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5E88B" w14:textId="77777777" w:rsidR="007F73E1" w:rsidRDefault="007F73E1" w:rsidP="007F73E1">
      <w:pPr>
        <w:spacing w:line="259" w:lineRule="auto"/>
        <w:jc w:val="center"/>
        <w:rPr>
          <w:b/>
          <w:bCs/>
          <w:sz w:val="32"/>
          <w:szCs w:val="32"/>
        </w:rPr>
      </w:pPr>
    </w:p>
    <w:p w14:paraId="743C98A8" w14:textId="77777777" w:rsidR="007F73E1" w:rsidRDefault="007F73E1" w:rsidP="007F73E1">
      <w:pPr>
        <w:spacing w:line="259" w:lineRule="auto"/>
        <w:jc w:val="center"/>
        <w:rPr>
          <w:b/>
          <w:bCs/>
          <w:sz w:val="32"/>
          <w:szCs w:val="32"/>
        </w:rPr>
      </w:pPr>
    </w:p>
    <w:p w14:paraId="0B78D472" w14:textId="77777777" w:rsidR="007F73E1" w:rsidRDefault="007F73E1" w:rsidP="007F73E1">
      <w:pPr>
        <w:spacing w:line="259" w:lineRule="auto"/>
        <w:jc w:val="center"/>
        <w:rPr>
          <w:b/>
          <w:bCs/>
          <w:sz w:val="32"/>
          <w:szCs w:val="32"/>
        </w:rPr>
      </w:pPr>
    </w:p>
    <w:p w14:paraId="431038A1" w14:textId="77777777" w:rsidR="007F73E1" w:rsidRDefault="007F73E1" w:rsidP="007F73E1">
      <w:pPr>
        <w:spacing w:line="259" w:lineRule="auto"/>
        <w:jc w:val="center"/>
        <w:rPr>
          <w:b/>
          <w:bCs/>
          <w:sz w:val="32"/>
          <w:szCs w:val="32"/>
        </w:rPr>
      </w:pPr>
    </w:p>
    <w:p w14:paraId="5E450BD9" w14:textId="77777777" w:rsidR="007F73E1" w:rsidRDefault="007F73E1" w:rsidP="007F73E1">
      <w:pPr>
        <w:spacing w:line="259" w:lineRule="auto"/>
        <w:jc w:val="center"/>
        <w:rPr>
          <w:b/>
          <w:bCs/>
          <w:sz w:val="32"/>
          <w:szCs w:val="32"/>
        </w:rPr>
      </w:pPr>
    </w:p>
    <w:p w14:paraId="6D14D12D" w14:textId="77777777" w:rsidR="007F73E1" w:rsidRDefault="007F73E1" w:rsidP="007F73E1">
      <w:pPr>
        <w:spacing w:line="259" w:lineRule="auto"/>
        <w:jc w:val="center"/>
        <w:rPr>
          <w:b/>
          <w:bCs/>
          <w:sz w:val="32"/>
          <w:szCs w:val="32"/>
        </w:rPr>
      </w:pPr>
    </w:p>
    <w:p w14:paraId="61C6B0A8" w14:textId="77777777" w:rsidR="002C2648" w:rsidRDefault="007F73E1" w:rsidP="002C2648">
      <w:pPr>
        <w:spacing w:line="259" w:lineRule="auto"/>
        <w:rPr>
          <w:b/>
          <w:bCs/>
          <w:sz w:val="32"/>
          <w:szCs w:val="32"/>
        </w:rPr>
      </w:pPr>
      <w:r w:rsidRPr="007F73E1">
        <w:rPr>
          <w:b/>
          <w:bCs/>
          <w:sz w:val="32"/>
          <w:szCs w:val="32"/>
        </w:rPr>
        <w:t>Reflective log on the experience of reception or front office department of the Delta Hotel by Mariott</w:t>
      </w:r>
    </w:p>
    <w:p w14:paraId="735490BF" w14:textId="77777777" w:rsidR="002C2648" w:rsidRDefault="002C2648" w:rsidP="002C2648">
      <w:pPr>
        <w:spacing w:line="259" w:lineRule="auto"/>
        <w:rPr>
          <w:b/>
          <w:bCs/>
          <w:sz w:val="32"/>
          <w:szCs w:val="32"/>
        </w:rPr>
      </w:pPr>
    </w:p>
    <w:p w14:paraId="1074DDEB" w14:textId="77777777" w:rsidR="002C2648" w:rsidRDefault="002C2648" w:rsidP="002C2648">
      <w:pPr>
        <w:spacing w:line="259" w:lineRule="auto"/>
        <w:rPr>
          <w:b/>
          <w:bCs/>
          <w:sz w:val="32"/>
          <w:szCs w:val="32"/>
        </w:rPr>
      </w:pPr>
    </w:p>
    <w:p w14:paraId="30556552" w14:textId="77777777" w:rsidR="002C2648" w:rsidRDefault="002C2648" w:rsidP="002C2648">
      <w:pPr>
        <w:spacing w:line="259" w:lineRule="auto"/>
        <w:rPr>
          <w:b/>
          <w:bCs/>
          <w:sz w:val="32"/>
          <w:szCs w:val="32"/>
        </w:rPr>
      </w:pPr>
    </w:p>
    <w:p w14:paraId="07863CA1" w14:textId="77777777" w:rsidR="002C2648" w:rsidRDefault="002C2648" w:rsidP="002C2648">
      <w:pPr>
        <w:spacing w:line="259" w:lineRule="auto"/>
        <w:rPr>
          <w:b/>
          <w:bCs/>
          <w:sz w:val="32"/>
          <w:szCs w:val="32"/>
        </w:rPr>
      </w:pPr>
    </w:p>
    <w:p w14:paraId="37A6809B" w14:textId="77777777" w:rsidR="002C2648" w:rsidRDefault="002C2648" w:rsidP="002C2648">
      <w:pPr>
        <w:spacing w:line="259" w:lineRule="auto"/>
        <w:rPr>
          <w:b/>
          <w:bCs/>
          <w:sz w:val="32"/>
          <w:szCs w:val="32"/>
        </w:rPr>
      </w:pPr>
    </w:p>
    <w:p w14:paraId="65D4CC83" w14:textId="77777777" w:rsidR="002C2648" w:rsidRDefault="002C2648" w:rsidP="007F73E1">
      <w:pPr>
        <w:spacing w:line="259" w:lineRule="auto"/>
        <w:jc w:val="center"/>
        <w:rPr>
          <w:b/>
          <w:bCs/>
          <w:sz w:val="32"/>
          <w:szCs w:val="32"/>
        </w:rPr>
      </w:pPr>
    </w:p>
    <w:p w14:paraId="0E881E59" w14:textId="77777777" w:rsidR="002C2648" w:rsidRDefault="002C2648" w:rsidP="007F73E1">
      <w:pPr>
        <w:spacing w:line="259" w:lineRule="auto"/>
        <w:jc w:val="center"/>
        <w:rPr>
          <w:b/>
          <w:bCs/>
          <w:sz w:val="32"/>
          <w:szCs w:val="32"/>
        </w:rPr>
      </w:pPr>
    </w:p>
    <w:p w14:paraId="71A7F8BB" w14:textId="77777777" w:rsidR="002C2648" w:rsidRDefault="002C2648" w:rsidP="002C2648">
      <w:pPr>
        <w:spacing w:line="259" w:lineRule="auto"/>
        <w:rPr>
          <w:sz w:val="32"/>
          <w:szCs w:val="32"/>
        </w:rPr>
      </w:pPr>
    </w:p>
    <w:p w14:paraId="555B8788" w14:textId="77777777" w:rsidR="002C2648" w:rsidRDefault="002C2648" w:rsidP="002C2648">
      <w:pPr>
        <w:spacing w:line="259" w:lineRule="auto"/>
        <w:rPr>
          <w:sz w:val="32"/>
          <w:szCs w:val="32"/>
        </w:rPr>
      </w:pPr>
    </w:p>
    <w:p w14:paraId="60009DC0" w14:textId="53FE143F" w:rsidR="002C2648" w:rsidRPr="002C2648" w:rsidRDefault="002C2648" w:rsidP="002C2648">
      <w:pPr>
        <w:spacing w:line="259" w:lineRule="auto"/>
        <w:rPr>
          <w:sz w:val="32"/>
          <w:szCs w:val="32"/>
        </w:rPr>
      </w:pPr>
      <w:r w:rsidRPr="002C2648">
        <w:rPr>
          <w:sz w:val="32"/>
          <w:szCs w:val="32"/>
        </w:rPr>
        <w:t>Student name: Remus Iulian Stachie</w:t>
      </w:r>
    </w:p>
    <w:p w14:paraId="7357EFA7" w14:textId="77777777" w:rsidR="002C2648" w:rsidRPr="002C2648" w:rsidRDefault="002C2648" w:rsidP="002C2648">
      <w:pPr>
        <w:spacing w:line="259" w:lineRule="auto"/>
        <w:rPr>
          <w:sz w:val="32"/>
          <w:szCs w:val="32"/>
        </w:rPr>
      </w:pPr>
      <w:r w:rsidRPr="002C2648">
        <w:rPr>
          <w:sz w:val="32"/>
          <w:szCs w:val="32"/>
        </w:rPr>
        <w:t>Student ID:2026367</w:t>
      </w:r>
    </w:p>
    <w:p w14:paraId="68072147" w14:textId="5EBBC30C" w:rsidR="002C2648" w:rsidRPr="002C2648" w:rsidRDefault="002C2648" w:rsidP="002C2648">
      <w:pPr>
        <w:spacing w:line="259" w:lineRule="auto"/>
        <w:rPr>
          <w:sz w:val="32"/>
          <w:szCs w:val="32"/>
        </w:rPr>
      </w:pPr>
      <w:r w:rsidRPr="002C2648">
        <w:rPr>
          <w:sz w:val="32"/>
          <w:szCs w:val="32"/>
        </w:rPr>
        <w:t>Module: BMIH6003</w:t>
      </w:r>
    </w:p>
    <w:p w14:paraId="50440913" w14:textId="54FF18A2" w:rsidR="007F73E1" w:rsidRPr="002C2648" w:rsidRDefault="002C2648" w:rsidP="002C2648">
      <w:pPr>
        <w:spacing w:before="120" w:after="120"/>
        <w:rPr>
          <w:rFonts w:ascii="Arial" w:hAnsi="Arial" w:cs="Arial"/>
          <w:b/>
          <w:sz w:val="22"/>
          <w:lang w:val="it-IT"/>
        </w:rPr>
      </w:pPr>
      <w:r w:rsidRPr="002C2648">
        <w:rPr>
          <w:sz w:val="32"/>
          <w:szCs w:val="32"/>
        </w:rPr>
        <w:t>Module Leader:</w:t>
      </w:r>
      <w:r w:rsidRPr="002C2648">
        <w:rPr>
          <w:rFonts w:asciiTheme="minorBidi" w:hAnsiTheme="minorBidi"/>
          <w:lang w:val="it-IT"/>
        </w:rPr>
        <w:t xml:space="preserve"> </w:t>
      </w:r>
      <w:r w:rsidRPr="002C2648">
        <w:rPr>
          <w:rFonts w:asciiTheme="minorBidi" w:hAnsiTheme="minorBidi"/>
          <w:lang w:val="it-IT"/>
        </w:rPr>
        <w:t>Lisa Bassler, Jessica Newport, Ka Po Chong, Daniel Payn</w:t>
      </w:r>
      <w:r w:rsidR="007F73E1" w:rsidRPr="007F73E1">
        <w:rPr>
          <w:b/>
          <w:bCs/>
          <w:sz w:val="32"/>
          <w:szCs w:val="32"/>
        </w:rPr>
        <w:br w:type="page"/>
      </w:r>
    </w:p>
    <w:sdt>
      <w:sdtPr>
        <w:rPr>
          <w:rFonts w:ascii="Times New Roman" w:eastAsiaTheme="minorHAnsi" w:hAnsi="Times New Roman" w:cstheme="minorBidi"/>
          <w:color w:val="auto"/>
          <w:sz w:val="24"/>
          <w:szCs w:val="22"/>
          <w:lang w:val="en-GB"/>
        </w:rPr>
        <w:id w:val="1601455632"/>
        <w:docPartObj>
          <w:docPartGallery w:val="Table of Contents"/>
          <w:docPartUnique/>
        </w:docPartObj>
      </w:sdtPr>
      <w:sdtEndPr>
        <w:rPr>
          <w:b/>
          <w:bCs/>
          <w:noProof/>
        </w:rPr>
      </w:sdtEndPr>
      <w:sdtContent>
        <w:p w14:paraId="30B41535" w14:textId="7F77BDD5" w:rsidR="007F73E1" w:rsidRPr="007F73E1" w:rsidRDefault="007F73E1" w:rsidP="007F73E1">
          <w:pPr>
            <w:pStyle w:val="TOCHeading"/>
            <w:jc w:val="center"/>
            <w:rPr>
              <w:rFonts w:ascii="Times New Roman" w:hAnsi="Times New Roman" w:cs="Times New Roman"/>
              <w:color w:val="auto"/>
            </w:rPr>
          </w:pPr>
          <w:r w:rsidRPr="007F73E1">
            <w:rPr>
              <w:rFonts w:ascii="Times New Roman" w:hAnsi="Times New Roman" w:cs="Times New Roman"/>
              <w:color w:val="auto"/>
            </w:rPr>
            <w:t>Table of Contents</w:t>
          </w:r>
        </w:p>
        <w:p w14:paraId="699DC185" w14:textId="61CCE09A" w:rsidR="007F73E1" w:rsidRDefault="007F73E1">
          <w:pPr>
            <w:pStyle w:val="TOC1"/>
            <w:tabs>
              <w:tab w:val="right" w:leader="dot" w:pos="9016"/>
            </w:tabs>
            <w:rPr>
              <w:noProof/>
            </w:rPr>
          </w:pPr>
          <w:r>
            <w:fldChar w:fldCharType="begin"/>
          </w:r>
          <w:r>
            <w:instrText xml:space="preserve"> TOC \o "1-3" \h \z \u </w:instrText>
          </w:r>
          <w:r>
            <w:fldChar w:fldCharType="separate"/>
          </w:r>
          <w:hyperlink w:anchor="_Toc167487178" w:history="1">
            <w:r w:rsidRPr="00F30ADD">
              <w:rPr>
                <w:rStyle w:val="Hyperlink"/>
                <w:noProof/>
              </w:rPr>
              <w:t>Introduction</w:t>
            </w:r>
            <w:r>
              <w:rPr>
                <w:noProof/>
                <w:webHidden/>
              </w:rPr>
              <w:tab/>
            </w:r>
            <w:r>
              <w:rPr>
                <w:noProof/>
                <w:webHidden/>
              </w:rPr>
              <w:fldChar w:fldCharType="begin"/>
            </w:r>
            <w:r>
              <w:rPr>
                <w:noProof/>
                <w:webHidden/>
              </w:rPr>
              <w:instrText xml:space="preserve"> PAGEREF _Toc167487178 \h </w:instrText>
            </w:r>
            <w:r>
              <w:rPr>
                <w:noProof/>
                <w:webHidden/>
              </w:rPr>
            </w:r>
            <w:r>
              <w:rPr>
                <w:noProof/>
                <w:webHidden/>
              </w:rPr>
              <w:fldChar w:fldCharType="separate"/>
            </w:r>
            <w:r>
              <w:rPr>
                <w:noProof/>
                <w:webHidden/>
              </w:rPr>
              <w:t>3</w:t>
            </w:r>
            <w:r>
              <w:rPr>
                <w:noProof/>
                <w:webHidden/>
              </w:rPr>
              <w:fldChar w:fldCharType="end"/>
            </w:r>
          </w:hyperlink>
        </w:p>
        <w:p w14:paraId="6415ED78" w14:textId="5D8366D9" w:rsidR="007F73E1" w:rsidRDefault="002C2648">
          <w:pPr>
            <w:pStyle w:val="TOC1"/>
            <w:tabs>
              <w:tab w:val="right" w:leader="dot" w:pos="9016"/>
            </w:tabs>
            <w:rPr>
              <w:noProof/>
            </w:rPr>
          </w:pPr>
          <w:hyperlink w:anchor="_Toc167487179" w:history="1">
            <w:r w:rsidR="007F73E1" w:rsidRPr="00F30ADD">
              <w:rPr>
                <w:rStyle w:val="Hyperlink"/>
                <w:noProof/>
              </w:rPr>
              <w:t>Overview of The Chosen Department</w:t>
            </w:r>
            <w:r w:rsidR="007F73E1">
              <w:rPr>
                <w:noProof/>
                <w:webHidden/>
              </w:rPr>
              <w:tab/>
            </w:r>
            <w:r w:rsidR="007F73E1">
              <w:rPr>
                <w:noProof/>
                <w:webHidden/>
              </w:rPr>
              <w:fldChar w:fldCharType="begin"/>
            </w:r>
            <w:r w:rsidR="007F73E1">
              <w:rPr>
                <w:noProof/>
                <w:webHidden/>
              </w:rPr>
              <w:instrText xml:space="preserve"> PAGEREF _Toc167487179 \h </w:instrText>
            </w:r>
            <w:r w:rsidR="007F73E1">
              <w:rPr>
                <w:noProof/>
                <w:webHidden/>
              </w:rPr>
            </w:r>
            <w:r w:rsidR="007F73E1">
              <w:rPr>
                <w:noProof/>
                <w:webHidden/>
              </w:rPr>
              <w:fldChar w:fldCharType="separate"/>
            </w:r>
            <w:r w:rsidR="007F73E1">
              <w:rPr>
                <w:noProof/>
                <w:webHidden/>
              </w:rPr>
              <w:t>3</w:t>
            </w:r>
            <w:r w:rsidR="007F73E1">
              <w:rPr>
                <w:noProof/>
                <w:webHidden/>
              </w:rPr>
              <w:fldChar w:fldCharType="end"/>
            </w:r>
          </w:hyperlink>
        </w:p>
        <w:p w14:paraId="384412D9" w14:textId="09806D36" w:rsidR="007F73E1" w:rsidRDefault="002C2648">
          <w:pPr>
            <w:pStyle w:val="TOC1"/>
            <w:tabs>
              <w:tab w:val="right" w:leader="dot" w:pos="9016"/>
            </w:tabs>
            <w:rPr>
              <w:noProof/>
            </w:rPr>
          </w:pPr>
          <w:hyperlink w:anchor="_Toc167487180" w:history="1">
            <w:r w:rsidR="007F73E1" w:rsidRPr="00F30ADD">
              <w:rPr>
                <w:rStyle w:val="Hyperlink"/>
                <w:noProof/>
              </w:rPr>
              <w:t>Learning Objectives Within the Area</w:t>
            </w:r>
            <w:r w:rsidR="007F73E1">
              <w:rPr>
                <w:noProof/>
                <w:webHidden/>
              </w:rPr>
              <w:tab/>
            </w:r>
            <w:r w:rsidR="007F73E1">
              <w:rPr>
                <w:noProof/>
                <w:webHidden/>
              </w:rPr>
              <w:fldChar w:fldCharType="begin"/>
            </w:r>
            <w:r w:rsidR="007F73E1">
              <w:rPr>
                <w:noProof/>
                <w:webHidden/>
              </w:rPr>
              <w:instrText xml:space="preserve"> PAGEREF _Toc167487180 \h </w:instrText>
            </w:r>
            <w:r w:rsidR="007F73E1">
              <w:rPr>
                <w:noProof/>
                <w:webHidden/>
              </w:rPr>
            </w:r>
            <w:r w:rsidR="007F73E1">
              <w:rPr>
                <w:noProof/>
                <w:webHidden/>
              </w:rPr>
              <w:fldChar w:fldCharType="separate"/>
            </w:r>
            <w:r w:rsidR="007F73E1">
              <w:rPr>
                <w:noProof/>
                <w:webHidden/>
              </w:rPr>
              <w:t>4</w:t>
            </w:r>
            <w:r w:rsidR="007F73E1">
              <w:rPr>
                <w:noProof/>
                <w:webHidden/>
              </w:rPr>
              <w:fldChar w:fldCharType="end"/>
            </w:r>
          </w:hyperlink>
        </w:p>
        <w:p w14:paraId="2693EB25" w14:textId="62A649D3" w:rsidR="007F73E1" w:rsidRDefault="002C2648">
          <w:pPr>
            <w:pStyle w:val="TOC1"/>
            <w:tabs>
              <w:tab w:val="right" w:leader="dot" w:pos="9016"/>
            </w:tabs>
            <w:rPr>
              <w:noProof/>
            </w:rPr>
          </w:pPr>
          <w:hyperlink w:anchor="_Toc167487181" w:history="1">
            <w:r w:rsidR="007F73E1" w:rsidRPr="00F30ADD">
              <w:rPr>
                <w:rStyle w:val="Hyperlink"/>
                <w:noProof/>
              </w:rPr>
              <w:t>Overall Experience with The Department and Personal Development (What?)</w:t>
            </w:r>
            <w:r w:rsidR="007F73E1">
              <w:rPr>
                <w:noProof/>
                <w:webHidden/>
              </w:rPr>
              <w:tab/>
            </w:r>
            <w:r w:rsidR="007F73E1">
              <w:rPr>
                <w:noProof/>
                <w:webHidden/>
              </w:rPr>
              <w:fldChar w:fldCharType="begin"/>
            </w:r>
            <w:r w:rsidR="007F73E1">
              <w:rPr>
                <w:noProof/>
                <w:webHidden/>
              </w:rPr>
              <w:instrText xml:space="preserve"> PAGEREF _Toc167487181 \h </w:instrText>
            </w:r>
            <w:r w:rsidR="007F73E1">
              <w:rPr>
                <w:noProof/>
                <w:webHidden/>
              </w:rPr>
            </w:r>
            <w:r w:rsidR="007F73E1">
              <w:rPr>
                <w:noProof/>
                <w:webHidden/>
              </w:rPr>
              <w:fldChar w:fldCharType="separate"/>
            </w:r>
            <w:r w:rsidR="007F73E1">
              <w:rPr>
                <w:noProof/>
                <w:webHidden/>
              </w:rPr>
              <w:t>4</w:t>
            </w:r>
            <w:r w:rsidR="007F73E1">
              <w:rPr>
                <w:noProof/>
                <w:webHidden/>
              </w:rPr>
              <w:fldChar w:fldCharType="end"/>
            </w:r>
          </w:hyperlink>
        </w:p>
        <w:p w14:paraId="13B0BBE4" w14:textId="31376B36" w:rsidR="007F73E1" w:rsidRDefault="002C2648">
          <w:pPr>
            <w:pStyle w:val="TOC1"/>
            <w:tabs>
              <w:tab w:val="right" w:leader="dot" w:pos="9016"/>
            </w:tabs>
            <w:rPr>
              <w:noProof/>
            </w:rPr>
          </w:pPr>
          <w:hyperlink w:anchor="_Toc167487182" w:history="1">
            <w:r w:rsidR="007F73E1" w:rsidRPr="00F30ADD">
              <w:rPr>
                <w:rStyle w:val="Hyperlink"/>
                <w:noProof/>
              </w:rPr>
              <w:t>Critical Analysis of The Work-Based Skills and Technical Knowledge</w:t>
            </w:r>
            <w:r w:rsidR="007F73E1">
              <w:rPr>
                <w:noProof/>
                <w:webHidden/>
              </w:rPr>
              <w:tab/>
            </w:r>
            <w:r w:rsidR="007F73E1">
              <w:rPr>
                <w:noProof/>
                <w:webHidden/>
              </w:rPr>
              <w:fldChar w:fldCharType="begin"/>
            </w:r>
            <w:r w:rsidR="007F73E1">
              <w:rPr>
                <w:noProof/>
                <w:webHidden/>
              </w:rPr>
              <w:instrText xml:space="preserve"> PAGEREF _Toc167487182 \h </w:instrText>
            </w:r>
            <w:r w:rsidR="007F73E1">
              <w:rPr>
                <w:noProof/>
                <w:webHidden/>
              </w:rPr>
            </w:r>
            <w:r w:rsidR="007F73E1">
              <w:rPr>
                <w:noProof/>
                <w:webHidden/>
              </w:rPr>
              <w:fldChar w:fldCharType="separate"/>
            </w:r>
            <w:r w:rsidR="007F73E1">
              <w:rPr>
                <w:noProof/>
                <w:webHidden/>
              </w:rPr>
              <w:t>5</w:t>
            </w:r>
            <w:r w:rsidR="007F73E1">
              <w:rPr>
                <w:noProof/>
                <w:webHidden/>
              </w:rPr>
              <w:fldChar w:fldCharType="end"/>
            </w:r>
          </w:hyperlink>
        </w:p>
        <w:p w14:paraId="7E24DE4F" w14:textId="50CE8887" w:rsidR="007F73E1" w:rsidRDefault="002C2648">
          <w:pPr>
            <w:pStyle w:val="TOC1"/>
            <w:tabs>
              <w:tab w:val="right" w:leader="dot" w:pos="9016"/>
            </w:tabs>
            <w:rPr>
              <w:noProof/>
            </w:rPr>
          </w:pPr>
          <w:hyperlink w:anchor="_Toc167487183" w:history="1">
            <w:r w:rsidR="007F73E1" w:rsidRPr="00F30ADD">
              <w:rPr>
                <w:rStyle w:val="Hyperlink"/>
                <w:noProof/>
              </w:rPr>
              <w:t>Reflection on Organisational Issues (SO What?)</w:t>
            </w:r>
            <w:r w:rsidR="007F73E1">
              <w:rPr>
                <w:noProof/>
                <w:webHidden/>
              </w:rPr>
              <w:tab/>
            </w:r>
            <w:r w:rsidR="007F73E1">
              <w:rPr>
                <w:noProof/>
                <w:webHidden/>
              </w:rPr>
              <w:fldChar w:fldCharType="begin"/>
            </w:r>
            <w:r w:rsidR="007F73E1">
              <w:rPr>
                <w:noProof/>
                <w:webHidden/>
              </w:rPr>
              <w:instrText xml:space="preserve"> PAGEREF _Toc167487183 \h </w:instrText>
            </w:r>
            <w:r w:rsidR="007F73E1">
              <w:rPr>
                <w:noProof/>
                <w:webHidden/>
              </w:rPr>
            </w:r>
            <w:r w:rsidR="007F73E1">
              <w:rPr>
                <w:noProof/>
                <w:webHidden/>
              </w:rPr>
              <w:fldChar w:fldCharType="separate"/>
            </w:r>
            <w:r w:rsidR="007F73E1">
              <w:rPr>
                <w:noProof/>
                <w:webHidden/>
              </w:rPr>
              <w:t>5</w:t>
            </w:r>
            <w:r w:rsidR="007F73E1">
              <w:rPr>
                <w:noProof/>
                <w:webHidden/>
              </w:rPr>
              <w:fldChar w:fldCharType="end"/>
            </w:r>
          </w:hyperlink>
        </w:p>
        <w:p w14:paraId="67717DA6" w14:textId="0ACDA3DD" w:rsidR="007F73E1" w:rsidRDefault="002C2648">
          <w:pPr>
            <w:pStyle w:val="TOC1"/>
            <w:tabs>
              <w:tab w:val="right" w:leader="dot" w:pos="9016"/>
            </w:tabs>
            <w:rPr>
              <w:noProof/>
            </w:rPr>
          </w:pPr>
          <w:hyperlink w:anchor="_Toc167487184" w:history="1">
            <w:r w:rsidR="007F73E1" w:rsidRPr="00F30ADD">
              <w:rPr>
                <w:rStyle w:val="Hyperlink"/>
                <w:noProof/>
              </w:rPr>
              <w:t>Future Action Plan (Now What?)</w:t>
            </w:r>
            <w:r w:rsidR="007F73E1">
              <w:rPr>
                <w:noProof/>
                <w:webHidden/>
              </w:rPr>
              <w:tab/>
            </w:r>
            <w:r w:rsidR="007F73E1">
              <w:rPr>
                <w:noProof/>
                <w:webHidden/>
              </w:rPr>
              <w:fldChar w:fldCharType="begin"/>
            </w:r>
            <w:r w:rsidR="007F73E1">
              <w:rPr>
                <w:noProof/>
                <w:webHidden/>
              </w:rPr>
              <w:instrText xml:space="preserve"> PAGEREF _Toc167487184 \h </w:instrText>
            </w:r>
            <w:r w:rsidR="007F73E1">
              <w:rPr>
                <w:noProof/>
                <w:webHidden/>
              </w:rPr>
            </w:r>
            <w:r w:rsidR="007F73E1">
              <w:rPr>
                <w:noProof/>
                <w:webHidden/>
              </w:rPr>
              <w:fldChar w:fldCharType="separate"/>
            </w:r>
            <w:r w:rsidR="007F73E1">
              <w:rPr>
                <w:noProof/>
                <w:webHidden/>
              </w:rPr>
              <w:t>6</w:t>
            </w:r>
            <w:r w:rsidR="007F73E1">
              <w:rPr>
                <w:noProof/>
                <w:webHidden/>
              </w:rPr>
              <w:fldChar w:fldCharType="end"/>
            </w:r>
          </w:hyperlink>
        </w:p>
        <w:p w14:paraId="07EE3A60" w14:textId="49A340E3" w:rsidR="007F73E1" w:rsidRDefault="002C2648">
          <w:pPr>
            <w:pStyle w:val="TOC1"/>
            <w:tabs>
              <w:tab w:val="right" w:leader="dot" w:pos="9016"/>
            </w:tabs>
            <w:rPr>
              <w:noProof/>
            </w:rPr>
          </w:pPr>
          <w:hyperlink w:anchor="_Toc167487185" w:history="1">
            <w:r w:rsidR="007F73E1" w:rsidRPr="00F30ADD">
              <w:rPr>
                <w:rStyle w:val="Hyperlink"/>
                <w:noProof/>
              </w:rPr>
              <w:t>Conclusion</w:t>
            </w:r>
            <w:r w:rsidR="007F73E1">
              <w:rPr>
                <w:noProof/>
                <w:webHidden/>
              </w:rPr>
              <w:tab/>
            </w:r>
            <w:r w:rsidR="007F73E1">
              <w:rPr>
                <w:noProof/>
                <w:webHidden/>
              </w:rPr>
              <w:fldChar w:fldCharType="begin"/>
            </w:r>
            <w:r w:rsidR="007F73E1">
              <w:rPr>
                <w:noProof/>
                <w:webHidden/>
              </w:rPr>
              <w:instrText xml:space="preserve"> PAGEREF _Toc167487185 \h </w:instrText>
            </w:r>
            <w:r w:rsidR="007F73E1">
              <w:rPr>
                <w:noProof/>
                <w:webHidden/>
              </w:rPr>
            </w:r>
            <w:r w:rsidR="007F73E1">
              <w:rPr>
                <w:noProof/>
                <w:webHidden/>
              </w:rPr>
              <w:fldChar w:fldCharType="separate"/>
            </w:r>
            <w:r w:rsidR="007F73E1">
              <w:rPr>
                <w:noProof/>
                <w:webHidden/>
              </w:rPr>
              <w:t>6</w:t>
            </w:r>
            <w:r w:rsidR="007F73E1">
              <w:rPr>
                <w:noProof/>
                <w:webHidden/>
              </w:rPr>
              <w:fldChar w:fldCharType="end"/>
            </w:r>
          </w:hyperlink>
        </w:p>
        <w:p w14:paraId="59422C05" w14:textId="58F993C2" w:rsidR="007F73E1" w:rsidRDefault="002C2648">
          <w:pPr>
            <w:pStyle w:val="TOC1"/>
            <w:tabs>
              <w:tab w:val="right" w:leader="dot" w:pos="9016"/>
            </w:tabs>
            <w:rPr>
              <w:noProof/>
            </w:rPr>
          </w:pPr>
          <w:hyperlink w:anchor="_Toc167487186" w:history="1">
            <w:r w:rsidR="007F73E1" w:rsidRPr="00F30ADD">
              <w:rPr>
                <w:rStyle w:val="Hyperlink"/>
                <w:noProof/>
              </w:rPr>
              <w:t>References</w:t>
            </w:r>
            <w:r w:rsidR="007F73E1">
              <w:rPr>
                <w:noProof/>
                <w:webHidden/>
              </w:rPr>
              <w:tab/>
            </w:r>
            <w:r w:rsidR="007F73E1">
              <w:rPr>
                <w:noProof/>
                <w:webHidden/>
              </w:rPr>
              <w:fldChar w:fldCharType="begin"/>
            </w:r>
            <w:r w:rsidR="007F73E1">
              <w:rPr>
                <w:noProof/>
                <w:webHidden/>
              </w:rPr>
              <w:instrText xml:space="preserve"> PAGEREF _Toc167487186 \h </w:instrText>
            </w:r>
            <w:r w:rsidR="007F73E1">
              <w:rPr>
                <w:noProof/>
                <w:webHidden/>
              </w:rPr>
            </w:r>
            <w:r w:rsidR="007F73E1">
              <w:rPr>
                <w:noProof/>
                <w:webHidden/>
              </w:rPr>
              <w:fldChar w:fldCharType="separate"/>
            </w:r>
            <w:r w:rsidR="007F73E1">
              <w:rPr>
                <w:noProof/>
                <w:webHidden/>
              </w:rPr>
              <w:t>7</w:t>
            </w:r>
            <w:r w:rsidR="007F73E1">
              <w:rPr>
                <w:noProof/>
                <w:webHidden/>
              </w:rPr>
              <w:fldChar w:fldCharType="end"/>
            </w:r>
          </w:hyperlink>
        </w:p>
        <w:p w14:paraId="079E6DF8" w14:textId="79A664D8" w:rsidR="007F73E1" w:rsidRDefault="007F73E1">
          <w:r>
            <w:rPr>
              <w:b/>
              <w:bCs/>
              <w:noProof/>
            </w:rPr>
            <w:fldChar w:fldCharType="end"/>
          </w:r>
        </w:p>
      </w:sdtContent>
    </w:sdt>
    <w:p w14:paraId="3ED9DD59" w14:textId="77777777" w:rsidR="007F73E1" w:rsidRDefault="007F73E1">
      <w:pPr>
        <w:spacing w:line="259" w:lineRule="auto"/>
        <w:jc w:val="left"/>
        <w:rPr>
          <w:rFonts w:eastAsiaTheme="majorEastAsia" w:cstheme="majorBidi"/>
          <w:b/>
          <w:sz w:val="28"/>
          <w:szCs w:val="32"/>
        </w:rPr>
      </w:pPr>
      <w:r>
        <w:br w:type="page"/>
      </w:r>
    </w:p>
    <w:p w14:paraId="734D111A" w14:textId="5D1D0F1E" w:rsidR="00B93A59" w:rsidRDefault="00B93A59" w:rsidP="00B93A59">
      <w:pPr>
        <w:pStyle w:val="Heading1"/>
      </w:pPr>
      <w:bookmarkStart w:id="0" w:name="_Toc167487178"/>
      <w:r>
        <w:lastRenderedPageBreak/>
        <w:t>Introduction</w:t>
      </w:r>
      <w:bookmarkEnd w:id="0"/>
      <w:r>
        <w:t xml:space="preserve"> </w:t>
      </w:r>
    </w:p>
    <w:p w14:paraId="6E961604" w14:textId="13B13CC5" w:rsidR="00B93A59" w:rsidRDefault="00B93A59" w:rsidP="00B93A59">
      <w:r>
        <w:t>This reflective log will revolve around placement in the reception or front office department as a part of the guest service operations in the Delta Hotels by Mariott. The reflective model suggested by Rolfe would be used for this reflective log. The model has three stages: What, So What, and Now What?</w:t>
      </w:r>
      <w:r w:rsidR="00A07FD0">
        <w:t xml:space="preserve"> (</w:t>
      </w:r>
      <w:r w:rsidR="00A07FD0">
        <w:rPr>
          <w:shd w:val="clear" w:color="auto" w:fill="FFFFFF"/>
        </w:rPr>
        <w:t>Sharples and Levett 2020).</w:t>
      </w:r>
      <w:r>
        <w:t xml:space="preserve"> These three stages would be incorporated into the entire reflective log. The log will start with an overview of the chosen department and portray the learning objectives within this area or department. Apart from that, the overall experience with the department and its relation to the personal development objectives would be discussed too. In the next section, a critical analysis of the work-based skills and technology relevant to that area will be presented. The reflective log will further discuss the organisational issues, and a future action plan will be portrayed too. Finally, the entire report will be summarised in the conclusion section. </w:t>
      </w:r>
    </w:p>
    <w:p w14:paraId="0ED79629" w14:textId="4E1F6B03" w:rsidR="00B93A59" w:rsidRDefault="00B93A59" w:rsidP="00B93A59">
      <w:pPr>
        <w:pStyle w:val="Heading1"/>
      </w:pPr>
      <w:bookmarkStart w:id="1" w:name="_Toc167487179"/>
      <w:r>
        <w:t>Overview of The Chosen Department</w:t>
      </w:r>
      <w:bookmarkEnd w:id="1"/>
      <w:r>
        <w:t xml:space="preserve"> </w:t>
      </w:r>
    </w:p>
    <w:p w14:paraId="7FA85C5C" w14:textId="176D7220" w:rsidR="00B93A59" w:rsidRDefault="00B93A59" w:rsidP="00B93A59">
      <w:r>
        <w:t>The reception or the front office department is one of the most important departments as the guests encounter this department after checking into the hotel. The common responsibilities of this department include the management of the bookings or reservations, managing the data of the guests, tracking the number of daily check-ins and check-outs, and enhancing guest or consumer satisfaction</w:t>
      </w:r>
      <w:r w:rsidR="00A07FD0">
        <w:t xml:space="preserve"> (Kalkanis 2023)</w:t>
      </w:r>
      <w:r>
        <w:t xml:space="preserve">. Similarly, Mariott's reception of the front office department of the Delta Hotels serves those purposes, too. The operational process starts with welcoming and greeting the guests and providing them with the rooms after verification of the reservation and personal data. The process eventually ends with the payment of the booking amount and making final adjustments followed by the checking out from the hotel. Apart from that, the reception desk of the front office is also responsible for providing the guests with car rental services for visiting nearby places. The department further acts as the nerve of the communication of the hotel since the telephonic conversation, social media interactions, and </w:t>
      </w:r>
      <w:r>
        <w:lastRenderedPageBreak/>
        <w:t>website functionalities are managed by the reception or front office department itself. It also maintains a liaison with the other departments within the hotel, such as housekeeping, inventory, leisure club, food, and beverages and so on. </w:t>
      </w:r>
    </w:p>
    <w:p w14:paraId="78EC41D6" w14:textId="14630065" w:rsidR="00B93A59" w:rsidRDefault="00B93A59" w:rsidP="00B93A59">
      <w:pPr>
        <w:pStyle w:val="Heading1"/>
      </w:pPr>
      <w:bookmarkStart w:id="2" w:name="_Toc167487180"/>
      <w:r>
        <w:t>Learning Objectives Within the Area</w:t>
      </w:r>
      <w:bookmarkEnd w:id="2"/>
      <w:r>
        <w:t xml:space="preserve"> </w:t>
      </w:r>
    </w:p>
    <w:p w14:paraId="1AA697DF" w14:textId="09B778E6" w:rsidR="00B93A59" w:rsidRDefault="00B93A59" w:rsidP="00B93A59">
      <w:r>
        <w:t>There are several learning objectives associated with the reception or front office department of a hotel, or the Delta Hotels by Mariott, to be specific. Since the department directly interacts with the consumers, communication and consumer satisfaction are the key considerations when setting the learning objectives. Consumer satisfaction is one of the key success parameters of any hotel</w:t>
      </w:r>
      <w:r w:rsidR="00A07FD0">
        <w:t xml:space="preserve"> (Ali et al. 2021)</w:t>
      </w:r>
      <w:r>
        <w:t>. Apart from that, effective communication is the key to managing the guests arriving at the reception or front office of the hotels. It should also be set as the key learning objective. The front office or reception department tends to face conflicts and misunderstandings since dealing with complaints from guests is quite common in such a place</w:t>
      </w:r>
      <w:r w:rsidR="00A07FD0">
        <w:t xml:space="preserve"> (</w:t>
      </w:r>
      <w:r w:rsidR="00A07FD0">
        <w:rPr>
          <w:shd w:val="clear" w:color="auto" w:fill="FFFFFF"/>
        </w:rPr>
        <w:t>Sayin and Karaman 2019)</w:t>
      </w:r>
      <w:r>
        <w:t>. Therefore, problem resolution abilities and quick decision-making are some of the key objectives to learn from this department. On the other hand, the up-to-date knowledge of the surrounding area and community, along with the nearby tourist places should be obtained by the reception department too to design the service offerings accordingly and tailor their approaches. </w:t>
      </w:r>
    </w:p>
    <w:p w14:paraId="041CF37F" w14:textId="33401A5A" w:rsidR="00B93A59" w:rsidRDefault="00B93A59" w:rsidP="00B93A59">
      <w:pPr>
        <w:pStyle w:val="Heading1"/>
      </w:pPr>
      <w:bookmarkStart w:id="3" w:name="_Toc167487181"/>
      <w:r>
        <w:t>Overall Experience with The Department and Personal Development (What?)</w:t>
      </w:r>
      <w:bookmarkEnd w:id="3"/>
      <w:r>
        <w:t xml:space="preserve"> </w:t>
      </w:r>
    </w:p>
    <w:p w14:paraId="65B60C6D" w14:textId="48B987DC" w:rsidR="00B93A59" w:rsidRDefault="00B93A59" w:rsidP="00B93A59">
      <w:r>
        <w:t xml:space="preserve">My experience with the reception or the front office department of the Delta Hotels by Mariott was full of ups and downs. Being an introverted person, I was initially sceptical about fulfilling the roles and responsibilities associated with this department. However, after encountering the gusts for the first two days, I found the work to be quite interesting due to its diverse and dynamic nature. Apart from that, the different functionalities and diverse responsibilities of </w:t>
      </w:r>
      <w:r>
        <w:lastRenderedPageBreak/>
        <w:t>this department further amazed me, and I eventually started to get interested in its functioning despite being an introvert. I became an expert in managing the consumer database, which enhanced my technical competencies. Apart from that, I also mastered the art of dealing with consumer grievances by listening to their problems with empathy and active listening. Active listening can contribute to effective communication and problem-solving</w:t>
      </w:r>
      <w:r w:rsidR="00A07FD0">
        <w:t xml:space="preserve"> (Paolini 2020)</w:t>
      </w:r>
      <w:r>
        <w:t>. However, I still need to work on my communication skills to facilitate face-to-face communication with the guests smoothly and effectively. Apart from that, I also need to develop corporate professionalism since I am new in this industry and still unaware of the code of practices and desired standards of consumer services. </w:t>
      </w:r>
    </w:p>
    <w:p w14:paraId="1407A1C5" w14:textId="14E239D1" w:rsidR="00B93A59" w:rsidRDefault="00B93A59" w:rsidP="00B93A59">
      <w:pPr>
        <w:pStyle w:val="Heading1"/>
      </w:pPr>
      <w:bookmarkStart w:id="4" w:name="_Toc167487182"/>
      <w:r>
        <w:t>Critical Analysis of The Work-Based Skills and Technical Knowledge</w:t>
      </w:r>
      <w:bookmarkEnd w:id="4"/>
      <w:r>
        <w:t xml:space="preserve"> </w:t>
      </w:r>
    </w:p>
    <w:p w14:paraId="03D5B2D3" w14:textId="5B3E1D71" w:rsidR="00B93A59" w:rsidRDefault="00B93A59" w:rsidP="00B93A59">
      <w:r>
        <w:t>The work-based skills associated with the job role in the reception are the excellence in providing consumer services with a consumer-centric approach and focusing on personalisation. However, the changing consumer preferences are further creating a challenge in this aspect. Apart from that, the responsibilities and the functionalities of this department are closely related to effective communication. However, cultural and language differences can further create barriers to effective communication</w:t>
      </w:r>
      <w:r w:rsidR="00F63374">
        <w:t xml:space="preserve"> (</w:t>
      </w:r>
      <w:r w:rsidR="00F63374">
        <w:rPr>
          <w:shd w:val="clear" w:color="auto" w:fill="FFFFFF"/>
        </w:rPr>
        <w:t>Jhaiyanuntana and Nomnian 2020)</w:t>
      </w:r>
      <w:r>
        <w:t>. On the other hand, the electronic records or database, along with the financial payments, are integral parts of the job responsibilities of this department. However, a few challenges can also arise related to these areas. Nowadays the, consumers are concerned with data privacy and confidentiality, which can also create a challenge</w:t>
      </w:r>
      <w:r w:rsidR="00F63374">
        <w:t xml:space="preserve"> (</w:t>
      </w:r>
      <w:r w:rsidR="00F63374">
        <w:rPr>
          <w:shd w:val="clear" w:color="auto" w:fill="FFFFFF"/>
        </w:rPr>
        <w:t>Yallop et al. 2023)</w:t>
      </w:r>
      <w:r>
        <w:t>. </w:t>
      </w:r>
    </w:p>
    <w:p w14:paraId="3839FB3B" w14:textId="66BB3828" w:rsidR="00B93A59" w:rsidRDefault="00B93A59" w:rsidP="00B93A59">
      <w:pPr>
        <w:pStyle w:val="Heading1"/>
      </w:pPr>
      <w:bookmarkStart w:id="5" w:name="_Toc167487183"/>
      <w:r>
        <w:t>Reflection on Organisational Issues (SO What?)</w:t>
      </w:r>
      <w:bookmarkEnd w:id="5"/>
    </w:p>
    <w:p w14:paraId="2367D137" w14:textId="48185A25" w:rsidR="00B93A59" w:rsidRDefault="00B93A59" w:rsidP="00B93A59">
      <w:r>
        <w:t xml:space="preserve">There are several challenges within the reception and front office department of the Delta Hotels by Mariott, which are identified by my observation. Firstly, technological challenges, such as the threat of cyber-attacks and data privacy issues, are a major concern for this </w:t>
      </w:r>
      <w:r>
        <w:lastRenderedPageBreak/>
        <w:t>department. Apart from that, changing consumer preferences are changing the dimensions of the complaints by the consumers</w:t>
      </w:r>
      <w:r w:rsidR="00A07FD0">
        <w:t xml:space="preserve"> (Hu et al. 2019)</w:t>
      </w:r>
      <w:r>
        <w:t>. It is also creating a challenge for this hotel to meet the distinct demands of the guests. Apart from that, communication barriers are also present within the service delivery context due to international operations and a diverse workforce. </w:t>
      </w:r>
    </w:p>
    <w:p w14:paraId="60D1E918" w14:textId="67434262" w:rsidR="00B93A59" w:rsidRDefault="00B93A59" w:rsidP="00B93A59">
      <w:pPr>
        <w:pStyle w:val="Heading1"/>
      </w:pPr>
      <w:bookmarkStart w:id="6" w:name="_Toc167487184"/>
      <w:r>
        <w:t>Future Action Plan (Now What?)</w:t>
      </w:r>
      <w:bookmarkEnd w:id="6"/>
      <w:r>
        <w:t> </w:t>
      </w:r>
    </w:p>
    <w:p w14:paraId="6FE82DCF" w14:textId="426B5FC3" w:rsidR="00B93A59" w:rsidRDefault="00B93A59" w:rsidP="00B93A59">
      <w:r>
        <w:t xml:space="preserve">The future action plan would be based on the organisational issues and skills or competencies identified which are required to fulfil the roles and responsibilities of this department. My first action would be to enhance my advanced business communication skills by enrolling on a course or workshop in the next 3 months. Apart from that, I would enrich my knowledge about data privacy regulations and techniques to prevent the risk of data thefts in the next 8 months to protect consumer data. </w:t>
      </w:r>
      <w:r w:rsidR="00A07FD0">
        <w:t xml:space="preserve">For example, AI can be used to protect the consumer data privacy (Gupta et al. 2020). </w:t>
      </w:r>
      <w:r>
        <w:t>On the other hand, I would further enhance my knowledge about the latest trends related to consumer preferences in the next 10 months to improve the service delivery process. </w:t>
      </w:r>
    </w:p>
    <w:p w14:paraId="3E2D2708" w14:textId="5EF3E5F2" w:rsidR="00357810" w:rsidRDefault="00357810" w:rsidP="007F73E1">
      <w:pPr>
        <w:pStyle w:val="Heading1"/>
      </w:pPr>
      <w:bookmarkStart w:id="7" w:name="_Toc167487185"/>
      <w:r>
        <w:t>Conclusion</w:t>
      </w:r>
      <w:bookmarkEnd w:id="7"/>
      <w:r>
        <w:t xml:space="preserve"> </w:t>
      </w:r>
    </w:p>
    <w:p w14:paraId="4DC962D5" w14:textId="3B76C4B0" w:rsidR="00A07FD0" w:rsidRDefault="00A07FD0" w:rsidP="00B93A59">
      <w:r>
        <w:t xml:space="preserve">This reflective log has discussed the functionalities and issues within the front office or reception of the Delta hotels by Marriott. After a brief descript of the department, the log has portrayed the learning objectives of the department. It has also portrayed the overall experience and the personal development requirements. On the other hand, </w:t>
      </w:r>
      <w:r w:rsidR="007F73E1">
        <w:t xml:space="preserve">the critical analysis of the technical knowledge and work-based skills have been developed. The next section has depicted the organisational issues and developed future action plan accordingly. </w:t>
      </w:r>
    </w:p>
    <w:p w14:paraId="6FDEDECC" w14:textId="77777777" w:rsidR="00A07FD0" w:rsidRDefault="00A07FD0">
      <w:pPr>
        <w:spacing w:line="259" w:lineRule="auto"/>
        <w:jc w:val="left"/>
      </w:pPr>
      <w:r>
        <w:br w:type="page"/>
      </w:r>
    </w:p>
    <w:p w14:paraId="5589F731" w14:textId="3DEAB2EC" w:rsidR="00A07FD0" w:rsidRDefault="00A07FD0" w:rsidP="00A07FD0">
      <w:pPr>
        <w:pStyle w:val="Heading1"/>
      </w:pPr>
      <w:bookmarkStart w:id="8" w:name="_Toc167487186"/>
      <w:r>
        <w:lastRenderedPageBreak/>
        <w:t>References</w:t>
      </w:r>
      <w:bookmarkEnd w:id="8"/>
    </w:p>
    <w:p w14:paraId="37103E82" w14:textId="77777777" w:rsidR="00A07FD0" w:rsidRPr="00A07FD0" w:rsidRDefault="00A07FD0" w:rsidP="00A07FD0">
      <w:pPr>
        <w:rPr>
          <w:rFonts w:cs="Times New Roman"/>
          <w:color w:val="222222"/>
          <w:szCs w:val="24"/>
          <w:shd w:val="clear" w:color="auto" w:fill="FFFFFF"/>
        </w:rPr>
      </w:pPr>
      <w:r w:rsidRPr="00A07FD0">
        <w:rPr>
          <w:rFonts w:cs="Times New Roman"/>
          <w:color w:val="222222"/>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A07FD0">
        <w:rPr>
          <w:rFonts w:cs="Times New Roman"/>
          <w:i/>
          <w:iCs/>
          <w:color w:val="222222"/>
          <w:szCs w:val="24"/>
          <w:shd w:val="clear" w:color="auto" w:fill="FFFFFF"/>
        </w:rPr>
        <w:t>Ali, BJ, Gardi, B., Othman, BJ, Ahmed, SA, Ismael, NB, Hamza, PA, Aziz, HM, Sabir, BY, Anwar, G.(2021). Hotel Service Quality: The Impact of Service Quality on Customer Satisfaction in Hospitality. International Journal of Engineering, Business and Management</w:t>
      </w:r>
      <w:r w:rsidRPr="00A07FD0">
        <w:rPr>
          <w:rFonts w:cs="Times New Roman"/>
          <w:color w:val="222222"/>
          <w:szCs w:val="24"/>
          <w:shd w:val="clear" w:color="auto" w:fill="FFFFFF"/>
        </w:rPr>
        <w:t>, </w:t>
      </w:r>
      <w:r w:rsidRPr="00A07FD0">
        <w:rPr>
          <w:rFonts w:cs="Times New Roman"/>
          <w:i/>
          <w:iCs/>
          <w:color w:val="222222"/>
          <w:szCs w:val="24"/>
          <w:shd w:val="clear" w:color="auto" w:fill="FFFFFF"/>
        </w:rPr>
        <w:t>5</w:t>
      </w:r>
      <w:r w:rsidRPr="00A07FD0">
        <w:rPr>
          <w:rFonts w:cs="Times New Roman"/>
          <w:color w:val="222222"/>
          <w:szCs w:val="24"/>
          <w:shd w:val="clear" w:color="auto" w:fill="FFFFFF"/>
        </w:rPr>
        <w:t>(3), pp.14-28.</w:t>
      </w:r>
    </w:p>
    <w:p w14:paraId="053ADC1E" w14:textId="1D7891B9" w:rsidR="00A07FD0" w:rsidRDefault="00A07FD0" w:rsidP="00A07FD0">
      <w:pPr>
        <w:rPr>
          <w:rFonts w:cs="Times New Roman"/>
          <w:szCs w:val="24"/>
          <w:shd w:val="clear" w:color="auto" w:fill="FFFFFF"/>
        </w:rPr>
      </w:pPr>
      <w:r w:rsidRPr="00A07FD0">
        <w:rPr>
          <w:rFonts w:cs="Times New Roman"/>
          <w:szCs w:val="24"/>
          <w:shd w:val="clear" w:color="auto" w:fill="FFFFFF"/>
        </w:rPr>
        <w:t>Gupta, R., Tanwar, S., Al-Turjman, F., Italiya, P., Nauman, A. and Kim, S.W., 2020. Smart contract privacy protection using AI in cyber-physical systems: tools, techniques and challenges. </w:t>
      </w:r>
      <w:r w:rsidRPr="00A07FD0">
        <w:rPr>
          <w:rFonts w:cs="Times New Roman"/>
          <w:i/>
          <w:iCs/>
          <w:szCs w:val="24"/>
          <w:shd w:val="clear" w:color="auto" w:fill="FFFFFF"/>
        </w:rPr>
        <w:t>IEEE access</w:t>
      </w:r>
      <w:r w:rsidRPr="00A07FD0">
        <w:rPr>
          <w:rFonts w:cs="Times New Roman"/>
          <w:szCs w:val="24"/>
          <w:shd w:val="clear" w:color="auto" w:fill="FFFFFF"/>
        </w:rPr>
        <w:t>, </w:t>
      </w:r>
      <w:r w:rsidRPr="00A07FD0">
        <w:rPr>
          <w:rFonts w:cs="Times New Roman"/>
          <w:i/>
          <w:iCs/>
          <w:szCs w:val="24"/>
          <w:shd w:val="clear" w:color="auto" w:fill="FFFFFF"/>
        </w:rPr>
        <w:t>8</w:t>
      </w:r>
      <w:r w:rsidRPr="00A07FD0">
        <w:rPr>
          <w:rFonts w:cs="Times New Roman"/>
          <w:szCs w:val="24"/>
          <w:shd w:val="clear" w:color="auto" w:fill="FFFFFF"/>
        </w:rPr>
        <w:t>, pp.24746-24772.</w:t>
      </w:r>
    </w:p>
    <w:p w14:paraId="3E1B2B0A" w14:textId="41063E49" w:rsidR="00A07FD0" w:rsidRDefault="00A07FD0" w:rsidP="00A07FD0">
      <w:pPr>
        <w:rPr>
          <w:rFonts w:cs="Times New Roman"/>
          <w:color w:val="222222"/>
          <w:szCs w:val="24"/>
          <w:shd w:val="clear" w:color="auto" w:fill="FFFFFF"/>
        </w:rPr>
      </w:pPr>
      <w:r w:rsidRPr="00A07FD0">
        <w:rPr>
          <w:rFonts w:cs="Times New Roman"/>
          <w:color w:val="222222"/>
          <w:szCs w:val="24"/>
          <w:shd w:val="clear" w:color="auto" w:fill="FFFFFF"/>
        </w:rPr>
        <w:t>Hu, F., Teichert, T., Liu, Y., Li, H. and Gundyreva, E., 2019. Evolving customer expectations of hospitality services: Differences in attribute effects on satisfaction and Re-Patronage. </w:t>
      </w:r>
      <w:r w:rsidRPr="00A07FD0">
        <w:rPr>
          <w:rFonts w:cs="Times New Roman"/>
          <w:i/>
          <w:iCs/>
          <w:color w:val="222222"/>
          <w:szCs w:val="24"/>
          <w:shd w:val="clear" w:color="auto" w:fill="FFFFFF"/>
        </w:rPr>
        <w:t>Tourism Management</w:t>
      </w:r>
      <w:r w:rsidRPr="00A07FD0">
        <w:rPr>
          <w:rFonts w:cs="Times New Roman"/>
          <w:color w:val="222222"/>
          <w:szCs w:val="24"/>
          <w:shd w:val="clear" w:color="auto" w:fill="FFFFFF"/>
        </w:rPr>
        <w:t>, </w:t>
      </w:r>
      <w:r w:rsidRPr="00A07FD0">
        <w:rPr>
          <w:rFonts w:cs="Times New Roman"/>
          <w:i/>
          <w:iCs/>
          <w:color w:val="222222"/>
          <w:szCs w:val="24"/>
          <w:shd w:val="clear" w:color="auto" w:fill="FFFFFF"/>
        </w:rPr>
        <w:t>74</w:t>
      </w:r>
      <w:r w:rsidRPr="00A07FD0">
        <w:rPr>
          <w:rFonts w:cs="Times New Roman"/>
          <w:color w:val="222222"/>
          <w:szCs w:val="24"/>
          <w:shd w:val="clear" w:color="auto" w:fill="FFFFFF"/>
        </w:rPr>
        <w:t>, pp.345-357.</w:t>
      </w:r>
    </w:p>
    <w:p w14:paraId="27905216" w14:textId="63F2758B" w:rsidR="00F63374" w:rsidRPr="00F63374" w:rsidRDefault="00F63374" w:rsidP="00A07FD0">
      <w:pPr>
        <w:rPr>
          <w:rFonts w:cs="Times New Roman"/>
          <w:szCs w:val="24"/>
        </w:rPr>
      </w:pPr>
      <w:r>
        <w:rPr>
          <w:shd w:val="clear" w:color="auto" w:fill="FFFFFF"/>
        </w:rPr>
        <w:t>Jhaiyanuntana, A. and Nomnian, S., 2020. Intercultural communication challenges and strategies for the Thai undergraduate hotel interns. </w:t>
      </w:r>
      <w:r>
        <w:rPr>
          <w:i/>
          <w:iCs/>
          <w:shd w:val="clear" w:color="auto" w:fill="FFFFFF"/>
        </w:rPr>
        <w:t>PASAA: Journal of Language Teaching and Learning in Thailand</w:t>
      </w:r>
      <w:r>
        <w:rPr>
          <w:shd w:val="clear" w:color="auto" w:fill="FFFFFF"/>
        </w:rPr>
        <w:t>, </w:t>
      </w:r>
      <w:r>
        <w:rPr>
          <w:i/>
          <w:iCs/>
          <w:shd w:val="clear" w:color="auto" w:fill="FFFFFF"/>
        </w:rPr>
        <w:t>59</w:t>
      </w:r>
      <w:r>
        <w:rPr>
          <w:shd w:val="clear" w:color="auto" w:fill="FFFFFF"/>
        </w:rPr>
        <w:t>, pp.204-235.</w:t>
      </w:r>
    </w:p>
    <w:p w14:paraId="334EE4B1" w14:textId="77777777" w:rsidR="00A07FD0" w:rsidRPr="00A07FD0" w:rsidRDefault="00A07FD0" w:rsidP="00A07FD0">
      <w:pPr>
        <w:rPr>
          <w:rFonts w:cs="Times New Roman"/>
          <w:szCs w:val="24"/>
          <w:shd w:val="clear" w:color="auto" w:fill="FFFFFF"/>
        </w:rPr>
      </w:pPr>
      <w:r w:rsidRPr="00A07FD0">
        <w:rPr>
          <w:rFonts w:cs="Times New Roman"/>
          <w:szCs w:val="24"/>
          <w:shd w:val="clear" w:color="auto" w:fill="FFFFFF"/>
        </w:rPr>
        <w:t>Kalkanis, K., 2023. Design and implementation of a Hotel Reservation Back-end application with customized Web Service support.</w:t>
      </w:r>
    </w:p>
    <w:p w14:paraId="74A82DC5" w14:textId="77777777" w:rsidR="00A07FD0" w:rsidRPr="00A07FD0" w:rsidRDefault="00A07FD0" w:rsidP="00A07FD0">
      <w:pPr>
        <w:rPr>
          <w:rFonts w:cs="Times New Roman"/>
          <w:szCs w:val="24"/>
          <w:shd w:val="clear" w:color="auto" w:fill="FFFFFF"/>
        </w:rPr>
      </w:pPr>
      <w:r w:rsidRPr="00A07FD0">
        <w:rPr>
          <w:rFonts w:cs="Times New Roman"/>
          <w:szCs w:val="24"/>
          <w:shd w:val="clear" w:color="auto" w:fill="FFFFFF"/>
        </w:rPr>
        <w:t>Paolini, A.C., 2020. Social Emotional Learning: Key to Career Readiness. </w:t>
      </w:r>
      <w:r w:rsidRPr="00A07FD0">
        <w:rPr>
          <w:rFonts w:cs="Times New Roman"/>
          <w:i/>
          <w:iCs/>
          <w:szCs w:val="24"/>
          <w:shd w:val="clear" w:color="auto" w:fill="FFFFFF"/>
        </w:rPr>
        <w:t>Anatolian Journal of Education</w:t>
      </w:r>
      <w:r w:rsidRPr="00A07FD0">
        <w:rPr>
          <w:rFonts w:cs="Times New Roman"/>
          <w:szCs w:val="24"/>
          <w:shd w:val="clear" w:color="auto" w:fill="FFFFFF"/>
        </w:rPr>
        <w:t>, </w:t>
      </w:r>
      <w:r w:rsidRPr="00A07FD0">
        <w:rPr>
          <w:rFonts w:cs="Times New Roman"/>
          <w:i/>
          <w:iCs/>
          <w:szCs w:val="24"/>
          <w:shd w:val="clear" w:color="auto" w:fill="FFFFFF"/>
        </w:rPr>
        <w:t>5</w:t>
      </w:r>
      <w:r w:rsidRPr="00A07FD0">
        <w:rPr>
          <w:rFonts w:cs="Times New Roman"/>
          <w:szCs w:val="24"/>
          <w:shd w:val="clear" w:color="auto" w:fill="FFFFFF"/>
        </w:rPr>
        <w:t>(1), pp.125-134.</w:t>
      </w:r>
    </w:p>
    <w:p w14:paraId="72F0C5BD" w14:textId="77777777" w:rsidR="00A07FD0" w:rsidRPr="00A07FD0" w:rsidRDefault="00A07FD0" w:rsidP="00A07FD0">
      <w:pPr>
        <w:rPr>
          <w:rFonts w:cs="Times New Roman"/>
          <w:szCs w:val="24"/>
          <w:shd w:val="clear" w:color="auto" w:fill="FFFFFF"/>
        </w:rPr>
      </w:pPr>
      <w:r w:rsidRPr="00A07FD0">
        <w:rPr>
          <w:rFonts w:cs="Times New Roman"/>
          <w:szCs w:val="24"/>
          <w:shd w:val="clear" w:color="auto" w:fill="FFFFFF"/>
        </w:rPr>
        <w:t>Sayin, O.G.K. and Karaman, A., 2019. Communication and productivity with guests at front office; A qualitative study on hotels. </w:t>
      </w:r>
      <w:r w:rsidRPr="00A07FD0">
        <w:rPr>
          <w:rFonts w:cs="Times New Roman"/>
          <w:i/>
          <w:iCs/>
          <w:szCs w:val="24"/>
          <w:shd w:val="clear" w:color="auto" w:fill="FFFFFF"/>
        </w:rPr>
        <w:t>Journal of International Management and Social Researches</w:t>
      </w:r>
      <w:r w:rsidRPr="00A07FD0">
        <w:rPr>
          <w:rFonts w:cs="Times New Roman"/>
          <w:szCs w:val="24"/>
          <w:shd w:val="clear" w:color="auto" w:fill="FFFFFF"/>
        </w:rPr>
        <w:t>, </w:t>
      </w:r>
      <w:r w:rsidRPr="00A07FD0">
        <w:rPr>
          <w:rFonts w:cs="Times New Roman"/>
          <w:i/>
          <w:iCs/>
          <w:szCs w:val="24"/>
          <w:shd w:val="clear" w:color="auto" w:fill="FFFFFF"/>
        </w:rPr>
        <w:t>6</w:t>
      </w:r>
      <w:r w:rsidRPr="00A07FD0">
        <w:rPr>
          <w:rFonts w:cs="Times New Roman"/>
          <w:szCs w:val="24"/>
          <w:shd w:val="clear" w:color="auto" w:fill="FFFFFF"/>
        </w:rPr>
        <w:t>(11), pp.186-196.</w:t>
      </w:r>
    </w:p>
    <w:p w14:paraId="19DEE883" w14:textId="64756687" w:rsidR="00A07FD0" w:rsidRDefault="00A07FD0" w:rsidP="00A07FD0">
      <w:pPr>
        <w:rPr>
          <w:rFonts w:cs="Times New Roman"/>
          <w:szCs w:val="24"/>
          <w:shd w:val="clear" w:color="auto" w:fill="FFFFFF"/>
        </w:rPr>
      </w:pPr>
      <w:r w:rsidRPr="00A07FD0">
        <w:rPr>
          <w:rFonts w:cs="Times New Roman"/>
          <w:szCs w:val="24"/>
          <w:shd w:val="clear" w:color="auto" w:fill="FFFFFF"/>
        </w:rPr>
        <w:lastRenderedPageBreak/>
        <w:t>Sharples, K. and Levett, S., 2020. Reflecting in and on practice. </w:t>
      </w:r>
      <w:r w:rsidRPr="00A07FD0">
        <w:rPr>
          <w:rFonts w:cs="Times New Roman"/>
          <w:i/>
          <w:iCs/>
          <w:szCs w:val="24"/>
          <w:shd w:val="clear" w:color="auto" w:fill="FFFFFF"/>
        </w:rPr>
        <w:t>How to Succeed on Nursing Placements</w:t>
      </w:r>
      <w:r w:rsidRPr="00A07FD0">
        <w:rPr>
          <w:rFonts w:cs="Times New Roman"/>
          <w:szCs w:val="24"/>
          <w:shd w:val="clear" w:color="auto" w:fill="FFFFFF"/>
        </w:rPr>
        <w:t>, p.175.</w:t>
      </w:r>
    </w:p>
    <w:p w14:paraId="06EB3F0F" w14:textId="63054A64" w:rsidR="00F63374" w:rsidRPr="00A07FD0" w:rsidRDefault="00F63374" w:rsidP="00F63374">
      <w:pPr>
        <w:rPr>
          <w:rFonts w:cs="Times New Roman"/>
          <w:szCs w:val="24"/>
          <w:shd w:val="clear" w:color="auto" w:fill="FFFFFF"/>
        </w:rPr>
      </w:pPr>
      <w:r>
        <w:rPr>
          <w:shd w:val="clear" w:color="auto" w:fill="FFFFFF"/>
        </w:rPr>
        <w:t>Yallop, A.C., Gică, O.A., Moisescu, O.I., Coroș, M.M. and Séraphin, H., 2023. The digital traveller: implications for data ethics and data governance in tourism and hospitality. </w:t>
      </w:r>
      <w:r>
        <w:rPr>
          <w:i/>
          <w:iCs/>
          <w:shd w:val="clear" w:color="auto" w:fill="FFFFFF"/>
        </w:rPr>
        <w:t>Journal of Consumer Marketing</w:t>
      </w:r>
      <w:r>
        <w:rPr>
          <w:shd w:val="clear" w:color="auto" w:fill="FFFFFF"/>
        </w:rPr>
        <w:t>, </w:t>
      </w:r>
      <w:r>
        <w:rPr>
          <w:i/>
          <w:iCs/>
          <w:shd w:val="clear" w:color="auto" w:fill="FFFFFF"/>
        </w:rPr>
        <w:t>40</w:t>
      </w:r>
      <w:r>
        <w:rPr>
          <w:shd w:val="clear" w:color="auto" w:fill="FFFFFF"/>
        </w:rPr>
        <w:t>(2), pp.155-170.</w:t>
      </w:r>
    </w:p>
    <w:sectPr w:rsidR="00F63374" w:rsidRPr="00A07FD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CAE6E" w14:textId="77777777" w:rsidR="00EA2D49" w:rsidRDefault="00EA2D49" w:rsidP="007F73E1">
      <w:pPr>
        <w:spacing w:after="0" w:line="240" w:lineRule="auto"/>
      </w:pPr>
      <w:r>
        <w:separator/>
      </w:r>
    </w:p>
  </w:endnote>
  <w:endnote w:type="continuationSeparator" w:id="0">
    <w:p w14:paraId="33B038CB" w14:textId="77777777" w:rsidR="00EA2D49" w:rsidRDefault="00EA2D49" w:rsidP="007F7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5906111"/>
      <w:docPartObj>
        <w:docPartGallery w:val="Page Numbers (Bottom of Page)"/>
        <w:docPartUnique/>
      </w:docPartObj>
    </w:sdtPr>
    <w:sdtEndPr>
      <w:rPr>
        <w:noProof/>
      </w:rPr>
    </w:sdtEndPr>
    <w:sdtContent>
      <w:p w14:paraId="1553271E" w14:textId="3C2DD744" w:rsidR="007F73E1" w:rsidRDefault="007F73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2096BA" w14:textId="77777777" w:rsidR="007F73E1" w:rsidRDefault="007F73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BF701" w14:textId="77777777" w:rsidR="00EA2D49" w:rsidRDefault="00EA2D49" w:rsidP="007F73E1">
      <w:pPr>
        <w:spacing w:after="0" w:line="240" w:lineRule="auto"/>
      </w:pPr>
      <w:r>
        <w:separator/>
      </w:r>
    </w:p>
  </w:footnote>
  <w:footnote w:type="continuationSeparator" w:id="0">
    <w:p w14:paraId="114B8DD3" w14:textId="77777777" w:rsidR="00EA2D49" w:rsidRDefault="00EA2D49" w:rsidP="007F73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810"/>
    <w:rsid w:val="000F2454"/>
    <w:rsid w:val="00141A2B"/>
    <w:rsid w:val="002C2648"/>
    <w:rsid w:val="002F1813"/>
    <w:rsid w:val="00357810"/>
    <w:rsid w:val="003D3969"/>
    <w:rsid w:val="007F5A15"/>
    <w:rsid w:val="007F73E1"/>
    <w:rsid w:val="0095133C"/>
    <w:rsid w:val="009A2EA3"/>
    <w:rsid w:val="00A07FD0"/>
    <w:rsid w:val="00A14D4D"/>
    <w:rsid w:val="00A54D10"/>
    <w:rsid w:val="00B93A59"/>
    <w:rsid w:val="00EA2D49"/>
    <w:rsid w:val="00F63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B331"/>
  <w15:chartTrackingRefBased/>
  <w15:docId w15:val="{5A4904D2-5BD6-4611-A433-D3420FE9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5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93A59"/>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3A59"/>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B93A59"/>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7F7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3E1"/>
    <w:rPr>
      <w:rFonts w:ascii="Times New Roman" w:hAnsi="Times New Roman"/>
      <w:sz w:val="24"/>
    </w:rPr>
  </w:style>
  <w:style w:type="paragraph" w:styleId="Footer">
    <w:name w:val="footer"/>
    <w:basedOn w:val="Normal"/>
    <w:link w:val="FooterChar"/>
    <w:uiPriority w:val="99"/>
    <w:unhideWhenUsed/>
    <w:rsid w:val="007F7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3E1"/>
    <w:rPr>
      <w:rFonts w:ascii="Times New Roman" w:hAnsi="Times New Roman"/>
      <w:sz w:val="24"/>
    </w:rPr>
  </w:style>
  <w:style w:type="paragraph" w:styleId="TOCHeading">
    <w:name w:val="TOC Heading"/>
    <w:basedOn w:val="Heading1"/>
    <w:next w:val="Normal"/>
    <w:uiPriority w:val="39"/>
    <w:unhideWhenUsed/>
    <w:qFormat/>
    <w:rsid w:val="007F73E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F73E1"/>
    <w:pPr>
      <w:spacing w:after="100"/>
    </w:pPr>
  </w:style>
  <w:style w:type="character" w:styleId="Hyperlink">
    <w:name w:val="Hyperlink"/>
    <w:basedOn w:val="DefaultParagraphFont"/>
    <w:uiPriority w:val="99"/>
    <w:unhideWhenUsed/>
    <w:rsid w:val="007F73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912098">
      <w:bodyDiv w:val="1"/>
      <w:marLeft w:val="0"/>
      <w:marRight w:val="0"/>
      <w:marTop w:val="0"/>
      <w:marBottom w:val="0"/>
      <w:divBdr>
        <w:top w:val="none" w:sz="0" w:space="0" w:color="auto"/>
        <w:left w:val="none" w:sz="0" w:space="0" w:color="auto"/>
        <w:bottom w:val="none" w:sz="0" w:space="0" w:color="auto"/>
        <w:right w:val="none" w:sz="0" w:space="0" w:color="auto"/>
      </w:divBdr>
    </w:div>
    <w:div w:id="15501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07987-853B-4501-A3B9-291939E0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1661</Words>
  <Characters>9472</Characters>
  <Application>Microsoft Office Word</Application>
  <DocSecurity>4</DocSecurity>
  <Lines>78</Lines>
  <Paragraphs>22</Paragraphs>
  <ScaleCrop>false</ScaleCrop>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Remus S</dc:creator>
  <cp:lastModifiedBy>Remus Stachie (2026367)</cp:lastModifiedBy>
  <cp:revision>2</cp:revision>
  <dcterms:created xsi:type="dcterms:W3CDTF">2024-06-04T05:43:00Z</dcterms:created>
  <dcterms:modified xsi:type="dcterms:W3CDTF">2024-06-04T05:43:00Z</dcterms:modified>
</cp:coreProperties>
</file>