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B835E8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E0A1F">
              <w:rPr>
                <w:rFonts w:ascii="Times New Roman" w:hAnsi="Times New Roman" w:cs="Times New Roman"/>
                <w:b/>
                <w:color w:val="auto"/>
                <w:sz w:val="48"/>
              </w:rPr>
              <w:t>Ami Brain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78B9DAA"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E0A1F">
              <w:rPr>
                <w:rFonts w:ascii="Times New Roman" w:hAnsi="Times New Roman" w:cs="Times New Roman"/>
                <w:b/>
                <w:color w:val="auto"/>
                <w:sz w:val="48"/>
              </w:rPr>
              <w:t xml:space="preserve"> ami.brain@btinternet.com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D13F24C" w14:textId="3737AEA4" w:rsidR="003E0A1F" w:rsidRPr="005D3F07" w:rsidRDefault="00DB607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1504837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2CE87CD2" w14:textId="77777777" w:rsidR="00B06807" w:rsidRDefault="00B06807" w:rsidP="00B06807">
      <w:pPr>
        <w:spacing w:line="360" w:lineRule="auto"/>
        <w:rPr>
          <w:sz w:val="24"/>
          <w:szCs w:val="24"/>
        </w:rPr>
      </w:pPr>
      <w:r w:rsidRPr="002873A4">
        <w:rPr>
          <w:sz w:val="24"/>
          <w:szCs w:val="24"/>
        </w:rPr>
        <w:t xml:space="preserve">Ashenden, P. (2020), </w:t>
      </w:r>
      <w:r w:rsidRPr="00410F0A">
        <w:rPr>
          <w:i/>
          <w:iCs/>
          <w:sz w:val="24"/>
          <w:szCs w:val="24"/>
        </w:rPr>
        <w:t>Nonverbal Communication: How Body Language &amp; Nonverbal Cues Are Key’ Life size, An Enghouse Company</w:t>
      </w:r>
      <w:r w:rsidRPr="002873A4">
        <w:rPr>
          <w:sz w:val="24"/>
          <w:szCs w:val="24"/>
        </w:rPr>
        <w:t xml:space="preserve">. Available at: </w:t>
      </w:r>
      <w:hyperlink r:id="rId11" w:anchor=":~:text=What%20percentage%20of%20communication%20is,of%20all%20communication%20is%20nonverbal." w:history="1">
        <w:r w:rsidRPr="002873A4">
          <w:rPr>
            <w:rStyle w:val="Hyperlink"/>
            <w:sz w:val="24"/>
            <w:szCs w:val="24"/>
          </w:rPr>
          <w:t>Nonverbal Communication: How Body Language &amp; Nonverbal Cues Are Key - Lifesize</w:t>
        </w:r>
      </w:hyperlink>
      <w:r w:rsidRPr="002873A4">
        <w:rPr>
          <w:rStyle w:val="Hyperlink"/>
          <w:sz w:val="24"/>
          <w:szCs w:val="24"/>
        </w:rPr>
        <w:t xml:space="preserve"> </w:t>
      </w:r>
      <w:r w:rsidRPr="002873A4">
        <w:rPr>
          <w:sz w:val="24"/>
          <w:szCs w:val="24"/>
        </w:rPr>
        <w:t>(</w:t>
      </w:r>
      <w:r>
        <w:rPr>
          <w:sz w:val="24"/>
          <w:szCs w:val="24"/>
        </w:rPr>
        <w:t>A</w:t>
      </w:r>
      <w:r w:rsidRPr="002873A4">
        <w:rPr>
          <w:sz w:val="24"/>
          <w:szCs w:val="24"/>
        </w:rPr>
        <w:t>ccessed</w:t>
      </w:r>
      <w:r>
        <w:rPr>
          <w:sz w:val="24"/>
          <w:szCs w:val="24"/>
        </w:rPr>
        <w:t>:</w:t>
      </w:r>
      <w:r w:rsidRPr="002873A4">
        <w:rPr>
          <w:sz w:val="24"/>
          <w:szCs w:val="24"/>
        </w:rPr>
        <w:t xml:space="preserve"> 20</w:t>
      </w:r>
      <w:r w:rsidRPr="002873A4">
        <w:rPr>
          <w:sz w:val="24"/>
          <w:szCs w:val="24"/>
          <w:vertAlign w:val="superscript"/>
        </w:rPr>
        <w:t>th</w:t>
      </w:r>
      <w:r w:rsidRPr="002873A4">
        <w:rPr>
          <w:sz w:val="24"/>
          <w:szCs w:val="24"/>
        </w:rPr>
        <w:t xml:space="preserve"> November 2023).</w:t>
      </w:r>
    </w:p>
    <w:p w14:paraId="6E096146" w14:textId="77777777" w:rsidR="00B06807" w:rsidRDefault="00B06807" w:rsidP="00B06807">
      <w:pPr>
        <w:spacing w:line="360" w:lineRule="auto"/>
        <w:rPr>
          <w:sz w:val="24"/>
          <w:szCs w:val="24"/>
        </w:rPr>
      </w:pPr>
    </w:p>
    <w:p w14:paraId="78E5A43A" w14:textId="77777777" w:rsidR="00B06807" w:rsidRDefault="00B06807" w:rsidP="00B06807">
      <w:pPr>
        <w:spacing w:line="360" w:lineRule="auto"/>
        <w:rPr>
          <w:sz w:val="24"/>
          <w:szCs w:val="24"/>
        </w:rPr>
      </w:pPr>
      <w:r w:rsidRPr="00A564FF">
        <w:rPr>
          <w:i/>
          <w:iCs/>
          <w:sz w:val="24"/>
          <w:szCs w:val="24"/>
        </w:rPr>
        <w:t>Care Act 2014.</w:t>
      </w:r>
      <w:r w:rsidRPr="00A564FF">
        <w:rPr>
          <w:sz w:val="24"/>
          <w:szCs w:val="24"/>
        </w:rPr>
        <w:t xml:space="preserve"> UK Government. Available at: </w:t>
      </w:r>
      <w:hyperlink r:id="rId12" w:history="1">
        <w:r w:rsidRPr="00A564FF">
          <w:rPr>
            <w:rStyle w:val="Hyperlink"/>
            <w:sz w:val="24"/>
            <w:szCs w:val="24"/>
          </w:rPr>
          <w:t>Care Act 2014 (legislation.gov.uk)</w:t>
        </w:r>
      </w:hyperlink>
      <w:r w:rsidRPr="00A564FF">
        <w:rPr>
          <w:sz w:val="24"/>
          <w:szCs w:val="24"/>
        </w:rPr>
        <w:t xml:space="preserve"> (</w:t>
      </w:r>
      <w:r>
        <w:rPr>
          <w:sz w:val="24"/>
          <w:szCs w:val="24"/>
        </w:rPr>
        <w:t>A</w:t>
      </w:r>
      <w:r w:rsidRPr="00A564FF">
        <w:rPr>
          <w:sz w:val="24"/>
          <w:szCs w:val="24"/>
        </w:rPr>
        <w:t>ccessed</w:t>
      </w:r>
      <w:r>
        <w:rPr>
          <w:sz w:val="24"/>
          <w:szCs w:val="24"/>
        </w:rPr>
        <w:t>:</w:t>
      </w:r>
      <w:r w:rsidRPr="00A564FF">
        <w:rPr>
          <w:sz w:val="24"/>
          <w:szCs w:val="24"/>
        </w:rPr>
        <w:t xml:space="preserve"> 20th November 2023).</w:t>
      </w:r>
    </w:p>
    <w:p w14:paraId="1CDA3132" w14:textId="77777777" w:rsidR="00B06807" w:rsidRPr="00A564FF" w:rsidRDefault="00B06807" w:rsidP="00B06807">
      <w:pPr>
        <w:spacing w:line="360" w:lineRule="auto"/>
        <w:rPr>
          <w:sz w:val="24"/>
          <w:szCs w:val="24"/>
        </w:rPr>
      </w:pPr>
    </w:p>
    <w:p w14:paraId="799E02D5" w14:textId="242D60F8" w:rsidR="00B06807" w:rsidRDefault="00B06807" w:rsidP="00B06807">
      <w:pPr>
        <w:spacing w:line="360" w:lineRule="auto"/>
        <w:rPr>
          <w:sz w:val="24"/>
          <w:szCs w:val="24"/>
        </w:rPr>
      </w:pPr>
      <w:r w:rsidRPr="0042018C">
        <w:rPr>
          <w:i/>
          <w:iCs/>
          <w:sz w:val="24"/>
          <w:szCs w:val="24"/>
        </w:rPr>
        <w:t>Children Act 1989</w:t>
      </w:r>
      <w:r w:rsidR="00451FA9">
        <w:rPr>
          <w:i/>
          <w:iCs/>
          <w:sz w:val="24"/>
          <w:szCs w:val="24"/>
        </w:rPr>
        <w:t>.</w:t>
      </w:r>
      <w:r w:rsidRPr="0042018C">
        <w:rPr>
          <w:i/>
          <w:iCs/>
          <w:sz w:val="24"/>
          <w:szCs w:val="24"/>
        </w:rPr>
        <w:t xml:space="preserve"> </w:t>
      </w:r>
      <w:r w:rsidRPr="0042018C">
        <w:rPr>
          <w:sz w:val="24"/>
          <w:szCs w:val="24"/>
        </w:rPr>
        <w:t xml:space="preserve">UK Government. Available at: </w:t>
      </w:r>
      <w:hyperlink r:id="rId13" w:history="1">
        <w:r w:rsidRPr="0042018C">
          <w:rPr>
            <w:rStyle w:val="Hyperlink"/>
            <w:sz w:val="24"/>
            <w:szCs w:val="24"/>
          </w:rPr>
          <w:t>Children Act 1989 (legislation.gov.uk)</w:t>
        </w:r>
      </w:hyperlink>
      <w:r w:rsidRPr="0042018C">
        <w:rPr>
          <w:sz w:val="24"/>
          <w:szCs w:val="24"/>
        </w:rPr>
        <w:t xml:space="preserve"> (</w:t>
      </w:r>
      <w:r>
        <w:rPr>
          <w:sz w:val="24"/>
          <w:szCs w:val="24"/>
        </w:rPr>
        <w:t>A</w:t>
      </w:r>
      <w:r w:rsidRPr="0042018C">
        <w:rPr>
          <w:sz w:val="24"/>
          <w:szCs w:val="24"/>
        </w:rPr>
        <w:t>ccessed</w:t>
      </w:r>
      <w:r>
        <w:rPr>
          <w:sz w:val="24"/>
          <w:szCs w:val="24"/>
        </w:rPr>
        <w:t>:</w:t>
      </w:r>
      <w:r w:rsidRPr="0042018C">
        <w:rPr>
          <w:sz w:val="24"/>
          <w:szCs w:val="24"/>
        </w:rPr>
        <w:t xml:space="preserve"> 20</w:t>
      </w:r>
      <w:r w:rsidRPr="0042018C">
        <w:rPr>
          <w:sz w:val="24"/>
          <w:szCs w:val="24"/>
          <w:vertAlign w:val="superscript"/>
        </w:rPr>
        <w:t>th</w:t>
      </w:r>
      <w:r w:rsidRPr="0042018C">
        <w:rPr>
          <w:sz w:val="24"/>
          <w:szCs w:val="24"/>
        </w:rPr>
        <w:t xml:space="preserve"> November 2023).</w:t>
      </w:r>
    </w:p>
    <w:p w14:paraId="3DDFA402" w14:textId="77777777" w:rsidR="00B06807" w:rsidRPr="0042018C" w:rsidRDefault="00B06807" w:rsidP="00B06807">
      <w:pPr>
        <w:spacing w:line="360" w:lineRule="auto"/>
        <w:rPr>
          <w:sz w:val="24"/>
          <w:szCs w:val="24"/>
        </w:rPr>
      </w:pPr>
    </w:p>
    <w:p w14:paraId="47A3B9AB" w14:textId="77777777" w:rsidR="00B06807" w:rsidRDefault="00B06807" w:rsidP="00B06807">
      <w:pPr>
        <w:spacing w:line="360" w:lineRule="auto"/>
        <w:rPr>
          <w:sz w:val="24"/>
          <w:szCs w:val="24"/>
        </w:rPr>
      </w:pPr>
      <w:r w:rsidRPr="000231DC">
        <w:rPr>
          <w:i/>
          <w:iCs/>
          <w:sz w:val="24"/>
          <w:szCs w:val="24"/>
        </w:rPr>
        <w:t>Equality Act 2010.</w:t>
      </w:r>
      <w:r w:rsidRPr="000231DC">
        <w:rPr>
          <w:sz w:val="24"/>
          <w:szCs w:val="24"/>
        </w:rPr>
        <w:t xml:space="preserve"> UK Government. Available at: </w:t>
      </w:r>
      <w:hyperlink r:id="rId14" w:history="1">
        <w:r w:rsidRPr="000231DC">
          <w:rPr>
            <w:rStyle w:val="Hyperlink"/>
            <w:sz w:val="24"/>
            <w:szCs w:val="24"/>
          </w:rPr>
          <w:t>http://www.legislation.gov.uk/ukpga/2010/15/contents</w:t>
        </w:r>
      </w:hyperlink>
      <w:r w:rsidRPr="000231DC">
        <w:rPr>
          <w:sz w:val="24"/>
          <w:szCs w:val="24"/>
        </w:rPr>
        <w:t xml:space="preserve"> (</w:t>
      </w:r>
      <w:r>
        <w:rPr>
          <w:sz w:val="24"/>
          <w:szCs w:val="24"/>
        </w:rPr>
        <w:t>A</w:t>
      </w:r>
      <w:r w:rsidRPr="000231DC">
        <w:rPr>
          <w:sz w:val="24"/>
          <w:szCs w:val="24"/>
        </w:rPr>
        <w:t>ccessed</w:t>
      </w:r>
      <w:r>
        <w:rPr>
          <w:sz w:val="24"/>
          <w:szCs w:val="24"/>
        </w:rPr>
        <w:t>:</w:t>
      </w:r>
      <w:r w:rsidRPr="000231DC">
        <w:rPr>
          <w:sz w:val="24"/>
          <w:szCs w:val="24"/>
        </w:rPr>
        <w:t xml:space="preserve"> 20th November 2023).</w:t>
      </w:r>
    </w:p>
    <w:p w14:paraId="6F169FE6" w14:textId="77777777" w:rsidR="00B06807" w:rsidRDefault="00B06807" w:rsidP="00B06807">
      <w:pPr>
        <w:spacing w:line="360" w:lineRule="auto"/>
        <w:rPr>
          <w:sz w:val="24"/>
          <w:szCs w:val="24"/>
        </w:rPr>
      </w:pPr>
    </w:p>
    <w:p w14:paraId="52011F08" w14:textId="77777777" w:rsidR="00B06807" w:rsidRDefault="00B06807" w:rsidP="00B06807">
      <w:pPr>
        <w:spacing w:line="360" w:lineRule="auto"/>
        <w:rPr>
          <w:sz w:val="24"/>
          <w:szCs w:val="24"/>
        </w:rPr>
      </w:pPr>
      <w:r w:rsidRPr="007664D0">
        <w:rPr>
          <w:sz w:val="24"/>
          <w:szCs w:val="24"/>
        </w:rPr>
        <w:t>‘</w:t>
      </w:r>
      <w:r w:rsidRPr="00371B19">
        <w:rPr>
          <w:sz w:val="24"/>
          <w:szCs w:val="24"/>
        </w:rPr>
        <w:t>Gillick v West Norfolk and Wisbech AHA</w:t>
      </w:r>
      <w:r w:rsidRPr="00CF14AA">
        <w:rPr>
          <w:i/>
          <w:iCs/>
          <w:sz w:val="24"/>
          <w:szCs w:val="24"/>
        </w:rPr>
        <w:t>’</w:t>
      </w:r>
      <w:r w:rsidRPr="007664D0">
        <w:rPr>
          <w:sz w:val="24"/>
          <w:szCs w:val="24"/>
        </w:rPr>
        <w:t xml:space="preserve"> (1985) House of Lords UKHL 7</w:t>
      </w:r>
      <w:r>
        <w:rPr>
          <w:sz w:val="24"/>
          <w:szCs w:val="24"/>
        </w:rPr>
        <w:t>,</w:t>
      </w:r>
      <w:r w:rsidRPr="007664D0">
        <w:rPr>
          <w:sz w:val="24"/>
          <w:szCs w:val="24"/>
        </w:rPr>
        <w:t xml:space="preserve"> </w:t>
      </w:r>
      <w:r w:rsidRPr="00E56089">
        <w:rPr>
          <w:i/>
          <w:iCs/>
          <w:sz w:val="24"/>
          <w:szCs w:val="24"/>
        </w:rPr>
        <w:t>BAILII</w:t>
      </w:r>
      <w:r w:rsidRPr="007664D0">
        <w:rPr>
          <w:sz w:val="24"/>
          <w:szCs w:val="24"/>
        </w:rPr>
        <w:t xml:space="preserve">. Available at: </w:t>
      </w:r>
      <w:hyperlink r:id="rId15" w:history="1">
        <w:r w:rsidRPr="001B5B43">
          <w:rPr>
            <w:rStyle w:val="Hyperlink"/>
            <w:sz w:val="24"/>
            <w:szCs w:val="24"/>
          </w:rPr>
          <w:t>http://www.bailii.org/uk/cases/UKHL/1985/7.html</w:t>
        </w:r>
      </w:hyperlink>
      <w:r>
        <w:rPr>
          <w:sz w:val="24"/>
          <w:szCs w:val="24"/>
        </w:rPr>
        <w:t xml:space="preserve"> </w:t>
      </w:r>
      <w:r w:rsidRPr="007664D0">
        <w:rPr>
          <w:sz w:val="24"/>
          <w:szCs w:val="24"/>
        </w:rPr>
        <w:t xml:space="preserve"> </w:t>
      </w:r>
      <w:r>
        <w:rPr>
          <w:sz w:val="24"/>
          <w:szCs w:val="24"/>
        </w:rPr>
        <w:t>(</w:t>
      </w:r>
      <w:r w:rsidRPr="007664D0">
        <w:rPr>
          <w:sz w:val="24"/>
          <w:szCs w:val="24"/>
        </w:rPr>
        <w:t>Accessed</w:t>
      </w:r>
      <w:r>
        <w:rPr>
          <w:sz w:val="24"/>
          <w:szCs w:val="24"/>
        </w:rPr>
        <w:t>:</w:t>
      </w:r>
      <w:r w:rsidRPr="007664D0">
        <w:rPr>
          <w:sz w:val="24"/>
          <w:szCs w:val="24"/>
        </w:rPr>
        <w:t xml:space="preserve"> </w:t>
      </w:r>
      <w:r>
        <w:rPr>
          <w:sz w:val="24"/>
          <w:szCs w:val="24"/>
        </w:rPr>
        <w:t>6</w:t>
      </w:r>
      <w:r w:rsidRPr="00CF14AA">
        <w:rPr>
          <w:sz w:val="24"/>
          <w:szCs w:val="24"/>
          <w:vertAlign w:val="superscript"/>
        </w:rPr>
        <w:t>th</w:t>
      </w:r>
      <w:r>
        <w:rPr>
          <w:sz w:val="24"/>
          <w:szCs w:val="24"/>
        </w:rPr>
        <w:t xml:space="preserve"> December 2023)</w:t>
      </w:r>
      <w:r w:rsidRPr="007664D0">
        <w:rPr>
          <w:sz w:val="24"/>
          <w:szCs w:val="24"/>
        </w:rPr>
        <w:t xml:space="preserve">. </w:t>
      </w:r>
    </w:p>
    <w:p w14:paraId="10106614" w14:textId="77777777" w:rsidR="00B06807" w:rsidRDefault="00B06807" w:rsidP="00B06807">
      <w:pPr>
        <w:spacing w:line="360" w:lineRule="auto"/>
        <w:rPr>
          <w:sz w:val="24"/>
          <w:szCs w:val="24"/>
        </w:rPr>
      </w:pPr>
    </w:p>
    <w:p w14:paraId="6028BD85" w14:textId="77777777" w:rsidR="00B06807" w:rsidRPr="00A62D4A" w:rsidRDefault="00B06807" w:rsidP="00B06807">
      <w:pPr>
        <w:spacing w:line="360" w:lineRule="auto"/>
        <w:rPr>
          <w:sz w:val="24"/>
          <w:szCs w:val="24"/>
        </w:rPr>
      </w:pPr>
      <w:r w:rsidRPr="00A62D4A">
        <w:rPr>
          <w:sz w:val="24"/>
          <w:szCs w:val="24"/>
        </w:rPr>
        <w:t xml:space="preserve">Hogan, A.J. (2019) </w:t>
      </w:r>
      <w:r>
        <w:rPr>
          <w:sz w:val="24"/>
          <w:szCs w:val="24"/>
        </w:rPr>
        <w:t>‘</w:t>
      </w:r>
      <w:r w:rsidRPr="00A62D4A">
        <w:rPr>
          <w:sz w:val="24"/>
          <w:szCs w:val="24"/>
        </w:rPr>
        <w:t>Social and medical models of disability and mental health: evolution and renewal</w:t>
      </w:r>
      <w:r>
        <w:rPr>
          <w:sz w:val="24"/>
          <w:szCs w:val="24"/>
        </w:rPr>
        <w:t>’</w:t>
      </w:r>
      <w:r w:rsidRPr="00A62D4A">
        <w:rPr>
          <w:sz w:val="24"/>
          <w:szCs w:val="24"/>
        </w:rPr>
        <w:t xml:space="preserve">. </w:t>
      </w:r>
      <w:r w:rsidRPr="00A62D4A">
        <w:rPr>
          <w:i/>
          <w:iCs/>
          <w:sz w:val="24"/>
          <w:szCs w:val="24"/>
        </w:rPr>
        <w:t>Canadian Medical Association Journal</w:t>
      </w:r>
      <w:r>
        <w:rPr>
          <w:i/>
          <w:iCs/>
          <w:sz w:val="24"/>
          <w:szCs w:val="24"/>
        </w:rPr>
        <w:t xml:space="preserve">. </w:t>
      </w:r>
      <w:r w:rsidRPr="008F02BA">
        <w:rPr>
          <w:sz w:val="24"/>
          <w:szCs w:val="24"/>
        </w:rPr>
        <w:t>191</w:t>
      </w:r>
      <w:r>
        <w:rPr>
          <w:sz w:val="24"/>
          <w:szCs w:val="24"/>
        </w:rPr>
        <w:t xml:space="preserve"> (1), </w:t>
      </w:r>
      <w:r w:rsidRPr="00B06F3D">
        <w:rPr>
          <w:sz w:val="24"/>
          <w:szCs w:val="24"/>
        </w:rPr>
        <w:t xml:space="preserve">E16-E18. </w:t>
      </w:r>
      <w:r w:rsidRPr="00A62D4A">
        <w:rPr>
          <w:sz w:val="24"/>
          <w:szCs w:val="24"/>
        </w:rPr>
        <w:t xml:space="preserve">Available at: </w:t>
      </w:r>
      <w:hyperlink r:id="rId16" w:history="1">
        <w:r w:rsidRPr="00A62D4A">
          <w:rPr>
            <w:rStyle w:val="Hyperlink"/>
            <w:sz w:val="24"/>
            <w:szCs w:val="24"/>
          </w:rPr>
          <w:t>Social and medical models of disability and mental health: evolution and renewal - PMC (nih.gov)</w:t>
        </w:r>
      </w:hyperlink>
      <w:r w:rsidRPr="00A62D4A">
        <w:rPr>
          <w:sz w:val="24"/>
          <w:szCs w:val="24"/>
        </w:rPr>
        <w:t xml:space="preserve"> (</w:t>
      </w:r>
      <w:r>
        <w:rPr>
          <w:sz w:val="24"/>
          <w:szCs w:val="24"/>
        </w:rPr>
        <w:t>A</w:t>
      </w:r>
      <w:r w:rsidRPr="00A62D4A">
        <w:rPr>
          <w:sz w:val="24"/>
          <w:szCs w:val="24"/>
        </w:rPr>
        <w:t>ccessed</w:t>
      </w:r>
      <w:r>
        <w:rPr>
          <w:sz w:val="24"/>
          <w:szCs w:val="24"/>
        </w:rPr>
        <w:t>:</w:t>
      </w:r>
      <w:r w:rsidRPr="00A62D4A">
        <w:rPr>
          <w:sz w:val="24"/>
          <w:szCs w:val="24"/>
        </w:rPr>
        <w:t xml:space="preserve"> 20th November 2023).</w:t>
      </w:r>
    </w:p>
    <w:p w14:paraId="15FB7042" w14:textId="77777777" w:rsidR="00B06807" w:rsidRDefault="00B06807" w:rsidP="00B06807">
      <w:pPr>
        <w:spacing w:line="360" w:lineRule="auto"/>
        <w:rPr>
          <w:sz w:val="24"/>
          <w:szCs w:val="24"/>
        </w:rPr>
      </w:pPr>
    </w:p>
    <w:p w14:paraId="6A0E5EC1" w14:textId="3C398ECC" w:rsidR="00B06807" w:rsidRDefault="00B06807" w:rsidP="00B06807">
      <w:pPr>
        <w:spacing w:line="360" w:lineRule="auto"/>
        <w:rPr>
          <w:i/>
          <w:iCs/>
          <w:sz w:val="24"/>
          <w:szCs w:val="24"/>
        </w:rPr>
      </w:pPr>
      <w:r>
        <w:rPr>
          <w:i/>
          <w:iCs/>
          <w:sz w:val="24"/>
          <w:szCs w:val="24"/>
        </w:rPr>
        <w:t>Human Rights Act 1998</w:t>
      </w:r>
      <w:r w:rsidR="00451FA9">
        <w:rPr>
          <w:i/>
          <w:iCs/>
          <w:sz w:val="24"/>
          <w:szCs w:val="24"/>
        </w:rPr>
        <w:t>.</w:t>
      </w:r>
      <w:r w:rsidRPr="006C3E07">
        <w:rPr>
          <w:i/>
          <w:iCs/>
          <w:sz w:val="24"/>
          <w:szCs w:val="24"/>
        </w:rPr>
        <w:t xml:space="preserve"> </w:t>
      </w:r>
      <w:r w:rsidRPr="006C3E07">
        <w:rPr>
          <w:sz w:val="24"/>
          <w:szCs w:val="24"/>
        </w:rPr>
        <w:t xml:space="preserve">UK Government. Available at: </w:t>
      </w:r>
      <w:hyperlink r:id="rId17" w:history="1">
        <w:r w:rsidRPr="0080488D">
          <w:rPr>
            <w:rStyle w:val="Hyperlink"/>
            <w:i/>
            <w:iCs/>
            <w:sz w:val="24"/>
            <w:szCs w:val="24"/>
          </w:rPr>
          <w:t>https://www.legislation.gov.uk/ukpga/1998/42/contents</w:t>
        </w:r>
      </w:hyperlink>
      <w:r>
        <w:rPr>
          <w:i/>
          <w:iCs/>
          <w:sz w:val="24"/>
          <w:szCs w:val="24"/>
        </w:rPr>
        <w:t xml:space="preserve"> </w:t>
      </w:r>
      <w:r w:rsidRPr="002A29EA">
        <w:rPr>
          <w:i/>
          <w:iCs/>
          <w:sz w:val="24"/>
          <w:szCs w:val="24"/>
        </w:rPr>
        <w:t>(</w:t>
      </w:r>
      <w:r>
        <w:rPr>
          <w:i/>
          <w:iCs/>
          <w:sz w:val="24"/>
          <w:szCs w:val="24"/>
        </w:rPr>
        <w:t>A</w:t>
      </w:r>
      <w:r w:rsidRPr="002A29EA">
        <w:rPr>
          <w:i/>
          <w:iCs/>
          <w:sz w:val="24"/>
          <w:szCs w:val="24"/>
        </w:rPr>
        <w:t>ccessed</w:t>
      </w:r>
      <w:r>
        <w:rPr>
          <w:i/>
          <w:iCs/>
          <w:sz w:val="24"/>
          <w:szCs w:val="24"/>
        </w:rPr>
        <w:t>:</w:t>
      </w:r>
      <w:r w:rsidRPr="002A29EA">
        <w:rPr>
          <w:i/>
          <w:iCs/>
          <w:sz w:val="24"/>
          <w:szCs w:val="24"/>
        </w:rPr>
        <w:t xml:space="preserve"> 20th November 2023).</w:t>
      </w:r>
    </w:p>
    <w:p w14:paraId="4455F698" w14:textId="77777777" w:rsidR="00B06807" w:rsidRDefault="00B06807" w:rsidP="00B06807">
      <w:pPr>
        <w:spacing w:line="360" w:lineRule="auto"/>
        <w:rPr>
          <w:rStyle w:val="selectable"/>
          <w:sz w:val="24"/>
          <w:szCs w:val="24"/>
        </w:rPr>
      </w:pPr>
    </w:p>
    <w:p w14:paraId="30E1EEF3" w14:textId="77777777" w:rsidR="00B06807" w:rsidRDefault="00B06807" w:rsidP="00B06807">
      <w:pPr>
        <w:spacing w:line="360" w:lineRule="auto"/>
        <w:rPr>
          <w:rStyle w:val="selectable"/>
          <w:sz w:val="24"/>
          <w:szCs w:val="24"/>
        </w:rPr>
      </w:pPr>
      <w:r w:rsidRPr="00A40B16">
        <w:rPr>
          <w:rStyle w:val="selectable"/>
          <w:sz w:val="24"/>
          <w:szCs w:val="24"/>
        </w:rPr>
        <w:t xml:space="preserve">Hutchinson, A. (2013) ‘Strengths-Based/Resilience Theory’, in Davies, M. (ed) </w:t>
      </w:r>
      <w:r w:rsidRPr="00A40B16">
        <w:rPr>
          <w:rStyle w:val="selectable"/>
          <w:i/>
          <w:sz w:val="24"/>
          <w:szCs w:val="24"/>
        </w:rPr>
        <w:t>The Blackwell Companion to Social Work</w:t>
      </w:r>
      <w:r>
        <w:rPr>
          <w:rStyle w:val="selectable"/>
          <w:i/>
          <w:sz w:val="24"/>
          <w:szCs w:val="24"/>
        </w:rPr>
        <w:t>.</w:t>
      </w:r>
      <w:r w:rsidRPr="00A40B16">
        <w:rPr>
          <w:rStyle w:val="selectable"/>
          <w:sz w:val="24"/>
          <w:szCs w:val="24"/>
        </w:rPr>
        <w:t xml:space="preserve"> 4th ed</w:t>
      </w:r>
      <w:r>
        <w:rPr>
          <w:rStyle w:val="selectable"/>
          <w:sz w:val="24"/>
          <w:szCs w:val="24"/>
        </w:rPr>
        <w:t>s</w:t>
      </w:r>
      <w:r w:rsidRPr="00A40B16">
        <w:rPr>
          <w:rStyle w:val="selectable"/>
          <w:sz w:val="24"/>
          <w:szCs w:val="24"/>
        </w:rPr>
        <w:t>, Chichester, Wiley-Blackwell, pp.484-487.</w:t>
      </w:r>
    </w:p>
    <w:p w14:paraId="6698AFED" w14:textId="77777777" w:rsidR="00B06807" w:rsidRDefault="00B06807" w:rsidP="00B06807">
      <w:pPr>
        <w:spacing w:line="360" w:lineRule="auto"/>
        <w:rPr>
          <w:rStyle w:val="selectable"/>
          <w:sz w:val="24"/>
          <w:szCs w:val="24"/>
        </w:rPr>
      </w:pPr>
    </w:p>
    <w:p w14:paraId="0AA1F42A" w14:textId="77777777" w:rsidR="00B06807" w:rsidRPr="008F0258" w:rsidRDefault="00B06807" w:rsidP="00B06807">
      <w:pPr>
        <w:spacing w:line="360" w:lineRule="auto"/>
        <w:rPr>
          <w:rStyle w:val="selectable"/>
          <w:sz w:val="24"/>
          <w:szCs w:val="24"/>
        </w:rPr>
      </w:pPr>
      <w:r w:rsidRPr="008F0258">
        <w:rPr>
          <w:sz w:val="24"/>
          <w:szCs w:val="24"/>
        </w:rPr>
        <w:lastRenderedPageBreak/>
        <w:t xml:space="preserve">Maclean, S. and Harrison, R. (2015) </w:t>
      </w:r>
      <w:r w:rsidRPr="008F0258">
        <w:rPr>
          <w:rStyle w:val="selectable"/>
          <w:i/>
          <w:iCs/>
          <w:sz w:val="24"/>
          <w:szCs w:val="24"/>
        </w:rPr>
        <w:t>Theory and Practice: A straightforward Guide for Social Work Students.</w:t>
      </w:r>
      <w:r w:rsidRPr="008F0258">
        <w:rPr>
          <w:rStyle w:val="selectable"/>
          <w:sz w:val="24"/>
          <w:szCs w:val="24"/>
        </w:rPr>
        <w:t xml:space="preserve"> 3</w:t>
      </w:r>
      <w:r w:rsidRPr="008F0258">
        <w:rPr>
          <w:rStyle w:val="selectable"/>
          <w:sz w:val="24"/>
          <w:szCs w:val="24"/>
          <w:vertAlign w:val="superscript"/>
        </w:rPr>
        <w:t>rd</w:t>
      </w:r>
      <w:r w:rsidRPr="008F0258">
        <w:rPr>
          <w:rStyle w:val="selectable"/>
          <w:sz w:val="24"/>
          <w:szCs w:val="24"/>
        </w:rPr>
        <w:t xml:space="preserve"> ed</w:t>
      </w:r>
      <w:r>
        <w:rPr>
          <w:rStyle w:val="selectable"/>
          <w:sz w:val="24"/>
          <w:szCs w:val="24"/>
        </w:rPr>
        <w:t>s</w:t>
      </w:r>
      <w:r w:rsidRPr="008F0258">
        <w:rPr>
          <w:rStyle w:val="selectable"/>
          <w:sz w:val="24"/>
          <w:szCs w:val="24"/>
        </w:rPr>
        <w:t xml:space="preserve">, Staffordshire, Kirwin Maclean Associates Ltd. </w:t>
      </w:r>
    </w:p>
    <w:p w14:paraId="0220934D" w14:textId="77777777" w:rsidR="00B06807" w:rsidRPr="008051F3" w:rsidRDefault="00B06807" w:rsidP="00B06807">
      <w:pPr>
        <w:spacing w:line="360" w:lineRule="auto"/>
        <w:rPr>
          <w:sz w:val="24"/>
          <w:szCs w:val="24"/>
        </w:rPr>
      </w:pPr>
    </w:p>
    <w:p w14:paraId="36BFB29C" w14:textId="77777777" w:rsidR="00B06807" w:rsidRDefault="00B06807" w:rsidP="00B06807">
      <w:pPr>
        <w:spacing w:line="360" w:lineRule="auto"/>
        <w:rPr>
          <w:sz w:val="24"/>
          <w:szCs w:val="24"/>
        </w:rPr>
      </w:pPr>
      <w:r w:rsidRPr="00A62D4A">
        <w:rPr>
          <w:i/>
          <w:iCs/>
          <w:sz w:val="24"/>
          <w:szCs w:val="24"/>
        </w:rPr>
        <w:t>Mental Capacity Act 2005</w:t>
      </w:r>
      <w:r w:rsidRPr="00A62D4A">
        <w:rPr>
          <w:sz w:val="24"/>
          <w:szCs w:val="24"/>
        </w:rPr>
        <w:t xml:space="preserve">. UK Government. Available at:  </w:t>
      </w:r>
      <w:hyperlink r:id="rId18" w:history="1">
        <w:r w:rsidRPr="00A62D4A">
          <w:rPr>
            <w:rStyle w:val="Hyperlink"/>
            <w:rFonts w:eastAsia="SimSun"/>
            <w:sz w:val="24"/>
            <w:szCs w:val="24"/>
          </w:rPr>
          <w:t>Mental Capacity Act 2005 (legislation.gov.uk)</w:t>
        </w:r>
      </w:hyperlink>
      <w:r w:rsidRPr="00A62D4A">
        <w:rPr>
          <w:sz w:val="24"/>
          <w:szCs w:val="24"/>
        </w:rPr>
        <w:t xml:space="preserve"> </w:t>
      </w:r>
      <w:r w:rsidRPr="006C3E07">
        <w:rPr>
          <w:sz w:val="24"/>
          <w:szCs w:val="24"/>
        </w:rPr>
        <w:t>(</w:t>
      </w:r>
      <w:r>
        <w:rPr>
          <w:sz w:val="24"/>
          <w:szCs w:val="24"/>
        </w:rPr>
        <w:t>A</w:t>
      </w:r>
      <w:r w:rsidRPr="006C3E07">
        <w:rPr>
          <w:sz w:val="24"/>
          <w:szCs w:val="24"/>
        </w:rPr>
        <w:t>ccessed</w:t>
      </w:r>
      <w:r>
        <w:rPr>
          <w:sz w:val="24"/>
          <w:szCs w:val="24"/>
        </w:rPr>
        <w:t>:</w:t>
      </w:r>
      <w:r w:rsidRPr="006C3E07">
        <w:rPr>
          <w:sz w:val="24"/>
          <w:szCs w:val="24"/>
        </w:rPr>
        <w:t xml:space="preserve"> 20</w:t>
      </w:r>
      <w:r w:rsidRPr="006C3E07">
        <w:rPr>
          <w:sz w:val="24"/>
          <w:szCs w:val="24"/>
          <w:vertAlign w:val="superscript"/>
        </w:rPr>
        <w:t>th</w:t>
      </w:r>
      <w:r w:rsidRPr="006C3E07">
        <w:rPr>
          <w:sz w:val="24"/>
          <w:szCs w:val="24"/>
        </w:rPr>
        <w:t xml:space="preserve"> November 2023).</w:t>
      </w:r>
    </w:p>
    <w:p w14:paraId="7333E902" w14:textId="77777777" w:rsidR="00B06807" w:rsidRDefault="00B06807" w:rsidP="00B06807">
      <w:pPr>
        <w:spacing w:line="360" w:lineRule="auto"/>
        <w:rPr>
          <w:sz w:val="24"/>
          <w:szCs w:val="24"/>
        </w:rPr>
      </w:pPr>
    </w:p>
    <w:p w14:paraId="297ED682" w14:textId="77777777" w:rsidR="00B06807" w:rsidRDefault="00B06807" w:rsidP="00B06807">
      <w:r w:rsidRPr="00560362">
        <w:rPr>
          <w:sz w:val="24"/>
          <w:szCs w:val="24"/>
        </w:rPr>
        <w:t>NHS (202</w:t>
      </w:r>
      <w:r>
        <w:rPr>
          <w:sz w:val="24"/>
          <w:szCs w:val="24"/>
        </w:rPr>
        <w:t>3</w:t>
      </w:r>
      <w:r w:rsidRPr="00560362">
        <w:rPr>
          <w:sz w:val="24"/>
          <w:szCs w:val="24"/>
        </w:rPr>
        <w:t xml:space="preserve">). </w:t>
      </w:r>
      <w:r w:rsidRPr="0037517D">
        <w:rPr>
          <w:i/>
          <w:iCs/>
          <w:sz w:val="24"/>
          <w:szCs w:val="24"/>
        </w:rPr>
        <w:t>Bipolar disorder</w:t>
      </w:r>
      <w:r w:rsidRPr="0037517D">
        <w:rPr>
          <w:sz w:val="24"/>
          <w:szCs w:val="24"/>
        </w:rPr>
        <w:t xml:space="preserve">. Available at: </w:t>
      </w:r>
      <w:hyperlink r:id="rId19" w:history="1">
        <w:r w:rsidRPr="0037517D">
          <w:rPr>
            <w:rStyle w:val="Hyperlink"/>
            <w:sz w:val="24"/>
            <w:szCs w:val="24"/>
          </w:rPr>
          <w:t>Bipolar disorder - NHS (www.nhs.uk)</w:t>
        </w:r>
      </w:hyperlink>
      <w:r w:rsidRPr="0037517D">
        <w:rPr>
          <w:sz w:val="24"/>
          <w:szCs w:val="24"/>
        </w:rPr>
        <w:t xml:space="preserve"> </w:t>
      </w:r>
      <w:r w:rsidRPr="006C3E07">
        <w:rPr>
          <w:sz w:val="24"/>
          <w:szCs w:val="24"/>
        </w:rPr>
        <w:t>(</w:t>
      </w:r>
      <w:r>
        <w:rPr>
          <w:sz w:val="24"/>
          <w:szCs w:val="24"/>
        </w:rPr>
        <w:t>A</w:t>
      </w:r>
      <w:r w:rsidRPr="006C3E07">
        <w:rPr>
          <w:sz w:val="24"/>
          <w:szCs w:val="24"/>
        </w:rPr>
        <w:t>ccessed</w:t>
      </w:r>
      <w:r>
        <w:rPr>
          <w:sz w:val="24"/>
          <w:szCs w:val="24"/>
        </w:rPr>
        <w:t>:</w:t>
      </w:r>
      <w:r w:rsidRPr="006C3E07">
        <w:rPr>
          <w:sz w:val="24"/>
          <w:szCs w:val="24"/>
        </w:rPr>
        <w:t xml:space="preserve"> 20</w:t>
      </w:r>
      <w:r w:rsidRPr="006C3E07">
        <w:rPr>
          <w:sz w:val="24"/>
          <w:szCs w:val="24"/>
          <w:vertAlign w:val="superscript"/>
        </w:rPr>
        <w:t>th</w:t>
      </w:r>
      <w:r w:rsidRPr="006C3E07">
        <w:rPr>
          <w:sz w:val="24"/>
          <w:szCs w:val="24"/>
        </w:rPr>
        <w:t xml:space="preserve"> November 2023).</w:t>
      </w:r>
    </w:p>
    <w:p w14:paraId="01F7F88C" w14:textId="77777777" w:rsidR="00B06807" w:rsidRDefault="00B06807" w:rsidP="00B06807">
      <w:pPr>
        <w:spacing w:line="360" w:lineRule="auto"/>
        <w:rPr>
          <w:i/>
          <w:iCs/>
          <w:sz w:val="24"/>
          <w:szCs w:val="24"/>
        </w:rPr>
      </w:pPr>
    </w:p>
    <w:p w14:paraId="2106B2A2" w14:textId="77777777" w:rsidR="00B06807" w:rsidRDefault="00B06807" w:rsidP="00B06807">
      <w:pPr>
        <w:spacing w:line="360" w:lineRule="auto"/>
        <w:rPr>
          <w:sz w:val="24"/>
          <w:szCs w:val="24"/>
        </w:rPr>
      </w:pPr>
      <w:r w:rsidRPr="006D6154">
        <w:rPr>
          <w:sz w:val="24"/>
          <w:szCs w:val="24"/>
        </w:rPr>
        <w:t>Social Care Wales (2017)</w:t>
      </w:r>
      <w:r>
        <w:rPr>
          <w:sz w:val="24"/>
          <w:szCs w:val="24"/>
        </w:rPr>
        <w:t>,</w:t>
      </w:r>
      <w:r w:rsidRPr="006D6154">
        <w:rPr>
          <w:sz w:val="24"/>
          <w:szCs w:val="24"/>
        </w:rPr>
        <w:t xml:space="preserve"> </w:t>
      </w:r>
      <w:r w:rsidRPr="006D6154">
        <w:rPr>
          <w:i/>
          <w:iCs/>
          <w:sz w:val="24"/>
          <w:szCs w:val="24"/>
        </w:rPr>
        <w:t>Code of Professional Practice for Social Care</w:t>
      </w:r>
      <w:r w:rsidRPr="006D6154">
        <w:rPr>
          <w:sz w:val="24"/>
          <w:szCs w:val="24"/>
        </w:rPr>
        <w:t>. Available at</w:t>
      </w:r>
      <w:r>
        <w:rPr>
          <w:sz w:val="24"/>
          <w:szCs w:val="24"/>
        </w:rPr>
        <w:t>:</w:t>
      </w:r>
      <w:r w:rsidRPr="006D6154">
        <w:rPr>
          <w:sz w:val="24"/>
          <w:szCs w:val="24"/>
        </w:rPr>
        <w:t xml:space="preserve"> </w:t>
      </w:r>
      <w:hyperlink r:id="rId20" w:history="1">
        <w:r w:rsidRPr="006D6154">
          <w:rPr>
            <w:rStyle w:val="Hyperlink"/>
            <w:sz w:val="24"/>
            <w:szCs w:val="24"/>
          </w:rPr>
          <w:t>https://socialcare.wales/cms_assets/file-uploads/Code-of-Professional-Practice-for-Social-Care-web-version.pdf</w:t>
        </w:r>
      </w:hyperlink>
      <w:r w:rsidRPr="006D6154">
        <w:rPr>
          <w:rStyle w:val="Hyperlink"/>
          <w:sz w:val="24"/>
          <w:szCs w:val="24"/>
        </w:rPr>
        <w:t xml:space="preserve"> </w:t>
      </w:r>
      <w:r w:rsidRPr="006D6154">
        <w:rPr>
          <w:sz w:val="24"/>
          <w:szCs w:val="24"/>
        </w:rPr>
        <w:t xml:space="preserve"> (</w:t>
      </w:r>
      <w:r>
        <w:rPr>
          <w:sz w:val="24"/>
          <w:szCs w:val="24"/>
        </w:rPr>
        <w:t>A</w:t>
      </w:r>
      <w:r w:rsidRPr="006D6154">
        <w:rPr>
          <w:sz w:val="24"/>
          <w:szCs w:val="24"/>
        </w:rPr>
        <w:t>ccessed</w:t>
      </w:r>
      <w:r>
        <w:rPr>
          <w:sz w:val="24"/>
          <w:szCs w:val="24"/>
        </w:rPr>
        <w:t>:</w:t>
      </w:r>
      <w:r w:rsidRPr="006D6154">
        <w:rPr>
          <w:sz w:val="24"/>
          <w:szCs w:val="24"/>
        </w:rPr>
        <w:t xml:space="preserve"> </w:t>
      </w:r>
      <w:r>
        <w:rPr>
          <w:sz w:val="24"/>
          <w:szCs w:val="24"/>
        </w:rPr>
        <w:t>20</w:t>
      </w:r>
      <w:r w:rsidRPr="00D950A9">
        <w:rPr>
          <w:sz w:val="24"/>
          <w:szCs w:val="24"/>
          <w:vertAlign w:val="superscript"/>
        </w:rPr>
        <w:t>th</w:t>
      </w:r>
      <w:r>
        <w:rPr>
          <w:sz w:val="24"/>
          <w:szCs w:val="24"/>
        </w:rPr>
        <w:t xml:space="preserve"> November 2023</w:t>
      </w:r>
      <w:r w:rsidRPr="006D6154">
        <w:rPr>
          <w:sz w:val="24"/>
          <w:szCs w:val="24"/>
        </w:rPr>
        <w:t>)</w:t>
      </w:r>
      <w:r>
        <w:rPr>
          <w:sz w:val="24"/>
          <w:szCs w:val="24"/>
        </w:rPr>
        <w:t>.</w:t>
      </w:r>
    </w:p>
    <w:p w14:paraId="18FFA4EF" w14:textId="77777777" w:rsidR="00B06807" w:rsidRDefault="00B06807" w:rsidP="00B06807">
      <w:pPr>
        <w:spacing w:line="360" w:lineRule="auto"/>
        <w:rPr>
          <w:sz w:val="24"/>
          <w:szCs w:val="24"/>
        </w:rPr>
      </w:pPr>
    </w:p>
    <w:p w14:paraId="22671228" w14:textId="05A5DC81" w:rsidR="00B06807" w:rsidRPr="00A62D4A" w:rsidRDefault="00B06807" w:rsidP="00B06807">
      <w:pPr>
        <w:spacing w:line="360" w:lineRule="auto"/>
        <w:rPr>
          <w:i/>
          <w:iCs/>
          <w:sz w:val="24"/>
          <w:szCs w:val="24"/>
        </w:rPr>
      </w:pPr>
      <w:r w:rsidRPr="0037517D">
        <w:rPr>
          <w:sz w:val="24"/>
          <w:szCs w:val="24"/>
        </w:rPr>
        <w:t>Social Care Wales (202</w:t>
      </w:r>
      <w:r w:rsidR="00451FA9">
        <w:rPr>
          <w:sz w:val="24"/>
          <w:szCs w:val="24"/>
        </w:rPr>
        <w:t>4</w:t>
      </w:r>
      <w:r w:rsidRPr="0037517D">
        <w:rPr>
          <w:sz w:val="24"/>
          <w:szCs w:val="24"/>
        </w:rPr>
        <w:t>),</w:t>
      </w:r>
      <w:r w:rsidRPr="00A62D4A">
        <w:rPr>
          <w:i/>
          <w:iCs/>
          <w:sz w:val="24"/>
          <w:szCs w:val="24"/>
        </w:rPr>
        <w:t xml:space="preserve"> Wales Safeguarding Procedures. </w:t>
      </w:r>
      <w:r w:rsidRPr="0037517D">
        <w:rPr>
          <w:sz w:val="24"/>
          <w:szCs w:val="24"/>
        </w:rPr>
        <w:t xml:space="preserve">Available at: </w:t>
      </w:r>
      <w:hyperlink r:id="rId21" w:history="1">
        <w:r w:rsidRPr="0037517D">
          <w:rPr>
            <w:rStyle w:val="Hyperlink"/>
            <w:sz w:val="24"/>
            <w:szCs w:val="24"/>
          </w:rPr>
          <w:t>https://safeguarding.wales/en/</w:t>
        </w:r>
      </w:hyperlink>
      <w:r w:rsidRPr="0037517D">
        <w:rPr>
          <w:sz w:val="24"/>
          <w:szCs w:val="24"/>
        </w:rPr>
        <w:t xml:space="preserve">  (Accessed: </w:t>
      </w:r>
      <w:r w:rsidR="00451FA9">
        <w:rPr>
          <w:sz w:val="24"/>
          <w:szCs w:val="24"/>
        </w:rPr>
        <w:t>10</w:t>
      </w:r>
      <w:r w:rsidR="00451FA9" w:rsidRPr="00451FA9">
        <w:rPr>
          <w:sz w:val="24"/>
          <w:szCs w:val="24"/>
          <w:vertAlign w:val="superscript"/>
        </w:rPr>
        <w:t>th</w:t>
      </w:r>
      <w:r w:rsidR="00451FA9">
        <w:rPr>
          <w:sz w:val="24"/>
          <w:szCs w:val="24"/>
        </w:rPr>
        <w:t xml:space="preserve"> January 2024</w:t>
      </w:r>
      <w:r w:rsidRPr="0037517D">
        <w:rPr>
          <w:sz w:val="24"/>
          <w:szCs w:val="24"/>
        </w:rPr>
        <w:t>).</w:t>
      </w:r>
    </w:p>
    <w:p w14:paraId="67305E3F" w14:textId="77777777" w:rsidR="00B06807" w:rsidRDefault="00B06807" w:rsidP="00B06807">
      <w:pPr>
        <w:spacing w:line="360" w:lineRule="auto"/>
        <w:rPr>
          <w:i/>
          <w:iCs/>
          <w:sz w:val="24"/>
          <w:szCs w:val="24"/>
        </w:rPr>
      </w:pPr>
    </w:p>
    <w:p w14:paraId="459C8F4C" w14:textId="77777777" w:rsidR="00B06807" w:rsidRDefault="00B06807" w:rsidP="00B06807">
      <w:pPr>
        <w:spacing w:line="360" w:lineRule="auto"/>
        <w:rPr>
          <w:sz w:val="24"/>
          <w:szCs w:val="24"/>
        </w:rPr>
      </w:pPr>
      <w:r w:rsidRPr="006C3E07">
        <w:rPr>
          <w:i/>
          <w:iCs/>
          <w:sz w:val="24"/>
          <w:szCs w:val="24"/>
        </w:rPr>
        <w:t>Social Services and Well-being (Wales) Act 2014</w:t>
      </w:r>
      <w:r w:rsidRPr="006C3E07">
        <w:rPr>
          <w:sz w:val="24"/>
          <w:szCs w:val="24"/>
        </w:rPr>
        <w:t xml:space="preserve">, Welsh Government. Available at: </w:t>
      </w:r>
      <w:hyperlink r:id="rId22" w:history="1">
        <w:r w:rsidRPr="006C3E07">
          <w:rPr>
            <w:rStyle w:val="Hyperlink"/>
            <w:sz w:val="24"/>
            <w:szCs w:val="24"/>
          </w:rPr>
          <w:t>http://www.legislation.gov.uk/anaw/2014/4/contents</w:t>
        </w:r>
      </w:hyperlink>
      <w:r w:rsidRPr="006C3E07">
        <w:rPr>
          <w:sz w:val="24"/>
          <w:szCs w:val="24"/>
        </w:rPr>
        <w:t xml:space="preserve">  (</w:t>
      </w:r>
      <w:r>
        <w:rPr>
          <w:sz w:val="24"/>
          <w:szCs w:val="24"/>
        </w:rPr>
        <w:t>A</w:t>
      </w:r>
      <w:r w:rsidRPr="006C3E07">
        <w:rPr>
          <w:sz w:val="24"/>
          <w:szCs w:val="24"/>
        </w:rPr>
        <w:t>ccessed</w:t>
      </w:r>
      <w:r>
        <w:rPr>
          <w:sz w:val="24"/>
          <w:szCs w:val="24"/>
        </w:rPr>
        <w:t>:</w:t>
      </w:r>
      <w:r w:rsidRPr="006C3E07">
        <w:rPr>
          <w:sz w:val="24"/>
          <w:szCs w:val="24"/>
        </w:rPr>
        <w:t xml:space="preserve"> 20</w:t>
      </w:r>
      <w:r w:rsidRPr="006C3E07">
        <w:rPr>
          <w:sz w:val="24"/>
          <w:szCs w:val="24"/>
          <w:vertAlign w:val="superscript"/>
        </w:rPr>
        <w:t>th</w:t>
      </w:r>
      <w:r w:rsidRPr="006C3E07">
        <w:rPr>
          <w:sz w:val="24"/>
          <w:szCs w:val="24"/>
        </w:rPr>
        <w:t xml:space="preserve"> November 2023).</w:t>
      </w:r>
    </w:p>
    <w:p w14:paraId="22322C7B" w14:textId="77777777" w:rsidR="00B06807" w:rsidRDefault="00B06807" w:rsidP="00B06807">
      <w:pPr>
        <w:spacing w:line="360" w:lineRule="auto"/>
        <w:rPr>
          <w:sz w:val="24"/>
          <w:szCs w:val="24"/>
        </w:rPr>
      </w:pPr>
    </w:p>
    <w:p w14:paraId="79E1244D" w14:textId="77777777" w:rsidR="00B06807" w:rsidRDefault="00B06807" w:rsidP="00B06807">
      <w:pPr>
        <w:spacing w:line="360" w:lineRule="auto"/>
        <w:rPr>
          <w:rStyle w:val="selectable"/>
          <w:sz w:val="24"/>
          <w:szCs w:val="24"/>
        </w:rPr>
      </w:pPr>
      <w:r w:rsidRPr="00A62D4A">
        <w:rPr>
          <w:rStyle w:val="selectable"/>
          <w:rFonts w:eastAsia="SimSun"/>
          <w:sz w:val="24"/>
          <w:szCs w:val="24"/>
        </w:rPr>
        <w:t>Teater, B.,</w:t>
      </w:r>
      <w:r w:rsidRPr="00A62D4A">
        <w:rPr>
          <w:rStyle w:val="selectable"/>
          <w:sz w:val="24"/>
          <w:szCs w:val="24"/>
        </w:rPr>
        <w:t xml:space="preserve"> (2013) ‘Motivational Interviewing (MI)’, in Davies, M. (ed) </w:t>
      </w:r>
      <w:r w:rsidRPr="00A62D4A">
        <w:rPr>
          <w:rStyle w:val="selectable"/>
          <w:i/>
          <w:sz w:val="24"/>
          <w:szCs w:val="24"/>
        </w:rPr>
        <w:t>The Blackwell Companion to Social Work</w:t>
      </w:r>
      <w:r w:rsidRPr="00A62D4A">
        <w:rPr>
          <w:rStyle w:val="selectable"/>
          <w:sz w:val="24"/>
          <w:szCs w:val="24"/>
        </w:rPr>
        <w:t>, 4th ed</w:t>
      </w:r>
      <w:r>
        <w:rPr>
          <w:rStyle w:val="selectable"/>
          <w:sz w:val="24"/>
          <w:szCs w:val="24"/>
        </w:rPr>
        <w:t>s</w:t>
      </w:r>
      <w:r w:rsidRPr="00A62D4A">
        <w:rPr>
          <w:rStyle w:val="selectable"/>
          <w:sz w:val="24"/>
          <w:szCs w:val="24"/>
        </w:rPr>
        <w:t>, Chichester, Wiley-Blackwell, pp.</w:t>
      </w:r>
      <w:r w:rsidRPr="00A62D4A">
        <w:rPr>
          <w:rStyle w:val="selectable"/>
          <w:rFonts w:eastAsia="SimSun"/>
          <w:sz w:val="24"/>
          <w:szCs w:val="24"/>
        </w:rPr>
        <w:t xml:space="preserve"> 451-454</w:t>
      </w:r>
      <w:r w:rsidRPr="00A62D4A">
        <w:rPr>
          <w:rStyle w:val="selectable"/>
          <w:sz w:val="24"/>
          <w:szCs w:val="24"/>
        </w:rPr>
        <w:t>.</w:t>
      </w:r>
    </w:p>
    <w:p w14:paraId="4D3A91F6" w14:textId="77777777" w:rsidR="00B06807" w:rsidRDefault="00B06807" w:rsidP="00B06807">
      <w:pPr>
        <w:spacing w:line="360" w:lineRule="auto"/>
        <w:rPr>
          <w:sz w:val="24"/>
          <w:szCs w:val="24"/>
        </w:rPr>
      </w:pPr>
    </w:p>
    <w:p w14:paraId="5AFE6B19" w14:textId="77777777" w:rsidR="00B06807" w:rsidRDefault="00B06807" w:rsidP="00B06807">
      <w:pPr>
        <w:spacing w:line="360" w:lineRule="auto"/>
        <w:rPr>
          <w:sz w:val="24"/>
          <w:szCs w:val="24"/>
        </w:rPr>
      </w:pPr>
      <w:r w:rsidRPr="00984E3A">
        <w:rPr>
          <w:sz w:val="24"/>
          <w:szCs w:val="24"/>
        </w:rPr>
        <w:t>UK Government (2018) ‘</w:t>
      </w:r>
      <w:r w:rsidRPr="008A066C">
        <w:rPr>
          <w:i/>
          <w:iCs/>
          <w:sz w:val="24"/>
          <w:szCs w:val="24"/>
        </w:rPr>
        <w:t>Working together to safeguard children</w:t>
      </w:r>
      <w:r>
        <w:rPr>
          <w:i/>
          <w:iCs/>
          <w:sz w:val="24"/>
          <w:szCs w:val="24"/>
        </w:rPr>
        <w:t xml:space="preserve">: </w:t>
      </w:r>
      <w:r w:rsidRPr="004C5AFF">
        <w:rPr>
          <w:i/>
          <w:iCs/>
          <w:sz w:val="24"/>
          <w:szCs w:val="24"/>
        </w:rPr>
        <w:t>Statutory guidance on inter-agency working to safeguard and promote the welfare of children.</w:t>
      </w:r>
      <w:r w:rsidRPr="008A066C">
        <w:rPr>
          <w:i/>
          <w:iCs/>
          <w:sz w:val="24"/>
          <w:szCs w:val="24"/>
        </w:rPr>
        <w:t>’</w:t>
      </w:r>
      <w:r w:rsidRPr="00984E3A">
        <w:rPr>
          <w:sz w:val="24"/>
          <w:szCs w:val="24"/>
        </w:rPr>
        <w:t xml:space="preserve"> Available at:</w:t>
      </w:r>
      <w:r>
        <w:rPr>
          <w:sz w:val="24"/>
          <w:szCs w:val="24"/>
        </w:rPr>
        <w:t xml:space="preserve"> </w:t>
      </w:r>
      <w:hyperlink r:id="rId23" w:history="1">
        <w:r w:rsidRPr="00984E3A">
          <w:rPr>
            <w:rStyle w:val="Hyperlink"/>
            <w:sz w:val="24"/>
            <w:szCs w:val="24"/>
          </w:rPr>
          <w:t>Working together to safeguard children - GOV.UK (www.gov.uk)</w:t>
        </w:r>
      </w:hyperlink>
      <w:r w:rsidRPr="00984E3A">
        <w:rPr>
          <w:sz w:val="24"/>
          <w:szCs w:val="24"/>
        </w:rPr>
        <w:t xml:space="preserve"> (</w:t>
      </w:r>
      <w:r>
        <w:rPr>
          <w:sz w:val="24"/>
          <w:szCs w:val="24"/>
        </w:rPr>
        <w:t>A</w:t>
      </w:r>
      <w:r w:rsidRPr="00984E3A">
        <w:rPr>
          <w:sz w:val="24"/>
          <w:szCs w:val="24"/>
        </w:rPr>
        <w:t>ccessed</w:t>
      </w:r>
      <w:r>
        <w:rPr>
          <w:sz w:val="24"/>
          <w:szCs w:val="24"/>
        </w:rPr>
        <w:t>:</w:t>
      </w:r>
      <w:r w:rsidRPr="00984E3A">
        <w:rPr>
          <w:sz w:val="24"/>
          <w:szCs w:val="24"/>
        </w:rPr>
        <w:t xml:space="preserve"> 20th November 2023).</w:t>
      </w:r>
    </w:p>
    <w:p w14:paraId="77483C72" w14:textId="77777777" w:rsidR="004D4B45" w:rsidRDefault="004D4B45" w:rsidP="00B06807">
      <w:pPr>
        <w:spacing w:line="360" w:lineRule="auto"/>
        <w:rPr>
          <w:sz w:val="24"/>
          <w:szCs w:val="24"/>
        </w:rPr>
      </w:pPr>
    </w:p>
    <w:p w14:paraId="2AEB8AE4" w14:textId="7D7DD127" w:rsidR="004D4B45" w:rsidRPr="001C1004" w:rsidRDefault="004D4B45" w:rsidP="00B06807">
      <w:pPr>
        <w:spacing w:line="360" w:lineRule="auto"/>
        <w:rPr>
          <w:color w:val="auto"/>
          <w:sz w:val="24"/>
          <w:szCs w:val="24"/>
        </w:rPr>
      </w:pPr>
      <w:r w:rsidRPr="001C1004">
        <w:rPr>
          <w:color w:val="auto"/>
          <w:sz w:val="24"/>
          <w:szCs w:val="24"/>
          <w:shd w:val="clear" w:color="auto" w:fill="FFFFFF"/>
        </w:rPr>
        <w:t>UNICEF UK. (1989). </w:t>
      </w:r>
      <w:r w:rsidRPr="001C1004">
        <w:rPr>
          <w:rStyle w:val="Emphasis"/>
          <w:color w:val="auto"/>
          <w:sz w:val="24"/>
          <w:szCs w:val="24"/>
          <w:shd w:val="clear" w:color="auto" w:fill="FFFFFF"/>
        </w:rPr>
        <w:t>The United Nations convention on the rights of the child.</w:t>
      </w:r>
      <w:r w:rsidRPr="001C1004">
        <w:rPr>
          <w:color w:val="auto"/>
          <w:sz w:val="24"/>
          <w:szCs w:val="24"/>
          <w:shd w:val="clear" w:color="auto" w:fill="FFFFFF"/>
        </w:rPr>
        <w:t xml:space="preserve"> Available at: </w:t>
      </w:r>
      <w:hyperlink r:id="rId24" w:history="1">
        <w:r w:rsidRPr="001C1004">
          <w:rPr>
            <w:rStyle w:val="Hyperlink"/>
            <w:sz w:val="24"/>
            <w:szCs w:val="24"/>
          </w:rPr>
          <w:t>Layout 1 (unicef.org.uk)</w:t>
        </w:r>
      </w:hyperlink>
      <w:r w:rsidRPr="001C1004">
        <w:rPr>
          <w:color w:val="auto"/>
          <w:sz w:val="24"/>
          <w:szCs w:val="24"/>
          <w:shd w:val="clear" w:color="auto" w:fill="FFFFFF"/>
        </w:rPr>
        <w:t xml:space="preserve"> </w:t>
      </w:r>
      <w:r w:rsidRPr="001C1004">
        <w:rPr>
          <w:color w:val="auto"/>
          <w:sz w:val="24"/>
          <w:szCs w:val="24"/>
        </w:rPr>
        <w:t>(Accessed 10</w:t>
      </w:r>
      <w:r w:rsidRPr="001C1004">
        <w:rPr>
          <w:color w:val="auto"/>
          <w:sz w:val="24"/>
          <w:szCs w:val="24"/>
          <w:vertAlign w:val="superscript"/>
        </w:rPr>
        <w:t>th</w:t>
      </w:r>
      <w:r w:rsidRPr="001C1004">
        <w:rPr>
          <w:color w:val="auto"/>
          <w:sz w:val="24"/>
          <w:szCs w:val="24"/>
        </w:rPr>
        <w:t xml:space="preserve"> November 2023). </w:t>
      </w:r>
    </w:p>
    <w:p w14:paraId="6D5F8B06" w14:textId="77777777" w:rsidR="00B06807" w:rsidRPr="00B23F07" w:rsidRDefault="00B06807" w:rsidP="00B06807">
      <w:pPr>
        <w:spacing w:line="360" w:lineRule="auto"/>
        <w:rPr>
          <w:rStyle w:val="selectable"/>
          <w:rFonts w:cs="Arial"/>
          <w:sz w:val="24"/>
          <w:szCs w:val="24"/>
        </w:rPr>
      </w:pPr>
    </w:p>
    <w:p w14:paraId="0565696F" w14:textId="77777777" w:rsidR="00B06807" w:rsidRDefault="00B06807" w:rsidP="00B06807">
      <w:pPr>
        <w:spacing w:line="360" w:lineRule="auto"/>
        <w:rPr>
          <w:sz w:val="24"/>
          <w:szCs w:val="24"/>
          <w:shd w:val="clear" w:color="auto" w:fill="FFFFFF"/>
        </w:rPr>
      </w:pPr>
      <w:r w:rsidRPr="00B23F07">
        <w:rPr>
          <w:color w:val="auto"/>
          <w:sz w:val="24"/>
          <w:szCs w:val="24"/>
          <w:shd w:val="clear" w:color="auto" w:fill="FFFFFF"/>
        </w:rPr>
        <w:t>Wang, J., Mann, F., Lloyd-Evans, B.</w:t>
      </w:r>
      <w:r w:rsidRPr="00B23F07">
        <w:rPr>
          <w:sz w:val="24"/>
          <w:szCs w:val="24"/>
          <w:shd w:val="clear" w:color="auto" w:fill="FFFFFF"/>
        </w:rPr>
        <w:t>, Ma, R. and Johnson, S. (2018) ‘</w:t>
      </w:r>
      <w:r w:rsidRPr="00B23F07">
        <w:rPr>
          <w:color w:val="auto"/>
          <w:sz w:val="24"/>
          <w:szCs w:val="24"/>
          <w:shd w:val="clear" w:color="auto" w:fill="FFFFFF"/>
        </w:rPr>
        <w:t>Associations between loneliness and perceived social support and outcomes of mental health problems: a systematic review</w:t>
      </w:r>
      <w:r w:rsidRPr="00B23F07">
        <w:rPr>
          <w:sz w:val="24"/>
          <w:szCs w:val="24"/>
          <w:shd w:val="clear" w:color="auto" w:fill="FFFFFF"/>
        </w:rPr>
        <w:t xml:space="preserve">’, </w:t>
      </w:r>
      <w:r w:rsidRPr="00B23F07">
        <w:rPr>
          <w:i/>
          <w:iCs/>
          <w:color w:val="auto"/>
          <w:sz w:val="24"/>
          <w:szCs w:val="24"/>
          <w:shd w:val="clear" w:color="auto" w:fill="FFFFFF"/>
        </w:rPr>
        <w:t>BMC Psychiatry</w:t>
      </w:r>
      <w:r w:rsidRPr="00B23F07">
        <w:rPr>
          <w:i/>
          <w:iCs/>
          <w:sz w:val="24"/>
          <w:szCs w:val="24"/>
          <w:shd w:val="clear" w:color="auto" w:fill="FFFFFF"/>
        </w:rPr>
        <w:t xml:space="preserve">. </w:t>
      </w:r>
      <w:r w:rsidRPr="00B23F07">
        <w:rPr>
          <w:sz w:val="24"/>
          <w:szCs w:val="24"/>
          <w:shd w:val="clear" w:color="auto" w:fill="FFFFFF"/>
        </w:rPr>
        <w:t>18 (156), pp.1-16</w:t>
      </w:r>
      <w:r w:rsidRPr="00B23F07">
        <w:rPr>
          <w:color w:val="auto"/>
          <w:sz w:val="24"/>
          <w:szCs w:val="24"/>
          <w:shd w:val="clear" w:color="auto" w:fill="FFFFFF"/>
        </w:rPr>
        <w:t>.</w:t>
      </w:r>
      <w:r w:rsidRPr="00B23F07">
        <w:rPr>
          <w:sz w:val="24"/>
          <w:szCs w:val="24"/>
          <w:shd w:val="clear" w:color="auto" w:fill="FFFFFF"/>
        </w:rPr>
        <w:t xml:space="preserve"> </w:t>
      </w:r>
      <w:r w:rsidRPr="00B23F07">
        <w:rPr>
          <w:sz w:val="24"/>
          <w:szCs w:val="24"/>
        </w:rPr>
        <w:t xml:space="preserve">Available at: </w:t>
      </w:r>
      <w:r w:rsidRPr="00B23F07">
        <w:rPr>
          <w:color w:val="auto"/>
          <w:sz w:val="24"/>
          <w:szCs w:val="24"/>
          <w:shd w:val="clear" w:color="auto" w:fill="FFFFFF"/>
        </w:rPr>
        <w:t xml:space="preserve"> </w:t>
      </w:r>
      <w:hyperlink r:id="rId25" w:history="1">
        <w:r w:rsidRPr="00B23F07">
          <w:rPr>
            <w:rStyle w:val="Hyperlink"/>
            <w:sz w:val="24"/>
            <w:szCs w:val="24"/>
          </w:rPr>
          <w:t xml:space="preserve">Associations between loneliness and </w:t>
        </w:r>
        <w:r w:rsidRPr="00B23F07">
          <w:rPr>
            <w:rStyle w:val="Hyperlink"/>
            <w:sz w:val="24"/>
            <w:szCs w:val="24"/>
          </w:rPr>
          <w:lastRenderedPageBreak/>
          <w:t>perceived social support and outcomes of mental health problems: a systematic review | BMC Psychiatry | Full Text (biomedcentral.com)</w:t>
        </w:r>
      </w:hyperlink>
      <w:r w:rsidRPr="00B23F07">
        <w:rPr>
          <w:sz w:val="24"/>
          <w:szCs w:val="24"/>
        </w:rPr>
        <w:t xml:space="preserve"> (Accessed: 20th November 2023).</w:t>
      </w:r>
    </w:p>
    <w:p w14:paraId="1E8A6B5E" w14:textId="77777777" w:rsidR="00B06807" w:rsidRPr="00B23F07" w:rsidRDefault="00B06807" w:rsidP="00B06807">
      <w:pPr>
        <w:spacing w:line="360" w:lineRule="auto"/>
        <w:rPr>
          <w:sz w:val="24"/>
          <w:szCs w:val="24"/>
          <w:shd w:val="clear" w:color="auto" w:fill="FFFFFF"/>
        </w:rPr>
      </w:pPr>
    </w:p>
    <w:p w14:paraId="3F45B6C9" w14:textId="77777777" w:rsidR="00B06807" w:rsidRPr="00A62D4A" w:rsidRDefault="00B06807" w:rsidP="00B06807">
      <w:pPr>
        <w:spacing w:line="360" w:lineRule="auto"/>
        <w:rPr>
          <w:sz w:val="24"/>
          <w:szCs w:val="24"/>
        </w:rPr>
      </w:pPr>
      <w:r w:rsidRPr="00A62D4A">
        <w:rPr>
          <w:i/>
          <w:iCs/>
          <w:sz w:val="24"/>
          <w:szCs w:val="24"/>
        </w:rPr>
        <w:t>Well-being of Future Generations (Wales) Act 2015.</w:t>
      </w:r>
      <w:r w:rsidRPr="00A62D4A">
        <w:rPr>
          <w:sz w:val="24"/>
          <w:szCs w:val="24"/>
        </w:rPr>
        <w:t xml:space="preserve"> UK Government. Available at: </w:t>
      </w:r>
      <w:hyperlink r:id="rId26" w:history="1">
        <w:r w:rsidRPr="00A62D4A">
          <w:rPr>
            <w:rStyle w:val="Hyperlink"/>
            <w:sz w:val="24"/>
            <w:szCs w:val="24"/>
          </w:rPr>
          <w:t>Well-being of Future Generations (Wales) Act 2015 (legislation.gov.uk)</w:t>
        </w:r>
      </w:hyperlink>
      <w:r>
        <w:rPr>
          <w:rStyle w:val="Hyperlink"/>
          <w:sz w:val="24"/>
          <w:szCs w:val="24"/>
        </w:rPr>
        <w:t xml:space="preserve"> </w:t>
      </w:r>
      <w:r w:rsidRPr="00B23F07">
        <w:rPr>
          <w:sz w:val="24"/>
          <w:szCs w:val="24"/>
        </w:rPr>
        <w:t>(Accessed: 20th November 2023).</w:t>
      </w:r>
    </w:p>
    <w:p w14:paraId="70821B5A" w14:textId="77777777" w:rsidR="00B06807" w:rsidRPr="00EB39F4" w:rsidRDefault="00B06807" w:rsidP="00B06807">
      <w:pPr>
        <w:spacing w:line="360" w:lineRule="auto"/>
        <w:rPr>
          <w:sz w:val="24"/>
          <w:szCs w:val="24"/>
        </w:rPr>
      </w:pPr>
    </w:p>
    <w:p w14:paraId="4A603FD5" w14:textId="77777777" w:rsidR="00B06807" w:rsidRPr="00EB39F4" w:rsidRDefault="00B06807" w:rsidP="00B06807">
      <w:pPr>
        <w:spacing w:line="360" w:lineRule="auto"/>
        <w:rPr>
          <w:sz w:val="24"/>
          <w:szCs w:val="24"/>
        </w:rPr>
      </w:pPr>
      <w:r w:rsidRPr="00EB39F4">
        <w:rPr>
          <w:sz w:val="24"/>
          <w:szCs w:val="24"/>
        </w:rPr>
        <w:t>Welsh Government (2022)</w:t>
      </w:r>
      <w:r>
        <w:rPr>
          <w:sz w:val="24"/>
          <w:szCs w:val="24"/>
        </w:rPr>
        <w:t>.</w:t>
      </w:r>
      <w:r w:rsidRPr="00EB39F4">
        <w:rPr>
          <w:sz w:val="24"/>
          <w:szCs w:val="24"/>
        </w:rPr>
        <w:t xml:space="preserve"> </w:t>
      </w:r>
      <w:r w:rsidRPr="001D1268">
        <w:rPr>
          <w:i/>
          <w:iCs/>
          <w:sz w:val="24"/>
          <w:szCs w:val="24"/>
        </w:rPr>
        <w:t>More than just words: Five Year Plan 2022-27</w:t>
      </w:r>
      <w:r w:rsidRPr="00EB39F4">
        <w:rPr>
          <w:sz w:val="24"/>
          <w:szCs w:val="24"/>
        </w:rPr>
        <w:t xml:space="preserve">. Available at: </w:t>
      </w:r>
      <w:hyperlink r:id="rId27" w:history="1">
        <w:r w:rsidRPr="00EB39F4">
          <w:rPr>
            <w:rStyle w:val="Hyperlink"/>
            <w:sz w:val="24"/>
            <w:szCs w:val="24"/>
          </w:rPr>
          <w:t>More than just words (gov.wales)</w:t>
        </w:r>
      </w:hyperlink>
      <w:r w:rsidRPr="00EB39F4">
        <w:rPr>
          <w:sz w:val="24"/>
          <w:szCs w:val="24"/>
        </w:rPr>
        <w:t xml:space="preserve"> (Accessed: 20</w:t>
      </w:r>
      <w:r w:rsidRPr="00EB39F4">
        <w:rPr>
          <w:sz w:val="24"/>
          <w:szCs w:val="24"/>
          <w:vertAlign w:val="superscript"/>
        </w:rPr>
        <w:t>th</w:t>
      </w:r>
      <w:r w:rsidRPr="00EB39F4">
        <w:rPr>
          <w:sz w:val="24"/>
          <w:szCs w:val="24"/>
        </w:rPr>
        <w:t xml:space="preserve"> November 2023).</w:t>
      </w:r>
    </w:p>
    <w:p w14:paraId="697DBD32" w14:textId="77777777" w:rsidR="00B06807" w:rsidRPr="00C93346" w:rsidRDefault="00B06807" w:rsidP="00B06807">
      <w:pPr>
        <w:rPr>
          <w:sz w:val="24"/>
          <w:szCs w:val="24"/>
        </w:rPr>
      </w:pPr>
    </w:p>
    <w:p w14:paraId="17D019CF" w14:textId="77777777" w:rsidR="00B06807" w:rsidRPr="006E03C0" w:rsidRDefault="00B06807" w:rsidP="00B06807">
      <w:pPr>
        <w:spacing w:line="360" w:lineRule="auto"/>
        <w:rPr>
          <w:sz w:val="24"/>
          <w:szCs w:val="24"/>
        </w:rPr>
      </w:pPr>
    </w:p>
    <w:p w14:paraId="257ACA3B" w14:textId="77777777" w:rsidR="00B06807" w:rsidRPr="006E03C0" w:rsidRDefault="00B06807" w:rsidP="00B06807">
      <w:pPr>
        <w:spacing w:line="360" w:lineRule="auto"/>
        <w:rPr>
          <w:sz w:val="24"/>
          <w:szCs w:val="24"/>
        </w:rPr>
      </w:pPr>
    </w:p>
    <w:p w14:paraId="72ACFD77" w14:textId="77777777" w:rsidR="00B06807" w:rsidRDefault="00B06807" w:rsidP="00B06807"/>
    <w:p w14:paraId="7184BBBC" w14:textId="77777777" w:rsidR="00B06807" w:rsidRDefault="00B06807" w:rsidP="00B06807"/>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2082B70E" w:rsidR="00E559CE" w:rsidRPr="00B17FA0" w:rsidRDefault="00DB6070" w:rsidP="00B94443">
            <w:pPr>
              <w:jc w:val="both"/>
              <w:rPr>
                <w:sz w:val="24"/>
                <w:szCs w:val="24"/>
              </w:rPr>
            </w:pPr>
            <w:r>
              <w:rPr>
                <w:sz w:val="24"/>
                <w:szCs w:val="24"/>
              </w:rPr>
              <w:t xml:space="preserve">Workshop </w:t>
            </w:r>
            <w:r w:rsidR="00E559CE" w:rsidRPr="00B17FA0">
              <w:rPr>
                <w:sz w:val="24"/>
                <w:szCs w:val="24"/>
              </w:rPr>
              <w:t>1</w:t>
            </w:r>
          </w:p>
        </w:tc>
        <w:tc>
          <w:tcPr>
            <w:tcW w:w="5094" w:type="dxa"/>
          </w:tcPr>
          <w:p w14:paraId="4504991A" w14:textId="35D9D27F" w:rsidR="00E559CE" w:rsidRPr="00B17FA0" w:rsidRDefault="00DB6070" w:rsidP="00B94443">
            <w:pPr>
              <w:jc w:val="both"/>
              <w:rPr>
                <w:sz w:val="24"/>
                <w:szCs w:val="24"/>
              </w:rPr>
            </w:pPr>
            <w:r>
              <w:rPr>
                <w:sz w:val="24"/>
                <w:szCs w:val="24"/>
              </w:rPr>
              <w:t>7</w:t>
            </w:r>
            <w:r w:rsidRPr="00DB6070">
              <w:rPr>
                <w:sz w:val="24"/>
                <w:szCs w:val="24"/>
                <w:vertAlign w:val="superscript"/>
              </w:rPr>
              <w:t>th</w:t>
            </w:r>
            <w:r>
              <w:rPr>
                <w:sz w:val="24"/>
                <w:szCs w:val="24"/>
              </w:rPr>
              <w:t xml:space="preserve"> March 2023</w:t>
            </w:r>
          </w:p>
        </w:tc>
      </w:tr>
      <w:tr w:rsidR="00E559CE" w:rsidRPr="00B17FA0" w14:paraId="05C1FAE9" w14:textId="77777777" w:rsidTr="00B94443">
        <w:tc>
          <w:tcPr>
            <w:tcW w:w="5094" w:type="dxa"/>
          </w:tcPr>
          <w:p w14:paraId="2BDB6661" w14:textId="73D23288" w:rsidR="00E559CE" w:rsidRPr="00B17FA0" w:rsidRDefault="00DB6070" w:rsidP="00B94443">
            <w:pPr>
              <w:jc w:val="both"/>
              <w:rPr>
                <w:sz w:val="24"/>
                <w:szCs w:val="24"/>
              </w:rPr>
            </w:pPr>
            <w:r>
              <w:rPr>
                <w:sz w:val="24"/>
                <w:szCs w:val="24"/>
              </w:rPr>
              <w:t xml:space="preserve">Workshop </w:t>
            </w:r>
            <w:r w:rsidR="00E559CE" w:rsidRPr="00B17FA0">
              <w:rPr>
                <w:sz w:val="24"/>
                <w:szCs w:val="24"/>
              </w:rPr>
              <w:t>2</w:t>
            </w:r>
          </w:p>
        </w:tc>
        <w:tc>
          <w:tcPr>
            <w:tcW w:w="5094" w:type="dxa"/>
          </w:tcPr>
          <w:p w14:paraId="1AF3604C" w14:textId="457F1463" w:rsidR="00E559CE" w:rsidRPr="00B17FA0" w:rsidRDefault="00DB6070" w:rsidP="00B94443">
            <w:pPr>
              <w:jc w:val="both"/>
              <w:rPr>
                <w:sz w:val="24"/>
                <w:szCs w:val="24"/>
              </w:rPr>
            </w:pPr>
            <w:r>
              <w:rPr>
                <w:sz w:val="24"/>
                <w:szCs w:val="24"/>
              </w:rPr>
              <w:t>9</w:t>
            </w:r>
            <w:r w:rsidRPr="00DB6070">
              <w:rPr>
                <w:sz w:val="24"/>
                <w:szCs w:val="24"/>
                <w:vertAlign w:val="superscript"/>
              </w:rPr>
              <w:t>th</w:t>
            </w:r>
            <w:r>
              <w:rPr>
                <w:sz w:val="24"/>
                <w:szCs w:val="24"/>
              </w:rPr>
              <w:t xml:space="preserve"> May 2023</w:t>
            </w:r>
          </w:p>
        </w:tc>
      </w:tr>
      <w:tr w:rsidR="00E559CE" w:rsidRPr="00B17FA0" w14:paraId="5356395F" w14:textId="77777777" w:rsidTr="00B94443">
        <w:tc>
          <w:tcPr>
            <w:tcW w:w="5094" w:type="dxa"/>
          </w:tcPr>
          <w:p w14:paraId="7DC37211" w14:textId="68890118" w:rsidR="00E559CE" w:rsidRPr="00B17FA0" w:rsidRDefault="00F83D26" w:rsidP="00B94443">
            <w:pPr>
              <w:jc w:val="both"/>
              <w:rPr>
                <w:sz w:val="24"/>
                <w:szCs w:val="24"/>
              </w:rPr>
            </w:pPr>
            <w:r>
              <w:rPr>
                <w:sz w:val="24"/>
                <w:szCs w:val="24"/>
              </w:rPr>
              <w:t xml:space="preserve">Workshop </w:t>
            </w:r>
            <w:r w:rsidR="00E559CE" w:rsidRPr="00B17FA0">
              <w:rPr>
                <w:sz w:val="24"/>
                <w:szCs w:val="24"/>
              </w:rPr>
              <w:t>3</w:t>
            </w:r>
          </w:p>
        </w:tc>
        <w:tc>
          <w:tcPr>
            <w:tcW w:w="5094" w:type="dxa"/>
          </w:tcPr>
          <w:p w14:paraId="4DFBE392" w14:textId="6B3AD04A" w:rsidR="00E559CE" w:rsidRPr="00B17FA0" w:rsidRDefault="00F83D26" w:rsidP="00B94443">
            <w:pPr>
              <w:jc w:val="both"/>
              <w:rPr>
                <w:sz w:val="24"/>
                <w:szCs w:val="24"/>
              </w:rPr>
            </w:pPr>
            <w:r>
              <w:rPr>
                <w:sz w:val="24"/>
                <w:szCs w:val="24"/>
              </w:rPr>
              <w:t>11</w:t>
            </w:r>
            <w:r w:rsidRPr="00F83D26">
              <w:rPr>
                <w:sz w:val="24"/>
                <w:szCs w:val="24"/>
                <w:vertAlign w:val="superscript"/>
              </w:rPr>
              <w:t>th</w:t>
            </w:r>
            <w:r>
              <w:rPr>
                <w:sz w:val="24"/>
                <w:szCs w:val="24"/>
              </w:rPr>
              <w:t xml:space="preserve"> July 2023</w:t>
            </w:r>
          </w:p>
        </w:tc>
      </w:tr>
      <w:tr w:rsidR="00E559CE" w:rsidRPr="008B28E7" w14:paraId="40165146" w14:textId="77777777" w:rsidTr="00B94443">
        <w:tc>
          <w:tcPr>
            <w:tcW w:w="5094" w:type="dxa"/>
          </w:tcPr>
          <w:p w14:paraId="2DE3C97B" w14:textId="3497D1BB" w:rsidR="00E559CE" w:rsidRPr="00B17FA0" w:rsidRDefault="00F83D26" w:rsidP="00B94443">
            <w:pPr>
              <w:jc w:val="both"/>
              <w:rPr>
                <w:sz w:val="24"/>
                <w:szCs w:val="24"/>
              </w:rPr>
            </w:pPr>
            <w:r>
              <w:rPr>
                <w:sz w:val="24"/>
                <w:szCs w:val="24"/>
              </w:rPr>
              <w:t xml:space="preserve">Workshop </w:t>
            </w:r>
            <w:r w:rsidR="00E559CE" w:rsidRPr="00B17FA0">
              <w:rPr>
                <w:sz w:val="24"/>
                <w:szCs w:val="24"/>
              </w:rPr>
              <w:t>4</w:t>
            </w:r>
          </w:p>
        </w:tc>
        <w:tc>
          <w:tcPr>
            <w:tcW w:w="5094" w:type="dxa"/>
          </w:tcPr>
          <w:p w14:paraId="16B5309A" w14:textId="5E352397" w:rsidR="00E559CE" w:rsidRPr="00B17FA0" w:rsidRDefault="00F83D26" w:rsidP="00B94443">
            <w:pPr>
              <w:jc w:val="both"/>
              <w:rPr>
                <w:sz w:val="24"/>
                <w:szCs w:val="24"/>
              </w:rPr>
            </w:pPr>
            <w:r>
              <w:rPr>
                <w:sz w:val="24"/>
                <w:szCs w:val="24"/>
              </w:rPr>
              <w:t>23</w:t>
            </w:r>
            <w:r w:rsidRPr="00F83D26">
              <w:rPr>
                <w:sz w:val="24"/>
                <w:szCs w:val="24"/>
                <w:vertAlign w:val="superscript"/>
              </w:rPr>
              <w:t>rd</w:t>
            </w:r>
            <w:r>
              <w:rPr>
                <w:sz w:val="24"/>
                <w:szCs w:val="24"/>
              </w:rPr>
              <w:t xml:space="preserve"> November 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0A44F6">
        <w:rPr>
          <w:b/>
          <w:bCs/>
          <w:sz w:val="28"/>
          <w:szCs w:val="28"/>
        </w:rPr>
        <w:t>Mentor</w:t>
      </w:r>
      <w:r w:rsidR="007A628F" w:rsidRPr="000A44F6">
        <w:rPr>
          <w:b/>
          <w:bCs/>
          <w:sz w:val="28"/>
          <w:szCs w:val="28"/>
        </w:rPr>
        <w:t>’</w:t>
      </w:r>
      <w:r w:rsidRPr="000A44F6">
        <w:rPr>
          <w:b/>
          <w:bCs/>
          <w:sz w:val="28"/>
          <w:szCs w:val="28"/>
        </w:rPr>
        <w:t xml:space="preserve">s </w:t>
      </w:r>
      <w:r w:rsidR="577E9AE8" w:rsidRPr="000A44F6">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05B7D4A2" w14:textId="77777777" w:rsidR="000B2004" w:rsidRDefault="000B2004" w:rsidP="000B2004">
            <w:pPr>
              <w:jc w:val="both"/>
              <w:rPr>
                <w:color w:val="auto"/>
                <w:sz w:val="24"/>
                <w:szCs w:val="24"/>
              </w:rPr>
            </w:pPr>
            <w:r w:rsidRPr="000B2004">
              <w:rPr>
                <w:color w:val="auto"/>
                <w:sz w:val="24"/>
                <w:szCs w:val="24"/>
              </w:rPr>
              <w:t>The student has embraced the CPEL programme over the past year.  A student with lots of enthusiasm and commitment to provide a high level of care and treatment.  She has shown development in her confidence over the year, as she had been able to become familiar with the structures and processes.  It has been evident to management, the student has had difficulty managing stress at times, and striving to keep up to date with all paperwork.  The student has developed skills, of self-care, being supported to rest when needed and to manage anxieties which comes with the social work role.</w:t>
            </w:r>
          </w:p>
          <w:p w14:paraId="1AD54E45" w14:textId="77777777" w:rsidR="00E14BAD" w:rsidRPr="000B2004" w:rsidRDefault="00E14BAD" w:rsidP="000B2004">
            <w:pPr>
              <w:jc w:val="both"/>
              <w:rPr>
                <w:color w:val="auto"/>
                <w:sz w:val="24"/>
                <w:szCs w:val="24"/>
              </w:rPr>
            </w:pPr>
          </w:p>
          <w:p w14:paraId="7864F8B4" w14:textId="77777777" w:rsidR="000B2004" w:rsidRDefault="000B2004" w:rsidP="000B2004">
            <w:pPr>
              <w:jc w:val="both"/>
              <w:rPr>
                <w:color w:val="auto"/>
                <w:sz w:val="24"/>
                <w:szCs w:val="24"/>
              </w:rPr>
            </w:pPr>
            <w:r w:rsidRPr="000B2004">
              <w:rPr>
                <w:color w:val="auto"/>
                <w:sz w:val="24"/>
                <w:szCs w:val="24"/>
              </w:rPr>
              <w:t>The students understanding of Safeguarding procedures in Wales has grown, as she has had opportunities to practice contemplating the balancing of individuals rights under the Human Rights Act 1998, and producing written reports to show her recommendations and outcomes of assessment. The student again has a detailed understanding of the Mental Capacity Act 2005 and shows her formulation to explain outcomes following Mental Capacity Assessments. She is also a team player, helping other members of the CMHT, with capacity queries.</w:t>
            </w:r>
          </w:p>
          <w:p w14:paraId="1F45810E" w14:textId="77777777" w:rsidR="00E14BAD" w:rsidRPr="000B2004" w:rsidRDefault="00E14BAD" w:rsidP="000B2004">
            <w:pPr>
              <w:jc w:val="both"/>
              <w:rPr>
                <w:color w:val="auto"/>
                <w:sz w:val="24"/>
                <w:szCs w:val="24"/>
              </w:rPr>
            </w:pPr>
          </w:p>
          <w:p w14:paraId="54A617E3" w14:textId="77777777" w:rsidR="000B2004" w:rsidRPr="000B2004" w:rsidRDefault="000B2004" w:rsidP="000B2004">
            <w:pPr>
              <w:jc w:val="both"/>
              <w:rPr>
                <w:color w:val="auto"/>
                <w:sz w:val="24"/>
                <w:szCs w:val="24"/>
              </w:rPr>
            </w:pPr>
            <w:r w:rsidRPr="000B2004">
              <w:rPr>
                <w:color w:val="auto"/>
                <w:sz w:val="24"/>
                <w:szCs w:val="24"/>
              </w:rPr>
              <w:t xml:space="preserve">The student has held a range of Patient’s with differing mental health conditions, including Schizophrenia, schizoaffective and Emotional Personality Disorder.  She has completed </w:t>
            </w:r>
            <w:r w:rsidRPr="000B2004">
              <w:rPr>
                <w:color w:val="auto"/>
                <w:sz w:val="24"/>
                <w:szCs w:val="24"/>
              </w:rPr>
              <w:lastRenderedPageBreak/>
              <w:t xml:space="preserve">detailed WARRN Assessments which enabled the student to develop her awareness of symptoms of conditions and treatment. </w:t>
            </w:r>
          </w:p>
          <w:p w14:paraId="02EF3B1B" w14:textId="77777777" w:rsidR="000B2004" w:rsidRPr="000B2004" w:rsidRDefault="000B2004" w:rsidP="000B2004">
            <w:pPr>
              <w:jc w:val="both"/>
              <w:rPr>
                <w:color w:val="auto"/>
                <w:sz w:val="24"/>
                <w:szCs w:val="24"/>
              </w:rPr>
            </w:pPr>
            <w:r w:rsidRPr="000B2004">
              <w:rPr>
                <w:color w:val="auto"/>
                <w:sz w:val="24"/>
                <w:szCs w:val="24"/>
              </w:rPr>
              <w:t>During supervision, the student has been able to consider patterns in genetics of patients, as multiple members of the family are under mental health services. She has also engaged with a Trauma Informed approach and considered attachment styles to develop relationships.</w:t>
            </w:r>
          </w:p>
          <w:p w14:paraId="575BDF1E" w14:textId="2EBB33E8" w:rsidR="00FC0334" w:rsidRDefault="000B2004" w:rsidP="000B2004">
            <w:pPr>
              <w:jc w:val="both"/>
              <w:rPr>
                <w:color w:val="auto"/>
                <w:sz w:val="24"/>
                <w:szCs w:val="24"/>
              </w:rPr>
            </w:pPr>
            <w:r w:rsidRPr="000B2004">
              <w:rPr>
                <w:color w:val="auto"/>
                <w:sz w:val="24"/>
                <w:szCs w:val="24"/>
              </w:rPr>
              <w:t>Further development through Supervision, Case Management, Training and peer support is advised to continue to develop skills and confidence as a Social Worker.</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FB4276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B6066D" w:rsidRPr="000A44F6">
        <w:rPr>
          <w:bCs/>
          <w:sz w:val="24"/>
          <w:szCs w:val="24"/>
        </w:rPr>
        <w:t>Ami Brain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9B81B9F"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B6066D">
        <w:rPr>
          <w:b/>
          <w:sz w:val="24"/>
          <w:szCs w:val="24"/>
        </w:rPr>
        <w:t xml:space="preserve"> </w:t>
      </w:r>
      <w:r w:rsidR="00B6066D" w:rsidRPr="000A44F6">
        <w:rPr>
          <w:bCs/>
          <w:sz w:val="24"/>
          <w:szCs w:val="24"/>
        </w:rPr>
        <w:t>1504837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70871E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3A05E41D" w14:textId="57027DE6" w:rsidR="00B6066D"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62A Llannon Road, </w:t>
      </w:r>
    </w:p>
    <w:p w14:paraId="15A4B261" w14:textId="6DDA4E9A" w:rsidR="00B6066D"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Pontyberem, </w:t>
      </w:r>
    </w:p>
    <w:p w14:paraId="6B066A38" w14:textId="47BD4019" w:rsidR="00B6066D"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Llanelli,</w:t>
      </w:r>
    </w:p>
    <w:p w14:paraId="4250D314" w14:textId="6DD3B54A" w:rsidR="00B6066D"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Carmarthenshire, </w:t>
      </w:r>
    </w:p>
    <w:p w14:paraId="6DDED5C3" w14:textId="6C42B54A" w:rsidR="00B6066D"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SA15 5NB</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43BA55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B6066D">
        <w:rPr>
          <w:b/>
          <w:sz w:val="24"/>
          <w:szCs w:val="24"/>
        </w:rPr>
        <w:t xml:space="preserve"> </w:t>
      </w:r>
      <w:r w:rsidR="00B6066D" w:rsidRPr="000A44F6">
        <w:rPr>
          <w:bCs/>
          <w:sz w:val="24"/>
          <w:szCs w:val="24"/>
        </w:rPr>
        <w:t>07837944344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B7AB192" w:rsidR="004923DA" w:rsidRPr="000A44F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B6066D">
        <w:rPr>
          <w:b/>
          <w:sz w:val="24"/>
          <w:szCs w:val="24"/>
        </w:rPr>
        <w:t xml:space="preserve"> </w:t>
      </w:r>
      <w:r w:rsidR="00B6066D" w:rsidRPr="000A44F6">
        <w:rPr>
          <w:bCs/>
          <w:sz w:val="24"/>
          <w:szCs w:val="24"/>
        </w:rPr>
        <w:t>ami.brain@btinternet.com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3DE26F1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6066D" w:rsidRPr="000A44F6">
        <w:rPr>
          <w:bCs/>
          <w:sz w:val="24"/>
          <w:szCs w:val="24"/>
        </w:rPr>
        <w:t>30/11/2021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32BD1ED" w:rsidR="004923DA" w:rsidRPr="000A44F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6066D">
        <w:rPr>
          <w:b/>
          <w:sz w:val="24"/>
          <w:szCs w:val="24"/>
        </w:rPr>
        <w:t xml:space="preserve"> </w:t>
      </w:r>
      <w:r w:rsidR="00B6066D" w:rsidRPr="000A44F6">
        <w:rPr>
          <w:bCs/>
          <w:sz w:val="24"/>
          <w:szCs w:val="24"/>
        </w:rPr>
        <w:t>10/12/2021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C4585DF" w14:textId="782CC827" w:rsidR="00B6066D"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B6066D">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7DBF96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6066D">
        <w:rPr>
          <w:b/>
          <w:sz w:val="24"/>
          <w:szCs w:val="24"/>
        </w:rPr>
        <w:t xml:space="preserve"> </w:t>
      </w:r>
      <w:r w:rsidR="00B6066D" w:rsidRPr="000A44F6">
        <w:rPr>
          <w:bCs/>
          <w:sz w:val="24"/>
          <w:szCs w:val="24"/>
        </w:rPr>
        <w:t>Carmarthenshire County Council, Community Mental Health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C91EA1" w14:textId="77777777" w:rsidR="000A44F6"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6066D">
        <w:rPr>
          <w:b/>
          <w:sz w:val="24"/>
          <w:szCs w:val="24"/>
        </w:rPr>
        <w:t xml:space="preserve"> </w:t>
      </w:r>
    </w:p>
    <w:p w14:paraId="64058DF9" w14:textId="7D727395" w:rsidR="004923DA"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Wellfield Resource Centre, </w:t>
      </w:r>
    </w:p>
    <w:p w14:paraId="576B9055" w14:textId="461D2A1A" w:rsidR="00B6066D"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22 Wellfield Road, </w:t>
      </w:r>
    </w:p>
    <w:p w14:paraId="67E50EFE" w14:textId="77C74DB2" w:rsidR="00B6066D"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Carmarthen, </w:t>
      </w:r>
    </w:p>
    <w:p w14:paraId="33FC9815" w14:textId="31B820C0" w:rsidR="00B6066D"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SA31 1DS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EF9B88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6066D">
        <w:rPr>
          <w:b/>
          <w:sz w:val="24"/>
          <w:szCs w:val="24"/>
        </w:rPr>
        <w:t xml:space="preserve"> </w:t>
      </w:r>
      <w:r w:rsidR="00B6066D" w:rsidRPr="000A44F6">
        <w:rPr>
          <w:bCs/>
          <w:sz w:val="24"/>
          <w:szCs w:val="24"/>
        </w:rPr>
        <w:t>01267236017</w:t>
      </w:r>
    </w:p>
    <w:p w14:paraId="6AEA41C2" w14:textId="77777777" w:rsidR="004923DA" w:rsidRPr="000A44F6"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5293541" w:rsidR="004923DA" w:rsidRPr="000A44F6" w:rsidRDefault="004923DA" w:rsidP="00C65921">
      <w:pPr>
        <w:pBdr>
          <w:top w:val="single" w:sz="6" w:space="1" w:color="auto"/>
          <w:left w:val="single" w:sz="6" w:space="1" w:color="auto"/>
          <w:bottom w:val="single" w:sz="6" w:space="1" w:color="auto"/>
          <w:right w:val="single" w:sz="6" w:space="1" w:color="auto"/>
        </w:pBdr>
        <w:jc w:val="both"/>
        <w:rPr>
          <w:sz w:val="24"/>
          <w:szCs w:val="24"/>
        </w:rPr>
      </w:pPr>
      <w:r w:rsidRPr="000A44F6">
        <w:rPr>
          <w:b/>
          <w:sz w:val="24"/>
          <w:szCs w:val="24"/>
        </w:rPr>
        <w:t xml:space="preserve">E-Mail address: </w:t>
      </w:r>
      <w:hyperlink r:id="rId28" w:history="1">
        <w:r w:rsidR="00B6066D" w:rsidRPr="000A44F6">
          <w:rPr>
            <w:rStyle w:val="Hyperlink"/>
            <w:sz w:val="24"/>
            <w:szCs w:val="24"/>
          </w:rPr>
          <w:t>EWatkins@carmarthenshire.gov.uk</w:t>
        </w:r>
      </w:hyperlink>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2FC388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6066D">
        <w:rPr>
          <w:b/>
          <w:sz w:val="24"/>
          <w:szCs w:val="24"/>
        </w:rPr>
        <w:sym w:font="Wingdings" w:char="F078"/>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E23EF8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B6066D">
        <w:rPr>
          <w:b/>
          <w:sz w:val="24"/>
          <w:szCs w:val="24"/>
        </w:rPr>
        <w:t xml:space="preserve"> </w:t>
      </w:r>
      <w:r w:rsidR="00B6066D" w:rsidRPr="000A44F6">
        <w:rPr>
          <w:bCs/>
          <w:sz w:val="24"/>
          <w:szCs w:val="24"/>
        </w:rPr>
        <w:t>Emma Watkins</w:t>
      </w:r>
      <w:r w:rsidR="00B6066D">
        <w:rPr>
          <w:b/>
          <w:sz w:val="24"/>
          <w:szCs w:val="24"/>
        </w:rPr>
        <w:t xml:space="preserve">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8C8DE2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3CFE8F20" w14:textId="3095C8C8" w:rsidR="00B6066D"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Carmarthenshire County Council,</w:t>
      </w:r>
    </w:p>
    <w:p w14:paraId="3FD39B48" w14:textId="65988F93" w:rsidR="00B6066D" w:rsidRPr="000A44F6" w:rsidRDefault="00B6066D" w:rsidP="00FF7EBB">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lastRenderedPageBreak/>
        <w:t>Community Mental Health Team,</w:t>
      </w:r>
    </w:p>
    <w:p w14:paraId="60471D72" w14:textId="77777777" w:rsidR="00B6066D" w:rsidRPr="000A44F6" w:rsidRDefault="00B6066D" w:rsidP="00B6066D">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Wellfield Resource Centre, </w:t>
      </w:r>
    </w:p>
    <w:p w14:paraId="2341848B" w14:textId="77777777" w:rsidR="00B6066D" w:rsidRPr="000A44F6" w:rsidRDefault="00B6066D" w:rsidP="00B6066D">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22 Wellfield Road, </w:t>
      </w:r>
    </w:p>
    <w:p w14:paraId="23869214" w14:textId="77777777" w:rsidR="00B6066D" w:rsidRPr="000A44F6" w:rsidRDefault="00B6066D" w:rsidP="00B6066D">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Carmarthen, </w:t>
      </w:r>
    </w:p>
    <w:p w14:paraId="7C9ECAF9" w14:textId="77777777" w:rsidR="00B6066D" w:rsidRPr="000A44F6" w:rsidRDefault="00B6066D" w:rsidP="00B6066D">
      <w:pPr>
        <w:pBdr>
          <w:top w:val="single" w:sz="6" w:space="1" w:color="auto"/>
          <w:left w:val="single" w:sz="6" w:space="1" w:color="auto"/>
          <w:bottom w:val="single" w:sz="6" w:space="1" w:color="auto"/>
          <w:right w:val="single" w:sz="6" w:space="1" w:color="auto"/>
        </w:pBdr>
        <w:jc w:val="both"/>
        <w:rPr>
          <w:bCs/>
          <w:sz w:val="24"/>
          <w:szCs w:val="24"/>
        </w:rPr>
      </w:pPr>
      <w:r w:rsidRPr="000A44F6">
        <w:rPr>
          <w:bCs/>
          <w:sz w:val="24"/>
          <w:szCs w:val="24"/>
        </w:rPr>
        <w:t xml:space="preserve">SA31 1DS </w:t>
      </w:r>
    </w:p>
    <w:p w14:paraId="7FECFA3D" w14:textId="77777777" w:rsidR="004923DA" w:rsidRPr="000A44F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AC25CF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B6066D" w:rsidRPr="000A44F6">
        <w:rPr>
          <w:bCs/>
          <w:sz w:val="24"/>
          <w:szCs w:val="24"/>
        </w:rPr>
        <w:t xml:space="preserve"> 01267236017</w:t>
      </w:r>
    </w:p>
    <w:p w14:paraId="47F9A579" w14:textId="77777777" w:rsidR="004923DA" w:rsidRPr="000A44F6"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DDD72AF" w:rsidR="004923DA" w:rsidRPr="000A44F6"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0A44F6">
        <w:rPr>
          <w:b/>
          <w:sz w:val="24"/>
          <w:szCs w:val="24"/>
        </w:rPr>
        <w:t>E-Mail address:</w:t>
      </w:r>
      <w:hyperlink r:id="rId29" w:history="1">
        <w:r w:rsidR="00B6066D" w:rsidRPr="000A44F6">
          <w:rPr>
            <w:rStyle w:val="Hyperlink"/>
            <w:sz w:val="24"/>
            <w:szCs w:val="24"/>
          </w:rPr>
          <w:t>EWatkins@carmarthenshire.gov.uk</w:t>
        </w:r>
      </w:hyperlink>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FA3AC2A" w:rsidR="004923DA" w:rsidRDefault="004923DA" w:rsidP="00FF7EBB">
            <w:pPr>
              <w:jc w:val="both"/>
              <w:rPr>
                <w:b/>
                <w:sz w:val="24"/>
                <w:szCs w:val="24"/>
              </w:rPr>
            </w:pPr>
            <w:r w:rsidRPr="008B28E7">
              <w:rPr>
                <w:b/>
                <w:sz w:val="24"/>
                <w:szCs w:val="24"/>
              </w:rPr>
              <w:t>Name:</w:t>
            </w:r>
            <w:r w:rsidR="00333A25">
              <w:rPr>
                <w:b/>
                <w:sz w:val="24"/>
                <w:szCs w:val="24"/>
              </w:rPr>
              <w:t xml:space="preserve"> </w:t>
            </w:r>
            <w:r w:rsidR="00333A25" w:rsidRPr="000A44F6">
              <w:rPr>
                <w:bCs/>
                <w:sz w:val="24"/>
                <w:szCs w:val="24"/>
              </w:rPr>
              <w:t>Emma Watkins</w:t>
            </w:r>
          </w:p>
          <w:p w14:paraId="4EF4A770" w14:textId="77777777" w:rsidR="004923DA" w:rsidRPr="008B28E7" w:rsidRDefault="004923DA" w:rsidP="00FF7EBB">
            <w:pPr>
              <w:jc w:val="both"/>
              <w:rPr>
                <w:b/>
                <w:sz w:val="24"/>
                <w:szCs w:val="24"/>
              </w:rPr>
            </w:pPr>
          </w:p>
          <w:p w14:paraId="6870D6AB" w14:textId="77777777" w:rsidR="000A44F6" w:rsidRDefault="004923DA" w:rsidP="00333A25">
            <w:pPr>
              <w:jc w:val="both"/>
              <w:rPr>
                <w:b/>
                <w:sz w:val="24"/>
                <w:szCs w:val="24"/>
              </w:rPr>
            </w:pPr>
            <w:r w:rsidRPr="008B28E7">
              <w:rPr>
                <w:b/>
                <w:sz w:val="24"/>
                <w:szCs w:val="24"/>
              </w:rPr>
              <w:t xml:space="preserve">Work Address: </w:t>
            </w:r>
          </w:p>
          <w:p w14:paraId="2430E8E7" w14:textId="00A8D7F1" w:rsidR="00333A25" w:rsidRPr="000A44F6" w:rsidRDefault="00333A25" w:rsidP="00333A25">
            <w:pPr>
              <w:jc w:val="both"/>
              <w:rPr>
                <w:bCs/>
                <w:sz w:val="24"/>
                <w:szCs w:val="24"/>
              </w:rPr>
            </w:pPr>
            <w:r w:rsidRPr="000A44F6">
              <w:rPr>
                <w:bCs/>
                <w:sz w:val="24"/>
                <w:szCs w:val="24"/>
              </w:rPr>
              <w:t>Carmarthenshire County Council,</w:t>
            </w:r>
          </w:p>
          <w:p w14:paraId="03639F8B" w14:textId="77777777" w:rsidR="00333A25" w:rsidRPr="000A44F6" w:rsidRDefault="00333A25" w:rsidP="00333A25">
            <w:pPr>
              <w:jc w:val="both"/>
              <w:rPr>
                <w:bCs/>
                <w:sz w:val="24"/>
                <w:szCs w:val="24"/>
              </w:rPr>
            </w:pPr>
            <w:r w:rsidRPr="000A44F6">
              <w:rPr>
                <w:bCs/>
                <w:sz w:val="24"/>
                <w:szCs w:val="24"/>
              </w:rPr>
              <w:t>Community Mental Health Team,</w:t>
            </w:r>
          </w:p>
          <w:p w14:paraId="1FEC3EC3" w14:textId="77777777" w:rsidR="00333A25" w:rsidRPr="000A44F6" w:rsidRDefault="00333A25" w:rsidP="00333A25">
            <w:pPr>
              <w:jc w:val="both"/>
              <w:rPr>
                <w:bCs/>
                <w:sz w:val="24"/>
                <w:szCs w:val="24"/>
              </w:rPr>
            </w:pPr>
            <w:r w:rsidRPr="000A44F6">
              <w:rPr>
                <w:bCs/>
                <w:sz w:val="24"/>
                <w:szCs w:val="24"/>
              </w:rPr>
              <w:t xml:space="preserve">Wellfield Resource Centre, </w:t>
            </w:r>
          </w:p>
          <w:p w14:paraId="45307936" w14:textId="77777777" w:rsidR="00333A25" w:rsidRPr="000A44F6" w:rsidRDefault="00333A25" w:rsidP="00333A25">
            <w:pPr>
              <w:jc w:val="both"/>
              <w:rPr>
                <w:bCs/>
                <w:sz w:val="24"/>
                <w:szCs w:val="24"/>
              </w:rPr>
            </w:pPr>
            <w:r w:rsidRPr="000A44F6">
              <w:rPr>
                <w:bCs/>
                <w:sz w:val="24"/>
                <w:szCs w:val="24"/>
              </w:rPr>
              <w:t xml:space="preserve">22 Wellfield Road, </w:t>
            </w:r>
          </w:p>
          <w:p w14:paraId="6FA6D332" w14:textId="77777777" w:rsidR="00333A25" w:rsidRPr="000A44F6" w:rsidRDefault="00333A25" w:rsidP="00333A25">
            <w:pPr>
              <w:jc w:val="both"/>
              <w:rPr>
                <w:bCs/>
                <w:sz w:val="24"/>
                <w:szCs w:val="24"/>
              </w:rPr>
            </w:pPr>
            <w:r w:rsidRPr="000A44F6">
              <w:rPr>
                <w:bCs/>
                <w:sz w:val="24"/>
                <w:szCs w:val="24"/>
              </w:rPr>
              <w:t xml:space="preserve">Carmarthen, </w:t>
            </w:r>
          </w:p>
          <w:p w14:paraId="1AC8522D" w14:textId="6E012969" w:rsidR="004923DA" w:rsidRPr="000A44F6" w:rsidRDefault="00333A25" w:rsidP="00333A25">
            <w:pPr>
              <w:jc w:val="both"/>
              <w:rPr>
                <w:bCs/>
                <w:sz w:val="24"/>
                <w:szCs w:val="24"/>
              </w:rPr>
            </w:pPr>
            <w:r w:rsidRPr="000A44F6">
              <w:rPr>
                <w:bCs/>
                <w:sz w:val="24"/>
                <w:szCs w:val="24"/>
              </w:rPr>
              <w:t>SA31 1DS</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2DCC2053" w:rsidR="004923DA" w:rsidRPr="008B28E7" w:rsidRDefault="004923DA" w:rsidP="00FF7EBB">
            <w:pPr>
              <w:jc w:val="both"/>
              <w:rPr>
                <w:b/>
                <w:sz w:val="24"/>
                <w:szCs w:val="24"/>
              </w:rPr>
            </w:pPr>
            <w:r w:rsidRPr="008B28E7">
              <w:rPr>
                <w:b/>
                <w:sz w:val="24"/>
                <w:szCs w:val="24"/>
              </w:rPr>
              <w:t>Professional Qualification and date of qualification:</w:t>
            </w:r>
            <w:r w:rsidR="00F37F4E">
              <w:rPr>
                <w:b/>
                <w:sz w:val="24"/>
                <w:szCs w:val="24"/>
              </w:rPr>
              <w:t xml:space="preserve"> </w:t>
            </w:r>
            <w:r w:rsidR="00673E26" w:rsidRPr="008530DB">
              <w:rPr>
                <w:bCs/>
                <w:sz w:val="24"/>
                <w:szCs w:val="24"/>
              </w:rPr>
              <w:t xml:space="preserve">BSc (Hons) Social Work from Swansea University. </w:t>
            </w:r>
            <w:r w:rsidR="00122B23">
              <w:rPr>
                <w:bCs/>
                <w:sz w:val="24"/>
                <w:szCs w:val="24"/>
              </w:rPr>
              <w:t>Registration Number: W/204</w:t>
            </w:r>
            <w:r w:rsidR="00B72C11">
              <w:rPr>
                <w:bCs/>
                <w:sz w:val="24"/>
                <w:szCs w:val="24"/>
              </w:rPr>
              <w:t xml:space="preserve">3105. </w:t>
            </w:r>
            <w:r w:rsidR="008530DB" w:rsidRPr="008530DB">
              <w:rPr>
                <w:bCs/>
                <w:sz w:val="24"/>
                <w:szCs w:val="24"/>
              </w:rPr>
              <w:t>Date of qualification: 11/07/2012.</w:t>
            </w:r>
          </w:p>
          <w:p w14:paraId="5F68A3CF" w14:textId="77777777" w:rsidR="004923DA" w:rsidRDefault="004923DA" w:rsidP="00FF7EBB">
            <w:pPr>
              <w:jc w:val="both"/>
              <w:rPr>
                <w:b/>
                <w:sz w:val="24"/>
                <w:szCs w:val="24"/>
              </w:rPr>
            </w:pPr>
          </w:p>
          <w:p w14:paraId="4C6113F1" w14:textId="07507FB9" w:rsidR="004923DA" w:rsidRDefault="009D59C2" w:rsidP="00FF7EBB">
            <w:pPr>
              <w:jc w:val="both"/>
              <w:rPr>
                <w:b/>
                <w:sz w:val="24"/>
                <w:szCs w:val="24"/>
              </w:rPr>
            </w:pPr>
            <w:r>
              <w:rPr>
                <w:b/>
                <w:sz w:val="24"/>
                <w:szCs w:val="24"/>
              </w:rPr>
              <w:t>T</w:t>
            </w:r>
            <w:r w:rsidR="004923DA" w:rsidRPr="008B28E7">
              <w:rPr>
                <w:b/>
                <w:sz w:val="24"/>
                <w:szCs w:val="24"/>
              </w:rPr>
              <w:t>elephone number:</w:t>
            </w:r>
            <w:r w:rsidR="00333A25">
              <w:rPr>
                <w:b/>
                <w:sz w:val="24"/>
                <w:szCs w:val="24"/>
              </w:rPr>
              <w:t xml:space="preserve"> </w:t>
            </w:r>
            <w:r w:rsidR="00333A25" w:rsidRPr="000A44F6">
              <w:rPr>
                <w:bCs/>
                <w:sz w:val="24"/>
                <w:szCs w:val="24"/>
              </w:rPr>
              <w:t>01267236017</w:t>
            </w:r>
          </w:p>
          <w:p w14:paraId="0BB87919" w14:textId="548A11EF" w:rsidR="009D59C2" w:rsidRDefault="009D59C2" w:rsidP="00FF7EBB">
            <w:pPr>
              <w:jc w:val="both"/>
              <w:rPr>
                <w:b/>
                <w:sz w:val="24"/>
                <w:szCs w:val="24"/>
              </w:rPr>
            </w:pPr>
          </w:p>
          <w:p w14:paraId="4FDEE73F" w14:textId="6F89B10A" w:rsidR="009D59C2" w:rsidRPr="008B28E7" w:rsidRDefault="009D59C2" w:rsidP="00FF7EBB">
            <w:pPr>
              <w:jc w:val="both"/>
              <w:rPr>
                <w:b/>
                <w:sz w:val="24"/>
                <w:szCs w:val="24"/>
              </w:rPr>
            </w:pPr>
            <w:r>
              <w:rPr>
                <w:b/>
                <w:sz w:val="24"/>
                <w:szCs w:val="24"/>
              </w:rPr>
              <w:t>Email address:</w:t>
            </w:r>
            <w:r w:rsidR="00333A25">
              <w:t xml:space="preserve"> </w:t>
            </w:r>
            <w:hyperlink r:id="rId30" w:history="1">
              <w:r w:rsidR="00333A25" w:rsidRPr="00C9124C">
                <w:rPr>
                  <w:rStyle w:val="Hyperlink"/>
                  <w:rFonts w:ascii="Times New Roman" w:hAnsi="Times New Roman" w:cs="Times New Roman"/>
                  <w:b/>
                  <w:bCs/>
                </w:rPr>
                <w:t>EWatkins@carmarthenshire.gov.uk</w:t>
              </w:r>
            </w:hyperlink>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02FFDC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8B3B13">
        <w:rPr>
          <w:noProof/>
        </w:rPr>
        <w:drawing>
          <wp:inline distT="0" distB="0" distL="0" distR="0" wp14:anchorId="2794EC8F" wp14:editId="1743E6DE">
            <wp:extent cx="527539" cy="394687"/>
            <wp:effectExtent l="0" t="0" r="6350" b="571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in, Ami.png"/>
                    <pic:cNvPicPr/>
                  </pic:nvPicPr>
                  <pic:blipFill>
                    <a:blip r:embed="rId31"/>
                    <a:stretch>
                      <a:fillRect/>
                    </a:stretch>
                  </pic:blipFill>
                  <pic:spPr>
                    <a:xfrm>
                      <a:off x="0" y="0"/>
                      <a:ext cx="580845" cy="434569"/>
                    </a:xfrm>
                    <a:prstGeom prst="rect">
                      <a:avLst/>
                    </a:prstGeom>
                  </pic:spPr>
                </pic:pic>
              </a:graphicData>
            </a:graphic>
          </wp:inline>
        </w:drawing>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652CC9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B3B13">
        <w:rPr>
          <w:sz w:val="24"/>
          <w:szCs w:val="24"/>
        </w:rPr>
        <w:t>07/12/2023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3F21CBB"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FC2503" w:rsidRPr="00FC2503">
        <w:rPr>
          <w:noProof/>
        </w:rPr>
        <w:drawing>
          <wp:inline distT="0" distB="0" distL="0" distR="0" wp14:anchorId="4ABBDF7A" wp14:editId="247933EC">
            <wp:extent cx="1104900" cy="451485"/>
            <wp:effectExtent l="0" t="0" r="0" b="571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1104900" cy="451485"/>
                    </a:xfrm>
                    <a:prstGeom prst="rect">
                      <a:avLst/>
                    </a:prstGeom>
                    <a:noFill/>
                    <a:ln>
                      <a:noFill/>
                    </a:ln>
                  </pic:spPr>
                </pic:pic>
              </a:graphicData>
            </a:graphic>
          </wp:inline>
        </w:drawing>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A54E1F8"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B3F1A">
        <w:rPr>
          <w:sz w:val="24"/>
          <w:szCs w:val="24"/>
        </w:rPr>
        <w:t>07/06/2023</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E84F6E8" w:rsidR="00335C41" w:rsidRPr="00D3203C" w:rsidRDefault="00335C41" w:rsidP="00335C41">
            <w:pPr>
              <w:ind w:right="180"/>
              <w:jc w:val="both"/>
              <w:rPr>
                <w:sz w:val="24"/>
                <w:szCs w:val="24"/>
              </w:rPr>
            </w:pPr>
            <w:r w:rsidRPr="00D3203C">
              <w:rPr>
                <w:sz w:val="24"/>
                <w:szCs w:val="24"/>
              </w:rPr>
              <w:t>Signed</w:t>
            </w:r>
            <w:r w:rsidR="007B3F1A">
              <w:rPr>
                <w:sz w:val="24"/>
                <w:szCs w:val="24"/>
              </w:rPr>
              <w:t xml:space="preserve"> </w:t>
            </w:r>
            <w:r w:rsidR="007B3F1A">
              <w:rPr>
                <w:noProof/>
              </w:rPr>
              <w:drawing>
                <wp:inline distT="0" distB="0" distL="0" distR="0" wp14:anchorId="26954BAE" wp14:editId="56358E54">
                  <wp:extent cx="1104900" cy="451485"/>
                  <wp:effectExtent l="0" t="0" r="0" b="5715"/>
                  <wp:docPr id="441328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1104900" cy="451485"/>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342BFC78" w:rsidR="00335C41" w:rsidRPr="00D3203C" w:rsidRDefault="00335C41" w:rsidP="00335C41">
            <w:pPr>
              <w:ind w:right="180"/>
              <w:jc w:val="both"/>
              <w:rPr>
                <w:sz w:val="24"/>
                <w:szCs w:val="24"/>
              </w:rPr>
            </w:pPr>
            <w:r w:rsidRPr="00576267">
              <w:rPr>
                <w:sz w:val="24"/>
                <w:szCs w:val="24"/>
              </w:rPr>
              <w:t xml:space="preserve">Date </w:t>
            </w:r>
            <w:r w:rsidR="00576267">
              <w:rPr>
                <w:sz w:val="24"/>
                <w:szCs w:val="24"/>
              </w:rPr>
              <w:t>0</w:t>
            </w:r>
            <w:r w:rsidR="00EE1C31">
              <w:rPr>
                <w:sz w:val="24"/>
                <w:szCs w:val="24"/>
              </w:rPr>
              <w:t>4</w:t>
            </w:r>
            <w:r w:rsidR="00576267">
              <w:rPr>
                <w:sz w:val="24"/>
                <w:szCs w:val="24"/>
              </w:rPr>
              <w:t>/0</w:t>
            </w:r>
            <w:r w:rsidR="00EE1C31">
              <w:rPr>
                <w:sz w:val="24"/>
                <w:szCs w:val="24"/>
              </w:rPr>
              <w:t>1</w:t>
            </w:r>
            <w:r w:rsidR="00576267">
              <w:rPr>
                <w:sz w:val="24"/>
                <w:szCs w:val="24"/>
              </w:rPr>
              <w:t>/202</w:t>
            </w:r>
            <w:r w:rsidR="00EE1C31">
              <w:rPr>
                <w:sz w:val="24"/>
                <w:szCs w:val="24"/>
              </w:rPr>
              <w:t>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8075CD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323F75">
        <w:rPr>
          <w:caps/>
          <w:sz w:val="24"/>
          <w:szCs w:val="24"/>
        </w:rPr>
        <w:t>Carys thomas</w:t>
      </w:r>
    </w:p>
    <w:p w14:paraId="7C11F360" w14:textId="5142C1B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323F75">
        <w:rPr>
          <w:noProof/>
        </w:rPr>
        <w:drawing>
          <wp:inline distT="0" distB="0" distL="0" distR="0" wp14:anchorId="0DF445A1" wp14:editId="6F1FEEC7">
            <wp:extent cx="1411295" cy="540689"/>
            <wp:effectExtent l="0" t="0" r="0" b="0"/>
            <wp:docPr id="498574816" name="Picture 498574816" descr="A close up of a wo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word&#10;&#10;Description automatically generated with low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58600" cy="558812"/>
                    </a:xfrm>
                    <a:prstGeom prst="rect">
                      <a:avLst/>
                    </a:prstGeom>
                  </pic:spPr>
                </pic:pic>
              </a:graphicData>
            </a:graphic>
          </wp:inline>
        </w:drawing>
      </w:r>
    </w:p>
    <w:p w14:paraId="57B2A00A" w14:textId="2E859FE6"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323F75">
        <w:rPr>
          <w:sz w:val="24"/>
          <w:szCs w:val="24"/>
        </w:rPr>
        <w:t>08/01/2024</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36FAF04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7B3F1A">
        <w:rPr>
          <w:caps/>
          <w:sz w:val="24"/>
          <w:szCs w:val="24"/>
        </w:rPr>
        <w:t>EMMA WATKINS</w:t>
      </w:r>
    </w:p>
    <w:p w14:paraId="4903E782" w14:textId="6584FD8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7B3F1A">
        <w:rPr>
          <w:noProof/>
        </w:rPr>
        <w:drawing>
          <wp:inline distT="0" distB="0" distL="0" distR="0" wp14:anchorId="5C7B7828" wp14:editId="5B24A1A1">
            <wp:extent cx="1104900" cy="451485"/>
            <wp:effectExtent l="0" t="0" r="0" b="5715"/>
            <wp:docPr id="14882973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1104900" cy="451485"/>
                    </a:xfrm>
                    <a:prstGeom prst="rect">
                      <a:avLst/>
                    </a:prstGeom>
                    <a:noFill/>
                    <a:ln>
                      <a:noFill/>
                    </a:ln>
                  </pic:spPr>
                </pic:pic>
              </a:graphicData>
            </a:graphic>
          </wp:inline>
        </w:drawing>
      </w:r>
    </w:p>
    <w:p w14:paraId="35D5374D" w14:textId="6FFF305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7B3F1A">
        <w:rPr>
          <w:sz w:val="24"/>
          <w:szCs w:val="24"/>
        </w:rPr>
        <w:t>SENIOR SOCIAL WORK PRACITIONER</w:t>
      </w:r>
    </w:p>
    <w:p w14:paraId="4FB74CFA" w14:textId="051E6A10"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EE1C31">
        <w:rPr>
          <w:sz w:val="24"/>
          <w:szCs w:val="24"/>
        </w:rPr>
        <w:t>04/01/2024</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D959757" w14:textId="77777777" w:rsidR="00112D01" w:rsidRDefault="00112D01" w:rsidP="00112D01">
            <w:pPr>
              <w:ind w:firstLine="720"/>
              <w:jc w:val="both"/>
              <w:rPr>
                <w:sz w:val="24"/>
                <w:szCs w:val="24"/>
              </w:rPr>
            </w:pPr>
          </w:p>
          <w:p w14:paraId="63EF7732" w14:textId="3DEFBC86" w:rsidR="00986C0B" w:rsidRPr="00DA5682" w:rsidRDefault="00112D01" w:rsidP="00112D01">
            <w:pPr>
              <w:jc w:val="both"/>
              <w:rPr>
                <w:sz w:val="24"/>
                <w:szCs w:val="24"/>
              </w:rPr>
            </w:pPr>
            <w:r>
              <w:rPr>
                <w:sz w:val="24"/>
                <w:szCs w:val="24"/>
              </w:rPr>
              <w:t>Ami Brain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666BC87A" w14:textId="77777777" w:rsidR="00112D01" w:rsidRDefault="00112D01">
            <w:pPr>
              <w:rPr>
                <w:sz w:val="24"/>
                <w:szCs w:val="24"/>
              </w:rPr>
            </w:pPr>
          </w:p>
          <w:p w14:paraId="457A0422" w14:textId="72450595" w:rsidR="00112D01" w:rsidRPr="00DA5682" w:rsidRDefault="00112D01">
            <w:pPr>
              <w:rPr>
                <w:sz w:val="24"/>
                <w:szCs w:val="24"/>
              </w:rPr>
            </w:pPr>
            <w:r>
              <w:rPr>
                <w:sz w:val="24"/>
                <w:szCs w:val="24"/>
              </w:rPr>
              <w:t xml:space="preserve">Carmarthenshire County Council, Community Mental Health Team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1B1878C6" w14:textId="77777777" w:rsidR="00986C0B" w:rsidRDefault="00986C0B">
            <w:pPr>
              <w:rPr>
                <w:sz w:val="24"/>
                <w:szCs w:val="24"/>
              </w:rPr>
            </w:pPr>
          </w:p>
          <w:p w14:paraId="0786A0D4" w14:textId="7DB31C03" w:rsidR="00112D01" w:rsidRPr="00DA5682" w:rsidRDefault="00112D01">
            <w:pPr>
              <w:rPr>
                <w:sz w:val="24"/>
                <w:szCs w:val="24"/>
              </w:rPr>
            </w:pPr>
            <w:r>
              <w:rPr>
                <w:sz w:val="24"/>
                <w:szCs w:val="24"/>
              </w:rPr>
              <w:t>Emma Watkins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417359E2" w14:textId="77777777" w:rsidR="00986C0B" w:rsidRDefault="00986C0B">
            <w:pPr>
              <w:rPr>
                <w:sz w:val="24"/>
                <w:szCs w:val="24"/>
              </w:rPr>
            </w:pPr>
          </w:p>
          <w:p w14:paraId="3081E6E0" w14:textId="6B296CFF" w:rsidR="00112D01" w:rsidRPr="00DA5682" w:rsidRDefault="00323F75">
            <w:pPr>
              <w:rPr>
                <w:sz w:val="24"/>
                <w:szCs w:val="24"/>
              </w:rPr>
            </w:pPr>
            <w:r>
              <w:rPr>
                <w:sz w:val="24"/>
                <w:szCs w:val="24"/>
              </w:rPr>
              <w:t xml:space="preserve">Carys Thomas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3B7F08E8" w:rsidR="00986C0B" w:rsidRPr="00DA5682" w:rsidRDefault="00986C0B" w:rsidP="00986C0B">
      <w:pPr>
        <w:rPr>
          <w:sz w:val="24"/>
          <w:szCs w:val="24"/>
        </w:rPr>
      </w:pPr>
      <w:r w:rsidRPr="00DA5682">
        <w:rPr>
          <w:sz w:val="24"/>
          <w:szCs w:val="24"/>
        </w:rPr>
        <w:t>Signed:</w:t>
      </w:r>
      <w:r w:rsidR="007B3F1A">
        <w:rPr>
          <w:sz w:val="24"/>
          <w:szCs w:val="24"/>
        </w:rPr>
        <w:t xml:space="preserve"> </w:t>
      </w:r>
      <w:r w:rsidR="007B3F1A">
        <w:rPr>
          <w:noProof/>
        </w:rPr>
        <w:drawing>
          <wp:inline distT="0" distB="0" distL="0" distR="0" wp14:anchorId="7485120C" wp14:editId="30123EE3">
            <wp:extent cx="527539" cy="394687"/>
            <wp:effectExtent l="0" t="0" r="6350" b="5715"/>
            <wp:docPr id="1315653005" name="Picture 131565300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in, Ami.png"/>
                    <pic:cNvPicPr/>
                  </pic:nvPicPr>
                  <pic:blipFill>
                    <a:blip r:embed="rId31"/>
                    <a:stretch>
                      <a:fillRect/>
                    </a:stretch>
                  </pic:blipFill>
                  <pic:spPr>
                    <a:xfrm>
                      <a:off x="0" y="0"/>
                      <a:ext cx="580845" cy="434569"/>
                    </a:xfrm>
                    <a:prstGeom prst="rect">
                      <a:avLst/>
                    </a:prstGeom>
                  </pic:spPr>
                </pic:pic>
              </a:graphicData>
            </a:graphic>
          </wp:inline>
        </w:drawing>
      </w:r>
      <w:r w:rsidR="007B3F1A">
        <w:rPr>
          <w:sz w:val="24"/>
          <w:szCs w:val="24"/>
        </w:rPr>
        <w:t xml:space="preserve"> </w:t>
      </w:r>
      <w:r w:rsidRPr="00DA5682">
        <w:rPr>
          <w:sz w:val="24"/>
          <w:szCs w:val="24"/>
        </w:rPr>
        <w:t xml:space="preserve"> Print Name:</w:t>
      </w:r>
      <w:r w:rsidR="007B3F1A">
        <w:rPr>
          <w:sz w:val="24"/>
          <w:szCs w:val="24"/>
        </w:rPr>
        <w:t xml:space="preserve"> Ami Brain   </w:t>
      </w:r>
      <w:r w:rsidRPr="00DA5682">
        <w:rPr>
          <w:sz w:val="24"/>
          <w:szCs w:val="24"/>
        </w:rPr>
        <w:t>Date:</w:t>
      </w:r>
      <w:r w:rsidR="007B3F1A">
        <w:rPr>
          <w:sz w:val="24"/>
          <w:szCs w:val="24"/>
        </w:rPr>
        <w:t xml:space="preserve"> </w:t>
      </w:r>
      <w:r w:rsidR="00157386">
        <w:rPr>
          <w:sz w:val="24"/>
          <w:szCs w:val="24"/>
        </w:rPr>
        <w:t>23/02/2023</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29A2E819" w:rsidR="00986C0B" w:rsidRPr="00DA5682" w:rsidRDefault="00986C0B" w:rsidP="00986C0B">
      <w:pPr>
        <w:rPr>
          <w:sz w:val="24"/>
          <w:szCs w:val="24"/>
        </w:rPr>
      </w:pPr>
      <w:r w:rsidRPr="00DA5682">
        <w:rPr>
          <w:sz w:val="24"/>
          <w:szCs w:val="24"/>
        </w:rPr>
        <w:t>Signed:</w:t>
      </w:r>
      <w:r w:rsidR="007B3F1A">
        <w:rPr>
          <w:sz w:val="24"/>
          <w:szCs w:val="24"/>
        </w:rPr>
        <w:t xml:space="preserve"> </w:t>
      </w:r>
      <w:r w:rsidR="00323F75">
        <w:rPr>
          <w:noProof/>
        </w:rPr>
        <w:drawing>
          <wp:inline distT="0" distB="0" distL="0" distR="0" wp14:anchorId="69AEDC33" wp14:editId="7442778D">
            <wp:extent cx="1411295" cy="540689"/>
            <wp:effectExtent l="0" t="0" r="0" b="0"/>
            <wp:docPr id="1966941385" name="Picture 1966941385" descr="A close up of a wo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word&#10;&#10;Description automatically generated with low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58600" cy="558812"/>
                    </a:xfrm>
                    <a:prstGeom prst="rect">
                      <a:avLst/>
                    </a:prstGeom>
                  </pic:spPr>
                </pic:pic>
              </a:graphicData>
            </a:graphic>
          </wp:inline>
        </w:drawing>
      </w:r>
      <w:r w:rsidRPr="00DA5682">
        <w:rPr>
          <w:sz w:val="24"/>
          <w:szCs w:val="24"/>
        </w:rPr>
        <w:t xml:space="preserve"> Print Name:</w:t>
      </w:r>
      <w:r w:rsidR="007B3F1A">
        <w:rPr>
          <w:sz w:val="24"/>
          <w:szCs w:val="24"/>
        </w:rPr>
        <w:t xml:space="preserve"> </w:t>
      </w:r>
      <w:r w:rsidR="008530DB">
        <w:rPr>
          <w:sz w:val="24"/>
          <w:szCs w:val="24"/>
        </w:rPr>
        <w:t>Carys Thomas</w:t>
      </w:r>
      <w:r w:rsidR="007B3F1A">
        <w:rPr>
          <w:sz w:val="24"/>
          <w:szCs w:val="24"/>
        </w:rPr>
        <w:t xml:space="preserve">                     </w:t>
      </w:r>
      <w:r w:rsidR="007B3F1A" w:rsidRPr="00157386">
        <w:rPr>
          <w:sz w:val="24"/>
          <w:szCs w:val="24"/>
        </w:rPr>
        <w:t>Da</w:t>
      </w:r>
      <w:r w:rsidRPr="00157386">
        <w:rPr>
          <w:sz w:val="24"/>
          <w:szCs w:val="24"/>
        </w:rPr>
        <w:t>te:</w:t>
      </w:r>
      <w:r w:rsidR="00157386">
        <w:rPr>
          <w:sz w:val="24"/>
          <w:szCs w:val="24"/>
        </w:rPr>
        <w:t xml:space="preserve"> 23/02/2023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30F7C752" w:rsidR="00986C0B" w:rsidRPr="00DA5682" w:rsidRDefault="00986C0B" w:rsidP="00986C0B">
      <w:pPr>
        <w:rPr>
          <w:sz w:val="24"/>
          <w:szCs w:val="24"/>
        </w:rPr>
      </w:pPr>
      <w:r w:rsidRPr="00DA5682">
        <w:rPr>
          <w:sz w:val="24"/>
          <w:szCs w:val="24"/>
        </w:rPr>
        <w:t>Signed:</w:t>
      </w:r>
      <w:r w:rsidR="008530DB">
        <w:rPr>
          <w:sz w:val="24"/>
          <w:szCs w:val="24"/>
        </w:rPr>
        <w:t xml:space="preserve"> </w:t>
      </w:r>
      <w:r w:rsidR="008530DB">
        <w:rPr>
          <w:noProof/>
        </w:rPr>
        <w:drawing>
          <wp:inline distT="0" distB="0" distL="0" distR="0" wp14:anchorId="1755C1F1" wp14:editId="4FFE00E8">
            <wp:extent cx="1104900" cy="451485"/>
            <wp:effectExtent l="0" t="0" r="0" b="5715"/>
            <wp:docPr id="223469118" name="Picture 223469118" descr="A close 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69118" name="Picture 223469118" descr="A close up of a word&#10;&#10;Description automatically generated"/>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1104900" cy="451485"/>
                    </a:xfrm>
                    <a:prstGeom prst="rect">
                      <a:avLst/>
                    </a:prstGeom>
                    <a:noFill/>
                    <a:ln>
                      <a:noFill/>
                    </a:ln>
                  </pic:spPr>
                </pic:pic>
              </a:graphicData>
            </a:graphic>
          </wp:inline>
        </w:drawing>
      </w:r>
      <w:r w:rsidRPr="00DA5682">
        <w:rPr>
          <w:sz w:val="24"/>
          <w:szCs w:val="24"/>
        </w:rPr>
        <w:t xml:space="preserve"> Print Name:</w:t>
      </w:r>
      <w:r w:rsidR="008530DB">
        <w:rPr>
          <w:sz w:val="24"/>
          <w:szCs w:val="24"/>
        </w:rPr>
        <w:t xml:space="preserve"> Emma Watkins                      Da</w:t>
      </w:r>
      <w:r w:rsidRPr="00DA5682">
        <w:rPr>
          <w:sz w:val="24"/>
          <w:szCs w:val="24"/>
        </w:rPr>
        <w:t>te:</w:t>
      </w:r>
      <w:r w:rsidR="008530DB">
        <w:rPr>
          <w:sz w:val="24"/>
          <w:szCs w:val="24"/>
        </w:rPr>
        <w:t xml:space="preserve"> 23/02/2023 </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5"/>
      <w:footerReference w:type="default" r:id="rId3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077ED" w14:textId="77777777" w:rsidR="00305354" w:rsidRDefault="00305354">
      <w:r>
        <w:separator/>
      </w:r>
    </w:p>
  </w:endnote>
  <w:endnote w:type="continuationSeparator" w:id="0">
    <w:p w14:paraId="06A936C7" w14:textId="77777777" w:rsidR="00305354" w:rsidRDefault="00305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6C144" w14:textId="77777777" w:rsidR="00305354" w:rsidRDefault="00305354">
      <w:r>
        <w:separator/>
      </w:r>
    </w:p>
  </w:footnote>
  <w:footnote w:type="continuationSeparator" w:id="0">
    <w:p w14:paraId="00522F9F" w14:textId="77777777" w:rsidR="00305354" w:rsidRDefault="00305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4F6"/>
    <w:rsid w:val="000A469A"/>
    <w:rsid w:val="000A584A"/>
    <w:rsid w:val="000A6458"/>
    <w:rsid w:val="000B2004"/>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2D01"/>
    <w:rsid w:val="00114F52"/>
    <w:rsid w:val="00122B23"/>
    <w:rsid w:val="00130119"/>
    <w:rsid w:val="00132812"/>
    <w:rsid w:val="001347F8"/>
    <w:rsid w:val="001359EE"/>
    <w:rsid w:val="00137BB5"/>
    <w:rsid w:val="00137E05"/>
    <w:rsid w:val="001447F6"/>
    <w:rsid w:val="00147DE3"/>
    <w:rsid w:val="00150794"/>
    <w:rsid w:val="00151DA6"/>
    <w:rsid w:val="0015738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1004"/>
    <w:rsid w:val="001C4DB8"/>
    <w:rsid w:val="001C50B8"/>
    <w:rsid w:val="001D229F"/>
    <w:rsid w:val="001E2EB6"/>
    <w:rsid w:val="001F4552"/>
    <w:rsid w:val="002019EB"/>
    <w:rsid w:val="00204B58"/>
    <w:rsid w:val="00205051"/>
    <w:rsid w:val="00210A70"/>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5354"/>
    <w:rsid w:val="003106DB"/>
    <w:rsid w:val="0031350A"/>
    <w:rsid w:val="00316815"/>
    <w:rsid w:val="003168CA"/>
    <w:rsid w:val="00321255"/>
    <w:rsid w:val="0032230D"/>
    <w:rsid w:val="00322A0B"/>
    <w:rsid w:val="00323F75"/>
    <w:rsid w:val="00330881"/>
    <w:rsid w:val="00331CD2"/>
    <w:rsid w:val="00332426"/>
    <w:rsid w:val="00333A25"/>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0A1F"/>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1FA9"/>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4B45"/>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6267"/>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3E26"/>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3F1A"/>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30DB"/>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3B13"/>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76EBB"/>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6807"/>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066D"/>
    <w:rsid w:val="00B6548F"/>
    <w:rsid w:val="00B71A32"/>
    <w:rsid w:val="00B72C11"/>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A7353"/>
    <w:rsid w:val="00DB2767"/>
    <w:rsid w:val="00DB6070"/>
    <w:rsid w:val="00DC1B10"/>
    <w:rsid w:val="00DC2924"/>
    <w:rsid w:val="00DC4729"/>
    <w:rsid w:val="00DD31C5"/>
    <w:rsid w:val="00DD5020"/>
    <w:rsid w:val="00DD63BE"/>
    <w:rsid w:val="00DE4296"/>
    <w:rsid w:val="00DF2469"/>
    <w:rsid w:val="00DF7899"/>
    <w:rsid w:val="00E0524C"/>
    <w:rsid w:val="00E14BAD"/>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3D71"/>
    <w:rsid w:val="00ED5D03"/>
    <w:rsid w:val="00EE01ED"/>
    <w:rsid w:val="00EE1AC1"/>
    <w:rsid w:val="00EE1C3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7F4E"/>
    <w:rsid w:val="00F4043E"/>
    <w:rsid w:val="00F40A09"/>
    <w:rsid w:val="00F41795"/>
    <w:rsid w:val="00F41BBC"/>
    <w:rsid w:val="00F444F0"/>
    <w:rsid w:val="00F446FF"/>
    <w:rsid w:val="00F45521"/>
    <w:rsid w:val="00F50847"/>
    <w:rsid w:val="00F53F27"/>
    <w:rsid w:val="00F546D1"/>
    <w:rsid w:val="00F60281"/>
    <w:rsid w:val="00F66272"/>
    <w:rsid w:val="00F709C0"/>
    <w:rsid w:val="00F81FEC"/>
    <w:rsid w:val="00F83D26"/>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503"/>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B6066D"/>
    <w:rPr>
      <w:color w:val="605E5C"/>
      <w:shd w:val="clear" w:color="auto" w:fill="E1DFDD"/>
    </w:rPr>
  </w:style>
  <w:style w:type="character" w:customStyle="1" w:styleId="selectable">
    <w:name w:val="selectable"/>
    <w:basedOn w:val="DefaultParagraphFont"/>
    <w:rsid w:val="00B06807"/>
    <w:rPr>
      <w:rFonts w:cs="Times New Roman"/>
    </w:rPr>
  </w:style>
  <w:style w:type="character" w:styleId="FollowedHyperlink">
    <w:name w:val="FollowedHyperlink"/>
    <w:basedOn w:val="DefaultParagraphFont"/>
    <w:uiPriority w:val="99"/>
    <w:semiHidden/>
    <w:unhideWhenUsed/>
    <w:rsid w:val="00B06807"/>
    <w:rPr>
      <w:color w:val="954F72" w:themeColor="followedHyperlink"/>
      <w:u w:val="single"/>
    </w:rPr>
  </w:style>
  <w:style w:type="character" w:styleId="Emphasis">
    <w:name w:val="Emphasis"/>
    <w:basedOn w:val="DefaultParagraphFont"/>
    <w:uiPriority w:val="20"/>
    <w:qFormat/>
    <w:rsid w:val="004D4B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1989/41/contents" TargetMode="External"/><Relationship Id="rId18" Type="http://schemas.openxmlformats.org/officeDocument/2006/relationships/hyperlink" Target="https://www.legislation.gov.uk/ukpga/2005/9/contents" TargetMode="External"/><Relationship Id="rId26" Type="http://schemas.openxmlformats.org/officeDocument/2006/relationships/hyperlink" Target="https://www.legislation.gov.uk/anaw/2015/2/contents" TargetMode="External"/><Relationship Id="rId3" Type="http://schemas.openxmlformats.org/officeDocument/2006/relationships/customXml" Target="../customXml/item3.xml"/><Relationship Id="rId21" Type="http://schemas.openxmlformats.org/officeDocument/2006/relationships/hyperlink" Target="https://safeguarding.wales/en/" TargetMode="External"/><Relationship Id="rId34" Type="http://schemas.openxmlformats.org/officeDocument/2006/relationships/image" Target="media/image4.jpeg"/><Relationship Id="rId7" Type="http://schemas.openxmlformats.org/officeDocument/2006/relationships/webSettings" Target="webSettings.xml"/><Relationship Id="rId12" Type="http://schemas.openxmlformats.org/officeDocument/2006/relationships/hyperlink" Target="https://www.legislation.gov.uk/ukpga/2014/23/contents/enacted" TargetMode="External"/><Relationship Id="rId17" Type="http://schemas.openxmlformats.org/officeDocument/2006/relationships/hyperlink" Target="https://www.legislation.gov.uk/ukpga/1998/42/contents" TargetMode="External"/><Relationship Id="rId25" Type="http://schemas.openxmlformats.org/officeDocument/2006/relationships/hyperlink" Target="https://bmcpsychiatry.biomedcentral.com/articles/10.1186/s12888-018-1736-5" TargetMode="External"/><Relationship Id="rId33" Type="http://schemas.openxmlformats.org/officeDocument/2006/relationships/image" Target="cid:image002.png@01D94090.C98EFD80"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cbi.nlm.nih.gov/pmc/articles/PMC6312522/" TargetMode="External"/><Relationship Id="rId20" Type="http://schemas.openxmlformats.org/officeDocument/2006/relationships/hyperlink" Target="https://socialcare.wales/cms_assets/file-uploads/Code-of-Professional-Practice-for-Social-Care-web-version.pdf" TargetMode="External"/><Relationship Id="rId29" Type="http://schemas.openxmlformats.org/officeDocument/2006/relationships/hyperlink" Target="mailto:EWatkins@carmarthenshire.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fesize.com/blog/speaking-without-words/" TargetMode="External"/><Relationship Id="rId24" Type="http://schemas.openxmlformats.org/officeDocument/2006/relationships/hyperlink" Target="https://downloads.unicef.org.uk/wp-content/uploads/2010/05/UNCRC_united_nations_convention_on_the_rights_of_the_child.pdf" TargetMode="External"/><Relationship Id="rId32" Type="http://schemas.openxmlformats.org/officeDocument/2006/relationships/image" Target="media/image3.png"/><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bailii.org/uk/cases/UKHL/1985/7.html"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mailto:EWatkins@carmarthenshire.gov.uk" TargetMode="External"/><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nhs.uk/mental-health/conditions/bipolar-disorder/" TargetMode="External"/><Relationship Id="rId31"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2010/15/contents" TargetMode="External"/><Relationship Id="rId22" Type="http://schemas.openxmlformats.org/officeDocument/2006/relationships/hyperlink" Target="http://www.legislation.gov.uk/anaw/2014/4/contents" TargetMode="External"/><Relationship Id="rId27" Type="http://schemas.openxmlformats.org/officeDocument/2006/relationships/hyperlink" Target="https://www.gov.wales/sites/default/files/publications/2022-07/more-than-just-words-action-plan-2022-2027.pdf" TargetMode="External"/><Relationship Id="rId30" Type="http://schemas.openxmlformats.org/officeDocument/2006/relationships/hyperlink" Target="mailto:EWatkins@carmarthenshire.gov.uk"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15</Pages>
  <Words>2861</Words>
  <Characters>19038</Characters>
  <Application>Microsoft Office Word</Application>
  <DocSecurity>0</DocSecurity>
  <Lines>158</Lines>
  <Paragraphs>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Ami Brain</cp:lastModifiedBy>
  <cp:revision>29</cp:revision>
  <cp:lastPrinted>2020-02-11T19:20:00Z</cp:lastPrinted>
  <dcterms:created xsi:type="dcterms:W3CDTF">2023-02-15T11:16:00Z</dcterms:created>
  <dcterms:modified xsi:type="dcterms:W3CDTF">2024-01-16T11:41:00Z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