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1EE1109" w:rsidR="00530E16" w:rsidRDefault="004468F8">
                            <w:pPr>
                              <w:spacing w:before="120" w:line="277" w:lineRule="auto"/>
                              <w:textDirection w:val="btLr"/>
                            </w:pPr>
                            <w:r>
                              <w:rPr>
                                <w:color w:val="404040"/>
                                <w:sz w:val="36"/>
                              </w:rPr>
                              <w:t xml:space="preserve">Student name: </w:t>
                            </w:r>
                            <w:r w:rsidR="00EF4ACE">
                              <w:rPr>
                                <w:color w:val="404040"/>
                                <w:sz w:val="36"/>
                              </w:rPr>
                              <w:t>Tetiana Andriiuk</w:t>
                            </w:r>
                          </w:p>
                          <w:p w14:paraId="07714B75" w14:textId="01EA5E80" w:rsidR="00530E16" w:rsidRDefault="004468F8">
                            <w:pPr>
                              <w:spacing w:before="120" w:line="277" w:lineRule="auto"/>
                              <w:textDirection w:val="btLr"/>
                            </w:pPr>
                            <w:r>
                              <w:rPr>
                                <w:color w:val="404040"/>
                                <w:sz w:val="36"/>
                              </w:rPr>
                              <w:t>Student ID</w:t>
                            </w:r>
                            <w:r w:rsidR="00EF4ACE">
                              <w:rPr>
                                <w:color w:val="404040"/>
                                <w:sz w:val="36"/>
                              </w:rPr>
                              <w:t>: 2544030</w:t>
                            </w:r>
                          </w:p>
                          <w:p w14:paraId="20688A91" w14:textId="0546DFE0" w:rsidR="00530E16" w:rsidRDefault="004468F8">
                            <w:pPr>
                              <w:spacing w:before="120" w:line="277" w:lineRule="auto"/>
                              <w:textDirection w:val="btLr"/>
                            </w:pPr>
                            <w:r>
                              <w:rPr>
                                <w:color w:val="404040"/>
                                <w:sz w:val="36"/>
                              </w:rPr>
                              <w:t xml:space="preserve">Lecturer’s Name: </w:t>
                            </w:r>
                            <w:r w:rsidR="00EF4ACE" w:rsidRPr="00EF4ACE">
                              <w:rPr>
                                <w:color w:val="404040"/>
                                <w:sz w:val="36"/>
                              </w:rPr>
                              <w:t> Inye Abel-Tariah</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1EE1109" w:rsidR="00530E16" w:rsidRDefault="004468F8">
                      <w:pPr>
                        <w:spacing w:before="120" w:line="277" w:lineRule="auto"/>
                        <w:textDirection w:val="btLr"/>
                      </w:pPr>
                      <w:r>
                        <w:rPr>
                          <w:color w:val="404040"/>
                          <w:sz w:val="36"/>
                        </w:rPr>
                        <w:t xml:space="preserve">Student name: </w:t>
                      </w:r>
                      <w:r w:rsidR="00EF4ACE">
                        <w:rPr>
                          <w:color w:val="404040"/>
                          <w:sz w:val="36"/>
                        </w:rPr>
                        <w:t>Tetiana Andriiuk</w:t>
                      </w:r>
                    </w:p>
                    <w:p w14:paraId="07714B75" w14:textId="01EA5E80" w:rsidR="00530E16" w:rsidRDefault="004468F8">
                      <w:pPr>
                        <w:spacing w:before="120" w:line="277" w:lineRule="auto"/>
                        <w:textDirection w:val="btLr"/>
                      </w:pPr>
                      <w:r>
                        <w:rPr>
                          <w:color w:val="404040"/>
                          <w:sz w:val="36"/>
                        </w:rPr>
                        <w:t>Student ID</w:t>
                      </w:r>
                      <w:r w:rsidR="00EF4ACE">
                        <w:rPr>
                          <w:color w:val="404040"/>
                          <w:sz w:val="36"/>
                        </w:rPr>
                        <w:t>: 2544030</w:t>
                      </w:r>
                    </w:p>
                    <w:p w14:paraId="20688A91" w14:textId="0546DFE0" w:rsidR="00530E16" w:rsidRDefault="004468F8">
                      <w:pPr>
                        <w:spacing w:before="120" w:line="277" w:lineRule="auto"/>
                        <w:textDirection w:val="btLr"/>
                      </w:pPr>
                      <w:r>
                        <w:rPr>
                          <w:color w:val="404040"/>
                          <w:sz w:val="36"/>
                        </w:rPr>
                        <w:t xml:space="preserve">Lecturer’s Name: </w:t>
                      </w:r>
                      <w:r w:rsidR="00EF4ACE" w:rsidRPr="00EF4ACE">
                        <w:rPr>
                          <w:color w:val="404040"/>
                          <w:sz w:val="36"/>
                        </w:rPr>
                        <w:t> Inye Abel-Tariah</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4D7914DA"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w:t>
            </w:r>
            <w:r w:rsidR="001A06F0">
              <w:rPr>
                <w:rStyle w:val="Hyperlink"/>
                <w:noProof/>
              </w:rPr>
              <w:t xml:space="preserve"> </w:t>
            </w:r>
            <w:r>
              <w:rPr>
                <w:rStyle w:val="Hyperlink"/>
                <w:noProof/>
              </w:rPr>
              <w:t>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6372FA1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w:t>
            </w:r>
            <w:r w:rsidR="001A06F0">
              <w:rPr>
                <w:rStyle w:val="Hyperlink"/>
                <w:noProof/>
              </w:rPr>
              <w:t xml:space="preserve"> </w:t>
            </w:r>
            <w:r>
              <w:rPr>
                <w:rStyle w:val="Hyperlink"/>
                <w:noProof/>
              </w:rPr>
              <w:t>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44DE9F24"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w:t>
            </w:r>
            <w:r w:rsidR="001A06F0">
              <w:rPr>
                <w:rStyle w:val="Hyperlink"/>
                <w:noProof/>
              </w:rPr>
              <w:t xml:space="preserve"> </w:t>
            </w:r>
            <w:r>
              <w:rPr>
                <w:rStyle w:val="Hyperlink"/>
                <w:noProof/>
              </w:rPr>
              <w:t>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33EAB4CA"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w:t>
            </w:r>
            <w:r w:rsidR="001A06F0">
              <w:rPr>
                <w:rStyle w:val="Hyperlink"/>
                <w:noProof/>
              </w:rPr>
              <w:t xml:space="preserve"> </w:t>
            </w:r>
            <w:r>
              <w:rPr>
                <w:rStyle w:val="Hyperlink"/>
                <w:noProof/>
              </w:rPr>
              <w:t>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321E261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w:t>
            </w:r>
            <w:r w:rsidR="001A06F0">
              <w:rPr>
                <w:rStyle w:val="Hyperlink"/>
                <w:noProof/>
              </w:rPr>
              <w:t xml:space="preserve"> </w:t>
            </w:r>
            <w:r>
              <w:rPr>
                <w:rStyle w:val="Hyperlink"/>
                <w:noProof/>
              </w:rPr>
              <w:t>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3A92843B"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w:t>
            </w:r>
            <w:r w:rsidR="001A06F0">
              <w:rPr>
                <w:rStyle w:val="Hyperlink"/>
                <w:noProof/>
              </w:rPr>
              <w:t xml:space="preserve"> </w:t>
            </w:r>
            <w:r>
              <w:rPr>
                <w:rStyle w:val="Hyperlink"/>
                <w:noProof/>
              </w:rPr>
              <w:t>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4C88D97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w:t>
            </w:r>
            <w:r w:rsidR="001A06F0">
              <w:rPr>
                <w:rStyle w:val="Hyperlink"/>
                <w:noProof/>
              </w:rPr>
              <w:t xml:space="preserve"> </w:t>
            </w:r>
            <w:r>
              <w:rPr>
                <w:rStyle w:val="Hyperlink"/>
                <w:noProof/>
              </w:rPr>
              <w:t>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316BE39"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w:t>
            </w:r>
            <w:r w:rsidR="001A06F0">
              <w:rPr>
                <w:rStyle w:val="Hyperlink"/>
                <w:noProof/>
              </w:rPr>
              <w:t xml:space="preserve"> </w:t>
            </w:r>
            <w:r>
              <w:rPr>
                <w:rStyle w:val="Hyperlink"/>
                <w:noProof/>
              </w:rPr>
              <w:t>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10E8E715" w14:textId="6CFBAAAB" w:rsidR="00457600" w:rsidRPr="00EA4D02" w:rsidRDefault="004468F8" w:rsidP="00075A5F">
      <w:pPr>
        <w:pStyle w:val="Heading1"/>
        <w:spacing w:line="360" w:lineRule="auto"/>
        <w:rPr>
          <w:rFonts w:ascii="Arial" w:hAnsi="Arial" w:cs="Arial"/>
          <w:sz w:val="22"/>
          <w:szCs w:val="22"/>
        </w:rPr>
      </w:pPr>
      <w:bookmarkStart w:id="0" w:name="_Toc203606109"/>
      <w:r w:rsidRPr="00EA4D02">
        <w:rPr>
          <w:rFonts w:ascii="Arial" w:hAnsi="Arial" w:cs="Arial"/>
          <w:sz w:val="22"/>
          <w:szCs w:val="22"/>
        </w:rPr>
        <w:lastRenderedPageBreak/>
        <w:t xml:space="preserve">Section 1: </w:t>
      </w:r>
      <w:bookmarkStart w:id="1" w:name="_Toc203606110"/>
      <w:bookmarkEnd w:id="0"/>
      <w:r w:rsidR="00EA4D02" w:rsidRPr="00EA4D02">
        <w:rPr>
          <w:rFonts w:ascii="Arial" w:hAnsi="Arial" w:cs="Arial"/>
          <w:sz w:val="22"/>
          <w:szCs w:val="22"/>
        </w:rPr>
        <w:t>Introducing the Research Paper and Topic</w:t>
      </w:r>
    </w:p>
    <w:p w14:paraId="4EDCE457" w14:textId="77777777" w:rsidR="00387E52" w:rsidRDefault="00EA4D02" w:rsidP="00387E52">
      <w:pPr>
        <w:pStyle w:val="Heading1"/>
        <w:numPr>
          <w:ilvl w:val="1"/>
          <w:numId w:val="5"/>
        </w:numPr>
        <w:spacing w:line="360" w:lineRule="auto"/>
        <w:jc w:val="both"/>
        <w:rPr>
          <w:rFonts w:ascii="Arial" w:hAnsi="Arial" w:cs="Arial"/>
          <w:sz w:val="22"/>
          <w:szCs w:val="22"/>
        </w:rPr>
      </w:pPr>
      <w:r w:rsidRPr="00EA4D02">
        <w:rPr>
          <w:rFonts w:ascii="Arial" w:hAnsi="Arial" w:cs="Arial"/>
          <w:sz w:val="22"/>
          <w:szCs w:val="22"/>
        </w:rPr>
        <w:t>Paper Details (Title, Author(s) and Year of Publication)</w:t>
      </w:r>
      <w:r>
        <w:rPr>
          <w:rFonts w:ascii="Arial" w:hAnsi="Arial" w:cs="Arial"/>
          <w:sz w:val="22"/>
          <w:szCs w:val="22"/>
        </w:rPr>
        <w:t xml:space="preserve"> </w:t>
      </w:r>
      <w:r>
        <w:rPr>
          <w:rFonts w:ascii="Arial" w:hAnsi="Arial" w:cs="Arial"/>
          <w:sz w:val="22"/>
          <w:szCs w:val="22"/>
        </w:rPr>
        <w:tab/>
      </w:r>
      <w:bookmarkEnd w:id="1"/>
    </w:p>
    <w:p w14:paraId="30FB5D43" w14:textId="1B1CCD9E" w:rsidR="004468F8" w:rsidRPr="00387E52" w:rsidRDefault="004A177E" w:rsidP="00387E52">
      <w:pPr>
        <w:pStyle w:val="Heading1"/>
        <w:spacing w:line="360" w:lineRule="auto"/>
        <w:jc w:val="both"/>
        <w:rPr>
          <w:rFonts w:ascii="Arial" w:hAnsi="Arial" w:cs="Arial"/>
          <w:sz w:val="22"/>
          <w:szCs w:val="22"/>
        </w:rPr>
      </w:pPr>
      <w:r w:rsidRPr="00387E52">
        <w:rPr>
          <w:rFonts w:ascii="Arial" w:eastAsia="Arial" w:hAnsi="Arial" w:cs="Arial"/>
          <w:color w:val="auto"/>
          <w:sz w:val="22"/>
          <w:szCs w:val="22"/>
        </w:rPr>
        <w:t xml:space="preserve">This report </w:t>
      </w:r>
      <w:r w:rsidR="00714A48" w:rsidRPr="00387E52">
        <w:rPr>
          <w:rFonts w:ascii="Arial" w:eastAsia="Arial" w:hAnsi="Arial" w:cs="Arial"/>
          <w:color w:val="auto"/>
          <w:sz w:val="22"/>
          <w:szCs w:val="22"/>
        </w:rPr>
        <w:t xml:space="preserve">provides an analysis of the </w:t>
      </w:r>
      <w:r w:rsidRPr="00387E52">
        <w:rPr>
          <w:rFonts w:ascii="Arial" w:eastAsia="Arial" w:hAnsi="Arial" w:cs="Arial"/>
          <w:color w:val="auto"/>
          <w:sz w:val="22"/>
          <w:szCs w:val="22"/>
        </w:rPr>
        <w:t>paper entitled “</w:t>
      </w:r>
      <w:r w:rsidRPr="00387E52">
        <w:rPr>
          <w:rFonts w:ascii="Arial" w:hAnsi="Arial" w:cs="Arial"/>
          <w:color w:val="auto"/>
          <w:sz w:val="22"/>
          <w:szCs w:val="22"/>
        </w:rPr>
        <w:t>A cross-sectional study of discipline- based self-perceived digital literacy competencies of nursing students”.</w:t>
      </w:r>
      <w:r w:rsidR="00714A48" w:rsidRPr="00387E52">
        <w:rPr>
          <w:rFonts w:ascii="Arial" w:hAnsi="Arial" w:cs="Arial"/>
          <w:color w:val="auto"/>
          <w:sz w:val="22"/>
          <w:szCs w:val="22"/>
        </w:rPr>
        <w:t xml:space="preserve"> The paper</w:t>
      </w:r>
      <w:r w:rsidR="00074E0F">
        <w:rPr>
          <w:rFonts w:ascii="Arial" w:hAnsi="Arial" w:cs="Arial"/>
          <w:color w:val="auto"/>
          <w:sz w:val="22"/>
          <w:szCs w:val="22"/>
        </w:rPr>
        <w:t xml:space="preserve"> was a</w:t>
      </w:r>
      <w:r w:rsidR="00EC097C">
        <w:rPr>
          <w:rFonts w:ascii="Arial" w:hAnsi="Arial" w:cs="Arial"/>
          <w:color w:val="auto"/>
          <w:sz w:val="22"/>
          <w:szCs w:val="22"/>
        </w:rPr>
        <w:t>uthor</w:t>
      </w:r>
      <w:r w:rsidR="00074E0F">
        <w:rPr>
          <w:rFonts w:ascii="Arial" w:hAnsi="Arial" w:cs="Arial"/>
          <w:color w:val="auto"/>
          <w:sz w:val="22"/>
          <w:szCs w:val="22"/>
        </w:rPr>
        <w:t>ed by</w:t>
      </w:r>
      <w:r w:rsidR="00EC097C">
        <w:rPr>
          <w:rFonts w:ascii="Arial" w:hAnsi="Arial" w:cs="Arial"/>
          <w:color w:val="auto"/>
          <w:sz w:val="22"/>
          <w:szCs w:val="22"/>
        </w:rPr>
        <w:t xml:space="preserve"> </w:t>
      </w:r>
      <w:r w:rsidR="00EC097C" w:rsidRPr="00EC097C">
        <w:rPr>
          <w:rFonts w:ascii="Arial" w:hAnsi="Arial" w:cs="Arial"/>
          <w:color w:val="auto"/>
          <w:sz w:val="22"/>
          <w:szCs w:val="22"/>
        </w:rPr>
        <w:t>Konstantina Martzoukou</w:t>
      </w:r>
      <w:r w:rsidR="00EC097C">
        <w:rPr>
          <w:rFonts w:ascii="Arial" w:hAnsi="Arial" w:cs="Arial"/>
          <w:color w:val="auto"/>
          <w:sz w:val="22"/>
          <w:szCs w:val="22"/>
        </w:rPr>
        <w:t xml:space="preserve">, </w:t>
      </w:r>
      <w:r w:rsidR="00EC097C" w:rsidRPr="00EC097C">
        <w:rPr>
          <w:rFonts w:ascii="Arial" w:hAnsi="Arial" w:cs="Arial"/>
          <w:color w:val="auto"/>
          <w:sz w:val="22"/>
          <w:szCs w:val="22"/>
        </w:rPr>
        <w:t>Errol Sadullah Luders</w:t>
      </w:r>
      <w:r w:rsidR="00EC097C">
        <w:rPr>
          <w:rFonts w:ascii="Arial" w:hAnsi="Arial" w:cs="Arial"/>
          <w:color w:val="auto"/>
          <w:sz w:val="22"/>
          <w:szCs w:val="22"/>
        </w:rPr>
        <w:t xml:space="preserve">, </w:t>
      </w:r>
      <w:r w:rsidR="00EC097C" w:rsidRPr="00EC097C">
        <w:rPr>
          <w:rFonts w:ascii="Arial" w:hAnsi="Arial" w:cs="Arial"/>
          <w:color w:val="auto"/>
          <w:sz w:val="22"/>
          <w:szCs w:val="22"/>
        </w:rPr>
        <w:t>Jane Mai</w:t>
      </w:r>
      <w:r w:rsidR="00EC097C">
        <w:rPr>
          <w:rFonts w:ascii="Arial" w:hAnsi="Arial" w:cs="Arial"/>
          <w:color w:val="auto"/>
          <w:sz w:val="22"/>
          <w:szCs w:val="22"/>
        </w:rPr>
        <w:t>,</w:t>
      </w:r>
      <w:r w:rsidR="00EC097C" w:rsidRPr="00EC097C">
        <w:rPr>
          <w:rFonts w:ascii="Arial" w:hAnsi="Arial" w:cs="Arial"/>
          <w:color w:val="auto"/>
          <w:sz w:val="22"/>
          <w:szCs w:val="22"/>
        </w:rPr>
        <w:t xml:space="preserve"> Petros Kostagiolas</w:t>
      </w:r>
      <w:r w:rsidR="00EC097C">
        <w:rPr>
          <w:rFonts w:ascii="Arial" w:hAnsi="Arial" w:cs="Arial"/>
          <w:color w:val="auto"/>
          <w:sz w:val="22"/>
          <w:szCs w:val="22"/>
        </w:rPr>
        <w:t xml:space="preserve">, </w:t>
      </w:r>
      <w:r w:rsidR="00EC097C" w:rsidRPr="00EC097C">
        <w:rPr>
          <w:rFonts w:ascii="Arial" w:hAnsi="Arial" w:cs="Arial"/>
          <w:color w:val="auto"/>
          <w:sz w:val="22"/>
          <w:szCs w:val="22"/>
        </w:rPr>
        <w:t>Neil Johnson</w:t>
      </w:r>
      <w:r w:rsidR="00EC097C">
        <w:rPr>
          <w:rFonts w:ascii="Arial" w:hAnsi="Arial" w:cs="Arial"/>
          <w:color w:val="auto"/>
          <w:sz w:val="22"/>
          <w:szCs w:val="22"/>
        </w:rPr>
        <w:t xml:space="preserve">, </w:t>
      </w:r>
      <w:r w:rsidR="00EC097C" w:rsidRPr="00EC097C">
        <w:rPr>
          <w:rFonts w:ascii="Arial" w:hAnsi="Arial" w:cs="Arial"/>
          <w:color w:val="auto"/>
          <w:sz w:val="22"/>
          <w:szCs w:val="22"/>
        </w:rPr>
        <w:t>Fiona Work</w:t>
      </w:r>
      <w:r w:rsidR="00EC097C">
        <w:rPr>
          <w:rFonts w:ascii="Arial" w:hAnsi="Arial" w:cs="Arial"/>
          <w:color w:val="auto"/>
          <w:sz w:val="22"/>
          <w:szCs w:val="22"/>
        </w:rPr>
        <w:t xml:space="preserve">, </w:t>
      </w:r>
      <w:r w:rsidR="00EC097C" w:rsidRPr="00EC097C">
        <w:rPr>
          <w:rFonts w:ascii="Arial" w:hAnsi="Arial" w:cs="Arial"/>
          <w:color w:val="auto"/>
          <w:sz w:val="22"/>
          <w:szCs w:val="22"/>
        </w:rPr>
        <w:t>Crystal Fulton</w:t>
      </w:r>
      <w:r w:rsidR="00074E0F">
        <w:rPr>
          <w:rFonts w:ascii="Arial" w:hAnsi="Arial" w:cs="Arial"/>
          <w:color w:val="auto"/>
          <w:sz w:val="22"/>
          <w:szCs w:val="22"/>
        </w:rPr>
        <w:t>,</w:t>
      </w:r>
      <w:r w:rsidR="00EC097C">
        <w:rPr>
          <w:rFonts w:ascii="Arial" w:hAnsi="Arial" w:cs="Arial"/>
          <w:color w:val="auto"/>
          <w:sz w:val="22"/>
          <w:szCs w:val="22"/>
        </w:rPr>
        <w:t xml:space="preserve"> and </w:t>
      </w:r>
      <w:r w:rsidR="0054216A" w:rsidRPr="00387E52">
        <w:rPr>
          <w:rFonts w:ascii="Arial" w:hAnsi="Arial" w:cs="Arial"/>
          <w:color w:val="auto"/>
          <w:sz w:val="22"/>
          <w:szCs w:val="22"/>
        </w:rPr>
        <w:t>was published</w:t>
      </w:r>
      <w:r w:rsidR="00714A48" w:rsidRPr="00387E52">
        <w:rPr>
          <w:rFonts w:ascii="Arial" w:hAnsi="Arial" w:cs="Arial"/>
          <w:color w:val="auto"/>
          <w:sz w:val="22"/>
          <w:szCs w:val="22"/>
        </w:rPr>
        <w:t xml:space="preserve"> in</w:t>
      </w:r>
      <w:r w:rsidR="0054216A" w:rsidRPr="00387E52">
        <w:rPr>
          <w:rFonts w:ascii="Arial" w:hAnsi="Arial" w:cs="Arial"/>
          <w:color w:val="auto"/>
          <w:sz w:val="22"/>
          <w:szCs w:val="22"/>
        </w:rPr>
        <w:t xml:space="preserve"> the</w:t>
      </w:r>
      <w:r w:rsidR="00714A48" w:rsidRPr="00387E52">
        <w:rPr>
          <w:rFonts w:ascii="Arial" w:hAnsi="Arial" w:cs="Arial"/>
          <w:color w:val="auto"/>
          <w:sz w:val="22"/>
          <w:szCs w:val="22"/>
        </w:rPr>
        <w:t xml:space="preserve"> Journal of Advanced Nursing</w:t>
      </w:r>
      <w:r w:rsidR="0054216A" w:rsidRPr="00387E52">
        <w:rPr>
          <w:rFonts w:ascii="Arial" w:hAnsi="Arial" w:cs="Arial"/>
          <w:color w:val="auto"/>
          <w:sz w:val="22"/>
          <w:szCs w:val="22"/>
        </w:rPr>
        <w:t xml:space="preserve"> in </w:t>
      </w:r>
      <w:r w:rsidR="00714A48" w:rsidRPr="00387E52">
        <w:rPr>
          <w:rFonts w:ascii="Arial" w:hAnsi="Arial" w:cs="Arial"/>
          <w:color w:val="auto"/>
          <w:sz w:val="22"/>
          <w:szCs w:val="22"/>
        </w:rPr>
        <w:t>2023.</w:t>
      </w:r>
    </w:p>
    <w:p w14:paraId="6E50AE13" w14:textId="77777777" w:rsidR="0060048B" w:rsidRPr="00EA4D02" w:rsidRDefault="00E10231" w:rsidP="00075A5F">
      <w:pPr>
        <w:pStyle w:val="Heading2"/>
        <w:spacing w:line="360" w:lineRule="auto"/>
        <w:jc w:val="both"/>
        <w:rPr>
          <w:rFonts w:ascii="Arial" w:hAnsi="Arial" w:cs="Arial"/>
          <w:sz w:val="22"/>
          <w:szCs w:val="22"/>
        </w:rPr>
      </w:pPr>
      <w:bookmarkStart w:id="2" w:name="_Toc203606111"/>
      <w:r w:rsidRPr="00EA4D02">
        <w:rPr>
          <w:rFonts w:ascii="Arial" w:hAnsi="Arial" w:cs="Arial"/>
          <w:sz w:val="22"/>
          <w:szCs w:val="22"/>
        </w:rPr>
        <w:t>1.2 Main</w:t>
      </w:r>
      <w:r w:rsidR="004468F8" w:rsidRPr="00EA4D02">
        <w:rPr>
          <w:rFonts w:ascii="Arial" w:hAnsi="Arial" w:cs="Arial"/>
          <w:sz w:val="22"/>
          <w:szCs w:val="22"/>
        </w:rPr>
        <w:t xml:space="preserve"> Topic or Problem Explored in the Paper</w:t>
      </w:r>
      <w:bookmarkEnd w:id="2"/>
    </w:p>
    <w:p w14:paraId="674C8A97" w14:textId="050270F3" w:rsidR="001A06F0" w:rsidRPr="001A06F0" w:rsidRDefault="0054216A" w:rsidP="001A06F0">
      <w:pPr>
        <w:pStyle w:val="Heading2"/>
        <w:spacing w:line="360" w:lineRule="auto"/>
        <w:jc w:val="both"/>
        <w:rPr>
          <w:rFonts w:ascii="Arial" w:hAnsi="Arial" w:cs="Arial"/>
          <w:color w:val="000000" w:themeColor="text1"/>
          <w:sz w:val="22"/>
          <w:szCs w:val="22"/>
        </w:rPr>
      </w:pPr>
      <w:r w:rsidRPr="00EA4D02">
        <w:rPr>
          <w:rFonts w:ascii="Arial" w:eastAsia="Arial" w:hAnsi="Arial" w:cs="Arial"/>
          <w:color w:val="auto"/>
          <w:sz w:val="22"/>
          <w:szCs w:val="22"/>
        </w:rPr>
        <w:t>This paper</w:t>
      </w:r>
      <w:r w:rsidR="005E7B04" w:rsidRPr="00EA4D02">
        <w:rPr>
          <w:rFonts w:ascii="Arial" w:eastAsia="Arial" w:hAnsi="Arial" w:cs="Arial"/>
          <w:color w:val="auto"/>
          <w:sz w:val="22"/>
          <w:szCs w:val="22"/>
        </w:rPr>
        <w:t xml:space="preserve"> </w:t>
      </w:r>
      <w:proofErr w:type="gramStart"/>
      <w:r w:rsidR="00CA2D62">
        <w:rPr>
          <w:rFonts w:ascii="Arial" w:eastAsia="Arial" w:hAnsi="Arial" w:cs="Arial"/>
          <w:color w:val="auto"/>
          <w:sz w:val="22"/>
          <w:szCs w:val="22"/>
        </w:rPr>
        <w:t>try</w:t>
      </w:r>
      <w:proofErr w:type="gramEnd"/>
      <w:r w:rsidR="00CA2D62">
        <w:rPr>
          <w:rFonts w:ascii="Arial" w:eastAsia="Arial" w:hAnsi="Arial" w:cs="Arial"/>
          <w:color w:val="auto"/>
          <w:sz w:val="22"/>
          <w:szCs w:val="22"/>
        </w:rPr>
        <w:t xml:space="preserve"> to find</w:t>
      </w:r>
      <w:r w:rsidR="00CC1B89">
        <w:rPr>
          <w:rFonts w:ascii="Arial" w:eastAsia="Arial" w:hAnsi="Arial" w:cs="Arial"/>
          <w:color w:val="auto"/>
          <w:sz w:val="22"/>
          <w:szCs w:val="22"/>
        </w:rPr>
        <w:t xml:space="preserve"> out</w:t>
      </w:r>
      <w:r w:rsidR="005E7B04" w:rsidRPr="00EA4D02">
        <w:rPr>
          <w:rFonts w:ascii="Arial" w:eastAsia="Arial" w:hAnsi="Arial" w:cs="Arial"/>
          <w:color w:val="auto"/>
          <w:sz w:val="22"/>
          <w:szCs w:val="22"/>
        </w:rPr>
        <w:t xml:space="preserve"> how students </w:t>
      </w:r>
      <w:r w:rsidRPr="00EA4D02">
        <w:rPr>
          <w:rFonts w:ascii="Arial" w:eastAsia="Arial" w:hAnsi="Arial" w:cs="Arial"/>
          <w:color w:val="auto"/>
          <w:sz w:val="22"/>
          <w:szCs w:val="22"/>
        </w:rPr>
        <w:t xml:space="preserve">assessed </w:t>
      </w:r>
      <w:r w:rsidR="005E7B04" w:rsidRPr="00EA4D02">
        <w:rPr>
          <w:rFonts w:ascii="Arial" w:eastAsia="Arial" w:hAnsi="Arial" w:cs="Arial"/>
          <w:color w:val="auto"/>
          <w:sz w:val="22"/>
          <w:szCs w:val="22"/>
        </w:rPr>
        <w:t xml:space="preserve">their own </w:t>
      </w:r>
      <w:r w:rsidRPr="00EA4D02">
        <w:rPr>
          <w:rFonts w:ascii="Arial" w:eastAsia="Arial" w:hAnsi="Arial" w:cs="Arial"/>
          <w:color w:val="auto"/>
          <w:sz w:val="22"/>
          <w:szCs w:val="22"/>
        </w:rPr>
        <w:t xml:space="preserve">digital </w:t>
      </w:r>
      <w:r w:rsidR="00074E0F" w:rsidRPr="00EA4D02">
        <w:rPr>
          <w:rFonts w:ascii="Arial" w:eastAsia="Arial" w:hAnsi="Arial" w:cs="Arial"/>
          <w:color w:val="auto"/>
          <w:sz w:val="22"/>
          <w:szCs w:val="22"/>
        </w:rPr>
        <w:t>competencies</w:t>
      </w:r>
      <w:r w:rsidR="00074E0F">
        <w:rPr>
          <w:rFonts w:ascii="Arial" w:eastAsia="Arial" w:hAnsi="Arial" w:cs="Arial"/>
          <w:color w:val="auto"/>
          <w:sz w:val="22"/>
          <w:szCs w:val="22"/>
        </w:rPr>
        <w:t>. The</w:t>
      </w:r>
      <w:r w:rsidR="0094762C" w:rsidRPr="00EA4D02">
        <w:rPr>
          <w:rFonts w:ascii="Arial" w:eastAsia="Arial" w:hAnsi="Arial" w:cs="Arial"/>
          <w:color w:val="auto"/>
          <w:sz w:val="22"/>
          <w:szCs w:val="22"/>
        </w:rPr>
        <w:t xml:space="preserve"> students</w:t>
      </w:r>
      <w:r w:rsidRPr="00EA4D02">
        <w:rPr>
          <w:rFonts w:ascii="Arial" w:eastAsia="Arial" w:hAnsi="Arial" w:cs="Arial"/>
          <w:color w:val="auto"/>
          <w:sz w:val="22"/>
          <w:szCs w:val="22"/>
        </w:rPr>
        <w:t xml:space="preserve"> </w:t>
      </w:r>
      <w:r w:rsidR="00E5601E">
        <w:rPr>
          <w:rFonts w:ascii="Arial" w:eastAsia="Arial" w:hAnsi="Arial" w:cs="Arial"/>
          <w:color w:val="auto"/>
          <w:sz w:val="22"/>
          <w:szCs w:val="22"/>
        </w:rPr>
        <w:t xml:space="preserve">were </w:t>
      </w:r>
      <w:r w:rsidR="00074E0F" w:rsidRPr="00EA4D02">
        <w:rPr>
          <w:rFonts w:ascii="Arial" w:eastAsia="Arial" w:hAnsi="Arial" w:cs="Arial"/>
          <w:color w:val="auto"/>
          <w:sz w:val="22"/>
          <w:szCs w:val="22"/>
        </w:rPr>
        <w:t>studd</w:t>
      </w:r>
      <w:r w:rsidR="00074E0F">
        <w:rPr>
          <w:rFonts w:ascii="Arial" w:eastAsia="Arial" w:hAnsi="Arial" w:cs="Arial"/>
          <w:color w:val="auto"/>
          <w:sz w:val="22"/>
          <w:szCs w:val="22"/>
        </w:rPr>
        <w:t>ing</w:t>
      </w:r>
      <w:r w:rsidRPr="00EA4D02">
        <w:rPr>
          <w:rFonts w:ascii="Arial" w:eastAsia="Arial" w:hAnsi="Arial" w:cs="Arial"/>
          <w:color w:val="auto"/>
          <w:sz w:val="22"/>
          <w:szCs w:val="22"/>
        </w:rPr>
        <w:t xml:space="preserve"> in nursing courses, </w:t>
      </w:r>
      <w:r w:rsidR="005E7B04" w:rsidRPr="00EA4D02">
        <w:rPr>
          <w:rFonts w:ascii="Arial" w:eastAsia="Arial" w:hAnsi="Arial" w:cs="Arial"/>
          <w:color w:val="auto"/>
          <w:sz w:val="22"/>
          <w:szCs w:val="22"/>
        </w:rPr>
        <w:t xml:space="preserve">to investigate </w:t>
      </w:r>
      <w:r w:rsidR="0094762C" w:rsidRPr="00EA4D02">
        <w:rPr>
          <w:rFonts w:ascii="Arial" w:eastAsia="Arial" w:hAnsi="Arial" w:cs="Arial"/>
          <w:color w:val="auto"/>
          <w:sz w:val="22"/>
          <w:szCs w:val="22"/>
        </w:rPr>
        <w:t>these researchers</w:t>
      </w:r>
      <w:r w:rsidR="005E7B04" w:rsidRPr="00EA4D02">
        <w:rPr>
          <w:rFonts w:ascii="Arial" w:eastAsia="Arial" w:hAnsi="Arial" w:cs="Arial"/>
          <w:color w:val="auto"/>
          <w:sz w:val="22"/>
          <w:szCs w:val="22"/>
        </w:rPr>
        <w:t xml:space="preserve"> </w:t>
      </w:r>
      <w:r w:rsidR="0094762C" w:rsidRPr="00EA4D02">
        <w:rPr>
          <w:rFonts w:ascii="Arial" w:eastAsia="Arial" w:hAnsi="Arial" w:cs="Arial"/>
          <w:color w:val="auto"/>
          <w:sz w:val="22"/>
          <w:szCs w:val="22"/>
        </w:rPr>
        <w:t>used a</w:t>
      </w:r>
      <w:r w:rsidRPr="00EA4D02">
        <w:rPr>
          <w:rFonts w:ascii="Arial" w:eastAsia="Arial" w:hAnsi="Arial" w:cs="Arial"/>
          <w:color w:val="auto"/>
          <w:sz w:val="22"/>
          <w:szCs w:val="22"/>
        </w:rPr>
        <w:t xml:space="preserve"> discipline-based self- assessment survey tool. </w:t>
      </w:r>
      <w:r w:rsidRPr="00EA4D02">
        <w:rPr>
          <w:rFonts w:ascii="Arial" w:hAnsi="Arial" w:cs="Arial"/>
          <w:color w:val="000000" w:themeColor="text1"/>
          <w:sz w:val="22"/>
          <w:szCs w:val="22"/>
        </w:rPr>
        <w:t>Also, in this work show</w:t>
      </w:r>
      <w:r w:rsidR="00CC1B89">
        <w:rPr>
          <w:rFonts w:ascii="Arial" w:hAnsi="Arial" w:cs="Arial"/>
          <w:color w:val="000000" w:themeColor="text1"/>
          <w:sz w:val="22"/>
          <w:szCs w:val="22"/>
        </w:rPr>
        <w:t xml:space="preserve">s that digital skills are </w:t>
      </w:r>
      <w:r w:rsidR="00F54544">
        <w:rPr>
          <w:rFonts w:ascii="Arial" w:hAnsi="Arial" w:cs="Arial"/>
          <w:color w:val="000000" w:themeColor="text1"/>
          <w:sz w:val="22"/>
          <w:szCs w:val="22"/>
        </w:rPr>
        <w:t xml:space="preserve">becoming </w:t>
      </w:r>
      <w:r w:rsidR="00F54544" w:rsidRPr="00EA4D02">
        <w:rPr>
          <w:rFonts w:ascii="Arial" w:hAnsi="Arial" w:cs="Arial"/>
          <w:color w:val="000000" w:themeColor="text1"/>
          <w:sz w:val="22"/>
          <w:szCs w:val="22"/>
        </w:rPr>
        <w:t>increasingly</w:t>
      </w:r>
      <w:r w:rsidR="00CC1B89">
        <w:rPr>
          <w:rFonts w:ascii="Arial" w:hAnsi="Arial" w:cs="Arial"/>
          <w:color w:val="000000" w:themeColor="text1"/>
          <w:sz w:val="22"/>
          <w:szCs w:val="22"/>
        </w:rPr>
        <w:t xml:space="preserve"> important in modern</w:t>
      </w:r>
      <w:r w:rsidR="000C689F">
        <w:rPr>
          <w:rFonts w:ascii="Arial" w:hAnsi="Arial" w:cs="Arial"/>
          <w:color w:val="000000" w:themeColor="text1"/>
          <w:sz w:val="22"/>
          <w:szCs w:val="22"/>
        </w:rPr>
        <w:t>,</w:t>
      </w:r>
      <w:r w:rsidRPr="00EA4D02">
        <w:rPr>
          <w:rFonts w:ascii="Arial" w:hAnsi="Arial" w:cs="Arial"/>
          <w:color w:val="000000" w:themeColor="text1"/>
          <w:sz w:val="22"/>
          <w:szCs w:val="22"/>
        </w:rPr>
        <w:t xml:space="preserve"> globally connected and health environments, which require constantly evolving digital skills development. </w:t>
      </w:r>
      <w:r w:rsidR="00CD453B" w:rsidRPr="00EA4D02">
        <w:rPr>
          <w:rFonts w:ascii="Arial" w:hAnsi="Arial" w:cs="Arial"/>
          <w:color w:val="000000" w:themeColor="text1"/>
          <w:sz w:val="22"/>
          <w:szCs w:val="22"/>
        </w:rPr>
        <w:t>In paper explained how it is</w:t>
      </w:r>
      <w:r w:rsidRPr="00EA4D02">
        <w:rPr>
          <w:rFonts w:ascii="Arial" w:hAnsi="Arial" w:cs="Arial"/>
          <w:color w:val="000000" w:themeColor="text1"/>
          <w:sz w:val="22"/>
          <w:szCs w:val="22"/>
        </w:rPr>
        <w:t xml:space="preserve"> important to use of data, information and technology</w:t>
      </w:r>
      <w:r w:rsidR="00CD453B" w:rsidRPr="00EA4D02">
        <w:rPr>
          <w:rFonts w:ascii="Arial" w:hAnsi="Arial" w:cs="Arial"/>
          <w:color w:val="000000" w:themeColor="text1"/>
          <w:sz w:val="22"/>
          <w:szCs w:val="22"/>
        </w:rPr>
        <w:t xml:space="preserve">. One of challenge nurses face it is </w:t>
      </w:r>
      <w:r w:rsidRPr="00EA4D02">
        <w:rPr>
          <w:rFonts w:ascii="Arial" w:hAnsi="Arial" w:cs="Arial"/>
          <w:color w:val="000000" w:themeColor="text1"/>
          <w:sz w:val="22"/>
          <w:szCs w:val="22"/>
        </w:rPr>
        <w:t xml:space="preserve">every nurse must become an </w:t>
      </w:r>
      <w:r w:rsidR="00B538FA" w:rsidRPr="00EA4D02">
        <w:rPr>
          <w:rFonts w:ascii="Arial" w:hAnsi="Arial" w:cs="Arial"/>
          <w:color w:val="000000" w:themeColor="text1"/>
          <w:sz w:val="22"/>
          <w:szCs w:val="22"/>
        </w:rPr>
        <w:t>“</w:t>
      </w:r>
      <w:r w:rsidRPr="00EA4D02">
        <w:rPr>
          <w:rFonts w:ascii="Arial" w:hAnsi="Arial" w:cs="Arial"/>
          <w:color w:val="000000" w:themeColor="text1"/>
          <w:sz w:val="22"/>
          <w:szCs w:val="22"/>
        </w:rPr>
        <w:t>e- nurse</w:t>
      </w:r>
      <w:r w:rsidR="00B538FA" w:rsidRPr="00EA4D02">
        <w:rPr>
          <w:rFonts w:ascii="Arial" w:hAnsi="Arial" w:cs="Arial"/>
          <w:color w:val="000000" w:themeColor="text1"/>
          <w:sz w:val="22"/>
          <w:szCs w:val="22"/>
        </w:rPr>
        <w:t>”</w:t>
      </w:r>
      <w:r w:rsidRPr="00EA4D02">
        <w:rPr>
          <w:rFonts w:ascii="Arial" w:hAnsi="Arial" w:cs="Arial"/>
          <w:color w:val="000000" w:themeColor="text1"/>
          <w:sz w:val="22"/>
          <w:szCs w:val="22"/>
        </w:rPr>
        <w:t xml:space="preserve">. Nurses should be able to use technology </w:t>
      </w:r>
      <w:r w:rsidR="005E7B04" w:rsidRPr="00EA4D02">
        <w:rPr>
          <w:rFonts w:ascii="Arial" w:hAnsi="Arial" w:cs="Arial"/>
          <w:color w:val="000000" w:themeColor="text1"/>
          <w:sz w:val="22"/>
          <w:szCs w:val="22"/>
        </w:rPr>
        <w:t xml:space="preserve">effectively </w:t>
      </w:r>
      <w:r w:rsidR="0094762C" w:rsidRPr="00EA4D02">
        <w:rPr>
          <w:rFonts w:ascii="Arial" w:hAnsi="Arial" w:cs="Arial"/>
          <w:color w:val="000000" w:themeColor="text1"/>
          <w:sz w:val="22"/>
          <w:szCs w:val="22"/>
        </w:rPr>
        <w:t>for high</w:t>
      </w:r>
      <w:r w:rsidR="00CA2D62">
        <w:rPr>
          <w:rFonts w:ascii="Arial" w:hAnsi="Arial" w:cs="Arial"/>
          <w:color w:val="000000" w:themeColor="text1"/>
          <w:sz w:val="22"/>
          <w:szCs w:val="22"/>
        </w:rPr>
        <w:t xml:space="preserve"> level to </w:t>
      </w:r>
      <w:r w:rsidR="0094762C" w:rsidRPr="00EA4D02">
        <w:rPr>
          <w:rFonts w:ascii="Arial" w:hAnsi="Arial" w:cs="Arial"/>
          <w:color w:val="000000" w:themeColor="text1"/>
          <w:sz w:val="22"/>
          <w:szCs w:val="22"/>
        </w:rPr>
        <w:t xml:space="preserve">support </w:t>
      </w:r>
      <w:r w:rsidR="00CA2D62">
        <w:rPr>
          <w:rFonts w:ascii="Arial" w:hAnsi="Arial" w:cs="Arial"/>
          <w:color w:val="000000" w:themeColor="text1"/>
          <w:sz w:val="22"/>
          <w:szCs w:val="22"/>
        </w:rPr>
        <w:t xml:space="preserve">and care about </w:t>
      </w:r>
      <w:r w:rsidR="00CA2D62" w:rsidRPr="00EA4D02">
        <w:rPr>
          <w:rFonts w:ascii="Arial" w:hAnsi="Arial" w:cs="Arial"/>
          <w:color w:val="000000" w:themeColor="text1"/>
          <w:sz w:val="22"/>
          <w:szCs w:val="22"/>
        </w:rPr>
        <w:t>patients</w:t>
      </w:r>
      <w:r w:rsidR="00CA2D62">
        <w:rPr>
          <w:rFonts w:ascii="Arial" w:hAnsi="Arial" w:cs="Arial"/>
          <w:color w:val="000000" w:themeColor="text1"/>
          <w:sz w:val="22"/>
          <w:szCs w:val="22"/>
        </w:rPr>
        <w:t>`</w:t>
      </w:r>
      <w:r w:rsidRPr="00EA4D02">
        <w:rPr>
          <w:rFonts w:ascii="Arial" w:hAnsi="Arial" w:cs="Arial"/>
          <w:color w:val="000000" w:themeColor="text1"/>
          <w:sz w:val="22"/>
          <w:szCs w:val="22"/>
        </w:rPr>
        <w:t>, service users and carers.</w:t>
      </w:r>
      <w:r w:rsidR="002E13FF" w:rsidRPr="00EA4D02">
        <w:rPr>
          <w:rFonts w:ascii="Arial" w:hAnsi="Arial" w:cs="Arial"/>
          <w:sz w:val="22"/>
          <w:szCs w:val="22"/>
        </w:rPr>
        <w:t xml:space="preserve"> </w:t>
      </w:r>
      <w:r w:rsidR="00B553DB" w:rsidRPr="00EA4D02">
        <w:rPr>
          <w:rFonts w:ascii="Arial" w:hAnsi="Arial" w:cs="Arial"/>
          <w:color w:val="000000" w:themeColor="text1"/>
          <w:sz w:val="22"/>
          <w:szCs w:val="22"/>
        </w:rPr>
        <w:t>Fina</w:t>
      </w:r>
      <w:r w:rsidR="00B553DB">
        <w:rPr>
          <w:rFonts w:ascii="Arial" w:hAnsi="Arial" w:cs="Arial"/>
          <w:color w:val="000000" w:themeColor="text1"/>
          <w:sz w:val="22"/>
          <w:szCs w:val="22"/>
        </w:rPr>
        <w:t>l</w:t>
      </w:r>
      <w:r w:rsidR="00B553DB" w:rsidRPr="00EA4D02">
        <w:rPr>
          <w:rFonts w:ascii="Arial" w:hAnsi="Arial" w:cs="Arial"/>
          <w:color w:val="000000" w:themeColor="text1"/>
          <w:sz w:val="22"/>
          <w:szCs w:val="22"/>
        </w:rPr>
        <w:t>ly</w:t>
      </w:r>
      <w:r w:rsidR="00B553DB">
        <w:rPr>
          <w:rFonts w:ascii="Arial" w:hAnsi="Arial" w:cs="Arial"/>
          <w:color w:val="000000" w:themeColor="text1"/>
          <w:sz w:val="22"/>
          <w:szCs w:val="22"/>
        </w:rPr>
        <w:t>, the</w:t>
      </w:r>
      <w:r w:rsidR="002E13FF" w:rsidRPr="00EA4D02">
        <w:rPr>
          <w:rFonts w:ascii="Arial" w:hAnsi="Arial" w:cs="Arial"/>
          <w:color w:val="000000" w:themeColor="text1"/>
          <w:sz w:val="22"/>
          <w:szCs w:val="22"/>
        </w:rPr>
        <w:t xml:space="preserve"> paper show that digital competencies are complex always changing as new technologie</w:t>
      </w:r>
      <w:r w:rsidR="00B553DB">
        <w:rPr>
          <w:rFonts w:ascii="Arial" w:hAnsi="Arial" w:cs="Arial"/>
          <w:color w:val="000000" w:themeColor="text1"/>
          <w:sz w:val="22"/>
          <w:szCs w:val="22"/>
        </w:rPr>
        <w:t>s and</w:t>
      </w:r>
      <w:r w:rsidR="002E13FF" w:rsidRPr="00EA4D02">
        <w:rPr>
          <w:rFonts w:ascii="Arial" w:hAnsi="Arial" w:cs="Arial"/>
          <w:color w:val="000000" w:themeColor="text1"/>
          <w:sz w:val="22"/>
          <w:szCs w:val="22"/>
        </w:rPr>
        <w:t xml:space="preserve"> tools</w:t>
      </w:r>
      <w:r w:rsidR="00B553DB">
        <w:rPr>
          <w:rFonts w:ascii="Arial" w:hAnsi="Arial" w:cs="Arial"/>
          <w:color w:val="000000" w:themeColor="text1"/>
          <w:sz w:val="22"/>
          <w:szCs w:val="22"/>
        </w:rPr>
        <w:t xml:space="preserve"> develop</w:t>
      </w:r>
      <w:r w:rsidR="002E13FF" w:rsidRPr="00EA4D02">
        <w:rPr>
          <w:rFonts w:ascii="Arial" w:hAnsi="Arial" w:cs="Arial"/>
          <w:color w:val="000000" w:themeColor="text1"/>
          <w:sz w:val="22"/>
          <w:szCs w:val="22"/>
        </w:rPr>
        <w:t xml:space="preserve">. Therefore, it is important </w:t>
      </w:r>
      <w:r w:rsidR="00B553DB">
        <w:rPr>
          <w:rFonts w:ascii="Arial" w:hAnsi="Arial" w:cs="Arial"/>
          <w:color w:val="000000" w:themeColor="text1"/>
          <w:sz w:val="22"/>
          <w:szCs w:val="22"/>
        </w:rPr>
        <w:t xml:space="preserve">regularly </w:t>
      </w:r>
      <w:r w:rsidR="002E13FF" w:rsidRPr="00EA4D02">
        <w:rPr>
          <w:rFonts w:ascii="Arial" w:hAnsi="Arial" w:cs="Arial"/>
          <w:color w:val="000000" w:themeColor="text1"/>
          <w:sz w:val="22"/>
          <w:szCs w:val="22"/>
        </w:rPr>
        <w:t xml:space="preserve">discuss what digital skills students need and when they should improve </w:t>
      </w:r>
      <w:r w:rsidR="00B553DB">
        <w:rPr>
          <w:rFonts w:ascii="Arial" w:hAnsi="Arial" w:cs="Arial"/>
          <w:color w:val="000000" w:themeColor="text1"/>
          <w:sz w:val="22"/>
          <w:szCs w:val="22"/>
        </w:rPr>
        <w:t>these skills during</w:t>
      </w:r>
      <w:r w:rsidR="002E13FF" w:rsidRPr="00EA4D02">
        <w:rPr>
          <w:rFonts w:ascii="Arial" w:hAnsi="Arial" w:cs="Arial"/>
          <w:color w:val="000000" w:themeColor="text1"/>
          <w:sz w:val="22"/>
          <w:szCs w:val="22"/>
        </w:rPr>
        <w:t xml:space="preserve"> the</w:t>
      </w:r>
      <w:r w:rsidR="00B553DB">
        <w:rPr>
          <w:rFonts w:ascii="Arial" w:hAnsi="Arial" w:cs="Arial"/>
          <w:color w:val="000000" w:themeColor="text1"/>
          <w:sz w:val="22"/>
          <w:szCs w:val="22"/>
        </w:rPr>
        <w:t xml:space="preserve">ir </w:t>
      </w:r>
      <w:r w:rsidR="002E13FF" w:rsidRPr="00EA4D02">
        <w:rPr>
          <w:rFonts w:ascii="Arial" w:hAnsi="Arial" w:cs="Arial"/>
          <w:color w:val="000000" w:themeColor="text1"/>
          <w:sz w:val="22"/>
          <w:szCs w:val="22"/>
        </w:rPr>
        <w:t>stud</w:t>
      </w:r>
      <w:r w:rsidR="00B553DB">
        <w:rPr>
          <w:rFonts w:ascii="Arial" w:hAnsi="Arial" w:cs="Arial"/>
          <w:color w:val="000000" w:themeColor="text1"/>
          <w:sz w:val="22"/>
          <w:szCs w:val="22"/>
        </w:rPr>
        <w:t>ies</w:t>
      </w:r>
      <w:r w:rsidR="002E13FF" w:rsidRPr="00EA4D02">
        <w:rPr>
          <w:rFonts w:ascii="Arial" w:hAnsi="Arial" w:cs="Arial"/>
          <w:color w:val="000000" w:themeColor="text1"/>
          <w:sz w:val="22"/>
          <w:szCs w:val="22"/>
        </w:rPr>
        <w:t xml:space="preserve">. </w:t>
      </w:r>
    </w:p>
    <w:p w14:paraId="617B7DD4" w14:textId="77777777" w:rsidR="00D90FB9" w:rsidRPr="00EA4D02" w:rsidRDefault="00E10231" w:rsidP="00075A5F">
      <w:pPr>
        <w:pStyle w:val="Heading2"/>
        <w:spacing w:line="360" w:lineRule="auto"/>
        <w:jc w:val="both"/>
        <w:rPr>
          <w:rFonts w:ascii="Arial" w:hAnsi="Arial" w:cs="Arial"/>
          <w:sz w:val="22"/>
          <w:szCs w:val="22"/>
        </w:rPr>
      </w:pPr>
      <w:bookmarkStart w:id="3" w:name="_Toc203606112"/>
      <w:r w:rsidRPr="00EA4D02">
        <w:rPr>
          <w:rFonts w:ascii="Arial" w:hAnsi="Arial" w:cs="Arial"/>
          <w:sz w:val="22"/>
          <w:szCs w:val="22"/>
        </w:rPr>
        <w:t>1.3 Who</w:t>
      </w:r>
      <w:r w:rsidR="004468F8" w:rsidRPr="00EA4D02">
        <w:rPr>
          <w:rFonts w:ascii="Arial" w:hAnsi="Arial" w:cs="Arial"/>
          <w:sz w:val="22"/>
          <w:szCs w:val="22"/>
        </w:rPr>
        <w:t xml:space="preserve"> Is the Research About?</w:t>
      </w:r>
      <w:bookmarkEnd w:id="3"/>
    </w:p>
    <w:p w14:paraId="50FEB795" w14:textId="109FDE57" w:rsidR="0060048B" w:rsidRPr="001A06F0" w:rsidRDefault="00B553DB" w:rsidP="001A06F0">
      <w:pPr>
        <w:pStyle w:val="Heading2"/>
        <w:spacing w:line="360" w:lineRule="auto"/>
        <w:jc w:val="both"/>
        <w:rPr>
          <w:rFonts w:ascii="Arial" w:eastAsia="Arial" w:hAnsi="Arial" w:cs="Arial"/>
          <w:color w:val="auto"/>
          <w:sz w:val="22"/>
          <w:szCs w:val="22"/>
        </w:rPr>
      </w:pPr>
      <w:r>
        <w:rPr>
          <w:rFonts w:ascii="Arial" w:eastAsia="Arial" w:hAnsi="Arial" w:cs="Arial"/>
          <w:color w:val="auto"/>
          <w:sz w:val="22"/>
          <w:szCs w:val="22"/>
        </w:rPr>
        <w:t>The s</w:t>
      </w:r>
      <w:r w:rsidR="004468F8" w:rsidRPr="00EA4D02">
        <w:rPr>
          <w:rFonts w:ascii="Arial" w:eastAsia="Arial" w:hAnsi="Arial" w:cs="Arial"/>
          <w:color w:val="auto"/>
          <w:sz w:val="22"/>
          <w:szCs w:val="22"/>
        </w:rPr>
        <w:t xml:space="preserve">ubjects of the research </w:t>
      </w:r>
      <w:r>
        <w:rPr>
          <w:rFonts w:ascii="Arial" w:eastAsia="Arial" w:hAnsi="Arial" w:cs="Arial"/>
          <w:color w:val="auto"/>
          <w:sz w:val="22"/>
          <w:szCs w:val="22"/>
        </w:rPr>
        <w:t xml:space="preserve">were </w:t>
      </w:r>
      <w:r w:rsidR="00D90FB9" w:rsidRPr="00EA4D02">
        <w:rPr>
          <w:rFonts w:ascii="Arial" w:eastAsia="Arial" w:hAnsi="Arial" w:cs="Arial"/>
          <w:color w:val="auto"/>
          <w:sz w:val="22"/>
          <w:szCs w:val="22"/>
        </w:rPr>
        <w:t>nursing students.</w:t>
      </w:r>
      <w:r>
        <w:rPr>
          <w:rFonts w:ascii="Arial" w:eastAsia="Arial" w:hAnsi="Arial" w:cs="Arial"/>
          <w:color w:val="auto"/>
          <w:sz w:val="22"/>
          <w:szCs w:val="22"/>
        </w:rPr>
        <w:t xml:space="preserve"> The r</w:t>
      </w:r>
      <w:r w:rsidR="00A267AB" w:rsidRPr="00EA4D02">
        <w:rPr>
          <w:rFonts w:ascii="Arial" w:eastAsia="Arial" w:hAnsi="Arial" w:cs="Arial"/>
          <w:color w:val="auto"/>
          <w:sz w:val="22"/>
          <w:szCs w:val="22"/>
        </w:rPr>
        <w:t>esearchers</w:t>
      </w:r>
      <w:r w:rsidR="00D90FB9" w:rsidRPr="00EA4D02">
        <w:rPr>
          <w:rFonts w:ascii="Arial" w:eastAsia="Arial" w:hAnsi="Arial" w:cs="Arial"/>
          <w:color w:val="auto"/>
          <w:sz w:val="22"/>
          <w:szCs w:val="22"/>
        </w:rPr>
        <w:t xml:space="preserve"> focus on digital</w:t>
      </w:r>
      <w:r w:rsidR="00A53935" w:rsidRPr="00EA4D02">
        <w:rPr>
          <w:rFonts w:ascii="Arial" w:eastAsia="Arial" w:hAnsi="Arial" w:cs="Arial"/>
          <w:color w:val="auto"/>
          <w:sz w:val="22"/>
          <w:szCs w:val="22"/>
        </w:rPr>
        <w:t xml:space="preserve"> skills</w:t>
      </w:r>
      <w:r w:rsidR="0094762C" w:rsidRPr="00EA4D02">
        <w:rPr>
          <w:rFonts w:ascii="Arial" w:eastAsia="Arial" w:hAnsi="Arial" w:cs="Arial"/>
          <w:color w:val="auto"/>
          <w:sz w:val="22"/>
          <w:szCs w:val="22"/>
        </w:rPr>
        <w:t>, digital literacy</w:t>
      </w:r>
      <w:r w:rsidR="00D90FB9" w:rsidRPr="00EA4D02">
        <w:rPr>
          <w:rFonts w:ascii="Arial" w:eastAsia="Arial" w:hAnsi="Arial" w:cs="Arial"/>
          <w:color w:val="auto"/>
          <w:sz w:val="22"/>
          <w:szCs w:val="22"/>
        </w:rPr>
        <w:t xml:space="preserve"> of students which </w:t>
      </w:r>
      <w:r w:rsidR="00A53935" w:rsidRPr="00EA4D02">
        <w:rPr>
          <w:rFonts w:ascii="Arial" w:eastAsia="Arial" w:hAnsi="Arial" w:cs="Arial"/>
          <w:color w:val="auto"/>
          <w:sz w:val="22"/>
          <w:szCs w:val="22"/>
        </w:rPr>
        <w:t>enrolled</w:t>
      </w:r>
      <w:r w:rsidR="00D90FB9" w:rsidRPr="00EA4D02">
        <w:rPr>
          <w:rFonts w:ascii="Arial" w:eastAsia="Arial" w:hAnsi="Arial" w:cs="Arial"/>
          <w:color w:val="auto"/>
          <w:sz w:val="22"/>
          <w:szCs w:val="22"/>
        </w:rPr>
        <w:t xml:space="preserve"> in nursing courses</w:t>
      </w:r>
      <w:r w:rsidR="00A53935" w:rsidRPr="00EA4D02">
        <w:rPr>
          <w:rFonts w:ascii="Arial" w:eastAsia="Arial" w:hAnsi="Arial" w:cs="Arial"/>
          <w:color w:val="auto"/>
          <w:sz w:val="22"/>
          <w:szCs w:val="22"/>
        </w:rPr>
        <w:t>.</w:t>
      </w:r>
      <w:r>
        <w:rPr>
          <w:rFonts w:ascii="Arial" w:eastAsia="Arial" w:hAnsi="Arial" w:cs="Arial"/>
          <w:color w:val="auto"/>
          <w:sz w:val="22"/>
          <w:szCs w:val="22"/>
        </w:rPr>
        <w:t xml:space="preserve"> The r</w:t>
      </w:r>
      <w:r w:rsidR="00A267AB" w:rsidRPr="00EA4D02">
        <w:rPr>
          <w:rFonts w:ascii="Arial" w:eastAsia="Arial" w:hAnsi="Arial" w:cs="Arial"/>
          <w:color w:val="auto"/>
          <w:sz w:val="22"/>
          <w:szCs w:val="22"/>
        </w:rPr>
        <w:t xml:space="preserve">esearchers </w:t>
      </w:r>
      <w:r>
        <w:rPr>
          <w:rFonts w:ascii="Arial" w:eastAsia="Arial" w:hAnsi="Arial" w:cs="Arial"/>
          <w:color w:val="auto"/>
          <w:sz w:val="22"/>
          <w:szCs w:val="22"/>
        </w:rPr>
        <w:t xml:space="preserve">aimed </w:t>
      </w:r>
      <w:r w:rsidR="00A267AB" w:rsidRPr="00EA4D02">
        <w:rPr>
          <w:rFonts w:ascii="Arial" w:eastAsia="Arial" w:hAnsi="Arial" w:cs="Arial"/>
          <w:color w:val="auto"/>
          <w:sz w:val="22"/>
          <w:szCs w:val="22"/>
        </w:rPr>
        <w:t>to find out how students fe</w:t>
      </w:r>
      <w:r>
        <w:rPr>
          <w:rFonts w:ascii="Arial" w:eastAsia="Arial" w:hAnsi="Arial" w:cs="Arial"/>
          <w:color w:val="auto"/>
          <w:sz w:val="22"/>
          <w:szCs w:val="22"/>
        </w:rPr>
        <w:t>lt</w:t>
      </w:r>
      <w:r w:rsidR="00A267AB" w:rsidRPr="00EA4D02">
        <w:rPr>
          <w:rFonts w:ascii="Arial" w:eastAsia="Arial" w:hAnsi="Arial" w:cs="Arial"/>
          <w:color w:val="auto"/>
          <w:sz w:val="22"/>
          <w:szCs w:val="22"/>
        </w:rPr>
        <w:t xml:space="preserve"> about digital literacy, information literacy, digital research, digital innovation and if they face any challenges with digital components.</w:t>
      </w:r>
      <w:r>
        <w:rPr>
          <w:rFonts w:ascii="Arial" w:eastAsia="Arial" w:hAnsi="Arial" w:cs="Arial"/>
          <w:color w:val="auto"/>
          <w:sz w:val="22"/>
          <w:szCs w:val="22"/>
        </w:rPr>
        <w:t xml:space="preserve"> They a</w:t>
      </w:r>
      <w:r w:rsidR="00A267AB" w:rsidRPr="00EA4D02">
        <w:rPr>
          <w:rFonts w:ascii="Arial" w:eastAsia="Arial" w:hAnsi="Arial" w:cs="Arial"/>
          <w:color w:val="auto"/>
          <w:sz w:val="22"/>
          <w:szCs w:val="22"/>
        </w:rPr>
        <w:t>lso</w:t>
      </w:r>
      <w:r>
        <w:rPr>
          <w:rFonts w:ascii="Arial" w:eastAsia="Arial" w:hAnsi="Arial" w:cs="Arial"/>
          <w:color w:val="auto"/>
          <w:sz w:val="22"/>
          <w:szCs w:val="22"/>
        </w:rPr>
        <w:t xml:space="preserve"> aimed to identify areas that s</w:t>
      </w:r>
      <w:r w:rsidR="00A267AB" w:rsidRPr="00EA4D02">
        <w:rPr>
          <w:rFonts w:ascii="Arial" w:eastAsia="Arial" w:hAnsi="Arial" w:cs="Arial"/>
          <w:color w:val="auto"/>
          <w:sz w:val="22"/>
          <w:szCs w:val="22"/>
        </w:rPr>
        <w:t xml:space="preserve">tudents need to work on to improve their digital skills to help in their studies and future professional careers because today we </w:t>
      </w:r>
      <w:r w:rsidR="00CD453B" w:rsidRPr="00EA4D02">
        <w:rPr>
          <w:rFonts w:ascii="Arial" w:eastAsia="Arial" w:hAnsi="Arial" w:cs="Arial"/>
          <w:color w:val="auto"/>
          <w:sz w:val="22"/>
          <w:szCs w:val="22"/>
        </w:rPr>
        <w:t>can’t</w:t>
      </w:r>
      <w:r w:rsidR="00A267AB" w:rsidRPr="00EA4D02">
        <w:rPr>
          <w:rFonts w:ascii="Arial" w:eastAsia="Arial" w:hAnsi="Arial" w:cs="Arial"/>
          <w:color w:val="auto"/>
          <w:sz w:val="22"/>
          <w:szCs w:val="22"/>
        </w:rPr>
        <w:t xml:space="preserve"> be </w:t>
      </w:r>
      <w:r w:rsidR="00CD453B" w:rsidRPr="00EA4D02">
        <w:rPr>
          <w:rFonts w:ascii="Arial" w:eastAsia="Arial" w:hAnsi="Arial" w:cs="Arial"/>
          <w:color w:val="auto"/>
          <w:sz w:val="22"/>
          <w:szCs w:val="22"/>
        </w:rPr>
        <w:t>without</w:t>
      </w:r>
      <w:r w:rsidR="00A267AB" w:rsidRPr="00EA4D02">
        <w:rPr>
          <w:rFonts w:ascii="Arial" w:eastAsia="Arial" w:hAnsi="Arial" w:cs="Arial"/>
          <w:color w:val="auto"/>
          <w:sz w:val="22"/>
          <w:szCs w:val="22"/>
        </w:rPr>
        <w:t xml:space="preserve"> </w:t>
      </w:r>
      <w:r w:rsidR="008B7D33" w:rsidRPr="00EA4D02">
        <w:rPr>
          <w:rFonts w:ascii="Arial" w:eastAsia="Arial" w:hAnsi="Arial" w:cs="Arial"/>
          <w:color w:val="auto"/>
          <w:sz w:val="22"/>
          <w:szCs w:val="22"/>
        </w:rPr>
        <w:t>innovative technologies.</w:t>
      </w:r>
      <w:r>
        <w:rPr>
          <w:rFonts w:ascii="Arial" w:eastAsia="Arial" w:hAnsi="Arial" w:cs="Arial"/>
          <w:color w:val="auto"/>
          <w:sz w:val="22"/>
          <w:szCs w:val="22"/>
        </w:rPr>
        <w:t xml:space="preserve"> The researchers also</w:t>
      </w:r>
      <w:r w:rsidR="00CD453B" w:rsidRPr="00EA4D02">
        <w:rPr>
          <w:rFonts w:ascii="Arial" w:eastAsia="Arial" w:hAnsi="Arial" w:cs="Arial"/>
          <w:color w:val="auto"/>
          <w:sz w:val="22"/>
          <w:szCs w:val="22"/>
        </w:rPr>
        <w:t xml:space="preserve"> ask students </w:t>
      </w:r>
      <w:r w:rsidR="000255D8">
        <w:rPr>
          <w:rFonts w:ascii="Arial" w:eastAsia="Arial" w:hAnsi="Arial" w:cs="Arial"/>
          <w:color w:val="auto"/>
          <w:sz w:val="22"/>
          <w:szCs w:val="22"/>
        </w:rPr>
        <w:t>about their existing</w:t>
      </w:r>
      <w:r w:rsidR="00CD453B" w:rsidRPr="00EA4D02">
        <w:rPr>
          <w:rFonts w:ascii="Arial" w:eastAsia="Arial" w:hAnsi="Arial" w:cs="Arial"/>
          <w:color w:val="auto"/>
          <w:sz w:val="22"/>
          <w:szCs w:val="22"/>
        </w:rPr>
        <w:t xml:space="preserve"> </w:t>
      </w:r>
      <w:r w:rsidR="000255D8">
        <w:rPr>
          <w:rFonts w:ascii="Arial" w:eastAsia="Arial" w:hAnsi="Arial" w:cs="Arial"/>
          <w:color w:val="auto"/>
          <w:sz w:val="22"/>
          <w:szCs w:val="22"/>
        </w:rPr>
        <w:t>knowledge a</w:t>
      </w:r>
      <w:r w:rsidR="00CD453B" w:rsidRPr="00EA4D02">
        <w:rPr>
          <w:rFonts w:ascii="Arial" w:eastAsia="Arial" w:hAnsi="Arial" w:cs="Arial"/>
          <w:color w:val="auto"/>
          <w:sz w:val="22"/>
          <w:szCs w:val="22"/>
        </w:rPr>
        <w:t>n</w:t>
      </w:r>
      <w:r w:rsidR="000255D8">
        <w:rPr>
          <w:rFonts w:ascii="Arial" w:eastAsia="Arial" w:hAnsi="Arial" w:cs="Arial"/>
          <w:color w:val="auto"/>
          <w:sz w:val="22"/>
          <w:szCs w:val="22"/>
        </w:rPr>
        <w:t>d where they had</w:t>
      </w:r>
      <w:r w:rsidR="00F013C1" w:rsidRPr="00EA4D02">
        <w:rPr>
          <w:rFonts w:ascii="Arial" w:eastAsia="Arial" w:hAnsi="Arial" w:cs="Arial"/>
          <w:color w:val="auto"/>
          <w:sz w:val="22"/>
          <w:szCs w:val="22"/>
        </w:rPr>
        <w:t xml:space="preserve"> </w:t>
      </w:r>
      <w:r w:rsidR="005012A3" w:rsidRPr="00EA4D02">
        <w:rPr>
          <w:rFonts w:ascii="Arial" w:eastAsia="Arial" w:hAnsi="Arial" w:cs="Arial"/>
          <w:color w:val="auto"/>
          <w:sz w:val="22"/>
          <w:szCs w:val="22"/>
        </w:rPr>
        <w:t>learned</w:t>
      </w:r>
      <w:r w:rsidR="00F013C1" w:rsidRPr="00EA4D02">
        <w:rPr>
          <w:rFonts w:ascii="Arial" w:eastAsia="Arial" w:hAnsi="Arial" w:cs="Arial"/>
          <w:color w:val="auto"/>
          <w:sz w:val="22"/>
          <w:szCs w:val="22"/>
        </w:rPr>
        <w:t xml:space="preserve"> from.</w:t>
      </w:r>
    </w:p>
    <w:p w14:paraId="2FF84361" w14:textId="77777777" w:rsidR="008E659B" w:rsidRDefault="008E659B" w:rsidP="00075A5F">
      <w:pPr>
        <w:pStyle w:val="Heading2"/>
        <w:spacing w:line="360" w:lineRule="auto"/>
        <w:jc w:val="both"/>
        <w:rPr>
          <w:rFonts w:ascii="Arial" w:hAnsi="Arial" w:cs="Arial"/>
          <w:sz w:val="22"/>
          <w:szCs w:val="22"/>
        </w:rPr>
      </w:pPr>
      <w:bookmarkStart w:id="4" w:name="_Toc203606113"/>
    </w:p>
    <w:p w14:paraId="74B6A755" w14:textId="77777777" w:rsidR="008E659B" w:rsidRDefault="008E659B" w:rsidP="00075A5F">
      <w:pPr>
        <w:pStyle w:val="Heading2"/>
        <w:spacing w:line="360" w:lineRule="auto"/>
        <w:jc w:val="both"/>
        <w:rPr>
          <w:rFonts w:ascii="Arial" w:hAnsi="Arial" w:cs="Arial"/>
          <w:sz w:val="22"/>
          <w:szCs w:val="22"/>
        </w:rPr>
      </w:pPr>
    </w:p>
    <w:p w14:paraId="591AD72C" w14:textId="77777777" w:rsidR="008E659B" w:rsidRDefault="008E659B" w:rsidP="00075A5F">
      <w:pPr>
        <w:pStyle w:val="Heading2"/>
        <w:spacing w:line="360" w:lineRule="auto"/>
        <w:jc w:val="both"/>
        <w:rPr>
          <w:rFonts w:ascii="Arial" w:hAnsi="Arial" w:cs="Arial"/>
          <w:sz w:val="22"/>
          <w:szCs w:val="22"/>
        </w:rPr>
      </w:pPr>
    </w:p>
    <w:p w14:paraId="6EDF5A18" w14:textId="1E3E5A4C" w:rsidR="004468F8" w:rsidRPr="00EA4D02" w:rsidRDefault="00E10231" w:rsidP="00075A5F">
      <w:pPr>
        <w:pStyle w:val="Heading2"/>
        <w:spacing w:line="360" w:lineRule="auto"/>
        <w:jc w:val="both"/>
        <w:rPr>
          <w:rFonts w:ascii="Arial" w:hAnsi="Arial" w:cs="Arial"/>
          <w:sz w:val="22"/>
          <w:szCs w:val="22"/>
        </w:rPr>
      </w:pPr>
      <w:r w:rsidRPr="00EA4D02">
        <w:rPr>
          <w:rFonts w:ascii="Arial" w:hAnsi="Arial" w:cs="Arial"/>
          <w:sz w:val="22"/>
          <w:szCs w:val="22"/>
        </w:rPr>
        <w:lastRenderedPageBreak/>
        <w:t>1.4 Why</w:t>
      </w:r>
      <w:r w:rsidR="004468F8" w:rsidRPr="00EA4D02">
        <w:rPr>
          <w:rFonts w:ascii="Arial" w:hAnsi="Arial" w:cs="Arial"/>
          <w:sz w:val="22"/>
          <w:szCs w:val="22"/>
        </w:rPr>
        <w:t xml:space="preserve"> Is This Topic Important in UK Health and Social Care?</w:t>
      </w:r>
      <w:bookmarkEnd w:id="4"/>
    </w:p>
    <w:p w14:paraId="2809C8FC" w14:textId="4A3F1162" w:rsidR="006A6706" w:rsidRPr="00EA4D02" w:rsidRDefault="00F54544" w:rsidP="001A06F0">
      <w:pPr>
        <w:spacing w:line="360" w:lineRule="auto"/>
        <w:jc w:val="both"/>
        <w:rPr>
          <w:rFonts w:ascii="Arial" w:hAnsi="Arial" w:cs="Arial"/>
          <w:sz w:val="22"/>
          <w:szCs w:val="22"/>
        </w:rPr>
      </w:pPr>
      <w:r>
        <w:rPr>
          <w:rFonts w:ascii="Arial" w:hAnsi="Arial" w:cs="Arial"/>
          <w:sz w:val="22"/>
          <w:szCs w:val="22"/>
        </w:rPr>
        <w:t xml:space="preserve">The </w:t>
      </w:r>
      <w:r w:rsidR="00F013C1" w:rsidRPr="00EA4D02">
        <w:rPr>
          <w:rFonts w:ascii="Arial" w:hAnsi="Arial" w:cs="Arial"/>
          <w:sz w:val="22"/>
          <w:szCs w:val="22"/>
        </w:rPr>
        <w:t xml:space="preserve">NHS </w:t>
      </w:r>
      <w:r>
        <w:rPr>
          <w:rFonts w:ascii="Arial" w:hAnsi="Arial" w:cs="Arial"/>
          <w:sz w:val="22"/>
          <w:szCs w:val="22"/>
        </w:rPr>
        <w:t>in the U</w:t>
      </w:r>
      <w:r w:rsidR="00F013C1" w:rsidRPr="00EA4D02">
        <w:rPr>
          <w:rFonts w:ascii="Arial" w:hAnsi="Arial" w:cs="Arial"/>
          <w:sz w:val="22"/>
          <w:szCs w:val="22"/>
        </w:rPr>
        <w:t>K try to understand how nursing student</w:t>
      </w:r>
      <w:r>
        <w:rPr>
          <w:rFonts w:ascii="Arial" w:hAnsi="Arial" w:cs="Arial"/>
          <w:sz w:val="22"/>
          <w:szCs w:val="22"/>
        </w:rPr>
        <w:t>s`</w:t>
      </w:r>
      <w:r w:rsidR="00F013C1" w:rsidRPr="00EA4D02">
        <w:rPr>
          <w:rFonts w:ascii="Arial" w:hAnsi="Arial" w:cs="Arial"/>
          <w:sz w:val="22"/>
          <w:szCs w:val="22"/>
        </w:rPr>
        <w:t xml:space="preserve"> feel about “</w:t>
      </w:r>
      <w:r w:rsidR="0060048B" w:rsidRPr="00EA4D02">
        <w:rPr>
          <w:rFonts w:ascii="Arial" w:hAnsi="Arial" w:cs="Arial"/>
          <w:sz w:val="22"/>
          <w:szCs w:val="22"/>
        </w:rPr>
        <w:t>digital literacy</w:t>
      </w:r>
      <w:r w:rsidR="00F013C1" w:rsidRPr="00EA4D02">
        <w:rPr>
          <w:rFonts w:ascii="Arial" w:hAnsi="Arial" w:cs="Arial"/>
          <w:sz w:val="22"/>
          <w:szCs w:val="22"/>
        </w:rPr>
        <w:t>”</w:t>
      </w:r>
      <w:r>
        <w:rPr>
          <w:rFonts w:ascii="Arial" w:hAnsi="Arial" w:cs="Arial"/>
          <w:sz w:val="22"/>
          <w:szCs w:val="22"/>
        </w:rPr>
        <w:t xml:space="preserve"> and identify what training support</w:t>
      </w:r>
      <w:r w:rsidR="00F013C1" w:rsidRPr="00EA4D02">
        <w:rPr>
          <w:rFonts w:ascii="Arial" w:hAnsi="Arial" w:cs="Arial"/>
          <w:sz w:val="22"/>
          <w:szCs w:val="22"/>
        </w:rPr>
        <w:t xml:space="preserve"> </w:t>
      </w:r>
      <w:r>
        <w:rPr>
          <w:rFonts w:ascii="Arial" w:hAnsi="Arial" w:cs="Arial"/>
          <w:sz w:val="22"/>
          <w:szCs w:val="22"/>
        </w:rPr>
        <w:t xml:space="preserve">are </w:t>
      </w:r>
      <w:r w:rsidR="006A6706" w:rsidRPr="00EA4D02">
        <w:rPr>
          <w:rFonts w:ascii="Arial" w:hAnsi="Arial" w:cs="Arial"/>
          <w:sz w:val="22"/>
          <w:szCs w:val="22"/>
        </w:rPr>
        <w:t xml:space="preserve">available to </w:t>
      </w:r>
      <w:r>
        <w:rPr>
          <w:rFonts w:ascii="Arial" w:hAnsi="Arial" w:cs="Arial"/>
          <w:sz w:val="22"/>
          <w:szCs w:val="22"/>
        </w:rPr>
        <w:t>improve their</w:t>
      </w:r>
      <w:r w:rsidR="006A6706" w:rsidRPr="00EA4D02">
        <w:rPr>
          <w:rFonts w:ascii="Arial" w:hAnsi="Arial" w:cs="Arial"/>
          <w:sz w:val="22"/>
          <w:szCs w:val="22"/>
        </w:rPr>
        <w:t xml:space="preserve"> digital skills</w:t>
      </w:r>
      <w:r>
        <w:rPr>
          <w:rFonts w:ascii="Arial" w:hAnsi="Arial" w:cs="Arial"/>
          <w:sz w:val="22"/>
          <w:szCs w:val="22"/>
        </w:rPr>
        <w:t xml:space="preserve"> and </w:t>
      </w:r>
      <w:r w:rsidR="006A6706" w:rsidRPr="00EA4D02">
        <w:rPr>
          <w:rFonts w:ascii="Arial" w:hAnsi="Arial" w:cs="Arial"/>
          <w:sz w:val="22"/>
          <w:szCs w:val="22"/>
        </w:rPr>
        <w:t>competence.</w:t>
      </w:r>
      <w:r w:rsidR="001A06F0">
        <w:rPr>
          <w:rFonts w:ascii="Arial" w:hAnsi="Arial" w:cs="Arial"/>
          <w:sz w:val="22"/>
          <w:szCs w:val="22"/>
        </w:rPr>
        <w:t xml:space="preserve"> </w:t>
      </w:r>
      <w:r>
        <w:rPr>
          <w:rFonts w:ascii="Arial" w:hAnsi="Arial" w:cs="Arial"/>
          <w:sz w:val="22"/>
          <w:szCs w:val="22"/>
        </w:rPr>
        <w:t xml:space="preserve">The findings show that most students feel confident using digital technologies as part of their </w:t>
      </w:r>
      <w:r w:rsidR="00C51F05">
        <w:rPr>
          <w:rFonts w:ascii="Arial" w:hAnsi="Arial" w:cs="Arial"/>
          <w:sz w:val="22"/>
          <w:szCs w:val="22"/>
        </w:rPr>
        <w:t>university learning. However, they may feel less prepared to use digital technologies during clinical placements.</w:t>
      </w:r>
      <w:r w:rsidR="006A6706" w:rsidRPr="00EA4D02">
        <w:rPr>
          <w:rFonts w:ascii="Arial" w:hAnsi="Arial" w:cs="Arial"/>
          <w:sz w:val="22"/>
          <w:szCs w:val="22"/>
        </w:rPr>
        <w:t xml:space="preserve"> This </w:t>
      </w:r>
      <w:r w:rsidR="0094762C" w:rsidRPr="00EA4D02">
        <w:rPr>
          <w:rFonts w:ascii="Arial" w:hAnsi="Arial" w:cs="Arial"/>
          <w:sz w:val="22"/>
          <w:szCs w:val="22"/>
        </w:rPr>
        <w:t>shows</w:t>
      </w:r>
      <w:r w:rsidR="006A6706" w:rsidRPr="00EA4D02">
        <w:rPr>
          <w:rFonts w:ascii="Arial" w:hAnsi="Arial" w:cs="Arial"/>
          <w:sz w:val="22"/>
          <w:szCs w:val="22"/>
        </w:rPr>
        <w:t xml:space="preserve"> that </w:t>
      </w:r>
      <w:r w:rsidR="0094762C" w:rsidRPr="00EA4D02">
        <w:rPr>
          <w:rFonts w:ascii="Arial" w:hAnsi="Arial" w:cs="Arial"/>
          <w:sz w:val="22"/>
          <w:szCs w:val="22"/>
        </w:rPr>
        <w:t>while</w:t>
      </w:r>
      <w:r w:rsidR="006A6706" w:rsidRPr="00EA4D02">
        <w:rPr>
          <w:rFonts w:ascii="Arial" w:hAnsi="Arial" w:cs="Arial"/>
          <w:sz w:val="22"/>
          <w:szCs w:val="22"/>
        </w:rPr>
        <w:t xml:space="preserve"> students </w:t>
      </w:r>
      <w:r w:rsidR="000255D8">
        <w:rPr>
          <w:rFonts w:ascii="Arial" w:hAnsi="Arial" w:cs="Arial"/>
          <w:sz w:val="22"/>
          <w:szCs w:val="22"/>
        </w:rPr>
        <w:t>may</w:t>
      </w:r>
      <w:r w:rsidR="006A6706" w:rsidRPr="00EA4D02">
        <w:rPr>
          <w:rFonts w:ascii="Arial" w:hAnsi="Arial" w:cs="Arial"/>
          <w:sz w:val="22"/>
          <w:szCs w:val="22"/>
        </w:rPr>
        <w:t xml:space="preserve"> not </w:t>
      </w:r>
      <w:r w:rsidR="002C1635" w:rsidRPr="00EA4D02">
        <w:rPr>
          <w:rFonts w:ascii="Arial" w:hAnsi="Arial" w:cs="Arial"/>
          <w:sz w:val="22"/>
          <w:szCs w:val="22"/>
        </w:rPr>
        <w:t>feel</w:t>
      </w:r>
      <w:r w:rsidR="00C51F05">
        <w:rPr>
          <w:rFonts w:ascii="Arial" w:hAnsi="Arial" w:cs="Arial"/>
          <w:sz w:val="22"/>
          <w:szCs w:val="22"/>
        </w:rPr>
        <w:t xml:space="preserve"> confident</w:t>
      </w:r>
      <w:r w:rsidR="006A6706" w:rsidRPr="00EA4D02">
        <w:rPr>
          <w:rFonts w:ascii="Arial" w:hAnsi="Arial" w:cs="Arial"/>
          <w:sz w:val="22"/>
          <w:szCs w:val="22"/>
        </w:rPr>
        <w:t xml:space="preserve"> </w:t>
      </w:r>
      <w:r w:rsidR="000255D8">
        <w:rPr>
          <w:rFonts w:ascii="Arial" w:hAnsi="Arial" w:cs="Arial"/>
          <w:sz w:val="22"/>
          <w:szCs w:val="22"/>
        </w:rPr>
        <w:t xml:space="preserve">to </w:t>
      </w:r>
      <w:r w:rsidR="005012A3">
        <w:rPr>
          <w:rFonts w:ascii="Arial" w:hAnsi="Arial" w:cs="Arial"/>
          <w:sz w:val="22"/>
          <w:szCs w:val="22"/>
        </w:rPr>
        <w:t xml:space="preserve">use </w:t>
      </w:r>
      <w:r w:rsidR="005012A3" w:rsidRPr="00EA4D02">
        <w:rPr>
          <w:rFonts w:ascii="Arial" w:hAnsi="Arial" w:cs="Arial"/>
          <w:sz w:val="22"/>
          <w:szCs w:val="22"/>
        </w:rPr>
        <w:t>digital</w:t>
      </w:r>
      <w:r w:rsidR="006A6706" w:rsidRPr="00EA4D02">
        <w:rPr>
          <w:rFonts w:ascii="Arial" w:hAnsi="Arial" w:cs="Arial"/>
          <w:sz w:val="22"/>
          <w:szCs w:val="22"/>
        </w:rPr>
        <w:t xml:space="preserve"> technologies on </w:t>
      </w:r>
      <w:r w:rsidR="00C51F05">
        <w:rPr>
          <w:rFonts w:ascii="Arial" w:hAnsi="Arial" w:cs="Arial"/>
          <w:sz w:val="22"/>
          <w:szCs w:val="22"/>
        </w:rPr>
        <w:t>practical training</w:t>
      </w:r>
      <w:r w:rsidR="006A6706" w:rsidRPr="00EA4D02">
        <w:rPr>
          <w:rFonts w:ascii="Arial" w:hAnsi="Arial" w:cs="Arial"/>
          <w:sz w:val="22"/>
          <w:szCs w:val="22"/>
        </w:rPr>
        <w:t xml:space="preserve">, they feel </w:t>
      </w:r>
      <w:r w:rsidR="00C51F05">
        <w:rPr>
          <w:rFonts w:ascii="Arial" w:hAnsi="Arial" w:cs="Arial"/>
          <w:sz w:val="22"/>
          <w:szCs w:val="22"/>
        </w:rPr>
        <w:t>comfortable</w:t>
      </w:r>
      <w:r w:rsidR="006A6706" w:rsidRPr="00EA4D02">
        <w:rPr>
          <w:rFonts w:ascii="Arial" w:hAnsi="Arial" w:cs="Arial"/>
          <w:sz w:val="22"/>
          <w:szCs w:val="22"/>
        </w:rPr>
        <w:t xml:space="preserve"> </w:t>
      </w:r>
      <w:r w:rsidR="00C51F05">
        <w:rPr>
          <w:rFonts w:ascii="Arial" w:hAnsi="Arial" w:cs="Arial"/>
          <w:sz w:val="22"/>
          <w:szCs w:val="22"/>
        </w:rPr>
        <w:t xml:space="preserve">to operate </w:t>
      </w:r>
      <w:r w:rsidR="006A6706" w:rsidRPr="00EA4D02">
        <w:rPr>
          <w:rFonts w:ascii="Arial" w:hAnsi="Arial" w:cs="Arial"/>
          <w:sz w:val="22"/>
          <w:szCs w:val="22"/>
        </w:rPr>
        <w:t>digital technologies in a university</w:t>
      </w:r>
      <w:r w:rsidR="002C1635">
        <w:rPr>
          <w:rFonts w:ascii="Arial" w:hAnsi="Arial" w:cs="Arial"/>
          <w:sz w:val="22"/>
          <w:szCs w:val="22"/>
        </w:rPr>
        <w:t xml:space="preserve"> </w:t>
      </w:r>
      <w:r w:rsidR="00E366F8" w:rsidRPr="00EA4D02">
        <w:rPr>
          <w:rFonts w:ascii="Arial" w:hAnsi="Arial" w:cs="Arial"/>
          <w:sz w:val="22"/>
          <w:szCs w:val="22"/>
        </w:rPr>
        <w:t>(NHS England</w:t>
      </w:r>
      <w:r w:rsidR="0094762C" w:rsidRPr="00EA4D02">
        <w:rPr>
          <w:rFonts w:ascii="Arial" w:hAnsi="Arial" w:cs="Arial"/>
          <w:sz w:val="22"/>
          <w:szCs w:val="22"/>
        </w:rPr>
        <w:t>,</w:t>
      </w:r>
      <w:r w:rsidR="00E366F8" w:rsidRPr="00EA4D02">
        <w:rPr>
          <w:rFonts w:ascii="Arial" w:hAnsi="Arial" w:cs="Arial"/>
          <w:sz w:val="22"/>
          <w:szCs w:val="22"/>
        </w:rPr>
        <w:t xml:space="preserve"> 2024).</w:t>
      </w:r>
    </w:p>
    <w:p w14:paraId="09904574" w14:textId="77777777" w:rsidR="004468F8" w:rsidRPr="00EA4D02" w:rsidRDefault="004468F8" w:rsidP="00EA4D02">
      <w:pPr>
        <w:pStyle w:val="Heading1"/>
        <w:rPr>
          <w:rFonts w:ascii="Arial" w:hAnsi="Arial" w:cs="Arial"/>
          <w:sz w:val="22"/>
          <w:szCs w:val="22"/>
        </w:rPr>
      </w:pPr>
      <w:bookmarkStart w:id="5" w:name="_Toc203606114"/>
      <w:r w:rsidRPr="00EA4D02">
        <w:rPr>
          <w:rFonts w:ascii="Arial" w:hAnsi="Arial" w:cs="Arial"/>
          <w:sz w:val="22"/>
          <w:szCs w:val="22"/>
        </w:rPr>
        <w:t>Section 2: Understanding the Purpose and Research Question</w:t>
      </w:r>
      <w:bookmarkEnd w:id="5"/>
    </w:p>
    <w:p w14:paraId="7EC53AFE" w14:textId="37B24E69" w:rsidR="004468F8" w:rsidRPr="00EA4D02" w:rsidRDefault="000255D8" w:rsidP="00075A5F">
      <w:pPr>
        <w:spacing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The r</w:t>
      </w:r>
      <w:r w:rsidR="00CB519B" w:rsidRPr="00EA4D02">
        <w:rPr>
          <w:rFonts w:ascii="Arial" w:eastAsia="Arial" w:hAnsi="Arial" w:cs="Arial"/>
          <w:color w:val="000000" w:themeColor="text1"/>
          <w:sz w:val="22"/>
          <w:szCs w:val="22"/>
        </w:rPr>
        <w:t xml:space="preserve">esearchers </w:t>
      </w:r>
      <w:r>
        <w:rPr>
          <w:rFonts w:ascii="Arial" w:eastAsia="Arial" w:hAnsi="Arial" w:cs="Arial"/>
          <w:color w:val="000000" w:themeColor="text1"/>
          <w:sz w:val="22"/>
          <w:szCs w:val="22"/>
        </w:rPr>
        <w:t>aimed</w:t>
      </w:r>
      <w:r w:rsidR="00CB519B" w:rsidRPr="00EA4D02">
        <w:rPr>
          <w:rFonts w:ascii="Arial" w:eastAsia="Arial" w:hAnsi="Arial" w:cs="Arial"/>
          <w:color w:val="000000" w:themeColor="text1"/>
          <w:sz w:val="22"/>
          <w:szCs w:val="22"/>
        </w:rPr>
        <w:t xml:space="preserve"> to investigate the progress of digital literacy skills around </w:t>
      </w:r>
      <w:r w:rsidR="000C689F">
        <w:rPr>
          <w:rFonts w:ascii="Arial" w:eastAsia="Arial" w:hAnsi="Arial" w:cs="Arial"/>
          <w:color w:val="000000" w:themeColor="text1"/>
          <w:sz w:val="22"/>
          <w:szCs w:val="22"/>
        </w:rPr>
        <w:t>different s</w:t>
      </w:r>
      <w:r w:rsidR="00CB519B" w:rsidRPr="00EA4D02">
        <w:rPr>
          <w:rFonts w:ascii="Arial" w:eastAsia="Arial" w:hAnsi="Arial" w:cs="Arial"/>
          <w:color w:val="000000" w:themeColor="text1"/>
          <w:sz w:val="22"/>
          <w:szCs w:val="22"/>
        </w:rPr>
        <w:t>tudents</w:t>
      </w:r>
      <w:r w:rsidR="00A172F3" w:rsidRPr="00EA4D02">
        <w:rPr>
          <w:rFonts w:ascii="Arial" w:eastAsia="Arial" w:hAnsi="Arial" w:cs="Arial"/>
          <w:color w:val="000000" w:themeColor="text1"/>
          <w:sz w:val="22"/>
          <w:szCs w:val="22"/>
        </w:rPr>
        <w:t xml:space="preserve">, understand </w:t>
      </w:r>
      <w:r>
        <w:rPr>
          <w:rFonts w:ascii="Arial" w:eastAsia="Arial" w:hAnsi="Arial" w:cs="Arial"/>
          <w:color w:val="000000" w:themeColor="text1"/>
          <w:sz w:val="22"/>
          <w:szCs w:val="22"/>
        </w:rPr>
        <w:t xml:space="preserve">the </w:t>
      </w:r>
      <w:r w:rsidR="00A172F3" w:rsidRPr="00EA4D02">
        <w:rPr>
          <w:rFonts w:ascii="Arial" w:eastAsia="Arial" w:hAnsi="Arial" w:cs="Arial"/>
          <w:color w:val="000000" w:themeColor="text1"/>
          <w:sz w:val="22"/>
          <w:szCs w:val="22"/>
        </w:rPr>
        <w:t>challenges</w:t>
      </w:r>
      <w:r>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students</w:t>
      </w:r>
      <w:r>
        <w:rPr>
          <w:rFonts w:ascii="Arial" w:eastAsia="Arial" w:hAnsi="Arial" w:cs="Arial"/>
          <w:color w:val="000000" w:themeColor="text1"/>
          <w:sz w:val="22"/>
          <w:szCs w:val="22"/>
        </w:rPr>
        <w:t xml:space="preserve"> </w:t>
      </w:r>
      <w:r w:rsidR="00A172F3" w:rsidRPr="00EA4D02">
        <w:rPr>
          <w:rFonts w:ascii="Arial" w:eastAsia="Arial" w:hAnsi="Arial" w:cs="Arial"/>
          <w:color w:val="000000" w:themeColor="text1"/>
          <w:sz w:val="22"/>
          <w:szCs w:val="22"/>
        </w:rPr>
        <w:t>face when they start use digitals technologies.</w:t>
      </w:r>
    </w:p>
    <w:p w14:paraId="6F7529E4" w14:textId="04CF172D" w:rsidR="004468F8" w:rsidRPr="00EA4D02" w:rsidRDefault="00210D5A" w:rsidP="00EA4D02">
      <w:pPr>
        <w:pStyle w:val="Heading1"/>
        <w:rPr>
          <w:rFonts w:ascii="Arial" w:hAnsi="Arial" w:cs="Arial"/>
          <w:sz w:val="22"/>
          <w:szCs w:val="22"/>
        </w:rPr>
      </w:pPr>
      <w:bookmarkStart w:id="6" w:name="_Toc203606115"/>
      <w:r w:rsidRPr="00EA4D02">
        <w:rPr>
          <w:rFonts w:ascii="Arial" w:hAnsi="Arial" w:cs="Arial"/>
          <w:sz w:val="22"/>
          <w:szCs w:val="22"/>
        </w:rPr>
        <w:t>2.1 Research</w:t>
      </w:r>
      <w:r w:rsidR="004468F8" w:rsidRPr="00EA4D02">
        <w:rPr>
          <w:rFonts w:ascii="Arial" w:hAnsi="Arial" w:cs="Arial"/>
          <w:sz w:val="22"/>
          <w:szCs w:val="22"/>
        </w:rPr>
        <w:t xml:space="preserve"> Question(s) or Objectives</w:t>
      </w:r>
      <w:bookmarkEnd w:id="6"/>
    </w:p>
    <w:p w14:paraId="0A4AD6A8" w14:textId="683F8432" w:rsidR="007B3260" w:rsidRPr="00EA4D02" w:rsidRDefault="007B3260" w:rsidP="00075A5F">
      <w:pPr>
        <w:spacing w:line="360" w:lineRule="auto"/>
        <w:jc w:val="both"/>
        <w:rPr>
          <w:rFonts w:ascii="Arial" w:eastAsia="Arial" w:hAnsi="Arial" w:cs="Arial"/>
          <w:color w:val="000000" w:themeColor="text1"/>
          <w:sz w:val="22"/>
          <w:szCs w:val="22"/>
        </w:rPr>
      </w:pPr>
      <w:bookmarkStart w:id="7" w:name="_Toc203606116"/>
      <w:r w:rsidRPr="00EA4D02">
        <w:rPr>
          <w:rFonts w:ascii="Arial" w:eastAsia="Arial" w:hAnsi="Arial" w:cs="Arial"/>
          <w:color w:val="000000" w:themeColor="text1"/>
          <w:sz w:val="22"/>
          <w:szCs w:val="22"/>
        </w:rPr>
        <w:t>The</w:t>
      </w:r>
      <w:r w:rsidR="000255D8">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aim</w:t>
      </w:r>
      <w:r w:rsidR="000255D8">
        <w:rPr>
          <w:rFonts w:ascii="Arial" w:eastAsia="Arial" w:hAnsi="Arial" w:cs="Arial"/>
          <w:color w:val="000000" w:themeColor="text1"/>
          <w:sz w:val="22"/>
          <w:szCs w:val="22"/>
        </w:rPr>
        <w:t xml:space="preserve"> of the paper</w:t>
      </w:r>
      <w:r w:rsidRPr="00EA4D02">
        <w:rPr>
          <w:rFonts w:ascii="Arial" w:eastAsia="Arial" w:hAnsi="Arial" w:cs="Arial"/>
          <w:color w:val="000000" w:themeColor="text1"/>
          <w:sz w:val="22"/>
          <w:szCs w:val="22"/>
        </w:rPr>
        <w:t xml:space="preserve"> was to identify areas of digital skills of students from Nursing, Midwifery and Paramedic Practice courses. Improvement of </w:t>
      </w:r>
      <w:r w:rsidR="00A172F3" w:rsidRPr="00EA4D02">
        <w:rPr>
          <w:rFonts w:ascii="Arial" w:eastAsia="Arial" w:hAnsi="Arial" w:cs="Arial"/>
          <w:color w:val="000000" w:themeColor="text1"/>
          <w:sz w:val="22"/>
          <w:szCs w:val="22"/>
        </w:rPr>
        <w:t>their</w:t>
      </w:r>
      <w:r w:rsidRPr="00EA4D02">
        <w:rPr>
          <w:rFonts w:ascii="Arial" w:eastAsia="Arial" w:hAnsi="Arial" w:cs="Arial"/>
          <w:color w:val="000000" w:themeColor="text1"/>
          <w:sz w:val="22"/>
          <w:szCs w:val="22"/>
        </w:rPr>
        <w:t xml:space="preserve"> digital skills to better prepare them for future careers.</w:t>
      </w:r>
      <w:r w:rsidR="000255D8">
        <w:rPr>
          <w:rFonts w:ascii="Arial" w:eastAsia="Arial" w:hAnsi="Arial" w:cs="Arial"/>
          <w:color w:val="000000" w:themeColor="text1"/>
          <w:sz w:val="22"/>
          <w:szCs w:val="22"/>
        </w:rPr>
        <w:t xml:space="preserve"> T</w:t>
      </w:r>
      <w:r w:rsidRPr="00EA4D02">
        <w:rPr>
          <w:rFonts w:ascii="Arial" w:eastAsia="Arial" w:hAnsi="Arial" w:cs="Arial"/>
          <w:color w:val="000000" w:themeColor="text1"/>
          <w:sz w:val="22"/>
          <w:szCs w:val="22"/>
        </w:rPr>
        <w:t xml:space="preserve">he </w:t>
      </w:r>
      <w:r w:rsidR="000255D8" w:rsidRPr="00EA4D02">
        <w:rPr>
          <w:rFonts w:ascii="Arial" w:eastAsia="Arial" w:hAnsi="Arial" w:cs="Arial"/>
          <w:color w:val="000000" w:themeColor="text1"/>
          <w:sz w:val="22"/>
          <w:szCs w:val="22"/>
        </w:rPr>
        <w:t>paper</w:t>
      </w:r>
      <w:r w:rsidR="000255D8">
        <w:rPr>
          <w:rFonts w:ascii="Arial" w:eastAsia="Arial" w:hAnsi="Arial" w:cs="Arial"/>
          <w:color w:val="000000" w:themeColor="text1"/>
          <w:sz w:val="22"/>
          <w:szCs w:val="22"/>
        </w:rPr>
        <w:t xml:space="preserve">, also </w:t>
      </w:r>
      <w:r w:rsidRPr="00EA4D02">
        <w:rPr>
          <w:rFonts w:ascii="Arial" w:eastAsia="Arial" w:hAnsi="Arial" w:cs="Arial"/>
          <w:color w:val="000000" w:themeColor="text1"/>
          <w:sz w:val="22"/>
          <w:szCs w:val="22"/>
        </w:rPr>
        <w:t xml:space="preserve">aimed </w:t>
      </w:r>
      <w:r w:rsidR="0097296E" w:rsidRPr="00EA4D02">
        <w:rPr>
          <w:rFonts w:ascii="Arial" w:eastAsia="Arial" w:hAnsi="Arial" w:cs="Arial"/>
          <w:color w:val="000000" w:themeColor="text1"/>
          <w:sz w:val="22"/>
          <w:szCs w:val="22"/>
        </w:rPr>
        <w:t xml:space="preserve">to </w:t>
      </w:r>
      <w:r w:rsidR="000255D8">
        <w:rPr>
          <w:rFonts w:ascii="Arial" w:eastAsia="Arial" w:hAnsi="Arial" w:cs="Arial"/>
          <w:color w:val="000000" w:themeColor="text1"/>
          <w:sz w:val="22"/>
          <w:szCs w:val="22"/>
        </w:rPr>
        <w:t>provide information</w:t>
      </w:r>
      <w:r w:rsidR="0097296E" w:rsidRPr="00EA4D02">
        <w:rPr>
          <w:rFonts w:ascii="Arial" w:eastAsia="Arial" w:hAnsi="Arial" w:cs="Arial"/>
          <w:color w:val="000000" w:themeColor="text1"/>
          <w:sz w:val="22"/>
          <w:szCs w:val="22"/>
        </w:rPr>
        <w:t xml:space="preserve"> about digital literacy, training and support for students. Work was focus on developing inclusive digital learning and teaching practices that would help students become confident a</w:t>
      </w:r>
      <w:r w:rsidR="00985074" w:rsidRPr="00EA4D02">
        <w:rPr>
          <w:rFonts w:ascii="Arial" w:eastAsia="Arial" w:hAnsi="Arial" w:cs="Arial"/>
          <w:color w:val="000000" w:themeColor="text1"/>
          <w:sz w:val="22"/>
          <w:szCs w:val="22"/>
        </w:rPr>
        <w:t xml:space="preserve">nd improve their skills </w:t>
      </w:r>
      <w:r w:rsidR="00A172F3" w:rsidRPr="00EA4D02">
        <w:rPr>
          <w:rFonts w:ascii="Arial" w:eastAsia="Arial" w:hAnsi="Arial" w:cs="Arial"/>
          <w:color w:val="000000" w:themeColor="text1"/>
          <w:sz w:val="22"/>
          <w:szCs w:val="22"/>
        </w:rPr>
        <w:t>needed for</w:t>
      </w:r>
      <w:r w:rsidR="00985074" w:rsidRPr="00EA4D02">
        <w:rPr>
          <w:rFonts w:ascii="Arial" w:eastAsia="Arial" w:hAnsi="Arial" w:cs="Arial"/>
          <w:color w:val="000000" w:themeColor="text1"/>
          <w:sz w:val="22"/>
          <w:szCs w:val="22"/>
        </w:rPr>
        <w:t xml:space="preserve"> </w:t>
      </w:r>
      <w:r w:rsidR="000255D8">
        <w:rPr>
          <w:rFonts w:ascii="Arial" w:eastAsia="Arial" w:hAnsi="Arial" w:cs="Arial"/>
          <w:color w:val="000000" w:themeColor="text1"/>
          <w:sz w:val="22"/>
          <w:szCs w:val="22"/>
        </w:rPr>
        <w:t xml:space="preserve">their </w:t>
      </w:r>
      <w:r w:rsidR="00985074" w:rsidRPr="00EA4D02">
        <w:rPr>
          <w:rFonts w:ascii="Arial" w:eastAsia="Arial" w:hAnsi="Arial" w:cs="Arial"/>
          <w:color w:val="000000" w:themeColor="text1"/>
          <w:sz w:val="22"/>
          <w:szCs w:val="22"/>
        </w:rPr>
        <w:t>disciplines and areas of study.</w:t>
      </w:r>
    </w:p>
    <w:p w14:paraId="63BD9E0B" w14:textId="107F6A7D" w:rsidR="004468F8" w:rsidRPr="00EA4D02" w:rsidRDefault="004468F8" w:rsidP="00075A5F">
      <w:pPr>
        <w:pStyle w:val="Heading1"/>
        <w:spacing w:line="360" w:lineRule="auto"/>
        <w:jc w:val="both"/>
        <w:rPr>
          <w:rFonts w:ascii="Arial" w:hAnsi="Arial" w:cs="Arial"/>
          <w:sz w:val="22"/>
          <w:szCs w:val="22"/>
        </w:rPr>
      </w:pPr>
      <w:r w:rsidRPr="00EA4D02">
        <w:rPr>
          <w:rFonts w:ascii="Arial" w:hAnsi="Arial" w:cs="Arial"/>
          <w:sz w:val="22"/>
          <w:szCs w:val="22"/>
        </w:rPr>
        <w:t>Section 3: Understanding the Research Methods</w:t>
      </w:r>
      <w:bookmarkEnd w:id="7"/>
    </w:p>
    <w:p w14:paraId="7C64E5FB" w14:textId="25122959" w:rsidR="004468F8" w:rsidRPr="00EA4D02" w:rsidRDefault="00E10231" w:rsidP="00075A5F">
      <w:pPr>
        <w:pStyle w:val="Heading2"/>
        <w:spacing w:line="360" w:lineRule="auto"/>
        <w:jc w:val="both"/>
        <w:rPr>
          <w:rFonts w:ascii="Arial" w:hAnsi="Arial" w:cs="Arial"/>
          <w:sz w:val="22"/>
          <w:szCs w:val="22"/>
        </w:rPr>
      </w:pPr>
      <w:bookmarkStart w:id="8" w:name="_Toc203606117"/>
      <w:r w:rsidRPr="00EA4D02">
        <w:rPr>
          <w:rFonts w:ascii="Arial" w:hAnsi="Arial" w:cs="Arial"/>
          <w:sz w:val="22"/>
          <w:szCs w:val="22"/>
        </w:rPr>
        <w:t>3.1 Overview</w:t>
      </w:r>
      <w:r w:rsidR="004468F8" w:rsidRPr="00EA4D02">
        <w:rPr>
          <w:rFonts w:ascii="Arial" w:hAnsi="Arial" w:cs="Arial"/>
          <w:sz w:val="22"/>
          <w:szCs w:val="22"/>
        </w:rPr>
        <w:t xml:space="preserve"> of Quantitative, Qualitative, and Mixed-Methods Research</w:t>
      </w:r>
      <w:bookmarkEnd w:id="8"/>
    </w:p>
    <w:p w14:paraId="35789902" w14:textId="565EB3AB" w:rsidR="00276A27" w:rsidRPr="00EA4D02" w:rsidRDefault="00C84C89" w:rsidP="00075A5F">
      <w:pPr>
        <w:spacing w:line="360" w:lineRule="auto"/>
        <w:jc w:val="both"/>
        <w:rPr>
          <w:rFonts w:ascii="Arial" w:hAnsi="Arial" w:cs="Arial"/>
          <w:sz w:val="22"/>
          <w:szCs w:val="22"/>
        </w:rPr>
      </w:pPr>
      <w:r w:rsidRPr="00EA4D02">
        <w:rPr>
          <w:rFonts w:ascii="Arial" w:hAnsi="Arial" w:cs="Arial"/>
          <w:sz w:val="22"/>
          <w:szCs w:val="22"/>
        </w:rPr>
        <w:t xml:space="preserve">Qualitative research </w:t>
      </w:r>
      <w:r w:rsidR="00C176ED" w:rsidRPr="00EA4D02">
        <w:rPr>
          <w:rFonts w:ascii="Arial" w:hAnsi="Arial" w:cs="Arial"/>
          <w:sz w:val="22"/>
          <w:szCs w:val="22"/>
        </w:rPr>
        <w:t xml:space="preserve">focuses on </w:t>
      </w:r>
      <w:r w:rsidRPr="00EA4D02">
        <w:rPr>
          <w:rFonts w:ascii="Arial" w:hAnsi="Arial" w:cs="Arial"/>
          <w:sz w:val="22"/>
          <w:szCs w:val="22"/>
        </w:rPr>
        <w:t>collect</w:t>
      </w:r>
      <w:r w:rsidR="000255D8">
        <w:rPr>
          <w:rFonts w:ascii="Arial" w:hAnsi="Arial" w:cs="Arial"/>
          <w:sz w:val="22"/>
          <w:szCs w:val="22"/>
        </w:rPr>
        <w:t>ing</w:t>
      </w:r>
      <w:r w:rsidRPr="00EA4D02">
        <w:rPr>
          <w:rFonts w:ascii="Arial" w:hAnsi="Arial" w:cs="Arial"/>
          <w:sz w:val="22"/>
          <w:szCs w:val="22"/>
        </w:rPr>
        <w:t xml:space="preserve"> primary</w:t>
      </w:r>
      <w:r w:rsidR="00C176ED" w:rsidRPr="00EA4D02">
        <w:rPr>
          <w:rFonts w:ascii="Arial" w:hAnsi="Arial" w:cs="Arial"/>
          <w:sz w:val="22"/>
          <w:szCs w:val="22"/>
        </w:rPr>
        <w:t xml:space="preserve"> data</w:t>
      </w:r>
      <w:r w:rsidRPr="00EA4D02">
        <w:rPr>
          <w:rFonts w:ascii="Arial" w:hAnsi="Arial" w:cs="Arial"/>
          <w:sz w:val="22"/>
          <w:szCs w:val="22"/>
        </w:rPr>
        <w:t>, f</w:t>
      </w:r>
      <w:r w:rsidR="00C1428B">
        <w:rPr>
          <w:rFonts w:ascii="Arial" w:hAnsi="Arial" w:cs="Arial"/>
          <w:sz w:val="22"/>
          <w:szCs w:val="22"/>
        </w:rPr>
        <w:t xml:space="preserve">rom the original </w:t>
      </w:r>
      <w:r w:rsidR="002C1635">
        <w:rPr>
          <w:rFonts w:ascii="Arial" w:hAnsi="Arial" w:cs="Arial"/>
          <w:sz w:val="22"/>
          <w:szCs w:val="22"/>
        </w:rPr>
        <w:t>source,</w:t>
      </w:r>
      <w:r w:rsidRPr="00EA4D02">
        <w:rPr>
          <w:rFonts w:ascii="Arial" w:hAnsi="Arial" w:cs="Arial"/>
          <w:sz w:val="22"/>
          <w:szCs w:val="22"/>
        </w:rPr>
        <w:t xml:space="preserve"> textual data and </w:t>
      </w:r>
      <w:r w:rsidR="00F46E18" w:rsidRPr="00EA4D02">
        <w:rPr>
          <w:rFonts w:ascii="Arial" w:hAnsi="Arial" w:cs="Arial"/>
          <w:sz w:val="22"/>
          <w:szCs w:val="22"/>
        </w:rPr>
        <w:t>analys</w:t>
      </w:r>
      <w:r w:rsidR="00C176ED" w:rsidRPr="00EA4D02">
        <w:rPr>
          <w:rFonts w:ascii="Arial" w:hAnsi="Arial" w:cs="Arial"/>
          <w:sz w:val="22"/>
          <w:szCs w:val="22"/>
        </w:rPr>
        <w:t>ing</w:t>
      </w:r>
      <w:r w:rsidRPr="00EA4D02">
        <w:rPr>
          <w:rFonts w:ascii="Arial" w:hAnsi="Arial" w:cs="Arial"/>
          <w:sz w:val="22"/>
          <w:szCs w:val="22"/>
        </w:rPr>
        <w:t xml:space="preserve"> it </w:t>
      </w:r>
      <w:r w:rsidR="00C176ED" w:rsidRPr="00EA4D02">
        <w:rPr>
          <w:rFonts w:ascii="Arial" w:hAnsi="Arial" w:cs="Arial"/>
          <w:sz w:val="22"/>
          <w:szCs w:val="22"/>
        </w:rPr>
        <w:t>through</w:t>
      </w:r>
      <w:r w:rsidRPr="00EA4D02">
        <w:rPr>
          <w:rFonts w:ascii="Arial" w:hAnsi="Arial" w:cs="Arial"/>
          <w:sz w:val="22"/>
          <w:szCs w:val="22"/>
        </w:rPr>
        <w:t xml:space="preserve"> interpretive methods. </w:t>
      </w:r>
      <w:r w:rsidR="002C1635">
        <w:rPr>
          <w:rFonts w:ascii="Arial" w:hAnsi="Arial" w:cs="Arial"/>
          <w:sz w:val="22"/>
          <w:szCs w:val="22"/>
        </w:rPr>
        <w:t>Its</w:t>
      </w:r>
      <w:r w:rsidR="00C51F05">
        <w:rPr>
          <w:rFonts w:ascii="Arial" w:hAnsi="Arial" w:cs="Arial"/>
          <w:sz w:val="22"/>
          <w:szCs w:val="22"/>
        </w:rPr>
        <w:t xml:space="preserve"> practical </w:t>
      </w:r>
      <w:r w:rsidRPr="00EA4D02">
        <w:rPr>
          <w:rFonts w:ascii="Arial" w:hAnsi="Arial" w:cs="Arial"/>
          <w:sz w:val="22"/>
          <w:szCs w:val="22"/>
        </w:rPr>
        <w:t>method</w:t>
      </w:r>
      <w:r w:rsidR="00C176ED" w:rsidRPr="00EA4D02">
        <w:rPr>
          <w:rFonts w:ascii="Arial" w:hAnsi="Arial" w:cs="Arial"/>
          <w:sz w:val="22"/>
          <w:szCs w:val="22"/>
        </w:rPr>
        <w:t xml:space="preserve"> </w:t>
      </w:r>
      <w:r w:rsidR="000B5449" w:rsidRPr="00EA4D02">
        <w:rPr>
          <w:rFonts w:ascii="Arial" w:hAnsi="Arial" w:cs="Arial"/>
          <w:sz w:val="22"/>
          <w:szCs w:val="22"/>
        </w:rPr>
        <w:t>for investigate</w:t>
      </w:r>
      <w:r w:rsidR="00C176ED" w:rsidRPr="00EA4D02">
        <w:rPr>
          <w:rFonts w:ascii="Arial" w:hAnsi="Arial" w:cs="Arial"/>
          <w:sz w:val="22"/>
          <w:szCs w:val="22"/>
        </w:rPr>
        <w:t xml:space="preserve"> phenomena when</w:t>
      </w:r>
      <w:r w:rsidRPr="00EA4D02">
        <w:rPr>
          <w:rFonts w:ascii="Arial" w:hAnsi="Arial" w:cs="Arial"/>
          <w:sz w:val="22"/>
          <w:szCs w:val="22"/>
        </w:rPr>
        <w:t xml:space="preserve"> </w:t>
      </w:r>
      <w:r w:rsidR="00C51F05">
        <w:rPr>
          <w:rFonts w:ascii="Arial" w:hAnsi="Arial" w:cs="Arial"/>
          <w:sz w:val="22"/>
          <w:szCs w:val="22"/>
        </w:rPr>
        <w:t>not full</w:t>
      </w:r>
      <w:r w:rsidRPr="00EA4D02">
        <w:rPr>
          <w:rFonts w:ascii="Arial" w:hAnsi="Arial" w:cs="Arial"/>
          <w:sz w:val="22"/>
          <w:szCs w:val="22"/>
        </w:rPr>
        <w:t xml:space="preserve"> information </w:t>
      </w:r>
      <w:r w:rsidR="00C176ED" w:rsidRPr="00EA4D02">
        <w:rPr>
          <w:rFonts w:ascii="Arial" w:hAnsi="Arial" w:cs="Arial"/>
          <w:sz w:val="22"/>
          <w:szCs w:val="22"/>
        </w:rPr>
        <w:t>is available</w:t>
      </w:r>
      <w:r w:rsidR="000B5449" w:rsidRPr="00EA4D02">
        <w:rPr>
          <w:rFonts w:ascii="Arial" w:hAnsi="Arial" w:cs="Arial"/>
          <w:sz w:val="22"/>
          <w:szCs w:val="22"/>
        </w:rPr>
        <w:t xml:space="preserve"> </w:t>
      </w:r>
      <w:r w:rsidR="00C176ED" w:rsidRPr="00EA4D02">
        <w:rPr>
          <w:rFonts w:ascii="Arial" w:hAnsi="Arial" w:cs="Arial"/>
          <w:sz w:val="22"/>
          <w:szCs w:val="22"/>
        </w:rPr>
        <w:t>(</w:t>
      </w:r>
      <w:proofErr w:type="spellStart"/>
      <w:r w:rsidRPr="00EA4D02">
        <w:rPr>
          <w:rFonts w:ascii="Arial" w:hAnsi="Arial" w:cs="Arial"/>
          <w:sz w:val="22"/>
          <w:szCs w:val="22"/>
        </w:rPr>
        <w:t>Taherdoost</w:t>
      </w:r>
      <w:proofErr w:type="spellEnd"/>
      <w:r w:rsidR="001A06F0">
        <w:rPr>
          <w:rFonts w:ascii="Arial" w:hAnsi="Arial" w:cs="Arial"/>
          <w:sz w:val="22"/>
          <w:szCs w:val="22"/>
        </w:rPr>
        <w:t>,</w:t>
      </w:r>
      <w:r w:rsidRPr="00EA4D02">
        <w:rPr>
          <w:rFonts w:ascii="Arial" w:hAnsi="Arial" w:cs="Arial"/>
          <w:sz w:val="22"/>
          <w:szCs w:val="22"/>
        </w:rPr>
        <w:t xml:space="preserve"> 2022)</w:t>
      </w:r>
      <w:r w:rsidR="00A172F3" w:rsidRPr="00EA4D02">
        <w:rPr>
          <w:rFonts w:ascii="Arial" w:hAnsi="Arial" w:cs="Arial"/>
          <w:sz w:val="22"/>
          <w:szCs w:val="22"/>
        </w:rPr>
        <w:t>.</w:t>
      </w:r>
      <w:r w:rsidR="00C176ED" w:rsidRPr="00EA4D02">
        <w:rPr>
          <w:rFonts w:ascii="Arial" w:hAnsi="Arial" w:cs="Arial"/>
          <w:sz w:val="22"/>
          <w:szCs w:val="22"/>
        </w:rPr>
        <w:t xml:space="preserve"> </w:t>
      </w:r>
      <w:r w:rsidR="00276A27" w:rsidRPr="00EA4D02">
        <w:rPr>
          <w:rFonts w:ascii="Arial" w:hAnsi="Arial" w:cs="Arial"/>
          <w:sz w:val="22"/>
          <w:szCs w:val="22"/>
        </w:rPr>
        <w:t>Qualitative</w:t>
      </w:r>
      <w:r w:rsidR="00A172F3" w:rsidRPr="00EA4D02">
        <w:rPr>
          <w:rFonts w:ascii="Arial" w:hAnsi="Arial" w:cs="Arial"/>
          <w:sz w:val="22"/>
          <w:szCs w:val="22"/>
        </w:rPr>
        <w:t xml:space="preserve"> research method </w:t>
      </w:r>
      <w:r w:rsidR="00C176ED" w:rsidRPr="00EA4D02">
        <w:rPr>
          <w:rFonts w:ascii="Arial" w:hAnsi="Arial" w:cs="Arial"/>
          <w:sz w:val="22"/>
          <w:szCs w:val="22"/>
        </w:rPr>
        <w:t>has</w:t>
      </w:r>
      <w:r w:rsidR="00A172F3" w:rsidRPr="00EA4D02">
        <w:rPr>
          <w:rFonts w:ascii="Arial" w:hAnsi="Arial" w:cs="Arial"/>
          <w:sz w:val="22"/>
          <w:szCs w:val="22"/>
        </w:rPr>
        <w:t xml:space="preserve"> few </w:t>
      </w:r>
      <w:r w:rsidR="00C176ED" w:rsidRPr="00EA4D02">
        <w:rPr>
          <w:rFonts w:ascii="Arial" w:hAnsi="Arial" w:cs="Arial"/>
          <w:sz w:val="22"/>
          <w:szCs w:val="22"/>
        </w:rPr>
        <w:t>strengths</w:t>
      </w:r>
      <w:r w:rsidR="000255D8">
        <w:rPr>
          <w:rFonts w:ascii="Arial" w:hAnsi="Arial" w:cs="Arial"/>
          <w:sz w:val="22"/>
          <w:szCs w:val="22"/>
        </w:rPr>
        <w:t>,</w:t>
      </w:r>
      <w:r w:rsidR="00A172F3" w:rsidRPr="00EA4D02">
        <w:rPr>
          <w:rFonts w:ascii="Arial" w:hAnsi="Arial" w:cs="Arial"/>
          <w:sz w:val="22"/>
          <w:szCs w:val="22"/>
        </w:rPr>
        <w:t xml:space="preserve"> </w:t>
      </w:r>
      <w:r w:rsidR="00C176ED" w:rsidRPr="00EA4D02">
        <w:rPr>
          <w:rFonts w:ascii="Arial" w:hAnsi="Arial" w:cs="Arial"/>
          <w:sz w:val="22"/>
          <w:szCs w:val="22"/>
        </w:rPr>
        <w:t>such as</w:t>
      </w:r>
      <w:r w:rsidR="00276A27" w:rsidRPr="00EA4D02">
        <w:rPr>
          <w:rFonts w:ascii="Arial" w:hAnsi="Arial" w:cs="Arial"/>
          <w:sz w:val="22"/>
          <w:szCs w:val="22"/>
        </w:rPr>
        <w:t xml:space="preserve"> </w:t>
      </w:r>
      <w:r w:rsidR="000255D8">
        <w:rPr>
          <w:rFonts w:ascii="Arial" w:hAnsi="Arial" w:cs="Arial"/>
          <w:sz w:val="22"/>
          <w:szCs w:val="22"/>
        </w:rPr>
        <w:t xml:space="preserve">providing </w:t>
      </w:r>
      <w:r w:rsidR="00276A27" w:rsidRPr="00EA4D02">
        <w:rPr>
          <w:rFonts w:ascii="Arial" w:hAnsi="Arial" w:cs="Arial"/>
          <w:sz w:val="22"/>
          <w:szCs w:val="22"/>
        </w:rPr>
        <w:t>rich</w:t>
      </w:r>
      <w:r w:rsidR="000255D8">
        <w:rPr>
          <w:rFonts w:ascii="Arial" w:hAnsi="Arial" w:cs="Arial"/>
          <w:sz w:val="22"/>
          <w:szCs w:val="22"/>
        </w:rPr>
        <w:t xml:space="preserve"> and detailed information</w:t>
      </w:r>
      <w:r w:rsidR="00276A27" w:rsidRPr="00EA4D02">
        <w:rPr>
          <w:rFonts w:ascii="Arial" w:hAnsi="Arial" w:cs="Arial"/>
          <w:sz w:val="22"/>
          <w:szCs w:val="22"/>
        </w:rPr>
        <w:t xml:space="preserve"> </w:t>
      </w:r>
      <w:r w:rsidR="00B13FBB">
        <w:rPr>
          <w:rFonts w:ascii="Arial" w:hAnsi="Arial" w:cs="Arial"/>
          <w:sz w:val="22"/>
          <w:szCs w:val="22"/>
        </w:rPr>
        <w:t>that can be easy</w:t>
      </w:r>
      <w:r w:rsidR="00A172F3" w:rsidRPr="00EA4D02">
        <w:rPr>
          <w:rFonts w:ascii="Arial" w:hAnsi="Arial" w:cs="Arial"/>
          <w:sz w:val="22"/>
          <w:szCs w:val="22"/>
        </w:rPr>
        <w:t xml:space="preserve"> </w:t>
      </w:r>
      <w:r w:rsidR="00C176ED" w:rsidRPr="00EA4D02">
        <w:rPr>
          <w:rFonts w:ascii="Arial" w:hAnsi="Arial" w:cs="Arial"/>
          <w:sz w:val="22"/>
          <w:szCs w:val="22"/>
        </w:rPr>
        <w:t>to understand</w:t>
      </w:r>
      <w:r w:rsidR="00A172F3" w:rsidRPr="00EA4D02">
        <w:rPr>
          <w:rFonts w:ascii="Arial" w:hAnsi="Arial" w:cs="Arial"/>
          <w:sz w:val="22"/>
          <w:szCs w:val="22"/>
        </w:rPr>
        <w:t xml:space="preserve">. </w:t>
      </w:r>
      <w:r w:rsidR="00B13FBB">
        <w:rPr>
          <w:rFonts w:ascii="Arial" w:hAnsi="Arial" w:cs="Arial"/>
          <w:sz w:val="22"/>
          <w:szCs w:val="22"/>
        </w:rPr>
        <w:t>However</w:t>
      </w:r>
      <w:r w:rsidR="00C176ED" w:rsidRPr="00EA4D02">
        <w:rPr>
          <w:rFonts w:ascii="Arial" w:hAnsi="Arial" w:cs="Arial"/>
          <w:sz w:val="22"/>
          <w:szCs w:val="22"/>
        </w:rPr>
        <w:t>,</w:t>
      </w:r>
      <w:r w:rsidR="00A172F3" w:rsidRPr="00EA4D02">
        <w:rPr>
          <w:rFonts w:ascii="Arial" w:hAnsi="Arial" w:cs="Arial"/>
          <w:sz w:val="22"/>
          <w:szCs w:val="22"/>
        </w:rPr>
        <w:t xml:space="preserve"> it </w:t>
      </w:r>
      <w:r w:rsidR="00B13FBB">
        <w:rPr>
          <w:rFonts w:ascii="Arial" w:hAnsi="Arial" w:cs="Arial"/>
          <w:sz w:val="22"/>
          <w:szCs w:val="22"/>
        </w:rPr>
        <w:t xml:space="preserve">also </w:t>
      </w:r>
      <w:r w:rsidR="00C176ED" w:rsidRPr="00EA4D02">
        <w:rPr>
          <w:rFonts w:ascii="Arial" w:hAnsi="Arial" w:cs="Arial"/>
          <w:sz w:val="22"/>
          <w:szCs w:val="22"/>
        </w:rPr>
        <w:t>has</w:t>
      </w:r>
      <w:r w:rsidR="00A172F3" w:rsidRPr="00EA4D02">
        <w:rPr>
          <w:rFonts w:ascii="Arial" w:hAnsi="Arial" w:cs="Arial"/>
          <w:sz w:val="22"/>
          <w:szCs w:val="22"/>
        </w:rPr>
        <w:t xml:space="preserve"> l</w:t>
      </w:r>
      <w:r w:rsidR="00276A27" w:rsidRPr="00EA4D02">
        <w:rPr>
          <w:rFonts w:ascii="Arial" w:hAnsi="Arial" w:cs="Arial"/>
          <w:sz w:val="22"/>
          <w:szCs w:val="22"/>
        </w:rPr>
        <w:t>imit</w:t>
      </w:r>
      <w:r w:rsidR="00A172F3" w:rsidRPr="00EA4D02">
        <w:rPr>
          <w:rFonts w:ascii="Arial" w:hAnsi="Arial" w:cs="Arial"/>
          <w:sz w:val="22"/>
          <w:szCs w:val="22"/>
        </w:rPr>
        <w:t>ation</w:t>
      </w:r>
      <w:r w:rsidR="00B13FBB">
        <w:rPr>
          <w:rFonts w:ascii="Arial" w:hAnsi="Arial" w:cs="Arial"/>
          <w:sz w:val="22"/>
          <w:szCs w:val="22"/>
        </w:rPr>
        <w:t xml:space="preserve">s, including </w:t>
      </w:r>
      <w:r w:rsidR="00276A27" w:rsidRPr="00EA4D02">
        <w:rPr>
          <w:rFonts w:ascii="Arial" w:hAnsi="Arial" w:cs="Arial"/>
          <w:sz w:val="22"/>
          <w:szCs w:val="22"/>
        </w:rPr>
        <w:t xml:space="preserve">limited </w:t>
      </w:r>
      <w:r w:rsidR="00C176ED" w:rsidRPr="00EA4D02">
        <w:rPr>
          <w:rFonts w:ascii="Arial" w:hAnsi="Arial" w:cs="Arial"/>
          <w:sz w:val="22"/>
          <w:szCs w:val="22"/>
        </w:rPr>
        <w:t>transferability</w:t>
      </w:r>
      <w:r w:rsidR="00276A27" w:rsidRPr="00EA4D02">
        <w:rPr>
          <w:rFonts w:ascii="Arial" w:hAnsi="Arial" w:cs="Arial"/>
          <w:sz w:val="22"/>
          <w:szCs w:val="22"/>
        </w:rPr>
        <w:t xml:space="preserve"> and</w:t>
      </w:r>
      <w:r w:rsidR="00C176ED" w:rsidRPr="00EA4D02">
        <w:rPr>
          <w:rFonts w:ascii="Arial" w:hAnsi="Arial" w:cs="Arial"/>
          <w:sz w:val="22"/>
          <w:szCs w:val="22"/>
        </w:rPr>
        <w:t xml:space="preserve"> high</w:t>
      </w:r>
      <w:r w:rsidR="00276A27" w:rsidRPr="00EA4D02">
        <w:rPr>
          <w:rFonts w:ascii="Arial" w:hAnsi="Arial" w:cs="Arial"/>
          <w:sz w:val="22"/>
          <w:szCs w:val="22"/>
        </w:rPr>
        <w:t xml:space="preserve"> risk of researcher bias</w:t>
      </w:r>
      <w:r w:rsidR="00C176ED" w:rsidRPr="00EA4D02">
        <w:rPr>
          <w:rFonts w:ascii="Arial" w:hAnsi="Arial" w:cs="Arial"/>
          <w:sz w:val="22"/>
          <w:szCs w:val="22"/>
        </w:rPr>
        <w:t xml:space="preserve"> </w:t>
      </w:r>
      <w:r w:rsidR="001A06F0" w:rsidRPr="00EA4D02">
        <w:rPr>
          <w:rFonts w:ascii="Arial" w:hAnsi="Arial" w:cs="Arial"/>
          <w:sz w:val="22"/>
          <w:szCs w:val="22"/>
        </w:rPr>
        <w:t>(Sarun</w:t>
      </w:r>
      <w:r w:rsidR="00A25AB9" w:rsidRPr="00EA4D02">
        <w:rPr>
          <w:rFonts w:ascii="Arial" w:hAnsi="Arial" w:cs="Arial"/>
          <w:sz w:val="22"/>
          <w:szCs w:val="22"/>
        </w:rPr>
        <w:t>,</w:t>
      </w:r>
      <w:r w:rsidR="00C176ED" w:rsidRPr="00EA4D02">
        <w:rPr>
          <w:rFonts w:ascii="Arial" w:hAnsi="Arial" w:cs="Arial"/>
          <w:sz w:val="22"/>
          <w:szCs w:val="22"/>
        </w:rPr>
        <w:t xml:space="preserve"> 2026)</w:t>
      </w:r>
      <w:r w:rsidR="00276A27" w:rsidRPr="00EA4D02">
        <w:rPr>
          <w:rFonts w:ascii="Arial" w:hAnsi="Arial" w:cs="Arial"/>
          <w:sz w:val="22"/>
          <w:szCs w:val="22"/>
        </w:rPr>
        <w:t>.</w:t>
      </w:r>
    </w:p>
    <w:p w14:paraId="0750F41A" w14:textId="69537280" w:rsidR="007C1D6B" w:rsidRPr="00EA4D02" w:rsidRDefault="007C1D6B" w:rsidP="00075A5F">
      <w:pPr>
        <w:spacing w:line="360" w:lineRule="auto"/>
        <w:jc w:val="both"/>
        <w:rPr>
          <w:rFonts w:ascii="Arial" w:hAnsi="Arial" w:cs="Arial"/>
          <w:sz w:val="22"/>
          <w:szCs w:val="22"/>
        </w:rPr>
      </w:pPr>
      <w:r w:rsidRPr="00EA4D02">
        <w:rPr>
          <w:rFonts w:ascii="Arial" w:hAnsi="Arial" w:cs="Arial"/>
          <w:sz w:val="22"/>
          <w:szCs w:val="22"/>
        </w:rPr>
        <w:t>Quantitative research uses</w:t>
      </w:r>
      <w:r w:rsidR="001A06F0">
        <w:rPr>
          <w:rFonts w:ascii="Arial" w:hAnsi="Arial" w:cs="Arial"/>
          <w:sz w:val="22"/>
          <w:szCs w:val="22"/>
        </w:rPr>
        <w:t xml:space="preserve"> </w:t>
      </w:r>
      <w:r w:rsidRPr="00EA4D02">
        <w:rPr>
          <w:rFonts w:ascii="Arial" w:hAnsi="Arial" w:cs="Arial"/>
          <w:sz w:val="22"/>
          <w:szCs w:val="22"/>
        </w:rPr>
        <w:t>numerical data collected through observations</w:t>
      </w:r>
      <w:r w:rsidR="001A06F0">
        <w:rPr>
          <w:rFonts w:ascii="Arial" w:hAnsi="Arial" w:cs="Arial"/>
          <w:sz w:val="22"/>
          <w:szCs w:val="22"/>
        </w:rPr>
        <w:t xml:space="preserve"> </w:t>
      </w:r>
      <w:r w:rsidRPr="00EA4D02">
        <w:rPr>
          <w:rFonts w:ascii="Arial" w:hAnsi="Arial" w:cs="Arial"/>
          <w:sz w:val="22"/>
          <w:szCs w:val="22"/>
        </w:rPr>
        <w:t>to measure, describe, and explain phenomena. The collected data are analysed using</w:t>
      </w:r>
      <w:r w:rsidR="001A06F0">
        <w:rPr>
          <w:rFonts w:ascii="Arial" w:hAnsi="Arial" w:cs="Arial"/>
          <w:sz w:val="22"/>
          <w:szCs w:val="22"/>
        </w:rPr>
        <w:t xml:space="preserve"> </w:t>
      </w:r>
      <w:r w:rsidRPr="00EA4D02">
        <w:rPr>
          <w:rFonts w:ascii="Arial" w:hAnsi="Arial" w:cs="Arial"/>
          <w:sz w:val="22"/>
          <w:szCs w:val="22"/>
        </w:rPr>
        <w:t>mathematical and statistical methods, which can provide precise measurements and allow findings to be generalised when appropriate sampling is used. However, quantitative research may have limitations, as it can</w:t>
      </w:r>
      <w:r w:rsidR="001A06F0">
        <w:rPr>
          <w:rFonts w:ascii="Arial" w:hAnsi="Arial" w:cs="Arial"/>
          <w:sz w:val="22"/>
          <w:szCs w:val="22"/>
        </w:rPr>
        <w:t xml:space="preserve"> o</w:t>
      </w:r>
      <w:r w:rsidRPr="00EA4D02">
        <w:rPr>
          <w:rFonts w:ascii="Arial" w:hAnsi="Arial" w:cs="Arial"/>
          <w:sz w:val="22"/>
          <w:szCs w:val="22"/>
        </w:rPr>
        <w:t>verlook the context and meaning behind the data</w:t>
      </w:r>
      <w:r w:rsidR="001A06F0">
        <w:rPr>
          <w:rFonts w:ascii="Arial" w:hAnsi="Arial" w:cs="Arial"/>
          <w:sz w:val="22"/>
          <w:szCs w:val="22"/>
        </w:rPr>
        <w:t xml:space="preserve"> </w:t>
      </w:r>
      <w:r w:rsidRPr="00EA4D02">
        <w:rPr>
          <w:rFonts w:ascii="Arial" w:hAnsi="Arial" w:cs="Arial"/>
          <w:sz w:val="22"/>
          <w:szCs w:val="22"/>
        </w:rPr>
        <w:t>and depends on the quality and accuracy of the measurements (Sarun, 2026)</w:t>
      </w:r>
    </w:p>
    <w:p w14:paraId="3D05751D" w14:textId="776AFE6E" w:rsidR="007C1D6B" w:rsidRPr="00EA4D02" w:rsidRDefault="007C1D6B" w:rsidP="00075A5F">
      <w:pPr>
        <w:spacing w:line="360" w:lineRule="auto"/>
        <w:jc w:val="both"/>
        <w:rPr>
          <w:rFonts w:ascii="Arial" w:hAnsi="Arial" w:cs="Arial"/>
          <w:sz w:val="22"/>
          <w:szCs w:val="22"/>
        </w:rPr>
      </w:pPr>
      <w:r w:rsidRPr="00EA4D02">
        <w:rPr>
          <w:rFonts w:ascii="Arial" w:hAnsi="Arial" w:cs="Arial"/>
          <w:sz w:val="22"/>
          <w:szCs w:val="22"/>
        </w:rPr>
        <w:lastRenderedPageBreak/>
        <w:t>Mixed-methods research combines qualitative and quantitative approaches</w:t>
      </w:r>
      <w:r w:rsidR="001A06F0">
        <w:rPr>
          <w:rFonts w:ascii="Arial" w:hAnsi="Arial" w:cs="Arial"/>
          <w:sz w:val="22"/>
          <w:szCs w:val="22"/>
        </w:rPr>
        <w:t xml:space="preserve"> </w:t>
      </w:r>
      <w:r w:rsidRPr="00EA4D02">
        <w:rPr>
          <w:rFonts w:ascii="Arial" w:hAnsi="Arial" w:cs="Arial"/>
          <w:sz w:val="22"/>
          <w:szCs w:val="22"/>
        </w:rPr>
        <w:t xml:space="preserve">according to the purpose of the study and the research questions. By integrating both </w:t>
      </w:r>
      <w:r w:rsidR="00C1428B">
        <w:rPr>
          <w:rFonts w:ascii="Arial" w:hAnsi="Arial" w:cs="Arial"/>
          <w:sz w:val="22"/>
          <w:szCs w:val="22"/>
        </w:rPr>
        <w:t>forms</w:t>
      </w:r>
      <w:r w:rsidRPr="00EA4D02">
        <w:rPr>
          <w:rFonts w:ascii="Arial" w:hAnsi="Arial" w:cs="Arial"/>
          <w:sz w:val="22"/>
          <w:szCs w:val="22"/>
        </w:rPr>
        <w:t xml:space="preserve"> of data, it can </w:t>
      </w:r>
      <w:r w:rsidR="00C1428B">
        <w:rPr>
          <w:rFonts w:ascii="Arial" w:hAnsi="Arial" w:cs="Arial"/>
          <w:sz w:val="22"/>
          <w:szCs w:val="22"/>
        </w:rPr>
        <w:t>offer</w:t>
      </w:r>
      <w:r w:rsidRPr="00EA4D02">
        <w:rPr>
          <w:rFonts w:ascii="Arial" w:hAnsi="Arial" w:cs="Arial"/>
          <w:sz w:val="22"/>
          <w:szCs w:val="22"/>
        </w:rPr>
        <w:t xml:space="preserve"> a</w:t>
      </w:r>
      <w:r w:rsidR="001A06F0">
        <w:rPr>
          <w:rFonts w:ascii="Arial" w:hAnsi="Arial" w:cs="Arial"/>
          <w:sz w:val="22"/>
          <w:szCs w:val="22"/>
        </w:rPr>
        <w:t xml:space="preserve"> </w:t>
      </w:r>
      <w:r w:rsidR="00C1428B">
        <w:rPr>
          <w:rFonts w:ascii="Arial" w:hAnsi="Arial" w:cs="Arial"/>
          <w:sz w:val="22"/>
          <w:szCs w:val="22"/>
        </w:rPr>
        <w:t xml:space="preserve">deep understanding </w:t>
      </w:r>
      <w:r w:rsidRPr="00EA4D02">
        <w:rPr>
          <w:rFonts w:ascii="Arial" w:hAnsi="Arial" w:cs="Arial"/>
          <w:sz w:val="22"/>
          <w:szCs w:val="22"/>
        </w:rPr>
        <w:t>of the research topic. Its main strengths are</w:t>
      </w:r>
      <w:r w:rsidR="001A06F0">
        <w:rPr>
          <w:rFonts w:ascii="Arial" w:hAnsi="Arial" w:cs="Arial"/>
          <w:sz w:val="22"/>
          <w:szCs w:val="22"/>
        </w:rPr>
        <w:t xml:space="preserve"> </w:t>
      </w:r>
      <w:r w:rsidRPr="00EA4D02">
        <w:rPr>
          <w:rFonts w:ascii="Arial" w:hAnsi="Arial" w:cs="Arial"/>
          <w:sz w:val="22"/>
          <w:szCs w:val="22"/>
        </w:rPr>
        <w:t>complementarity and triangulation, as the two approaches can support and enrich each other (Sarun, 2026). However, mixed-methods research can be</w:t>
      </w:r>
      <w:r w:rsidR="001A06F0">
        <w:rPr>
          <w:rFonts w:ascii="Arial" w:hAnsi="Arial" w:cs="Arial"/>
          <w:sz w:val="22"/>
          <w:szCs w:val="22"/>
        </w:rPr>
        <w:t>co</w:t>
      </w:r>
      <w:r w:rsidRPr="00EA4D02">
        <w:rPr>
          <w:rFonts w:ascii="Arial" w:hAnsi="Arial" w:cs="Arial"/>
          <w:sz w:val="22"/>
          <w:szCs w:val="22"/>
        </w:rPr>
        <w:t>me-consuming and resource-intensive, and careful integration is needed to ensure that the qualitative and quantitative components form one coherent study rather than two separate investigations (</w:t>
      </w:r>
      <w:proofErr w:type="spellStart"/>
      <w:r w:rsidRPr="00EA4D02">
        <w:rPr>
          <w:rFonts w:ascii="Arial" w:hAnsi="Arial" w:cs="Arial"/>
          <w:sz w:val="22"/>
          <w:szCs w:val="22"/>
        </w:rPr>
        <w:t>Tashakkori</w:t>
      </w:r>
      <w:proofErr w:type="spellEnd"/>
      <w:r w:rsidRPr="00EA4D02">
        <w:rPr>
          <w:rFonts w:ascii="Arial" w:hAnsi="Arial" w:cs="Arial"/>
          <w:sz w:val="22"/>
          <w:szCs w:val="22"/>
        </w:rPr>
        <w:t>, 2021).</w:t>
      </w:r>
    </w:p>
    <w:p w14:paraId="638F19CE" w14:textId="7F9093E6" w:rsidR="004468F8" w:rsidRPr="00EA4D02" w:rsidRDefault="00E10231" w:rsidP="00075A5F">
      <w:pPr>
        <w:pStyle w:val="Heading2"/>
        <w:spacing w:line="360" w:lineRule="auto"/>
        <w:jc w:val="both"/>
        <w:rPr>
          <w:rFonts w:ascii="Arial" w:hAnsi="Arial" w:cs="Arial"/>
          <w:sz w:val="22"/>
          <w:szCs w:val="22"/>
        </w:rPr>
      </w:pPr>
      <w:bookmarkStart w:id="9" w:name="_Toc203606118"/>
      <w:r w:rsidRPr="00EA4D02">
        <w:rPr>
          <w:rFonts w:ascii="Arial" w:hAnsi="Arial" w:cs="Arial"/>
          <w:sz w:val="22"/>
          <w:szCs w:val="22"/>
        </w:rPr>
        <w:t>3.2 Research</w:t>
      </w:r>
      <w:r w:rsidR="004468F8" w:rsidRPr="00EA4D02">
        <w:rPr>
          <w:rFonts w:ascii="Arial" w:hAnsi="Arial" w:cs="Arial"/>
          <w:sz w:val="22"/>
          <w:szCs w:val="22"/>
        </w:rPr>
        <w:t xml:space="preserve"> Methodology Used in Your Chosen Paper and Why</w:t>
      </w:r>
      <w:bookmarkEnd w:id="9"/>
    </w:p>
    <w:p w14:paraId="5122D6D1" w14:textId="2F5A3E94" w:rsidR="003E2C31" w:rsidRPr="00EA4D02" w:rsidRDefault="003E2C31" w:rsidP="000E4679">
      <w:pPr>
        <w:spacing w:line="360" w:lineRule="auto"/>
        <w:jc w:val="both"/>
        <w:rPr>
          <w:rFonts w:ascii="Arial" w:eastAsia="Arial" w:hAnsi="Arial" w:cs="Arial"/>
          <w:color w:val="000000" w:themeColor="text1"/>
          <w:sz w:val="22"/>
          <w:szCs w:val="22"/>
        </w:rPr>
      </w:pPr>
      <w:r w:rsidRPr="00EA4D02">
        <w:rPr>
          <w:rFonts w:ascii="Arial" w:eastAsia="Arial" w:hAnsi="Arial" w:cs="Arial"/>
          <w:color w:val="000000" w:themeColor="text1"/>
          <w:sz w:val="22"/>
          <w:szCs w:val="22"/>
        </w:rPr>
        <w:t>The</w:t>
      </w:r>
      <w:r w:rsidR="0015533E" w:rsidRPr="00EA4D02">
        <w:rPr>
          <w:rFonts w:ascii="Arial" w:eastAsia="Arial" w:hAnsi="Arial" w:cs="Arial"/>
          <w:color w:val="000000" w:themeColor="text1"/>
          <w:sz w:val="22"/>
          <w:szCs w:val="22"/>
        </w:rPr>
        <w:t xml:space="preserve"> </w:t>
      </w:r>
      <w:r w:rsidR="00855C63">
        <w:rPr>
          <w:rFonts w:ascii="Arial" w:eastAsia="Arial" w:hAnsi="Arial" w:cs="Arial"/>
          <w:color w:val="000000" w:themeColor="text1"/>
          <w:sz w:val="22"/>
          <w:szCs w:val="22"/>
        </w:rPr>
        <w:t>selected</w:t>
      </w:r>
      <w:r w:rsidR="0015533E" w:rsidRPr="00EA4D02">
        <w:rPr>
          <w:rFonts w:ascii="Arial" w:eastAsia="Arial" w:hAnsi="Arial" w:cs="Arial"/>
          <w:color w:val="000000" w:themeColor="text1"/>
          <w:sz w:val="22"/>
          <w:szCs w:val="22"/>
        </w:rPr>
        <w:t xml:space="preserve"> paper used</w:t>
      </w:r>
      <w:r w:rsidR="00B822A3" w:rsidRPr="00EA4D02">
        <w:rPr>
          <w:rFonts w:ascii="Arial" w:eastAsia="Arial" w:hAnsi="Arial" w:cs="Arial"/>
          <w:color w:val="000000" w:themeColor="text1"/>
          <w:sz w:val="22"/>
          <w:szCs w:val="22"/>
        </w:rPr>
        <w:t xml:space="preserve"> mix</w:t>
      </w:r>
      <w:r w:rsidRPr="00EA4D02">
        <w:rPr>
          <w:rFonts w:ascii="Arial" w:eastAsia="Arial" w:hAnsi="Arial" w:cs="Arial"/>
          <w:color w:val="000000" w:themeColor="text1"/>
          <w:sz w:val="22"/>
          <w:szCs w:val="22"/>
        </w:rPr>
        <w:t>-</w:t>
      </w:r>
      <w:r w:rsidR="0015533E" w:rsidRPr="00EA4D02">
        <w:rPr>
          <w:rFonts w:ascii="Arial" w:eastAsia="Arial" w:hAnsi="Arial" w:cs="Arial"/>
          <w:color w:val="000000" w:themeColor="text1"/>
          <w:sz w:val="22"/>
          <w:szCs w:val="22"/>
        </w:rPr>
        <w:t>method</w:t>
      </w:r>
      <w:r w:rsidRPr="00EA4D02">
        <w:rPr>
          <w:rFonts w:ascii="Arial" w:eastAsia="Arial" w:hAnsi="Arial" w:cs="Arial"/>
          <w:color w:val="000000" w:themeColor="text1"/>
          <w:sz w:val="22"/>
          <w:szCs w:val="22"/>
        </w:rPr>
        <w:t>s research approach</w:t>
      </w:r>
      <w:r w:rsidR="0015533E" w:rsidRPr="00EA4D02">
        <w:rPr>
          <w:rFonts w:ascii="Arial" w:eastAsia="Arial" w:hAnsi="Arial" w:cs="Arial"/>
          <w:color w:val="000000" w:themeColor="text1"/>
          <w:sz w:val="22"/>
          <w:szCs w:val="22"/>
        </w:rPr>
        <w:t xml:space="preserve">. </w:t>
      </w:r>
      <w:r w:rsidR="00C1428B">
        <w:rPr>
          <w:rFonts w:ascii="Arial" w:eastAsia="Arial" w:hAnsi="Arial" w:cs="Arial"/>
          <w:color w:val="000000" w:themeColor="text1"/>
          <w:sz w:val="22"/>
          <w:szCs w:val="22"/>
        </w:rPr>
        <w:t xml:space="preserve">A cross-sectional </w:t>
      </w:r>
      <w:r w:rsidR="002C1635">
        <w:rPr>
          <w:rFonts w:ascii="Arial" w:eastAsia="Arial" w:hAnsi="Arial" w:cs="Arial"/>
          <w:color w:val="000000" w:themeColor="text1"/>
          <w:sz w:val="22"/>
          <w:szCs w:val="22"/>
        </w:rPr>
        <w:t>quantitative design</w:t>
      </w:r>
      <w:r w:rsidRPr="00EA4D02">
        <w:rPr>
          <w:rFonts w:ascii="Arial" w:eastAsia="Arial" w:hAnsi="Arial" w:cs="Arial"/>
          <w:color w:val="000000" w:themeColor="text1"/>
          <w:sz w:val="22"/>
          <w:szCs w:val="22"/>
        </w:rPr>
        <w:t xml:space="preserve"> </w:t>
      </w:r>
      <w:r w:rsidR="00C1428B">
        <w:rPr>
          <w:rFonts w:ascii="Arial" w:eastAsia="Arial" w:hAnsi="Arial" w:cs="Arial"/>
          <w:color w:val="000000" w:themeColor="text1"/>
          <w:sz w:val="22"/>
          <w:szCs w:val="22"/>
        </w:rPr>
        <w:t>was used in the study</w:t>
      </w:r>
      <w:r w:rsidRPr="00EA4D02">
        <w:rPr>
          <w:rFonts w:ascii="Arial" w:eastAsia="Arial" w:hAnsi="Arial" w:cs="Arial"/>
          <w:color w:val="000000" w:themeColor="text1"/>
          <w:sz w:val="22"/>
          <w:szCs w:val="22"/>
        </w:rPr>
        <w:t xml:space="preserve"> out in two phases.</w:t>
      </w:r>
      <w:r w:rsidR="00B13FBB">
        <w:rPr>
          <w:rFonts w:ascii="Arial" w:eastAsia="Arial" w:hAnsi="Arial" w:cs="Arial"/>
          <w:color w:val="000000" w:themeColor="text1"/>
          <w:sz w:val="22"/>
          <w:szCs w:val="22"/>
        </w:rPr>
        <w:t xml:space="preserve"> The r</w:t>
      </w:r>
      <w:r w:rsidRPr="00EA4D02">
        <w:rPr>
          <w:rFonts w:ascii="Arial" w:eastAsia="Arial" w:hAnsi="Arial" w:cs="Arial"/>
          <w:color w:val="000000" w:themeColor="text1"/>
          <w:sz w:val="22"/>
          <w:szCs w:val="22"/>
        </w:rPr>
        <w:t>esearcher</w:t>
      </w:r>
      <w:r w:rsidR="00B13FBB">
        <w:rPr>
          <w:rFonts w:ascii="Arial" w:eastAsia="Arial" w:hAnsi="Arial" w:cs="Arial"/>
          <w:color w:val="000000" w:themeColor="text1"/>
          <w:sz w:val="22"/>
          <w:szCs w:val="22"/>
        </w:rPr>
        <w:t>s</w:t>
      </w:r>
      <w:r w:rsidRPr="00EA4D02">
        <w:rPr>
          <w:rFonts w:ascii="Arial" w:eastAsia="Arial" w:hAnsi="Arial" w:cs="Arial"/>
          <w:color w:val="000000" w:themeColor="text1"/>
          <w:sz w:val="22"/>
          <w:szCs w:val="22"/>
        </w:rPr>
        <w:t xml:space="preserve"> used an existing general survey instrument and collected numerical data through a questionnaire containing closed-ended questions. The responses were analysed quantitatively to identify </w:t>
      </w:r>
      <w:r w:rsidR="001A4D78" w:rsidRPr="00EA4D02">
        <w:rPr>
          <w:rFonts w:ascii="Arial" w:eastAsia="Arial" w:hAnsi="Arial" w:cs="Arial"/>
          <w:color w:val="000000" w:themeColor="text1"/>
          <w:sz w:val="22"/>
          <w:szCs w:val="22"/>
        </w:rPr>
        <w:t>trends</w:t>
      </w:r>
      <w:r w:rsidRPr="00EA4D02">
        <w:rPr>
          <w:rFonts w:ascii="Arial" w:eastAsia="Arial" w:hAnsi="Arial" w:cs="Arial"/>
          <w:color w:val="000000" w:themeColor="text1"/>
          <w:sz w:val="22"/>
          <w:szCs w:val="22"/>
        </w:rPr>
        <w:t xml:space="preserve"> in students</w:t>
      </w:r>
      <w:r w:rsidR="00B13FBB">
        <w:rPr>
          <w:rFonts w:ascii="Arial" w:eastAsia="Arial" w:hAnsi="Arial" w:cs="Arial"/>
          <w:color w:val="000000" w:themeColor="text1"/>
          <w:sz w:val="22"/>
          <w:szCs w:val="22"/>
        </w:rPr>
        <w:t>`</w:t>
      </w:r>
      <w:r w:rsidRPr="00EA4D02">
        <w:rPr>
          <w:rFonts w:ascii="Arial" w:eastAsia="Arial" w:hAnsi="Arial" w:cs="Arial"/>
          <w:color w:val="000000" w:themeColor="text1"/>
          <w:sz w:val="22"/>
          <w:szCs w:val="22"/>
        </w:rPr>
        <w:t xml:space="preserve"> digital competencies.</w:t>
      </w:r>
      <w:r w:rsidR="00B13FBB">
        <w:rPr>
          <w:rFonts w:ascii="Arial" w:eastAsia="Arial" w:hAnsi="Arial" w:cs="Arial"/>
          <w:color w:val="000000" w:themeColor="text1"/>
          <w:sz w:val="22"/>
          <w:szCs w:val="22"/>
        </w:rPr>
        <w:t xml:space="preserve"> T</w:t>
      </w:r>
      <w:r w:rsidRPr="00EA4D02">
        <w:rPr>
          <w:rFonts w:ascii="Arial" w:eastAsia="Arial" w:hAnsi="Arial" w:cs="Arial"/>
          <w:color w:val="000000" w:themeColor="text1"/>
          <w:sz w:val="22"/>
          <w:szCs w:val="22"/>
        </w:rPr>
        <w:t>he questionnaire</w:t>
      </w:r>
      <w:r w:rsidR="00B13FBB">
        <w:rPr>
          <w:rFonts w:ascii="Arial" w:eastAsia="Arial" w:hAnsi="Arial" w:cs="Arial"/>
          <w:color w:val="000000" w:themeColor="text1"/>
          <w:sz w:val="22"/>
          <w:szCs w:val="22"/>
        </w:rPr>
        <w:t xml:space="preserve"> also</w:t>
      </w:r>
      <w:r w:rsidRPr="00EA4D02">
        <w:rPr>
          <w:rFonts w:ascii="Arial" w:eastAsia="Arial" w:hAnsi="Arial" w:cs="Arial"/>
          <w:color w:val="000000" w:themeColor="text1"/>
          <w:sz w:val="22"/>
          <w:szCs w:val="22"/>
        </w:rPr>
        <w:t xml:space="preserve"> included</w:t>
      </w:r>
      <w:r w:rsidR="001A06F0">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 xml:space="preserve">open-ended questions, allowing students to provide comments about </w:t>
      </w:r>
      <w:r w:rsidR="00C1428B">
        <w:rPr>
          <w:rFonts w:ascii="Arial" w:eastAsia="Arial" w:hAnsi="Arial" w:cs="Arial"/>
          <w:color w:val="000000" w:themeColor="text1"/>
          <w:sz w:val="22"/>
          <w:szCs w:val="22"/>
        </w:rPr>
        <w:t>way</w:t>
      </w:r>
      <w:r w:rsidRPr="00EA4D02">
        <w:rPr>
          <w:rFonts w:ascii="Arial" w:eastAsia="Arial" w:hAnsi="Arial" w:cs="Arial"/>
          <w:color w:val="000000" w:themeColor="text1"/>
          <w:sz w:val="22"/>
          <w:szCs w:val="22"/>
        </w:rPr>
        <w:t xml:space="preserve"> they </w:t>
      </w:r>
      <w:r w:rsidR="00C1428B">
        <w:rPr>
          <w:rFonts w:ascii="Arial" w:eastAsia="Arial" w:hAnsi="Arial" w:cs="Arial"/>
          <w:color w:val="000000" w:themeColor="text1"/>
          <w:sz w:val="22"/>
          <w:szCs w:val="22"/>
        </w:rPr>
        <w:t>enhanced</w:t>
      </w:r>
      <w:r w:rsidRPr="00EA4D02">
        <w:rPr>
          <w:rFonts w:ascii="Arial" w:eastAsia="Arial" w:hAnsi="Arial" w:cs="Arial"/>
          <w:color w:val="000000" w:themeColor="text1"/>
          <w:sz w:val="22"/>
          <w:szCs w:val="22"/>
        </w:rPr>
        <w:t xml:space="preserve"> their digital competencies and the challenges they experienced. These </w:t>
      </w:r>
      <w:r w:rsidR="00C1428B">
        <w:rPr>
          <w:rFonts w:ascii="Arial" w:eastAsia="Arial" w:hAnsi="Arial" w:cs="Arial"/>
          <w:color w:val="000000" w:themeColor="text1"/>
          <w:sz w:val="22"/>
          <w:szCs w:val="22"/>
        </w:rPr>
        <w:t>answered</w:t>
      </w:r>
      <w:r w:rsidRPr="00EA4D02">
        <w:rPr>
          <w:rFonts w:ascii="Arial" w:eastAsia="Arial" w:hAnsi="Arial" w:cs="Arial"/>
          <w:color w:val="000000" w:themeColor="text1"/>
          <w:sz w:val="22"/>
          <w:szCs w:val="22"/>
        </w:rPr>
        <w:t xml:space="preserve"> </w:t>
      </w:r>
      <w:r w:rsidR="001A4D78" w:rsidRPr="00EA4D02">
        <w:rPr>
          <w:rFonts w:ascii="Arial" w:eastAsia="Arial" w:hAnsi="Arial" w:cs="Arial"/>
          <w:color w:val="000000" w:themeColor="text1"/>
          <w:sz w:val="22"/>
          <w:szCs w:val="22"/>
        </w:rPr>
        <w:t>present</w:t>
      </w:r>
      <w:r w:rsidRPr="00EA4D02">
        <w:rPr>
          <w:rFonts w:ascii="Arial" w:eastAsia="Arial" w:hAnsi="Arial" w:cs="Arial"/>
          <w:color w:val="000000" w:themeColor="text1"/>
          <w:sz w:val="22"/>
          <w:szCs w:val="22"/>
        </w:rPr>
        <w:t xml:space="preserve"> qualitative </w:t>
      </w:r>
      <w:r w:rsidR="001A4D78" w:rsidRPr="00EA4D02">
        <w:rPr>
          <w:rFonts w:ascii="Arial" w:eastAsia="Arial" w:hAnsi="Arial" w:cs="Arial"/>
          <w:color w:val="000000" w:themeColor="text1"/>
          <w:sz w:val="22"/>
          <w:szCs w:val="22"/>
        </w:rPr>
        <w:t>understanding</w:t>
      </w:r>
      <w:r w:rsidRPr="00EA4D02">
        <w:rPr>
          <w:rFonts w:ascii="Arial" w:eastAsia="Arial" w:hAnsi="Arial" w:cs="Arial"/>
          <w:color w:val="000000" w:themeColor="text1"/>
          <w:sz w:val="22"/>
          <w:szCs w:val="22"/>
        </w:rPr>
        <w:t xml:space="preserve"> into students</w:t>
      </w:r>
      <w:r w:rsidR="00B13FBB">
        <w:rPr>
          <w:rFonts w:ascii="Arial" w:eastAsia="Arial" w:hAnsi="Arial" w:cs="Arial"/>
          <w:color w:val="000000" w:themeColor="text1"/>
          <w:sz w:val="22"/>
          <w:szCs w:val="22"/>
        </w:rPr>
        <w:t>`</w:t>
      </w:r>
      <w:r w:rsidRPr="00EA4D02">
        <w:rPr>
          <w:rFonts w:ascii="Arial" w:eastAsia="Arial" w:hAnsi="Arial" w:cs="Arial"/>
          <w:color w:val="000000" w:themeColor="text1"/>
          <w:sz w:val="22"/>
          <w:szCs w:val="22"/>
        </w:rPr>
        <w:t xml:space="preserve"> </w:t>
      </w:r>
      <w:r w:rsidR="001A4D78" w:rsidRPr="00EA4D02">
        <w:rPr>
          <w:rFonts w:ascii="Arial" w:eastAsia="Arial" w:hAnsi="Arial" w:cs="Arial"/>
          <w:color w:val="000000" w:themeColor="text1"/>
          <w:sz w:val="22"/>
          <w:szCs w:val="22"/>
        </w:rPr>
        <w:t>view</w:t>
      </w:r>
      <w:r w:rsidRPr="00EA4D02">
        <w:rPr>
          <w:rFonts w:ascii="Arial" w:eastAsia="Arial" w:hAnsi="Arial" w:cs="Arial"/>
          <w:color w:val="000000" w:themeColor="text1"/>
          <w:sz w:val="22"/>
          <w:szCs w:val="22"/>
        </w:rPr>
        <w:t xml:space="preserve"> and experiences. Therefore, </w:t>
      </w:r>
      <w:r w:rsidR="001A4D78" w:rsidRPr="00EA4D02">
        <w:rPr>
          <w:rFonts w:ascii="Arial" w:eastAsia="Arial" w:hAnsi="Arial" w:cs="Arial"/>
          <w:color w:val="000000" w:themeColor="text1"/>
          <w:sz w:val="22"/>
          <w:szCs w:val="22"/>
        </w:rPr>
        <w:t>using both</w:t>
      </w:r>
      <w:r w:rsidRPr="00EA4D02">
        <w:rPr>
          <w:rFonts w:ascii="Arial" w:eastAsia="Arial" w:hAnsi="Arial" w:cs="Arial"/>
          <w:color w:val="000000" w:themeColor="text1"/>
          <w:sz w:val="22"/>
          <w:szCs w:val="22"/>
        </w:rPr>
        <w:t xml:space="preserve"> quantitative and qualitative methods was </w:t>
      </w:r>
      <w:r w:rsidR="001A4D78" w:rsidRPr="00EA4D02">
        <w:rPr>
          <w:rFonts w:ascii="Arial" w:eastAsia="Arial" w:hAnsi="Arial" w:cs="Arial"/>
          <w:color w:val="000000" w:themeColor="text1"/>
          <w:sz w:val="22"/>
          <w:szCs w:val="22"/>
        </w:rPr>
        <w:t>suitable</w:t>
      </w:r>
      <w:r w:rsidRPr="00EA4D02">
        <w:rPr>
          <w:rFonts w:ascii="Arial" w:eastAsia="Arial" w:hAnsi="Arial" w:cs="Arial"/>
          <w:color w:val="000000" w:themeColor="text1"/>
          <w:sz w:val="22"/>
          <w:szCs w:val="22"/>
        </w:rPr>
        <w:t xml:space="preserve"> because it allowed the researchers to measure students</w:t>
      </w:r>
      <w:r w:rsidR="00B13FBB">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 xml:space="preserve">digital competencies while also </w:t>
      </w:r>
      <w:r w:rsidR="001A4D78" w:rsidRPr="00EA4D02">
        <w:rPr>
          <w:rFonts w:ascii="Arial" w:eastAsia="Arial" w:hAnsi="Arial" w:cs="Arial"/>
          <w:color w:val="000000" w:themeColor="text1"/>
          <w:sz w:val="22"/>
          <w:szCs w:val="22"/>
        </w:rPr>
        <w:t>obtaining</w:t>
      </w:r>
      <w:r w:rsidRPr="00EA4D02">
        <w:rPr>
          <w:rFonts w:ascii="Arial" w:eastAsia="Arial" w:hAnsi="Arial" w:cs="Arial"/>
          <w:color w:val="000000" w:themeColor="text1"/>
          <w:sz w:val="22"/>
          <w:szCs w:val="22"/>
        </w:rPr>
        <w:t xml:space="preserve"> a deeper understanding of their experiences and challenges.</w:t>
      </w:r>
    </w:p>
    <w:p w14:paraId="6B925483" w14:textId="18AC6F32" w:rsidR="004468F8" w:rsidRPr="00EA4D02" w:rsidRDefault="004468F8" w:rsidP="000E4679">
      <w:pPr>
        <w:pStyle w:val="Heading2"/>
        <w:spacing w:line="360" w:lineRule="auto"/>
        <w:jc w:val="both"/>
        <w:rPr>
          <w:rFonts w:ascii="Arial" w:hAnsi="Arial" w:cs="Arial"/>
          <w:sz w:val="22"/>
          <w:szCs w:val="22"/>
        </w:rPr>
      </w:pPr>
      <w:bookmarkStart w:id="10" w:name="_Toc203606119"/>
      <w:r w:rsidRPr="00EA4D02">
        <w:rPr>
          <w:rFonts w:ascii="Arial" w:hAnsi="Arial" w:cs="Arial"/>
          <w:sz w:val="22"/>
          <w:szCs w:val="22"/>
        </w:rPr>
        <w:t>3.3 Primary and Secondary Data: Definitions, Differences, and Application to Your Paper</w:t>
      </w:r>
      <w:bookmarkEnd w:id="10"/>
    </w:p>
    <w:p w14:paraId="20E190B1" w14:textId="25899E66" w:rsidR="00B11B96" w:rsidRPr="00EA4D02" w:rsidRDefault="00B11B96" w:rsidP="000E4679">
      <w:pPr>
        <w:spacing w:line="360" w:lineRule="auto"/>
        <w:jc w:val="both"/>
        <w:rPr>
          <w:rFonts w:ascii="Arial" w:hAnsi="Arial" w:cs="Arial"/>
          <w:sz w:val="22"/>
          <w:szCs w:val="22"/>
        </w:rPr>
      </w:pPr>
      <w:r w:rsidRPr="00EA4D02">
        <w:rPr>
          <w:rFonts w:ascii="Arial" w:hAnsi="Arial" w:cs="Arial"/>
          <w:sz w:val="22"/>
          <w:szCs w:val="22"/>
        </w:rPr>
        <w:t xml:space="preserve">Data </w:t>
      </w:r>
      <w:r w:rsidR="00855C63">
        <w:rPr>
          <w:rFonts w:ascii="Arial" w:hAnsi="Arial" w:cs="Arial"/>
          <w:sz w:val="22"/>
          <w:szCs w:val="22"/>
        </w:rPr>
        <w:t>gathering</w:t>
      </w:r>
      <w:r w:rsidRPr="00EA4D02">
        <w:rPr>
          <w:rFonts w:ascii="Arial" w:hAnsi="Arial" w:cs="Arial"/>
          <w:sz w:val="22"/>
          <w:szCs w:val="22"/>
        </w:rPr>
        <w:t xml:space="preserve"> is an important component of research. Data </w:t>
      </w:r>
      <w:r w:rsidR="00CC0683" w:rsidRPr="00EA4D02">
        <w:rPr>
          <w:rFonts w:ascii="Arial" w:hAnsi="Arial" w:cs="Arial"/>
          <w:sz w:val="22"/>
          <w:szCs w:val="22"/>
        </w:rPr>
        <w:t xml:space="preserve">usually classified into two categories: primary and secondary. </w:t>
      </w:r>
      <w:r w:rsidR="00A25AB9" w:rsidRPr="00EA4D02">
        <w:rPr>
          <w:rFonts w:ascii="Arial" w:hAnsi="Arial" w:cs="Arial"/>
          <w:sz w:val="22"/>
          <w:szCs w:val="22"/>
        </w:rPr>
        <w:t xml:space="preserve">Primary data made for specifically designed to answer the research question at hand. </w:t>
      </w:r>
      <w:r w:rsidR="005012A3">
        <w:rPr>
          <w:rFonts w:ascii="Arial" w:hAnsi="Arial" w:cs="Arial"/>
          <w:sz w:val="22"/>
          <w:szCs w:val="22"/>
        </w:rPr>
        <w:t>They are</w:t>
      </w:r>
      <w:r w:rsidR="00A25AB9" w:rsidRPr="00EA4D02">
        <w:rPr>
          <w:rFonts w:ascii="Arial" w:hAnsi="Arial" w:cs="Arial"/>
          <w:sz w:val="22"/>
          <w:szCs w:val="22"/>
        </w:rPr>
        <w:t xml:space="preserve"> original</w:t>
      </w:r>
      <w:r w:rsidR="005012A3">
        <w:rPr>
          <w:rFonts w:ascii="Arial" w:hAnsi="Arial" w:cs="Arial"/>
          <w:sz w:val="22"/>
          <w:szCs w:val="22"/>
        </w:rPr>
        <w:t xml:space="preserve"> data that</w:t>
      </w:r>
      <w:r w:rsidR="00A25AB9" w:rsidRPr="00EA4D02">
        <w:rPr>
          <w:rFonts w:ascii="Arial" w:hAnsi="Arial" w:cs="Arial"/>
          <w:sz w:val="22"/>
          <w:szCs w:val="22"/>
        </w:rPr>
        <w:t xml:space="preserve"> did not exist before </w:t>
      </w:r>
      <w:r w:rsidR="005012A3" w:rsidRPr="00EA4D02">
        <w:rPr>
          <w:rFonts w:ascii="Arial" w:hAnsi="Arial" w:cs="Arial"/>
          <w:sz w:val="22"/>
          <w:szCs w:val="22"/>
        </w:rPr>
        <w:t>starting</w:t>
      </w:r>
      <w:r w:rsidR="00A25AB9" w:rsidRPr="00EA4D02">
        <w:rPr>
          <w:rFonts w:ascii="Arial" w:hAnsi="Arial" w:cs="Arial"/>
          <w:sz w:val="22"/>
          <w:szCs w:val="22"/>
        </w:rPr>
        <w:t xml:space="preserve"> the study (</w:t>
      </w:r>
      <w:proofErr w:type="spellStart"/>
      <w:proofErr w:type="gramStart"/>
      <w:r w:rsidR="00A25AB9" w:rsidRPr="00EA4D02">
        <w:rPr>
          <w:rFonts w:ascii="Arial" w:hAnsi="Arial" w:cs="Arial"/>
          <w:sz w:val="22"/>
          <w:szCs w:val="22"/>
        </w:rPr>
        <w:t>journalism.university</w:t>
      </w:r>
      <w:proofErr w:type="spellEnd"/>
      <w:proofErr w:type="gramEnd"/>
      <w:r w:rsidR="00A25AB9" w:rsidRPr="00EA4D02">
        <w:rPr>
          <w:rFonts w:ascii="Arial" w:hAnsi="Arial" w:cs="Arial"/>
          <w:sz w:val="22"/>
          <w:szCs w:val="22"/>
        </w:rPr>
        <w:t xml:space="preserve">, 2025). </w:t>
      </w:r>
      <w:r w:rsidR="00325B90" w:rsidRPr="00EA4D02">
        <w:rPr>
          <w:rFonts w:ascii="Arial" w:hAnsi="Arial" w:cs="Arial"/>
          <w:sz w:val="22"/>
          <w:szCs w:val="22"/>
        </w:rPr>
        <w:t xml:space="preserve">Primary </w:t>
      </w:r>
      <w:r w:rsidRPr="00EA4D02">
        <w:rPr>
          <w:rFonts w:ascii="Arial" w:hAnsi="Arial" w:cs="Arial"/>
          <w:sz w:val="22"/>
          <w:szCs w:val="22"/>
        </w:rPr>
        <w:t>data</w:t>
      </w:r>
      <w:r w:rsidR="00325B90" w:rsidRPr="00EA4D02">
        <w:rPr>
          <w:rFonts w:ascii="Arial" w:hAnsi="Arial" w:cs="Arial"/>
          <w:sz w:val="22"/>
          <w:szCs w:val="22"/>
        </w:rPr>
        <w:t xml:space="preserve"> means collecting new information directly</w:t>
      </w:r>
      <w:r w:rsidRPr="00EA4D02">
        <w:rPr>
          <w:rFonts w:ascii="Arial" w:hAnsi="Arial" w:cs="Arial"/>
          <w:sz w:val="22"/>
          <w:szCs w:val="22"/>
        </w:rPr>
        <w:t>, first time collected</w:t>
      </w:r>
      <w:r w:rsidR="005012A3">
        <w:rPr>
          <w:rFonts w:ascii="Arial" w:hAnsi="Arial" w:cs="Arial"/>
          <w:sz w:val="22"/>
          <w:szCs w:val="22"/>
        </w:rPr>
        <w:t xml:space="preserve">. This </w:t>
      </w:r>
      <w:r w:rsidRPr="00EA4D02">
        <w:rPr>
          <w:rFonts w:ascii="Arial" w:hAnsi="Arial" w:cs="Arial"/>
          <w:sz w:val="22"/>
          <w:szCs w:val="22"/>
        </w:rPr>
        <w:t xml:space="preserve">original information </w:t>
      </w:r>
      <w:r w:rsidR="005012A3">
        <w:rPr>
          <w:rFonts w:ascii="Arial" w:hAnsi="Arial" w:cs="Arial"/>
          <w:sz w:val="22"/>
          <w:szCs w:val="22"/>
        </w:rPr>
        <w:t xml:space="preserve">is </w:t>
      </w:r>
      <w:r w:rsidRPr="00EA4D02">
        <w:rPr>
          <w:rFonts w:ascii="Arial" w:hAnsi="Arial" w:cs="Arial"/>
          <w:sz w:val="22"/>
          <w:szCs w:val="22"/>
        </w:rPr>
        <w:t>collected by researcher for specific to research problem. Primary data can be collected</w:t>
      </w:r>
      <w:r w:rsidR="001A06F0">
        <w:rPr>
          <w:rFonts w:ascii="Arial" w:hAnsi="Arial" w:cs="Arial"/>
          <w:sz w:val="22"/>
          <w:szCs w:val="22"/>
        </w:rPr>
        <w:t xml:space="preserve"> </w:t>
      </w:r>
      <w:r w:rsidR="00325B90" w:rsidRPr="00EA4D02">
        <w:rPr>
          <w:rFonts w:ascii="Arial" w:hAnsi="Arial" w:cs="Arial"/>
          <w:sz w:val="22"/>
          <w:szCs w:val="22"/>
        </w:rPr>
        <w:t>through</w:t>
      </w:r>
      <w:r w:rsidR="00855C63">
        <w:rPr>
          <w:rFonts w:ascii="Arial" w:hAnsi="Arial" w:cs="Arial"/>
          <w:sz w:val="22"/>
          <w:szCs w:val="22"/>
        </w:rPr>
        <w:t xml:space="preserve"> different way</w:t>
      </w:r>
      <w:r w:rsidR="00325B90" w:rsidRPr="00EA4D02">
        <w:rPr>
          <w:rFonts w:ascii="Arial" w:hAnsi="Arial" w:cs="Arial"/>
          <w:sz w:val="22"/>
          <w:szCs w:val="22"/>
        </w:rPr>
        <w:t xml:space="preserve"> such as surveys,</w:t>
      </w:r>
      <w:r w:rsidR="00855C63">
        <w:rPr>
          <w:rFonts w:ascii="Arial" w:hAnsi="Arial" w:cs="Arial"/>
          <w:sz w:val="22"/>
          <w:szCs w:val="22"/>
        </w:rPr>
        <w:t xml:space="preserve"> </w:t>
      </w:r>
      <w:r w:rsidR="00855C63" w:rsidRPr="00EA4D02">
        <w:rPr>
          <w:rFonts w:ascii="Arial" w:hAnsi="Arial" w:cs="Arial"/>
          <w:sz w:val="22"/>
          <w:szCs w:val="22"/>
        </w:rPr>
        <w:t>focus groups</w:t>
      </w:r>
      <w:r w:rsidR="00325B90" w:rsidRPr="00EA4D02">
        <w:rPr>
          <w:rFonts w:ascii="Arial" w:hAnsi="Arial" w:cs="Arial"/>
          <w:sz w:val="22"/>
          <w:szCs w:val="22"/>
        </w:rPr>
        <w:t xml:space="preserve">, observation, experiments, </w:t>
      </w:r>
      <w:r w:rsidR="00855C63" w:rsidRPr="00EA4D02">
        <w:rPr>
          <w:rFonts w:ascii="Arial" w:hAnsi="Arial" w:cs="Arial"/>
          <w:sz w:val="22"/>
          <w:szCs w:val="22"/>
        </w:rPr>
        <w:t xml:space="preserve">interviews </w:t>
      </w:r>
      <w:r w:rsidR="00325B90" w:rsidRPr="00EA4D02">
        <w:rPr>
          <w:rFonts w:ascii="Arial" w:hAnsi="Arial" w:cs="Arial"/>
          <w:sz w:val="22"/>
          <w:szCs w:val="22"/>
        </w:rPr>
        <w:t>or original data analysis</w:t>
      </w:r>
      <w:r w:rsidR="001A06F0" w:rsidRPr="001A06F0">
        <w:rPr>
          <w:rFonts w:ascii="Arial" w:hAnsi="Arial" w:cs="Arial"/>
          <w:sz w:val="22"/>
          <w:szCs w:val="22"/>
        </w:rPr>
        <w:t xml:space="preserve"> </w:t>
      </w:r>
      <w:r w:rsidR="001A06F0">
        <w:rPr>
          <w:rFonts w:ascii="Arial" w:hAnsi="Arial" w:cs="Arial"/>
          <w:sz w:val="22"/>
          <w:szCs w:val="22"/>
        </w:rPr>
        <w:t>(</w:t>
      </w:r>
      <w:r w:rsidR="001A06F0" w:rsidRPr="00EA4D02">
        <w:rPr>
          <w:rFonts w:ascii="Arial" w:hAnsi="Arial" w:cs="Arial"/>
          <w:sz w:val="22"/>
          <w:szCs w:val="22"/>
        </w:rPr>
        <w:t>Ajayi</w:t>
      </w:r>
      <w:r w:rsidR="001A06F0" w:rsidRPr="00EA4D02">
        <w:rPr>
          <w:rFonts w:ascii="Arial" w:hAnsi="Arial" w:cs="Arial"/>
          <w:sz w:val="22"/>
          <w:szCs w:val="22"/>
          <w:lang w:val="en-US"/>
        </w:rPr>
        <w:t>,2023</w:t>
      </w:r>
      <w:r w:rsidR="001A06F0">
        <w:rPr>
          <w:rFonts w:ascii="Arial" w:hAnsi="Arial" w:cs="Arial"/>
          <w:sz w:val="22"/>
          <w:szCs w:val="22"/>
          <w:lang w:val="en-US"/>
        </w:rPr>
        <w:t>)</w:t>
      </w:r>
      <w:r w:rsidR="00325B90" w:rsidRPr="00EA4D02">
        <w:rPr>
          <w:rFonts w:ascii="Arial" w:hAnsi="Arial" w:cs="Arial"/>
          <w:sz w:val="22"/>
          <w:szCs w:val="22"/>
        </w:rPr>
        <w:t xml:space="preserve">. </w:t>
      </w:r>
    </w:p>
    <w:p w14:paraId="3577D039" w14:textId="3A62BB27" w:rsidR="00325B90" w:rsidRPr="00EA4D02" w:rsidRDefault="00325B90" w:rsidP="000E4679">
      <w:pPr>
        <w:spacing w:line="360" w:lineRule="auto"/>
        <w:jc w:val="both"/>
        <w:rPr>
          <w:rFonts w:ascii="Arial" w:hAnsi="Arial" w:cs="Arial"/>
          <w:sz w:val="22"/>
          <w:szCs w:val="22"/>
        </w:rPr>
      </w:pPr>
      <w:r w:rsidRPr="00EA4D02">
        <w:rPr>
          <w:rFonts w:ascii="Arial" w:hAnsi="Arial" w:cs="Arial"/>
          <w:sz w:val="22"/>
          <w:szCs w:val="22"/>
        </w:rPr>
        <w:t xml:space="preserve">Secondary research means using </w:t>
      </w:r>
      <w:r w:rsidR="00A74AFB">
        <w:rPr>
          <w:rFonts w:ascii="Arial" w:hAnsi="Arial" w:cs="Arial"/>
          <w:sz w:val="22"/>
          <w:szCs w:val="22"/>
        </w:rPr>
        <w:t xml:space="preserve">already </w:t>
      </w:r>
      <w:r w:rsidRPr="00EA4D02">
        <w:rPr>
          <w:rFonts w:ascii="Arial" w:hAnsi="Arial" w:cs="Arial"/>
          <w:sz w:val="22"/>
          <w:szCs w:val="22"/>
        </w:rPr>
        <w:t>existing information</w:t>
      </w:r>
      <w:r w:rsidR="00A74AFB">
        <w:rPr>
          <w:rFonts w:ascii="Arial" w:hAnsi="Arial" w:cs="Arial"/>
          <w:sz w:val="22"/>
          <w:szCs w:val="22"/>
        </w:rPr>
        <w:t xml:space="preserve"> already been collected</w:t>
      </w:r>
      <w:r w:rsidRPr="00EA4D02">
        <w:rPr>
          <w:rFonts w:ascii="Arial" w:hAnsi="Arial" w:cs="Arial"/>
          <w:sz w:val="22"/>
          <w:szCs w:val="22"/>
        </w:rPr>
        <w:t>, such as journal articles, books, government reports, institutional datasets, market reports, and previously published studies.</w:t>
      </w:r>
      <w:r w:rsidR="00E1446E" w:rsidRPr="00EA4D02">
        <w:rPr>
          <w:rFonts w:ascii="Arial" w:hAnsi="Arial" w:cs="Arial"/>
          <w:sz w:val="22"/>
          <w:szCs w:val="22"/>
        </w:rPr>
        <w:t xml:space="preserve"> </w:t>
      </w:r>
      <w:r w:rsidR="005012A3">
        <w:rPr>
          <w:rFonts w:ascii="Arial" w:hAnsi="Arial" w:cs="Arial"/>
          <w:sz w:val="22"/>
          <w:szCs w:val="22"/>
        </w:rPr>
        <w:t>One of the main</w:t>
      </w:r>
      <w:r w:rsidR="00E1446E" w:rsidRPr="00EA4D02">
        <w:rPr>
          <w:rFonts w:ascii="Arial" w:hAnsi="Arial" w:cs="Arial"/>
          <w:sz w:val="22"/>
          <w:szCs w:val="22"/>
        </w:rPr>
        <w:t xml:space="preserve"> </w:t>
      </w:r>
      <w:r w:rsidR="005012A3" w:rsidRPr="00EA4D02">
        <w:rPr>
          <w:rFonts w:ascii="Arial" w:hAnsi="Arial" w:cs="Arial"/>
          <w:sz w:val="22"/>
          <w:szCs w:val="22"/>
        </w:rPr>
        <w:t>differences</w:t>
      </w:r>
      <w:r w:rsidR="00E1446E" w:rsidRPr="00EA4D02">
        <w:rPr>
          <w:rFonts w:ascii="Arial" w:hAnsi="Arial" w:cs="Arial"/>
          <w:sz w:val="22"/>
          <w:szCs w:val="22"/>
        </w:rPr>
        <w:t xml:space="preserve"> between</w:t>
      </w:r>
      <w:r w:rsidR="005012A3">
        <w:rPr>
          <w:rFonts w:ascii="Arial" w:hAnsi="Arial" w:cs="Arial"/>
          <w:sz w:val="22"/>
          <w:szCs w:val="22"/>
        </w:rPr>
        <w:t xml:space="preserve"> </w:t>
      </w:r>
      <w:r w:rsidR="00E1446E" w:rsidRPr="00EA4D02">
        <w:rPr>
          <w:rFonts w:ascii="Arial" w:hAnsi="Arial" w:cs="Arial"/>
          <w:sz w:val="22"/>
          <w:szCs w:val="22"/>
        </w:rPr>
        <w:t xml:space="preserve">primary </w:t>
      </w:r>
      <w:r w:rsidR="005012A3" w:rsidRPr="00EA4D02">
        <w:rPr>
          <w:rFonts w:ascii="Arial" w:hAnsi="Arial" w:cs="Arial"/>
          <w:sz w:val="22"/>
          <w:szCs w:val="22"/>
        </w:rPr>
        <w:t xml:space="preserve">data </w:t>
      </w:r>
      <w:r w:rsidR="005012A3">
        <w:rPr>
          <w:rFonts w:ascii="Arial" w:hAnsi="Arial" w:cs="Arial"/>
          <w:sz w:val="22"/>
          <w:szCs w:val="22"/>
        </w:rPr>
        <w:t xml:space="preserve">and secondary </w:t>
      </w:r>
      <w:r w:rsidR="00E1446E" w:rsidRPr="00EA4D02">
        <w:rPr>
          <w:rFonts w:ascii="Arial" w:hAnsi="Arial" w:cs="Arial"/>
          <w:sz w:val="22"/>
          <w:szCs w:val="22"/>
        </w:rPr>
        <w:t xml:space="preserve">is </w:t>
      </w:r>
      <w:r w:rsidR="00A74AFB">
        <w:rPr>
          <w:rFonts w:ascii="Arial" w:hAnsi="Arial" w:cs="Arial"/>
          <w:sz w:val="22"/>
          <w:szCs w:val="22"/>
        </w:rPr>
        <w:t xml:space="preserve">unchanged </w:t>
      </w:r>
      <w:r w:rsidR="00E1446E" w:rsidRPr="00EA4D02">
        <w:rPr>
          <w:rFonts w:ascii="Arial" w:hAnsi="Arial" w:cs="Arial"/>
          <w:sz w:val="22"/>
          <w:szCs w:val="22"/>
        </w:rPr>
        <w:t xml:space="preserve">and original whereas secondary data </w:t>
      </w:r>
      <w:r w:rsidR="002C1635" w:rsidRPr="00EA4D02">
        <w:rPr>
          <w:rFonts w:ascii="Arial" w:hAnsi="Arial" w:cs="Arial"/>
          <w:sz w:val="22"/>
          <w:szCs w:val="22"/>
        </w:rPr>
        <w:t>is analysis</w:t>
      </w:r>
      <w:r w:rsidR="00E1446E" w:rsidRPr="00EA4D02">
        <w:rPr>
          <w:rFonts w:ascii="Arial" w:hAnsi="Arial" w:cs="Arial"/>
          <w:sz w:val="22"/>
          <w:szCs w:val="22"/>
        </w:rPr>
        <w:t xml:space="preserve"> and </w:t>
      </w:r>
      <w:r w:rsidR="00A74AFB">
        <w:rPr>
          <w:rFonts w:ascii="Arial" w:hAnsi="Arial" w:cs="Arial"/>
          <w:sz w:val="22"/>
          <w:szCs w:val="22"/>
        </w:rPr>
        <w:t xml:space="preserve">evaluation </w:t>
      </w:r>
      <w:r w:rsidR="00E1446E" w:rsidRPr="00EA4D02">
        <w:rPr>
          <w:rFonts w:ascii="Arial" w:hAnsi="Arial" w:cs="Arial"/>
          <w:sz w:val="22"/>
          <w:szCs w:val="22"/>
        </w:rPr>
        <w:t xml:space="preserve">of </w:t>
      </w:r>
      <w:r w:rsidR="001A06F0" w:rsidRPr="00EA4D02">
        <w:rPr>
          <w:rFonts w:ascii="Arial" w:hAnsi="Arial" w:cs="Arial"/>
          <w:sz w:val="22"/>
          <w:szCs w:val="22"/>
        </w:rPr>
        <w:t>the exist</w:t>
      </w:r>
      <w:r w:rsidR="00E1446E" w:rsidRPr="00EA4D02">
        <w:rPr>
          <w:rFonts w:ascii="Arial" w:hAnsi="Arial" w:cs="Arial"/>
          <w:sz w:val="22"/>
          <w:szCs w:val="22"/>
        </w:rPr>
        <w:t xml:space="preserve"> already primary data.</w:t>
      </w:r>
      <w:r w:rsidR="00A25AB9" w:rsidRPr="00EA4D02">
        <w:rPr>
          <w:rFonts w:ascii="Arial" w:hAnsi="Arial" w:cs="Arial"/>
          <w:sz w:val="22"/>
          <w:szCs w:val="22"/>
        </w:rPr>
        <w:t xml:space="preserve"> </w:t>
      </w:r>
      <w:r w:rsidR="00E1446E" w:rsidRPr="00EA4D02">
        <w:rPr>
          <w:rFonts w:ascii="Arial" w:hAnsi="Arial" w:cs="Arial"/>
          <w:sz w:val="22"/>
          <w:szCs w:val="22"/>
        </w:rPr>
        <w:t>Also, d</w:t>
      </w:r>
      <w:r w:rsidR="00B11B96" w:rsidRPr="00EA4D02">
        <w:rPr>
          <w:rFonts w:ascii="Arial" w:hAnsi="Arial" w:cs="Arial"/>
          <w:sz w:val="22"/>
          <w:szCs w:val="22"/>
        </w:rPr>
        <w:t xml:space="preserve">ifference </w:t>
      </w:r>
      <w:r w:rsidR="00CC0683" w:rsidRPr="00EA4D02">
        <w:rPr>
          <w:rFonts w:ascii="Arial" w:hAnsi="Arial" w:cs="Arial"/>
          <w:sz w:val="22"/>
          <w:szCs w:val="22"/>
        </w:rPr>
        <w:t xml:space="preserve">between primary and secondary data their source, purpose, and way how researcher collect data. Primary data is collected just for recent problem, whereas secondary data uses existing information collected before for another problem. </w:t>
      </w:r>
      <w:r w:rsidR="00D44A8A" w:rsidRPr="00EA4D02">
        <w:rPr>
          <w:rFonts w:ascii="Arial" w:hAnsi="Arial" w:cs="Arial"/>
          <w:sz w:val="22"/>
          <w:szCs w:val="22"/>
        </w:rPr>
        <w:t>These two types</w:t>
      </w:r>
      <w:r w:rsidR="00CC0683" w:rsidRPr="00EA4D02">
        <w:rPr>
          <w:rFonts w:ascii="Arial" w:hAnsi="Arial" w:cs="Arial"/>
          <w:sz w:val="22"/>
          <w:szCs w:val="22"/>
        </w:rPr>
        <w:t xml:space="preserve"> can be used depending on the aims and needs </w:t>
      </w:r>
      <w:r w:rsidR="00FB7C59" w:rsidRPr="00EA4D02">
        <w:rPr>
          <w:rFonts w:ascii="Arial" w:hAnsi="Arial" w:cs="Arial"/>
          <w:sz w:val="22"/>
          <w:szCs w:val="22"/>
        </w:rPr>
        <w:t>of the research</w:t>
      </w:r>
      <w:r w:rsidR="003C7454">
        <w:rPr>
          <w:rFonts w:ascii="Arial" w:hAnsi="Arial" w:cs="Arial"/>
          <w:sz w:val="22"/>
          <w:szCs w:val="22"/>
        </w:rPr>
        <w:t xml:space="preserve"> (</w:t>
      </w:r>
      <w:r w:rsidR="003C7454" w:rsidRPr="00EA4D02">
        <w:rPr>
          <w:rFonts w:ascii="Arial" w:hAnsi="Arial" w:cs="Arial"/>
          <w:sz w:val="22"/>
          <w:szCs w:val="22"/>
        </w:rPr>
        <w:t>Ajayi</w:t>
      </w:r>
      <w:r w:rsidR="003C7454" w:rsidRPr="00EA4D02">
        <w:rPr>
          <w:rFonts w:ascii="Arial" w:hAnsi="Arial" w:cs="Arial"/>
          <w:sz w:val="22"/>
          <w:szCs w:val="22"/>
          <w:lang w:val="en-US"/>
        </w:rPr>
        <w:t>,2023</w:t>
      </w:r>
      <w:r w:rsidR="003C7454">
        <w:rPr>
          <w:rFonts w:ascii="Arial" w:hAnsi="Arial" w:cs="Arial"/>
          <w:sz w:val="22"/>
          <w:szCs w:val="22"/>
          <w:lang w:val="en-US"/>
        </w:rPr>
        <w:t>)</w:t>
      </w:r>
      <w:r w:rsidR="00E1446E" w:rsidRPr="00EA4D02">
        <w:rPr>
          <w:rFonts w:ascii="Arial" w:hAnsi="Arial" w:cs="Arial"/>
          <w:sz w:val="22"/>
          <w:szCs w:val="22"/>
        </w:rPr>
        <w:t xml:space="preserve">. </w:t>
      </w:r>
    </w:p>
    <w:p w14:paraId="1615337B" w14:textId="73546119" w:rsidR="001A17E3" w:rsidRPr="00EA4D02" w:rsidRDefault="001A17E3" w:rsidP="000E4679">
      <w:pPr>
        <w:spacing w:line="360" w:lineRule="auto"/>
        <w:jc w:val="both"/>
        <w:rPr>
          <w:rFonts w:ascii="Arial" w:hAnsi="Arial" w:cs="Arial"/>
          <w:sz w:val="22"/>
          <w:szCs w:val="22"/>
        </w:rPr>
      </w:pPr>
      <w:r w:rsidRPr="00EA4D02">
        <w:rPr>
          <w:rFonts w:ascii="Arial" w:hAnsi="Arial" w:cs="Arial"/>
          <w:sz w:val="22"/>
          <w:szCs w:val="22"/>
        </w:rPr>
        <w:lastRenderedPageBreak/>
        <w:t>In this paper researchers collected primary data by using survey</w:t>
      </w:r>
      <w:r w:rsidR="00DB3703" w:rsidRPr="00EA4D02">
        <w:rPr>
          <w:rFonts w:ascii="Arial" w:hAnsi="Arial" w:cs="Arial"/>
          <w:sz w:val="22"/>
          <w:szCs w:val="22"/>
        </w:rPr>
        <w:t xml:space="preserve"> with open</w:t>
      </w:r>
      <w:r w:rsidR="005012A3">
        <w:rPr>
          <w:rFonts w:ascii="Arial" w:hAnsi="Arial" w:cs="Arial"/>
          <w:sz w:val="22"/>
          <w:szCs w:val="22"/>
        </w:rPr>
        <w:t xml:space="preserve">- </w:t>
      </w:r>
      <w:r w:rsidR="00DB3703" w:rsidRPr="00EA4D02">
        <w:rPr>
          <w:rFonts w:ascii="Arial" w:hAnsi="Arial" w:cs="Arial"/>
          <w:sz w:val="22"/>
          <w:szCs w:val="22"/>
        </w:rPr>
        <w:t>and close</w:t>
      </w:r>
      <w:r w:rsidR="005012A3">
        <w:rPr>
          <w:rFonts w:ascii="Arial" w:hAnsi="Arial" w:cs="Arial"/>
          <w:sz w:val="22"/>
          <w:szCs w:val="22"/>
        </w:rPr>
        <w:t>-</w:t>
      </w:r>
      <w:r w:rsidR="00DB3703" w:rsidRPr="00EA4D02">
        <w:rPr>
          <w:rFonts w:ascii="Arial" w:hAnsi="Arial" w:cs="Arial"/>
          <w:sz w:val="22"/>
          <w:szCs w:val="22"/>
        </w:rPr>
        <w:t xml:space="preserve"> ended </w:t>
      </w:r>
      <w:r w:rsidR="00D44A8A" w:rsidRPr="00EA4D02">
        <w:rPr>
          <w:rFonts w:ascii="Arial" w:hAnsi="Arial" w:cs="Arial"/>
          <w:sz w:val="22"/>
          <w:szCs w:val="22"/>
        </w:rPr>
        <w:t>question</w:t>
      </w:r>
      <w:r w:rsidR="005012A3">
        <w:rPr>
          <w:rFonts w:ascii="Arial" w:hAnsi="Arial" w:cs="Arial"/>
          <w:sz w:val="22"/>
          <w:szCs w:val="22"/>
        </w:rPr>
        <w:t>s</w:t>
      </w:r>
      <w:r w:rsidR="00D44A8A" w:rsidRPr="00EA4D02">
        <w:rPr>
          <w:rFonts w:ascii="Arial" w:hAnsi="Arial" w:cs="Arial"/>
          <w:sz w:val="22"/>
          <w:szCs w:val="22"/>
        </w:rPr>
        <w:t>.</w:t>
      </w:r>
      <w:r w:rsidR="00DB3703" w:rsidRPr="00EA4D02">
        <w:rPr>
          <w:rFonts w:ascii="Arial" w:hAnsi="Arial" w:cs="Arial"/>
          <w:sz w:val="22"/>
          <w:szCs w:val="22"/>
        </w:rPr>
        <w:t xml:space="preserve"> The researcher also used secondary data from existing books, academic sources, as demonstrated by the citation throughout the paper </w:t>
      </w:r>
      <w:r w:rsidR="00D44A8A" w:rsidRPr="00EA4D02">
        <w:rPr>
          <w:rFonts w:ascii="Arial" w:hAnsi="Arial" w:cs="Arial"/>
          <w:sz w:val="22"/>
          <w:szCs w:val="22"/>
        </w:rPr>
        <w:t>and long</w:t>
      </w:r>
      <w:r w:rsidR="00DB3703" w:rsidRPr="00EA4D02">
        <w:rPr>
          <w:rFonts w:ascii="Arial" w:hAnsi="Arial" w:cs="Arial"/>
          <w:sz w:val="22"/>
          <w:szCs w:val="22"/>
        </w:rPr>
        <w:t xml:space="preserve"> reference list. Therefore, paper contain both primary and secondary data to support </w:t>
      </w:r>
      <w:r w:rsidR="00D44A8A" w:rsidRPr="00EA4D02">
        <w:rPr>
          <w:rFonts w:ascii="Arial" w:hAnsi="Arial" w:cs="Arial"/>
          <w:sz w:val="22"/>
          <w:szCs w:val="22"/>
        </w:rPr>
        <w:t>research aims and conclusion.</w:t>
      </w:r>
    </w:p>
    <w:p w14:paraId="43DD00C9" w14:textId="2A1E4801" w:rsidR="00A83B15" w:rsidRPr="00EA4D02" w:rsidRDefault="005012A3" w:rsidP="000E4679">
      <w:pPr>
        <w:spacing w:line="360" w:lineRule="auto"/>
        <w:jc w:val="both"/>
        <w:rPr>
          <w:rFonts w:ascii="Arial" w:hAnsi="Arial" w:cs="Arial"/>
          <w:sz w:val="22"/>
          <w:szCs w:val="22"/>
        </w:rPr>
      </w:pPr>
      <w:r>
        <w:rPr>
          <w:rFonts w:ascii="Arial" w:hAnsi="Arial" w:cs="Arial"/>
          <w:sz w:val="22"/>
          <w:szCs w:val="22"/>
        </w:rPr>
        <w:t>The q</w:t>
      </w:r>
      <w:r w:rsidR="00D44A8A" w:rsidRPr="00EA4D02">
        <w:rPr>
          <w:rFonts w:ascii="Arial" w:hAnsi="Arial" w:cs="Arial"/>
          <w:sz w:val="22"/>
          <w:szCs w:val="22"/>
        </w:rPr>
        <w:t>uantitative data</w:t>
      </w:r>
      <w:r w:rsidR="001A06F0">
        <w:rPr>
          <w:rFonts w:ascii="Arial" w:hAnsi="Arial" w:cs="Arial"/>
          <w:sz w:val="22"/>
          <w:szCs w:val="22"/>
        </w:rPr>
        <w:t xml:space="preserve"> </w:t>
      </w:r>
      <w:r w:rsidR="00D44A8A" w:rsidRPr="00EA4D02">
        <w:rPr>
          <w:rFonts w:ascii="Arial" w:hAnsi="Arial" w:cs="Arial"/>
          <w:sz w:val="22"/>
          <w:szCs w:val="22"/>
        </w:rPr>
        <w:t>were analysed using descriptive statistic, the Mann-Whitney U test and the Kruskal-</w:t>
      </w:r>
      <w:proofErr w:type="gramStart"/>
      <w:r w:rsidR="00D44A8A" w:rsidRPr="00EA4D02">
        <w:rPr>
          <w:rFonts w:ascii="Arial" w:hAnsi="Arial" w:cs="Arial"/>
          <w:sz w:val="22"/>
          <w:szCs w:val="22"/>
        </w:rPr>
        <w:t>Wallis</w:t>
      </w:r>
      <w:proofErr w:type="gramEnd"/>
      <w:r w:rsidR="00D44A8A" w:rsidRPr="00EA4D02">
        <w:rPr>
          <w:rFonts w:ascii="Arial" w:hAnsi="Arial" w:cs="Arial"/>
          <w:sz w:val="22"/>
          <w:szCs w:val="22"/>
        </w:rPr>
        <w:t xml:space="preserve"> test. </w:t>
      </w:r>
      <w:r w:rsidR="00EC097C" w:rsidRPr="00EA4D02">
        <w:rPr>
          <w:rFonts w:ascii="Arial" w:hAnsi="Arial" w:cs="Arial"/>
          <w:sz w:val="22"/>
          <w:szCs w:val="22"/>
        </w:rPr>
        <w:t>Qua</w:t>
      </w:r>
      <w:r w:rsidR="00EC097C">
        <w:rPr>
          <w:rFonts w:ascii="Arial" w:hAnsi="Arial" w:cs="Arial"/>
          <w:sz w:val="22"/>
          <w:szCs w:val="22"/>
        </w:rPr>
        <w:t xml:space="preserve">litative </w:t>
      </w:r>
      <w:r w:rsidR="00D44A8A" w:rsidRPr="00EA4D02">
        <w:rPr>
          <w:rFonts w:ascii="Arial" w:hAnsi="Arial" w:cs="Arial"/>
          <w:sz w:val="22"/>
          <w:szCs w:val="22"/>
        </w:rPr>
        <w:t>data</w:t>
      </w:r>
      <w:r w:rsidR="001A06F0">
        <w:rPr>
          <w:rFonts w:ascii="Arial" w:hAnsi="Arial" w:cs="Arial"/>
          <w:sz w:val="22"/>
          <w:szCs w:val="22"/>
        </w:rPr>
        <w:t xml:space="preserve"> </w:t>
      </w:r>
      <w:r w:rsidR="00D44A8A" w:rsidRPr="00EA4D02">
        <w:rPr>
          <w:rFonts w:ascii="Arial" w:hAnsi="Arial" w:cs="Arial"/>
          <w:sz w:val="22"/>
          <w:szCs w:val="22"/>
        </w:rPr>
        <w:t xml:space="preserve">from </w:t>
      </w:r>
      <w:r w:rsidR="00A83B15" w:rsidRPr="00EA4D02">
        <w:rPr>
          <w:rFonts w:ascii="Arial" w:hAnsi="Arial" w:cs="Arial"/>
          <w:sz w:val="22"/>
          <w:szCs w:val="22"/>
        </w:rPr>
        <w:t xml:space="preserve">the open-ended question were analysed using thematic </w:t>
      </w:r>
      <w:r w:rsidR="001A06F0" w:rsidRPr="00EA4D02">
        <w:rPr>
          <w:rFonts w:ascii="Arial" w:hAnsi="Arial" w:cs="Arial"/>
          <w:sz w:val="22"/>
          <w:szCs w:val="22"/>
        </w:rPr>
        <w:t>analysis. The</w:t>
      </w:r>
      <w:r w:rsidR="00A83B15" w:rsidRPr="00EA4D02">
        <w:rPr>
          <w:rFonts w:ascii="Arial" w:hAnsi="Arial" w:cs="Arial"/>
          <w:sz w:val="22"/>
          <w:szCs w:val="22"/>
        </w:rPr>
        <w:t xml:space="preserve"> quantitative data were analysed using descriptive and non-parametric statistical techniques. Frequencies, percentages, mean, median and mode were used to summarise the students</w:t>
      </w:r>
      <w:r>
        <w:rPr>
          <w:rFonts w:ascii="Arial" w:hAnsi="Arial" w:cs="Arial"/>
          <w:sz w:val="22"/>
          <w:szCs w:val="22"/>
        </w:rPr>
        <w:t>`</w:t>
      </w:r>
      <w:r w:rsidR="00A83B15" w:rsidRPr="00EA4D02">
        <w:rPr>
          <w:rFonts w:ascii="Arial" w:hAnsi="Arial" w:cs="Arial"/>
          <w:sz w:val="22"/>
          <w:szCs w:val="22"/>
        </w:rPr>
        <w:t xml:space="preserve"> demographic characteristics and their self-assessed digital competencies. The Kolmogorov–Smirnov and Shapiro–Wilk tests indicated that the data were</w:t>
      </w:r>
      <w:r w:rsidR="001A06F0">
        <w:rPr>
          <w:rFonts w:ascii="Arial" w:hAnsi="Arial" w:cs="Arial"/>
          <w:sz w:val="22"/>
          <w:szCs w:val="22"/>
        </w:rPr>
        <w:t xml:space="preserve"> </w:t>
      </w:r>
      <w:r w:rsidR="00A83B15" w:rsidRPr="00EA4D02">
        <w:rPr>
          <w:rFonts w:ascii="Arial" w:hAnsi="Arial" w:cs="Arial"/>
          <w:sz w:val="22"/>
          <w:szCs w:val="22"/>
        </w:rPr>
        <w:t>not normally distributed. As a result, the researchers applied the</w:t>
      </w:r>
      <w:r w:rsidR="001A06F0">
        <w:rPr>
          <w:rFonts w:ascii="Arial" w:hAnsi="Arial" w:cs="Arial"/>
          <w:sz w:val="22"/>
          <w:szCs w:val="22"/>
        </w:rPr>
        <w:t xml:space="preserve"> </w:t>
      </w:r>
      <w:r w:rsidR="00855C63" w:rsidRPr="00EA4D02">
        <w:rPr>
          <w:rFonts w:ascii="Arial" w:hAnsi="Arial" w:cs="Arial"/>
          <w:sz w:val="22"/>
          <w:szCs w:val="22"/>
        </w:rPr>
        <w:t>test</w:t>
      </w:r>
      <w:r w:rsidR="00855C63">
        <w:rPr>
          <w:rFonts w:ascii="Arial" w:hAnsi="Arial" w:cs="Arial"/>
          <w:sz w:val="22"/>
          <w:szCs w:val="22"/>
        </w:rPr>
        <w:t xml:space="preserve"> “</w:t>
      </w:r>
      <w:r w:rsidR="00A83B15" w:rsidRPr="00EA4D02">
        <w:rPr>
          <w:rFonts w:ascii="Arial" w:hAnsi="Arial" w:cs="Arial"/>
          <w:sz w:val="22"/>
          <w:szCs w:val="22"/>
        </w:rPr>
        <w:t>Mann–Whitney U</w:t>
      </w:r>
      <w:r w:rsidR="00855C63">
        <w:rPr>
          <w:rFonts w:ascii="Arial" w:hAnsi="Arial" w:cs="Arial"/>
          <w:sz w:val="22"/>
          <w:szCs w:val="22"/>
        </w:rPr>
        <w:t>”</w:t>
      </w:r>
      <w:r w:rsidR="001A06F0">
        <w:rPr>
          <w:rFonts w:ascii="Arial" w:hAnsi="Arial" w:cs="Arial"/>
          <w:sz w:val="22"/>
          <w:szCs w:val="22"/>
        </w:rPr>
        <w:t xml:space="preserve"> </w:t>
      </w:r>
      <w:r w:rsidR="00A83B15" w:rsidRPr="00EA4D02">
        <w:rPr>
          <w:rFonts w:ascii="Arial" w:hAnsi="Arial" w:cs="Arial"/>
          <w:sz w:val="22"/>
          <w:szCs w:val="22"/>
        </w:rPr>
        <w:t>and</w:t>
      </w:r>
      <w:r w:rsidR="001A06F0">
        <w:rPr>
          <w:rFonts w:ascii="Arial" w:hAnsi="Arial" w:cs="Arial"/>
          <w:sz w:val="22"/>
          <w:szCs w:val="22"/>
        </w:rPr>
        <w:t xml:space="preserve"> </w:t>
      </w:r>
      <w:r w:rsidR="00855C63" w:rsidRPr="00EA4D02">
        <w:rPr>
          <w:rFonts w:ascii="Arial" w:hAnsi="Arial" w:cs="Arial"/>
          <w:sz w:val="22"/>
          <w:szCs w:val="22"/>
        </w:rPr>
        <w:t xml:space="preserve">test </w:t>
      </w:r>
      <w:r w:rsidR="00855C63">
        <w:rPr>
          <w:rFonts w:ascii="Arial" w:hAnsi="Arial" w:cs="Arial"/>
          <w:sz w:val="22"/>
          <w:szCs w:val="22"/>
        </w:rPr>
        <w:t>“</w:t>
      </w:r>
      <w:r w:rsidR="00A83B15" w:rsidRPr="00EA4D02">
        <w:rPr>
          <w:rFonts w:ascii="Arial" w:hAnsi="Arial" w:cs="Arial"/>
          <w:sz w:val="22"/>
          <w:szCs w:val="22"/>
        </w:rPr>
        <w:t>Kruskal–Wallis H</w:t>
      </w:r>
      <w:r w:rsidR="00855C63">
        <w:rPr>
          <w:rFonts w:ascii="Arial" w:hAnsi="Arial" w:cs="Arial"/>
          <w:sz w:val="22"/>
          <w:szCs w:val="22"/>
        </w:rPr>
        <w:t>”</w:t>
      </w:r>
      <w:r w:rsidR="00A83B15" w:rsidRPr="00EA4D02">
        <w:rPr>
          <w:rFonts w:ascii="Arial" w:hAnsi="Arial" w:cs="Arial"/>
          <w:sz w:val="22"/>
          <w:szCs w:val="22"/>
        </w:rPr>
        <w:t xml:space="preserve"> to compare differences between groups. </w:t>
      </w:r>
    </w:p>
    <w:p w14:paraId="5625A96E" w14:textId="77777777" w:rsidR="00530E16" w:rsidRPr="00EA4D02" w:rsidRDefault="004468F8" w:rsidP="00075A5F">
      <w:pPr>
        <w:pStyle w:val="Heading1"/>
        <w:spacing w:line="360" w:lineRule="auto"/>
        <w:jc w:val="both"/>
        <w:rPr>
          <w:rFonts w:ascii="Arial" w:hAnsi="Arial" w:cs="Arial"/>
          <w:sz w:val="22"/>
          <w:szCs w:val="22"/>
        </w:rPr>
      </w:pPr>
      <w:bookmarkStart w:id="11" w:name="_Toc203606120"/>
      <w:r w:rsidRPr="00EA4D02">
        <w:rPr>
          <w:rFonts w:ascii="Arial" w:hAnsi="Arial" w:cs="Arial"/>
          <w:sz w:val="22"/>
          <w:szCs w:val="22"/>
        </w:rPr>
        <w:t>Section 4: Conclusion</w:t>
      </w:r>
      <w:bookmarkEnd w:id="11"/>
    </w:p>
    <w:p w14:paraId="07650BD2" w14:textId="37023B97"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 xml:space="preserve">In conclusion, the paper </w:t>
      </w:r>
      <w:r w:rsidR="005012A3" w:rsidRPr="00EA4D02">
        <w:rPr>
          <w:rFonts w:ascii="Arial" w:hAnsi="Arial" w:cs="Arial"/>
          <w:sz w:val="22"/>
          <w:szCs w:val="22"/>
        </w:rPr>
        <w:t>shows</w:t>
      </w:r>
      <w:r w:rsidRPr="00EA4D02">
        <w:rPr>
          <w:rFonts w:ascii="Arial" w:hAnsi="Arial" w:cs="Arial"/>
          <w:sz w:val="22"/>
          <w:szCs w:val="22"/>
        </w:rPr>
        <w:t xml:space="preserve"> a good analysis of digital literacy knowledge</w:t>
      </w:r>
      <w:r w:rsidR="001A06F0">
        <w:rPr>
          <w:rFonts w:ascii="Arial" w:hAnsi="Arial" w:cs="Arial"/>
          <w:sz w:val="22"/>
          <w:szCs w:val="22"/>
        </w:rPr>
        <w:t xml:space="preserve"> </w:t>
      </w:r>
      <w:r w:rsidRPr="00EA4D02">
        <w:rPr>
          <w:rFonts w:ascii="Arial" w:hAnsi="Arial" w:cs="Arial"/>
          <w:sz w:val="22"/>
          <w:szCs w:val="22"/>
        </w:rPr>
        <w:t>in nursing, midwifery and paramedic practice students. The result</w:t>
      </w:r>
      <w:r w:rsidR="001A06F0">
        <w:rPr>
          <w:rFonts w:ascii="Arial" w:hAnsi="Arial" w:cs="Arial"/>
          <w:sz w:val="22"/>
          <w:szCs w:val="22"/>
        </w:rPr>
        <w:t xml:space="preserve"> </w:t>
      </w:r>
      <w:r w:rsidRPr="00EA4D02">
        <w:rPr>
          <w:rFonts w:ascii="Arial" w:hAnsi="Arial" w:cs="Arial"/>
          <w:sz w:val="22"/>
          <w:szCs w:val="22"/>
        </w:rPr>
        <w:t>show</w:t>
      </w:r>
      <w:r w:rsidR="001A06F0">
        <w:rPr>
          <w:rFonts w:ascii="Arial" w:hAnsi="Arial" w:cs="Arial"/>
          <w:sz w:val="22"/>
          <w:szCs w:val="22"/>
        </w:rPr>
        <w:t xml:space="preserve"> </w:t>
      </w:r>
      <w:r w:rsidRPr="00EA4D02">
        <w:rPr>
          <w:rFonts w:ascii="Arial" w:hAnsi="Arial" w:cs="Arial"/>
          <w:sz w:val="22"/>
          <w:szCs w:val="22"/>
        </w:rPr>
        <w:t xml:space="preserve">that digital competence is </w:t>
      </w:r>
      <w:r w:rsidR="005012A3" w:rsidRPr="00EA4D02">
        <w:rPr>
          <w:rFonts w:ascii="Arial" w:hAnsi="Arial" w:cs="Arial"/>
          <w:sz w:val="22"/>
          <w:szCs w:val="22"/>
        </w:rPr>
        <w:t>a</w:t>
      </w:r>
      <w:r w:rsidRPr="00EA4D02">
        <w:rPr>
          <w:rFonts w:ascii="Arial" w:hAnsi="Arial" w:cs="Arial"/>
          <w:sz w:val="22"/>
          <w:szCs w:val="22"/>
        </w:rPr>
        <w:t xml:space="preserve"> so important part of healthcare education and professional practice. As healthcare environments follow to improve</w:t>
      </w:r>
      <w:r w:rsidR="001A06F0">
        <w:rPr>
          <w:rFonts w:ascii="Arial" w:hAnsi="Arial" w:cs="Arial"/>
          <w:sz w:val="22"/>
          <w:szCs w:val="22"/>
        </w:rPr>
        <w:t xml:space="preserve"> </w:t>
      </w:r>
      <w:r w:rsidRPr="00EA4D02">
        <w:rPr>
          <w:rFonts w:ascii="Arial" w:hAnsi="Arial" w:cs="Arial"/>
          <w:sz w:val="22"/>
          <w:szCs w:val="22"/>
        </w:rPr>
        <w:t>new technologies, students need to build the knowledge and skills needs to use digital tools effectively and confidently.</w:t>
      </w:r>
    </w:p>
    <w:p w14:paraId="4A83303C" w14:textId="75CFC2DA"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The paper used a mixed-methods approach, combining quantitative and qualitative data. The quantitative data provided measured information about students self-assessed digital competencies, whereas the open-ended questions offered a deeper understanding of students</w:t>
      </w:r>
      <w:r w:rsidR="005012A3">
        <w:rPr>
          <w:rFonts w:ascii="Arial" w:hAnsi="Arial" w:cs="Arial"/>
          <w:sz w:val="22"/>
          <w:szCs w:val="22"/>
        </w:rPr>
        <w:t>`</w:t>
      </w:r>
      <w:r w:rsidRPr="00EA4D02">
        <w:rPr>
          <w:rFonts w:ascii="Arial" w:hAnsi="Arial" w:cs="Arial"/>
          <w:sz w:val="22"/>
          <w:szCs w:val="22"/>
        </w:rPr>
        <w:t xml:space="preserve"> experiences, views and challenges. The use of both approaches was good decision</w:t>
      </w:r>
      <w:r w:rsidR="001A06F0">
        <w:rPr>
          <w:rFonts w:ascii="Arial" w:hAnsi="Arial" w:cs="Arial"/>
          <w:sz w:val="22"/>
          <w:szCs w:val="22"/>
        </w:rPr>
        <w:t xml:space="preserve"> </w:t>
      </w:r>
      <w:r w:rsidRPr="00EA4D02">
        <w:rPr>
          <w:rFonts w:ascii="Arial" w:hAnsi="Arial" w:cs="Arial"/>
          <w:sz w:val="22"/>
          <w:szCs w:val="22"/>
        </w:rPr>
        <w:t>because it give way for researchers to identify differences between groups while also exploring students</w:t>
      </w:r>
      <w:r w:rsidR="005012A3">
        <w:rPr>
          <w:rFonts w:ascii="Arial" w:hAnsi="Arial" w:cs="Arial"/>
          <w:sz w:val="22"/>
          <w:szCs w:val="22"/>
        </w:rPr>
        <w:t>`</w:t>
      </w:r>
      <w:r w:rsidRPr="00EA4D02">
        <w:rPr>
          <w:rFonts w:ascii="Arial" w:hAnsi="Arial" w:cs="Arial"/>
          <w:sz w:val="22"/>
          <w:szCs w:val="22"/>
        </w:rPr>
        <w:t xml:space="preserve"> perspectives.</w:t>
      </w:r>
    </w:p>
    <w:p w14:paraId="25DE4970" w14:textId="77777777"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The study also demonstrates the importance of both primary and secondary data in research. Primary data were collected directly from students through the questionnaire, while secondary sources, such as academic literature and other published materials, supported the research background and discussion. The statistical analysis and thematic analysis helped the researchers interpret the collected data and identify important areas for improvement.</w:t>
      </w:r>
    </w:p>
    <w:p w14:paraId="5BB406C8" w14:textId="14933911" w:rsidR="00732562" w:rsidRPr="00EA4D02" w:rsidRDefault="00E1446E" w:rsidP="00075A5F">
      <w:pPr>
        <w:spacing w:line="360" w:lineRule="auto"/>
        <w:jc w:val="both"/>
        <w:rPr>
          <w:rFonts w:ascii="Arial" w:hAnsi="Arial" w:cs="Arial"/>
          <w:sz w:val="22"/>
          <w:szCs w:val="22"/>
        </w:rPr>
      </w:pPr>
      <w:r w:rsidRPr="00EA4D02">
        <w:rPr>
          <w:rFonts w:ascii="Arial" w:hAnsi="Arial" w:cs="Arial"/>
          <w:sz w:val="22"/>
          <w:szCs w:val="22"/>
        </w:rPr>
        <w:t>In general</w:t>
      </w:r>
      <w:r w:rsidR="00732562" w:rsidRPr="00EA4D02">
        <w:rPr>
          <w:rFonts w:ascii="Arial" w:hAnsi="Arial" w:cs="Arial"/>
          <w:sz w:val="22"/>
          <w:szCs w:val="22"/>
        </w:rPr>
        <w:t xml:space="preserve">, the paper shows that students need more than technical knowledge to become digitally competent healthcare professionals. They also need positive attitudes, confidence, critical thinking and the ability to adapt to changing technologies. Therefore, universities and healthcare organisations should provide appropriate education, training and support to help students develop their digital competencies. Improving these skills can better prepare future </w:t>
      </w:r>
      <w:r w:rsidR="00732562" w:rsidRPr="00EA4D02">
        <w:rPr>
          <w:rFonts w:ascii="Arial" w:hAnsi="Arial" w:cs="Arial"/>
          <w:sz w:val="22"/>
          <w:szCs w:val="22"/>
        </w:rPr>
        <w:lastRenderedPageBreak/>
        <w:t xml:space="preserve">healthcare professionals to provide safe, effective and high-quality care in </w:t>
      </w:r>
      <w:r w:rsidR="005012A3" w:rsidRPr="00EA4D02">
        <w:rPr>
          <w:rFonts w:ascii="Arial" w:hAnsi="Arial" w:cs="Arial"/>
          <w:sz w:val="22"/>
          <w:szCs w:val="22"/>
        </w:rPr>
        <w:t>more</w:t>
      </w:r>
      <w:r w:rsidR="00732562" w:rsidRPr="00EA4D02">
        <w:rPr>
          <w:rFonts w:ascii="Arial" w:hAnsi="Arial" w:cs="Arial"/>
          <w:sz w:val="22"/>
          <w:szCs w:val="22"/>
        </w:rPr>
        <w:t xml:space="preserve"> digital healthcare </w:t>
      </w:r>
      <w:r w:rsidRPr="00EA4D02">
        <w:rPr>
          <w:rFonts w:ascii="Arial" w:hAnsi="Arial" w:cs="Arial"/>
          <w:sz w:val="22"/>
          <w:szCs w:val="22"/>
        </w:rPr>
        <w:t>settings.</w:t>
      </w:r>
    </w:p>
    <w:p w14:paraId="296044E5" w14:textId="77777777" w:rsidR="004468F8" w:rsidRPr="00EA4D02" w:rsidRDefault="004468F8" w:rsidP="00075A5F">
      <w:pPr>
        <w:spacing w:line="360" w:lineRule="auto"/>
        <w:jc w:val="both"/>
        <w:rPr>
          <w:rFonts w:ascii="Arial" w:eastAsia="Arial" w:hAnsi="Arial" w:cs="Arial"/>
          <w:sz w:val="22"/>
          <w:szCs w:val="22"/>
        </w:rPr>
      </w:pPr>
    </w:p>
    <w:p w14:paraId="6D3FD30A" w14:textId="77777777" w:rsidR="00530E16" w:rsidRPr="00EA4D02" w:rsidRDefault="004468F8" w:rsidP="00075A5F">
      <w:pPr>
        <w:pStyle w:val="Heading1"/>
        <w:spacing w:line="360" w:lineRule="auto"/>
        <w:rPr>
          <w:rFonts w:ascii="Arial" w:hAnsi="Arial" w:cs="Arial"/>
          <w:sz w:val="22"/>
          <w:szCs w:val="22"/>
        </w:rPr>
      </w:pPr>
      <w:bookmarkStart w:id="12" w:name="_Toc203606121"/>
      <w:r w:rsidRPr="00EA4D02">
        <w:rPr>
          <w:rFonts w:ascii="Arial" w:hAnsi="Arial" w:cs="Arial"/>
          <w:sz w:val="22"/>
          <w:szCs w:val="22"/>
        </w:rPr>
        <w:t>References</w:t>
      </w:r>
      <w:bookmarkEnd w:id="12"/>
    </w:p>
    <w:p w14:paraId="183BC5BA" w14:textId="2AE42E2F" w:rsidR="00075A5F" w:rsidRPr="00EA4D02" w:rsidRDefault="00075A5F" w:rsidP="00075A5F">
      <w:pPr>
        <w:pStyle w:val="Body"/>
        <w:spacing w:line="360" w:lineRule="auto"/>
        <w:jc w:val="both"/>
        <w:rPr>
          <w:rFonts w:ascii="Arial" w:hAnsi="Arial" w:cs="Arial"/>
          <w:sz w:val="22"/>
          <w:szCs w:val="22"/>
        </w:rPr>
      </w:pPr>
      <w:r w:rsidRPr="00EA4D02">
        <w:rPr>
          <w:rFonts w:ascii="Arial" w:hAnsi="Arial" w:cs="Arial"/>
          <w:sz w:val="22"/>
          <w:szCs w:val="22"/>
        </w:rPr>
        <w:t>Ajayi</w:t>
      </w:r>
      <w:r w:rsidRPr="00EA4D02">
        <w:rPr>
          <w:rFonts w:ascii="Arial" w:hAnsi="Arial" w:cs="Arial"/>
          <w:sz w:val="22"/>
          <w:szCs w:val="22"/>
          <w:lang w:val="en-US"/>
        </w:rPr>
        <w:t>, V.</w:t>
      </w:r>
      <w:r w:rsidR="00A247A0">
        <w:rPr>
          <w:rFonts w:ascii="Arial" w:hAnsi="Arial" w:cs="Arial"/>
          <w:sz w:val="22"/>
          <w:szCs w:val="22"/>
          <w:lang w:val="en-US"/>
        </w:rPr>
        <w:t xml:space="preserve">O. </w:t>
      </w:r>
      <w:r w:rsidRPr="00EA4D02">
        <w:rPr>
          <w:rFonts w:ascii="Arial" w:hAnsi="Arial" w:cs="Arial"/>
          <w:sz w:val="22"/>
          <w:szCs w:val="22"/>
          <w:lang w:val="en-US"/>
        </w:rPr>
        <w:t>(2023)</w:t>
      </w:r>
      <w:r w:rsidRPr="00EA4D02">
        <w:rPr>
          <w:rFonts w:ascii="Arial" w:hAnsi="Arial" w:cs="Arial"/>
          <w:sz w:val="22"/>
          <w:szCs w:val="22"/>
        </w:rPr>
        <w:t>,</w:t>
      </w:r>
      <w:r w:rsidRPr="00EA4D02">
        <w:rPr>
          <w:rFonts w:ascii="Arial" w:hAnsi="Arial" w:cs="Arial"/>
          <w:sz w:val="22"/>
          <w:szCs w:val="22"/>
          <w:lang w:val="en-US"/>
        </w:rPr>
        <w:t xml:space="preserve"> A Review on Primary Sources of Data and Secondary Sources of Data. </w:t>
      </w:r>
      <w:r w:rsidR="00A247A0" w:rsidRPr="00A247A0">
        <w:rPr>
          <w:rFonts w:ascii="Arial" w:hAnsi="Arial" w:cs="Arial"/>
          <w:i/>
          <w:iCs/>
          <w:sz w:val="22"/>
          <w:szCs w:val="22"/>
        </w:rPr>
        <w:t>European Journal of</w:t>
      </w:r>
      <w:r w:rsidR="00A247A0">
        <w:rPr>
          <w:rFonts w:ascii="Arial" w:hAnsi="Arial" w:cs="Arial"/>
          <w:i/>
          <w:iCs/>
          <w:sz w:val="22"/>
          <w:szCs w:val="22"/>
        </w:rPr>
        <w:t xml:space="preserve"> </w:t>
      </w:r>
      <w:r w:rsidR="00A247A0" w:rsidRPr="00A247A0">
        <w:rPr>
          <w:rFonts w:ascii="Arial" w:hAnsi="Arial" w:cs="Arial"/>
          <w:i/>
          <w:iCs/>
          <w:sz w:val="22"/>
          <w:szCs w:val="22"/>
        </w:rPr>
        <w:t>Education and Pedagogy</w:t>
      </w:r>
      <w:r w:rsidR="00EC097C">
        <w:rPr>
          <w:rFonts w:ascii="Arial" w:hAnsi="Arial" w:cs="Arial"/>
          <w:i/>
          <w:iCs/>
          <w:sz w:val="22"/>
          <w:szCs w:val="22"/>
        </w:rPr>
        <w:t>, 2(3),1-7.</w:t>
      </w:r>
      <w:r w:rsidRPr="00EA4D02">
        <w:rPr>
          <w:rFonts w:ascii="Arial" w:hAnsi="Arial" w:cs="Arial"/>
          <w:sz w:val="22"/>
          <w:szCs w:val="22"/>
        </w:rPr>
        <w:t xml:space="preserve"> </w:t>
      </w:r>
      <w:hyperlink r:id="rId10" w:history="1">
        <w:r w:rsidR="00A247A0" w:rsidRPr="002B4F75">
          <w:rPr>
            <w:rStyle w:val="Hyperlink"/>
            <w:rFonts w:ascii="Arial" w:hAnsi="Arial" w:cs="Arial"/>
            <w:sz w:val="22"/>
            <w:szCs w:val="22"/>
            <w:lang w:val="en-US"/>
          </w:rPr>
          <w:t>https://www.researchgate.net/publication/370608670_A_Review_on_Primary_Sources_of_Data_and_Secondary_Sources_of_Data</w:t>
        </w:r>
      </w:hyperlink>
      <w:r w:rsidRPr="00EA4D02">
        <w:rPr>
          <w:rFonts w:ascii="Arial" w:hAnsi="Arial" w:cs="Arial"/>
          <w:sz w:val="22"/>
          <w:szCs w:val="22"/>
        </w:rPr>
        <w:t xml:space="preserve"> </w:t>
      </w:r>
    </w:p>
    <w:p w14:paraId="70F3A8DB" w14:textId="77777777" w:rsidR="00A247A0" w:rsidRPr="00EA4D02" w:rsidRDefault="00A247A0" w:rsidP="00A247A0">
      <w:pPr>
        <w:pStyle w:val="Body"/>
        <w:spacing w:line="360" w:lineRule="auto"/>
        <w:jc w:val="both"/>
        <w:rPr>
          <w:rFonts w:ascii="Arial" w:hAnsi="Arial" w:cs="Arial"/>
          <w:sz w:val="22"/>
          <w:szCs w:val="22"/>
          <w:lang w:val="en-US"/>
        </w:rPr>
      </w:pPr>
      <w:proofErr w:type="spellStart"/>
      <w:r w:rsidRPr="00EA4D02">
        <w:rPr>
          <w:rFonts w:ascii="Arial" w:hAnsi="Arial" w:cs="Arial"/>
          <w:sz w:val="22"/>
          <w:szCs w:val="22"/>
          <w:lang w:val="en-US"/>
        </w:rPr>
        <w:t>Journalism.university</w:t>
      </w:r>
      <w:proofErr w:type="spellEnd"/>
      <w:r w:rsidRPr="00EA4D02">
        <w:rPr>
          <w:rFonts w:ascii="Arial" w:hAnsi="Arial" w:cs="Arial"/>
          <w:sz w:val="22"/>
          <w:szCs w:val="22"/>
          <w:lang w:val="en-US"/>
        </w:rPr>
        <w:t xml:space="preserve"> (2026). Available at:</w:t>
      </w:r>
    </w:p>
    <w:p w14:paraId="481D24CC" w14:textId="77777777" w:rsidR="00075A5F" w:rsidRPr="00EA4D02" w:rsidRDefault="00075A5F" w:rsidP="00075A5F">
      <w:pPr>
        <w:pStyle w:val="Body"/>
        <w:spacing w:line="360" w:lineRule="auto"/>
        <w:jc w:val="both"/>
        <w:rPr>
          <w:rFonts w:ascii="Arial" w:hAnsi="Arial" w:cs="Arial"/>
          <w:sz w:val="22"/>
          <w:szCs w:val="22"/>
          <w:lang w:val="en-US"/>
        </w:rPr>
      </w:pPr>
      <w:hyperlink r:id="rId11" w:history="1">
        <w:r w:rsidRPr="00EA4D02">
          <w:rPr>
            <w:rStyle w:val="Hyperlink"/>
            <w:rFonts w:ascii="Arial" w:eastAsia="Arial" w:hAnsi="Arial" w:cs="Arial"/>
            <w:sz w:val="22"/>
            <w:szCs w:val="22"/>
            <w:lang w:val="en-US"/>
          </w:rPr>
          <w:t>https://journalism.university/communication-research-methods/</w:t>
        </w:r>
      </w:hyperlink>
      <w:r w:rsidRPr="00EA4D02">
        <w:rPr>
          <w:rFonts w:ascii="Arial" w:hAnsi="Arial" w:cs="Arial"/>
          <w:sz w:val="22"/>
          <w:szCs w:val="22"/>
          <w:lang w:val="en-US"/>
        </w:rPr>
        <w:t xml:space="preserve"> (Accessed: 11 Aug 2026)</w:t>
      </w:r>
    </w:p>
    <w:p w14:paraId="6806D933" w14:textId="2BBD1797" w:rsidR="00075A5F" w:rsidRPr="00EA4D02" w:rsidRDefault="00075A5F" w:rsidP="00075A5F">
      <w:pPr>
        <w:pStyle w:val="Body"/>
        <w:spacing w:line="360" w:lineRule="auto"/>
        <w:jc w:val="both"/>
        <w:rPr>
          <w:rFonts w:ascii="Arial" w:eastAsia="Arial" w:hAnsi="Arial" w:cs="Arial"/>
          <w:sz w:val="22"/>
          <w:szCs w:val="22"/>
        </w:rPr>
      </w:pPr>
      <w:r w:rsidRPr="00EA4D02">
        <w:rPr>
          <w:rFonts w:ascii="Arial" w:hAnsi="Arial" w:cs="Arial"/>
          <w:sz w:val="22"/>
          <w:szCs w:val="22"/>
          <w:lang w:val="en-US"/>
        </w:rPr>
        <w:t xml:space="preserve">NHS </w:t>
      </w:r>
      <w:proofErr w:type="gramStart"/>
      <w:r w:rsidRPr="00EA4D02">
        <w:rPr>
          <w:rFonts w:ascii="Arial" w:hAnsi="Arial" w:cs="Arial"/>
          <w:sz w:val="22"/>
          <w:szCs w:val="22"/>
          <w:lang w:val="en-US"/>
        </w:rPr>
        <w:t>England.(</w:t>
      </w:r>
      <w:proofErr w:type="gramEnd"/>
      <w:r w:rsidRPr="00EA4D02">
        <w:rPr>
          <w:rFonts w:ascii="Arial" w:hAnsi="Arial" w:cs="Arial"/>
          <w:sz w:val="22"/>
          <w:szCs w:val="22"/>
          <w:lang w:val="en-US"/>
        </w:rPr>
        <w:t>2024) Digital transformation. Ava</w:t>
      </w:r>
      <w:r w:rsidR="00EC097C">
        <w:rPr>
          <w:rFonts w:ascii="Arial" w:hAnsi="Arial" w:cs="Arial"/>
          <w:sz w:val="22"/>
          <w:szCs w:val="22"/>
          <w:lang w:val="en-US"/>
        </w:rPr>
        <w:t>ilable</w:t>
      </w:r>
      <w:r w:rsidRPr="00EA4D02">
        <w:rPr>
          <w:rFonts w:ascii="Arial" w:hAnsi="Arial" w:cs="Arial"/>
          <w:sz w:val="22"/>
          <w:szCs w:val="22"/>
          <w:lang w:val="en-US"/>
        </w:rPr>
        <w:t xml:space="preserve"> at:</w:t>
      </w:r>
      <w:r w:rsidR="00A247A0">
        <w:rPr>
          <w:rFonts w:ascii="Arial" w:hAnsi="Arial" w:cs="Arial"/>
          <w:sz w:val="22"/>
          <w:szCs w:val="22"/>
          <w:lang w:val="en-US"/>
        </w:rPr>
        <w:t xml:space="preserve"> </w:t>
      </w:r>
      <w:hyperlink r:id="rId12" w:history="1">
        <w:r w:rsidR="00A247A0" w:rsidRPr="002B4F75">
          <w:rPr>
            <w:rStyle w:val="Hyperlink"/>
            <w:rFonts w:ascii="Arial" w:eastAsia="Arial" w:hAnsi="Arial" w:cs="Arial"/>
            <w:sz w:val="22"/>
            <w:szCs w:val="22"/>
            <w:lang w:val="en-US"/>
          </w:rPr>
          <w:t>https://digital-transformation.hee.nhs.uk/support-for-organisations/research-and-publications/current-status-of-digital-technology-in-health-and-care-education/overall-key-findings-the-digital-literacy-digital-technologies-skills-and-techniques-currently-being-taught</w:t>
        </w:r>
      </w:hyperlink>
      <w:r w:rsidRPr="00EA4D02">
        <w:rPr>
          <w:rFonts w:ascii="Arial" w:hAnsi="Arial" w:cs="Arial"/>
          <w:sz w:val="22"/>
          <w:szCs w:val="22"/>
          <w:lang w:val="en-US"/>
        </w:rPr>
        <w:t xml:space="preserve"> </w:t>
      </w:r>
      <w:r w:rsidRPr="00EA4D02">
        <w:rPr>
          <w:rFonts w:ascii="Arial" w:hAnsi="Arial" w:cs="Arial"/>
          <w:sz w:val="22"/>
          <w:szCs w:val="22"/>
          <w:lang w:val="it-IT"/>
        </w:rPr>
        <w:t>(Accessed:</w:t>
      </w:r>
      <w:r w:rsidRPr="00EA4D02">
        <w:rPr>
          <w:rFonts w:ascii="Arial" w:hAnsi="Arial" w:cs="Arial"/>
          <w:sz w:val="22"/>
          <w:szCs w:val="22"/>
          <w:lang w:val="en-US"/>
        </w:rPr>
        <w:t xml:space="preserve"> 8 Aug 2026)</w:t>
      </w:r>
    </w:p>
    <w:p w14:paraId="69C771DC" w14:textId="77777777" w:rsidR="00075A5F" w:rsidRPr="00075A5F" w:rsidRDefault="00075A5F" w:rsidP="00075A5F">
      <w:pPr>
        <w:pStyle w:val="Body"/>
        <w:spacing w:line="360" w:lineRule="auto"/>
        <w:jc w:val="both"/>
        <w:rPr>
          <w:rFonts w:ascii="Arial" w:hAnsi="Arial" w:cs="Arial"/>
          <w:sz w:val="22"/>
          <w:szCs w:val="22"/>
        </w:rPr>
      </w:pPr>
      <w:r w:rsidRPr="00075A5F">
        <w:rPr>
          <w:rFonts w:ascii="Arial" w:hAnsi="Arial" w:cs="Arial"/>
          <w:sz w:val="22"/>
          <w:szCs w:val="22"/>
          <w:lang w:val="en-US"/>
        </w:rPr>
        <w:t xml:space="preserve">Sarun, H. (2026). Research design: Qualitative, Quantitative, Mixed-methods — Comprehensive review. </w:t>
      </w:r>
      <w:r w:rsidRPr="00A247A0">
        <w:rPr>
          <w:rFonts w:ascii="Arial" w:hAnsi="Arial" w:cs="Arial"/>
          <w:i/>
          <w:iCs/>
          <w:sz w:val="22"/>
          <w:szCs w:val="22"/>
          <w:lang w:val="en-US"/>
        </w:rPr>
        <w:t>Journal of Agriculture and Environment,</w:t>
      </w:r>
      <w:r w:rsidRPr="00075A5F">
        <w:rPr>
          <w:rFonts w:ascii="Arial" w:hAnsi="Arial" w:cs="Arial"/>
          <w:sz w:val="22"/>
          <w:szCs w:val="22"/>
          <w:lang w:val="en-US"/>
        </w:rPr>
        <w:t xml:space="preserve"> 3(2), 311-314. </w:t>
      </w:r>
      <w:hyperlink r:id="rId13" w:history="1">
        <w:r w:rsidRPr="00075A5F">
          <w:rPr>
            <w:rStyle w:val="Link"/>
            <w:rFonts w:ascii="Arial" w:hAnsi="Arial" w:cs="Arial"/>
            <w:sz w:val="22"/>
            <w:szCs w:val="22"/>
            <w:lang w:val="en-US"/>
          </w:rPr>
          <w:t>https://doi.org/10.5281/zenodo.18765899</w:t>
        </w:r>
      </w:hyperlink>
    </w:p>
    <w:p w14:paraId="2367FA30" w14:textId="77777777" w:rsidR="00075A5F" w:rsidRPr="00075A5F" w:rsidRDefault="00075A5F" w:rsidP="00075A5F">
      <w:pPr>
        <w:pStyle w:val="Body"/>
        <w:spacing w:line="360" w:lineRule="auto"/>
        <w:jc w:val="both"/>
        <w:rPr>
          <w:rFonts w:ascii="Arial" w:hAnsi="Arial" w:cs="Arial"/>
          <w:sz w:val="22"/>
          <w:szCs w:val="22"/>
        </w:rPr>
      </w:pPr>
      <w:proofErr w:type="spellStart"/>
      <w:r w:rsidRPr="00075A5F">
        <w:rPr>
          <w:rFonts w:ascii="Arial" w:hAnsi="Arial" w:cs="Arial"/>
          <w:sz w:val="22"/>
          <w:szCs w:val="22"/>
          <w:lang w:val="en-US"/>
        </w:rPr>
        <w:t>Taherdoost</w:t>
      </w:r>
      <w:proofErr w:type="spellEnd"/>
      <w:r w:rsidRPr="00075A5F">
        <w:rPr>
          <w:rFonts w:ascii="Arial" w:hAnsi="Arial" w:cs="Arial"/>
          <w:sz w:val="22"/>
          <w:szCs w:val="22"/>
          <w:lang w:val="en-US"/>
        </w:rPr>
        <w:t>, H. (2022) What are Different Research Approaches? Comprehensive Review of Qualitative, Quantitative, and Mixed Method Research,</w:t>
      </w:r>
      <w:r w:rsidRPr="00075A5F">
        <w:rPr>
          <w:rFonts w:ascii="Arial" w:hAnsi="Arial" w:cs="Arial"/>
          <w:color w:val="auto"/>
          <w:sz w:val="22"/>
          <w:szCs w:val="22"/>
          <w:bdr w:val="none" w:sz="0" w:space="0" w:color="auto"/>
          <w14:textOutline w14:w="0" w14:cap="rnd" w14:cmpd="sng" w14:algn="ctr">
            <w14:noFill/>
            <w14:prstDash w14:val="solid"/>
            <w14:bevel/>
          </w14:textOutline>
        </w:rPr>
        <w:t xml:space="preserve"> </w:t>
      </w:r>
      <w:r w:rsidRPr="00A247A0">
        <w:rPr>
          <w:rFonts w:ascii="Arial" w:hAnsi="Arial" w:cs="Arial"/>
          <w:i/>
          <w:iCs/>
          <w:sz w:val="22"/>
          <w:szCs w:val="22"/>
        </w:rPr>
        <w:t>Journal of Management Science &amp; Engineering Research</w:t>
      </w:r>
      <w:r w:rsidRPr="00075A5F">
        <w:rPr>
          <w:rFonts w:ascii="Arial" w:hAnsi="Arial" w:cs="Arial"/>
          <w:sz w:val="22"/>
          <w:szCs w:val="22"/>
        </w:rPr>
        <w:t>,5(1),53-63.</w:t>
      </w:r>
      <w:r w:rsidRPr="00075A5F">
        <w:rPr>
          <w:rFonts w:ascii="Arial" w:hAnsi="Arial" w:cs="Arial"/>
          <w:sz w:val="22"/>
          <w:szCs w:val="22"/>
          <w:lang w:val="es-ES_tradnl"/>
        </w:rPr>
        <w:t xml:space="preserve"> </w:t>
      </w:r>
      <w:hyperlink r:id="rId14" w:history="1">
        <w:r w:rsidRPr="00075A5F">
          <w:rPr>
            <w:rStyle w:val="Link"/>
            <w:rFonts w:ascii="Arial" w:hAnsi="Arial" w:cs="Arial"/>
            <w:sz w:val="22"/>
            <w:szCs w:val="22"/>
            <w:lang w:val="en-US"/>
          </w:rPr>
          <w:t>https://ojs.bilpublishing.com/index.php/jmser</w:t>
        </w:r>
      </w:hyperlink>
    </w:p>
    <w:p w14:paraId="66F5C12D" w14:textId="77777777" w:rsidR="00075A5F" w:rsidRPr="00075A5F" w:rsidRDefault="00075A5F" w:rsidP="00075A5F">
      <w:pPr>
        <w:pStyle w:val="Body"/>
        <w:spacing w:line="360" w:lineRule="auto"/>
        <w:jc w:val="both"/>
        <w:rPr>
          <w:rFonts w:ascii="Arial" w:hAnsi="Arial" w:cs="Arial"/>
          <w:sz w:val="22"/>
          <w:szCs w:val="22"/>
        </w:rPr>
      </w:pPr>
      <w:proofErr w:type="spellStart"/>
      <w:r w:rsidRPr="00075A5F">
        <w:rPr>
          <w:rFonts w:ascii="Arial" w:hAnsi="Arial" w:cs="Arial"/>
          <w:sz w:val="22"/>
          <w:szCs w:val="22"/>
          <w:lang w:val="en-US"/>
        </w:rPr>
        <w:t>Tashakkori</w:t>
      </w:r>
      <w:proofErr w:type="spellEnd"/>
      <w:r w:rsidRPr="00075A5F">
        <w:rPr>
          <w:rFonts w:ascii="Arial" w:hAnsi="Arial" w:cs="Arial"/>
          <w:sz w:val="22"/>
          <w:szCs w:val="22"/>
          <w:lang w:val="en-US"/>
        </w:rPr>
        <w:t xml:space="preserve">, A., &amp; Teddlie, C. (2021). </w:t>
      </w:r>
      <w:r w:rsidRPr="003C7454">
        <w:rPr>
          <w:rFonts w:ascii="Arial" w:hAnsi="Arial" w:cs="Arial"/>
          <w:i/>
          <w:iCs/>
          <w:sz w:val="22"/>
          <w:szCs w:val="22"/>
          <w:lang w:val="en-US"/>
        </w:rPr>
        <w:t>Sage handbook of mixed methods in social &amp; behavioral research</w:t>
      </w:r>
      <w:r w:rsidRPr="00075A5F">
        <w:rPr>
          <w:rFonts w:ascii="Arial" w:hAnsi="Arial" w:cs="Arial"/>
          <w:sz w:val="22"/>
          <w:szCs w:val="22"/>
          <w:lang w:val="en-US"/>
        </w:rPr>
        <w:t>. SAGE publications.</w:t>
      </w:r>
    </w:p>
    <w:sectPr w:rsidR="00075A5F" w:rsidRPr="00075A5F"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C3F2F" w14:textId="77777777" w:rsidR="00D81D97" w:rsidRDefault="00D81D97" w:rsidP="002A1842">
      <w:pPr>
        <w:spacing w:after="0" w:line="240" w:lineRule="auto"/>
      </w:pPr>
      <w:r>
        <w:separator/>
      </w:r>
    </w:p>
  </w:endnote>
  <w:endnote w:type="continuationSeparator" w:id="0">
    <w:p w14:paraId="3352CF7E" w14:textId="77777777" w:rsidR="00D81D97" w:rsidRDefault="00D81D9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47AAD" w14:textId="77777777" w:rsidR="00D81D97" w:rsidRDefault="00D81D97" w:rsidP="002A1842">
      <w:pPr>
        <w:spacing w:after="0" w:line="240" w:lineRule="auto"/>
      </w:pPr>
      <w:r>
        <w:separator/>
      </w:r>
    </w:p>
  </w:footnote>
  <w:footnote w:type="continuationSeparator" w:id="0">
    <w:p w14:paraId="16501001" w14:textId="77777777" w:rsidR="00D81D97" w:rsidRDefault="00D81D9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62F1A40"/>
    <w:multiLevelType w:val="multilevel"/>
    <w:tmpl w:val="866C6FDA"/>
    <w:lvl w:ilvl="0">
      <w:start w:val="1"/>
      <w:numFmt w:val="decimal"/>
      <w:lvlText w:val="%1"/>
      <w:lvlJc w:val="left"/>
      <w:pPr>
        <w:ind w:left="380" w:hanging="380"/>
      </w:pPr>
      <w:rPr>
        <w:rFonts w:ascii="Arial" w:hAnsi="Arial" w:cs="Arial" w:hint="default"/>
        <w:sz w:val="22"/>
      </w:rPr>
    </w:lvl>
    <w:lvl w:ilvl="1">
      <w:start w:val="1"/>
      <w:numFmt w:val="decimal"/>
      <w:lvlText w:val="%1.%2"/>
      <w:lvlJc w:val="left"/>
      <w:pPr>
        <w:ind w:left="380" w:hanging="38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1080" w:hanging="108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440" w:hanging="144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800" w:hanging="180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1230655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55D8"/>
    <w:rsid w:val="00074E0F"/>
    <w:rsid w:val="00075A5F"/>
    <w:rsid w:val="000B5449"/>
    <w:rsid w:val="000C689F"/>
    <w:rsid w:val="000E4679"/>
    <w:rsid w:val="0015533E"/>
    <w:rsid w:val="0016173F"/>
    <w:rsid w:val="00172AD1"/>
    <w:rsid w:val="001813E7"/>
    <w:rsid w:val="001A06F0"/>
    <w:rsid w:val="001A17E3"/>
    <w:rsid w:val="001A4D78"/>
    <w:rsid w:val="001F2E04"/>
    <w:rsid w:val="002077DC"/>
    <w:rsid w:val="00210D5A"/>
    <w:rsid w:val="00276A27"/>
    <w:rsid w:val="002A1842"/>
    <w:rsid w:val="002A46BB"/>
    <w:rsid w:val="002B5A6B"/>
    <w:rsid w:val="002C1635"/>
    <w:rsid w:val="002C2044"/>
    <w:rsid w:val="002E13FF"/>
    <w:rsid w:val="00320846"/>
    <w:rsid w:val="00325B90"/>
    <w:rsid w:val="00387E52"/>
    <w:rsid w:val="003C7454"/>
    <w:rsid w:val="003E2C31"/>
    <w:rsid w:val="004468F8"/>
    <w:rsid w:val="00457600"/>
    <w:rsid w:val="004A177E"/>
    <w:rsid w:val="005012A3"/>
    <w:rsid w:val="005059AA"/>
    <w:rsid w:val="00516457"/>
    <w:rsid w:val="00530E16"/>
    <w:rsid w:val="0054216A"/>
    <w:rsid w:val="005E37A5"/>
    <w:rsid w:val="005E7B04"/>
    <w:rsid w:val="0060048B"/>
    <w:rsid w:val="006A060E"/>
    <w:rsid w:val="006A6706"/>
    <w:rsid w:val="006D3F5E"/>
    <w:rsid w:val="00714A48"/>
    <w:rsid w:val="00722EFE"/>
    <w:rsid w:val="00724AC5"/>
    <w:rsid w:val="00732562"/>
    <w:rsid w:val="00776527"/>
    <w:rsid w:val="007863F0"/>
    <w:rsid w:val="007A2630"/>
    <w:rsid w:val="007B3260"/>
    <w:rsid w:val="007C1D6B"/>
    <w:rsid w:val="007E0639"/>
    <w:rsid w:val="008228AD"/>
    <w:rsid w:val="00855C63"/>
    <w:rsid w:val="00892C1B"/>
    <w:rsid w:val="008B7D33"/>
    <w:rsid w:val="008E659B"/>
    <w:rsid w:val="00926C9A"/>
    <w:rsid w:val="0094762C"/>
    <w:rsid w:val="0097296E"/>
    <w:rsid w:val="00985074"/>
    <w:rsid w:val="009E10F2"/>
    <w:rsid w:val="00A1241B"/>
    <w:rsid w:val="00A172F3"/>
    <w:rsid w:val="00A223DF"/>
    <w:rsid w:val="00A247A0"/>
    <w:rsid w:val="00A25AB9"/>
    <w:rsid w:val="00A267AB"/>
    <w:rsid w:val="00A53935"/>
    <w:rsid w:val="00A74AFB"/>
    <w:rsid w:val="00A75B15"/>
    <w:rsid w:val="00A83B15"/>
    <w:rsid w:val="00AE06EA"/>
    <w:rsid w:val="00B11B96"/>
    <w:rsid w:val="00B13FBB"/>
    <w:rsid w:val="00B538FA"/>
    <w:rsid w:val="00B553DB"/>
    <w:rsid w:val="00B822A3"/>
    <w:rsid w:val="00BA3E24"/>
    <w:rsid w:val="00BD13E3"/>
    <w:rsid w:val="00C1428B"/>
    <w:rsid w:val="00C176ED"/>
    <w:rsid w:val="00C23C6E"/>
    <w:rsid w:val="00C51F05"/>
    <w:rsid w:val="00C84C89"/>
    <w:rsid w:val="00C87E2E"/>
    <w:rsid w:val="00CA2D62"/>
    <w:rsid w:val="00CB519B"/>
    <w:rsid w:val="00CC0683"/>
    <w:rsid w:val="00CC1B89"/>
    <w:rsid w:val="00CD453B"/>
    <w:rsid w:val="00CF650B"/>
    <w:rsid w:val="00D02D41"/>
    <w:rsid w:val="00D44A8A"/>
    <w:rsid w:val="00D81D97"/>
    <w:rsid w:val="00D90FB9"/>
    <w:rsid w:val="00DB3703"/>
    <w:rsid w:val="00E10231"/>
    <w:rsid w:val="00E1446E"/>
    <w:rsid w:val="00E22199"/>
    <w:rsid w:val="00E366F8"/>
    <w:rsid w:val="00E5601E"/>
    <w:rsid w:val="00EA4D02"/>
    <w:rsid w:val="00EC097C"/>
    <w:rsid w:val="00EF4ACE"/>
    <w:rsid w:val="00EF5D02"/>
    <w:rsid w:val="00F013C1"/>
    <w:rsid w:val="00F100C4"/>
    <w:rsid w:val="00F46E18"/>
    <w:rsid w:val="00F54544"/>
    <w:rsid w:val="00F618F2"/>
    <w:rsid w:val="00F92392"/>
    <w:rsid w:val="00FB7C59"/>
    <w:rsid w:val="00FB7F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8B7D33"/>
    <w:rPr>
      <w:color w:val="605E5C"/>
      <w:shd w:val="clear" w:color="auto" w:fill="E1DFDD"/>
    </w:rPr>
  </w:style>
  <w:style w:type="paragraph" w:styleId="NormalWeb">
    <w:name w:val="Normal (Web)"/>
    <w:basedOn w:val="Normal"/>
    <w:uiPriority w:val="99"/>
    <w:semiHidden/>
    <w:unhideWhenUsed/>
    <w:rsid w:val="006A6706"/>
    <w:rPr>
      <w:rFonts w:ascii="Times New Roman" w:hAnsi="Times New Roman" w:cs="Times New Roman"/>
    </w:rPr>
  </w:style>
  <w:style w:type="paragraph" w:customStyle="1" w:styleId="Body">
    <w:name w:val="Body"/>
    <w:rsid w:val="00EF5D02"/>
    <w:pPr>
      <w:pBdr>
        <w:top w:val="nil"/>
        <w:left w:val="nil"/>
        <w:bottom w:val="nil"/>
        <w:right w:val="nil"/>
        <w:between w:val="nil"/>
        <w:bar w:val="nil"/>
      </w:pBdr>
    </w:pPr>
    <w:rPr>
      <w:color w:val="000000"/>
      <w:u w:color="000000"/>
      <w:bdr w:val="nil"/>
      <w14:textOutline w14:w="0" w14:cap="flat" w14:cmpd="sng" w14:algn="ctr">
        <w14:noFill/>
        <w14:prstDash w14:val="solid"/>
        <w14:bevel/>
      </w14:textOutline>
    </w:rPr>
  </w:style>
  <w:style w:type="character" w:customStyle="1" w:styleId="Link">
    <w:name w:val="Link"/>
    <w:rsid w:val="00EF5D02"/>
    <w:rPr>
      <w:outline w:val="0"/>
      <w:color w:val="467886"/>
      <w:u w:val="single" w:color="467886"/>
    </w:rPr>
  </w:style>
  <w:style w:type="character" w:customStyle="1" w:styleId="Hyperlink0">
    <w:name w:val="Hyperlink.0"/>
    <w:basedOn w:val="Link"/>
    <w:rsid w:val="00EF5D02"/>
    <w:rPr>
      <w:rFonts w:ascii="Arial" w:eastAsia="Arial" w:hAnsi="Arial" w:cs="Arial"/>
      <w:outline w:val="0"/>
      <w:color w:val="467886"/>
      <w:sz w:val="28"/>
      <w:szCs w:val="28"/>
      <w:u w:val="single" w:color="467886"/>
    </w:rPr>
  </w:style>
  <w:style w:type="character" w:styleId="FollowedHyperlink">
    <w:name w:val="FollowedHyperlink"/>
    <w:basedOn w:val="DefaultParagraphFont"/>
    <w:uiPriority w:val="99"/>
    <w:semiHidden/>
    <w:unhideWhenUsed/>
    <w:rsid w:val="00A247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281/zenodo.1876589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igital-transformation.hee.nhs.uk/support-for-organisations/research-and-publications/current-status-of-digital-technology-in-health-and-care-education/overall-key-findings-the-digital-literacy-digital-technologies-skills-and-techniques-currently-being-taugh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ism.university/communication-research-method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researchgate.net/publication/370608670_A_Review_on_Primary_Sources_of_Data_and_Secondary_Sources_of_Data"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ojs.bilpublishing.com/index.php/jm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973</TotalTime>
  <Pages>7</Pages>
  <Words>2121</Words>
  <Characters>12092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Tetiana Andriiuk (2544030)</cp:lastModifiedBy>
  <cp:revision>13</cp:revision>
  <dcterms:created xsi:type="dcterms:W3CDTF">2026-08-07T22:00:00Z</dcterms:created>
  <dcterms:modified xsi:type="dcterms:W3CDTF">2026-08-16T20:37:00Z</dcterms:modified>
</cp:coreProperties>
</file>