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F51550B" w14:textId="77777777" w:rsidR="00F5380F" w:rsidRPr="00F50FE4" w:rsidRDefault="00F5380F">
      <w:pPr>
        <w:pStyle w:val="Title"/>
        <w:rPr>
          <w:b/>
          <w:bCs/>
          <w:lang w:val="en-GB"/>
        </w:rPr>
      </w:pPr>
      <w:bookmarkStart w:id="0" w:name="_heading=h.gngj19ym5qs" w:colFirst="0" w:colLast="0"/>
      <w:bookmarkEnd w:id="0"/>
    </w:p>
    <w:p w14:paraId="3E383E38" w14:textId="7826E9B8" w:rsidR="00F5380F" w:rsidRPr="00F50FE4" w:rsidRDefault="005B2A44">
      <w:pPr>
        <w:pStyle w:val="Title"/>
        <w:rPr>
          <w:b/>
          <w:bCs/>
          <w:lang w:val="en-GB"/>
        </w:rPr>
      </w:pPr>
      <w:bookmarkStart w:id="1" w:name="_heading=h.wqt1dt5w3v74" w:colFirst="0" w:colLast="0"/>
      <w:bookmarkEnd w:id="1"/>
      <w:r>
        <w:rPr>
          <w:noProof/>
          <w:lang w:val="en-IN" w:eastAsia="en-IN"/>
        </w:rPr>
        <w:drawing>
          <wp:inline distT="0" distB="0" distL="0" distR="0" wp14:anchorId="07E121CC" wp14:editId="4ACD6A81">
            <wp:extent cx="2514600" cy="904875"/>
            <wp:effectExtent l="0" t="0" r="0" b="0"/>
            <wp:docPr id="19868970" name="Picture 19868970"/>
            <wp:cNvGraphicFramePr/>
            <a:graphic xmlns:a="http://schemas.openxmlformats.org/drawingml/2006/main">
              <a:graphicData uri="http://schemas.openxmlformats.org/drawingml/2006/picture">
                <pic:pic xmlns:pic="http://schemas.openxmlformats.org/drawingml/2006/picture">
                  <pic:nvPicPr>
                    <pic:cNvPr id="316" name="Picture 316"/>
                    <pic:cNvPicPr/>
                  </pic:nvPicPr>
                  <pic:blipFill>
                    <a:blip r:embed="rId9"/>
                    <a:stretch>
                      <a:fillRect/>
                    </a:stretch>
                  </pic:blipFill>
                  <pic:spPr>
                    <a:xfrm>
                      <a:off x="0" y="0"/>
                      <a:ext cx="2514600" cy="904875"/>
                    </a:xfrm>
                    <a:prstGeom prst="rect">
                      <a:avLst/>
                    </a:prstGeom>
                  </pic:spPr>
                </pic:pic>
              </a:graphicData>
            </a:graphic>
          </wp:inline>
        </w:drawing>
      </w:r>
    </w:p>
    <w:p w14:paraId="7D979219" w14:textId="77777777" w:rsidR="00F5380F" w:rsidRPr="00F50FE4" w:rsidRDefault="00F5380F" w:rsidP="005B2A44">
      <w:pPr>
        <w:pStyle w:val="Title"/>
        <w:jc w:val="both"/>
        <w:rPr>
          <w:b/>
          <w:bCs/>
          <w:lang w:val="en-GB"/>
        </w:rPr>
      </w:pPr>
      <w:bookmarkStart w:id="2" w:name="_heading=h.laohye4wpxjq" w:colFirst="0" w:colLast="0"/>
      <w:bookmarkStart w:id="3" w:name="_heading=h.49ieyg4urgb8" w:colFirst="0" w:colLast="0"/>
      <w:bookmarkStart w:id="4" w:name="_heading=h.d3nvdkus2594" w:colFirst="0" w:colLast="0"/>
      <w:bookmarkEnd w:id="2"/>
      <w:bookmarkEnd w:id="3"/>
      <w:bookmarkEnd w:id="4"/>
    </w:p>
    <w:p w14:paraId="3ACCCAEF" w14:textId="77777777" w:rsidR="00F5380F" w:rsidRPr="00F50FE4" w:rsidRDefault="00F5380F">
      <w:pPr>
        <w:pStyle w:val="Title"/>
        <w:rPr>
          <w:b/>
          <w:bCs/>
          <w:lang w:val="en-GB"/>
        </w:rPr>
      </w:pPr>
      <w:bookmarkStart w:id="5" w:name="_heading=h.5gtda88jsvjx" w:colFirst="0" w:colLast="0"/>
      <w:bookmarkEnd w:id="5"/>
    </w:p>
    <w:p w14:paraId="5D92046B" w14:textId="77777777" w:rsidR="00F5380F" w:rsidRPr="00F50FE4" w:rsidRDefault="00F5380F">
      <w:pPr>
        <w:pStyle w:val="Title"/>
        <w:jc w:val="left"/>
        <w:rPr>
          <w:b/>
          <w:bCs/>
          <w:lang w:val="en-GB"/>
        </w:rPr>
      </w:pPr>
      <w:bookmarkStart w:id="6" w:name="_heading=h.dubpqr62kzoz" w:colFirst="0" w:colLast="0"/>
      <w:bookmarkEnd w:id="6"/>
    </w:p>
    <w:p w14:paraId="45C075A8" w14:textId="77777777" w:rsidR="00F5380F" w:rsidRPr="00F50FE4" w:rsidRDefault="00284773">
      <w:pPr>
        <w:jc w:val="center"/>
        <w:rPr>
          <w:b/>
          <w:bCs/>
          <w:sz w:val="32"/>
          <w:szCs w:val="32"/>
          <w:lang w:val="en-GB"/>
        </w:rPr>
      </w:pPr>
      <w:r w:rsidRPr="00F50FE4">
        <w:rPr>
          <w:b/>
          <w:bCs/>
          <w:sz w:val="32"/>
          <w:szCs w:val="32"/>
          <w:lang w:val="en-GB"/>
        </w:rPr>
        <w:t xml:space="preserve">MODULE CODE: ACCA7027 </w:t>
      </w:r>
    </w:p>
    <w:p w14:paraId="036E8062" w14:textId="77777777" w:rsidR="00F5380F" w:rsidRPr="00F50FE4" w:rsidRDefault="00F5380F">
      <w:pPr>
        <w:jc w:val="center"/>
        <w:rPr>
          <w:b/>
          <w:bCs/>
          <w:sz w:val="32"/>
          <w:szCs w:val="32"/>
          <w:lang w:val="en-GB"/>
        </w:rPr>
      </w:pPr>
    </w:p>
    <w:p w14:paraId="413FD49E" w14:textId="77777777" w:rsidR="00F5380F" w:rsidRPr="00F50FE4" w:rsidRDefault="00284773">
      <w:pPr>
        <w:jc w:val="center"/>
        <w:rPr>
          <w:b/>
          <w:bCs/>
          <w:sz w:val="32"/>
          <w:szCs w:val="32"/>
          <w:lang w:val="en-GB"/>
        </w:rPr>
      </w:pPr>
      <w:r w:rsidRPr="00F50FE4">
        <w:rPr>
          <w:b/>
          <w:bCs/>
          <w:sz w:val="32"/>
          <w:szCs w:val="32"/>
          <w:lang w:val="en-GB"/>
        </w:rPr>
        <w:t>MODULE: CLOUD ENGINEERING PRINCIPLES AND PRACTICE</w:t>
      </w:r>
    </w:p>
    <w:p w14:paraId="48CC80E6" w14:textId="77777777" w:rsidR="00F5380F" w:rsidRPr="00F50FE4" w:rsidRDefault="00F5380F">
      <w:pPr>
        <w:jc w:val="center"/>
        <w:rPr>
          <w:b/>
          <w:bCs/>
          <w:sz w:val="32"/>
          <w:szCs w:val="32"/>
          <w:lang w:val="en-GB"/>
        </w:rPr>
      </w:pPr>
    </w:p>
    <w:p w14:paraId="6879C6AD" w14:textId="1AADBB71" w:rsidR="00F5380F" w:rsidRDefault="00284773">
      <w:pPr>
        <w:jc w:val="center"/>
        <w:rPr>
          <w:b/>
          <w:bCs/>
          <w:sz w:val="32"/>
          <w:szCs w:val="32"/>
          <w:lang w:val="en-GB"/>
        </w:rPr>
      </w:pPr>
      <w:r w:rsidRPr="00F50FE4">
        <w:rPr>
          <w:b/>
          <w:bCs/>
          <w:sz w:val="32"/>
          <w:szCs w:val="32"/>
          <w:lang w:val="en-GB"/>
        </w:rPr>
        <w:t xml:space="preserve">ASSIGNMENT TITLE: </w:t>
      </w:r>
      <w:r w:rsidR="00CD5A84" w:rsidRPr="00F50FE4">
        <w:rPr>
          <w:b/>
          <w:bCs/>
          <w:sz w:val="32"/>
          <w:szCs w:val="32"/>
          <w:lang w:val="en-GB"/>
        </w:rPr>
        <w:t>ASSIGNMENT</w:t>
      </w:r>
    </w:p>
    <w:p w14:paraId="0EEFCCB8" w14:textId="77777777" w:rsidR="005B2A44" w:rsidRPr="00F50FE4" w:rsidRDefault="005B2A44">
      <w:pPr>
        <w:jc w:val="center"/>
        <w:rPr>
          <w:b/>
          <w:bCs/>
          <w:sz w:val="32"/>
          <w:szCs w:val="32"/>
          <w:lang w:val="en-GB"/>
        </w:rPr>
      </w:pPr>
    </w:p>
    <w:p w14:paraId="22C7D3DC" w14:textId="77777777" w:rsidR="00F5380F" w:rsidRPr="00F50FE4" w:rsidRDefault="00F5380F">
      <w:pPr>
        <w:jc w:val="center"/>
        <w:rPr>
          <w:b/>
          <w:bCs/>
          <w:sz w:val="32"/>
          <w:szCs w:val="32"/>
          <w:lang w:val="en-GB"/>
        </w:rPr>
      </w:pPr>
    </w:p>
    <w:p w14:paraId="67175FCF" w14:textId="0481C44B" w:rsidR="00F5380F" w:rsidRPr="00F50FE4" w:rsidRDefault="00284773">
      <w:pPr>
        <w:jc w:val="center"/>
        <w:rPr>
          <w:b/>
          <w:bCs/>
          <w:sz w:val="32"/>
          <w:szCs w:val="32"/>
          <w:lang w:val="en-GB"/>
        </w:rPr>
      </w:pPr>
      <w:r w:rsidRPr="00F50FE4">
        <w:rPr>
          <w:b/>
          <w:bCs/>
          <w:sz w:val="32"/>
          <w:szCs w:val="32"/>
          <w:lang w:val="en-GB"/>
        </w:rPr>
        <w:t>STUDENT NAME:</w:t>
      </w:r>
      <w:r w:rsidR="00B77E2F">
        <w:rPr>
          <w:b/>
          <w:bCs/>
          <w:sz w:val="32"/>
          <w:szCs w:val="32"/>
          <w:lang w:val="en-GB"/>
        </w:rPr>
        <w:t xml:space="preserve"> </w:t>
      </w:r>
      <w:proofErr w:type="spellStart"/>
      <w:r w:rsidR="00B77E2F">
        <w:rPr>
          <w:b/>
          <w:bCs/>
          <w:sz w:val="32"/>
          <w:szCs w:val="32"/>
          <w:lang w:val="en-GB"/>
        </w:rPr>
        <w:t>Swasti</w:t>
      </w:r>
      <w:proofErr w:type="spellEnd"/>
      <w:r w:rsidR="00B77E2F">
        <w:rPr>
          <w:b/>
          <w:bCs/>
          <w:sz w:val="32"/>
          <w:szCs w:val="32"/>
          <w:lang w:val="en-GB"/>
        </w:rPr>
        <w:t xml:space="preserve"> </w:t>
      </w:r>
      <w:proofErr w:type="spellStart"/>
      <w:r w:rsidR="00B77E2F">
        <w:rPr>
          <w:b/>
          <w:bCs/>
          <w:sz w:val="32"/>
          <w:szCs w:val="32"/>
          <w:lang w:val="en-GB"/>
        </w:rPr>
        <w:t>Sakar</w:t>
      </w:r>
      <w:r w:rsidR="00645F35">
        <w:rPr>
          <w:b/>
          <w:bCs/>
          <w:sz w:val="32"/>
          <w:szCs w:val="32"/>
          <w:lang w:val="en-GB"/>
        </w:rPr>
        <w:t>i</w:t>
      </w:r>
      <w:r w:rsidR="00B77E2F">
        <w:rPr>
          <w:b/>
          <w:bCs/>
          <w:sz w:val="32"/>
          <w:szCs w:val="32"/>
          <w:lang w:val="en-GB"/>
        </w:rPr>
        <w:t>ya</w:t>
      </w:r>
      <w:proofErr w:type="spellEnd"/>
    </w:p>
    <w:p w14:paraId="06C36D95" w14:textId="77777777" w:rsidR="00F5380F" w:rsidRPr="00F50FE4" w:rsidRDefault="00F5380F">
      <w:pPr>
        <w:jc w:val="center"/>
        <w:rPr>
          <w:b/>
          <w:bCs/>
          <w:sz w:val="32"/>
          <w:szCs w:val="32"/>
          <w:lang w:val="en-GB"/>
        </w:rPr>
      </w:pPr>
    </w:p>
    <w:p w14:paraId="124F9764" w14:textId="27E820ED" w:rsidR="00F5380F" w:rsidRDefault="00284773">
      <w:pPr>
        <w:jc w:val="center"/>
        <w:rPr>
          <w:b/>
          <w:bCs/>
          <w:sz w:val="32"/>
          <w:szCs w:val="32"/>
          <w:lang w:val="en-GB"/>
        </w:rPr>
      </w:pPr>
      <w:r w:rsidRPr="00F50FE4">
        <w:rPr>
          <w:b/>
          <w:bCs/>
          <w:sz w:val="32"/>
          <w:szCs w:val="32"/>
          <w:lang w:val="en-GB"/>
        </w:rPr>
        <w:t>STUDENT NUMBER:</w:t>
      </w:r>
      <w:r w:rsidR="00B77E2F">
        <w:rPr>
          <w:b/>
          <w:bCs/>
          <w:sz w:val="32"/>
          <w:szCs w:val="32"/>
          <w:lang w:val="en-GB"/>
        </w:rPr>
        <w:t xml:space="preserve"> 2532368</w:t>
      </w:r>
    </w:p>
    <w:p w14:paraId="4C37B2D8" w14:textId="77777777" w:rsidR="005B2A44" w:rsidRDefault="005B2A44">
      <w:pPr>
        <w:jc w:val="center"/>
        <w:rPr>
          <w:b/>
          <w:bCs/>
          <w:sz w:val="32"/>
          <w:szCs w:val="32"/>
          <w:lang w:val="en-GB"/>
        </w:rPr>
      </w:pPr>
    </w:p>
    <w:p w14:paraId="78089F31" w14:textId="6225E77B" w:rsidR="005B2A44" w:rsidRPr="00F50FE4" w:rsidRDefault="005B2A44">
      <w:pPr>
        <w:jc w:val="center"/>
        <w:rPr>
          <w:b/>
          <w:bCs/>
          <w:sz w:val="32"/>
          <w:szCs w:val="32"/>
          <w:lang w:val="en-GB"/>
        </w:rPr>
      </w:pPr>
      <w:r>
        <w:rPr>
          <w:b/>
          <w:bCs/>
          <w:sz w:val="32"/>
          <w:szCs w:val="32"/>
          <w:lang w:val="en-GB"/>
        </w:rPr>
        <w:t>Words: 4</w:t>
      </w:r>
      <w:r w:rsidR="001273C6">
        <w:rPr>
          <w:b/>
          <w:bCs/>
          <w:sz w:val="32"/>
          <w:szCs w:val="32"/>
          <w:lang w:val="en-GB"/>
        </w:rPr>
        <w:t>627</w:t>
      </w:r>
    </w:p>
    <w:p w14:paraId="126F9BE4" w14:textId="77777777" w:rsidR="00F5380F" w:rsidRPr="00F50FE4" w:rsidRDefault="00F5380F">
      <w:pPr>
        <w:rPr>
          <w:lang w:val="en-GB"/>
        </w:rPr>
      </w:pPr>
    </w:p>
    <w:p w14:paraId="5EBC3505" w14:textId="77777777" w:rsidR="00F5380F" w:rsidRPr="00F50FE4" w:rsidRDefault="00F5380F">
      <w:pPr>
        <w:rPr>
          <w:lang w:val="en-GB"/>
        </w:rPr>
      </w:pPr>
    </w:p>
    <w:p w14:paraId="754AEDAF" w14:textId="5F35DCFA" w:rsidR="00F5380F" w:rsidRPr="001273C6" w:rsidRDefault="00284773" w:rsidP="001273C6">
      <w:pPr>
        <w:rPr>
          <w:b/>
          <w:bCs/>
          <w:sz w:val="28"/>
          <w:szCs w:val="28"/>
          <w:lang w:val="en-GB"/>
        </w:rPr>
      </w:pPr>
      <w:bookmarkStart w:id="7" w:name="_heading=h.6jcblsv7kbfc" w:colFirst="0" w:colLast="0"/>
      <w:bookmarkEnd w:id="7"/>
      <w:r w:rsidRPr="00F50FE4">
        <w:rPr>
          <w:lang w:val="en-GB"/>
        </w:rPr>
        <w:br w:type="page"/>
      </w:r>
    </w:p>
    <w:bookmarkStart w:id="8" w:name="_heading=h.ig6oppunmm1i" w:colFirst="0" w:colLast="0" w:displacedByCustomXml="next"/>
    <w:bookmarkEnd w:id="8" w:displacedByCustomXml="next"/>
    <w:sdt>
      <w:sdtPr>
        <w:rPr>
          <w:rFonts w:ascii="Times New Roman" w:eastAsia="Times New Roman" w:hAnsi="Times New Roman" w:cs="Times New Roman"/>
          <w:color w:val="auto"/>
          <w:sz w:val="24"/>
          <w:szCs w:val="24"/>
          <w:lang w:val="en-GB"/>
        </w:rPr>
        <w:id w:val="1938785879"/>
        <w:docPartObj>
          <w:docPartGallery w:val="Table of Contents"/>
          <w:docPartUnique/>
        </w:docPartObj>
      </w:sdtPr>
      <w:sdtEndPr>
        <w:rPr>
          <w:rFonts w:ascii="Arial" w:hAnsi="Arial"/>
          <w:b/>
          <w:bCs/>
          <w:noProof/>
        </w:rPr>
      </w:sdtEndPr>
      <w:sdtContent>
        <w:p w14:paraId="28AC085A" w14:textId="4798825A" w:rsidR="00CE1A88" w:rsidRPr="00F50FE4" w:rsidRDefault="00CE1A88" w:rsidP="00CE1A88">
          <w:pPr>
            <w:pStyle w:val="TOCHeading"/>
            <w:jc w:val="center"/>
            <w:rPr>
              <w:rFonts w:ascii="Times New Roman" w:hAnsi="Times New Roman" w:cs="Times New Roman"/>
              <w:b/>
              <w:bCs/>
              <w:color w:val="auto"/>
              <w:sz w:val="28"/>
              <w:szCs w:val="28"/>
              <w:lang w:val="en-GB"/>
            </w:rPr>
          </w:pPr>
          <w:r w:rsidRPr="00F50FE4">
            <w:rPr>
              <w:rFonts w:ascii="Times New Roman" w:hAnsi="Times New Roman" w:cs="Times New Roman"/>
              <w:b/>
              <w:bCs/>
              <w:color w:val="auto"/>
              <w:sz w:val="28"/>
              <w:szCs w:val="28"/>
              <w:lang w:val="en-GB"/>
            </w:rPr>
            <w:t>Table of Contents</w:t>
          </w:r>
        </w:p>
        <w:p w14:paraId="3A63DF70" w14:textId="28EEC52E" w:rsidR="009B71BD" w:rsidRDefault="00CE1A88">
          <w:pPr>
            <w:pStyle w:val="TOC1"/>
            <w:tabs>
              <w:tab w:val="right" w:leader="dot" w:pos="8900"/>
            </w:tabs>
            <w:rPr>
              <w:rFonts w:asciiTheme="minorHAnsi" w:eastAsiaTheme="minorEastAsia" w:hAnsiTheme="minorHAnsi" w:cstheme="minorBidi"/>
              <w:noProof/>
              <w:kern w:val="2"/>
              <w:lang w:val="en-US"/>
              <w14:ligatures w14:val="standardContextual"/>
            </w:rPr>
          </w:pPr>
          <w:r w:rsidRPr="00F50FE4">
            <w:rPr>
              <w:lang w:val="en-GB"/>
            </w:rPr>
            <w:fldChar w:fldCharType="begin"/>
          </w:r>
          <w:r w:rsidRPr="00F50FE4">
            <w:rPr>
              <w:lang w:val="en-GB"/>
            </w:rPr>
            <w:instrText xml:space="preserve"> TOC \o "1-3" \h \z \u </w:instrText>
          </w:r>
          <w:r w:rsidRPr="00F50FE4">
            <w:rPr>
              <w:lang w:val="en-GB"/>
            </w:rPr>
            <w:fldChar w:fldCharType="separate"/>
          </w:r>
          <w:hyperlink w:anchor="_Toc227443403" w:history="1">
            <w:r w:rsidR="009B71BD" w:rsidRPr="00BD710F">
              <w:rPr>
                <w:rStyle w:val="Hyperlink"/>
                <w:noProof/>
                <w:lang w:val="en-GB"/>
              </w:rPr>
              <w:t>1. Introdu</w:t>
            </w:r>
            <w:r w:rsidR="009B71BD" w:rsidRPr="00BD710F">
              <w:rPr>
                <w:rStyle w:val="Hyperlink"/>
                <w:noProof/>
                <w:lang w:val="en-GB"/>
              </w:rPr>
              <w:t>c</w:t>
            </w:r>
            <w:r w:rsidR="009B71BD" w:rsidRPr="00BD710F">
              <w:rPr>
                <w:rStyle w:val="Hyperlink"/>
                <w:noProof/>
                <w:lang w:val="en-GB"/>
              </w:rPr>
              <w:t>tion</w:t>
            </w:r>
            <w:r w:rsidR="009B71BD">
              <w:rPr>
                <w:noProof/>
                <w:webHidden/>
              </w:rPr>
              <w:tab/>
            </w:r>
            <w:r w:rsidR="009B71BD">
              <w:rPr>
                <w:noProof/>
                <w:webHidden/>
              </w:rPr>
              <w:fldChar w:fldCharType="begin"/>
            </w:r>
            <w:r w:rsidR="009B71BD">
              <w:rPr>
                <w:noProof/>
                <w:webHidden/>
              </w:rPr>
              <w:instrText xml:space="preserve"> PAGEREF _Toc227443403 \h </w:instrText>
            </w:r>
            <w:r w:rsidR="009B71BD">
              <w:rPr>
                <w:noProof/>
                <w:webHidden/>
              </w:rPr>
            </w:r>
            <w:r w:rsidR="009B71BD">
              <w:rPr>
                <w:noProof/>
                <w:webHidden/>
              </w:rPr>
              <w:fldChar w:fldCharType="separate"/>
            </w:r>
            <w:r w:rsidR="001273C6">
              <w:rPr>
                <w:noProof/>
                <w:webHidden/>
              </w:rPr>
              <w:t>4</w:t>
            </w:r>
            <w:r w:rsidR="009B71BD">
              <w:rPr>
                <w:noProof/>
                <w:webHidden/>
              </w:rPr>
              <w:fldChar w:fldCharType="end"/>
            </w:r>
          </w:hyperlink>
        </w:p>
        <w:p w14:paraId="247FA6F4" w14:textId="42552976" w:rsidR="009B71BD" w:rsidRDefault="00B46546">
          <w:pPr>
            <w:pStyle w:val="TOC1"/>
            <w:tabs>
              <w:tab w:val="right" w:leader="dot" w:pos="8900"/>
            </w:tabs>
            <w:rPr>
              <w:rFonts w:asciiTheme="minorHAnsi" w:eastAsiaTheme="minorEastAsia" w:hAnsiTheme="minorHAnsi" w:cstheme="minorBidi"/>
              <w:noProof/>
              <w:kern w:val="2"/>
              <w:lang w:val="en-US"/>
              <w14:ligatures w14:val="standardContextual"/>
            </w:rPr>
          </w:pPr>
          <w:hyperlink w:anchor="_Toc227443404" w:history="1">
            <w:r w:rsidR="009B71BD" w:rsidRPr="00BD710F">
              <w:rPr>
                <w:rStyle w:val="Hyperlink"/>
                <w:noProof/>
                <w:lang w:val="en-GB"/>
              </w:rPr>
              <w:t>2. Virtualization and Containerization</w:t>
            </w:r>
            <w:r w:rsidR="009B71BD">
              <w:rPr>
                <w:noProof/>
                <w:webHidden/>
              </w:rPr>
              <w:tab/>
            </w:r>
            <w:r w:rsidR="009B71BD">
              <w:rPr>
                <w:noProof/>
                <w:webHidden/>
              </w:rPr>
              <w:fldChar w:fldCharType="begin"/>
            </w:r>
            <w:r w:rsidR="009B71BD">
              <w:rPr>
                <w:noProof/>
                <w:webHidden/>
              </w:rPr>
              <w:instrText xml:space="preserve"> PAGEREF _Toc227443404 \h </w:instrText>
            </w:r>
            <w:r w:rsidR="009B71BD">
              <w:rPr>
                <w:noProof/>
                <w:webHidden/>
              </w:rPr>
            </w:r>
            <w:r w:rsidR="009B71BD">
              <w:rPr>
                <w:noProof/>
                <w:webHidden/>
              </w:rPr>
              <w:fldChar w:fldCharType="separate"/>
            </w:r>
            <w:r w:rsidR="001273C6">
              <w:rPr>
                <w:noProof/>
                <w:webHidden/>
              </w:rPr>
              <w:t>4</w:t>
            </w:r>
            <w:r w:rsidR="009B71BD">
              <w:rPr>
                <w:noProof/>
                <w:webHidden/>
              </w:rPr>
              <w:fldChar w:fldCharType="end"/>
            </w:r>
          </w:hyperlink>
        </w:p>
        <w:p w14:paraId="50349B42" w14:textId="05DFA978" w:rsidR="009B71BD" w:rsidRDefault="00B46546">
          <w:pPr>
            <w:pStyle w:val="TOC2"/>
            <w:tabs>
              <w:tab w:val="right" w:leader="dot" w:pos="8900"/>
            </w:tabs>
            <w:rPr>
              <w:rFonts w:asciiTheme="minorHAnsi" w:eastAsiaTheme="minorEastAsia" w:hAnsiTheme="minorHAnsi" w:cstheme="minorBidi"/>
              <w:noProof/>
              <w:kern w:val="2"/>
              <w:lang w:val="en-US"/>
              <w14:ligatures w14:val="standardContextual"/>
            </w:rPr>
          </w:pPr>
          <w:hyperlink w:anchor="_Toc227443405" w:history="1">
            <w:r w:rsidR="009B71BD" w:rsidRPr="00BD710F">
              <w:rPr>
                <w:rStyle w:val="Hyperlink"/>
                <w:noProof/>
                <w:lang w:val="en-GB"/>
              </w:rPr>
              <w:t>2.1 Principles of Virtualization</w:t>
            </w:r>
            <w:r w:rsidR="009B71BD">
              <w:rPr>
                <w:noProof/>
                <w:webHidden/>
              </w:rPr>
              <w:tab/>
            </w:r>
            <w:r w:rsidR="009B71BD">
              <w:rPr>
                <w:noProof/>
                <w:webHidden/>
              </w:rPr>
              <w:fldChar w:fldCharType="begin"/>
            </w:r>
            <w:r w:rsidR="009B71BD">
              <w:rPr>
                <w:noProof/>
                <w:webHidden/>
              </w:rPr>
              <w:instrText xml:space="preserve"> PAGEREF _Toc227443405 \h </w:instrText>
            </w:r>
            <w:r w:rsidR="009B71BD">
              <w:rPr>
                <w:noProof/>
                <w:webHidden/>
              </w:rPr>
            </w:r>
            <w:r w:rsidR="009B71BD">
              <w:rPr>
                <w:noProof/>
                <w:webHidden/>
              </w:rPr>
              <w:fldChar w:fldCharType="separate"/>
            </w:r>
            <w:r w:rsidR="001273C6">
              <w:rPr>
                <w:noProof/>
                <w:webHidden/>
              </w:rPr>
              <w:t>4</w:t>
            </w:r>
            <w:r w:rsidR="009B71BD">
              <w:rPr>
                <w:noProof/>
                <w:webHidden/>
              </w:rPr>
              <w:fldChar w:fldCharType="end"/>
            </w:r>
          </w:hyperlink>
        </w:p>
        <w:p w14:paraId="0D350ACC" w14:textId="553C9778" w:rsidR="009B71BD" w:rsidRDefault="00B46546">
          <w:pPr>
            <w:pStyle w:val="TOC2"/>
            <w:tabs>
              <w:tab w:val="right" w:leader="dot" w:pos="8900"/>
            </w:tabs>
            <w:rPr>
              <w:rFonts w:asciiTheme="minorHAnsi" w:eastAsiaTheme="minorEastAsia" w:hAnsiTheme="minorHAnsi" w:cstheme="minorBidi"/>
              <w:noProof/>
              <w:kern w:val="2"/>
              <w:lang w:val="en-US"/>
              <w14:ligatures w14:val="standardContextual"/>
            </w:rPr>
          </w:pPr>
          <w:hyperlink w:anchor="_Toc227443406" w:history="1">
            <w:r w:rsidR="009B71BD" w:rsidRPr="00BD710F">
              <w:rPr>
                <w:rStyle w:val="Hyperlink"/>
                <w:noProof/>
                <w:lang w:val="en-GB"/>
              </w:rPr>
              <w:t>2.2 Principles of Containerization</w:t>
            </w:r>
            <w:r w:rsidR="009B71BD">
              <w:rPr>
                <w:noProof/>
                <w:webHidden/>
              </w:rPr>
              <w:tab/>
            </w:r>
            <w:r w:rsidR="009B71BD">
              <w:rPr>
                <w:noProof/>
                <w:webHidden/>
              </w:rPr>
              <w:fldChar w:fldCharType="begin"/>
            </w:r>
            <w:r w:rsidR="009B71BD">
              <w:rPr>
                <w:noProof/>
                <w:webHidden/>
              </w:rPr>
              <w:instrText xml:space="preserve"> PAGEREF _Toc227443406 \h </w:instrText>
            </w:r>
            <w:r w:rsidR="009B71BD">
              <w:rPr>
                <w:noProof/>
                <w:webHidden/>
              </w:rPr>
            </w:r>
            <w:r w:rsidR="009B71BD">
              <w:rPr>
                <w:noProof/>
                <w:webHidden/>
              </w:rPr>
              <w:fldChar w:fldCharType="separate"/>
            </w:r>
            <w:r w:rsidR="001273C6">
              <w:rPr>
                <w:noProof/>
                <w:webHidden/>
              </w:rPr>
              <w:t>5</w:t>
            </w:r>
            <w:r w:rsidR="009B71BD">
              <w:rPr>
                <w:noProof/>
                <w:webHidden/>
              </w:rPr>
              <w:fldChar w:fldCharType="end"/>
            </w:r>
          </w:hyperlink>
        </w:p>
        <w:p w14:paraId="46EBE317" w14:textId="5DCDB806" w:rsidR="009B71BD" w:rsidRDefault="00B46546">
          <w:pPr>
            <w:pStyle w:val="TOC2"/>
            <w:tabs>
              <w:tab w:val="right" w:leader="dot" w:pos="8900"/>
            </w:tabs>
            <w:rPr>
              <w:rFonts w:asciiTheme="minorHAnsi" w:eastAsiaTheme="minorEastAsia" w:hAnsiTheme="minorHAnsi" w:cstheme="minorBidi"/>
              <w:noProof/>
              <w:kern w:val="2"/>
              <w:lang w:val="en-US"/>
              <w14:ligatures w14:val="standardContextual"/>
            </w:rPr>
          </w:pPr>
          <w:hyperlink w:anchor="_Toc227443407" w:history="1">
            <w:r w:rsidR="009B71BD" w:rsidRPr="00BD710F">
              <w:rPr>
                <w:rStyle w:val="Hyperlink"/>
                <w:noProof/>
                <w:lang w:val="en-GB"/>
              </w:rPr>
              <w:t>2.3 Comparative Analysis: Virtualization vs Containerization</w:t>
            </w:r>
            <w:r w:rsidR="009B71BD">
              <w:rPr>
                <w:noProof/>
                <w:webHidden/>
              </w:rPr>
              <w:tab/>
            </w:r>
            <w:r w:rsidR="009B71BD">
              <w:rPr>
                <w:noProof/>
                <w:webHidden/>
              </w:rPr>
              <w:fldChar w:fldCharType="begin"/>
            </w:r>
            <w:r w:rsidR="009B71BD">
              <w:rPr>
                <w:noProof/>
                <w:webHidden/>
              </w:rPr>
              <w:instrText xml:space="preserve"> PAGEREF _Toc227443407 \h </w:instrText>
            </w:r>
            <w:r w:rsidR="009B71BD">
              <w:rPr>
                <w:noProof/>
                <w:webHidden/>
              </w:rPr>
            </w:r>
            <w:r w:rsidR="009B71BD">
              <w:rPr>
                <w:noProof/>
                <w:webHidden/>
              </w:rPr>
              <w:fldChar w:fldCharType="separate"/>
            </w:r>
            <w:r w:rsidR="001273C6">
              <w:rPr>
                <w:noProof/>
                <w:webHidden/>
              </w:rPr>
              <w:t>5</w:t>
            </w:r>
            <w:r w:rsidR="009B71BD">
              <w:rPr>
                <w:noProof/>
                <w:webHidden/>
              </w:rPr>
              <w:fldChar w:fldCharType="end"/>
            </w:r>
          </w:hyperlink>
        </w:p>
        <w:p w14:paraId="6273BEEC" w14:textId="4B95EAB5" w:rsidR="009B71BD" w:rsidRDefault="00B46546">
          <w:pPr>
            <w:pStyle w:val="TOC1"/>
            <w:tabs>
              <w:tab w:val="right" w:leader="dot" w:pos="8900"/>
            </w:tabs>
            <w:rPr>
              <w:rFonts w:asciiTheme="minorHAnsi" w:eastAsiaTheme="minorEastAsia" w:hAnsiTheme="minorHAnsi" w:cstheme="minorBidi"/>
              <w:noProof/>
              <w:kern w:val="2"/>
              <w:lang w:val="en-US"/>
              <w14:ligatures w14:val="standardContextual"/>
            </w:rPr>
          </w:pPr>
          <w:hyperlink w:anchor="_Toc227443408" w:history="1">
            <w:r w:rsidR="009B71BD" w:rsidRPr="00BD710F">
              <w:rPr>
                <w:rStyle w:val="Hyperlink"/>
                <w:noProof/>
                <w:lang w:val="en-GB"/>
              </w:rPr>
              <w:t>3. Docker Practical Section</w:t>
            </w:r>
            <w:r w:rsidR="009B71BD">
              <w:rPr>
                <w:noProof/>
                <w:webHidden/>
              </w:rPr>
              <w:tab/>
            </w:r>
            <w:r w:rsidR="009B71BD">
              <w:rPr>
                <w:noProof/>
                <w:webHidden/>
              </w:rPr>
              <w:fldChar w:fldCharType="begin"/>
            </w:r>
            <w:r w:rsidR="009B71BD">
              <w:rPr>
                <w:noProof/>
                <w:webHidden/>
              </w:rPr>
              <w:instrText xml:space="preserve"> PAGEREF _Toc227443408 \h </w:instrText>
            </w:r>
            <w:r w:rsidR="009B71BD">
              <w:rPr>
                <w:noProof/>
                <w:webHidden/>
              </w:rPr>
            </w:r>
            <w:r w:rsidR="009B71BD">
              <w:rPr>
                <w:noProof/>
                <w:webHidden/>
              </w:rPr>
              <w:fldChar w:fldCharType="separate"/>
            </w:r>
            <w:r w:rsidR="001273C6">
              <w:rPr>
                <w:noProof/>
                <w:webHidden/>
              </w:rPr>
              <w:t>7</w:t>
            </w:r>
            <w:r w:rsidR="009B71BD">
              <w:rPr>
                <w:noProof/>
                <w:webHidden/>
              </w:rPr>
              <w:fldChar w:fldCharType="end"/>
            </w:r>
          </w:hyperlink>
        </w:p>
        <w:p w14:paraId="0D704E36" w14:textId="0682ABF6" w:rsidR="009B71BD" w:rsidRDefault="00B46546">
          <w:pPr>
            <w:pStyle w:val="TOC1"/>
            <w:tabs>
              <w:tab w:val="right" w:leader="dot" w:pos="8900"/>
            </w:tabs>
            <w:rPr>
              <w:rFonts w:asciiTheme="minorHAnsi" w:eastAsiaTheme="minorEastAsia" w:hAnsiTheme="minorHAnsi" w:cstheme="minorBidi"/>
              <w:noProof/>
              <w:kern w:val="2"/>
              <w:lang w:val="en-US"/>
              <w14:ligatures w14:val="standardContextual"/>
            </w:rPr>
          </w:pPr>
          <w:hyperlink w:anchor="_Toc227443409" w:history="1">
            <w:r w:rsidR="009B71BD" w:rsidRPr="00BD710F">
              <w:rPr>
                <w:rStyle w:val="Hyperlink"/>
                <w:noProof/>
                <w:lang w:val="en-GB"/>
              </w:rPr>
              <w:t>4. Cloud Computing Concepts</w:t>
            </w:r>
            <w:r w:rsidR="009B71BD">
              <w:rPr>
                <w:noProof/>
                <w:webHidden/>
              </w:rPr>
              <w:tab/>
            </w:r>
            <w:r w:rsidR="009B71BD">
              <w:rPr>
                <w:noProof/>
                <w:webHidden/>
              </w:rPr>
              <w:fldChar w:fldCharType="begin"/>
            </w:r>
            <w:r w:rsidR="009B71BD">
              <w:rPr>
                <w:noProof/>
                <w:webHidden/>
              </w:rPr>
              <w:instrText xml:space="preserve"> PAGEREF _Toc227443409 \h </w:instrText>
            </w:r>
            <w:r w:rsidR="009B71BD">
              <w:rPr>
                <w:noProof/>
                <w:webHidden/>
              </w:rPr>
            </w:r>
            <w:r w:rsidR="009B71BD">
              <w:rPr>
                <w:noProof/>
                <w:webHidden/>
              </w:rPr>
              <w:fldChar w:fldCharType="separate"/>
            </w:r>
            <w:r w:rsidR="001273C6">
              <w:rPr>
                <w:noProof/>
                <w:webHidden/>
              </w:rPr>
              <w:t>12</w:t>
            </w:r>
            <w:r w:rsidR="009B71BD">
              <w:rPr>
                <w:noProof/>
                <w:webHidden/>
              </w:rPr>
              <w:fldChar w:fldCharType="end"/>
            </w:r>
          </w:hyperlink>
        </w:p>
        <w:p w14:paraId="2875255E" w14:textId="0029915F" w:rsidR="009B71BD" w:rsidRDefault="00B46546">
          <w:pPr>
            <w:pStyle w:val="TOC2"/>
            <w:tabs>
              <w:tab w:val="right" w:leader="dot" w:pos="8900"/>
            </w:tabs>
            <w:rPr>
              <w:rFonts w:asciiTheme="minorHAnsi" w:eastAsiaTheme="minorEastAsia" w:hAnsiTheme="minorHAnsi" w:cstheme="minorBidi"/>
              <w:noProof/>
              <w:kern w:val="2"/>
              <w:lang w:val="en-US"/>
              <w14:ligatures w14:val="standardContextual"/>
            </w:rPr>
          </w:pPr>
          <w:hyperlink w:anchor="_Toc227443410" w:history="1">
            <w:r w:rsidR="009B71BD" w:rsidRPr="00BD710F">
              <w:rPr>
                <w:rStyle w:val="Hyperlink"/>
                <w:noProof/>
                <w:lang w:val="en-GB"/>
              </w:rPr>
              <w:t>4.1 Load Balancing</w:t>
            </w:r>
            <w:r w:rsidR="009B71BD">
              <w:rPr>
                <w:noProof/>
                <w:webHidden/>
              </w:rPr>
              <w:tab/>
            </w:r>
            <w:r w:rsidR="009B71BD">
              <w:rPr>
                <w:noProof/>
                <w:webHidden/>
              </w:rPr>
              <w:fldChar w:fldCharType="begin"/>
            </w:r>
            <w:r w:rsidR="009B71BD">
              <w:rPr>
                <w:noProof/>
                <w:webHidden/>
              </w:rPr>
              <w:instrText xml:space="preserve"> PAGEREF _Toc227443410 \h </w:instrText>
            </w:r>
            <w:r w:rsidR="009B71BD">
              <w:rPr>
                <w:noProof/>
                <w:webHidden/>
              </w:rPr>
            </w:r>
            <w:r w:rsidR="009B71BD">
              <w:rPr>
                <w:noProof/>
                <w:webHidden/>
              </w:rPr>
              <w:fldChar w:fldCharType="separate"/>
            </w:r>
            <w:r w:rsidR="001273C6">
              <w:rPr>
                <w:noProof/>
                <w:webHidden/>
              </w:rPr>
              <w:t>12</w:t>
            </w:r>
            <w:r w:rsidR="009B71BD">
              <w:rPr>
                <w:noProof/>
                <w:webHidden/>
              </w:rPr>
              <w:fldChar w:fldCharType="end"/>
            </w:r>
          </w:hyperlink>
        </w:p>
        <w:p w14:paraId="31274005" w14:textId="7205F483" w:rsidR="009B71BD" w:rsidRDefault="00B46546">
          <w:pPr>
            <w:pStyle w:val="TOC2"/>
            <w:tabs>
              <w:tab w:val="right" w:leader="dot" w:pos="8900"/>
            </w:tabs>
            <w:rPr>
              <w:rFonts w:asciiTheme="minorHAnsi" w:eastAsiaTheme="minorEastAsia" w:hAnsiTheme="minorHAnsi" w:cstheme="minorBidi"/>
              <w:noProof/>
              <w:kern w:val="2"/>
              <w:lang w:val="en-US"/>
              <w14:ligatures w14:val="standardContextual"/>
            </w:rPr>
          </w:pPr>
          <w:hyperlink w:anchor="_Toc227443411" w:history="1">
            <w:r w:rsidR="009B71BD" w:rsidRPr="00BD710F">
              <w:rPr>
                <w:rStyle w:val="Hyperlink"/>
                <w:noProof/>
                <w:lang w:val="en-GB"/>
              </w:rPr>
              <w:t>4.2 Scalability</w:t>
            </w:r>
            <w:r w:rsidR="009B71BD">
              <w:rPr>
                <w:noProof/>
                <w:webHidden/>
              </w:rPr>
              <w:tab/>
            </w:r>
            <w:r w:rsidR="009B71BD">
              <w:rPr>
                <w:noProof/>
                <w:webHidden/>
              </w:rPr>
              <w:fldChar w:fldCharType="begin"/>
            </w:r>
            <w:r w:rsidR="009B71BD">
              <w:rPr>
                <w:noProof/>
                <w:webHidden/>
              </w:rPr>
              <w:instrText xml:space="preserve"> PAGEREF _Toc227443411 \h </w:instrText>
            </w:r>
            <w:r w:rsidR="009B71BD">
              <w:rPr>
                <w:noProof/>
                <w:webHidden/>
              </w:rPr>
            </w:r>
            <w:r w:rsidR="009B71BD">
              <w:rPr>
                <w:noProof/>
                <w:webHidden/>
              </w:rPr>
              <w:fldChar w:fldCharType="separate"/>
            </w:r>
            <w:r w:rsidR="001273C6">
              <w:rPr>
                <w:noProof/>
                <w:webHidden/>
              </w:rPr>
              <w:t>12</w:t>
            </w:r>
            <w:r w:rsidR="009B71BD">
              <w:rPr>
                <w:noProof/>
                <w:webHidden/>
              </w:rPr>
              <w:fldChar w:fldCharType="end"/>
            </w:r>
          </w:hyperlink>
        </w:p>
        <w:p w14:paraId="49CFD47C" w14:textId="46578782" w:rsidR="009B71BD" w:rsidRDefault="00B46546">
          <w:pPr>
            <w:pStyle w:val="TOC2"/>
            <w:tabs>
              <w:tab w:val="right" w:leader="dot" w:pos="8900"/>
            </w:tabs>
            <w:rPr>
              <w:rFonts w:asciiTheme="minorHAnsi" w:eastAsiaTheme="minorEastAsia" w:hAnsiTheme="minorHAnsi" w:cstheme="minorBidi"/>
              <w:noProof/>
              <w:kern w:val="2"/>
              <w:lang w:val="en-US"/>
              <w14:ligatures w14:val="standardContextual"/>
            </w:rPr>
          </w:pPr>
          <w:hyperlink w:anchor="_Toc227443412" w:history="1">
            <w:r w:rsidR="009B71BD" w:rsidRPr="00BD710F">
              <w:rPr>
                <w:rStyle w:val="Hyperlink"/>
                <w:noProof/>
                <w:lang w:val="en-GB"/>
              </w:rPr>
              <w:t>4.3 A</w:t>
            </w:r>
            <w:r w:rsidR="009B71BD" w:rsidRPr="00BD710F">
              <w:rPr>
                <w:rStyle w:val="Hyperlink"/>
                <w:noProof/>
                <w:lang w:val="en-GB"/>
              </w:rPr>
              <w:t>p</w:t>
            </w:r>
            <w:r w:rsidR="009B71BD" w:rsidRPr="00BD710F">
              <w:rPr>
                <w:rStyle w:val="Hyperlink"/>
                <w:noProof/>
                <w:lang w:val="en-GB"/>
              </w:rPr>
              <w:t>plication Gateways</w:t>
            </w:r>
            <w:r w:rsidR="009B71BD">
              <w:rPr>
                <w:noProof/>
                <w:webHidden/>
              </w:rPr>
              <w:tab/>
            </w:r>
            <w:r w:rsidR="009B71BD">
              <w:rPr>
                <w:noProof/>
                <w:webHidden/>
              </w:rPr>
              <w:fldChar w:fldCharType="begin"/>
            </w:r>
            <w:r w:rsidR="009B71BD">
              <w:rPr>
                <w:noProof/>
                <w:webHidden/>
              </w:rPr>
              <w:instrText xml:space="preserve"> PAGEREF _Toc227443412 \h </w:instrText>
            </w:r>
            <w:r w:rsidR="009B71BD">
              <w:rPr>
                <w:noProof/>
                <w:webHidden/>
              </w:rPr>
            </w:r>
            <w:r w:rsidR="009B71BD">
              <w:rPr>
                <w:noProof/>
                <w:webHidden/>
              </w:rPr>
              <w:fldChar w:fldCharType="separate"/>
            </w:r>
            <w:r w:rsidR="001273C6">
              <w:rPr>
                <w:noProof/>
                <w:webHidden/>
              </w:rPr>
              <w:t>12</w:t>
            </w:r>
            <w:r w:rsidR="009B71BD">
              <w:rPr>
                <w:noProof/>
                <w:webHidden/>
              </w:rPr>
              <w:fldChar w:fldCharType="end"/>
            </w:r>
          </w:hyperlink>
        </w:p>
        <w:p w14:paraId="45177CA0" w14:textId="56EF8567" w:rsidR="009B71BD" w:rsidRDefault="00B46546">
          <w:pPr>
            <w:pStyle w:val="TOC2"/>
            <w:tabs>
              <w:tab w:val="right" w:leader="dot" w:pos="8900"/>
            </w:tabs>
            <w:rPr>
              <w:rFonts w:asciiTheme="minorHAnsi" w:eastAsiaTheme="minorEastAsia" w:hAnsiTheme="minorHAnsi" w:cstheme="minorBidi"/>
              <w:noProof/>
              <w:kern w:val="2"/>
              <w:lang w:val="en-US"/>
              <w14:ligatures w14:val="standardContextual"/>
            </w:rPr>
          </w:pPr>
          <w:hyperlink w:anchor="_Toc227443413" w:history="1">
            <w:r w:rsidR="009B71BD" w:rsidRPr="00BD710F">
              <w:rPr>
                <w:rStyle w:val="Hyperlink"/>
                <w:noProof/>
                <w:lang w:val="en-GB"/>
              </w:rPr>
              <w:t>4.4 Cloud Provider Implementation (AWS/Azure)</w:t>
            </w:r>
            <w:r w:rsidR="009B71BD">
              <w:rPr>
                <w:noProof/>
                <w:webHidden/>
              </w:rPr>
              <w:tab/>
            </w:r>
            <w:r w:rsidR="009B71BD">
              <w:rPr>
                <w:noProof/>
                <w:webHidden/>
              </w:rPr>
              <w:fldChar w:fldCharType="begin"/>
            </w:r>
            <w:r w:rsidR="009B71BD">
              <w:rPr>
                <w:noProof/>
                <w:webHidden/>
              </w:rPr>
              <w:instrText xml:space="preserve"> PAGEREF _Toc227443413 \h </w:instrText>
            </w:r>
            <w:r w:rsidR="009B71BD">
              <w:rPr>
                <w:noProof/>
                <w:webHidden/>
              </w:rPr>
            </w:r>
            <w:r w:rsidR="009B71BD">
              <w:rPr>
                <w:noProof/>
                <w:webHidden/>
              </w:rPr>
              <w:fldChar w:fldCharType="separate"/>
            </w:r>
            <w:r w:rsidR="001273C6">
              <w:rPr>
                <w:noProof/>
                <w:webHidden/>
              </w:rPr>
              <w:t>13</w:t>
            </w:r>
            <w:r w:rsidR="009B71BD">
              <w:rPr>
                <w:noProof/>
                <w:webHidden/>
              </w:rPr>
              <w:fldChar w:fldCharType="end"/>
            </w:r>
          </w:hyperlink>
        </w:p>
        <w:p w14:paraId="3114EF53" w14:textId="7D649A40" w:rsidR="009B71BD" w:rsidRDefault="00B46546">
          <w:pPr>
            <w:pStyle w:val="TOC2"/>
            <w:tabs>
              <w:tab w:val="right" w:leader="dot" w:pos="8900"/>
            </w:tabs>
            <w:rPr>
              <w:rFonts w:asciiTheme="minorHAnsi" w:eastAsiaTheme="minorEastAsia" w:hAnsiTheme="minorHAnsi" w:cstheme="minorBidi"/>
              <w:noProof/>
              <w:kern w:val="2"/>
              <w:lang w:val="en-US"/>
              <w14:ligatures w14:val="standardContextual"/>
            </w:rPr>
          </w:pPr>
          <w:hyperlink w:anchor="_Toc227443414" w:history="1">
            <w:r w:rsidR="009B71BD" w:rsidRPr="00BD710F">
              <w:rPr>
                <w:rStyle w:val="Hyperlink"/>
                <w:noProof/>
                <w:lang w:val="en-GB"/>
              </w:rPr>
              <w:t>4.5 Relationship Between Load Balancing and Scalability</w:t>
            </w:r>
            <w:r w:rsidR="009B71BD">
              <w:rPr>
                <w:noProof/>
                <w:webHidden/>
              </w:rPr>
              <w:tab/>
            </w:r>
            <w:r w:rsidR="009B71BD">
              <w:rPr>
                <w:noProof/>
                <w:webHidden/>
              </w:rPr>
              <w:fldChar w:fldCharType="begin"/>
            </w:r>
            <w:r w:rsidR="009B71BD">
              <w:rPr>
                <w:noProof/>
                <w:webHidden/>
              </w:rPr>
              <w:instrText xml:space="preserve"> PAGEREF _Toc227443414 \h </w:instrText>
            </w:r>
            <w:r w:rsidR="009B71BD">
              <w:rPr>
                <w:noProof/>
                <w:webHidden/>
              </w:rPr>
            </w:r>
            <w:r w:rsidR="009B71BD">
              <w:rPr>
                <w:noProof/>
                <w:webHidden/>
              </w:rPr>
              <w:fldChar w:fldCharType="separate"/>
            </w:r>
            <w:r w:rsidR="001273C6">
              <w:rPr>
                <w:noProof/>
                <w:webHidden/>
              </w:rPr>
              <w:t>13</w:t>
            </w:r>
            <w:r w:rsidR="009B71BD">
              <w:rPr>
                <w:noProof/>
                <w:webHidden/>
              </w:rPr>
              <w:fldChar w:fldCharType="end"/>
            </w:r>
          </w:hyperlink>
        </w:p>
        <w:p w14:paraId="0B2E1DE5" w14:textId="6E0CC60F" w:rsidR="009B71BD" w:rsidRDefault="00B46546">
          <w:pPr>
            <w:pStyle w:val="TOC2"/>
            <w:tabs>
              <w:tab w:val="right" w:leader="dot" w:pos="8900"/>
            </w:tabs>
            <w:rPr>
              <w:rFonts w:asciiTheme="minorHAnsi" w:eastAsiaTheme="minorEastAsia" w:hAnsiTheme="minorHAnsi" w:cstheme="minorBidi"/>
              <w:noProof/>
              <w:kern w:val="2"/>
              <w:lang w:val="en-US"/>
              <w14:ligatures w14:val="standardContextual"/>
            </w:rPr>
          </w:pPr>
          <w:hyperlink w:anchor="_Toc227443415" w:history="1">
            <w:r w:rsidR="009B71BD" w:rsidRPr="00BD710F">
              <w:rPr>
                <w:rStyle w:val="Hyperlink"/>
                <w:noProof/>
                <w:lang w:val="en-GB"/>
              </w:rPr>
              <w:t>4.6 Integrated Architecture</w:t>
            </w:r>
            <w:r w:rsidR="009B71BD">
              <w:rPr>
                <w:noProof/>
                <w:webHidden/>
              </w:rPr>
              <w:tab/>
            </w:r>
            <w:r w:rsidR="009B71BD">
              <w:rPr>
                <w:noProof/>
                <w:webHidden/>
              </w:rPr>
              <w:fldChar w:fldCharType="begin"/>
            </w:r>
            <w:r w:rsidR="009B71BD">
              <w:rPr>
                <w:noProof/>
                <w:webHidden/>
              </w:rPr>
              <w:instrText xml:space="preserve"> PAGEREF _Toc227443415 \h </w:instrText>
            </w:r>
            <w:r w:rsidR="009B71BD">
              <w:rPr>
                <w:noProof/>
                <w:webHidden/>
              </w:rPr>
            </w:r>
            <w:r w:rsidR="009B71BD">
              <w:rPr>
                <w:noProof/>
                <w:webHidden/>
              </w:rPr>
              <w:fldChar w:fldCharType="separate"/>
            </w:r>
            <w:r w:rsidR="001273C6">
              <w:rPr>
                <w:noProof/>
                <w:webHidden/>
              </w:rPr>
              <w:t>14</w:t>
            </w:r>
            <w:r w:rsidR="009B71BD">
              <w:rPr>
                <w:noProof/>
                <w:webHidden/>
              </w:rPr>
              <w:fldChar w:fldCharType="end"/>
            </w:r>
          </w:hyperlink>
        </w:p>
        <w:p w14:paraId="033D8C66" w14:textId="3FDDF86B" w:rsidR="009B71BD" w:rsidRDefault="00B46546">
          <w:pPr>
            <w:pStyle w:val="TOC1"/>
            <w:tabs>
              <w:tab w:val="right" w:leader="dot" w:pos="8900"/>
            </w:tabs>
            <w:rPr>
              <w:rFonts w:asciiTheme="minorHAnsi" w:eastAsiaTheme="minorEastAsia" w:hAnsiTheme="minorHAnsi" w:cstheme="minorBidi"/>
              <w:noProof/>
              <w:kern w:val="2"/>
              <w:lang w:val="en-US"/>
              <w14:ligatures w14:val="standardContextual"/>
            </w:rPr>
          </w:pPr>
          <w:hyperlink w:anchor="_Toc227443416" w:history="1">
            <w:r w:rsidR="009B71BD" w:rsidRPr="00BD710F">
              <w:rPr>
                <w:rStyle w:val="Hyperlink"/>
                <w:noProof/>
                <w:lang w:val="en-GB"/>
              </w:rPr>
              <w:t>5. Driving Forces Behind Cloud Computing</w:t>
            </w:r>
            <w:r w:rsidR="009B71BD">
              <w:rPr>
                <w:noProof/>
                <w:webHidden/>
              </w:rPr>
              <w:tab/>
            </w:r>
            <w:r w:rsidR="009B71BD">
              <w:rPr>
                <w:noProof/>
                <w:webHidden/>
              </w:rPr>
              <w:fldChar w:fldCharType="begin"/>
            </w:r>
            <w:r w:rsidR="009B71BD">
              <w:rPr>
                <w:noProof/>
                <w:webHidden/>
              </w:rPr>
              <w:instrText xml:space="preserve"> PAGEREF _Toc227443416 \h </w:instrText>
            </w:r>
            <w:r w:rsidR="009B71BD">
              <w:rPr>
                <w:noProof/>
                <w:webHidden/>
              </w:rPr>
            </w:r>
            <w:r w:rsidR="009B71BD">
              <w:rPr>
                <w:noProof/>
                <w:webHidden/>
              </w:rPr>
              <w:fldChar w:fldCharType="separate"/>
            </w:r>
            <w:r w:rsidR="001273C6">
              <w:rPr>
                <w:noProof/>
                <w:webHidden/>
              </w:rPr>
              <w:t>15</w:t>
            </w:r>
            <w:r w:rsidR="009B71BD">
              <w:rPr>
                <w:noProof/>
                <w:webHidden/>
              </w:rPr>
              <w:fldChar w:fldCharType="end"/>
            </w:r>
          </w:hyperlink>
        </w:p>
        <w:p w14:paraId="6B3FCCFD" w14:textId="49C5FE7B" w:rsidR="009B71BD" w:rsidRDefault="00B46546">
          <w:pPr>
            <w:pStyle w:val="TOC2"/>
            <w:tabs>
              <w:tab w:val="right" w:leader="dot" w:pos="8900"/>
            </w:tabs>
            <w:rPr>
              <w:rFonts w:asciiTheme="minorHAnsi" w:eastAsiaTheme="minorEastAsia" w:hAnsiTheme="minorHAnsi" w:cstheme="minorBidi"/>
              <w:noProof/>
              <w:kern w:val="2"/>
              <w:lang w:val="en-US"/>
              <w14:ligatures w14:val="standardContextual"/>
            </w:rPr>
          </w:pPr>
          <w:hyperlink w:anchor="_Toc227443417" w:history="1">
            <w:r w:rsidR="009B71BD" w:rsidRPr="00BD710F">
              <w:rPr>
                <w:rStyle w:val="Hyperlink"/>
                <w:noProof/>
                <w:lang w:val="en-GB"/>
              </w:rPr>
              <w:t>5.1 Cost Efficiency</w:t>
            </w:r>
            <w:r w:rsidR="009B71BD">
              <w:rPr>
                <w:noProof/>
                <w:webHidden/>
              </w:rPr>
              <w:tab/>
            </w:r>
            <w:r w:rsidR="009B71BD">
              <w:rPr>
                <w:noProof/>
                <w:webHidden/>
              </w:rPr>
              <w:fldChar w:fldCharType="begin"/>
            </w:r>
            <w:r w:rsidR="009B71BD">
              <w:rPr>
                <w:noProof/>
                <w:webHidden/>
              </w:rPr>
              <w:instrText xml:space="preserve"> PAGEREF _Toc227443417 \h </w:instrText>
            </w:r>
            <w:r w:rsidR="009B71BD">
              <w:rPr>
                <w:noProof/>
                <w:webHidden/>
              </w:rPr>
            </w:r>
            <w:r w:rsidR="009B71BD">
              <w:rPr>
                <w:noProof/>
                <w:webHidden/>
              </w:rPr>
              <w:fldChar w:fldCharType="separate"/>
            </w:r>
            <w:r w:rsidR="001273C6">
              <w:rPr>
                <w:noProof/>
                <w:webHidden/>
              </w:rPr>
              <w:t>15</w:t>
            </w:r>
            <w:r w:rsidR="009B71BD">
              <w:rPr>
                <w:noProof/>
                <w:webHidden/>
              </w:rPr>
              <w:fldChar w:fldCharType="end"/>
            </w:r>
          </w:hyperlink>
        </w:p>
        <w:p w14:paraId="09A7FF00" w14:textId="362B30B7" w:rsidR="009B71BD" w:rsidRDefault="00B46546">
          <w:pPr>
            <w:pStyle w:val="TOC2"/>
            <w:tabs>
              <w:tab w:val="right" w:leader="dot" w:pos="8900"/>
            </w:tabs>
            <w:rPr>
              <w:rFonts w:asciiTheme="minorHAnsi" w:eastAsiaTheme="minorEastAsia" w:hAnsiTheme="minorHAnsi" w:cstheme="minorBidi"/>
              <w:noProof/>
              <w:kern w:val="2"/>
              <w:lang w:val="en-US"/>
              <w14:ligatures w14:val="standardContextual"/>
            </w:rPr>
          </w:pPr>
          <w:hyperlink w:anchor="_Toc227443418" w:history="1">
            <w:r w:rsidR="009B71BD" w:rsidRPr="00BD710F">
              <w:rPr>
                <w:rStyle w:val="Hyperlink"/>
                <w:noProof/>
                <w:lang w:val="en-GB"/>
              </w:rPr>
              <w:t>5.2 Flexibility and Scalability</w:t>
            </w:r>
            <w:r w:rsidR="009B71BD">
              <w:rPr>
                <w:noProof/>
                <w:webHidden/>
              </w:rPr>
              <w:tab/>
            </w:r>
            <w:r w:rsidR="009B71BD">
              <w:rPr>
                <w:noProof/>
                <w:webHidden/>
              </w:rPr>
              <w:fldChar w:fldCharType="begin"/>
            </w:r>
            <w:r w:rsidR="009B71BD">
              <w:rPr>
                <w:noProof/>
                <w:webHidden/>
              </w:rPr>
              <w:instrText xml:space="preserve"> PAGEREF _Toc227443418 \h </w:instrText>
            </w:r>
            <w:r w:rsidR="009B71BD">
              <w:rPr>
                <w:noProof/>
                <w:webHidden/>
              </w:rPr>
            </w:r>
            <w:r w:rsidR="009B71BD">
              <w:rPr>
                <w:noProof/>
                <w:webHidden/>
              </w:rPr>
              <w:fldChar w:fldCharType="separate"/>
            </w:r>
            <w:r w:rsidR="001273C6">
              <w:rPr>
                <w:noProof/>
                <w:webHidden/>
              </w:rPr>
              <w:t>16</w:t>
            </w:r>
            <w:r w:rsidR="009B71BD">
              <w:rPr>
                <w:noProof/>
                <w:webHidden/>
              </w:rPr>
              <w:fldChar w:fldCharType="end"/>
            </w:r>
          </w:hyperlink>
        </w:p>
        <w:p w14:paraId="0CEE5B93" w14:textId="298EE678" w:rsidR="009B71BD" w:rsidRDefault="00B46546">
          <w:pPr>
            <w:pStyle w:val="TOC2"/>
            <w:tabs>
              <w:tab w:val="right" w:leader="dot" w:pos="8900"/>
            </w:tabs>
            <w:rPr>
              <w:rFonts w:asciiTheme="minorHAnsi" w:eastAsiaTheme="minorEastAsia" w:hAnsiTheme="minorHAnsi" w:cstheme="minorBidi"/>
              <w:noProof/>
              <w:kern w:val="2"/>
              <w:lang w:val="en-US"/>
              <w14:ligatures w14:val="standardContextual"/>
            </w:rPr>
          </w:pPr>
          <w:hyperlink w:anchor="_Toc227443419" w:history="1">
            <w:r w:rsidR="009B71BD" w:rsidRPr="00BD710F">
              <w:rPr>
                <w:rStyle w:val="Hyperlink"/>
                <w:noProof/>
                <w:lang w:val="en-GB"/>
              </w:rPr>
              <w:t>5.3 Industry Adoption Trends</w:t>
            </w:r>
            <w:r w:rsidR="009B71BD">
              <w:rPr>
                <w:noProof/>
                <w:webHidden/>
              </w:rPr>
              <w:tab/>
            </w:r>
            <w:r w:rsidR="009B71BD">
              <w:rPr>
                <w:noProof/>
                <w:webHidden/>
              </w:rPr>
              <w:fldChar w:fldCharType="begin"/>
            </w:r>
            <w:r w:rsidR="009B71BD">
              <w:rPr>
                <w:noProof/>
                <w:webHidden/>
              </w:rPr>
              <w:instrText xml:space="preserve"> PAGEREF _Toc227443419 \h </w:instrText>
            </w:r>
            <w:r w:rsidR="009B71BD">
              <w:rPr>
                <w:noProof/>
                <w:webHidden/>
              </w:rPr>
            </w:r>
            <w:r w:rsidR="009B71BD">
              <w:rPr>
                <w:noProof/>
                <w:webHidden/>
              </w:rPr>
              <w:fldChar w:fldCharType="separate"/>
            </w:r>
            <w:r w:rsidR="001273C6">
              <w:rPr>
                <w:noProof/>
                <w:webHidden/>
              </w:rPr>
              <w:t>17</w:t>
            </w:r>
            <w:r w:rsidR="009B71BD">
              <w:rPr>
                <w:noProof/>
                <w:webHidden/>
              </w:rPr>
              <w:fldChar w:fldCharType="end"/>
            </w:r>
          </w:hyperlink>
        </w:p>
        <w:p w14:paraId="2F3BCF33" w14:textId="4051D4A4" w:rsidR="009B71BD" w:rsidRDefault="00B46546">
          <w:pPr>
            <w:pStyle w:val="TOC1"/>
            <w:tabs>
              <w:tab w:val="right" w:leader="dot" w:pos="8900"/>
            </w:tabs>
            <w:rPr>
              <w:rFonts w:asciiTheme="minorHAnsi" w:eastAsiaTheme="minorEastAsia" w:hAnsiTheme="minorHAnsi" w:cstheme="minorBidi"/>
              <w:noProof/>
              <w:kern w:val="2"/>
              <w:lang w:val="en-US"/>
              <w14:ligatures w14:val="standardContextual"/>
            </w:rPr>
          </w:pPr>
          <w:hyperlink w:anchor="_Toc227443420" w:history="1">
            <w:r w:rsidR="009B71BD" w:rsidRPr="00BD710F">
              <w:rPr>
                <w:rStyle w:val="Hyperlink"/>
                <w:noProof/>
                <w:lang w:val="en-GB"/>
              </w:rPr>
              <w:t>6. Serverless Computing Vs Containerization</w:t>
            </w:r>
            <w:r w:rsidR="009B71BD">
              <w:rPr>
                <w:noProof/>
                <w:webHidden/>
              </w:rPr>
              <w:tab/>
            </w:r>
            <w:r w:rsidR="009B71BD">
              <w:rPr>
                <w:noProof/>
                <w:webHidden/>
              </w:rPr>
              <w:fldChar w:fldCharType="begin"/>
            </w:r>
            <w:r w:rsidR="009B71BD">
              <w:rPr>
                <w:noProof/>
                <w:webHidden/>
              </w:rPr>
              <w:instrText xml:space="preserve"> PAGEREF _Toc227443420 \h </w:instrText>
            </w:r>
            <w:r w:rsidR="009B71BD">
              <w:rPr>
                <w:noProof/>
                <w:webHidden/>
              </w:rPr>
            </w:r>
            <w:r w:rsidR="009B71BD">
              <w:rPr>
                <w:noProof/>
                <w:webHidden/>
              </w:rPr>
              <w:fldChar w:fldCharType="separate"/>
            </w:r>
            <w:r w:rsidR="001273C6">
              <w:rPr>
                <w:noProof/>
                <w:webHidden/>
              </w:rPr>
              <w:t>17</w:t>
            </w:r>
            <w:r w:rsidR="009B71BD">
              <w:rPr>
                <w:noProof/>
                <w:webHidden/>
              </w:rPr>
              <w:fldChar w:fldCharType="end"/>
            </w:r>
          </w:hyperlink>
        </w:p>
        <w:p w14:paraId="2488A53B" w14:textId="193A037B" w:rsidR="009B71BD" w:rsidRDefault="00B46546">
          <w:pPr>
            <w:pStyle w:val="TOC2"/>
            <w:tabs>
              <w:tab w:val="right" w:leader="dot" w:pos="8900"/>
            </w:tabs>
            <w:rPr>
              <w:rFonts w:asciiTheme="minorHAnsi" w:eastAsiaTheme="minorEastAsia" w:hAnsiTheme="minorHAnsi" w:cstheme="minorBidi"/>
              <w:noProof/>
              <w:kern w:val="2"/>
              <w:lang w:val="en-US"/>
              <w14:ligatures w14:val="standardContextual"/>
            </w:rPr>
          </w:pPr>
          <w:hyperlink w:anchor="_Toc227443421" w:history="1">
            <w:r w:rsidR="009B71BD" w:rsidRPr="00BD710F">
              <w:rPr>
                <w:rStyle w:val="Hyperlink"/>
                <w:noProof/>
                <w:lang w:val="en-GB"/>
              </w:rPr>
              <w:t>6.1 Overview of Serverless (AWS Lambda / Azure Functions)</w:t>
            </w:r>
            <w:r w:rsidR="009B71BD">
              <w:rPr>
                <w:noProof/>
                <w:webHidden/>
              </w:rPr>
              <w:tab/>
            </w:r>
            <w:r w:rsidR="009B71BD">
              <w:rPr>
                <w:noProof/>
                <w:webHidden/>
              </w:rPr>
              <w:fldChar w:fldCharType="begin"/>
            </w:r>
            <w:r w:rsidR="009B71BD">
              <w:rPr>
                <w:noProof/>
                <w:webHidden/>
              </w:rPr>
              <w:instrText xml:space="preserve"> PAGEREF _Toc227443421 \h </w:instrText>
            </w:r>
            <w:r w:rsidR="009B71BD">
              <w:rPr>
                <w:noProof/>
                <w:webHidden/>
              </w:rPr>
            </w:r>
            <w:r w:rsidR="009B71BD">
              <w:rPr>
                <w:noProof/>
                <w:webHidden/>
              </w:rPr>
              <w:fldChar w:fldCharType="separate"/>
            </w:r>
            <w:r w:rsidR="001273C6">
              <w:rPr>
                <w:noProof/>
                <w:webHidden/>
              </w:rPr>
              <w:t>17</w:t>
            </w:r>
            <w:r w:rsidR="009B71BD">
              <w:rPr>
                <w:noProof/>
                <w:webHidden/>
              </w:rPr>
              <w:fldChar w:fldCharType="end"/>
            </w:r>
          </w:hyperlink>
        </w:p>
        <w:p w14:paraId="293789C6" w14:textId="754B5EE4" w:rsidR="009B71BD" w:rsidRDefault="00B46546">
          <w:pPr>
            <w:pStyle w:val="TOC2"/>
            <w:tabs>
              <w:tab w:val="right" w:leader="dot" w:pos="8900"/>
            </w:tabs>
            <w:rPr>
              <w:rFonts w:asciiTheme="minorHAnsi" w:eastAsiaTheme="minorEastAsia" w:hAnsiTheme="minorHAnsi" w:cstheme="minorBidi"/>
              <w:noProof/>
              <w:kern w:val="2"/>
              <w:lang w:val="en-US"/>
              <w14:ligatures w14:val="standardContextual"/>
            </w:rPr>
          </w:pPr>
          <w:hyperlink w:anchor="_Toc227443422" w:history="1">
            <w:r w:rsidR="009B71BD" w:rsidRPr="00BD710F">
              <w:rPr>
                <w:rStyle w:val="Hyperlink"/>
                <w:noProof/>
                <w:lang w:val="en-GB"/>
              </w:rPr>
              <w:t>6.2 Comparison with Containerization</w:t>
            </w:r>
            <w:r w:rsidR="009B71BD">
              <w:rPr>
                <w:noProof/>
                <w:webHidden/>
              </w:rPr>
              <w:tab/>
            </w:r>
            <w:r w:rsidR="009B71BD">
              <w:rPr>
                <w:noProof/>
                <w:webHidden/>
              </w:rPr>
              <w:fldChar w:fldCharType="begin"/>
            </w:r>
            <w:r w:rsidR="009B71BD">
              <w:rPr>
                <w:noProof/>
                <w:webHidden/>
              </w:rPr>
              <w:instrText xml:space="preserve"> PAGEREF _Toc227443422 \h </w:instrText>
            </w:r>
            <w:r w:rsidR="009B71BD">
              <w:rPr>
                <w:noProof/>
                <w:webHidden/>
              </w:rPr>
            </w:r>
            <w:r w:rsidR="009B71BD">
              <w:rPr>
                <w:noProof/>
                <w:webHidden/>
              </w:rPr>
              <w:fldChar w:fldCharType="separate"/>
            </w:r>
            <w:r w:rsidR="001273C6">
              <w:rPr>
                <w:noProof/>
                <w:webHidden/>
              </w:rPr>
              <w:t>19</w:t>
            </w:r>
            <w:r w:rsidR="009B71BD">
              <w:rPr>
                <w:noProof/>
                <w:webHidden/>
              </w:rPr>
              <w:fldChar w:fldCharType="end"/>
            </w:r>
          </w:hyperlink>
        </w:p>
        <w:p w14:paraId="52AD3364" w14:textId="570C1559" w:rsidR="009B71BD" w:rsidRDefault="00B46546">
          <w:pPr>
            <w:pStyle w:val="TOC2"/>
            <w:tabs>
              <w:tab w:val="right" w:leader="dot" w:pos="8900"/>
            </w:tabs>
            <w:rPr>
              <w:rFonts w:asciiTheme="minorHAnsi" w:eastAsiaTheme="minorEastAsia" w:hAnsiTheme="minorHAnsi" w:cstheme="minorBidi"/>
              <w:noProof/>
              <w:kern w:val="2"/>
              <w:lang w:val="en-US"/>
              <w14:ligatures w14:val="standardContextual"/>
            </w:rPr>
          </w:pPr>
          <w:hyperlink w:anchor="_Toc227443423" w:history="1">
            <w:r w:rsidR="009B71BD" w:rsidRPr="00BD710F">
              <w:rPr>
                <w:rStyle w:val="Hyperlink"/>
                <w:noProof/>
                <w:lang w:val="en-GB"/>
              </w:rPr>
              <w:t>6.3 Use Cases and Limitations</w:t>
            </w:r>
            <w:r w:rsidR="009B71BD">
              <w:rPr>
                <w:noProof/>
                <w:webHidden/>
              </w:rPr>
              <w:tab/>
            </w:r>
            <w:r w:rsidR="009B71BD">
              <w:rPr>
                <w:noProof/>
                <w:webHidden/>
              </w:rPr>
              <w:fldChar w:fldCharType="begin"/>
            </w:r>
            <w:r w:rsidR="009B71BD">
              <w:rPr>
                <w:noProof/>
                <w:webHidden/>
              </w:rPr>
              <w:instrText xml:space="preserve"> PAGEREF _Toc227443423 \h </w:instrText>
            </w:r>
            <w:r w:rsidR="009B71BD">
              <w:rPr>
                <w:noProof/>
                <w:webHidden/>
              </w:rPr>
            </w:r>
            <w:r w:rsidR="009B71BD">
              <w:rPr>
                <w:noProof/>
                <w:webHidden/>
              </w:rPr>
              <w:fldChar w:fldCharType="separate"/>
            </w:r>
            <w:r w:rsidR="001273C6">
              <w:rPr>
                <w:noProof/>
                <w:webHidden/>
              </w:rPr>
              <w:t>21</w:t>
            </w:r>
            <w:r w:rsidR="009B71BD">
              <w:rPr>
                <w:noProof/>
                <w:webHidden/>
              </w:rPr>
              <w:fldChar w:fldCharType="end"/>
            </w:r>
          </w:hyperlink>
        </w:p>
        <w:p w14:paraId="59996196" w14:textId="44A902AF" w:rsidR="009B71BD" w:rsidRDefault="00B46546">
          <w:pPr>
            <w:pStyle w:val="TOC1"/>
            <w:tabs>
              <w:tab w:val="right" w:leader="dot" w:pos="8900"/>
            </w:tabs>
            <w:rPr>
              <w:rFonts w:asciiTheme="minorHAnsi" w:eastAsiaTheme="minorEastAsia" w:hAnsiTheme="minorHAnsi" w:cstheme="minorBidi"/>
              <w:noProof/>
              <w:kern w:val="2"/>
              <w:lang w:val="en-US"/>
              <w14:ligatures w14:val="standardContextual"/>
            </w:rPr>
          </w:pPr>
          <w:hyperlink w:anchor="_Toc227443424" w:history="1">
            <w:r w:rsidR="009B71BD" w:rsidRPr="00BD710F">
              <w:rPr>
                <w:rStyle w:val="Hyperlink"/>
                <w:noProof/>
                <w:lang w:val="en-GB"/>
              </w:rPr>
              <w:t>7. Literature Review</w:t>
            </w:r>
            <w:r w:rsidR="009B71BD">
              <w:rPr>
                <w:noProof/>
                <w:webHidden/>
              </w:rPr>
              <w:tab/>
            </w:r>
            <w:r w:rsidR="009B71BD">
              <w:rPr>
                <w:noProof/>
                <w:webHidden/>
              </w:rPr>
              <w:fldChar w:fldCharType="begin"/>
            </w:r>
            <w:r w:rsidR="009B71BD">
              <w:rPr>
                <w:noProof/>
                <w:webHidden/>
              </w:rPr>
              <w:instrText xml:space="preserve"> PAGEREF _Toc227443424 \h </w:instrText>
            </w:r>
            <w:r w:rsidR="009B71BD">
              <w:rPr>
                <w:noProof/>
                <w:webHidden/>
              </w:rPr>
            </w:r>
            <w:r w:rsidR="009B71BD">
              <w:rPr>
                <w:noProof/>
                <w:webHidden/>
              </w:rPr>
              <w:fldChar w:fldCharType="separate"/>
            </w:r>
            <w:r w:rsidR="001273C6">
              <w:rPr>
                <w:noProof/>
                <w:webHidden/>
              </w:rPr>
              <w:t>21</w:t>
            </w:r>
            <w:r w:rsidR="009B71BD">
              <w:rPr>
                <w:noProof/>
                <w:webHidden/>
              </w:rPr>
              <w:fldChar w:fldCharType="end"/>
            </w:r>
          </w:hyperlink>
        </w:p>
        <w:p w14:paraId="6C41A4A9" w14:textId="722D8E99" w:rsidR="009B71BD" w:rsidRDefault="00B46546">
          <w:pPr>
            <w:pStyle w:val="TOC1"/>
            <w:tabs>
              <w:tab w:val="right" w:leader="dot" w:pos="8900"/>
            </w:tabs>
            <w:rPr>
              <w:rFonts w:asciiTheme="minorHAnsi" w:eastAsiaTheme="minorEastAsia" w:hAnsiTheme="minorHAnsi" w:cstheme="minorBidi"/>
              <w:noProof/>
              <w:kern w:val="2"/>
              <w:lang w:val="en-US"/>
              <w14:ligatures w14:val="standardContextual"/>
            </w:rPr>
          </w:pPr>
          <w:hyperlink w:anchor="_Toc227443425" w:history="1">
            <w:r w:rsidR="009B71BD" w:rsidRPr="00BD710F">
              <w:rPr>
                <w:rStyle w:val="Hyperlink"/>
                <w:noProof/>
                <w:lang w:val="en-GB"/>
              </w:rPr>
              <w:t>8. Conclusion</w:t>
            </w:r>
            <w:r w:rsidR="009B71BD">
              <w:rPr>
                <w:noProof/>
                <w:webHidden/>
              </w:rPr>
              <w:tab/>
            </w:r>
            <w:r w:rsidR="009B71BD">
              <w:rPr>
                <w:noProof/>
                <w:webHidden/>
              </w:rPr>
              <w:fldChar w:fldCharType="begin"/>
            </w:r>
            <w:r w:rsidR="009B71BD">
              <w:rPr>
                <w:noProof/>
                <w:webHidden/>
              </w:rPr>
              <w:instrText xml:space="preserve"> PAGEREF _Toc227443425 \h </w:instrText>
            </w:r>
            <w:r w:rsidR="009B71BD">
              <w:rPr>
                <w:noProof/>
                <w:webHidden/>
              </w:rPr>
            </w:r>
            <w:r w:rsidR="009B71BD">
              <w:rPr>
                <w:noProof/>
                <w:webHidden/>
              </w:rPr>
              <w:fldChar w:fldCharType="separate"/>
            </w:r>
            <w:r w:rsidR="001273C6">
              <w:rPr>
                <w:noProof/>
                <w:webHidden/>
              </w:rPr>
              <w:t>24</w:t>
            </w:r>
            <w:r w:rsidR="009B71BD">
              <w:rPr>
                <w:noProof/>
                <w:webHidden/>
              </w:rPr>
              <w:fldChar w:fldCharType="end"/>
            </w:r>
          </w:hyperlink>
        </w:p>
        <w:p w14:paraId="2D56DA30" w14:textId="06FA9C98" w:rsidR="009B71BD" w:rsidRDefault="00B46546">
          <w:pPr>
            <w:pStyle w:val="TOC1"/>
            <w:tabs>
              <w:tab w:val="right" w:leader="dot" w:pos="8900"/>
            </w:tabs>
            <w:rPr>
              <w:rFonts w:asciiTheme="minorHAnsi" w:eastAsiaTheme="minorEastAsia" w:hAnsiTheme="minorHAnsi" w:cstheme="minorBidi"/>
              <w:noProof/>
              <w:kern w:val="2"/>
              <w:lang w:val="en-US"/>
              <w14:ligatures w14:val="standardContextual"/>
            </w:rPr>
          </w:pPr>
          <w:hyperlink w:anchor="_Toc227443426" w:history="1">
            <w:r w:rsidR="009B71BD" w:rsidRPr="00BD710F">
              <w:rPr>
                <w:rStyle w:val="Hyperlink"/>
                <w:noProof/>
                <w:lang w:val="en-GB"/>
              </w:rPr>
              <w:t>References</w:t>
            </w:r>
            <w:r w:rsidR="009B71BD">
              <w:rPr>
                <w:noProof/>
                <w:webHidden/>
              </w:rPr>
              <w:tab/>
            </w:r>
            <w:r w:rsidR="009B71BD">
              <w:rPr>
                <w:noProof/>
                <w:webHidden/>
              </w:rPr>
              <w:fldChar w:fldCharType="begin"/>
            </w:r>
            <w:r w:rsidR="009B71BD">
              <w:rPr>
                <w:noProof/>
                <w:webHidden/>
              </w:rPr>
              <w:instrText xml:space="preserve"> PAGEREF _Toc227443426 \h </w:instrText>
            </w:r>
            <w:r w:rsidR="009B71BD">
              <w:rPr>
                <w:noProof/>
                <w:webHidden/>
              </w:rPr>
            </w:r>
            <w:r w:rsidR="009B71BD">
              <w:rPr>
                <w:noProof/>
                <w:webHidden/>
              </w:rPr>
              <w:fldChar w:fldCharType="separate"/>
            </w:r>
            <w:r w:rsidR="001273C6">
              <w:rPr>
                <w:noProof/>
                <w:webHidden/>
              </w:rPr>
              <w:t>25</w:t>
            </w:r>
            <w:r w:rsidR="009B71BD">
              <w:rPr>
                <w:noProof/>
                <w:webHidden/>
              </w:rPr>
              <w:fldChar w:fldCharType="end"/>
            </w:r>
          </w:hyperlink>
        </w:p>
        <w:p w14:paraId="6AC93012" w14:textId="77FD2166" w:rsidR="00CE1A88" w:rsidRPr="00F50FE4" w:rsidRDefault="00CE1A88">
          <w:pPr>
            <w:rPr>
              <w:lang w:val="en-GB"/>
            </w:rPr>
          </w:pPr>
          <w:r w:rsidRPr="00F50FE4">
            <w:rPr>
              <w:b/>
              <w:bCs/>
              <w:noProof/>
              <w:lang w:val="en-GB"/>
            </w:rPr>
            <w:fldChar w:fldCharType="end"/>
          </w:r>
        </w:p>
      </w:sdtContent>
    </w:sdt>
    <w:p w14:paraId="5A68F9FE" w14:textId="77777777" w:rsidR="001273C6" w:rsidRDefault="001273C6">
      <w:pPr>
        <w:rPr>
          <w:b/>
          <w:bCs/>
          <w:sz w:val="28"/>
          <w:szCs w:val="28"/>
          <w:lang w:val="en-GB"/>
        </w:rPr>
      </w:pPr>
      <w:r>
        <w:rPr>
          <w:lang w:val="en-GB"/>
        </w:rPr>
        <w:br w:type="page"/>
      </w:r>
    </w:p>
    <w:p w14:paraId="084B6B08" w14:textId="77777777" w:rsidR="001273C6" w:rsidRDefault="001273C6" w:rsidP="001273C6">
      <w:pPr>
        <w:pStyle w:val="Heading1"/>
        <w:rPr>
          <w:b w:val="0"/>
          <w:lang w:val="en-GB"/>
        </w:rPr>
      </w:pPr>
      <w:r>
        <w:rPr>
          <w:b w:val="0"/>
          <w:lang w:val="en-GB"/>
        </w:rPr>
        <w:lastRenderedPageBreak/>
        <w:t xml:space="preserve">I have developed this video presentation, recorded and uploaded it to my own YouTube channel in order to fulfil the requirements of this assignment. It aims to supplement the report by visually communicating these ideas, structure and results in a structured and engaging manner. In the video, I provide an overview of the topic, the objectives, and then break down the main points, explaining the key arguments and evidence presented on the slides with verbal comments. This approach enables me to showcase not just my grasp of the topic, but also my communication, Digital literacy and presentation skills, which are key objectives of this module. </w:t>
      </w:r>
    </w:p>
    <w:p w14:paraId="5055B8A5" w14:textId="77777777" w:rsidR="001273C6" w:rsidRDefault="001273C6" w:rsidP="001273C6">
      <w:pPr>
        <w:pStyle w:val="Heading1"/>
        <w:rPr>
          <w:b w:val="0"/>
          <w:lang w:val="en-GB"/>
        </w:rPr>
      </w:pPr>
      <w:r>
        <w:rPr>
          <w:b w:val="0"/>
          <w:lang w:val="en-GB"/>
        </w:rPr>
        <w:t>I have included the link below so that the marker can view the entire presentation as part of the assessment of this assignment:</w:t>
      </w:r>
      <w:r>
        <w:rPr>
          <w:b w:val="0"/>
          <w:lang w:val="en-GB"/>
        </w:rPr>
        <w:br/>
      </w:r>
    </w:p>
    <w:p w14:paraId="03996843" w14:textId="77777777" w:rsidR="001273C6" w:rsidRDefault="001273C6" w:rsidP="001273C6">
      <w:pPr>
        <w:pStyle w:val="Heading1"/>
        <w:rPr>
          <w:b w:val="0"/>
          <w:lang w:val="en-GB"/>
        </w:rPr>
      </w:pPr>
      <w:r>
        <w:rPr>
          <w:b w:val="0"/>
          <w:lang w:val="en-GB"/>
        </w:rPr>
        <w:t xml:space="preserve">Click here to view my video presentation </w:t>
      </w:r>
      <w:hyperlink r:id="rId10" w:history="1">
        <w:r w:rsidRPr="00303ED2">
          <w:rPr>
            <w:rStyle w:val="Hyperlink"/>
            <w:b w:val="0"/>
            <w:lang w:val="en-GB"/>
          </w:rPr>
          <w:t>https://youtu.be/0FyCK0FHKgY</w:t>
        </w:r>
      </w:hyperlink>
    </w:p>
    <w:p w14:paraId="568D4FDA" w14:textId="621BAA81" w:rsidR="00F5380F" w:rsidRPr="00F50FE4" w:rsidRDefault="00284773">
      <w:pPr>
        <w:pStyle w:val="Heading1"/>
        <w:rPr>
          <w:lang w:val="en-GB"/>
        </w:rPr>
      </w:pPr>
      <w:r w:rsidRPr="00F50FE4">
        <w:rPr>
          <w:lang w:val="en-GB"/>
        </w:rPr>
        <w:br w:type="page"/>
      </w:r>
    </w:p>
    <w:p w14:paraId="063D5303" w14:textId="77777777" w:rsidR="00F5380F" w:rsidRPr="00F50FE4" w:rsidRDefault="00284773" w:rsidP="009B71BD">
      <w:pPr>
        <w:pStyle w:val="Heading1"/>
        <w:rPr>
          <w:lang w:val="en-GB"/>
        </w:rPr>
      </w:pPr>
      <w:bookmarkStart w:id="9" w:name="_heading=h.dwhw048fk83c" w:colFirst="0" w:colLast="0"/>
      <w:bookmarkStart w:id="10" w:name="_Toc227443403"/>
      <w:bookmarkEnd w:id="9"/>
      <w:r w:rsidRPr="00F50FE4">
        <w:rPr>
          <w:lang w:val="en-GB"/>
        </w:rPr>
        <w:lastRenderedPageBreak/>
        <w:t>1. Introduction</w:t>
      </w:r>
      <w:bookmarkEnd w:id="10"/>
    </w:p>
    <w:p w14:paraId="79A65462" w14:textId="7B31A3AA" w:rsidR="00F5380F" w:rsidRPr="00F50FE4" w:rsidRDefault="00284773" w:rsidP="009B71BD">
      <w:pPr>
        <w:rPr>
          <w:lang w:val="en-GB"/>
        </w:rPr>
      </w:pPr>
      <w:r w:rsidRPr="00F50FE4">
        <w:rPr>
          <w:lang w:val="en-GB"/>
        </w:rPr>
        <w:t>Docker has become the future standard of containerization technology that has significantly reshaped the modern application development and deployment workflows. Docker provides a standardi</w:t>
      </w:r>
      <w:r w:rsidR="005B2A44">
        <w:rPr>
          <w:lang w:val="en-GB"/>
        </w:rPr>
        <w:t>s</w:t>
      </w:r>
      <w:r w:rsidRPr="00F50FE4">
        <w:rPr>
          <w:lang w:val="en-GB"/>
        </w:rPr>
        <w:t xml:space="preserve">ed packaging format which combines an application with its dependencies, providing predictable </w:t>
      </w:r>
      <w:r w:rsidR="00F50FE4" w:rsidRPr="00F50FE4">
        <w:rPr>
          <w:lang w:val="en-GB"/>
        </w:rPr>
        <w:t>behaviour</w:t>
      </w:r>
      <w:r w:rsidRPr="00F50FE4">
        <w:rPr>
          <w:lang w:val="en-GB"/>
        </w:rPr>
        <w:t xml:space="preserve"> between a wide variety of computing systems, a feature that is hugely important in the current cloud-focused </w:t>
      </w:r>
      <w:r w:rsidR="00C411BF" w:rsidRPr="00F50FE4">
        <w:rPr>
          <w:lang w:val="en-GB"/>
        </w:rPr>
        <w:t>environment. Portability</w:t>
      </w:r>
      <w:r w:rsidRPr="00F50FE4">
        <w:rPr>
          <w:lang w:val="en-GB"/>
        </w:rPr>
        <w:t xml:space="preserve"> is the key advantage of the platform. Most traditional applications do not work when moved between systems, whereas Docker containers have features that remain the same across all platforms, including local development workstations and production </w:t>
      </w:r>
      <w:proofErr w:type="spellStart"/>
      <w:r w:rsidRPr="00F50FE4">
        <w:rPr>
          <w:lang w:val="en-GB"/>
        </w:rPr>
        <w:t>datacenters</w:t>
      </w:r>
      <w:proofErr w:type="spellEnd"/>
      <w:r w:rsidRPr="00F50FE4">
        <w:rPr>
          <w:lang w:val="en-GB"/>
        </w:rPr>
        <w:t xml:space="preserve"> and multi-cloud systems. It is a consistency that is based on the </w:t>
      </w:r>
      <w:r w:rsidR="00C411BF" w:rsidRPr="00F50FE4">
        <w:rPr>
          <w:lang w:val="en-GB"/>
        </w:rPr>
        <w:t>Docker file</w:t>
      </w:r>
      <w:r w:rsidRPr="00F50FE4">
        <w:rPr>
          <w:lang w:val="en-GB"/>
        </w:rPr>
        <w:t>, which is a blueprint that includes the specifics of creating Docker images, which are self-contained packages, including code, runtime, libraries, and configurations.</w:t>
      </w:r>
    </w:p>
    <w:p w14:paraId="7D001993" w14:textId="19F67D89" w:rsidR="00F5380F" w:rsidRPr="00F50FE4" w:rsidRDefault="00284773" w:rsidP="009B71BD">
      <w:pPr>
        <w:rPr>
          <w:lang w:val="en-GB"/>
        </w:rPr>
      </w:pPr>
      <w:r w:rsidRPr="00F50FE4">
        <w:rPr>
          <w:lang w:val="en-GB"/>
        </w:rPr>
        <w:t xml:space="preserve">This discussion discusses the implementation of these capacities with </w:t>
      </w:r>
      <w:r w:rsidR="00C411BF" w:rsidRPr="00F50FE4">
        <w:rPr>
          <w:lang w:val="en-GB"/>
        </w:rPr>
        <w:t>Docker files</w:t>
      </w:r>
      <w:r w:rsidRPr="00F50FE4">
        <w:rPr>
          <w:lang w:val="en-GB"/>
        </w:rPr>
        <w:t xml:space="preserve"> and investigates the key concepts such as managing image, container volumes, and networking design. It further examines the role played by Docker in serverless computing, showing how containerization tackles the contemporary cloud development issues and scales applications well within a distributed infrastructure.</w:t>
      </w:r>
    </w:p>
    <w:p w14:paraId="07E224DA" w14:textId="2FCF894B" w:rsidR="00F5380F" w:rsidRPr="00F50FE4" w:rsidRDefault="00284773" w:rsidP="009B71BD">
      <w:pPr>
        <w:pStyle w:val="Heading1"/>
        <w:keepNext w:val="0"/>
        <w:keepLines w:val="0"/>
        <w:rPr>
          <w:lang w:val="en-GB"/>
        </w:rPr>
      </w:pPr>
      <w:bookmarkStart w:id="11" w:name="_heading=h.uk6c6ippv8ms" w:colFirst="0" w:colLast="0"/>
      <w:bookmarkStart w:id="12" w:name="_Toc227443404"/>
      <w:bookmarkEnd w:id="11"/>
      <w:r w:rsidRPr="00F50FE4">
        <w:rPr>
          <w:lang w:val="en-GB"/>
        </w:rPr>
        <w:t xml:space="preserve">2. </w:t>
      </w:r>
      <w:r w:rsidR="00C411BF" w:rsidRPr="00F50FE4">
        <w:rPr>
          <w:lang w:val="en-GB"/>
        </w:rPr>
        <w:t>Virtualization</w:t>
      </w:r>
      <w:r w:rsidRPr="00F50FE4">
        <w:rPr>
          <w:lang w:val="en-GB"/>
        </w:rPr>
        <w:t xml:space="preserve"> and </w:t>
      </w:r>
      <w:r w:rsidR="00C411BF" w:rsidRPr="00F50FE4">
        <w:rPr>
          <w:lang w:val="en-GB"/>
        </w:rPr>
        <w:t>Containerization</w:t>
      </w:r>
      <w:bookmarkEnd w:id="12"/>
      <w:r w:rsidRPr="00F50FE4">
        <w:rPr>
          <w:lang w:val="en-GB"/>
        </w:rPr>
        <w:t xml:space="preserve">  </w:t>
      </w:r>
    </w:p>
    <w:p w14:paraId="09AC69D5" w14:textId="7D8EBDF7" w:rsidR="00F5380F" w:rsidRPr="00F50FE4" w:rsidRDefault="00284773" w:rsidP="009B71BD">
      <w:pPr>
        <w:pStyle w:val="Heading2"/>
        <w:keepNext w:val="0"/>
        <w:keepLines w:val="0"/>
        <w:rPr>
          <w:lang w:val="en-GB"/>
        </w:rPr>
      </w:pPr>
      <w:bookmarkStart w:id="13" w:name="_heading=h.e29sjj1rz9jy" w:colFirst="0" w:colLast="0"/>
      <w:bookmarkStart w:id="14" w:name="_Toc227443405"/>
      <w:bookmarkEnd w:id="13"/>
      <w:r w:rsidRPr="00F50FE4">
        <w:rPr>
          <w:lang w:val="en-GB"/>
        </w:rPr>
        <w:t xml:space="preserve">2.1 Principles of </w:t>
      </w:r>
      <w:r w:rsidR="00C411BF" w:rsidRPr="00F50FE4">
        <w:rPr>
          <w:lang w:val="en-GB"/>
        </w:rPr>
        <w:t>Virtualization</w:t>
      </w:r>
      <w:bookmarkEnd w:id="14"/>
      <w:r w:rsidRPr="00F50FE4">
        <w:rPr>
          <w:lang w:val="en-GB"/>
        </w:rPr>
        <w:t xml:space="preserve">  </w:t>
      </w:r>
    </w:p>
    <w:p w14:paraId="3664D16B" w14:textId="1EA10C1A" w:rsidR="00F5380F" w:rsidRPr="00F50FE4" w:rsidRDefault="00284773" w:rsidP="009B71BD">
      <w:pPr>
        <w:rPr>
          <w:lang w:val="en-GB"/>
        </w:rPr>
      </w:pPr>
      <w:r w:rsidRPr="00F50FE4">
        <w:rPr>
          <w:lang w:val="en-GB"/>
        </w:rPr>
        <w:t xml:space="preserve">The technology behind cloud computing is </w:t>
      </w:r>
      <w:r w:rsidR="00C411BF" w:rsidRPr="00F50FE4">
        <w:rPr>
          <w:lang w:val="en-GB"/>
        </w:rPr>
        <w:t>virtualization</w:t>
      </w:r>
      <w:r w:rsidRPr="00F50FE4">
        <w:rPr>
          <w:lang w:val="en-GB"/>
        </w:rPr>
        <w:t xml:space="preserve"> where several virtual machines (VMs) are created using a single physical hardware. It works based on a software layer referred to as hypervisor, which abstracts underlying hardware and assigns the resources like CPU, memory and storage to each virtual machine. This enables different operating systems to autonomously operate on the same physical infrastructure. </w:t>
      </w:r>
      <w:r w:rsidR="00C411BF" w:rsidRPr="00F50FE4">
        <w:rPr>
          <w:lang w:val="en-GB"/>
        </w:rPr>
        <w:t>Optimization</w:t>
      </w:r>
      <w:r w:rsidRPr="00F50FE4">
        <w:rPr>
          <w:lang w:val="en-GB"/>
        </w:rPr>
        <w:t xml:space="preserve"> of resources is the main concept of </w:t>
      </w:r>
      <w:r w:rsidR="00C411BF" w:rsidRPr="00F50FE4">
        <w:rPr>
          <w:lang w:val="en-GB"/>
        </w:rPr>
        <w:t>virtualization</w:t>
      </w:r>
      <w:r w:rsidRPr="00F50FE4">
        <w:rPr>
          <w:lang w:val="en-GB"/>
        </w:rPr>
        <w:t xml:space="preserve">. Consolidation of workloads of various physical machines can enable </w:t>
      </w:r>
      <w:r w:rsidR="00C411BF" w:rsidRPr="00F50FE4">
        <w:rPr>
          <w:lang w:val="en-GB"/>
        </w:rPr>
        <w:t>organizations</w:t>
      </w:r>
      <w:r w:rsidRPr="00F50FE4">
        <w:rPr>
          <w:lang w:val="en-GB"/>
        </w:rPr>
        <w:t xml:space="preserve"> to cut on hardware costs and lead to better efficiency. </w:t>
      </w:r>
      <w:r w:rsidR="00C411BF" w:rsidRPr="00F50FE4">
        <w:rPr>
          <w:lang w:val="en-GB"/>
        </w:rPr>
        <w:t>Virtualization</w:t>
      </w:r>
      <w:r w:rsidRPr="00F50FE4">
        <w:rPr>
          <w:lang w:val="en-GB"/>
        </w:rPr>
        <w:t xml:space="preserve"> also allows environments to be isolated, meaning that issues of failure or security breach in one VM does not impact others. Flexibility is another principle that is significant. The virtual machine is easily scalable and disaster recovery supports the virtual machine </w:t>
      </w:r>
      <w:r w:rsidRPr="00F50FE4">
        <w:rPr>
          <w:lang w:val="en-GB"/>
        </w:rPr>
        <w:lastRenderedPageBreak/>
        <w:t xml:space="preserve">since it is easily created, modified or moved across physical servers. There is however overhead introduced by </w:t>
      </w:r>
      <w:r w:rsidR="00C411BF" w:rsidRPr="00F50FE4">
        <w:rPr>
          <w:lang w:val="en-GB"/>
        </w:rPr>
        <w:t>virtualization</w:t>
      </w:r>
      <w:r w:rsidRPr="00F50FE4">
        <w:rPr>
          <w:lang w:val="en-GB"/>
        </w:rPr>
        <w:t>; there is a requirement to have different operating systems, which could affect the performance of such a dynamic environment.</w:t>
      </w:r>
    </w:p>
    <w:p w14:paraId="54C2C2D2" w14:textId="4E5D84AA" w:rsidR="00F5380F" w:rsidRPr="00F50FE4" w:rsidRDefault="00284773" w:rsidP="009B71BD">
      <w:pPr>
        <w:pStyle w:val="Heading2"/>
        <w:keepNext w:val="0"/>
        <w:keepLines w:val="0"/>
        <w:rPr>
          <w:lang w:val="en-GB"/>
        </w:rPr>
      </w:pPr>
      <w:bookmarkStart w:id="15" w:name="_heading=h.e8n3kqruh34w" w:colFirst="0" w:colLast="0"/>
      <w:bookmarkStart w:id="16" w:name="_Toc227443406"/>
      <w:bookmarkEnd w:id="15"/>
      <w:r w:rsidRPr="00F50FE4">
        <w:rPr>
          <w:lang w:val="en-GB"/>
        </w:rPr>
        <w:t xml:space="preserve">2.2 Principles of </w:t>
      </w:r>
      <w:r w:rsidR="00C411BF" w:rsidRPr="00F50FE4">
        <w:rPr>
          <w:lang w:val="en-GB"/>
        </w:rPr>
        <w:t>Containerization</w:t>
      </w:r>
      <w:bookmarkEnd w:id="16"/>
      <w:r w:rsidRPr="00F50FE4">
        <w:rPr>
          <w:lang w:val="en-GB"/>
        </w:rPr>
        <w:t xml:space="preserve"> </w:t>
      </w:r>
    </w:p>
    <w:p w14:paraId="4EB8E108" w14:textId="2DE1C3E8" w:rsidR="00F5380F" w:rsidRPr="00F50FE4" w:rsidRDefault="00C411BF" w:rsidP="009B71BD">
      <w:pPr>
        <w:rPr>
          <w:lang w:val="en-GB"/>
        </w:rPr>
      </w:pPr>
      <w:r w:rsidRPr="00F50FE4">
        <w:rPr>
          <w:lang w:val="en-GB"/>
        </w:rPr>
        <w:t xml:space="preserve">Containerization is a lightweight virtualization that gives applications the ability to be executed in insulated environments known as containers. Containers differ with regard to traditional virtual machines by being able to share the host operating system kernel, which virtually obeys the distinction of the separate operating system. </w:t>
      </w:r>
      <w:r w:rsidR="00F50FE4" w:rsidRPr="00F50FE4">
        <w:rPr>
          <w:lang w:val="en-GB"/>
        </w:rPr>
        <w:t>Containers have</w:t>
      </w:r>
      <w:r w:rsidRPr="00F50FE4">
        <w:rPr>
          <w:lang w:val="en-GB"/>
        </w:rPr>
        <w:t xml:space="preserve"> gained traction as Technologies like Docker have added tools to create and package applications and deploy them in similar environments. Portability is the most important concept of containerization. Dependencies are bundled with it, so that it works consistently irrespective of the infrastructure underpinning it </w:t>
      </w:r>
      <w:r w:rsidR="00215859">
        <w:rPr>
          <w:lang w:val="en-GB"/>
        </w:rPr>
        <w:t>[1]</w:t>
      </w:r>
      <w:r w:rsidRPr="00F50FE4">
        <w:rPr>
          <w:lang w:val="en-GB"/>
        </w:rPr>
        <w:t>. This comes in handy especially in cloud-native development where the applications are implemented in multiple environments. Efficiency is another postulate. Sub-containers also use fewer resources and boot much quicker than virtual machines as they do not have to be provided with full operating systems. This renders them applicable to microservices architecture and continuous deployment pipeline.</w:t>
      </w:r>
    </w:p>
    <w:p w14:paraId="259DDB95" w14:textId="6E3C0D79" w:rsidR="00F5380F" w:rsidRPr="00F50FE4" w:rsidRDefault="00284773" w:rsidP="009B71BD">
      <w:pPr>
        <w:pStyle w:val="Heading2"/>
        <w:keepNext w:val="0"/>
        <w:keepLines w:val="0"/>
        <w:rPr>
          <w:lang w:val="en-GB"/>
        </w:rPr>
      </w:pPr>
      <w:bookmarkStart w:id="17" w:name="_heading=h.rhpwdz6omfe2" w:colFirst="0" w:colLast="0"/>
      <w:bookmarkStart w:id="18" w:name="_Toc227443407"/>
      <w:bookmarkEnd w:id="17"/>
      <w:r w:rsidRPr="00F50FE4">
        <w:rPr>
          <w:lang w:val="en-GB"/>
        </w:rPr>
        <w:t xml:space="preserve">2.3 Comparative Analysis: </w:t>
      </w:r>
      <w:r w:rsidR="00C411BF" w:rsidRPr="00F50FE4">
        <w:rPr>
          <w:lang w:val="en-GB"/>
        </w:rPr>
        <w:t>Virtualization</w:t>
      </w:r>
      <w:r w:rsidRPr="00F50FE4">
        <w:rPr>
          <w:lang w:val="en-GB"/>
        </w:rPr>
        <w:t xml:space="preserve"> vs </w:t>
      </w:r>
      <w:r w:rsidR="00C411BF" w:rsidRPr="00F50FE4">
        <w:rPr>
          <w:lang w:val="en-GB"/>
        </w:rPr>
        <w:t>Containerization</w:t>
      </w:r>
      <w:bookmarkEnd w:id="18"/>
      <w:r w:rsidRPr="00F50FE4">
        <w:rPr>
          <w:lang w:val="en-GB"/>
        </w:rPr>
        <w:t xml:space="preserve"> </w:t>
      </w:r>
    </w:p>
    <w:p w14:paraId="33FD9748" w14:textId="1805C7E0" w:rsidR="00F5380F" w:rsidRPr="00F50FE4" w:rsidRDefault="00284773" w:rsidP="009B71BD">
      <w:pPr>
        <w:rPr>
          <w:lang w:val="en-GB"/>
        </w:rPr>
      </w:pPr>
      <w:r w:rsidRPr="00F50FE4">
        <w:rPr>
          <w:lang w:val="en-GB"/>
        </w:rPr>
        <w:t xml:space="preserve">Both </w:t>
      </w:r>
      <w:r w:rsidR="00C411BF" w:rsidRPr="00F50FE4">
        <w:rPr>
          <w:lang w:val="en-GB"/>
        </w:rPr>
        <w:t>virtualization</w:t>
      </w:r>
      <w:r w:rsidRPr="00F50FE4">
        <w:rPr>
          <w:lang w:val="en-GB"/>
        </w:rPr>
        <w:t xml:space="preserve"> and </w:t>
      </w:r>
      <w:r w:rsidR="00C411BF" w:rsidRPr="00F50FE4">
        <w:rPr>
          <w:lang w:val="en-GB"/>
        </w:rPr>
        <w:t>containerization</w:t>
      </w:r>
      <w:r w:rsidRPr="00F50FE4">
        <w:rPr>
          <w:lang w:val="en-GB"/>
        </w:rPr>
        <w:t xml:space="preserve"> allow making the efficient use of the resources but are very different in their architecture and performance as well as the application. The virtual machines are run on top of a hypervisor that offers high isolation and security with fully operating systems. </w:t>
      </w:r>
    </w:p>
    <w:tbl>
      <w:tblPr>
        <w:tblStyle w:val="a"/>
        <w:tblW w:w="0" w:type="auto"/>
        <w:jc w:val="center"/>
        <w:tblInd w:w="0" w:type="dxa"/>
        <w:tblBorders>
          <w:top w:val="nil"/>
          <w:left w:val="nil"/>
          <w:bottom w:val="nil"/>
          <w:right w:val="nil"/>
          <w:insideH w:val="nil"/>
          <w:insideV w:val="nil"/>
        </w:tblBorders>
        <w:tblLook w:val="0600" w:firstRow="0" w:lastRow="0" w:firstColumn="0" w:lastColumn="0" w:noHBand="1" w:noVBand="1"/>
      </w:tblPr>
      <w:tblGrid>
        <w:gridCol w:w="1645"/>
        <w:gridCol w:w="3874"/>
        <w:gridCol w:w="3371"/>
      </w:tblGrid>
      <w:tr w:rsidR="00F5380F" w:rsidRPr="005B2A44" w14:paraId="7E7C328F" w14:textId="77777777" w:rsidTr="005B2A44">
        <w:trPr>
          <w:trHeight w:val="500"/>
          <w:jc w:val="center"/>
        </w:trPr>
        <w:tc>
          <w:tcPr>
            <w:tcW w:w="0" w:type="auto"/>
            <w:tcBorders>
              <w:top w:val="single" w:sz="8" w:space="0" w:color="000000"/>
              <w:left w:val="single" w:sz="8" w:space="0" w:color="000000"/>
              <w:bottom w:val="single" w:sz="8" w:space="0" w:color="000000"/>
              <w:right w:val="single" w:sz="8" w:space="0" w:color="000000"/>
            </w:tcBorders>
            <w:shd w:val="clear" w:color="auto" w:fill="B8CCE4" w:themeFill="accent1" w:themeFillTint="66"/>
            <w:tcMar>
              <w:top w:w="100" w:type="dxa"/>
              <w:left w:w="100" w:type="dxa"/>
              <w:bottom w:w="100" w:type="dxa"/>
              <w:right w:w="100" w:type="dxa"/>
            </w:tcMar>
          </w:tcPr>
          <w:p w14:paraId="22A168D2" w14:textId="77777777" w:rsidR="00F5380F" w:rsidRPr="005B2A44" w:rsidRDefault="00284773" w:rsidP="009B71BD">
            <w:pPr>
              <w:jc w:val="center"/>
              <w:rPr>
                <w:b/>
                <w:bCs/>
                <w:sz w:val="22"/>
                <w:szCs w:val="22"/>
                <w:lang w:val="en-GB"/>
              </w:rPr>
            </w:pPr>
            <w:r w:rsidRPr="005B2A44">
              <w:rPr>
                <w:b/>
                <w:bCs/>
                <w:sz w:val="22"/>
                <w:szCs w:val="22"/>
                <w:lang w:val="en-GB"/>
              </w:rPr>
              <w:t>Aspect</w:t>
            </w:r>
          </w:p>
        </w:tc>
        <w:tc>
          <w:tcPr>
            <w:tcW w:w="3874" w:type="dxa"/>
            <w:tcBorders>
              <w:top w:val="single" w:sz="8" w:space="0" w:color="000000"/>
              <w:left w:val="single" w:sz="8" w:space="0" w:color="000000"/>
              <w:bottom w:val="single" w:sz="8" w:space="0" w:color="000000"/>
              <w:right w:val="single" w:sz="8" w:space="0" w:color="000000"/>
            </w:tcBorders>
            <w:shd w:val="clear" w:color="auto" w:fill="B8CCE4" w:themeFill="accent1" w:themeFillTint="66"/>
            <w:tcMar>
              <w:top w:w="100" w:type="dxa"/>
              <w:left w:w="100" w:type="dxa"/>
              <w:bottom w:w="100" w:type="dxa"/>
              <w:right w:w="100" w:type="dxa"/>
            </w:tcMar>
          </w:tcPr>
          <w:p w14:paraId="253EF497" w14:textId="73B64249" w:rsidR="00F5380F" w:rsidRPr="005B2A44" w:rsidRDefault="00C411BF" w:rsidP="009B71BD">
            <w:pPr>
              <w:jc w:val="center"/>
              <w:rPr>
                <w:sz w:val="22"/>
                <w:szCs w:val="22"/>
                <w:lang w:val="en-GB"/>
              </w:rPr>
            </w:pPr>
            <w:r w:rsidRPr="005B2A44">
              <w:rPr>
                <w:b/>
                <w:bCs/>
                <w:sz w:val="22"/>
                <w:szCs w:val="22"/>
                <w:lang w:val="en-GB"/>
              </w:rPr>
              <w:t>Virtualization</w:t>
            </w:r>
          </w:p>
        </w:tc>
        <w:tc>
          <w:tcPr>
            <w:tcW w:w="3371" w:type="dxa"/>
            <w:tcBorders>
              <w:top w:val="single" w:sz="8" w:space="0" w:color="000000"/>
              <w:left w:val="single" w:sz="8" w:space="0" w:color="000000"/>
              <w:bottom w:val="single" w:sz="8" w:space="0" w:color="000000"/>
              <w:right w:val="single" w:sz="8" w:space="0" w:color="000000"/>
            </w:tcBorders>
            <w:shd w:val="clear" w:color="auto" w:fill="B8CCE4" w:themeFill="accent1" w:themeFillTint="66"/>
            <w:tcMar>
              <w:top w:w="100" w:type="dxa"/>
              <w:left w:w="100" w:type="dxa"/>
              <w:bottom w:w="100" w:type="dxa"/>
              <w:right w:w="100" w:type="dxa"/>
            </w:tcMar>
          </w:tcPr>
          <w:p w14:paraId="7B3A1673" w14:textId="25A2404D" w:rsidR="00F5380F" w:rsidRPr="005B2A44" w:rsidRDefault="00C411BF" w:rsidP="009B71BD">
            <w:pPr>
              <w:jc w:val="center"/>
              <w:rPr>
                <w:sz w:val="22"/>
                <w:szCs w:val="22"/>
                <w:lang w:val="en-GB"/>
              </w:rPr>
            </w:pPr>
            <w:r w:rsidRPr="005B2A44">
              <w:rPr>
                <w:b/>
                <w:bCs/>
                <w:sz w:val="22"/>
                <w:szCs w:val="22"/>
                <w:lang w:val="en-GB"/>
              </w:rPr>
              <w:t>Containerization</w:t>
            </w:r>
          </w:p>
        </w:tc>
      </w:tr>
      <w:tr w:rsidR="00F5380F" w:rsidRPr="005B2A44" w14:paraId="0209A1DA" w14:textId="77777777" w:rsidTr="005B2A44">
        <w:trPr>
          <w:trHeight w:val="879"/>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DAC90A8" w14:textId="77777777" w:rsidR="00F5380F" w:rsidRPr="005B2A44" w:rsidRDefault="00284773" w:rsidP="009B71BD">
            <w:pPr>
              <w:rPr>
                <w:b/>
                <w:bCs/>
                <w:sz w:val="22"/>
                <w:szCs w:val="22"/>
                <w:lang w:val="en-GB"/>
              </w:rPr>
            </w:pPr>
            <w:r w:rsidRPr="005B2A44">
              <w:rPr>
                <w:b/>
                <w:bCs/>
                <w:sz w:val="22"/>
                <w:szCs w:val="22"/>
                <w:lang w:val="en-GB"/>
              </w:rPr>
              <w:t>Architecture</w:t>
            </w:r>
          </w:p>
        </w:tc>
        <w:tc>
          <w:tcPr>
            <w:tcW w:w="387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0366ED8" w14:textId="263EAB20" w:rsidR="00F5380F" w:rsidRPr="005B2A44" w:rsidRDefault="00C411BF" w:rsidP="009B71BD">
            <w:pPr>
              <w:rPr>
                <w:sz w:val="22"/>
                <w:szCs w:val="22"/>
                <w:lang w:val="en-GB"/>
              </w:rPr>
            </w:pPr>
            <w:r w:rsidRPr="005B2A44">
              <w:rPr>
                <w:sz w:val="22"/>
                <w:szCs w:val="22"/>
                <w:lang w:val="en-GB"/>
              </w:rPr>
              <w:t xml:space="preserve">Virtualization involves a program known as a hypervisor which is used to create </w:t>
            </w:r>
            <w:r w:rsidR="005B2A44" w:rsidRPr="005B2A44">
              <w:rPr>
                <w:sz w:val="22"/>
                <w:szCs w:val="22"/>
                <w:lang w:val="en-GB"/>
              </w:rPr>
              <w:t>several</w:t>
            </w:r>
            <w:r w:rsidRPr="005B2A44">
              <w:rPr>
                <w:sz w:val="22"/>
                <w:szCs w:val="22"/>
                <w:lang w:val="en-GB"/>
              </w:rPr>
              <w:t xml:space="preserve"> virtual computers all of which have different operating systems and operate the same hardware resources.</w:t>
            </w:r>
          </w:p>
        </w:tc>
        <w:tc>
          <w:tcPr>
            <w:tcW w:w="337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3475160" w14:textId="3434DBF4" w:rsidR="00F5380F" w:rsidRPr="005B2A44" w:rsidRDefault="00C411BF" w:rsidP="009B71BD">
            <w:pPr>
              <w:rPr>
                <w:sz w:val="22"/>
                <w:szCs w:val="22"/>
                <w:lang w:val="en-GB"/>
              </w:rPr>
            </w:pPr>
            <w:r w:rsidRPr="005B2A44">
              <w:rPr>
                <w:sz w:val="22"/>
                <w:szCs w:val="22"/>
                <w:lang w:val="en-GB"/>
              </w:rPr>
              <w:t>Containerization is OS level where the containers share the host operating system kernel but not applications.</w:t>
            </w:r>
          </w:p>
        </w:tc>
      </w:tr>
      <w:tr w:rsidR="00F5380F" w:rsidRPr="005B2A44" w14:paraId="335AA0A7" w14:textId="77777777" w:rsidTr="005B2A44">
        <w:trPr>
          <w:trHeight w:val="1200"/>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692D0BB" w14:textId="77777777" w:rsidR="00F5380F" w:rsidRPr="005B2A44" w:rsidRDefault="00284773" w:rsidP="009B71BD">
            <w:pPr>
              <w:rPr>
                <w:b/>
                <w:bCs/>
                <w:sz w:val="22"/>
                <w:szCs w:val="22"/>
                <w:lang w:val="en-GB"/>
              </w:rPr>
            </w:pPr>
            <w:r w:rsidRPr="005B2A44">
              <w:rPr>
                <w:b/>
                <w:bCs/>
                <w:sz w:val="22"/>
                <w:szCs w:val="22"/>
                <w:lang w:val="en-GB"/>
              </w:rPr>
              <w:lastRenderedPageBreak/>
              <w:t>Resource Usage</w:t>
            </w:r>
          </w:p>
        </w:tc>
        <w:tc>
          <w:tcPr>
            <w:tcW w:w="387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5E7A0B" w14:textId="77777777" w:rsidR="00F5380F" w:rsidRPr="005B2A44" w:rsidRDefault="00284773" w:rsidP="009B71BD">
            <w:pPr>
              <w:rPr>
                <w:sz w:val="22"/>
                <w:szCs w:val="22"/>
                <w:lang w:val="en-GB"/>
              </w:rPr>
            </w:pPr>
            <w:r w:rsidRPr="005B2A44">
              <w:rPr>
                <w:sz w:val="22"/>
                <w:szCs w:val="22"/>
                <w:lang w:val="en-GB"/>
              </w:rPr>
              <w:t>Consumes more on the resources since multiple operating systems are used thus consuming more CPU, memory and storage resources.</w:t>
            </w:r>
          </w:p>
        </w:tc>
        <w:tc>
          <w:tcPr>
            <w:tcW w:w="337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7CB5E4" w14:textId="77777777" w:rsidR="00F5380F" w:rsidRPr="005B2A44" w:rsidRDefault="00284773" w:rsidP="009B71BD">
            <w:pPr>
              <w:rPr>
                <w:sz w:val="22"/>
                <w:szCs w:val="22"/>
                <w:lang w:val="en-GB"/>
              </w:rPr>
            </w:pPr>
            <w:r w:rsidRPr="005B2A44">
              <w:rPr>
                <w:sz w:val="22"/>
                <w:szCs w:val="22"/>
                <w:lang w:val="en-GB"/>
              </w:rPr>
              <w:t>Lightweight, the containers use the host OS resulting in an efficient use of the system resources.</w:t>
            </w:r>
          </w:p>
        </w:tc>
      </w:tr>
      <w:tr w:rsidR="00F5380F" w:rsidRPr="005B2A44" w14:paraId="5B77E405" w14:textId="77777777" w:rsidTr="005B2A44">
        <w:trPr>
          <w:trHeight w:val="1310"/>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6D202AE" w14:textId="77777777" w:rsidR="00F5380F" w:rsidRPr="005B2A44" w:rsidRDefault="00284773" w:rsidP="009B71BD">
            <w:pPr>
              <w:rPr>
                <w:b/>
                <w:bCs/>
                <w:sz w:val="22"/>
                <w:szCs w:val="22"/>
                <w:lang w:val="en-GB"/>
              </w:rPr>
            </w:pPr>
            <w:r w:rsidRPr="005B2A44">
              <w:rPr>
                <w:b/>
                <w:bCs/>
                <w:sz w:val="22"/>
                <w:szCs w:val="22"/>
                <w:lang w:val="en-GB"/>
              </w:rPr>
              <w:t>Performance</w:t>
            </w:r>
          </w:p>
        </w:tc>
        <w:tc>
          <w:tcPr>
            <w:tcW w:w="387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1BDA926" w14:textId="77777777" w:rsidR="00F5380F" w:rsidRPr="005B2A44" w:rsidRDefault="00284773" w:rsidP="009B71BD">
            <w:pPr>
              <w:rPr>
                <w:sz w:val="22"/>
                <w:szCs w:val="22"/>
                <w:lang w:val="en-GB"/>
              </w:rPr>
            </w:pPr>
            <w:r w:rsidRPr="005B2A44">
              <w:rPr>
                <w:sz w:val="22"/>
                <w:szCs w:val="22"/>
                <w:lang w:val="en-GB"/>
              </w:rPr>
              <w:t>Compared to a full operating system, this overhead of executing full operating systems in each of these virtual machines reduces performance.</w:t>
            </w:r>
          </w:p>
        </w:tc>
        <w:tc>
          <w:tcPr>
            <w:tcW w:w="337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0EEBC6" w14:textId="77777777" w:rsidR="00F5380F" w:rsidRPr="005B2A44" w:rsidRDefault="00284773" w:rsidP="009B71BD">
            <w:pPr>
              <w:rPr>
                <w:sz w:val="22"/>
                <w:szCs w:val="22"/>
                <w:lang w:val="en-GB"/>
              </w:rPr>
            </w:pPr>
            <w:r w:rsidRPr="005B2A44">
              <w:rPr>
                <w:sz w:val="22"/>
                <w:szCs w:val="22"/>
                <w:lang w:val="en-GB"/>
              </w:rPr>
              <w:t>Increased speed, with minimum overhead, and hence reducing the time it takes to start and run programs.</w:t>
            </w:r>
          </w:p>
        </w:tc>
      </w:tr>
      <w:tr w:rsidR="00F5380F" w:rsidRPr="005B2A44" w14:paraId="3B18ECD7" w14:textId="77777777" w:rsidTr="005B2A44">
        <w:trPr>
          <w:trHeight w:val="1310"/>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1736C89" w14:textId="77777777" w:rsidR="00F5380F" w:rsidRPr="005B2A44" w:rsidRDefault="00284773" w:rsidP="009B71BD">
            <w:pPr>
              <w:rPr>
                <w:b/>
                <w:bCs/>
                <w:sz w:val="22"/>
                <w:szCs w:val="22"/>
                <w:lang w:val="en-GB"/>
              </w:rPr>
            </w:pPr>
            <w:r w:rsidRPr="005B2A44">
              <w:rPr>
                <w:b/>
                <w:bCs/>
                <w:sz w:val="22"/>
                <w:szCs w:val="22"/>
                <w:lang w:val="en-GB"/>
              </w:rPr>
              <w:t>Isolation &amp; Security</w:t>
            </w:r>
          </w:p>
        </w:tc>
        <w:tc>
          <w:tcPr>
            <w:tcW w:w="387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1779A4" w14:textId="77777777" w:rsidR="00F5380F" w:rsidRPr="005B2A44" w:rsidRDefault="00284773" w:rsidP="009B71BD">
            <w:pPr>
              <w:rPr>
                <w:sz w:val="22"/>
                <w:szCs w:val="22"/>
                <w:lang w:val="en-GB"/>
              </w:rPr>
            </w:pPr>
            <w:r w:rsidRPr="005B2A44">
              <w:rPr>
                <w:sz w:val="22"/>
                <w:szCs w:val="22"/>
                <w:lang w:val="en-GB"/>
              </w:rPr>
              <w:t>It is very isolated, with different virtual machines being free and self-sufficient, so that it is more likely to be safe with sensitive workloads.</w:t>
            </w:r>
          </w:p>
        </w:tc>
        <w:tc>
          <w:tcPr>
            <w:tcW w:w="337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3A2796B" w14:textId="77777777" w:rsidR="00F5380F" w:rsidRPr="005B2A44" w:rsidRDefault="00284773" w:rsidP="009B71BD">
            <w:pPr>
              <w:rPr>
                <w:sz w:val="22"/>
                <w:szCs w:val="22"/>
                <w:lang w:val="en-GB"/>
              </w:rPr>
            </w:pPr>
            <w:r w:rsidRPr="005B2A44">
              <w:rPr>
                <w:sz w:val="22"/>
                <w:szCs w:val="22"/>
                <w:lang w:val="en-GB"/>
              </w:rPr>
              <w:t>Processes Isolated at the level of the processes, which are not as safe when compared to virtual machines in case there are improperly configured.</w:t>
            </w:r>
          </w:p>
        </w:tc>
      </w:tr>
      <w:tr w:rsidR="00F5380F" w:rsidRPr="005B2A44" w14:paraId="10A0328C" w14:textId="77777777" w:rsidTr="005B2A44">
        <w:trPr>
          <w:trHeight w:val="1310"/>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642CE65" w14:textId="77777777" w:rsidR="00F5380F" w:rsidRPr="005B2A44" w:rsidRDefault="00284773" w:rsidP="009B71BD">
            <w:pPr>
              <w:rPr>
                <w:b/>
                <w:bCs/>
                <w:sz w:val="22"/>
                <w:szCs w:val="22"/>
                <w:lang w:val="en-GB"/>
              </w:rPr>
            </w:pPr>
            <w:r w:rsidRPr="005B2A44">
              <w:rPr>
                <w:b/>
                <w:bCs/>
                <w:sz w:val="22"/>
                <w:szCs w:val="22"/>
                <w:lang w:val="en-GB"/>
              </w:rPr>
              <w:t>Scalability</w:t>
            </w:r>
          </w:p>
        </w:tc>
        <w:tc>
          <w:tcPr>
            <w:tcW w:w="387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BF4CDD0" w14:textId="1AC4C7E1" w:rsidR="00F5380F" w:rsidRPr="005B2A44" w:rsidRDefault="00284773" w:rsidP="009B71BD">
            <w:pPr>
              <w:rPr>
                <w:sz w:val="22"/>
                <w:szCs w:val="22"/>
                <w:lang w:val="en-GB"/>
              </w:rPr>
            </w:pPr>
            <w:r w:rsidRPr="005B2A44">
              <w:rPr>
                <w:sz w:val="22"/>
                <w:szCs w:val="22"/>
                <w:lang w:val="en-GB"/>
              </w:rPr>
              <w:t xml:space="preserve">Scaling is less efficient due to creation and management of virtual machines which is time consuming and </w:t>
            </w:r>
            <w:r w:rsidR="005B2A44" w:rsidRPr="005B2A44">
              <w:rPr>
                <w:sz w:val="22"/>
                <w:szCs w:val="22"/>
                <w:lang w:val="en-GB"/>
              </w:rPr>
              <w:t>resource consuming</w:t>
            </w:r>
            <w:r w:rsidRPr="005B2A44">
              <w:rPr>
                <w:sz w:val="22"/>
                <w:szCs w:val="22"/>
                <w:lang w:val="en-GB"/>
              </w:rPr>
              <w:t>.</w:t>
            </w:r>
          </w:p>
        </w:tc>
        <w:tc>
          <w:tcPr>
            <w:tcW w:w="337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988653A" w14:textId="77777777" w:rsidR="00F5380F" w:rsidRPr="005B2A44" w:rsidRDefault="00284773" w:rsidP="009B71BD">
            <w:pPr>
              <w:rPr>
                <w:sz w:val="22"/>
                <w:szCs w:val="22"/>
                <w:lang w:val="en-GB"/>
              </w:rPr>
            </w:pPr>
            <w:r w:rsidRPr="005B2A44">
              <w:rPr>
                <w:sz w:val="22"/>
                <w:szCs w:val="22"/>
                <w:lang w:val="en-GB"/>
              </w:rPr>
              <w:t>Scales very well as it deploys its containers very fast and has minimum resources needs.</w:t>
            </w:r>
          </w:p>
        </w:tc>
      </w:tr>
      <w:tr w:rsidR="00F5380F" w:rsidRPr="005B2A44" w14:paraId="3856CDCC" w14:textId="77777777" w:rsidTr="005B2A44">
        <w:trPr>
          <w:trHeight w:val="1310"/>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BFDB7B" w14:textId="77777777" w:rsidR="00F5380F" w:rsidRPr="005B2A44" w:rsidRDefault="00284773" w:rsidP="009B71BD">
            <w:pPr>
              <w:rPr>
                <w:b/>
                <w:bCs/>
                <w:sz w:val="22"/>
                <w:szCs w:val="22"/>
                <w:lang w:val="en-GB"/>
              </w:rPr>
            </w:pPr>
            <w:r w:rsidRPr="005B2A44">
              <w:rPr>
                <w:b/>
                <w:bCs/>
                <w:sz w:val="22"/>
                <w:szCs w:val="22"/>
                <w:lang w:val="en-GB"/>
              </w:rPr>
              <w:t>Use Cases</w:t>
            </w:r>
          </w:p>
        </w:tc>
        <w:tc>
          <w:tcPr>
            <w:tcW w:w="387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753E77C" w14:textId="77777777" w:rsidR="00F5380F" w:rsidRPr="005B2A44" w:rsidRDefault="00284773" w:rsidP="009B71BD">
            <w:pPr>
              <w:rPr>
                <w:sz w:val="22"/>
                <w:szCs w:val="22"/>
                <w:lang w:val="en-GB"/>
              </w:rPr>
            </w:pPr>
            <w:r w:rsidRPr="005B2A44">
              <w:rPr>
                <w:sz w:val="22"/>
                <w:szCs w:val="22"/>
                <w:lang w:val="en-GB"/>
              </w:rPr>
              <w:t>Appropriate with legacy systems, enterprise applications and with environments where it is necessary to enforce high levels of security and isolation.</w:t>
            </w:r>
          </w:p>
        </w:tc>
        <w:tc>
          <w:tcPr>
            <w:tcW w:w="337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E445CF" w14:textId="77777777" w:rsidR="00F5380F" w:rsidRPr="005B2A44" w:rsidRDefault="00284773" w:rsidP="009B71BD">
            <w:pPr>
              <w:rPr>
                <w:sz w:val="22"/>
                <w:szCs w:val="22"/>
                <w:lang w:val="en-GB"/>
              </w:rPr>
            </w:pPr>
            <w:r w:rsidRPr="005B2A44">
              <w:rPr>
                <w:sz w:val="22"/>
                <w:szCs w:val="22"/>
                <w:lang w:val="en-GB"/>
              </w:rPr>
              <w:t>It is ideal with micro services, cloud-native, and DevOps environments that need to be agile and fast.</w:t>
            </w:r>
          </w:p>
        </w:tc>
      </w:tr>
    </w:tbl>
    <w:p w14:paraId="7521DC67" w14:textId="2BA571A4" w:rsidR="00F5380F" w:rsidRPr="00F50FE4" w:rsidRDefault="00284773" w:rsidP="009B71BD">
      <w:pPr>
        <w:jc w:val="center"/>
        <w:rPr>
          <w:b/>
          <w:bCs/>
          <w:lang w:val="en-GB"/>
        </w:rPr>
      </w:pPr>
      <w:r w:rsidRPr="00F50FE4">
        <w:rPr>
          <w:b/>
          <w:bCs/>
          <w:lang w:val="en-GB"/>
        </w:rPr>
        <w:t xml:space="preserve">Table 1: </w:t>
      </w:r>
      <w:r w:rsidR="00C411BF" w:rsidRPr="00F50FE4">
        <w:rPr>
          <w:b/>
          <w:bCs/>
          <w:lang w:val="en-GB"/>
        </w:rPr>
        <w:t>Virtualization</w:t>
      </w:r>
      <w:r w:rsidRPr="00F50FE4">
        <w:rPr>
          <w:b/>
          <w:bCs/>
          <w:lang w:val="en-GB"/>
        </w:rPr>
        <w:t xml:space="preserve"> vs </w:t>
      </w:r>
      <w:r w:rsidR="00C411BF" w:rsidRPr="00F50FE4">
        <w:rPr>
          <w:b/>
          <w:bCs/>
          <w:lang w:val="en-GB"/>
        </w:rPr>
        <w:t>Containerization</w:t>
      </w:r>
      <w:r w:rsidRPr="00F50FE4">
        <w:rPr>
          <w:b/>
          <w:bCs/>
          <w:lang w:val="en-GB"/>
        </w:rPr>
        <w:t xml:space="preserve"> </w:t>
      </w:r>
    </w:p>
    <w:p w14:paraId="2F115EB2" w14:textId="77777777" w:rsidR="00F5380F" w:rsidRPr="00F50FE4" w:rsidRDefault="00284773" w:rsidP="009B71BD">
      <w:pPr>
        <w:rPr>
          <w:lang w:val="en-GB"/>
        </w:rPr>
      </w:pPr>
      <w:r w:rsidRPr="00F50FE4">
        <w:rPr>
          <w:lang w:val="en-GB"/>
        </w:rPr>
        <w:t>The table displays the renders them adequate in the applications where high separation is vital like in legacy systems or even highly sensitive workload. But the cost of maintenance of a variety of operating systems translates to increased utilization and sluggish boot-up.</w:t>
      </w:r>
    </w:p>
    <w:p w14:paraId="486A8F22" w14:textId="77777777" w:rsidR="00F5380F" w:rsidRPr="00F50FE4" w:rsidRDefault="00284773" w:rsidP="009B71BD">
      <w:pPr>
        <w:pStyle w:val="Heading1"/>
        <w:rPr>
          <w:i/>
          <w:iCs/>
          <w:lang w:val="en-GB"/>
        </w:rPr>
      </w:pPr>
      <w:bookmarkStart w:id="19" w:name="_heading=h.fr2lk3v8zp5b" w:colFirst="0" w:colLast="0"/>
      <w:bookmarkStart w:id="20" w:name="_Toc227443408"/>
      <w:bookmarkEnd w:id="19"/>
      <w:r w:rsidRPr="00F50FE4">
        <w:rPr>
          <w:lang w:val="en-GB"/>
        </w:rPr>
        <w:lastRenderedPageBreak/>
        <w:t>3. Docker Practical Section</w:t>
      </w:r>
      <w:bookmarkEnd w:id="20"/>
    </w:p>
    <w:p w14:paraId="3B01D53B" w14:textId="77777777" w:rsidR="00F5380F" w:rsidRPr="00F50FE4" w:rsidRDefault="00284773" w:rsidP="009B71BD">
      <w:pPr>
        <w:jc w:val="center"/>
        <w:rPr>
          <w:lang w:val="en-GB"/>
        </w:rPr>
      </w:pPr>
      <w:r w:rsidRPr="00F50FE4">
        <w:rPr>
          <w:noProof/>
          <w:lang w:val="en-IN" w:eastAsia="en-IN"/>
        </w:rPr>
        <w:drawing>
          <wp:inline distT="114300" distB="114300" distL="114300" distR="114300" wp14:anchorId="57E0997D" wp14:editId="5C87CF6B">
            <wp:extent cx="4800600" cy="2581275"/>
            <wp:effectExtent l="0" t="0" r="0" b="9525"/>
            <wp:docPr id="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
                    <a:srcRect/>
                    <a:stretch>
                      <a:fillRect/>
                    </a:stretch>
                  </pic:blipFill>
                  <pic:spPr>
                    <a:xfrm>
                      <a:off x="0" y="0"/>
                      <a:ext cx="4801039" cy="2581511"/>
                    </a:xfrm>
                    <a:prstGeom prst="rect">
                      <a:avLst/>
                    </a:prstGeom>
                    <a:ln/>
                  </pic:spPr>
                </pic:pic>
              </a:graphicData>
            </a:graphic>
          </wp:inline>
        </w:drawing>
      </w:r>
    </w:p>
    <w:p w14:paraId="505E1605" w14:textId="77777777" w:rsidR="00F5380F" w:rsidRPr="00F50FE4" w:rsidRDefault="00284773" w:rsidP="009B71BD">
      <w:pPr>
        <w:jc w:val="center"/>
        <w:rPr>
          <w:lang w:val="en-GB"/>
        </w:rPr>
      </w:pPr>
      <w:r w:rsidRPr="00F50FE4">
        <w:rPr>
          <w:b/>
          <w:bCs/>
          <w:lang w:val="en-GB"/>
        </w:rPr>
        <w:t>Figure 1: Creating index.html in VS Code</w:t>
      </w:r>
    </w:p>
    <w:p w14:paraId="447F92A3" w14:textId="3A595908" w:rsidR="00F5380F" w:rsidRPr="00F50FE4" w:rsidRDefault="00284773" w:rsidP="009B71BD">
      <w:pPr>
        <w:rPr>
          <w:lang w:val="en-GB"/>
        </w:rPr>
      </w:pPr>
      <w:r w:rsidRPr="00F50FE4">
        <w:rPr>
          <w:lang w:val="en-GB"/>
        </w:rPr>
        <w:t xml:space="preserve">The index.html is shown by the editor in a workspace of Docker-HTML project. CSS block applies a CSS Reset pattern, normalizes margin, padding and box-sizing between elements. The body selector uses Flexbox column mode with min-height: 100vh, a fixed linear-gradient backdrop (135deg) and overflow-x: hidden. An animated background with fixed positioning and z-index: 0, 0 places the animated background elements into a .particles class that forms the visual lay-out base of the </w:t>
      </w:r>
      <w:r w:rsidR="00C411BF" w:rsidRPr="00F50FE4">
        <w:rPr>
          <w:lang w:val="en-GB"/>
        </w:rPr>
        <w:t>Dockized</w:t>
      </w:r>
      <w:r w:rsidRPr="00F50FE4">
        <w:rPr>
          <w:lang w:val="en-GB"/>
        </w:rPr>
        <w:t xml:space="preserve"> unanimated web-based application. </w:t>
      </w:r>
    </w:p>
    <w:p w14:paraId="6D29425E" w14:textId="77777777" w:rsidR="00F5380F" w:rsidRPr="00F50FE4" w:rsidRDefault="00284773" w:rsidP="009B71BD">
      <w:pPr>
        <w:jc w:val="center"/>
        <w:rPr>
          <w:lang w:val="en-GB"/>
        </w:rPr>
      </w:pPr>
      <w:r w:rsidRPr="00F50FE4">
        <w:rPr>
          <w:noProof/>
          <w:lang w:val="en-IN" w:eastAsia="en-IN"/>
        </w:rPr>
        <w:drawing>
          <wp:inline distT="114300" distB="114300" distL="114300" distR="114300" wp14:anchorId="1C932F94" wp14:editId="5595150F">
            <wp:extent cx="4109438" cy="3293085"/>
            <wp:effectExtent l="0" t="0" r="0" b="0"/>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4109438" cy="3293085"/>
                    </a:xfrm>
                    <a:prstGeom prst="rect">
                      <a:avLst/>
                    </a:prstGeom>
                    <a:ln/>
                  </pic:spPr>
                </pic:pic>
              </a:graphicData>
            </a:graphic>
          </wp:inline>
        </w:drawing>
      </w:r>
    </w:p>
    <w:p w14:paraId="62E3F11B" w14:textId="77777777" w:rsidR="00F5380F" w:rsidRPr="00F50FE4" w:rsidRDefault="00284773" w:rsidP="009B71BD">
      <w:pPr>
        <w:jc w:val="center"/>
        <w:rPr>
          <w:b/>
          <w:bCs/>
          <w:lang w:val="en-GB"/>
        </w:rPr>
      </w:pPr>
      <w:r w:rsidRPr="00F50FE4">
        <w:rPr>
          <w:b/>
          <w:bCs/>
          <w:lang w:val="en-GB"/>
        </w:rPr>
        <w:t>Figure 2: Building the project</w:t>
      </w:r>
    </w:p>
    <w:p w14:paraId="2F7118E0" w14:textId="157B21D1" w:rsidR="00F5380F" w:rsidRPr="00F50FE4" w:rsidRDefault="00284773" w:rsidP="009B71BD">
      <w:pPr>
        <w:rPr>
          <w:lang w:val="en-GB"/>
        </w:rPr>
      </w:pPr>
      <w:r w:rsidRPr="00F50FE4">
        <w:rPr>
          <w:lang w:val="en-GB"/>
        </w:rPr>
        <w:lastRenderedPageBreak/>
        <w:t xml:space="preserve">Docker build runs a pile of images with </w:t>
      </w:r>
      <w:proofErr w:type="spellStart"/>
      <w:r w:rsidRPr="00F50FE4">
        <w:rPr>
          <w:lang w:val="en-GB"/>
        </w:rPr>
        <w:t>nginx</w:t>
      </w:r>
      <w:proofErr w:type="gramStart"/>
      <w:r w:rsidRPr="00F50FE4">
        <w:rPr>
          <w:lang w:val="en-GB"/>
        </w:rPr>
        <w:t>:alpine</w:t>
      </w:r>
      <w:proofErr w:type="spellEnd"/>
      <w:proofErr w:type="gramEnd"/>
      <w:r w:rsidRPr="00F50FE4">
        <w:rPr>
          <w:lang w:val="en-GB"/>
        </w:rPr>
        <w:t xml:space="preserve"> base image on the integrated terminal as docker build -t my-html-app. The </w:t>
      </w:r>
      <w:proofErr w:type="spellStart"/>
      <w:r w:rsidRPr="00F50FE4">
        <w:rPr>
          <w:lang w:val="en-GB"/>
        </w:rPr>
        <w:t>Dockerfile</w:t>
      </w:r>
      <w:proofErr w:type="spellEnd"/>
      <w:r w:rsidRPr="00F50FE4">
        <w:rPr>
          <w:lang w:val="en-GB"/>
        </w:rPr>
        <w:t xml:space="preserve"> copies the index.html to /</w:t>
      </w:r>
      <w:proofErr w:type="spellStart"/>
      <w:r w:rsidRPr="00F50FE4">
        <w:rPr>
          <w:lang w:val="en-GB"/>
        </w:rPr>
        <w:t>usr</w:t>
      </w:r>
      <w:proofErr w:type="spellEnd"/>
      <w:r w:rsidRPr="00F50FE4">
        <w:rPr>
          <w:lang w:val="en-GB"/>
        </w:rPr>
        <w:t>/share/</w:t>
      </w:r>
      <w:proofErr w:type="spellStart"/>
      <w:r w:rsidRPr="00F50FE4">
        <w:rPr>
          <w:lang w:val="en-GB"/>
        </w:rPr>
        <w:t>nginx</w:t>
      </w:r>
      <w:proofErr w:type="spellEnd"/>
      <w:r w:rsidRPr="00F50FE4">
        <w:rPr>
          <w:lang w:val="en-GB"/>
        </w:rPr>
        <w:t xml:space="preserve">/html/ and opens 80. The SHA256-hashes layers provide discrete </w:t>
      </w:r>
      <w:r w:rsidR="00F50FE4" w:rsidRPr="00F50FE4">
        <w:rPr>
          <w:lang w:val="en-GB"/>
        </w:rPr>
        <w:t>file system</w:t>
      </w:r>
      <w:r w:rsidRPr="00F50FE4">
        <w:rPr>
          <w:lang w:val="en-GB"/>
        </w:rPr>
        <w:t xml:space="preserve"> snapshots - extracting, exporting, and caching layers one after another - and the final step in building a successful tag image </w:t>
      </w:r>
      <w:proofErr w:type="spellStart"/>
      <w:r w:rsidRPr="00F50FE4">
        <w:rPr>
          <w:lang w:val="en-GB"/>
        </w:rPr>
        <w:t>my-html-app:latest</w:t>
      </w:r>
      <w:proofErr w:type="spellEnd"/>
      <w:r w:rsidRPr="00F50FE4">
        <w:rPr>
          <w:lang w:val="en-GB"/>
        </w:rPr>
        <w:t xml:space="preserve"> (with the build manifest pushed to the local registry of Docker Desktop).</w:t>
      </w:r>
    </w:p>
    <w:p w14:paraId="20D40C97" w14:textId="77777777" w:rsidR="00F5380F" w:rsidRPr="00F50FE4" w:rsidRDefault="00284773" w:rsidP="009B71BD">
      <w:pPr>
        <w:jc w:val="center"/>
        <w:rPr>
          <w:lang w:val="en-GB"/>
        </w:rPr>
      </w:pPr>
      <w:r w:rsidRPr="00F50FE4">
        <w:rPr>
          <w:noProof/>
          <w:lang w:val="en-IN" w:eastAsia="en-IN"/>
        </w:rPr>
        <w:drawing>
          <wp:inline distT="114300" distB="114300" distL="114300" distR="114300" wp14:anchorId="5355C78D" wp14:editId="49754262">
            <wp:extent cx="5305425" cy="1943100"/>
            <wp:effectExtent l="19050" t="19050" r="28575" b="1905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3"/>
                    <a:srcRect/>
                    <a:stretch>
                      <a:fillRect/>
                    </a:stretch>
                  </pic:blipFill>
                  <pic:spPr>
                    <a:xfrm>
                      <a:off x="0" y="0"/>
                      <a:ext cx="5305840" cy="1943252"/>
                    </a:xfrm>
                    <a:prstGeom prst="rect">
                      <a:avLst/>
                    </a:prstGeom>
                    <a:ln w="12700">
                      <a:solidFill>
                        <a:schemeClr val="tx1"/>
                      </a:solidFill>
                    </a:ln>
                  </pic:spPr>
                </pic:pic>
              </a:graphicData>
            </a:graphic>
          </wp:inline>
        </w:drawing>
      </w:r>
    </w:p>
    <w:p w14:paraId="01F3ADB6" w14:textId="77777777" w:rsidR="00F5380F" w:rsidRPr="00F50FE4" w:rsidRDefault="00284773" w:rsidP="009B71BD">
      <w:pPr>
        <w:jc w:val="center"/>
        <w:rPr>
          <w:b/>
          <w:bCs/>
          <w:lang w:val="en-GB"/>
        </w:rPr>
      </w:pPr>
      <w:r w:rsidRPr="00F50FE4">
        <w:rPr>
          <w:b/>
          <w:bCs/>
          <w:lang w:val="en-GB"/>
        </w:rPr>
        <w:t>Figure 3: Docker Desktop Container Runtime Dashboard</w:t>
      </w:r>
    </w:p>
    <w:p w14:paraId="6C234670" w14:textId="58B89C3A" w:rsidR="00F5380F" w:rsidRPr="00F50FE4" w:rsidRDefault="00284773" w:rsidP="009B71BD">
      <w:pPr>
        <w:rPr>
          <w:lang w:val="en-GB"/>
        </w:rPr>
      </w:pPr>
      <w:r w:rsidRPr="00F50FE4">
        <w:rPr>
          <w:lang w:val="en-GB"/>
        </w:rPr>
        <w:t xml:space="preserve">The Containers panel of Docker Desktop shows the currently running container named b749310b549f named my-html-app which was created by using the image of the same name. The container maps host port 8080 onto the container port 80, which in turn allows the access of the browser through the localhost:8080. resource telemetry </w:t>
      </w:r>
      <w:r w:rsidR="00F50FE4" w:rsidRPr="00F50FE4">
        <w:rPr>
          <w:lang w:val="en-GB"/>
        </w:rPr>
        <w:t>indicates</w:t>
      </w:r>
      <w:r w:rsidRPr="00F50FE4">
        <w:rPr>
          <w:lang w:val="en-GB"/>
        </w:rPr>
        <w:t xml:space="preserve"> that there is 0% CPU load and 4.76MB/7.73GB memory usage, which confirms the application served by nginx is idle but in a fully active run state.</w:t>
      </w:r>
    </w:p>
    <w:p w14:paraId="2052353E" w14:textId="77777777" w:rsidR="00F5380F" w:rsidRPr="00F50FE4" w:rsidRDefault="00284773" w:rsidP="009B71BD">
      <w:pPr>
        <w:jc w:val="center"/>
        <w:rPr>
          <w:lang w:val="en-GB"/>
        </w:rPr>
      </w:pPr>
      <w:r w:rsidRPr="00F50FE4">
        <w:rPr>
          <w:noProof/>
          <w:lang w:val="en-IN" w:eastAsia="en-IN"/>
        </w:rPr>
        <w:drawing>
          <wp:inline distT="114300" distB="114300" distL="114300" distR="114300" wp14:anchorId="3C91A9A0" wp14:editId="54B1D436">
            <wp:extent cx="5125085" cy="1691640"/>
            <wp:effectExtent l="19050" t="19050" r="18415" b="22860"/>
            <wp:docPr id="7"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4"/>
                    <a:srcRect/>
                    <a:stretch>
                      <a:fillRect/>
                    </a:stretch>
                  </pic:blipFill>
                  <pic:spPr>
                    <a:xfrm>
                      <a:off x="0" y="0"/>
                      <a:ext cx="5130672" cy="1693484"/>
                    </a:xfrm>
                    <a:prstGeom prst="rect">
                      <a:avLst/>
                    </a:prstGeom>
                    <a:ln w="12700">
                      <a:solidFill>
                        <a:schemeClr val="tx1"/>
                      </a:solidFill>
                    </a:ln>
                  </pic:spPr>
                </pic:pic>
              </a:graphicData>
            </a:graphic>
          </wp:inline>
        </w:drawing>
      </w:r>
    </w:p>
    <w:p w14:paraId="0CD15D6C" w14:textId="187C72E2" w:rsidR="00F5380F" w:rsidRPr="00F50FE4" w:rsidRDefault="00CD5A84" w:rsidP="009B71BD">
      <w:pPr>
        <w:jc w:val="center"/>
        <w:rPr>
          <w:b/>
          <w:bCs/>
          <w:lang w:val="en-GB"/>
        </w:rPr>
      </w:pPr>
      <w:r w:rsidRPr="00F50FE4">
        <w:rPr>
          <w:b/>
          <w:bCs/>
          <w:lang w:val="en-GB"/>
        </w:rPr>
        <w:t>Figure 4</w:t>
      </w:r>
      <w:r w:rsidR="00284773" w:rsidRPr="00F50FE4">
        <w:rPr>
          <w:b/>
          <w:bCs/>
          <w:lang w:val="en-GB"/>
        </w:rPr>
        <w:t>: Docker Scout Vulnerability Analysis on Image Layers</w:t>
      </w:r>
    </w:p>
    <w:p w14:paraId="464DF37C" w14:textId="538EC5C7" w:rsidR="00F5380F" w:rsidRPr="00F50FE4" w:rsidRDefault="00284773" w:rsidP="009B71BD">
      <w:pPr>
        <w:rPr>
          <w:lang w:val="en-GB"/>
        </w:rPr>
      </w:pPr>
      <w:proofErr w:type="spellStart"/>
      <w:r w:rsidRPr="00F50FE4">
        <w:rPr>
          <w:lang w:val="en-GB"/>
        </w:rPr>
        <w:t>Docker</w:t>
      </w:r>
      <w:proofErr w:type="spellEnd"/>
      <w:r w:rsidRPr="00F50FE4">
        <w:rPr>
          <w:lang w:val="en-GB"/>
        </w:rPr>
        <w:t xml:space="preserve"> Scout scans </w:t>
      </w:r>
      <w:proofErr w:type="spellStart"/>
      <w:r w:rsidRPr="00F50FE4">
        <w:rPr>
          <w:lang w:val="en-GB"/>
        </w:rPr>
        <w:t>my-html-app</w:t>
      </w:r>
      <w:proofErr w:type="gramStart"/>
      <w:r w:rsidRPr="00F50FE4">
        <w:rPr>
          <w:lang w:val="en-GB"/>
        </w:rPr>
        <w:t>:latest</w:t>
      </w:r>
      <w:proofErr w:type="spellEnd"/>
      <w:proofErr w:type="gramEnd"/>
      <w:r w:rsidRPr="00F50FE4">
        <w:rPr>
          <w:lang w:val="en-GB"/>
        </w:rPr>
        <w:t xml:space="preserve"> (92.62MB) (verbatim) as a static CVE scan, investigating 22 layers and a total of 86 packages. nginx: 1- alpine base layer has 12 vulnerabilities, such as 7.5 (Critical) vulnerabilities in alpine/curl and alpine/nginx, and numerous 6.5-severe (Medium) vulnerabilities in alpine/</w:t>
      </w:r>
      <w:proofErr w:type="spellStart"/>
      <w:r w:rsidRPr="00F50FE4">
        <w:rPr>
          <w:lang w:val="en-GB"/>
        </w:rPr>
        <w:t>busybox</w:t>
      </w:r>
      <w:proofErr w:type="spellEnd"/>
      <w:r w:rsidRPr="00F50FE4">
        <w:rPr>
          <w:lang w:val="en-GB"/>
        </w:rPr>
        <w:t xml:space="preserve"> and allied </w:t>
      </w:r>
      <w:r w:rsidRPr="00F50FE4">
        <w:rPr>
          <w:lang w:val="en-GB"/>
        </w:rPr>
        <w:lastRenderedPageBreak/>
        <w:t>packages. Zero vulnerabilities are registered in the custom application layer (COPY + EXPOSE) and isolate security debt in upstream base image dependencies.</w:t>
      </w:r>
    </w:p>
    <w:tbl>
      <w:tblPr>
        <w:tblStyle w:val="TableGrid"/>
        <w:tblW w:w="0" w:type="auto"/>
        <w:jc w:val="center"/>
        <w:tblLook w:val="04A0" w:firstRow="1" w:lastRow="0" w:firstColumn="1" w:lastColumn="0" w:noHBand="0" w:noVBand="1"/>
      </w:tblPr>
      <w:tblGrid>
        <w:gridCol w:w="7668"/>
      </w:tblGrid>
      <w:tr w:rsidR="00CD5A84" w:rsidRPr="00F50FE4" w14:paraId="14EDD1CE" w14:textId="77777777" w:rsidTr="00CD5A84">
        <w:trPr>
          <w:jc w:val="center"/>
        </w:trPr>
        <w:tc>
          <w:tcPr>
            <w:tcW w:w="0" w:type="auto"/>
          </w:tcPr>
          <w:p w14:paraId="166AA94E" w14:textId="392995C5" w:rsidR="00CD5A84" w:rsidRPr="00F50FE4" w:rsidRDefault="00CD5A84" w:rsidP="009B71BD">
            <w:pPr>
              <w:spacing w:line="360" w:lineRule="auto"/>
              <w:jc w:val="center"/>
              <w:rPr>
                <w:lang w:val="en-GB"/>
              </w:rPr>
            </w:pPr>
            <w:r w:rsidRPr="00F50FE4">
              <w:rPr>
                <w:noProof/>
                <w:lang w:val="en-IN" w:eastAsia="en-IN"/>
              </w:rPr>
              <w:drawing>
                <wp:inline distT="114300" distB="114300" distL="114300" distR="114300" wp14:anchorId="0B638042" wp14:editId="4D28603E">
                  <wp:extent cx="4691380" cy="1744980"/>
                  <wp:effectExtent l="19050" t="19050" r="13970" b="26670"/>
                  <wp:docPr id="6"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5"/>
                          <a:srcRect/>
                          <a:stretch>
                            <a:fillRect/>
                          </a:stretch>
                        </pic:blipFill>
                        <pic:spPr>
                          <a:xfrm>
                            <a:off x="0" y="0"/>
                            <a:ext cx="4699158" cy="1747873"/>
                          </a:xfrm>
                          <a:prstGeom prst="rect">
                            <a:avLst/>
                          </a:prstGeom>
                          <a:ln w="12700">
                            <a:solidFill>
                              <a:schemeClr val="tx1"/>
                            </a:solidFill>
                          </a:ln>
                        </pic:spPr>
                      </pic:pic>
                    </a:graphicData>
                  </a:graphic>
                </wp:inline>
              </w:drawing>
            </w:r>
          </w:p>
        </w:tc>
      </w:tr>
      <w:tr w:rsidR="00CD5A84" w:rsidRPr="00F50FE4" w14:paraId="65FA6B10" w14:textId="77777777" w:rsidTr="00CD5A84">
        <w:trPr>
          <w:jc w:val="center"/>
        </w:trPr>
        <w:tc>
          <w:tcPr>
            <w:tcW w:w="0" w:type="auto"/>
          </w:tcPr>
          <w:p w14:paraId="029695B8" w14:textId="15BFEB12" w:rsidR="00CD5A84" w:rsidRPr="00F50FE4" w:rsidRDefault="00CD5A84" w:rsidP="009B71BD">
            <w:pPr>
              <w:spacing w:line="360" w:lineRule="auto"/>
              <w:jc w:val="center"/>
              <w:rPr>
                <w:lang w:val="en-GB"/>
              </w:rPr>
            </w:pPr>
            <w:r w:rsidRPr="00F50FE4">
              <w:rPr>
                <w:noProof/>
                <w:lang w:val="en-IN" w:eastAsia="en-IN"/>
              </w:rPr>
              <w:drawing>
                <wp:inline distT="114300" distB="114300" distL="114300" distR="114300" wp14:anchorId="7EA9D98B" wp14:editId="266826CD">
                  <wp:extent cx="4732020" cy="2369820"/>
                  <wp:effectExtent l="0" t="0" r="0" b="0"/>
                  <wp:docPr id="9"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6"/>
                          <a:srcRect/>
                          <a:stretch>
                            <a:fillRect/>
                          </a:stretch>
                        </pic:blipFill>
                        <pic:spPr>
                          <a:xfrm>
                            <a:off x="0" y="0"/>
                            <a:ext cx="4732420" cy="2370020"/>
                          </a:xfrm>
                          <a:prstGeom prst="rect">
                            <a:avLst/>
                          </a:prstGeom>
                          <a:ln/>
                        </pic:spPr>
                      </pic:pic>
                    </a:graphicData>
                  </a:graphic>
                </wp:inline>
              </w:drawing>
            </w:r>
          </w:p>
        </w:tc>
      </w:tr>
    </w:tbl>
    <w:p w14:paraId="09856406" w14:textId="099273B8" w:rsidR="00F5380F" w:rsidRPr="00F50FE4" w:rsidRDefault="00CD5A84" w:rsidP="009B71BD">
      <w:pPr>
        <w:jc w:val="center"/>
        <w:rPr>
          <w:b/>
          <w:bCs/>
          <w:lang w:val="en-GB"/>
        </w:rPr>
      </w:pPr>
      <w:r w:rsidRPr="00F50FE4">
        <w:rPr>
          <w:b/>
          <w:bCs/>
          <w:lang w:val="en-GB"/>
        </w:rPr>
        <w:t>Figure 5</w:t>
      </w:r>
      <w:r w:rsidR="00284773" w:rsidRPr="00F50FE4">
        <w:rPr>
          <w:b/>
          <w:bCs/>
          <w:lang w:val="en-GB"/>
        </w:rPr>
        <w:t>: Docker Hub Image Push via CLI Authentication</w:t>
      </w:r>
    </w:p>
    <w:p w14:paraId="5D5AEDF4" w14:textId="08E58FF9" w:rsidR="00F5380F" w:rsidRPr="00F50FE4" w:rsidRDefault="00284773" w:rsidP="009B71BD">
      <w:pPr>
        <w:rPr>
          <w:lang w:val="en-GB"/>
        </w:rPr>
      </w:pPr>
      <w:bookmarkStart w:id="21" w:name="_heading=h.dnapvzv5gim2" w:colFirst="0" w:colLast="0"/>
      <w:bookmarkEnd w:id="21"/>
      <w:r w:rsidRPr="00F50FE4">
        <w:rPr>
          <w:lang w:val="en-GB"/>
        </w:rPr>
        <w:t xml:space="preserve">The terminal illustrates an entire Docker Hub publication workflow: authentication with Login Succeeded, and </w:t>
      </w:r>
      <w:proofErr w:type="spellStart"/>
      <w:r w:rsidRPr="00F50FE4">
        <w:rPr>
          <w:lang w:val="en-GB"/>
        </w:rPr>
        <w:t>docker</w:t>
      </w:r>
      <w:proofErr w:type="spellEnd"/>
      <w:r w:rsidRPr="00F50FE4">
        <w:rPr>
          <w:lang w:val="en-GB"/>
        </w:rPr>
        <w:t xml:space="preserve"> tag my-html-app </w:t>
      </w:r>
      <w:proofErr w:type="spellStart"/>
      <w:r w:rsidRPr="00F50FE4">
        <w:rPr>
          <w:lang w:val="en-GB"/>
        </w:rPr>
        <w:t>swastisakariya</w:t>
      </w:r>
      <w:proofErr w:type="spellEnd"/>
      <w:r w:rsidRPr="00F50FE4">
        <w:rPr>
          <w:lang w:val="en-GB"/>
        </w:rPr>
        <w:t xml:space="preserve">/my-html-app to remap the namespaces, and </w:t>
      </w:r>
      <w:proofErr w:type="spellStart"/>
      <w:r w:rsidRPr="00F50FE4">
        <w:rPr>
          <w:lang w:val="en-GB"/>
        </w:rPr>
        <w:t>docker</w:t>
      </w:r>
      <w:proofErr w:type="spellEnd"/>
      <w:r w:rsidRPr="00F50FE4">
        <w:rPr>
          <w:lang w:val="en-GB"/>
        </w:rPr>
        <w:t xml:space="preserve"> push </w:t>
      </w:r>
      <w:proofErr w:type="spellStart"/>
      <w:r w:rsidRPr="00F50FE4">
        <w:rPr>
          <w:lang w:val="en-GB"/>
        </w:rPr>
        <w:t>swastisakariya</w:t>
      </w:r>
      <w:proofErr w:type="spellEnd"/>
      <w:r w:rsidRPr="00F50FE4">
        <w:rPr>
          <w:lang w:val="en-GB"/>
        </w:rPr>
        <w:t>/my-html-app. Nine distinct SHA256-hashed layers are then pushed in sequence to the remote registry docker.io/</w:t>
      </w:r>
      <w:proofErr w:type="spellStart"/>
      <w:r w:rsidRPr="00F50FE4">
        <w:rPr>
          <w:lang w:val="en-GB"/>
        </w:rPr>
        <w:t>swastisakariya</w:t>
      </w:r>
      <w:proofErr w:type="spellEnd"/>
      <w:r w:rsidRPr="00F50FE4">
        <w:rPr>
          <w:lang w:val="en-GB"/>
        </w:rPr>
        <w:t xml:space="preserve">/my-html-app, and a delta transfer of layers with the default latest tag was established on the distributed </w:t>
      </w:r>
      <w:r w:rsidR="00F50FE4" w:rsidRPr="00F50FE4">
        <w:rPr>
          <w:lang w:val="en-GB"/>
        </w:rPr>
        <w:t>artefact</w:t>
      </w:r>
      <w:r w:rsidRPr="00F50FE4">
        <w:rPr>
          <w:lang w:val="en-GB"/>
        </w:rPr>
        <w:t>.</w:t>
      </w:r>
    </w:p>
    <w:p w14:paraId="04679731" w14:textId="77777777" w:rsidR="00F5380F" w:rsidRPr="00F50FE4" w:rsidRDefault="00284773" w:rsidP="009B71BD">
      <w:pPr>
        <w:jc w:val="center"/>
        <w:rPr>
          <w:lang w:val="en-GB"/>
        </w:rPr>
      </w:pPr>
      <w:r w:rsidRPr="00F50FE4">
        <w:rPr>
          <w:noProof/>
          <w:lang w:val="en-IN" w:eastAsia="en-IN"/>
        </w:rPr>
        <w:lastRenderedPageBreak/>
        <w:drawing>
          <wp:inline distT="114300" distB="114300" distL="114300" distR="114300" wp14:anchorId="3E1DFEEC" wp14:editId="194FBD67">
            <wp:extent cx="4160293" cy="2133600"/>
            <wp:effectExtent l="19050" t="19050" r="12065" b="19050"/>
            <wp:docPr id="8"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17"/>
                    <a:srcRect/>
                    <a:stretch>
                      <a:fillRect/>
                    </a:stretch>
                  </pic:blipFill>
                  <pic:spPr>
                    <a:xfrm>
                      <a:off x="0" y="0"/>
                      <a:ext cx="4165355" cy="2136196"/>
                    </a:xfrm>
                    <a:prstGeom prst="rect">
                      <a:avLst/>
                    </a:prstGeom>
                    <a:ln w="12700">
                      <a:solidFill>
                        <a:schemeClr val="tx1"/>
                      </a:solidFill>
                    </a:ln>
                  </pic:spPr>
                </pic:pic>
              </a:graphicData>
            </a:graphic>
          </wp:inline>
        </w:drawing>
      </w:r>
    </w:p>
    <w:p w14:paraId="151FD558" w14:textId="36153F14" w:rsidR="00F5380F" w:rsidRPr="00F50FE4" w:rsidRDefault="00CD5A84" w:rsidP="009B71BD">
      <w:pPr>
        <w:jc w:val="center"/>
        <w:rPr>
          <w:b/>
          <w:bCs/>
          <w:lang w:val="en-GB"/>
        </w:rPr>
      </w:pPr>
      <w:r w:rsidRPr="00F50FE4">
        <w:rPr>
          <w:b/>
          <w:bCs/>
          <w:lang w:val="en-GB"/>
        </w:rPr>
        <w:t>Figure 6</w:t>
      </w:r>
      <w:r w:rsidR="00284773" w:rsidRPr="00F50FE4">
        <w:rPr>
          <w:b/>
          <w:bCs/>
          <w:lang w:val="en-GB"/>
        </w:rPr>
        <w:t xml:space="preserve">: </w:t>
      </w:r>
      <w:proofErr w:type="spellStart"/>
      <w:r w:rsidR="00284773" w:rsidRPr="00F50FE4">
        <w:rPr>
          <w:b/>
          <w:bCs/>
          <w:lang w:val="en-GB"/>
        </w:rPr>
        <w:t>Dockerized</w:t>
      </w:r>
      <w:proofErr w:type="spellEnd"/>
      <w:r w:rsidR="00284773" w:rsidRPr="00F50FE4">
        <w:rPr>
          <w:b/>
          <w:bCs/>
          <w:lang w:val="en-GB"/>
        </w:rPr>
        <w:t xml:space="preserve"> Static Web Application Rendered at localhost:8080</w:t>
      </w:r>
    </w:p>
    <w:p w14:paraId="014860B2" w14:textId="77777777" w:rsidR="00F5380F" w:rsidRPr="00F50FE4" w:rsidRDefault="00284773" w:rsidP="009B71BD">
      <w:pPr>
        <w:rPr>
          <w:lang w:val="en-GB"/>
        </w:rPr>
      </w:pPr>
      <w:r w:rsidRPr="00F50FE4">
        <w:rPr>
          <w:lang w:val="en-GB"/>
        </w:rPr>
        <w:t xml:space="preserve">The browser is displaying the index.html that contains the nginx being served at the localhost:8080, which is an indication that the port is bound between the container and the host (8080:80). The UI introduces the key concept pillars of </w:t>
      </w:r>
      <w:proofErr w:type="spellStart"/>
      <w:r w:rsidRPr="00F50FE4">
        <w:rPr>
          <w:lang w:val="en-GB"/>
        </w:rPr>
        <w:t>Docker</w:t>
      </w:r>
      <w:proofErr w:type="spellEnd"/>
      <w:r w:rsidRPr="00F50FE4">
        <w:rPr>
          <w:lang w:val="en-GB"/>
        </w:rPr>
        <w:t xml:space="preserve">, including </w:t>
      </w:r>
      <w:proofErr w:type="spellStart"/>
      <w:r w:rsidRPr="00F50FE4">
        <w:rPr>
          <w:lang w:val="en-GB"/>
        </w:rPr>
        <w:t>Dockerfile</w:t>
      </w:r>
      <w:proofErr w:type="spellEnd"/>
      <w:r w:rsidRPr="00F50FE4">
        <w:rPr>
          <w:lang w:val="en-GB"/>
        </w:rPr>
        <w:t xml:space="preserve"> authoring, hot glue image layering, port mapping, and container lifecycle management, and the three feature cards: Portability (environment consistency), Lightweight (</w:t>
      </w:r>
      <w:proofErr w:type="spellStart"/>
      <w:r w:rsidRPr="00F50FE4">
        <w:rPr>
          <w:lang w:val="en-GB"/>
        </w:rPr>
        <w:t>nginx:alpine</w:t>
      </w:r>
      <w:proofErr w:type="spellEnd"/>
      <w:r w:rsidRPr="00F50FE4">
        <w:rPr>
          <w:lang w:val="en-GB"/>
        </w:rPr>
        <w:t xml:space="preserve"> with a 5MB footprint), and Isolation (process namespace sandboxing) show the functional output of the entire containerization pipeline.</w:t>
      </w:r>
    </w:p>
    <w:p w14:paraId="50B24A54" w14:textId="77777777" w:rsidR="00F5380F" w:rsidRPr="00F50FE4" w:rsidRDefault="00284773" w:rsidP="009B71BD">
      <w:pPr>
        <w:jc w:val="center"/>
        <w:rPr>
          <w:lang w:val="en-GB"/>
        </w:rPr>
      </w:pPr>
      <w:r w:rsidRPr="00F50FE4">
        <w:rPr>
          <w:noProof/>
          <w:lang w:val="en-IN" w:eastAsia="en-IN"/>
        </w:rPr>
        <w:drawing>
          <wp:inline distT="114300" distB="114300" distL="114300" distR="114300" wp14:anchorId="0DAA1BAF" wp14:editId="3C86B8D9">
            <wp:extent cx="3909413" cy="1875728"/>
            <wp:effectExtent l="19050" t="19050" r="15240" b="10795"/>
            <wp:docPr id="11"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8"/>
                    <a:srcRect/>
                    <a:stretch>
                      <a:fillRect/>
                    </a:stretch>
                  </pic:blipFill>
                  <pic:spPr>
                    <a:xfrm>
                      <a:off x="0" y="0"/>
                      <a:ext cx="3909413" cy="1875728"/>
                    </a:xfrm>
                    <a:prstGeom prst="rect">
                      <a:avLst/>
                    </a:prstGeom>
                    <a:ln w="12700">
                      <a:solidFill>
                        <a:schemeClr val="tx1"/>
                      </a:solidFill>
                    </a:ln>
                  </pic:spPr>
                </pic:pic>
              </a:graphicData>
            </a:graphic>
          </wp:inline>
        </w:drawing>
      </w:r>
    </w:p>
    <w:p w14:paraId="62DA6529" w14:textId="7B711E74" w:rsidR="00F5380F" w:rsidRPr="00F50FE4" w:rsidRDefault="00CD5A84" w:rsidP="009B71BD">
      <w:pPr>
        <w:jc w:val="center"/>
        <w:rPr>
          <w:b/>
          <w:bCs/>
          <w:lang w:val="en-GB"/>
        </w:rPr>
      </w:pPr>
      <w:r w:rsidRPr="00F50FE4">
        <w:rPr>
          <w:b/>
          <w:bCs/>
          <w:lang w:val="en-GB"/>
        </w:rPr>
        <w:t>Figure 7</w:t>
      </w:r>
      <w:r w:rsidR="00284773" w:rsidRPr="00F50FE4">
        <w:rPr>
          <w:b/>
          <w:bCs/>
          <w:lang w:val="en-GB"/>
        </w:rPr>
        <w:t>: Docker Volume Creation, Container Conflict Resolution, and CLI Operations</w:t>
      </w:r>
    </w:p>
    <w:p w14:paraId="6F67C9BB" w14:textId="7D52AB68" w:rsidR="00F5380F" w:rsidRPr="00F50FE4" w:rsidRDefault="00284773" w:rsidP="009B71BD">
      <w:pPr>
        <w:rPr>
          <w:lang w:val="en-GB"/>
        </w:rPr>
      </w:pPr>
      <w:r w:rsidRPr="00F50FE4">
        <w:rPr>
          <w:lang w:val="en-GB"/>
        </w:rPr>
        <w:t>The terminal exhibits container orchestration based on volume. First docker run does not start with an error of container name conflict (html-container already exists) which is fixed by docker rm html-container. The following docker run -d -p 8080:80 name html-container -network my-network -v html-volume:/</w:t>
      </w:r>
      <w:proofErr w:type="spellStart"/>
      <w:r w:rsidRPr="00F50FE4">
        <w:rPr>
          <w:lang w:val="en-GB"/>
        </w:rPr>
        <w:t>usr</w:t>
      </w:r>
      <w:proofErr w:type="spellEnd"/>
      <w:r w:rsidRPr="00F50FE4">
        <w:rPr>
          <w:lang w:val="en-GB"/>
        </w:rPr>
        <w:t>/share/</w:t>
      </w:r>
      <w:proofErr w:type="spellStart"/>
      <w:r w:rsidRPr="00F50FE4">
        <w:rPr>
          <w:lang w:val="en-GB"/>
        </w:rPr>
        <w:t>nginx</w:t>
      </w:r>
      <w:proofErr w:type="spellEnd"/>
      <w:r w:rsidRPr="00F50FE4">
        <w:rPr>
          <w:lang w:val="en-GB"/>
        </w:rPr>
        <w:t xml:space="preserve">/html mounts the volume called html-volume. Docker Desktop volume panel verifies </w:t>
      </w:r>
      <w:r w:rsidR="00F50FE4" w:rsidRPr="00F50FE4">
        <w:rPr>
          <w:lang w:val="en-GB"/>
        </w:rPr>
        <w:t>artefacts</w:t>
      </w:r>
      <w:r w:rsidRPr="00F50FE4">
        <w:rPr>
          <w:lang w:val="en-GB"/>
        </w:rPr>
        <w:t xml:space="preserve"> stored: 50x.html (497B) and index.html (34.3KB), which have the permission modes of </w:t>
      </w:r>
      <w:proofErr w:type="spellStart"/>
      <w:r w:rsidRPr="00F50FE4">
        <w:rPr>
          <w:lang w:val="en-GB"/>
        </w:rPr>
        <w:t>rw</w:t>
      </w:r>
      <w:proofErr w:type="spellEnd"/>
      <w:r w:rsidRPr="00F50FE4">
        <w:rPr>
          <w:lang w:val="en-GB"/>
        </w:rPr>
        <w:t>-r--r--, which represents the read-write volume persistence.</w:t>
      </w:r>
    </w:p>
    <w:p w14:paraId="7BB30417" w14:textId="77777777" w:rsidR="00F5380F" w:rsidRPr="00F50FE4" w:rsidRDefault="00284773" w:rsidP="009B71BD">
      <w:pPr>
        <w:jc w:val="center"/>
        <w:rPr>
          <w:lang w:val="en-GB"/>
        </w:rPr>
      </w:pPr>
      <w:r w:rsidRPr="00F50FE4">
        <w:rPr>
          <w:noProof/>
          <w:lang w:val="en-IN" w:eastAsia="en-IN"/>
        </w:rPr>
        <w:lastRenderedPageBreak/>
        <w:drawing>
          <wp:inline distT="114300" distB="114300" distL="114300" distR="114300" wp14:anchorId="365A7F53" wp14:editId="4B3FB8AE">
            <wp:extent cx="4328513" cy="2135108"/>
            <wp:effectExtent l="19050" t="19050" r="15240" b="17780"/>
            <wp:docPr id="10"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9"/>
                    <a:srcRect/>
                    <a:stretch>
                      <a:fillRect/>
                    </a:stretch>
                  </pic:blipFill>
                  <pic:spPr>
                    <a:xfrm>
                      <a:off x="0" y="0"/>
                      <a:ext cx="4328513" cy="2135108"/>
                    </a:xfrm>
                    <a:prstGeom prst="rect">
                      <a:avLst/>
                    </a:prstGeom>
                    <a:ln w="12700">
                      <a:solidFill>
                        <a:schemeClr val="tx1"/>
                      </a:solidFill>
                    </a:ln>
                  </pic:spPr>
                </pic:pic>
              </a:graphicData>
            </a:graphic>
          </wp:inline>
        </w:drawing>
      </w:r>
    </w:p>
    <w:p w14:paraId="1DB0DB9F" w14:textId="4E23626E" w:rsidR="00F5380F" w:rsidRPr="00F50FE4" w:rsidRDefault="00CD5A84" w:rsidP="009B71BD">
      <w:pPr>
        <w:jc w:val="center"/>
        <w:rPr>
          <w:b/>
          <w:bCs/>
          <w:lang w:val="en-GB"/>
        </w:rPr>
      </w:pPr>
      <w:r w:rsidRPr="00F50FE4">
        <w:rPr>
          <w:b/>
          <w:bCs/>
          <w:lang w:val="en-GB"/>
        </w:rPr>
        <w:t>Figure 8</w:t>
      </w:r>
      <w:r w:rsidR="00284773" w:rsidRPr="00F50FE4">
        <w:rPr>
          <w:b/>
          <w:bCs/>
          <w:lang w:val="en-GB"/>
        </w:rPr>
        <w:t xml:space="preserve">: Docker Volume Inspection </w:t>
      </w:r>
    </w:p>
    <w:p w14:paraId="675F20AE" w14:textId="69E73EF1" w:rsidR="00F5380F" w:rsidRPr="00F50FE4" w:rsidRDefault="00284773" w:rsidP="009B71BD">
      <w:pPr>
        <w:rPr>
          <w:lang w:val="en-GB"/>
        </w:rPr>
      </w:pPr>
      <w:r w:rsidRPr="00F50FE4">
        <w:rPr>
          <w:lang w:val="en-GB"/>
        </w:rPr>
        <w:t>The Container-in-use tab of the html-volume Docker Desktop panel makes sure the volume is a bound target-path and mounted volume at target path of /</w:t>
      </w:r>
      <w:proofErr w:type="spellStart"/>
      <w:r w:rsidRPr="00F50FE4">
        <w:rPr>
          <w:lang w:val="en-GB"/>
        </w:rPr>
        <w:t>usr</w:t>
      </w:r>
      <w:proofErr w:type="spellEnd"/>
      <w:r w:rsidRPr="00F50FE4">
        <w:rPr>
          <w:lang w:val="en-GB"/>
        </w:rPr>
        <w:t>/share/</w:t>
      </w:r>
      <w:proofErr w:type="spellStart"/>
      <w:r w:rsidRPr="00F50FE4">
        <w:rPr>
          <w:lang w:val="en-GB"/>
        </w:rPr>
        <w:t>nginx</w:t>
      </w:r>
      <w:proofErr w:type="spellEnd"/>
      <w:r w:rsidRPr="00F50FE4">
        <w:rPr>
          <w:lang w:val="en-GB"/>
        </w:rPr>
        <w:t xml:space="preserve">/html and port is 8080 (image: </w:t>
      </w:r>
      <w:proofErr w:type="spellStart"/>
      <w:r w:rsidRPr="00F50FE4">
        <w:rPr>
          <w:lang w:val="en-GB"/>
        </w:rPr>
        <w:t>swastisakariya</w:t>
      </w:r>
      <w:proofErr w:type="spellEnd"/>
      <w:r w:rsidRPr="00F50FE4">
        <w:rPr>
          <w:lang w:val="en-GB"/>
        </w:rPr>
        <w:t xml:space="preserve">/my-html-app). The docker volume ls command on the terminal lists all the local volumes under various drivers, red flagging development, staging, </w:t>
      </w:r>
      <w:proofErr w:type="spellStart"/>
      <w:r w:rsidRPr="00F50FE4">
        <w:rPr>
          <w:lang w:val="en-GB"/>
        </w:rPr>
        <w:t>Grafana</w:t>
      </w:r>
      <w:proofErr w:type="spellEnd"/>
      <w:r w:rsidRPr="00F50FE4">
        <w:rPr>
          <w:lang w:val="en-GB"/>
        </w:rPr>
        <w:t xml:space="preserve">, and extension- </w:t>
      </w:r>
      <w:proofErr w:type="spellStart"/>
      <w:r w:rsidRPr="00F50FE4">
        <w:rPr>
          <w:lang w:val="en-GB"/>
        </w:rPr>
        <w:t>namespaced</w:t>
      </w:r>
      <w:proofErr w:type="spellEnd"/>
      <w:r w:rsidRPr="00F50FE4">
        <w:rPr>
          <w:lang w:val="en-GB"/>
        </w:rPr>
        <w:t xml:space="preserve"> volumes, showing multi-containers volume namespace isolation in the Docker Engine runtime environment.</w:t>
      </w:r>
    </w:p>
    <w:p w14:paraId="47758EC6" w14:textId="77777777" w:rsidR="00F5380F" w:rsidRPr="00F50FE4" w:rsidRDefault="00284773" w:rsidP="009B71BD">
      <w:pPr>
        <w:jc w:val="center"/>
        <w:rPr>
          <w:lang w:val="en-GB"/>
        </w:rPr>
      </w:pPr>
      <w:r w:rsidRPr="00F50FE4">
        <w:rPr>
          <w:noProof/>
          <w:lang w:val="en-IN" w:eastAsia="en-IN"/>
        </w:rPr>
        <w:drawing>
          <wp:inline distT="114300" distB="114300" distL="114300" distR="114300" wp14:anchorId="70EF6A9E" wp14:editId="3127BA17">
            <wp:extent cx="4385663" cy="2133765"/>
            <wp:effectExtent l="19050" t="19050" r="15240" b="19050"/>
            <wp:docPr id="12"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20"/>
                    <a:srcRect/>
                    <a:stretch>
                      <a:fillRect/>
                    </a:stretch>
                  </pic:blipFill>
                  <pic:spPr>
                    <a:xfrm>
                      <a:off x="0" y="0"/>
                      <a:ext cx="4385663" cy="2133765"/>
                    </a:xfrm>
                    <a:prstGeom prst="rect">
                      <a:avLst/>
                    </a:prstGeom>
                    <a:ln w="12700">
                      <a:solidFill>
                        <a:schemeClr val="tx1"/>
                      </a:solidFill>
                    </a:ln>
                  </pic:spPr>
                </pic:pic>
              </a:graphicData>
            </a:graphic>
          </wp:inline>
        </w:drawing>
      </w:r>
    </w:p>
    <w:p w14:paraId="03F31A6D" w14:textId="2D71D16F" w:rsidR="00F5380F" w:rsidRPr="00F50FE4" w:rsidRDefault="00CD5A84" w:rsidP="009B71BD">
      <w:pPr>
        <w:jc w:val="center"/>
        <w:rPr>
          <w:b/>
          <w:bCs/>
          <w:lang w:val="en-GB"/>
        </w:rPr>
      </w:pPr>
      <w:r w:rsidRPr="00F50FE4">
        <w:rPr>
          <w:b/>
          <w:bCs/>
          <w:lang w:val="en-GB"/>
        </w:rPr>
        <w:t>Figure 9</w:t>
      </w:r>
      <w:r w:rsidR="00284773" w:rsidRPr="00F50FE4">
        <w:rPr>
          <w:b/>
          <w:bCs/>
          <w:lang w:val="en-GB"/>
        </w:rPr>
        <w:t>: Docker Container Performance Telemetry Dashboard</w:t>
      </w:r>
    </w:p>
    <w:p w14:paraId="20496892" w14:textId="7A7B3BC2" w:rsidR="00F5380F" w:rsidRPr="00F50FE4" w:rsidRDefault="00284773" w:rsidP="009B71BD">
      <w:pPr>
        <w:rPr>
          <w:lang w:val="en-GB"/>
        </w:rPr>
      </w:pPr>
      <w:r w:rsidRPr="00F50FE4">
        <w:rPr>
          <w:lang w:val="en-GB"/>
        </w:rPr>
        <w:t>The HTML-container Stats component displays four open time-series telemetry plots of the running nginx container. CPU load has remained at 0%, which verifies idle load. Memory usage levels off at 4.7MB/7.73GB - which is the lowest RSS of nginx: alpine. disk read/write here, there is an initial read spike (~13.6KB) when initializing the container then it flattens. Network I/O graphs 5.15KB received vs. 2.46KB sent tracks telemetry of request-response HTTP communications between the browser and the containerized web server.</w:t>
      </w:r>
    </w:p>
    <w:p w14:paraId="3B3D5985" w14:textId="77777777" w:rsidR="00F5380F" w:rsidRPr="00F50FE4" w:rsidRDefault="00284773" w:rsidP="009B71BD">
      <w:pPr>
        <w:pStyle w:val="Heading1"/>
        <w:keepNext w:val="0"/>
        <w:keepLines w:val="0"/>
        <w:rPr>
          <w:lang w:val="en-GB"/>
        </w:rPr>
      </w:pPr>
      <w:bookmarkStart w:id="22" w:name="_heading=h.ajtctx8axv5y" w:colFirst="0" w:colLast="0"/>
      <w:bookmarkStart w:id="23" w:name="_Toc227443409"/>
      <w:bookmarkEnd w:id="22"/>
      <w:r w:rsidRPr="00F50FE4">
        <w:rPr>
          <w:lang w:val="en-GB"/>
        </w:rPr>
        <w:lastRenderedPageBreak/>
        <w:t>4. Cloud Computing Concepts</w:t>
      </w:r>
      <w:bookmarkEnd w:id="23"/>
      <w:r w:rsidRPr="00F50FE4">
        <w:rPr>
          <w:lang w:val="en-GB"/>
        </w:rPr>
        <w:t xml:space="preserve"> </w:t>
      </w:r>
    </w:p>
    <w:p w14:paraId="3BA00ACC" w14:textId="77777777" w:rsidR="00F5380F" w:rsidRPr="00F50FE4" w:rsidRDefault="00284773" w:rsidP="009B71BD">
      <w:pPr>
        <w:pStyle w:val="Heading2"/>
        <w:keepNext w:val="0"/>
        <w:keepLines w:val="0"/>
        <w:rPr>
          <w:lang w:val="en-GB"/>
        </w:rPr>
      </w:pPr>
      <w:bookmarkStart w:id="24" w:name="_heading=h.j2b2ctaeunzg" w:colFirst="0" w:colLast="0"/>
      <w:bookmarkStart w:id="25" w:name="_Toc227443410"/>
      <w:bookmarkEnd w:id="24"/>
      <w:r w:rsidRPr="00F50FE4">
        <w:rPr>
          <w:lang w:val="en-GB"/>
        </w:rPr>
        <w:t>4.1 Load Balancing</w:t>
      </w:r>
      <w:bookmarkEnd w:id="25"/>
      <w:r w:rsidRPr="00F50FE4">
        <w:rPr>
          <w:lang w:val="en-GB"/>
        </w:rPr>
        <w:t xml:space="preserve"> </w:t>
      </w:r>
    </w:p>
    <w:p w14:paraId="673FC51C" w14:textId="67668508" w:rsidR="00CD5A84" w:rsidRPr="00F50FE4" w:rsidRDefault="00284773" w:rsidP="009B71BD">
      <w:pPr>
        <w:rPr>
          <w:lang w:val="en-GB"/>
        </w:rPr>
      </w:pPr>
      <w:r w:rsidRPr="00F50FE4">
        <w:rPr>
          <w:lang w:val="en-GB"/>
        </w:rPr>
        <w:t>The concept of load balancing is an important attribute in cloud computing that spreads the network traffic on numerous servers to facilitate optimum use of the resources, high accessibility and enhanced performance. Load balancing improves the reliability of the system, and makes it less vulnerable to downtime by ensuring that no one server is overloaded. It works using the algorithms of round-robin, least connections and IP hashing to define the allocation of the requests. Load balancers have the option of being available in the form of hardware appliances or, more often, as software-based service. They are also used to assist in the monitoring of their health so that only healthy instances are directed in the traffic. This is of special concern in distributed systems which fail at any time. Load balancing is extremely important to support users with different experiences at the same time despite the different traffic conditions that are met in modern applications.</w:t>
      </w:r>
    </w:p>
    <w:p w14:paraId="5B86A211" w14:textId="77777777" w:rsidR="00F5380F" w:rsidRPr="00F50FE4" w:rsidRDefault="00284773" w:rsidP="009B71BD">
      <w:pPr>
        <w:pStyle w:val="Heading2"/>
        <w:keepNext w:val="0"/>
        <w:keepLines w:val="0"/>
        <w:rPr>
          <w:lang w:val="en-GB"/>
        </w:rPr>
      </w:pPr>
      <w:bookmarkStart w:id="26" w:name="_heading=h.1rsf95q074rm" w:colFirst="0" w:colLast="0"/>
      <w:bookmarkStart w:id="27" w:name="_Toc227443411"/>
      <w:bookmarkEnd w:id="26"/>
      <w:r w:rsidRPr="00F50FE4">
        <w:rPr>
          <w:lang w:val="en-GB"/>
        </w:rPr>
        <w:t>4.2 Scalability</w:t>
      </w:r>
      <w:bookmarkEnd w:id="27"/>
      <w:r w:rsidRPr="00F50FE4">
        <w:rPr>
          <w:lang w:val="en-GB"/>
        </w:rPr>
        <w:t xml:space="preserve"> </w:t>
      </w:r>
    </w:p>
    <w:p w14:paraId="57044BB4" w14:textId="31CCA670" w:rsidR="00F5380F" w:rsidRPr="00F50FE4" w:rsidRDefault="00284773" w:rsidP="009B71BD">
      <w:pPr>
        <w:rPr>
          <w:lang w:val="en-GB"/>
        </w:rPr>
      </w:pPr>
      <w:r w:rsidRPr="00F50FE4">
        <w:rPr>
          <w:lang w:val="en-GB"/>
        </w:rPr>
        <w:t xml:space="preserve">Scalability is when a system can support increased workloads through the addition or removal of resources on demand. Scalability is a crucial aspect in cloud computing, which enables applications to be dynamically scaled to meet fluctuating demand without affecting performance. It is done by vertical scaling, whereby the resources like CPU, memory </w:t>
      </w:r>
      <w:r w:rsidR="00F50FE4" w:rsidRPr="00F50FE4">
        <w:rPr>
          <w:lang w:val="en-GB"/>
        </w:rPr>
        <w:t>is</w:t>
      </w:r>
      <w:r w:rsidRPr="00F50FE4">
        <w:rPr>
          <w:lang w:val="en-GB"/>
        </w:rPr>
        <w:t xml:space="preserve"> more in one machine, or by horizontal scaling whereby we add more machines/instances and share the burden. Horizontal scaling is more applicable to the cloud settings as it is more flexible and resilient to failures. The distributed workloads in multiple instances enable the system to keep running in case of the failure of one component. Also, cloud providers have the ability to scale automatically and resources are adjusted according to a pre-determined </w:t>
      </w:r>
      <w:proofErr w:type="gramStart"/>
      <w:r w:rsidRPr="00F50FE4">
        <w:rPr>
          <w:lang w:val="en-GB"/>
        </w:rPr>
        <w:t>metric, that</w:t>
      </w:r>
      <w:proofErr w:type="gramEnd"/>
      <w:r w:rsidRPr="00F50FE4">
        <w:rPr>
          <w:lang w:val="en-GB"/>
        </w:rPr>
        <w:t xml:space="preserve"> is CPU usage or network traffic. Scalability also provides cost efficiency since organisations only pay the resources that it is utilising. </w:t>
      </w:r>
    </w:p>
    <w:p w14:paraId="5AD916F3" w14:textId="77777777" w:rsidR="00F5380F" w:rsidRPr="00F50FE4" w:rsidRDefault="00284773" w:rsidP="009B71BD">
      <w:pPr>
        <w:pStyle w:val="Heading2"/>
        <w:keepNext w:val="0"/>
        <w:keepLines w:val="0"/>
        <w:rPr>
          <w:lang w:val="en-GB"/>
        </w:rPr>
      </w:pPr>
      <w:bookmarkStart w:id="28" w:name="_heading=h.g0r2eyj2o1sb" w:colFirst="0" w:colLast="0"/>
      <w:bookmarkStart w:id="29" w:name="_Toc227443412"/>
      <w:bookmarkStart w:id="30" w:name="_GoBack"/>
      <w:bookmarkEnd w:id="28"/>
      <w:bookmarkEnd w:id="30"/>
      <w:r w:rsidRPr="00F50FE4">
        <w:rPr>
          <w:lang w:val="en-GB"/>
        </w:rPr>
        <w:t>4.3 Application Gateways</w:t>
      </w:r>
      <w:bookmarkEnd w:id="29"/>
      <w:r w:rsidRPr="00F50FE4">
        <w:rPr>
          <w:lang w:val="en-GB"/>
        </w:rPr>
        <w:t xml:space="preserve"> </w:t>
      </w:r>
    </w:p>
    <w:p w14:paraId="55524AF5" w14:textId="1FE001D2" w:rsidR="00F5380F" w:rsidRPr="00F50FE4" w:rsidRDefault="00284773" w:rsidP="009B71BD">
      <w:pPr>
        <w:rPr>
          <w:lang w:val="en-GB"/>
        </w:rPr>
      </w:pPr>
      <w:r w:rsidRPr="00F50FE4">
        <w:rPr>
          <w:lang w:val="en-GB"/>
        </w:rPr>
        <w:t xml:space="preserve">Application gateway is a load balancer of web traffic which is at the application layer (Layer 7) of the OSI model and is used to intelligently route HTTP and HTTPS </w:t>
      </w:r>
      <w:r w:rsidRPr="00F50FE4">
        <w:rPr>
          <w:lang w:val="en-GB"/>
        </w:rPr>
        <w:lastRenderedPageBreak/>
        <w:t xml:space="preserve">requests. Application gateways, in contrast to a more traditional load balancer, allow routing decisions to be made, depending on the identity of the request like (URL paths, host headers or cookies). This enables a more granular distribution of the traffic among the services supplied in the back end. Application gateways also options deliver further security functions, such as Web Application Firewall (WAF) capacities that secure the applications based on usual attacks like SQL injection and cross-site scripting. They prevent the basic attitude of malicious traffic and vary the professional accessibility of the backup systems. </w:t>
      </w:r>
    </w:p>
    <w:p w14:paraId="51127B4F" w14:textId="77777777" w:rsidR="00F5380F" w:rsidRPr="00F50FE4" w:rsidRDefault="00284773" w:rsidP="009B71BD">
      <w:pPr>
        <w:pStyle w:val="Heading2"/>
        <w:keepNext w:val="0"/>
        <w:keepLines w:val="0"/>
        <w:rPr>
          <w:lang w:val="en-GB"/>
        </w:rPr>
      </w:pPr>
      <w:bookmarkStart w:id="31" w:name="_heading=h.jm453i1aq76f" w:colFirst="0" w:colLast="0"/>
      <w:bookmarkStart w:id="32" w:name="_Toc227443413"/>
      <w:bookmarkEnd w:id="31"/>
      <w:r w:rsidRPr="00F50FE4">
        <w:rPr>
          <w:lang w:val="en-GB"/>
        </w:rPr>
        <w:t>4.4 Cloud Provider Implementation (AWS/Azure)</w:t>
      </w:r>
      <w:bookmarkEnd w:id="32"/>
      <w:r w:rsidRPr="00F50FE4">
        <w:rPr>
          <w:lang w:val="en-GB"/>
        </w:rPr>
        <w:t xml:space="preserve"> </w:t>
      </w:r>
    </w:p>
    <w:p w14:paraId="4D116B87" w14:textId="77777777" w:rsidR="00F5380F" w:rsidRPr="00F50FE4" w:rsidRDefault="00284773" w:rsidP="009B71BD">
      <w:pPr>
        <w:rPr>
          <w:lang w:val="en-GB"/>
        </w:rPr>
      </w:pPr>
      <w:r w:rsidRPr="00F50FE4">
        <w:rPr>
          <w:lang w:val="en-GB"/>
        </w:rPr>
        <w:t>Applications Mane controlling through the use of load balancing, scalability and application gateway managed services are supported by cloud providers like Amazon Web Services (AWS) and Microsoft Azure. AWS provides services, such as Elastic Load Balancing (ELB), that spread the traffic among various targets, which EC2 instances and containers. Application Load Balancer (ALB) provides more application layer routing (tier 7) as opposed to the Network Load Balancer (NLB) which offers high-performance, low-latency traffic management at Tier 4. Azure offers Azure Application Gateway and Azure Load balancer to handle the incoming traffic. Azure Application gateway has built-in Web Application Firewall (WAF) support, which provides greater security to counter web-based attacks. Both AWS and Azure have auto-scaling groups, which allow systems to automatically scale between the number of instances that are running, according to demand.</w:t>
      </w:r>
    </w:p>
    <w:p w14:paraId="3056EE1D" w14:textId="1577BA85" w:rsidR="00F5380F" w:rsidRPr="00F50FE4" w:rsidRDefault="00284773" w:rsidP="009B71BD">
      <w:pPr>
        <w:rPr>
          <w:lang w:val="en-GB"/>
        </w:rPr>
      </w:pPr>
      <w:r w:rsidRPr="00F50FE4">
        <w:rPr>
          <w:lang w:val="en-GB"/>
        </w:rPr>
        <w:t>Containers orchestration services (e.g. Amazon ECS, EKS, or Azure Kubernetes Service (AKS)) can also be used together with these platforms, which enables a containerised application to grow seamlessly</w:t>
      </w:r>
      <w:r w:rsidR="00215859" w:rsidRPr="00F50FE4">
        <w:rPr>
          <w:lang w:val="en-GB"/>
        </w:rPr>
        <w:t xml:space="preserve"> </w:t>
      </w:r>
      <w:r w:rsidR="00215859">
        <w:rPr>
          <w:lang w:val="en-GB"/>
        </w:rPr>
        <w:t>[2]</w:t>
      </w:r>
      <w:r w:rsidRPr="00F50FE4">
        <w:rPr>
          <w:lang w:val="en-GB"/>
        </w:rPr>
        <w:t>. Cloud providers make the operations of the enterprise simpler due to the fully managed solutions, and allow organisations to handle application development instead of managing infrastructure.</w:t>
      </w:r>
    </w:p>
    <w:p w14:paraId="11F9A0BC" w14:textId="77777777" w:rsidR="00F5380F" w:rsidRPr="00F50FE4" w:rsidRDefault="00284773" w:rsidP="009B71BD">
      <w:pPr>
        <w:pStyle w:val="Heading2"/>
        <w:keepNext w:val="0"/>
        <w:keepLines w:val="0"/>
        <w:rPr>
          <w:lang w:val="en-GB"/>
        </w:rPr>
      </w:pPr>
      <w:bookmarkStart w:id="33" w:name="_heading=h.6fvdw5xheki8" w:colFirst="0" w:colLast="0"/>
      <w:bookmarkStart w:id="34" w:name="_Toc227443414"/>
      <w:bookmarkEnd w:id="33"/>
      <w:r w:rsidRPr="00F50FE4">
        <w:rPr>
          <w:lang w:val="en-GB"/>
        </w:rPr>
        <w:t>4.5 Relationship Between Load Balancing and Scalability</w:t>
      </w:r>
      <w:bookmarkEnd w:id="34"/>
      <w:r w:rsidRPr="00F50FE4">
        <w:rPr>
          <w:lang w:val="en-GB"/>
        </w:rPr>
        <w:t xml:space="preserve"> </w:t>
      </w:r>
    </w:p>
    <w:p w14:paraId="309809BD" w14:textId="05FE1361" w:rsidR="00F5380F" w:rsidRPr="00F50FE4" w:rsidRDefault="00284773" w:rsidP="009B71BD">
      <w:pPr>
        <w:rPr>
          <w:lang w:val="en-GB"/>
        </w:rPr>
      </w:pPr>
      <w:r w:rsidRPr="00F50FE4">
        <w:rPr>
          <w:lang w:val="en-GB"/>
        </w:rPr>
        <w:t xml:space="preserve">Load balancing and scalability are two concepts that are complementary to each other and would ensure that the system has optimal performance and availability. Load balancing evenly distributes the incoming traffic among various resources so as to avoid overloading certain instances. Scalability on the other hand provides the </w:t>
      </w:r>
      <w:r w:rsidRPr="00F50FE4">
        <w:rPr>
          <w:lang w:val="en-GB"/>
        </w:rPr>
        <w:lastRenderedPageBreak/>
        <w:t xml:space="preserve">ability of meeting the demand by adding or removing instances when it is needed. In the absence of scalability, load balancing would spread the traffic on few resources and this result in bottlenecks. On the other hand, there would be no utilisation of extra resources in the absence of load balancing. They work together in managing dynamic workloads, performance and reliability of systems in the cloud </w:t>
      </w:r>
      <w:proofErr w:type="gramStart"/>
      <w:r w:rsidRPr="00F50FE4">
        <w:rPr>
          <w:lang w:val="en-GB"/>
        </w:rPr>
        <w:t xml:space="preserve">environments </w:t>
      </w:r>
      <w:r w:rsidR="00215859" w:rsidRPr="00F50FE4">
        <w:rPr>
          <w:lang w:val="en-GB"/>
        </w:rPr>
        <w:t xml:space="preserve"> </w:t>
      </w:r>
      <w:r w:rsidR="00215859">
        <w:rPr>
          <w:lang w:val="en-GB"/>
        </w:rPr>
        <w:t>[</w:t>
      </w:r>
      <w:proofErr w:type="gramEnd"/>
      <w:r w:rsidR="00215859">
        <w:rPr>
          <w:lang w:val="en-GB"/>
        </w:rPr>
        <w:t>3]</w:t>
      </w:r>
      <w:r w:rsidRPr="00F50FE4">
        <w:rPr>
          <w:lang w:val="en-GB"/>
        </w:rPr>
        <w:t>.</w:t>
      </w:r>
    </w:p>
    <w:p w14:paraId="53BA6F66" w14:textId="4A375111" w:rsidR="00F5380F" w:rsidRPr="00F50FE4" w:rsidRDefault="00284773" w:rsidP="009B71BD">
      <w:pPr>
        <w:pStyle w:val="Heading2"/>
        <w:keepNext w:val="0"/>
        <w:keepLines w:val="0"/>
        <w:rPr>
          <w:lang w:val="en-GB"/>
        </w:rPr>
      </w:pPr>
      <w:bookmarkStart w:id="35" w:name="_heading=h.y5aqx6suipbj" w:colFirst="0" w:colLast="0"/>
      <w:bookmarkStart w:id="36" w:name="_Toc227443415"/>
      <w:bookmarkEnd w:id="35"/>
      <w:r w:rsidRPr="00F50FE4">
        <w:rPr>
          <w:lang w:val="en-GB"/>
        </w:rPr>
        <w:t>4.6 Integrated Architecture</w:t>
      </w:r>
      <w:bookmarkEnd w:id="36"/>
      <w:r w:rsidRPr="00F50FE4">
        <w:rPr>
          <w:lang w:val="en-GB"/>
        </w:rPr>
        <w:t xml:space="preserve"> </w:t>
      </w:r>
    </w:p>
    <w:p w14:paraId="325090CB" w14:textId="77777777" w:rsidR="00F5380F" w:rsidRPr="00F50FE4" w:rsidRDefault="00284773" w:rsidP="009B71BD">
      <w:pPr>
        <w:rPr>
          <w:b/>
          <w:bCs/>
          <w:i/>
          <w:iCs/>
          <w:lang w:val="en-GB"/>
        </w:rPr>
      </w:pPr>
      <w:r w:rsidRPr="00F50FE4">
        <w:rPr>
          <w:b/>
          <w:bCs/>
          <w:i/>
          <w:iCs/>
          <w:lang w:val="en-GB"/>
        </w:rPr>
        <w:t xml:space="preserve">Gateway </w:t>
      </w:r>
    </w:p>
    <w:p w14:paraId="4DF57985" w14:textId="630A69CF" w:rsidR="00743F71" w:rsidRPr="009B71BD" w:rsidRDefault="00284773" w:rsidP="009B71BD">
      <w:pPr>
        <w:rPr>
          <w:lang w:val="en-GB"/>
        </w:rPr>
      </w:pPr>
      <w:r w:rsidRPr="00F50FE4">
        <w:rPr>
          <w:lang w:val="en-GB"/>
        </w:rPr>
        <w:t xml:space="preserve">The advanced cloud systems, application gateway, load balancers and scaling are combined to provide resilient and high-performance systems. The usual architecture is initiated by an application gateway that receives the client requests and executes the client tasks like termination of the (SSL) connection, routing of the requests and security vetting by a web application firewall. </w:t>
      </w:r>
    </w:p>
    <w:p w14:paraId="51A4AD6C" w14:textId="411B4366" w:rsidR="00F5380F" w:rsidRPr="00F50FE4" w:rsidRDefault="00284773" w:rsidP="009B71BD">
      <w:pPr>
        <w:rPr>
          <w:b/>
          <w:bCs/>
          <w:i/>
          <w:iCs/>
          <w:lang w:val="en-GB"/>
        </w:rPr>
      </w:pPr>
      <w:r w:rsidRPr="00F50FE4">
        <w:rPr>
          <w:b/>
          <w:bCs/>
          <w:i/>
          <w:iCs/>
          <w:lang w:val="en-GB"/>
        </w:rPr>
        <w:t xml:space="preserve">Load Balancer </w:t>
      </w:r>
    </w:p>
    <w:p w14:paraId="359DE9DE" w14:textId="77777777" w:rsidR="00F5380F" w:rsidRPr="00F50FE4" w:rsidRDefault="00284773" w:rsidP="009B71BD">
      <w:pPr>
        <w:rPr>
          <w:lang w:val="en-GB"/>
        </w:rPr>
      </w:pPr>
      <w:r w:rsidRPr="00F50FE4">
        <w:rPr>
          <w:lang w:val="en-GB"/>
        </w:rPr>
        <w:t xml:space="preserve">The gateway then routes requests to a load balancer, which throws out requests to a couple of backend instances. These cases belong to a scalable infrastructure which is usually controlled by auto-scaling groups or container orchestration systems. New instances are automatically scaled to contain the extra load as the user demand rises; this has ensured that there is consistency in performance. </w:t>
      </w:r>
    </w:p>
    <w:p w14:paraId="0621B721" w14:textId="77777777" w:rsidR="00F5380F" w:rsidRPr="00F50FE4" w:rsidRDefault="00284773" w:rsidP="009B71BD">
      <w:pPr>
        <w:jc w:val="center"/>
        <w:rPr>
          <w:lang w:val="en-GB"/>
        </w:rPr>
      </w:pPr>
      <w:r w:rsidRPr="00F50FE4">
        <w:rPr>
          <w:noProof/>
          <w:lang w:val="en-IN" w:eastAsia="en-IN"/>
        </w:rPr>
        <w:lastRenderedPageBreak/>
        <w:drawing>
          <wp:inline distT="114300" distB="114300" distL="114300" distR="114300" wp14:anchorId="699818C3" wp14:editId="5C5813E8">
            <wp:extent cx="4448810" cy="4140200"/>
            <wp:effectExtent l="19050" t="19050" r="27940" b="12700"/>
            <wp:docPr id="2"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21"/>
                    <a:srcRect/>
                    <a:stretch>
                      <a:fillRect/>
                    </a:stretch>
                  </pic:blipFill>
                  <pic:spPr>
                    <a:xfrm>
                      <a:off x="0" y="0"/>
                      <a:ext cx="4449066" cy="4140438"/>
                    </a:xfrm>
                    <a:prstGeom prst="rect">
                      <a:avLst/>
                    </a:prstGeom>
                    <a:ln w="12700">
                      <a:solidFill>
                        <a:srgbClr val="000000"/>
                      </a:solidFill>
                      <a:prstDash val="solid"/>
                    </a:ln>
                  </pic:spPr>
                </pic:pic>
              </a:graphicData>
            </a:graphic>
          </wp:inline>
        </w:drawing>
      </w:r>
    </w:p>
    <w:p w14:paraId="567B196B" w14:textId="47CC0DE0" w:rsidR="00F5380F" w:rsidRPr="00F50FE4" w:rsidRDefault="00284773" w:rsidP="009B71BD">
      <w:pPr>
        <w:jc w:val="center"/>
        <w:rPr>
          <w:b/>
          <w:bCs/>
          <w:lang w:val="en-GB"/>
        </w:rPr>
      </w:pPr>
      <w:r w:rsidRPr="00F50FE4">
        <w:rPr>
          <w:b/>
          <w:bCs/>
          <w:lang w:val="en-GB"/>
        </w:rPr>
        <w:t>Figure 1</w:t>
      </w:r>
      <w:r w:rsidR="00CD5A84" w:rsidRPr="00F50FE4">
        <w:rPr>
          <w:b/>
          <w:bCs/>
          <w:lang w:val="en-GB"/>
        </w:rPr>
        <w:t>0</w:t>
      </w:r>
      <w:r w:rsidRPr="00F50FE4">
        <w:rPr>
          <w:b/>
          <w:bCs/>
          <w:lang w:val="en-GB"/>
        </w:rPr>
        <w:t xml:space="preserve">: Integrated Cloud Architecture Combining Application Gateway, Load Balancer, and Auto-Scaled Containers </w:t>
      </w:r>
    </w:p>
    <w:p w14:paraId="4B8B130F" w14:textId="77777777" w:rsidR="00F5380F" w:rsidRPr="00F50FE4" w:rsidRDefault="00284773" w:rsidP="009B71BD">
      <w:pPr>
        <w:rPr>
          <w:lang w:val="en-GB"/>
        </w:rPr>
      </w:pPr>
      <w:r w:rsidRPr="00F50FE4">
        <w:rPr>
          <w:lang w:val="en-GB"/>
        </w:rPr>
        <w:t xml:space="preserve">The figure demonstrates how an application gateway secures and routes incoming traffic to a load balancer, which distributes requests across auto-scaled containers. Also, these components improve availability, scalability, security, and overall performance in modern cloud environments. </w:t>
      </w:r>
    </w:p>
    <w:p w14:paraId="31670396" w14:textId="77777777" w:rsidR="00F5380F" w:rsidRPr="00F50FE4" w:rsidRDefault="00284773" w:rsidP="009B71BD">
      <w:pPr>
        <w:rPr>
          <w:b/>
          <w:bCs/>
          <w:i/>
          <w:iCs/>
          <w:lang w:val="en-GB"/>
        </w:rPr>
      </w:pPr>
      <w:r w:rsidRPr="00F50FE4">
        <w:rPr>
          <w:b/>
          <w:bCs/>
          <w:i/>
          <w:iCs/>
          <w:lang w:val="en-GB"/>
        </w:rPr>
        <w:t>Scaled Containers</w:t>
      </w:r>
    </w:p>
    <w:p w14:paraId="580162DD" w14:textId="77777777" w:rsidR="00F5380F" w:rsidRPr="00F50FE4" w:rsidRDefault="00284773" w:rsidP="009B71BD">
      <w:pPr>
        <w:rPr>
          <w:lang w:val="en-GB"/>
        </w:rPr>
      </w:pPr>
      <w:r w:rsidRPr="00F50FE4">
        <w:rPr>
          <w:lang w:val="en-GB"/>
        </w:rPr>
        <w:t>This redundancy model improves the fault tolerance since failures in one subsystem do not impact on the other subsystem. It also enhances security, scalability and efficiency and is a common design pattern to cloud-native applications and large-scale distributed systems.</w:t>
      </w:r>
    </w:p>
    <w:p w14:paraId="483A9C2A" w14:textId="77777777" w:rsidR="00F5380F" w:rsidRPr="00F50FE4" w:rsidRDefault="00284773" w:rsidP="009B71BD">
      <w:pPr>
        <w:pStyle w:val="Heading1"/>
        <w:keepNext w:val="0"/>
        <w:keepLines w:val="0"/>
        <w:rPr>
          <w:lang w:val="en-GB"/>
        </w:rPr>
      </w:pPr>
      <w:bookmarkStart w:id="37" w:name="_heading=h.6pivbt110mcm" w:colFirst="0" w:colLast="0"/>
      <w:bookmarkStart w:id="38" w:name="_Toc227443416"/>
      <w:bookmarkEnd w:id="37"/>
      <w:r w:rsidRPr="00F50FE4">
        <w:rPr>
          <w:lang w:val="en-GB"/>
        </w:rPr>
        <w:t>5. Driving Forces Behind Cloud Computing</w:t>
      </w:r>
      <w:bookmarkEnd w:id="38"/>
      <w:r w:rsidRPr="00F50FE4">
        <w:rPr>
          <w:lang w:val="en-GB"/>
        </w:rPr>
        <w:t xml:space="preserve"> </w:t>
      </w:r>
    </w:p>
    <w:p w14:paraId="0B85D5F8" w14:textId="77777777" w:rsidR="00F5380F" w:rsidRPr="00F50FE4" w:rsidRDefault="00284773" w:rsidP="009B71BD">
      <w:pPr>
        <w:pStyle w:val="Heading2"/>
        <w:keepNext w:val="0"/>
        <w:keepLines w:val="0"/>
        <w:rPr>
          <w:lang w:val="en-GB"/>
        </w:rPr>
      </w:pPr>
      <w:bookmarkStart w:id="39" w:name="_heading=h.o3jm1xpkxkv4" w:colFirst="0" w:colLast="0"/>
      <w:bookmarkStart w:id="40" w:name="_Toc227443417"/>
      <w:bookmarkEnd w:id="39"/>
      <w:r w:rsidRPr="00F50FE4">
        <w:rPr>
          <w:lang w:val="en-GB"/>
        </w:rPr>
        <w:t>5.1 Cost Efficiency</w:t>
      </w:r>
      <w:bookmarkEnd w:id="40"/>
      <w:r w:rsidRPr="00F50FE4">
        <w:rPr>
          <w:lang w:val="en-GB"/>
        </w:rPr>
        <w:t xml:space="preserve"> </w:t>
      </w:r>
    </w:p>
    <w:p w14:paraId="286E5559" w14:textId="09D23A03" w:rsidR="00F5380F" w:rsidRPr="00F50FE4" w:rsidRDefault="00284773" w:rsidP="009B71BD">
      <w:pPr>
        <w:rPr>
          <w:lang w:val="en-GB"/>
        </w:rPr>
      </w:pPr>
      <w:r w:rsidRPr="00F50FE4">
        <w:rPr>
          <w:lang w:val="en-GB"/>
        </w:rPr>
        <w:t xml:space="preserve">One of the defining reasons for the wide usage of cloud computing is certain cost efficiency. Conventional IT infrastructure needs a lot of capital investment in </w:t>
      </w:r>
      <w:r w:rsidRPr="00F50FE4">
        <w:rPr>
          <w:lang w:val="en-GB"/>
        </w:rPr>
        <w:lastRenderedPageBreak/>
        <w:t xml:space="preserve">hardware, software and upkeep. On the other hand, cloud computing works on a pay as you go basis, which enables </w:t>
      </w:r>
      <w:r w:rsidR="00C411BF" w:rsidRPr="00F50FE4">
        <w:rPr>
          <w:lang w:val="en-GB"/>
        </w:rPr>
        <w:t>organizations</w:t>
      </w:r>
      <w:r w:rsidRPr="00F50FE4">
        <w:rPr>
          <w:lang w:val="en-GB"/>
        </w:rPr>
        <w:t xml:space="preserve"> to transform capital expenditure into operational expenditure. This removes the need of making huge initial investments and lessens the risk of finances especially in the case with small and medium-sized businesses. Cloud providers can provide their economies of scale, making it possible to provide cost of computing resources at lower prices than individual </w:t>
      </w:r>
      <w:r w:rsidR="00C411BF" w:rsidRPr="00F50FE4">
        <w:rPr>
          <w:lang w:val="en-GB"/>
        </w:rPr>
        <w:t>organizations</w:t>
      </w:r>
      <w:r w:rsidRPr="00F50FE4">
        <w:rPr>
          <w:lang w:val="en-GB"/>
        </w:rPr>
        <w:t xml:space="preserve"> establish on their </w:t>
      </w:r>
      <w:proofErr w:type="gramStart"/>
      <w:r w:rsidR="00F50FE4" w:rsidRPr="00F50FE4">
        <w:rPr>
          <w:lang w:val="en-GB"/>
        </w:rPr>
        <w:t xml:space="preserve">own </w:t>
      </w:r>
      <w:r w:rsidR="00215859" w:rsidRPr="00F50FE4">
        <w:rPr>
          <w:lang w:val="en-GB"/>
        </w:rPr>
        <w:t xml:space="preserve"> </w:t>
      </w:r>
      <w:r w:rsidR="00215859">
        <w:rPr>
          <w:lang w:val="en-GB"/>
        </w:rPr>
        <w:t>[</w:t>
      </w:r>
      <w:proofErr w:type="gramEnd"/>
      <w:r w:rsidR="00215859">
        <w:rPr>
          <w:lang w:val="en-GB"/>
        </w:rPr>
        <w:t>4]</w:t>
      </w:r>
      <w:r w:rsidRPr="00F50FE4">
        <w:rPr>
          <w:lang w:val="en-GB"/>
        </w:rPr>
        <w:t xml:space="preserve">. Maintenance, energy and physical space expenses are also reduced, since the cloud service provider does not have to take care of these functions. Moreover, cloud services enable </w:t>
      </w:r>
      <w:r w:rsidR="00C411BF" w:rsidRPr="00F50FE4">
        <w:rPr>
          <w:lang w:val="en-GB"/>
        </w:rPr>
        <w:t>organizations</w:t>
      </w:r>
      <w:r w:rsidRPr="00F50FE4">
        <w:rPr>
          <w:lang w:val="en-GB"/>
        </w:rPr>
        <w:t xml:space="preserve"> to achieve efficiency in </w:t>
      </w:r>
      <w:r w:rsidR="00C411BF" w:rsidRPr="00F50FE4">
        <w:rPr>
          <w:lang w:val="en-GB"/>
        </w:rPr>
        <w:t>utilization</w:t>
      </w:r>
      <w:r w:rsidRPr="00F50FE4">
        <w:rPr>
          <w:lang w:val="en-GB"/>
        </w:rPr>
        <w:t xml:space="preserve"> of their resources through an increased/decreased scale infrastructure depending on the demand. This can help avoid over-provisioning and makes management of all businesses just pay what they use, helping make the whole financial system more efficient.</w:t>
      </w:r>
    </w:p>
    <w:p w14:paraId="2BCD1166" w14:textId="77777777" w:rsidR="00F5380F" w:rsidRPr="00F50FE4" w:rsidRDefault="00284773" w:rsidP="009B71BD">
      <w:pPr>
        <w:pStyle w:val="Heading2"/>
        <w:keepNext w:val="0"/>
        <w:keepLines w:val="0"/>
        <w:rPr>
          <w:lang w:val="en-GB"/>
        </w:rPr>
      </w:pPr>
      <w:bookmarkStart w:id="41" w:name="_heading=h.b4efpaqrj4zj" w:colFirst="0" w:colLast="0"/>
      <w:bookmarkStart w:id="42" w:name="_Toc227443418"/>
      <w:bookmarkEnd w:id="41"/>
      <w:r w:rsidRPr="00F50FE4">
        <w:rPr>
          <w:lang w:val="en-GB"/>
        </w:rPr>
        <w:t>5.2 Flexibility and Scalability</w:t>
      </w:r>
      <w:bookmarkEnd w:id="42"/>
      <w:r w:rsidRPr="00F50FE4">
        <w:rPr>
          <w:lang w:val="en-GB"/>
        </w:rPr>
        <w:t xml:space="preserve"> </w:t>
      </w:r>
    </w:p>
    <w:p w14:paraId="75213644" w14:textId="41F54D3B" w:rsidR="00F5380F" w:rsidRPr="00F50FE4" w:rsidRDefault="00284773" w:rsidP="009B71BD">
      <w:pPr>
        <w:rPr>
          <w:lang w:val="en-GB"/>
        </w:rPr>
      </w:pPr>
      <w:r w:rsidRPr="00F50FE4">
        <w:rPr>
          <w:lang w:val="en-GB"/>
        </w:rPr>
        <w:t xml:space="preserve">Scalability and Flexibility are some of the main elements that have propelled the proliferation of cloud computing in all industries. Cloud systems provide </w:t>
      </w:r>
      <w:r w:rsidR="00C411BF" w:rsidRPr="00F50FE4">
        <w:rPr>
          <w:lang w:val="en-GB"/>
        </w:rPr>
        <w:t>organizations</w:t>
      </w:r>
      <w:r w:rsidRPr="00F50FE4">
        <w:rPr>
          <w:lang w:val="en-GB"/>
        </w:rPr>
        <w:t xml:space="preserve"> with the benefits of deploying applications and services in a short time without being limited by physical infrastructures. Such a flexibility enables businesses to experiment, innovate, and react to evolve in the market </w:t>
      </w:r>
      <w:proofErr w:type="gramStart"/>
      <w:r w:rsidRPr="00F50FE4">
        <w:rPr>
          <w:lang w:val="en-GB"/>
        </w:rPr>
        <w:t xml:space="preserve">quickly </w:t>
      </w:r>
      <w:r w:rsidR="00215859" w:rsidRPr="00F50FE4">
        <w:rPr>
          <w:lang w:val="en-GB"/>
        </w:rPr>
        <w:t xml:space="preserve"> </w:t>
      </w:r>
      <w:r w:rsidR="00215859">
        <w:rPr>
          <w:lang w:val="en-GB"/>
        </w:rPr>
        <w:t>[</w:t>
      </w:r>
      <w:proofErr w:type="gramEnd"/>
      <w:r w:rsidR="00215859">
        <w:rPr>
          <w:lang w:val="en-GB"/>
        </w:rPr>
        <w:t>5]</w:t>
      </w:r>
      <w:r w:rsidRPr="00F50FE4">
        <w:rPr>
          <w:lang w:val="en-GB"/>
        </w:rPr>
        <w:t xml:space="preserve">. Scalability also augments this benefit as it allows systems to be efficient in supporting different workloads. Cloud environments are capable of scaling (vertical and horizontal) and the horizontal scaling is effective in the case of distributed applications. The resources are automatically scaled on demand in real time through the use of auto-scaling, such that the resources keep the performance levels steady in case of a traffic burst or during a low demand period. This scalability and flexibility particularly </w:t>
      </w:r>
      <w:r w:rsidR="00C411BF" w:rsidRPr="00F50FE4">
        <w:rPr>
          <w:lang w:val="en-GB"/>
        </w:rPr>
        <w:t>come</w:t>
      </w:r>
      <w:r w:rsidRPr="00F50FE4">
        <w:rPr>
          <w:lang w:val="en-GB"/>
        </w:rPr>
        <w:t xml:space="preserve"> in very handy to </w:t>
      </w:r>
      <w:r w:rsidR="00C411BF" w:rsidRPr="00F50FE4">
        <w:rPr>
          <w:lang w:val="en-GB"/>
        </w:rPr>
        <w:t>organizations</w:t>
      </w:r>
      <w:r w:rsidRPr="00F50FE4">
        <w:rPr>
          <w:lang w:val="en-GB"/>
        </w:rPr>
        <w:t xml:space="preserve"> whose growth or demand are unpredictable or during the seasonal </w:t>
      </w:r>
      <w:proofErr w:type="gramStart"/>
      <w:r w:rsidRPr="00F50FE4">
        <w:rPr>
          <w:lang w:val="en-GB"/>
        </w:rPr>
        <w:t>period</w:t>
      </w:r>
      <w:r w:rsidR="00215859">
        <w:rPr>
          <w:lang w:val="en-GB"/>
        </w:rPr>
        <w:t xml:space="preserve"> </w:t>
      </w:r>
      <w:r w:rsidR="00215859" w:rsidRPr="00F50FE4">
        <w:rPr>
          <w:lang w:val="en-GB"/>
        </w:rPr>
        <w:t xml:space="preserve"> </w:t>
      </w:r>
      <w:r w:rsidR="00215859">
        <w:rPr>
          <w:lang w:val="en-GB"/>
        </w:rPr>
        <w:t>[</w:t>
      </w:r>
      <w:proofErr w:type="gramEnd"/>
      <w:r w:rsidR="00215859">
        <w:rPr>
          <w:lang w:val="en-GB"/>
        </w:rPr>
        <w:t>6]</w:t>
      </w:r>
      <w:r w:rsidRPr="00F50FE4">
        <w:rPr>
          <w:lang w:val="en-GB"/>
        </w:rPr>
        <w:t>. It is also capable of supporting the contemporary development methodology like continuous integration and continuous deployment that enable a business to provide updates and new functions more efficiently and retain the reliability of the system.</w:t>
      </w:r>
    </w:p>
    <w:p w14:paraId="1D2D502F" w14:textId="77777777" w:rsidR="005B2A44" w:rsidRDefault="005B2A44">
      <w:pPr>
        <w:rPr>
          <w:b/>
          <w:bCs/>
          <w:sz w:val="26"/>
          <w:szCs w:val="26"/>
          <w:lang w:val="en-GB"/>
        </w:rPr>
      </w:pPr>
      <w:bookmarkStart w:id="43" w:name="_heading=h.r6cjugj09238" w:colFirst="0" w:colLast="0"/>
      <w:bookmarkStart w:id="44" w:name="_Toc227443419"/>
      <w:bookmarkEnd w:id="43"/>
      <w:r>
        <w:rPr>
          <w:lang w:val="en-GB"/>
        </w:rPr>
        <w:br w:type="page"/>
      </w:r>
    </w:p>
    <w:p w14:paraId="162BC218" w14:textId="612D2D3C" w:rsidR="00F5380F" w:rsidRPr="00F50FE4" w:rsidRDefault="00284773" w:rsidP="009B71BD">
      <w:pPr>
        <w:pStyle w:val="Heading2"/>
        <w:keepNext w:val="0"/>
        <w:keepLines w:val="0"/>
        <w:rPr>
          <w:lang w:val="en-GB"/>
        </w:rPr>
      </w:pPr>
      <w:r w:rsidRPr="00F50FE4">
        <w:rPr>
          <w:lang w:val="en-GB"/>
        </w:rPr>
        <w:lastRenderedPageBreak/>
        <w:t>5.3 Industry Adoption Trends</w:t>
      </w:r>
      <w:bookmarkEnd w:id="44"/>
      <w:r w:rsidRPr="00F50FE4">
        <w:rPr>
          <w:lang w:val="en-GB"/>
        </w:rPr>
        <w:t xml:space="preserve"> </w:t>
      </w:r>
    </w:p>
    <w:p w14:paraId="27C1E212" w14:textId="788DF8CF" w:rsidR="00F5380F" w:rsidRPr="00F50FE4" w:rsidRDefault="00284773" w:rsidP="009B71BD">
      <w:pPr>
        <w:rPr>
          <w:lang w:val="en-GB"/>
        </w:rPr>
      </w:pPr>
      <w:r w:rsidRPr="00F50FE4">
        <w:rPr>
          <w:lang w:val="en-GB"/>
        </w:rPr>
        <w:t xml:space="preserve">The fast integration of cloud computing in any industry is an indication of its strategy in the current business practices. Similar </w:t>
      </w:r>
      <w:r w:rsidR="00C411BF" w:rsidRPr="00F50FE4">
        <w:rPr>
          <w:lang w:val="en-GB"/>
        </w:rPr>
        <w:t>organizations</w:t>
      </w:r>
      <w:r w:rsidRPr="00F50FE4">
        <w:rPr>
          <w:lang w:val="en-GB"/>
        </w:rPr>
        <w:t xml:space="preserve"> like finance, healthcare, retail, and technology are moving to the cloud to improve their efficiency, and competitiveness. This trend has been accelerated by the emergence of digital transformation initiatives, with business organizations looking to use </w:t>
      </w:r>
      <w:r w:rsidR="00C411BF" w:rsidRPr="00F50FE4">
        <w:rPr>
          <w:lang w:val="en-GB"/>
        </w:rPr>
        <w:t>cloud-based</w:t>
      </w:r>
      <w:r w:rsidRPr="00F50FE4">
        <w:rPr>
          <w:lang w:val="en-GB"/>
        </w:rPr>
        <w:t xml:space="preserve"> tools to obtain data analytics, artificial intelligence and collaborate with others around the </w:t>
      </w:r>
      <w:proofErr w:type="gramStart"/>
      <w:r w:rsidRPr="00F50FE4">
        <w:rPr>
          <w:lang w:val="en-GB"/>
        </w:rPr>
        <w:t xml:space="preserve">world </w:t>
      </w:r>
      <w:r w:rsidR="00215859" w:rsidRPr="00F50FE4">
        <w:rPr>
          <w:lang w:val="en-GB"/>
        </w:rPr>
        <w:t xml:space="preserve"> </w:t>
      </w:r>
      <w:r w:rsidR="00215859">
        <w:rPr>
          <w:lang w:val="en-GB"/>
        </w:rPr>
        <w:t>[</w:t>
      </w:r>
      <w:proofErr w:type="gramEnd"/>
      <w:r w:rsidR="00215859">
        <w:rPr>
          <w:lang w:val="en-GB"/>
        </w:rPr>
        <w:t>7]</w:t>
      </w:r>
      <w:r w:rsidRPr="00F50FE4">
        <w:rPr>
          <w:lang w:val="en-GB"/>
        </w:rPr>
        <w:t xml:space="preserve">. The rise of cloud-native architecture, such as microservices and </w:t>
      </w:r>
      <w:r w:rsidR="00C411BF" w:rsidRPr="00F50FE4">
        <w:rPr>
          <w:lang w:val="en-GB"/>
        </w:rPr>
        <w:t>containerization</w:t>
      </w:r>
      <w:r w:rsidRPr="00F50FE4">
        <w:rPr>
          <w:lang w:val="en-GB"/>
        </w:rPr>
        <w:t>, has solidified the purpose of cloud platforms as the base of the new application development, stipulating the constant reinvention and market uptake at large.</w:t>
      </w:r>
    </w:p>
    <w:p w14:paraId="540A8DBA" w14:textId="1CE067F8" w:rsidR="00F5380F" w:rsidRPr="00F50FE4" w:rsidRDefault="00284773" w:rsidP="009B71BD">
      <w:pPr>
        <w:pStyle w:val="Heading1"/>
        <w:keepNext w:val="0"/>
        <w:keepLines w:val="0"/>
        <w:rPr>
          <w:lang w:val="en-GB"/>
        </w:rPr>
      </w:pPr>
      <w:bookmarkStart w:id="45" w:name="_heading=h.yt15cfpc8h8" w:colFirst="0" w:colLast="0"/>
      <w:bookmarkStart w:id="46" w:name="_Toc227443420"/>
      <w:bookmarkEnd w:id="45"/>
      <w:r w:rsidRPr="00F50FE4">
        <w:rPr>
          <w:lang w:val="en-GB"/>
        </w:rPr>
        <w:t xml:space="preserve">6. Serverless Computing </w:t>
      </w:r>
      <w:r w:rsidR="00F50FE4" w:rsidRPr="00F50FE4">
        <w:rPr>
          <w:lang w:val="en-GB"/>
        </w:rPr>
        <w:t>Vs</w:t>
      </w:r>
      <w:r w:rsidRPr="00F50FE4">
        <w:rPr>
          <w:lang w:val="en-GB"/>
        </w:rPr>
        <w:t xml:space="preserve"> </w:t>
      </w:r>
      <w:r w:rsidR="00C411BF" w:rsidRPr="00F50FE4">
        <w:rPr>
          <w:lang w:val="en-GB"/>
        </w:rPr>
        <w:t>Containerization</w:t>
      </w:r>
      <w:bookmarkEnd w:id="46"/>
      <w:r w:rsidRPr="00F50FE4">
        <w:rPr>
          <w:lang w:val="en-GB"/>
        </w:rPr>
        <w:t xml:space="preserve"> </w:t>
      </w:r>
    </w:p>
    <w:p w14:paraId="33EBF376" w14:textId="77777777" w:rsidR="00F5380F" w:rsidRPr="00F50FE4" w:rsidRDefault="00284773" w:rsidP="009B71BD">
      <w:pPr>
        <w:pStyle w:val="Heading2"/>
        <w:keepNext w:val="0"/>
        <w:keepLines w:val="0"/>
        <w:rPr>
          <w:lang w:val="en-GB"/>
        </w:rPr>
      </w:pPr>
      <w:bookmarkStart w:id="47" w:name="_heading=h.w3w4irnruowf" w:colFirst="0" w:colLast="0"/>
      <w:bookmarkStart w:id="48" w:name="_Toc227443421"/>
      <w:bookmarkEnd w:id="47"/>
      <w:r w:rsidRPr="00F50FE4">
        <w:rPr>
          <w:lang w:val="en-GB"/>
        </w:rPr>
        <w:t>6.1 Overview of Serverless (AWS Lambda / Azure Functions)</w:t>
      </w:r>
      <w:bookmarkEnd w:id="48"/>
      <w:r w:rsidRPr="00F50FE4">
        <w:rPr>
          <w:lang w:val="en-GB"/>
        </w:rPr>
        <w:t xml:space="preserve"> </w:t>
      </w:r>
    </w:p>
    <w:p w14:paraId="7DE7B601" w14:textId="300718AE" w:rsidR="00F5380F" w:rsidRPr="00F50FE4" w:rsidRDefault="00C411BF" w:rsidP="009B71BD">
      <w:pPr>
        <w:rPr>
          <w:lang w:val="en-GB"/>
        </w:rPr>
      </w:pPr>
      <w:r w:rsidRPr="00F50FE4">
        <w:rPr>
          <w:lang w:val="en-GB"/>
        </w:rPr>
        <w:t xml:space="preserve">Faas (they are also called serverless computing) is a computing model in clouds, where developers are allowed to execute code without any control over the underlying infrastructure. AWS Lambda and Azure Functions provide services that enable applications to run in response to particular events, e.g., an HTTP request, upload of a file, or a change in the database. In this model, the cloud provider creates, expands and maintains the resources that are needed in an automatic fashion, but provides the ability to allow the developers to only create and do the application </w:t>
      </w:r>
      <w:proofErr w:type="gramStart"/>
      <w:r w:rsidRPr="00F50FE4">
        <w:rPr>
          <w:lang w:val="en-GB"/>
        </w:rPr>
        <w:t xml:space="preserve">logic </w:t>
      </w:r>
      <w:r w:rsidR="00215859" w:rsidRPr="00F50FE4">
        <w:rPr>
          <w:lang w:val="en-GB"/>
        </w:rPr>
        <w:t xml:space="preserve"> </w:t>
      </w:r>
      <w:r w:rsidR="00215859">
        <w:rPr>
          <w:lang w:val="en-GB"/>
        </w:rPr>
        <w:t>[</w:t>
      </w:r>
      <w:proofErr w:type="gramEnd"/>
      <w:r w:rsidR="00215859">
        <w:rPr>
          <w:lang w:val="en-GB"/>
        </w:rPr>
        <w:t>8]</w:t>
      </w:r>
      <w:r w:rsidRPr="00F50FE4">
        <w:rPr>
          <w:lang w:val="en-GB"/>
        </w:rPr>
        <w:t xml:space="preserve">. </w:t>
      </w:r>
    </w:p>
    <w:p w14:paraId="3D3E30C9" w14:textId="77777777" w:rsidR="00F5380F" w:rsidRPr="00F50FE4" w:rsidRDefault="00284773" w:rsidP="009B71BD">
      <w:pPr>
        <w:jc w:val="center"/>
        <w:rPr>
          <w:lang w:val="en-GB"/>
        </w:rPr>
      </w:pPr>
      <w:r w:rsidRPr="00F50FE4">
        <w:rPr>
          <w:noProof/>
          <w:lang w:val="en-IN" w:eastAsia="en-IN"/>
        </w:rPr>
        <w:lastRenderedPageBreak/>
        <w:drawing>
          <wp:inline distT="114300" distB="114300" distL="114300" distR="114300" wp14:anchorId="56E73136" wp14:editId="400B3F4F">
            <wp:extent cx="4381500" cy="6524624"/>
            <wp:effectExtent l="19050" t="19050" r="19050" b="10160"/>
            <wp:docPr id="13"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22"/>
                    <a:srcRect/>
                    <a:stretch>
                      <a:fillRect/>
                    </a:stretch>
                  </pic:blipFill>
                  <pic:spPr>
                    <a:xfrm>
                      <a:off x="0" y="0"/>
                      <a:ext cx="4383890" cy="6528183"/>
                    </a:xfrm>
                    <a:prstGeom prst="rect">
                      <a:avLst/>
                    </a:prstGeom>
                    <a:ln w="12700">
                      <a:solidFill>
                        <a:srgbClr val="000000"/>
                      </a:solidFill>
                      <a:prstDash val="solid"/>
                    </a:ln>
                  </pic:spPr>
                </pic:pic>
              </a:graphicData>
            </a:graphic>
          </wp:inline>
        </w:drawing>
      </w:r>
    </w:p>
    <w:p w14:paraId="15E26291" w14:textId="024C06B6" w:rsidR="00F5380F" w:rsidRPr="00F50FE4" w:rsidRDefault="00CD5A84" w:rsidP="009B71BD">
      <w:pPr>
        <w:jc w:val="center"/>
        <w:rPr>
          <w:b/>
          <w:bCs/>
          <w:lang w:val="en-GB"/>
        </w:rPr>
      </w:pPr>
      <w:r w:rsidRPr="00F50FE4">
        <w:rPr>
          <w:b/>
          <w:bCs/>
          <w:lang w:val="en-GB"/>
        </w:rPr>
        <w:t>Figure 11</w:t>
      </w:r>
      <w:r w:rsidR="00284773" w:rsidRPr="00F50FE4">
        <w:rPr>
          <w:b/>
          <w:bCs/>
          <w:lang w:val="en-GB"/>
        </w:rPr>
        <w:t xml:space="preserve">: Serverless Computing Architecture Using AWS Lambda and Azure Functions </w:t>
      </w:r>
    </w:p>
    <w:p w14:paraId="28EC1C75" w14:textId="17E86E31" w:rsidR="00F5380F" w:rsidRPr="00F50FE4" w:rsidRDefault="00284773" w:rsidP="009B71BD">
      <w:pPr>
        <w:rPr>
          <w:lang w:val="en-GB"/>
        </w:rPr>
      </w:pPr>
      <w:r w:rsidRPr="00F50FE4">
        <w:rPr>
          <w:lang w:val="en-GB"/>
        </w:rPr>
        <w:t>The figure shows that the distinctive aspect of serverless computing is its event-based nature that enabled it to be very efficient in managing intermittent loads. Also, it follows a pay-per-execution model allowing the users to pay with just the time spent computing, enhancing cost-</w:t>
      </w:r>
      <w:r w:rsidR="00C411BF" w:rsidRPr="00F50FE4">
        <w:rPr>
          <w:lang w:val="en-GB"/>
        </w:rPr>
        <w:t>effectiveness. The</w:t>
      </w:r>
      <w:r w:rsidRPr="00F50FE4">
        <w:rPr>
          <w:lang w:val="en-GB"/>
        </w:rPr>
        <w:t xml:space="preserve"> serverless environments come with some limitations like time constraints on execution and lack of control over the type </w:t>
      </w:r>
      <w:r w:rsidRPr="00F50FE4">
        <w:rPr>
          <w:lang w:val="en-GB"/>
        </w:rPr>
        <w:lastRenderedPageBreak/>
        <w:t xml:space="preserve">of execution. Irrespective of such shortcomings, serverless computing is extensively used to develop scalable and responsive applications based on </w:t>
      </w:r>
      <w:proofErr w:type="gramStart"/>
      <w:r w:rsidRPr="00F50FE4">
        <w:rPr>
          <w:lang w:val="en-GB"/>
        </w:rPr>
        <w:t>clouds</w:t>
      </w:r>
      <w:r w:rsidR="00215859">
        <w:rPr>
          <w:lang w:val="en-GB"/>
        </w:rPr>
        <w:t xml:space="preserve"> </w:t>
      </w:r>
      <w:r w:rsidR="00215859" w:rsidRPr="00F50FE4">
        <w:rPr>
          <w:lang w:val="en-GB"/>
        </w:rPr>
        <w:t xml:space="preserve"> </w:t>
      </w:r>
      <w:r w:rsidR="00215859">
        <w:rPr>
          <w:lang w:val="en-GB"/>
        </w:rPr>
        <w:t>[</w:t>
      </w:r>
      <w:proofErr w:type="gramEnd"/>
      <w:r w:rsidR="00215859">
        <w:rPr>
          <w:lang w:val="en-GB"/>
        </w:rPr>
        <w:t>9]</w:t>
      </w:r>
      <w:r w:rsidRPr="00F50FE4">
        <w:rPr>
          <w:lang w:val="en-GB"/>
        </w:rPr>
        <w:t>.</w:t>
      </w:r>
    </w:p>
    <w:p w14:paraId="050C8ECC" w14:textId="20724ECF" w:rsidR="00F5380F" w:rsidRPr="00F50FE4" w:rsidRDefault="00284773" w:rsidP="009B71BD">
      <w:pPr>
        <w:pStyle w:val="Heading2"/>
        <w:keepNext w:val="0"/>
        <w:keepLines w:val="0"/>
        <w:rPr>
          <w:lang w:val="en-GB"/>
        </w:rPr>
      </w:pPr>
      <w:bookmarkStart w:id="49" w:name="_heading=h.esjirhiib34r" w:colFirst="0" w:colLast="0"/>
      <w:bookmarkStart w:id="50" w:name="_Toc227443422"/>
      <w:bookmarkEnd w:id="49"/>
      <w:r w:rsidRPr="00F50FE4">
        <w:rPr>
          <w:lang w:val="en-GB"/>
        </w:rPr>
        <w:t xml:space="preserve">6.2 Comparison with </w:t>
      </w:r>
      <w:r w:rsidR="00C411BF" w:rsidRPr="00F50FE4">
        <w:rPr>
          <w:lang w:val="en-GB"/>
        </w:rPr>
        <w:t>Containerization</w:t>
      </w:r>
      <w:bookmarkEnd w:id="50"/>
      <w:r w:rsidRPr="00F50FE4">
        <w:rPr>
          <w:lang w:val="en-GB"/>
        </w:rPr>
        <w:t xml:space="preserve"> </w:t>
      </w:r>
    </w:p>
    <w:p w14:paraId="1315C351" w14:textId="0A3920BA" w:rsidR="00F5380F" w:rsidRPr="00F50FE4" w:rsidRDefault="00284773" w:rsidP="009B71BD">
      <w:pPr>
        <w:rPr>
          <w:lang w:val="en-GB"/>
        </w:rPr>
      </w:pPr>
      <w:r w:rsidRPr="00F50FE4">
        <w:rPr>
          <w:lang w:val="en-GB"/>
        </w:rPr>
        <w:t xml:space="preserve">Serverless computing and </w:t>
      </w:r>
      <w:r w:rsidR="00C411BF" w:rsidRPr="00F50FE4">
        <w:rPr>
          <w:lang w:val="en-GB"/>
        </w:rPr>
        <w:t>containerization</w:t>
      </w:r>
      <w:r w:rsidRPr="00F50FE4">
        <w:rPr>
          <w:lang w:val="en-GB"/>
        </w:rPr>
        <w:t xml:space="preserve"> are two different deployment and management methods of cloud-based applications, with their strengths and </w:t>
      </w:r>
      <w:proofErr w:type="gramStart"/>
      <w:r w:rsidRPr="00F50FE4">
        <w:rPr>
          <w:lang w:val="en-GB"/>
        </w:rPr>
        <w:t xml:space="preserve">weaknesses </w:t>
      </w:r>
      <w:r w:rsidR="00215859" w:rsidRPr="00F50FE4">
        <w:rPr>
          <w:lang w:val="en-GB"/>
        </w:rPr>
        <w:t xml:space="preserve"> </w:t>
      </w:r>
      <w:r w:rsidR="00215859">
        <w:rPr>
          <w:lang w:val="en-GB"/>
        </w:rPr>
        <w:t>[</w:t>
      </w:r>
      <w:proofErr w:type="gramEnd"/>
      <w:r w:rsidR="00215859">
        <w:rPr>
          <w:lang w:val="en-GB"/>
        </w:rPr>
        <w:t>10]</w:t>
      </w:r>
      <w:r w:rsidRPr="00F50FE4">
        <w:rPr>
          <w:lang w:val="en-GB"/>
        </w:rPr>
        <w:t xml:space="preserve">. </w:t>
      </w:r>
      <w:r w:rsidR="00C411BF" w:rsidRPr="00F50FE4">
        <w:rPr>
          <w:lang w:val="en-GB"/>
        </w:rPr>
        <w:t>Containerization</w:t>
      </w:r>
      <w:r w:rsidRPr="00F50FE4">
        <w:rPr>
          <w:lang w:val="en-GB"/>
        </w:rPr>
        <w:t xml:space="preserve"> Generally implemented with technologies like Docker, </w:t>
      </w:r>
      <w:r w:rsidR="00C411BF" w:rsidRPr="00F50FE4">
        <w:rPr>
          <w:lang w:val="en-GB"/>
        </w:rPr>
        <w:t>containerization</w:t>
      </w:r>
      <w:r w:rsidRPr="00F50FE4">
        <w:rPr>
          <w:lang w:val="en-GB"/>
        </w:rPr>
        <w:t xml:space="preserve"> packages the applications and dependencies into portable containers, which operate the same across environments. </w:t>
      </w:r>
    </w:p>
    <w:tbl>
      <w:tblPr>
        <w:tblStyle w:val="a0"/>
        <w:tblW w:w="0" w:type="auto"/>
        <w:jc w:val="center"/>
        <w:tblInd w:w="0" w:type="dxa"/>
        <w:tblBorders>
          <w:top w:val="nil"/>
          <w:left w:val="nil"/>
          <w:bottom w:val="nil"/>
          <w:right w:val="nil"/>
          <w:insideH w:val="nil"/>
          <w:insideV w:val="nil"/>
        </w:tblBorders>
        <w:tblLook w:val="0600" w:firstRow="0" w:lastRow="0" w:firstColumn="0" w:lastColumn="0" w:noHBand="1" w:noVBand="1"/>
      </w:tblPr>
      <w:tblGrid>
        <w:gridCol w:w="1826"/>
        <w:gridCol w:w="3386"/>
        <w:gridCol w:w="3678"/>
      </w:tblGrid>
      <w:tr w:rsidR="00F5380F" w:rsidRPr="00F50FE4" w14:paraId="53E8EFC4" w14:textId="77777777" w:rsidTr="00CD5A84">
        <w:trPr>
          <w:trHeight w:val="500"/>
          <w:jc w:val="center"/>
        </w:trPr>
        <w:tc>
          <w:tcPr>
            <w:tcW w:w="0" w:type="auto"/>
            <w:tcBorders>
              <w:top w:val="single" w:sz="8" w:space="0" w:color="000000"/>
              <w:left w:val="single" w:sz="8" w:space="0" w:color="000000"/>
              <w:bottom w:val="single" w:sz="8" w:space="0" w:color="000000"/>
              <w:right w:val="single" w:sz="8" w:space="0" w:color="000000"/>
            </w:tcBorders>
            <w:shd w:val="clear" w:color="auto" w:fill="C2D69B" w:themeFill="accent3" w:themeFillTint="99"/>
            <w:tcMar>
              <w:top w:w="100" w:type="dxa"/>
              <w:left w:w="100" w:type="dxa"/>
              <w:bottom w:w="100" w:type="dxa"/>
              <w:right w:w="100" w:type="dxa"/>
            </w:tcMar>
          </w:tcPr>
          <w:p w14:paraId="44F2A489" w14:textId="77777777" w:rsidR="00F5380F" w:rsidRPr="00F50FE4" w:rsidRDefault="00284773" w:rsidP="009B71BD">
            <w:pPr>
              <w:jc w:val="center"/>
              <w:rPr>
                <w:lang w:val="en-GB"/>
              </w:rPr>
            </w:pPr>
            <w:r w:rsidRPr="00F50FE4">
              <w:rPr>
                <w:b/>
                <w:bCs/>
                <w:lang w:val="en-GB"/>
              </w:rPr>
              <w:t>Aspect</w:t>
            </w:r>
          </w:p>
        </w:tc>
        <w:tc>
          <w:tcPr>
            <w:tcW w:w="0" w:type="auto"/>
            <w:tcBorders>
              <w:top w:val="single" w:sz="8" w:space="0" w:color="000000"/>
              <w:left w:val="single" w:sz="8" w:space="0" w:color="000000"/>
              <w:bottom w:val="single" w:sz="8" w:space="0" w:color="000000"/>
              <w:right w:val="single" w:sz="8" w:space="0" w:color="000000"/>
            </w:tcBorders>
            <w:shd w:val="clear" w:color="auto" w:fill="C2D69B" w:themeFill="accent3" w:themeFillTint="99"/>
            <w:tcMar>
              <w:top w:w="100" w:type="dxa"/>
              <w:left w:w="100" w:type="dxa"/>
              <w:bottom w:w="100" w:type="dxa"/>
              <w:right w:w="100" w:type="dxa"/>
            </w:tcMar>
          </w:tcPr>
          <w:p w14:paraId="2B9EF8C2" w14:textId="77777777" w:rsidR="00F5380F" w:rsidRPr="00F50FE4" w:rsidRDefault="00284773" w:rsidP="009B71BD">
            <w:pPr>
              <w:jc w:val="center"/>
              <w:rPr>
                <w:lang w:val="en-GB"/>
              </w:rPr>
            </w:pPr>
            <w:r w:rsidRPr="00F50FE4">
              <w:rPr>
                <w:b/>
                <w:bCs/>
                <w:lang w:val="en-GB"/>
              </w:rPr>
              <w:t>Serverless Computing</w:t>
            </w:r>
          </w:p>
        </w:tc>
        <w:tc>
          <w:tcPr>
            <w:tcW w:w="0" w:type="auto"/>
            <w:tcBorders>
              <w:top w:val="single" w:sz="8" w:space="0" w:color="000000"/>
              <w:left w:val="single" w:sz="8" w:space="0" w:color="000000"/>
              <w:bottom w:val="single" w:sz="8" w:space="0" w:color="000000"/>
              <w:right w:val="single" w:sz="8" w:space="0" w:color="000000"/>
            </w:tcBorders>
            <w:shd w:val="clear" w:color="auto" w:fill="C2D69B" w:themeFill="accent3" w:themeFillTint="99"/>
            <w:tcMar>
              <w:top w:w="100" w:type="dxa"/>
              <w:left w:w="100" w:type="dxa"/>
              <w:bottom w:w="100" w:type="dxa"/>
              <w:right w:w="100" w:type="dxa"/>
            </w:tcMar>
          </w:tcPr>
          <w:p w14:paraId="0CB9EDEA" w14:textId="1BD6E84D" w:rsidR="00F5380F" w:rsidRPr="00F50FE4" w:rsidRDefault="00C411BF" w:rsidP="009B71BD">
            <w:pPr>
              <w:jc w:val="center"/>
              <w:rPr>
                <w:lang w:val="en-GB"/>
              </w:rPr>
            </w:pPr>
            <w:r w:rsidRPr="00F50FE4">
              <w:rPr>
                <w:b/>
                <w:bCs/>
                <w:lang w:val="en-GB"/>
              </w:rPr>
              <w:t>Containerization</w:t>
            </w:r>
          </w:p>
        </w:tc>
      </w:tr>
      <w:tr w:rsidR="00F5380F" w:rsidRPr="00F50FE4" w14:paraId="315B4AF8" w14:textId="77777777" w:rsidTr="00CD5A84">
        <w:trPr>
          <w:trHeight w:val="1580"/>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43102A" w14:textId="77777777" w:rsidR="00F5380F" w:rsidRPr="00F50FE4" w:rsidRDefault="00284773" w:rsidP="009B71BD">
            <w:pPr>
              <w:rPr>
                <w:lang w:val="en-GB"/>
              </w:rPr>
            </w:pPr>
            <w:r w:rsidRPr="00F50FE4">
              <w:rPr>
                <w:lang w:val="en-GB"/>
              </w:rPr>
              <w:t>Definition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9CFEC8E" w14:textId="77777777" w:rsidR="00F5380F" w:rsidRPr="00F50FE4" w:rsidRDefault="00284773" w:rsidP="009B71BD">
            <w:pPr>
              <w:rPr>
                <w:lang w:val="en-GB"/>
              </w:rPr>
            </w:pPr>
            <w:r w:rsidRPr="00F50FE4">
              <w:rPr>
                <w:lang w:val="en-GB"/>
              </w:rPr>
              <w:t>Serverless computing is a cloud model where code executes in response to events without requiring users to manage servers or infrastructure resources directly.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8B2E07F" w14:textId="2D81EA76" w:rsidR="00F5380F" w:rsidRPr="00F50FE4" w:rsidRDefault="00C411BF" w:rsidP="009B71BD">
            <w:pPr>
              <w:rPr>
                <w:lang w:val="en-GB"/>
              </w:rPr>
            </w:pPr>
            <w:r w:rsidRPr="00F50FE4">
              <w:rPr>
                <w:lang w:val="en-GB"/>
              </w:rPr>
              <w:t>Containerization packages applications and dependencies into isolated containers that run consistently across development, testing, and production environments.</w:t>
            </w:r>
          </w:p>
        </w:tc>
      </w:tr>
      <w:tr w:rsidR="00F5380F" w:rsidRPr="00F50FE4" w14:paraId="6B05B614" w14:textId="77777777" w:rsidTr="00CD5A84">
        <w:trPr>
          <w:trHeight w:val="1580"/>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657D5FA" w14:textId="77777777" w:rsidR="00F5380F" w:rsidRPr="00F50FE4" w:rsidRDefault="00284773" w:rsidP="009B71BD">
            <w:pPr>
              <w:rPr>
                <w:lang w:val="en-GB"/>
              </w:rPr>
            </w:pPr>
            <w:r w:rsidRPr="00F50FE4">
              <w:rPr>
                <w:lang w:val="en-GB"/>
              </w:rPr>
              <w:t>Infrastructure Management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2B88F0B" w14:textId="77777777" w:rsidR="00F5380F" w:rsidRPr="00F50FE4" w:rsidRDefault="00284773" w:rsidP="009B71BD">
            <w:pPr>
              <w:rPr>
                <w:lang w:val="en-GB"/>
              </w:rPr>
            </w:pPr>
            <w:r w:rsidRPr="00F50FE4">
              <w:rPr>
                <w:lang w:val="en-GB"/>
              </w:rPr>
              <w:t>The cloud provider fully manages provisioning, scaling, maintenance, and server availability, reducing administrative responsibilities for developers significantly.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D546DD1" w14:textId="77777777" w:rsidR="00F5380F" w:rsidRPr="00F50FE4" w:rsidRDefault="00284773" w:rsidP="009B71BD">
            <w:pPr>
              <w:rPr>
                <w:lang w:val="en-GB"/>
              </w:rPr>
            </w:pPr>
            <w:r w:rsidRPr="00F50FE4">
              <w:rPr>
                <w:lang w:val="en-GB"/>
              </w:rPr>
              <w:t>Users are responsible for managing container images, runtime environments, orchestration platforms, and monitoring infrastructure performance.</w:t>
            </w:r>
          </w:p>
        </w:tc>
      </w:tr>
      <w:tr w:rsidR="00F5380F" w:rsidRPr="00F50FE4" w14:paraId="761CBE2B" w14:textId="77777777" w:rsidTr="00CD5A84">
        <w:trPr>
          <w:trHeight w:val="1310"/>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526FE39" w14:textId="77777777" w:rsidR="00F5380F" w:rsidRPr="00F50FE4" w:rsidRDefault="00284773" w:rsidP="009B71BD">
            <w:pPr>
              <w:rPr>
                <w:lang w:val="en-GB"/>
              </w:rPr>
            </w:pPr>
            <w:r w:rsidRPr="00F50FE4">
              <w:rPr>
                <w:lang w:val="en-GB"/>
              </w:rPr>
              <w:t>Scalability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3F3AC58" w14:textId="77777777" w:rsidR="00F5380F" w:rsidRPr="00F50FE4" w:rsidRDefault="00284773" w:rsidP="009B71BD">
            <w:pPr>
              <w:rPr>
                <w:lang w:val="en-GB"/>
              </w:rPr>
            </w:pPr>
            <w:r w:rsidRPr="00F50FE4">
              <w:rPr>
                <w:lang w:val="en-GB"/>
              </w:rPr>
              <w:t>Automatically scales functions up or down instantly according to workload demand without manual intervention or configuration.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6278B6D" w14:textId="77777777" w:rsidR="00F5380F" w:rsidRPr="00F50FE4" w:rsidRDefault="00284773" w:rsidP="009B71BD">
            <w:pPr>
              <w:rPr>
                <w:lang w:val="en-GB"/>
              </w:rPr>
            </w:pPr>
            <w:r w:rsidRPr="00F50FE4">
              <w:rPr>
                <w:lang w:val="en-GB"/>
              </w:rPr>
              <w:t>Containers can scale effectively, but usually require orchestration tools such as Kubernetes or Docker Swarm for automation.</w:t>
            </w:r>
          </w:p>
        </w:tc>
      </w:tr>
      <w:tr w:rsidR="00F5380F" w:rsidRPr="00F50FE4" w14:paraId="0DDE73A1" w14:textId="77777777" w:rsidTr="00CD5A84">
        <w:trPr>
          <w:trHeight w:val="1310"/>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B87533" w14:textId="77777777" w:rsidR="00F5380F" w:rsidRPr="00F50FE4" w:rsidRDefault="00284773" w:rsidP="009B71BD">
            <w:pPr>
              <w:rPr>
                <w:lang w:val="en-GB"/>
              </w:rPr>
            </w:pPr>
            <w:r w:rsidRPr="00F50FE4">
              <w:rPr>
                <w:lang w:val="en-GB"/>
              </w:rPr>
              <w:lastRenderedPageBreak/>
              <w:t>Cost Model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A750FDB" w14:textId="77777777" w:rsidR="00F5380F" w:rsidRPr="00F50FE4" w:rsidRDefault="00284773" w:rsidP="009B71BD">
            <w:pPr>
              <w:rPr>
                <w:lang w:val="en-GB"/>
              </w:rPr>
            </w:pPr>
            <w:r w:rsidRPr="00F50FE4">
              <w:rPr>
                <w:lang w:val="en-GB"/>
              </w:rPr>
              <w:t>Uses a pay-per-execution pricing model, making it cost efficient for irregular or low-volume workloads.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EDEE5E" w14:textId="3712A05C" w:rsidR="00F5380F" w:rsidRPr="00F50FE4" w:rsidRDefault="00284773" w:rsidP="009B71BD">
            <w:pPr>
              <w:rPr>
                <w:lang w:val="en-GB"/>
              </w:rPr>
            </w:pPr>
            <w:r w:rsidRPr="00F50FE4">
              <w:rPr>
                <w:lang w:val="en-GB"/>
              </w:rPr>
              <w:t xml:space="preserve">Resources often run continuously, meaning </w:t>
            </w:r>
            <w:r w:rsidR="00C411BF" w:rsidRPr="00F50FE4">
              <w:rPr>
                <w:lang w:val="en-GB"/>
              </w:rPr>
              <w:t>organizations</w:t>
            </w:r>
            <w:r w:rsidRPr="00F50FE4">
              <w:rPr>
                <w:lang w:val="en-GB"/>
              </w:rPr>
              <w:t xml:space="preserve"> pay for idle capacity during low demand periods.</w:t>
            </w:r>
          </w:p>
        </w:tc>
      </w:tr>
      <w:tr w:rsidR="00F5380F" w:rsidRPr="00F50FE4" w14:paraId="1A677A69" w14:textId="77777777" w:rsidTr="00CD5A84">
        <w:trPr>
          <w:trHeight w:val="1310"/>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06950C" w14:textId="77777777" w:rsidR="00F5380F" w:rsidRPr="00F50FE4" w:rsidRDefault="00284773" w:rsidP="009B71BD">
            <w:pPr>
              <w:rPr>
                <w:lang w:val="en-GB"/>
              </w:rPr>
            </w:pPr>
            <w:r w:rsidRPr="00F50FE4">
              <w:rPr>
                <w:lang w:val="en-GB"/>
              </w:rPr>
              <w:t>Performance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990B19E" w14:textId="77777777" w:rsidR="00F5380F" w:rsidRPr="00F50FE4" w:rsidRDefault="00284773" w:rsidP="009B71BD">
            <w:pPr>
              <w:rPr>
                <w:lang w:val="en-GB"/>
              </w:rPr>
            </w:pPr>
            <w:r w:rsidRPr="00F50FE4">
              <w:rPr>
                <w:lang w:val="en-GB"/>
              </w:rPr>
              <w:t>Can experience cold start delays when functions are inactive and suddenly invoked after idle periods.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EFAE673" w14:textId="77777777" w:rsidR="00F5380F" w:rsidRPr="00F50FE4" w:rsidRDefault="00284773" w:rsidP="009B71BD">
            <w:pPr>
              <w:rPr>
                <w:lang w:val="en-GB"/>
              </w:rPr>
            </w:pPr>
            <w:r w:rsidRPr="00F50FE4">
              <w:rPr>
                <w:lang w:val="en-GB"/>
              </w:rPr>
              <w:t>Provides more predictable and stable performance because containers remain active while allocated resources are available.</w:t>
            </w:r>
          </w:p>
        </w:tc>
      </w:tr>
      <w:tr w:rsidR="00F5380F" w:rsidRPr="00F50FE4" w14:paraId="36F6BFBE" w14:textId="77777777" w:rsidTr="00CD5A84">
        <w:trPr>
          <w:trHeight w:val="1310"/>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ECFBD34" w14:textId="77777777" w:rsidR="00F5380F" w:rsidRPr="00F50FE4" w:rsidRDefault="00284773" w:rsidP="009B71BD">
            <w:pPr>
              <w:rPr>
                <w:lang w:val="en-GB"/>
              </w:rPr>
            </w:pPr>
            <w:r w:rsidRPr="00F50FE4">
              <w:rPr>
                <w:lang w:val="en-GB"/>
              </w:rPr>
              <w:t>Control and Flexibility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29A2A10" w14:textId="77777777" w:rsidR="00F5380F" w:rsidRPr="00F50FE4" w:rsidRDefault="00284773" w:rsidP="009B71BD">
            <w:pPr>
              <w:rPr>
                <w:lang w:val="en-GB"/>
              </w:rPr>
            </w:pPr>
            <w:r w:rsidRPr="00F50FE4">
              <w:rPr>
                <w:lang w:val="en-GB"/>
              </w:rPr>
              <w:t>Offers limited control over runtime environments, operating systems, and deeper infrastructure configurations.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4C8E29" w14:textId="442EC49A" w:rsidR="00F5380F" w:rsidRPr="00F50FE4" w:rsidRDefault="00284773" w:rsidP="009B71BD">
            <w:pPr>
              <w:rPr>
                <w:lang w:val="en-GB"/>
              </w:rPr>
            </w:pPr>
            <w:r w:rsidRPr="00F50FE4">
              <w:rPr>
                <w:lang w:val="en-GB"/>
              </w:rPr>
              <w:t xml:space="preserve">Provides high control over software dependencies, runtime settings, networking, and application </w:t>
            </w:r>
            <w:r w:rsidR="00C411BF" w:rsidRPr="00F50FE4">
              <w:rPr>
                <w:lang w:val="en-GB"/>
              </w:rPr>
              <w:t>customization</w:t>
            </w:r>
            <w:r w:rsidRPr="00F50FE4">
              <w:rPr>
                <w:lang w:val="en-GB"/>
              </w:rPr>
              <w:t xml:space="preserve"> requirements.</w:t>
            </w:r>
          </w:p>
        </w:tc>
      </w:tr>
      <w:tr w:rsidR="00F5380F" w:rsidRPr="00F50FE4" w14:paraId="2AEA9644" w14:textId="77777777" w:rsidTr="00CD5A84">
        <w:trPr>
          <w:trHeight w:val="1310"/>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326B7D0" w14:textId="77777777" w:rsidR="00F5380F" w:rsidRPr="00F50FE4" w:rsidRDefault="00284773" w:rsidP="009B71BD">
            <w:pPr>
              <w:rPr>
                <w:lang w:val="en-GB"/>
              </w:rPr>
            </w:pPr>
            <w:r w:rsidRPr="00F50FE4">
              <w:rPr>
                <w:lang w:val="en-GB"/>
              </w:rPr>
              <w:t>Deployment Speed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F666D98" w14:textId="77777777" w:rsidR="00F5380F" w:rsidRPr="00F50FE4" w:rsidRDefault="00284773" w:rsidP="009B71BD">
            <w:pPr>
              <w:rPr>
                <w:lang w:val="en-GB"/>
              </w:rPr>
            </w:pPr>
            <w:r w:rsidRPr="00F50FE4">
              <w:rPr>
                <w:lang w:val="en-GB"/>
              </w:rPr>
              <w:t>Functions are lightweight and deployed rapidly, supporting agile development and quick updates.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87418D" w14:textId="77777777" w:rsidR="00F5380F" w:rsidRPr="00F50FE4" w:rsidRDefault="00284773" w:rsidP="009B71BD">
            <w:pPr>
              <w:rPr>
                <w:lang w:val="en-GB"/>
              </w:rPr>
            </w:pPr>
            <w:r w:rsidRPr="00F50FE4">
              <w:rPr>
                <w:lang w:val="en-GB"/>
              </w:rPr>
              <w:t>Containers are also fast to deploy, although image building and orchestration add complexity.</w:t>
            </w:r>
          </w:p>
        </w:tc>
      </w:tr>
      <w:tr w:rsidR="00F5380F" w:rsidRPr="00F50FE4" w14:paraId="77F4B2E7" w14:textId="77777777" w:rsidTr="00CD5A84">
        <w:trPr>
          <w:trHeight w:val="1310"/>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4937298" w14:textId="77777777" w:rsidR="00F5380F" w:rsidRPr="00F50FE4" w:rsidRDefault="00284773" w:rsidP="009B71BD">
            <w:pPr>
              <w:rPr>
                <w:lang w:val="en-GB"/>
              </w:rPr>
            </w:pPr>
            <w:r w:rsidRPr="00F50FE4">
              <w:rPr>
                <w:lang w:val="en-GB"/>
              </w:rPr>
              <w:t>Security Responsibility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9FD410" w14:textId="77777777" w:rsidR="00F5380F" w:rsidRPr="00F50FE4" w:rsidRDefault="00284773" w:rsidP="009B71BD">
            <w:pPr>
              <w:rPr>
                <w:lang w:val="en-GB"/>
              </w:rPr>
            </w:pPr>
            <w:r w:rsidRPr="00F50FE4">
              <w:rPr>
                <w:lang w:val="en-GB"/>
              </w:rPr>
              <w:t>The provider manages much of the infrastructure security, but users must secure application code and permissions.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9972F0C" w14:textId="77777777" w:rsidR="00F5380F" w:rsidRPr="00F50FE4" w:rsidRDefault="00284773" w:rsidP="009B71BD">
            <w:pPr>
              <w:rPr>
                <w:lang w:val="en-GB"/>
              </w:rPr>
            </w:pPr>
            <w:r w:rsidRPr="00F50FE4">
              <w:rPr>
                <w:lang w:val="en-GB"/>
              </w:rPr>
              <w:t>Users are more responsible for securing container images, host systems, networks, and orchestration layers.</w:t>
            </w:r>
          </w:p>
        </w:tc>
      </w:tr>
      <w:tr w:rsidR="00F5380F" w:rsidRPr="00F50FE4" w14:paraId="3D493A9F" w14:textId="77777777" w:rsidTr="00CD5A84">
        <w:trPr>
          <w:trHeight w:val="1310"/>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1803611" w14:textId="77777777" w:rsidR="00F5380F" w:rsidRPr="00F50FE4" w:rsidRDefault="00284773" w:rsidP="009B71BD">
            <w:pPr>
              <w:rPr>
                <w:lang w:val="en-GB"/>
              </w:rPr>
            </w:pPr>
            <w:r w:rsidRPr="00F50FE4">
              <w:rPr>
                <w:lang w:val="en-GB"/>
              </w:rPr>
              <w:t>Suitable Use Cases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A6DE41" w14:textId="77777777" w:rsidR="00F5380F" w:rsidRPr="00F50FE4" w:rsidRDefault="00284773" w:rsidP="009B71BD">
            <w:pPr>
              <w:rPr>
                <w:lang w:val="en-GB"/>
              </w:rPr>
            </w:pPr>
            <w:r w:rsidRPr="00F50FE4">
              <w:rPr>
                <w:lang w:val="en-GB"/>
              </w:rPr>
              <w:t>Best for APIs, automation, event-driven processing, scheduled tasks, and intermittent workloads with variable demand.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2A9204E" w14:textId="77777777" w:rsidR="00F5380F" w:rsidRPr="00F50FE4" w:rsidRDefault="00284773" w:rsidP="009B71BD">
            <w:pPr>
              <w:rPr>
                <w:lang w:val="en-GB"/>
              </w:rPr>
            </w:pPr>
            <w:r w:rsidRPr="00F50FE4">
              <w:rPr>
                <w:lang w:val="en-GB"/>
              </w:rPr>
              <w:t>Best for microservices, enterprise systems, long-running applications, and workloads needing full runtime control.</w:t>
            </w:r>
          </w:p>
        </w:tc>
      </w:tr>
      <w:tr w:rsidR="00F5380F" w:rsidRPr="00F50FE4" w14:paraId="1DB6AA09" w14:textId="77777777" w:rsidTr="00CD5A84">
        <w:trPr>
          <w:trHeight w:val="1310"/>
          <w:jc w:val="center"/>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D5AC5AC" w14:textId="77777777" w:rsidR="00F5380F" w:rsidRPr="00F50FE4" w:rsidRDefault="00284773" w:rsidP="009B71BD">
            <w:pPr>
              <w:rPr>
                <w:lang w:val="en-GB"/>
              </w:rPr>
            </w:pPr>
            <w:r w:rsidRPr="00F50FE4">
              <w:rPr>
                <w:lang w:val="en-GB"/>
              </w:rPr>
              <w:lastRenderedPageBreak/>
              <w:t>Main Limitation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5E1E24" w14:textId="77777777" w:rsidR="00F5380F" w:rsidRPr="00F50FE4" w:rsidRDefault="00284773" w:rsidP="009B71BD">
            <w:pPr>
              <w:rPr>
                <w:lang w:val="en-GB"/>
              </w:rPr>
            </w:pPr>
            <w:r w:rsidRPr="00F50FE4">
              <w:rPr>
                <w:lang w:val="en-GB"/>
              </w:rPr>
              <w:t>Execution time limits and vendor dependency restrict some application architectures significantly.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BB72FEE" w14:textId="77777777" w:rsidR="00F5380F" w:rsidRPr="00F50FE4" w:rsidRDefault="00284773" w:rsidP="009B71BD">
            <w:pPr>
              <w:rPr>
                <w:lang w:val="en-GB"/>
              </w:rPr>
            </w:pPr>
            <w:r w:rsidRPr="00F50FE4">
              <w:rPr>
                <w:lang w:val="en-GB"/>
              </w:rPr>
              <w:t>Requires operational expertise for orchestration, monitoring, updates, and scaling in production environments effectively.</w:t>
            </w:r>
          </w:p>
        </w:tc>
      </w:tr>
    </w:tbl>
    <w:p w14:paraId="03A5D651" w14:textId="1581C856" w:rsidR="00F5380F" w:rsidRPr="00F50FE4" w:rsidRDefault="00284773" w:rsidP="009B71BD">
      <w:pPr>
        <w:jc w:val="center"/>
        <w:rPr>
          <w:b/>
          <w:bCs/>
          <w:lang w:val="en-GB"/>
        </w:rPr>
      </w:pPr>
      <w:r w:rsidRPr="00F50FE4">
        <w:rPr>
          <w:b/>
          <w:bCs/>
          <w:lang w:val="en-GB"/>
        </w:rPr>
        <w:t xml:space="preserve">Table 2: Comparative Analysis of Serverless Computing and </w:t>
      </w:r>
      <w:r w:rsidR="00C411BF" w:rsidRPr="00F50FE4">
        <w:rPr>
          <w:b/>
          <w:bCs/>
          <w:lang w:val="en-GB"/>
        </w:rPr>
        <w:t>Containerization</w:t>
      </w:r>
      <w:r w:rsidRPr="00F50FE4">
        <w:rPr>
          <w:b/>
          <w:bCs/>
          <w:lang w:val="en-GB"/>
        </w:rPr>
        <w:t xml:space="preserve"> </w:t>
      </w:r>
    </w:p>
    <w:p w14:paraId="0C1B9A00" w14:textId="0CC374C9" w:rsidR="00F5380F" w:rsidRPr="00F50FE4" w:rsidRDefault="00284773" w:rsidP="009B71BD">
      <w:pPr>
        <w:rPr>
          <w:lang w:val="en-GB"/>
        </w:rPr>
      </w:pPr>
      <w:r w:rsidRPr="00F50FE4">
        <w:rPr>
          <w:lang w:val="en-GB"/>
        </w:rPr>
        <w:t xml:space="preserve">Container-based systems are also easily scalable, and many are best combined with orchestration, like Kubernetes, although configuration and management </w:t>
      </w:r>
      <w:r w:rsidR="00C411BF" w:rsidRPr="00F50FE4">
        <w:rPr>
          <w:lang w:val="en-GB"/>
        </w:rPr>
        <w:t>are</w:t>
      </w:r>
      <w:r w:rsidRPr="00F50FE4">
        <w:rPr>
          <w:lang w:val="en-GB"/>
        </w:rPr>
        <w:t xml:space="preserve"> usually necessary. There are also significant differences between models of costs. </w:t>
      </w:r>
    </w:p>
    <w:p w14:paraId="19EFAACC" w14:textId="77777777" w:rsidR="00F5380F" w:rsidRPr="00F50FE4" w:rsidRDefault="00284773" w:rsidP="009B71BD">
      <w:pPr>
        <w:pStyle w:val="Heading2"/>
        <w:keepNext w:val="0"/>
        <w:keepLines w:val="0"/>
        <w:rPr>
          <w:lang w:val="en-GB"/>
        </w:rPr>
      </w:pPr>
      <w:bookmarkStart w:id="51" w:name="_heading=h.ihdivloftdj6" w:colFirst="0" w:colLast="0"/>
      <w:bookmarkStart w:id="52" w:name="_Toc227443423"/>
      <w:bookmarkEnd w:id="51"/>
      <w:r w:rsidRPr="00F50FE4">
        <w:rPr>
          <w:lang w:val="en-GB"/>
        </w:rPr>
        <w:t>6.3 Use Cases and Limitations</w:t>
      </w:r>
      <w:bookmarkEnd w:id="52"/>
      <w:r w:rsidRPr="00F50FE4">
        <w:rPr>
          <w:lang w:val="en-GB"/>
        </w:rPr>
        <w:t xml:space="preserve"> </w:t>
      </w:r>
    </w:p>
    <w:p w14:paraId="1A7821D0" w14:textId="4ACDF072" w:rsidR="00F5380F" w:rsidRPr="00F50FE4" w:rsidRDefault="00284773" w:rsidP="009B71BD">
      <w:pPr>
        <w:rPr>
          <w:lang w:val="en-GB"/>
        </w:rPr>
      </w:pPr>
      <w:r w:rsidRPr="00F50FE4">
        <w:rPr>
          <w:lang w:val="en-GB"/>
        </w:rPr>
        <w:t xml:space="preserve">Serverless computing is especially adapted to face event-driven applications, e.g., real time data processing, APIs or automation tasks. It also works well with workloads with randomly varying traffic patterns, and automatic scaling and cost-effectiveness are paramount. Nonetheless, serverless functions are not suitable to long-running systems because of execution time limits, and might have latency on cold startups. </w:t>
      </w:r>
      <w:r w:rsidR="00C411BF" w:rsidRPr="00F50FE4">
        <w:rPr>
          <w:lang w:val="en-GB"/>
        </w:rPr>
        <w:t>Containerization</w:t>
      </w:r>
      <w:r w:rsidRPr="00F50FE4">
        <w:rPr>
          <w:lang w:val="en-GB"/>
        </w:rPr>
        <w:t xml:space="preserve">, however, has a greater compatibility with sophisticated applications, such as microservices setups, enterprise applications, and applications that need complete control over the execution environment. The use of containers supports long processes, and gives consistency in performing thus makes it useful in high demand </w:t>
      </w:r>
      <w:proofErr w:type="gramStart"/>
      <w:r w:rsidRPr="00F50FE4">
        <w:rPr>
          <w:lang w:val="en-GB"/>
        </w:rPr>
        <w:t>applications</w:t>
      </w:r>
      <w:r w:rsidR="00215859">
        <w:rPr>
          <w:lang w:val="en-GB"/>
        </w:rPr>
        <w:t xml:space="preserve"> </w:t>
      </w:r>
      <w:r w:rsidR="00215859" w:rsidRPr="00F50FE4">
        <w:rPr>
          <w:lang w:val="en-GB"/>
        </w:rPr>
        <w:t xml:space="preserve"> </w:t>
      </w:r>
      <w:r w:rsidR="00215859">
        <w:rPr>
          <w:lang w:val="en-GB"/>
        </w:rPr>
        <w:t>[</w:t>
      </w:r>
      <w:proofErr w:type="gramEnd"/>
      <w:r w:rsidR="00215859">
        <w:rPr>
          <w:lang w:val="en-GB"/>
        </w:rPr>
        <w:t>11]</w:t>
      </w:r>
      <w:r w:rsidRPr="00F50FE4">
        <w:rPr>
          <w:lang w:val="en-GB"/>
        </w:rPr>
        <w:t xml:space="preserve">. In spite of these benefits, </w:t>
      </w:r>
      <w:r w:rsidR="00C411BF" w:rsidRPr="00F50FE4">
        <w:rPr>
          <w:lang w:val="en-GB"/>
        </w:rPr>
        <w:t>containerization</w:t>
      </w:r>
      <w:r w:rsidRPr="00F50FE4">
        <w:rPr>
          <w:lang w:val="en-GB"/>
        </w:rPr>
        <w:t xml:space="preserve"> has brought along management needs especially in scaling and coordination of containers. As a common practice </w:t>
      </w:r>
      <w:r w:rsidR="00C411BF" w:rsidRPr="00F50FE4">
        <w:rPr>
          <w:lang w:val="en-GB"/>
        </w:rPr>
        <w:t>organizations</w:t>
      </w:r>
      <w:r w:rsidRPr="00F50FE4">
        <w:rPr>
          <w:lang w:val="en-GB"/>
        </w:rPr>
        <w:t xml:space="preserve"> tend to use a hybrid approach; offloading lightweight, event-driven tasks to serverless, and more complex and persistent workloads to containers.</w:t>
      </w:r>
    </w:p>
    <w:p w14:paraId="0DB5E9E7" w14:textId="77777777" w:rsidR="00F5380F" w:rsidRPr="00F50FE4" w:rsidRDefault="00284773" w:rsidP="009B71BD">
      <w:pPr>
        <w:pStyle w:val="Heading1"/>
        <w:rPr>
          <w:lang w:val="en-GB"/>
        </w:rPr>
      </w:pPr>
      <w:bookmarkStart w:id="53" w:name="_heading=h.lp8rj3u8hoya" w:colFirst="0" w:colLast="0"/>
      <w:bookmarkStart w:id="54" w:name="_Toc227443424"/>
      <w:bookmarkEnd w:id="53"/>
      <w:r w:rsidRPr="00F50FE4">
        <w:rPr>
          <w:lang w:val="en-GB"/>
        </w:rPr>
        <w:t>7. Literature Review</w:t>
      </w:r>
      <w:bookmarkEnd w:id="54"/>
    </w:p>
    <w:p w14:paraId="16DB0562" w14:textId="7121A68F" w:rsidR="00F5380F" w:rsidRPr="00F50FE4" w:rsidRDefault="00284773" w:rsidP="009B71BD">
      <w:pPr>
        <w:rPr>
          <w:lang w:val="en-GB"/>
        </w:rPr>
      </w:pPr>
      <w:r w:rsidRPr="00F50FE4">
        <w:rPr>
          <w:lang w:val="en-GB"/>
        </w:rPr>
        <w:t xml:space="preserve">Cloud computing has been greatly researched, as a paradigm shift in the current information technology. Recommend cloud computing as a means of </w:t>
      </w:r>
      <w:r w:rsidR="00C411BF" w:rsidRPr="00F50FE4">
        <w:rPr>
          <w:lang w:val="en-GB"/>
        </w:rPr>
        <w:t>organizing</w:t>
      </w:r>
      <w:r w:rsidRPr="00F50FE4">
        <w:rPr>
          <w:lang w:val="en-GB"/>
        </w:rPr>
        <w:t xml:space="preserve"> cost-effective infrastructure reductions to the </w:t>
      </w:r>
      <w:r w:rsidR="00C411BF" w:rsidRPr="00F50FE4">
        <w:rPr>
          <w:lang w:val="en-GB"/>
        </w:rPr>
        <w:t>organizations</w:t>
      </w:r>
      <w:r w:rsidRPr="00F50FE4">
        <w:rPr>
          <w:lang w:val="en-GB"/>
        </w:rPr>
        <w:t xml:space="preserve"> with massive growth and efficiency enhancement </w:t>
      </w:r>
      <w:proofErr w:type="gramStart"/>
      <w:r w:rsidRPr="00F50FE4">
        <w:rPr>
          <w:lang w:val="en-GB"/>
        </w:rPr>
        <w:t xml:space="preserve">prospects </w:t>
      </w:r>
      <w:r w:rsidR="00215859" w:rsidRPr="00F50FE4">
        <w:rPr>
          <w:lang w:val="en-GB"/>
        </w:rPr>
        <w:t xml:space="preserve"> </w:t>
      </w:r>
      <w:r w:rsidR="00215859">
        <w:rPr>
          <w:lang w:val="en-GB"/>
        </w:rPr>
        <w:t>[</w:t>
      </w:r>
      <w:proofErr w:type="gramEnd"/>
      <w:r w:rsidR="00215859">
        <w:rPr>
          <w:lang w:val="en-GB"/>
        </w:rPr>
        <w:t>12]</w:t>
      </w:r>
      <w:r w:rsidRPr="00F50FE4">
        <w:rPr>
          <w:lang w:val="en-GB"/>
        </w:rPr>
        <w:t xml:space="preserve">. Recent works point to the move to cloud-native applications, in which the use of </w:t>
      </w:r>
      <w:r w:rsidR="00C411BF" w:rsidRPr="00F50FE4">
        <w:rPr>
          <w:lang w:val="en-GB"/>
        </w:rPr>
        <w:t>containerization</w:t>
      </w:r>
      <w:r w:rsidRPr="00F50FE4">
        <w:rPr>
          <w:lang w:val="en-GB"/>
        </w:rPr>
        <w:t xml:space="preserve"> as a means to deploy an </w:t>
      </w:r>
      <w:r w:rsidRPr="00F50FE4">
        <w:rPr>
          <w:lang w:val="en-GB"/>
        </w:rPr>
        <w:lastRenderedPageBreak/>
        <w:t xml:space="preserve">application is an important factor. Reason that container technologies increase the portability as well as consistency of the environment. </w:t>
      </w:r>
    </w:p>
    <w:p w14:paraId="6B6A387F" w14:textId="77777777" w:rsidR="00F5380F" w:rsidRPr="00F50FE4" w:rsidRDefault="00284773" w:rsidP="009B71BD">
      <w:pPr>
        <w:jc w:val="center"/>
        <w:rPr>
          <w:lang w:val="en-GB"/>
        </w:rPr>
      </w:pPr>
      <w:r w:rsidRPr="00F50FE4">
        <w:rPr>
          <w:noProof/>
          <w:lang w:val="en-IN" w:eastAsia="en-IN"/>
        </w:rPr>
        <w:drawing>
          <wp:inline distT="114300" distB="114300" distL="114300" distR="114300" wp14:anchorId="098B2526" wp14:editId="653F4DEF">
            <wp:extent cx="5000625" cy="3200400"/>
            <wp:effectExtent l="19050" t="19050" r="28575" b="19050"/>
            <wp:docPr id="1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3"/>
                    <a:srcRect/>
                    <a:stretch>
                      <a:fillRect/>
                    </a:stretch>
                  </pic:blipFill>
                  <pic:spPr>
                    <a:xfrm>
                      <a:off x="0" y="0"/>
                      <a:ext cx="5000625" cy="3200400"/>
                    </a:xfrm>
                    <a:prstGeom prst="rect">
                      <a:avLst/>
                    </a:prstGeom>
                    <a:ln w="12700">
                      <a:solidFill>
                        <a:srgbClr val="000000"/>
                      </a:solidFill>
                      <a:prstDash val="solid"/>
                    </a:ln>
                  </pic:spPr>
                </pic:pic>
              </a:graphicData>
            </a:graphic>
          </wp:inline>
        </w:drawing>
      </w:r>
    </w:p>
    <w:p w14:paraId="65064D4E" w14:textId="12ABF5A1" w:rsidR="00F5380F" w:rsidRPr="00F50FE4" w:rsidRDefault="00CD5A84" w:rsidP="009B71BD">
      <w:pPr>
        <w:jc w:val="center"/>
        <w:rPr>
          <w:b/>
          <w:bCs/>
          <w:lang w:val="en-GB"/>
        </w:rPr>
      </w:pPr>
      <w:r w:rsidRPr="00F50FE4">
        <w:rPr>
          <w:b/>
          <w:bCs/>
          <w:lang w:val="en-GB"/>
        </w:rPr>
        <w:t>Figure 12</w:t>
      </w:r>
      <w:r w:rsidR="00284773" w:rsidRPr="00F50FE4">
        <w:rPr>
          <w:b/>
          <w:bCs/>
          <w:lang w:val="en-GB"/>
        </w:rPr>
        <w:t>: Auto-</w:t>
      </w:r>
      <w:r w:rsidR="00C411BF" w:rsidRPr="00F50FE4">
        <w:rPr>
          <w:b/>
          <w:bCs/>
          <w:lang w:val="en-GB"/>
        </w:rPr>
        <w:t>Scaling</w:t>
      </w:r>
      <w:r w:rsidR="00284773" w:rsidRPr="00F50FE4">
        <w:rPr>
          <w:b/>
          <w:bCs/>
          <w:lang w:val="en-GB"/>
        </w:rPr>
        <w:t xml:space="preserve"> in Cloud Computing</w:t>
      </w:r>
    </w:p>
    <w:p w14:paraId="3DD09C34" w14:textId="4D89491E" w:rsidR="00F5380F" w:rsidRPr="00F50FE4" w:rsidRDefault="00284773" w:rsidP="009B71BD">
      <w:pPr>
        <w:jc w:val="center"/>
        <w:rPr>
          <w:lang w:val="en-GB"/>
        </w:rPr>
      </w:pPr>
      <w:r w:rsidRPr="00F50FE4">
        <w:rPr>
          <w:lang w:val="en-GB"/>
        </w:rPr>
        <w:t xml:space="preserve">(Source: </w:t>
      </w:r>
      <w:r w:rsidR="00215859">
        <w:rPr>
          <w:lang w:val="en-GB"/>
        </w:rPr>
        <w:t>[13]</w:t>
      </w:r>
      <w:r w:rsidRPr="00F50FE4">
        <w:rPr>
          <w:highlight w:val="white"/>
          <w:lang w:val="en-GB"/>
        </w:rPr>
        <w:t>)</w:t>
      </w:r>
    </w:p>
    <w:p w14:paraId="07053BD4" w14:textId="6A14180B" w:rsidR="00F5380F" w:rsidRPr="00F50FE4" w:rsidRDefault="00284773" w:rsidP="009B71BD">
      <w:pPr>
        <w:rPr>
          <w:lang w:val="en-GB"/>
        </w:rPr>
      </w:pPr>
      <w:r w:rsidRPr="00F50FE4">
        <w:rPr>
          <w:lang w:val="en-GB"/>
        </w:rPr>
        <w:t xml:space="preserve">Certain researchers observe that it is being adopted at an extremely high rate and this has brought about numerous challenges in terms of security, governance and vendor dependencies, which should be taken into consideration in </w:t>
      </w:r>
      <w:r w:rsidR="00C411BF" w:rsidRPr="00F50FE4">
        <w:rPr>
          <w:lang w:val="en-GB"/>
        </w:rPr>
        <w:t>organizational</w:t>
      </w:r>
      <w:r w:rsidRPr="00F50FE4">
        <w:rPr>
          <w:lang w:val="en-GB"/>
        </w:rPr>
        <w:t xml:space="preserve"> strategies and long-term plans. </w:t>
      </w:r>
    </w:p>
    <w:p w14:paraId="6ED4EBAF" w14:textId="4CD2D44C" w:rsidR="00F5380F" w:rsidRPr="00F50FE4" w:rsidRDefault="00284773" w:rsidP="009B71BD">
      <w:pPr>
        <w:rPr>
          <w:lang w:val="en-GB"/>
        </w:rPr>
      </w:pPr>
      <w:r w:rsidRPr="00F50FE4">
        <w:rPr>
          <w:lang w:val="en-GB"/>
        </w:rPr>
        <w:t xml:space="preserve">The </w:t>
      </w:r>
      <w:r w:rsidR="00C411BF" w:rsidRPr="00F50FE4">
        <w:rPr>
          <w:lang w:val="en-GB"/>
        </w:rPr>
        <w:t>virtualization</w:t>
      </w:r>
      <w:r w:rsidRPr="00F50FE4">
        <w:rPr>
          <w:lang w:val="en-GB"/>
        </w:rPr>
        <w:t xml:space="preserve"> concept is not new and has been identified to be a major facilitator of cloud computing</w:t>
      </w:r>
      <w:r w:rsidR="00215859" w:rsidRPr="00F50FE4">
        <w:rPr>
          <w:lang w:val="en-GB"/>
        </w:rPr>
        <w:t xml:space="preserve"> </w:t>
      </w:r>
      <w:r w:rsidR="00215859">
        <w:rPr>
          <w:lang w:val="en-GB"/>
        </w:rPr>
        <w:t xml:space="preserve">[14]. </w:t>
      </w:r>
      <w:r w:rsidRPr="00F50FE4">
        <w:rPr>
          <w:lang w:val="en-GB"/>
        </w:rPr>
        <w:t xml:space="preserve">The advantages of hardware </w:t>
      </w:r>
      <w:r w:rsidR="00C411BF" w:rsidRPr="00F50FE4">
        <w:rPr>
          <w:lang w:val="en-GB"/>
        </w:rPr>
        <w:t>utilization</w:t>
      </w:r>
      <w:r w:rsidRPr="00F50FE4">
        <w:rPr>
          <w:lang w:val="en-GB"/>
        </w:rPr>
        <w:t xml:space="preserve"> and isolation between the workloads are enhanced with the use of such a feature as </w:t>
      </w:r>
      <w:r w:rsidR="00C411BF" w:rsidRPr="00F50FE4">
        <w:rPr>
          <w:lang w:val="en-GB"/>
        </w:rPr>
        <w:t>virtualization</w:t>
      </w:r>
      <w:r w:rsidRPr="00F50FE4">
        <w:rPr>
          <w:lang w:val="en-GB"/>
        </w:rPr>
        <w:t xml:space="preserve">. But, points out, the traditional virtual machines are resource hungry in contrast with container-based solutions. Lightweight, especially in Docker structures, </w:t>
      </w:r>
      <w:r w:rsidR="00C411BF" w:rsidRPr="00F50FE4">
        <w:rPr>
          <w:lang w:val="en-GB"/>
        </w:rPr>
        <w:t>containerization</w:t>
      </w:r>
      <w:r w:rsidRPr="00F50FE4">
        <w:rPr>
          <w:lang w:val="en-GB"/>
        </w:rPr>
        <w:t xml:space="preserve"> is also an increasingly popular topic in recent literature. According, containers have better scalability and are deployed faster (</w:t>
      </w:r>
      <w:r w:rsidRPr="00F50FE4">
        <w:rPr>
          <w:highlight w:val="white"/>
          <w:lang w:val="en-GB"/>
        </w:rPr>
        <w:t>Ross and Engineer, 2022</w:t>
      </w:r>
      <w:r w:rsidRPr="00F50FE4">
        <w:rPr>
          <w:lang w:val="en-GB"/>
        </w:rPr>
        <w:t>). Although all these factors exist, issues with container security and complexity of orchestration are still a concern especially when dealing with a large-scale distributed system where misconfiguration cause vulnerabilities and practicability inefficiencies</w:t>
      </w:r>
    </w:p>
    <w:p w14:paraId="79629733" w14:textId="4C6884B4" w:rsidR="00F5380F" w:rsidRPr="00F50FE4" w:rsidRDefault="00284773" w:rsidP="009B71BD">
      <w:pPr>
        <w:rPr>
          <w:lang w:val="en-GB"/>
        </w:rPr>
      </w:pPr>
      <w:r w:rsidRPr="00F50FE4">
        <w:rPr>
          <w:lang w:val="en-GB"/>
        </w:rPr>
        <w:t>Studies on the elements of cloud infrastructure like load balancing, scalability and application gateways indicate the roles they play when it comes to maintaining system reliability and systems performance. Believe that the load balancing and auto-</w:t>
      </w:r>
      <w:r w:rsidRPr="00F50FE4">
        <w:rPr>
          <w:lang w:val="en-GB"/>
        </w:rPr>
        <w:lastRenderedPageBreak/>
        <w:t xml:space="preserve">scaling tools are necessary in managing dynamic workloads in clouds. Likewise, the importance of application gateways in the increase of security, using built-in web application firewalls, is mentioned in the MS (2023) and AWS (2023) </w:t>
      </w:r>
      <w:proofErr w:type="gramStart"/>
      <w:r w:rsidRPr="00F50FE4">
        <w:rPr>
          <w:lang w:val="en-GB"/>
        </w:rPr>
        <w:t xml:space="preserve">documentation </w:t>
      </w:r>
      <w:r w:rsidR="00215859" w:rsidRPr="00F50FE4">
        <w:rPr>
          <w:lang w:val="en-GB"/>
        </w:rPr>
        <w:t xml:space="preserve"> </w:t>
      </w:r>
      <w:r w:rsidR="00215859">
        <w:rPr>
          <w:lang w:val="en-GB"/>
        </w:rPr>
        <w:t>[</w:t>
      </w:r>
      <w:proofErr w:type="gramEnd"/>
      <w:r w:rsidR="00215859">
        <w:rPr>
          <w:lang w:val="en-GB"/>
        </w:rPr>
        <w:t>15]</w:t>
      </w:r>
      <w:r w:rsidRPr="00F50FE4">
        <w:rPr>
          <w:lang w:val="en-GB"/>
        </w:rPr>
        <w:t xml:space="preserve">. </w:t>
      </w:r>
    </w:p>
    <w:p w14:paraId="564F7ED4" w14:textId="77777777" w:rsidR="00F5380F" w:rsidRPr="00F50FE4" w:rsidRDefault="00284773" w:rsidP="009B71BD">
      <w:pPr>
        <w:jc w:val="center"/>
        <w:rPr>
          <w:lang w:val="en-GB"/>
        </w:rPr>
      </w:pPr>
      <w:r w:rsidRPr="00F50FE4">
        <w:rPr>
          <w:noProof/>
          <w:lang w:val="en-IN" w:eastAsia="en-IN"/>
        </w:rPr>
        <w:drawing>
          <wp:inline distT="114300" distB="114300" distL="114300" distR="114300" wp14:anchorId="026EB623" wp14:editId="2FF9A015">
            <wp:extent cx="5263515" cy="2651760"/>
            <wp:effectExtent l="19050" t="19050" r="13335" b="1524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4"/>
                    <a:srcRect/>
                    <a:stretch>
                      <a:fillRect/>
                    </a:stretch>
                  </pic:blipFill>
                  <pic:spPr>
                    <a:xfrm>
                      <a:off x="0" y="0"/>
                      <a:ext cx="5263515" cy="2651760"/>
                    </a:xfrm>
                    <a:prstGeom prst="rect">
                      <a:avLst/>
                    </a:prstGeom>
                    <a:ln w="12700">
                      <a:solidFill>
                        <a:srgbClr val="000000"/>
                      </a:solidFill>
                      <a:prstDash val="solid"/>
                    </a:ln>
                  </pic:spPr>
                </pic:pic>
              </a:graphicData>
            </a:graphic>
          </wp:inline>
        </w:drawing>
      </w:r>
    </w:p>
    <w:p w14:paraId="42C17C3C" w14:textId="4992347D" w:rsidR="00F5380F" w:rsidRPr="00F50FE4" w:rsidRDefault="00CD5A84" w:rsidP="009B71BD">
      <w:pPr>
        <w:jc w:val="center"/>
        <w:rPr>
          <w:b/>
          <w:bCs/>
          <w:lang w:val="en-GB"/>
        </w:rPr>
      </w:pPr>
      <w:r w:rsidRPr="00F50FE4">
        <w:rPr>
          <w:b/>
          <w:bCs/>
          <w:lang w:val="en-GB"/>
        </w:rPr>
        <w:t>Figure 13</w:t>
      </w:r>
      <w:r w:rsidR="00284773" w:rsidRPr="00F50FE4">
        <w:rPr>
          <w:b/>
          <w:bCs/>
          <w:lang w:val="en-GB"/>
        </w:rPr>
        <w:t>: Container Workflow Block Architecture</w:t>
      </w:r>
    </w:p>
    <w:p w14:paraId="13C7CEE2" w14:textId="0D33E527" w:rsidR="00F5380F" w:rsidRPr="00F50FE4" w:rsidRDefault="00284773" w:rsidP="009B71BD">
      <w:pPr>
        <w:jc w:val="center"/>
        <w:rPr>
          <w:lang w:val="en-GB"/>
        </w:rPr>
      </w:pPr>
      <w:r w:rsidRPr="00F50FE4">
        <w:rPr>
          <w:lang w:val="en-GB"/>
        </w:rPr>
        <w:t xml:space="preserve">(Source: </w:t>
      </w:r>
      <w:r w:rsidR="00215859">
        <w:rPr>
          <w:lang w:val="en-GB"/>
        </w:rPr>
        <w:t>[16]</w:t>
      </w:r>
      <w:r w:rsidRPr="00F50FE4">
        <w:rPr>
          <w:lang w:val="en-GB"/>
        </w:rPr>
        <w:t>)</w:t>
      </w:r>
    </w:p>
    <w:p w14:paraId="735879B5" w14:textId="33435C68" w:rsidR="00F5380F" w:rsidRPr="00F50FE4" w:rsidRDefault="00284773" w:rsidP="009B71BD">
      <w:pPr>
        <w:rPr>
          <w:lang w:val="en-GB"/>
        </w:rPr>
      </w:pPr>
      <w:r w:rsidRPr="00F50FE4">
        <w:rPr>
          <w:lang w:val="en-GB"/>
        </w:rPr>
        <w:t xml:space="preserve">The research indicates that not properly setting these services can result in a higher latency or unjustified </w:t>
      </w:r>
      <w:r w:rsidR="00F50FE4" w:rsidRPr="00F50FE4">
        <w:rPr>
          <w:lang w:val="en-GB"/>
        </w:rPr>
        <w:t>spending</w:t>
      </w:r>
      <w:r w:rsidRPr="00F50FE4">
        <w:rPr>
          <w:lang w:val="en-GB"/>
        </w:rPr>
        <w:t>. Such an implication is that, to efficiently implement this, there has to be technical knowledge as well as strategic decision making in practice</w:t>
      </w:r>
      <w:r w:rsidR="00215859" w:rsidRPr="00F50FE4">
        <w:rPr>
          <w:lang w:val="en-GB"/>
        </w:rPr>
        <w:t xml:space="preserve"> </w:t>
      </w:r>
      <w:r w:rsidR="00215859">
        <w:rPr>
          <w:lang w:val="en-GB"/>
        </w:rPr>
        <w:t>[17]</w:t>
      </w:r>
      <w:r w:rsidRPr="00F50FE4">
        <w:rPr>
          <w:lang w:val="en-GB"/>
        </w:rPr>
        <w:t>.</w:t>
      </w:r>
    </w:p>
    <w:p w14:paraId="24420B25" w14:textId="36A7461A" w:rsidR="00F5380F" w:rsidRPr="00F50FE4" w:rsidRDefault="00284773" w:rsidP="009B71BD">
      <w:pPr>
        <w:rPr>
          <w:lang w:val="en-GB"/>
        </w:rPr>
      </w:pPr>
      <w:r w:rsidRPr="00F50FE4">
        <w:rPr>
          <w:lang w:val="en-GB"/>
        </w:rPr>
        <w:t>One of the recent trends in the research of cloud computing has been serverless computing. An example provided by is that serverless architecture can scale a lot and is cost-effective since it is event-based and per-</w:t>
      </w:r>
      <w:proofErr w:type="gramStart"/>
      <w:r w:rsidRPr="00F50FE4">
        <w:rPr>
          <w:lang w:val="en-GB"/>
        </w:rPr>
        <w:t xml:space="preserve">use </w:t>
      </w:r>
      <w:r w:rsidR="00215859" w:rsidRPr="00F50FE4">
        <w:rPr>
          <w:lang w:val="en-GB"/>
        </w:rPr>
        <w:t xml:space="preserve"> </w:t>
      </w:r>
      <w:r w:rsidR="00215859">
        <w:rPr>
          <w:lang w:val="en-GB"/>
        </w:rPr>
        <w:t>[</w:t>
      </w:r>
      <w:proofErr w:type="gramEnd"/>
      <w:r w:rsidR="00215859">
        <w:rPr>
          <w:lang w:val="en-GB"/>
        </w:rPr>
        <w:t>18]</w:t>
      </w:r>
      <w:r w:rsidRPr="00F50FE4">
        <w:rPr>
          <w:lang w:val="en-GB"/>
        </w:rPr>
        <w:t xml:space="preserve">. Relative to </w:t>
      </w:r>
      <w:r w:rsidR="00C411BF" w:rsidRPr="00F50FE4">
        <w:rPr>
          <w:lang w:val="en-GB"/>
        </w:rPr>
        <w:t>containerization</w:t>
      </w:r>
      <w:r w:rsidRPr="00F50FE4">
        <w:rPr>
          <w:lang w:val="en-GB"/>
        </w:rPr>
        <w:t xml:space="preserve">, it has enhanced control and flexibility and thus it is used in complex applications. Emphasize that the serverless is perfect to use with short-term tasks, whereas containers are applicable to long-term processes. Cold start latency, as well as limited execution time, are the central issues of a serverless environment </w:t>
      </w:r>
      <w:r w:rsidR="00215859">
        <w:rPr>
          <w:lang w:val="en-GB"/>
        </w:rPr>
        <w:t>[19]</w:t>
      </w:r>
      <w:r w:rsidRPr="00F50FE4">
        <w:rPr>
          <w:lang w:val="en-GB"/>
        </w:rPr>
        <w:t xml:space="preserve">. On the whole, the literature indicates that a balanced solution to an up-to-date application-development in the cloud could be achieved by taking the combination of serverless and </w:t>
      </w:r>
      <w:r w:rsidR="00C411BF" w:rsidRPr="00F50FE4">
        <w:rPr>
          <w:lang w:val="en-GB"/>
        </w:rPr>
        <w:t>containerization</w:t>
      </w:r>
      <w:r w:rsidR="00215859" w:rsidRPr="00F50FE4">
        <w:rPr>
          <w:lang w:val="en-GB"/>
        </w:rPr>
        <w:t xml:space="preserve"> </w:t>
      </w:r>
      <w:r w:rsidR="00215859">
        <w:rPr>
          <w:lang w:val="en-GB"/>
        </w:rPr>
        <w:t>[20]</w:t>
      </w:r>
      <w:r w:rsidRPr="00F50FE4">
        <w:rPr>
          <w:lang w:val="en-GB"/>
        </w:rPr>
        <w:t xml:space="preserve">. </w:t>
      </w:r>
    </w:p>
    <w:p w14:paraId="14B23D9F" w14:textId="77777777" w:rsidR="00F5380F" w:rsidRPr="00F50FE4" w:rsidRDefault="00284773" w:rsidP="009B71BD">
      <w:pPr>
        <w:pStyle w:val="Heading1"/>
        <w:rPr>
          <w:lang w:val="en-GB"/>
        </w:rPr>
      </w:pPr>
      <w:bookmarkStart w:id="55" w:name="_heading=h.wq6g8blw5pvg" w:colFirst="0" w:colLast="0"/>
      <w:bookmarkStart w:id="56" w:name="_Toc227443425"/>
      <w:bookmarkEnd w:id="55"/>
      <w:r w:rsidRPr="00F50FE4">
        <w:rPr>
          <w:lang w:val="en-GB"/>
        </w:rPr>
        <w:lastRenderedPageBreak/>
        <w:t>8. Conclusion</w:t>
      </w:r>
      <w:bookmarkEnd w:id="56"/>
    </w:p>
    <w:p w14:paraId="14F2B290" w14:textId="4358F029" w:rsidR="00F5380F" w:rsidRPr="00F50FE4" w:rsidRDefault="00284773" w:rsidP="009B71BD">
      <w:pPr>
        <w:rPr>
          <w:lang w:val="en-GB"/>
        </w:rPr>
      </w:pPr>
      <w:r w:rsidRPr="00F50FE4">
        <w:rPr>
          <w:lang w:val="en-GB"/>
        </w:rPr>
        <w:t xml:space="preserve">The report has critically </w:t>
      </w:r>
      <w:r w:rsidR="00F50FE4" w:rsidRPr="00F50FE4">
        <w:rPr>
          <w:lang w:val="en-GB"/>
        </w:rPr>
        <w:t>analysed</w:t>
      </w:r>
      <w:r w:rsidRPr="00F50FE4">
        <w:rPr>
          <w:lang w:val="en-GB"/>
        </w:rPr>
        <w:t xml:space="preserve"> the important concepts of cloud computing such as, </w:t>
      </w:r>
      <w:r w:rsidR="00C411BF" w:rsidRPr="00F50FE4">
        <w:rPr>
          <w:lang w:val="en-GB"/>
        </w:rPr>
        <w:t>virtualization</w:t>
      </w:r>
      <w:r w:rsidRPr="00F50FE4">
        <w:rPr>
          <w:lang w:val="en-GB"/>
        </w:rPr>
        <w:t xml:space="preserve">, </w:t>
      </w:r>
      <w:r w:rsidR="00C411BF" w:rsidRPr="00F50FE4">
        <w:rPr>
          <w:lang w:val="en-GB"/>
        </w:rPr>
        <w:t>containerization</w:t>
      </w:r>
      <w:r w:rsidRPr="00F50FE4">
        <w:rPr>
          <w:lang w:val="en-GB"/>
        </w:rPr>
        <w:t xml:space="preserve">, load balancing, scalability and application gateway. Analysis brings to the fore the effectiveness of </w:t>
      </w:r>
      <w:r w:rsidR="00C411BF" w:rsidRPr="00F50FE4">
        <w:rPr>
          <w:lang w:val="en-GB"/>
        </w:rPr>
        <w:t>containerization</w:t>
      </w:r>
      <w:r w:rsidRPr="00F50FE4">
        <w:rPr>
          <w:lang w:val="en-GB"/>
        </w:rPr>
        <w:t xml:space="preserve"> as a more effective alternative to the classical </w:t>
      </w:r>
      <w:r w:rsidR="00C411BF" w:rsidRPr="00F50FE4">
        <w:rPr>
          <w:lang w:val="en-GB"/>
        </w:rPr>
        <w:t>virtualization</w:t>
      </w:r>
      <w:r w:rsidRPr="00F50FE4">
        <w:rPr>
          <w:lang w:val="en-GB"/>
        </w:rPr>
        <w:t xml:space="preserve"> especially in contemporary cloud-native settings. Moreover, the position of cloud providers like AWS and Azure proves the simplification of complex structures and infrastructures implementation through managed services. The application gateways, load balancing and scalability make them vital elements of building resilient and efficient cloud architectures in </w:t>
      </w:r>
      <w:r w:rsidR="00C411BF" w:rsidRPr="00F50FE4">
        <w:rPr>
          <w:lang w:val="en-GB"/>
        </w:rPr>
        <w:t>organizations</w:t>
      </w:r>
      <w:r w:rsidRPr="00F50FE4">
        <w:rPr>
          <w:lang w:val="en-GB"/>
        </w:rPr>
        <w:t xml:space="preserve"> by ensuring security and traffic control, providing reliability and performance to the system.</w:t>
      </w:r>
    </w:p>
    <w:p w14:paraId="3DB901D3" w14:textId="323770FB" w:rsidR="00F5380F" w:rsidRPr="00F50FE4" w:rsidRDefault="00284773" w:rsidP="009B71BD">
      <w:pPr>
        <w:rPr>
          <w:lang w:val="en-GB"/>
        </w:rPr>
      </w:pPr>
      <w:r w:rsidRPr="00F50FE4">
        <w:rPr>
          <w:lang w:val="en-GB"/>
        </w:rPr>
        <w:t xml:space="preserve">The discussion of the driving forces like cost efficiency and flexibility depicts why cloud computing has been on the rise in industries. Comparing serverless computing with </w:t>
      </w:r>
      <w:r w:rsidR="00C411BF" w:rsidRPr="00F50FE4">
        <w:rPr>
          <w:lang w:val="en-GB"/>
        </w:rPr>
        <w:t>containerization</w:t>
      </w:r>
      <w:r w:rsidRPr="00F50FE4">
        <w:rPr>
          <w:lang w:val="en-GB"/>
        </w:rPr>
        <w:t xml:space="preserve"> indicates that the two solutions have their own benefits in terms of usage based on the need of the application in use. Although serverless is more efficient since it offers the opportunity to develop and </w:t>
      </w:r>
      <w:r w:rsidR="00C411BF" w:rsidRPr="00F50FE4">
        <w:rPr>
          <w:lang w:val="en-GB"/>
        </w:rPr>
        <w:t>optimize</w:t>
      </w:r>
      <w:r w:rsidRPr="00F50FE4">
        <w:rPr>
          <w:lang w:val="en-GB"/>
        </w:rPr>
        <w:t xml:space="preserve"> the cost of event-driven workloads faster, </w:t>
      </w:r>
      <w:r w:rsidR="00C411BF" w:rsidRPr="00F50FE4">
        <w:rPr>
          <w:lang w:val="en-GB"/>
        </w:rPr>
        <w:t>containerization</w:t>
      </w:r>
      <w:r w:rsidRPr="00F50FE4">
        <w:rPr>
          <w:lang w:val="en-GB"/>
        </w:rPr>
        <w:t xml:space="preserve"> offers more control and predictability to complex systems. Generally, the hybrid solution, which is mostly a combination of these technologies, is usually the best solution, as </w:t>
      </w:r>
      <w:r w:rsidR="00C411BF" w:rsidRPr="00F50FE4">
        <w:rPr>
          <w:lang w:val="en-GB"/>
        </w:rPr>
        <w:t>organizations</w:t>
      </w:r>
      <w:r w:rsidRPr="00F50FE4">
        <w:rPr>
          <w:lang w:val="en-GB"/>
        </w:rPr>
        <w:t xml:space="preserve"> balance between scalability, performance and operational efficiency in more dynamic and competitive cloud computing environments these days.  </w:t>
      </w:r>
      <w:r w:rsidRPr="00F50FE4">
        <w:rPr>
          <w:lang w:val="en-GB"/>
        </w:rPr>
        <w:br w:type="page"/>
      </w:r>
    </w:p>
    <w:p w14:paraId="7D87C860" w14:textId="77777777" w:rsidR="00F5380F" w:rsidRPr="00F50FE4" w:rsidRDefault="00284773">
      <w:pPr>
        <w:pStyle w:val="Heading1"/>
        <w:rPr>
          <w:lang w:val="en-GB"/>
        </w:rPr>
      </w:pPr>
      <w:bookmarkStart w:id="57" w:name="_heading=h.c7wt9xm6ydy3" w:colFirst="0" w:colLast="0"/>
      <w:bookmarkStart w:id="58" w:name="_Toc227443426"/>
      <w:bookmarkEnd w:id="57"/>
      <w:r w:rsidRPr="00F50FE4">
        <w:rPr>
          <w:lang w:val="en-GB"/>
        </w:rPr>
        <w:lastRenderedPageBreak/>
        <w:t>References</w:t>
      </w:r>
      <w:bookmarkEnd w:id="58"/>
    </w:p>
    <w:p w14:paraId="3B0583E9" w14:textId="77777777" w:rsidR="00A775B9" w:rsidRPr="00A775B9" w:rsidRDefault="00A775B9" w:rsidP="00A775B9">
      <w:pPr>
        <w:rPr>
          <w:lang w:val="en-US"/>
        </w:rPr>
      </w:pPr>
      <w:r w:rsidRPr="00A775B9">
        <w:rPr>
          <w:lang w:val="en-US"/>
        </w:rPr>
        <w:t>[1] A. Ahmad, P. Li, R. Piechocki and R. Inacio, “Anomaly detection in offshore open radio access network using long short-term memory models on a novel artificial intelligence-driven cloud-native data platform,” </w:t>
      </w:r>
      <w:r w:rsidRPr="00A775B9">
        <w:rPr>
          <w:i/>
          <w:iCs/>
          <w:lang w:val="en-US"/>
        </w:rPr>
        <w:t>Engineering Applications of Artificial Intelligence</w:t>
      </w:r>
      <w:r w:rsidRPr="00A775B9">
        <w:rPr>
          <w:lang w:val="en-US"/>
        </w:rPr>
        <w:t>, vol. 161, p. 112274, 2025. </w:t>
      </w:r>
    </w:p>
    <w:p w14:paraId="5DA24F1E" w14:textId="77777777" w:rsidR="00A775B9" w:rsidRPr="00A775B9" w:rsidRDefault="00A775B9" w:rsidP="00A775B9">
      <w:pPr>
        <w:rPr>
          <w:lang w:val="en-US"/>
        </w:rPr>
      </w:pPr>
      <w:r w:rsidRPr="00A775B9">
        <w:rPr>
          <w:lang w:val="en-US"/>
        </w:rPr>
        <w:t xml:space="preserve">[2] J. V. Ade and A. V. </w:t>
      </w:r>
      <w:proofErr w:type="spellStart"/>
      <w:r w:rsidRPr="00A775B9">
        <w:rPr>
          <w:lang w:val="en-US"/>
        </w:rPr>
        <w:t>Deorankar</w:t>
      </w:r>
      <w:proofErr w:type="spellEnd"/>
      <w:r w:rsidRPr="00A775B9">
        <w:rPr>
          <w:lang w:val="en-US"/>
        </w:rPr>
        <w:t>, “Ensemble learning methods for DDoS attack detection in cloud environments: A comprehensive review,” </w:t>
      </w:r>
      <w:r w:rsidRPr="00A775B9">
        <w:rPr>
          <w:i/>
          <w:iCs/>
          <w:lang w:val="en-US"/>
        </w:rPr>
        <w:t>International Journal of Science and Engineering Applications</w:t>
      </w:r>
      <w:r w:rsidRPr="00A775B9">
        <w:rPr>
          <w:lang w:val="en-US"/>
        </w:rPr>
        <w:t>, vol. 13, no. 5, pp. 40–45, 2024. </w:t>
      </w:r>
    </w:p>
    <w:p w14:paraId="36C22B0F" w14:textId="77777777" w:rsidR="00A775B9" w:rsidRPr="00A775B9" w:rsidRDefault="00A775B9" w:rsidP="00A775B9">
      <w:pPr>
        <w:rPr>
          <w:lang w:val="en-US"/>
        </w:rPr>
      </w:pPr>
      <w:r w:rsidRPr="00A775B9">
        <w:rPr>
          <w:lang w:val="en-US"/>
        </w:rPr>
        <w:t xml:space="preserve">[3] K. C. </w:t>
      </w:r>
      <w:proofErr w:type="spellStart"/>
      <w:r w:rsidRPr="00A775B9">
        <w:rPr>
          <w:lang w:val="en-US"/>
        </w:rPr>
        <w:t>Nagabhyru</w:t>
      </w:r>
      <w:proofErr w:type="spellEnd"/>
      <w:r w:rsidRPr="00A775B9">
        <w:rPr>
          <w:lang w:val="en-US"/>
        </w:rPr>
        <w:t>, “Accelerating digital transformation with AI driven data engineering: Industry case studies from cloud and IoT domains,” </w:t>
      </w:r>
      <w:r w:rsidRPr="00A775B9">
        <w:rPr>
          <w:i/>
          <w:iCs/>
          <w:lang w:val="en-US"/>
        </w:rPr>
        <w:t>Educational Administration: Theory and Practice</w:t>
      </w:r>
      <w:r w:rsidRPr="00A775B9">
        <w:rPr>
          <w:lang w:val="en-US"/>
        </w:rPr>
        <w:t>, vol. 29, no. 4, pp. 5898–5910, 2023. </w:t>
      </w:r>
    </w:p>
    <w:p w14:paraId="51FAAD46" w14:textId="77777777" w:rsidR="00A775B9" w:rsidRPr="00A775B9" w:rsidRDefault="00A775B9" w:rsidP="00A775B9">
      <w:pPr>
        <w:rPr>
          <w:lang w:val="en-US"/>
        </w:rPr>
      </w:pPr>
      <w:r w:rsidRPr="00A775B9">
        <w:rPr>
          <w:lang w:val="en-US"/>
        </w:rPr>
        <w:t>[4] R. Ross, “Kubernetes: Your hybrid cloud strategy,” </w:t>
      </w:r>
      <w:r w:rsidRPr="00A775B9">
        <w:rPr>
          <w:i/>
          <w:iCs/>
          <w:lang w:val="en-US"/>
        </w:rPr>
        <w:t>Google Cloud</w:t>
      </w:r>
      <w:r w:rsidRPr="00A775B9">
        <w:rPr>
          <w:lang w:val="en-US"/>
        </w:rPr>
        <w:t>, 2022. </w:t>
      </w:r>
    </w:p>
    <w:p w14:paraId="18D63391" w14:textId="77777777" w:rsidR="00A775B9" w:rsidRPr="00A775B9" w:rsidRDefault="00A775B9" w:rsidP="00A775B9">
      <w:pPr>
        <w:rPr>
          <w:lang w:val="en-US"/>
        </w:rPr>
      </w:pPr>
      <w:r w:rsidRPr="00A775B9">
        <w:rPr>
          <w:lang w:val="en-US"/>
        </w:rPr>
        <w:t xml:space="preserve">[5] R. </w:t>
      </w:r>
      <w:proofErr w:type="spellStart"/>
      <w:r w:rsidRPr="00A775B9">
        <w:rPr>
          <w:lang w:val="en-US"/>
        </w:rPr>
        <w:t>Vaño</w:t>
      </w:r>
      <w:proofErr w:type="spellEnd"/>
      <w:r w:rsidRPr="00A775B9">
        <w:rPr>
          <w:lang w:val="en-US"/>
        </w:rPr>
        <w:t>, I. Lacalle, P. Sowiński, R. S-Julián and C. E. Palau, “Cloud-native workload orchestration at the edge: A deployment review and future directions,” </w:t>
      </w:r>
      <w:r w:rsidRPr="00A775B9">
        <w:rPr>
          <w:i/>
          <w:iCs/>
          <w:lang w:val="en-US"/>
        </w:rPr>
        <w:t>Sensors</w:t>
      </w:r>
      <w:r w:rsidRPr="00A775B9">
        <w:rPr>
          <w:lang w:val="en-US"/>
        </w:rPr>
        <w:t>, vol. 23, no. 4, p. 2215, 2023. </w:t>
      </w:r>
    </w:p>
    <w:p w14:paraId="6C85130C" w14:textId="77777777" w:rsidR="00A775B9" w:rsidRPr="00A775B9" w:rsidRDefault="00A775B9" w:rsidP="00A775B9">
      <w:pPr>
        <w:rPr>
          <w:lang w:val="en-US"/>
        </w:rPr>
      </w:pPr>
      <w:r w:rsidRPr="00A775B9">
        <w:rPr>
          <w:lang w:val="en-US"/>
        </w:rPr>
        <w:t>[6] J. R. Arunkumar, “Study analysis of cloud security challenges and issues in cloud computing technologies,” </w:t>
      </w:r>
      <w:r w:rsidRPr="00A775B9">
        <w:rPr>
          <w:i/>
          <w:iCs/>
          <w:lang w:val="en-US"/>
        </w:rPr>
        <w:t>Journal of Science, Computing and Engineering Research</w:t>
      </w:r>
      <w:r w:rsidRPr="00A775B9">
        <w:rPr>
          <w:lang w:val="en-US"/>
        </w:rPr>
        <w:t>, vol. 6, no. 8, pp. 6–10, 2023. </w:t>
      </w:r>
    </w:p>
    <w:p w14:paraId="4838973D" w14:textId="77777777" w:rsidR="00A775B9" w:rsidRPr="00A775B9" w:rsidRDefault="00A775B9" w:rsidP="00A775B9">
      <w:pPr>
        <w:rPr>
          <w:lang w:val="en-US"/>
        </w:rPr>
      </w:pPr>
      <w:r w:rsidRPr="00A775B9">
        <w:rPr>
          <w:lang w:val="en-US"/>
        </w:rPr>
        <w:t>[7] S. Ahmadi, “Zero trust architecture in cloud networks: Application, challenges and future opportunities,” </w:t>
      </w:r>
      <w:r w:rsidRPr="00A775B9">
        <w:rPr>
          <w:i/>
          <w:iCs/>
          <w:lang w:val="en-US"/>
        </w:rPr>
        <w:t>Journal of Engineering Research and Reports</w:t>
      </w:r>
      <w:r w:rsidRPr="00A775B9">
        <w:rPr>
          <w:lang w:val="en-US"/>
        </w:rPr>
        <w:t>, vol. 26, no. 2, pp. 215–228, 2024. </w:t>
      </w:r>
    </w:p>
    <w:p w14:paraId="3E0EDDF2" w14:textId="77777777" w:rsidR="00A775B9" w:rsidRPr="00A775B9" w:rsidRDefault="00A775B9" w:rsidP="00A775B9">
      <w:pPr>
        <w:rPr>
          <w:lang w:val="en-US"/>
        </w:rPr>
      </w:pPr>
      <w:r w:rsidRPr="00A775B9">
        <w:rPr>
          <w:lang w:val="en-US"/>
        </w:rPr>
        <w:t xml:space="preserve">[8] S. Alharthi, A. </w:t>
      </w:r>
      <w:proofErr w:type="spellStart"/>
      <w:r w:rsidRPr="00A775B9">
        <w:rPr>
          <w:lang w:val="en-US"/>
        </w:rPr>
        <w:t>Alshamsi</w:t>
      </w:r>
      <w:proofErr w:type="spellEnd"/>
      <w:r w:rsidRPr="00A775B9">
        <w:rPr>
          <w:lang w:val="en-US"/>
        </w:rPr>
        <w:t xml:space="preserve">, A. </w:t>
      </w:r>
      <w:proofErr w:type="spellStart"/>
      <w:r w:rsidRPr="00A775B9">
        <w:rPr>
          <w:lang w:val="en-US"/>
        </w:rPr>
        <w:t>Alseiari</w:t>
      </w:r>
      <w:proofErr w:type="spellEnd"/>
      <w:r w:rsidRPr="00A775B9">
        <w:rPr>
          <w:lang w:val="en-US"/>
        </w:rPr>
        <w:t xml:space="preserve"> and A. </w:t>
      </w:r>
      <w:proofErr w:type="spellStart"/>
      <w:r w:rsidRPr="00A775B9">
        <w:rPr>
          <w:lang w:val="en-US"/>
        </w:rPr>
        <w:t>Alwarafy</w:t>
      </w:r>
      <w:proofErr w:type="spellEnd"/>
      <w:r w:rsidRPr="00A775B9">
        <w:rPr>
          <w:lang w:val="en-US"/>
        </w:rPr>
        <w:t>, “Auto-scaling techniques in cloud computing: Issues and research directions,” </w:t>
      </w:r>
      <w:r w:rsidRPr="00A775B9">
        <w:rPr>
          <w:i/>
          <w:iCs/>
          <w:lang w:val="en-US"/>
        </w:rPr>
        <w:t>Sensors</w:t>
      </w:r>
      <w:r w:rsidRPr="00A775B9">
        <w:rPr>
          <w:lang w:val="en-US"/>
        </w:rPr>
        <w:t>, vol. 24, no. 17, p. 5551, 2024. </w:t>
      </w:r>
    </w:p>
    <w:p w14:paraId="5B655E23" w14:textId="77777777" w:rsidR="00A775B9" w:rsidRPr="00A775B9" w:rsidRDefault="00A775B9" w:rsidP="00A775B9">
      <w:pPr>
        <w:rPr>
          <w:lang w:val="en-US"/>
        </w:rPr>
      </w:pPr>
      <w:r w:rsidRPr="00A775B9">
        <w:rPr>
          <w:lang w:val="en-US"/>
        </w:rPr>
        <w:t>[9] V. Divya and V. K. Bandi, “Cloud-native model lifecycle management for enterprise AI systems,” </w:t>
      </w:r>
      <w:r w:rsidRPr="00A775B9">
        <w:rPr>
          <w:i/>
          <w:iCs/>
          <w:lang w:val="en-US"/>
        </w:rPr>
        <w:t>International Journal of Scientific Research and Modern Technology</w:t>
      </w:r>
      <w:r w:rsidRPr="00A775B9">
        <w:rPr>
          <w:lang w:val="en-US"/>
        </w:rPr>
        <w:t>, vol. 78, 2023. </w:t>
      </w:r>
    </w:p>
    <w:p w14:paraId="5AD93AA8" w14:textId="77777777" w:rsidR="00A775B9" w:rsidRPr="00A775B9" w:rsidRDefault="00A775B9" w:rsidP="00A775B9">
      <w:pPr>
        <w:rPr>
          <w:lang w:val="en-US"/>
        </w:rPr>
      </w:pPr>
      <w:r w:rsidRPr="00A775B9">
        <w:rPr>
          <w:lang w:val="en-US"/>
        </w:rPr>
        <w:t>[10] A. Dalal, “Exploring emerging trends in cloud computing and their impact on enterprise innovation,” 2025. </w:t>
      </w:r>
    </w:p>
    <w:p w14:paraId="5AAC25FB" w14:textId="77777777" w:rsidR="00A775B9" w:rsidRPr="00A775B9" w:rsidRDefault="00A775B9" w:rsidP="00A775B9">
      <w:pPr>
        <w:rPr>
          <w:lang w:val="en-US"/>
        </w:rPr>
      </w:pPr>
      <w:r w:rsidRPr="00A775B9">
        <w:rPr>
          <w:lang w:val="en-US"/>
        </w:rPr>
        <w:t xml:space="preserve">[11] V. N. </w:t>
      </w:r>
      <w:proofErr w:type="spellStart"/>
      <w:r w:rsidRPr="00A775B9">
        <w:rPr>
          <w:lang w:val="en-US"/>
        </w:rPr>
        <w:t>Boddapati</w:t>
      </w:r>
      <w:proofErr w:type="spellEnd"/>
      <w:r w:rsidRPr="00A775B9">
        <w:rPr>
          <w:lang w:val="en-US"/>
        </w:rPr>
        <w:t> </w:t>
      </w:r>
      <w:r w:rsidRPr="00A775B9">
        <w:rPr>
          <w:i/>
          <w:iCs/>
          <w:lang w:val="en-US"/>
        </w:rPr>
        <w:t>et al.</w:t>
      </w:r>
      <w:r w:rsidRPr="00A775B9">
        <w:rPr>
          <w:lang w:val="en-US"/>
        </w:rPr>
        <w:t>, “Data migration in the cloud database: A review of vendor solutions and challenges,” 2022. </w:t>
      </w:r>
    </w:p>
    <w:p w14:paraId="1939FE0E" w14:textId="77777777" w:rsidR="00A775B9" w:rsidRPr="00A775B9" w:rsidRDefault="00A775B9" w:rsidP="00A775B9">
      <w:pPr>
        <w:rPr>
          <w:lang w:val="en-US"/>
        </w:rPr>
      </w:pPr>
      <w:r w:rsidRPr="00A775B9">
        <w:rPr>
          <w:lang w:val="en-US"/>
        </w:rPr>
        <w:t>[12] A. Dalal, “Optimizing edge computing integration with cloud platforms to improve performance and reduce latency,” 2025. </w:t>
      </w:r>
    </w:p>
    <w:p w14:paraId="60D419D4" w14:textId="77777777" w:rsidR="00A775B9" w:rsidRPr="00A775B9" w:rsidRDefault="00A775B9" w:rsidP="00A775B9">
      <w:pPr>
        <w:rPr>
          <w:lang w:val="en-US"/>
        </w:rPr>
      </w:pPr>
      <w:r w:rsidRPr="00A775B9">
        <w:rPr>
          <w:lang w:val="en-US"/>
        </w:rPr>
        <w:lastRenderedPageBreak/>
        <w:t>[13] D. Du, M. Wu, H. Chen and B. Zang, “miniK8s: A pedagogical cloud-native system,” in </w:t>
      </w:r>
      <w:r w:rsidRPr="00A775B9">
        <w:rPr>
          <w:i/>
          <w:iCs/>
          <w:lang w:val="en-US"/>
        </w:rPr>
        <w:t>Proc. ACM Technical Symposium on Computer Science Education</w:t>
      </w:r>
      <w:r w:rsidRPr="00A775B9">
        <w:rPr>
          <w:lang w:val="en-US"/>
        </w:rPr>
        <w:t>, 2026, pp. 295–301. </w:t>
      </w:r>
    </w:p>
    <w:p w14:paraId="43EFC371" w14:textId="77777777" w:rsidR="00A775B9" w:rsidRPr="00A775B9" w:rsidRDefault="00A775B9" w:rsidP="00A775B9">
      <w:pPr>
        <w:rPr>
          <w:lang w:val="en-US"/>
        </w:rPr>
      </w:pPr>
      <w:r w:rsidRPr="00A775B9">
        <w:rPr>
          <w:lang w:val="en-US"/>
        </w:rPr>
        <w:t>[14] M. Jentsch </w:t>
      </w:r>
      <w:r w:rsidRPr="00A775B9">
        <w:rPr>
          <w:i/>
          <w:iCs/>
          <w:lang w:val="en-US"/>
        </w:rPr>
        <w:t>et al.</w:t>
      </w:r>
      <w:r w:rsidRPr="00A775B9">
        <w:rPr>
          <w:lang w:val="en-US"/>
        </w:rPr>
        <w:t>, “Creating cloud platforms for supporting FAIR data management in biomedical research projects,” </w:t>
      </w:r>
      <w:r w:rsidRPr="00A775B9">
        <w:rPr>
          <w:i/>
          <w:iCs/>
          <w:lang w:val="en-US"/>
        </w:rPr>
        <w:t>F1000Research</w:t>
      </w:r>
      <w:r w:rsidRPr="00A775B9">
        <w:rPr>
          <w:lang w:val="en-US"/>
        </w:rPr>
        <w:t>, vol. 13, p. 8, 2024. </w:t>
      </w:r>
    </w:p>
    <w:p w14:paraId="60298F54" w14:textId="77777777" w:rsidR="00A775B9" w:rsidRPr="00A775B9" w:rsidRDefault="00A775B9" w:rsidP="00A775B9">
      <w:pPr>
        <w:rPr>
          <w:lang w:val="en-US"/>
        </w:rPr>
      </w:pPr>
      <w:r w:rsidRPr="00A775B9">
        <w:rPr>
          <w:lang w:val="en-US"/>
        </w:rPr>
        <w:t>[15] P. Patel, “Agentic AI for enhanced site reliability engineering: Augmenting availability, reliability, and performance in cloud-native environments,” 2023. </w:t>
      </w:r>
    </w:p>
    <w:p w14:paraId="356C7C15" w14:textId="77777777" w:rsidR="00A775B9" w:rsidRPr="00A775B9" w:rsidRDefault="00A775B9" w:rsidP="00A775B9">
      <w:pPr>
        <w:rPr>
          <w:lang w:val="en-US"/>
        </w:rPr>
      </w:pPr>
      <w:r w:rsidRPr="00A775B9">
        <w:rPr>
          <w:lang w:val="en-US"/>
        </w:rPr>
        <w:t>[16] A. Kadam, “A cloud-native FP&amp;A analytics framework bridging data engineering and financial analysis while preserving Excel at scale,” 2026. </w:t>
      </w:r>
    </w:p>
    <w:p w14:paraId="1DE1010E" w14:textId="77777777" w:rsidR="00A775B9" w:rsidRPr="00A775B9" w:rsidRDefault="00A775B9" w:rsidP="00A775B9">
      <w:pPr>
        <w:rPr>
          <w:lang w:val="en-US"/>
        </w:rPr>
      </w:pPr>
      <w:r w:rsidRPr="00A775B9">
        <w:rPr>
          <w:lang w:val="en-US"/>
        </w:rPr>
        <w:t xml:space="preserve">[17] A. E. Oke, A. F. </w:t>
      </w:r>
      <w:proofErr w:type="spellStart"/>
      <w:r w:rsidRPr="00A775B9">
        <w:rPr>
          <w:lang w:val="en-US"/>
        </w:rPr>
        <w:t>Kineber</w:t>
      </w:r>
      <w:proofErr w:type="spellEnd"/>
      <w:r w:rsidRPr="00A775B9">
        <w:rPr>
          <w:lang w:val="en-US"/>
        </w:rPr>
        <w:t xml:space="preserve">, I. Al-Bukhari, I. </w:t>
      </w:r>
      <w:proofErr w:type="spellStart"/>
      <w:r w:rsidRPr="00A775B9">
        <w:rPr>
          <w:lang w:val="en-US"/>
        </w:rPr>
        <w:t>Famakin</w:t>
      </w:r>
      <w:proofErr w:type="spellEnd"/>
      <w:r w:rsidRPr="00A775B9">
        <w:rPr>
          <w:lang w:val="en-US"/>
        </w:rPr>
        <w:t xml:space="preserve"> and C. Kingsley, “Exploring the benefits of cloud computing for sustainable construction in Nigeria,” </w:t>
      </w:r>
      <w:r w:rsidRPr="00A775B9">
        <w:rPr>
          <w:i/>
          <w:iCs/>
          <w:lang w:val="en-US"/>
        </w:rPr>
        <w:t>Journal of Engineering, Design and Technology</w:t>
      </w:r>
      <w:r w:rsidRPr="00A775B9">
        <w:rPr>
          <w:lang w:val="en-US"/>
        </w:rPr>
        <w:t>, vol. 21, no. 4, pp. 973–990, 2023. </w:t>
      </w:r>
    </w:p>
    <w:p w14:paraId="5BF23E3E" w14:textId="77777777" w:rsidR="00A775B9" w:rsidRPr="00A775B9" w:rsidRDefault="00A775B9" w:rsidP="00A775B9">
      <w:pPr>
        <w:rPr>
          <w:lang w:val="en-US"/>
        </w:rPr>
      </w:pPr>
      <w:r w:rsidRPr="00A775B9">
        <w:rPr>
          <w:lang w:val="en-US"/>
        </w:rPr>
        <w:t>[18] D. Seddiki </w:t>
      </w:r>
      <w:r w:rsidRPr="00A775B9">
        <w:rPr>
          <w:i/>
          <w:iCs/>
          <w:lang w:val="en-US"/>
        </w:rPr>
        <w:t>et al.</w:t>
      </w:r>
      <w:r w:rsidRPr="00A775B9">
        <w:rPr>
          <w:lang w:val="en-US"/>
        </w:rPr>
        <w:t>, “Enhanced virtual machine migration for energy sustainability optimization in cloud computing through knowledge acquisition,” </w:t>
      </w:r>
      <w:r w:rsidRPr="00A775B9">
        <w:rPr>
          <w:i/>
          <w:iCs/>
          <w:lang w:val="en-US"/>
        </w:rPr>
        <w:t>Computers and Electrical Engineering</w:t>
      </w:r>
      <w:r w:rsidRPr="00A775B9">
        <w:rPr>
          <w:lang w:val="en-US"/>
        </w:rPr>
        <w:t>, 2024. </w:t>
      </w:r>
    </w:p>
    <w:p w14:paraId="774AA74A" w14:textId="77777777" w:rsidR="00A775B9" w:rsidRPr="00A775B9" w:rsidRDefault="00A775B9" w:rsidP="00A775B9">
      <w:pPr>
        <w:rPr>
          <w:lang w:val="en-US"/>
        </w:rPr>
      </w:pPr>
      <w:r w:rsidRPr="00A775B9">
        <w:rPr>
          <w:lang w:val="en-US"/>
        </w:rPr>
        <w:t>[19] H. Zhang, Y. Zhu, W. Xiong and C. S. Cai, “A bridge point cloud databank for digital bridge understanding,” </w:t>
      </w:r>
      <w:r w:rsidRPr="00A775B9">
        <w:rPr>
          <w:i/>
          <w:iCs/>
          <w:lang w:val="en-US"/>
        </w:rPr>
        <w:t>Computer-Aided Civil and Infrastructure Engineering</w:t>
      </w:r>
      <w:r w:rsidRPr="00A775B9">
        <w:rPr>
          <w:lang w:val="en-US"/>
        </w:rPr>
        <w:t>, vol. 40, no. 9, pp. 1253–1271, 2025. </w:t>
      </w:r>
    </w:p>
    <w:p w14:paraId="0600A8C3" w14:textId="77777777" w:rsidR="00A775B9" w:rsidRPr="00A775B9" w:rsidRDefault="00A775B9" w:rsidP="00A775B9">
      <w:pPr>
        <w:rPr>
          <w:lang w:val="en-US"/>
        </w:rPr>
      </w:pPr>
      <w:r w:rsidRPr="00A775B9">
        <w:rPr>
          <w:lang w:val="en-US"/>
        </w:rPr>
        <w:t xml:space="preserve">[20] D. H. Patel, M. R. Sharath, S. Jain and R. Singh, “Streaming intelligence: Securing, scaling and observing cloud-native data pipelines with </w:t>
      </w:r>
      <w:proofErr w:type="spellStart"/>
      <w:r w:rsidRPr="00A775B9">
        <w:rPr>
          <w:lang w:val="en-US"/>
        </w:rPr>
        <w:t>LLMOps</w:t>
      </w:r>
      <w:proofErr w:type="spellEnd"/>
      <w:r w:rsidRPr="00A775B9">
        <w:rPr>
          <w:lang w:val="en-US"/>
        </w:rPr>
        <w:t>,” in </w:t>
      </w:r>
      <w:r w:rsidRPr="00A775B9">
        <w:rPr>
          <w:i/>
          <w:iCs/>
          <w:lang w:val="en-US"/>
        </w:rPr>
        <w:t>Proc. IEEE International Conference on Computing, Engineering and Design (ICCED)</w:t>
      </w:r>
      <w:r w:rsidRPr="00A775B9">
        <w:rPr>
          <w:lang w:val="en-US"/>
        </w:rPr>
        <w:t>, 2025, pp. 1–7. </w:t>
      </w:r>
    </w:p>
    <w:p w14:paraId="4CF46C03" w14:textId="686466BC" w:rsidR="00F5380F" w:rsidRPr="00A775B9" w:rsidRDefault="00F5380F">
      <w:pPr>
        <w:rPr>
          <w:lang w:val="en-US"/>
        </w:rPr>
      </w:pPr>
    </w:p>
    <w:sectPr w:rsidR="00F5380F" w:rsidRPr="00A775B9" w:rsidSect="00682265">
      <w:footerReference w:type="default" r:id="rId25"/>
      <w:pgSz w:w="11909" w:h="16834"/>
      <w:pgMar w:top="1440" w:right="1440" w:bottom="1440" w:left="1559"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2220433" w14:textId="77777777" w:rsidR="00A040B1" w:rsidRDefault="00A040B1">
      <w:pPr>
        <w:spacing w:line="240" w:lineRule="auto"/>
      </w:pPr>
      <w:r>
        <w:separator/>
      </w:r>
    </w:p>
  </w:endnote>
  <w:endnote w:type="continuationSeparator" w:id="0">
    <w:p w14:paraId="5E23FD46" w14:textId="77777777" w:rsidR="00A040B1" w:rsidRDefault="00A040B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2FD9347A-BEC9-4F6E-BBD8-144CAA40123E}"/>
  </w:font>
  <w:font w:name="Cambria">
    <w:panose1 w:val="02040503050406030204"/>
    <w:charset w:val="00"/>
    <w:family w:val="roman"/>
    <w:pitch w:val="variable"/>
    <w:sig w:usb0="E00006FF" w:usb1="420024FF" w:usb2="02000000" w:usb3="00000000" w:csb0="0000019F" w:csb1="00000000"/>
    <w:embedRegular r:id="rId2" w:fontKey="{1161D587-7D07-4EDB-BCD7-52DCA96F3F8F}"/>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884548933"/>
      <w:docPartObj>
        <w:docPartGallery w:val="Page Numbers (Bottom of Page)"/>
        <w:docPartUnique/>
      </w:docPartObj>
    </w:sdtPr>
    <w:sdtEndPr>
      <w:rPr>
        <w:noProof/>
        <w:sz w:val="16"/>
        <w:szCs w:val="16"/>
      </w:rPr>
    </w:sdtEndPr>
    <w:sdtContent>
      <w:p w14:paraId="556E5BBA" w14:textId="0A02705A" w:rsidR="00B46546" w:rsidRPr="00682265" w:rsidRDefault="00B46546">
        <w:pPr>
          <w:pStyle w:val="Footer"/>
          <w:jc w:val="right"/>
          <w:rPr>
            <w:sz w:val="20"/>
            <w:szCs w:val="20"/>
          </w:rPr>
        </w:pPr>
        <w:r w:rsidRPr="00682265">
          <w:rPr>
            <w:sz w:val="20"/>
            <w:szCs w:val="20"/>
          </w:rPr>
          <w:fldChar w:fldCharType="begin"/>
        </w:r>
        <w:r w:rsidRPr="00682265">
          <w:rPr>
            <w:sz w:val="20"/>
            <w:szCs w:val="20"/>
          </w:rPr>
          <w:instrText xml:space="preserve"> PAGE   \* MERGEFORMAT </w:instrText>
        </w:r>
        <w:r w:rsidRPr="00682265">
          <w:rPr>
            <w:sz w:val="20"/>
            <w:szCs w:val="20"/>
          </w:rPr>
          <w:fldChar w:fldCharType="separate"/>
        </w:r>
        <w:r w:rsidR="001273C6">
          <w:rPr>
            <w:noProof/>
            <w:sz w:val="20"/>
            <w:szCs w:val="20"/>
          </w:rPr>
          <w:t>5</w:t>
        </w:r>
        <w:r w:rsidRPr="00682265">
          <w:rPr>
            <w:noProof/>
            <w:sz w:val="20"/>
            <w:szCs w:val="20"/>
          </w:rPr>
          <w:fldChar w:fldCharType="end"/>
        </w:r>
      </w:p>
    </w:sdtContent>
  </w:sdt>
  <w:p w14:paraId="207648CE" w14:textId="075B523B" w:rsidR="00B46546" w:rsidRDefault="00B46546">
    <w:pPr>
      <w:jc w:val="right"/>
      <w:rPr>
        <w:sz w:val="20"/>
        <w:szCs w:val="2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F80C30F" w14:textId="77777777" w:rsidR="00A040B1" w:rsidRDefault="00A040B1">
      <w:pPr>
        <w:spacing w:line="240" w:lineRule="auto"/>
      </w:pPr>
      <w:r>
        <w:separator/>
      </w:r>
    </w:p>
  </w:footnote>
  <w:footnote w:type="continuationSeparator" w:id="0">
    <w:p w14:paraId="5FA8E5A2" w14:textId="77777777" w:rsidR="00A040B1" w:rsidRDefault="00A040B1">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85B4377"/>
    <w:multiLevelType w:val="hybridMultilevel"/>
    <w:tmpl w:val="D81AE83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5380F"/>
    <w:rsid w:val="000A3B5A"/>
    <w:rsid w:val="000B17D6"/>
    <w:rsid w:val="00114986"/>
    <w:rsid w:val="0011773E"/>
    <w:rsid w:val="001273C6"/>
    <w:rsid w:val="00165EB5"/>
    <w:rsid w:val="00215859"/>
    <w:rsid w:val="00284773"/>
    <w:rsid w:val="00313773"/>
    <w:rsid w:val="005A16A1"/>
    <w:rsid w:val="005A5AC8"/>
    <w:rsid w:val="005B2A44"/>
    <w:rsid w:val="00645F35"/>
    <w:rsid w:val="00652D1C"/>
    <w:rsid w:val="00682265"/>
    <w:rsid w:val="006A39B2"/>
    <w:rsid w:val="006C391B"/>
    <w:rsid w:val="006C721B"/>
    <w:rsid w:val="00743F71"/>
    <w:rsid w:val="007E0522"/>
    <w:rsid w:val="00817042"/>
    <w:rsid w:val="00845413"/>
    <w:rsid w:val="008A6967"/>
    <w:rsid w:val="009B71BD"/>
    <w:rsid w:val="00A040B1"/>
    <w:rsid w:val="00A775B9"/>
    <w:rsid w:val="00A776C3"/>
    <w:rsid w:val="00B46546"/>
    <w:rsid w:val="00B77E2F"/>
    <w:rsid w:val="00BF4CA9"/>
    <w:rsid w:val="00C411BF"/>
    <w:rsid w:val="00C44EF7"/>
    <w:rsid w:val="00C72826"/>
    <w:rsid w:val="00C74D2F"/>
    <w:rsid w:val="00CD5A84"/>
    <w:rsid w:val="00CE1A88"/>
    <w:rsid w:val="00CF0048"/>
    <w:rsid w:val="00D11FDD"/>
    <w:rsid w:val="00EC7BCF"/>
    <w:rsid w:val="00F24BED"/>
    <w:rsid w:val="00F50FE4"/>
    <w:rsid w:val="00F5380F"/>
    <w:rsid w:val="00F8241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D33D36"/>
  <w15:docId w15:val="{EA116414-69ED-4CD6-A439-A327437AD7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sz w:val="24"/>
        <w:szCs w:val="24"/>
        <w:lang w:val="en" w:eastAsia="en-US" w:bidi="ar-SA"/>
      </w:rPr>
    </w:rPrDefault>
    <w:pPrDefault>
      <w:pPr>
        <w:spacing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B2A44"/>
    <w:rPr>
      <w:rFonts w:ascii="Arial" w:hAnsi="Arial"/>
    </w:rPr>
  </w:style>
  <w:style w:type="paragraph" w:styleId="Heading1">
    <w:name w:val="heading 1"/>
    <w:basedOn w:val="Normal"/>
    <w:next w:val="Normal"/>
    <w:link w:val="Heading1Char"/>
    <w:uiPriority w:val="9"/>
    <w:qFormat/>
    <w:rsid w:val="005B2A44"/>
    <w:pPr>
      <w:keepNext/>
      <w:keepLines/>
      <w:spacing w:before="240" w:after="240"/>
      <w:outlineLvl w:val="0"/>
    </w:pPr>
    <w:rPr>
      <w:b/>
      <w:bCs/>
      <w:sz w:val="28"/>
      <w:szCs w:val="28"/>
    </w:rPr>
  </w:style>
  <w:style w:type="paragraph" w:styleId="Heading2">
    <w:name w:val="heading 2"/>
    <w:basedOn w:val="Normal"/>
    <w:next w:val="Normal"/>
    <w:uiPriority w:val="9"/>
    <w:unhideWhenUsed/>
    <w:qFormat/>
    <w:rsid w:val="005B2A44"/>
    <w:pPr>
      <w:keepNext/>
      <w:keepLines/>
      <w:spacing w:before="240" w:after="240"/>
      <w:outlineLvl w:val="1"/>
    </w:pPr>
    <w:rPr>
      <w:b/>
      <w:bCs/>
      <w:sz w:val="26"/>
      <w:szCs w:val="26"/>
    </w:rPr>
  </w:style>
  <w:style w:type="paragraph" w:styleId="Heading3">
    <w:name w:val="heading 3"/>
    <w:basedOn w:val="Normal"/>
    <w:next w:val="Normal"/>
    <w:uiPriority w:val="9"/>
    <w:semiHidden/>
    <w:unhideWhenUsed/>
    <w:qFormat/>
    <w:pPr>
      <w:keepNext/>
      <w:keepLines/>
      <w:outlineLvl w:val="2"/>
    </w:pPr>
    <w:rPr>
      <w:b/>
      <w:b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jc w:val="center"/>
    </w:pPr>
    <w:rPr>
      <w:sz w:val="32"/>
      <w:szCs w:val="32"/>
    </w:rPr>
  </w:style>
  <w:style w:type="paragraph" w:styleId="Subtitle">
    <w:name w:val="Subtitle"/>
    <w:basedOn w:val="Normal"/>
    <w:next w:val="Normal"/>
    <w:uiPriority w:val="11"/>
    <w:qFormat/>
    <w:pPr>
      <w:keepNext/>
      <w:keepLines/>
      <w:spacing w:after="320"/>
    </w:pPr>
    <w:rPr>
      <w:rFonts w:eastAsia="Arial" w:cs="Arial"/>
      <w:color w:val="666666"/>
      <w:sz w:val="30"/>
      <w:szCs w:val="30"/>
    </w:rPr>
  </w:style>
  <w:style w:type="table" w:customStyle="1" w:styleId="a">
    <w:basedOn w:val="TableNormal0"/>
    <w:tblPr>
      <w:tblStyleRowBandSize w:val="1"/>
      <w:tblStyleColBandSize w:val="1"/>
      <w:tblCellMar>
        <w:top w:w="100" w:type="dxa"/>
        <w:left w:w="100" w:type="dxa"/>
        <w:bottom w:w="100" w:type="dxa"/>
        <w:right w:w="100" w:type="dxa"/>
      </w:tblCellMar>
    </w:tblPr>
  </w:style>
  <w:style w:type="table" w:customStyle="1" w:styleId="a0">
    <w:basedOn w:val="TableNormal0"/>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CE1A88"/>
    <w:pPr>
      <w:tabs>
        <w:tab w:val="center" w:pos="4680"/>
        <w:tab w:val="right" w:pos="9360"/>
      </w:tabs>
      <w:spacing w:line="240" w:lineRule="auto"/>
    </w:pPr>
  </w:style>
  <w:style w:type="character" w:customStyle="1" w:styleId="HeaderChar">
    <w:name w:val="Header Char"/>
    <w:basedOn w:val="DefaultParagraphFont"/>
    <w:link w:val="Header"/>
    <w:uiPriority w:val="99"/>
    <w:rsid w:val="00CE1A88"/>
  </w:style>
  <w:style w:type="paragraph" w:styleId="Footer">
    <w:name w:val="footer"/>
    <w:basedOn w:val="Normal"/>
    <w:link w:val="FooterChar"/>
    <w:uiPriority w:val="99"/>
    <w:unhideWhenUsed/>
    <w:rsid w:val="00CE1A88"/>
    <w:pPr>
      <w:tabs>
        <w:tab w:val="center" w:pos="4680"/>
        <w:tab w:val="right" w:pos="9360"/>
      </w:tabs>
      <w:spacing w:line="240" w:lineRule="auto"/>
    </w:pPr>
  </w:style>
  <w:style w:type="character" w:customStyle="1" w:styleId="FooterChar">
    <w:name w:val="Footer Char"/>
    <w:basedOn w:val="DefaultParagraphFont"/>
    <w:link w:val="Footer"/>
    <w:uiPriority w:val="99"/>
    <w:rsid w:val="00CE1A88"/>
  </w:style>
  <w:style w:type="paragraph" w:styleId="TOCHeading">
    <w:name w:val="TOC Heading"/>
    <w:basedOn w:val="Heading1"/>
    <w:next w:val="Normal"/>
    <w:uiPriority w:val="39"/>
    <w:unhideWhenUsed/>
    <w:qFormat/>
    <w:rsid w:val="00CE1A88"/>
    <w:pPr>
      <w:spacing w:line="259" w:lineRule="auto"/>
      <w:jc w:val="left"/>
      <w:outlineLvl w:val="9"/>
    </w:pPr>
    <w:rPr>
      <w:rFonts w:asciiTheme="majorHAnsi" w:eastAsiaTheme="majorEastAsia"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CE1A88"/>
    <w:pPr>
      <w:spacing w:after="100"/>
    </w:pPr>
  </w:style>
  <w:style w:type="paragraph" w:styleId="TOC2">
    <w:name w:val="toc 2"/>
    <w:basedOn w:val="Normal"/>
    <w:next w:val="Normal"/>
    <w:autoRedefine/>
    <w:uiPriority w:val="39"/>
    <w:unhideWhenUsed/>
    <w:rsid w:val="00CE1A88"/>
    <w:pPr>
      <w:spacing w:after="100"/>
      <w:ind w:left="240"/>
    </w:pPr>
  </w:style>
  <w:style w:type="character" w:styleId="Hyperlink">
    <w:name w:val="Hyperlink"/>
    <w:basedOn w:val="DefaultParagraphFont"/>
    <w:uiPriority w:val="99"/>
    <w:unhideWhenUsed/>
    <w:rsid w:val="00CE1A88"/>
    <w:rPr>
      <w:color w:val="0000FF" w:themeColor="hyperlink"/>
      <w:u w:val="single"/>
    </w:rPr>
  </w:style>
  <w:style w:type="table" w:styleId="TableGrid">
    <w:name w:val="Table Grid"/>
    <w:basedOn w:val="TableNormal"/>
    <w:uiPriority w:val="39"/>
    <w:rsid w:val="00CD5A84"/>
    <w:pPr>
      <w:spacing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5A16A1"/>
    <w:pPr>
      <w:ind w:left="720"/>
      <w:contextualSpacing/>
    </w:pPr>
  </w:style>
  <w:style w:type="character" w:customStyle="1" w:styleId="UnresolvedMention">
    <w:name w:val="Unresolved Mention"/>
    <w:basedOn w:val="DefaultParagraphFont"/>
    <w:uiPriority w:val="99"/>
    <w:semiHidden/>
    <w:unhideWhenUsed/>
    <w:rsid w:val="009B71BD"/>
    <w:rPr>
      <w:color w:val="605E5C"/>
      <w:shd w:val="clear" w:color="auto" w:fill="E1DFDD"/>
    </w:rPr>
  </w:style>
  <w:style w:type="character" w:styleId="FollowedHyperlink">
    <w:name w:val="FollowedHyperlink"/>
    <w:basedOn w:val="DefaultParagraphFont"/>
    <w:uiPriority w:val="99"/>
    <w:semiHidden/>
    <w:unhideWhenUsed/>
    <w:rsid w:val="00EC7BCF"/>
    <w:rPr>
      <w:color w:val="800080" w:themeColor="followedHyperlink"/>
      <w:u w:val="single"/>
    </w:rPr>
  </w:style>
  <w:style w:type="character" w:customStyle="1" w:styleId="Heading1Char">
    <w:name w:val="Heading 1 Char"/>
    <w:basedOn w:val="DefaultParagraphFont"/>
    <w:link w:val="Heading1"/>
    <w:uiPriority w:val="9"/>
    <w:rsid w:val="001273C6"/>
    <w:rPr>
      <w:rFonts w:ascii="Arial" w:hAnsi="Arial"/>
      <w:b/>
      <w:bCs/>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image" Target="media/image12.png"/><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24" Type="http://schemas.openxmlformats.org/officeDocument/2006/relationships/image" Target="media/image15.png"/><Relationship Id="rId5" Type="http://schemas.openxmlformats.org/officeDocument/2006/relationships/settings" Target="settings.xml"/><Relationship Id="rId15" Type="http://schemas.openxmlformats.org/officeDocument/2006/relationships/image" Target="media/image6.png"/><Relationship Id="rId23" Type="http://schemas.openxmlformats.org/officeDocument/2006/relationships/image" Target="media/image14.png"/><Relationship Id="rId10" Type="http://schemas.openxmlformats.org/officeDocument/2006/relationships/hyperlink" Target="https://youtu.be/0FyCK0FHKgY" TargetMode="External"/><Relationship Id="rId19" Type="http://schemas.openxmlformats.org/officeDocument/2006/relationships/image" Target="media/image10.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theme" Target="theme/theme1.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h80vl2qt5Gw6HJsVaEZkVxqoUUvg==">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</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0C64EF4D-F745-4CA4-9770-3C2BF4815A9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100</TotalTime>
  <Pages>26</Pages>
  <Words>5833</Words>
  <Characters>33254</Characters>
  <Application>Microsoft Office Word</Application>
  <DocSecurity>0</DocSecurity>
  <Lines>277</Lines>
  <Paragraphs>78</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39009</CharactersWithSpaces>
  <SharedDoc>false</SharedDoc>
  <HyperlinkBase/>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microsoft</cp:lastModifiedBy>
  <cp:revision>33</cp:revision>
  <dcterms:created xsi:type="dcterms:W3CDTF">2026-04-19T00:30:00Z</dcterms:created>
  <dcterms:modified xsi:type="dcterms:W3CDTF">2026-04-27T20:03:00Z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a739b918-0875-485b-ba28-2163dfedc559</vt:lpwstr>
  </property>
</Properties>
</file>