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A84A6" w14:textId="5A89AE22" w:rsidR="006C0634" w:rsidRPr="00FB6259" w:rsidRDefault="00FB6259" w:rsidP="00FB6259">
      <w:pPr>
        <w:jc w:val="center"/>
        <w:rPr>
          <w:rFonts w:ascii="Arial" w:hAnsi="Arial" w:cs="Arial"/>
          <w:sz w:val="72"/>
          <w:szCs w:val="72"/>
        </w:rPr>
      </w:pPr>
      <w:r w:rsidRPr="00FB6259">
        <w:rPr>
          <w:rFonts w:ascii="Arial" w:hAnsi="Arial" w:cs="Arial"/>
          <w:sz w:val="72"/>
          <w:szCs w:val="72"/>
        </w:rPr>
        <w:t>Advantages and disadvantages of Magistrates in the exercise of justice</w:t>
      </w:r>
    </w:p>
    <w:p w14:paraId="6EEA318E" w14:textId="297C014F" w:rsidR="00FB6259" w:rsidRPr="00FB6259" w:rsidRDefault="00FB6259" w:rsidP="00FB6259">
      <w:pPr>
        <w:jc w:val="center"/>
        <w:rPr>
          <w:rFonts w:ascii="Arial" w:hAnsi="Arial" w:cs="Arial"/>
          <w:sz w:val="72"/>
          <w:szCs w:val="72"/>
        </w:rPr>
      </w:pPr>
    </w:p>
    <w:p w14:paraId="154AFCC2" w14:textId="78CF55C5" w:rsidR="00FB6259" w:rsidRPr="00FB6259" w:rsidRDefault="00FB6259" w:rsidP="00FB6259">
      <w:pPr>
        <w:jc w:val="center"/>
        <w:rPr>
          <w:rFonts w:ascii="Arial" w:hAnsi="Arial" w:cs="Arial"/>
          <w:sz w:val="72"/>
          <w:szCs w:val="72"/>
        </w:rPr>
      </w:pPr>
    </w:p>
    <w:p w14:paraId="451A68B8" w14:textId="213021F4" w:rsidR="00FB6259" w:rsidRPr="00FB6259" w:rsidRDefault="00FB6259" w:rsidP="00FB6259">
      <w:pPr>
        <w:jc w:val="center"/>
        <w:rPr>
          <w:rFonts w:ascii="Arial" w:hAnsi="Arial" w:cs="Arial"/>
          <w:sz w:val="72"/>
          <w:szCs w:val="72"/>
        </w:rPr>
      </w:pPr>
    </w:p>
    <w:p w14:paraId="4E934F94" w14:textId="0460B49D" w:rsidR="00FB6259" w:rsidRPr="00FB6259" w:rsidRDefault="00FB6259" w:rsidP="00FB6259">
      <w:pPr>
        <w:jc w:val="center"/>
        <w:rPr>
          <w:rFonts w:ascii="Arial" w:hAnsi="Arial" w:cs="Arial"/>
          <w:sz w:val="72"/>
          <w:szCs w:val="72"/>
        </w:rPr>
      </w:pPr>
    </w:p>
    <w:p w14:paraId="0CFDA854" w14:textId="7A2F6851" w:rsidR="00FB6259" w:rsidRPr="00FB6259" w:rsidRDefault="00FB6259" w:rsidP="00FB6259">
      <w:pPr>
        <w:jc w:val="center"/>
        <w:rPr>
          <w:rFonts w:ascii="Arial" w:hAnsi="Arial" w:cs="Arial"/>
          <w:sz w:val="72"/>
          <w:szCs w:val="72"/>
        </w:rPr>
      </w:pPr>
    </w:p>
    <w:p w14:paraId="07C1E869" w14:textId="34FDB6B9" w:rsidR="00FB6259" w:rsidRPr="00FB6259" w:rsidRDefault="00FB6259" w:rsidP="00FB6259">
      <w:pPr>
        <w:jc w:val="center"/>
        <w:rPr>
          <w:rFonts w:ascii="Arial" w:hAnsi="Arial" w:cs="Arial"/>
          <w:sz w:val="72"/>
          <w:szCs w:val="72"/>
        </w:rPr>
      </w:pPr>
    </w:p>
    <w:p w14:paraId="0457A1FD" w14:textId="30EE2507" w:rsidR="00FB6259" w:rsidRPr="00FB6259" w:rsidRDefault="00FB6259" w:rsidP="00FB6259">
      <w:pPr>
        <w:jc w:val="center"/>
        <w:rPr>
          <w:rFonts w:ascii="Arial" w:hAnsi="Arial" w:cs="Arial"/>
          <w:sz w:val="72"/>
          <w:szCs w:val="72"/>
        </w:rPr>
      </w:pPr>
    </w:p>
    <w:p w14:paraId="3B0F4746" w14:textId="542E1814" w:rsidR="00FB6259" w:rsidRPr="00FB6259" w:rsidRDefault="00FB6259" w:rsidP="00FB6259">
      <w:pPr>
        <w:jc w:val="center"/>
        <w:rPr>
          <w:rFonts w:ascii="Arial" w:hAnsi="Arial" w:cs="Arial"/>
          <w:sz w:val="72"/>
          <w:szCs w:val="72"/>
        </w:rPr>
      </w:pPr>
    </w:p>
    <w:p w14:paraId="075E9455" w14:textId="526D24EB" w:rsidR="00FB6259" w:rsidRPr="00FB6259" w:rsidRDefault="00FB6259" w:rsidP="00FB6259">
      <w:pPr>
        <w:jc w:val="center"/>
        <w:rPr>
          <w:rFonts w:ascii="Arial" w:hAnsi="Arial" w:cs="Arial"/>
          <w:sz w:val="72"/>
          <w:szCs w:val="72"/>
        </w:rPr>
      </w:pPr>
    </w:p>
    <w:p w14:paraId="30D1632D" w14:textId="73149673" w:rsidR="00FB6259" w:rsidRPr="00FB6259" w:rsidRDefault="00FB6259" w:rsidP="00FB6259">
      <w:pPr>
        <w:jc w:val="center"/>
        <w:rPr>
          <w:rFonts w:ascii="Arial" w:hAnsi="Arial" w:cs="Arial"/>
          <w:sz w:val="56"/>
          <w:szCs w:val="56"/>
        </w:rPr>
      </w:pPr>
      <w:r w:rsidRPr="00FB6259">
        <w:rPr>
          <w:rFonts w:ascii="Arial" w:hAnsi="Arial" w:cs="Arial"/>
          <w:sz w:val="56"/>
          <w:szCs w:val="56"/>
        </w:rPr>
        <w:t>Dzeina Teresko</w:t>
      </w:r>
    </w:p>
    <w:p w14:paraId="77DCB182" w14:textId="26A7F568" w:rsidR="00FB6259" w:rsidRPr="00FB6259" w:rsidRDefault="00FB6259" w:rsidP="00FB6259">
      <w:pPr>
        <w:jc w:val="center"/>
        <w:rPr>
          <w:rFonts w:ascii="Arial" w:hAnsi="Arial" w:cs="Arial"/>
          <w:sz w:val="56"/>
          <w:szCs w:val="56"/>
        </w:rPr>
      </w:pPr>
      <w:r w:rsidRPr="00FB6259">
        <w:rPr>
          <w:rFonts w:ascii="Arial" w:hAnsi="Arial" w:cs="Arial"/>
          <w:sz w:val="56"/>
          <w:szCs w:val="56"/>
        </w:rPr>
        <w:t>Student number: 2107535</w:t>
      </w:r>
    </w:p>
    <w:p w14:paraId="147E5413" w14:textId="7A080D78" w:rsidR="00FB6259" w:rsidRPr="00FB6259" w:rsidRDefault="00FB6259" w:rsidP="00FB6259">
      <w:pPr>
        <w:jc w:val="center"/>
        <w:rPr>
          <w:rFonts w:ascii="Arial" w:hAnsi="Arial" w:cs="Arial"/>
          <w:sz w:val="56"/>
          <w:szCs w:val="56"/>
        </w:rPr>
      </w:pPr>
      <w:r w:rsidRPr="00FB6259">
        <w:rPr>
          <w:rFonts w:ascii="Arial" w:hAnsi="Arial" w:cs="Arial"/>
          <w:sz w:val="56"/>
          <w:szCs w:val="56"/>
        </w:rPr>
        <w:t>BMPL40</w:t>
      </w:r>
      <w:r>
        <w:rPr>
          <w:rFonts w:ascii="Arial" w:hAnsi="Arial" w:cs="Arial"/>
          <w:sz w:val="56"/>
          <w:szCs w:val="56"/>
        </w:rPr>
        <w:t>1</w:t>
      </w:r>
      <w:r w:rsidRPr="00FB6259">
        <w:rPr>
          <w:rFonts w:ascii="Arial" w:hAnsi="Arial" w:cs="Arial"/>
          <w:sz w:val="56"/>
          <w:szCs w:val="56"/>
        </w:rPr>
        <w:t>1</w:t>
      </w:r>
    </w:p>
    <w:p w14:paraId="29005742" w14:textId="0D203DD8" w:rsidR="00FB6259" w:rsidRDefault="00FB6259" w:rsidP="00FB6259">
      <w:pPr>
        <w:jc w:val="center"/>
        <w:rPr>
          <w:sz w:val="56"/>
          <w:szCs w:val="56"/>
        </w:rPr>
      </w:pPr>
    </w:p>
    <w:p w14:paraId="55493F94" w14:textId="7618F158" w:rsidR="00FB6259" w:rsidRDefault="00FB6259" w:rsidP="00FB6259">
      <w:pPr>
        <w:jc w:val="center"/>
        <w:rPr>
          <w:sz w:val="28"/>
          <w:szCs w:val="28"/>
        </w:rPr>
      </w:pPr>
    </w:p>
    <w:p w14:paraId="637FA34E" w14:textId="3FD5DA43" w:rsidR="00FB6259" w:rsidRDefault="00FB6259" w:rsidP="00CB1C4C">
      <w:pPr>
        <w:spacing w:line="360" w:lineRule="auto"/>
        <w:rPr>
          <w:rFonts w:ascii="Arial" w:hAnsi="Arial" w:cs="Arial"/>
        </w:rPr>
      </w:pPr>
      <w:r>
        <w:rPr>
          <w:rFonts w:ascii="Arial" w:hAnsi="Arial" w:cs="Arial"/>
        </w:rPr>
        <w:lastRenderedPageBreak/>
        <w:t>The aim of this essay is to find advantages and disadvantages of Magistrates in the exercise of justice. To be able to do so, the meaning of Magistrate will be explained, followed by what their role is. The main responsibilities of Magistrates will be discussed and the cases that they hear will be looked at, as well as we will have an insight in to magistrates in the United Kingdom. After gaining a full understanding of the role of Magistrates, we will be able to look at the advantages and the disadvantages in having them. In addition, how to become a Magistrate will be looked in to, followed by who can become a Magistrate and what is the criteria that they must meet. Another essential point that will be discussed is the court closures in United Kingdom and the reasons behind them. After analysing all the points above we will be able to see if there is a need for a reform in the Magistrates courts in UK. Finally in conclusion we will compare all the advantages and disadvantages and see whether it is beneficial to have the Magistrates courts.</w:t>
      </w:r>
    </w:p>
    <w:p w14:paraId="5372E1DE" w14:textId="794FD8A3" w:rsidR="00526C27" w:rsidRDefault="00526C27" w:rsidP="00CB1C4C">
      <w:pPr>
        <w:spacing w:line="360" w:lineRule="auto"/>
        <w:rPr>
          <w:rFonts w:ascii="Arial" w:hAnsi="Arial" w:cs="Arial"/>
        </w:rPr>
      </w:pPr>
    </w:p>
    <w:p w14:paraId="68DCDC2A" w14:textId="0A231489" w:rsidR="00D01164" w:rsidRDefault="00D01164" w:rsidP="00CB1C4C">
      <w:pPr>
        <w:spacing w:line="360" w:lineRule="auto"/>
        <w:rPr>
          <w:rFonts w:ascii="Arial" w:hAnsi="Arial" w:cs="Arial"/>
        </w:rPr>
      </w:pPr>
      <w:r>
        <w:rPr>
          <w:rFonts w:ascii="Arial" w:hAnsi="Arial" w:cs="Arial"/>
        </w:rPr>
        <w:t xml:space="preserve">A Magistrate is a trained volunteer member from the local community, who is a </w:t>
      </w:r>
      <w:r w:rsidRPr="00D01164">
        <w:rPr>
          <w:rFonts w:ascii="Arial" w:hAnsi="Arial" w:cs="Arial"/>
        </w:rPr>
        <w:t xml:space="preserve">person without legal expertise </w:t>
      </w:r>
      <w:r>
        <w:rPr>
          <w:rFonts w:ascii="Arial" w:hAnsi="Arial" w:cs="Arial"/>
        </w:rPr>
        <w:t>and</w:t>
      </w:r>
      <w:r w:rsidRPr="00D01164">
        <w:rPr>
          <w:rFonts w:ascii="Arial" w:hAnsi="Arial" w:cs="Arial"/>
        </w:rPr>
        <w:t xml:space="preserve"> preside</w:t>
      </w:r>
      <w:r>
        <w:rPr>
          <w:rFonts w:ascii="Arial" w:hAnsi="Arial" w:cs="Arial"/>
        </w:rPr>
        <w:t>s</w:t>
      </w:r>
      <w:r w:rsidRPr="00D01164">
        <w:rPr>
          <w:rFonts w:ascii="Arial" w:hAnsi="Arial" w:cs="Arial"/>
        </w:rPr>
        <w:t xml:space="preserve"> as a judge in a court for less serious crimes</w:t>
      </w:r>
      <w:r>
        <w:rPr>
          <w:rFonts w:ascii="Arial" w:hAnsi="Arial" w:cs="Arial"/>
        </w:rPr>
        <w:t xml:space="preserve"> (Cambridge dictionary, 2023). </w:t>
      </w:r>
      <w:r w:rsidRPr="00D01164">
        <w:rPr>
          <w:rFonts w:ascii="Arial" w:hAnsi="Arial" w:cs="Arial"/>
        </w:rPr>
        <w:t>Local court hearings are presided over by magistrates, often called justices of the peace</w:t>
      </w:r>
      <w:r>
        <w:rPr>
          <w:rFonts w:ascii="Arial" w:hAnsi="Arial" w:cs="Arial"/>
        </w:rPr>
        <w:t xml:space="preserve">. </w:t>
      </w:r>
      <w:r w:rsidRPr="00D01164">
        <w:rPr>
          <w:rFonts w:ascii="Arial" w:hAnsi="Arial" w:cs="Arial"/>
        </w:rPr>
        <w:t>A bench is composed of three members, with two "wingers" and a chairperson who is specially trained for leading the bench.</w:t>
      </w:r>
      <w:r>
        <w:rPr>
          <w:rFonts w:ascii="Arial" w:hAnsi="Arial" w:cs="Arial"/>
        </w:rPr>
        <w:t xml:space="preserve"> Wingers are the people sitting on the either side of the chairperson, they don’t speak in court as all the decisions made are addressed by the chairperson, however they do </w:t>
      </w:r>
      <w:r w:rsidRPr="00D01164">
        <w:rPr>
          <w:rFonts w:ascii="Arial" w:hAnsi="Arial" w:cs="Arial"/>
        </w:rPr>
        <w:t>participate equally in the process of making decisions</w:t>
      </w:r>
      <w:r>
        <w:rPr>
          <w:rFonts w:ascii="Arial" w:hAnsi="Arial" w:cs="Arial"/>
        </w:rPr>
        <w:t xml:space="preserve"> (Magistrates Association, 2023). </w:t>
      </w:r>
      <w:r w:rsidRPr="00D01164">
        <w:rPr>
          <w:rFonts w:ascii="Arial" w:hAnsi="Arial" w:cs="Arial"/>
        </w:rPr>
        <w:t xml:space="preserve">Whenever criminal proceedings begin, they are handled by a magistrate's court. Cases are decided by a district judge, two or three magistrates, or both </w:t>
      </w:r>
      <w:r>
        <w:rPr>
          <w:rFonts w:ascii="Arial" w:hAnsi="Arial" w:cs="Arial"/>
        </w:rPr>
        <w:t>and m</w:t>
      </w:r>
      <w:r w:rsidRPr="00D01164">
        <w:rPr>
          <w:rFonts w:ascii="Arial" w:hAnsi="Arial" w:cs="Arial"/>
        </w:rPr>
        <w:t>agistrates are not allowed to have juries in their courtrooms. The district judge determines the defendant's guilt or innocence as well as the appropriate sentence</w:t>
      </w:r>
      <w:r>
        <w:rPr>
          <w:rFonts w:ascii="Arial" w:hAnsi="Arial" w:cs="Arial"/>
        </w:rPr>
        <w:t xml:space="preserve"> that they believe would be suitable for the crime that the defendant had committed. </w:t>
      </w:r>
      <w:r w:rsidRPr="00D01164">
        <w:rPr>
          <w:rFonts w:ascii="Arial" w:hAnsi="Arial" w:cs="Arial"/>
        </w:rPr>
        <w:t xml:space="preserve">A magistrates court typically hears cases involving </w:t>
      </w:r>
      <w:r>
        <w:rPr>
          <w:rFonts w:ascii="Arial" w:hAnsi="Arial" w:cs="Arial"/>
        </w:rPr>
        <w:t>the most minor offences also known as “summary offences”, which include</w:t>
      </w:r>
      <w:r w:rsidRPr="00D01164">
        <w:rPr>
          <w:rFonts w:ascii="Arial" w:hAnsi="Arial" w:cs="Arial"/>
        </w:rPr>
        <w:t xml:space="preserve"> the majority of traffic offenses, minor property damage and common assault</w:t>
      </w:r>
      <w:r>
        <w:rPr>
          <w:rFonts w:ascii="Arial" w:hAnsi="Arial" w:cs="Arial"/>
        </w:rPr>
        <w:t xml:space="preserve">, which means that the offence hasn’t caused death, loss of consciousness and a need of a medical treatment beyond first aid. </w:t>
      </w:r>
      <w:r w:rsidRPr="00D01164">
        <w:rPr>
          <w:rFonts w:ascii="Arial" w:hAnsi="Arial" w:cs="Arial"/>
        </w:rPr>
        <w:t xml:space="preserve"> It can also handle a variety of the more severe offenses like drug crimes and burglaries. Both a </w:t>
      </w:r>
      <w:proofErr w:type="gramStart"/>
      <w:r w:rsidRPr="00D01164">
        <w:rPr>
          <w:rFonts w:ascii="Arial" w:hAnsi="Arial" w:cs="Arial"/>
        </w:rPr>
        <w:t>magistrates</w:t>
      </w:r>
      <w:proofErr w:type="gramEnd"/>
      <w:r>
        <w:rPr>
          <w:rFonts w:ascii="Arial" w:hAnsi="Arial" w:cs="Arial"/>
        </w:rPr>
        <w:t xml:space="preserve"> </w:t>
      </w:r>
      <w:r w:rsidRPr="00D01164">
        <w:rPr>
          <w:rFonts w:ascii="Arial" w:hAnsi="Arial" w:cs="Arial"/>
        </w:rPr>
        <w:t>court and a crown court may consider cases for these "either way" offences</w:t>
      </w:r>
      <w:r>
        <w:rPr>
          <w:rFonts w:ascii="Arial" w:hAnsi="Arial" w:cs="Arial"/>
        </w:rPr>
        <w:t xml:space="preserve"> (Metropolitan Police, 2023).</w:t>
      </w:r>
    </w:p>
    <w:p w14:paraId="06A8ED30" w14:textId="7ED77739" w:rsidR="00D01164" w:rsidRDefault="00D01164" w:rsidP="00CB1C4C">
      <w:pPr>
        <w:spacing w:line="360" w:lineRule="auto"/>
        <w:rPr>
          <w:rFonts w:ascii="Arial" w:hAnsi="Arial" w:cs="Arial"/>
        </w:rPr>
      </w:pPr>
      <w:r w:rsidRPr="00D01164">
        <w:rPr>
          <w:rFonts w:ascii="Arial" w:hAnsi="Arial" w:cs="Arial"/>
        </w:rPr>
        <w:lastRenderedPageBreak/>
        <w:t>Either way offences are crimes that can be handled in both the magistrates court or the Crown Court and differ in level of severity based on the circumstances (</w:t>
      </w:r>
      <w:proofErr w:type="spellStart"/>
      <w:r w:rsidRPr="00D01164">
        <w:rPr>
          <w:rFonts w:ascii="Arial" w:hAnsi="Arial" w:cs="Arial"/>
        </w:rPr>
        <w:t>Lawya</w:t>
      </w:r>
      <w:proofErr w:type="spellEnd"/>
      <w:r w:rsidRPr="00D01164">
        <w:rPr>
          <w:rFonts w:ascii="Arial" w:hAnsi="Arial" w:cs="Arial"/>
        </w:rPr>
        <w:t xml:space="preserve">, 2021). In England and Wales, more than 12,000 people have offered their time to serve as magistrates. People who would be interested to help the community and become a magistrate can be hired from the age of 18 and are able to retire at the age of 75. Magistrates are expected to serve at least 5 years before they </w:t>
      </w:r>
      <w:proofErr w:type="gramStart"/>
      <w:r w:rsidRPr="00D01164">
        <w:rPr>
          <w:rFonts w:ascii="Arial" w:hAnsi="Arial" w:cs="Arial"/>
        </w:rPr>
        <w:t>are able to</w:t>
      </w:r>
      <w:proofErr w:type="gramEnd"/>
      <w:r w:rsidRPr="00D01164">
        <w:rPr>
          <w:rFonts w:ascii="Arial" w:hAnsi="Arial" w:cs="Arial"/>
        </w:rPr>
        <w:t xml:space="preserve"> retire, thus the Senior Presiding Judge won't ordinarily select anyone who is above the age of 70 (Courts and Tribunals Judiciary, 2022).</w:t>
      </w:r>
    </w:p>
    <w:p w14:paraId="783DD211" w14:textId="2B05D366" w:rsidR="00D01164" w:rsidRDefault="00D01164" w:rsidP="00CB1C4C">
      <w:pPr>
        <w:spacing w:line="360" w:lineRule="auto"/>
        <w:rPr>
          <w:rFonts w:ascii="Arial" w:hAnsi="Arial" w:cs="Arial"/>
        </w:rPr>
      </w:pPr>
      <w:r>
        <w:rPr>
          <w:rFonts w:ascii="Arial" w:hAnsi="Arial" w:cs="Arial"/>
        </w:rPr>
        <w:t xml:space="preserve">Magistrates </w:t>
      </w:r>
      <w:proofErr w:type="gramStart"/>
      <w:r>
        <w:rPr>
          <w:rFonts w:ascii="Arial" w:hAnsi="Arial" w:cs="Arial"/>
        </w:rPr>
        <w:t>are able to</w:t>
      </w:r>
      <w:proofErr w:type="gramEnd"/>
      <w:r>
        <w:rPr>
          <w:rFonts w:ascii="Arial" w:hAnsi="Arial" w:cs="Arial"/>
        </w:rPr>
        <w:t xml:space="preserve"> give punishment such as, a fine, community work which is unpaid, and also a prison sentence which would be up to 12 months for one crime (GOV.UK, 2015).</w:t>
      </w:r>
    </w:p>
    <w:p w14:paraId="1579BB5E" w14:textId="198BB61E" w:rsidR="00D01164" w:rsidRDefault="00D01164" w:rsidP="00CB1C4C">
      <w:pPr>
        <w:spacing w:line="360" w:lineRule="auto"/>
        <w:rPr>
          <w:rFonts w:ascii="Arial" w:hAnsi="Arial" w:cs="Arial"/>
        </w:rPr>
      </w:pPr>
      <w:r>
        <w:rPr>
          <w:rFonts w:ascii="Arial" w:hAnsi="Arial" w:cs="Arial"/>
        </w:rPr>
        <w:t xml:space="preserve">When looking at the advantages it is widely known that it is cheaper to have magistrates than professional judges, due to magistrate being volunteers. But </w:t>
      </w:r>
      <w:r w:rsidRPr="00D01164">
        <w:rPr>
          <w:rFonts w:ascii="Arial" w:hAnsi="Arial" w:cs="Arial"/>
        </w:rPr>
        <w:t>compared to professional judges, lay magistrates have higher additional expenses. They handle cases far more slowly than professional judges since one professional judge may handle the workload of 30 lay magistrates</w:t>
      </w:r>
      <w:r>
        <w:rPr>
          <w:rFonts w:ascii="Arial" w:hAnsi="Arial" w:cs="Arial"/>
        </w:rPr>
        <w:t>, a</w:t>
      </w:r>
      <w:r w:rsidRPr="00D01164">
        <w:rPr>
          <w:rFonts w:ascii="Arial" w:hAnsi="Arial" w:cs="Arial"/>
        </w:rPr>
        <w:t>s a result, lay magistrates use the courthouses more proportionately.</w:t>
      </w:r>
      <w:r>
        <w:rPr>
          <w:rFonts w:ascii="Arial" w:hAnsi="Arial" w:cs="Arial"/>
        </w:rPr>
        <w:t xml:space="preserve"> </w:t>
      </w:r>
      <w:r w:rsidRPr="00D01164">
        <w:rPr>
          <w:rFonts w:ascii="Arial" w:hAnsi="Arial" w:cs="Arial"/>
        </w:rPr>
        <w:t>They require the assistance of experienced legal counsel</w:t>
      </w:r>
      <w:r>
        <w:rPr>
          <w:rFonts w:ascii="Arial" w:hAnsi="Arial" w:cs="Arial"/>
        </w:rPr>
        <w:t>, there also must be a person that hires the magistrates,</w:t>
      </w:r>
      <w:r w:rsidRPr="00D01164">
        <w:rPr>
          <w:rFonts w:ascii="Arial" w:hAnsi="Arial" w:cs="Arial"/>
        </w:rPr>
        <w:t xml:space="preserve"> </w:t>
      </w:r>
      <w:r>
        <w:rPr>
          <w:rFonts w:ascii="Arial" w:hAnsi="Arial" w:cs="Arial"/>
        </w:rPr>
        <w:t xml:space="preserve">provides them with appropriate </w:t>
      </w:r>
      <w:r w:rsidRPr="00D01164">
        <w:rPr>
          <w:rFonts w:ascii="Arial" w:hAnsi="Arial" w:cs="Arial"/>
        </w:rPr>
        <w:t>training</w:t>
      </w:r>
      <w:r>
        <w:rPr>
          <w:rFonts w:ascii="Arial" w:hAnsi="Arial" w:cs="Arial"/>
        </w:rPr>
        <w:t xml:space="preserve"> </w:t>
      </w:r>
      <w:r w:rsidRPr="00D01164">
        <w:rPr>
          <w:rFonts w:ascii="Arial" w:hAnsi="Arial" w:cs="Arial"/>
        </w:rPr>
        <w:t xml:space="preserve">and </w:t>
      </w:r>
      <w:r>
        <w:rPr>
          <w:rFonts w:ascii="Arial" w:hAnsi="Arial" w:cs="Arial"/>
        </w:rPr>
        <w:t xml:space="preserve">does the </w:t>
      </w:r>
      <w:r w:rsidRPr="00D01164">
        <w:rPr>
          <w:rFonts w:ascii="Arial" w:hAnsi="Arial" w:cs="Arial"/>
        </w:rPr>
        <w:t>rota planning</w:t>
      </w:r>
      <w:r>
        <w:rPr>
          <w:rFonts w:ascii="Arial" w:hAnsi="Arial" w:cs="Arial"/>
        </w:rPr>
        <w:t xml:space="preserve">, which means that all those people must be paid. Professional judges are also more likely to hand out a prison sentence rather than the alternative punishment commonly given by lay magistrates, which is more costly. </w:t>
      </w:r>
      <w:r w:rsidRPr="00D01164">
        <w:rPr>
          <w:rFonts w:ascii="Arial" w:hAnsi="Arial" w:cs="Arial"/>
        </w:rPr>
        <w:t>They are</w:t>
      </w:r>
      <w:r>
        <w:rPr>
          <w:rFonts w:ascii="Arial" w:hAnsi="Arial" w:cs="Arial"/>
        </w:rPr>
        <w:t xml:space="preserve"> also</w:t>
      </w:r>
      <w:r w:rsidRPr="00D01164">
        <w:rPr>
          <w:rFonts w:ascii="Arial" w:hAnsi="Arial" w:cs="Arial"/>
        </w:rPr>
        <w:t xml:space="preserve"> likely to sentence defendants to immediate detention and to remand them in custody, an outcome which could in part be explained by the fact that they hear cases those with the greatest severity</w:t>
      </w:r>
      <w:r>
        <w:rPr>
          <w:rFonts w:ascii="Arial" w:hAnsi="Arial" w:cs="Arial"/>
        </w:rPr>
        <w:t xml:space="preserve"> </w:t>
      </w:r>
      <w:r w:rsidRPr="00D01164">
        <w:rPr>
          <w:rFonts w:ascii="Arial" w:hAnsi="Arial" w:cs="Arial"/>
        </w:rPr>
        <w:t>(</w:t>
      </w:r>
      <w:proofErr w:type="spellStart"/>
      <w:r w:rsidRPr="00D01164">
        <w:rPr>
          <w:rFonts w:ascii="Arial" w:hAnsi="Arial" w:cs="Arial"/>
        </w:rPr>
        <w:t>Allbon</w:t>
      </w:r>
      <w:proofErr w:type="spellEnd"/>
      <w:r w:rsidRPr="00D01164">
        <w:rPr>
          <w:rFonts w:ascii="Arial" w:hAnsi="Arial" w:cs="Arial"/>
        </w:rPr>
        <w:t xml:space="preserve"> &amp; </w:t>
      </w:r>
      <w:proofErr w:type="spellStart"/>
      <w:r w:rsidRPr="00D01164">
        <w:rPr>
          <w:rFonts w:ascii="Arial" w:hAnsi="Arial" w:cs="Arial"/>
        </w:rPr>
        <w:t>Dua</w:t>
      </w:r>
      <w:proofErr w:type="spellEnd"/>
      <w:r w:rsidRPr="00D01164">
        <w:rPr>
          <w:rFonts w:ascii="Arial" w:hAnsi="Arial" w:cs="Arial"/>
        </w:rPr>
        <w:t>, 2020)</w:t>
      </w:r>
      <w:r>
        <w:rPr>
          <w:rFonts w:ascii="Arial" w:hAnsi="Arial" w:cs="Arial"/>
        </w:rPr>
        <w:t xml:space="preserve">. </w:t>
      </w:r>
      <w:r w:rsidRPr="00D01164">
        <w:rPr>
          <w:rFonts w:ascii="Arial" w:hAnsi="Arial" w:cs="Arial"/>
        </w:rPr>
        <w:t>The three people that sit at the bench of magistrates are thought to be representing more fairness and equality. That is because people that sit at the magistrates’ court are required to live nearby</w:t>
      </w:r>
      <w:r>
        <w:rPr>
          <w:rFonts w:ascii="Arial" w:hAnsi="Arial" w:cs="Arial"/>
        </w:rPr>
        <w:t xml:space="preserve"> and know the local community</w:t>
      </w:r>
      <w:r w:rsidRPr="00D01164">
        <w:rPr>
          <w:rFonts w:ascii="Arial" w:hAnsi="Arial" w:cs="Arial"/>
        </w:rPr>
        <w:t>, which then would mean</w:t>
      </w:r>
      <w:r>
        <w:rPr>
          <w:rFonts w:ascii="Arial" w:hAnsi="Arial" w:cs="Arial"/>
        </w:rPr>
        <w:t xml:space="preserve"> that they use their existing skills and knowledge to make decisions that would make their community a better place</w:t>
      </w:r>
      <w:r w:rsidRPr="00D01164">
        <w:rPr>
          <w:rFonts w:ascii="Arial" w:hAnsi="Arial" w:cs="Arial"/>
        </w:rPr>
        <w:t xml:space="preserve">, rather than professional judges who might have less knowledge of that. Because they are passionate about what they do, magistrates frequently take an active part in educating others about the work of the magistracy and this </w:t>
      </w:r>
      <w:r>
        <w:rPr>
          <w:rFonts w:ascii="Arial" w:hAnsi="Arial" w:cs="Arial"/>
        </w:rPr>
        <w:t xml:space="preserve">volunteering opportunity. </w:t>
      </w:r>
      <w:r w:rsidRPr="00D01164">
        <w:rPr>
          <w:rFonts w:ascii="Arial" w:hAnsi="Arial" w:cs="Arial"/>
        </w:rPr>
        <w:t xml:space="preserve">They </w:t>
      </w:r>
      <w:r>
        <w:rPr>
          <w:rFonts w:ascii="Arial" w:hAnsi="Arial" w:cs="Arial"/>
        </w:rPr>
        <w:t xml:space="preserve">always </w:t>
      </w:r>
      <w:r w:rsidRPr="00D01164">
        <w:rPr>
          <w:rFonts w:ascii="Arial" w:hAnsi="Arial" w:cs="Arial"/>
        </w:rPr>
        <w:t>explain to audiences what it entails to be a magistrate, how</w:t>
      </w:r>
      <w:r>
        <w:rPr>
          <w:rFonts w:ascii="Arial" w:hAnsi="Arial" w:cs="Arial"/>
        </w:rPr>
        <w:t xml:space="preserve"> they determine the sentences and also informs them about the situations that they may deal with. </w:t>
      </w:r>
      <w:r w:rsidRPr="00D01164">
        <w:rPr>
          <w:rFonts w:ascii="Arial" w:hAnsi="Arial" w:cs="Arial"/>
        </w:rPr>
        <w:t>This</w:t>
      </w:r>
      <w:r>
        <w:rPr>
          <w:rFonts w:ascii="Arial" w:hAnsi="Arial" w:cs="Arial"/>
        </w:rPr>
        <w:t xml:space="preserve"> is very important </w:t>
      </w:r>
      <w:r>
        <w:rPr>
          <w:rFonts w:ascii="Arial" w:hAnsi="Arial" w:cs="Arial"/>
        </w:rPr>
        <w:lastRenderedPageBreak/>
        <w:t xml:space="preserve">to be able to gain public trust and to motivate more people to become volunteers </w:t>
      </w:r>
      <w:r w:rsidRPr="00D01164">
        <w:rPr>
          <w:rFonts w:ascii="Arial" w:hAnsi="Arial" w:cs="Arial"/>
        </w:rPr>
        <w:t>(Ali, 2022)</w:t>
      </w:r>
      <w:r>
        <w:rPr>
          <w:rFonts w:ascii="Arial" w:hAnsi="Arial" w:cs="Arial"/>
        </w:rPr>
        <w:t>.</w:t>
      </w:r>
    </w:p>
    <w:p w14:paraId="2E4A4472" w14:textId="1FD64A02" w:rsidR="00D01164" w:rsidRDefault="00D01164" w:rsidP="00CB1C4C">
      <w:pPr>
        <w:spacing w:line="360" w:lineRule="auto"/>
        <w:rPr>
          <w:rFonts w:ascii="Arial" w:hAnsi="Arial" w:cs="Arial"/>
        </w:rPr>
      </w:pPr>
      <w:r>
        <w:rPr>
          <w:rFonts w:ascii="Arial" w:hAnsi="Arial" w:cs="Arial"/>
        </w:rPr>
        <w:t xml:space="preserve">Disadvantages in magistrates include Inconsistency, because some people believe that magistrates courts would not treat like cases alike due to their lack of knowledge and training. But it is required by law to sentence everyone by set guidelines. </w:t>
      </w:r>
      <w:r w:rsidRPr="00D01164">
        <w:rPr>
          <w:rFonts w:ascii="Arial" w:hAnsi="Arial" w:cs="Arial"/>
        </w:rPr>
        <w:t xml:space="preserve">Professional judges </w:t>
      </w:r>
      <w:r>
        <w:rPr>
          <w:rFonts w:ascii="Arial" w:hAnsi="Arial" w:cs="Arial"/>
        </w:rPr>
        <w:t>are</w:t>
      </w:r>
      <w:r w:rsidRPr="00D01164">
        <w:rPr>
          <w:rFonts w:ascii="Arial" w:hAnsi="Arial" w:cs="Arial"/>
        </w:rPr>
        <w:t xml:space="preserve"> thought to manage cases more effectively by lawyers who used the courts because they handled matters more quickly and were perceived to do so</w:t>
      </w:r>
      <w:r>
        <w:rPr>
          <w:rFonts w:ascii="Arial" w:hAnsi="Arial" w:cs="Arial"/>
        </w:rPr>
        <w:t xml:space="preserve">. </w:t>
      </w:r>
      <w:r w:rsidR="005C3924">
        <w:rPr>
          <w:rFonts w:ascii="Arial" w:hAnsi="Arial" w:cs="Arial"/>
        </w:rPr>
        <w:t>Bias towards the police is another disadvantage, as i</w:t>
      </w:r>
      <w:r w:rsidR="005C3924" w:rsidRPr="005C3924">
        <w:rPr>
          <w:rFonts w:ascii="Arial" w:hAnsi="Arial" w:cs="Arial"/>
        </w:rPr>
        <w:t>t is claimed that because police officers testify frequently and get to become acquainted with judges, there is an almost innate inclination for them to be believed.</w:t>
      </w:r>
      <w:r w:rsidR="005C3924">
        <w:rPr>
          <w:rFonts w:ascii="Arial" w:hAnsi="Arial" w:cs="Arial"/>
        </w:rPr>
        <w:t xml:space="preserve"> And lastly the </w:t>
      </w:r>
      <w:r w:rsidR="005C3924" w:rsidRPr="005C3924">
        <w:rPr>
          <w:rFonts w:ascii="Arial" w:hAnsi="Arial" w:cs="Arial"/>
        </w:rPr>
        <w:t xml:space="preserve">fact that magistrates continue to be disproportionately middle-class, middle-aged, and strongly pro-Conservative suggests that background is likewise a disadvantage. Which gives the public the impression that the process is virtually entirely controlled by current magistrates who repeatedly just appoint people with backgrounds </w:t>
      </w:r>
      <w:proofErr w:type="gramStart"/>
      <w:r w:rsidR="005C3924" w:rsidRPr="005C3924">
        <w:rPr>
          <w:rFonts w:ascii="Arial" w:hAnsi="Arial" w:cs="Arial"/>
        </w:rPr>
        <w:t>similar to</w:t>
      </w:r>
      <w:proofErr w:type="gramEnd"/>
      <w:r w:rsidR="005C3924" w:rsidRPr="005C3924">
        <w:rPr>
          <w:rFonts w:ascii="Arial" w:hAnsi="Arial" w:cs="Arial"/>
        </w:rPr>
        <w:t xml:space="preserve"> their own</w:t>
      </w:r>
      <w:r w:rsidR="005C3924">
        <w:rPr>
          <w:rFonts w:ascii="Arial" w:hAnsi="Arial" w:cs="Arial"/>
        </w:rPr>
        <w:t xml:space="preserve"> </w:t>
      </w:r>
      <w:r w:rsidR="005C3924" w:rsidRPr="00D01164">
        <w:rPr>
          <w:rFonts w:ascii="Arial" w:hAnsi="Arial" w:cs="Arial"/>
        </w:rPr>
        <w:t>(</w:t>
      </w:r>
      <w:proofErr w:type="spellStart"/>
      <w:r w:rsidR="005C3924" w:rsidRPr="00D01164">
        <w:rPr>
          <w:rFonts w:ascii="Arial" w:hAnsi="Arial" w:cs="Arial"/>
        </w:rPr>
        <w:t>Allbon</w:t>
      </w:r>
      <w:proofErr w:type="spellEnd"/>
      <w:r w:rsidR="005C3924" w:rsidRPr="00D01164">
        <w:rPr>
          <w:rFonts w:ascii="Arial" w:hAnsi="Arial" w:cs="Arial"/>
        </w:rPr>
        <w:t xml:space="preserve"> &amp; </w:t>
      </w:r>
      <w:proofErr w:type="spellStart"/>
      <w:r w:rsidR="005C3924" w:rsidRPr="00D01164">
        <w:rPr>
          <w:rFonts w:ascii="Arial" w:hAnsi="Arial" w:cs="Arial"/>
        </w:rPr>
        <w:t>Dua</w:t>
      </w:r>
      <w:proofErr w:type="spellEnd"/>
      <w:r w:rsidR="005C3924" w:rsidRPr="00D01164">
        <w:rPr>
          <w:rFonts w:ascii="Arial" w:hAnsi="Arial" w:cs="Arial"/>
        </w:rPr>
        <w:t>, 2020)</w:t>
      </w:r>
      <w:r w:rsidR="005C3924">
        <w:rPr>
          <w:rFonts w:ascii="Arial" w:hAnsi="Arial" w:cs="Arial"/>
        </w:rPr>
        <w:t>.</w:t>
      </w:r>
    </w:p>
    <w:p w14:paraId="6E642EF8" w14:textId="7AE1EF89" w:rsidR="00D01164" w:rsidRDefault="00981EC9" w:rsidP="00CB1C4C">
      <w:pPr>
        <w:spacing w:line="360" w:lineRule="auto"/>
        <w:rPr>
          <w:rFonts w:ascii="Arial" w:hAnsi="Arial" w:cs="Arial"/>
        </w:rPr>
      </w:pPr>
      <w:r w:rsidRPr="00981EC9">
        <w:rPr>
          <w:rFonts w:ascii="Arial" w:hAnsi="Arial" w:cs="Arial"/>
        </w:rPr>
        <w:t>Local advisory committees, government organisations made up of current magistrates and non-magistrates, recruit and candidates for employment as magistrates. To become a magistrate, you don't need any education or</w:t>
      </w:r>
      <w:r>
        <w:rPr>
          <w:rFonts w:ascii="Arial" w:hAnsi="Arial" w:cs="Arial"/>
        </w:rPr>
        <w:t xml:space="preserve"> </w:t>
      </w:r>
      <w:r w:rsidRPr="00981EC9">
        <w:rPr>
          <w:rFonts w:ascii="Arial" w:hAnsi="Arial" w:cs="Arial"/>
        </w:rPr>
        <w:t>training</w:t>
      </w:r>
      <w:r>
        <w:rPr>
          <w:rFonts w:ascii="Arial" w:hAnsi="Arial" w:cs="Arial"/>
        </w:rPr>
        <w:t>, but y</w:t>
      </w:r>
      <w:r w:rsidRPr="00981EC9">
        <w:rPr>
          <w:rFonts w:ascii="Arial" w:hAnsi="Arial" w:cs="Arial"/>
        </w:rPr>
        <w:t>ou are required to be able to exhibit good character, comprehension and communication skills, social awareness, emotional maturity, show willingness and commitment in order to be hired. Although the position of magistrate is unpaid, there are some reimbursements availabl</w:t>
      </w:r>
      <w:r>
        <w:rPr>
          <w:rFonts w:ascii="Arial" w:hAnsi="Arial" w:cs="Arial"/>
        </w:rPr>
        <w:t>e</w:t>
      </w:r>
      <w:r w:rsidRPr="00981EC9">
        <w:rPr>
          <w:rFonts w:ascii="Arial" w:hAnsi="Arial" w:cs="Arial"/>
        </w:rPr>
        <w:t>. Candidates must reside or work in the area that they will be a magistrate</w:t>
      </w:r>
      <w:r>
        <w:rPr>
          <w:rFonts w:ascii="Arial" w:hAnsi="Arial" w:cs="Arial"/>
        </w:rPr>
        <w:t xml:space="preserve"> as the knowledge of social issues in that area is required, in particular the ones related to crimes. To become a magistrate, you must be at least 18 years old and British nationality is not a requirement. By having a </w:t>
      </w:r>
      <w:r w:rsidRPr="00981EC9">
        <w:rPr>
          <w:rFonts w:ascii="Arial" w:hAnsi="Arial" w:cs="Arial"/>
        </w:rPr>
        <w:t xml:space="preserve">civil order or a minor criminal offence in the past </w:t>
      </w:r>
      <w:r>
        <w:rPr>
          <w:rFonts w:ascii="Arial" w:hAnsi="Arial" w:cs="Arial"/>
        </w:rPr>
        <w:t>does not mean that you are not eligible, as the seriousness of the crime committed and when it was committed will be looked at. P</w:t>
      </w:r>
      <w:r w:rsidRPr="00981EC9">
        <w:rPr>
          <w:rFonts w:ascii="Arial" w:hAnsi="Arial" w:cs="Arial"/>
        </w:rPr>
        <w:t>olice officer</w:t>
      </w:r>
      <w:r>
        <w:rPr>
          <w:rFonts w:ascii="Arial" w:hAnsi="Arial" w:cs="Arial"/>
        </w:rPr>
        <w:t>s, a</w:t>
      </w:r>
      <w:r w:rsidRPr="00981EC9">
        <w:rPr>
          <w:rFonts w:ascii="Arial" w:hAnsi="Arial" w:cs="Arial"/>
        </w:rPr>
        <w:t>nyone in the process of seeking asylum</w:t>
      </w:r>
      <w:r>
        <w:rPr>
          <w:rFonts w:ascii="Arial" w:hAnsi="Arial" w:cs="Arial"/>
        </w:rPr>
        <w:t xml:space="preserve">, those with relatives working in prison are </w:t>
      </w:r>
      <w:r w:rsidRPr="00981EC9">
        <w:rPr>
          <w:rFonts w:ascii="Arial" w:hAnsi="Arial" w:cs="Arial"/>
        </w:rPr>
        <w:t>ineligible to serve as magistrates</w:t>
      </w:r>
      <w:r>
        <w:rPr>
          <w:rFonts w:ascii="Arial" w:hAnsi="Arial" w:cs="Arial"/>
        </w:rPr>
        <w:t xml:space="preserve"> (A</w:t>
      </w:r>
      <w:r w:rsidRPr="00981EC9">
        <w:rPr>
          <w:rFonts w:ascii="Arial" w:hAnsi="Arial" w:cs="Arial"/>
        </w:rPr>
        <w:t>ssets publishing service</w:t>
      </w:r>
      <w:r>
        <w:rPr>
          <w:rFonts w:ascii="Arial" w:hAnsi="Arial" w:cs="Arial"/>
        </w:rPr>
        <w:t>, 2015).</w:t>
      </w:r>
    </w:p>
    <w:p w14:paraId="7C8B7675" w14:textId="48AF5F8B" w:rsidR="00C233D6" w:rsidRDefault="00C233D6" w:rsidP="00CB1C4C">
      <w:pPr>
        <w:spacing w:line="360" w:lineRule="auto"/>
        <w:rPr>
          <w:rFonts w:ascii="Arial" w:hAnsi="Arial" w:cs="Arial"/>
        </w:rPr>
      </w:pPr>
      <w:r w:rsidRPr="00C233D6">
        <w:rPr>
          <w:rFonts w:ascii="Arial" w:hAnsi="Arial" w:cs="Arial"/>
        </w:rPr>
        <w:t>Closing a court requires a public consultation and is only deemed necessary when the court cannot provide access to justice effectively.</w:t>
      </w:r>
      <w:r>
        <w:rPr>
          <w:rFonts w:ascii="Arial" w:hAnsi="Arial" w:cs="Arial"/>
        </w:rPr>
        <w:t xml:space="preserve"> Majority of the courts that closed were due to being in poor condition, lack of utilization and being too close to other courts </w:t>
      </w:r>
      <w:r w:rsidRPr="00C233D6">
        <w:rPr>
          <w:rFonts w:ascii="Arial" w:hAnsi="Arial" w:cs="Arial"/>
        </w:rPr>
        <w:t>(</w:t>
      </w:r>
      <w:proofErr w:type="spellStart"/>
      <w:r w:rsidRPr="00C233D6">
        <w:rPr>
          <w:rFonts w:ascii="Arial" w:hAnsi="Arial" w:cs="Arial"/>
        </w:rPr>
        <w:t>Fouzder</w:t>
      </w:r>
      <w:proofErr w:type="spellEnd"/>
      <w:r w:rsidRPr="00C233D6">
        <w:rPr>
          <w:rFonts w:ascii="Arial" w:hAnsi="Arial" w:cs="Arial"/>
        </w:rPr>
        <w:t>, 2022)</w:t>
      </w:r>
      <w:r>
        <w:rPr>
          <w:rFonts w:ascii="Arial" w:hAnsi="Arial" w:cs="Arial"/>
        </w:rPr>
        <w:t>.</w:t>
      </w:r>
    </w:p>
    <w:p w14:paraId="553C28CC" w14:textId="0AF12C3E" w:rsidR="00C233D6" w:rsidRDefault="00C233D6" w:rsidP="00CB1C4C">
      <w:pPr>
        <w:spacing w:line="360" w:lineRule="auto"/>
        <w:rPr>
          <w:rFonts w:ascii="Arial" w:hAnsi="Arial" w:cs="Arial"/>
        </w:rPr>
      </w:pPr>
      <w:r w:rsidRPr="00C233D6">
        <w:rPr>
          <w:rFonts w:ascii="Arial" w:hAnsi="Arial" w:cs="Arial"/>
        </w:rPr>
        <w:lastRenderedPageBreak/>
        <w:t xml:space="preserve">Through selling underutilised courthouses, His Majesty's Courts and Tribunals Service wants to raise money for court system upgrades like new digital services. </w:t>
      </w:r>
      <w:r>
        <w:rPr>
          <w:rFonts w:ascii="Arial" w:hAnsi="Arial" w:cs="Arial"/>
        </w:rPr>
        <w:t xml:space="preserve">As much as it will be beneficial to have a new system introduced, to achieve justice on some occasions, an in-person hearings will be required. There was already a backlog of cases, but it worsened when coronavirus epidemic happened. There were more than 386,000 cases in the magistrates’ courts and more than 58,000 cases pending in the Crown Court as of June 2021. </w:t>
      </w:r>
      <w:r w:rsidRPr="00C233D6">
        <w:rPr>
          <w:rFonts w:ascii="Arial" w:hAnsi="Arial" w:cs="Arial"/>
        </w:rPr>
        <w:t>There are growing concerns that due to court closures, many court users must travel further because courts in their area have closed, which could lead to people not attending or not having the financial funds to travel far. Also, by moving cases to other courts it could cause confusion and lead to frustration</w:t>
      </w:r>
      <w:r>
        <w:rPr>
          <w:rFonts w:ascii="Arial" w:hAnsi="Arial" w:cs="Arial"/>
        </w:rPr>
        <w:t xml:space="preserve"> (The Law Society, 2022).</w:t>
      </w:r>
    </w:p>
    <w:p w14:paraId="72D5C0E3" w14:textId="613B0AB5" w:rsidR="00C233D6" w:rsidRDefault="00C233D6" w:rsidP="00CB1C4C">
      <w:pPr>
        <w:spacing w:line="360" w:lineRule="auto"/>
        <w:rPr>
          <w:rFonts w:ascii="Arial" w:hAnsi="Arial" w:cs="Arial"/>
        </w:rPr>
      </w:pPr>
      <w:r w:rsidRPr="00C233D6">
        <w:rPr>
          <w:rFonts w:ascii="Arial" w:hAnsi="Arial" w:cs="Arial"/>
        </w:rPr>
        <w:t>The government's attention is currently on resolving open cases while also improving court and tribunal preparation for all parties involved. Their goal is to keep adding functionality to the Common Platform so that all case types can be processed there</w:t>
      </w:r>
      <w:r>
        <w:rPr>
          <w:rFonts w:ascii="Arial" w:hAnsi="Arial" w:cs="Arial"/>
        </w:rPr>
        <w:t>, which will then mean, that the need for separate systems will be reduced</w:t>
      </w:r>
      <w:r w:rsidRPr="00C233D6">
        <w:rPr>
          <w:rFonts w:ascii="Arial" w:hAnsi="Arial" w:cs="Arial"/>
        </w:rPr>
        <w:t xml:space="preserve">, </w:t>
      </w:r>
      <w:r>
        <w:rPr>
          <w:rFonts w:ascii="Arial" w:hAnsi="Arial" w:cs="Arial"/>
        </w:rPr>
        <w:t xml:space="preserve">as this causes the most </w:t>
      </w:r>
      <w:r w:rsidRPr="00C233D6">
        <w:rPr>
          <w:rFonts w:ascii="Arial" w:hAnsi="Arial" w:cs="Arial"/>
        </w:rPr>
        <w:t>probl</w:t>
      </w:r>
      <w:r>
        <w:rPr>
          <w:rFonts w:ascii="Arial" w:hAnsi="Arial" w:cs="Arial"/>
        </w:rPr>
        <w:t>ems</w:t>
      </w:r>
      <w:r w:rsidRPr="00C233D6">
        <w:rPr>
          <w:rFonts w:ascii="Arial" w:hAnsi="Arial" w:cs="Arial"/>
        </w:rPr>
        <w:t xml:space="preserve"> in magistrates' courts</w:t>
      </w:r>
      <w:r>
        <w:rPr>
          <w:rFonts w:ascii="Arial" w:hAnsi="Arial" w:cs="Arial"/>
        </w:rPr>
        <w:t xml:space="preserve"> </w:t>
      </w:r>
      <w:r w:rsidRPr="00C233D6">
        <w:rPr>
          <w:rFonts w:ascii="Arial" w:hAnsi="Arial" w:cs="Arial"/>
        </w:rPr>
        <w:t>(Goodwin, 2023)</w:t>
      </w:r>
      <w:r>
        <w:rPr>
          <w:rFonts w:ascii="Arial" w:hAnsi="Arial" w:cs="Arial"/>
        </w:rPr>
        <w:t>.</w:t>
      </w:r>
    </w:p>
    <w:p w14:paraId="45A4A07A" w14:textId="57AD36EB" w:rsidR="00C233D6" w:rsidRDefault="00C233D6" w:rsidP="00CB1C4C">
      <w:pPr>
        <w:spacing w:line="360" w:lineRule="auto"/>
        <w:rPr>
          <w:rFonts w:ascii="Arial" w:hAnsi="Arial" w:cs="Arial"/>
        </w:rPr>
      </w:pPr>
    </w:p>
    <w:p w14:paraId="2B20C3F8" w14:textId="3116A6D5" w:rsidR="00C233D6" w:rsidRDefault="00CB1C4C" w:rsidP="00CB1C4C">
      <w:pPr>
        <w:spacing w:line="360" w:lineRule="auto"/>
        <w:rPr>
          <w:rFonts w:ascii="Arial" w:hAnsi="Arial" w:cs="Arial"/>
        </w:rPr>
      </w:pPr>
      <w:r>
        <w:rPr>
          <w:rFonts w:ascii="Arial" w:hAnsi="Arial" w:cs="Arial"/>
        </w:rPr>
        <w:t>In summary, there are a lot of great advantages in having magistrates’ courts such as, the costs and the facts that the magistrate is from the local area and knows about the crimes happening there. After looking at the disadvantages which include the lack of knowledge, the advantages still can cover that because magistrates receive the training required and are also more informed on the area unlike professional judges. In conclusion it is very beneficial to have magistrates’ courts, because without them it would cause a bigger backlog in crown court and other courts, which would then lead to more reform needed.</w:t>
      </w:r>
    </w:p>
    <w:p w14:paraId="4ACC6014" w14:textId="02D4199F" w:rsidR="00C233D6" w:rsidRDefault="00C233D6" w:rsidP="00CB1C4C">
      <w:pPr>
        <w:spacing w:line="360" w:lineRule="auto"/>
        <w:rPr>
          <w:rFonts w:ascii="Arial" w:hAnsi="Arial" w:cs="Arial"/>
        </w:rPr>
      </w:pPr>
    </w:p>
    <w:p w14:paraId="1DE7A947" w14:textId="5B55CB55" w:rsidR="00CB1C4C" w:rsidRDefault="00CB1C4C" w:rsidP="00CB1C4C">
      <w:pPr>
        <w:spacing w:line="360" w:lineRule="auto"/>
        <w:rPr>
          <w:rFonts w:ascii="Arial" w:hAnsi="Arial" w:cs="Arial"/>
        </w:rPr>
      </w:pPr>
    </w:p>
    <w:p w14:paraId="056651C0" w14:textId="415AEC5F" w:rsidR="00CB1C4C" w:rsidRDefault="00CB1C4C" w:rsidP="00CB1C4C">
      <w:pPr>
        <w:spacing w:line="360" w:lineRule="auto"/>
        <w:rPr>
          <w:rFonts w:ascii="Arial" w:hAnsi="Arial" w:cs="Arial"/>
        </w:rPr>
      </w:pPr>
    </w:p>
    <w:p w14:paraId="582AC623" w14:textId="7C000D72" w:rsidR="00CB1C4C" w:rsidRDefault="00CB1C4C" w:rsidP="00CB1C4C">
      <w:pPr>
        <w:spacing w:line="360" w:lineRule="auto"/>
        <w:rPr>
          <w:rFonts w:ascii="Arial" w:hAnsi="Arial" w:cs="Arial"/>
        </w:rPr>
      </w:pPr>
    </w:p>
    <w:p w14:paraId="480D6300" w14:textId="449BC9A5" w:rsidR="00CB1C4C" w:rsidRDefault="00CB1C4C" w:rsidP="00CB1C4C">
      <w:pPr>
        <w:spacing w:line="360" w:lineRule="auto"/>
        <w:rPr>
          <w:rFonts w:ascii="Arial" w:hAnsi="Arial" w:cs="Arial"/>
        </w:rPr>
      </w:pPr>
    </w:p>
    <w:p w14:paraId="2793A632" w14:textId="665B8B2D" w:rsidR="00CB1C4C" w:rsidRDefault="00CB1C4C" w:rsidP="00CB1C4C">
      <w:pPr>
        <w:spacing w:line="360" w:lineRule="auto"/>
        <w:rPr>
          <w:rFonts w:ascii="Arial" w:hAnsi="Arial" w:cs="Arial"/>
        </w:rPr>
      </w:pPr>
    </w:p>
    <w:p w14:paraId="60F73455" w14:textId="77777777" w:rsidR="00CB1C4C" w:rsidRPr="00D01164" w:rsidRDefault="00CB1C4C" w:rsidP="00CB1C4C">
      <w:pPr>
        <w:spacing w:line="360" w:lineRule="auto"/>
        <w:rPr>
          <w:rFonts w:ascii="Arial" w:hAnsi="Arial" w:cs="Arial"/>
        </w:rPr>
      </w:pPr>
    </w:p>
    <w:p w14:paraId="67B42A56" w14:textId="2EC8D4B1" w:rsidR="00D01164" w:rsidRDefault="00D01164" w:rsidP="00CB1C4C">
      <w:pPr>
        <w:spacing w:line="360" w:lineRule="auto"/>
        <w:rPr>
          <w:rFonts w:ascii="Arial" w:hAnsi="Arial" w:cs="Arial"/>
        </w:rPr>
      </w:pPr>
    </w:p>
    <w:p w14:paraId="0EB0C285" w14:textId="3C2BEF23" w:rsidR="0004433E" w:rsidRDefault="0004433E" w:rsidP="00CB1C4C">
      <w:pPr>
        <w:spacing w:line="360" w:lineRule="auto"/>
        <w:rPr>
          <w:rFonts w:ascii="Arial" w:hAnsi="Arial" w:cs="Arial"/>
        </w:rPr>
      </w:pPr>
    </w:p>
    <w:p w14:paraId="7C81DCF1" w14:textId="5859B66F" w:rsidR="0004433E" w:rsidRPr="0004433E" w:rsidRDefault="0004433E" w:rsidP="00CB1C4C">
      <w:pPr>
        <w:spacing w:line="360" w:lineRule="auto"/>
        <w:rPr>
          <w:rFonts w:ascii="Arial" w:hAnsi="Arial" w:cs="Arial"/>
          <w:sz w:val="32"/>
          <w:szCs w:val="32"/>
        </w:rPr>
      </w:pPr>
      <w:r w:rsidRPr="0004433E">
        <w:rPr>
          <w:rFonts w:ascii="Arial" w:hAnsi="Arial" w:cs="Arial"/>
          <w:sz w:val="32"/>
          <w:szCs w:val="32"/>
        </w:rPr>
        <w:lastRenderedPageBreak/>
        <w:t>Reference list:</w:t>
      </w:r>
    </w:p>
    <w:p w14:paraId="13D70D75" w14:textId="77777777" w:rsidR="0004433E" w:rsidRDefault="0004433E" w:rsidP="00CB1C4C">
      <w:pPr>
        <w:spacing w:line="360" w:lineRule="auto"/>
        <w:rPr>
          <w:rFonts w:ascii="Arial" w:hAnsi="Arial" w:cs="Arial"/>
        </w:rPr>
      </w:pPr>
    </w:p>
    <w:p w14:paraId="6BA6A206" w14:textId="2E231B32" w:rsidR="00CB1C4C" w:rsidRPr="005A1E40" w:rsidRDefault="00CB1C4C" w:rsidP="00CB1C4C">
      <w:pPr>
        <w:spacing w:line="360" w:lineRule="auto"/>
        <w:rPr>
          <w:rFonts w:ascii="Arial" w:hAnsi="Arial" w:cs="Arial"/>
        </w:rPr>
      </w:pPr>
      <w:proofErr w:type="spellStart"/>
      <w:r w:rsidRPr="005A1E40">
        <w:rPr>
          <w:rFonts w:ascii="Arial" w:hAnsi="Arial" w:cs="Arial"/>
        </w:rPr>
        <w:t>Allbon</w:t>
      </w:r>
      <w:proofErr w:type="spellEnd"/>
      <w:r w:rsidRPr="005A1E40">
        <w:rPr>
          <w:rFonts w:ascii="Arial" w:hAnsi="Arial" w:cs="Arial"/>
        </w:rPr>
        <w:t xml:space="preserve">, E. and </w:t>
      </w:r>
      <w:proofErr w:type="spellStart"/>
      <w:r w:rsidRPr="005A1E40">
        <w:rPr>
          <w:rFonts w:ascii="Arial" w:hAnsi="Arial" w:cs="Arial"/>
        </w:rPr>
        <w:t>Dua</w:t>
      </w:r>
      <w:proofErr w:type="spellEnd"/>
      <w:r w:rsidRPr="005A1E40">
        <w:rPr>
          <w:rFonts w:ascii="Arial" w:hAnsi="Arial" w:cs="Arial"/>
        </w:rPr>
        <w:t xml:space="preserve">, K.S. (2020) Elliott and </w:t>
      </w:r>
      <w:proofErr w:type="spellStart"/>
      <w:r w:rsidRPr="005A1E40">
        <w:rPr>
          <w:rFonts w:ascii="Arial" w:hAnsi="Arial" w:cs="Arial"/>
        </w:rPr>
        <w:t>Quinnʹs</w:t>
      </w:r>
      <w:proofErr w:type="spellEnd"/>
      <w:r w:rsidRPr="005A1E40">
        <w:rPr>
          <w:rFonts w:ascii="Arial" w:hAnsi="Arial" w:cs="Arial"/>
        </w:rPr>
        <w:t xml:space="preserve"> English legal system. Harlow, United Kingdom: Pearson Education Limited.</w:t>
      </w:r>
    </w:p>
    <w:p w14:paraId="72A2BCC8" w14:textId="77777777" w:rsidR="00CB1C4C" w:rsidRPr="005A1E40" w:rsidRDefault="00CB1C4C" w:rsidP="00CB1C4C">
      <w:pPr>
        <w:spacing w:line="360" w:lineRule="auto"/>
        <w:rPr>
          <w:rFonts w:ascii="Arial" w:hAnsi="Arial" w:cs="Arial"/>
        </w:rPr>
      </w:pPr>
    </w:p>
    <w:p w14:paraId="6831478E" w14:textId="77777777" w:rsidR="00CB1C4C" w:rsidRPr="005A1E40" w:rsidRDefault="00CB1C4C" w:rsidP="00CB1C4C">
      <w:pPr>
        <w:spacing w:line="360" w:lineRule="auto"/>
        <w:rPr>
          <w:rFonts w:ascii="Arial" w:hAnsi="Arial" w:cs="Arial"/>
        </w:rPr>
      </w:pPr>
      <w:r w:rsidRPr="005A1E40">
        <w:rPr>
          <w:rFonts w:ascii="Arial" w:hAnsi="Arial" w:cs="Arial"/>
        </w:rPr>
        <w:t xml:space="preserve">Ali, S. (2022) Five Ways Magistrates Benefit Society, Magistrates Association. Magistrates Association. Available at: </w:t>
      </w:r>
      <w:hyperlink r:id="rId4" w:history="1">
        <w:r w:rsidRPr="005A1E40">
          <w:rPr>
            <w:rStyle w:val="Hyperlink"/>
            <w:rFonts w:ascii="Arial" w:hAnsi="Arial" w:cs="Arial"/>
          </w:rPr>
          <w:t>https://www.magistrates-association.org.uk/News-and-comments/five-ways-magistrates-benefit-society</w:t>
        </w:r>
      </w:hyperlink>
      <w:r w:rsidRPr="005A1E40">
        <w:rPr>
          <w:rFonts w:ascii="Arial" w:hAnsi="Arial" w:cs="Arial"/>
        </w:rPr>
        <w:t xml:space="preserve"> (Accessed: April 11, 2023).</w:t>
      </w:r>
    </w:p>
    <w:p w14:paraId="4592F903" w14:textId="77777777" w:rsidR="00CB1C4C" w:rsidRPr="005A1E40" w:rsidRDefault="00CB1C4C" w:rsidP="00CB1C4C">
      <w:pPr>
        <w:spacing w:line="360" w:lineRule="auto"/>
        <w:rPr>
          <w:rFonts w:ascii="Arial" w:hAnsi="Arial" w:cs="Arial"/>
        </w:rPr>
      </w:pPr>
    </w:p>
    <w:p w14:paraId="3267CD8B" w14:textId="77777777" w:rsidR="00CB1C4C" w:rsidRPr="005A1E40" w:rsidRDefault="00CB1C4C" w:rsidP="00CB1C4C">
      <w:pPr>
        <w:spacing w:line="360" w:lineRule="auto"/>
        <w:rPr>
          <w:rFonts w:ascii="Arial" w:hAnsi="Arial" w:cs="Arial"/>
        </w:rPr>
      </w:pPr>
      <w:r w:rsidRPr="005A1E40">
        <w:rPr>
          <w:rFonts w:ascii="Arial" w:hAnsi="Arial" w:cs="Arial"/>
        </w:rPr>
        <w:t xml:space="preserve">Become a magistrate (2015) GOV.UK. Available at: </w:t>
      </w:r>
      <w:hyperlink r:id="rId5" w:history="1">
        <w:r w:rsidRPr="005A1E40">
          <w:rPr>
            <w:rStyle w:val="Hyperlink"/>
            <w:rFonts w:ascii="Arial" w:hAnsi="Arial" w:cs="Arial"/>
          </w:rPr>
          <w:t>https://www.gov.uk/become-magistrate</w:t>
        </w:r>
      </w:hyperlink>
      <w:r w:rsidRPr="005A1E40">
        <w:rPr>
          <w:rFonts w:ascii="Arial" w:hAnsi="Arial" w:cs="Arial"/>
        </w:rPr>
        <w:t xml:space="preserve"> </w:t>
      </w:r>
    </w:p>
    <w:p w14:paraId="53452516" w14:textId="77777777" w:rsidR="00CB1C4C" w:rsidRPr="005A1E40" w:rsidRDefault="00CB1C4C" w:rsidP="00CB1C4C">
      <w:pPr>
        <w:spacing w:line="360" w:lineRule="auto"/>
        <w:rPr>
          <w:rFonts w:ascii="Arial" w:hAnsi="Arial" w:cs="Arial"/>
        </w:rPr>
      </w:pPr>
      <w:r w:rsidRPr="005A1E40">
        <w:rPr>
          <w:rFonts w:ascii="Arial" w:hAnsi="Arial" w:cs="Arial"/>
        </w:rPr>
        <w:t>(Accessed: April 11, 2023).</w:t>
      </w:r>
    </w:p>
    <w:p w14:paraId="1EACA3CC" w14:textId="77777777" w:rsidR="00CB1C4C" w:rsidRPr="005A1E40" w:rsidRDefault="00CB1C4C" w:rsidP="00CB1C4C">
      <w:pPr>
        <w:spacing w:line="360" w:lineRule="auto"/>
        <w:rPr>
          <w:rFonts w:ascii="Arial" w:hAnsi="Arial" w:cs="Arial"/>
        </w:rPr>
      </w:pPr>
    </w:p>
    <w:p w14:paraId="601484AD" w14:textId="77777777" w:rsidR="00CB1C4C" w:rsidRPr="005A1E40" w:rsidRDefault="00CB1C4C" w:rsidP="00CB1C4C">
      <w:pPr>
        <w:spacing w:line="360" w:lineRule="auto"/>
        <w:rPr>
          <w:rFonts w:ascii="Arial" w:hAnsi="Arial" w:cs="Arial"/>
        </w:rPr>
      </w:pPr>
      <w:r w:rsidRPr="005A1E40">
        <w:rPr>
          <w:rFonts w:ascii="Arial" w:hAnsi="Arial" w:cs="Arial"/>
        </w:rPr>
        <w:t xml:space="preserve">Becoming a magistrate in England and Wales (2015) assets publishing service. Available at: </w:t>
      </w:r>
      <w:hyperlink r:id="rId6" w:history="1">
        <w:r w:rsidRPr="005A1E40">
          <w:rPr>
            <w:rStyle w:val="Hyperlink"/>
            <w:rFonts w:ascii="Arial" w:hAnsi="Arial" w:cs="Arial"/>
          </w:rPr>
          <w:t>https://assets.publishing.service.gov.uk/government/uploads/system/uploads/attachment_data/file/643840/magistrates-guidance-010917.pdf</w:t>
        </w:r>
      </w:hyperlink>
      <w:r w:rsidRPr="005A1E40">
        <w:rPr>
          <w:rFonts w:ascii="Arial" w:hAnsi="Arial" w:cs="Arial"/>
        </w:rPr>
        <w:t xml:space="preserve"> (Accessed: April 11, 2023).</w:t>
      </w:r>
    </w:p>
    <w:p w14:paraId="0E32CA33" w14:textId="77777777" w:rsidR="00CB1C4C" w:rsidRPr="005A1E40" w:rsidRDefault="00CB1C4C" w:rsidP="00CB1C4C">
      <w:pPr>
        <w:spacing w:line="360" w:lineRule="auto"/>
        <w:rPr>
          <w:rFonts w:ascii="Arial" w:hAnsi="Arial" w:cs="Arial"/>
        </w:rPr>
      </w:pPr>
    </w:p>
    <w:p w14:paraId="4D83C8D7" w14:textId="77777777" w:rsidR="00CB1C4C" w:rsidRPr="005A1E40" w:rsidRDefault="00CB1C4C" w:rsidP="00CB1C4C">
      <w:pPr>
        <w:spacing w:line="360" w:lineRule="auto"/>
        <w:rPr>
          <w:rFonts w:ascii="Arial" w:hAnsi="Arial" w:cs="Arial"/>
        </w:rPr>
      </w:pPr>
      <w:r w:rsidRPr="005A1E40">
        <w:rPr>
          <w:rFonts w:ascii="Arial" w:hAnsi="Arial" w:cs="Arial"/>
        </w:rPr>
        <w:t xml:space="preserve">Cambridge Dictionary (2023) Magistrate. Available at: </w:t>
      </w:r>
      <w:hyperlink r:id="rId7" w:history="1">
        <w:r w:rsidRPr="005A1E40">
          <w:rPr>
            <w:rStyle w:val="Hyperlink"/>
            <w:rFonts w:ascii="Arial" w:hAnsi="Arial" w:cs="Arial"/>
          </w:rPr>
          <w:t>https://dictionary.cambridge.org/dictionary/english/magistrate</w:t>
        </w:r>
      </w:hyperlink>
      <w:r w:rsidRPr="005A1E40">
        <w:rPr>
          <w:rFonts w:ascii="Arial" w:hAnsi="Arial" w:cs="Arial"/>
        </w:rPr>
        <w:t xml:space="preserve"> (Accessed: April 7, 2023).</w:t>
      </w:r>
    </w:p>
    <w:p w14:paraId="53BCB06D" w14:textId="77777777" w:rsidR="00CB1C4C" w:rsidRPr="005A1E40" w:rsidRDefault="00CB1C4C" w:rsidP="00CB1C4C">
      <w:pPr>
        <w:spacing w:line="360" w:lineRule="auto"/>
        <w:rPr>
          <w:rFonts w:ascii="Arial" w:hAnsi="Arial" w:cs="Arial"/>
        </w:rPr>
      </w:pPr>
    </w:p>
    <w:p w14:paraId="08C93B04" w14:textId="77777777" w:rsidR="00CB1C4C" w:rsidRPr="005A1E40" w:rsidRDefault="00CB1C4C" w:rsidP="00CB1C4C">
      <w:pPr>
        <w:spacing w:line="360" w:lineRule="auto"/>
        <w:rPr>
          <w:rFonts w:ascii="Arial" w:hAnsi="Arial" w:cs="Arial"/>
        </w:rPr>
      </w:pPr>
      <w:r w:rsidRPr="005A1E40">
        <w:rPr>
          <w:rFonts w:ascii="Arial" w:hAnsi="Arial" w:cs="Arial"/>
        </w:rPr>
        <w:t xml:space="preserve">Court closures (2022) The Law Society. Available at: </w:t>
      </w:r>
      <w:hyperlink r:id="rId8" w:history="1">
        <w:r w:rsidRPr="005A1E40">
          <w:rPr>
            <w:rStyle w:val="Hyperlink"/>
            <w:rFonts w:ascii="Arial" w:hAnsi="Arial" w:cs="Arial"/>
          </w:rPr>
          <w:t>https://www.lawsociety.org.uk/campaigns/court-reform/whats-changing/court-closures</w:t>
        </w:r>
      </w:hyperlink>
      <w:r w:rsidRPr="005A1E40">
        <w:rPr>
          <w:rFonts w:ascii="Arial" w:hAnsi="Arial" w:cs="Arial"/>
        </w:rPr>
        <w:t xml:space="preserve"> </w:t>
      </w:r>
    </w:p>
    <w:p w14:paraId="2AE9ADC5" w14:textId="77777777" w:rsidR="00CB1C4C" w:rsidRPr="005A1E40" w:rsidRDefault="00CB1C4C" w:rsidP="00CB1C4C">
      <w:pPr>
        <w:spacing w:line="360" w:lineRule="auto"/>
        <w:rPr>
          <w:rFonts w:ascii="Arial" w:hAnsi="Arial" w:cs="Arial"/>
        </w:rPr>
      </w:pPr>
      <w:r w:rsidRPr="005A1E40">
        <w:rPr>
          <w:rFonts w:ascii="Arial" w:hAnsi="Arial" w:cs="Arial"/>
        </w:rPr>
        <w:t>(Accessed: April 11, 2023).</w:t>
      </w:r>
    </w:p>
    <w:p w14:paraId="61BC2393" w14:textId="77777777" w:rsidR="00CB1C4C" w:rsidRPr="005A1E40" w:rsidRDefault="00CB1C4C" w:rsidP="00CB1C4C">
      <w:pPr>
        <w:spacing w:line="360" w:lineRule="auto"/>
        <w:rPr>
          <w:rFonts w:ascii="Arial" w:hAnsi="Arial" w:cs="Arial"/>
        </w:rPr>
      </w:pPr>
    </w:p>
    <w:p w14:paraId="09ADA369" w14:textId="77777777" w:rsidR="00CB1C4C" w:rsidRPr="005A1E40" w:rsidRDefault="00CB1C4C" w:rsidP="00CB1C4C">
      <w:pPr>
        <w:spacing w:line="360" w:lineRule="auto"/>
        <w:rPr>
          <w:rFonts w:ascii="Arial" w:hAnsi="Arial" w:cs="Arial"/>
        </w:rPr>
      </w:pPr>
      <w:proofErr w:type="spellStart"/>
      <w:r w:rsidRPr="005A1E40">
        <w:rPr>
          <w:rFonts w:ascii="Arial" w:hAnsi="Arial" w:cs="Arial"/>
        </w:rPr>
        <w:t>Fouzder</w:t>
      </w:r>
      <w:proofErr w:type="spellEnd"/>
      <w:r w:rsidRPr="005A1E40">
        <w:rPr>
          <w:rFonts w:ascii="Arial" w:hAnsi="Arial" w:cs="Arial"/>
        </w:rPr>
        <w:t xml:space="preserve">, M. (2022) </w:t>
      </w:r>
      <w:proofErr w:type="spellStart"/>
      <w:r w:rsidRPr="005A1E40">
        <w:rPr>
          <w:rFonts w:ascii="Arial" w:hAnsi="Arial" w:cs="Arial"/>
        </w:rPr>
        <w:t>Moj</w:t>
      </w:r>
      <w:proofErr w:type="spellEnd"/>
      <w:r w:rsidRPr="005A1E40">
        <w:rPr>
          <w:rFonts w:ascii="Arial" w:hAnsi="Arial" w:cs="Arial"/>
        </w:rPr>
        <w:t xml:space="preserve"> lays bare full extent of court closures, Law Gazette. Available at: </w:t>
      </w:r>
      <w:hyperlink r:id="rId9" w:history="1">
        <w:r w:rsidRPr="005A1E40">
          <w:rPr>
            <w:rStyle w:val="Hyperlink"/>
            <w:rFonts w:ascii="Arial" w:hAnsi="Arial" w:cs="Arial"/>
          </w:rPr>
          <w:t>https://www.lawgazette.co.uk/news/moj-lays-bare-full-extent-of-court-closures/5111525.article</w:t>
        </w:r>
      </w:hyperlink>
      <w:r w:rsidRPr="005A1E40">
        <w:rPr>
          <w:rFonts w:ascii="Arial" w:hAnsi="Arial" w:cs="Arial"/>
        </w:rPr>
        <w:t xml:space="preserve"> (Accessed: April 11, 2023).</w:t>
      </w:r>
    </w:p>
    <w:p w14:paraId="6562A0EC" w14:textId="77777777" w:rsidR="00CB1C4C" w:rsidRPr="005A1E40" w:rsidRDefault="00CB1C4C" w:rsidP="00CB1C4C">
      <w:pPr>
        <w:spacing w:line="360" w:lineRule="auto"/>
        <w:rPr>
          <w:rFonts w:ascii="Arial" w:hAnsi="Arial" w:cs="Arial"/>
        </w:rPr>
      </w:pPr>
    </w:p>
    <w:p w14:paraId="13C47D44" w14:textId="77777777" w:rsidR="00CB1C4C" w:rsidRPr="005A1E40" w:rsidRDefault="00CB1C4C" w:rsidP="00CB1C4C">
      <w:pPr>
        <w:spacing w:line="360" w:lineRule="auto"/>
        <w:rPr>
          <w:rFonts w:ascii="Arial" w:hAnsi="Arial" w:cs="Arial"/>
        </w:rPr>
      </w:pPr>
      <w:r w:rsidRPr="005A1E40">
        <w:rPr>
          <w:rFonts w:ascii="Arial" w:hAnsi="Arial" w:cs="Arial"/>
        </w:rPr>
        <w:lastRenderedPageBreak/>
        <w:t xml:space="preserve">Goodwin, N. (2023) HMCTS reform: Achievements, challenges and next steps, Inside HMCTS. Available at: </w:t>
      </w:r>
      <w:hyperlink r:id="rId10" w:history="1">
        <w:r w:rsidRPr="005A1E40">
          <w:rPr>
            <w:rStyle w:val="Hyperlink"/>
            <w:rFonts w:ascii="Arial" w:hAnsi="Arial" w:cs="Arial"/>
          </w:rPr>
          <w:t>https://insidehmcts.blog.gov.uk/2023/03/20/hmcts-reform-achievements-challenges-and-next-steps/</w:t>
        </w:r>
      </w:hyperlink>
      <w:r w:rsidRPr="005A1E40">
        <w:rPr>
          <w:rFonts w:ascii="Arial" w:hAnsi="Arial" w:cs="Arial"/>
        </w:rPr>
        <w:t xml:space="preserve"> (Accessed: April 11, 2023).</w:t>
      </w:r>
    </w:p>
    <w:p w14:paraId="74065305" w14:textId="77777777" w:rsidR="00CB1C4C" w:rsidRPr="005A1E40" w:rsidRDefault="00CB1C4C" w:rsidP="00CB1C4C">
      <w:pPr>
        <w:spacing w:line="360" w:lineRule="auto"/>
        <w:rPr>
          <w:rFonts w:ascii="Arial" w:hAnsi="Arial" w:cs="Arial"/>
        </w:rPr>
      </w:pPr>
    </w:p>
    <w:p w14:paraId="31ABE54C" w14:textId="77777777" w:rsidR="00CB1C4C" w:rsidRPr="005A1E40" w:rsidRDefault="00CB1C4C" w:rsidP="00CB1C4C">
      <w:pPr>
        <w:spacing w:line="360" w:lineRule="auto"/>
        <w:rPr>
          <w:rFonts w:ascii="Arial" w:hAnsi="Arial" w:cs="Arial"/>
        </w:rPr>
      </w:pPr>
      <w:r w:rsidRPr="005A1E40">
        <w:rPr>
          <w:rFonts w:ascii="Arial" w:hAnsi="Arial" w:cs="Arial"/>
        </w:rPr>
        <w:t xml:space="preserve">How the courts work (2023) Metropolitan Police. Available at: </w:t>
      </w:r>
      <w:hyperlink r:id="rId11" w:history="1">
        <w:r w:rsidRPr="005A1E40">
          <w:rPr>
            <w:rStyle w:val="Hyperlink"/>
            <w:rFonts w:ascii="Arial" w:hAnsi="Arial" w:cs="Arial"/>
          </w:rPr>
          <w:t>https://www.met.police.uk/advice/advice-and-information/victim-support/going-to-court/how-courts-work/</w:t>
        </w:r>
      </w:hyperlink>
      <w:r w:rsidRPr="005A1E40">
        <w:rPr>
          <w:rFonts w:ascii="Arial" w:hAnsi="Arial" w:cs="Arial"/>
        </w:rPr>
        <w:t xml:space="preserve"> (Accessed: April 9, 2023).</w:t>
      </w:r>
    </w:p>
    <w:p w14:paraId="2A885F77" w14:textId="77777777" w:rsidR="00CB1C4C" w:rsidRPr="005A1E40" w:rsidRDefault="00CB1C4C" w:rsidP="00CB1C4C">
      <w:pPr>
        <w:spacing w:line="360" w:lineRule="auto"/>
        <w:rPr>
          <w:rFonts w:ascii="Arial" w:hAnsi="Arial" w:cs="Arial"/>
        </w:rPr>
      </w:pPr>
    </w:p>
    <w:p w14:paraId="4CC31D50" w14:textId="77777777" w:rsidR="00CB1C4C" w:rsidRPr="005A1E40" w:rsidRDefault="00CB1C4C" w:rsidP="00CB1C4C">
      <w:pPr>
        <w:spacing w:line="360" w:lineRule="auto"/>
        <w:rPr>
          <w:rFonts w:ascii="Arial" w:hAnsi="Arial" w:cs="Arial"/>
        </w:rPr>
      </w:pPr>
      <w:r w:rsidRPr="005A1E40">
        <w:rPr>
          <w:rFonts w:ascii="Arial" w:hAnsi="Arial" w:cs="Arial"/>
        </w:rPr>
        <w:t xml:space="preserve">Magistrates Association (2023) About Magistrates. Available at: </w:t>
      </w:r>
      <w:hyperlink r:id="rId12" w:history="1">
        <w:r w:rsidRPr="005A1E40">
          <w:rPr>
            <w:rStyle w:val="Hyperlink"/>
            <w:rFonts w:ascii="Arial" w:hAnsi="Arial" w:cs="Arial"/>
          </w:rPr>
          <w:t>https://www.magistrates-association.org.uk/about-magistrates</w:t>
        </w:r>
      </w:hyperlink>
      <w:r w:rsidRPr="005A1E40">
        <w:rPr>
          <w:rFonts w:ascii="Arial" w:hAnsi="Arial" w:cs="Arial"/>
        </w:rPr>
        <w:t xml:space="preserve">  (Accessed: April 7, 2023).</w:t>
      </w:r>
    </w:p>
    <w:p w14:paraId="74487208" w14:textId="77777777" w:rsidR="00CB1C4C" w:rsidRPr="005A1E40" w:rsidRDefault="00CB1C4C" w:rsidP="00CB1C4C">
      <w:pPr>
        <w:spacing w:line="360" w:lineRule="auto"/>
        <w:rPr>
          <w:rFonts w:ascii="Arial" w:hAnsi="Arial" w:cs="Arial"/>
        </w:rPr>
      </w:pPr>
    </w:p>
    <w:p w14:paraId="1A4B934C" w14:textId="77777777" w:rsidR="00CB1C4C" w:rsidRPr="005A1E40" w:rsidRDefault="00CB1C4C" w:rsidP="00CB1C4C">
      <w:pPr>
        <w:spacing w:line="360" w:lineRule="auto"/>
        <w:rPr>
          <w:rFonts w:ascii="Arial" w:hAnsi="Arial" w:cs="Arial"/>
        </w:rPr>
      </w:pPr>
      <w:r w:rsidRPr="005A1E40">
        <w:rPr>
          <w:rFonts w:ascii="Arial" w:hAnsi="Arial" w:cs="Arial"/>
        </w:rPr>
        <w:t xml:space="preserve">Magistrates (2022) Courts and Tribunals Judiciary. Available at: </w:t>
      </w:r>
      <w:hyperlink r:id="rId13" w:history="1">
        <w:r w:rsidRPr="005A1E40">
          <w:rPr>
            <w:rStyle w:val="Hyperlink"/>
            <w:rFonts w:ascii="Arial" w:hAnsi="Arial" w:cs="Arial"/>
          </w:rPr>
          <w:t>https://www.judiciary.uk/about-the-judiciary/who-are-the-judiciary/magistrates/</w:t>
        </w:r>
      </w:hyperlink>
      <w:r w:rsidRPr="005A1E40">
        <w:rPr>
          <w:rFonts w:ascii="Arial" w:hAnsi="Arial" w:cs="Arial"/>
        </w:rPr>
        <w:t xml:space="preserve"> </w:t>
      </w:r>
    </w:p>
    <w:p w14:paraId="605E7DC9" w14:textId="77777777" w:rsidR="00CB1C4C" w:rsidRPr="005A1E40" w:rsidRDefault="00CB1C4C" w:rsidP="00CB1C4C">
      <w:pPr>
        <w:spacing w:line="360" w:lineRule="auto"/>
        <w:rPr>
          <w:rFonts w:ascii="Arial" w:hAnsi="Arial" w:cs="Arial"/>
        </w:rPr>
      </w:pPr>
      <w:r w:rsidRPr="005A1E40">
        <w:rPr>
          <w:rFonts w:ascii="Arial" w:hAnsi="Arial" w:cs="Arial"/>
        </w:rPr>
        <w:t>(Accessed: April 9, 2023).</w:t>
      </w:r>
    </w:p>
    <w:p w14:paraId="240C642F" w14:textId="77777777" w:rsidR="00CB1C4C" w:rsidRPr="005A1E40" w:rsidRDefault="00CB1C4C" w:rsidP="00CB1C4C">
      <w:pPr>
        <w:spacing w:line="360" w:lineRule="auto"/>
        <w:rPr>
          <w:rFonts w:ascii="Arial" w:hAnsi="Arial" w:cs="Arial"/>
        </w:rPr>
      </w:pPr>
    </w:p>
    <w:p w14:paraId="0A6C2297" w14:textId="77777777" w:rsidR="00CB1C4C" w:rsidRPr="005A1E40" w:rsidRDefault="00CB1C4C" w:rsidP="00CB1C4C">
      <w:pPr>
        <w:spacing w:line="360" w:lineRule="auto"/>
        <w:rPr>
          <w:rFonts w:ascii="Arial" w:hAnsi="Arial" w:cs="Arial"/>
        </w:rPr>
      </w:pPr>
      <w:r w:rsidRPr="005A1E40">
        <w:rPr>
          <w:rFonts w:ascii="Arial" w:hAnsi="Arial" w:cs="Arial"/>
        </w:rPr>
        <w:t xml:space="preserve">What is an either way offence (2021) </w:t>
      </w:r>
      <w:proofErr w:type="spellStart"/>
      <w:r w:rsidRPr="005A1E40">
        <w:rPr>
          <w:rFonts w:ascii="Arial" w:hAnsi="Arial" w:cs="Arial"/>
        </w:rPr>
        <w:t>Lawya</w:t>
      </w:r>
      <w:proofErr w:type="spellEnd"/>
      <w:r w:rsidRPr="005A1E40">
        <w:rPr>
          <w:rFonts w:ascii="Arial" w:hAnsi="Arial" w:cs="Arial"/>
        </w:rPr>
        <w:t xml:space="preserve">. Available at: </w:t>
      </w:r>
      <w:hyperlink r:id="rId14" w:history="1">
        <w:r w:rsidRPr="005A1E40">
          <w:rPr>
            <w:rStyle w:val="Hyperlink"/>
            <w:rFonts w:ascii="Arial" w:hAnsi="Arial" w:cs="Arial"/>
          </w:rPr>
          <w:t>https://lawya.com/topic/either-way-offences-what-are-they</w:t>
        </w:r>
      </w:hyperlink>
      <w:r w:rsidRPr="005A1E40">
        <w:rPr>
          <w:rFonts w:ascii="Arial" w:hAnsi="Arial" w:cs="Arial"/>
        </w:rPr>
        <w:t xml:space="preserve"> (Accessed: April 9, 2023).</w:t>
      </w:r>
    </w:p>
    <w:p w14:paraId="26D184B2" w14:textId="77777777" w:rsidR="00CB1C4C" w:rsidRDefault="00CB1C4C" w:rsidP="00CB1C4C">
      <w:pPr>
        <w:spacing w:line="360" w:lineRule="auto"/>
        <w:rPr>
          <w:rFonts w:ascii="Arial" w:hAnsi="Arial" w:cs="Arial"/>
        </w:rPr>
      </w:pPr>
    </w:p>
    <w:p w14:paraId="5B0362DF" w14:textId="5A3DF553" w:rsidR="00FB6259" w:rsidRPr="00FB6259" w:rsidRDefault="00FB6259" w:rsidP="00CB1C4C">
      <w:pPr>
        <w:spacing w:line="360" w:lineRule="auto"/>
        <w:rPr>
          <w:rFonts w:ascii="Arial" w:hAnsi="Arial" w:cs="Arial"/>
        </w:rPr>
      </w:pPr>
    </w:p>
    <w:sectPr w:rsidR="00FB6259" w:rsidRPr="00FB6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DAD"/>
    <w:rsid w:val="0004433E"/>
    <w:rsid w:val="00423DAD"/>
    <w:rsid w:val="00526C27"/>
    <w:rsid w:val="005C3924"/>
    <w:rsid w:val="006C0634"/>
    <w:rsid w:val="00981EC9"/>
    <w:rsid w:val="00C233D6"/>
    <w:rsid w:val="00C427B3"/>
    <w:rsid w:val="00CB1C4C"/>
    <w:rsid w:val="00D01164"/>
    <w:rsid w:val="00FB6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3BF143"/>
  <w15:chartTrackingRefBased/>
  <w15:docId w15:val="{AA9D52C4-6E48-C842-AE52-C7A2A39E0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1C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054611">
      <w:bodyDiv w:val="1"/>
      <w:marLeft w:val="0"/>
      <w:marRight w:val="0"/>
      <w:marTop w:val="0"/>
      <w:marBottom w:val="0"/>
      <w:divBdr>
        <w:top w:val="none" w:sz="0" w:space="0" w:color="auto"/>
        <w:left w:val="none" w:sz="0" w:space="0" w:color="auto"/>
        <w:bottom w:val="none" w:sz="0" w:space="0" w:color="auto"/>
        <w:right w:val="none" w:sz="0" w:space="0" w:color="auto"/>
      </w:divBdr>
    </w:div>
    <w:div w:id="1573000323">
      <w:bodyDiv w:val="1"/>
      <w:marLeft w:val="0"/>
      <w:marRight w:val="0"/>
      <w:marTop w:val="0"/>
      <w:marBottom w:val="0"/>
      <w:divBdr>
        <w:top w:val="none" w:sz="0" w:space="0" w:color="auto"/>
        <w:left w:val="none" w:sz="0" w:space="0" w:color="auto"/>
        <w:bottom w:val="none" w:sz="0" w:space="0" w:color="auto"/>
        <w:right w:val="none" w:sz="0" w:space="0" w:color="auto"/>
      </w:divBdr>
    </w:div>
    <w:div w:id="1904557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campaigns/court-reform/whats-changing/court-closures" TargetMode="External"/><Relationship Id="rId13" Type="http://schemas.openxmlformats.org/officeDocument/2006/relationships/hyperlink" Target="https://www.judiciary.uk/about-the-judiciary/who-are-the-judiciary/magistrates/" TargetMode="External"/><Relationship Id="rId3" Type="http://schemas.openxmlformats.org/officeDocument/2006/relationships/webSettings" Target="webSettings.xml"/><Relationship Id="rId7" Type="http://schemas.openxmlformats.org/officeDocument/2006/relationships/hyperlink" Target="https://dictionary.cambridge.org/dictionary/english/magistrate" TargetMode="External"/><Relationship Id="rId12" Type="http://schemas.openxmlformats.org/officeDocument/2006/relationships/hyperlink" Target="https://www.magistrates-association.org.uk/about-magistrat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643840/magistrates-guidance-010917.pdf" TargetMode="External"/><Relationship Id="rId11" Type="http://schemas.openxmlformats.org/officeDocument/2006/relationships/hyperlink" Target="https://www.met.police.uk/advice/advice-and-information/victim-support/going-to-court/how-courts-work/" TargetMode="External"/><Relationship Id="rId5" Type="http://schemas.openxmlformats.org/officeDocument/2006/relationships/hyperlink" Target="https://www.gov.uk/become-magistrate" TargetMode="External"/><Relationship Id="rId15" Type="http://schemas.openxmlformats.org/officeDocument/2006/relationships/fontTable" Target="fontTable.xml"/><Relationship Id="rId10" Type="http://schemas.openxmlformats.org/officeDocument/2006/relationships/hyperlink" Target="https://insidehmcts.blog.gov.uk/2023/03/20/hmcts-reform-achievements-challenges-and-next-steps/" TargetMode="External"/><Relationship Id="rId4" Type="http://schemas.openxmlformats.org/officeDocument/2006/relationships/hyperlink" Target="https://www.magistrates-association.org.uk/News-and-comments/five-ways-magistrates-benefit-society" TargetMode="External"/><Relationship Id="rId9" Type="http://schemas.openxmlformats.org/officeDocument/2006/relationships/hyperlink" Target="https://www.lawgazette.co.uk/news/moj-lays-bare-full-extent-of-court-closures/5111525.article" TargetMode="External"/><Relationship Id="rId14" Type="http://schemas.openxmlformats.org/officeDocument/2006/relationships/hyperlink" Target="https://lawya.com/topic/either-way-offences-what-are-they"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7</Pages>
  <Words>1168</Words>
  <Characters>12014</Characters>
  <Application>Microsoft Office Word</Application>
  <DocSecurity>0</DocSecurity>
  <Lines>293</Lines>
  <Paragraphs>111</Paragraphs>
  <ScaleCrop>false</ScaleCrop>
  <Company/>
  <LinksUpToDate>false</LinksUpToDate>
  <CharactersWithSpaces>13071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11</cp:revision>
  <dcterms:created xsi:type="dcterms:W3CDTF">2023-04-07T11:56:00Z</dcterms:created>
  <dcterms:modified xsi:type="dcterms:W3CDTF">2023-04-15T15:19:00Z</dcterms:modified>
</cp:coreProperties>
</file>