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665B377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t>MODULE CODE:</w:t>
      </w:r>
      <w:r w:rsidRPr="003418F2">
        <w:rPr>
          <w:rFonts w:cs="Arial"/>
          <w:b/>
        </w:rPr>
        <w:tab/>
        <w:t>ACBA4002</w:t>
      </w:r>
    </w:p>
    <w:p w14:paraId="0665B378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outlineLvl w:val="1"/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t xml:space="preserve">TITLE: </w:t>
      </w:r>
      <w:r w:rsidRPr="003418F2">
        <w:rPr>
          <w:rFonts w:cs="Arial"/>
          <w:b/>
        </w:rPr>
        <w:tab/>
      </w:r>
      <w:r w:rsidRPr="003418F2">
        <w:rPr>
          <w:rFonts w:cs="Arial"/>
          <w:b/>
        </w:rPr>
        <w:tab/>
      </w:r>
      <w:r w:rsidRPr="003418F2">
        <w:rPr>
          <w:rFonts w:eastAsia="Arial" w:cs="Arial"/>
          <w:b/>
          <w:bCs/>
        </w:rPr>
        <w:t xml:space="preserve">Digital Surveying </w:t>
      </w:r>
      <w:r w:rsidRPr="003418F2">
        <w:rPr>
          <w:rFonts w:cs="Arial"/>
          <w:b/>
        </w:rPr>
        <w:tab/>
      </w:r>
    </w:p>
    <w:p w14:paraId="0665B379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t>DATED:</w:t>
      </w:r>
      <w:r w:rsidRPr="003418F2">
        <w:rPr>
          <w:rFonts w:cs="Arial"/>
          <w:b/>
        </w:rPr>
        <w:tab/>
      </w:r>
      <w:r w:rsidRPr="003418F2">
        <w:rPr>
          <w:rFonts w:cs="Arial"/>
          <w:b/>
        </w:rPr>
        <w:tab/>
      </w:r>
      <w:r w:rsidRPr="003418F2">
        <w:rPr>
          <w:rFonts w:eastAsia="Arial" w:cs="Arial"/>
          <w:b/>
        </w:rPr>
        <w:t>16/08/2018</w:t>
      </w:r>
    </w:p>
    <w:p w14:paraId="0665B37A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14:paraId="0665B37B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t xml:space="preserve">LEVEL:  </w:t>
      </w:r>
      <w:r w:rsidRPr="003418F2">
        <w:rPr>
          <w:rFonts w:cs="Arial"/>
          <w:b/>
        </w:rPr>
        <w:tab/>
      </w:r>
      <w:r w:rsidRPr="003418F2">
        <w:rPr>
          <w:rFonts w:cs="Arial"/>
          <w:b/>
        </w:rPr>
        <w:tab/>
      </w:r>
      <w:r w:rsidRPr="003418F2">
        <w:rPr>
          <w:rFonts w:eastAsia="Arial" w:cs="Arial"/>
          <w:b/>
          <w:bCs/>
        </w:rPr>
        <w:t>4</w:t>
      </w:r>
      <w:r w:rsidRPr="003418F2">
        <w:rPr>
          <w:rFonts w:cs="Arial"/>
          <w:b/>
        </w:rPr>
        <w:tab/>
      </w:r>
    </w:p>
    <w:p w14:paraId="0665B37C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t>CREDITS:</w:t>
      </w:r>
      <w:r w:rsidRPr="003418F2">
        <w:rPr>
          <w:rFonts w:cs="Arial"/>
          <w:b/>
        </w:rPr>
        <w:tab/>
      </w:r>
      <w:r w:rsidRPr="003418F2">
        <w:rPr>
          <w:rFonts w:cs="Arial"/>
          <w:b/>
        </w:rPr>
        <w:tab/>
      </w:r>
      <w:r w:rsidRPr="003418F2">
        <w:rPr>
          <w:rFonts w:eastAsia="Arial" w:cs="Arial"/>
          <w:b/>
          <w:bCs/>
        </w:rPr>
        <w:t>20</w:t>
      </w:r>
      <w:r w:rsidRPr="003418F2">
        <w:rPr>
          <w:rFonts w:cs="Arial"/>
          <w:b/>
        </w:rPr>
        <w:tab/>
      </w:r>
      <w:r w:rsidRPr="003418F2">
        <w:rPr>
          <w:rFonts w:cs="Arial"/>
          <w:b/>
        </w:rPr>
        <w:tab/>
      </w:r>
    </w:p>
    <w:p w14:paraId="0665B37D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14:paraId="0665B37E" w14:textId="77777777" w:rsidR="003418F2" w:rsidRPr="003418F2" w:rsidRDefault="003418F2" w:rsidP="003418F2">
      <w:pPr>
        <w:pBdr>
          <w:bottom w:val="single" w:sz="6" w:space="1" w:color="auto"/>
        </w:pBdr>
        <w:rPr>
          <w:rFonts w:cs="Arial"/>
          <w:b/>
        </w:rPr>
      </w:pPr>
      <w:r w:rsidRPr="003418F2">
        <w:rPr>
          <w:rFonts w:eastAsia="Arial" w:cs="Arial"/>
          <w:b/>
          <w:bCs/>
        </w:rPr>
        <w:t>JACS CODE:</w:t>
      </w:r>
      <w:r w:rsidRPr="003418F2">
        <w:rPr>
          <w:rFonts w:cs="Arial"/>
          <w:b/>
        </w:rPr>
        <w:tab/>
      </w:r>
      <w:r w:rsidRPr="003418F2">
        <w:rPr>
          <w:rFonts w:cs="Arial"/>
          <w:b/>
        </w:rPr>
        <w:tab/>
        <w:t>K200</w:t>
      </w:r>
    </w:p>
    <w:p w14:paraId="0665B37F" w14:textId="77777777" w:rsidR="003418F2" w:rsidRPr="003418F2" w:rsidRDefault="003418F2" w:rsidP="003418F2">
      <w:pPr>
        <w:pBdr>
          <w:bottom w:val="single" w:sz="6" w:space="1" w:color="auto"/>
        </w:pBdr>
        <w:rPr>
          <w:rFonts w:cs="Arial"/>
          <w:b/>
        </w:rPr>
      </w:pPr>
    </w:p>
    <w:p w14:paraId="0665B380" w14:textId="77777777" w:rsidR="003418F2" w:rsidRPr="003418F2" w:rsidRDefault="003418F2" w:rsidP="003418F2">
      <w:pPr>
        <w:rPr>
          <w:rFonts w:cs="Arial"/>
          <w:b/>
        </w:rPr>
      </w:pPr>
    </w:p>
    <w:p w14:paraId="0665B381" w14:textId="77777777" w:rsidR="003418F2" w:rsidRPr="003418F2" w:rsidRDefault="003418F2" w:rsidP="003418F2">
      <w:pPr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t>AIM</w:t>
      </w:r>
    </w:p>
    <w:p w14:paraId="0665B382" w14:textId="77777777" w:rsidR="003418F2" w:rsidRPr="003418F2" w:rsidRDefault="003418F2" w:rsidP="003418F2">
      <w:pPr>
        <w:numPr>
          <w:ilvl w:val="0"/>
          <w:numId w:val="1"/>
        </w:numPr>
        <w:spacing w:before="240"/>
        <w:ind w:left="851" w:hanging="567"/>
        <w:rPr>
          <w:rFonts w:eastAsia="Arial,Times New Roman" w:cs="Arial"/>
        </w:rPr>
      </w:pPr>
      <w:r w:rsidRPr="003418F2">
        <w:rPr>
          <w:rFonts w:eastAsia="Arial" w:cs="Arial"/>
        </w:rPr>
        <w:t>To provide learners with the skills in linear surveys, levelling surveys, measured building surveys and construction projects</w:t>
      </w:r>
    </w:p>
    <w:p w14:paraId="0665B383" w14:textId="77777777" w:rsidR="003418F2" w:rsidRPr="003418F2" w:rsidRDefault="003418F2" w:rsidP="003418F2">
      <w:pPr>
        <w:rPr>
          <w:rFonts w:cs="Arial"/>
          <w:b/>
        </w:rPr>
      </w:pPr>
    </w:p>
    <w:p w14:paraId="0665B384" w14:textId="77777777" w:rsidR="003418F2" w:rsidRPr="003418F2" w:rsidRDefault="003418F2" w:rsidP="003418F2">
      <w:pPr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t>LEARNING OUTCOMES</w:t>
      </w:r>
    </w:p>
    <w:p w14:paraId="0665B385" w14:textId="77777777" w:rsidR="003418F2" w:rsidRPr="003418F2" w:rsidRDefault="003418F2" w:rsidP="003418F2">
      <w:pPr>
        <w:rPr>
          <w:rFonts w:cs="Arial"/>
          <w:b/>
        </w:rPr>
      </w:pPr>
    </w:p>
    <w:p w14:paraId="0665B386" w14:textId="77777777" w:rsidR="003418F2" w:rsidRPr="003418F2" w:rsidRDefault="003418F2" w:rsidP="003418F2">
      <w:pPr>
        <w:rPr>
          <w:rFonts w:eastAsia="Arial,Times New Roman" w:cs="Arial"/>
        </w:rPr>
      </w:pPr>
      <w:r w:rsidRPr="003418F2">
        <w:rPr>
          <w:rFonts w:eastAsia="Arial" w:cs="Arial"/>
        </w:rPr>
        <w:t>Upon the successful completion of this module, the student should be able to:</w:t>
      </w:r>
    </w:p>
    <w:p w14:paraId="0665B387" w14:textId="77777777" w:rsidR="003418F2" w:rsidRPr="003418F2" w:rsidRDefault="003418F2" w:rsidP="003418F2">
      <w:pPr>
        <w:rPr>
          <w:rFonts w:cs="Arial"/>
        </w:rPr>
      </w:pPr>
    </w:p>
    <w:p w14:paraId="0665B388" w14:textId="77777777" w:rsidR="003418F2" w:rsidRPr="003418F2" w:rsidRDefault="003418F2" w:rsidP="003418F2">
      <w:pPr>
        <w:numPr>
          <w:ilvl w:val="0"/>
          <w:numId w:val="1"/>
        </w:numPr>
        <w:ind w:left="851" w:hanging="567"/>
        <w:rPr>
          <w:rFonts w:eastAsia="Arial,Times New Roman" w:cs="Arial"/>
        </w:rPr>
      </w:pPr>
      <w:r w:rsidRPr="003418F2">
        <w:rPr>
          <w:rFonts w:eastAsia="Arial" w:cs="Arial"/>
        </w:rPr>
        <w:t>Demonstrate knowledge of the underlying concepts and basic principles of Surveying</w:t>
      </w:r>
    </w:p>
    <w:p w14:paraId="0665B389" w14:textId="77777777" w:rsidR="003418F2" w:rsidRPr="003418F2" w:rsidRDefault="003418F2" w:rsidP="003418F2">
      <w:pPr>
        <w:numPr>
          <w:ilvl w:val="0"/>
          <w:numId w:val="1"/>
        </w:numPr>
        <w:ind w:left="851" w:hanging="567"/>
        <w:rPr>
          <w:rFonts w:eastAsia="Arial,Times New Roman" w:cs="Arial"/>
        </w:rPr>
      </w:pPr>
      <w:r w:rsidRPr="003418F2">
        <w:rPr>
          <w:rFonts w:eastAsia="Arial" w:cs="Arial"/>
        </w:rPr>
        <w:t>Present, and interpret data obtained through linear and levelling surveys to produce drawings and vertical differentiation</w:t>
      </w:r>
    </w:p>
    <w:p w14:paraId="0665B38A" w14:textId="77777777" w:rsidR="003418F2" w:rsidRPr="003418F2" w:rsidRDefault="003418F2" w:rsidP="003418F2">
      <w:pPr>
        <w:numPr>
          <w:ilvl w:val="0"/>
          <w:numId w:val="1"/>
        </w:numPr>
        <w:ind w:left="851" w:hanging="567"/>
        <w:rPr>
          <w:rFonts w:eastAsia="Arial,Times New Roman" w:cs="Arial"/>
        </w:rPr>
      </w:pPr>
      <w:r w:rsidRPr="003418F2">
        <w:rPr>
          <w:rFonts w:eastAsia="Arial" w:cs="Arial"/>
        </w:rPr>
        <w:t>Conduct and evaluate measured building surveys</w:t>
      </w:r>
    </w:p>
    <w:p w14:paraId="0665B38B" w14:textId="77777777" w:rsidR="003418F2" w:rsidRPr="003418F2" w:rsidRDefault="003418F2" w:rsidP="003418F2">
      <w:pPr>
        <w:rPr>
          <w:rFonts w:cs="Arial"/>
        </w:rPr>
      </w:pPr>
    </w:p>
    <w:p w14:paraId="0665B38C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t>INDICATIVE CONTENT</w:t>
      </w:r>
    </w:p>
    <w:p w14:paraId="0665B38D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14:paraId="0665B38E" w14:textId="77777777" w:rsidR="003418F2" w:rsidRPr="003418F2" w:rsidRDefault="003418F2" w:rsidP="003418F2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,Times New Roman" w:hAnsi="Arial" w:cs="Arial"/>
          <w:lang w:val="en-GB" w:eastAsia="en-GB"/>
        </w:rPr>
      </w:pPr>
      <w:r w:rsidRPr="003418F2">
        <w:rPr>
          <w:rFonts w:ascii="Arial" w:eastAsia="Arial" w:hAnsi="Arial" w:cs="Arial"/>
          <w:lang w:val="en-GB" w:eastAsia="en-GB"/>
        </w:rPr>
        <w:t>Introduction  to practical Surveying:</w:t>
      </w:r>
    </w:p>
    <w:p w14:paraId="0665B38F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,Times New Roman" w:hAnsi="Arial" w:cs="Arial"/>
          <w:lang w:val="en-GB" w:eastAsia="en-GB"/>
        </w:rPr>
      </w:pPr>
      <w:r w:rsidRPr="003418F2">
        <w:rPr>
          <w:rFonts w:ascii="Arial" w:eastAsia="Arial" w:hAnsi="Arial" w:cs="Arial"/>
          <w:lang w:val="en-GB" w:eastAsia="en-GB"/>
        </w:rPr>
        <w:t>basic survey methods; land surveying; accuracy and precision; reconnaissance and creating frameworks; control; errors.</w:t>
      </w:r>
    </w:p>
    <w:p w14:paraId="0665B390" w14:textId="77777777" w:rsidR="003418F2" w:rsidRPr="003418F2" w:rsidRDefault="003418F2" w:rsidP="003418F2">
      <w:pPr>
        <w:ind w:left="284"/>
        <w:rPr>
          <w:rFonts w:cs="Arial"/>
          <w:b/>
        </w:rPr>
      </w:pPr>
    </w:p>
    <w:p w14:paraId="0665B391" w14:textId="77777777" w:rsidR="003418F2" w:rsidRPr="003418F2" w:rsidRDefault="003418F2" w:rsidP="003418F2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,Times New Roman" w:hAnsi="Arial" w:cs="Arial"/>
          <w:color w:val="000000"/>
          <w:lang w:val="en-GB" w:eastAsia="en-GB"/>
        </w:rPr>
      </w:pPr>
      <w:r w:rsidRPr="003418F2">
        <w:rPr>
          <w:rFonts w:ascii="Arial" w:eastAsia="Arial" w:hAnsi="Arial" w:cs="Arial"/>
          <w:color w:val="000000"/>
          <w:lang w:val="en-GB" w:eastAsia="en-GB"/>
        </w:rPr>
        <w:t>Introduction to equipment types and measurement:</w:t>
      </w:r>
    </w:p>
    <w:p w14:paraId="0665B392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,Times New Roman" w:hAnsi="Arial" w:cs="Arial"/>
          <w:color w:val="000000"/>
          <w:lang w:val="en-GB" w:eastAsia="en-GB"/>
        </w:rPr>
      </w:pPr>
      <w:r w:rsidRPr="003418F2">
        <w:rPr>
          <w:rFonts w:ascii="Arial" w:eastAsia="Arial" w:hAnsi="Arial" w:cs="Arial"/>
          <w:color w:val="000000"/>
          <w:lang w:val="en-GB" w:eastAsia="en-GB"/>
        </w:rPr>
        <w:t>flying levels; using equipment including automatic levels; tilting levels; rotating lasers; barcode levels, GPS, aerial equipment;</w:t>
      </w:r>
    </w:p>
    <w:p w14:paraId="0665B393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,Times New Roman" w:hAnsi="Arial" w:cs="Arial"/>
          <w:color w:val="000000"/>
          <w:lang w:val="en-GB" w:eastAsia="en-GB"/>
        </w:rPr>
      </w:pPr>
      <w:r w:rsidRPr="003418F2">
        <w:rPr>
          <w:rFonts w:ascii="Arial" w:eastAsia="Arial" w:hAnsi="Arial" w:cs="Arial"/>
          <w:color w:val="000000"/>
          <w:lang w:val="en-GB" w:eastAsia="en-GB"/>
        </w:rPr>
        <w:t>Measurements - references; working from whole to the part; linear measurement on horizontal and sloping ground using tapes; chain surveys; errors in chaining; running measurements; offsets and ties; drawings in CAD; plotting drawings to scale</w:t>
      </w:r>
    </w:p>
    <w:p w14:paraId="0665B394" w14:textId="77777777" w:rsidR="003418F2" w:rsidRPr="003418F2" w:rsidRDefault="003418F2" w:rsidP="003418F2">
      <w:pPr>
        <w:rPr>
          <w:rFonts w:cs="Arial"/>
          <w:color w:val="000000"/>
        </w:rPr>
      </w:pPr>
    </w:p>
    <w:p w14:paraId="0665B395" w14:textId="77777777" w:rsidR="003418F2" w:rsidRPr="003418F2" w:rsidRDefault="003418F2" w:rsidP="003418F2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,Times New Roman" w:hAnsi="Arial" w:cs="Arial"/>
          <w:color w:val="000000"/>
          <w:lang w:val="en-GB" w:eastAsia="en-GB"/>
        </w:rPr>
      </w:pPr>
      <w:r w:rsidRPr="003418F2">
        <w:rPr>
          <w:rFonts w:ascii="Arial" w:eastAsia="Arial" w:hAnsi="Arial" w:cs="Arial"/>
          <w:color w:val="000000"/>
          <w:lang w:val="en-GB" w:eastAsia="en-GB"/>
        </w:rPr>
        <w:t>Terminology and recording data:</w:t>
      </w:r>
    </w:p>
    <w:p w14:paraId="0665B396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,Times New Roman" w:hAnsi="Arial" w:cs="Arial"/>
          <w:color w:val="000000"/>
          <w:lang w:val="en-GB" w:eastAsia="en-GB"/>
        </w:rPr>
      </w:pPr>
      <w:r w:rsidRPr="003418F2">
        <w:rPr>
          <w:rFonts w:ascii="Arial" w:eastAsia="Arial" w:hAnsi="Arial" w:cs="Arial"/>
          <w:color w:val="000000"/>
          <w:lang w:val="en-GB" w:eastAsia="en-GB"/>
        </w:rPr>
        <w:t>datum; references; Ordnance Survey Bench Mark; Temporary Bench Mark; height of collimation and rise and fall; spot heights on plans; sections; areas and volumes; levels for buildings; drawing in CAD; plotting drawings to scale</w:t>
      </w:r>
    </w:p>
    <w:p w14:paraId="0665B397" w14:textId="77777777" w:rsidR="003418F2" w:rsidRPr="003418F2" w:rsidRDefault="003418F2" w:rsidP="003418F2">
      <w:pPr>
        <w:ind w:left="709"/>
        <w:rPr>
          <w:rFonts w:cs="Arial"/>
          <w:color w:val="000000"/>
        </w:rPr>
      </w:pPr>
    </w:p>
    <w:p w14:paraId="0665B398" w14:textId="77777777" w:rsidR="003418F2" w:rsidRPr="003418F2" w:rsidRDefault="003418F2" w:rsidP="003418F2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,Times New Roman" w:hAnsi="Arial" w:cs="Arial"/>
          <w:color w:val="000000"/>
          <w:lang w:val="en-GB" w:eastAsia="en-GB"/>
        </w:rPr>
      </w:pPr>
      <w:r w:rsidRPr="003418F2">
        <w:rPr>
          <w:rFonts w:ascii="Arial" w:eastAsia="Arial" w:hAnsi="Arial" w:cs="Arial"/>
          <w:lang w:val="en-GB" w:eastAsia="en-GB"/>
        </w:rPr>
        <w:t>Drawings and computational plotting:</w:t>
      </w:r>
    </w:p>
    <w:p w14:paraId="0665B399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,Times New Roman" w:hAnsi="Arial" w:cs="Arial"/>
          <w:color w:val="000000"/>
          <w:lang w:val="en-GB" w:eastAsia="en-GB"/>
        </w:rPr>
      </w:pPr>
      <w:r w:rsidRPr="003418F2">
        <w:rPr>
          <w:rFonts w:ascii="Arial" w:eastAsia="Arial" w:hAnsi="Arial" w:cs="Arial"/>
          <w:lang w:val="en-GB" w:eastAsia="en-GB"/>
        </w:rPr>
        <w:t xml:space="preserve">freehand sketching of plans, elevations and sections; recording information; measuring features; measuring historic buildings; </w:t>
      </w:r>
    </w:p>
    <w:p w14:paraId="0665B39A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,Times New Roman" w:hAnsi="Arial" w:cs="Arial"/>
          <w:color w:val="000000"/>
          <w:lang w:val="en-GB" w:eastAsia="en-GB"/>
        </w:rPr>
      </w:pPr>
      <w:r w:rsidRPr="003418F2">
        <w:rPr>
          <w:rFonts w:ascii="Arial" w:eastAsia="Arial" w:hAnsi="Arial" w:cs="Arial"/>
          <w:lang w:val="en-GB" w:eastAsia="en-GB"/>
        </w:rPr>
        <w:t xml:space="preserve">point clouds; editing; 2D &amp; 3D; </w:t>
      </w:r>
      <w:r w:rsidRPr="003418F2">
        <w:rPr>
          <w:rFonts w:ascii="Arial" w:eastAsia="Arial" w:hAnsi="Arial" w:cs="Arial"/>
          <w:color w:val="000000"/>
          <w:lang w:val="en-GB" w:eastAsia="en-GB"/>
        </w:rPr>
        <w:t>drawing in CAD; plotting drawings to scale</w:t>
      </w:r>
    </w:p>
    <w:p w14:paraId="0665B39B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,Times New Roman" w:hAnsi="Arial" w:cs="Arial"/>
          <w:color w:val="000000"/>
          <w:lang w:val="en-GB" w:eastAsia="en-GB"/>
        </w:rPr>
      </w:pPr>
      <w:r w:rsidRPr="003418F2">
        <w:rPr>
          <w:rFonts w:ascii="Arial" w:eastAsia="Arial" w:hAnsi="Arial" w:cs="Arial"/>
        </w:rPr>
        <w:t>software for capturing data in the field; dedicated software for setting out; built-in capabilities of total station instruments; commercial software and programmed spreadsheets to facilitate repetitive surveying calculations; Geographical Information Systems (GIS)</w:t>
      </w:r>
    </w:p>
    <w:p w14:paraId="0665B39C" w14:textId="77777777" w:rsidR="003418F2" w:rsidRPr="003418F2" w:rsidRDefault="003418F2" w:rsidP="003418F2">
      <w:pPr>
        <w:rPr>
          <w:rFonts w:cs="Arial"/>
        </w:rPr>
      </w:pPr>
      <w:r w:rsidRPr="003418F2">
        <w:rPr>
          <w:rFonts w:cs="Arial"/>
        </w:rPr>
        <w:br w:type="page"/>
      </w:r>
    </w:p>
    <w:p w14:paraId="0665B39D" w14:textId="77777777" w:rsidR="003418F2" w:rsidRPr="003418F2" w:rsidRDefault="003418F2" w:rsidP="003418F2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eastAsia="Arial" w:hAnsi="Arial" w:cs="Arial"/>
        </w:rPr>
      </w:pPr>
      <w:r w:rsidRPr="003418F2">
        <w:rPr>
          <w:rFonts w:ascii="Arial" w:eastAsia="Arial" w:hAnsi="Arial" w:cs="Arial"/>
        </w:rPr>
        <w:lastRenderedPageBreak/>
        <w:t xml:space="preserve">Cartographic detailing of construction works: </w:t>
      </w:r>
    </w:p>
    <w:p w14:paraId="0665B39E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" w:hAnsi="Arial" w:cs="Arial"/>
        </w:rPr>
      </w:pPr>
      <w:r w:rsidRPr="003418F2">
        <w:rPr>
          <w:rFonts w:ascii="Arial" w:eastAsia="Arial" w:hAnsi="Arial" w:cs="Arial"/>
        </w:rPr>
        <w:t xml:space="preserve">Raw data and translation for cartographic detail/setting out: </w:t>
      </w:r>
    </w:p>
    <w:p w14:paraId="0665B39F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" w:hAnsi="Arial" w:cs="Arial"/>
        </w:rPr>
      </w:pPr>
      <w:r w:rsidRPr="003418F2">
        <w:rPr>
          <w:rFonts w:ascii="Arial" w:eastAsia="Arial" w:hAnsi="Arial" w:cs="Arial"/>
        </w:rPr>
        <w:t xml:space="preserve">levelling; plotting contours by graphic interpolation; </w:t>
      </w:r>
    </w:p>
    <w:p w14:paraId="0665B3A0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" w:hAnsi="Arial" w:cs="Arial"/>
        </w:rPr>
      </w:pPr>
      <w:r w:rsidRPr="003418F2">
        <w:rPr>
          <w:rFonts w:ascii="Arial" w:eastAsia="Arial" w:hAnsi="Arial" w:cs="Arial"/>
        </w:rPr>
        <w:t xml:space="preserve">plotting of cross-sections from contoured plans; </w:t>
      </w:r>
    </w:p>
    <w:p w14:paraId="0665B3A1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" w:hAnsi="Arial" w:cs="Arial"/>
        </w:rPr>
      </w:pPr>
      <w:r w:rsidRPr="003418F2">
        <w:rPr>
          <w:rFonts w:ascii="Arial" w:eastAsia="Arial" w:hAnsi="Arial" w:cs="Arial"/>
        </w:rPr>
        <w:t xml:space="preserve">area measurement (manual, mechanical, electronic methods); </w:t>
      </w:r>
    </w:p>
    <w:p w14:paraId="0665B3A2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" w:hAnsi="Arial" w:cs="Arial"/>
        </w:rPr>
      </w:pPr>
      <w:r w:rsidRPr="003418F2">
        <w:rPr>
          <w:rFonts w:ascii="Arial" w:eastAsia="Arial" w:hAnsi="Arial" w:cs="Arial"/>
        </w:rPr>
        <w:t>computation of volumes from spot heights; ground sections and contours;</w:t>
      </w:r>
    </w:p>
    <w:p w14:paraId="0665B3A3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" w:hAnsi="Arial" w:cs="Arial"/>
        </w:rPr>
      </w:pPr>
      <w:r w:rsidRPr="003418F2">
        <w:rPr>
          <w:rFonts w:ascii="Arial" w:eastAsia="Arial" w:hAnsi="Arial" w:cs="Arial"/>
        </w:rPr>
        <w:t xml:space="preserve">Calculations of volumes of cut and fill (straight road with transverse sloping ground). </w:t>
      </w:r>
    </w:p>
    <w:p w14:paraId="0665B3A4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" w:hAnsi="Arial" w:cs="Arial"/>
        </w:rPr>
      </w:pPr>
      <w:r w:rsidRPr="003418F2">
        <w:rPr>
          <w:rFonts w:ascii="Arial" w:eastAsia="Arial" w:hAnsi="Arial" w:cs="Arial"/>
        </w:rPr>
        <w:t xml:space="preserve">Angular measurement: correction to measured angles, distances, bearings and coordinates for a closed traverse, manual and electronic plotting of traverse surveys, survey symbols. </w:t>
      </w:r>
    </w:p>
    <w:p w14:paraId="0665B3A5" w14:textId="77777777" w:rsidR="003418F2" w:rsidRPr="003418F2" w:rsidRDefault="003418F2" w:rsidP="003418F2">
      <w:pPr>
        <w:pStyle w:val="ListParagraph"/>
        <w:numPr>
          <w:ilvl w:val="2"/>
          <w:numId w:val="2"/>
        </w:num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Arial" w:hAnsi="Arial" w:cs="Arial"/>
        </w:rPr>
      </w:pPr>
      <w:r w:rsidRPr="003418F2">
        <w:rPr>
          <w:rFonts w:ascii="Arial" w:eastAsia="Arial" w:hAnsi="Arial" w:cs="Arial"/>
        </w:rPr>
        <w:t>Setting out: computation of deflection angles; distances for coordinated setting out.</w:t>
      </w:r>
    </w:p>
    <w:p w14:paraId="0665B3A6" w14:textId="77777777" w:rsidR="003418F2" w:rsidRPr="003418F2" w:rsidRDefault="003418F2" w:rsidP="003418F2">
      <w:pPr>
        <w:ind w:left="720"/>
        <w:contextualSpacing/>
        <w:rPr>
          <w:rFonts w:cs="Arial"/>
        </w:rPr>
      </w:pPr>
    </w:p>
    <w:p w14:paraId="0665B3A7" w14:textId="77777777" w:rsidR="003418F2" w:rsidRPr="003418F2" w:rsidRDefault="003418F2" w:rsidP="003418F2">
      <w:pPr>
        <w:rPr>
          <w:rFonts w:cs="Arial"/>
          <w:color w:val="000000"/>
        </w:rPr>
      </w:pPr>
    </w:p>
    <w:p w14:paraId="0665B3A8" w14:textId="77777777" w:rsidR="003418F2" w:rsidRPr="003418F2" w:rsidRDefault="003418F2" w:rsidP="003418F2">
      <w:pPr>
        <w:rPr>
          <w:rFonts w:eastAsia="Arial,Times New Roman" w:cs="Arial"/>
          <w:b/>
          <w:bCs/>
          <w:color w:val="000000"/>
        </w:rPr>
      </w:pPr>
      <w:r w:rsidRPr="003418F2">
        <w:rPr>
          <w:rFonts w:eastAsia="Arial" w:cs="Arial"/>
          <w:b/>
          <w:bCs/>
        </w:rPr>
        <w:t>LEARNING AND TEACHING STRATEGY</w:t>
      </w:r>
    </w:p>
    <w:p w14:paraId="0665B3A9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14:paraId="0665B3AA" w14:textId="77777777" w:rsidR="003418F2" w:rsidRPr="003418F2" w:rsidRDefault="003418F2" w:rsidP="003418F2">
      <w:pPr>
        <w:keepNext/>
        <w:rPr>
          <w:rFonts w:eastAsia="Arial,Times New Roman" w:cs="Arial"/>
        </w:rPr>
      </w:pPr>
      <w:r w:rsidRPr="003418F2">
        <w:rPr>
          <w:rFonts w:eastAsia="Arial" w:cs="Arial"/>
        </w:rPr>
        <w:t>The study time for the module is divided as follows:</w:t>
      </w:r>
    </w:p>
    <w:p w14:paraId="0665B3AB" w14:textId="77777777" w:rsidR="003418F2" w:rsidRPr="003418F2" w:rsidRDefault="003418F2" w:rsidP="003418F2">
      <w:pPr>
        <w:keepNext/>
        <w:rPr>
          <w:rFonts w:cs="Arial"/>
        </w:rPr>
      </w:pPr>
    </w:p>
    <w:tbl>
      <w:tblPr>
        <w:tblStyle w:val="TableGrid7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418F2" w:rsidRPr="003418F2" w14:paraId="0665B3AF" w14:textId="77777777" w:rsidTr="003418F2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0665B3AC" w14:textId="77777777" w:rsidR="003418F2" w:rsidRPr="003418F2" w:rsidRDefault="003418F2" w:rsidP="001C2436">
            <w:pPr>
              <w:keepNext/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0665B3AD" w14:textId="77777777" w:rsidR="003418F2" w:rsidRPr="003418F2" w:rsidRDefault="003418F2" w:rsidP="001C2436">
            <w:pPr>
              <w:keepNext/>
              <w:jc w:val="center"/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0665B3AE" w14:textId="77777777" w:rsidR="003418F2" w:rsidRPr="003418F2" w:rsidRDefault="003418F2" w:rsidP="001C2436">
            <w:pPr>
              <w:keepNext/>
              <w:jc w:val="center"/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Percentage</w:t>
            </w:r>
          </w:p>
        </w:tc>
      </w:tr>
      <w:tr w:rsidR="003418F2" w:rsidRPr="003418F2" w14:paraId="0665B3B3" w14:textId="77777777" w:rsidTr="003418F2">
        <w:tc>
          <w:tcPr>
            <w:tcW w:w="3969" w:type="dxa"/>
          </w:tcPr>
          <w:p w14:paraId="0665B3B0" w14:textId="77777777" w:rsidR="003418F2" w:rsidRPr="003418F2" w:rsidRDefault="003418F2" w:rsidP="001C2436">
            <w:pPr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Scheduled learning</w:t>
            </w:r>
          </w:p>
        </w:tc>
        <w:tc>
          <w:tcPr>
            <w:tcW w:w="1701" w:type="dxa"/>
          </w:tcPr>
          <w:p w14:paraId="0665B3B1" w14:textId="322C3438" w:rsidR="003418F2" w:rsidRPr="003418F2" w:rsidRDefault="00E37183" w:rsidP="001C2436">
            <w:pPr>
              <w:jc w:val="center"/>
              <w:rPr>
                <w:rFonts w:eastAsia="Arial" w:cs="Arial"/>
              </w:rPr>
            </w:pPr>
            <w:r>
              <w:rPr>
                <w:rFonts w:eastAsia="Arial" w:cs="Arial"/>
              </w:rPr>
              <w:t>48</w:t>
            </w:r>
          </w:p>
        </w:tc>
        <w:tc>
          <w:tcPr>
            <w:tcW w:w="1843" w:type="dxa"/>
          </w:tcPr>
          <w:p w14:paraId="0665B3B2" w14:textId="1991A4C6" w:rsidR="003418F2" w:rsidRPr="003418F2" w:rsidRDefault="00E37183" w:rsidP="001C2436">
            <w:pPr>
              <w:jc w:val="center"/>
              <w:rPr>
                <w:rFonts w:eastAsia="Arial" w:cs="Arial"/>
              </w:rPr>
            </w:pPr>
            <w:r>
              <w:rPr>
                <w:rFonts w:eastAsia="Arial" w:cs="Arial"/>
              </w:rPr>
              <w:t>24</w:t>
            </w:r>
            <w:r w:rsidR="003418F2" w:rsidRPr="003418F2">
              <w:rPr>
                <w:rFonts w:eastAsia="Arial" w:cs="Arial"/>
              </w:rPr>
              <w:t>%</w:t>
            </w:r>
          </w:p>
        </w:tc>
      </w:tr>
      <w:tr w:rsidR="003418F2" w:rsidRPr="003418F2" w14:paraId="0665B3B7" w14:textId="77777777" w:rsidTr="003418F2">
        <w:tc>
          <w:tcPr>
            <w:tcW w:w="3969" w:type="dxa"/>
          </w:tcPr>
          <w:p w14:paraId="0665B3B4" w14:textId="77777777" w:rsidR="003418F2" w:rsidRPr="003418F2" w:rsidRDefault="003418F2" w:rsidP="001C2436">
            <w:pPr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Independent learning</w:t>
            </w:r>
          </w:p>
        </w:tc>
        <w:tc>
          <w:tcPr>
            <w:tcW w:w="1701" w:type="dxa"/>
          </w:tcPr>
          <w:p w14:paraId="0665B3B5" w14:textId="7599AA40" w:rsidR="003418F2" w:rsidRPr="003418F2" w:rsidRDefault="003418F2" w:rsidP="00E37183">
            <w:pPr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1</w:t>
            </w:r>
            <w:r w:rsidR="00E37183">
              <w:rPr>
                <w:rFonts w:eastAsia="Arial" w:cs="Arial"/>
              </w:rPr>
              <w:t>52</w:t>
            </w:r>
          </w:p>
        </w:tc>
        <w:tc>
          <w:tcPr>
            <w:tcW w:w="1843" w:type="dxa"/>
          </w:tcPr>
          <w:p w14:paraId="0665B3B6" w14:textId="68E03718" w:rsidR="003418F2" w:rsidRPr="003418F2" w:rsidRDefault="003418F2" w:rsidP="00E37183">
            <w:pPr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7</w:t>
            </w:r>
            <w:r w:rsidR="00E37183">
              <w:rPr>
                <w:rFonts w:eastAsia="Arial" w:cs="Arial"/>
              </w:rPr>
              <w:t>6</w:t>
            </w:r>
            <w:r w:rsidRPr="003418F2">
              <w:rPr>
                <w:rFonts w:eastAsia="Arial" w:cs="Arial"/>
              </w:rPr>
              <w:t>%</w:t>
            </w:r>
          </w:p>
        </w:tc>
      </w:tr>
      <w:tr w:rsidR="003418F2" w:rsidRPr="003418F2" w14:paraId="0665B3BB" w14:textId="77777777" w:rsidTr="003418F2">
        <w:tc>
          <w:tcPr>
            <w:tcW w:w="3969" w:type="dxa"/>
          </w:tcPr>
          <w:p w14:paraId="0665B3B8" w14:textId="77777777" w:rsidR="003418F2" w:rsidRPr="003418F2" w:rsidRDefault="003418F2" w:rsidP="001C2436">
            <w:pPr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Placement learning</w:t>
            </w:r>
          </w:p>
        </w:tc>
        <w:tc>
          <w:tcPr>
            <w:tcW w:w="1701" w:type="dxa"/>
          </w:tcPr>
          <w:p w14:paraId="0665B3B9" w14:textId="77777777" w:rsidR="003418F2" w:rsidRPr="003418F2" w:rsidRDefault="003418F2" w:rsidP="001C2436">
            <w:pPr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0</w:t>
            </w:r>
          </w:p>
        </w:tc>
        <w:tc>
          <w:tcPr>
            <w:tcW w:w="1843" w:type="dxa"/>
          </w:tcPr>
          <w:p w14:paraId="0665B3BA" w14:textId="77777777" w:rsidR="003418F2" w:rsidRPr="003418F2" w:rsidRDefault="003418F2" w:rsidP="001C2436">
            <w:pPr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0%</w:t>
            </w:r>
          </w:p>
        </w:tc>
        <w:bookmarkStart w:id="0" w:name="_GoBack"/>
        <w:bookmarkEnd w:id="0"/>
      </w:tr>
      <w:tr w:rsidR="003418F2" w:rsidRPr="003418F2" w14:paraId="0665B3BF" w14:textId="77777777" w:rsidTr="003418F2">
        <w:tc>
          <w:tcPr>
            <w:tcW w:w="3969" w:type="dxa"/>
          </w:tcPr>
          <w:p w14:paraId="0665B3BC" w14:textId="77777777" w:rsidR="003418F2" w:rsidRPr="003418F2" w:rsidRDefault="003418F2" w:rsidP="001C2436">
            <w:pPr>
              <w:keepNext/>
              <w:rPr>
                <w:rFonts w:eastAsia="Arial" w:cs="Arial"/>
              </w:rPr>
            </w:pPr>
            <w:r w:rsidRPr="003418F2">
              <w:rPr>
                <w:rFonts w:eastAsia="Arial" w:cs="Arial"/>
                <w:b/>
                <w:bCs/>
              </w:rPr>
              <w:t>TOTAL</w:t>
            </w:r>
          </w:p>
        </w:tc>
        <w:tc>
          <w:tcPr>
            <w:tcW w:w="1701" w:type="dxa"/>
          </w:tcPr>
          <w:p w14:paraId="0665B3BD" w14:textId="77777777" w:rsidR="003418F2" w:rsidRPr="003418F2" w:rsidRDefault="003418F2" w:rsidP="001C2436">
            <w:pPr>
              <w:keepNext/>
              <w:jc w:val="center"/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200</w:t>
            </w:r>
          </w:p>
        </w:tc>
        <w:tc>
          <w:tcPr>
            <w:tcW w:w="1843" w:type="dxa"/>
          </w:tcPr>
          <w:p w14:paraId="0665B3BE" w14:textId="77777777" w:rsidR="003418F2" w:rsidRPr="003418F2" w:rsidRDefault="003418F2" w:rsidP="001C2436">
            <w:pPr>
              <w:keepNext/>
              <w:jc w:val="center"/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100%</w:t>
            </w:r>
          </w:p>
        </w:tc>
      </w:tr>
    </w:tbl>
    <w:p w14:paraId="0665B3C0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14:paraId="0665B3C1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t>ASSESSMENT</w:t>
      </w:r>
    </w:p>
    <w:p w14:paraId="0665B3C2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ind w:hanging="3600"/>
        <w:rPr>
          <w:rFonts w:cs="Arial"/>
          <w:b/>
        </w:rPr>
      </w:pPr>
    </w:p>
    <w:p w14:paraId="0665B3C3" w14:textId="77777777" w:rsidR="003418F2" w:rsidRPr="003418F2" w:rsidRDefault="003418F2" w:rsidP="003418F2">
      <w:pPr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t>Assessment Component 1</w:t>
      </w:r>
    </w:p>
    <w:p w14:paraId="0665B3C4" w14:textId="77777777" w:rsidR="003418F2" w:rsidRPr="003418F2" w:rsidRDefault="003418F2" w:rsidP="003418F2">
      <w:pPr>
        <w:rPr>
          <w:rFonts w:eastAsia="Arial,Times New Roman" w:cs="Arial"/>
          <w:b/>
          <w:bCs/>
          <w:i/>
          <w:iCs/>
        </w:rPr>
      </w:pPr>
      <w:r w:rsidRPr="003418F2">
        <w:rPr>
          <w:rFonts w:eastAsia="Arial" w:cs="Arial"/>
          <w:b/>
          <w:bCs/>
          <w:i/>
          <w:iCs/>
        </w:rPr>
        <w:t>(Tick one)</w:t>
      </w:r>
    </w:p>
    <w:tbl>
      <w:tblPr>
        <w:tblStyle w:val="TableGrid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3418F2" w:rsidRPr="003418F2" w14:paraId="0665B3CB" w14:textId="77777777" w:rsidTr="003418F2">
        <w:sdt>
          <w:sdtPr>
            <w:rPr>
              <w:rFonts w:cs="Arial"/>
            </w:rPr>
            <w:id w:val="-154936778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0665B3C5" w14:textId="77777777" w:rsidR="003418F2" w:rsidRPr="003418F2" w:rsidRDefault="003418F2" w:rsidP="001C2436">
                <w:pPr>
                  <w:rPr>
                    <w:rFonts w:cs="Arial"/>
                    <w:b/>
                  </w:rPr>
                </w:pPr>
                <w:r w:rsidRPr="003418F2">
                  <w:rPr>
                    <w:rFonts w:cs="Aria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665B3C6" w14:textId="77777777" w:rsidR="003418F2" w:rsidRPr="003418F2" w:rsidRDefault="003418F2" w:rsidP="001C2436">
            <w:pPr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Written exam</w:t>
            </w:r>
          </w:p>
        </w:tc>
        <w:sdt>
          <w:sdtPr>
            <w:rPr>
              <w:rFonts w:cs="Arial"/>
            </w:rPr>
            <w:id w:val="-123731271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0665B3C7" w14:textId="77777777" w:rsidR="003418F2" w:rsidRPr="003418F2" w:rsidRDefault="003418F2" w:rsidP="001C2436">
                <w:pPr>
                  <w:rPr>
                    <w:rFonts w:cs="Arial"/>
                    <w:b/>
                  </w:rPr>
                </w:pPr>
                <w:r w:rsidRPr="003418F2">
                  <w:rPr>
                    <w:rFonts w:eastAsia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665B3C8" w14:textId="77777777" w:rsidR="003418F2" w:rsidRPr="003418F2" w:rsidRDefault="003418F2" w:rsidP="001C2436">
            <w:pPr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Coursework</w:t>
            </w:r>
          </w:p>
        </w:tc>
        <w:sdt>
          <w:sdtPr>
            <w:rPr>
              <w:rFonts w:cs="Arial"/>
            </w:rPr>
            <w:id w:val="176202397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0665B3C9" w14:textId="77777777" w:rsidR="003418F2" w:rsidRPr="003418F2" w:rsidRDefault="003418F2" w:rsidP="001C2436">
                <w:pPr>
                  <w:rPr>
                    <w:rFonts w:cs="Arial"/>
                    <w:b/>
                  </w:rPr>
                </w:pPr>
                <w:r w:rsidRPr="003418F2">
                  <w:rPr>
                    <w:rFonts w:eastAsia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665B3CA" w14:textId="77777777" w:rsidR="003418F2" w:rsidRPr="003418F2" w:rsidRDefault="003418F2" w:rsidP="001C2436">
            <w:pPr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Practical</w:t>
            </w:r>
          </w:p>
        </w:tc>
      </w:tr>
    </w:tbl>
    <w:p w14:paraId="0665B3CC" w14:textId="77777777" w:rsidR="003418F2" w:rsidRPr="003418F2" w:rsidRDefault="003418F2" w:rsidP="003418F2">
      <w:pPr>
        <w:rPr>
          <w:rFonts w:cs="Arial"/>
          <w:b/>
        </w:rPr>
      </w:pPr>
    </w:p>
    <w:tbl>
      <w:tblPr>
        <w:tblStyle w:val="TableGrid7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3418F2" w:rsidRPr="003418F2" w14:paraId="0665B3D0" w14:textId="77777777" w:rsidTr="003418F2">
        <w:tc>
          <w:tcPr>
            <w:tcW w:w="3256" w:type="dxa"/>
          </w:tcPr>
          <w:p w14:paraId="0665B3CD" w14:textId="77777777" w:rsidR="003418F2" w:rsidRPr="003418F2" w:rsidRDefault="003418F2" w:rsidP="001C2436">
            <w:pPr>
              <w:jc w:val="center"/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Mode of assessment</w:t>
            </w:r>
          </w:p>
        </w:tc>
        <w:tc>
          <w:tcPr>
            <w:tcW w:w="3969" w:type="dxa"/>
          </w:tcPr>
          <w:p w14:paraId="0665B3CE" w14:textId="77777777" w:rsidR="003418F2" w:rsidRPr="003418F2" w:rsidRDefault="003418F2" w:rsidP="001C2436">
            <w:pPr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  <w:b/>
                <w:bCs/>
              </w:rPr>
              <w:t>Volume</w:t>
            </w:r>
          </w:p>
        </w:tc>
        <w:tc>
          <w:tcPr>
            <w:tcW w:w="1559" w:type="dxa"/>
          </w:tcPr>
          <w:p w14:paraId="0665B3CF" w14:textId="77777777" w:rsidR="003418F2" w:rsidRPr="003418F2" w:rsidRDefault="003418F2" w:rsidP="001C2436">
            <w:pPr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  <w:b/>
                <w:bCs/>
              </w:rPr>
              <w:t>Weighting</w:t>
            </w:r>
          </w:p>
        </w:tc>
      </w:tr>
      <w:tr w:rsidR="003418F2" w:rsidRPr="003418F2" w14:paraId="0665B3D4" w14:textId="77777777" w:rsidTr="003418F2">
        <w:tc>
          <w:tcPr>
            <w:tcW w:w="3256" w:type="dxa"/>
          </w:tcPr>
          <w:p w14:paraId="0665B3D1" w14:textId="77777777" w:rsidR="003418F2" w:rsidRPr="003418F2" w:rsidRDefault="003418F2" w:rsidP="001C2436">
            <w:pPr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Practical</w:t>
            </w:r>
          </w:p>
        </w:tc>
        <w:tc>
          <w:tcPr>
            <w:tcW w:w="3969" w:type="dxa"/>
          </w:tcPr>
          <w:p w14:paraId="0665B3D2" w14:textId="77777777" w:rsidR="003418F2" w:rsidRPr="003418F2" w:rsidRDefault="003418F2" w:rsidP="001C2436">
            <w:pPr>
              <w:jc w:val="center"/>
              <w:rPr>
                <w:rFonts w:eastAsia="Arial" w:cs="Arial"/>
                <w:highlight w:val="yellow"/>
              </w:rPr>
            </w:pPr>
            <w:r w:rsidRPr="003418F2">
              <w:rPr>
                <w:rFonts w:eastAsia="Arial" w:cs="Arial"/>
              </w:rPr>
              <w:t>2,000 word equivalent</w:t>
            </w:r>
          </w:p>
        </w:tc>
        <w:tc>
          <w:tcPr>
            <w:tcW w:w="1559" w:type="dxa"/>
          </w:tcPr>
          <w:p w14:paraId="0665B3D3" w14:textId="77777777" w:rsidR="003418F2" w:rsidRPr="003418F2" w:rsidRDefault="003418F2" w:rsidP="001C2436">
            <w:pPr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50%</w:t>
            </w:r>
          </w:p>
        </w:tc>
      </w:tr>
    </w:tbl>
    <w:p w14:paraId="0665B3D5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p w14:paraId="0665B3D6" w14:textId="77777777" w:rsidR="003418F2" w:rsidRPr="003418F2" w:rsidRDefault="003418F2" w:rsidP="003418F2">
      <w:pPr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t>Assessment Component 2</w:t>
      </w:r>
    </w:p>
    <w:p w14:paraId="0665B3D7" w14:textId="77777777" w:rsidR="003418F2" w:rsidRPr="003418F2" w:rsidRDefault="003418F2" w:rsidP="003418F2">
      <w:pPr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  <w:i/>
          <w:iCs/>
        </w:rPr>
        <w:t>(Tick one</w:t>
      </w:r>
    </w:p>
    <w:tbl>
      <w:tblPr>
        <w:tblStyle w:val="TableGrid3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3418F2" w:rsidRPr="003418F2" w14:paraId="0665B3DE" w14:textId="77777777" w:rsidTr="003418F2">
        <w:sdt>
          <w:sdtPr>
            <w:rPr>
              <w:rFonts w:cs="Arial"/>
            </w:rPr>
            <w:id w:val="87697489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0665B3D8" w14:textId="77777777" w:rsidR="003418F2" w:rsidRPr="003418F2" w:rsidRDefault="003418F2" w:rsidP="001C2436">
                <w:pPr>
                  <w:rPr>
                    <w:rFonts w:cs="Arial"/>
                    <w:b/>
                  </w:rPr>
                </w:pPr>
                <w:r w:rsidRPr="003418F2">
                  <w:rPr>
                    <w:rFonts w:eastAsia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665B3D9" w14:textId="77777777" w:rsidR="003418F2" w:rsidRPr="003418F2" w:rsidRDefault="003418F2" w:rsidP="001C2436">
            <w:pPr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Written exam</w:t>
            </w:r>
          </w:p>
        </w:tc>
        <w:sdt>
          <w:sdtPr>
            <w:rPr>
              <w:rFonts w:cs="Arial"/>
            </w:rPr>
            <w:id w:val="-24835272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0665B3DA" w14:textId="77777777" w:rsidR="003418F2" w:rsidRPr="003418F2" w:rsidRDefault="003418F2" w:rsidP="001C2436">
                <w:pPr>
                  <w:rPr>
                    <w:rFonts w:cs="Arial"/>
                    <w:b/>
                  </w:rPr>
                </w:pPr>
                <w:r w:rsidRPr="003418F2">
                  <w:rPr>
                    <w:rFonts w:eastAsia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665B3DB" w14:textId="77777777" w:rsidR="003418F2" w:rsidRPr="003418F2" w:rsidRDefault="003418F2" w:rsidP="001C2436">
            <w:pPr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Coursework</w:t>
            </w:r>
          </w:p>
        </w:tc>
        <w:sdt>
          <w:sdtPr>
            <w:rPr>
              <w:rFonts w:cs="Arial"/>
            </w:rPr>
            <w:id w:val="7709013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0665B3DC" w14:textId="77777777" w:rsidR="003418F2" w:rsidRPr="003418F2" w:rsidRDefault="003418F2" w:rsidP="001C2436">
                <w:pPr>
                  <w:rPr>
                    <w:rFonts w:cs="Arial"/>
                    <w:b/>
                  </w:rPr>
                </w:pPr>
                <w:r w:rsidRPr="003418F2">
                  <w:rPr>
                    <w:rFonts w:cs="Aria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665B3DD" w14:textId="77777777" w:rsidR="003418F2" w:rsidRPr="003418F2" w:rsidRDefault="003418F2" w:rsidP="001C2436">
            <w:pPr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Practical</w:t>
            </w:r>
          </w:p>
        </w:tc>
      </w:tr>
    </w:tbl>
    <w:p w14:paraId="0665B3DF" w14:textId="77777777" w:rsidR="003418F2" w:rsidRPr="003418F2" w:rsidRDefault="003418F2" w:rsidP="003418F2">
      <w:pPr>
        <w:rPr>
          <w:rFonts w:cs="Arial"/>
          <w:b/>
        </w:rPr>
      </w:pPr>
    </w:p>
    <w:tbl>
      <w:tblPr>
        <w:tblStyle w:val="TableGrid37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3418F2" w:rsidRPr="003418F2" w14:paraId="0665B3E3" w14:textId="77777777" w:rsidTr="003418F2">
        <w:tc>
          <w:tcPr>
            <w:tcW w:w="3256" w:type="dxa"/>
          </w:tcPr>
          <w:p w14:paraId="0665B3E0" w14:textId="77777777" w:rsidR="003418F2" w:rsidRPr="003418F2" w:rsidRDefault="003418F2" w:rsidP="001C2436">
            <w:pPr>
              <w:jc w:val="center"/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Mode of assessment</w:t>
            </w:r>
          </w:p>
        </w:tc>
        <w:tc>
          <w:tcPr>
            <w:tcW w:w="3969" w:type="dxa"/>
          </w:tcPr>
          <w:p w14:paraId="0665B3E1" w14:textId="77777777" w:rsidR="003418F2" w:rsidRPr="003418F2" w:rsidRDefault="003418F2" w:rsidP="001C2436">
            <w:pPr>
              <w:rPr>
                <w:rFonts w:eastAsia="Arial" w:cs="Arial"/>
              </w:rPr>
            </w:pPr>
            <w:r w:rsidRPr="003418F2">
              <w:rPr>
                <w:rFonts w:eastAsia="Arial" w:cs="Arial"/>
                <w:b/>
                <w:bCs/>
              </w:rPr>
              <w:t>Volume</w:t>
            </w:r>
          </w:p>
        </w:tc>
        <w:tc>
          <w:tcPr>
            <w:tcW w:w="1559" w:type="dxa"/>
          </w:tcPr>
          <w:p w14:paraId="0665B3E2" w14:textId="77777777" w:rsidR="003418F2" w:rsidRPr="003418F2" w:rsidRDefault="003418F2" w:rsidP="001C2436">
            <w:pPr>
              <w:rPr>
                <w:rFonts w:eastAsia="Arial" w:cs="Arial"/>
              </w:rPr>
            </w:pPr>
            <w:r w:rsidRPr="003418F2">
              <w:rPr>
                <w:rFonts w:eastAsia="Arial" w:cs="Arial"/>
                <w:b/>
                <w:bCs/>
              </w:rPr>
              <w:t>Weighting</w:t>
            </w:r>
          </w:p>
        </w:tc>
      </w:tr>
      <w:tr w:rsidR="003418F2" w:rsidRPr="003418F2" w14:paraId="0665B3E7" w14:textId="77777777" w:rsidTr="003418F2">
        <w:tc>
          <w:tcPr>
            <w:tcW w:w="3256" w:type="dxa"/>
          </w:tcPr>
          <w:p w14:paraId="0665B3E4" w14:textId="77777777" w:rsidR="003418F2" w:rsidRPr="003418F2" w:rsidRDefault="003418F2" w:rsidP="001C2436">
            <w:pPr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 xml:space="preserve">Essay </w:t>
            </w:r>
          </w:p>
        </w:tc>
        <w:tc>
          <w:tcPr>
            <w:tcW w:w="3969" w:type="dxa"/>
          </w:tcPr>
          <w:p w14:paraId="0665B3E5" w14:textId="77777777" w:rsidR="003418F2" w:rsidRPr="003418F2" w:rsidRDefault="003418F2" w:rsidP="001C2436">
            <w:pPr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2,000 word equivalent</w:t>
            </w:r>
          </w:p>
        </w:tc>
        <w:tc>
          <w:tcPr>
            <w:tcW w:w="1559" w:type="dxa"/>
          </w:tcPr>
          <w:p w14:paraId="0665B3E6" w14:textId="77777777" w:rsidR="003418F2" w:rsidRPr="003418F2" w:rsidRDefault="003418F2" w:rsidP="001C2436">
            <w:pPr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50%</w:t>
            </w:r>
          </w:p>
        </w:tc>
      </w:tr>
    </w:tbl>
    <w:p w14:paraId="0665B3E8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p w14:paraId="0665B3E9" w14:textId="77777777" w:rsidR="003418F2" w:rsidRPr="003418F2" w:rsidRDefault="003418F2" w:rsidP="003418F2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p w14:paraId="0665B3EA" w14:textId="77777777" w:rsidR="003418F2" w:rsidRPr="003418F2" w:rsidRDefault="003418F2" w:rsidP="003418F2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t>Assessment Summary</w:t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418F2" w:rsidRPr="003418F2" w14:paraId="0665B3ED" w14:textId="77777777" w:rsidTr="003418F2">
        <w:trPr>
          <w:trHeight w:val="359"/>
        </w:trPr>
        <w:tc>
          <w:tcPr>
            <w:tcW w:w="3261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65B3EB" w14:textId="77777777" w:rsidR="003418F2" w:rsidRPr="003418F2" w:rsidRDefault="003418F2" w:rsidP="001C2436">
            <w:pPr>
              <w:keepNext/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65B3EC" w14:textId="77777777" w:rsidR="003418F2" w:rsidRPr="003418F2" w:rsidRDefault="003418F2" w:rsidP="001C2436">
            <w:pPr>
              <w:keepNext/>
              <w:jc w:val="center"/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Percentage</w:t>
            </w:r>
          </w:p>
        </w:tc>
      </w:tr>
    </w:tbl>
    <w:tbl>
      <w:tblPr>
        <w:tblStyle w:val="TableGrid7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418F2" w:rsidRPr="003418F2" w14:paraId="0665B3F0" w14:textId="77777777" w:rsidTr="003418F2">
        <w:tc>
          <w:tcPr>
            <w:tcW w:w="3261" w:type="dxa"/>
          </w:tcPr>
          <w:p w14:paraId="0665B3EE" w14:textId="77777777" w:rsidR="003418F2" w:rsidRPr="003418F2" w:rsidRDefault="003418F2" w:rsidP="001C2436">
            <w:pPr>
              <w:keepNext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Written exam</w:t>
            </w:r>
          </w:p>
        </w:tc>
        <w:tc>
          <w:tcPr>
            <w:tcW w:w="1842" w:type="dxa"/>
          </w:tcPr>
          <w:p w14:paraId="0665B3EF" w14:textId="77777777" w:rsidR="003418F2" w:rsidRPr="003418F2" w:rsidRDefault="003418F2" w:rsidP="001C2436">
            <w:pPr>
              <w:keepNext/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0</w:t>
            </w:r>
          </w:p>
        </w:tc>
      </w:tr>
      <w:tr w:rsidR="003418F2" w:rsidRPr="003418F2" w14:paraId="0665B3F3" w14:textId="77777777" w:rsidTr="003418F2">
        <w:tc>
          <w:tcPr>
            <w:tcW w:w="3261" w:type="dxa"/>
          </w:tcPr>
          <w:p w14:paraId="0665B3F1" w14:textId="77777777" w:rsidR="003418F2" w:rsidRPr="003418F2" w:rsidRDefault="003418F2" w:rsidP="001C2436">
            <w:pPr>
              <w:keepNext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Coursework</w:t>
            </w:r>
          </w:p>
        </w:tc>
        <w:tc>
          <w:tcPr>
            <w:tcW w:w="1842" w:type="dxa"/>
          </w:tcPr>
          <w:p w14:paraId="0665B3F2" w14:textId="77777777" w:rsidR="003418F2" w:rsidRPr="003418F2" w:rsidRDefault="003418F2" w:rsidP="001C2436">
            <w:pPr>
              <w:keepNext/>
              <w:jc w:val="center"/>
              <w:rPr>
                <w:rFonts w:cs="Arial"/>
              </w:rPr>
            </w:pPr>
            <w:r w:rsidRPr="003418F2">
              <w:rPr>
                <w:rFonts w:cs="Arial"/>
              </w:rPr>
              <w:t>50%</w:t>
            </w:r>
          </w:p>
        </w:tc>
      </w:tr>
      <w:tr w:rsidR="003418F2" w:rsidRPr="003418F2" w14:paraId="0665B3F6" w14:textId="77777777" w:rsidTr="003418F2">
        <w:tc>
          <w:tcPr>
            <w:tcW w:w="3261" w:type="dxa"/>
          </w:tcPr>
          <w:p w14:paraId="0665B3F4" w14:textId="77777777" w:rsidR="003418F2" w:rsidRPr="003418F2" w:rsidRDefault="003418F2" w:rsidP="001C2436">
            <w:pPr>
              <w:keepNext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Practical</w:t>
            </w:r>
          </w:p>
        </w:tc>
        <w:tc>
          <w:tcPr>
            <w:tcW w:w="1842" w:type="dxa"/>
          </w:tcPr>
          <w:p w14:paraId="0665B3F5" w14:textId="77777777" w:rsidR="003418F2" w:rsidRPr="003418F2" w:rsidRDefault="003418F2" w:rsidP="001C2436">
            <w:pPr>
              <w:keepNext/>
              <w:jc w:val="center"/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50%</w:t>
            </w:r>
          </w:p>
        </w:tc>
      </w:tr>
      <w:tr w:rsidR="003418F2" w:rsidRPr="003418F2" w14:paraId="0665B3F9" w14:textId="77777777" w:rsidTr="003418F2">
        <w:tc>
          <w:tcPr>
            <w:tcW w:w="3261" w:type="dxa"/>
          </w:tcPr>
          <w:p w14:paraId="0665B3F7" w14:textId="77777777" w:rsidR="003418F2" w:rsidRPr="003418F2" w:rsidRDefault="003418F2" w:rsidP="001C2436">
            <w:pPr>
              <w:keepNext/>
              <w:rPr>
                <w:rFonts w:eastAsia="Arial" w:cs="Arial"/>
              </w:rPr>
            </w:pPr>
            <w:r w:rsidRPr="003418F2">
              <w:rPr>
                <w:rFonts w:eastAsia="Arial" w:cs="Arial"/>
                <w:b/>
                <w:bCs/>
              </w:rPr>
              <w:t>TOTAL</w:t>
            </w:r>
          </w:p>
        </w:tc>
        <w:tc>
          <w:tcPr>
            <w:tcW w:w="1842" w:type="dxa"/>
          </w:tcPr>
          <w:p w14:paraId="0665B3F8" w14:textId="77777777" w:rsidR="003418F2" w:rsidRPr="003418F2" w:rsidRDefault="003418F2" w:rsidP="001C2436">
            <w:pPr>
              <w:keepNext/>
              <w:jc w:val="center"/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100%</w:t>
            </w:r>
          </w:p>
        </w:tc>
      </w:tr>
    </w:tbl>
    <w:p w14:paraId="0665B3FA" w14:textId="77777777" w:rsidR="003418F2" w:rsidRPr="003418F2" w:rsidRDefault="003418F2" w:rsidP="003418F2">
      <w:pPr>
        <w:rPr>
          <w:rFonts w:cs="Arial"/>
        </w:rPr>
      </w:pPr>
    </w:p>
    <w:p w14:paraId="0665B3FB" w14:textId="77777777" w:rsidR="003418F2" w:rsidRPr="003418F2" w:rsidRDefault="003418F2" w:rsidP="003418F2">
      <w:pPr>
        <w:rPr>
          <w:rFonts w:cs="Arial"/>
          <w:b/>
        </w:rPr>
      </w:pPr>
      <w:r w:rsidRPr="003418F2">
        <w:rPr>
          <w:rFonts w:cs="Arial"/>
          <w:b/>
        </w:rPr>
        <w:br w:type="page"/>
      </w:r>
    </w:p>
    <w:p w14:paraId="0665B3FC" w14:textId="77777777" w:rsidR="003418F2" w:rsidRPr="003418F2" w:rsidRDefault="003418F2" w:rsidP="003418F2">
      <w:pPr>
        <w:rPr>
          <w:rFonts w:eastAsia="Arial,Times New Roman" w:cs="Arial"/>
          <w:b/>
          <w:bCs/>
        </w:rPr>
      </w:pPr>
      <w:r w:rsidRPr="003418F2">
        <w:rPr>
          <w:rFonts w:eastAsia="Arial" w:cs="Arial"/>
          <w:b/>
          <w:bCs/>
        </w:rPr>
        <w:lastRenderedPageBreak/>
        <w:t>READING LIST</w:t>
      </w:r>
    </w:p>
    <w:p w14:paraId="0665B3FD" w14:textId="77777777" w:rsidR="003418F2" w:rsidRPr="003418F2" w:rsidRDefault="003418F2" w:rsidP="003418F2">
      <w:pPr>
        <w:rPr>
          <w:rFonts w:cs="Arial"/>
          <w:b/>
        </w:rPr>
      </w:pPr>
    </w:p>
    <w:tbl>
      <w:tblPr>
        <w:tblStyle w:val="TableGrid7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3418F2" w:rsidRPr="003418F2" w14:paraId="0665B400" w14:textId="77777777" w:rsidTr="003418F2">
        <w:tc>
          <w:tcPr>
            <w:tcW w:w="1689" w:type="dxa"/>
            <w:shd w:val="clear" w:color="auto" w:fill="BFBFBF" w:themeFill="background1" w:themeFillShade="BF"/>
          </w:tcPr>
          <w:p w14:paraId="0665B3FE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Module Code</w:t>
            </w:r>
          </w:p>
        </w:tc>
        <w:tc>
          <w:tcPr>
            <w:tcW w:w="6971" w:type="dxa"/>
            <w:gridSpan w:val="2"/>
          </w:tcPr>
          <w:p w14:paraId="0665B3FF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3418F2">
              <w:rPr>
                <w:rFonts w:cs="Arial"/>
                <w:b/>
              </w:rPr>
              <w:t>ACBA4002</w:t>
            </w:r>
          </w:p>
        </w:tc>
      </w:tr>
      <w:tr w:rsidR="003418F2" w:rsidRPr="003418F2" w14:paraId="0665B403" w14:textId="77777777" w:rsidTr="003418F2">
        <w:tc>
          <w:tcPr>
            <w:tcW w:w="1689" w:type="dxa"/>
            <w:shd w:val="clear" w:color="auto" w:fill="BFBFBF" w:themeFill="background1" w:themeFillShade="BF"/>
          </w:tcPr>
          <w:p w14:paraId="0665B401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Module Title</w:t>
            </w:r>
          </w:p>
        </w:tc>
        <w:tc>
          <w:tcPr>
            <w:tcW w:w="6971" w:type="dxa"/>
            <w:gridSpan w:val="2"/>
          </w:tcPr>
          <w:p w14:paraId="0665B402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Digital Surveying</w:t>
            </w:r>
            <w:r w:rsidRPr="003418F2">
              <w:rPr>
                <w:rFonts w:cs="Arial"/>
                <w:b/>
              </w:rPr>
              <w:tab/>
            </w:r>
          </w:p>
        </w:tc>
      </w:tr>
      <w:tr w:rsidR="003418F2" w:rsidRPr="003418F2" w14:paraId="0665B407" w14:textId="77777777" w:rsidTr="003418F2">
        <w:tc>
          <w:tcPr>
            <w:tcW w:w="1689" w:type="dxa"/>
            <w:shd w:val="clear" w:color="auto" w:fill="BFBFBF" w:themeFill="background1" w:themeFillShade="BF"/>
          </w:tcPr>
          <w:p w14:paraId="0665B404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0665B405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665B406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b/>
                <w:bCs/>
              </w:rPr>
            </w:pPr>
            <w:r w:rsidRPr="003418F2">
              <w:rPr>
                <w:rFonts w:eastAsia="Arial" w:cs="Arial"/>
                <w:b/>
                <w:bCs/>
              </w:rPr>
              <w:t>Electronic*</w:t>
            </w:r>
          </w:p>
        </w:tc>
      </w:tr>
      <w:tr w:rsidR="003418F2" w:rsidRPr="003418F2" w14:paraId="0665B40C" w14:textId="77777777" w:rsidTr="003418F2">
        <w:tc>
          <w:tcPr>
            <w:tcW w:w="1689" w:type="dxa"/>
          </w:tcPr>
          <w:p w14:paraId="0665B408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Essential</w:t>
            </w:r>
          </w:p>
        </w:tc>
        <w:tc>
          <w:tcPr>
            <w:tcW w:w="5605" w:type="dxa"/>
          </w:tcPr>
          <w:p w14:paraId="0665B409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  <w:szCs w:val="24"/>
              </w:rPr>
            </w:pPr>
            <w:r w:rsidRPr="003418F2">
              <w:rPr>
                <w:rFonts w:eastAsia="Arial" w:cs="Arial"/>
              </w:rPr>
              <w:t xml:space="preserve">Swallow, P. et al. (2016). </w:t>
            </w:r>
            <w:r w:rsidRPr="003418F2">
              <w:rPr>
                <w:rFonts w:eastAsia="Arial" w:cs="Arial"/>
                <w:i/>
                <w:iCs/>
              </w:rPr>
              <w:t>Measurement and Recording of Historic Buildings</w:t>
            </w:r>
            <w:r w:rsidRPr="003418F2">
              <w:rPr>
                <w:rFonts w:eastAsia="Arial" w:cs="Arial"/>
              </w:rPr>
              <w:t xml:space="preserve"> Abingdon, Oxon: Routledge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774676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65B40A" w14:textId="77777777" w:rsidR="003418F2" w:rsidRPr="003418F2" w:rsidRDefault="003418F2" w:rsidP="001C2436">
                <w:pPr>
                  <w:jc w:val="center"/>
                  <w:rPr>
                    <w:rFonts w:eastAsia="Arial" w:cs="Arial"/>
                  </w:rPr>
                </w:pPr>
                <w:r w:rsidRPr="003418F2">
                  <w:rPr>
                    <w:rFonts w:eastAsia="MS Gothic" w:cs="Arial"/>
                  </w:rPr>
                  <w:t>☐</w:t>
                </w:r>
              </w:p>
            </w:sdtContent>
          </w:sdt>
          <w:p w14:paraId="0665B40B" w14:textId="77777777" w:rsidR="003418F2" w:rsidRPr="003418F2" w:rsidRDefault="003418F2" w:rsidP="001C2436">
            <w:pPr>
              <w:rPr>
                <w:rFonts w:cs="Arial"/>
              </w:rPr>
            </w:pPr>
          </w:p>
        </w:tc>
      </w:tr>
      <w:tr w:rsidR="003418F2" w:rsidRPr="003418F2" w14:paraId="0665B411" w14:textId="77777777" w:rsidTr="003418F2">
        <w:tc>
          <w:tcPr>
            <w:tcW w:w="1689" w:type="dxa"/>
          </w:tcPr>
          <w:p w14:paraId="0665B40D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Essential</w:t>
            </w:r>
          </w:p>
        </w:tc>
        <w:tc>
          <w:tcPr>
            <w:tcW w:w="5605" w:type="dxa"/>
          </w:tcPr>
          <w:p w14:paraId="0665B40E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 xml:space="preserve">Royal Institution of Chartered Surveyors (2014) </w:t>
            </w:r>
            <w:r w:rsidRPr="003418F2">
              <w:rPr>
                <w:rFonts w:eastAsia="Arial" w:cs="Arial"/>
                <w:i/>
                <w:iCs/>
              </w:rPr>
              <w:t xml:space="preserve">Measured Surveys of Land, Buildings and Utilities. </w:t>
            </w:r>
            <w:r w:rsidRPr="003418F2">
              <w:rPr>
                <w:rFonts w:eastAsia="Arial" w:cs="Arial"/>
              </w:rPr>
              <w:t>3</w:t>
            </w:r>
            <w:r w:rsidRPr="003418F2">
              <w:rPr>
                <w:rFonts w:eastAsia="Arial" w:cs="Arial"/>
                <w:vertAlign w:val="superscript"/>
              </w:rPr>
              <w:t>rd</w:t>
            </w:r>
            <w:r w:rsidRPr="003418F2">
              <w:rPr>
                <w:rFonts w:eastAsia="Arial" w:cs="Arial"/>
              </w:rPr>
              <w:t xml:space="preserve"> Ed. London: RICS,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6170377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65B40F" w14:textId="77777777" w:rsidR="003418F2" w:rsidRPr="003418F2" w:rsidRDefault="003418F2" w:rsidP="001C2436">
                <w:pPr>
                  <w:jc w:val="center"/>
                  <w:rPr>
                    <w:rFonts w:eastAsia="Arial" w:cs="Arial"/>
                  </w:rPr>
                </w:pPr>
                <w:r w:rsidRPr="003418F2">
                  <w:rPr>
                    <w:rFonts w:eastAsia="Segoe UI Symbol" w:cs="Arial"/>
                  </w:rPr>
                  <w:t>☒</w:t>
                </w:r>
              </w:p>
            </w:sdtContent>
          </w:sdt>
          <w:p w14:paraId="0665B410" w14:textId="77777777" w:rsidR="003418F2" w:rsidRPr="003418F2" w:rsidRDefault="003418F2" w:rsidP="001C2436">
            <w:pPr>
              <w:rPr>
                <w:rFonts w:cs="Arial"/>
              </w:rPr>
            </w:pPr>
          </w:p>
        </w:tc>
      </w:tr>
      <w:tr w:rsidR="003418F2" w:rsidRPr="003418F2" w14:paraId="0665B416" w14:textId="77777777" w:rsidTr="003418F2">
        <w:trPr>
          <w:trHeight w:val="647"/>
        </w:trPr>
        <w:tc>
          <w:tcPr>
            <w:tcW w:w="1689" w:type="dxa"/>
          </w:tcPr>
          <w:p w14:paraId="0665B412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Essential</w:t>
            </w:r>
          </w:p>
        </w:tc>
        <w:tc>
          <w:tcPr>
            <w:tcW w:w="5605" w:type="dxa"/>
          </w:tcPr>
          <w:p w14:paraId="0665B413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 xml:space="preserve">Clancy, J. (2011) </w:t>
            </w:r>
            <w:r w:rsidRPr="003418F2">
              <w:rPr>
                <w:rFonts w:eastAsia="Arial" w:cs="Arial"/>
                <w:i/>
                <w:iCs/>
              </w:rPr>
              <w:t xml:space="preserve">Site Surveying and Levelling. </w:t>
            </w:r>
            <w:r w:rsidRPr="003418F2">
              <w:rPr>
                <w:rFonts w:eastAsia="Arial" w:cs="Arial"/>
              </w:rPr>
              <w:t>3</w:t>
            </w:r>
            <w:r w:rsidRPr="003418F2">
              <w:rPr>
                <w:rFonts w:eastAsia="Arial" w:cs="Arial"/>
                <w:vertAlign w:val="superscript"/>
              </w:rPr>
              <w:t>rd</w:t>
            </w:r>
            <w:r w:rsidRPr="003418F2">
              <w:rPr>
                <w:rFonts w:eastAsia="Arial" w:cs="Arial"/>
              </w:rPr>
              <w:t xml:space="preserve"> Ed. Abingdon, Oxon: Routledge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9183683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65B414" w14:textId="77777777" w:rsidR="003418F2" w:rsidRPr="003418F2" w:rsidRDefault="003418F2" w:rsidP="001C2436">
                <w:pPr>
                  <w:jc w:val="center"/>
                  <w:rPr>
                    <w:rFonts w:eastAsia="Arial" w:cs="Arial"/>
                  </w:rPr>
                </w:pPr>
                <w:r w:rsidRPr="003418F2">
                  <w:rPr>
                    <w:rFonts w:eastAsia="MS Gothic" w:cs="Arial"/>
                  </w:rPr>
                  <w:t>☐</w:t>
                </w:r>
              </w:p>
            </w:sdtContent>
          </w:sdt>
          <w:p w14:paraId="0665B415" w14:textId="77777777" w:rsidR="003418F2" w:rsidRPr="003418F2" w:rsidRDefault="003418F2" w:rsidP="001C2436">
            <w:pPr>
              <w:jc w:val="center"/>
              <w:rPr>
                <w:rFonts w:cs="Arial"/>
              </w:rPr>
            </w:pPr>
          </w:p>
        </w:tc>
      </w:tr>
      <w:tr w:rsidR="003418F2" w:rsidRPr="003418F2" w14:paraId="0665B41B" w14:textId="77777777" w:rsidTr="003418F2">
        <w:tc>
          <w:tcPr>
            <w:tcW w:w="1689" w:type="dxa"/>
          </w:tcPr>
          <w:p w14:paraId="0665B417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Essential</w:t>
            </w:r>
          </w:p>
        </w:tc>
        <w:tc>
          <w:tcPr>
            <w:tcW w:w="5605" w:type="dxa"/>
          </w:tcPr>
          <w:p w14:paraId="0665B418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 xml:space="preserve">Bannister, A. (1999) </w:t>
            </w:r>
            <w:r w:rsidRPr="003418F2">
              <w:rPr>
                <w:rFonts w:eastAsia="Arial" w:cs="Arial"/>
                <w:i/>
                <w:iCs/>
              </w:rPr>
              <w:t>Solving Problems in Surveying.</w:t>
            </w:r>
            <w:r w:rsidRPr="003418F2">
              <w:rPr>
                <w:rFonts w:eastAsia="Arial" w:cs="Arial"/>
              </w:rPr>
              <w:t xml:space="preserve"> 2</w:t>
            </w:r>
            <w:r w:rsidRPr="003418F2">
              <w:rPr>
                <w:rFonts w:eastAsia="Arial" w:cs="Arial"/>
                <w:vertAlign w:val="superscript"/>
              </w:rPr>
              <w:t>nd</w:t>
            </w:r>
            <w:r w:rsidRPr="003418F2">
              <w:rPr>
                <w:rFonts w:eastAsia="Arial" w:cs="Arial"/>
              </w:rPr>
              <w:t xml:space="preserve"> Ed. Harlow: Pearson Education Ltd.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3322613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65B419" w14:textId="77777777" w:rsidR="003418F2" w:rsidRPr="003418F2" w:rsidRDefault="003418F2" w:rsidP="001C2436">
                <w:pPr>
                  <w:jc w:val="center"/>
                  <w:rPr>
                    <w:rFonts w:eastAsia="Arial" w:cs="Arial"/>
                  </w:rPr>
                </w:pPr>
                <w:r w:rsidRPr="003418F2">
                  <w:rPr>
                    <w:rFonts w:eastAsia="MS Gothic" w:cs="Arial"/>
                  </w:rPr>
                  <w:t>☐</w:t>
                </w:r>
              </w:p>
            </w:sdtContent>
          </w:sdt>
          <w:p w14:paraId="0665B41A" w14:textId="77777777" w:rsidR="003418F2" w:rsidRPr="003418F2" w:rsidRDefault="003418F2" w:rsidP="001C2436">
            <w:pPr>
              <w:jc w:val="center"/>
              <w:rPr>
                <w:rFonts w:cs="Arial"/>
              </w:rPr>
            </w:pPr>
          </w:p>
        </w:tc>
      </w:tr>
      <w:tr w:rsidR="003418F2" w:rsidRPr="003418F2" w14:paraId="0665B420" w14:textId="77777777" w:rsidTr="003418F2">
        <w:trPr>
          <w:trHeight w:val="295"/>
        </w:trPr>
        <w:tc>
          <w:tcPr>
            <w:tcW w:w="1689" w:type="dxa"/>
          </w:tcPr>
          <w:p w14:paraId="0665B41C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Further</w:t>
            </w:r>
          </w:p>
        </w:tc>
        <w:tc>
          <w:tcPr>
            <w:tcW w:w="5605" w:type="dxa"/>
          </w:tcPr>
          <w:p w14:paraId="0665B41D" w14:textId="77777777" w:rsidR="003418F2" w:rsidRPr="003418F2" w:rsidRDefault="003418F2" w:rsidP="001C2436">
            <w:pPr>
              <w:tabs>
                <w:tab w:val="num" w:pos="720"/>
                <w:tab w:val="left" w:pos="1440"/>
              </w:tabs>
              <w:rPr>
                <w:rFonts w:eastAsia="Arial" w:cs="Arial"/>
              </w:rPr>
            </w:pPr>
            <w:r w:rsidRPr="003418F2">
              <w:rPr>
                <w:rFonts w:eastAsia="Arial" w:cs="Arial"/>
              </w:rPr>
              <w:t>‘Professional Surveyor’ magazine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5128835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65B41E" w14:textId="77777777" w:rsidR="003418F2" w:rsidRPr="003418F2" w:rsidRDefault="003418F2" w:rsidP="001C2436">
                <w:pPr>
                  <w:jc w:val="center"/>
                  <w:rPr>
                    <w:rFonts w:eastAsia="Arial" w:cs="Arial"/>
                  </w:rPr>
                </w:pPr>
                <w:r w:rsidRPr="003418F2">
                  <w:rPr>
                    <w:rFonts w:eastAsia="MS Gothic" w:cs="Arial"/>
                  </w:rPr>
                  <w:t>☒</w:t>
                </w:r>
              </w:p>
            </w:sdtContent>
          </w:sdt>
          <w:p w14:paraId="0665B41F" w14:textId="77777777" w:rsidR="003418F2" w:rsidRPr="003418F2" w:rsidRDefault="003418F2" w:rsidP="001C2436">
            <w:pPr>
              <w:rPr>
                <w:rFonts w:cs="Arial"/>
              </w:rPr>
            </w:pPr>
          </w:p>
        </w:tc>
      </w:tr>
    </w:tbl>
    <w:p w14:paraId="0665B421" w14:textId="77777777" w:rsidR="00B3318C" w:rsidRPr="003418F2" w:rsidRDefault="00B3318C" w:rsidP="002E13CA">
      <w:pPr>
        <w:pStyle w:val="HTMLPreformatted"/>
        <w:rPr>
          <w:rFonts w:cs="Arial"/>
        </w:rPr>
      </w:pPr>
    </w:p>
    <w:sectPr w:rsidR="00B3318C" w:rsidRPr="003418F2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,Times New Roman">
    <w:altName w:val="Times New Roman"/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71F2155"/>
    <w:multiLevelType w:val="hybridMultilevel"/>
    <w:tmpl w:val="3EACC2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18F2"/>
    <w:rsid w:val="000205AE"/>
    <w:rsid w:val="002E13CA"/>
    <w:rsid w:val="003418F2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D26878"/>
    <w:rsid w:val="00E371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665B377"/>
  <w15:chartTrackingRefBased/>
  <w15:docId w15:val="{6B006015-F4CC-44A6-A4F4-15242EE45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paragraph" w:styleId="ListParagraph">
    <w:name w:val="List Paragraph"/>
    <w:aliases w:val="omar footnote,List Paragraph1,Numbered Indented Text,Text bullets 1"/>
    <w:basedOn w:val="Normal"/>
    <w:link w:val="ListParagraphChar"/>
    <w:uiPriority w:val="34"/>
    <w:qFormat/>
    <w:rsid w:val="003418F2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aliases w:val="omar footnote Char,List Paragraph1 Char,Numbered Indented Text Char,Text bullets 1 Char"/>
    <w:basedOn w:val="DefaultParagraphFont"/>
    <w:link w:val="ListParagraph"/>
    <w:uiPriority w:val="34"/>
    <w:rsid w:val="003418F2"/>
    <w:rPr>
      <w:rFonts w:ascii="Calibri" w:eastAsia="Calibri" w:hAnsi="Calibri"/>
      <w:sz w:val="22"/>
      <w:szCs w:val="22"/>
      <w:lang w:val="en-US" w:eastAsia="en-US"/>
    </w:rPr>
  </w:style>
  <w:style w:type="table" w:customStyle="1" w:styleId="TableGrid7">
    <w:name w:val="Table Grid7"/>
    <w:basedOn w:val="TableNormal"/>
    <w:next w:val="TableGrid"/>
    <w:uiPriority w:val="59"/>
    <w:rsid w:val="003418F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7">
    <w:name w:val="Table Grid37"/>
    <w:basedOn w:val="TableNormal"/>
    <w:next w:val="TableGrid"/>
    <w:uiPriority w:val="59"/>
    <w:rsid w:val="003418F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3418F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A3EABE6402D4F459991FCECC0CD50B2" ma:contentTypeVersion="" ma:contentTypeDescription="Create a new document." ma:contentTypeScope="" ma:versionID="cac21d58692231637b6eb747023666f5">
  <xsd:schema xmlns:xsd="http://www.w3.org/2001/XMLSchema" xmlns:xs="http://www.w3.org/2001/XMLSchema" xmlns:p="http://schemas.microsoft.com/office/2006/metadata/properties" xmlns:ns2="75ac402b-22c0-4ecc-a3b3-6c790a3a2165" xmlns:ns3="3dba7612-659e-428f-9368-2e161642650e" targetNamespace="http://schemas.microsoft.com/office/2006/metadata/properties" ma:root="true" ma:fieldsID="7c79d2f37b19f5444a814eaf6ee11e17" ns2:_="" ns3:_="">
    <xsd:import namespace="75ac402b-22c0-4ecc-a3b3-6c790a3a2165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ac402b-22c0-4ecc-a3b3-6c790a3a216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721A544-3FB2-4CBF-B802-36E0EA7FD77E}">
  <ds:schemaRefs>
    <ds:schemaRef ds:uri="http://schemas.openxmlformats.org/package/2006/metadata/core-properties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75ac402b-22c0-4ecc-a3b3-6c790a3a2165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4E84229C-4E1B-49CA-8D08-59DFD2BEEF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0AF37E4-6246-465F-89D9-A8D8DCDE7F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ac402b-22c0-4ecc-a3b3-6c790a3a2165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589</Words>
  <Characters>3360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3942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Administrator</dc:creator>
  <cp:keywords/>
  <cp:lastModifiedBy>Sue Williams (FACE)</cp:lastModifiedBy>
  <cp:revision>2</cp:revision>
  <cp:lastPrinted>1900-01-01T00:00:00Z</cp:lastPrinted>
  <dcterms:created xsi:type="dcterms:W3CDTF">2018-09-25T10:39:00Z</dcterms:created>
  <dcterms:modified xsi:type="dcterms:W3CDTF">2019-07-12T09:45:00Z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0x0101008A3EABE6402D4F459991FCECC0CD50B2</vt:lpwstr>
  </property>
</Properties>
</file>