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9728C6" w14:textId="7536F50A" w:rsidR="00506E18" w:rsidRDefault="00506E18"/>
    <w:p w14:paraId="58636C3B" w14:textId="793BE6FA" w:rsidR="00506E18" w:rsidRDefault="00506E18"/>
    <w:p w14:paraId="0A18F2F8" w14:textId="7A2DC82A" w:rsidR="00506E18" w:rsidRPr="00506E18" w:rsidRDefault="00506E18">
      <w:pPr>
        <w:rPr>
          <w:sz w:val="52"/>
          <w:szCs w:val="52"/>
        </w:rPr>
      </w:pPr>
    </w:p>
    <w:p w14:paraId="4964FCAD" w14:textId="5146F0AE" w:rsidR="00506E18" w:rsidRPr="00506E18" w:rsidRDefault="00506E18" w:rsidP="00506E18">
      <w:pPr>
        <w:jc w:val="center"/>
        <w:rPr>
          <w:sz w:val="72"/>
          <w:szCs w:val="72"/>
        </w:rPr>
      </w:pPr>
      <w:r w:rsidRPr="00506E18">
        <w:rPr>
          <w:sz w:val="72"/>
          <w:szCs w:val="72"/>
        </w:rPr>
        <w:t>Financial Management for the Hotel Industry</w:t>
      </w:r>
    </w:p>
    <w:p w14:paraId="6CBA72D0" w14:textId="705BF970" w:rsidR="00506E18" w:rsidRPr="000431F1" w:rsidRDefault="000431F1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                                </w:t>
      </w:r>
      <w:r w:rsidRPr="000431F1">
        <w:rPr>
          <w:sz w:val="36"/>
          <w:szCs w:val="36"/>
        </w:rPr>
        <w:t xml:space="preserve">Assignment One </w:t>
      </w:r>
    </w:p>
    <w:p w14:paraId="525104F8" w14:textId="7E96A953" w:rsidR="00506E18" w:rsidRDefault="00506E18"/>
    <w:p w14:paraId="74EADF9E" w14:textId="77777777" w:rsidR="000431F1" w:rsidRDefault="000431F1"/>
    <w:p w14:paraId="58A8431D" w14:textId="77777777" w:rsidR="00506E18" w:rsidRDefault="00506E18"/>
    <w:p w14:paraId="315E1561" w14:textId="5675D4A2" w:rsidR="00506E18" w:rsidRPr="00506E18" w:rsidRDefault="00506E18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Module:  </w:t>
      </w:r>
      <w:r>
        <w:rPr>
          <w:sz w:val="48"/>
          <w:szCs w:val="48"/>
        </w:rPr>
        <w:t>M5X01922_LON</w:t>
      </w:r>
      <w:r>
        <w:rPr>
          <w:b/>
          <w:bCs/>
          <w:sz w:val="48"/>
          <w:szCs w:val="48"/>
        </w:rPr>
        <w:t xml:space="preserve"> </w:t>
      </w:r>
      <w:r>
        <w:rPr>
          <w:b/>
          <w:bCs/>
          <w:sz w:val="48"/>
          <w:szCs w:val="48"/>
        </w:rPr>
        <w:br/>
        <w:t xml:space="preserve">Student: </w:t>
      </w:r>
      <w:r>
        <w:rPr>
          <w:sz w:val="48"/>
          <w:szCs w:val="48"/>
        </w:rPr>
        <w:t>Penka Ilieva 1816778</w:t>
      </w:r>
      <w:r>
        <w:rPr>
          <w:b/>
          <w:bCs/>
          <w:sz w:val="48"/>
          <w:szCs w:val="48"/>
        </w:rPr>
        <w:br/>
        <w:t>Lecturer:</w:t>
      </w:r>
      <w:r>
        <w:rPr>
          <w:sz w:val="48"/>
          <w:szCs w:val="48"/>
        </w:rPr>
        <w:t xml:space="preserve"> David Jenkins</w:t>
      </w:r>
      <w:r>
        <w:rPr>
          <w:sz w:val="48"/>
          <w:szCs w:val="48"/>
        </w:rPr>
        <w:br/>
      </w:r>
    </w:p>
    <w:tbl>
      <w:tblPr>
        <w:tblpPr w:leftFromText="180" w:rightFromText="180" w:vertAnchor="page" w:horzAnchor="margin" w:tblpXSpec="center" w:tblpY="888"/>
        <w:tblW w:w="12862" w:type="dxa"/>
        <w:tblLook w:val="04A0" w:firstRow="1" w:lastRow="0" w:firstColumn="1" w:lastColumn="0" w:noHBand="0" w:noVBand="1"/>
      </w:tblPr>
      <w:tblGrid>
        <w:gridCol w:w="3113"/>
        <w:gridCol w:w="271"/>
        <w:gridCol w:w="1604"/>
        <w:gridCol w:w="2017"/>
        <w:gridCol w:w="2226"/>
        <w:gridCol w:w="1020"/>
        <w:gridCol w:w="1231"/>
        <w:gridCol w:w="1380"/>
      </w:tblGrid>
      <w:tr w:rsidR="00506E18" w:rsidRPr="00506E18" w14:paraId="03580DF8" w14:textId="77777777" w:rsidTr="00506E18">
        <w:trPr>
          <w:trHeight w:val="280"/>
        </w:trPr>
        <w:tc>
          <w:tcPr>
            <w:tcW w:w="9231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8564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lastRenderedPageBreak/>
              <w:t>Assignment one - data input</w:t>
            </w:r>
          </w:p>
        </w:tc>
        <w:tc>
          <w:tcPr>
            <w:tcW w:w="1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3E88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12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0D003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E81D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6937FD8D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C961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B7F17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8142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A5B3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AEDA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3D00C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4BB8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AD19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75111D68" w14:textId="77777777" w:rsidTr="00506E18">
        <w:trPr>
          <w:trHeight w:val="280"/>
        </w:trPr>
        <w:tc>
          <w:tcPr>
            <w:tcW w:w="31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6E6B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CCA6F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2DE79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1B270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B461A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13FD8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F2933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06770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0FBFDFDF" w14:textId="77777777" w:rsidTr="00506E18">
        <w:trPr>
          <w:trHeight w:val="57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2252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Numerical data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7730B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93B7A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3F8D1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Sales of beverages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B784AF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Wholesale purchases of beverages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0E0D9E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Labour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D13087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Overheads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E38AFD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Sundry sales</w:t>
            </w:r>
          </w:p>
        </w:tc>
      </w:tr>
      <w:tr w:rsidR="00506E18" w:rsidRPr="00506E18" w14:paraId="286D4C75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FC2A2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EAFB1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AF1C5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FDEE29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4A6878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3AB12D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4FFEF6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98EDAD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commission</w:t>
            </w:r>
          </w:p>
        </w:tc>
      </w:tr>
      <w:tr w:rsidR="00506E18" w:rsidRPr="00506E18" w14:paraId="7E47FB8E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1AF7C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F530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40D19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April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B5617A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42,600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695412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550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CB0CB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B3513E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250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40C163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15</w:t>
            </w:r>
          </w:p>
        </w:tc>
      </w:tr>
      <w:tr w:rsidR="00506E18" w:rsidRPr="00506E18" w14:paraId="0950A0B8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8A7BE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BF6C5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ABF3E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May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9153A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40,200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014E9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600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EE30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B80F6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250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2F0E7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</w:t>
            </w:r>
          </w:p>
        </w:tc>
      </w:tr>
      <w:tr w:rsidR="00506E18" w:rsidRPr="00506E18" w14:paraId="27511A05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325B4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E59C7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B09F6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June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E01D44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36,500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CF944A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1980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78CBE0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500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3226EA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400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0BD757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40</w:t>
            </w:r>
          </w:p>
        </w:tc>
      </w:tr>
      <w:tr w:rsidR="00506E18" w:rsidRPr="00506E18" w14:paraId="38A0978C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5FFD9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8F960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7AF87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July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9B8F8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45,300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DD1544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3,400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859D89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1,500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F93D59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1,000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3827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25</w:t>
            </w:r>
          </w:p>
        </w:tc>
      </w:tr>
      <w:tr w:rsidR="00506E18" w:rsidRPr="00506E18" w14:paraId="4C33CD38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E2B5E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69CCF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E8FC5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August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2582ED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44,800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1C9876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2,700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11C2F4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1,100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70ED8D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1,000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55E4B4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35</w:t>
            </w:r>
          </w:p>
        </w:tc>
      </w:tr>
      <w:tr w:rsidR="00506E18" w:rsidRPr="00506E18" w14:paraId="789C456B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54B2A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7DF8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26427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September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D17B18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37,700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6C1EB6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2,100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E30189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750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BEC14E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800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0AB3B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30</w:t>
            </w:r>
          </w:p>
        </w:tc>
      </w:tr>
      <w:tr w:rsidR="00506E18" w:rsidRPr="00506E18" w14:paraId="34EE6310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201BF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DCF95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56640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October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96B0B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28,900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C456F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1,100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20954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500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0AC7F6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700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A61132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35</w:t>
            </w:r>
          </w:p>
        </w:tc>
      </w:tr>
      <w:tr w:rsidR="00506E18" w:rsidRPr="00506E18" w14:paraId="62680ACD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5B239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72573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7B0C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November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95315C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51,000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936E5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2,000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BCF60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500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F6753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300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3B9FA3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50</w:t>
            </w:r>
          </w:p>
        </w:tc>
      </w:tr>
      <w:tr w:rsidR="00506E18" w:rsidRPr="00506E18" w14:paraId="0F601015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734B7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2EAC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57FE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588FF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97E8C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9B8F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C8B43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58FF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23186D28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55AEF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Beverage sales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5786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88858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7810F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ED9A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61797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7CDBD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0B71C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5ED04F0C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20622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Beverage purchases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2957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0BBBB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2DF12A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0.30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89B86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73AFE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2F965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A68F3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71DA1CBA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75700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Beverages credit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883C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C365A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One month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F3F50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0.50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CCA7E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52C3A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7C87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3247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4F047F25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8CFA6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Beverages credit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6E9AA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0E29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Two months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70E15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0.20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0B80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20584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6978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098D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42B2050A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8E7EC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Labour credit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A1F44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242D5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One month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ED3B2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021B8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E61EC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365B0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4F0CF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5A169F6D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78188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Overheads cash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51C49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EEBA2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Cash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75A7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0.50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06058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0E1F3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D1979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B2593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23A83101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EEF4C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Overheads credit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0A05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84696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Two months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CD2E12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0.50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D609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1EC0F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DCB9B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CD64F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323069D8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6CA6D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Depreciation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957C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B946AF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1,600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D975CC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0.25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89053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A4E2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B3E31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1C9FE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1BE51471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594B0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Sales commission credit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010E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B6359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One month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3254A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6FF2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795F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12F4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F64A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05D24CC1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4DE84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Opening stock inventory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D3B7B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3CBB5B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1,000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EC68E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812D6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786D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BC7EF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6048B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6ED6ADC1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D74B6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Closing stock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4663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31870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650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4D583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3DA2B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98794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70C1F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D738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1EE7A5F2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D4B48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Opening cash balance</w:t>
            </w:r>
          </w:p>
        </w:tc>
        <w:tc>
          <w:tcPr>
            <w:tcW w:w="27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1EA32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657ED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265,000</w:t>
            </w:r>
          </w:p>
        </w:tc>
        <w:tc>
          <w:tcPr>
            <w:tcW w:w="20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BF9AA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2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9CDA7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5493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85A75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3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721DA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506E1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506E18" w:rsidRPr="00506E18" w14:paraId="65138E54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6038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1A73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793C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E4EF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7CFE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025C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691C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409A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55638528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828F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8A6F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AD2C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6312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D7A85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1D3E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BAEB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39B1B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625C40D8" w14:textId="77777777" w:rsidTr="00506E18">
        <w:trPr>
          <w:trHeight w:val="280"/>
        </w:trPr>
        <w:tc>
          <w:tcPr>
            <w:tcW w:w="3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83AE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894E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5F5E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6691F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FB0A7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D97F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3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4B36D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4CA9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628EF132" w14:textId="77777777" w:rsidR="00506E18" w:rsidRDefault="00506E18"/>
    <w:p w14:paraId="6DE81A15" w14:textId="77777777" w:rsidR="00506E18" w:rsidRDefault="00506E18"/>
    <w:p w14:paraId="2B8927A7" w14:textId="77777777" w:rsidR="00506E18" w:rsidRDefault="00506E18">
      <w:r>
        <w:br w:type="page"/>
      </w:r>
    </w:p>
    <w:tbl>
      <w:tblPr>
        <w:tblW w:w="23381" w:type="dxa"/>
        <w:tblLook w:val="04A0" w:firstRow="1" w:lastRow="0" w:firstColumn="1" w:lastColumn="0" w:noHBand="0" w:noVBand="1"/>
      </w:tblPr>
      <w:tblGrid>
        <w:gridCol w:w="222"/>
        <w:gridCol w:w="3139"/>
        <w:gridCol w:w="1305"/>
        <w:gridCol w:w="1882"/>
        <w:gridCol w:w="1408"/>
        <w:gridCol w:w="2140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</w:tblGrid>
      <w:tr w:rsidR="00506E18" w:rsidRPr="00506E18" w14:paraId="4A00395A" w14:textId="77777777" w:rsidTr="00506E18">
        <w:trPr>
          <w:trHeight w:val="290"/>
        </w:trPr>
        <w:tc>
          <w:tcPr>
            <w:tcW w:w="7801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23C5D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Assignment one - cash budget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280F2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9907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8FDA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8AFC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FBBB8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7303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0C07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34D1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F18BB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9472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B063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AB746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9C90D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C8B2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2255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18581760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5000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FDAC5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A0D4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6C3E0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9549B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9FF3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1E0D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B607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160D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E0D1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959D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094EB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D0A9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BE30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04DF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CDEB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808D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A7E01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CD73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E8C19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5D9D5294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57CF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17E75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121B9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951C9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September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3755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October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A7FD3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November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6920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5DD2B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A8A9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533B8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EF21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9827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E041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FFB46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9C42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A66D4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BDCB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10409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A92F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594E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7EBC2008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5E5A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95653" w14:textId="2218B85A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Bal b/fwd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.</w:t>
            </w: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71696B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A</w:t>
            </w:r>
          </w:p>
        </w:tc>
        <w:tc>
          <w:tcPr>
            <w:tcW w:w="188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1E621B6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265,000</w:t>
            </w:r>
          </w:p>
        </w:tc>
        <w:tc>
          <w:tcPr>
            <w:tcW w:w="140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4A82173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298,075</w:t>
            </w:r>
          </w:p>
        </w:tc>
        <w:tc>
          <w:tcPr>
            <w:tcW w:w="21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182CEB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323,485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FFBAE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7008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0CFFD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05E3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AF57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6AFE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68E6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0DCD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496B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65F0C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D39C8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989E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CB4C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0A0F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35B75437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5E03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7B45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6F1C7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A3E26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31C69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D412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D9B0B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D28C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170D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83DF0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10A68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05FD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A28D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E1A4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3AD0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2A49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0F8D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63A2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2986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E83E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331AB192" w14:textId="77777777" w:rsidTr="00506E18">
        <w:trPr>
          <w:trHeight w:val="30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6A24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2BCDD7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Receipts:</w:t>
            </w: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4815B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3482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35CE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EE86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456D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4DB0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3261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9D97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8E4A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8B18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EB61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BB55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7CA0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0E541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C151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242C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82C2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12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7D28A92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203C299B" w14:textId="77777777" w:rsidTr="00506E18">
        <w:trPr>
          <w:trHeight w:val="30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B002A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201BC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Sales (cash)</w:t>
            </w: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693ECB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9AE61C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37,700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AA8FF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28,900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B21CE6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51,000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B6A5D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FC3E3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B81F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5031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B3A16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4D54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6AFE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60F4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05B82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7104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858A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2D9EA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2CA8B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52315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0038B9C6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4E5F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4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71996" w14:textId="16B22872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Commission (one-month credit)</w:t>
            </w: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D55B3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35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D956F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AA242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F9D23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C156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DE6B3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3B91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0298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6042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9F30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E445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098C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727FC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C286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75CC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EFD5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A004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25992214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3B939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98CE0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Total receipts</w:t>
            </w: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E5C1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B</w:t>
            </w:r>
          </w:p>
        </w:tc>
        <w:tc>
          <w:tcPr>
            <w:tcW w:w="188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9E0D69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37,735</w:t>
            </w:r>
          </w:p>
        </w:tc>
        <w:tc>
          <w:tcPr>
            <w:tcW w:w="140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194798D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28,930</w:t>
            </w:r>
          </w:p>
        </w:tc>
        <w:tc>
          <w:tcPr>
            <w:tcW w:w="21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808003E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51,035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E4B8C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531F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AD77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A8473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2080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A49E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23BE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1A32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BED0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0D65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AEB2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5BBEB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1196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28357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0D6EAAB9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D24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1C9E7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8782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53A3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38357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7E11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2CE2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1B7AB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40BD4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A99C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DAFFC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923E0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2146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6151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54642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41B8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16D6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FDD99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92186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BFF6E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1DAC2F58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8294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4CA90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Payments:</w:t>
            </w: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B9F2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54E6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E420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6DFC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2BC3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EB604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A27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885E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5852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2C0E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E2DC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E6A4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BF265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EB29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5522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D3DD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955B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B133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20F80114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1161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4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84E83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Beverage purchases (cash)</w:t>
            </w: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8C43E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630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9D516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330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8657C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A1F1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67A8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8A04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FAC0C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36AF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B4E3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353B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F69E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D7A6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DE54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204E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1D9D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E1BF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D3A1E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49C5A919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E190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4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232DAA" w14:textId="7BC0743C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Beverage purchases (one-month credit)</w:t>
            </w: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B797E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1,350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0D37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1,050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CFAF6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550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45F78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F6FF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7037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1CB09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AE775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24A46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33FC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1CE9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E696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EE149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7E67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0B99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8BF02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9DBE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50A1B5C3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F4F3C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4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3A09DD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Beverage purchases (two months credit)</w:t>
            </w: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994FEF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680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C45D7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540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2FFD8E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420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1F101E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A3F8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3850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2D12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FACA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02FF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C8BF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31706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1B65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D3E2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59B5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94E4D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B171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0CBA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511CF701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6C97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44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C9D78" w14:textId="7DE27555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Labour (one-month credit)</w:t>
            </w: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1F55D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1,100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EB280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750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22977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893B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74F7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F368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AE34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D373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C037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D8EA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551E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443E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E53E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5B45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3424E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88DD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6DF9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3BFDDD0F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CB5F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D549E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Overheads (cash)</w:t>
            </w: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3F85A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9B956B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400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02C78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350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6E883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2B92A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6565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6B893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C10F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3DBF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9DBA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ACA8E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D87CD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9EC3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6F47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D12A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409A6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7156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E7C9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32326682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65CA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C7C49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Overheads (credit)</w:t>
            </w: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8B04C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01ACB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0A6A8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6246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400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EF45D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13F3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92A4E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D973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E527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EC8C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9EF9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A01D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4C08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A38A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C616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521E5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639D1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F5EB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2B37CA98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347A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0442E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Total payments</w:t>
            </w: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47E3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C</w:t>
            </w:r>
          </w:p>
        </w:tc>
        <w:tc>
          <w:tcPr>
            <w:tcW w:w="188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45BC8CB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4,660</w:t>
            </w:r>
          </w:p>
        </w:tc>
        <w:tc>
          <w:tcPr>
            <w:tcW w:w="140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032FD6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3,520</w:t>
            </w:r>
          </w:p>
        </w:tc>
        <w:tc>
          <w:tcPr>
            <w:tcW w:w="21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F2FE9E1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2,620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2C1C95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512A5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1230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9362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E7C7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5A7B7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0271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8EF3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E7BA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8AB1F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A846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679A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5C1E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B8FC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56B01FD6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3E20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E2812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19CD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BD97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2D53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A8C4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5405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1FF5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4D1C6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82C1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FFB1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09CE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084A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D53E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29AED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2494B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6A15E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8496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54E5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A0EA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603B8F2F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23D6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B0231" w14:textId="6094F8C6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Bal c/fwd.</w:t>
            </w: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500737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(A+B)-C</w:t>
            </w: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194A9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298,075</w:t>
            </w: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20DC67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323,485</w:t>
            </w: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4406C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371,900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184362" w14:textId="77777777" w:rsidR="00506E18" w:rsidRPr="00506E18" w:rsidRDefault="00506E18" w:rsidP="005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DB96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E841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EB18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EAC2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FB2C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A6F3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A282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3A52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3B77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02121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CEF9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081F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7DD2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5FAE5C49" w14:textId="77777777" w:rsidTr="00506E18">
        <w:trPr>
          <w:trHeight w:val="290"/>
        </w:trPr>
        <w:tc>
          <w:tcPr>
            <w:tcW w:w="6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0E77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DE2C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1DED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F6D5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0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2B77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60D2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45E3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0F99A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87946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553EB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3994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2CAF8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6D3C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07CEF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C9B4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CA9E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F2A4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6EA7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CF7D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D10E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FC31E15" w14:textId="296518E2" w:rsidR="007675BE" w:rsidRDefault="007675BE"/>
    <w:p w14:paraId="267854D2" w14:textId="715AB109" w:rsidR="00506E18" w:rsidRDefault="00506E18"/>
    <w:p w14:paraId="3F46A1AD" w14:textId="13B549FC" w:rsidR="00506E18" w:rsidRDefault="00506E18"/>
    <w:p w14:paraId="2CE3FDBF" w14:textId="418A60E1" w:rsidR="00506E18" w:rsidRDefault="00506E18"/>
    <w:p w14:paraId="74B35F11" w14:textId="20530C62" w:rsidR="00506E18" w:rsidRDefault="00506E18"/>
    <w:p w14:paraId="2D0ED329" w14:textId="2CC79148" w:rsidR="00506E18" w:rsidRDefault="00506E18"/>
    <w:p w14:paraId="7F1D3245" w14:textId="1E1E8D56" w:rsidR="00506E18" w:rsidRDefault="00506E18"/>
    <w:tbl>
      <w:tblPr>
        <w:tblW w:w="14019" w:type="dxa"/>
        <w:tblLook w:val="04A0" w:firstRow="1" w:lastRow="0" w:firstColumn="1" w:lastColumn="0" w:noHBand="0" w:noVBand="1"/>
      </w:tblPr>
      <w:tblGrid>
        <w:gridCol w:w="938"/>
        <w:gridCol w:w="938"/>
        <w:gridCol w:w="2084"/>
        <w:gridCol w:w="2084"/>
        <w:gridCol w:w="938"/>
        <w:gridCol w:w="960"/>
        <w:gridCol w:w="4037"/>
        <w:gridCol w:w="2040"/>
      </w:tblGrid>
      <w:tr w:rsidR="00506E18" w:rsidRPr="00506E18" w14:paraId="384ABE29" w14:textId="77777777" w:rsidTr="00506E18">
        <w:trPr>
          <w:trHeight w:val="290"/>
        </w:trPr>
        <w:tc>
          <w:tcPr>
            <w:tcW w:w="698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62300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Assignment one - profit budget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9AAD8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0BCCE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088B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03DB5966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DFC4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73A09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452D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ACC5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8EBF7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54DEA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D6D3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4206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06E18" w:rsidRPr="00506E18" w14:paraId="5BD6D91D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152F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83D9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0D49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8071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2592B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B472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64C17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Particulars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5EAB1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Year 1</w:t>
            </w:r>
          </w:p>
        </w:tc>
      </w:tr>
      <w:tr w:rsidR="00506E18" w:rsidRPr="00506E18" w14:paraId="74A91984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4111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216EB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A1FD0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751AD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3520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BF42B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6F54B3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11384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44BE7B93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4C45B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DA40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F9CF7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91A4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17D3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D910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30AE0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Inflation Rate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11423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461482D5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978FB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714D1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A7AE5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74B6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741FB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2320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773D39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Sales Growth Rate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46A09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0DDA705A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BFBA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0DF3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206D17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5EDF7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6D1B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7D05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706D4D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DF8B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78BE329B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4DC4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3506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F891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BB1E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5476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2369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A5A483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Sales Volume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50503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58450</w:t>
            </w:r>
          </w:p>
        </w:tc>
      </w:tr>
      <w:tr w:rsidR="00506E18" w:rsidRPr="00506E18" w14:paraId="4AD747D2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86184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B1CC8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8FF82FA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06BF0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9BC1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1996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2685C5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Selling Price Per Unit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E69463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$2 </w:t>
            </w:r>
          </w:p>
        </w:tc>
      </w:tr>
      <w:tr w:rsidR="00506E18" w:rsidRPr="00506E18" w14:paraId="1F705533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EB236C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AC1C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9879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7C3E64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608A2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61CB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67BD71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B7DA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423F8A2A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13DB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29C4E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31AC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6DD6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84E2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AD53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21E15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Sales Revenue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B8DE94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$116,900 </w:t>
            </w:r>
          </w:p>
        </w:tc>
      </w:tr>
      <w:tr w:rsidR="00506E18" w:rsidRPr="00506E18" w14:paraId="4216547E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4422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AA44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D87B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C79B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5E2C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8E35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5BF7E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D0248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767C3D83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42C94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1F1C8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9757E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48E2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EB92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1C31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172758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Cost of </w:t>
            </w:r>
            <w:proofErr w:type="spellStart"/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Good</w:t>
            </w:r>
            <w:proofErr w:type="spellEnd"/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Sold per unit: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D45D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6A4AEFDA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0BBA9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BF99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3F73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FEA7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3EB1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ED33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F969C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5BC2B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107C969B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E06F9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24BA5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D329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B5B7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FF6E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021F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63A19F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Raw Material Consumed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3C46F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$1 </w:t>
            </w:r>
          </w:p>
        </w:tc>
      </w:tr>
      <w:tr w:rsidR="00506E18" w:rsidRPr="00506E18" w14:paraId="3535B754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A765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8B1D7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5E54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98B1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ACBD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A33E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E5B4A7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Direct </w:t>
            </w:r>
            <w:proofErr w:type="spellStart"/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Labor</w:t>
            </w:r>
            <w:proofErr w:type="spellEnd"/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Cost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504A0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FF0000"/>
                <w:lang w:eastAsia="en-GB"/>
              </w:rPr>
              <w:t>($1)</w:t>
            </w:r>
          </w:p>
        </w:tc>
      </w:tr>
      <w:tr w:rsidR="00506E18" w:rsidRPr="00506E18" w14:paraId="689E849C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6ECD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9512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ACC2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6306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CE45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1E66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5FF738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9C1354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754B9F55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5241B2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F082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8ACB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7B01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DA721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898A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E42703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Total Cost of Goods Sold </w:t>
            </w:r>
            <w:proofErr w:type="spellStart"/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p.u</w:t>
            </w:r>
            <w:proofErr w:type="spellEnd"/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.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985B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16E445FF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2C88C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7E85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EA799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48C54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5A3E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D2CE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09A4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B28A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40489977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5E169C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649B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297ED84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7FC595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CBBCC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6A58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D896C4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Cost of Goods Sold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1CA091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34886161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44C5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069F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EC8F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01164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BFA9F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8F16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80DEFF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F79E8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78B3AEE8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C87A6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BCDB1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E283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9D9E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8C8B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9A40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1637D9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GROSS PROFIT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69461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$116,900 </w:t>
            </w:r>
          </w:p>
        </w:tc>
      </w:tr>
      <w:tr w:rsidR="00506E18" w:rsidRPr="00506E18" w14:paraId="7DC35785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9FB76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0970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EF24D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412A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CA1B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54F9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0B005D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19C5B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2981DFF5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1792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2E14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86B0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DF0E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5F01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7CEE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9278C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Variable Manufacturing Overhead </w:t>
            </w:r>
            <w:proofErr w:type="spellStart"/>
            <w:proofErr w:type="gramStart"/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p.u</w:t>
            </w:r>
            <w:proofErr w:type="spellEnd"/>
            <w:proofErr w:type="gramEnd"/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BEDF1C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FF0000"/>
                <w:lang w:eastAsia="en-GB"/>
              </w:rPr>
              <w:t>($1)</w:t>
            </w:r>
          </w:p>
        </w:tc>
      </w:tr>
      <w:tr w:rsidR="00506E18" w:rsidRPr="00506E18" w14:paraId="41CD96BD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988F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8C9E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61F6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DF514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3E576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CDEB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E9F950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0E472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7EB2A190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1CA123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E725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537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D66C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CBD82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0021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C4555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Variable Manufacturing Overhead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8C8AB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($58,450)</w:t>
            </w:r>
          </w:p>
        </w:tc>
      </w:tr>
      <w:tr w:rsidR="00506E18" w:rsidRPr="00506E18" w14:paraId="7C8DF3A9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D00A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F03E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46FD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4095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70DD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AFCF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58A14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Depreciation on </w:t>
            </w:r>
            <w:proofErr w:type="spellStart"/>
            <w:proofErr w:type="gramStart"/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Property,Plant</w:t>
            </w:r>
            <w:proofErr w:type="spellEnd"/>
            <w:proofErr w:type="gramEnd"/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&amp; Equipment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2FBDB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2BCC2E03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9A6F6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712F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07C3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E9C03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0CCD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F151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81985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7F62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6D9823CB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0DE0C3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4711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23F19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85DC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2D4B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18460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426B0F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Manufacturing Overhead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11D7F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($58,450)</w:t>
            </w:r>
          </w:p>
        </w:tc>
      </w:tr>
      <w:tr w:rsidR="00506E18" w:rsidRPr="00506E18" w14:paraId="7AE469F2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2164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DCBF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C63CE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1AAF5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4DB5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F90C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027CB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77181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3F8EBEB3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1543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879A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EFD3E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2509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B7A3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D62E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17411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General Administrative Expenses: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289952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0DA7A5BF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69FA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98E16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0CFF2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5F60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C497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BAC7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14B862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Depreciation on Furniture &amp; Fixtures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F26F61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34E2C875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E4B21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51A6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31DD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0D7A7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FA5C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28BEB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9DF2F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Depreciation on Computer Equipment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63B9FC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4702814A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112C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B750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561B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1761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CA32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9B011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8633A9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Amortization of Patent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8D14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3FAD11D4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26D98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52F7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A02D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C484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AC9E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7907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AF07B7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Amortization of Trademark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C7DE6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752A73A4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1D31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D35B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16A4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B7926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8DE2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02CE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F686FB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Insurance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543E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FF0000"/>
                <w:lang w:eastAsia="en-GB"/>
              </w:rPr>
              <w:t>($46,000)</w:t>
            </w:r>
          </w:p>
        </w:tc>
      </w:tr>
      <w:tr w:rsidR="00506E18" w:rsidRPr="00506E18" w14:paraId="31C7514E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3576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D224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F99EA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7DC0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112A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61C5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38FC02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Rates &amp; Taxes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28B57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FF0000"/>
                <w:lang w:eastAsia="en-GB"/>
              </w:rPr>
              <w:t>($6,500)</w:t>
            </w:r>
          </w:p>
        </w:tc>
      </w:tr>
      <w:tr w:rsidR="00506E18" w:rsidRPr="00506E18" w14:paraId="3DBEBAA0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86EF7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D385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73D7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DF29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608E6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4EA4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DD6BBA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Salary of Office Staffs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7AC404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FF0000"/>
                <w:lang w:eastAsia="en-GB"/>
              </w:rPr>
              <w:t>($24,000)</w:t>
            </w:r>
          </w:p>
        </w:tc>
      </w:tr>
      <w:tr w:rsidR="00506E18" w:rsidRPr="00506E18" w14:paraId="55C52133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A588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3FD8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2EC6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31D4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7170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BCA3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190921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Cleaning Charges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80017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0A40F0A5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77BD2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5D6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14B0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C7F5B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AC48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C22E8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F054C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Electricity for Office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FB06C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439BBAE4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C9B51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F672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5901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5E0C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1C258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D7942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5BE1FA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Telephone &amp; Internet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F9220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FF0000"/>
                <w:lang w:eastAsia="en-GB"/>
              </w:rPr>
              <w:t>($8,000)</w:t>
            </w:r>
          </w:p>
        </w:tc>
      </w:tr>
      <w:tr w:rsidR="00506E18" w:rsidRPr="00506E18" w14:paraId="7461AD6B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D8DF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C7EC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391CD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136D6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9868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9B42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D19D08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81F35A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2C194748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6C706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E136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B820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7388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1716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88A1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71A27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General Administrative Expenses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133D0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($84,500)</w:t>
            </w:r>
          </w:p>
        </w:tc>
      </w:tr>
      <w:tr w:rsidR="00506E18" w:rsidRPr="00506E18" w14:paraId="3311C7FC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053D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E6D2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1D39A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A352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16FA4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D5EF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80573C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9F7329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070977BD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31CB1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9023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65E5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E9E4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9EB3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29C3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40AD85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Selling &amp; Marketing Expenses: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4DAD9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077F1344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34722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0CA30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79F9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2E98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4DEC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33DEE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FBE105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Depreciation on Motor Vehicle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F45C21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6CC71915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2D0C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E10BA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8A0FC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8CA2B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4AC9E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1709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88B67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Salary of Marketing Staffs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C89349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50EC856C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A290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A3ADE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536D0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9A36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4E1FF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D7BD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F47532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Sales Commissions @0.5% on Sales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40B85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485CB635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7535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4A83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4612A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5A3B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6C60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6C70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0DB634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Travelling charges @0.25% on Sales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13A2E2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40FF2B40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6DDB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4230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31695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2EA3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1633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47A67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C9341C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E1081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43E3300A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2AFD23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DD4B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7839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040C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60DA1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C9EF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B636B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Selling &amp; Marketing Expenses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71B2C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7DC08D4A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6C3A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7BC2B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9CE6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0432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CDAB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EF35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E97905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D45B54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1CDF664D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93FA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CA9F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E2161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765FA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3F4CD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404D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EB58A4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Net Operating Profit/(Loss)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47AF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($26,050)</w:t>
            </w:r>
          </w:p>
        </w:tc>
      </w:tr>
      <w:tr w:rsidR="00506E18" w:rsidRPr="00506E18" w14:paraId="7FEE41F4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44D8C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FC8D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8461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36528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08BAE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793D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FDACD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9C4C4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5C7542E9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653B0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6727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1B02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04E4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76F1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D2D1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737CC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Interest Expenses: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47DA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5F901F51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4DD4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9D79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FA94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9E975C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217A9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68C85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AE1D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Interest on Bond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16B0F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43E8EB70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E3EC4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AC4F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2F07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F58D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14ED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A29E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266BAC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Interest on Loan </w:t>
            </w:r>
            <w:proofErr w:type="gramStart"/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From</w:t>
            </w:r>
            <w:proofErr w:type="gramEnd"/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Bank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D5669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69A2BA6E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CF3B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F818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84EF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DB160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E7F2E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DD61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B123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26840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2F84709F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70446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BC40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2B144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5F7A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EAB84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C6A5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7755E8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Interest Expenses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276CC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$0 </w:t>
            </w:r>
          </w:p>
        </w:tc>
      </w:tr>
      <w:tr w:rsidR="00506E18" w:rsidRPr="00506E18" w14:paraId="065AE300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1604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829F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EA0D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5DA6E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D8F8B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A1D3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CF51D9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83B244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318700F9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C33A0F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7411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901E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B8A2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00F0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E3C7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36E4A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Net Profit before Tax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CACF7E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($26,050)</w:t>
            </w:r>
          </w:p>
        </w:tc>
      </w:tr>
      <w:tr w:rsidR="00506E18" w:rsidRPr="00506E18" w14:paraId="3FF3C276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3D0F06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76265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A4E5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C655B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9104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3354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7101A6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91126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1F1217AC" w14:textId="77777777" w:rsidTr="00506E18">
        <w:trPr>
          <w:trHeight w:val="29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7F2AD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5871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CC96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6A5B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14E80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D749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6EBADD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Income Tax Expenses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03B3B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$7,815 </w:t>
            </w:r>
          </w:p>
        </w:tc>
      </w:tr>
      <w:tr w:rsidR="00506E18" w:rsidRPr="00506E18" w14:paraId="74269AE6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2F123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9826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CE6EA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360A5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F7846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6099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89EE7E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8F4A69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315C0A07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153F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CE8EC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8720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AB16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3E3B3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347D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A78F52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Net Profit after Tax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3207A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($18,235)</w:t>
            </w:r>
          </w:p>
        </w:tc>
      </w:tr>
      <w:tr w:rsidR="00506E18" w:rsidRPr="00506E18" w14:paraId="2893F347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9742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9E33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DC5A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53DB3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D1D68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DC52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F0F648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24F9E7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506E18" w:rsidRPr="00506E18" w14:paraId="72749CC3" w14:textId="77777777" w:rsidTr="00506E18">
        <w:trPr>
          <w:trHeight w:val="31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E8B4E5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0A7AE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DAD09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3D82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9597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A14A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763BA1" w14:textId="77777777" w:rsidR="00506E18" w:rsidRPr="00506E18" w:rsidRDefault="00506E18" w:rsidP="00506E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Gross Profit Margin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A72D8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06E18">
              <w:rPr>
                <w:rFonts w:ascii="Calibri" w:eastAsia="Times New Roman" w:hAnsi="Calibri" w:cs="Calibri"/>
                <w:color w:val="000000"/>
                <w:lang w:eastAsia="en-GB"/>
              </w:rPr>
              <w:t>100.00%</w:t>
            </w:r>
          </w:p>
        </w:tc>
      </w:tr>
      <w:tr w:rsidR="00506E18" w:rsidRPr="00506E18" w14:paraId="3DED726D" w14:textId="77777777" w:rsidTr="00506E18">
        <w:trPr>
          <w:trHeight w:val="300"/>
        </w:trPr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AECBF0" w14:textId="77777777" w:rsidR="00506E18" w:rsidRPr="00506E18" w:rsidRDefault="00506E18" w:rsidP="005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2B3F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FF037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8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F38C2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14EF4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ED6CF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399D1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0BFDD" w14:textId="77777777" w:rsidR="00506E18" w:rsidRPr="00506E18" w:rsidRDefault="00506E18" w:rsidP="00506E18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520D0EB" w14:textId="77777777" w:rsidR="00506E18" w:rsidRDefault="00506E18"/>
    <w:sectPr w:rsidR="00506E18" w:rsidSect="00506E1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BF0"/>
    <w:rsid w:val="00032BF0"/>
    <w:rsid w:val="000431F1"/>
    <w:rsid w:val="00506E18"/>
    <w:rsid w:val="00767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8A257"/>
  <w15:chartTrackingRefBased/>
  <w15:docId w15:val="{13391A61-8F5E-4549-8067-0F25E57175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1034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7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8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604</Words>
  <Characters>3444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Penka Ilieva (1816778)</dc:creator>
  <cp:keywords/>
  <dc:description/>
  <cp:lastModifiedBy>Penka Ilieva (1816778)</cp:lastModifiedBy>
  <cp:revision>2</cp:revision>
  <dcterms:created xsi:type="dcterms:W3CDTF">2020-08-24T23:05:00Z</dcterms:created>
  <dcterms:modified xsi:type="dcterms:W3CDTF">2020-08-24T23:16:00Z</dcterms:modified>
</cp:coreProperties>
</file>