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97370404"/>
        <w:docPartObj>
          <w:docPartGallery w:val="Cover Pages"/>
          <w:docPartUnique/>
        </w:docPartObj>
      </w:sdtPr>
      <w:sdtEndPr>
        <w:rPr>
          <w:b/>
          <w:bCs/>
          <w:u w:val="single"/>
        </w:rPr>
      </w:sdtEndPr>
      <w:sdtContent>
        <w:p w14:paraId="25596874" w14:textId="1A4161EB" w:rsidR="003A5594" w:rsidRDefault="003A5594">
          <w:r>
            <w:rPr>
              <w:noProof/>
            </w:rPr>
            <mc:AlternateContent>
              <mc:Choice Requires="wpg">
                <w:drawing>
                  <wp:anchor distT="0" distB="0" distL="114300" distR="114300" simplePos="0" relativeHeight="251662336" behindDoc="0" locked="0" layoutInCell="1" allowOverlap="1" wp14:anchorId="72090148" wp14:editId="5E830A8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32C66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371808" wp14:editId="30A1DF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B1AAFA" w14:textId="19513DE2" w:rsidR="003A5594" w:rsidRDefault="003A5594">
                                    <w:pPr>
                                      <w:pStyle w:val="NoSpacing"/>
                                      <w:jc w:val="right"/>
                                      <w:rPr>
                                        <w:color w:val="595959" w:themeColor="text1" w:themeTint="A6"/>
                                        <w:sz w:val="28"/>
                                        <w:szCs w:val="28"/>
                                      </w:rPr>
                                    </w:pPr>
                                    <w:r>
                                      <w:rPr>
                                        <w:color w:val="595959" w:themeColor="text1" w:themeTint="A6"/>
                                        <w:sz w:val="28"/>
                                        <w:szCs w:val="28"/>
                                      </w:rPr>
                                      <w:t>Anthony Lloyd</w:t>
                                    </w:r>
                                  </w:p>
                                </w:sdtContent>
                              </w:sdt>
                              <w:p w14:paraId="40F8FDFB" w14:textId="785086CD" w:rsidR="003A5594" w:rsidRDefault="003A559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C0A6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37180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B1AAFA" w14:textId="19513DE2" w:rsidR="003A5594" w:rsidRDefault="003A5594">
                              <w:pPr>
                                <w:pStyle w:val="NoSpacing"/>
                                <w:jc w:val="right"/>
                                <w:rPr>
                                  <w:color w:val="595959" w:themeColor="text1" w:themeTint="A6"/>
                                  <w:sz w:val="28"/>
                                  <w:szCs w:val="28"/>
                                </w:rPr>
                              </w:pPr>
                              <w:r>
                                <w:rPr>
                                  <w:color w:val="595959" w:themeColor="text1" w:themeTint="A6"/>
                                  <w:sz w:val="28"/>
                                  <w:szCs w:val="28"/>
                                </w:rPr>
                                <w:t>Anthony Lloyd</w:t>
                              </w:r>
                            </w:p>
                          </w:sdtContent>
                        </w:sdt>
                        <w:p w14:paraId="40F8FDFB" w14:textId="785086CD" w:rsidR="003A5594" w:rsidRDefault="003A559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C0A6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19161D" wp14:editId="5672302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BB6385" w14:textId="77777777" w:rsidR="00CC0A62" w:rsidRPr="00662CCA" w:rsidRDefault="00CC0A62" w:rsidP="00CC0A62">
                                <w:pPr>
                                  <w:pStyle w:val="NoSpacing"/>
                                  <w:jc w:val="right"/>
                                  <w:rPr>
                                    <w:color w:val="4472C4" w:themeColor="accent1"/>
                                    <w:sz w:val="28"/>
                                    <w:szCs w:val="28"/>
                                  </w:rPr>
                                </w:pPr>
                                <w:r w:rsidRPr="00662CCA">
                                  <w:rPr>
                                    <w:color w:val="4472C4" w:themeColor="accent1"/>
                                    <w:sz w:val="28"/>
                                    <w:szCs w:val="28"/>
                                  </w:rPr>
                                  <w:t>For Ace Capital Projects Ltd</w:t>
                                </w:r>
                              </w:p>
                              <w:sdt>
                                <w:sdtPr>
                                  <w:rPr>
                                    <w:rFonts w:cstheme="minorHAnsi"/>
                                    <w:color w:val="000000" w:themeColor="text1"/>
                                  </w:rPr>
                                  <w:alias w:val="Abstract"/>
                                  <w:tag w:val=""/>
                                  <w:id w:val="1375273687"/>
                                  <w:dataBinding w:prefixMappings="xmlns:ns0='http://schemas.microsoft.com/office/2006/coverPageProps' " w:xpath="/ns0:CoverPageProperties[1]/ns0:Abstract[1]" w:storeItemID="{55AF091B-3C7A-41E3-B477-F2FDAA23CFDA}"/>
                                  <w:text w:multiLine="1"/>
                                </w:sdtPr>
                                <w:sdtContent>
                                  <w:p w14:paraId="70A328EF" w14:textId="3748C51A" w:rsidR="003A5594" w:rsidRDefault="00CC0A62">
                                    <w:pPr>
                                      <w:pStyle w:val="NoSpacing"/>
                                      <w:jc w:val="right"/>
                                      <w:rPr>
                                        <w:color w:val="595959" w:themeColor="text1" w:themeTint="A6"/>
                                        <w:sz w:val="20"/>
                                        <w:szCs w:val="20"/>
                                      </w:rPr>
                                    </w:pPr>
                                    <w:r w:rsidRPr="00CC0A62">
                                      <w:rPr>
                                        <w:rFonts w:cstheme="minorHAnsi"/>
                                        <w:color w:val="000000" w:themeColor="text1"/>
                                      </w:rPr>
                                      <w:t>Apex Construction Ltd has compiled this report in compliance with the directives of the client mentioned above, exclusively for their designated and specific utilization. Any third parties who opt to utilize the information provided within do so at their own discretion and assume full responsibility for any consequences thereof</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19161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4BB6385" w14:textId="77777777" w:rsidR="00CC0A62" w:rsidRPr="00662CCA" w:rsidRDefault="00CC0A62" w:rsidP="00CC0A62">
                          <w:pPr>
                            <w:pStyle w:val="NoSpacing"/>
                            <w:jc w:val="right"/>
                            <w:rPr>
                              <w:color w:val="4472C4" w:themeColor="accent1"/>
                              <w:sz w:val="28"/>
                              <w:szCs w:val="28"/>
                            </w:rPr>
                          </w:pPr>
                          <w:r w:rsidRPr="00662CCA">
                            <w:rPr>
                              <w:color w:val="4472C4" w:themeColor="accent1"/>
                              <w:sz w:val="28"/>
                              <w:szCs w:val="28"/>
                            </w:rPr>
                            <w:t>For Ace Capital Projects Ltd</w:t>
                          </w:r>
                        </w:p>
                        <w:sdt>
                          <w:sdtPr>
                            <w:rPr>
                              <w:rFonts w:cstheme="minorHAnsi"/>
                              <w:color w:val="000000" w:themeColor="text1"/>
                            </w:rPr>
                            <w:alias w:val="Abstract"/>
                            <w:tag w:val=""/>
                            <w:id w:val="1375273687"/>
                            <w:dataBinding w:prefixMappings="xmlns:ns0='http://schemas.microsoft.com/office/2006/coverPageProps' " w:xpath="/ns0:CoverPageProperties[1]/ns0:Abstract[1]" w:storeItemID="{55AF091B-3C7A-41E3-B477-F2FDAA23CFDA}"/>
                            <w:text w:multiLine="1"/>
                          </w:sdtPr>
                          <w:sdtContent>
                            <w:p w14:paraId="70A328EF" w14:textId="3748C51A" w:rsidR="003A5594" w:rsidRDefault="00CC0A62">
                              <w:pPr>
                                <w:pStyle w:val="NoSpacing"/>
                                <w:jc w:val="right"/>
                                <w:rPr>
                                  <w:color w:val="595959" w:themeColor="text1" w:themeTint="A6"/>
                                  <w:sz w:val="20"/>
                                  <w:szCs w:val="20"/>
                                </w:rPr>
                              </w:pPr>
                              <w:r w:rsidRPr="00CC0A62">
                                <w:rPr>
                                  <w:rFonts w:cstheme="minorHAnsi"/>
                                  <w:color w:val="000000" w:themeColor="text1"/>
                                </w:rPr>
                                <w:t>Apex Construction Ltd has compiled this report in compliance with the directives of the client mentioned above, exclusively for their designated and specific utilization. Any third parties who opt to utilize the information provided within do so at their own discretion and assume full responsibility for any consequences thereof</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AE04EF" wp14:editId="30002A9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44355B" w14:textId="04214F06" w:rsidR="003A5594" w:rsidRDefault="003A55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Pre-contract Bim stratergy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BFDFFE" w14:textId="2227A87E" w:rsidR="003A5594" w:rsidRDefault="003A5594">
                                    <w:pPr>
                                      <w:jc w:val="right"/>
                                      <w:rPr>
                                        <w:smallCaps/>
                                        <w:color w:val="404040" w:themeColor="text1" w:themeTint="BF"/>
                                        <w:sz w:val="36"/>
                                        <w:szCs w:val="36"/>
                                      </w:rPr>
                                    </w:pPr>
                                    <w:r>
                                      <w:rPr>
                                        <w:color w:val="404040" w:themeColor="text1" w:themeTint="BF"/>
                                        <w:sz w:val="36"/>
                                        <w:szCs w:val="36"/>
                                      </w:rPr>
                                      <w:t>BIM STRATERGY – RIVERSIDE HEALTH CENTRE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AE04E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744355B" w14:textId="04214F06" w:rsidR="003A5594" w:rsidRDefault="003A55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Pre-contract Bim stratergy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BFDFFE" w14:textId="2227A87E" w:rsidR="003A5594" w:rsidRDefault="003A5594">
                              <w:pPr>
                                <w:jc w:val="right"/>
                                <w:rPr>
                                  <w:smallCaps/>
                                  <w:color w:val="404040" w:themeColor="text1" w:themeTint="BF"/>
                                  <w:sz w:val="36"/>
                                  <w:szCs w:val="36"/>
                                </w:rPr>
                              </w:pPr>
                              <w:r>
                                <w:rPr>
                                  <w:color w:val="404040" w:themeColor="text1" w:themeTint="BF"/>
                                  <w:sz w:val="36"/>
                                  <w:szCs w:val="36"/>
                                </w:rPr>
                                <w:t>BIM STRATERGY – RIVERSIDE HEALTH CENTRE</w:t>
                              </w:r>
                            </w:p>
                          </w:sdtContent>
                        </w:sdt>
                      </w:txbxContent>
                    </v:textbox>
                    <w10:wrap type="square" anchorx="page" anchory="page"/>
                  </v:shape>
                </w:pict>
              </mc:Fallback>
            </mc:AlternateContent>
          </w:r>
        </w:p>
        <w:p w14:paraId="5D0ED92B" w14:textId="516E08DE" w:rsidR="003A5594" w:rsidRDefault="003A5594">
          <w:pPr>
            <w:rPr>
              <w:b/>
              <w:bCs/>
              <w:u w:val="single"/>
            </w:rPr>
          </w:pPr>
          <w:r>
            <w:rPr>
              <w:b/>
              <w:bCs/>
              <w:u w:val="single"/>
            </w:rPr>
            <w:br w:type="page"/>
          </w:r>
        </w:p>
      </w:sdtContent>
    </w:sdt>
    <w:p w14:paraId="302386A2" w14:textId="77777777" w:rsidR="00CC0A62" w:rsidRDefault="00CC0A62" w:rsidP="00CC0A62">
      <w:pPr>
        <w:contextualSpacing/>
        <w:rPr>
          <w:b/>
          <w:bCs/>
          <w:u w:val="single"/>
        </w:rPr>
      </w:pPr>
      <w:r>
        <w:rPr>
          <w:b/>
          <w:bCs/>
          <w:u w:val="single"/>
        </w:rPr>
        <w:lastRenderedPageBreak/>
        <w:t xml:space="preserve">Contents </w:t>
      </w:r>
    </w:p>
    <w:p w14:paraId="5334D20F" w14:textId="35E4E0AE" w:rsidR="00CC0A62" w:rsidRDefault="00CC0A62" w:rsidP="00CC0A62">
      <w:pPr>
        <w:pStyle w:val="ListParagraph"/>
        <w:numPr>
          <w:ilvl w:val="0"/>
          <w:numId w:val="5"/>
        </w:numPr>
      </w:pPr>
      <w:r>
        <w:t>Introduction</w:t>
      </w:r>
      <w:r w:rsidR="008A0899">
        <w:tab/>
      </w:r>
      <w:r w:rsidR="008A0899">
        <w:tab/>
      </w:r>
      <w:r w:rsidR="008A0899">
        <w:tab/>
      </w:r>
      <w:r w:rsidR="008A0899">
        <w:tab/>
      </w:r>
      <w:r w:rsidR="008A0899">
        <w:tab/>
      </w:r>
      <w:r w:rsidR="008A0899">
        <w:tab/>
      </w:r>
      <w:r w:rsidR="008A0899">
        <w:tab/>
      </w:r>
      <w:r w:rsidR="008A0899">
        <w:tab/>
      </w:r>
      <w:r w:rsidR="008A0899">
        <w:tab/>
        <w:t>2</w:t>
      </w:r>
    </w:p>
    <w:p w14:paraId="61547CA0" w14:textId="214EB9D4" w:rsidR="00CC0A62" w:rsidRDefault="00CC0A62" w:rsidP="00CC0A62">
      <w:pPr>
        <w:pStyle w:val="ListParagraph"/>
        <w:numPr>
          <w:ilvl w:val="0"/>
          <w:numId w:val="5"/>
        </w:numPr>
      </w:pPr>
      <w:r>
        <w:t>Project Overview</w:t>
      </w:r>
      <w:r w:rsidR="008A0899">
        <w:tab/>
      </w:r>
      <w:r w:rsidR="008A0899">
        <w:tab/>
      </w:r>
      <w:r w:rsidR="008A0899">
        <w:tab/>
      </w:r>
      <w:r w:rsidR="008A0899">
        <w:tab/>
      </w:r>
      <w:r w:rsidR="008A0899">
        <w:tab/>
      </w:r>
      <w:r w:rsidR="008A0899">
        <w:tab/>
      </w:r>
      <w:r w:rsidR="008A0899">
        <w:tab/>
      </w:r>
      <w:r w:rsidR="008A0899">
        <w:tab/>
      </w:r>
      <w:r w:rsidR="008A0899">
        <w:tab/>
        <w:t>2</w:t>
      </w:r>
    </w:p>
    <w:p w14:paraId="3ABAF2FB" w14:textId="4E2D4FCC" w:rsidR="00CC0A62" w:rsidRDefault="00CC0A62" w:rsidP="00CC0A62">
      <w:pPr>
        <w:pStyle w:val="ListParagraph"/>
        <w:numPr>
          <w:ilvl w:val="0"/>
          <w:numId w:val="5"/>
        </w:numPr>
      </w:pPr>
      <w:r>
        <w:t>BIM Implementation</w:t>
      </w:r>
      <w:r w:rsidR="008A0899">
        <w:tab/>
      </w:r>
      <w:r w:rsidR="008A0899">
        <w:tab/>
      </w:r>
      <w:r w:rsidR="008A0899">
        <w:tab/>
      </w:r>
      <w:r w:rsidR="008A0899">
        <w:tab/>
      </w:r>
      <w:r w:rsidR="008A0899">
        <w:tab/>
      </w:r>
      <w:r w:rsidR="008A0899">
        <w:tab/>
      </w:r>
      <w:r w:rsidR="008A0899">
        <w:tab/>
      </w:r>
      <w:r w:rsidR="008A0899">
        <w:tab/>
        <w:t>2</w:t>
      </w:r>
    </w:p>
    <w:p w14:paraId="7F8C98F1" w14:textId="5514B60F" w:rsidR="00CC0A62" w:rsidRDefault="00CC0A62" w:rsidP="00CC0A62">
      <w:pPr>
        <w:pStyle w:val="ListParagraph"/>
        <w:numPr>
          <w:ilvl w:val="0"/>
          <w:numId w:val="5"/>
        </w:numPr>
      </w:pPr>
      <w:r>
        <w:t>Key Contacts of the Project</w:t>
      </w:r>
      <w:r w:rsidR="008A0899">
        <w:tab/>
      </w:r>
      <w:r w:rsidR="008A0899">
        <w:tab/>
      </w:r>
      <w:r w:rsidR="008A0899">
        <w:tab/>
      </w:r>
      <w:r w:rsidR="008A0899">
        <w:tab/>
      </w:r>
      <w:r w:rsidR="008A0899">
        <w:tab/>
      </w:r>
      <w:r w:rsidR="008A0899">
        <w:tab/>
      </w:r>
      <w:r w:rsidR="008A0899">
        <w:tab/>
      </w:r>
      <w:r w:rsidR="008A0899">
        <w:tab/>
        <w:t>3</w:t>
      </w:r>
    </w:p>
    <w:p w14:paraId="0A1F593B" w14:textId="6F9C6D18" w:rsidR="00CC0A62" w:rsidRDefault="00CC0A62" w:rsidP="00CC0A62">
      <w:pPr>
        <w:pStyle w:val="ListParagraph"/>
        <w:numPr>
          <w:ilvl w:val="1"/>
          <w:numId w:val="5"/>
        </w:numPr>
      </w:pPr>
      <w:r>
        <w:t>Roles &amp; Responsibilities</w:t>
      </w:r>
      <w:r w:rsidR="008A0899">
        <w:tab/>
      </w:r>
      <w:r w:rsidR="008A0899">
        <w:tab/>
      </w:r>
      <w:r w:rsidR="008A0899">
        <w:tab/>
      </w:r>
      <w:r w:rsidR="008A0899">
        <w:tab/>
      </w:r>
      <w:r w:rsidR="008A0899">
        <w:tab/>
      </w:r>
      <w:r w:rsidR="008A0899">
        <w:tab/>
      </w:r>
      <w:r w:rsidR="008A0899">
        <w:tab/>
        <w:t>3</w:t>
      </w:r>
    </w:p>
    <w:p w14:paraId="770398DE" w14:textId="637B0354" w:rsidR="00CC0A62" w:rsidRDefault="00CC0A62" w:rsidP="00CC0A62">
      <w:pPr>
        <w:pStyle w:val="ListParagraph"/>
        <w:numPr>
          <w:ilvl w:val="0"/>
          <w:numId w:val="5"/>
        </w:numPr>
      </w:pPr>
      <w:r>
        <w:t>BIM Execution Plan</w:t>
      </w:r>
      <w:r w:rsidR="008A0899">
        <w:tab/>
      </w:r>
      <w:r w:rsidR="008A0899">
        <w:tab/>
      </w:r>
      <w:r w:rsidR="008A0899">
        <w:tab/>
      </w:r>
      <w:r w:rsidR="008A0899">
        <w:tab/>
      </w:r>
      <w:r w:rsidR="008A0899">
        <w:tab/>
      </w:r>
      <w:r w:rsidR="008A0899">
        <w:tab/>
      </w:r>
      <w:r w:rsidR="008A0899">
        <w:tab/>
      </w:r>
      <w:r w:rsidR="008A0899">
        <w:tab/>
      </w:r>
      <w:r w:rsidR="008A0899">
        <w:tab/>
        <w:t>5</w:t>
      </w:r>
    </w:p>
    <w:p w14:paraId="2A745766" w14:textId="0E91A157" w:rsidR="00CC0A62" w:rsidRDefault="00CC0A62" w:rsidP="00CC0A62">
      <w:pPr>
        <w:pStyle w:val="ListParagraph"/>
        <w:numPr>
          <w:ilvl w:val="0"/>
          <w:numId w:val="5"/>
        </w:numPr>
      </w:pPr>
      <w:r>
        <w:t>Information Exchange Procedure</w:t>
      </w:r>
      <w:r w:rsidR="008A0899">
        <w:tab/>
      </w:r>
      <w:r w:rsidR="008A0899">
        <w:tab/>
      </w:r>
      <w:r w:rsidR="008A0899">
        <w:tab/>
      </w:r>
      <w:r w:rsidR="008A0899">
        <w:tab/>
      </w:r>
      <w:r w:rsidR="008A0899">
        <w:tab/>
      </w:r>
      <w:r w:rsidR="008A0899">
        <w:tab/>
      </w:r>
      <w:r w:rsidR="008A0899">
        <w:tab/>
        <w:t>5</w:t>
      </w:r>
    </w:p>
    <w:p w14:paraId="4C1AE37E" w14:textId="0FE3AA5A" w:rsidR="00CC0A62" w:rsidRDefault="00CC0A62" w:rsidP="00CC0A62">
      <w:pPr>
        <w:pStyle w:val="ListParagraph"/>
        <w:numPr>
          <w:ilvl w:val="0"/>
          <w:numId w:val="5"/>
        </w:numPr>
      </w:pPr>
      <w:r w:rsidRPr="00CC0A62">
        <w:t>Collaborative BIM working &amp; protocols</w:t>
      </w:r>
      <w:r w:rsidR="008A0899">
        <w:tab/>
      </w:r>
      <w:r w:rsidR="008A0899">
        <w:tab/>
      </w:r>
      <w:r w:rsidR="008A0899">
        <w:tab/>
      </w:r>
      <w:r w:rsidR="008A0899">
        <w:tab/>
      </w:r>
      <w:r w:rsidR="008A0899">
        <w:tab/>
      </w:r>
      <w:r w:rsidR="008A0899">
        <w:tab/>
        <w:t>6</w:t>
      </w:r>
    </w:p>
    <w:p w14:paraId="62D3DC24" w14:textId="13A67D2C" w:rsidR="00CC0A62" w:rsidRDefault="00CC0A62" w:rsidP="00CC0A62">
      <w:pPr>
        <w:pStyle w:val="ListParagraph"/>
        <w:numPr>
          <w:ilvl w:val="0"/>
          <w:numId w:val="5"/>
        </w:numPr>
      </w:pPr>
      <w:r>
        <w:t xml:space="preserve">Quality Insurance &amp; Standards </w:t>
      </w:r>
      <w:r w:rsidR="008A0899">
        <w:tab/>
      </w:r>
      <w:r w:rsidR="008A0899">
        <w:tab/>
      </w:r>
      <w:r w:rsidR="008A0899">
        <w:tab/>
      </w:r>
      <w:r w:rsidR="008A0899">
        <w:tab/>
      </w:r>
      <w:r w:rsidR="008A0899">
        <w:tab/>
      </w:r>
      <w:r w:rsidR="008A0899">
        <w:tab/>
      </w:r>
      <w:r w:rsidR="008A0899">
        <w:tab/>
        <w:t>6</w:t>
      </w:r>
    </w:p>
    <w:p w14:paraId="58E07298" w14:textId="10F51CE6" w:rsidR="00CC0A62" w:rsidRDefault="00CC0A62" w:rsidP="00CC0A62">
      <w:pPr>
        <w:pStyle w:val="ListParagraph"/>
        <w:numPr>
          <w:ilvl w:val="0"/>
          <w:numId w:val="5"/>
        </w:numPr>
      </w:pPr>
      <w:r>
        <w:t xml:space="preserve">Risk Management </w:t>
      </w:r>
      <w:r w:rsidR="008A0899">
        <w:tab/>
      </w:r>
      <w:r w:rsidR="008A0899">
        <w:tab/>
      </w:r>
      <w:r w:rsidR="008A0899">
        <w:tab/>
      </w:r>
      <w:r w:rsidR="008A0899">
        <w:tab/>
      </w:r>
      <w:r w:rsidR="008A0899">
        <w:tab/>
      </w:r>
      <w:r w:rsidR="008A0899">
        <w:tab/>
      </w:r>
      <w:r w:rsidR="008A0899">
        <w:tab/>
      </w:r>
      <w:r w:rsidR="008A0899">
        <w:tab/>
      </w:r>
      <w:r w:rsidR="008A0899">
        <w:tab/>
        <w:t>7</w:t>
      </w:r>
    </w:p>
    <w:p w14:paraId="35268955" w14:textId="30943113" w:rsidR="00CC0A62" w:rsidRDefault="00CC0A62" w:rsidP="00CC0A62">
      <w:pPr>
        <w:pStyle w:val="ListParagraph"/>
        <w:numPr>
          <w:ilvl w:val="1"/>
          <w:numId w:val="5"/>
        </w:numPr>
      </w:pPr>
      <w:r>
        <w:t>Identifying Potential Risks</w:t>
      </w:r>
      <w:r w:rsidR="008A0899">
        <w:tab/>
      </w:r>
      <w:r w:rsidR="008A0899">
        <w:tab/>
      </w:r>
      <w:r w:rsidR="008A0899">
        <w:tab/>
      </w:r>
      <w:r w:rsidR="008A0899">
        <w:tab/>
      </w:r>
      <w:r w:rsidR="008A0899">
        <w:tab/>
      </w:r>
      <w:r w:rsidR="008A0899">
        <w:tab/>
      </w:r>
      <w:r w:rsidR="008A0899">
        <w:tab/>
        <w:t>7</w:t>
      </w:r>
    </w:p>
    <w:p w14:paraId="4619EED4" w14:textId="261BA023" w:rsidR="00CC0A62" w:rsidRDefault="00CC0A62" w:rsidP="00CC0A62">
      <w:pPr>
        <w:pStyle w:val="ListParagraph"/>
        <w:numPr>
          <w:ilvl w:val="1"/>
          <w:numId w:val="5"/>
        </w:numPr>
      </w:pPr>
      <w:r>
        <w:t>Strategies to Mitigate Risks</w:t>
      </w:r>
      <w:r w:rsidR="008A0899">
        <w:tab/>
      </w:r>
      <w:r w:rsidR="008A0899">
        <w:tab/>
      </w:r>
      <w:r w:rsidR="008A0899">
        <w:tab/>
      </w:r>
      <w:r w:rsidR="008A0899">
        <w:tab/>
      </w:r>
      <w:r w:rsidR="008A0899">
        <w:tab/>
      </w:r>
      <w:r w:rsidR="008A0899">
        <w:tab/>
      </w:r>
      <w:r w:rsidR="008A0899">
        <w:tab/>
        <w:t>7</w:t>
      </w:r>
    </w:p>
    <w:p w14:paraId="5C313D27" w14:textId="35F0B05C" w:rsidR="00CC0A62" w:rsidRDefault="00CC0A62" w:rsidP="00CC0A62">
      <w:pPr>
        <w:pStyle w:val="ListParagraph"/>
        <w:numPr>
          <w:ilvl w:val="1"/>
          <w:numId w:val="5"/>
        </w:numPr>
      </w:pPr>
      <w:r>
        <w:t xml:space="preserve">Contingency Plan </w:t>
      </w:r>
      <w:r w:rsidR="008A0899">
        <w:tab/>
      </w:r>
      <w:r w:rsidR="008A0899">
        <w:tab/>
      </w:r>
      <w:r w:rsidR="008A0899">
        <w:tab/>
      </w:r>
      <w:r w:rsidR="008A0899">
        <w:tab/>
      </w:r>
      <w:r w:rsidR="008A0899">
        <w:tab/>
      </w:r>
      <w:r w:rsidR="008A0899">
        <w:tab/>
      </w:r>
      <w:r w:rsidR="008A0899">
        <w:tab/>
      </w:r>
      <w:r w:rsidR="008A0899">
        <w:tab/>
        <w:t>8</w:t>
      </w:r>
    </w:p>
    <w:p w14:paraId="7CE6592C" w14:textId="25952B0F" w:rsidR="00CC0A62" w:rsidRDefault="00CC0A62" w:rsidP="00CC0A62">
      <w:pPr>
        <w:pStyle w:val="ListParagraph"/>
        <w:numPr>
          <w:ilvl w:val="0"/>
          <w:numId w:val="5"/>
        </w:numPr>
      </w:pPr>
      <w:r>
        <w:t xml:space="preserve">Conclusion </w:t>
      </w:r>
      <w:r w:rsidR="008A0899">
        <w:tab/>
      </w:r>
      <w:r w:rsidR="008A0899">
        <w:tab/>
      </w:r>
      <w:r w:rsidR="008A0899">
        <w:tab/>
      </w:r>
      <w:r w:rsidR="008A0899">
        <w:tab/>
      </w:r>
      <w:r w:rsidR="008A0899">
        <w:tab/>
      </w:r>
      <w:r w:rsidR="008A0899">
        <w:tab/>
      </w:r>
      <w:r w:rsidR="008A0899">
        <w:tab/>
      </w:r>
      <w:r w:rsidR="008A0899">
        <w:tab/>
      </w:r>
      <w:r w:rsidR="008A0899">
        <w:tab/>
        <w:t>8</w:t>
      </w:r>
    </w:p>
    <w:p w14:paraId="763A5D47" w14:textId="77777777" w:rsidR="007D65D0" w:rsidRDefault="007D65D0" w:rsidP="007D65D0">
      <w:pPr>
        <w:contextualSpacing/>
        <w:rPr>
          <w:b/>
          <w:bCs/>
          <w:u w:val="single"/>
        </w:rPr>
      </w:pPr>
      <w:r>
        <w:rPr>
          <w:b/>
          <w:bCs/>
          <w:u w:val="single"/>
        </w:rPr>
        <w:t xml:space="preserve">List Figures </w:t>
      </w:r>
    </w:p>
    <w:p w14:paraId="5189BF4D" w14:textId="0D5D5665" w:rsidR="007D65D0" w:rsidRDefault="007D65D0" w:rsidP="007D65D0">
      <w:pPr>
        <w:contextualSpacing/>
      </w:pPr>
      <w:r>
        <w:t>Figure 1 – Collaborative BIM Working Flow Chart</w:t>
      </w:r>
      <w:r w:rsidR="008A0899">
        <w:tab/>
      </w:r>
      <w:r w:rsidR="008A0899">
        <w:tab/>
      </w:r>
      <w:r w:rsidR="008A0899">
        <w:tab/>
      </w:r>
      <w:r w:rsidR="008A0899">
        <w:tab/>
      </w:r>
      <w:r w:rsidR="008A0899">
        <w:tab/>
        <w:t>6</w:t>
      </w:r>
    </w:p>
    <w:p w14:paraId="5BB9A3E9" w14:textId="77777777" w:rsidR="007D65D0" w:rsidRDefault="007D65D0" w:rsidP="007D65D0">
      <w:pPr>
        <w:contextualSpacing/>
      </w:pPr>
    </w:p>
    <w:p w14:paraId="41421A60" w14:textId="1FFAA952" w:rsidR="007D65D0" w:rsidRDefault="007D65D0" w:rsidP="007D65D0">
      <w:pPr>
        <w:contextualSpacing/>
        <w:rPr>
          <w:b/>
          <w:bCs/>
          <w:u w:val="single"/>
        </w:rPr>
      </w:pPr>
      <w:r>
        <w:rPr>
          <w:b/>
          <w:bCs/>
          <w:u w:val="single"/>
        </w:rPr>
        <w:t xml:space="preserve">List of Tables </w:t>
      </w:r>
    </w:p>
    <w:p w14:paraId="6878D45E" w14:textId="090EF4B4" w:rsidR="007D65D0" w:rsidRDefault="007D65D0" w:rsidP="007D65D0">
      <w:pPr>
        <w:contextualSpacing/>
      </w:pPr>
      <w:r>
        <w:t>Table 1 – Key Contacts</w:t>
      </w:r>
      <w:r w:rsidR="008A0899">
        <w:tab/>
      </w:r>
      <w:r w:rsidR="008A0899">
        <w:tab/>
      </w:r>
      <w:r w:rsidR="008A0899">
        <w:tab/>
      </w:r>
      <w:r w:rsidR="008A0899">
        <w:tab/>
      </w:r>
      <w:r w:rsidR="008A0899">
        <w:tab/>
      </w:r>
      <w:r w:rsidR="008A0899">
        <w:tab/>
      </w:r>
      <w:r w:rsidR="008A0899">
        <w:tab/>
      </w:r>
      <w:r w:rsidR="008A0899">
        <w:tab/>
      </w:r>
      <w:r w:rsidR="008A0899">
        <w:tab/>
        <w:t>3</w:t>
      </w:r>
    </w:p>
    <w:p w14:paraId="4C26D360" w14:textId="7CDE9DF8" w:rsidR="007D65D0" w:rsidRPr="00321842" w:rsidRDefault="007D65D0" w:rsidP="007D65D0">
      <w:pPr>
        <w:contextualSpacing/>
      </w:pPr>
      <w:r>
        <w:t>Table 2 – Roles &amp; Responsibilities</w:t>
      </w:r>
      <w:r w:rsidR="008A0899">
        <w:tab/>
      </w:r>
      <w:r w:rsidR="008A0899">
        <w:tab/>
      </w:r>
      <w:r w:rsidR="008A0899">
        <w:tab/>
      </w:r>
      <w:r w:rsidR="008A0899">
        <w:tab/>
      </w:r>
      <w:r w:rsidR="008A0899">
        <w:tab/>
      </w:r>
      <w:r w:rsidR="008A0899">
        <w:tab/>
      </w:r>
      <w:r w:rsidR="008A0899">
        <w:tab/>
        <w:t>3</w:t>
      </w:r>
    </w:p>
    <w:p w14:paraId="46C69AA0" w14:textId="77777777" w:rsidR="007D65D0" w:rsidRPr="00321842" w:rsidRDefault="007D65D0" w:rsidP="007D65D0">
      <w:pPr>
        <w:contextualSpacing/>
        <w:jc w:val="center"/>
      </w:pPr>
    </w:p>
    <w:p w14:paraId="43ADB66B" w14:textId="77777777" w:rsidR="007D65D0" w:rsidRPr="007D65D0" w:rsidRDefault="007D65D0" w:rsidP="007D65D0">
      <w:pPr>
        <w:contextualSpacing/>
        <w:rPr>
          <w:b/>
          <w:bCs/>
          <w:u w:val="single"/>
        </w:rPr>
      </w:pPr>
    </w:p>
    <w:p w14:paraId="7D74FC84" w14:textId="677675FB" w:rsidR="00CC0A62" w:rsidRDefault="00CC0A62" w:rsidP="00CC0A62">
      <w:pPr>
        <w:contextualSpacing/>
        <w:rPr>
          <w:b/>
          <w:bCs/>
          <w:u w:val="single"/>
        </w:rPr>
      </w:pPr>
      <w:r>
        <w:rPr>
          <w:b/>
          <w:bCs/>
          <w:u w:val="single"/>
        </w:rPr>
        <w:br w:type="page"/>
      </w:r>
    </w:p>
    <w:p w14:paraId="332E7326" w14:textId="6D234758" w:rsidR="00032AE1" w:rsidRPr="00032AE1" w:rsidRDefault="00800E74" w:rsidP="00032AE1">
      <w:pPr>
        <w:contextualSpacing/>
        <w:rPr>
          <w:b/>
          <w:bCs/>
          <w:u w:val="single"/>
        </w:rPr>
      </w:pPr>
      <w:r>
        <w:rPr>
          <w:b/>
          <w:bCs/>
          <w:u w:val="single"/>
        </w:rPr>
        <w:lastRenderedPageBreak/>
        <w:t xml:space="preserve">1.0 </w:t>
      </w:r>
      <w:r w:rsidR="00032AE1" w:rsidRPr="00032AE1">
        <w:rPr>
          <w:b/>
          <w:bCs/>
          <w:u w:val="single"/>
        </w:rPr>
        <w:t>Introduction</w:t>
      </w:r>
    </w:p>
    <w:p w14:paraId="6829CBF8" w14:textId="69A3277A" w:rsidR="00032AE1" w:rsidRDefault="00032AE1" w:rsidP="007A17D5">
      <w:pPr>
        <w:ind w:firstLine="720"/>
        <w:contextualSpacing/>
      </w:pPr>
      <w:r>
        <w:t>The subsequent document, crafted by Apex Construction, should be reviewed in conjunction with the contract documents previously disseminated by or on behalf of the client as part of the tender process. This document delves specifically into the responsibilities, utilization, and delivery of Building Information Modelling (BIM) throughout the design, construction, operation, and maintenance phases of the project, adhering to the primary national and international BIM standards. Its overarching aim is to foster enhanced collaboration and align with the UK BIM Framework.</w:t>
      </w:r>
    </w:p>
    <w:p w14:paraId="2682D8BD" w14:textId="4CF445C7" w:rsidR="00032AE1" w:rsidRDefault="00032AE1" w:rsidP="00032AE1">
      <w:pPr>
        <w:ind w:firstLine="720"/>
        <w:contextualSpacing/>
      </w:pPr>
      <w:r>
        <w:t>This BIM Strategy template is based on the CPIC BIM template document [2] and builds upon the information provided in the pre-contract BEP to specifically to suit the needs of this project.</w:t>
      </w:r>
    </w:p>
    <w:p w14:paraId="34847388" w14:textId="4C92C71E" w:rsidR="00800E74" w:rsidRDefault="00032AE1" w:rsidP="00032AE1">
      <w:pPr>
        <w:contextualSpacing/>
      </w:pPr>
      <w:r>
        <w:t>For ongoing projects utilizing the outdated PAS 1192-2 and BS 1192 standards, there is no contractual requirement to modify existing practices. However, the option remains for an appointed party to choose to migrate to the ISO 19650 series standards. It is essential to evaluate the transition's impact, considering factors such as proficiency levels, the necessity for skill enhancement, risks associated with change, and transitional expenses. Typically, the transition is best initiated at the commencement of a project stage, such as concept design, developed design, construction, or during operational phases. Earlier implementation in the project lifecycle is preferable for smoother integration and enhanced efficiency.</w:t>
      </w:r>
    </w:p>
    <w:p w14:paraId="4F07CED1" w14:textId="77777777" w:rsidR="003B24EB" w:rsidRDefault="003B24EB" w:rsidP="003B24EB">
      <w:pPr>
        <w:contextualSpacing/>
      </w:pPr>
    </w:p>
    <w:p w14:paraId="038A155D" w14:textId="5F0B18D6" w:rsidR="003B24EB" w:rsidRDefault="003B24EB" w:rsidP="003B24EB">
      <w:pPr>
        <w:contextualSpacing/>
        <w:rPr>
          <w:b/>
          <w:bCs/>
          <w:u w:val="single"/>
        </w:rPr>
      </w:pPr>
      <w:r>
        <w:rPr>
          <w:b/>
          <w:bCs/>
          <w:u w:val="single"/>
        </w:rPr>
        <w:t xml:space="preserve">2.0 Project Overview </w:t>
      </w:r>
    </w:p>
    <w:p w14:paraId="0E04606F" w14:textId="77777777" w:rsidR="00DA0E06" w:rsidRDefault="00DA0E06" w:rsidP="003B24EB">
      <w:pPr>
        <w:contextualSpacing/>
        <w:rPr>
          <w:b/>
          <w:bCs/>
          <w:u w:val="single"/>
        </w:rPr>
      </w:pPr>
    </w:p>
    <w:tbl>
      <w:tblPr>
        <w:tblStyle w:val="HydrockTableDocumentControl"/>
        <w:tblW w:w="5000" w:type="pct"/>
        <w:tblLook w:val="0480" w:firstRow="0" w:lastRow="0" w:firstColumn="1" w:lastColumn="0" w:noHBand="0" w:noVBand="1"/>
      </w:tblPr>
      <w:tblGrid>
        <w:gridCol w:w="1804"/>
        <w:gridCol w:w="3606"/>
        <w:gridCol w:w="3606"/>
      </w:tblGrid>
      <w:tr w:rsidR="00DA0E06" w:rsidRPr="008F7F4B" w14:paraId="69D9E401" w14:textId="77777777" w:rsidTr="004011CF">
        <w:tc>
          <w:tcPr>
            <w:tcW w:w="1000" w:type="pct"/>
            <w:tcBorders>
              <w:bottom w:val="single" w:sz="4" w:space="0" w:color="A3A7A9"/>
            </w:tcBorders>
          </w:tcPr>
          <w:p w14:paraId="061D617A" w14:textId="77777777" w:rsidR="00DA0E06" w:rsidRPr="008F7F4B" w:rsidRDefault="00DA0E06" w:rsidP="004011CF">
            <w:pPr>
              <w:rPr>
                <w:rFonts w:eastAsia="Calibri Light" w:cstheme="minorHAnsi"/>
                <w:color w:val="000000" w:themeColor="text1"/>
                <w:lang w:val="en-US"/>
              </w:rPr>
            </w:pPr>
            <w:r w:rsidRPr="008F7F4B">
              <w:rPr>
                <w:rFonts w:eastAsia="Calibri Light" w:cstheme="minorHAnsi"/>
                <w:color w:val="000000" w:themeColor="text1"/>
                <w:lang w:val="en-US"/>
              </w:rPr>
              <w:t>Issued by</w:t>
            </w:r>
          </w:p>
        </w:tc>
        <w:tc>
          <w:tcPr>
            <w:tcW w:w="2000" w:type="pct"/>
          </w:tcPr>
          <w:p w14:paraId="30312910" w14:textId="77777777" w:rsidR="00DA0E06" w:rsidRPr="008F7F4B" w:rsidRDefault="00DA0E06" w:rsidP="004011CF">
            <w:pPr>
              <w:jc w:val="center"/>
              <w:rPr>
                <w:rFonts w:eastAsia="Calibri Light" w:cstheme="minorHAnsi"/>
                <w:color w:val="000000" w:themeColor="text1"/>
                <w:lang w:val="en-US"/>
              </w:rPr>
            </w:pPr>
            <w:r w:rsidRPr="008F7F4B">
              <w:rPr>
                <w:rFonts w:eastAsia="Calibri Light" w:cstheme="minorHAnsi"/>
                <w:color w:val="000000" w:themeColor="text1"/>
              </w:rPr>
              <w:t>Apex Construction Ltd</w:t>
            </w:r>
          </w:p>
        </w:tc>
        <w:tc>
          <w:tcPr>
            <w:tcW w:w="2000" w:type="pct"/>
          </w:tcPr>
          <w:p w14:paraId="690116F0" w14:textId="77777777" w:rsidR="00DA0E06" w:rsidRPr="008F7F4B" w:rsidRDefault="00DA0E06" w:rsidP="004011CF">
            <w:pPr>
              <w:jc w:val="center"/>
              <w:rPr>
                <w:rFonts w:eastAsia="Calibri Light" w:cstheme="minorHAnsi"/>
                <w:color w:val="000000" w:themeColor="text1"/>
                <w:lang w:val="en-US"/>
              </w:rPr>
            </w:pPr>
            <w:r w:rsidRPr="008F7F4B">
              <w:rPr>
                <w:rFonts w:eastAsia="Calibri Light" w:cstheme="minorHAnsi"/>
                <w:color w:val="000000" w:themeColor="text1"/>
                <w:lang w:val="en-US"/>
              </w:rPr>
              <w:t>www.Apexconstructionltd.com</w:t>
            </w:r>
          </w:p>
        </w:tc>
      </w:tr>
      <w:tr w:rsidR="00DA0E06" w:rsidRPr="008F7F4B" w14:paraId="23687783" w14:textId="77777777" w:rsidTr="004011CF">
        <w:tc>
          <w:tcPr>
            <w:tcW w:w="1000" w:type="pct"/>
            <w:tcBorders>
              <w:bottom w:val="single" w:sz="4" w:space="0" w:color="A3A7A9"/>
            </w:tcBorders>
            <w:shd w:val="clear" w:color="auto" w:fill="auto"/>
          </w:tcPr>
          <w:p w14:paraId="670CED00" w14:textId="77777777" w:rsidR="00DA0E06" w:rsidRPr="008F7F4B" w:rsidRDefault="00DA0E06" w:rsidP="004011CF">
            <w:pPr>
              <w:rPr>
                <w:rFonts w:eastAsia="Calibri Light" w:cstheme="minorHAnsi"/>
                <w:color w:val="000000" w:themeColor="text1"/>
                <w:lang w:val="en-US"/>
              </w:rPr>
            </w:pPr>
            <w:r w:rsidRPr="008F7F4B">
              <w:rPr>
                <w:rFonts w:eastAsia="Calibri Light" w:cstheme="minorHAnsi"/>
                <w:color w:val="000000" w:themeColor="text1"/>
                <w:lang w:val="en-US"/>
              </w:rPr>
              <w:t>Client</w:t>
            </w:r>
          </w:p>
        </w:tc>
        <w:tc>
          <w:tcPr>
            <w:tcW w:w="4000" w:type="pct"/>
            <w:gridSpan w:val="2"/>
          </w:tcPr>
          <w:p w14:paraId="75ED15C1" w14:textId="77777777" w:rsidR="00DA0E06" w:rsidRPr="008F7F4B" w:rsidRDefault="00DA0E06" w:rsidP="004011CF">
            <w:pPr>
              <w:rPr>
                <w:rFonts w:eastAsia="Calibri Light" w:cstheme="minorHAnsi"/>
                <w:color w:val="000000" w:themeColor="text1"/>
                <w:lang w:val="en-US"/>
              </w:rPr>
            </w:pPr>
            <w:r w:rsidRPr="008F7F4B">
              <w:rPr>
                <w:rFonts w:eastAsia="Calibri Light" w:cstheme="minorHAnsi"/>
                <w:color w:val="000000" w:themeColor="text1"/>
                <w:lang w:val="en-US"/>
              </w:rPr>
              <w:t xml:space="preserve">Ace Capital Projects </w:t>
            </w:r>
          </w:p>
        </w:tc>
      </w:tr>
      <w:tr w:rsidR="00DA0E06" w:rsidRPr="008F7F4B" w14:paraId="3BA31B54" w14:textId="77777777" w:rsidTr="004011CF">
        <w:tc>
          <w:tcPr>
            <w:tcW w:w="1000" w:type="pct"/>
            <w:shd w:val="clear" w:color="auto" w:fill="auto"/>
          </w:tcPr>
          <w:p w14:paraId="79BDB3BA" w14:textId="77777777" w:rsidR="00DA0E06" w:rsidRPr="008F7F4B" w:rsidRDefault="00DA0E06" w:rsidP="004011CF">
            <w:pPr>
              <w:rPr>
                <w:rFonts w:eastAsia="Calibri Light" w:cstheme="minorHAnsi"/>
                <w:color w:val="000000" w:themeColor="text1"/>
                <w:lang w:val="en-US"/>
              </w:rPr>
            </w:pPr>
            <w:r w:rsidRPr="008F7F4B">
              <w:rPr>
                <w:rFonts w:eastAsia="Calibri Light" w:cstheme="minorHAnsi"/>
                <w:color w:val="000000" w:themeColor="text1"/>
                <w:lang w:val="en-US"/>
              </w:rPr>
              <w:t>Project name</w:t>
            </w:r>
          </w:p>
        </w:tc>
        <w:tc>
          <w:tcPr>
            <w:tcW w:w="4000" w:type="pct"/>
            <w:gridSpan w:val="2"/>
          </w:tcPr>
          <w:p w14:paraId="7DA4F049" w14:textId="39231A21" w:rsidR="00DA0E06" w:rsidRPr="008F7F4B" w:rsidRDefault="00DA0E06" w:rsidP="004011CF">
            <w:pPr>
              <w:rPr>
                <w:rFonts w:eastAsia="Calibri Light" w:cstheme="minorHAnsi"/>
                <w:color w:val="000000" w:themeColor="text1"/>
              </w:rPr>
            </w:pPr>
            <w:r>
              <w:rPr>
                <w:rFonts w:eastAsia="Calibri Light" w:cstheme="minorHAnsi"/>
                <w:color w:val="000000" w:themeColor="text1"/>
              </w:rPr>
              <w:t>Pre</w:t>
            </w:r>
            <w:r w:rsidRPr="008F7F4B">
              <w:rPr>
                <w:rFonts w:eastAsia="Calibri Light" w:cstheme="minorHAnsi"/>
                <w:color w:val="000000" w:themeColor="text1"/>
              </w:rPr>
              <w:t xml:space="preserve">-Contract BIM </w:t>
            </w:r>
            <w:r w:rsidR="00CC0A62">
              <w:rPr>
                <w:rFonts w:eastAsia="Calibri Light" w:cstheme="minorHAnsi"/>
                <w:color w:val="000000" w:themeColor="text1"/>
              </w:rPr>
              <w:t>Strategy</w:t>
            </w:r>
            <w:r w:rsidRPr="008F7F4B">
              <w:rPr>
                <w:rFonts w:eastAsia="Calibri Light" w:cstheme="minorHAnsi"/>
                <w:color w:val="000000" w:themeColor="text1"/>
              </w:rPr>
              <w:t xml:space="preserve"> Plan</w:t>
            </w:r>
          </w:p>
        </w:tc>
      </w:tr>
      <w:tr w:rsidR="00DA0E06" w:rsidRPr="008F7F4B" w14:paraId="173842A8" w14:textId="77777777" w:rsidTr="004011CF">
        <w:tc>
          <w:tcPr>
            <w:tcW w:w="1000" w:type="pct"/>
            <w:shd w:val="clear" w:color="auto" w:fill="auto"/>
          </w:tcPr>
          <w:p w14:paraId="7B5C3443" w14:textId="77777777" w:rsidR="00DA0E06" w:rsidRPr="009C1753" w:rsidRDefault="00DA0E06" w:rsidP="004011CF">
            <w:pPr>
              <w:rPr>
                <w:rFonts w:eastAsia="Calibri Light" w:cstheme="minorHAnsi"/>
                <w:color w:val="000000" w:themeColor="text1"/>
                <w:lang w:val="en-US"/>
              </w:rPr>
            </w:pPr>
            <w:r w:rsidRPr="009C1753">
              <w:rPr>
                <w:rFonts w:eastAsia="Calibri Light" w:cstheme="minorHAnsi"/>
                <w:color w:val="000000" w:themeColor="text1"/>
                <w:lang w:val="en-US"/>
              </w:rPr>
              <w:t>Title</w:t>
            </w:r>
          </w:p>
        </w:tc>
        <w:tc>
          <w:tcPr>
            <w:tcW w:w="4000" w:type="pct"/>
            <w:gridSpan w:val="2"/>
          </w:tcPr>
          <w:p w14:paraId="1B4DEAE0" w14:textId="5F32A850" w:rsidR="00DA0E06" w:rsidRPr="009C1753" w:rsidRDefault="00DA0E06" w:rsidP="004011CF">
            <w:pPr>
              <w:rPr>
                <w:rFonts w:eastAsia="Calibri Light" w:cstheme="minorHAnsi"/>
                <w:color w:val="000000" w:themeColor="text1"/>
              </w:rPr>
            </w:pPr>
            <w:r w:rsidRPr="009C1753">
              <w:rPr>
                <w:rFonts w:eastAsia="Calibri Light" w:cstheme="minorHAnsi"/>
                <w:color w:val="000000" w:themeColor="text1"/>
              </w:rPr>
              <w:t xml:space="preserve">BIM </w:t>
            </w:r>
            <w:r>
              <w:rPr>
                <w:rFonts w:eastAsia="Calibri Light" w:cstheme="minorHAnsi"/>
                <w:color w:val="000000" w:themeColor="text1"/>
              </w:rPr>
              <w:t>Strategy</w:t>
            </w:r>
            <w:r w:rsidRPr="009C1753">
              <w:rPr>
                <w:rFonts w:eastAsia="Calibri Light" w:cstheme="minorHAnsi"/>
                <w:color w:val="000000" w:themeColor="text1"/>
              </w:rPr>
              <w:t xml:space="preserve"> </w:t>
            </w:r>
            <w:r>
              <w:rPr>
                <w:rFonts w:eastAsia="Calibri Light" w:cstheme="minorHAnsi"/>
                <w:color w:val="000000" w:themeColor="text1"/>
              </w:rPr>
              <w:t>–</w:t>
            </w:r>
            <w:r w:rsidRPr="009C1753">
              <w:rPr>
                <w:rFonts w:eastAsia="Calibri Light" w:cstheme="minorHAnsi"/>
                <w:color w:val="000000" w:themeColor="text1"/>
              </w:rPr>
              <w:t xml:space="preserve"> </w:t>
            </w:r>
            <w:r>
              <w:rPr>
                <w:rFonts w:eastAsia="Calibri Light" w:cstheme="minorHAnsi"/>
                <w:color w:val="000000" w:themeColor="text1"/>
              </w:rPr>
              <w:t xml:space="preserve">Riverside Health Centre </w:t>
            </w:r>
          </w:p>
        </w:tc>
      </w:tr>
      <w:tr w:rsidR="00DA0E06" w:rsidRPr="008F7F4B" w14:paraId="269D6281" w14:textId="77777777" w:rsidTr="004011CF">
        <w:tc>
          <w:tcPr>
            <w:tcW w:w="1000" w:type="pct"/>
            <w:shd w:val="clear" w:color="auto" w:fill="auto"/>
          </w:tcPr>
          <w:p w14:paraId="6461F21C" w14:textId="77777777" w:rsidR="00DA0E06" w:rsidRPr="009C1753" w:rsidRDefault="00DA0E06" w:rsidP="004011CF">
            <w:pPr>
              <w:rPr>
                <w:rFonts w:eastAsia="Calibri Light" w:cstheme="minorHAnsi"/>
                <w:color w:val="000000" w:themeColor="text1"/>
                <w:lang w:val="en-US"/>
              </w:rPr>
            </w:pPr>
            <w:r w:rsidRPr="009C1753">
              <w:rPr>
                <w:rFonts w:eastAsia="Calibri Light" w:cstheme="minorHAnsi"/>
                <w:color w:val="000000" w:themeColor="text1"/>
                <w:lang w:val="en-US"/>
              </w:rPr>
              <w:t>Doc ref</w:t>
            </w:r>
          </w:p>
        </w:tc>
        <w:tc>
          <w:tcPr>
            <w:tcW w:w="4000" w:type="pct"/>
            <w:gridSpan w:val="2"/>
          </w:tcPr>
          <w:p w14:paraId="1C91F62A" w14:textId="5D38E312" w:rsidR="00DA0E06" w:rsidRPr="009C1753" w:rsidRDefault="00DA0E06" w:rsidP="004011CF">
            <w:pPr>
              <w:rPr>
                <w:rFonts w:eastAsia="Calibri Light" w:cstheme="minorHAnsi"/>
                <w:color w:val="000000" w:themeColor="text1"/>
                <w:lang w:val="pl-PL"/>
              </w:rPr>
            </w:pPr>
            <w:r w:rsidRPr="009C1753">
              <w:rPr>
                <w:rFonts w:eastAsia="Calibri Light" w:cstheme="minorHAnsi"/>
                <w:color w:val="000000" w:themeColor="text1"/>
                <w:lang w:val="pl-PL"/>
              </w:rPr>
              <w:t xml:space="preserve"> </w:t>
            </w:r>
            <w:r w:rsidR="00321842">
              <w:rPr>
                <w:rFonts w:cstheme="minorHAnsi"/>
                <w:color w:val="auto"/>
                <w:lang w:val="pl-PL"/>
              </w:rPr>
              <w:t>1789-AC-DD-ZZ-RP-W-ISO12006_0B1_SO_01</w:t>
            </w:r>
          </w:p>
        </w:tc>
      </w:tr>
      <w:tr w:rsidR="00DA0E06" w:rsidRPr="008F7F4B" w14:paraId="449B0B09" w14:textId="77777777" w:rsidTr="004011CF">
        <w:tc>
          <w:tcPr>
            <w:tcW w:w="1000" w:type="pct"/>
            <w:shd w:val="clear" w:color="auto" w:fill="auto"/>
          </w:tcPr>
          <w:p w14:paraId="7ED8C002" w14:textId="77777777" w:rsidR="00DA0E06" w:rsidRPr="009C1753" w:rsidRDefault="00DA0E06" w:rsidP="004011CF">
            <w:pPr>
              <w:rPr>
                <w:rFonts w:eastAsia="Calibri Light" w:cstheme="minorHAnsi"/>
                <w:color w:val="000000" w:themeColor="text1"/>
                <w:lang w:val="en-US"/>
              </w:rPr>
            </w:pPr>
            <w:r w:rsidRPr="009C1753">
              <w:rPr>
                <w:rFonts w:eastAsia="Calibri Light" w:cstheme="minorHAnsi"/>
                <w:color w:val="000000" w:themeColor="text1"/>
                <w:lang w:val="en-US"/>
              </w:rPr>
              <w:t>Project no.</w:t>
            </w:r>
          </w:p>
        </w:tc>
        <w:tc>
          <w:tcPr>
            <w:tcW w:w="4000" w:type="pct"/>
            <w:gridSpan w:val="2"/>
          </w:tcPr>
          <w:p w14:paraId="5C4B0210" w14:textId="77777777" w:rsidR="00DA0E06" w:rsidRPr="009C1753" w:rsidRDefault="00DA0E06" w:rsidP="004011CF">
            <w:pPr>
              <w:rPr>
                <w:rFonts w:eastAsia="Calibri Light" w:cstheme="minorHAnsi"/>
                <w:color w:val="000000" w:themeColor="text1"/>
              </w:rPr>
            </w:pPr>
            <w:r w:rsidRPr="009C1753">
              <w:rPr>
                <w:rFonts w:eastAsia="Calibri Light" w:cstheme="minorHAnsi"/>
                <w:color w:val="000000" w:themeColor="text1"/>
              </w:rPr>
              <w:t xml:space="preserve">1789 </w:t>
            </w:r>
          </w:p>
        </w:tc>
      </w:tr>
      <w:tr w:rsidR="00DA0E06" w:rsidRPr="008F7F4B" w14:paraId="560C42E7" w14:textId="77777777" w:rsidTr="004011CF">
        <w:tc>
          <w:tcPr>
            <w:tcW w:w="1000" w:type="pct"/>
          </w:tcPr>
          <w:p w14:paraId="0B032F57" w14:textId="77777777" w:rsidR="00DA0E06" w:rsidRPr="009C1753" w:rsidRDefault="00DA0E06" w:rsidP="004011CF">
            <w:pPr>
              <w:rPr>
                <w:rFonts w:eastAsia="Calibri Light" w:cstheme="minorHAnsi"/>
                <w:color w:val="000000" w:themeColor="text1"/>
                <w:lang w:val="en-US"/>
              </w:rPr>
            </w:pPr>
            <w:r w:rsidRPr="009C1753">
              <w:rPr>
                <w:rFonts w:eastAsia="Calibri Light" w:cstheme="minorHAnsi"/>
                <w:color w:val="000000" w:themeColor="text1"/>
                <w:lang w:val="en-US"/>
              </w:rPr>
              <w:t>Status</w:t>
            </w:r>
          </w:p>
        </w:tc>
        <w:tc>
          <w:tcPr>
            <w:tcW w:w="4000" w:type="pct"/>
            <w:gridSpan w:val="2"/>
          </w:tcPr>
          <w:p w14:paraId="143BD2A2" w14:textId="77777777" w:rsidR="00DA0E06" w:rsidRPr="009C1753" w:rsidRDefault="00DA0E06" w:rsidP="004011CF">
            <w:pPr>
              <w:rPr>
                <w:rFonts w:eastAsia="Calibri Light" w:cstheme="minorHAnsi"/>
                <w:color w:val="000000" w:themeColor="text1"/>
                <w:lang w:val="en-US"/>
              </w:rPr>
            </w:pPr>
            <w:r w:rsidRPr="009C1753">
              <w:rPr>
                <w:rFonts w:eastAsia="Calibri Light" w:cstheme="minorHAnsi"/>
                <w:color w:val="000000" w:themeColor="text1"/>
                <w:lang w:val="en-US"/>
              </w:rPr>
              <w:t>03</w:t>
            </w:r>
          </w:p>
        </w:tc>
      </w:tr>
      <w:tr w:rsidR="00DA0E06" w:rsidRPr="008F7F4B" w14:paraId="1C5E3D64" w14:textId="77777777" w:rsidTr="004011CF">
        <w:tc>
          <w:tcPr>
            <w:tcW w:w="1000" w:type="pct"/>
          </w:tcPr>
          <w:p w14:paraId="2F6F7EA5" w14:textId="77777777" w:rsidR="00DA0E06" w:rsidRPr="009C1753" w:rsidRDefault="00DA0E06" w:rsidP="004011CF">
            <w:pPr>
              <w:rPr>
                <w:rFonts w:eastAsia="Calibri Light" w:cstheme="minorHAnsi"/>
                <w:color w:val="000000" w:themeColor="text1"/>
                <w:lang w:val="en-US"/>
              </w:rPr>
            </w:pPr>
            <w:commentRangeStart w:id="0"/>
            <w:r w:rsidRPr="009C1753">
              <w:rPr>
                <w:rFonts w:eastAsia="Calibri Light" w:cstheme="minorHAnsi"/>
                <w:color w:val="000000" w:themeColor="text1"/>
                <w:lang w:val="en-US"/>
              </w:rPr>
              <w:t>Date</w:t>
            </w:r>
          </w:p>
        </w:tc>
        <w:tc>
          <w:tcPr>
            <w:tcW w:w="4000" w:type="pct"/>
            <w:gridSpan w:val="2"/>
          </w:tcPr>
          <w:p w14:paraId="635A5AE7" w14:textId="0B800A97" w:rsidR="00DA0E06" w:rsidRPr="009C1753" w:rsidRDefault="00DA0E06" w:rsidP="004011CF">
            <w:pPr>
              <w:rPr>
                <w:rFonts w:eastAsia="Calibri Light" w:cstheme="minorHAnsi"/>
                <w:color w:val="000000" w:themeColor="text1"/>
                <w:lang w:val="en-US"/>
              </w:rPr>
            </w:pPr>
            <w:r w:rsidRPr="009C1753">
              <w:rPr>
                <w:rFonts w:eastAsia="Calibri Light" w:cstheme="minorHAnsi"/>
                <w:color w:val="000000" w:themeColor="text1"/>
                <w:lang w:val="en-US"/>
              </w:rPr>
              <w:t>09/0</w:t>
            </w:r>
            <w:r w:rsidR="00CC0A62">
              <w:rPr>
                <w:rFonts w:eastAsia="Calibri Light" w:cstheme="minorHAnsi"/>
                <w:color w:val="000000" w:themeColor="text1"/>
                <w:lang w:val="en-US"/>
              </w:rPr>
              <w:t>3</w:t>
            </w:r>
            <w:r w:rsidRPr="009C1753">
              <w:rPr>
                <w:rFonts w:eastAsia="Calibri Light" w:cstheme="minorHAnsi"/>
                <w:color w:val="000000" w:themeColor="text1"/>
                <w:lang w:val="en-US"/>
              </w:rPr>
              <w:t>/2024</w:t>
            </w:r>
            <w:commentRangeEnd w:id="0"/>
            <w:r w:rsidRPr="009C1753">
              <w:rPr>
                <w:rStyle w:val="CommentReference"/>
                <w:color w:val="auto"/>
                <w:kern w:val="2"/>
                <w14:ligatures w14:val="standardContextual"/>
              </w:rPr>
              <w:commentReference w:id="0"/>
            </w:r>
          </w:p>
        </w:tc>
      </w:tr>
    </w:tbl>
    <w:p w14:paraId="7494A8D1" w14:textId="77777777" w:rsidR="00DA0E06" w:rsidRPr="003B24EB" w:rsidRDefault="00DA0E06" w:rsidP="003B24EB">
      <w:pPr>
        <w:contextualSpacing/>
        <w:rPr>
          <w:b/>
          <w:bCs/>
          <w:u w:val="single"/>
        </w:rPr>
      </w:pPr>
    </w:p>
    <w:p w14:paraId="5396528A" w14:textId="42FE56FB" w:rsidR="003B24EB" w:rsidRPr="003B24EB" w:rsidRDefault="003B24EB" w:rsidP="00DA0E06">
      <w:pPr>
        <w:ind w:firstLine="720"/>
        <w:contextualSpacing/>
      </w:pPr>
      <w:r>
        <w:t xml:space="preserve">Apex Construction has been commissioned by Ace Capital Projects to undertake the design and construction of a comprehensive masterplan. This masterplan encompasses the development of a new healthcare </w:t>
      </w:r>
      <w:r>
        <w:t>centre</w:t>
      </w:r>
      <w:r>
        <w:t xml:space="preserve"> along with all associated external works. These external works include the creation of a relaxation garden, installation of necessary services, establishment of foundations, provision of car parking facilities (inclusive of coach parking, disabled parking, and EV charging points), and the development of general public spaces.</w:t>
      </w:r>
    </w:p>
    <w:p w14:paraId="00F33CCD" w14:textId="27B9BE27" w:rsidR="00800E74" w:rsidRDefault="00800E74" w:rsidP="00032AE1">
      <w:pPr>
        <w:contextualSpacing/>
      </w:pPr>
    </w:p>
    <w:p w14:paraId="46D98A84" w14:textId="5E261867" w:rsidR="00800E74" w:rsidRPr="00800E74" w:rsidRDefault="003B24EB" w:rsidP="00032AE1">
      <w:pPr>
        <w:contextualSpacing/>
        <w:rPr>
          <w:b/>
          <w:bCs/>
          <w:u w:val="single"/>
        </w:rPr>
      </w:pPr>
      <w:r>
        <w:rPr>
          <w:b/>
          <w:bCs/>
          <w:u w:val="single"/>
        </w:rPr>
        <w:t>3</w:t>
      </w:r>
      <w:r w:rsidR="00800E74" w:rsidRPr="00800E74">
        <w:rPr>
          <w:b/>
          <w:bCs/>
          <w:u w:val="single"/>
        </w:rPr>
        <w:t>.</w:t>
      </w:r>
      <w:r>
        <w:rPr>
          <w:b/>
          <w:bCs/>
          <w:u w:val="single"/>
        </w:rPr>
        <w:t>0</w:t>
      </w:r>
      <w:r w:rsidR="00800E74" w:rsidRPr="00800E74">
        <w:rPr>
          <w:b/>
          <w:bCs/>
          <w:u w:val="single"/>
        </w:rPr>
        <w:t xml:space="preserve"> Bim Implementation </w:t>
      </w:r>
    </w:p>
    <w:p w14:paraId="350372A8" w14:textId="0692673E" w:rsidR="00800E74" w:rsidRPr="00800E74" w:rsidRDefault="00800E74" w:rsidP="00800E74">
      <w:pPr>
        <w:contextualSpacing/>
      </w:pPr>
      <w:r>
        <w:tab/>
      </w:r>
      <w:r>
        <w:t>At Apex Capital, establishing clear and measurable objectives for BIM implementation is essential for guiding and directing the implementation process effectively</w:t>
      </w:r>
      <w:r>
        <w:t xml:space="preserve"> throughout the project life cycle. </w:t>
      </w:r>
      <w:r w:rsidRPr="00800E74">
        <w:t>These objectives will provide focus and direction to the BIM implementation process at Apex C</w:t>
      </w:r>
      <w:r>
        <w:t>onstruction</w:t>
      </w:r>
      <w:r w:rsidRPr="00800E74">
        <w:t xml:space="preserve"> and enable the organization to track progress and success effectively.</w:t>
      </w:r>
    </w:p>
    <w:p w14:paraId="2129292C" w14:textId="77777777" w:rsidR="00800E74" w:rsidRPr="00800E74" w:rsidRDefault="00800E74" w:rsidP="00800E74">
      <w:pPr>
        <w:contextualSpacing/>
      </w:pPr>
      <w:r w:rsidRPr="00800E74">
        <w:rPr>
          <w:b/>
          <w:bCs/>
        </w:rPr>
        <w:lastRenderedPageBreak/>
        <w:t>Improved Collaboration</w:t>
      </w:r>
      <w:r w:rsidRPr="00800E74">
        <w:t>: Increase collaboration among project stakeholders by implementing BIM, as measured by a quantitative increase in the number of collaborative interactions and a decrease in communication errors or misunderstandings.</w:t>
      </w:r>
    </w:p>
    <w:p w14:paraId="431D4477" w14:textId="77777777" w:rsidR="00800E74" w:rsidRPr="00800E74" w:rsidRDefault="00800E74" w:rsidP="00800E74">
      <w:pPr>
        <w:contextualSpacing/>
      </w:pPr>
      <w:r w:rsidRPr="00800E74">
        <w:rPr>
          <w:b/>
          <w:bCs/>
        </w:rPr>
        <w:t>Enhanced Coordination:</w:t>
      </w:r>
      <w:r w:rsidRPr="00800E74">
        <w:t xml:space="preserve"> Reduce clashes and conflicts in the design and construction phases by implementing BIM coordination processes, as measured by a decrease in the number of clashes detected during clash detection exercises.</w:t>
      </w:r>
    </w:p>
    <w:p w14:paraId="54D86E02" w14:textId="77777777" w:rsidR="00800E74" w:rsidRPr="00800E74" w:rsidRDefault="00800E74" w:rsidP="00800E74">
      <w:pPr>
        <w:contextualSpacing/>
      </w:pPr>
      <w:r w:rsidRPr="00800E74">
        <w:rPr>
          <w:b/>
          <w:bCs/>
        </w:rPr>
        <w:t>Increased Efficiency:</w:t>
      </w:r>
      <w:r w:rsidRPr="00800E74">
        <w:t xml:space="preserve"> Improve project efficiency by optimizing workflows and reducing rework through BIM implementation, as measured by a decrease in project timeline or cost overruns compared to previous non-BIM projects.</w:t>
      </w:r>
    </w:p>
    <w:p w14:paraId="0E012855" w14:textId="77777777" w:rsidR="00800E74" w:rsidRPr="00800E74" w:rsidRDefault="00800E74" w:rsidP="00800E74">
      <w:pPr>
        <w:contextualSpacing/>
      </w:pPr>
      <w:r w:rsidRPr="00800E74">
        <w:rPr>
          <w:b/>
          <w:bCs/>
        </w:rPr>
        <w:t>Quality Improvement:</w:t>
      </w:r>
      <w:r w:rsidRPr="00800E74">
        <w:t xml:space="preserve"> Enhance the quality of project deliverables by implementing BIM processes, as measured by an increase in client satisfaction scores or a decrease in defects and issues identified during quality control inspections.</w:t>
      </w:r>
    </w:p>
    <w:p w14:paraId="5D75040B" w14:textId="77777777" w:rsidR="00800E74" w:rsidRPr="00800E74" w:rsidRDefault="00800E74" w:rsidP="00800E74">
      <w:pPr>
        <w:contextualSpacing/>
      </w:pPr>
      <w:r w:rsidRPr="00800E74">
        <w:rPr>
          <w:b/>
          <w:bCs/>
        </w:rPr>
        <w:t>Cost Savings:</w:t>
      </w:r>
      <w:r w:rsidRPr="00800E74">
        <w:t xml:space="preserve"> Achieve cost savings through BIM implementation by reducing material waste, minimizing change orders, and optimizing resource allocation, as measured by a percentage decrease in project costs compared to traditional construction methods.</w:t>
      </w:r>
    </w:p>
    <w:p w14:paraId="6D28F88E" w14:textId="77777777" w:rsidR="00800E74" w:rsidRPr="00800E74" w:rsidRDefault="00800E74" w:rsidP="00800E74">
      <w:pPr>
        <w:contextualSpacing/>
      </w:pPr>
      <w:r w:rsidRPr="00800E74">
        <w:rPr>
          <w:b/>
          <w:bCs/>
        </w:rPr>
        <w:t>Risk Reductio</w:t>
      </w:r>
      <w:r w:rsidRPr="00800E74">
        <w:t>n: Mitigate project risks through BIM implementation by identifying and addressing potential issues earlier in the project lifecycle, as measured by a decrease in the number of claims, disputes, or delays encountered during the project.</w:t>
      </w:r>
    </w:p>
    <w:p w14:paraId="57D44244" w14:textId="77777777" w:rsidR="00800E74" w:rsidRPr="00800E74" w:rsidRDefault="00800E74" w:rsidP="00800E74">
      <w:pPr>
        <w:contextualSpacing/>
      </w:pPr>
      <w:r w:rsidRPr="00800E74">
        <w:rPr>
          <w:b/>
          <w:bCs/>
        </w:rPr>
        <w:t>Improved Decision Making:</w:t>
      </w:r>
      <w:r w:rsidRPr="00800E74">
        <w:t xml:space="preserve"> Enable informed decision-making by providing access to accurate and up-to-date project information through BIM, as measured by an increase in the number of decisions made based on data-driven insights rather than subjective judgment.</w:t>
      </w:r>
    </w:p>
    <w:p w14:paraId="04FF0D17" w14:textId="77777777" w:rsidR="00800E74" w:rsidRPr="00800E74" w:rsidRDefault="00800E74" w:rsidP="00800E74">
      <w:pPr>
        <w:contextualSpacing/>
      </w:pPr>
      <w:r w:rsidRPr="00800E74">
        <w:rPr>
          <w:b/>
          <w:bCs/>
        </w:rPr>
        <w:t>Compliance with Standards:</w:t>
      </w:r>
      <w:r w:rsidRPr="00800E74">
        <w:t xml:space="preserve"> Ensure compliance with industry standards and regulations related to BIM implementation, as measured by an audit of BIM deliverables against established standards and guidelines.</w:t>
      </w:r>
    </w:p>
    <w:p w14:paraId="47A5CB6D" w14:textId="77777777" w:rsidR="00800E74" w:rsidRPr="00800E74" w:rsidRDefault="00800E74" w:rsidP="00800E74">
      <w:pPr>
        <w:contextualSpacing/>
      </w:pPr>
      <w:r w:rsidRPr="00800E74">
        <w:rPr>
          <w:b/>
          <w:bCs/>
        </w:rPr>
        <w:t>Skill Development:</w:t>
      </w:r>
      <w:r w:rsidRPr="00800E74">
        <w:t xml:space="preserve"> Enhance the skills and capabilities of project team members in BIM-related technologies and methodologies, as measured by an increase in the proficiency levels or certifications obtained by team members.</w:t>
      </w:r>
    </w:p>
    <w:p w14:paraId="2E691466" w14:textId="3E79E48C" w:rsidR="00800E74" w:rsidRDefault="00800E74" w:rsidP="00800E74">
      <w:pPr>
        <w:contextualSpacing/>
      </w:pPr>
      <w:r w:rsidRPr="00800E74">
        <w:rPr>
          <w:b/>
          <w:bCs/>
        </w:rPr>
        <w:t>Long-Term Sustainability:</w:t>
      </w:r>
      <w:r w:rsidRPr="00800E74">
        <w:t xml:space="preserve"> Promote long-term sustainability by incorporating BIM processes for facility management and maintenance, as measured by improvements in energy efficiency, maintenance costs, and occupant satisfaction over time.</w:t>
      </w:r>
    </w:p>
    <w:p w14:paraId="1E0015DE" w14:textId="77777777" w:rsidR="003B24EB" w:rsidRDefault="003B24EB" w:rsidP="00800E74">
      <w:pPr>
        <w:contextualSpacing/>
      </w:pPr>
    </w:p>
    <w:p w14:paraId="43422FAB" w14:textId="7362018B" w:rsidR="003B24EB" w:rsidRDefault="003B24EB" w:rsidP="00DA0E06">
      <w:pPr>
        <w:contextualSpacing/>
        <w:rPr>
          <w:b/>
          <w:bCs/>
          <w:u w:val="single"/>
        </w:rPr>
      </w:pPr>
      <w:r>
        <w:rPr>
          <w:b/>
          <w:bCs/>
          <w:u w:val="single"/>
        </w:rPr>
        <w:t xml:space="preserve">4.0 Key Contacts of the project  </w:t>
      </w:r>
    </w:p>
    <w:p w14:paraId="2C042416" w14:textId="5CC82110" w:rsidR="00DA0E06" w:rsidRPr="00321842" w:rsidRDefault="00321842" w:rsidP="00321842">
      <w:pPr>
        <w:contextualSpacing/>
        <w:jc w:val="center"/>
      </w:pPr>
      <w:r>
        <w:t>Table 1 – Key Contacts</w:t>
      </w:r>
    </w:p>
    <w:tbl>
      <w:tblPr>
        <w:tblStyle w:val="TableGrid"/>
        <w:tblW w:w="0" w:type="auto"/>
        <w:tblLook w:val="04A0" w:firstRow="1" w:lastRow="0" w:firstColumn="1" w:lastColumn="0" w:noHBand="0" w:noVBand="1"/>
      </w:tblPr>
      <w:tblGrid>
        <w:gridCol w:w="3005"/>
        <w:gridCol w:w="3005"/>
        <w:gridCol w:w="3006"/>
      </w:tblGrid>
      <w:tr w:rsidR="00DA0E06" w14:paraId="39F75259" w14:textId="77777777" w:rsidTr="00DA0E06">
        <w:tc>
          <w:tcPr>
            <w:tcW w:w="3005" w:type="dxa"/>
          </w:tcPr>
          <w:p w14:paraId="114EE275" w14:textId="02572B37" w:rsidR="00DA0E06" w:rsidRPr="00DA0E06" w:rsidRDefault="00DA0E06" w:rsidP="00DA0E06">
            <w:pPr>
              <w:jc w:val="center"/>
              <w:rPr>
                <w:b/>
                <w:bCs/>
              </w:rPr>
            </w:pPr>
            <w:r w:rsidRPr="00DA0E06">
              <w:rPr>
                <w:b/>
                <w:bCs/>
              </w:rPr>
              <w:t>Name</w:t>
            </w:r>
          </w:p>
        </w:tc>
        <w:tc>
          <w:tcPr>
            <w:tcW w:w="3005" w:type="dxa"/>
          </w:tcPr>
          <w:p w14:paraId="1A524ABE" w14:textId="65219194" w:rsidR="00DA0E06" w:rsidRPr="00DA0E06" w:rsidRDefault="00DA0E06" w:rsidP="00DA0E06">
            <w:pPr>
              <w:jc w:val="center"/>
              <w:rPr>
                <w:b/>
                <w:bCs/>
              </w:rPr>
            </w:pPr>
            <w:r w:rsidRPr="00DA0E06">
              <w:rPr>
                <w:b/>
                <w:bCs/>
              </w:rPr>
              <w:t>Company</w:t>
            </w:r>
          </w:p>
        </w:tc>
        <w:tc>
          <w:tcPr>
            <w:tcW w:w="3006" w:type="dxa"/>
          </w:tcPr>
          <w:p w14:paraId="620A2341" w14:textId="53DAC83D" w:rsidR="00DA0E06" w:rsidRPr="00DA0E06" w:rsidRDefault="00DA0E06" w:rsidP="00DA0E06">
            <w:pPr>
              <w:jc w:val="center"/>
              <w:rPr>
                <w:b/>
                <w:bCs/>
              </w:rPr>
            </w:pPr>
            <w:r w:rsidRPr="00DA0E06">
              <w:rPr>
                <w:b/>
                <w:bCs/>
              </w:rPr>
              <w:t>Role</w:t>
            </w:r>
          </w:p>
        </w:tc>
      </w:tr>
      <w:tr w:rsidR="00DA0E06" w14:paraId="34F7C697" w14:textId="77777777" w:rsidTr="00DA0E06">
        <w:tc>
          <w:tcPr>
            <w:tcW w:w="3005" w:type="dxa"/>
          </w:tcPr>
          <w:p w14:paraId="601F0316" w14:textId="56E094F1" w:rsidR="00DA0E06" w:rsidRDefault="00DA0E06" w:rsidP="00DA0E06">
            <w:r>
              <w:t>Gavin Traylor</w:t>
            </w:r>
          </w:p>
        </w:tc>
        <w:tc>
          <w:tcPr>
            <w:tcW w:w="3005" w:type="dxa"/>
          </w:tcPr>
          <w:p w14:paraId="20C64C45" w14:textId="07B51A45" w:rsidR="00DA0E06" w:rsidRDefault="00DA0E06" w:rsidP="00DA0E06">
            <w:r>
              <w:t xml:space="preserve">Ace Capital Projects </w:t>
            </w:r>
          </w:p>
        </w:tc>
        <w:tc>
          <w:tcPr>
            <w:tcW w:w="3006" w:type="dxa"/>
          </w:tcPr>
          <w:p w14:paraId="7268AE68" w14:textId="125A3BC6" w:rsidR="00DA0E06" w:rsidRDefault="00DA0E06" w:rsidP="00DA0E06">
            <w:r>
              <w:t xml:space="preserve">Client </w:t>
            </w:r>
          </w:p>
        </w:tc>
      </w:tr>
      <w:tr w:rsidR="00DA0E06" w14:paraId="5543F924" w14:textId="77777777" w:rsidTr="00DA0E06">
        <w:tc>
          <w:tcPr>
            <w:tcW w:w="3005" w:type="dxa"/>
          </w:tcPr>
          <w:p w14:paraId="208A5D9B" w14:textId="28227D5F" w:rsidR="00DA0E06" w:rsidRDefault="00DA0E06" w:rsidP="00DA0E06">
            <w:r>
              <w:t>Anthony Williams-Lloyd</w:t>
            </w:r>
          </w:p>
        </w:tc>
        <w:tc>
          <w:tcPr>
            <w:tcW w:w="3005" w:type="dxa"/>
          </w:tcPr>
          <w:p w14:paraId="7735D979" w14:textId="2FDEDEA0" w:rsidR="00DA0E06" w:rsidRDefault="00DA0E06" w:rsidP="00DA0E06">
            <w:r>
              <w:t xml:space="preserve">Apex Construction </w:t>
            </w:r>
          </w:p>
        </w:tc>
        <w:tc>
          <w:tcPr>
            <w:tcW w:w="3006" w:type="dxa"/>
          </w:tcPr>
          <w:p w14:paraId="67E4F2D0" w14:textId="213501B1" w:rsidR="00DA0E06" w:rsidRDefault="00DA0E06" w:rsidP="00DA0E06">
            <w:r>
              <w:t xml:space="preserve">Contracts Manager </w:t>
            </w:r>
          </w:p>
        </w:tc>
      </w:tr>
      <w:tr w:rsidR="00DA0E06" w14:paraId="382A90C2" w14:textId="77777777" w:rsidTr="00DA0E06">
        <w:tc>
          <w:tcPr>
            <w:tcW w:w="3005" w:type="dxa"/>
          </w:tcPr>
          <w:p w14:paraId="2BB9C347" w14:textId="29C38341" w:rsidR="00DA0E06" w:rsidRDefault="00DA0E06" w:rsidP="00DA0E06">
            <w:r>
              <w:t xml:space="preserve">Dalton Brown </w:t>
            </w:r>
          </w:p>
        </w:tc>
        <w:tc>
          <w:tcPr>
            <w:tcW w:w="3005" w:type="dxa"/>
          </w:tcPr>
          <w:p w14:paraId="10855589" w14:textId="62E09552" w:rsidR="00DA0E06" w:rsidRDefault="00DA0E06" w:rsidP="00DA0E06">
            <w:r>
              <w:t>Apex Construction</w:t>
            </w:r>
          </w:p>
        </w:tc>
        <w:tc>
          <w:tcPr>
            <w:tcW w:w="3006" w:type="dxa"/>
          </w:tcPr>
          <w:p w14:paraId="662F1AF8" w14:textId="3E8C265E" w:rsidR="00DA0E06" w:rsidRDefault="00DA0E06" w:rsidP="00DA0E06">
            <w:r>
              <w:t xml:space="preserve">Quantity Surveyor </w:t>
            </w:r>
          </w:p>
        </w:tc>
      </w:tr>
      <w:tr w:rsidR="00DA0E06" w14:paraId="72BEEDEB" w14:textId="77777777" w:rsidTr="00DA0E06">
        <w:tc>
          <w:tcPr>
            <w:tcW w:w="3005" w:type="dxa"/>
          </w:tcPr>
          <w:p w14:paraId="54003532" w14:textId="228F8F78" w:rsidR="00DA0E06" w:rsidRDefault="00DA0E06" w:rsidP="00DA0E06">
            <w:r>
              <w:t>Kelene Frederick</w:t>
            </w:r>
          </w:p>
        </w:tc>
        <w:tc>
          <w:tcPr>
            <w:tcW w:w="3005" w:type="dxa"/>
          </w:tcPr>
          <w:p w14:paraId="2705AD63" w14:textId="5CCD509D" w:rsidR="00DA0E06" w:rsidRDefault="00DA0E06" w:rsidP="00DA0E06">
            <w:r>
              <w:t>Apex Construction</w:t>
            </w:r>
          </w:p>
        </w:tc>
        <w:tc>
          <w:tcPr>
            <w:tcW w:w="3006" w:type="dxa"/>
          </w:tcPr>
          <w:p w14:paraId="1FD969DC" w14:textId="14FE0EA6" w:rsidR="00DA0E06" w:rsidRDefault="00DA0E06" w:rsidP="00DA0E06">
            <w:r>
              <w:t xml:space="preserve">Environmental Specialist </w:t>
            </w:r>
          </w:p>
        </w:tc>
      </w:tr>
      <w:tr w:rsidR="00DA0E06" w14:paraId="1740F382" w14:textId="77777777" w:rsidTr="00DA0E06">
        <w:tc>
          <w:tcPr>
            <w:tcW w:w="3005" w:type="dxa"/>
          </w:tcPr>
          <w:p w14:paraId="21BA37C6" w14:textId="2E7AC31D" w:rsidR="00DA0E06" w:rsidRDefault="00DA0E06" w:rsidP="00DA0E06">
            <w:r>
              <w:t xml:space="preserve">Josh Albrighton </w:t>
            </w:r>
          </w:p>
        </w:tc>
        <w:tc>
          <w:tcPr>
            <w:tcW w:w="3005" w:type="dxa"/>
          </w:tcPr>
          <w:p w14:paraId="7FFA73E1" w14:textId="4B9A9178" w:rsidR="00DA0E06" w:rsidRDefault="00DA0E06" w:rsidP="00DA0E06">
            <w:r>
              <w:t>Apex Construction</w:t>
            </w:r>
          </w:p>
        </w:tc>
        <w:tc>
          <w:tcPr>
            <w:tcW w:w="3006" w:type="dxa"/>
          </w:tcPr>
          <w:p w14:paraId="463C6D7B" w14:textId="0CB1CFA3" w:rsidR="00DA0E06" w:rsidRDefault="00DA0E06" w:rsidP="00DA0E06">
            <w:r>
              <w:t xml:space="preserve">Structural Engineer </w:t>
            </w:r>
          </w:p>
        </w:tc>
      </w:tr>
      <w:tr w:rsidR="00DA0E06" w14:paraId="71933FA7" w14:textId="77777777" w:rsidTr="00DA0E06">
        <w:tc>
          <w:tcPr>
            <w:tcW w:w="3005" w:type="dxa"/>
          </w:tcPr>
          <w:p w14:paraId="31CA8451" w14:textId="4C65D711" w:rsidR="00DA0E06" w:rsidRDefault="00DA0E06" w:rsidP="00DA0E06">
            <w:r>
              <w:t xml:space="preserve">Samual Griffithis </w:t>
            </w:r>
          </w:p>
        </w:tc>
        <w:tc>
          <w:tcPr>
            <w:tcW w:w="3005" w:type="dxa"/>
          </w:tcPr>
          <w:p w14:paraId="4142D2D8" w14:textId="03CB7ACB" w:rsidR="00DA0E06" w:rsidRDefault="00DA0E06" w:rsidP="00DA0E06">
            <w:r>
              <w:t>Apex Construction</w:t>
            </w:r>
          </w:p>
        </w:tc>
        <w:tc>
          <w:tcPr>
            <w:tcW w:w="3006" w:type="dxa"/>
          </w:tcPr>
          <w:p w14:paraId="3B9F83E2" w14:textId="77777777" w:rsidR="00DA0E06" w:rsidRDefault="00DA0E06" w:rsidP="00DA0E06"/>
        </w:tc>
      </w:tr>
    </w:tbl>
    <w:p w14:paraId="25B4429D" w14:textId="77777777" w:rsidR="00DA0E06" w:rsidRDefault="00DA0E06" w:rsidP="00DA0E06"/>
    <w:p w14:paraId="1BB91EF7" w14:textId="27E5A287" w:rsidR="00321842" w:rsidRDefault="00DA0E06" w:rsidP="00321842">
      <w:pPr>
        <w:contextualSpacing/>
        <w:rPr>
          <w:b/>
          <w:bCs/>
          <w:u w:val="single"/>
        </w:rPr>
      </w:pPr>
      <w:r>
        <w:rPr>
          <w:b/>
          <w:bCs/>
          <w:u w:val="single"/>
        </w:rPr>
        <w:t xml:space="preserve">4.1 Role &amp; Responsibilities </w:t>
      </w:r>
    </w:p>
    <w:p w14:paraId="527D44F5" w14:textId="7C77E4E3" w:rsidR="00321842" w:rsidRPr="00321842" w:rsidRDefault="00321842" w:rsidP="00321842">
      <w:pPr>
        <w:contextualSpacing/>
        <w:jc w:val="center"/>
      </w:pPr>
      <w:r>
        <w:t>Table 2 – Roles &amp; Responsibilities</w:t>
      </w:r>
    </w:p>
    <w:tbl>
      <w:tblPr>
        <w:tblW w:w="5000" w:type="pct"/>
        <w:tblBorders>
          <w:top w:val="single" w:sz="6" w:space="0" w:color="AFAFAF"/>
          <w:left w:val="single" w:sz="6" w:space="0" w:color="AFAFAF"/>
          <w:bottom w:val="single" w:sz="6" w:space="0" w:color="AFAFAF"/>
          <w:right w:val="single" w:sz="6" w:space="0" w:color="AFAFAF"/>
          <w:insideH w:val="single" w:sz="6" w:space="0" w:color="AFAFAF"/>
          <w:insideV w:val="single" w:sz="6" w:space="0" w:color="AFAFAF"/>
        </w:tblBorders>
        <w:tblLook w:val="04A0" w:firstRow="1" w:lastRow="0" w:firstColumn="1" w:lastColumn="0" w:noHBand="0" w:noVBand="1"/>
      </w:tblPr>
      <w:tblGrid>
        <w:gridCol w:w="675"/>
        <w:gridCol w:w="1651"/>
        <w:gridCol w:w="1181"/>
        <w:gridCol w:w="2627"/>
        <w:gridCol w:w="1438"/>
        <w:gridCol w:w="1438"/>
      </w:tblGrid>
      <w:tr w:rsidR="00321842" w:rsidRPr="008F7F4B" w14:paraId="57BB5F54" w14:textId="77777777" w:rsidTr="004011CF">
        <w:trPr>
          <w:trHeight w:val="20"/>
        </w:trPr>
        <w:tc>
          <w:tcPr>
            <w:tcW w:w="375" w:type="pct"/>
            <w:shd w:val="clear" w:color="auto" w:fill="auto"/>
            <w:vAlign w:val="center"/>
          </w:tcPr>
          <w:p w14:paraId="79D3F67B" w14:textId="77777777" w:rsidR="00321842" w:rsidRPr="008F5853" w:rsidRDefault="00321842" w:rsidP="004011CF">
            <w:pPr>
              <w:contextualSpacing/>
              <w:jc w:val="center"/>
              <w:rPr>
                <w:rFonts w:cstheme="minorHAnsi"/>
                <w:color w:val="000000" w:themeColor="text1"/>
              </w:rPr>
            </w:pPr>
            <w:r w:rsidRPr="008F5853">
              <w:rPr>
                <w:rFonts w:cstheme="minorHAnsi"/>
                <w:color w:val="000000" w:themeColor="text1"/>
              </w:rPr>
              <w:t>Code</w:t>
            </w:r>
          </w:p>
        </w:tc>
        <w:tc>
          <w:tcPr>
            <w:tcW w:w="916" w:type="pct"/>
            <w:shd w:val="clear" w:color="auto" w:fill="auto"/>
            <w:vAlign w:val="center"/>
            <w:hideMark/>
          </w:tcPr>
          <w:p w14:paraId="53A3BB34" w14:textId="77777777" w:rsidR="00321842" w:rsidRPr="008F5853" w:rsidRDefault="00321842" w:rsidP="004011CF">
            <w:pPr>
              <w:contextualSpacing/>
              <w:jc w:val="center"/>
              <w:rPr>
                <w:rFonts w:cstheme="minorHAnsi"/>
                <w:color w:val="000000" w:themeColor="text1"/>
              </w:rPr>
            </w:pPr>
            <w:r w:rsidRPr="008F5853">
              <w:rPr>
                <w:rFonts w:cstheme="minorHAnsi"/>
                <w:color w:val="000000" w:themeColor="text1"/>
              </w:rPr>
              <w:t>BIM Role</w:t>
            </w:r>
          </w:p>
        </w:tc>
        <w:tc>
          <w:tcPr>
            <w:tcW w:w="655" w:type="pct"/>
            <w:shd w:val="clear" w:color="auto" w:fill="auto"/>
            <w:vAlign w:val="center"/>
          </w:tcPr>
          <w:p w14:paraId="4B5190BB" w14:textId="77777777" w:rsidR="00321842" w:rsidRPr="008F5853" w:rsidRDefault="00321842" w:rsidP="004011CF">
            <w:pPr>
              <w:contextualSpacing/>
              <w:jc w:val="center"/>
              <w:rPr>
                <w:rFonts w:cstheme="minorHAnsi"/>
                <w:color w:val="000000" w:themeColor="text1"/>
              </w:rPr>
            </w:pPr>
            <w:r w:rsidRPr="008F5853">
              <w:rPr>
                <w:rFonts w:cstheme="minorHAnsi"/>
                <w:color w:val="000000" w:themeColor="text1"/>
              </w:rPr>
              <w:t>Traditional Role</w:t>
            </w:r>
          </w:p>
        </w:tc>
        <w:tc>
          <w:tcPr>
            <w:tcW w:w="1458" w:type="pct"/>
            <w:shd w:val="clear" w:color="auto" w:fill="auto"/>
            <w:vAlign w:val="center"/>
            <w:hideMark/>
          </w:tcPr>
          <w:p w14:paraId="132A43C8" w14:textId="77777777" w:rsidR="00321842" w:rsidRPr="008F5853" w:rsidRDefault="00321842" w:rsidP="004011CF">
            <w:pPr>
              <w:contextualSpacing/>
              <w:jc w:val="center"/>
              <w:rPr>
                <w:rFonts w:cstheme="minorHAnsi"/>
                <w:color w:val="000000" w:themeColor="text1"/>
              </w:rPr>
            </w:pPr>
            <w:r w:rsidRPr="008F5853">
              <w:rPr>
                <w:rFonts w:cstheme="minorHAnsi"/>
                <w:color w:val="000000" w:themeColor="text1"/>
              </w:rPr>
              <w:t>Activities</w:t>
            </w:r>
          </w:p>
        </w:tc>
        <w:tc>
          <w:tcPr>
            <w:tcW w:w="798" w:type="pct"/>
            <w:shd w:val="clear" w:color="auto" w:fill="auto"/>
            <w:vAlign w:val="center"/>
          </w:tcPr>
          <w:p w14:paraId="57770E12" w14:textId="77777777" w:rsidR="00321842" w:rsidRPr="008F5853" w:rsidRDefault="00321842" w:rsidP="004011CF">
            <w:pPr>
              <w:contextualSpacing/>
              <w:jc w:val="center"/>
              <w:rPr>
                <w:rFonts w:cstheme="minorHAnsi"/>
                <w:color w:val="000000" w:themeColor="text1"/>
              </w:rPr>
            </w:pPr>
            <w:r w:rsidRPr="008F5853">
              <w:rPr>
                <w:rFonts w:cstheme="minorHAnsi"/>
                <w:color w:val="000000" w:themeColor="text1"/>
              </w:rPr>
              <w:t>Authorities</w:t>
            </w:r>
          </w:p>
        </w:tc>
        <w:tc>
          <w:tcPr>
            <w:tcW w:w="799" w:type="pct"/>
          </w:tcPr>
          <w:p w14:paraId="0D63AE25" w14:textId="77777777" w:rsidR="00321842" w:rsidRPr="008F5853" w:rsidRDefault="00321842" w:rsidP="004011CF">
            <w:pPr>
              <w:contextualSpacing/>
              <w:jc w:val="center"/>
              <w:rPr>
                <w:rFonts w:cstheme="minorHAnsi"/>
                <w:color w:val="000000" w:themeColor="text1"/>
              </w:rPr>
            </w:pPr>
          </w:p>
          <w:p w14:paraId="441C809B" w14:textId="77777777" w:rsidR="00321842" w:rsidRPr="008F5853" w:rsidRDefault="00321842" w:rsidP="004011CF">
            <w:pPr>
              <w:contextualSpacing/>
              <w:jc w:val="center"/>
              <w:rPr>
                <w:rFonts w:cstheme="minorHAnsi"/>
                <w:color w:val="000000" w:themeColor="text1"/>
              </w:rPr>
            </w:pPr>
            <w:r w:rsidRPr="008F5853">
              <w:rPr>
                <w:rFonts w:cstheme="minorHAnsi"/>
                <w:color w:val="000000" w:themeColor="text1"/>
              </w:rPr>
              <w:t>Role</w:t>
            </w:r>
          </w:p>
          <w:p w14:paraId="147E98DF" w14:textId="77777777" w:rsidR="00321842" w:rsidRPr="008F5853" w:rsidRDefault="00321842" w:rsidP="004011CF">
            <w:pPr>
              <w:contextualSpacing/>
              <w:jc w:val="center"/>
              <w:rPr>
                <w:rFonts w:cstheme="minorHAnsi"/>
                <w:color w:val="000000" w:themeColor="text1"/>
              </w:rPr>
            </w:pPr>
          </w:p>
        </w:tc>
      </w:tr>
      <w:tr w:rsidR="00321842" w:rsidRPr="008F7F4B" w14:paraId="38B88D96" w14:textId="77777777" w:rsidTr="004011CF">
        <w:trPr>
          <w:trHeight w:val="20"/>
        </w:trPr>
        <w:tc>
          <w:tcPr>
            <w:tcW w:w="375" w:type="pct"/>
            <w:shd w:val="clear" w:color="auto" w:fill="auto"/>
            <w:vAlign w:val="center"/>
          </w:tcPr>
          <w:p w14:paraId="4A44FBD2"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EIM</w:t>
            </w:r>
          </w:p>
        </w:tc>
        <w:tc>
          <w:tcPr>
            <w:tcW w:w="916" w:type="pct"/>
            <w:shd w:val="clear" w:color="auto" w:fill="auto"/>
            <w:vAlign w:val="center"/>
            <w:hideMark/>
          </w:tcPr>
          <w:p w14:paraId="537D8D1E"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Employer’s Information Manager</w:t>
            </w:r>
          </w:p>
        </w:tc>
        <w:tc>
          <w:tcPr>
            <w:tcW w:w="655" w:type="pct"/>
            <w:shd w:val="clear" w:color="auto" w:fill="auto"/>
            <w:vAlign w:val="center"/>
          </w:tcPr>
          <w:p w14:paraId="129B8BF9"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Technical Advisor</w:t>
            </w:r>
          </w:p>
        </w:tc>
        <w:tc>
          <w:tcPr>
            <w:tcW w:w="1458" w:type="pct"/>
            <w:shd w:val="clear" w:color="auto" w:fill="auto"/>
            <w:vAlign w:val="center"/>
            <w:hideMark/>
          </w:tcPr>
          <w:p w14:paraId="74557B4A"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Responsible for managing the project on behalf of the Employer and producing the project EIR.</w:t>
            </w:r>
          </w:p>
        </w:tc>
        <w:tc>
          <w:tcPr>
            <w:tcW w:w="798" w:type="pct"/>
            <w:shd w:val="clear" w:color="auto" w:fill="auto"/>
            <w:vAlign w:val="center"/>
          </w:tcPr>
          <w:p w14:paraId="0E67A9B1"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 xml:space="preserve">Accept or reject Reviewable </w:t>
            </w:r>
            <w:commentRangeStart w:id="1"/>
            <w:commentRangeStart w:id="2"/>
            <w:r w:rsidRPr="008F5853">
              <w:rPr>
                <w:rFonts w:cstheme="minorHAnsi"/>
                <w:color w:val="000000" w:themeColor="text1"/>
              </w:rPr>
              <w:t>Design</w:t>
            </w:r>
            <w:commentRangeEnd w:id="1"/>
            <w:r w:rsidRPr="008F5853">
              <w:rPr>
                <w:rStyle w:val="CommentReference"/>
              </w:rPr>
              <w:commentReference w:id="1"/>
            </w:r>
            <w:commentRangeEnd w:id="2"/>
            <w:r>
              <w:rPr>
                <w:rStyle w:val="CommentReference"/>
              </w:rPr>
              <w:commentReference w:id="2"/>
            </w:r>
            <w:r w:rsidRPr="008F5853">
              <w:rPr>
                <w:rFonts w:cstheme="minorHAnsi"/>
                <w:color w:val="000000" w:themeColor="text1"/>
              </w:rPr>
              <w:t xml:space="preserve"> Data </w:t>
            </w:r>
            <w:r w:rsidRPr="008F5853">
              <w:rPr>
                <w:rFonts w:cstheme="minorHAnsi"/>
                <w:color w:val="000000" w:themeColor="text1"/>
              </w:rPr>
              <w:lastRenderedPageBreak/>
              <w:t>(RDD) moving from the shared to the published area.</w:t>
            </w:r>
          </w:p>
        </w:tc>
        <w:tc>
          <w:tcPr>
            <w:tcW w:w="799" w:type="pct"/>
          </w:tcPr>
          <w:p w14:paraId="39E59CAE"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lastRenderedPageBreak/>
              <w:t>Kelene Frederick</w:t>
            </w:r>
          </w:p>
        </w:tc>
      </w:tr>
      <w:tr w:rsidR="00321842" w:rsidRPr="008F7F4B" w14:paraId="13FE392C" w14:textId="77777777" w:rsidTr="004011CF">
        <w:trPr>
          <w:trHeight w:val="20"/>
        </w:trPr>
        <w:tc>
          <w:tcPr>
            <w:tcW w:w="375" w:type="pct"/>
            <w:shd w:val="clear" w:color="auto" w:fill="auto"/>
            <w:vAlign w:val="center"/>
          </w:tcPr>
          <w:p w14:paraId="1B1C8D2F"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IM</w:t>
            </w:r>
          </w:p>
        </w:tc>
        <w:tc>
          <w:tcPr>
            <w:tcW w:w="916" w:type="pct"/>
            <w:shd w:val="clear" w:color="auto" w:fill="auto"/>
            <w:vAlign w:val="center"/>
            <w:hideMark/>
          </w:tcPr>
          <w:p w14:paraId="316107D0"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Information Manager</w:t>
            </w:r>
          </w:p>
        </w:tc>
        <w:tc>
          <w:tcPr>
            <w:tcW w:w="655" w:type="pct"/>
            <w:shd w:val="clear" w:color="auto" w:fill="auto"/>
            <w:vAlign w:val="center"/>
          </w:tcPr>
          <w:p w14:paraId="727571D4"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BIM CDE</w:t>
            </w:r>
          </w:p>
        </w:tc>
        <w:tc>
          <w:tcPr>
            <w:tcW w:w="1458" w:type="pct"/>
            <w:shd w:val="clear" w:color="auto" w:fill="auto"/>
            <w:vAlign w:val="center"/>
            <w:hideMark/>
          </w:tcPr>
          <w:p w14:paraId="1E9CC5DB"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 xml:space="preserve">Validate the </w:t>
            </w:r>
            <w:hyperlink r:id="rId14">
              <w:r w:rsidRPr="008F5853">
                <w:rPr>
                  <w:rStyle w:val="Hyperlink"/>
                  <w:rFonts w:cstheme="minorHAnsi"/>
                </w:rPr>
                <w:t>Project</w:t>
              </w:r>
            </w:hyperlink>
            <w:r w:rsidRPr="008F5853">
              <w:rPr>
                <w:rFonts w:cstheme="minorHAnsi"/>
                <w:color w:val="000000" w:themeColor="text1"/>
              </w:rPr>
              <w:t xml:space="preserve"> Information Model to ensure deliverables follow the agreed protocols, data is to the defined levels of information in the BEP and the information is accurate. Accept/reject information exchanges. Enforce the project BIM standards and ensure delivery of the requirements of the EIR. There may be both an Employers Information Manager and a Apex Construction appointed Information Manager. In this instance, it is the responsibility of the Employer’s IM to produce the EIR.</w:t>
            </w:r>
          </w:p>
        </w:tc>
        <w:tc>
          <w:tcPr>
            <w:tcW w:w="798" w:type="pct"/>
            <w:shd w:val="clear" w:color="auto" w:fill="auto"/>
            <w:vAlign w:val="center"/>
          </w:tcPr>
          <w:p w14:paraId="7F5F3580"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Accept or reject information exchanges. No design responsibility or right to issue instruction.</w:t>
            </w:r>
          </w:p>
        </w:tc>
        <w:tc>
          <w:tcPr>
            <w:tcW w:w="799" w:type="pct"/>
          </w:tcPr>
          <w:p w14:paraId="029472A1"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Sam Griffiths</w:t>
            </w:r>
          </w:p>
        </w:tc>
      </w:tr>
      <w:tr w:rsidR="00321842" w:rsidRPr="008F7F4B" w14:paraId="0C217CDF" w14:textId="77777777" w:rsidTr="004011CF">
        <w:trPr>
          <w:trHeight w:val="20"/>
        </w:trPr>
        <w:tc>
          <w:tcPr>
            <w:tcW w:w="375" w:type="pct"/>
            <w:shd w:val="clear" w:color="auto" w:fill="auto"/>
            <w:vAlign w:val="center"/>
          </w:tcPr>
          <w:p w14:paraId="1AE406AF"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PDM</w:t>
            </w:r>
          </w:p>
        </w:tc>
        <w:tc>
          <w:tcPr>
            <w:tcW w:w="916" w:type="pct"/>
            <w:shd w:val="clear" w:color="auto" w:fill="auto"/>
            <w:vAlign w:val="center"/>
          </w:tcPr>
          <w:p w14:paraId="38E12CCF"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Project Delivery Manager</w:t>
            </w:r>
          </w:p>
        </w:tc>
        <w:tc>
          <w:tcPr>
            <w:tcW w:w="655" w:type="pct"/>
            <w:shd w:val="clear" w:color="auto" w:fill="auto"/>
            <w:vAlign w:val="center"/>
          </w:tcPr>
          <w:p w14:paraId="3180D4BF"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Design Manager</w:t>
            </w:r>
          </w:p>
        </w:tc>
        <w:tc>
          <w:tcPr>
            <w:tcW w:w="1458" w:type="pct"/>
            <w:shd w:val="clear" w:color="auto" w:fill="auto"/>
            <w:vAlign w:val="center"/>
          </w:tcPr>
          <w:p w14:paraId="366E6B2B"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Facilitate delivery of information exchanges and confirm supplier’s capability to deliver information requirements. Update and maintain the MIDP and make available via the CDE platform. Responsible for management of the CDE environment.</w:t>
            </w:r>
          </w:p>
        </w:tc>
        <w:tc>
          <w:tcPr>
            <w:tcW w:w="798" w:type="pct"/>
            <w:shd w:val="clear" w:color="auto" w:fill="auto"/>
            <w:vAlign w:val="center"/>
          </w:tcPr>
          <w:p w14:paraId="45122AE9"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Accept or reject information exchanges within shared area.</w:t>
            </w:r>
          </w:p>
        </w:tc>
        <w:tc>
          <w:tcPr>
            <w:tcW w:w="799" w:type="pct"/>
          </w:tcPr>
          <w:p w14:paraId="650501C3"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Anthony Lloyd</w:t>
            </w:r>
          </w:p>
        </w:tc>
      </w:tr>
      <w:tr w:rsidR="00321842" w:rsidRPr="008F7F4B" w14:paraId="008CC2AB" w14:textId="77777777" w:rsidTr="004011CF">
        <w:trPr>
          <w:trHeight w:val="20"/>
        </w:trPr>
        <w:tc>
          <w:tcPr>
            <w:tcW w:w="375" w:type="pct"/>
            <w:shd w:val="clear" w:color="auto" w:fill="auto"/>
            <w:vAlign w:val="center"/>
          </w:tcPr>
          <w:p w14:paraId="7BC0211E"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LD</w:t>
            </w:r>
          </w:p>
        </w:tc>
        <w:tc>
          <w:tcPr>
            <w:tcW w:w="916" w:type="pct"/>
            <w:shd w:val="clear" w:color="auto" w:fill="auto"/>
            <w:vAlign w:val="center"/>
          </w:tcPr>
          <w:p w14:paraId="14C37F40"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Lead Designer</w:t>
            </w:r>
          </w:p>
        </w:tc>
        <w:tc>
          <w:tcPr>
            <w:tcW w:w="655" w:type="pct"/>
            <w:shd w:val="clear" w:color="auto" w:fill="auto"/>
            <w:vAlign w:val="center"/>
          </w:tcPr>
          <w:p w14:paraId="2AF57DC3"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Lead Designer</w:t>
            </w:r>
          </w:p>
        </w:tc>
        <w:tc>
          <w:tcPr>
            <w:tcW w:w="1458" w:type="pct"/>
            <w:shd w:val="clear" w:color="auto" w:fill="auto"/>
            <w:vAlign w:val="center"/>
          </w:tcPr>
          <w:p w14:paraId="26E66E91"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Coordinate all design information. Manage information development and approvals at gateways. Advise on design deliverables from other parties and overall lead for spatial coordination.</w:t>
            </w:r>
          </w:p>
        </w:tc>
        <w:tc>
          <w:tcPr>
            <w:tcW w:w="798" w:type="pct"/>
            <w:shd w:val="clear" w:color="auto" w:fill="auto"/>
            <w:vAlign w:val="center"/>
          </w:tcPr>
          <w:p w14:paraId="712C8A83"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Confirm status &amp; accept information for use within the shared area. Propose design changes to resolve clashes.</w:t>
            </w:r>
          </w:p>
        </w:tc>
        <w:tc>
          <w:tcPr>
            <w:tcW w:w="799" w:type="pct"/>
          </w:tcPr>
          <w:p w14:paraId="54CABBA0"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Josh Albrighton</w:t>
            </w:r>
          </w:p>
        </w:tc>
      </w:tr>
      <w:tr w:rsidR="00321842" w:rsidRPr="008F7F4B" w14:paraId="6BB2AC03" w14:textId="77777777" w:rsidTr="004011CF">
        <w:trPr>
          <w:trHeight w:val="20"/>
        </w:trPr>
        <w:tc>
          <w:tcPr>
            <w:tcW w:w="375" w:type="pct"/>
            <w:shd w:val="clear" w:color="auto" w:fill="auto"/>
            <w:vAlign w:val="center"/>
          </w:tcPr>
          <w:p w14:paraId="3314CFEC"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lastRenderedPageBreak/>
              <w:t>TTM</w:t>
            </w:r>
          </w:p>
        </w:tc>
        <w:tc>
          <w:tcPr>
            <w:tcW w:w="916" w:type="pct"/>
            <w:shd w:val="clear" w:color="auto" w:fill="auto"/>
            <w:vAlign w:val="center"/>
          </w:tcPr>
          <w:p w14:paraId="4079543F"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Task Team Manager</w:t>
            </w:r>
          </w:p>
        </w:tc>
        <w:tc>
          <w:tcPr>
            <w:tcW w:w="655" w:type="pct"/>
            <w:shd w:val="clear" w:color="auto" w:fill="auto"/>
            <w:vAlign w:val="center"/>
          </w:tcPr>
          <w:p w14:paraId="09A1CD1E"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Consultant Project Lead</w:t>
            </w:r>
          </w:p>
        </w:tc>
        <w:tc>
          <w:tcPr>
            <w:tcW w:w="1458" w:type="pct"/>
            <w:shd w:val="clear" w:color="auto" w:fill="auto"/>
            <w:vAlign w:val="center"/>
          </w:tcPr>
          <w:p w14:paraId="1F46B9FD"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Enforce documentation standards within each Task Team, issue approved information to the shared area.</w:t>
            </w:r>
          </w:p>
        </w:tc>
        <w:tc>
          <w:tcPr>
            <w:tcW w:w="798" w:type="pct"/>
            <w:shd w:val="clear" w:color="auto" w:fill="auto"/>
            <w:vAlign w:val="center"/>
          </w:tcPr>
          <w:p w14:paraId="7759DA53"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Issue approved information to the shared area (Status code S1 and S2 only) with the appropriate status code.</w:t>
            </w:r>
          </w:p>
        </w:tc>
        <w:tc>
          <w:tcPr>
            <w:tcW w:w="799" w:type="pct"/>
          </w:tcPr>
          <w:p w14:paraId="4D19A3ED"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Anthony Lloyd</w:t>
            </w:r>
          </w:p>
        </w:tc>
      </w:tr>
      <w:tr w:rsidR="00321842" w:rsidRPr="008F7F4B" w14:paraId="017B711E" w14:textId="77777777" w:rsidTr="004011CF">
        <w:trPr>
          <w:trHeight w:val="20"/>
        </w:trPr>
        <w:tc>
          <w:tcPr>
            <w:tcW w:w="375" w:type="pct"/>
            <w:shd w:val="clear" w:color="auto" w:fill="auto"/>
            <w:vAlign w:val="center"/>
          </w:tcPr>
          <w:p w14:paraId="407DE507"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TIM</w:t>
            </w:r>
          </w:p>
        </w:tc>
        <w:tc>
          <w:tcPr>
            <w:tcW w:w="916" w:type="pct"/>
            <w:shd w:val="clear" w:color="auto" w:fill="auto"/>
            <w:vAlign w:val="center"/>
          </w:tcPr>
          <w:p w14:paraId="38C813C9"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Document Controller</w:t>
            </w:r>
          </w:p>
        </w:tc>
        <w:tc>
          <w:tcPr>
            <w:tcW w:w="655" w:type="pct"/>
            <w:shd w:val="clear" w:color="auto" w:fill="auto"/>
            <w:vAlign w:val="center"/>
          </w:tcPr>
          <w:p w14:paraId="6EABE27B"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Document Controller</w:t>
            </w:r>
          </w:p>
        </w:tc>
        <w:tc>
          <w:tcPr>
            <w:tcW w:w="1458" w:type="pct"/>
            <w:shd w:val="clear" w:color="auto" w:fill="auto"/>
            <w:vAlign w:val="center"/>
          </w:tcPr>
          <w:p w14:paraId="531C6811"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Work with the Project Delivery Manager on controlling the information received in the CDE.</w:t>
            </w:r>
          </w:p>
        </w:tc>
        <w:tc>
          <w:tcPr>
            <w:tcW w:w="798" w:type="pct"/>
            <w:shd w:val="clear" w:color="auto" w:fill="auto"/>
            <w:vAlign w:val="center"/>
          </w:tcPr>
          <w:p w14:paraId="03D136DC"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Reject information within the PIM that does not comply with exchange protocols.</w:t>
            </w:r>
          </w:p>
        </w:tc>
        <w:tc>
          <w:tcPr>
            <w:tcW w:w="799" w:type="pct"/>
          </w:tcPr>
          <w:p w14:paraId="0C3251DE"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 xml:space="preserve">Dalton Brown </w:t>
            </w:r>
          </w:p>
        </w:tc>
      </w:tr>
      <w:tr w:rsidR="00321842" w:rsidRPr="008F7F4B" w14:paraId="2A72D2EC" w14:textId="77777777" w:rsidTr="004011CF">
        <w:trPr>
          <w:trHeight w:val="20"/>
        </w:trPr>
        <w:tc>
          <w:tcPr>
            <w:tcW w:w="375" w:type="pct"/>
            <w:shd w:val="clear" w:color="auto" w:fill="auto"/>
            <w:vAlign w:val="center"/>
          </w:tcPr>
          <w:p w14:paraId="77AF399A"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ITM</w:t>
            </w:r>
          </w:p>
        </w:tc>
        <w:tc>
          <w:tcPr>
            <w:tcW w:w="916" w:type="pct"/>
            <w:shd w:val="clear" w:color="auto" w:fill="auto"/>
            <w:vAlign w:val="center"/>
          </w:tcPr>
          <w:p w14:paraId="1841C182"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BIM Implementation Lead</w:t>
            </w:r>
          </w:p>
        </w:tc>
        <w:tc>
          <w:tcPr>
            <w:tcW w:w="655" w:type="pct"/>
            <w:shd w:val="clear" w:color="auto" w:fill="auto"/>
            <w:vAlign w:val="center"/>
          </w:tcPr>
          <w:p w14:paraId="2DA96148"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N/A</w:t>
            </w:r>
          </w:p>
        </w:tc>
        <w:tc>
          <w:tcPr>
            <w:tcW w:w="1458" w:type="pct"/>
            <w:shd w:val="clear" w:color="auto" w:fill="auto"/>
            <w:vAlign w:val="center"/>
          </w:tcPr>
          <w:p w14:paraId="5605E4D1"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Provide training, support PDM, review of BIM bid responses, run BIM launch meetings, oversee BEP production, audit BIM deliverables.</w:t>
            </w:r>
          </w:p>
        </w:tc>
        <w:tc>
          <w:tcPr>
            <w:tcW w:w="798" w:type="pct"/>
            <w:shd w:val="clear" w:color="auto" w:fill="auto"/>
            <w:vAlign w:val="center"/>
          </w:tcPr>
          <w:p w14:paraId="3B2801B7"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 xml:space="preserve">Review and sign off the BEP prior to its issue. </w:t>
            </w:r>
          </w:p>
        </w:tc>
        <w:tc>
          <w:tcPr>
            <w:tcW w:w="799" w:type="pct"/>
          </w:tcPr>
          <w:p w14:paraId="08D69084" w14:textId="77777777" w:rsidR="00321842" w:rsidRPr="008F5853" w:rsidRDefault="00321842" w:rsidP="004011CF">
            <w:pPr>
              <w:contextualSpacing/>
              <w:rPr>
                <w:rFonts w:cstheme="minorHAnsi"/>
                <w:color w:val="000000" w:themeColor="text1"/>
              </w:rPr>
            </w:pPr>
            <w:r w:rsidRPr="008F5853">
              <w:rPr>
                <w:rFonts w:cstheme="minorHAnsi"/>
                <w:color w:val="000000" w:themeColor="text1"/>
              </w:rPr>
              <w:t xml:space="preserve">Sam Griffiths </w:t>
            </w:r>
          </w:p>
        </w:tc>
      </w:tr>
    </w:tbl>
    <w:p w14:paraId="1823CFAA" w14:textId="77777777" w:rsidR="00321842" w:rsidRDefault="00321842" w:rsidP="00DA0E06">
      <w:pPr>
        <w:rPr>
          <w:b/>
          <w:bCs/>
          <w:u w:val="single"/>
        </w:rPr>
      </w:pPr>
    </w:p>
    <w:p w14:paraId="60E5F77A" w14:textId="77777777" w:rsidR="00AB5B16" w:rsidRDefault="00321842" w:rsidP="00AB5B16">
      <w:pPr>
        <w:contextualSpacing/>
        <w:rPr>
          <w:b/>
          <w:bCs/>
          <w:u w:val="single"/>
        </w:rPr>
      </w:pPr>
      <w:r>
        <w:rPr>
          <w:b/>
          <w:bCs/>
          <w:u w:val="single"/>
        </w:rPr>
        <w:t>5.0</w:t>
      </w:r>
      <w:r w:rsidR="00AB5B16">
        <w:rPr>
          <w:b/>
          <w:bCs/>
          <w:u w:val="single"/>
        </w:rPr>
        <w:t xml:space="preserve"> Bim Execution Plan</w:t>
      </w:r>
    </w:p>
    <w:p w14:paraId="0D37D24B" w14:textId="77777777" w:rsidR="00AB5B16" w:rsidRDefault="00AB5B16" w:rsidP="00E80391">
      <w:pPr>
        <w:ind w:firstLine="720"/>
        <w:contextualSpacing/>
      </w:pPr>
      <w:r>
        <w:t>Apex construction have developed</w:t>
      </w:r>
      <w:r w:rsidRPr="00AB5B16">
        <w:t xml:space="preserve"> a comprehensive BIM Execution Plan (BEP) that outlines the BIM requirements, processes, and workflows.</w:t>
      </w:r>
      <w:r>
        <w:t xml:space="preserve"> The BIM Execution Plan </w:t>
      </w:r>
      <w:r w:rsidRPr="00AB5B16">
        <w:t>Include</w:t>
      </w:r>
      <w:r>
        <w:t>s:</w:t>
      </w:r>
    </w:p>
    <w:p w14:paraId="2582F1F9" w14:textId="6910021D" w:rsidR="00AB5B16" w:rsidRDefault="00E80391" w:rsidP="00E80391">
      <w:pPr>
        <w:pStyle w:val="ListParagraph"/>
        <w:numPr>
          <w:ilvl w:val="0"/>
          <w:numId w:val="2"/>
        </w:numPr>
      </w:pPr>
      <w:r>
        <w:t>P</w:t>
      </w:r>
      <w:r w:rsidR="00AB5B16" w:rsidRPr="00AB5B16">
        <w:t xml:space="preserve">roject </w:t>
      </w:r>
      <w:r>
        <w:t>I</w:t>
      </w:r>
      <w:r w:rsidR="00AB5B16" w:rsidRPr="00AB5B16">
        <w:t xml:space="preserve">nformation </w:t>
      </w:r>
      <w:r w:rsidR="00AB5B16">
        <w:t xml:space="preserve">&amp; </w:t>
      </w:r>
      <w:r>
        <w:t>S</w:t>
      </w:r>
      <w:r w:rsidR="00AB5B16" w:rsidRPr="00AB5B16">
        <w:t>tandards</w:t>
      </w:r>
    </w:p>
    <w:p w14:paraId="2F21BC07" w14:textId="508CB1D0" w:rsidR="00E80391" w:rsidRDefault="00E80391" w:rsidP="00E80391">
      <w:pPr>
        <w:pStyle w:val="ListParagraph"/>
        <w:numPr>
          <w:ilvl w:val="0"/>
          <w:numId w:val="2"/>
        </w:numPr>
      </w:pPr>
      <w:r>
        <w:t>M</w:t>
      </w:r>
      <w:r w:rsidR="00AB5B16" w:rsidRPr="00AB5B16">
        <w:t xml:space="preserve">odel </w:t>
      </w:r>
      <w:r>
        <w:t>D</w:t>
      </w:r>
      <w:r w:rsidR="00AB5B16" w:rsidRPr="00AB5B16">
        <w:t>evelopment</w:t>
      </w:r>
      <w:r>
        <w:t xml:space="preserve">, Planning &amp; Documents </w:t>
      </w:r>
    </w:p>
    <w:p w14:paraId="1AE9D3FD" w14:textId="6C975E2C" w:rsidR="00E80391" w:rsidRDefault="00E80391" w:rsidP="00E80391">
      <w:pPr>
        <w:pStyle w:val="ListParagraph"/>
        <w:numPr>
          <w:ilvl w:val="0"/>
          <w:numId w:val="2"/>
        </w:numPr>
      </w:pPr>
      <w:r>
        <w:t>M</w:t>
      </w:r>
      <w:r w:rsidR="00AB5B16" w:rsidRPr="00AB5B16">
        <w:t xml:space="preserve">anagement </w:t>
      </w:r>
      <w:r>
        <w:t>P</w:t>
      </w:r>
      <w:r w:rsidR="00AB5B16" w:rsidRPr="00AB5B16">
        <w:t>rocedures</w:t>
      </w:r>
    </w:p>
    <w:p w14:paraId="5D43A610" w14:textId="775D404F" w:rsidR="00AB5B16" w:rsidRDefault="00E80391" w:rsidP="00E80391">
      <w:pPr>
        <w:pStyle w:val="ListParagraph"/>
        <w:numPr>
          <w:ilvl w:val="0"/>
          <w:numId w:val="2"/>
        </w:numPr>
      </w:pPr>
      <w:r>
        <w:t xml:space="preserve">Project Requirements </w:t>
      </w:r>
      <w:r w:rsidR="00AB5B16" w:rsidRPr="00AB5B16">
        <w:t xml:space="preserve"> </w:t>
      </w:r>
    </w:p>
    <w:p w14:paraId="748FE0BB" w14:textId="07520F89" w:rsidR="00E80391" w:rsidRDefault="00E80391" w:rsidP="00E80391">
      <w:pPr>
        <w:pStyle w:val="ListParagraph"/>
        <w:numPr>
          <w:ilvl w:val="0"/>
          <w:numId w:val="2"/>
        </w:numPr>
      </w:pPr>
      <w:r>
        <w:t xml:space="preserve">Collaborative Working </w:t>
      </w:r>
    </w:p>
    <w:p w14:paraId="5413C72F" w14:textId="77777777" w:rsidR="00E80391" w:rsidRDefault="00E80391" w:rsidP="00E80391">
      <w:pPr>
        <w:pStyle w:val="ListParagraph"/>
        <w:numPr>
          <w:ilvl w:val="0"/>
          <w:numId w:val="2"/>
        </w:numPr>
      </w:pPr>
      <w:r>
        <w:t>Project Information Model (PIM) Delivery Strategy</w:t>
      </w:r>
    </w:p>
    <w:p w14:paraId="25D40DBF" w14:textId="3C981BDC" w:rsidR="00FF790F" w:rsidRPr="00FF790F" w:rsidRDefault="00E80391" w:rsidP="00E80391">
      <w:pPr>
        <w:pStyle w:val="ListParagraph"/>
        <w:numPr>
          <w:ilvl w:val="0"/>
          <w:numId w:val="2"/>
        </w:numPr>
      </w:pPr>
      <w:r>
        <w:t xml:space="preserve">Handover  </w:t>
      </w:r>
    </w:p>
    <w:p w14:paraId="70B6238D" w14:textId="498AC908" w:rsidR="00E80391" w:rsidRDefault="00FF790F" w:rsidP="00E80391">
      <w:pPr>
        <w:contextualSpacing/>
        <w:rPr>
          <w:b/>
          <w:bCs/>
          <w:u w:val="single"/>
        </w:rPr>
      </w:pPr>
      <w:r>
        <w:rPr>
          <w:b/>
          <w:bCs/>
          <w:u w:val="single"/>
        </w:rPr>
        <w:t>6</w:t>
      </w:r>
      <w:r w:rsidR="00E80391">
        <w:rPr>
          <w:b/>
          <w:bCs/>
          <w:u w:val="single"/>
        </w:rPr>
        <w:t xml:space="preserve">.0 Information Exchange Procedure </w:t>
      </w:r>
    </w:p>
    <w:p w14:paraId="01C14967" w14:textId="47A0E43B" w:rsidR="00FF790F" w:rsidRPr="00FF790F" w:rsidRDefault="00FF790F" w:rsidP="00FF790F">
      <w:pPr>
        <w:contextualSpacing/>
      </w:pPr>
      <w:r w:rsidRPr="00FF790F">
        <w:rPr>
          <w:b/>
          <w:bCs/>
        </w:rPr>
        <w:t>Stakeholder Engagement:</w:t>
      </w:r>
      <w:r>
        <w:t xml:space="preserve"> </w:t>
      </w:r>
      <w:r w:rsidRPr="00FF790F">
        <w:t>Stakeholder engagement will be initiated by the Employer, Ace Capital Projects, with the responsibility then transitioning to the Designer, Apex Construction, for producing plans and images for engagement purposes. This ensures that stakeholders are involved throughout the project lifecycle, from initial planning to final design.</w:t>
      </w:r>
    </w:p>
    <w:p w14:paraId="22F41803" w14:textId="7B5B152A" w:rsidR="00FF790F" w:rsidRPr="00FF790F" w:rsidRDefault="00FF790F" w:rsidP="00FF790F">
      <w:pPr>
        <w:contextualSpacing/>
      </w:pPr>
      <w:r w:rsidRPr="00FF790F">
        <w:rPr>
          <w:b/>
          <w:bCs/>
        </w:rPr>
        <w:t>Information Requirements:</w:t>
      </w:r>
      <w:r>
        <w:rPr>
          <w:b/>
          <w:bCs/>
        </w:rPr>
        <w:t xml:space="preserve"> </w:t>
      </w:r>
      <w:r w:rsidRPr="00FF790F">
        <w:t xml:space="preserve">In compliance with the Exchange Information Requirements (EIR), this segment of the BIM Strategy Plan (BSP) outlines our strategies for overseeing the </w:t>
      </w:r>
      <w:r w:rsidRPr="00FF790F">
        <w:t>modelling</w:t>
      </w:r>
      <w:r w:rsidRPr="00FF790F">
        <w:t>, coordination, and collaboration processes. Additionally, it refers to other sections within this BEP, where additional details are furnished in accordance with the EIR. This ensures that all project information meets the specified requirements and standards throughout the project.</w:t>
      </w:r>
    </w:p>
    <w:p w14:paraId="55BD6131" w14:textId="77777777" w:rsidR="00FF790F" w:rsidRDefault="00FF790F" w:rsidP="00FF790F">
      <w:pPr>
        <w:contextualSpacing/>
      </w:pPr>
      <w:r w:rsidRPr="00FF790F">
        <w:rPr>
          <w:b/>
          <w:bCs/>
        </w:rPr>
        <w:t>Information Management &amp; Reports:</w:t>
      </w:r>
      <w:r>
        <w:rPr>
          <w:b/>
          <w:bCs/>
        </w:rPr>
        <w:t xml:space="preserve"> </w:t>
      </w:r>
      <w:r w:rsidRPr="00FF790F">
        <w:t>Apex Construction will assume full responsibility for managing and maintaining a Common Data Environment (CDE), along with generating reports for all project-related areas of work. Additionally, they will consistently update all information pertaining to the project within the CDE. This ensures that project information is effectively managed, organized, and accessible to all stakeholders.</w:t>
      </w:r>
    </w:p>
    <w:p w14:paraId="32D0F7B4" w14:textId="11E693B6" w:rsidR="00FF790F" w:rsidRDefault="00FF790F" w:rsidP="00FF790F">
      <w:pPr>
        <w:contextualSpacing/>
      </w:pPr>
      <w:r w:rsidRPr="00FF790F">
        <w:rPr>
          <w:b/>
          <w:bCs/>
        </w:rPr>
        <w:lastRenderedPageBreak/>
        <w:t>Master Information Delivery Plan:</w:t>
      </w:r>
      <w:r>
        <w:rPr>
          <w:b/>
          <w:bCs/>
        </w:rPr>
        <w:t xml:space="preserve"> </w:t>
      </w:r>
      <w:r w:rsidRPr="00FF790F">
        <w:t>The Master Information Delivery Plan (MIDP) has been derived from the individual Task Information Delivery Plans (TIDPs) to offer a comprehensive and detailed delivery plan. The MIDP has been developed collaboratively with stakeholders and utilizing the same template as the TIDP for consistency. This ensures that information delivery is coordinated and aligned with project objectives, timelines, and requirements.</w:t>
      </w:r>
    </w:p>
    <w:p w14:paraId="325CC78F" w14:textId="77777777" w:rsidR="00FF790F" w:rsidRDefault="00FF790F" w:rsidP="00FF790F">
      <w:pPr>
        <w:contextualSpacing/>
      </w:pPr>
    </w:p>
    <w:p w14:paraId="7EFCC1FA" w14:textId="0345FB2B" w:rsidR="00EC1EF2" w:rsidRPr="00EC1EF2" w:rsidRDefault="00FF790F" w:rsidP="00EC1EF2">
      <w:pPr>
        <w:contextualSpacing/>
        <w:rPr>
          <w:b/>
          <w:bCs/>
          <w:u w:val="single"/>
        </w:rPr>
      </w:pPr>
      <w:r w:rsidRPr="00FF790F">
        <w:rPr>
          <w:b/>
          <w:bCs/>
          <w:u w:val="single"/>
        </w:rPr>
        <w:t xml:space="preserve">7.0 </w:t>
      </w:r>
      <w:r w:rsidRPr="00FF790F">
        <w:rPr>
          <w:b/>
          <w:bCs/>
          <w:u w:val="single"/>
        </w:rPr>
        <w:t>Collaborative BIM working &amp; protocols</w:t>
      </w:r>
    </w:p>
    <w:p w14:paraId="41AAA28F" w14:textId="77777777" w:rsidR="00EC1EF2" w:rsidRPr="00EC1EF2" w:rsidRDefault="00EC1EF2" w:rsidP="00EC1EF2">
      <w:pPr>
        <w:ind w:firstLine="720"/>
        <w:contextualSpacing/>
      </w:pPr>
      <w:r w:rsidRPr="00EC1EF2">
        <w:t>Our BIM Standards and BIM Project Execution Plan documents encompass a comprehensive set of rules and processes agreed upon with the project team. These documents outline how a project should be set up, designed, managed, and constructed within the BIM environment, ensuring consistency and adherence to project objectives.</w:t>
      </w:r>
    </w:p>
    <w:p w14:paraId="73E4523E" w14:textId="77777777" w:rsidR="00EC1EF2" w:rsidRPr="00EC1EF2" w:rsidRDefault="00EC1EF2" w:rsidP="00EC1EF2">
      <w:pPr>
        <w:ind w:firstLine="720"/>
        <w:contextualSpacing/>
      </w:pPr>
      <w:r w:rsidRPr="00EC1EF2">
        <w:t>Utilizing a Common Data Environment (CDE) approach allows seamless sharing of information among all project team members. The CDE is hosted on Teams, with independent models uploaded in Revit and PDF files on a regular fortnightly basis before Design team meetings for review and clash detection purposes. A Revit model and PowerPoint presentation are created and uploaded on a similar basis by the Apex Construction Project BIM Coordinator or Lead consultant.</w:t>
      </w:r>
    </w:p>
    <w:p w14:paraId="7B151775" w14:textId="77777777" w:rsidR="00EC1EF2" w:rsidRPr="00EC1EF2" w:rsidRDefault="00EC1EF2" w:rsidP="00EC1EF2">
      <w:pPr>
        <w:ind w:firstLine="720"/>
        <w:contextualSpacing/>
      </w:pPr>
      <w:r w:rsidRPr="00EC1EF2">
        <w:t>There are four main areas relevant to the CDE, each with a sign-off process agreed with Ace Capital Projects. Full client access to the Work in Progress (WIP) area is provided to review development as part of the team.</w:t>
      </w:r>
    </w:p>
    <w:p w14:paraId="5944A7BE" w14:textId="77777777" w:rsidR="00EC1EF2" w:rsidRPr="00EC1EF2" w:rsidRDefault="00EC1EF2" w:rsidP="00EC1EF2">
      <w:pPr>
        <w:ind w:firstLine="720"/>
        <w:contextualSpacing/>
      </w:pPr>
      <w:r w:rsidRPr="00EC1EF2">
        <w:t>All documents are administered in accordance with the above standards by the Apex Construction document controller and Project BIM Coordinator, with all project team members having access throughout the duration of the project.</w:t>
      </w:r>
    </w:p>
    <w:p w14:paraId="7BF348EB" w14:textId="77777777" w:rsidR="00EC1EF2" w:rsidRPr="00EC1EF2" w:rsidRDefault="00EC1EF2" w:rsidP="00EC1EF2">
      <w:pPr>
        <w:ind w:firstLine="720"/>
        <w:contextualSpacing/>
      </w:pPr>
      <w:r w:rsidRPr="00EC1EF2">
        <w:t>Each design discipline will have ownership of their respective models, with their individual BIM coordinator responsible for the design and coordination of their models, including upload requirements (whether WIP or staged issue etc.), ensuring they are updated as per the agreed frequency. Each model will be relinquished from their main models and not contain sheet sets, but can be obtained upon request, along with periodic federated model by the Lead consultant.</w:t>
      </w:r>
    </w:p>
    <w:p w14:paraId="377D0B9D" w14:textId="4813B222" w:rsidR="00E80391" w:rsidRDefault="00EC1EF2" w:rsidP="00EC1EF2">
      <w:pPr>
        <w:ind w:firstLine="720"/>
        <w:contextualSpacing/>
      </w:pPr>
      <w:r w:rsidRPr="00EC1EF2">
        <w:t>In addition to the WIP model uploads, Model Key drop dates, including data content, will coincide with the Construction Package procurement program and Information release Schedule (IRs) during the design and construction periods, with further Key dates for O&amp;M Handover, Operation, and occupation stages agreed with Ace Capital.</w:t>
      </w:r>
    </w:p>
    <w:p w14:paraId="18B12C97" w14:textId="77777777" w:rsidR="00EC1EF2" w:rsidRDefault="00EC1EF2" w:rsidP="00EC1EF2">
      <w:pPr>
        <w:contextualSpacing/>
      </w:pPr>
    </w:p>
    <w:p w14:paraId="3DB05401" w14:textId="006AA6AF" w:rsidR="00EC1EF2" w:rsidRDefault="00EC1EF2" w:rsidP="00EC1EF2">
      <w:pPr>
        <w:contextualSpacing/>
        <w:jc w:val="center"/>
      </w:pPr>
      <w:r>
        <w:t>Figure 1 – Collaborative BIM Working Flow Chart</w:t>
      </w:r>
    </w:p>
    <w:p w14:paraId="27CB28FF" w14:textId="69FCC9C1" w:rsidR="00EC1EF2" w:rsidRDefault="00EC1EF2" w:rsidP="00EC1EF2">
      <w:pPr>
        <w:contextualSpacing/>
        <w:jc w:val="center"/>
      </w:pPr>
      <w:r>
        <w:rPr>
          <w:noProof/>
        </w:rPr>
        <w:drawing>
          <wp:inline distT="0" distB="0" distL="0" distR="0" wp14:anchorId="6A589AC1" wp14:editId="6435CFC7">
            <wp:extent cx="3122930" cy="2236470"/>
            <wp:effectExtent l="0" t="0" r="127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5" cstate="print"/>
                    <a:srcRect/>
                    <a:stretch>
                      <a:fillRect/>
                    </a:stretch>
                  </pic:blipFill>
                  <pic:spPr bwMode="auto">
                    <a:xfrm>
                      <a:off x="0" y="0"/>
                      <a:ext cx="3122930" cy="2236470"/>
                    </a:xfrm>
                    <a:prstGeom prst="rect">
                      <a:avLst/>
                    </a:prstGeom>
                    <a:noFill/>
                    <a:ln w="9525">
                      <a:noFill/>
                      <a:miter lim="800000"/>
                      <a:headEnd/>
                      <a:tailEnd/>
                    </a:ln>
                  </pic:spPr>
                </pic:pic>
              </a:graphicData>
            </a:graphic>
          </wp:inline>
        </w:drawing>
      </w:r>
    </w:p>
    <w:p w14:paraId="00154F4B" w14:textId="77777777" w:rsidR="00EC1EF2" w:rsidRDefault="00EC1EF2" w:rsidP="00EC1EF2">
      <w:pPr>
        <w:contextualSpacing/>
        <w:jc w:val="center"/>
      </w:pPr>
    </w:p>
    <w:p w14:paraId="686216CC" w14:textId="625761A5" w:rsidR="00EC1EF2" w:rsidRPr="00EC1EF2" w:rsidRDefault="00EC1EF2" w:rsidP="00EC1EF2">
      <w:pPr>
        <w:contextualSpacing/>
        <w:rPr>
          <w:b/>
          <w:bCs/>
          <w:u w:val="single"/>
        </w:rPr>
      </w:pPr>
      <w:r w:rsidRPr="00EC1EF2">
        <w:rPr>
          <w:b/>
          <w:bCs/>
          <w:u w:val="single"/>
        </w:rPr>
        <w:t xml:space="preserve">8.0 Quality Assurance &amp; Standards </w:t>
      </w:r>
    </w:p>
    <w:p w14:paraId="42B97F78" w14:textId="77777777" w:rsidR="00EC1EF2" w:rsidRDefault="00EC1EF2" w:rsidP="00EC1EF2">
      <w:pPr>
        <w:ind w:firstLine="720"/>
        <w:contextualSpacing/>
      </w:pPr>
      <w:r>
        <w:t>Apex Construction will be accountable for several pivotal responsibilities within the project:</w:t>
      </w:r>
      <w:r>
        <w:t xml:space="preserve"> </w:t>
      </w:r>
    </w:p>
    <w:p w14:paraId="67A3802B" w14:textId="6A290534" w:rsidR="00EC1EF2" w:rsidRDefault="00EC1EF2" w:rsidP="00EC1EF2">
      <w:pPr>
        <w:pStyle w:val="ListParagraph"/>
        <w:numPr>
          <w:ilvl w:val="0"/>
          <w:numId w:val="3"/>
        </w:numPr>
      </w:pPr>
      <w:r>
        <w:lastRenderedPageBreak/>
        <w:t>Identification, Inspection, and Reporting of Interferences: Apex Construction will diligently identify, inspect, and report any interferences encountered within the project, ensuring prompt resolution and coordination among project stakeholders.</w:t>
      </w:r>
    </w:p>
    <w:p w14:paraId="42FBB409" w14:textId="4003C847" w:rsidR="00E80391" w:rsidRDefault="00EC1EF2" w:rsidP="00EC1EF2">
      <w:pPr>
        <w:pStyle w:val="ListParagraph"/>
        <w:numPr>
          <w:ilvl w:val="0"/>
          <w:numId w:val="3"/>
        </w:numPr>
      </w:pPr>
      <w:r>
        <w:t>Assessment and Verification of Data: Apex Construction will meticulously assess and verify all data generated by designers and subcontractors before its publication on the Common Data Environment (CDE), guaranteeing precision and adherence to project specifications.</w:t>
      </w:r>
    </w:p>
    <w:p w14:paraId="0D96B5DB" w14:textId="77777777" w:rsidR="003A5594" w:rsidRPr="008F7F4B" w:rsidRDefault="003A5594" w:rsidP="003A5594">
      <w:pPr>
        <w:ind w:firstLine="720"/>
        <w:contextualSpacing/>
        <w:rPr>
          <w:rFonts w:cstheme="minorHAnsi"/>
          <w:b/>
          <w:bCs/>
          <w:u w:val="single"/>
        </w:rPr>
      </w:pPr>
      <w:r w:rsidRPr="003A5594">
        <w:rPr>
          <w:rFonts w:cstheme="minorHAnsi"/>
        </w:rPr>
        <w:t>This section of the B</w:t>
      </w:r>
      <w:r>
        <w:rPr>
          <w:rFonts w:cstheme="minorHAnsi"/>
        </w:rPr>
        <w:t>S</w:t>
      </w:r>
      <w:r w:rsidRPr="003A5594">
        <w:rPr>
          <w:rFonts w:cstheme="minorHAnsi"/>
        </w:rPr>
        <w:t>P covers the requirements of BS EN ISO 19650-2:2018 Clause 5.2.</w:t>
      </w:r>
      <w:r>
        <w:rPr>
          <w:rFonts w:cstheme="minorHAnsi"/>
        </w:rPr>
        <w:t xml:space="preserve"> </w:t>
      </w:r>
      <w:r w:rsidRPr="008F7F4B">
        <w:rPr>
          <w:rFonts w:cstheme="minorHAnsi"/>
        </w:rPr>
        <w:t>Utilizing common standards and languages is essential for achieving a collaborative Building Information Modelling (BIM) process on the project. This approach ensures consistency in both non-graphical and graphical information, with all models authored to an agreed industry standard in compliance with BIM Level 2 requirements.</w:t>
      </w:r>
    </w:p>
    <w:p w14:paraId="69CB5791" w14:textId="77777777" w:rsidR="003A5594" w:rsidRPr="008F7F4B" w:rsidRDefault="003A5594" w:rsidP="003A5594">
      <w:pPr>
        <w:ind w:firstLine="720"/>
        <w:contextualSpacing/>
        <w:rPr>
          <w:rFonts w:cstheme="minorHAnsi"/>
          <w:b/>
          <w:bCs/>
          <w:u w:val="single"/>
        </w:rPr>
      </w:pPr>
      <w:r w:rsidRPr="008F7F4B">
        <w:rPr>
          <w:rFonts w:cstheme="minorHAnsi"/>
        </w:rPr>
        <w:t>In cases where this document conflicts with the standards listed below, the BIM Execution Plan will take precedence. Some of the key standards guiding our collaborative BIM process include:</w:t>
      </w:r>
    </w:p>
    <w:p w14:paraId="38EB3AAE"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BS 1192:2007 + A2:2016</w:t>
      </w:r>
    </w:p>
    <w:p w14:paraId="3336F95B"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PAS1192-2:2013</w:t>
      </w:r>
    </w:p>
    <w:p w14:paraId="5F08F139"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PAS1192-3:2014</w:t>
      </w:r>
    </w:p>
    <w:p w14:paraId="751AF763"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PAS1192-4:2014</w:t>
      </w:r>
    </w:p>
    <w:p w14:paraId="26918F72"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PAS1192-5:2014</w:t>
      </w:r>
    </w:p>
    <w:p w14:paraId="3938D345"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PAS1192-6:2018</w:t>
      </w:r>
    </w:p>
    <w:p w14:paraId="540DC326"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CIC BIM Protocol 2020</w:t>
      </w:r>
    </w:p>
    <w:p w14:paraId="2F0474C7"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BS8536-2:2016</w:t>
      </w:r>
    </w:p>
    <w:p w14:paraId="5900C651" w14:textId="77777777" w:rsidR="003A5594" w:rsidRPr="008F7F4B" w:rsidRDefault="003A5594" w:rsidP="003A5594">
      <w:pPr>
        <w:pStyle w:val="ListParagraph"/>
        <w:numPr>
          <w:ilvl w:val="0"/>
          <w:numId w:val="4"/>
        </w:numPr>
        <w:tabs>
          <w:tab w:val="left" w:pos="3885"/>
        </w:tabs>
        <w:rPr>
          <w:rFonts w:cstheme="minorHAnsi"/>
        </w:rPr>
      </w:pPr>
      <w:r w:rsidRPr="008F7F4B">
        <w:rPr>
          <w:rFonts w:cstheme="minorHAnsi"/>
        </w:rPr>
        <w:t>AEC (UK) BIM Technology Standards</w:t>
      </w:r>
      <w:r w:rsidRPr="008F7F4B">
        <w:rPr>
          <w:rFonts w:cstheme="minorHAnsi"/>
        </w:rPr>
        <w:tab/>
      </w:r>
    </w:p>
    <w:p w14:paraId="0DC4EAF8" w14:textId="77777777" w:rsidR="003A5594" w:rsidRPr="008F7F4B" w:rsidRDefault="003A5594" w:rsidP="003A5594">
      <w:pPr>
        <w:tabs>
          <w:tab w:val="left" w:pos="3885"/>
        </w:tabs>
        <w:contextualSpacing/>
        <w:rPr>
          <w:rFonts w:cstheme="minorHAnsi"/>
        </w:rPr>
      </w:pPr>
      <w:r w:rsidRPr="008F7F4B">
        <w:rPr>
          <w:rFonts w:cstheme="minorHAnsi"/>
        </w:rPr>
        <w:t>Adhering to these standards ensures alignment with industry best practices, promotes interoperability, and enhances the efficiency and effectiveness of our BIM workflows.</w:t>
      </w:r>
    </w:p>
    <w:p w14:paraId="29717284" w14:textId="5676E1E4" w:rsidR="003A5594" w:rsidRPr="003A5594" w:rsidRDefault="003A5594" w:rsidP="003A5594">
      <w:pPr>
        <w:rPr>
          <w:rFonts w:cstheme="minorHAnsi"/>
          <w:b/>
          <w:bCs/>
          <w:u w:val="single"/>
        </w:rPr>
      </w:pPr>
    </w:p>
    <w:p w14:paraId="6C7E2B42" w14:textId="2478DE88" w:rsidR="003A5594" w:rsidRDefault="003A5594" w:rsidP="003A5594">
      <w:pPr>
        <w:contextualSpacing/>
        <w:rPr>
          <w:rFonts w:cstheme="minorHAnsi"/>
          <w:b/>
          <w:bCs/>
          <w:u w:val="single"/>
        </w:rPr>
      </w:pPr>
      <w:r w:rsidRPr="003A5594">
        <w:rPr>
          <w:rFonts w:cstheme="minorHAnsi"/>
          <w:b/>
          <w:bCs/>
          <w:u w:val="single"/>
        </w:rPr>
        <w:t xml:space="preserve">9.0 Risk Management </w:t>
      </w:r>
    </w:p>
    <w:p w14:paraId="6F2B74A4" w14:textId="77777777" w:rsidR="003A5594" w:rsidRDefault="003A5594" w:rsidP="003A5594">
      <w:pPr>
        <w:contextualSpacing/>
        <w:rPr>
          <w:rFonts w:cstheme="minorHAnsi"/>
        </w:rPr>
      </w:pPr>
    </w:p>
    <w:p w14:paraId="25F350AE" w14:textId="264510CB" w:rsidR="003A5594" w:rsidRPr="003A5594" w:rsidRDefault="003A5594" w:rsidP="003A5594">
      <w:pPr>
        <w:contextualSpacing/>
        <w:rPr>
          <w:rFonts w:cstheme="minorHAnsi"/>
          <w:b/>
          <w:bCs/>
        </w:rPr>
      </w:pPr>
      <w:r w:rsidRPr="003A5594">
        <w:rPr>
          <w:rFonts w:cstheme="minorHAnsi"/>
          <w:b/>
          <w:bCs/>
        </w:rPr>
        <w:t>9.1 I</w:t>
      </w:r>
      <w:r w:rsidRPr="003A5594">
        <w:rPr>
          <w:rFonts w:cstheme="minorHAnsi"/>
          <w:b/>
          <w:bCs/>
        </w:rPr>
        <w:t>dentifying Potential Risks:</w:t>
      </w:r>
    </w:p>
    <w:p w14:paraId="026AE467" w14:textId="77777777" w:rsidR="003A5594" w:rsidRPr="003A5594" w:rsidRDefault="003A5594" w:rsidP="003A5594">
      <w:pPr>
        <w:contextualSpacing/>
        <w:rPr>
          <w:rFonts w:cstheme="minorHAnsi"/>
        </w:rPr>
      </w:pPr>
      <w:r w:rsidRPr="003A5594">
        <w:rPr>
          <w:rFonts w:cstheme="minorHAnsi"/>
          <w:b/>
          <w:bCs/>
        </w:rPr>
        <w:t>Lack of BIM Expertise:</w:t>
      </w:r>
      <w:r w:rsidRPr="003A5594">
        <w:rPr>
          <w:rFonts w:cstheme="minorHAnsi"/>
        </w:rPr>
        <w:t xml:space="preserve"> Inadequate knowledge and expertise among project team members regarding BIM tools and methodologies.</w:t>
      </w:r>
    </w:p>
    <w:p w14:paraId="59C8F7F1" w14:textId="77777777" w:rsidR="003A5594" w:rsidRPr="003A5594" w:rsidRDefault="003A5594" w:rsidP="003A5594">
      <w:pPr>
        <w:contextualSpacing/>
        <w:rPr>
          <w:rFonts w:cstheme="minorHAnsi"/>
        </w:rPr>
      </w:pPr>
      <w:r w:rsidRPr="003A5594">
        <w:rPr>
          <w:rFonts w:cstheme="minorHAnsi"/>
          <w:b/>
          <w:bCs/>
        </w:rPr>
        <w:t>Data Compatibility Issues:</w:t>
      </w:r>
      <w:r w:rsidRPr="003A5594">
        <w:rPr>
          <w:rFonts w:cstheme="minorHAnsi"/>
        </w:rPr>
        <w:t xml:space="preserve"> Incompatibility between different software platforms used by project stakeholders, leading to difficulties in data exchange and collaboration.</w:t>
      </w:r>
    </w:p>
    <w:p w14:paraId="0DDCBF0F" w14:textId="77777777" w:rsidR="003A5594" w:rsidRPr="003A5594" w:rsidRDefault="003A5594" w:rsidP="003A5594">
      <w:pPr>
        <w:contextualSpacing/>
        <w:rPr>
          <w:rFonts w:cstheme="minorHAnsi"/>
        </w:rPr>
      </w:pPr>
      <w:r w:rsidRPr="003A5594">
        <w:rPr>
          <w:rFonts w:cstheme="minorHAnsi"/>
          <w:b/>
          <w:bCs/>
        </w:rPr>
        <w:t>Integration Challenges:</w:t>
      </w:r>
      <w:r w:rsidRPr="003A5594">
        <w:rPr>
          <w:rFonts w:cstheme="minorHAnsi"/>
        </w:rPr>
        <w:t xml:space="preserve"> Difficulty integrating BIM with existing project management systems and workflows, resulting in inefficiencies and delays.</w:t>
      </w:r>
    </w:p>
    <w:p w14:paraId="689A5925" w14:textId="77777777" w:rsidR="003A5594" w:rsidRPr="003A5594" w:rsidRDefault="003A5594" w:rsidP="003A5594">
      <w:pPr>
        <w:contextualSpacing/>
        <w:rPr>
          <w:rFonts w:cstheme="minorHAnsi"/>
        </w:rPr>
      </w:pPr>
      <w:r w:rsidRPr="003A5594">
        <w:rPr>
          <w:rFonts w:cstheme="minorHAnsi"/>
          <w:b/>
          <w:bCs/>
        </w:rPr>
        <w:t>Data Security Concerns:</w:t>
      </w:r>
      <w:r w:rsidRPr="003A5594">
        <w:rPr>
          <w:rFonts w:cstheme="minorHAnsi"/>
        </w:rPr>
        <w:t xml:space="preserve"> Risks associated with data security breaches or unauthorized access to sensitive project information stored in the Common Data Environment (CDE).</w:t>
      </w:r>
    </w:p>
    <w:p w14:paraId="045AD136" w14:textId="77777777" w:rsidR="003A5594" w:rsidRDefault="003A5594" w:rsidP="003A5594">
      <w:pPr>
        <w:contextualSpacing/>
        <w:rPr>
          <w:rFonts w:cstheme="minorHAnsi"/>
        </w:rPr>
      </w:pPr>
      <w:r w:rsidRPr="003A5594">
        <w:rPr>
          <w:rFonts w:cstheme="minorHAnsi"/>
          <w:b/>
          <w:bCs/>
        </w:rPr>
        <w:t>Legal and Contractual Challenges:</w:t>
      </w:r>
      <w:r w:rsidRPr="003A5594">
        <w:rPr>
          <w:rFonts w:cstheme="minorHAnsi"/>
        </w:rPr>
        <w:t xml:space="preserve"> Potential conflicts arising from discrepancies between BIM deliverables and contractual obligations, leading to disputes and liabilities.</w:t>
      </w:r>
    </w:p>
    <w:p w14:paraId="5C402E66" w14:textId="77777777" w:rsidR="003A5594" w:rsidRPr="003A5594" w:rsidRDefault="003A5594" w:rsidP="003A5594">
      <w:pPr>
        <w:contextualSpacing/>
        <w:rPr>
          <w:rFonts w:cstheme="minorHAnsi"/>
        </w:rPr>
      </w:pPr>
    </w:p>
    <w:p w14:paraId="2B18C642" w14:textId="288EEDEB" w:rsidR="003A5594" w:rsidRPr="003A5594" w:rsidRDefault="003A5594" w:rsidP="003A5594">
      <w:pPr>
        <w:contextualSpacing/>
        <w:rPr>
          <w:rFonts w:cstheme="minorHAnsi"/>
          <w:b/>
          <w:bCs/>
        </w:rPr>
      </w:pPr>
      <w:r w:rsidRPr="003A5594">
        <w:rPr>
          <w:rFonts w:cstheme="minorHAnsi"/>
          <w:b/>
          <w:bCs/>
        </w:rPr>
        <w:t xml:space="preserve">9.2 </w:t>
      </w:r>
      <w:r w:rsidRPr="003A5594">
        <w:rPr>
          <w:rFonts w:cstheme="minorHAnsi"/>
          <w:b/>
          <w:bCs/>
        </w:rPr>
        <w:t>Strategies to Mitigate Risks:</w:t>
      </w:r>
    </w:p>
    <w:p w14:paraId="280AFD0E" w14:textId="77777777" w:rsidR="003A5594" w:rsidRPr="003A5594" w:rsidRDefault="003A5594" w:rsidP="003A5594">
      <w:pPr>
        <w:contextualSpacing/>
        <w:rPr>
          <w:rFonts w:cstheme="minorHAnsi"/>
        </w:rPr>
      </w:pPr>
      <w:r w:rsidRPr="003A5594">
        <w:rPr>
          <w:rFonts w:cstheme="minorHAnsi"/>
          <w:b/>
          <w:bCs/>
        </w:rPr>
        <w:t>Training and Education:</w:t>
      </w:r>
      <w:r w:rsidRPr="003A5594">
        <w:rPr>
          <w:rFonts w:cstheme="minorHAnsi"/>
        </w:rPr>
        <w:t xml:space="preserve"> Provide comprehensive training and support to project team members to enhance their BIM skills and knowledge.</w:t>
      </w:r>
    </w:p>
    <w:p w14:paraId="489ACA8B" w14:textId="4C28A379" w:rsidR="003A5594" w:rsidRPr="003A5594" w:rsidRDefault="003A5594" w:rsidP="003A5594">
      <w:pPr>
        <w:contextualSpacing/>
        <w:rPr>
          <w:rFonts w:cstheme="minorHAnsi"/>
        </w:rPr>
      </w:pPr>
      <w:r w:rsidRPr="003A5594">
        <w:rPr>
          <w:rFonts w:cstheme="minorHAnsi"/>
          <w:b/>
          <w:bCs/>
        </w:rPr>
        <w:t>Standardization</w:t>
      </w:r>
      <w:r>
        <w:rPr>
          <w:rFonts w:cstheme="minorHAnsi"/>
          <w:b/>
          <w:bCs/>
        </w:rPr>
        <w:t>:</w:t>
      </w:r>
      <w:r w:rsidRPr="003A5594">
        <w:rPr>
          <w:rFonts w:cstheme="minorHAnsi"/>
        </w:rPr>
        <w:t xml:space="preserve"> Establish standardized procedures and protocols for data exchange, model development, and collaboration to mitigate compatibility issues.</w:t>
      </w:r>
    </w:p>
    <w:p w14:paraId="755902C5" w14:textId="77777777" w:rsidR="003A5594" w:rsidRPr="003A5594" w:rsidRDefault="003A5594" w:rsidP="003A5594">
      <w:pPr>
        <w:contextualSpacing/>
        <w:rPr>
          <w:rFonts w:cstheme="minorHAnsi"/>
        </w:rPr>
      </w:pPr>
      <w:r w:rsidRPr="003A5594">
        <w:rPr>
          <w:rFonts w:cstheme="minorHAnsi"/>
          <w:b/>
          <w:bCs/>
        </w:rPr>
        <w:t>Collaborative Planning:</w:t>
      </w:r>
      <w:r w:rsidRPr="003A5594">
        <w:rPr>
          <w:rFonts w:cstheme="minorHAnsi"/>
        </w:rPr>
        <w:t xml:space="preserve"> Foster collaboration and communication among project stakeholders during the planning phase to address integration challenges proactively.</w:t>
      </w:r>
    </w:p>
    <w:p w14:paraId="72CC3C52" w14:textId="77777777" w:rsidR="003A5594" w:rsidRPr="003A5594" w:rsidRDefault="003A5594" w:rsidP="003A5594">
      <w:pPr>
        <w:contextualSpacing/>
        <w:rPr>
          <w:rFonts w:cstheme="minorHAnsi"/>
        </w:rPr>
      </w:pPr>
      <w:r w:rsidRPr="003A5594">
        <w:rPr>
          <w:rFonts w:cstheme="minorHAnsi"/>
          <w:b/>
          <w:bCs/>
        </w:rPr>
        <w:t>Data Security Measures:</w:t>
      </w:r>
      <w:r w:rsidRPr="003A5594">
        <w:rPr>
          <w:rFonts w:cstheme="minorHAnsi"/>
        </w:rPr>
        <w:t xml:space="preserve"> Implement robust data security measures, such as encryption, access controls, and regular audits, to protect sensitive project information.</w:t>
      </w:r>
    </w:p>
    <w:p w14:paraId="20330044" w14:textId="77777777" w:rsidR="003A5594" w:rsidRPr="003A5594" w:rsidRDefault="003A5594" w:rsidP="003A5594">
      <w:pPr>
        <w:contextualSpacing/>
        <w:rPr>
          <w:rFonts w:cstheme="minorHAnsi"/>
        </w:rPr>
      </w:pPr>
      <w:r w:rsidRPr="003A5594">
        <w:rPr>
          <w:rFonts w:cstheme="minorHAnsi"/>
          <w:b/>
          <w:bCs/>
        </w:rPr>
        <w:lastRenderedPageBreak/>
        <w:t>Clear Contractual Agreements:</w:t>
      </w:r>
      <w:r w:rsidRPr="003A5594">
        <w:rPr>
          <w:rFonts w:cstheme="minorHAnsi"/>
        </w:rPr>
        <w:t xml:space="preserve"> Ensure that contractual agreements clearly define BIM deliverables, responsibilities, and expectations to mitigate legal and contractual risks.</w:t>
      </w:r>
    </w:p>
    <w:p w14:paraId="785DA8BC" w14:textId="77777777" w:rsidR="003A5594" w:rsidRDefault="003A5594" w:rsidP="003A5594">
      <w:pPr>
        <w:contextualSpacing/>
        <w:rPr>
          <w:rFonts w:cstheme="minorHAnsi"/>
        </w:rPr>
      </w:pPr>
    </w:p>
    <w:p w14:paraId="5F9DE886" w14:textId="5598FD37" w:rsidR="003A5594" w:rsidRPr="003A5594" w:rsidRDefault="003A5594" w:rsidP="003A5594">
      <w:pPr>
        <w:contextualSpacing/>
        <w:rPr>
          <w:rFonts w:cstheme="minorHAnsi"/>
          <w:b/>
          <w:bCs/>
        </w:rPr>
      </w:pPr>
      <w:r w:rsidRPr="003A5594">
        <w:rPr>
          <w:rFonts w:cstheme="minorHAnsi"/>
          <w:b/>
          <w:bCs/>
        </w:rPr>
        <w:t xml:space="preserve">9.3 </w:t>
      </w:r>
      <w:r w:rsidRPr="003A5594">
        <w:rPr>
          <w:rFonts w:cstheme="minorHAnsi"/>
          <w:b/>
          <w:bCs/>
        </w:rPr>
        <w:t>Contingency Plans:</w:t>
      </w:r>
    </w:p>
    <w:p w14:paraId="1A88A8A7" w14:textId="77777777" w:rsidR="003A5594" w:rsidRPr="003A5594" w:rsidRDefault="003A5594" w:rsidP="003A5594">
      <w:pPr>
        <w:contextualSpacing/>
        <w:rPr>
          <w:rFonts w:cstheme="minorHAnsi"/>
        </w:rPr>
      </w:pPr>
      <w:r w:rsidRPr="003A5594">
        <w:rPr>
          <w:rFonts w:cstheme="minorHAnsi"/>
          <w:b/>
          <w:bCs/>
        </w:rPr>
        <w:t>Backup Systems:</w:t>
      </w:r>
      <w:r w:rsidRPr="003A5594">
        <w:rPr>
          <w:rFonts w:cstheme="minorHAnsi"/>
        </w:rPr>
        <w:t xml:space="preserve"> Maintain backup systems and contingency plans to address technical issues or system failures that may disrupt BIM implementation.</w:t>
      </w:r>
    </w:p>
    <w:p w14:paraId="07BACC43" w14:textId="77777777" w:rsidR="003A5594" w:rsidRPr="003A5594" w:rsidRDefault="003A5594" w:rsidP="003A5594">
      <w:pPr>
        <w:contextualSpacing/>
        <w:rPr>
          <w:rFonts w:cstheme="minorHAnsi"/>
        </w:rPr>
      </w:pPr>
      <w:r w:rsidRPr="003A5594">
        <w:rPr>
          <w:rFonts w:cstheme="minorHAnsi"/>
          <w:b/>
          <w:bCs/>
        </w:rPr>
        <w:t>Alternative Workflows:</w:t>
      </w:r>
      <w:r w:rsidRPr="003A5594">
        <w:rPr>
          <w:rFonts w:cstheme="minorHAnsi"/>
        </w:rPr>
        <w:t xml:space="preserve"> Develop alternative workflows and procedures to mitigate disruptions caused by unforeseen circumstances, such as software failures or data corruption.</w:t>
      </w:r>
    </w:p>
    <w:p w14:paraId="243AE5A8" w14:textId="77777777" w:rsidR="003A5594" w:rsidRPr="003A5594" w:rsidRDefault="003A5594" w:rsidP="003A5594">
      <w:pPr>
        <w:contextualSpacing/>
        <w:rPr>
          <w:rFonts w:cstheme="minorHAnsi"/>
        </w:rPr>
      </w:pPr>
      <w:r w:rsidRPr="003A5594">
        <w:rPr>
          <w:rFonts w:cstheme="minorHAnsi"/>
          <w:b/>
          <w:bCs/>
        </w:rPr>
        <w:t>Emergency Response:</w:t>
      </w:r>
      <w:r w:rsidRPr="003A5594">
        <w:rPr>
          <w:rFonts w:cstheme="minorHAnsi"/>
        </w:rPr>
        <w:t xml:space="preserve"> Establish an emergency response plan to address immediate threats to project continuity, such as cybersecurity breaches or natural disasters.</w:t>
      </w:r>
    </w:p>
    <w:p w14:paraId="0289242B" w14:textId="77777777" w:rsidR="003A5594" w:rsidRPr="003A5594" w:rsidRDefault="003A5594" w:rsidP="003A5594">
      <w:pPr>
        <w:contextualSpacing/>
        <w:rPr>
          <w:rFonts w:cstheme="minorHAnsi"/>
        </w:rPr>
      </w:pPr>
      <w:r w:rsidRPr="003A5594">
        <w:rPr>
          <w:rFonts w:cstheme="minorHAnsi"/>
          <w:b/>
          <w:bCs/>
        </w:rPr>
        <w:t>Communication Protocols:</w:t>
      </w:r>
      <w:r w:rsidRPr="003A5594">
        <w:rPr>
          <w:rFonts w:cstheme="minorHAnsi"/>
        </w:rPr>
        <w:t xml:space="preserve"> Implement communication protocols to ensure swift and effective communication in the event of emergencies or crises.</w:t>
      </w:r>
    </w:p>
    <w:p w14:paraId="7EA8A423" w14:textId="77777777" w:rsidR="003A5594" w:rsidRDefault="003A5594" w:rsidP="003A5594">
      <w:pPr>
        <w:contextualSpacing/>
        <w:rPr>
          <w:rFonts w:cstheme="minorHAnsi"/>
        </w:rPr>
      </w:pPr>
    </w:p>
    <w:p w14:paraId="41D7DD18" w14:textId="69370430" w:rsidR="003A5594" w:rsidRDefault="003A5594" w:rsidP="003A5594">
      <w:pPr>
        <w:ind w:firstLine="720"/>
        <w:contextualSpacing/>
        <w:rPr>
          <w:rFonts w:cstheme="minorHAnsi"/>
        </w:rPr>
      </w:pPr>
      <w:r w:rsidRPr="003A5594">
        <w:rPr>
          <w:rFonts w:cstheme="minorHAnsi"/>
        </w:rPr>
        <w:t>By identifying potential risks, developing strategies to mitigate them, and implementing contingency plans, Apex Construction can minimize the impact of challenges and uncertainties associated with BIM implementation, ensuring smooth project execution and successful outcomes.</w:t>
      </w:r>
    </w:p>
    <w:p w14:paraId="37CF38E5" w14:textId="77777777" w:rsidR="00CC0A62" w:rsidRDefault="00CC0A62" w:rsidP="00CC0A62">
      <w:pPr>
        <w:contextualSpacing/>
        <w:rPr>
          <w:rFonts w:cstheme="minorHAnsi"/>
        </w:rPr>
      </w:pPr>
    </w:p>
    <w:p w14:paraId="0F5335F7" w14:textId="755AD2B9" w:rsidR="00CC0A62" w:rsidRPr="00CC0A62" w:rsidRDefault="00CC0A62" w:rsidP="00CC0A62">
      <w:pPr>
        <w:contextualSpacing/>
        <w:rPr>
          <w:rFonts w:cstheme="minorHAnsi"/>
          <w:b/>
          <w:bCs/>
          <w:u w:val="single"/>
        </w:rPr>
      </w:pPr>
      <w:r w:rsidRPr="00CC0A62">
        <w:rPr>
          <w:rFonts w:cstheme="minorHAnsi"/>
          <w:b/>
          <w:bCs/>
          <w:u w:val="single"/>
        </w:rPr>
        <w:t xml:space="preserve">10.0 Conclusion </w:t>
      </w:r>
    </w:p>
    <w:p w14:paraId="451D78D7" w14:textId="12D10E23" w:rsidR="003A5594" w:rsidRPr="00AB5B16" w:rsidRDefault="00CC0A62" w:rsidP="00CC0A62">
      <w:pPr>
        <w:ind w:firstLine="720"/>
      </w:pPr>
      <w:r>
        <w:t xml:space="preserve">In conclusion, the BIM Strategy outlined herein serves as a comprehensive roadmap for Apex Construction in embracing Building Information </w:t>
      </w:r>
      <w:r>
        <w:t>Modelling</w:t>
      </w:r>
      <w:r>
        <w:t xml:space="preserve"> (BIM) to enhance project efficiency, collaboration, and ultimately, success. By establishing clear objectives, implementing robust processes, and leveraging innovative technologies, we are poised to revolutionize the way we design, construct, and manage projects. Through stakeholder engagement, information exchange protocols, and risk mitigation strategies, we are committed to delivering projects of the highest quality while maximizing value for our clients. As we embark on this journey, we remain dedicated to continuous improvement, adapting to evolving industry standards and emerging technologies to remain at the forefront of innovation. With our collective efforts and commitment to excellence, we are confident in our ability to achieve our BIM goals and exceed client expectations.</w:t>
      </w:r>
    </w:p>
    <w:p w14:paraId="701D368A" w14:textId="06415E79" w:rsidR="00AB5B16" w:rsidRPr="00AB5B16" w:rsidRDefault="00AB5B16" w:rsidP="00AB5B16">
      <w:pPr>
        <w:contextualSpacing/>
        <w:rPr>
          <w:b/>
          <w:bCs/>
        </w:rPr>
      </w:pPr>
    </w:p>
    <w:sectPr w:rsidR="00AB5B16" w:rsidRPr="00AB5B16" w:rsidSect="00A854D1">
      <w:foot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Gavin Traylor" w:date="2024-04-19T16:15:00Z" w:initials="GT">
    <w:p w14:paraId="6665E743" w14:textId="77777777" w:rsidR="00DA0E06" w:rsidRDefault="00DA0E06" w:rsidP="00DA0E06">
      <w:pPr>
        <w:pStyle w:val="CommentText"/>
      </w:pPr>
      <w:r>
        <w:rPr>
          <w:rStyle w:val="CommentReference"/>
        </w:rPr>
        <w:annotationRef/>
      </w:r>
      <w:r>
        <w:t>Ditto previous comments above</w:t>
      </w:r>
    </w:p>
  </w:comment>
  <w:comment w:id="1" w:author="Gavin Traylor" w:date="2024-04-19T16:18:00Z" w:initials="GT">
    <w:p w14:paraId="12127FB4" w14:textId="77777777" w:rsidR="00321842" w:rsidRDefault="00321842" w:rsidP="00321842">
      <w:pPr>
        <w:pStyle w:val="CommentText"/>
      </w:pPr>
      <w:r>
        <w:rPr>
          <w:rStyle w:val="CommentReference"/>
        </w:rPr>
        <w:annotationRef/>
      </w:r>
      <w:r>
        <w:t>Who are these people in relation to the project</w:t>
      </w:r>
    </w:p>
  </w:comment>
  <w:comment w:id="2" w:author="Anthony Lloyd" w:date="2024-04-23T09:04:00Z" w:initials="AL">
    <w:p w14:paraId="6AB9D94E" w14:textId="77777777" w:rsidR="00321842" w:rsidRDefault="00321842" w:rsidP="00321842">
      <w:pPr>
        <w:pStyle w:val="CommentText"/>
      </w:pPr>
      <w:r>
        <w:rPr>
          <w:rStyle w:val="CommentReference"/>
        </w:rPr>
        <w:annotationRef/>
      </w:r>
      <w:r>
        <w:t>Allocated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665E743" w15:done="1"/>
  <w15:commentEx w15:paraId="12127FB4" w15:done="1"/>
  <w15:commentEx w15:paraId="6AB9D94E" w15:paraIdParent="12127FB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F5FEC1C" w16cex:dateUtc="2024-04-19T15:15:00Z"/>
  <w16cex:commentExtensible w16cex:durableId="7FA0C420" w16cex:dateUtc="2024-04-19T15:18:00Z"/>
  <w16cex:commentExtensible w16cex:durableId="4C939ED3" w16cex:dateUtc="2024-04-23T08: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665E743" w16cid:durableId="0F5FEC1C"/>
  <w16cid:commentId w16cid:paraId="12127FB4" w16cid:durableId="7FA0C420"/>
  <w16cid:commentId w16cid:paraId="6AB9D94E" w16cid:durableId="4C939ED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B0B44F" w14:textId="77777777" w:rsidR="00A854D1" w:rsidRDefault="00A854D1" w:rsidP="00CC0A62">
      <w:pPr>
        <w:spacing w:after="0"/>
      </w:pPr>
      <w:r>
        <w:separator/>
      </w:r>
    </w:p>
  </w:endnote>
  <w:endnote w:type="continuationSeparator" w:id="0">
    <w:p w14:paraId="4FB61386" w14:textId="77777777" w:rsidR="00A854D1" w:rsidRDefault="00A854D1" w:rsidP="00CC0A6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4999743"/>
      <w:docPartObj>
        <w:docPartGallery w:val="Page Numbers (Bottom of Page)"/>
        <w:docPartUnique/>
      </w:docPartObj>
    </w:sdtPr>
    <w:sdtEndPr>
      <w:rPr>
        <w:noProof/>
      </w:rPr>
    </w:sdtEndPr>
    <w:sdtContent>
      <w:p w14:paraId="06BDB5D1" w14:textId="77777777" w:rsidR="008A0899" w:rsidRDefault="008A0899" w:rsidP="008A0899">
        <w:pPr>
          <w:pStyle w:val="Footer"/>
        </w:pPr>
        <w:r w:rsidRPr="00986371">
          <w:t>P</w:t>
        </w:r>
        <w:r>
          <w:t>re</w:t>
        </w:r>
        <w:r w:rsidRPr="00986371">
          <w:t xml:space="preserve">-Contract BIM </w:t>
        </w:r>
        <w:r>
          <w:t>Strategy</w:t>
        </w:r>
        <w:r w:rsidRPr="00986371">
          <w:t xml:space="preserve"> Plan| </w:t>
        </w:r>
        <w:r>
          <w:t>Ace Capital Projects Ltd</w:t>
        </w:r>
        <w:r w:rsidRPr="00986371">
          <w:t xml:space="preserve"> | BIM  </w:t>
        </w:r>
        <w:r>
          <w:t>–</w:t>
        </w:r>
        <w:r w:rsidRPr="00986371">
          <w:t xml:space="preserve"> </w:t>
        </w:r>
        <w:r>
          <w:t>Riverside Health Centre</w:t>
        </w:r>
        <w:r w:rsidRPr="00986371">
          <w:t xml:space="preserve"> | </w:t>
        </w:r>
        <w:r>
          <w:t>1789</w:t>
        </w:r>
        <w:r w:rsidRPr="00986371">
          <w:t>-</w:t>
        </w:r>
        <w:r>
          <w:t>AC</w:t>
        </w:r>
        <w:r w:rsidRPr="00986371">
          <w:t>-</w:t>
        </w:r>
        <w:r>
          <w:t>DD</w:t>
        </w:r>
        <w:r w:rsidRPr="00986371">
          <w:t>-</w:t>
        </w:r>
        <w:r>
          <w:t>ZZ</w:t>
        </w:r>
        <w:r w:rsidRPr="00986371">
          <w:t>-RP-</w:t>
        </w:r>
        <w:r>
          <w:t>W</w:t>
        </w:r>
        <w:r w:rsidRPr="00986371">
          <w:t>-</w:t>
        </w:r>
        <w:r>
          <w:t>ISO12006</w:t>
        </w:r>
        <w:r w:rsidRPr="00986371">
          <w:t>_</w:t>
        </w:r>
        <w:r>
          <w:t>0B1</w:t>
        </w:r>
        <w:r w:rsidRPr="00986371">
          <w:t>_</w:t>
        </w:r>
        <w:r>
          <w:t>SO_01</w:t>
        </w:r>
        <w:r w:rsidRPr="00986371">
          <w:t xml:space="preserve"> | </w:t>
        </w:r>
        <w:r>
          <w:t>09/03/2024</w:t>
        </w:r>
      </w:p>
      <w:p w14:paraId="6E97311B" w14:textId="36F4C73A" w:rsidR="00CC0A62" w:rsidRDefault="008A0899" w:rsidP="008A08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4C9DAF" w14:textId="77777777" w:rsidR="00A854D1" w:rsidRDefault="00A854D1" w:rsidP="00CC0A62">
      <w:pPr>
        <w:spacing w:after="0"/>
      </w:pPr>
      <w:r>
        <w:separator/>
      </w:r>
    </w:p>
  </w:footnote>
  <w:footnote w:type="continuationSeparator" w:id="0">
    <w:p w14:paraId="1876B6A1" w14:textId="77777777" w:rsidR="00A854D1" w:rsidRDefault="00A854D1" w:rsidP="00CC0A6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975FF"/>
    <w:multiLevelType w:val="hybridMultilevel"/>
    <w:tmpl w:val="351CF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60F68"/>
    <w:multiLevelType w:val="multilevel"/>
    <w:tmpl w:val="93C68E3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8C60C75"/>
    <w:multiLevelType w:val="hybridMultilevel"/>
    <w:tmpl w:val="4EAE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74A11"/>
    <w:multiLevelType w:val="hybridMultilevel"/>
    <w:tmpl w:val="45DC6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A9716A"/>
    <w:multiLevelType w:val="hybridMultilevel"/>
    <w:tmpl w:val="9D787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3060245">
    <w:abstractNumId w:val="3"/>
  </w:num>
  <w:num w:numId="2" w16cid:durableId="658078348">
    <w:abstractNumId w:val="0"/>
  </w:num>
  <w:num w:numId="3" w16cid:durableId="428543559">
    <w:abstractNumId w:val="4"/>
  </w:num>
  <w:num w:numId="4" w16cid:durableId="2044938369">
    <w:abstractNumId w:val="2"/>
  </w:num>
  <w:num w:numId="5" w16cid:durableId="75073397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Gavin Traylor">
    <w15:presenceInfo w15:providerId="AD" w15:userId="S::g.traylor@uwtsd.ac.uk::1dd6a003-9f2f-4a4d-933f-f15b77eedc03"/>
  </w15:person>
  <w15:person w15:author="Anthony Lloyd">
    <w15:presenceInfo w15:providerId="AD" w15:userId="S::anthony.lloyd@goakley.com::f12b57ed-d250-4a7e-8093-02469a128ca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AE1"/>
    <w:rsid w:val="00032AE1"/>
    <w:rsid w:val="00321842"/>
    <w:rsid w:val="003A5594"/>
    <w:rsid w:val="003B24EB"/>
    <w:rsid w:val="00535EEB"/>
    <w:rsid w:val="007A17D5"/>
    <w:rsid w:val="007D65D0"/>
    <w:rsid w:val="00800E74"/>
    <w:rsid w:val="008A0899"/>
    <w:rsid w:val="00A854D1"/>
    <w:rsid w:val="00AB5B16"/>
    <w:rsid w:val="00B61BD3"/>
    <w:rsid w:val="00CC0A62"/>
    <w:rsid w:val="00D4530C"/>
    <w:rsid w:val="00DA0E06"/>
    <w:rsid w:val="00E80391"/>
    <w:rsid w:val="00EC1EF2"/>
    <w:rsid w:val="00FF7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E1A63"/>
  <w15:chartTrackingRefBased/>
  <w15:docId w15:val="{A476B8AA-67DE-43CE-956E-5D1A1B18E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4EB"/>
    <w:pPr>
      <w:ind w:left="720"/>
      <w:contextualSpacing/>
    </w:pPr>
  </w:style>
  <w:style w:type="table" w:styleId="TableGrid">
    <w:name w:val="Table Grid"/>
    <w:basedOn w:val="TableNormal"/>
    <w:uiPriority w:val="39"/>
    <w:rsid w:val="00DA0E0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HydrockTableDocumentControl">
    <w:name w:val="Hydrock Table Document Control"/>
    <w:basedOn w:val="TableNormal"/>
    <w:uiPriority w:val="22"/>
    <w:rsid w:val="00DA0E06"/>
    <w:pPr>
      <w:spacing w:after="0"/>
    </w:pPr>
    <w:rPr>
      <w:color w:val="58595B"/>
      <w:kern w:val="0"/>
      <w14:ligatures w14:val="none"/>
    </w:rPr>
    <w:tblPr>
      <w:tblBorders>
        <w:top w:val="single" w:sz="4" w:space="0" w:color="A3A7A9"/>
        <w:left w:val="single" w:sz="4" w:space="0" w:color="A3A7A9"/>
        <w:bottom w:val="single" w:sz="4" w:space="0" w:color="A3A7A9"/>
        <w:right w:val="single" w:sz="4" w:space="0" w:color="A3A7A9"/>
        <w:insideH w:val="single" w:sz="4" w:space="0" w:color="A3A7A9"/>
        <w:insideV w:val="single" w:sz="4" w:space="0" w:color="A3A7A9"/>
      </w:tblBorders>
      <w:tblCellMar>
        <w:top w:w="113" w:type="dxa"/>
        <w:bottom w:w="113" w:type="dxa"/>
      </w:tblCellMar>
    </w:tblPr>
    <w:tblStylePr w:type="firstRow">
      <w:tblPr/>
      <w:tcPr>
        <w:shd w:val="clear" w:color="auto" w:fill="DADBDC"/>
      </w:tcPr>
    </w:tblStylePr>
  </w:style>
  <w:style w:type="character" w:styleId="CommentReference">
    <w:name w:val="annotation reference"/>
    <w:basedOn w:val="DefaultParagraphFont"/>
    <w:uiPriority w:val="99"/>
    <w:semiHidden/>
    <w:unhideWhenUsed/>
    <w:rsid w:val="00DA0E06"/>
    <w:rPr>
      <w:sz w:val="16"/>
      <w:szCs w:val="16"/>
    </w:rPr>
  </w:style>
  <w:style w:type="paragraph" w:styleId="CommentText">
    <w:name w:val="annotation text"/>
    <w:basedOn w:val="Normal"/>
    <w:link w:val="CommentTextChar"/>
    <w:uiPriority w:val="99"/>
    <w:unhideWhenUsed/>
    <w:rsid w:val="00DA0E06"/>
    <w:rPr>
      <w:sz w:val="20"/>
      <w:szCs w:val="20"/>
    </w:rPr>
  </w:style>
  <w:style w:type="character" w:customStyle="1" w:styleId="CommentTextChar">
    <w:name w:val="Comment Text Char"/>
    <w:basedOn w:val="DefaultParagraphFont"/>
    <w:link w:val="CommentText"/>
    <w:uiPriority w:val="99"/>
    <w:rsid w:val="00DA0E06"/>
    <w:rPr>
      <w:sz w:val="20"/>
      <w:szCs w:val="20"/>
    </w:rPr>
  </w:style>
  <w:style w:type="character" w:styleId="Hyperlink">
    <w:name w:val="Hyperlink"/>
    <w:basedOn w:val="DefaultParagraphFont"/>
    <w:uiPriority w:val="99"/>
    <w:unhideWhenUsed/>
    <w:rsid w:val="00321842"/>
    <w:rPr>
      <w:color w:val="0563C1" w:themeColor="hyperlink"/>
      <w:u w:val="single"/>
    </w:rPr>
  </w:style>
  <w:style w:type="paragraph" w:styleId="NoSpacing">
    <w:name w:val="No Spacing"/>
    <w:link w:val="NoSpacingChar"/>
    <w:uiPriority w:val="1"/>
    <w:qFormat/>
    <w:rsid w:val="003A5594"/>
    <w:pPr>
      <w:spacing w:after="0"/>
    </w:pPr>
    <w:rPr>
      <w:rFonts w:eastAsiaTheme="minorEastAsia"/>
      <w:kern w:val="0"/>
      <w:lang w:val="en-US"/>
      <w14:ligatures w14:val="none"/>
    </w:rPr>
  </w:style>
  <w:style w:type="character" w:customStyle="1" w:styleId="NoSpacingChar">
    <w:name w:val="No Spacing Char"/>
    <w:basedOn w:val="DefaultParagraphFont"/>
    <w:link w:val="NoSpacing"/>
    <w:uiPriority w:val="1"/>
    <w:rsid w:val="003A5594"/>
    <w:rPr>
      <w:rFonts w:eastAsiaTheme="minorEastAsia"/>
      <w:kern w:val="0"/>
      <w:lang w:val="en-US"/>
      <w14:ligatures w14:val="none"/>
    </w:rPr>
  </w:style>
  <w:style w:type="paragraph" w:styleId="Header">
    <w:name w:val="header"/>
    <w:basedOn w:val="Normal"/>
    <w:link w:val="HeaderChar"/>
    <w:uiPriority w:val="99"/>
    <w:unhideWhenUsed/>
    <w:rsid w:val="00CC0A62"/>
    <w:pPr>
      <w:tabs>
        <w:tab w:val="center" w:pos="4513"/>
        <w:tab w:val="right" w:pos="9026"/>
      </w:tabs>
      <w:spacing w:after="0"/>
    </w:pPr>
  </w:style>
  <w:style w:type="character" w:customStyle="1" w:styleId="HeaderChar">
    <w:name w:val="Header Char"/>
    <w:basedOn w:val="DefaultParagraphFont"/>
    <w:link w:val="Header"/>
    <w:uiPriority w:val="99"/>
    <w:rsid w:val="00CC0A62"/>
  </w:style>
  <w:style w:type="paragraph" w:styleId="Footer">
    <w:name w:val="footer"/>
    <w:basedOn w:val="Normal"/>
    <w:link w:val="FooterChar"/>
    <w:uiPriority w:val="99"/>
    <w:unhideWhenUsed/>
    <w:rsid w:val="00CC0A62"/>
    <w:pPr>
      <w:tabs>
        <w:tab w:val="center" w:pos="4513"/>
        <w:tab w:val="right" w:pos="9026"/>
      </w:tabs>
      <w:spacing w:after="0"/>
    </w:pPr>
  </w:style>
  <w:style w:type="character" w:customStyle="1" w:styleId="FooterChar">
    <w:name w:val="Footer Char"/>
    <w:basedOn w:val="DefaultParagraphFont"/>
    <w:link w:val="Footer"/>
    <w:uiPriority w:val="99"/>
    <w:rsid w:val="00CC0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608305">
      <w:bodyDiv w:val="1"/>
      <w:marLeft w:val="0"/>
      <w:marRight w:val="0"/>
      <w:marTop w:val="0"/>
      <w:marBottom w:val="0"/>
      <w:divBdr>
        <w:top w:val="none" w:sz="0" w:space="0" w:color="auto"/>
        <w:left w:val="none" w:sz="0" w:space="0" w:color="auto"/>
        <w:bottom w:val="none" w:sz="0" w:space="0" w:color="auto"/>
        <w:right w:val="none" w:sz="0" w:space="0" w:color="auto"/>
      </w:divBdr>
    </w:div>
    <w:div w:id="759908901">
      <w:bodyDiv w:val="1"/>
      <w:marLeft w:val="0"/>
      <w:marRight w:val="0"/>
      <w:marTop w:val="0"/>
      <w:marBottom w:val="0"/>
      <w:divBdr>
        <w:top w:val="none" w:sz="0" w:space="0" w:color="auto"/>
        <w:left w:val="none" w:sz="0" w:space="0" w:color="auto"/>
        <w:bottom w:val="none" w:sz="0" w:space="0" w:color="auto"/>
        <w:right w:val="none" w:sz="0" w:space="0" w:color="auto"/>
      </w:divBdr>
    </w:div>
    <w:div w:id="1062488801">
      <w:bodyDiv w:val="1"/>
      <w:marLeft w:val="0"/>
      <w:marRight w:val="0"/>
      <w:marTop w:val="0"/>
      <w:marBottom w:val="0"/>
      <w:divBdr>
        <w:top w:val="none" w:sz="0" w:space="0" w:color="auto"/>
        <w:left w:val="none" w:sz="0" w:space="0" w:color="auto"/>
        <w:bottom w:val="none" w:sz="0" w:space="0" w:color="auto"/>
        <w:right w:val="none" w:sz="0" w:space="0" w:color="auto"/>
      </w:divBdr>
    </w:div>
    <w:div w:id="1113793038">
      <w:bodyDiv w:val="1"/>
      <w:marLeft w:val="0"/>
      <w:marRight w:val="0"/>
      <w:marTop w:val="0"/>
      <w:marBottom w:val="0"/>
      <w:divBdr>
        <w:top w:val="none" w:sz="0" w:space="0" w:color="auto"/>
        <w:left w:val="none" w:sz="0" w:space="0" w:color="auto"/>
        <w:bottom w:val="none" w:sz="0" w:space="0" w:color="auto"/>
        <w:right w:val="none" w:sz="0" w:space="0" w:color="auto"/>
      </w:divBdr>
    </w:div>
    <w:div w:id="1656227884">
      <w:bodyDiv w:val="1"/>
      <w:marLeft w:val="0"/>
      <w:marRight w:val="0"/>
      <w:marTop w:val="0"/>
      <w:marBottom w:val="0"/>
      <w:divBdr>
        <w:top w:val="none" w:sz="0" w:space="0" w:color="auto"/>
        <w:left w:val="none" w:sz="0" w:space="0" w:color="auto"/>
        <w:bottom w:val="none" w:sz="0" w:space="0" w:color="auto"/>
        <w:right w:val="none" w:sz="0" w:space="0" w:color="auto"/>
      </w:divBdr>
    </w:div>
    <w:div w:id="204027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8/08/relationships/commentsExtensible" Target="commentsExtensible.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image" Target="media/image3.emf"/><Relationship Id="rId10" Type="http://schemas.openxmlformats.org/officeDocument/2006/relationships/comments" Target="comments.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esigningbuildings.co.uk/wiki/Common_data_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Apex Construction Ltd has compiled this report in compliance with the directives of the client mentioned above, exclusively for their designated and specific utilization. Any third parties who opt to utilize the information provided within do so at their own discretion and assume full responsibility for any consequences thereof</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9</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Pre-contract Bim stratergy plan</dc:title>
  <dc:subject>BIM STRATERGY – RIVERSIDE HEALTH CENTRE</dc:subject>
  <dc:creator>Anthony Lloyd</dc:creator>
  <cp:keywords/>
  <dc:description/>
  <cp:lastModifiedBy>Anthony Lloyd</cp:lastModifiedBy>
  <cp:revision>3</cp:revision>
  <dcterms:created xsi:type="dcterms:W3CDTF">2024-04-23T07:00:00Z</dcterms:created>
  <dcterms:modified xsi:type="dcterms:W3CDTF">2024-04-29T12:46:00Z</dcterms:modified>
</cp:coreProperties>
</file>