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2BF122" w14:textId="2FA70E0F" w:rsidR="00683958" w:rsidRDefault="00683958" w:rsidP="00683958">
      <w:pPr>
        <w:rPr>
          <w:color w:val="000000" w:themeColor="text1"/>
        </w:rPr>
      </w:pPr>
      <w:r>
        <w:t xml:space="preserve">Hi everyone, I will look closely at the additional learning needs aspect as our Additional learning needs lead. I will also link this to how we are preparing for our inspection with CIW and there use of </w:t>
      </w:r>
      <w:r w:rsidRPr="00683958">
        <w:t> </w:t>
      </w:r>
      <w:proofErr w:type="spellStart"/>
      <w:r w:rsidRPr="00683958">
        <w:rPr>
          <w:color w:val="000000" w:themeColor="text1"/>
        </w:rPr>
        <w:fldChar w:fldCharType="begin"/>
      </w:r>
      <w:r w:rsidRPr="00683958">
        <w:rPr>
          <w:color w:val="000000" w:themeColor="text1"/>
        </w:rPr>
        <w:instrText>HYPERLINK "https://www.google.com/search?q=Self+Assessment+of+Service+Statement+%28SASS%29&amp;client=safari&amp;hs=X6Zp&amp;sca_esv=21a6b12fa57c4177&amp;rls=en&amp;ei=G9XCaeL3HqiNhbIPi_GHuQ4&amp;biw=1264&amp;bih=706&amp;ved=2ahUKEwivtPLEkrmTAxWdbEEAHQneHesQgK4QegQIARAB&amp;uact=5&amp;oq=what+is+SASS+quality+CIW&amp;gs_lp=Egxnd3Mtd2l6LXNlcnAiGHdoYXQgaXMgU0FTUyBxdWFsaXR5IENJVzIFECEYnwVInQ1QowFYuwpwAXgBkAEAmAGAAaAB8AKqAQMzLjG4AQPIAQD4AQGYAgWgAo8DwgIKEAAYsAMY1gQYR8ICBRAhGKABmAMAiAYBkAYIkgcDNC4xoAe9C7IHAzMuMbgHiQPCBwUwLjMuMsgHDIAIAA&amp;sclient=gws-wiz-serp&amp;mstk=AUtExfA7V1fXmlg8AJ76Ce9gbgZUOOSEZfrYvSTsQUebGLCS66OOawgG9X6keKub9d8xAOHsYoBKI-BatOheVW17qzNLyA0MnDdxSF9qtPHq24OLNGH0x_lTcmOU8NFLQ2E-Cgw&amp;csui=3"</w:instrText>
      </w:r>
      <w:r w:rsidRPr="00683958">
        <w:rPr>
          <w:color w:val="000000" w:themeColor="text1"/>
        </w:rPr>
      </w:r>
      <w:r w:rsidRPr="00683958">
        <w:rPr>
          <w:color w:val="000000" w:themeColor="text1"/>
        </w:rPr>
        <w:fldChar w:fldCharType="separate"/>
      </w:r>
      <w:r w:rsidRPr="00683958">
        <w:rPr>
          <w:rStyle w:val="Hyperlink"/>
          <w:color w:val="000000" w:themeColor="text1"/>
          <w:u w:val="none"/>
        </w:rPr>
        <w:t>Self Assessment</w:t>
      </w:r>
      <w:proofErr w:type="spellEnd"/>
      <w:r w:rsidRPr="00683958">
        <w:rPr>
          <w:rStyle w:val="Hyperlink"/>
          <w:color w:val="000000" w:themeColor="text1"/>
          <w:u w:val="none"/>
        </w:rPr>
        <w:t xml:space="preserve"> of Service Statement (SASS)</w:t>
      </w:r>
      <w:r w:rsidRPr="00683958">
        <w:rPr>
          <w:color w:val="000000" w:themeColor="text1"/>
        </w:rPr>
        <w:fldChar w:fldCharType="end"/>
      </w:r>
      <w:r>
        <w:rPr>
          <w:color w:val="000000" w:themeColor="text1"/>
        </w:rPr>
        <w:t xml:space="preserve">.  As ALN lead my main responsibilities are to ensure early identification and intervention, which is extremely important in our setting as a flying start as we work with children under 4 years old. Research shows that early intervention is </w:t>
      </w:r>
      <w:proofErr w:type="spellStart"/>
      <w:r>
        <w:rPr>
          <w:color w:val="000000" w:themeColor="text1"/>
        </w:rPr>
        <w:t>is</w:t>
      </w:r>
      <w:proofErr w:type="spellEnd"/>
      <w:r>
        <w:rPr>
          <w:color w:val="000000" w:themeColor="text1"/>
        </w:rPr>
        <w:t xml:space="preserve"> key to supporting children’s outcomes (Early intervention research, no date). This is also said by Virtual college (2025), and </w:t>
      </w:r>
      <w:proofErr w:type="spellStart"/>
      <w:r>
        <w:rPr>
          <w:color w:val="000000" w:themeColor="text1"/>
        </w:rPr>
        <w:t>tey</w:t>
      </w:r>
      <w:proofErr w:type="spellEnd"/>
      <w:r>
        <w:rPr>
          <w:color w:val="000000" w:themeColor="text1"/>
        </w:rPr>
        <w:t xml:space="preserve"> also state that is even more important for vulnerable children who are suffering abuse or neglect. </w:t>
      </w:r>
      <w:r w:rsidRPr="00683958">
        <w:rPr>
          <w:color w:val="000000" w:themeColor="text1"/>
        </w:rPr>
        <w:t>This links closely to the inspection areas of well-being, care and development, and leadership and management.</w:t>
      </w:r>
      <w:r>
        <w:rPr>
          <w:color w:val="000000" w:themeColor="text1"/>
        </w:rPr>
        <w:t xml:space="preserve"> </w:t>
      </w:r>
    </w:p>
    <w:p w14:paraId="5BEA1CA9" w14:textId="63B37A13" w:rsidR="00683958" w:rsidRDefault="00683958" w:rsidP="00683958">
      <w:pPr>
        <w:rPr>
          <w:color w:val="000000" w:themeColor="text1"/>
        </w:rPr>
      </w:pPr>
      <w:r>
        <w:rPr>
          <w:color w:val="000000" w:themeColor="text1"/>
        </w:rPr>
        <w:t xml:space="preserve">In preparation for our inspection, I have been reviewing our ALN system against the additional learning needs and education tribunal (Wales) act 2018 which is created by the Welsh government (Welsh government 2018). This includes how we identify needs, how affective our individual learning plans or IDPS are, and how confident our staff are at delivering inclusive practice for all children. </w:t>
      </w:r>
    </w:p>
    <w:p w14:paraId="15C9A1BB" w14:textId="38E9B7C9" w:rsidR="00683958" w:rsidRDefault="00683958" w:rsidP="00683958">
      <w:pPr>
        <w:rPr>
          <w:color w:val="000000" w:themeColor="text1"/>
        </w:rPr>
      </w:pPr>
      <w:r>
        <w:rPr>
          <w:color w:val="000000" w:themeColor="text1"/>
        </w:rPr>
        <w:t xml:space="preserve">One strength we do have as a flying start is our ability to work with other agencies and a </w:t>
      </w:r>
      <w:proofErr w:type="gramStart"/>
      <w:r>
        <w:rPr>
          <w:color w:val="000000" w:themeColor="text1"/>
        </w:rPr>
        <w:t>Multi-agency</w:t>
      </w:r>
      <w:proofErr w:type="gramEnd"/>
      <w:r>
        <w:rPr>
          <w:color w:val="000000" w:themeColor="text1"/>
        </w:rPr>
        <w:t xml:space="preserve"> this could be with our health visitors, speech and language therapists or any other outside agencies. </w:t>
      </w:r>
      <w:proofErr w:type="gramStart"/>
      <w:r>
        <w:rPr>
          <w:color w:val="000000" w:themeColor="text1"/>
        </w:rPr>
        <w:t>However</w:t>
      </w:r>
      <w:proofErr w:type="gramEnd"/>
      <w:r>
        <w:rPr>
          <w:color w:val="000000" w:themeColor="text1"/>
        </w:rPr>
        <w:t xml:space="preserve"> I do believe that we rely too much on informal observations, these are when children are observed whilst playing or doing a certain activity that is set up, these are good for collecting data on how knowledgeable a child is or where their strengths and weaknesses are as stated by Bright wheel, (2025). But we also need to be looking at formal assessments too, these could be testing or even activates that are sat with the practitioner. These will give us a broader outlook on the child and can guide us to support where </w:t>
      </w:r>
      <w:proofErr w:type="gramStart"/>
      <w:r>
        <w:rPr>
          <w:color w:val="000000" w:themeColor="text1"/>
        </w:rPr>
        <w:t>there</w:t>
      </w:r>
      <w:proofErr w:type="gramEnd"/>
      <w:r>
        <w:rPr>
          <w:color w:val="000000" w:themeColor="text1"/>
        </w:rPr>
        <w:t xml:space="preserve"> weakest points are compared to peers or even children across the country. I will </w:t>
      </w:r>
      <w:proofErr w:type="gramStart"/>
      <w:r>
        <w:rPr>
          <w:color w:val="000000" w:themeColor="text1"/>
        </w:rPr>
        <w:t>reviewing</w:t>
      </w:r>
      <w:proofErr w:type="gramEnd"/>
      <w:r>
        <w:rPr>
          <w:color w:val="000000" w:themeColor="text1"/>
        </w:rPr>
        <w:t xml:space="preserve"> the observations and assessments carried out every two weeks as I should </w:t>
      </w:r>
      <w:proofErr w:type="spellStart"/>
      <w:r>
        <w:rPr>
          <w:color w:val="000000" w:themeColor="text1"/>
        </w:rPr>
        <w:t>stated</w:t>
      </w:r>
      <w:proofErr w:type="spellEnd"/>
      <w:r>
        <w:rPr>
          <w:color w:val="000000" w:themeColor="text1"/>
        </w:rPr>
        <w:t xml:space="preserve"> by Estyn (2024). To ensure our planning is appropriate for all children., This will strengthen our practice and make our evidence more consistent for the inspection that is approaching. </w:t>
      </w:r>
    </w:p>
    <w:p w14:paraId="60B53B90" w14:textId="77777777" w:rsidR="00683958" w:rsidRDefault="00683958" w:rsidP="00683958">
      <w:pPr>
        <w:rPr>
          <w:color w:val="000000" w:themeColor="text1"/>
        </w:rPr>
      </w:pPr>
      <w:r>
        <w:rPr>
          <w:color w:val="000000" w:themeColor="text1"/>
        </w:rPr>
        <w:t xml:space="preserve">Looking more broadly at the </w:t>
      </w:r>
      <w:proofErr w:type="spellStart"/>
      <w:r>
        <w:rPr>
          <w:color w:val="000000" w:themeColor="text1"/>
        </w:rPr>
        <w:t>self assessment</w:t>
      </w:r>
      <w:proofErr w:type="spellEnd"/>
      <w:r>
        <w:rPr>
          <w:color w:val="000000" w:themeColor="text1"/>
        </w:rPr>
        <w:t xml:space="preserve"> of service statement it covers areas such as premises, policies, stakeholders and staffing, but we need to be using this as a reflective tool instead of a checklist. </w:t>
      </w:r>
    </w:p>
    <w:p w14:paraId="1C80CFC4" w14:textId="3D5428FD" w:rsidR="00683958" w:rsidRDefault="00683958" w:rsidP="00683958">
      <w:pPr>
        <w:rPr>
          <w:color w:val="000000" w:themeColor="text1"/>
        </w:rPr>
      </w:pPr>
      <w:r>
        <w:rPr>
          <w:color w:val="000000" w:themeColor="text1"/>
        </w:rPr>
        <w:t xml:space="preserve">In terms of premises </w:t>
      </w:r>
      <w:proofErr w:type="gramStart"/>
      <w:r>
        <w:rPr>
          <w:color w:val="000000" w:themeColor="text1"/>
        </w:rPr>
        <w:t>management</w:t>
      </w:r>
      <w:proofErr w:type="gramEnd"/>
      <w:r>
        <w:rPr>
          <w:color w:val="000000" w:themeColor="text1"/>
        </w:rPr>
        <w:t xml:space="preserve"> we obviously do risk assessments every morning, to asses any danger for children but we could also look at this in a child-led way to see </w:t>
      </w:r>
      <w:proofErr w:type="spellStart"/>
      <w:r>
        <w:rPr>
          <w:color w:val="000000" w:themeColor="text1"/>
        </w:rPr>
        <w:t>of</w:t>
      </w:r>
      <w:proofErr w:type="spellEnd"/>
      <w:r>
        <w:rPr>
          <w:color w:val="000000" w:themeColor="text1"/>
        </w:rPr>
        <w:t xml:space="preserve"> there are nay areas that are missing experiences for children and we can expand on them. For </w:t>
      </w:r>
      <w:proofErr w:type="gramStart"/>
      <w:r>
        <w:rPr>
          <w:color w:val="000000" w:themeColor="text1"/>
        </w:rPr>
        <w:t>instance</w:t>
      </w:r>
      <w:proofErr w:type="gramEnd"/>
      <w:r>
        <w:rPr>
          <w:color w:val="000000" w:themeColor="text1"/>
        </w:rPr>
        <w:t xml:space="preserve"> I had a child come and tell me that all the pull tubes within our sensory area had broken and had been taken away but they would like more of them, this will link well with the children’s well-being within the assessment for the </w:t>
      </w:r>
      <w:proofErr w:type="spellStart"/>
      <w:r>
        <w:rPr>
          <w:color w:val="000000" w:themeColor="text1"/>
        </w:rPr>
        <w:t>self assessment</w:t>
      </w:r>
      <w:proofErr w:type="spellEnd"/>
      <w:r>
        <w:rPr>
          <w:color w:val="000000" w:themeColor="text1"/>
        </w:rPr>
        <w:t xml:space="preserve"> and service statement.  </w:t>
      </w:r>
    </w:p>
    <w:p w14:paraId="67CBBCBB" w14:textId="3E2F21F5" w:rsidR="00683958" w:rsidRDefault="00683958" w:rsidP="00683958">
      <w:pPr>
        <w:rPr>
          <w:color w:val="000000" w:themeColor="text1"/>
        </w:rPr>
      </w:pPr>
      <w:r>
        <w:rPr>
          <w:color w:val="000000" w:themeColor="text1"/>
        </w:rPr>
        <w:lastRenderedPageBreak/>
        <w:t xml:space="preserve">I now want to move on to policies. We do have all required policies for safeguarding in place including our safeguarding and ALN policies. But we need to be ensuring that these are embedded into our daily routines and practice within our setting which I know we do anyway. Could I ask if you can read over these before our inspection as a refresh as these policies are not only for inspection but are an active guide to what we do </w:t>
      </w:r>
      <w:proofErr w:type="spellStart"/>
      <w:r>
        <w:rPr>
          <w:color w:val="000000" w:themeColor="text1"/>
        </w:rPr>
        <w:t>everyday</w:t>
      </w:r>
      <w:proofErr w:type="spellEnd"/>
      <w:r>
        <w:rPr>
          <w:color w:val="000000" w:themeColor="text1"/>
        </w:rPr>
        <w:t xml:space="preserve"> in </w:t>
      </w:r>
      <w:proofErr w:type="gramStart"/>
      <w:r>
        <w:rPr>
          <w:color w:val="000000" w:themeColor="text1"/>
        </w:rPr>
        <w:t>practice</w:t>
      </w:r>
      <w:proofErr w:type="gramEnd"/>
      <w:r>
        <w:rPr>
          <w:color w:val="000000" w:themeColor="text1"/>
        </w:rPr>
        <w:t xml:space="preserve"> and you will be able to refer to them if asked any questions during the inspection. </w:t>
      </w:r>
    </w:p>
    <w:p w14:paraId="191DC615" w14:textId="15A460DE" w:rsidR="00683958" w:rsidRDefault="00683958" w:rsidP="00683958">
      <w:pPr>
        <w:rPr>
          <w:color w:val="000000" w:themeColor="text1"/>
        </w:rPr>
      </w:pPr>
      <w:r>
        <w:rPr>
          <w:color w:val="000000" w:themeColor="text1"/>
        </w:rPr>
        <w:t xml:space="preserve">When we look at stakeholders and support network as I have already said we are extremely lucky to be a flying start setting where we have many outside agencies to support </w:t>
      </w:r>
      <w:proofErr w:type="gramStart"/>
      <w:r>
        <w:rPr>
          <w:color w:val="000000" w:themeColor="text1"/>
        </w:rPr>
        <w:t>us</w:t>
      </w:r>
      <w:proofErr w:type="gramEnd"/>
      <w:r>
        <w:rPr>
          <w:color w:val="000000" w:themeColor="text1"/>
        </w:rPr>
        <w:t xml:space="preserve"> but I do feel that delays in communication or referrals can impact the early intervention that can be given. I know we are working hard to improve communication between ourselves and other professionals, so if we could continue that it would be very beneficial to the children.</w:t>
      </w:r>
    </w:p>
    <w:p w14:paraId="472ACDCC" w14:textId="5CFDC5EC" w:rsidR="00683958" w:rsidRDefault="00683958" w:rsidP="00683958">
      <w:pPr>
        <w:rPr>
          <w:color w:val="000000" w:themeColor="text1"/>
        </w:rPr>
      </w:pPr>
      <w:r>
        <w:rPr>
          <w:color w:val="000000" w:themeColor="text1"/>
        </w:rPr>
        <w:t xml:space="preserve">When we look at provision we support the child-centred approach, we need to ensure we are focusing and prioritising play, well-being and holistic development and not only the outcomes, when we look at additional learning needs, consistency is important across all staff, I know some staff members are not confident with individual learning plans and that is where I can help with staff training, supervision and guidance. I have noticed that some staff members training for our ALN courses are expiring soon so I will be looking at sending these staff members on the courses once they are available. </w:t>
      </w:r>
    </w:p>
    <w:p w14:paraId="23AADA7F" w14:textId="2C9A3182" w:rsidR="00683958" w:rsidRDefault="00683958" w:rsidP="00683958">
      <w:pPr>
        <w:rPr>
          <w:color w:val="000000" w:themeColor="text1"/>
        </w:rPr>
      </w:pPr>
      <w:r>
        <w:rPr>
          <w:color w:val="000000" w:themeColor="text1"/>
        </w:rPr>
        <w:t xml:space="preserve">When it comes to parents, we currently gather information regarding feedback through questionnaires, meetings and informal conversations. We also have our open-door policy, which allows the parents to come to any staff member for any issues they have within our setting and the staff members will then know where to take this information. This has given us a better view from some parents as with the questionnaires some parents find it difficult to share their true views about their child and how we can support their additions learning needs. Research shows that communication with parents can lead to better outcomes for children especially when it comes to early intervention as they will know more than we do as parents on how their child acts and how certain things can affect them (Birth to 5 matters, no date). This also links with the principles within the </w:t>
      </w:r>
      <w:proofErr w:type="gramStart"/>
      <w:r>
        <w:rPr>
          <w:color w:val="000000" w:themeColor="text1"/>
        </w:rPr>
        <w:t>United nations</w:t>
      </w:r>
      <w:proofErr w:type="gramEnd"/>
      <w:r>
        <w:rPr>
          <w:color w:val="000000" w:themeColor="text1"/>
        </w:rPr>
        <w:t xml:space="preserve"> convention on the right of the child (UNICEF, 1989), for families and the children to have their own voices and voice any concerns they might have. </w:t>
      </w:r>
    </w:p>
    <w:p w14:paraId="2CB53755" w14:textId="337B6533" w:rsidR="00683958" w:rsidRDefault="00683958" w:rsidP="00683958">
      <w:pPr>
        <w:rPr>
          <w:color w:val="000000" w:themeColor="text1"/>
        </w:rPr>
      </w:pPr>
      <w:r>
        <w:rPr>
          <w:color w:val="000000" w:themeColor="text1"/>
        </w:rPr>
        <w:t xml:space="preserve">And finally with staffing, we are a setting with 12 children. This allows us with 4 members of staff to have a 1:4 ratio as stated by Welsh government in their </w:t>
      </w:r>
      <w:r w:rsidRPr="00683958">
        <w:rPr>
          <w:color w:val="000000" w:themeColor="text1"/>
        </w:rPr>
        <w:t>National Minimum Standards for</w:t>
      </w:r>
      <w:r>
        <w:rPr>
          <w:color w:val="000000" w:themeColor="text1"/>
        </w:rPr>
        <w:t xml:space="preserve"> </w:t>
      </w:r>
      <w:r w:rsidRPr="00683958">
        <w:rPr>
          <w:color w:val="000000" w:themeColor="text1"/>
        </w:rPr>
        <w:t>Regulated Childcare for children</w:t>
      </w:r>
      <w:r>
        <w:rPr>
          <w:color w:val="000000" w:themeColor="text1"/>
        </w:rPr>
        <w:t xml:space="preserve"> </w:t>
      </w:r>
      <w:r w:rsidRPr="00683958">
        <w:rPr>
          <w:color w:val="000000" w:themeColor="text1"/>
        </w:rPr>
        <w:t>up to the age of 12 years</w:t>
      </w:r>
      <w:r>
        <w:rPr>
          <w:color w:val="000000" w:themeColor="text1"/>
        </w:rPr>
        <w:t xml:space="preserve"> (2023) this also leaves us with a member of staff for our 1:1 support for our individual child with severe autism who attends 3 days a week in our morning </w:t>
      </w:r>
      <w:proofErr w:type="gramStart"/>
      <w:r>
        <w:rPr>
          <w:color w:val="000000" w:themeColor="text1"/>
        </w:rPr>
        <w:t>session .</w:t>
      </w:r>
      <w:proofErr w:type="gramEnd"/>
      <w:r>
        <w:rPr>
          <w:color w:val="000000" w:themeColor="text1"/>
        </w:rPr>
        <w:t xml:space="preserve"> We are looking to employ somebody for our 1:1 support </w:t>
      </w:r>
      <w:proofErr w:type="gramStart"/>
      <w:r>
        <w:rPr>
          <w:color w:val="000000" w:themeColor="text1"/>
        </w:rPr>
        <w:t>currently</w:t>
      </w:r>
      <w:proofErr w:type="gramEnd"/>
      <w:r>
        <w:rPr>
          <w:color w:val="000000" w:themeColor="text1"/>
        </w:rPr>
        <w:t xml:space="preserve"> and this will allow for a </w:t>
      </w:r>
      <w:r>
        <w:rPr>
          <w:color w:val="000000" w:themeColor="text1"/>
        </w:rPr>
        <w:lastRenderedPageBreak/>
        <w:t xml:space="preserve">member of staff to be freed and will allow us to over more spaces for families. We need to ensure we stay consistent with these ratios. </w:t>
      </w:r>
    </w:p>
    <w:p w14:paraId="5A80942B" w14:textId="6F691BF9" w:rsidR="00683958" w:rsidRDefault="00683958" w:rsidP="00683958">
      <w:pPr>
        <w:rPr>
          <w:color w:val="000000" w:themeColor="text1"/>
        </w:rPr>
      </w:pPr>
      <w:proofErr w:type="gramStart"/>
      <w:r>
        <w:rPr>
          <w:color w:val="000000" w:themeColor="text1"/>
        </w:rPr>
        <w:t>Overall</w:t>
      </w:r>
      <w:proofErr w:type="gramEnd"/>
      <w:r>
        <w:rPr>
          <w:color w:val="000000" w:themeColor="text1"/>
        </w:rPr>
        <w:t xml:space="preserve"> the </w:t>
      </w:r>
      <w:proofErr w:type="spellStart"/>
      <w:r>
        <w:rPr>
          <w:color w:val="000000" w:themeColor="text1"/>
        </w:rPr>
        <w:t>self assessment</w:t>
      </w:r>
      <w:proofErr w:type="spellEnd"/>
      <w:r>
        <w:rPr>
          <w:color w:val="000000" w:themeColor="text1"/>
        </w:rPr>
        <w:t xml:space="preserve"> and service statement does cover all of these areas, but the outcome is based on how we engage with it. We will use this to drive our continuous improvement not only for our inspection but also for our daily routine within the setting. By strengthening this we can improve the outcomes we get from the children, especially our ones with additional learning needs. </w:t>
      </w:r>
    </w:p>
    <w:p w14:paraId="2A6F3767" w14:textId="0F6C678C" w:rsidR="00683958" w:rsidRDefault="00683958" w:rsidP="00683958">
      <w:pPr>
        <w:rPr>
          <w:color w:val="000000" w:themeColor="text1"/>
        </w:rPr>
      </w:pPr>
      <w:r>
        <w:rPr>
          <w:color w:val="000000" w:themeColor="text1"/>
        </w:rPr>
        <w:t xml:space="preserve">Thank you everyone. </w:t>
      </w:r>
    </w:p>
    <w:p w14:paraId="1D5B9459" w14:textId="77777777" w:rsidR="00683958" w:rsidRDefault="00683958" w:rsidP="00683958">
      <w:pPr>
        <w:rPr>
          <w:color w:val="000000" w:themeColor="text1"/>
        </w:rPr>
      </w:pPr>
    </w:p>
    <w:p w14:paraId="31AD63B1" w14:textId="77777777" w:rsidR="00683958" w:rsidRDefault="00683958" w:rsidP="00683958">
      <w:pPr>
        <w:rPr>
          <w:color w:val="000000" w:themeColor="text1"/>
        </w:rPr>
      </w:pPr>
    </w:p>
    <w:p w14:paraId="0BB1D49A" w14:textId="77777777" w:rsidR="00683958" w:rsidRPr="00683958" w:rsidRDefault="00683958" w:rsidP="00683958">
      <w:pPr>
        <w:rPr>
          <w:color w:val="000000" w:themeColor="text1"/>
        </w:rPr>
      </w:pPr>
    </w:p>
    <w:sectPr w:rsidR="00683958" w:rsidRPr="006839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958"/>
    <w:rsid w:val="001A2629"/>
    <w:rsid w:val="006839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BCD3CC"/>
  <w15:chartTrackingRefBased/>
  <w15:docId w15:val="{E5A0F8A7-10F7-5340-AFEC-A42863660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39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39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39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39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39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39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39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39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39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39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39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39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39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39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39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39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39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3958"/>
    <w:rPr>
      <w:rFonts w:eastAsiaTheme="majorEastAsia" w:cstheme="majorBidi"/>
      <w:color w:val="272727" w:themeColor="text1" w:themeTint="D8"/>
    </w:rPr>
  </w:style>
  <w:style w:type="paragraph" w:styleId="Title">
    <w:name w:val="Title"/>
    <w:basedOn w:val="Normal"/>
    <w:next w:val="Normal"/>
    <w:link w:val="TitleChar"/>
    <w:uiPriority w:val="10"/>
    <w:qFormat/>
    <w:rsid w:val="006839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39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39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39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3958"/>
    <w:pPr>
      <w:spacing w:before="160"/>
      <w:jc w:val="center"/>
    </w:pPr>
    <w:rPr>
      <w:i/>
      <w:iCs/>
      <w:color w:val="404040" w:themeColor="text1" w:themeTint="BF"/>
    </w:rPr>
  </w:style>
  <w:style w:type="character" w:customStyle="1" w:styleId="QuoteChar">
    <w:name w:val="Quote Char"/>
    <w:basedOn w:val="DefaultParagraphFont"/>
    <w:link w:val="Quote"/>
    <w:uiPriority w:val="29"/>
    <w:rsid w:val="00683958"/>
    <w:rPr>
      <w:i/>
      <w:iCs/>
      <w:color w:val="404040" w:themeColor="text1" w:themeTint="BF"/>
    </w:rPr>
  </w:style>
  <w:style w:type="paragraph" w:styleId="ListParagraph">
    <w:name w:val="List Paragraph"/>
    <w:basedOn w:val="Normal"/>
    <w:uiPriority w:val="34"/>
    <w:qFormat/>
    <w:rsid w:val="00683958"/>
    <w:pPr>
      <w:ind w:left="720"/>
      <w:contextualSpacing/>
    </w:pPr>
  </w:style>
  <w:style w:type="character" w:styleId="IntenseEmphasis">
    <w:name w:val="Intense Emphasis"/>
    <w:basedOn w:val="DefaultParagraphFont"/>
    <w:uiPriority w:val="21"/>
    <w:qFormat/>
    <w:rsid w:val="00683958"/>
    <w:rPr>
      <w:i/>
      <w:iCs/>
      <w:color w:val="0F4761" w:themeColor="accent1" w:themeShade="BF"/>
    </w:rPr>
  </w:style>
  <w:style w:type="paragraph" w:styleId="IntenseQuote">
    <w:name w:val="Intense Quote"/>
    <w:basedOn w:val="Normal"/>
    <w:next w:val="Normal"/>
    <w:link w:val="IntenseQuoteChar"/>
    <w:uiPriority w:val="30"/>
    <w:qFormat/>
    <w:rsid w:val="006839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3958"/>
    <w:rPr>
      <w:i/>
      <w:iCs/>
      <w:color w:val="0F4761" w:themeColor="accent1" w:themeShade="BF"/>
    </w:rPr>
  </w:style>
  <w:style w:type="character" w:styleId="IntenseReference">
    <w:name w:val="Intense Reference"/>
    <w:basedOn w:val="DefaultParagraphFont"/>
    <w:uiPriority w:val="32"/>
    <w:qFormat/>
    <w:rsid w:val="00683958"/>
    <w:rPr>
      <w:b/>
      <w:bCs/>
      <w:smallCaps/>
      <w:color w:val="0F4761" w:themeColor="accent1" w:themeShade="BF"/>
      <w:spacing w:val="5"/>
    </w:rPr>
  </w:style>
  <w:style w:type="character" w:styleId="Hyperlink">
    <w:name w:val="Hyperlink"/>
    <w:basedOn w:val="DefaultParagraphFont"/>
    <w:uiPriority w:val="99"/>
    <w:unhideWhenUsed/>
    <w:rsid w:val="00683958"/>
    <w:rPr>
      <w:color w:val="467886" w:themeColor="hyperlink"/>
      <w:u w:val="single"/>
    </w:rPr>
  </w:style>
  <w:style w:type="character" w:styleId="UnresolvedMention">
    <w:name w:val="Unresolved Mention"/>
    <w:basedOn w:val="DefaultParagraphFont"/>
    <w:uiPriority w:val="99"/>
    <w:semiHidden/>
    <w:unhideWhenUsed/>
    <w:rsid w:val="00683958"/>
    <w:rPr>
      <w:color w:val="605E5C"/>
      <w:shd w:val="clear" w:color="auto" w:fill="E1DFDD"/>
    </w:rPr>
  </w:style>
  <w:style w:type="character" w:styleId="FollowedHyperlink">
    <w:name w:val="FollowedHyperlink"/>
    <w:basedOn w:val="DefaultParagraphFont"/>
    <w:uiPriority w:val="99"/>
    <w:semiHidden/>
    <w:unhideWhenUsed/>
    <w:rsid w:val="0068395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2823638">
      <w:bodyDiv w:val="1"/>
      <w:marLeft w:val="0"/>
      <w:marRight w:val="0"/>
      <w:marTop w:val="0"/>
      <w:marBottom w:val="0"/>
      <w:divBdr>
        <w:top w:val="none" w:sz="0" w:space="0" w:color="auto"/>
        <w:left w:val="none" w:sz="0" w:space="0" w:color="auto"/>
        <w:bottom w:val="none" w:sz="0" w:space="0" w:color="auto"/>
        <w:right w:val="none" w:sz="0" w:space="0" w:color="auto"/>
      </w:divBdr>
    </w:div>
    <w:div w:id="534850864">
      <w:bodyDiv w:val="1"/>
      <w:marLeft w:val="0"/>
      <w:marRight w:val="0"/>
      <w:marTop w:val="0"/>
      <w:marBottom w:val="0"/>
      <w:divBdr>
        <w:top w:val="none" w:sz="0" w:space="0" w:color="auto"/>
        <w:left w:val="none" w:sz="0" w:space="0" w:color="auto"/>
        <w:bottom w:val="none" w:sz="0" w:space="0" w:color="auto"/>
        <w:right w:val="none" w:sz="0" w:space="0" w:color="auto"/>
      </w:divBdr>
    </w:div>
    <w:div w:id="578759852">
      <w:bodyDiv w:val="1"/>
      <w:marLeft w:val="0"/>
      <w:marRight w:val="0"/>
      <w:marTop w:val="0"/>
      <w:marBottom w:val="0"/>
      <w:divBdr>
        <w:top w:val="none" w:sz="0" w:space="0" w:color="auto"/>
        <w:left w:val="none" w:sz="0" w:space="0" w:color="auto"/>
        <w:bottom w:val="none" w:sz="0" w:space="0" w:color="auto"/>
        <w:right w:val="none" w:sz="0" w:space="0" w:color="auto"/>
      </w:divBdr>
    </w:div>
    <w:div w:id="839271799">
      <w:bodyDiv w:val="1"/>
      <w:marLeft w:val="0"/>
      <w:marRight w:val="0"/>
      <w:marTop w:val="0"/>
      <w:marBottom w:val="0"/>
      <w:divBdr>
        <w:top w:val="none" w:sz="0" w:space="0" w:color="auto"/>
        <w:left w:val="none" w:sz="0" w:space="0" w:color="auto"/>
        <w:bottom w:val="none" w:sz="0" w:space="0" w:color="auto"/>
        <w:right w:val="none" w:sz="0" w:space="0" w:color="auto"/>
      </w:divBdr>
      <w:divsChild>
        <w:div w:id="1426609232">
          <w:marLeft w:val="0"/>
          <w:marRight w:val="0"/>
          <w:marTop w:val="0"/>
          <w:marBottom w:val="0"/>
          <w:divBdr>
            <w:top w:val="none" w:sz="0" w:space="0" w:color="auto"/>
            <w:left w:val="none" w:sz="0" w:space="0" w:color="auto"/>
            <w:bottom w:val="none" w:sz="0" w:space="0" w:color="auto"/>
            <w:right w:val="none" w:sz="0" w:space="0" w:color="auto"/>
          </w:divBdr>
        </w:div>
      </w:divsChild>
    </w:div>
    <w:div w:id="913055202">
      <w:bodyDiv w:val="1"/>
      <w:marLeft w:val="0"/>
      <w:marRight w:val="0"/>
      <w:marTop w:val="0"/>
      <w:marBottom w:val="0"/>
      <w:divBdr>
        <w:top w:val="none" w:sz="0" w:space="0" w:color="auto"/>
        <w:left w:val="none" w:sz="0" w:space="0" w:color="auto"/>
        <w:bottom w:val="none" w:sz="0" w:space="0" w:color="auto"/>
        <w:right w:val="none" w:sz="0" w:space="0" w:color="auto"/>
      </w:divBdr>
    </w:div>
    <w:div w:id="1215040164">
      <w:bodyDiv w:val="1"/>
      <w:marLeft w:val="0"/>
      <w:marRight w:val="0"/>
      <w:marTop w:val="0"/>
      <w:marBottom w:val="0"/>
      <w:divBdr>
        <w:top w:val="none" w:sz="0" w:space="0" w:color="auto"/>
        <w:left w:val="none" w:sz="0" w:space="0" w:color="auto"/>
        <w:bottom w:val="none" w:sz="0" w:space="0" w:color="auto"/>
        <w:right w:val="none" w:sz="0" w:space="0" w:color="auto"/>
      </w:divBdr>
      <w:divsChild>
        <w:div w:id="4802707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1108</Words>
  <Characters>6319</Characters>
  <Application>Microsoft Office Word</Application>
  <DocSecurity>0</DocSecurity>
  <Lines>52</Lines>
  <Paragraphs>14</Paragraphs>
  <ScaleCrop>false</ScaleCrop>
  <Company/>
  <LinksUpToDate>false</LinksUpToDate>
  <CharactersWithSpaces>7413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Norman (2305134)</dc:creator>
  <cp:keywords/>
  <dc:description/>
  <cp:lastModifiedBy>Sophie Norman (2305134)</cp:lastModifiedBy>
  <cp:revision>2</cp:revision>
  <dcterms:created xsi:type="dcterms:W3CDTF">2026-03-25T07:36:00Z</dcterms:created>
  <dcterms:modified xsi:type="dcterms:W3CDTF">2026-03-25T07:36:00Z</dcterms:modified>
</cp:coreProperties>
</file>