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5F62D" w14:textId="77777777" w:rsidR="00DA0310" w:rsidRPr="002E259F" w:rsidRDefault="00DA0310" w:rsidP="004D3F6F">
      <w:pPr>
        <w:rPr>
          <w:rFonts w:ascii="Arial" w:hAnsi="Arial" w:cs="Arial"/>
          <w:b/>
          <w:bCs/>
          <w:sz w:val="28"/>
          <w:szCs w:val="28"/>
        </w:rPr>
      </w:pPr>
      <w:r w:rsidRPr="002E259F">
        <w:rPr>
          <w:rFonts w:ascii="Arial" w:hAnsi="Arial" w:cs="Arial"/>
          <w:b/>
          <w:bCs/>
          <w:sz w:val="28"/>
          <w:szCs w:val="28"/>
        </w:rPr>
        <w:t>Assessment 1</w:t>
      </w:r>
    </w:p>
    <w:p w14:paraId="651433EA" w14:textId="77777777" w:rsidR="00DA0310" w:rsidRPr="002E259F" w:rsidRDefault="00DA0310" w:rsidP="004D3F6F">
      <w:pPr>
        <w:rPr>
          <w:rFonts w:ascii="Arial" w:hAnsi="Arial" w:cs="Arial"/>
          <w:b/>
          <w:bCs/>
          <w:sz w:val="28"/>
          <w:szCs w:val="28"/>
        </w:rPr>
      </w:pPr>
      <w:r w:rsidRPr="002E259F">
        <w:rPr>
          <w:rFonts w:ascii="Arial" w:hAnsi="Arial" w:cs="Arial"/>
          <w:b/>
          <w:bCs/>
          <w:sz w:val="28"/>
          <w:szCs w:val="28"/>
        </w:rPr>
        <w:t>Module: LCBB5005 Project Management</w:t>
      </w:r>
    </w:p>
    <w:p w14:paraId="730BB1C9" w14:textId="77777777" w:rsidR="00DA0310" w:rsidRPr="002E259F" w:rsidRDefault="00DA0310" w:rsidP="004D3F6F">
      <w:pPr>
        <w:rPr>
          <w:rFonts w:ascii="Arial" w:hAnsi="Arial" w:cs="Arial"/>
          <w:b/>
          <w:bCs/>
          <w:sz w:val="28"/>
          <w:szCs w:val="28"/>
        </w:rPr>
      </w:pPr>
      <w:r w:rsidRPr="002E259F">
        <w:rPr>
          <w:rFonts w:ascii="Arial" w:hAnsi="Arial" w:cs="Arial"/>
          <w:b/>
          <w:bCs/>
          <w:sz w:val="28"/>
          <w:szCs w:val="28"/>
        </w:rPr>
        <w:t xml:space="preserve">Lecturer: Dr </w:t>
      </w:r>
      <w:proofErr w:type="spellStart"/>
      <w:r w:rsidRPr="002E259F">
        <w:rPr>
          <w:rFonts w:ascii="Arial" w:hAnsi="Arial" w:cs="Arial"/>
          <w:b/>
          <w:bCs/>
          <w:sz w:val="28"/>
          <w:szCs w:val="28"/>
        </w:rPr>
        <w:t>Faizu</w:t>
      </w:r>
      <w:proofErr w:type="spellEnd"/>
      <w:r w:rsidRPr="002E259F">
        <w:rPr>
          <w:rFonts w:ascii="Arial" w:hAnsi="Arial" w:cs="Arial"/>
          <w:b/>
          <w:bCs/>
          <w:sz w:val="28"/>
          <w:szCs w:val="28"/>
        </w:rPr>
        <w:t xml:space="preserve"> Edu</w:t>
      </w:r>
    </w:p>
    <w:p w14:paraId="0CA3BAE4" w14:textId="77777777" w:rsidR="00DA0310" w:rsidRPr="002E259F" w:rsidRDefault="00DA0310" w:rsidP="004D3F6F">
      <w:pPr>
        <w:rPr>
          <w:rFonts w:ascii="Arial" w:hAnsi="Arial" w:cs="Arial"/>
          <w:b/>
          <w:bCs/>
          <w:sz w:val="28"/>
          <w:szCs w:val="28"/>
        </w:rPr>
      </w:pPr>
      <w:r w:rsidRPr="002E259F">
        <w:rPr>
          <w:rFonts w:ascii="Arial" w:hAnsi="Arial" w:cs="Arial"/>
          <w:b/>
          <w:bCs/>
          <w:sz w:val="28"/>
          <w:szCs w:val="28"/>
        </w:rPr>
        <w:t xml:space="preserve">Student: Danica </w:t>
      </w:r>
      <w:proofErr w:type="spellStart"/>
      <w:r w:rsidRPr="002E259F">
        <w:rPr>
          <w:rFonts w:ascii="Arial" w:hAnsi="Arial" w:cs="Arial"/>
          <w:b/>
          <w:bCs/>
          <w:sz w:val="28"/>
          <w:szCs w:val="28"/>
        </w:rPr>
        <w:t>Kanchevska</w:t>
      </w:r>
      <w:proofErr w:type="spellEnd"/>
    </w:p>
    <w:p w14:paraId="661348C8" w14:textId="77777777" w:rsidR="00DA0310" w:rsidRPr="002E259F" w:rsidRDefault="00DA0310" w:rsidP="004D3F6F">
      <w:pPr>
        <w:rPr>
          <w:rFonts w:ascii="Arial" w:hAnsi="Arial" w:cs="Arial"/>
          <w:b/>
          <w:bCs/>
          <w:sz w:val="28"/>
          <w:szCs w:val="28"/>
        </w:rPr>
      </w:pPr>
      <w:r w:rsidRPr="002E259F">
        <w:rPr>
          <w:rFonts w:ascii="Arial" w:hAnsi="Arial" w:cs="Arial"/>
          <w:b/>
          <w:bCs/>
          <w:sz w:val="28"/>
          <w:szCs w:val="28"/>
        </w:rPr>
        <w:t>Student ID: 2124692</w:t>
      </w:r>
    </w:p>
    <w:p w14:paraId="73BD2B67" w14:textId="77777777" w:rsidR="00DA0310" w:rsidRPr="002E259F" w:rsidRDefault="00DA0310" w:rsidP="004D3F6F">
      <w:pPr>
        <w:rPr>
          <w:rFonts w:ascii="Arial" w:hAnsi="Arial" w:cs="Arial"/>
          <w:b/>
          <w:bCs/>
          <w:sz w:val="28"/>
          <w:szCs w:val="28"/>
        </w:rPr>
      </w:pPr>
    </w:p>
    <w:p w14:paraId="474D5D22" w14:textId="77777777" w:rsidR="00DA0310" w:rsidRPr="002E259F" w:rsidRDefault="00DA0310" w:rsidP="004D3F6F">
      <w:pPr>
        <w:rPr>
          <w:rFonts w:ascii="Arial" w:hAnsi="Arial" w:cs="Arial"/>
          <w:b/>
          <w:bCs/>
          <w:sz w:val="28"/>
          <w:szCs w:val="28"/>
        </w:rPr>
      </w:pPr>
    </w:p>
    <w:p w14:paraId="177EB1E1" w14:textId="77777777" w:rsidR="00DA0310" w:rsidRPr="002E259F" w:rsidRDefault="00DA0310" w:rsidP="004D3F6F">
      <w:pPr>
        <w:rPr>
          <w:rFonts w:ascii="Arial" w:hAnsi="Arial" w:cs="Arial"/>
          <w:b/>
          <w:bCs/>
          <w:sz w:val="28"/>
          <w:szCs w:val="28"/>
        </w:rPr>
      </w:pPr>
    </w:p>
    <w:p w14:paraId="6BEB05C4" w14:textId="77777777" w:rsidR="00DA0310" w:rsidRPr="002E259F" w:rsidRDefault="00DA0310" w:rsidP="004D3F6F">
      <w:pPr>
        <w:rPr>
          <w:rFonts w:ascii="Arial" w:hAnsi="Arial" w:cs="Arial"/>
          <w:b/>
          <w:bCs/>
          <w:sz w:val="28"/>
          <w:szCs w:val="28"/>
        </w:rPr>
      </w:pPr>
    </w:p>
    <w:p w14:paraId="3BECE1E0" w14:textId="77777777" w:rsidR="00DA0310" w:rsidRPr="002E259F" w:rsidRDefault="00DA0310" w:rsidP="004D3F6F">
      <w:pPr>
        <w:rPr>
          <w:rFonts w:ascii="Arial" w:hAnsi="Arial" w:cs="Arial"/>
          <w:b/>
          <w:bCs/>
          <w:sz w:val="28"/>
          <w:szCs w:val="28"/>
        </w:rPr>
      </w:pPr>
    </w:p>
    <w:p w14:paraId="2B91C74D" w14:textId="77777777" w:rsidR="00DA0310" w:rsidRPr="002E259F" w:rsidRDefault="00DA0310" w:rsidP="004D3F6F">
      <w:pPr>
        <w:rPr>
          <w:rFonts w:ascii="Arial" w:hAnsi="Arial" w:cs="Arial"/>
          <w:b/>
          <w:bCs/>
          <w:sz w:val="28"/>
          <w:szCs w:val="28"/>
        </w:rPr>
      </w:pPr>
    </w:p>
    <w:p w14:paraId="60061423" w14:textId="77777777" w:rsidR="00DA0310" w:rsidRPr="002E259F" w:rsidRDefault="00DA0310" w:rsidP="004D3F6F">
      <w:pPr>
        <w:rPr>
          <w:rFonts w:ascii="Arial" w:hAnsi="Arial" w:cs="Arial"/>
          <w:b/>
          <w:bCs/>
          <w:sz w:val="28"/>
          <w:szCs w:val="28"/>
        </w:rPr>
      </w:pPr>
    </w:p>
    <w:p w14:paraId="720FF43E" w14:textId="77777777" w:rsidR="00DA0310" w:rsidRPr="002E259F" w:rsidRDefault="00DA0310" w:rsidP="004D3F6F">
      <w:pPr>
        <w:rPr>
          <w:rFonts w:ascii="Arial" w:hAnsi="Arial" w:cs="Arial"/>
          <w:b/>
          <w:bCs/>
          <w:sz w:val="28"/>
          <w:szCs w:val="28"/>
        </w:rPr>
      </w:pPr>
    </w:p>
    <w:p w14:paraId="1EBDB739" w14:textId="77777777" w:rsidR="00DA0310" w:rsidRPr="002E259F" w:rsidRDefault="00DA0310" w:rsidP="004D3F6F">
      <w:pPr>
        <w:rPr>
          <w:rFonts w:ascii="Arial" w:hAnsi="Arial" w:cs="Arial"/>
          <w:b/>
          <w:bCs/>
          <w:sz w:val="28"/>
          <w:szCs w:val="28"/>
        </w:rPr>
      </w:pPr>
    </w:p>
    <w:p w14:paraId="59E5FA01" w14:textId="77777777" w:rsidR="00DA0310" w:rsidRPr="002E259F" w:rsidRDefault="00DA0310" w:rsidP="004D3F6F">
      <w:pPr>
        <w:rPr>
          <w:rFonts w:ascii="Arial" w:hAnsi="Arial" w:cs="Arial"/>
          <w:b/>
          <w:bCs/>
          <w:sz w:val="28"/>
          <w:szCs w:val="28"/>
        </w:rPr>
      </w:pPr>
    </w:p>
    <w:p w14:paraId="45EA78C8" w14:textId="77777777" w:rsidR="00DA0310" w:rsidRPr="002E259F" w:rsidRDefault="00DA0310" w:rsidP="004D3F6F">
      <w:pPr>
        <w:rPr>
          <w:rFonts w:ascii="Arial" w:hAnsi="Arial" w:cs="Arial"/>
          <w:b/>
          <w:bCs/>
          <w:sz w:val="28"/>
          <w:szCs w:val="28"/>
        </w:rPr>
      </w:pPr>
    </w:p>
    <w:p w14:paraId="5C50DE65" w14:textId="77777777" w:rsidR="00DA0310" w:rsidRPr="002E259F" w:rsidRDefault="00DA0310" w:rsidP="004D3F6F">
      <w:pPr>
        <w:rPr>
          <w:rFonts w:ascii="Arial" w:hAnsi="Arial" w:cs="Arial"/>
          <w:b/>
          <w:bCs/>
          <w:sz w:val="28"/>
          <w:szCs w:val="28"/>
        </w:rPr>
      </w:pPr>
    </w:p>
    <w:p w14:paraId="6DE14406" w14:textId="77777777" w:rsidR="00DA0310" w:rsidRPr="002E259F" w:rsidRDefault="00DA0310" w:rsidP="004D3F6F">
      <w:pPr>
        <w:rPr>
          <w:rFonts w:ascii="Arial" w:hAnsi="Arial" w:cs="Arial"/>
          <w:b/>
          <w:bCs/>
          <w:sz w:val="28"/>
          <w:szCs w:val="28"/>
        </w:rPr>
      </w:pPr>
    </w:p>
    <w:p w14:paraId="4D509686" w14:textId="77777777" w:rsidR="00DA0310" w:rsidRPr="002E259F" w:rsidRDefault="00DA0310" w:rsidP="004D3F6F">
      <w:pPr>
        <w:rPr>
          <w:rFonts w:ascii="Arial" w:hAnsi="Arial" w:cs="Arial"/>
          <w:b/>
          <w:bCs/>
          <w:sz w:val="28"/>
          <w:szCs w:val="28"/>
        </w:rPr>
      </w:pPr>
    </w:p>
    <w:p w14:paraId="78ADE21F" w14:textId="77777777" w:rsidR="00DA0310" w:rsidRPr="002E259F" w:rsidRDefault="00DA0310" w:rsidP="004D3F6F">
      <w:pPr>
        <w:rPr>
          <w:rFonts w:ascii="Arial" w:hAnsi="Arial" w:cs="Arial"/>
          <w:b/>
          <w:bCs/>
          <w:sz w:val="28"/>
          <w:szCs w:val="28"/>
        </w:rPr>
      </w:pPr>
    </w:p>
    <w:p w14:paraId="4A8BEAD3" w14:textId="77777777" w:rsidR="00DA0310" w:rsidRPr="002E259F" w:rsidRDefault="00DA0310" w:rsidP="004D3F6F">
      <w:pPr>
        <w:rPr>
          <w:rFonts w:ascii="Arial" w:hAnsi="Arial" w:cs="Arial"/>
          <w:b/>
          <w:bCs/>
          <w:sz w:val="28"/>
          <w:szCs w:val="28"/>
        </w:rPr>
      </w:pPr>
    </w:p>
    <w:p w14:paraId="0051C751" w14:textId="77777777" w:rsidR="00DA0310" w:rsidRPr="002E259F" w:rsidRDefault="00DA0310" w:rsidP="004D3F6F">
      <w:pPr>
        <w:rPr>
          <w:rFonts w:ascii="Arial" w:hAnsi="Arial" w:cs="Arial"/>
          <w:b/>
          <w:bCs/>
          <w:sz w:val="28"/>
          <w:szCs w:val="28"/>
        </w:rPr>
      </w:pPr>
    </w:p>
    <w:p w14:paraId="3BDFEF2E" w14:textId="77777777" w:rsidR="00DA0310" w:rsidRPr="002E259F" w:rsidRDefault="00DA0310" w:rsidP="004D3F6F">
      <w:pPr>
        <w:rPr>
          <w:rFonts w:ascii="Arial" w:hAnsi="Arial" w:cs="Arial"/>
          <w:b/>
          <w:bCs/>
          <w:sz w:val="28"/>
          <w:szCs w:val="28"/>
        </w:rPr>
      </w:pPr>
    </w:p>
    <w:p w14:paraId="03F9003B" w14:textId="77777777" w:rsidR="00DA0310" w:rsidRPr="002E259F" w:rsidRDefault="00DA0310" w:rsidP="004D3F6F">
      <w:pPr>
        <w:rPr>
          <w:rFonts w:ascii="Arial" w:hAnsi="Arial" w:cs="Arial"/>
          <w:b/>
          <w:bCs/>
          <w:sz w:val="28"/>
          <w:szCs w:val="28"/>
        </w:rPr>
      </w:pPr>
    </w:p>
    <w:p w14:paraId="1719E8AA" w14:textId="77777777" w:rsidR="00DA0310" w:rsidRDefault="00DA0310" w:rsidP="004D3F6F">
      <w:pPr>
        <w:rPr>
          <w:rFonts w:ascii="Arial" w:hAnsi="Arial" w:cs="Arial"/>
          <w:b/>
          <w:bCs/>
          <w:sz w:val="28"/>
          <w:szCs w:val="28"/>
        </w:rPr>
      </w:pPr>
    </w:p>
    <w:p w14:paraId="21E0342E" w14:textId="77777777" w:rsidR="00FD1B4A" w:rsidRPr="002E259F" w:rsidRDefault="00FD1B4A" w:rsidP="004D3F6F">
      <w:pPr>
        <w:rPr>
          <w:rFonts w:ascii="Arial" w:hAnsi="Arial" w:cs="Arial"/>
          <w:b/>
          <w:bCs/>
          <w:sz w:val="28"/>
          <w:szCs w:val="28"/>
        </w:rPr>
      </w:pPr>
    </w:p>
    <w:p w14:paraId="1560F21B" w14:textId="77777777" w:rsidR="00DA0310" w:rsidRPr="002E259F" w:rsidRDefault="00DA0310" w:rsidP="004D3F6F">
      <w:pPr>
        <w:rPr>
          <w:rFonts w:ascii="Arial" w:hAnsi="Arial" w:cs="Arial"/>
          <w:b/>
          <w:bCs/>
          <w:sz w:val="28"/>
          <w:szCs w:val="28"/>
        </w:rPr>
      </w:pPr>
    </w:p>
    <w:p w14:paraId="592735E9" w14:textId="12E7F047" w:rsidR="00DA0310" w:rsidRPr="002E259F" w:rsidRDefault="00DA0310" w:rsidP="004D3F6F">
      <w:pPr>
        <w:rPr>
          <w:rFonts w:ascii="Arial" w:hAnsi="Arial" w:cs="Arial"/>
          <w:b/>
          <w:bCs/>
          <w:sz w:val="28"/>
          <w:szCs w:val="28"/>
        </w:rPr>
      </w:pPr>
      <w:r w:rsidRPr="002E259F">
        <w:rPr>
          <w:rFonts w:ascii="Arial" w:hAnsi="Arial" w:cs="Arial"/>
          <w:b/>
          <w:bCs/>
          <w:sz w:val="28"/>
          <w:szCs w:val="28"/>
        </w:rPr>
        <w:lastRenderedPageBreak/>
        <w:t>Table of contents:</w:t>
      </w:r>
    </w:p>
    <w:p w14:paraId="0F11C4DE" w14:textId="43116B27" w:rsidR="00DA0310" w:rsidRPr="002E259F" w:rsidRDefault="00DA0310" w:rsidP="00DA0310">
      <w:pPr>
        <w:pStyle w:val="ListParagraph"/>
        <w:numPr>
          <w:ilvl w:val="0"/>
          <w:numId w:val="1"/>
        </w:numPr>
        <w:rPr>
          <w:rFonts w:ascii="Arial" w:hAnsi="Arial" w:cs="Arial"/>
          <w:b/>
          <w:bCs/>
          <w:sz w:val="28"/>
          <w:szCs w:val="28"/>
        </w:rPr>
      </w:pPr>
      <w:r w:rsidRPr="002E259F">
        <w:rPr>
          <w:rFonts w:ascii="Arial" w:hAnsi="Arial" w:cs="Arial"/>
          <w:b/>
          <w:bCs/>
          <w:sz w:val="28"/>
          <w:szCs w:val="28"/>
        </w:rPr>
        <w:t>Introduction……………………………………………………………</w:t>
      </w:r>
      <w:r w:rsidR="00C057E8" w:rsidRPr="002E259F">
        <w:rPr>
          <w:rFonts w:ascii="Arial" w:hAnsi="Arial" w:cs="Arial"/>
          <w:b/>
          <w:bCs/>
          <w:sz w:val="28"/>
          <w:szCs w:val="28"/>
        </w:rPr>
        <w:t>3</w:t>
      </w:r>
    </w:p>
    <w:p w14:paraId="46D6DD1D" w14:textId="1D5F7377" w:rsidR="006A1D5F" w:rsidRPr="002E259F" w:rsidRDefault="00B766CE" w:rsidP="006A1D5F">
      <w:pPr>
        <w:pStyle w:val="ListParagraph"/>
        <w:numPr>
          <w:ilvl w:val="0"/>
          <w:numId w:val="1"/>
        </w:numPr>
        <w:rPr>
          <w:rFonts w:ascii="Arial" w:hAnsi="Arial" w:cs="Arial"/>
          <w:b/>
          <w:bCs/>
          <w:sz w:val="28"/>
          <w:szCs w:val="28"/>
        </w:rPr>
      </w:pPr>
      <w:r w:rsidRPr="002E259F">
        <w:rPr>
          <w:rFonts w:ascii="Arial" w:hAnsi="Arial" w:cs="Arial"/>
          <w:b/>
          <w:bCs/>
          <w:sz w:val="28"/>
          <w:szCs w:val="28"/>
        </w:rPr>
        <w:t>Google Headquarters Project…</w:t>
      </w:r>
      <w:r w:rsidR="002E259F">
        <w:rPr>
          <w:rFonts w:ascii="Arial" w:hAnsi="Arial" w:cs="Arial"/>
          <w:b/>
          <w:bCs/>
          <w:sz w:val="28"/>
          <w:szCs w:val="28"/>
        </w:rPr>
        <w:t>…...</w:t>
      </w:r>
      <w:r w:rsidRPr="002E259F">
        <w:rPr>
          <w:rFonts w:ascii="Arial" w:hAnsi="Arial" w:cs="Arial"/>
          <w:b/>
          <w:bCs/>
          <w:sz w:val="28"/>
          <w:szCs w:val="28"/>
        </w:rPr>
        <w:t>……………………………….</w:t>
      </w:r>
      <w:r w:rsidR="00C057E8" w:rsidRPr="002E259F">
        <w:rPr>
          <w:rFonts w:ascii="Arial" w:hAnsi="Arial" w:cs="Arial"/>
          <w:b/>
          <w:bCs/>
          <w:sz w:val="28"/>
          <w:szCs w:val="28"/>
        </w:rPr>
        <w:t>3</w:t>
      </w:r>
    </w:p>
    <w:p w14:paraId="5C54D31A" w14:textId="4CD5B5FB" w:rsidR="00C057E8" w:rsidRDefault="00C057E8" w:rsidP="002E259F">
      <w:pPr>
        <w:pStyle w:val="ListParagraph"/>
        <w:numPr>
          <w:ilvl w:val="1"/>
          <w:numId w:val="1"/>
        </w:numPr>
        <w:rPr>
          <w:rFonts w:ascii="Arial" w:hAnsi="Arial" w:cs="Arial"/>
          <w:b/>
          <w:bCs/>
          <w:sz w:val="28"/>
          <w:szCs w:val="28"/>
        </w:rPr>
      </w:pPr>
      <w:r w:rsidRPr="002E259F">
        <w:rPr>
          <w:rFonts w:ascii="Arial" w:hAnsi="Arial" w:cs="Arial"/>
          <w:b/>
          <w:bCs/>
          <w:sz w:val="28"/>
          <w:szCs w:val="28"/>
        </w:rPr>
        <w:t>Budget…………………………………………………………</w:t>
      </w:r>
      <w:r w:rsidR="00FD1B4A">
        <w:rPr>
          <w:rFonts w:ascii="Arial" w:hAnsi="Arial" w:cs="Arial"/>
          <w:b/>
          <w:bCs/>
          <w:sz w:val="28"/>
          <w:szCs w:val="28"/>
        </w:rPr>
        <w:t>…</w:t>
      </w:r>
      <w:r w:rsidRPr="002E259F">
        <w:rPr>
          <w:rFonts w:ascii="Arial" w:hAnsi="Arial" w:cs="Arial"/>
          <w:b/>
          <w:bCs/>
          <w:sz w:val="28"/>
          <w:szCs w:val="28"/>
        </w:rPr>
        <w:t>4</w:t>
      </w:r>
    </w:p>
    <w:p w14:paraId="77D690F7" w14:textId="7B376671" w:rsidR="00C057E8" w:rsidRDefault="002E259F" w:rsidP="002E259F">
      <w:pPr>
        <w:pStyle w:val="ListParagraph"/>
        <w:numPr>
          <w:ilvl w:val="1"/>
          <w:numId w:val="1"/>
        </w:numPr>
        <w:rPr>
          <w:rFonts w:ascii="Arial" w:hAnsi="Arial" w:cs="Arial"/>
          <w:b/>
          <w:bCs/>
          <w:sz w:val="28"/>
          <w:szCs w:val="28"/>
        </w:rPr>
      </w:pPr>
      <w:r>
        <w:rPr>
          <w:rFonts w:ascii="Arial" w:hAnsi="Arial" w:cs="Arial"/>
          <w:b/>
          <w:bCs/>
          <w:sz w:val="28"/>
          <w:szCs w:val="28"/>
        </w:rPr>
        <w:t>Project Scope</w:t>
      </w:r>
      <w:r w:rsidR="00FD1B4A">
        <w:rPr>
          <w:rFonts w:ascii="Arial" w:hAnsi="Arial" w:cs="Arial"/>
          <w:b/>
          <w:bCs/>
          <w:sz w:val="28"/>
          <w:szCs w:val="28"/>
        </w:rPr>
        <w:t>………………………………………………</w:t>
      </w:r>
      <w:proofErr w:type="gramStart"/>
      <w:r w:rsidR="00FD1B4A">
        <w:rPr>
          <w:rFonts w:ascii="Arial" w:hAnsi="Arial" w:cs="Arial"/>
          <w:b/>
          <w:bCs/>
          <w:sz w:val="28"/>
          <w:szCs w:val="28"/>
        </w:rPr>
        <w:t>…..</w:t>
      </w:r>
      <w:proofErr w:type="gramEnd"/>
      <w:r w:rsidR="00FD1B4A">
        <w:rPr>
          <w:rFonts w:ascii="Arial" w:hAnsi="Arial" w:cs="Arial"/>
          <w:b/>
          <w:bCs/>
          <w:sz w:val="28"/>
          <w:szCs w:val="28"/>
        </w:rPr>
        <w:t>5</w:t>
      </w:r>
    </w:p>
    <w:p w14:paraId="6EF1800D" w14:textId="4BC5B82D" w:rsidR="00FD1B4A" w:rsidRDefault="00FD1B4A" w:rsidP="002E259F">
      <w:pPr>
        <w:pStyle w:val="ListParagraph"/>
        <w:numPr>
          <w:ilvl w:val="1"/>
          <w:numId w:val="1"/>
        </w:numPr>
        <w:rPr>
          <w:rFonts w:ascii="Arial" w:hAnsi="Arial" w:cs="Arial"/>
          <w:b/>
          <w:bCs/>
          <w:sz w:val="28"/>
          <w:szCs w:val="28"/>
        </w:rPr>
      </w:pPr>
      <w:r>
        <w:rPr>
          <w:rFonts w:ascii="Arial" w:hAnsi="Arial" w:cs="Arial"/>
          <w:b/>
          <w:bCs/>
          <w:sz w:val="28"/>
          <w:szCs w:val="28"/>
        </w:rPr>
        <w:t>Stakeholders……………………………………………………5</w:t>
      </w:r>
    </w:p>
    <w:p w14:paraId="29726590" w14:textId="5535C15B" w:rsidR="00C057E8" w:rsidRDefault="00FD1B4A" w:rsidP="00FD1B4A">
      <w:pPr>
        <w:pStyle w:val="ListParagraph"/>
        <w:numPr>
          <w:ilvl w:val="1"/>
          <w:numId w:val="1"/>
        </w:numPr>
        <w:rPr>
          <w:rFonts w:ascii="Arial" w:hAnsi="Arial" w:cs="Arial"/>
          <w:b/>
          <w:bCs/>
          <w:sz w:val="28"/>
          <w:szCs w:val="28"/>
        </w:rPr>
      </w:pPr>
      <w:r>
        <w:rPr>
          <w:rFonts w:ascii="Arial" w:hAnsi="Arial" w:cs="Arial"/>
          <w:b/>
          <w:bCs/>
          <w:sz w:val="28"/>
          <w:szCs w:val="28"/>
        </w:rPr>
        <w:t>SWOT Analysis…………………………………………………6</w:t>
      </w:r>
    </w:p>
    <w:p w14:paraId="46C6BC31" w14:textId="779481F9" w:rsidR="00FD1B4A" w:rsidRDefault="00FD1B4A" w:rsidP="00FD1B4A">
      <w:pPr>
        <w:pStyle w:val="ListParagraph"/>
        <w:numPr>
          <w:ilvl w:val="1"/>
          <w:numId w:val="1"/>
        </w:numPr>
        <w:rPr>
          <w:rFonts w:ascii="Arial" w:hAnsi="Arial" w:cs="Arial"/>
          <w:b/>
          <w:bCs/>
          <w:sz w:val="28"/>
          <w:szCs w:val="28"/>
        </w:rPr>
      </w:pPr>
      <w:r>
        <w:rPr>
          <w:rFonts w:ascii="Arial" w:hAnsi="Arial" w:cs="Arial"/>
          <w:b/>
          <w:bCs/>
          <w:sz w:val="28"/>
          <w:szCs w:val="28"/>
        </w:rPr>
        <w:t>Risk Management Cycle………………………………………6</w:t>
      </w:r>
    </w:p>
    <w:p w14:paraId="000F88D3" w14:textId="12873082" w:rsidR="00FD1B4A" w:rsidRDefault="00FD1B4A" w:rsidP="00FD1B4A">
      <w:pPr>
        <w:pStyle w:val="ListParagraph"/>
        <w:numPr>
          <w:ilvl w:val="1"/>
          <w:numId w:val="1"/>
        </w:numPr>
        <w:rPr>
          <w:rFonts w:ascii="Arial" w:hAnsi="Arial" w:cs="Arial"/>
          <w:b/>
          <w:bCs/>
          <w:sz w:val="28"/>
          <w:szCs w:val="28"/>
        </w:rPr>
      </w:pPr>
      <w:r>
        <w:rPr>
          <w:rFonts w:ascii="Arial" w:hAnsi="Arial" w:cs="Arial"/>
          <w:b/>
          <w:bCs/>
          <w:sz w:val="28"/>
          <w:szCs w:val="28"/>
        </w:rPr>
        <w:t>Smart Analysis………………………………………………….7</w:t>
      </w:r>
    </w:p>
    <w:p w14:paraId="2D6C3A94" w14:textId="65F0E031" w:rsidR="00C057E8" w:rsidRPr="00FD1B4A" w:rsidRDefault="00C057E8" w:rsidP="00FD1B4A">
      <w:pPr>
        <w:pStyle w:val="ListParagraph"/>
        <w:numPr>
          <w:ilvl w:val="1"/>
          <w:numId w:val="1"/>
        </w:numPr>
        <w:rPr>
          <w:rFonts w:ascii="Arial" w:hAnsi="Arial" w:cs="Arial"/>
          <w:b/>
          <w:bCs/>
          <w:sz w:val="28"/>
          <w:szCs w:val="28"/>
        </w:rPr>
      </w:pPr>
      <w:r w:rsidRPr="00FD1B4A">
        <w:rPr>
          <w:rFonts w:ascii="Arial" w:hAnsi="Arial" w:cs="Arial"/>
          <w:b/>
          <w:bCs/>
          <w:sz w:val="28"/>
          <w:szCs w:val="28"/>
        </w:rPr>
        <w:t>Methodology…………………………………………</w:t>
      </w:r>
      <w:r w:rsidR="00FD1B4A">
        <w:rPr>
          <w:rFonts w:ascii="Arial" w:hAnsi="Arial" w:cs="Arial"/>
          <w:b/>
          <w:bCs/>
          <w:sz w:val="28"/>
          <w:szCs w:val="28"/>
        </w:rPr>
        <w:t>….</w:t>
      </w:r>
      <w:r w:rsidRPr="00FD1B4A">
        <w:rPr>
          <w:rFonts w:ascii="Arial" w:hAnsi="Arial" w:cs="Arial"/>
          <w:b/>
          <w:bCs/>
          <w:sz w:val="28"/>
          <w:szCs w:val="28"/>
        </w:rPr>
        <w:t>…</w:t>
      </w:r>
      <w:r w:rsidR="002E259F" w:rsidRPr="00FD1B4A">
        <w:rPr>
          <w:rFonts w:ascii="Arial" w:hAnsi="Arial" w:cs="Arial"/>
          <w:b/>
          <w:bCs/>
          <w:sz w:val="28"/>
          <w:szCs w:val="28"/>
        </w:rPr>
        <w:t>...</w:t>
      </w:r>
      <w:r w:rsidRPr="00FD1B4A">
        <w:rPr>
          <w:rFonts w:ascii="Arial" w:hAnsi="Arial" w:cs="Arial"/>
          <w:b/>
          <w:bCs/>
          <w:sz w:val="28"/>
          <w:szCs w:val="28"/>
        </w:rPr>
        <w:t>…</w:t>
      </w:r>
      <w:r w:rsidR="00FD1B4A">
        <w:rPr>
          <w:rFonts w:ascii="Arial" w:hAnsi="Arial" w:cs="Arial"/>
          <w:b/>
          <w:bCs/>
          <w:sz w:val="28"/>
          <w:szCs w:val="28"/>
        </w:rPr>
        <w:t>8</w:t>
      </w:r>
    </w:p>
    <w:p w14:paraId="5913BDEA" w14:textId="3B1BEDAF" w:rsidR="002E259F" w:rsidRDefault="00B766CE" w:rsidP="002E259F">
      <w:pPr>
        <w:pStyle w:val="ListParagraph"/>
        <w:numPr>
          <w:ilvl w:val="0"/>
          <w:numId w:val="1"/>
        </w:numPr>
        <w:rPr>
          <w:rFonts w:ascii="Arial" w:hAnsi="Arial" w:cs="Arial"/>
          <w:b/>
          <w:bCs/>
          <w:sz w:val="28"/>
          <w:szCs w:val="28"/>
        </w:rPr>
      </w:pPr>
      <w:r w:rsidRPr="002E259F">
        <w:rPr>
          <w:rFonts w:ascii="Arial" w:hAnsi="Arial" w:cs="Arial"/>
          <w:b/>
          <w:bCs/>
          <w:sz w:val="28"/>
          <w:szCs w:val="28"/>
        </w:rPr>
        <w:t>Conclusion…………………………………………………………</w:t>
      </w:r>
      <w:proofErr w:type="gramStart"/>
      <w:r w:rsidRPr="002E259F">
        <w:rPr>
          <w:rFonts w:ascii="Arial" w:hAnsi="Arial" w:cs="Arial"/>
          <w:b/>
          <w:bCs/>
          <w:sz w:val="28"/>
          <w:szCs w:val="28"/>
        </w:rPr>
        <w:t>…</w:t>
      </w:r>
      <w:r w:rsidR="002E259F">
        <w:rPr>
          <w:rFonts w:ascii="Arial" w:hAnsi="Arial" w:cs="Arial"/>
          <w:b/>
          <w:bCs/>
          <w:sz w:val="28"/>
          <w:szCs w:val="28"/>
        </w:rPr>
        <w:t>.</w:t>
      </w:r>
      <w:r w:rsidR="00C057E8" w:rsidRPr="002E259F">
        <w:rPr>
          <w:rFonts w:ascii="Arial" w:hAnsi="Arial" w:cs="Arial"/>
          <w:b/>
          <w:bCs/>
          <w:sz w:val="28"/>
          <w:szCs w:val="28"/>
        </w:rPr>
        <w:t>.</w:t>
      </w:r>
      <w:proofErr w:type="gramEnd"/>
      <w:r w:rsidR="00FD1B4A">
        <w:rPr>
          <w:rFonts w:ascii="Arial" w:hAnsi="Arial" w:cs="Arial"/>
          <w:b/>
          <w:bCs/>
          <w:sz w:val="28"/>
          <w:szCs w:val="28"/>
        </w:rPr>
        <w:t>9</w:t>
      </w:r>
    </w:p>
    <w:p w14:paraId="589889F6" w14:textId="79E5C58B" w:rsidR="00B766CE" w:rsidRPr="002E259F" w:rsidRDefault="00B766CE" w:rsidP="002E259F">
      <w:pPr>
        <w:pStyle w:val="ListParagraph"/>
        <w:numPr>
          <w:ilvl w:val="0"/>
          <w:numId w:val="1"/>
        </w:numPr>
        <w:rPr>
          <w:rFonts w:ascii="Arial" w:hAnsi="Arial" w:cs="Arial"/>
          <w:b/>
          <w:bCs/>
          <w:sz w:val="28"/>
          <w:szCs w:val="28"/>
        </w:rPr>
      </w:pPr>
      <w:r w:rsidRPr="002E259F">
        <w:rPr>
          <w:rFonts w:ascii="Arial" w:hAnsi="Arial" w:cs="Arial"/>
          <w:b/>
          <w:bCs/>
          <w:sz w:val="28"/>
          <w:szCs w:val="28"/>
        </w:rPr>
        <w:t>References…………………………………</w:t>
      </w:r>
      <w:r w:rsidR="00FD1B4A">
        <w:rPr>
          <w:rFonts w:ascii="Arial" w:hAnsi="Arial" w:cs="Arial"/>
          <w:b/>
          <w:bCs/>
          <w:sz w:val="28"/>
          <w:szCs w:val="28"/>
        </w:rPr>
        <w:t>…</w:t>
      </w:r>
      <w:proofErr w:type="gramStart"/>
      <w:r w:rsidR="00FD1B4A">
        <w:rPr>
          <w:rFonts w:ascii="Arial" w:hAnsi="Arial" w:cs="Arial"/>
          <w:b/>
          <w:bCs/>
          <w:sz w:val="28"/>
          <w:szCs w:val="28"/>
        </w:rPr>
        <w:t>…..</w:t>
      </w:r>
      <w:proofErr w:type="gramEnd"/>
      <w:r w:rsidRPr="002E259F">
        <w:rPr>
          <w:rFonts w:ascii="Arial" w:hAnsi="Arial" w:cs="Arial"/>
          <w:b/>
          <w:bCs/>
          <w:sz w:val="28"/>
          <w:szCs w:val="28"/>
        </w:rPr>
        <w:t>…………</w:t>
      </w:r>
      <w:r w:rsidR="002E259F" w:rsidRPr="002E259F">
        <w:rPr>
          <w:rFonts w:ascii="Arial" w:hAnsi="Arial" w:cs="Arial"/>
          <w:b/>
          <w:bCs/>
          <w:sz w:val="28"/>
          <w:szCs w:val="28"/>
        </w:rPr>
        <w:t>…...</w:t>
      </w:r>
      <w:r w:rsidRPr="002E259F">
        <w:rPr>
          <w:rFonts w:ascii="Arial" w:hAnsi="Arial" w:cs="Arial"/>
          <w:b/>
          <w:bCs/>
          <w:sz w:val="28"/>
          <w:szCs w:val="28"/>
        </w:rPr>
        <w:t>…</w:t>
      </w:r>
      <w:r w:rsidR="00FD1B4A">
        <w:rPr>
          <w:rFonts w:ascii="Arial" w:hAnsi="Arial" w:cs="Arial"/>
          <w:b/>
          <w:bCs/>
          <w:sz w:val="28"/>
          <w:szCs w:val="28"/>
        </w:rPr>
        <w:t>..10</w:t>
      </w:r>
    </w:p>
    <w:p w14:paraId="00CDFA0E" w14:textId="77777777" w:rsidR="00B766CE" w:rsidRPr="002E259F" w:rsidRDefault="00B766CE" w:rsidP="00B766CE">
      <w:pPr>
        <w:rPr>
          <w:rFonts w:ascii="Arial" w:hAnsi="Arial" w:cs="Arial"/>
          <w:b/>
          <w:bCs/>
          <w:sz w:val="28"/>
          <w:szCs w:val="28"/>
        </w:rPr>
      </w:pPr>
    </w:p>
    <w:p w14:paraId="7F0F14C9" w14:textId="77777777" w:rsidR="00B766CE" w:rsidRPr="002E259F" w:rsidRDefault="00B766CE" w:rsidP="00B766CE">
      <w:pPr>
        <w:rPr>
          <w:rFonts w:ascii="Arial" w:hAnsi="Arial" w:cs="Arial"/>
          <w:b/>
          <w:bCs/>
          <w:sz w:val="28"/>
          <w:szCs w:val="28"/>
        </w:rPr>
      </w:pPr>
    </w:p>
    <w:p w14:paraId="31788D82" w14:textId="77777777" w:rsidR="00B766CE" w:rsidRPr="002E259F" w:rsidRDefault="00B766CE" w:rsidP="00B766CE">
      <w:pPr>
        <w:rPr>
          <w:rFonts w:ascii="Arial" w:hAnsi="Arial" w:cs="Arial"/>
          <w:b/>
          <w:bCs/>
          <w:sz w:val="28"/>
          <w:szCs w:val="28"/>
        </w:rPr>
      </w:pPr>
    </w:p>
    <w:p w14:paraId="48BC926F" w14:textId="77777777" w:rsidR="00B766CE" w:rsidRPr="002E259F" w:rsidRDefault="00B766CE" w:rsidP="00B766CE">
      <w:pPr>
        <w:rPr>
          <w:rFonts w:ascii="Arial" w:hAnsi="Arial" w:cs="Arial"/>
          <w:b/>
          <w:bCs/>
          <w:sz w:val="28"/>
          <w:szCs w:val="28"/>
        </w:rPr>
      </w:pPr>
    </w:p>
    <w:p w14:paraId="15EA57DD" w14:textId="77777777" w:rsidR="00B766CE" w:rsidRPr="002E259F" w:rsidRDefault="00B766CE" w:rsidP="00B766CE">
      <w:pPr>
        <w:rPr>
          <w:rFonts w:ascii="Arial" w:hAnsi="Arial" w:cs="Arial"/>
          <w:b/>
          <w:bCs/>
          <w:sz w:val="28"/>
          <w:szCs w:val="28"/>
        </w:rPr>
      </w:pPr>
    </w:p>
    <w:p w14:paraId="6C415624" w14:textId="77777777" w:rsidR="00B766CE" w:rsidRPr="002E259F" w:rsidRDefault="00B766CE" w:rsidP="00B766CE">
      <w:pPr>
        <w:rPr>
          <w:rFonts w:ascii="Arial" w:hAnsi="Arial" w:cs="Arial"/>
          <w:b/>
          <w:bCs/>
          <w:sz w:val="28"/>
          <w:szCs w:val="28"/>
        </w:rPr>
      </w:pPr>
    </w:p>
    <w:p w14:paraId="107ADF52" w14:textId="77777777" w:rsidR="00B766CE" w:rsidRPr="002E259F" w:rsidRDefault="00B766CE" w:rsidP="00B766CE">
      <w:pPr>
        <w:rPr>
          <w:rFonts w:ascii="Arial" w:hAnsi="Arial" w:cs="Arial"/>
          <w:b/>
          <w:bCs/>
          <w:sz w:val="28"/>
          <w:szCs w:val="28"/>
        </w:rPr>
      </w:pPr>
    </w:p>
    <w:p w14:paraId="339B026F" w14:textId="77777777" w:rsidR="00B766CE" w:rsidRPr="002E259F" w:rsidRDefault="00B766CE" w:rsidP="00B766CE">
      <w:pPr>
        <w:rPr>
          <w:rFonts w:ascii="Arial" w:hAnsi="Arial" w:cs="Arial"/>
          <w:b/>
          <w:bCs/>
          <w:sz w:val="28"/>
          <w:szCs w:val="28"/>
        </w:rPr>
      </w:pPr>
    </w:p>
    <w:p w14:paraId="453DBF03" w14:textId="77777777" w:rsidR="00B766CE" w:rsidRPr="002E259F" w:rsidRDefault="00B766CE" w:rsidP="00B766CE">
      <w:pPr>
        <w:rPr>
          <w:rFonts w:ascii="Arial" w:hAnsi="Arial" w:cs="Arial"/>
          <w:b/>
          <w:bCs/>
          <w:sz w:val="28"/>
          <w:szCs w:val="28"/>
        </w:rPr>
      </w:pPr>
    </w:p>
    <w:p w14:paraId="5C8EB1D9" w14:textId="77777777" w:rsidR="00B766CE" w:rsidRPr="002E259F" w:rsidRDefault="00B766CE" w:rsidP="00B766CE">
      <w:pPr>
        <w:rPr>
          <w:rFonts w:ascii="Arial" w:hAnsi="Arial" w:cs="Arial"/>
          <w:b/>
          <w:bCs/>
          <w:sz w:val="28"/>
          <w:szCs w:val="28"/>
        </w:rPr>
      </w:pPr>
    </w:p>
    <w:p w14:paraId="4BB5E6DC" w14:textId="77777777" w:rsidR="00B766CE" w:rsidRPr="002E259F" w:rsidRDefault="00B766CE" w:rsidP="00B766CE">
      <w:pPr>
        <w:rPr>
          <w:rFonts w:ascii="Arial" w:hAnsi="Arial" w:cs="Arial"/>
          <w:b/>
          <w:bCs/>
          <w:sz w:val="28"/>
          <w:szCs w:val="28"/>
        </w:rPr>
      </w:pPr>
    </w:p>
    <w:p w14:paraId="210F6F83" w14:textId="77777777" w:rsidR="00B766CE" w:rsidRPr="002E259F" w:rsidRDefault="00B766CE" w:rsidP="00B766CE">
      <w:pPr>
        <w:rPr>
          <w:rFonts w:ascii="Arial" w:hAnsi="Arial" w:cs="Arial"/>
          <w:b/>
          <w:bCs/>
          <w:sz w:val="28"/>
          <w:szCs w:val="28"/>
        </w:rPr>
      </w:pPr>
    </w:p>
    <w:p w14:paraId="6DDF2173" w14:textId="77777777" w:rsidR="00B766CE" w:rsidRPr="002E259F" w:rsidRDefault="00B766CE" w:rsidP="00B766CE">
      <w:pPr>
        <w:rPr>
          <w:rFonts w:ascii="Arial" w:hAnsi="Arial" w:cs="Arial"/>
          <w:b/>
          <w:bCs/>
          <w:sz w:val="28"/>
          <w:szCs w:val="28"/>
        </w:rPr>
      </w:pPr>
    </w:p>
    <w:p w14:paraId="0CAC72E8" w14:textId="77777777" w:rsidR="00B766CE" w:rsidRPr="002E259F" w:rsidRDefault="00B766CE" w:rsidP="00B766CE">
      <w:pPr>
        <w:rPr>
          <w:rFonts w:ascii="Arial" w:hAnsi="Arial" w:cs="Arial"/>
          <w:b/>
          <w:bCs/>
          <w:sz w:val="28"/>
          <w:szCs w:val="28"/>
        </w:rPr>
      </w:pPr>
    </w:p>
    <w:p w14:paraId="56DE5574" w14:textId="77777777" w:rsidR="00B766CE" w:rsidRPr="002E259F" w:rsidRDefault="00B766CE" w:rsidP="00B766CE">
      <w:pPr>
        <w:rPr>
          <w:rFonts w:ascii="Arial" w:hAnsi="Arial" w:cs="Arial"/>
          <w:b/>
          <w:bCs/>
          <w:sz w:val="28"/>
          <w:szCs w:val="28"/>
        </w:rPr>
      </w:pPr>
    </w:p>
    <w:p w14:paraId="356A048E" w14:textId="77777777" w:rsidR="00B766CE" w:rsidRPr="002E259F" w:rsidRDefault="00B766CE" w:rsidP="00B766CE">
      <w:pPr>
        <w:rPr>
          <w:rFonts w:ascii="Arial" w:hAnsi="Arial" w:cs="Arial"/>
          <w:b/>
          <w:bCs/>
          <w:sz w:val="28"/>
          <w:szCs w:val="28"/>
        </w:rPr>
      </w:pPr>
    </w:p>
    <w:p w14:paraId="2D2CE213" w14:textId="77777777" w:rsidR="00FD1B4A" w:rsidRDefault="00FD1B4A" w:rsidP="004D3F6F">
      <w:pPr>
        <w:rPr>
          <w:rFonts w:ascii="Arial" w:hAnsi="Arial" w:cs="Arial"/>
          <w:b/>
          <w:bCs/>
          <w:sz w:val="28"/>
          <w:szCs w:val="28"/>
        </w:rPr>
      </w:pPr>
      <w:r>
        <w:rPr>
          <w:rFonts w:ascii="Arial" w:hAnsi="Arial" w:cs="Arial"/>
          <w:b/>
          <w:bCs/>
          <w:sz w:val="28"/>
          <w:szCs w:val="28"/>
        </w:rPr>
        <w:t xml:space="preserve"> </w:t>
      </w:r>
    </w:p>
    <w:p w14:paraId="7DFE7F94" w14:textId="77777777" w:rsidR="00FD1B4A" w:rsidRDefault="00FD1B4A" w:rsidP="004D3F6F">
      <w:pPr>
        <w:rPr>
          <w:rFonts w:ascii="Arial" w:hAnsi="Arial" w:cs="Arial"/>
          <w:b/>
          <w:bCs/>
          <w:sz w:val="28"/>
          <w:szCs w:val="28"/>
        </w:rPr>
      </w:pPr>
    </w:p>
    <w:p w14:paraId="24D25A5A" w14:textId="2DE9D0DD" w:rsidR="004D3F6F" w:rsidRPr="00FD1B4A" w:rsidRDefault="004D3F6F" w:rsidP="004D3F6F">
      <w:pPr>
        <w:rPr>
          <w:rFonts w:ascii="Arial" w:hAnsi="Arial" w:cs="Arial"/>
          <w:b/>
          <w:bCs/>
          <w:sz w:val="28"/>
          <w:szCs w:val="28"/>
        </w:rPr>
      </w:pPr>
      <w:r w:rsidRPr="002E259F">
        <w:rPr>
          <w:rFonts w:ascii="Arial" w:hAnsi="Arial" w:cs="Arial"/>
          <w:b/>
          <w:bCs/>
          <w:sz w:val="28"/>
          <w:szCs w:val="28"/>
        </w:rPr>
        <w:lastRenderedPageBreak/>
        <w:t>Introduction</w:t>
      </w:r>
      <w:r w:rsidRPr="002E259F">
        <w:rPr>
          <w:rFonts w:ascii="Arial" w:hAnsi="Arial" w:cs="Arial"/>
          <w:b/>
          <w:bCs/>
          <w:sz w:val="28"/>
          <w:szCs w:val="28"/>
        </w:rPr>
        <w:br/>
      </w:r>
      <w:r w:rsidRPr="002E259F">
        <w:rPr>
          <w:rFonts w:ascii="Arial" w:hAnsi="Arial" w:cs="Arial"/>
          <w:sz w:val="24"/>
          <w:szCs w:val="24"/>
        </w:rPr>
        <w:t xml:space="preserve">Camden Council has granted planning permission for Google's forthcoming King’s Cross project. The development is set to initiate construction in 2018, featuring an 11-storey purpose-built structure encompassing over 1 million square feet. Google's allocation within this space will cover 650,000 square feet. The architectural design, a collaborative effort between Heatherwick Studio and Bjarke Ingels Group (BIG), will emphasize a natural theme, aligning with Google's commitment to sourcing materials via its healthy materials </w:t>
      </w:r>
      <w:r w:rsidR="00B766CE" w:rsidRPr="002E259F">
        <w:rPr>
          <w:rFonts w:ascii="Arial" w:hAnsi="Arial" w:cs="Arial"/>
          <w:sz w:val="24"/>
          <w:szCs w:val="24"/>
        </w:rPr>
        <w:t>program</w:t>
      </w:r>
      <w:r w:rsidRPr="002E259F">
        <w:rPr>
          <w:rFonts w:ascii="Arial" w:hAnsi="Arial" w:cs="Arial"/>
          <w:sz w:val="24"/>
          <w:szCs w:val="24"/>
        </w:rPr>
        <w:t>.</w:t>
      </w:r>
    </w:p>
    <w:p w14:paraId="34E1046A" w14:textId="77777777" w:rsidR="004D3F6F" w:rsidRPr="002E259F" w:rsidRDefault="004D3F6F" w:rsidP="004D3F6F">
      <w:pPr>
        <w:rPr>
          <w:rFonts w:ascii="Arial" w:hAnsi="Arial" w:cs="Arial"/>
          <w:sz w:val="24"/>
          <w:szCs w:val="24"/>
        </w:rPr>
      </w:pPr>
      <w:r w:rsidRPr="002E259F">
        <w:rPr>
          <w:rFonts w:ascii="Arial" w:hAnsi="Arial" w:cs="Arial"/>
          <w:sz w:val="24"/>
          <w:szCs w:val="24"/>
        </w:rPr>
        <w:t xml:space="preserve">Upon completion, this new building, in conjunction with the existing structure at 6 Pancras Square and an additional third building, is projected to accommodate up to 7,000 Google employees. Notably, the development of this new facility underscores Google's contribution to the Knowledge Quarter and the burgeoning knowledge-based economy of the King’s Cross area. </w:t>
      </w:r>
    </w:p>
    <w:p w14:paraId="3773288E" w14:textId="18274197" w:rsidR="004D3F6F" w:rsidRPr="002E259F" w:rsidRDefault="004D3F6F" w:rsidP="004D3F6F">
      <w:pPr>
        <w:rPr>
          <w:rFonts w:ascii="Arial" w:hAnsi="Arial" w:cs="Arial"/>
          <w:sz w:val="24"/>
          <w:szCs w:val="24"/>
        </w:rPr>
      </w:pPr>
      <w:r w:rsidRPr="002E259F">
        <w:rPr>
          <w:rFonts w:ascii="Arial" w:hAnsi="Arial" w:cs="Arial"/>
          <w:sz w:val="24"/>
          <w:szCs w:val="24"/>
        </w:rPr>
        <w:t xml:space="preserve">Being a testament </w:t>
      </w:r>
      <w:r w:rsidR="00B766CE" w:rsidRPr="002E259F">
        <w:rPr>
          <w:rFonts w:ascii="Arial" w:hAnsi="Arial" w:cs="Arial"/>
          <w:sz w:val="24"/>
          <w:szCs w:val="24"/>
        </w:rPr>
        <w:t>to</w:t>
      </w:r>
      <w:r w:rsidRPr="002E259F">
        <w:rPr>
          <w:rFonts w:ascii="Arial" w:hAnsi="Arial" w:cs="Arial"/>
          <w:sz w:val="24"/>
          <w:szCs w:val="24"/>
        </w:rPr>
        <w:t xml:space="preserve"> the company’s expansion and commitment to innovation, Google’s new headquarters building in London will be longer than the Shard is tall.</w:t>
      </w:r>
    </w:p>
    <w:p w14:paraId="58C271B3" w14:textId="62CD92B0" w:rsidR="004D3F6F" w:rsidRPr="002E259F" w:rsidRDefault="004D3F6F" w:rsidP="00944CC2">
      <w:pPr>
        <w:rPr>
          <w:rFonts w:ascii="Arial" w:hAnsi="Arial" w:cs="Arial"/>
          <w:sz w:val="24"/>
          <w:szCs w:val="24"/>
        </w:rPr>
      </w:pPr>
      <w:r w:rsidRPr="002E259F">
        <w:rPr>
          <w:rFonts w:ascii="Arial" w:hAnsi="Arial" w:cs="Arial"/>
          <w:sz w:val="24"/>
          <w:szCs w:val="24"/>
        </w:rPr>
        <w:t xml:space="preserve">The </w:t>
      </w:r>
      <w:r w:rsidR="00940015" w:rsidRPr="002E259F">
        <w:rPr>
          <w:rFonts w:ascii="Arial" w:hAnsi="Arial" w:cs="Arial"/>
          <w:sz w:val="24"/>
          <w:szCs w:val="24"/>
        </w:rPr>
        <w:t>purpose</w:t>
      </w:r>
      <w:r w:rsidRPr="002E259F">
        <w:rPr>
          <w:rFonts w:ascii="Arial" w:hAnsi="Arial" w:cs="Arial"/>
          <w:sz w:val="24"/>
          <w:szCs w:val="24"/>
        </w:rPr>
        <w:t xml:space="preserve"> of </w:t>
      </w:r>
      <w:r w:rsidR="00B766CE" w:rsidRPr="002E259F">
        <w:rPr>
          <w:rFonts w:ascii="Arial" w:hAnsi="Arial" w:cs="Arial"/>
          <w:sz w:val="24"/>
          <w:szCs w:val="24"/>
        </w:rPr>
        <w:t xml:space="preserve">this </w:t>
      </w:r>
      <w:r w:rsidR="00940015" w:rsidRPr="002E259F">
        <w:rPr>
          <w:rFonts w:ascii="Arial" w:hAnsi="Arial" w:cs="Arial"/>
          <w:sz w:val="24"/>
          <w:szCs w:val="24"/>
        </w:rPr>
        <w:t>assessment</w:t>
      </w:r>
      <w:r w:rsidRPr="002E259F">
        <w:rPr>
          <w:rFonts w:ascii="Arial" w:hAnsi="Arial" w:cs="Arial"/>
          <w:sz w:val="24"/>
          <w:szCs w:val="24"/>
        </w:rPr>
        <w:t xml:space="preserve"> is to critically evaluate the core elements of the project, focusing on the budget, time management, quality control, stakeholders’ engagement, and agreement. Furthermore, the goal of this </w:t>
      </w:r>
      <w:r w:rsidR="00B766CE" w:rsidRPr="002E259F">
        <w:rPr>
          <w:rFonts w:ascii="Arial" w:hAnsi="Arial" w:cs="Arial"/>
          <w:sz w:val="24"/>
          <w:szCs w:val="24"/>
        </w:rPr>
        <w:t xml:space="preserve">report </w:t>
      </w:r>
      <w:r w:rsidRPr="002E259F">
        <w:rPr>
          <w:rFonts w:ascii="Arial" w:hAnsi="Arial" w:cs="Arial"/>
          <w:sz w:val="24"/>
          <w:szCs w:val="24"/>
        </w:rPr>
        <w:t>is to also provide the reader with a comprehensive evaluation of the project and identify any potential improvements and risk factors it may encounter.</w:t>
      </w:r>
    </w:p>
    <w:p w14:paraId="37CD4E7C" w14:textId="5E90BA53" w:rsidR="00944CC2" w:rsidRPr="002E259F" w:rsidRDefault="00944CC2">
      <w:pPr>
        <w:rPr>
          <w:rFonts w:ascii="Arial" w:hAnsi="Arial" w:cs="Arial"/>
          <w:sz w:val="24"/>
          <w:szCs w:val="24"/>
        </w:rPr>
      </w:pPr>
      <w:r w:rsidRPr="002E259F">
        <w:rPr>
          <w:rFonts w:ascii="Arial" w:hAnsi="Arial" w:cs="Arial"/>
          <w:b/>
          <w:bCs/>
          <w:sz w:val="28"/>
          <w:szCs w:val="28"/>
        </w:rPr>
        <w:br/>
      </w:r>
      <w:r w:rsidRPr="002E259F">
        <w:rPr>
          <w:rFonts w:ascii="Arial" w:hAnsi="Arial" w:cs="Arial"/>
          <w:sz w:val="24"/>
          <w:szCs w:val="24"/>
        </w:rPr>
        <w:t xml:space="preserve">The term “Project Management” is used to refer to a comprehensive discipline that instruments the planning, execution, and control of a project from its initial commencement all the way to its closure. This discipline includes </w:t>
      </w:r>
      <w:r w:rsidR="00B766CE" w:rsidRPr="002E259F">
        <w:rPr>
          <w:rFonts w:ascii="Arial" w:hAnsi="Arial" w:cs="Arial"/>
          <w:sz w:val="24"/>
          <w:szCs w:val="24"/>
        </w:rPr>
        <w:t xml:space="preserve">the </w:t>
      </w:r>
      <w:r w:rsidRPr="002E259F">
        <w:rPr>
          <w:rFonts w:ascii="Arial" w:hAnsi="Arial" w:cs="Arial"/>
          <w:sz w:val="24"/>
          <w:szCs w:val="24"/>
        </w:rPr>
        <w:t xml:space="preserve">systematic use of skills, tools, knowledge, and techniques in order to achieve specific objectives of the project within previously </w:t>
      </w:r>
      <w:r w:rsidR="00B766CE" w:rsidRPr="002E259F">
        <w:rPr>
          <w:rFonts w:ascii="Arial" w:hAnsi="Arial" w:cs="Arial"/>
          <w:sz w:val="24"/>
          <w:szCs w:val="24"/>
        </w:rPr>
        <w:t>defined</w:t>
      </w:r>
      <w:r w:rsidRPr="002E259F">
        <w:rPr>
          <w:rFonts w:ascii="Arial" w:hAnsi="Arial" w:cs="Arial"/>
          <w:sz w:val="24"/>
          <w:szCs w:val="24"/>
        </w:rPr>
        <w:t xml:space="preserve"> constraints. According to Jack Meredith and Samuel Mantel</w:t>
      </w:r>
      <w:r w:rsidR="00B766CE" w:rsidRPr="002E259F">
        <w:rPr>
          <w:rFonts w:ascii="Arial" w:hAnsi="Arial" w:cs="Arial"/>
          <w:sz w:val="24"/>
          <w:szCs w:val="24"/>
        </w:rPr>
        <w:t xml:space="preserve"> ( 2008)</w:t>
      </w:r>
      <w:r w:rsidRPr="002E259F">
        <w:rPr>
          <w:rFonts w:ascii="Arial" w:hAnsi="Arial" w:cs="Arial"/>
          <w:sz w:val="24"/>
          <w:szCs w:val="24"/>
        </w:rPr>
        <w:t>, the phases of project management are as follows:</w:t>
      </w:r>
      <w:r w:rsidRPr="002E259F">
        <w:rPr>
          <w:rFonts w:ascii="Arial" w:hAnsi="Arial" w:cs="Arial"/>
          <w:sz w:val="24"/>
          <w:szCs w:val="24"/>
        </w:rPr>
        <w:br/>
        <w:t>-Initiation: this is where the objectives of the project as well as its scope and stakeholders are identified, and initial planning begins.</w:t>
      </w:r>
      <w:r w:rsidRPr="002E259F">
        <w:rPr>
          <w:rFonts w:ascii="Arial" w:hAnsi="Arial" w:cs="Arial"/>
          <w:sz w:val="24"/>
          <w:szCs w:val="24"/>
        </w:rPr>
        <w:br/>
        <w:t>-Planning: during this phase, scheduling takes place, resources are allocated, detailed tasks are defined, and risk management is evaluated.</w:t>
      </w:r>
      <w:r w:rsidRPr="002E259F">
        <w:rPr>
          <w:rFonts w:ascii="Arial" w:hAnsi="Arial" w:cs="Arial"/>
          <w:sz w:val="24"/>
          <w:szCs w:val="24"/>
        </w:rPr>
        <w:br/>
        <w:t>-Execution: at this phase</w:t>
      </w:r>
      <w:r w:rsidR="00B766CE" w:rsidRPr="002E259F">
        <w:rPr>
          <w:rFonts w:ascii="Arial" w:hAnsi="Arial" w:cs="Arial"/>
          <w:sz w:val="24"/>
          <w:szCs w:val="24"/>
        </w:rPr>
        <w:t>,</w:t>
      </w:r>
      <w:r w:rsidRPr="002E259F">
        <w:rPr>
          <w:rFonts w:ascii="Arial" w:hAnsi="Arial" w:cs="Arial"/>
          <w:sz w:val="24"/>
          <w:szCs w:val="24"/>
        </w:rPr>
        <w:t xml:space="preserve"> the planning is put into action, project deliverables are produced and the previously allocated resources are </w:t>
      </w:r>
      <w:r w:rsidR="00B766CE" w:rsidRPr="002E259F">
        <w:rPr>
          <w:rFonts w:ascii="Arial" w:hAnsi="Arial" w:cs="Arial"/>
          <w:sz w:val="24"/>
          <w:szCs w:val="24"/>
        </w:rPr>
        <w:t>utilized</w:t>
      </w:r>
      <w:r w:rsidRPr="002E259F">
        <w:rPr>
          <w:rFonts w:ascii="Arial" w:hAnsi="Arial" w:cs="Arial"/>
          <w:sz w:val="24"/>
          <w:szCs w:val="24"/>
        </w:rPr>
        <w:t>.</w:t>
      </w:r>
      <w:r w:rsidRPr="002E259F">
        <w:rPr>
          <w:rFonts w:ascii="Arial" w:hAnsi="Arial" w:cs="Arial"/>
          <w:sz w:val="24"/>
          <w:szCs w:val="24"/>
        </w:rPr>
        <w:br/>
        <w:t>-Monitoring &amp; Control: during this phase</w:t>
      </w:r>
      <w:r w:rsidR="00B766CE" w:rsidRPr="002E259F">
        <w:rPr>
          <w:rFonts w:ascii="Arial" w:hAnsi="Arial" w:cs="Arial"/>
          <w:sz w:val="24"/>
          <w:szCs w:val="24"/>
        </w:rPr>
        <w:t>,</w:t>
      </w:r>
      <w:r w:rsidRPr="002E259F">
        <w:rPr>
          <w:rFonts w:ascii="Arial" w:hAnsi="Arial" w:cs="Arial"/>
          <w:sz w:val="24"/>
          <w:szCs w:val="24"/>
        </w:rPr>
        <w:t xml:space="preserve"> the progress of the project is continuously overseen, by doing so the responsible people are able to ensure that the plan is aligned with the execution and possible deviations can be addressed.</w:t>
      </w:r>
      <w:r w:rsidRPr="002E259F">
        <w:rPr>
          <w:rFonts w:ascii="Arial" w:hAnsi="Arial" w:cs="Arial"/>
          <w:sz w:val="24"/>
          <w:szCs w:val="24"/>
        </w:rPr>
        <w:br/>
        <w:t>-Closure: the final phase of project management is closure. This is where documentation, evaluation</w:t>
      </w:r>
      <w:r w:rsidR="00B766CE" w:rsidRPr="002E259F">
        <w:rPr>
          <w:rFonts w:ascii="Arial" w:hAnsi="Arial" w:cs="Arial"/>
          <w:sz w:val="24"/>
          <w:szCs w:val="24"/>
        </w:rPr>
        <w:t>,</w:t>
      </w:r>
      <w:r w:rsidRPr="002E259F">
        <w:rPr>
          <w:rFonts w:ascii="Arial" w:hAnsi="Arial" w:cs="Arial"/>
          <w:sz w:val="24"/>
          <w:szCs w:val="24"/>
        </w:rPr>
        <w:t xml:space="preserve"> and formal acceptance of the project deliverables </w:t>
      </w:r>
      <w:r w:rsidR="00B766CE" w:rsidRPr="002E259F">
        <w:rPr>
          <w:rFonts w:ascii="Arial" w:hAnsi="Arial" w:cs="Arial"/>
          <w:sz w:val="24"/>
          <w:szCs w:val="24"/>
        </w:rPr>
        <w:t>take</w:t>
      </w:r>
      <w:r w:rsidRPr="002E259F">
        <w:rPr>
          <w:rFonts w:ascii="Arial" w:hAnsi="Arial" w:cs="Arial"/>
          <w:sz w:val="24"/>
          <w:szCs w:val="24"/>
        </w:rPr>
        <w:t xml:space="preserve"> place. Future enhancements are also </w:t>
      </w:r>
      <w:proofErr w:type="spellStart"/>
      <w:r w:rsidRPr="002E259F">
        <w:rPr>
          <w:rFonts w:ascii="Arial" w:hAnsi="Arial" w:cs="Arial"/>
          <w:sz w:val="24"/>
          <w:szCs w:val="24"/>
        </w:rPr>
        <w:t>noted.</w:t>
      </w:r>
      <w:r w:rsidR="00AC2B5D" w:rsidRPr="002E259F">
        <w:rPr>
          <w:rFonts w:ascii="Arial" w:hAnsi="Arial" w:cs="Arial"/>
          <w:sz w:val="24"/>
          <w:szCs w:val="24"/>
        </w:rPr>
        <w:t>Project</w:t>
      </w:r>
      <w:proofErr w:type="spellEnd"/>
      <w:r w:rsidR="00AC2B5D" w:rsidRPr="002E259F">
        <w:rPr>
          <w:rFonts w:ascii="Arial" w:hAnsi="Arial" w:cs="Arial"/>
          <w:sz w:val="24"/>
          <w:szCs w:val="24"/>
        </w:rPr>
        <w:t xml:space="preserve"> management is a structured framework that coordinates and directs the initiation, planning, execution, monitoring/control, and closure of projects. It integrates various methodologies, tools, and techniques to achieve project goals within predetermined constraints. The initiation phase involves identifying project objectives, stakeholders, and initial requirements. Planning entails creating detailed project plans, defining tasks, </w:t>
      </w:r>
      <w:r w:rsidR="00AC2B5D" w:rsidRPr="002E259F">
        <w:rPr>
          <w:rFonts w:ascii="Arial" w:hAnsi="Arial" w:cs="Arial"/>
          <w:sz w:val="24"/>
          <w:szCs w:val="24"/>
        </w:rPr>
        <w:lastRenderedPageBreak/>
        <w:t xml:space="preserve">allocating resources, and assessing risks. Execution focuses on implementing plans, managing resources, and producing project deliverables. Monitoring/control involves tracking progress, managing changes, and ensuring adherence to project plans. Closure encompasses finalizing project deliverables, obtaining stakeholder acceptance, and conducting project reviews to capture lessons learned for future </w:t>
      </w:r>
      <w:proofErr w:type="spellStart"/>
      <w:r w:rsidR="00B766CE" w:rsidRPr="002E259F">
        <w:rPr>
          <w:rFonts w:ascii="Arial" w:hAnsi="Arial" w:cs="Arial"/>
          <w:sz w:val="24"/>
          <w:szCs w:val="24"/>
        </w:rPr>
        <w:t>endeavors</w:t>
      </w:r>
      <w:proofErr w:type="spellEnd"/>
      <w:r w:rsidR="00AC2B5D" w:rsidRPr="002E259F">
        <w:rPr>
          <w:rFonts w:ascii="Arial" w:hAnsi="Arial" w:cs="Arial"/>
          <w:sz w:val="24"/>
          <w:szCs w:val="24"/>
        </w:rPr>
        <w:t>.</w:t>
      </w:r>
      <w:r w:rsidR="00B766CE" w:rsidRPr="002E259F">
        <w:rPr>
          <w:rFonts w:ascii="Arial" w:hAnsi="Arial" w:cs="Arial"/>
          <w:sz w:val="24"/>
          <w:szCs w:val="24"/>
        </w:rPr>
        <w:t xml:space="preserve"> ( Shtub. A, </w:t>
      </w:r>
      <w:proofErr w:type="spellStart"/>
      <w:r w:rsidR="00B766CE" w:rsidRPr="002E259F">
        <w:rPr>
          <w:rFonts w:ascii="Arial" w:hAnsi="Arial" w:cs="Arial"/>
          <w:sz w:val="24"/>
          <w:szCs w:val="24"/>
        </w:rPr>
        <w:t>Bard.Jonathan</w:t>
      </w:r>
      <w:proofErr w:type="spellEnd"/>
      <w:r w:rsidR="00B766CE" w:rsidRPr="002E259F">
        <w:rPr>
          <w:rFonts w:ascii="Arial" w:hAnsi="Arial" w:cs="Arial"/>
          <w:sz w:val="24"/>
          <w:szCs w:val="24"/>
        </w:rPr>
        <w:t>. F, 2005).</w:t>
      </w:r>
      <w:r w:rsidR="00AC2B5D" w:rsidRPr="002E259F">
        <w:rPr>
          <w:rFonts w:ascii="Arial" w:hAnsi="Arial" w:cs="Arial"/>
          <w:sz w:val="24"/>
          <w:szCs w:val="24"/>
        </w:rPr>
        <w:t xml:space="preserve"> </w:t>
      </w:r>
    </w:p>
    <w:p w14:paraId="26B2E6EE" w14:textId="4714EFBF" w:rsidR="004D3F6F" w:rsidRPr="002E259F" w:rsidRDefault="00CF088E">
      <w:pPr>
        <w:rPr>
          <w:rFonts w:ascii="Arial" w:hAnsi="Arial" w:cs="Arial"/>
          <w:sz w:val="24"/>
          <w:szCs w:val="24"/>
        </w:rPr>
      </w:pPr>
      <w:r w:rsidRPr="002E259F">
        <w:rPr>
          <w:rFonts w:ascii="Arial" w:hAnsi="Arial" w:cs="Arial"/>
          <w:b/>
          <w:bCs/>
          <w:sz w:val="32"/>
          <w:szCs w:val="32"/>
        </w:rPr>
        <w:br/>
      </w:r>
      <w:r w:rsidRPr="002E259F">
        <w:rPr>
          <w:rFonts w:ascii="Arial" w:hAnsi="Arial" w:cs="Arial"/>
          <w:sz w:val="24"/>
          <w:szCs w:val="24"/>
        </w:rPr>
        <w:t>According to Harold Kerzner</w:t>
      </w:r>
      <w:r w:rsidR="00B766CE" w:rsidRPr="002E259F">
        <w:rPr>
          <w:rFonts w:ascii="Arial" w:hAnsi="Arial" w:cs="Arial"/>
          <w:sz w:val="24"/>
          <w:szCs w:val="24"/>
        </w:rPr>
        <w:t xml:space="preserve"> ( 2022)</w:t>
      </w:r>
      <w:r w:rsidRPr="002E259F">
        <w:rPr>
          <w:rFonts w:ascii="Arial" w:hAnsi="Arial" w:cs="Arial"/>
          <w:sz w:val="24"/>
          <w:szCs w:val="24"/>
        </w:rPr>
        <w:t>, Project Management is a structured and disciplined approach that involves the initiation, planning, execution, monitoring/control, and closure of projects in order to accomplish specific goals. It involves the strategic application of knowledge, techniques, and tools to effectively manage project constraints such as time, cost, quality, risks, scope, and expectations. The initiation phase encompasses the defining of project goals and objectives, as well as requirements. The next phase is planning, where scheduling, planning, resource allocation</w:t>
      </w:r>
      <w:r w:rsidR="006A1D5F" w:rsidRPr="002E259F">
        <w:rPr>
          <w:rFonts w:ascii="Arial" w:hAnsi="Arial" w:cs="Arial"/>
          <w:sz w:val="24"/>
          <w:szCs w:val="24"/>
        </w:rPr>
        <w:t>,</w:t>
      </w:r>
      <w:r w:rsidRPr="002E259F">
        <w:rPr>
          <w:rFonts w:ascii="Arial" w:hAnsi="Arial" w:cs="Arial"/>
          <w:sz w:val="24"/>
          <w:szCs w:val="24"/>
        </w:rPr>
        <w:t xml:space="preserve"> and risk management are all incorporated. Execution is a phase where the plans are implemented, and the resources are </w:t>
      </w:r>
      <w:r w:rsidR="006A1D5F" w:rsidRPr="002E259F">
        <w:rPr>
          <w:rFonts w:ascii="Arial" w:hAnsi="Arial" w:cs="Arial"/>
          <w:sz w:val="24"/>
          <w:szCs w:val="24"/>
        </w:rPr>
        <w:t>utilized</w:t>
      </w:r>
      <w:r w:rsidRPr="002E259F">
        <w:rPr>
          <w:rFonts w:ascii="Arial" w:hAnsi="Arial" w:cs="Arial"/>
          <w:sz w:val="24"/>
          <w:szCs w:val="24"/>
        </w:rPr>
        <w:t xml:space="preserve"> in order to deliver the project deliverables. Following phase is monitoring</w:t>
      </w:r>
      <w:r w:rsidR="006A1D5F" w:rsidRPr="002E259F">
        <w:rPr>
          <w:rFonts w:ascii="Arial" w:hAnsi="Arial" w:cs="Arial"/>
          <w:sz w:val="24"/>
          <w:szCs w:val="24"/>
        </w:rPr>
        <w:t>. T</w:t>
      </w:r>
      <w:r w:rsidRPr="002E259F">
        <w:rPr>
          <w:rFonts w:ascii="Arial" w:hAnsi="Arial" w:cs="Arial"/>
          <w:sz w:val="24"/>
          <w:szCs w:val="24"/>
        </w:rPr>
        <w:t>his is where the progress can be tracked, and changes can be made. By doing so we can ensure that the project is moving forward in the desired direction. The final phase of the project is “closure”. Closure involves the finalising of all activities related to the project and conduction post-project evaluations regarding further improvement of the project.</w:t>
      </w:r>
    </w:p>
    <w:p w14:paraId="05A5B1BA" w14:textId="77777777" w:rsidR="00940015" w:rsidRPr="002E259F" w:rsidRDefault="00940015">
      <w:pPr>
        <w:rPr>
          <w:rFonts w:ascii="Arial" w:hAnsi="Arial" w:cs="Arial"/>
          <w:sz w:val="24"/>
          <w:szCs w:val="24"/>
        </w:rPr>
      </w:pPr>
    </w:p>
    <w:p w14:paraId="38C47597" w14:textId="77777777" w:rsidR="00FD1B4A" w:rsidRDefault="00940015">
      <w:pPr>
        <w:rPr>
          <w:rFonts w:ascii="Arial" w:hAnsi="Arial" w:cs="Arial"/>
          <w:sz w:val="24"/>
          <w:szCs w:val="24"/>
        </w:rPr>
      </w:pPr>
      <w:r w:rsidRPr="002E259F">
        <w:rPr>
          <w:rFonts w:ascii="Arial" w:hAnsi="Arial" w:cs="Arial"/>
          <w:sz w:val="24"/>
          <w:szCs w:val="24"/>
        </w:rPr>
        <w:t>Considering these three definitions, I have concluded that once the project is over and has been closed all the phases and processes will stop, but the maintenance will continue because management is still ongoing.</w:t>
      </w:r>
    </w:p>
    <w:p w14:paraId="3F0AEBDA" w14:textId="6D6E3A6E" w:rsidR="004D3F6F" w:rsidRDefault="00074BEC">
      <w:pPr>
        <w:rPr>
          <w:rFonts w:ascii="Arial" w:hAnsi="Arial" w:cs="Arial"/>
          <w:sz w:val="24"/>
          <w:szCs w:val="24"/>
        </w:rPr>
      </w:pPr>
      <w:r w:rsidRPr="002E259F">
        <w:rPr>
          <w:rFonts w:ascii="Arial" w:hAnsi="Arial" w:cs="Arial"/>
          <w:sz w:val="24"/>
          <w:szCs w:val="24"/>
        </w:rPr>
        <w:t xml:space="preserve"> </w:t>
      </w:r>
    </w:p>
    <w:p w14:paraId="46B1E137" w14:textId="60E32D1C" w:rsidR="00F02BB6" w:rsidRDefault="00FD1B4A">
      <w:pPr>
        <w:rPr>
          <w:rFonts w:ascii="Arial" w:hAnsi="Arial" w:cs="Arial"/>
          <w:b/>
          <w:bCs/>
          <w:sz w:val="28"/>
          <w:szCs w:val="28"/>
        </w:rPr>
      </w:pPr>
      <w:r w:rsidRPr="002E259F">
        <w:rPr>
          <w:rFonts w:ascii="Arial" w:hAnsi="Arial" w:cs="Arial"/>
          <w:b/>
          <w:bCs/>
          <w:sz w:val="28"/>
          <w:szCs w:val="28"/>
        </w:rPr>
        <w:t>Google Headquarters Project in London, UK</w:t>
      </w:r>
    </w:p>
    <w:p w14:paraId="562DAF4B" w14:textId="77777777" w:rsidR="00FD1B4A" w:rsidRPr="00FD1B4A" w:rsidRDefault="00FD1B4A">
      <w:pPr>
        <w:rPr>
          <w:rFonts w:ascii="Arial" w:hAnsi="Arial" w:cs="Arial"/>
          <w:b/>
          <w:bCs/>
          <w:sz w:val="28"/>
          <w:szCs w:val="28"/>
        </w:rPr>
      </w:pPr>
    </w:p>
    <w:p w14:paraId="1725F3A8" w14:textId="38A62904" w:rsidR="00C71C00" w:rsidRPr="002E259F" w:rsidRDefault="003E14DD">
      <w:pPr>
        <w:rPr>
          <w:rFonts w:ascii="Arial" w:hAnsi="Arial" w:cs="Arial"/>
          <w:sz w:val="24"/>
          <w:szCs w:val="24"/>
        </w:rPr>
      </w:pPr>
      <w:r w:rsidRPr="002E259F">
        <w:rPr>
          <w:rFonts w:ascii="Arial" w:hAnsi="Arial" w:cs="Arial"/>
          <w:b/>
          <w:bCs/>
          <w:sz w:val="28"/>
          <w:szCs w:val="28"/>
        </w:rPr>
        <w:t xml:space="preserve">Budget </w:t>
      </w:r>
      <w:r w:rsidR="00A82C89" w:rsidRPr="002E259F">
        <w:rPr>
          <w:rFonts w:ascii="Arial" w:hAnsi="Arial" w:cs="Arial"/>
          <w:b/>
          <w:bCs/>
          <w:sz w:val="28"/>
          <w:szCs w:val="28"/>
        </w:rPr>
        <w:br/>
      </w:r>
      <w:r w:rsidR="00EE535E" w:rsidRPr="002E259F">
        <w:rPr>
          <w:rFonts w:ascii="Arial" w:hAnsi="Arial" w:cs="Arial"/>
          <w:sz w:val="24"/>
          <w:szCs w:val="24"/>
        </w:rPr>
        <w:t xml:space="preserve">The budget for Google’s new headquarters building in London constitutes a critical aspect of the </w:t>
      </w:r>
      <w:r w:rsidR="000C798F" w:rsidRPr="002E259F">
        <w:rPr>
          <w:rFonts w:ascii="Arial" w:hAnsi="Arial" w:cs="Arial"/>
          <w:sz w:val="24"/>
          <w:szCs w:val="24"/>
        </w:rPr>
        <w:t xml:space="preserve">project’s planning as well as execution. While precise figures may not be publicly disclosed, it is </w:t>
      </w:r>
      <w:r w:rsidR="00FC0405" w:rsidRPr="002E259F">
        <w:rPr>
          <w:rFonts w:ascii="Arial" w:hAnsi="Arial" w:cs="Arial"/>
          <w:sz w:val="24"/>
          <w:szCs w:val="24"/>
        </w:rPr>
        <w:t>estimated that the budget is around £1 billion.</w:t>
      </w:r>
      <w:r w:rsidR="0076409F" w:rsidRPr="002E259F">
        <w:rPr>
          <w:rFonts w:ascii="Arial" w:hAnsi="Arial" w:cs="Arial"/>
          <w:sz w:val="24"/>
          <w:szCs w:val="24"/>
        </w:rPr>
        <w:t xml:space="preserve"> </w:t>
      </w:r>
      <w:r w:rsidR="004B3914" w:rsidRPr="002E259F">
        <w:rPr>
          <w:rFonts w:ascii="Arial" w:hAnsi="Arial" w:cs="Arial"/>
          <w:sz w:val="24"/>
          <w:szCs w:val="24"/>
        </w:rPr>
        <w:t xml:space="preserve">The expenditures contributing significantly to the overall budget are technological infrastructure, construction materials, </w:t>
      </w:r>
      <w:r w:rsidR="006A1D5F" w:rsidRPr="002E259F">
        <w:rPr>
          <w:rFonts w:ascii="Arial" w:hAnsi="Arial" w:cs="Arial"/>
          <w:sz w:val="24"/>
          <w:szCs w:val="24"/>
        </w:rPr>
        <w:t>labour</w:t>
      </w:r>
      <w:r w:rsidR="004B3914" w:rsidRPr="002E259F">
        <w:rPr>
          <w:rFonts w:ascii="Arial" w:hAnsi="Arial" w:cs="Arial"/>
          <w:sz w:val="24"/>
          <w:szCs w:val="24"/>
        </w:rPr>
        <w:t>,</w:t>
      </w:r>
      <w:r w:rsidR="00F404F9" w:rsidRPr="002E259F">
        <w:rPr>
          <w:rFonts w:ascii="Arial" w:hAnsi="Arial" w:cs="Arial"/>
          <w:sz w:val="24"/>
          <w:szCs w:val="24"/>
        </w:rPr>
        <w:t xml:space="preserve"> costs associated with land acquisition, design by the architectural firms (Bjarke Ingels Group and Heatherwick Studio)</w:t>
      </w:r>
      <w:r w:rsidR="006A1D5F" w:rsidRPr="002E259F">
        <w:rPr>
          <w:rFonts w:ascii="Arial" w:hAnsi="Arial" w:cs="Arial"/>
          <w:sz w:val="24"/>
          <w:szCs w:val="24"/>
        </w:rPr>
        <w:t>,</w:t>
      </w:r>
      <w:r w:rsidR="00DF056F" w:rsidRPr="002E259F">
        <w:rPr>
          <w:rFonts w:ascii="Arial" w:hAnsi="Arial" w:cs="Arial"/>
          <w:sz w:val="24"/>
          <w:szCs w:val="24"/>
        </w:rPr>
        <w:t xml:space="preserve"> and numerous other expenses.</w:t>
      </w:r>
      <w:r w:rsidR="0064540D" w:rsidRPr="002E259F">
        <w:rPr>
          <w:rFonts w:ascii="Arial" w:hAnsi="Arial" w:cs="Arial"/>
          <w:sz w:val="24"/>
          <w:szCs w:val="24"/>
        </w:rPr>
        <w:t xml:space="preserve"> Furthermore, stating the dynamic nature of construction projects, budget allocations are potentially subject to fluctuations due to unforeseen circumstances</w:t>
      </w:r>
      <w:r w:rsidR="00FD7297" w:rsidRPr="002E259F">
        <w:rPr>
          <w:rFonts w:ascii="Arial" w:hAnsi="Arial" w:cs="Arial"/>
          <w:sz w:val="24"/>
          <w:szCs w:val="24"/>
        </w:rPr>
        <w:t>, market changes</w:t>
      </w:r>
      <w:r w:rsidR="006A1D5F" w:rsidRPr="002E259F">
        <w:rPr>
          <w:rFonts w:ascii="Arial" w:hAnsi="Arial" w:cs="Arial"/>
          <w:sz w:val="24"/>
          <w:szCs w:val="24"/>
        </w:rPr>
        <w:t>,</w:t>
      </w:r>
      <w:r w:rsidR="00FD7297" w:rsidRPr="002E259F">
        <w:rPr>
          <w:rFonts w:ascii="Arial" w:hAnsi="Arial" w:cs="Arial"/>
          <w:sz w:val="24"/>
          <w:szCs w:val="24"/>
        </w:rPr>
        <w:t xml:space="preserve"> or adjustments. This can prove even more impactful given the size of the whole project.</w:t>
      </w:r>
      <w:r w:rsidR="00B87BFA" w:rsidRPr="002E259F">
        <w:rPr>
          <w:rFonts w:ascii="Arial" w:hAnsi="Arial" w:cs="Arial"/>
          <w:sz w:val="24"/>
          <w:szCs w:val="24"/>
        </w:rPr>
        <w:t xml:space="preserve"> Considering the aforementioned risks, we can therefore conclude that </w:t>
      </w:r>
      <w:r w:rsidR="006B415A" w:rsidRPr="002E259F">
        <w:rPr>
          <w:rFonts w:ascii="Arial" w:hAnsi="Arial" w:cs="Arial"/>
          <w:sz w:val="24"/>
          <w:szCs w:val="24"/>
        </w:rPr>
        <w:t xml:space="preserve">careful financial planning, regular and consistent </w:t>
      </w:r>
      <w:r w:rsidR="00C71C00" w:rsidRPr="002E259F">
        <w:rPr>
          <w:rFonts w:ascii="Arial" w:hAnsi="Arial" w:cs="Arial"/>
          <w:sz w:val="24"/>
          <w:szCs w:val="24"/>
        </w:rPr>
        <w:t>monitoring,</w:t>
      </w:r>
      <w:r w:rsidR="006B415A" w:rsidRPr="002E259F">
        <w:rPr>
          <w:rFonts w:ascii="Arial" w:hAnsi="Arial" w:cs="Arial"/>
          <w:sz w:val="24"/>
          <w:szCs w:val="24"/>
        </w:rPr>
        <w:t xml:space="preserve"> and contingency plans are essential components to ensure the project remains </w:t>
      </w:r>
      <w:r w:rsidR="004A4CEA" w:rsidRPr="002E259F">
        <w:rPr>
          <w:rFonts w:ascii="Arial" w:hAnsi="Arial" w:cs="Arial"/>
          <w:sz w:val="24"/>
          <w:szCs w:val="24"/>
        </w:rPr>
        <w:lastRenderedPageBreak/>
        <w:t>within the initial constraints and boundaries while still being able to deliver the desired goals</w:t>
      </w:r>
      <w:r w:rsidR="00C71C00" w:rsidRPr="002E259F">
        <w:rPr>
          <w:rFonts w:ascii="Arial" w:hAnsi="Arial" w:cs="Arial"/>
          <w:sz w:val="24"/>
          <w:szCs w:val="24"/>
        </w:rPr>
        <w:t xml:space="preserve"> in terms of functionality and quality.</w:t>
      </w:r>
      <w:r w:rsidR="00F45243" w:rsidRPr="002E259F">
        <w:rPr>
          <w:rFonts w:ascii="Arial" w:hAnsi="Arial" w:cs="Arial"/>
          <w:sz w:val="24"/>
          <w:szCs w:val="24"/>
        </w:rPr>
        <w:t xml:space="preserve"> (Vincent J. 2017)</w:t>
      </w:r>
    </w:p>
    <w:p w14:paraId="64E74FC0" w14:textId="77777777" w:rsidR="00582C91" w:rsidRPr="002E259F" w:rsidRDefault="00582C91" w:rsidP="009F7A71">
      <w:pPr>
        <w:rPr>
          <w:rFonts w:ascii="Arial" w:hAnsi="Arial" w:cs="Arial"/>
          <w:b/>
          <w:bCs/>
          <w:sz w:val="28"/>
          <w:szCs w:val="28"/>
        </w:rPr>
      </w:pPr>
    </w:p>
    <w:p w14:paraId="10E58695" w14:textId="3758CE18" w:rsidR="00582C91" w:rsidRPr="002E259F" w:rsidRDefault="00582C91" w:rsidP="009F7A71">
      <w:pPr>
        <w:rPr>
          <w:rFonts w:ascii="Arial" w:hAnsi="Arial" w:cs="Arial"/>
          <w:b/>
          <w:bCs/>
          <w:sz w:val="28"/>
          <w:szCs w:val="28"/>
        </w:rPr>
      </w:pPr>
      <w:r w:rsidRPr="002E259F">
        <w:rPr>
          <w:rFonts w:ascii="Arial" w:hAnsi="Arial" w:cs="Arial"/>
          <w:b/>
          <w:bCs/>
          <w:sz w:val="28"/>
          <w:szCs w:val="28"/>
        </w:rPr>
        <w:t>Project Scope</w:t>
      </w:r>
      <w:r w:rsidRPr="002E259F">
        <w:rPr>
          <w:rFonts w:ascii="Arial" w:hAnsi="Arial" w:cs="Arial"/>
          <w:sz w:val="24"/>
          <w:szCs w:val="24"/>
        </w:rPr>
        <w:br/>
        <w:t>The project scope concerning the timeline for the project is multifaced, involving meticulous planning, design development, approvals, and construction. Anticipated to span several years, the construction or execution phase is alone demanding of a significant time due to the complexity of the structure.</w:t>
      </w:r>
      <w:r w:rsidRPr="002E259F">
        <w:rPr>
          <w:rFonts w:ascii="Arial" w:hAnsi="Arial" w:cs="Arial"/>
          <w:sz w:val="24"/>
          <w:szCs w:val="24"/>
        </w:rPr>
        <w:br/>
      </w:r>
    </w:p>
    <w:p w14:paraId="0BF4C206" w14:textId="5068A964" w:rsidR="00E219D4" w:rsidRPr="002E259F" w:rsidRDefault="003E14DD" w:rsidP="009F7A71">
      <w:pPr>
        <w:rPr>
          <w:rFonts w:ascii="Arial" w:hAnsi="Arial" w:cs="Arial"/>
          <w:b/>
          <w:bCs/>
          <w:sz w:val="28"/>
          <w:szCs w:val="28"/>
        </w:rPr>
      </w:pPr>
      <w:r w:rsidRPr="002E259F">
        <w:rPr>
          <w:rFonts w:ascii="Arial" w:hAnsi="Arial" w:cs="Arial"/>
          <w:b/>
          <w:bCs/>
          <w:sz w:val="28"/>
          <w:szCs w:val="28"/>
        </w:rPr>
        <w:t>Stakeholders and their involvement</w:t>
      </w:r>
    </w:p>
    <w:p w14:paraId="5A808149" w14:textId="5F548D5B" w:rsidR="009D75BB" w:rsidRPr="002E259F" w:rsidRDefault="00F4686A" w:rsidP="009F7A71">
      <w:pPr>
        <w:rPr>
          <w:rFonts w:ascii="Arial" w:hAnsi="Arial" w:cs="Arial"/>
          <w:b/>
          <w:bCs/>
          <w:sz w:val="28"/>
          <w:szCs w:val="28"/>
        </w:rPr>
      </w:pPr>
      <w:r w:rsidRPr="002E259F">
        <w:rPr>
          <w:rFonts w:ascii="Arial" w:hAnsi="Arial" w:cs="Arial"/>
          <w:b/>
          <w:bCs/>
        </w:rPr>
        <w:t>Bjarke Ingels, Founding Partner at Bjarke Ingels Group</w:t>
      </w:r>
      <w:r w:rsidR="00A440DA" w:rsidRPr="002E259F">
        <w:rPr>
          <w:rFonts w:ascii="Arial" w:hAnsi="Arial" w:cs="Arial"/>
          <w:b/>
          <w:bCs/>
        </w:rPr>
        <w:t>.</w:t>
      </w:r>
      <w:r w:rsidR="0035352E" w:rsidRPr="002E259F">
        <w:rPr>
          <w:rFonts w:ascii="Arial" w:hAnsi="Arial" w:cs="Arial"/>
          <w:b/>
          <w:bCs/>
        </w:rPr>
        <w:br/>
      </w:r>
      <w:r w:rsidR="009A599E" w:rsidRPr="002E259F">
        <w:rPr>
          <w:rFonts w:ascii="Arial" w:hAnsi="Arial" w:cs="Arial"/>
          <w:sz w:val="24"/>
          <w:szCs w:val="24"/>
        </w:rPr>
        <w:t xml:space="preserve">One of the two </w:t>
      </w:r>
      <w:r w:rsidR="00FE776B" w:rsidRPr="002E259F">
        <w:rPr>
          <w:rFonts w:ascii="Arial" w:hAnsi="Arial" w:cs="Arial"/>
          <w:sz w:val="24"/>
          <w:szCs w:val="24"/>
        </w:rPr>
        <w:t>joint architects working on the new Google HQ building, Bjarke Ing</w:t>
      </w:r>
      <w:r w:rsidR="00AF615B" w:rsidRPr="002E259F">
        <w:rPr>
          <w:rFonts w:ascii="Arial" w:hAnsi="Arial" w:cs="Arial"/>
          <w:sz w:val="24"/>
          <w:szCs w:val="24"/>
        </w:rPr>
        <w:t xml:space="preserve">els believes that their design of the building is </w:t>
      </w:r>
      <w:r w:rsidR="00190365" w:rsidRPr="002E259F">
        <w:rPr>
          <w:rFonts w:ascii="Arial" w:hAnsi="Arial" w:cs="Arial"/>
          <w:sz w:val="24"/>
          <w:szCs w:val="24"/>
        </w:rPr>
        <w:t xml:space="preserve">deeply rooted in the local character of the area, therefore taking advantage of the </w:t>
      </w:r>
      <w:r w:rsidR="00B10CCF" w:rsidRPr="002E259F">
        <w:rPr>
          <w:rFonts w:ascii="Arial" w:hAnsi="Arial" w:cs="Arial"/>
          <w:sz w:val="24"/>
          <w:szCs w:val="24"/>
        </w:rPr>
        <w:t>contextually</w:t>
      </w:r>
      <w:r w:rsidR="00190365" w:rsidRPr="002E259F">
        <w:rPr>
          <w:rFonts w:ascii="Arial" w:hAnsi="Arial" w:cs="Arial"/>
          <w:sz w:val="24"/>
          <w:szCs w:val="24"/>
        </w:rPr>
        <w:t xml:space="preserve"> defined building </w:t>
      </w:r>
      <w:r w:rsidR="00B10CCF" w:rsidRPr="002E259F">
        <w:rPr>
          <w:rFonts w:ascii="Arial" w:hAnsi="Arial" w:cs="Arial"/>
          <w:sz w:val="24"/>
          <w:szCs w:val="24"/>
        </w:rPr>
        <w:t>envelope</w:t>
      </w:r>
      <w:r w:rsidR="0000396B" w:rsidRPr="002E259F">
        <w:rPr>
          <w:rFonts w:ascii="Arial" w:hAnsi="Arial" w:cs="Arial"/>
          <w:sz w:val="24"/>
          <w:szCs w:val="24"/>
        </w:rPr>
        <w:t xml:space="preserve"> while being able to design an environment which will connect Googlers from multiple floors</w:t>
      </w:r>
      <w:r w:rsidR="00021824" w:rsidRPr="002E259F">
        <w:rPr>
          <w:rFonts w:ascii="Arial" w:hAnsi="Arial" w:cs="Arial"/>
          <w:sz w:val="24"/>
          <w:szCs w:val="24"/>
        </w:rPr>
        <w:t>.</w:t>
      </w:r>
      <w:r w:rsidR="00F23F4B" w:rsidRPr="002E259F">
        <w:rPr>
          <w:rFonts w:ascii="Arial" w:hAnsi="Arial" w:cs="Arial"/>
          <w:sz w:val="24"/>
          <w:szCs w:val="24"/>
        </w:rPr>
        <w:t xml:space="preserve"> </w:t>
      </w:r>
      <w:r w:rsidR="00F45243" w:rsidRPr="002E259F">
        <w:rPr>
          <w:rFonts w:ascii="Arial" w:hAnsi="Arial" w:cs="Arial"/>
          <w:sz w:val="24"/>
          <w:szCs w:val="24"/>
        </w:rPr>
        <w:t xml:space="preserve"> (Frearson A. 2017)</w:t>
      </w:r>
    </w:p>
    <w:p w14:paraId="0941481D" w14:textId="18B89517" w:rsidR="009D75BB" w:rsidRPr="002E259F" w:rsidRDefault="00A440DA" w:rsidP="009F7A71">
      <w:pPr>
        <w:rPr>
          <w:rFonts w:ascii="Arial" w:hAnsi="Arial" w:cs="Arial"/>
        </w:rPr>
      </w:pPr>
      <w:r w:rsidRPr="002E259F">
        <w:rPr>
          <w:rFonts w:ascii="Arial" w:hAnsi="Arial" w:cs="Arial"/>
          <w:b/>
          <w:bCs/>
        </w:rPr>
        <w:t>Thomas Heatherwick, Founder of Heatherwick Studios.</w:t>
      </w:r>
      <w:r w:rsidR="0035352E" w:rsidRPr="002E259F">
        <w:rPr>
          <w:rFonts w:ascii="Arial" w:hAnsi="Arial" w:cs="Arial"/>
        </w:rPr>
        <w:br/>
      </w:r>
      <w:r w:rsidR="000E699E" w:rsidRPr="002E259F">
        <w:rPr>
          <w:rFonts w:ascii="Arial" w:hAnsi="Arial" w:cs="Arial"/>
          <w:sz w:val="24"/>
          <w:szCs w:val="24"/>
        </w:rPr>
        <w:t xml:space="preserve">Heatherwick </w:t>
      </w:r>
      <w:r w:rsidR="006A1D5F" w:rsidRPr="002E259F">
        <w:rPr>
          <w:rFonts w:ascii="Arial" w:hAnsi="Arial" w:cs="Arial"/>
          <w:sz w:val="24"/>
          <w:szCs w:val="24"/>
        </w:rPr>
        <w:t>Studio</w:t>
      </w:r>
      <w:r w:rsidR="000E699E" w:rsidRPr="002E259F">
        <w:rPr>
          <w:rFonts w:ascii="Arial" w:hAnsi="Arial" w:cs="Arial"/>
          <w:sz w:val="24"/>
          <w:szCs w:val="24"/>
        </w:rPr>
        <w:t xml:space="preserve"> is one of the most</w:t>
      </w:r>
      <w:r w:rsidR="001F13F6" w:rsidRPr="002E259F">
        <w:rPr>
          <w:rFonts w:ascii="Arial" w:hAnsi="Arial" w:cs="Arial"/>
          <w:sz w:val="24"/>
          <w:szCs w:val="24"/>
        </w:rPr>
        <w:t xml:space="preserve"> influential studios and is known for </w:t>
      </w:r>
      <w:r w:rsidR="006A1D5F" w:rsidRPr="002E259F">
        <w:rPr>
          <w:rFonts w:ascii="Arial" w:hAnsi="Arial" w:cs="Arial"/>
          <w:sz w:val="24"/>
          <w:szCs w:val="24"/>
        </w:rPr>
        <w:t>its</w:t>
      </w:r>
      <w:r w:rsidR="001F13F6" w:rsidRPr="002E259F">
        <w:rPr>
          <w:rFonts w:ascii="Arial" w:hAnsi="Arial" w:cs="Arial"/>
          <w:sz w:val="24"/>
          <w:szCs w:val="24"/>
        </w:rPr>
        <w:t xml:space="preserve"> ability to combine a wide range of design disciplines</w:t>
      </w:r>
      <w:r w:rsidR="0065601D" w:rsidRPr="002E259F">
        <w:rPr>
          <w:rFonts w:ascii="Arial" w:hAnsi="Arial" w:cs="Arial"/>
          <w:sz w:val="24"/>
          <w:szCs w:val="24"/>
        </w:rPr>
        <w:t xml:space="preserve"> which include architecture, engineering, </w:t>
      </w:r>
      <w:r w:rsidR="009F7A71" w:rsidRPr="002E259F">
        <w:rPr>
          <w:rFonts w:ascii="Arial" w:hAnsi="Arial" w:cs="Arial"/>
          <w:sz w:val="24"/>
          <w:szCs w:val="24"/>
        </w:rPr>
        <w:t>transport,</w:t>
      </w:r>
      <w:r w:rsidR="0065601D" w:rsidRPr="002E259F">
        <w:rPr>
          <w:rFonts w:ascii="Arial" w:hAnsi="Arial" w:cs="Arial"/>
          <w:sz w:val="24"/>
          <w:szCs w:val="24"/>
        </w:rPr>
        <w:t xml:space="preserve"> and urban planning.</w:t>
      </w:r>
      <w:r w:rsidR="00DF5AD0" w:rsidRPr="002E259F">
        <w:rPr>
          <w:rFonts w:ascii="Arial" w:hAnsi="Arial" w:cs="Arial"/>
          <w:sz w:val="24"/>
          <w:szCs w:val="24"/>
        </w:rPr>
        <w:t xml:space="preserve"> Some of their previous projects are</w:t>
      </w:r>
      <w:r w:rsidR="00DF59DA" w:rsidRPr="002E259F">
        <w:rPr>
          <w:rFonts w:ascii="Arial" w:hAnsi="Arial" w:cs="Arial"/>
          <w:sz w:val="24"/>
          <w:szCs w:val="24"/>
        </w:rPr>
        <w:t xml:space="preserve"> </w:t>
      </w:r>
      <w:r w:rsidR="00461B71" w:rsidRPr="002E259F">
        <w:rPr>
          <w:rFonts w:ascii="Arial" w:hAnsi="Arial" w:cs="Arial"/>
          <w:sz w:val="24"/>
          <w:szCs w:val="24"/>
        </w:rPr>
        <w:t>London Olympia</w:t>
      </w:r>
      <w:r w:rsidR="00D07E82" w:rsidRPr="002E259F">
        <w:rPr>
          <w:rFonts w:ascii="Arial" w:hAnsi="Arial" w:cs="Arial"/>
          <w:sz w:val="24"/>
          <w:szCs w:val="24"/>
        </w:rPr>
        <w:t xml:space="preserve">, Woolbeding Glasshouse, </w:t>
      </w:r>
      <w:r w:rsidR="006A1D5F" w:rsidRPr="002E259F">
        <w:rPr>
          <w:rFonts w:ascii="Arial" w:hAnsi="Arial" w:cs="Arial"/>
          <w:sz w:val="24"/>
          <w:szCs w:val="24"/>
        </w:rPr>
        <w:t xml:space="preserve">and </w:t>
      </w:r>
      <w:r w:rsidR="00D07E82" w:rsidRPr="002E259F">
        <w:rPr>
          <w:rFonts w:ascii="Arial" w:hAnsi="Arial" w:cs="Arial"/>
          <w:sz w:val="24"/>
          <w:szCs w:val="24"/>
        </w:rPr>
        <w:t>Coal Drops Yard.</w:t>
      </w:r>
      <w:r w:rsidR="00DF59DA" w:rsidRPr="002E259F">
        <w:rPr>
          <w:rFonts w:ascii="Arial" w:hAnsi="Arial" w:cs="Arial"/>
        </w:rPr>
        <w:br/>
      </w:r>
      <w:r w:rsidR="00BA648E" w:rsidRPr="002E259F">
        <w:rPr>
          <w:rFonts w:ascii="Arial" w:hAnsi="Arial" w:cs="Arial"/>
          <w:sz w:val="24"/>
          <w:szCs w:val="24"/>
        </w:rPr>
        <w:t xml:space="preserve">Being one of the </w:t>
      </w:r>
      <w:r w:rsidR="002B1601" w:rsidRPr="002E259F">
        <w:rPr>
          <w:rFonts w:ascii="Arial" w:hAnsi="Arial" w:cs="Arial"/>
          <w:sz w:val="24"/>
          <w:szCs w:val="24"/>
        </w:rPr>
        <w:t>two joint architects of Google’s new HQ building, he has stated the follo</w:t>
      </w:r>
      <w:r w:rsidR="00FB65EB" w:rsidRPr="002E259F">
        <w:rPr>
          <w:rFonts w:ascii="Arial" w:hAnsi="Arial" w:cs="Arial"/>
          <w:sz w:val="24"/>
          <w:szCs w:val="24"/>
        </w:rPr>
        <w:t xml:space="preserve">wing regarding the project: </w:t>
      </w:r>
      <w:r w:rsidR="009F7A71" w:rsidRPr="002E259F">
        <w:rPr>
          <w:rFonts w:ascii="Arial" w:hAnsi="Arial" w:cs="Arial"/>
          <w:sz w:val="24"/>
          <w:szCs w:val="24"/>
        </w:rPr>
        <w:t>“</w:t>
      </w:r>
      <w:r w:rsidR="00907D56" w:rsidRPr="002E259F">
        <w:rPr>
          <w:rFonts w:ascii="Arial" w:hAnsi="Arial" w:cs="Arial"/>
          <w:sz w:val="24"/>
          <w:szCs w:val="24"/>
        </w:rPr>
        <w:t>Influenced by these surroundings, we have treated this new building for Google like a piece of infrastructure too, made from a family of interchangeable elements which ensure that the building and its workspace will stay flexible for years to come</w:t>
      </w:r>
      <w:r w:rsidR="009F7A71" w:rsidRPr="002E259F">
        <w:rPr>
          <w:rFonts w:ascii="Arial" w:hAnsi="Arial" w:cs="Arial"/>
          <w:sz w:val="24"/>
          <w:szCs w:val="24"/>
        </w:rPr>
        <w:t>”.</w:t>
      </w:r>
      <w:r w:rsidR="00F45243" w:rsidRPr="002E259F">
        <w:rPr>
          <w:rFonts w:ascii="Arial" w:hAnsi="Arial" w:cs="Arial"/>
          <w:sz w:val="24"/>
          <w:szCs w:val="24"/>
        </w:rPr>
        <w:t>(Shead S. 2021)</w:t>
      </w:r>
    </w:p>
    <w:p w14:paraId="07A44719" w14:textId="4E920A32" w:rsidR="009D75BB" w:rsidRPr="002E259F" w:rsidRDefault="00B32023" w:rsidP="009F7A71">
      <w:pPr>
        <w:rPr>
          <w:rFonts w:ascii="Arial" w:hAnsi="Arial" w:cs="Arial"/>
        </w:rPr>
      </w:pPr>
      <w:r w:rsidRPr="002E259F">
        <w:rPr>
          <w:rFonts w:ascii="Arial" w:hAnsi="Arial" w:cs="Arial"/>
          <w:b/>
          <w:bCs/>
        </w:rPr>
        <w:t xml:space="preserve">Lendlease, </w:t>
      </w:r>
      <w:r w:rsidR="006A1D5F" w:rsidRPr="002E259F">
        <w:rPr>
          <w:rFonts w:ascii="Arial" w:hAnsi="Arial" w:cs="Arial"/>
          <w:b/>
          <w:bCs/>
        </w:rPr>
        <w:t xml:space="preserve">the </w:t>
      </w:r>
      <w:r w:rsidRPr="002E259F">
        <w:rPr>
          <w:rFonts w:ascii="Arial" w:hAnsi="Arial" w:cs="Arial"/>
          <w:b/>
          <w:bCs/>
        </w:rPr>
        <w:t>main contractor.</w:t>
      </w:r>
      <w:r w:rsidR="0035352E" w:rsidRPr="002E259F">
        <w:rPr>
          <w:rFonts w:ascii="Arial" w:hAnsi="Arial" w:cs="Arial"/>
        </w:rPr>
        <w:br/>
      </w:r>
      <w:r w:rsidR="005C6441" w:rsidRPr="002E259F">
        <w:rPr>
          <w:rFonts w:ascii="Arial" w:hAnsi="Arial" w:cs="Arial"/>
          <w:sz w:val="24"/>
          <w:szCs w:val="24"/>
        </w:rPr>
        <w:t>Being</w:t>
      </w:r>
      <w:r w:rsidR="00940FF7" w:rsidRPr="002E259F">
        <w:rPr>
          <w:rFonts w:ascii="Arial" w:hAnsi="Arial" w:cs="Arial"/>
          <w:sz w:val="24"/>
          <w:szCs w:val="24"/>
        </w:rPr>
        <w:t xml:space="preserve"> </w:t>
      </w:r>
      <w:r w:rsidR="005C6441" w:rsidRPr="002E259F">
        <w:rPr>
          <w:rFonts w:ascii="Arial" w:hAnsi="Arial" w:cs="Arial"/>
          <w:sz w:val="24"/>
          <w:szCs w:val="24"/>
        </w:rPr>
        <w:t xml:space="preserve">the </w:t>
      </w:r>
      <w:r w:rsidR="00940FF7" w:rsidRPr="002E259F">
        <w:rPr>
          <w:rFonts w:ascii="Arial" w:hAnsi="Arial" w:cs="Arial"/>
          <w:sz w:val="24"/>
          <w:szCs w:val="24"/>
        </w:rPr>
        <w:t xml:space="preserve">main contractor of the building designed by </w:t>
      </w:r>
      <w:r w:rsidR="005C6441" w:rsidRPr="002E259F">
        <w:rPr>
          <w:rFonts w:ascii="Arial" w:hAnsi="Arial" w:cs="Arial"/>
          <w:sz w:val="24"/>
          <w:szCs w:val="24"/>
        </w:rPr>
        <w:t>Heatherwick and Ingels</w:t>
      </w:r>
      <w:r w:rsidR="005C0C01" w:rsidRPr="002E259F">
        <w:rPr>
          <w:rFonts w:ascii="Arial" w:hAnsi="Arial" w:cs="Arial"/>
          <w:sz w:val="24"/>
          <w:szCs w:val="24"/>
        </w:rPr>
        <w:t xml:space="preserve">, Lendlease </w:t>
      </w:r>
      <w:r w:rsidR="006A1D5F" w:rsidRPr="002E259F">
        <w:rPr>
          <w:rFonts w:ascii="Arial" w:hAnsi="Arial" w:cs="Arial"/>
          <w:sz w:val="24"/>
          <w:szCs w:val="24"/>
        </w:rPr>
        <w:t>believes</w:t>
      </w:r>
      <w:r w:rsidR="0021336F" w:rsidRPr="002E259F">
        <w:rPr>
          <w:rFonts w:ascii="Arial" w:hAnsi="Arial" w:cs="Arial"/>
          <w:sz w:val="24"/>
          <w:szCs w:val="24"/>
        </w:rPr>
        <w:t xml:space="preserve"> they are well in advance of initial plans and </w:t>
      </w:r>
      <w:r w:rsidR="006A1D5F" w:rsidRPr="002E259F">
        <w:rPr>
          <w:rFonts w:ascii="Arial" w:hAnsi="Arial" w:cs="Arial"/>
          <w:sz w:val="24"/>
          <w:szCs w:val="24"/>
        </w:rPr>
        <w:t>predicts</w:t>
      </w:r>
      <w:r w:rsidR="0021336F" w:rsidRPr="002E259F">
        <w:rPr>
          <w:rFonts w:ascii="Arial" w:hAnsi="Arial" w:cs="Arial"/>
          <w:sz w:val="24"/>
          <w:szCs w:val="24"/>
        </w:rPr>
        <w:t xml:space="preserve"> the completion </w:t>
      </w:r>
      <w:r w:rsidR="00C64018" w:rsidRPr="002E259F">
        <w:rPr>
          <w:rFonts w:ascii="Arial" w:hAnsi="Arial" w:cs="Arial"/>
          <w:sz w:val="24"/>
          <w:szCs w:val="24"/>
        </w:rPr>
        <w:t>is expected in 2024.</w:t>
      </w:r>
    </w:p>
    <w:p w14:paraId="6DF93C57" w14:textId="509A3748" w:rsidR="009D75BB" w:rsidRPr="002E259F" w:rsidRDefault="00E963D2" w:rsidP="009F7A71">
      <w:pPr>
        <w:rPr>
          <w:rFonts w:ascii="Arial" w:hAnsi="Arial" w:cs="Arial"/>
        </w:rPr>
      </w:pPr>
      <w:r w:rsidRPr="002E259F">
        <w:rPr>
          <w:rFonts w:ascii="Arial" w:hAnsi="Arial" w:cs="Arial"/>
          <w:b/>
          <w:bCs/>
        </w:rPr>
        <w:t>Joe Borrett,</w:t>
      </w:r>
      <w:r w:rsidR="0051034B" w:rsidRPr="002E259F">
        <w:rPr>
          <w:rFonts w:ascii="Arial" w:hAnsi="Arial" w:cs="Arial"/>
          <w:b/>
          <w:bCs/>
        </w:rPr>
        <w:t xml:space="preserve"> Google’s</w:t>
      </w:r>
      <w:r w:rsidRPr="002E259F">
        <w:rPr>
          <w:rFonts w:ascii="Arial" w:hAnsi="Arial" w:cs="Arial"/>
          <w:b/>
          <w:bCs/>
        </w:rPr>
        <w:t xml:space="preserve"> Director of Real Estate &amp; Construction</w:t>
      </w:r>
      <w:r w:rsidR="0035352E" w:rsidRPr="002E259F">
        <w:rPr>
          <w:rFonts w:ascii="Arial" w:hAnsi="Arial" w:cs="Arial"/>
          <w:b/>
          <w:bCs/>
        </w:rPr>
        <w:br/>
      </w:r>
      <w:r w:rsidR="00C057E8" w:rsidRPr="002E259F">
        <w:rPr>
          <w:rFonts w:ascii="Arial" w:hAnsi="Arial" w:cs="Arial"/>
          <w:sz w:val="24"/>
          <w:szCs w:val="24"/>
        </w:rPr>
        <w:t>When it comes to the Google Headquarters Project, Google's Director of Real Estate stated the following:</w:t>
      </w:r>
      <w:r w:rsidR="00C057E8" w:rsidRPr="002E259F">
        <w:rPr>
          <w:rFonts w:ascii="Arial" w:hAnsi="Arial" w:cs="Arial"/>
          <w:sz w:val="24"/>
          <w:szCs w:val="24"/>
        </w:rPr>
        <w:br/>
        <w:t>“We are excited to be able to bring our London Googlers together in one place with a new purpose-built building that we’ve developed from the ground up.”</w:t>
      </w:r>
      <w:r w:rsidR="00C057E8" w:rsidRPr="002E259F">
        <w:rPr>
          <w:rFonts w:ascii="Arial" w:hAnsi="Arial" w:cs="Arial"/>
          <w:sz w:val="24"/>
          <w:szCs w:val="24"/>
        </w:rPr>
        <w:br/>
        <w:t xml:space="preserve">Furthermore, Joe Borrett is convinced that Google is one of the best workplaces within their industry, and the reason for that in his opinion are their offices which are responsible for shaping the overall culture </w:t>
      </w:r>
      <w:r w:rsidR="00FD1B4A">
        <w:rPr>
          <w:rFonts w:ascii="Arial" w:hAnsi="Arial" w:cs="Arial"/>
          <w:sz w:val="24"/>
          <w:szCs w:val="24"/>
        </w:rPr>
        <w:t>within</w:t>
      </w:r>
      <w:r w:rsidR="00C057E8" w:rsidRPr="002E259F">
        <w:rPr>
          <w:rFonts w:ascii="Arial" w:hAnsi="Arial" w:cs="Arial"/>
          <w:sz w:val="24"/>
          <w:szCs w:val="24"/>
        </w:rPr>
        <w:t xml:space="preserve"> Google as a whole.</w:t>
      </w:r>
      <w:r w:rsidR="00FD1B4A">
        <w:rPr>
          <w:rFonts w:ascii="Arial" w:hAnsi="Arial" w:cs="Arial"/>
          <w:sz w:val="24"/>
          <w:szCs w:val="24"/>
        </w:rPr>
        <w:t xml:space="preserve"> </w:t>
      </w:r>
      <w:r w:rsidR="00F23F4B" w:rsidRPr="002E259F">
        <w:rPr>
          <w:rFonts w:ascii="Arial" w:hAnsi="Arial" w:cs="Arial"/>
          <w:sz w:val="24"/>
          <w:szCs w:val="24"/>
        </w:rPr>
        <w:t>(Shead S. 2023)</w:t>
      </w:r>
    </w:p>
    <w:p w14:paraId="1562DA43" w14:textId="20977ABA" w:rsidR="00E963D2" w:rsidRPr="002E259F" w:rsidRDefault="00606B9A" w:rsidP="009F7A71">
      <w:pPr>
        <w:rPr>
          <w:rFonts w:ascii="Arial" w:hAnsi="Arial" w:cs="Arial"/>
          <w:sz w:val="24"/>
          <w:szCs w:val="24"/>
        </w:rPr>
      </w:pPr>
      <w:r w:rsidRPr="002E259F">
        <w:rPr>
          <w:rFonts w:ascii="Arial" w:hAnsi="Arial" w:cs="Arial"/>
          <w:b/>
          <w:bCs/>
        </w:rPr>
        <w:t>Ro</w:t>
      </w:r>
      <w:r w:rsidR="005C6792" w:rsidRPr="002E259F">
        <w:rPr>
          <w:rFonts w:ascii="Arial" w:hAnsi="Arial" w:cs="Arial"/>
          <w:b/>
          <w:bCs/>
        </w:rPr>
        <w:t>l</w:t>
      </w:r>
      <w:r w:rsidRPr="002E259F">
        <w:rPr>
          <w:rFonts w:ascii="Arial" w:hAnsi="Arial" w:cs="Arial"/>
          <w:b/>
          <w:bCs/>
        </w:rPr>
        <w:t>y Keating, Chair of the Knowledge Quarter</w:t>
      </w:r>
      <w:r w:rsidR="00B62308" w:rsidRPr="002E259F">
        <w:rPr>
          <w:rFonts w:ascii="Arial" w:hAnsi="Arial" w:cs="Arial"/>
          <w:b/>
          <w:bCs/>
        </w:rPr>
        <w:t>.</w:t>
      </w:r>
      <w:r w:rsidR="00B419C9" w:rsidRPr="002E259F">
        <w:rPr>
          <w:rFonts w:ascii="Arial" w:hAnsi="Arial" w:cs="Arial"/>
        </w:rPr>
        <w:br/>
      </w:r>
      <w:r w:rsidR="00B419C9" w:rsidRPr="002E259F">
        <w:rPr>
          <w:rFonts w:ascii="Arial" w:hAnsi="Arial" w:cs="Arial"/>
          <w:sz w:val="24"/>
          <w:szCs w:val="24"/>
        </w:rPr>
        <w:t xml:space="preserve">Delighted to </w:t>
      </w:r>
      <w:r w:rsidR="00555255" w:rsidRPr="002E259F">
        <w:rPr>
          <w:rFonts w:ascii="Arial" w:hAnsi="Arial" w:cs="Arial"/>
          <w:sz w:val="24"/>
          <w:szCs w:val="24"/>
        </w:rPr>
        <w:t xml:space="preserve">witness plans taking shape </w:t>
      </w:r>
      <w:r w:rsidR="006A1D5F" w:rsidRPr="002E259F">
        <w:rPr>
          <w:rFonts w:ascii="Arial" w:hAnsi="Arial" w:cs="Arial"/>
          <w:sz w:val="24"/>
          <w:szCs w:val="24"/>
        </w:rPr>
        <w:t>that</w:t>
      </w:r>
      <w:r w:rsidR="00555255" w:rsidRPr="002E259F">
        <w:rPr>
          <w:rFonts w:ascii="Arial" w:hAnsi="Arial" w:cs="Arial"/>
          <w:sz w:val="24"/>
          <w:szCs w:val="24"/>
        </w:rPr>
        <w:t xml:space="preserve"> will most likely strengthen the knowledge quarter as a peak </w:t>
      </w:r>
      <w:proofErr w:type="spellStart"/>
      <w:r w:rsidR="00FD1B4A">
        <w:rPr>
          <w:rFonts w:ascii="Arial" w:hAnsi="Arial" w:cs="Arial"/>
          <w:sz w:val="24"/>
          <w:szCs w:val="24"/>
        </w:rPr>
        <w:t>center</w:t>
      </w:r>
      <w:proofErr w:type="spellEnd"/>
      <w:r w:rsidR="00555255" w:rsidRPr="002E259F">
        <w:rPr>
          <w:rFonts w:ascii="Arial" w:hAnsi="Arial" w:cs="Arial"/>
          <w:sz w:val="24"/>
          <w:szCs w:val="24"/>
        </w:rPr>
        <w:t xml:space="preserve"> when it comes to research and creativity, the </w:t>
      </w:r>
      <w:r w:rsidR="006A1D5F" w:rsidRPr="002E259F">
        <w:rPr>
          <w:rFonts w:ascii="Arial" w:hAnsi="Arial" w:cs="Arial"/>
          <w:sz w:val="24"/>
          <w:szCs w:val="24"/>
        </w:rPr>
        <w:lastRenderedPageBreak/>
        <w:t>62-year-old</w:t>
      </w:r>
      <w:r w:rsidR="00555255" w:rsidRPr="002E259F">
        <w:rPr>
          <w:rFonts w:ascii="Arial" w:hAnsi="Arial" w:cs="Arial"/>
          <w:sz w:val="24"/>
          <w:szCs w:val="24"/>
        </w:rPr>
        <w:t xml:space="preserve"> has </w:t>
      </w:r>
      <w:r w:rsidR="00CC38F3" w:rsidRPr="002E259F">
        <w:rPr>
          <w:rFonts w:ascii="Arial" w:hAnsi="Arial" w:cs="Arial"/>
          <w:sz w:val="24"/>
          <w:szCs w:val="24"/>
        </w:rPr>
        <w:t xml:space="preserve">publicly stated that it is his pleasure to welcome </w:t>
      </w:r>
      <w:r w:rsidR="00A6719F" w:rsidRPr="002E259F">
        <w:rPr>
          <w:rFonts w:ascii="Arial" w:hAnsi="Arial" w:cs="Arial"/>
          <w:sz w:val="24"/>
          <w:szCs w:val="24"/>
        </w:rPr>
        <w:t>the arrival of thousands of “Googlers” (Google Employees) mixing with scientists</w:t>
      </w:r>
      <w:r w:rsidR="003E65CC" w:rsidRPr="002E259F">
        <w:rPr>
          <w:rFonts w:ascii="Arial" w:hAnsi="Arial" w:cs="Arial"/>
          <w:sz w:val="24"/>
          <w:szCs w:val="24"/>
        </w:rPr>
        <w:t>, academics and archivists,</w:t>
      </w:r>
      <w:r w:rsidR="00BC75F2" w:rsidRPr="002E259F">
        <w:rPr>
          <w:rFonts w:ascii="Arial" w:hAnsi="Arial" w:cs="Arial"/>
          <w:sz w:val="24"/>
          <w:szCs w:val="24"/>
        </w:rPr>
        <w:t xml:space="preserve"> and believes that they will accelerate the </w:t>
      </w:r>
      <w:r w:rsidR="0062271A" w:rsidRPr="002E259F">
        <w:rPr>
          <w:rFonts w:ascii="Arial" w:hAnsi="Arial" w:cs="Arial"/>
          <w:sz w:val="24"/>
          <w:szCs w:val="24"/>
        </w:rPr>
        <w:t>breadth of innovation taking place in that particular part of London.</w:t>
      </w:r>
      <w:r w:rsidR="00534C62" w:rsidRPr="002E259F">
        <w:rPr>
          <w:rFonts w:ascii="Arial" w:hAnsi="Arial" w:cs="Arial"/>
          <w:sz w:val="24"/>
          <w:szCs w:val="24"/>
        </w:rPr>
        <w:t xml:space="preserve"> Regarding the project</w:t>
      </w:r>
      <w:r w:rsidR="006A1D5F" w:rsidRPr="002E259F">
        <w:rPr>
          <w:rFonts w:ascii="Arial" w:hAnsi="Arial" w:cs="Arial"/>
          <w:sz w:val="24"/>
          <w:szCs w:val="24"/>
        </w:rPr>
        <w:t>,</w:t>
      </w:r>
      <w:r w:rsidR="00534C62" w:rsidRPr="002E259F">
        <w:rPr>
          <w:rFonts w:ascii="Arial" w:hAnsi="Arial" w:cs="Arial"/>
          <w:sz w:val="24"/>
          <w:szCs w:val="24"/>
        </w:rPr>
        <w:t xml:space="preserve"> he also stated the following quote: “</w:t>
      </w:r>
      <w:r w:rsidR="001F3E98" w:rsidRPr="002E259F">
        <w:rPr>
          <w:rFonts w:ascii="Arial" w:hAnsi="Arial" w:cs="Arial"/>
          <w:sz w:val="24"/>
          <w:szCs w:val="24"/>
        </w:rPr>
        <w:t xml:space="preserve">Google </w:t>
      </w:r>
      <w:r w:rsidR="006A1D5F" w:rsidRPr="002E259F">
        <w:rPr>
          <w:rFonts w:ascii="Arial" w:hAnsi="Arial" w:cs="Arial"/>
          <w:sz w:val="24"/>
          <w:szCs w:val="24"/>
        </w:rPr>
        <w:t>has</w:t>
      </w:r>
      <w:r w:rsidR="001F3E98" w:rsidRPr="002E259F">
        <w:rPr>
          <w:rFonts w:ascii="Arial" w:hAnsi="Arial" w:cs="Arial"/>
          <w:sz w:val="24"/>
          <w:szCs w:val="24"/>
        </w:rPr>
        <w:t xml:space="preserve"> supported the knowledge quarter vision from the </w:t>
      </w:r>
      <w:r w:rsidR="00EA3063" w:rsidRPr="002E259F">
        <w:rPr>
          <w:rFonts w:ascii="Arial" w:hAnsi="Arial" w:cs="Arial"/>
          <w:sz w:val="24"/>
          <w:szCs w:val="24"/>
        </w:rPr>
        <w:t>beginning,</w:t>
      </w:r>
      <w:r w:rsidR="001F3E98" w:rsidRPr="002E259F">
        <w:rPr>
          <w:rFonts w:ascii="Arial" w:hAnsi="Arial" w:cs="Arial"/>
          <w:sz w:val="24"/>
          <w:szCs w:val="24"/>
        </w:rPr>
        <w:t xml:space="preserve"> and it will be a pleasure to welcome them into their new headquarters </w:t>
      </w:r>
      <w:r w:rsidR="00EA3063" w:rsidRPr="002E259F">
        <w:rPr>
          <w:rFonts w:ascii="Arial" w:hAnsi="Arial" w:cs="Arial"/>
          <w:sz w:val="24"/>
          <w:szCs w:val="24"/>
        </w:rPr>
        <w:t xml:space="preserve">building at the heart of the </w:t>
      </w:r>
      <w:r w:rsidR="00C057E8" w:rsidRPr="002E259F">
        <w:rPr>
          <w:rFonts w:ascii="Arial" w:hAnsi="Arial" w:cs="Arial"/>
          <w:sz w:val="24"/>
          <w:szCs w:val="24"/>
        </w:rPr>
        <w:t>neighbourhood</w:t>
      </w:r>
      <w:r w:rsidR="00EA3063" w:rsidRPr="002E259F">
        <w:rPr>
          <w:rFonts w:ascii="Arial" w:hAnsi="Arial" w:cs="Arial"/>
          <w:sz w:val="24"/>
          <w:szCs w:val="24"/>
        </w:rPr>
        <w:t>.</w:t>
      </w:r>
      <w:r w:rsidR="00534C62" w:rsidRPr="002E259F">
        <w:rPr>
          <w:rFonts w:ascii="Arial" w:hAnsi="Arial" w:cs="Arial"/>
          <w:sz w:val="24"/>
          <w:szCs w:val="24"/>
        </w:rPr>
        <w:t>”</w:t>
      </w:r>
    </w:p>
    <w:p w14:paraId="143B49BE" w14:textId="77777777" w:rsidR="00C057E8" w:rsidRPr="002E259F" w:rsidRDefault="00C057E8" w:rsidP="008E78C5">
      <w:pPr>
        <w:rPr>
          <w:rFonts w:ascii="Arial" w:hAnsi="Arial" w:cs="Arial"/>
          <w:b/>
          <w:bCs/>
          <w:sz w:val="28"/>
          <w:szCs w:val="28"/>
        </w:rPr>
      </w:pPr>
    </w:p>
    <w:p w14:paraId="5934430D" w14:textId="6D1686B9" w:rsidR="004D3F6F" w:rsidRPr="002E259F" w:rsidRDefault="00592401" w:rsidP="008E78C5">
      <w:pPr>
        <w:rPr>
          <w:rFonts w:ascii="Arial" w:hAnsi="Arial" w:cs="Arial"/>
          <w:sz w:val="24"/>
          <w:szCs w:val="24"/>
        </w:rPr>
      </w:pPr>
      <w:r w:rsidRPr="002E259F">
        <w:rPr>
          <w:rFonts w:ascii="Arial" w:hAnsi="Arial" w:cs="Arial"/>
          <w:b/>
          <w:bCs/>
          <w:sz w:val="28"/>
          <w:szCs w:val="28"/>
        </w:rPr>
        <w:t>SWOT Analysis</w:t>
      </w:r>
      <w:r w:rsidR="003E14DD" w:rsidRPr="002E259F">
        <w:rPr>
          <w:rFonts w:ascii="Arial" w:hAnsi="Arial" w:cs="Arial"/>
          <w:b/>
          <w:bCs/>
          <w:sz w:val="28"/>
          <w:szCs w:val="28"/>
        </w:rPr>
        <w:br/>
      </w:r>
      <w:r w:rsidR="00AC2951" w:rsidRPr="002E259F">
        <w:rPr>
          <w:rFonts w:ascii="Arial" w:hAnsi="Arial" w:cs="Arial"/>
          <w:sz w:val="24"/>
          <w:szCs w:val="24"/>
        </w:rPr>
        <w:t xml:space="preserve">Google's new headquarters project in London presents a significant venture that warrants a comprehensive SWOT (Strengths, Weaknesses, Opportunities, Threats) analysis. The strengths of this ambitious project lie in its innovative design, leveraging the expertise of renowned architectural firms Heatherwick Studio and Bjarke Ingels Group (BIG). The emphasis on a natural theme and the incorporation of sustainable materials </w:t>
      </w:r>
      <w:r w:rsidR="00F02BB6" w:rsidRPr="002E259F">
        <w:rPr>
          <w:rFonts w:ascii="Arial" w:hAnsi="Arial" w:cs="Arial"/>
          <w:sz w:val="24"/>
          <w:szCs w:val="24"/>
        </w:rPr>
        <w:t>aligns</w:t>
      </w:r>
      <w:r w:rsidR="00AC2951" w:rsidRPr="002E259F">
        <w:rPr>
          <w:rFonts w:ascii="Arial" w:hAnsi="Arial" w:cs="Arial"/>
          <w:sz w:val="24"/>
          <w:szCs w:val="24"/>
        </w:rPr>
        <w:t xml:space="preserve"> with contemporary trends and Google's commitment to environmental responsibility, potentially positioning the company as a leader in eco-friendly corporate spaces. Additionally, the project's scale, spanning an expansive </w:t>
      </w:r>
      <w:r w:rsidR="006A1D5F" w:rsidRPr="002E259F">
        <w:rPr>
          <w:rFonts w:ascii="Arial" w:hAnsi="Arial" w:cs="Arial"/>
          <w:sz w:val="24"/>
          <w:szCs w:val="24"/>
        </w:rPr>
        <w:t>11-story</w:t>
      </w:r>
      <w:r w:rsidR="00AC2951" w:rsidRPr="002E259F">
        <w:rPr>
          <w:rFonts w:ascii="Arial" w:hAnsi="Arial" w:cs="Arial"/>
          <w:sz w:val="24"/>
          <w:szCs w:val="24"/>
        </w:rPr>
        <w:t>, 1 million square feet structure, offers ample space for the intended 7,000 employees, fostering a conducive work environment. However, potential weaknesses may arise from the project's intricate design, posing challenges in construction execution and possible cost escalations. Opportunities abound in Google's enhanced presence within London's Knowledge Quarter, contributing to the area's growing knowledge-based economy and fostering collaboration among diverse stakeholders. Yet, threats may emerge from regulatory hurdles, geopolitical uncertainties, or competitive pressures within the tech industry, impacting the project's timelines and market positioning. Overall, Google's new headquarters project in London showcases immense potential but necessitates careful navigation of internal and external factors to ensure its success in the dynamic business landscape.</w:t>
      </w:r>
    </w:p>
    <w:p w14:paraId="3EC2D78E" w14:textId="77777777" w:rsidR="004D3F6F" w:rsidRPr="002E259F" w:rsidRDefault="004D3F6F" w:rsidP="008E78C5">
      <w:pPr>
        <w:rPr>
          <w:rFonts w:ascii="Arial" w:hAnsi="Arial" w:cs="Arial"/>
        </w:rPr>
      </w:pPr>
    </w:p>
    <w:p w14:paraId="125E37CB" w14:textId="44FD26B5" w:rsidR="008E78C5" w:rsidRPr="002E259F" w:rsidRDefault="00C92B0F" w:rsidP="008E78C5">
      <w:pPr>
        <w:rPr>
          <w:rFonts w:ascii="Arial" w:hAnsi="Arial" w:cs="Arial"/>
          <w:sz w:val="24"/>
          <w:szCs w:val="24"/>
        </w:rPr>
      </w:pPr>
      <w:r w:rsidRPr="002E259F">
        <w:rPr>
          <w:rFonts w:ascii="Arial" w:hAnsi="Arial" w:cs="Arial"/>
          <w:b/>
          <w:bCs/>
          <w:sz w:val="28"/>
          <w:szCs w:val="28"/>
        </w:rPr>
        <w:t>Risk Management Cycle</w:t>
      </w:r>
      <w:r w:rsidR="008E78C5" w:rsidRPr="002E259F">
        <w:rPr>
          <w:rFonts w:ascii="Arial" w:hAnsi="Arial" w:cs="Arial"/>
          <w:b/>
          <w:bCs/>
          <w:sz w:val="28"/>
          <w:szCs w:val="28"/>
        </w:rPr>
        <w:br/>
      </w:r>
      <w:r w:rsidRPr="002E259F">
        <w:rPr>
          <w:rFonts w:ascii="Arial" w:hAnsi="Arial" w:cs="Arial"/>
          <w:sz w:val="24"/>
          <w:szCs w:val="24"/>
        </w:rPr>
        <w:t xml:space="preserve">The term “Risk Management Cycle” is used to refer to a systematic process that is focused on identifying, addressing, </w:t>
      </w:r>
      <w:r w:rsidR="000B468E" w:rsidRPr="002E259F">
        <w:rPr>
          <w:rFonts w:ascii="Arial" w:hAnsi="Arial" w:cs="Arial"/>
          <w:sz w:val="24"/>
          <w:szCs w:val="24"/>
        </w:rPr>
        <w:t>mitigating,</w:t>
      </w:r>
      <w:r w:rsidRPr="002E259F">
        <w:rPr>
          <w:rFonts w:ascii="Arial" w:hAnsi="Arial" w:cs="Arial"/>
          <w:sz w:val="24"/>
          <w:szCs w:val="24"/>
        </w:rPr>
        <w:t xml:space="preserve"> and monitoring any potential risks that may occur within a project.</w:t>
      </w:r>
      <w:r w:rsidR="00E55706" w:rsidRPr="002E259F">
        <w:rPr>
          <w:rFonts w:ascii="Arial" w:hAnsi="Arial" w:cs="Arial"/>
          <w:sz w:val="24"/>
          <w:szCs w:val="24"/>
        </w:rPr>
        <w:t xml:space="preserve"> This </w:t>
      </w:r>
      <w:r w:rsidR="000B468E" w:rsidRPr="002E259F">
        <w:rPr>
          <w:rFonts w:ascii="Arial" w:hAnsi="Arial" w:cs="Arial"/>
          <w:sz w:val="24"/>
          <w:szCs w:val="24"/>
        </w:rPr>
        <w:t>systematic</w:t>
      </w:r>
      <w:r w:rsidR="00E55706" w:rsidRPr="002E259F">
        <w:rPr>
          <w:rFonts w:ascii="Arial" w:hAnsi="Arial" w:cs="Arial"/>
          <w:sz w:val="24"/>
          <w:szCs w:val="24"/>
        </w:rPr>
        <w:t xml:space="preserve"> process includes:</w:t>
      </w:r>
      <w:r w:rsidR="00E55706" w:rsidRPr="002E259F">
        <w:rPr>
          <w:rFonts w:ascii="Arial" w:hAnsi="Arial" w:cs="Arial"/>
          <w:sz w:val="24"/>
          <w:szCs w:val="24"/>
        </w:rPr>
        <w:br/>
        <w:t>-Risk Identification</w:t>
      </w:r>
      <w:r w:rsidR="000B468E" w:rsidRPr="002E259F">
        <w:rPr>
          <w:rFonts w:ascii="Arial" w:hAnsi="Arial" w:cs="Arial"/>
          <w:sz w:val="24"/>
          <w:szCs w:val="24"/>
        </w:rPr>
        <w:t xml:space="preserve">: </w:t>
      </w:r>
      <w:r w:rsidR="00726C03" w:rsidRPr="002E259F">
        <w:rPr>
          <w:rFonts w:ascii="Arial" w:hAnsi="Arial" w:cs="Arial"/>
          <w:sz w:val="24"/>
          <w:szCs w:val="24"/>
        </w:rPr>
        <w:t>this is where any potential risks are identified and categorised.</w:t>
      </w:r>
      <w:r w:rsidR="00E55706" w:rsidRPr="002E259F">
        <w:rPr>
          <w:rFonts w:ascii="Arial" w:hAnsi="Arial" w:cs="Arial"/>
          <w:sz w:val="24"/>
          <w:szCs w:val="24"/>
        </w:rPr>
        <w:br/>
        <w:t>-Risk Assessment</w:t>
      </w:r>
      <w:r w:rsidR="000B468E" w:rsidRPr="002E259F">
        <w:rPr>
          <w:rFonts w:ascii="Arial" w:hAnsi="Arial" w:cs="Arial"/>
          <w:sz w:val="24"/>
          <w:szCs w:val="24"/>
        </w:rPr>
        <w:t>:</w:t>
      </w:r>
      <w:r w:rsidR="00A33D40" w:rsidRPr="002E259F">
        <w:rPr>
          <w:rFonts w:ascii="Arial" w:hAnsi="Arial" w:cs="Arial"/>
          <w:sz w:val="24"/>
          <w:szCs w:val="24"/>
        </w:rPr>
        <w:t xml:space="preserve"> at this stage the previously identified risks and evaluated in terms of likelihood and impact.</w:t>
      </w:r>
      <w:r w:rsidR="00E55706" w:rsidRPr="002E259F">
        <w:rPr>
          <w:rFonts w:ascii="Arial" w:hAnsi="Arial" w:cs="Arial"/>
          <w:sz w:val="24"/>
          <w:szCs w:val="24"/>
        </w:rPr>
        <w:br/>
        <w:t>-</w:t>
      </w:r>
      <w:r w:rsidR="000B468E" w:rsidRPr="002E259F">
        <w:rPr>
          <w:rFonts w:ascii="Arial" w:hAnsi="Arial" w:cs="Arial"/>
          <w:sz w:val="24"/>
          <w:szCs w:val="24"/>
        </w:rPr>
        <w:t>Risk Mitigation:</w:t>
      </w:r>
      <w:r w:rsidR="007C759F" w:rsidRPr="002E259F">
        <w:rPr>
          <w:rFonts w:ascii="Arial" w:hAnsi="Arial" w:cs="Arial"/>
          <w:sz w:val="24"/>
          <w:szCs w:val="24"/>
        </w:rPr>
        <w:t xml:space="preserve"> after evaluating the identified risks, </w:t>
      </w:r>
      <w:r w:rsidR="00AA3724" w:rsidRPr="002E259F">
        <w:rPr>
          <w:rFonts w:ascii="Arial" w:hAnsi="Arial" w:cs="Arial"/>
          <w:sz w:val="24"/>
          <w:szCs w:val="24"/>
        </w:rPr>
        <w:t>strategies focusing on addressing the risks are developed which are used to minimise said risks.</w:t>
      </w:r>
      <w:r w:rsidR="00E55706" w:rsidRPr="002E259F">
        <w:rPr>
          <w:rFonts w:ascii="Arial" w:hAnsi="Arial" w:cs="Arial"/>
          <w:sz w:val="24"/>
          <w:szCs w:val="24"/>
        </w:rPr>
        <w:br/>
        <w:t>-</w:t>
      </w:r>
      <w:r w:rsidR="000B468E" w:rsidRPr="002E259F">
        <w:rPr>
          <w:rFonts w:ascii="Arial" w:hAnsi="Arial" w:cs="Arial"/>
          <w:sz w:val="24"/>
          <w:szCs w:val="24"/>
        </w:rPr>
        <w:t>Risk monitoring</w:t>
      </w:r>
      <w:r w:rsidR="00F778DF" w:rsidRPr="002E259F">
        <w:rPr>
          <w:rFonts w:ascii="Arial" w:hAnsi="Arial" w:cs="Arial"/>
          <w:sz w:val="24"/>
          <w:szCs w:val="24"/>
        </w:rPr>
        <w:t xml:space="preserve"> and review</w:t>
      </w:r>
      <w:r w:rsidR="000B468E" w:rsidRPr="002E259F">
        <w:rPr>
          <w:rFonts w:ascii="Arial" w:hAnsi="Arial" w:cs="Arial"/>
          <w:sz w:val="24"/>
          <w:szCs w:val="24"/>
        </w:rPr>
        <w:t>:</w:t>
      </w:r>
      <w:r w:rsidR="00F778DF" w:rsidRPr="002E259F">
        <w:rPr>
          <w:rFonts w:ascii="Arial" w:hAnsi="Arial" w:cs="Arial"/>
          <w:sz w:val="24"/>
          <w:szCs w:val="24"/>
        </w:rPr>
        <w:t xml:space="preserve"> finally, the developed strategies are being carefully </w:t>
      </w:r>
      <w:r w:rsidR="00AF5777" w:rsidRPr="002E259F">
        <w:rPr>
          <w:rFonts w:ascii="Arial" w:hAnsi="Arial" w:cs="Arial"/>
          <w:sz w:val="24"/>
          <w:szCs w:val="24"/>
        </w:rPr>
        <w:t>monitored to prevent any unforeseen circumstances from arising.</w:t>
      </w:r>
    </w:p>
    <w:p w14:paraId="64CD637F" w14:textId="770F7FA9" w:rsidR="008D24F5" w:rsidRPr="002E259F" w:rsidRDefault="009D03E0">
      <w:pPr>
        <w:rPr>
          <w:rFonts w:ascii="Arial" w:hAnsi="Arial" w:cs="Arial"/>
          <w:sz w:val="24"/>
          <w:szCs w:val="24"/>
        </w:rPr>
      </w:pPr>
      <w:r w:rsidRPr="002E259F">
        <w:rPr>
          <w:rFonts w:ascii="Arial" w:hAnsi="Arial" w:cs="Arial"/>
          <w:sz w:val="24"/>
          <w:szCs w:val="24"/>
        </w:rPr>
        <w:t xml:space="preserve">Applied to Google’s new </w:t>
      </w:r>
      <w:r w:rsidR="00C26FF5" w:rsidRPr="002E259F">
        <w:rPr>
          <w:rFonts w:ascii="Arial" w:hAnsi="Arial" w:cs="Arial"/>
          <w:sz w:val="24"/>
          <w:szCs w:val="24"/>
        </w:rPr>
        <w:t>headquarter building project,</w:t>
      </w:r>
      <w:r w:rsidR="00FD378D" w:rsidRPr="002E259F">
        <w:rPr>
          <w:rFonts w:ascii="Arial" w:hAnsi="Arial" w:cs="Arial"/>
          <w:sz w:val="24"/>
          <w:szCs w:val="24"/>
        </w:rPr>
        <w:t xml:space="preserve"> Google may implement contingency plans</w:t>
      </w:r>
      <w:r w:rsidR="00375E11" w:rsidRPr="002E259F">
        <w:rPr>
          <w:rFonts w:ascii="Arial" w:hAnsi="Arial" w:cs="Arial"/>
          <w:sz w:val="24"/>
          <w:szCs w:val="24"/>
        </w:rPr>
        <w:t xml:space="preserve">, diversify </w:t>
      </w:r>
      <w:r w:rsidR="0040116E" w:rsidRPr="002E259F">
        <w:rPr>
          <w:rFonts w:ascii="Arial" w:hAnsi="Arial" w:cs="Arial"/>
          <w:sz w:val="24"/>
          <w:szCs w:val="24"/>
        </w:rPr>
        <w:t>suppliers,</w:t>
      </w:r>
      <w:r w:rsidR="00375E11" w:rsidRPr="002E259F">
        <w:rPr>
          <w:rFonts w:ascii="Arial" w:hAnsi="Arial" w:cs="Arial"/>
          <w:sz w:val="24"/>
          <w:szCs w:val="24"/>
        </w:rPr>
        <w:t xml:space="preserve"> or engage in stakeholder consultations to pre-</w:t>
      </w:r>
      <w:r w:rsidR="00375E11" w:rsidRPr="002E259F">
        <w:rPr>
          <w:rFonts w:ascii="Arial" w:hAnsi="Arial" w:cs="Arial"/>
          <w:sz w:val="24"/>
          <w:szCs w:val="24"/>
        </w:rPr>
        <w:lastRenderedPageBreak/>
        <w:t xml:space="preserve">emptively </w:t>
      </w:r>
      <w:r w:rsidR="00797E44" w:rsidRPr="002E259F">
        <w:rPr>
          <w:rFonts w:ascii="Arial" w:hAnsi="Arial" w:cs="Arial"/>
          <w:sz w:val="24"/>
          <w:szCs w:val="24"/>
        </w:rPr>
        <w:t>identify any disruptions.</w:t>
      </w:r>
      <w:r w:rsidR="0040116E" w:rsidRPr="002E259F">
        <w:rPr>
          <w:rFonts w:ascii="Arial" w:hAnsi="Arial" w:cs="Arial"/>
          <w:sz w:val="24"/>
          <w:szCs w:val="24"/>
        </w:rPr>
        <w:t xml:space="preserve"> </w:t>
      </w:r>
      <w:r w:rsidR="006A1D5F" w:rsidRPr="002E259F">
        <w:rPr>
          <w:rFonts w:ascii="Arial" w:hAnsi="Arial" w:cs="Arial"/>
          <w:sz w:val="24"/>
          <w:szCs w:val="24"/>
        </w:rPr>
        <w:t>An</w:t>
      </w:r>
      <w:r w:rsidR="00685EAC" w:rsidRPr="002E259F">
        <w:rPr>
          <w:rFonts w:ascii="Arial" w:hAnsi="Arial" w:cs="Arial"/>
          <w:sz w:val="24"/>
          <w:szCs w:val="24"/>
        </w:rPr>
        <w:t xml:space="preserve"> example of </w:t>
      </w:r>
      <w:r w:rsidR="006A1D5F" w:rsidRPr="002E259F">
        <w:rPr>
          <w:rFonts w:ascii="Arial" w:hAnsi="Arial" w:cs="Arial"/>
          <w:sz w:val="24"/>
          <w:szCs w:val="24"/>
        </w:rPr>
        <w:t xml:space="preserve">a </w:t>
      </w:r>
      <w:r w:rsidR="00685EAC" w:rsidRPr="002E259F">
        <w:rPr>
          <w:rFonts w:ascii="Arial" w:hAnsi="Arial" w:cs="Arial"/>
          <w:sz w:val="24"/>
          <w:szCs w:val="24"/>
        </w:rPr>
        <w:t>potential risk to the project would be train strikes.</w:t>
      </w:r>
      <w:r w:rsidR="00C7087F" w:rsidRPr="002E259F">
        <w:rPr>
          <w:rFonts w:ascii="Arial" w:hAnsi="Arial" w:cs="Arial"/>
          <w:sz w:val="24"/>
          <w:szCs w:val="24"/>
        </w:rPr>
        <w:t xml:space="preserve"> </w:t>
      </w:r>
      <w:r w:rsidR="00446ECF" w:rsidRPr="002E259F">
        <w:rPr>
          <w:rFonts w:ascii="Arial" w:hAnsi="Arial" w:cs="Arial"/>
          <w:sz w:val="24"/>
          <w:szCs w:val="24"/>
        </w:rPr>
        <w:t>Unfortunately,</w:t>
      </w:r>
      <w:r w:rsidR="00C7087F" w:rsidRPr="002E259F">
        <w:rPr>
          <w:rFonts w:ascii="Arial" w:hAnsi="Arial" w:cs="Arial"/>
          <w:sz w:val="24"/>
          <w:szCs w:val="24"/>
        </w:rPr>
        <w:t xml:space="preserve"> this event can happen and a way of potentially </w:t>
      </w:r>
      <w:r w:rsidR="00974046" w:rsidRPr="002E259F">
        <w:rPr>
          <w:rFonts w:ascii="Arial" w:hAnsi="Arial" w:cs="Arial"/>
          <w:sz w:val="24"/>
          <w:szCs w:val="24"/>
        </w:rPr>
        <w:t>addressing this risk would be asking the employees to work overtime on different days such as weekends, however</w:t>
      </w:r>
      <w:r w:rsidR="006A1D5F" w:rsidRPr="002E259F">
        <w:rPr>
          <w:rFonts w:ascii="Arial" w:hAnsi="Arial" w:cs="Arial"/>
          <w:sz w:val="24"/>
          <w:szCs w:val="24"/>
        </w:rPr>
        <w:t>,</w:t>
      </w:r>
      <w:r w:rsidR="00974046" w:rsidRPr="002E259F">
        <w:rPr>
          <w:rFonts w:ascii="Arial" w:hAnsi="Arial" w:cs="Arial"/>
          <w:sz w:val="24"/>
          <w:szCs w:val="24"/>
        </w:rPr>
        <w:t xml:space="preserve"> this can have an impact on the overall budget and expenses.</w:t>
      </w:r>
      <w:r w:rsidR="00446ECF" w:rsidRPr="002E259F">
        <w:rPr>
          <w:rFonts w:ascii="Arial" w:hAnsi="Arial" w:cs="Arial"/>
          <w:sz w:val="24"/>
          <w:szCs w:val="24"/>
        </w:rPr>
        <w:t xml:space="preserve"> Moreover, another example of a risk would be protests.</w:t>
      </w:r>
      <w:r w:rsidR="003A697D" w:rsidRPr="002E259F">
        <w:rPr>
          <w:rFonts w:ascii="Arial" w:hAnsi="Arial" w:cs="Arial"/>
          <w:sz w:val="24"/>
          <w:szCs w:val="24"/>
        </w:rPr>
        <w:t xml:space="preserve"> With London being in a dynamic and challenging socio-political environment</w:t>
      </w:r>
      <w:r w:rsidR="00956145" w:rsidRPr="002E259F">
        <w:rPr>
          <w:rFonts w:ascii="Arial" w:hAnsi="Arial" w:cs="Arial"/>
          <w:sz w:val="24"/>
          <w:szCs w:val="24"/>
        </w:rPr>
        <w:t xml:space="preserve"> as well as being an ultra-diverse society, London is prone to many protests that may take place in London even though the </w:t>
      </w:r>
      <w:r w:rsidR="00942F5F" w:rsidRPr="002E259F">
        <w:rPr>
          <w:rFonts w:ascii="Arial" w:hAnsi="Arial" w:cs="Arial"/>
          <w:sz w:val="24"/>
          <w:szCs w:val="24"/>
        </w:rPr>
        <w:t xml:space="preserve">protest can be </w:t>
      </w:r>
      <w:r w:rsidR="006A1D5F" w:rsidRPr="002E259F">
        <w:rPr>
          <w:rFonts w:ascii="Arial" w:hAnsi="Arial" w:cs="Arial"/>
          <w:sz w:val="24"/>
          <w:szCs w:val="24"/>
        </w:rPr>
        <w:t>focused</w:t>
      </w:r>
      <w:r w:rsidR="00942F5F" w:rsidRPr="002E259F">
        <w:rPr>
          <w:rFonts w:ascii="Arial" w:hAnsi="Arial" w:cs="Arial"/>
          <w:sz w:val="24"/>
          <w:szCs w:val="24"/>
        </w:rPr>
        <w:t xml:space="preserve"> on an event outside the UK. If such </w:t>
      </w:r>
      <w:r w:rsidR="006A1D5F" w:rsidRPr="002E259F">
        <w:rPr>
          <w:rFonts w:ascii="Arial" w:hAnsi="Arial" w:cs="Arial"/>
          <w:sz w:val="24"/>
          <w:szCs w:val="24"/>
        </w:rPr>
        <w:t xml:space="preserve">a </w:t>
      </w:r>
      <w:r w:rsidR="00942F5F" w:rsidRPr="002E259F">
        <w:rPr>
          <w:rFonts w:ascii="Arial" w:hAnsi="Arial" w:cs="Arial"/>
          <w:sz w:val="24"/>
          <w:szCs w:val="24"/>
        </w:rPr>
        <w:t xml:space="preserve">thing happens the construction of the project may have to be delayed for </w:t>
      </w:r>
      <w:r w:rsidR="00093FD8" w:rsidRPr="002E259F">
        <w:rPr>
          <w:rFonts w:ascii="Arial" w:hAnsi="Arial" w:cs="Arial"/>
          <w:sz w:val="24"/>
          <w:szCs w:val="24"/>
        </w:rPr>
        <w:t xml:space="preserve">a certain period, which will then have </w:t>
      </w:r>
      <w:r w:rsidR="006A1D5F" w:rsidRPr="002E259F">
        <w:rPr>
          <w:rFonts w:ascii="Arial" w:hAnsi="Arial" w:cs="Arial"/>
          <w:sz w:val="24"/>
          <w:szCs w:val="24"/>
        </w:rPr>
        <w:t>consequences</w:t>
      </w:r>
      <w:r w:rsidR="00093FD8" w:rsidRPr="002E259F">
        <w:rPr>
          <w:rFonts w:ascii="Arial" w:hAnsi="Arial" w:cs="Arial"/>
          <w:sz w:val="24"/>
          <w:szCs w:val="24"/>
        </w:rPr>
        <w:t xml:space="preserve"> on the time </w:t>
      </w:r>
      <w:r w:rsidR="00007384" w:rsidRPr="002E259F">
        <w:rPr>
          <w:rFonts w:ascii="Arial" w:hAnsi="Arial" w:cs="Arial"/>
          <w:sz w:val="24"/>
          <w:szCs w:val="24"/>
        </w:rPr>
        <w:t>management and will push the completion date of the project.</w:t>
      </w:r>
      <w:r w:rsidR="008B758D" w:rsidRPr="002E259F">
        <w:rPr>
          <w:rFonts w:ascii="Arial" w:hAnsi="Arial" w:cs="Arial"/>
          <w:sz w:val="24"/>
          <w:szCs w:val="24"/>
        </w:rPr>
        <w:t xml:space="preserve"> Another example of a risk that the project may encounter is construction challenges. With the project being so complex</w:t>
      </w:r>
      <w:r w:rsidR="007F0A66" w:rsidRPr="002E259F">
        <w:rPr>
          <w:rFonts w:ascii="Arial" w:hAnsi="Arial" w:cs="Arial"/>
          <w:sz w:val="24"/>
          <w:szCs w:val="24"/>
        </w:rPr>
        <w:t xml:space="preserve"> in terms of design, logistical and technical difficulties may arise during construction.</w:t>
      </w:r>
      <w:r w:rsidR="00FC5BC8" w:rsidRPr="002E259F">
        <w:rPr>
          <w:rFonts w:ascii="Arial" w:hAnsi="Arial" w:cs="Arial"/>
          <w:sz w:val="24"/>
          <w:szCs w:val="24"/>
        </w:rPr>
        <w:t xml:space="preserve"> The impact of this would be delays, increased cost</w:t>
      </w:r>
      <w:r w:rsidR="006A1D5F" w:rsidRPr="002E259F">
        <w:rPr>
          <w:rFonts w:ascii="Arial" w:hAnsi="Arial" w:cs="Arial"/>
          <w:sz w:val="24"/>
          <w:szCs w:val="24"/>
        </w:rPr>
        <w:t>,</w:t>
      </w:r>
      <w:r w:rsidR="00FC5BC8" w:rsidRPr="002E259F">
        <w:rPr>
          <w:rFonts w:ascii="Arial" w:hAnsi="Arial" w:cs="Arial"/>
          <w:sz w:val="24"/>
          <w:szCs w:val="24"/>
        </w:rPr>
        <w:t xml:space="preserve"> and quality control issues.</w:t>
      </w:r>
      <w:r w:rsidR="00194F8F" w:rsidRPr="002E259F">
        <w:rPr>
          <w:rFonts w:ascii="Arial" w:hAnsi="Arial" w:cs="Arial"/>
          <w:sz w:val="24"/>
          <w:szCs w:val="24"/>
        </w:rPr>
        <w:t xml:space="preserve"> The way Google </w:t>
      </w:r>
      <w:r w:rsidR="006A1D5F" w:rsidRPr="002E259F">
        <w:rPr>
          <w:rFonts w:ascii="Arial" w:hAnsi="Arial" w:cs="Arial"/>
          <w:sz w:val="24"/>
          <w:szCs w:val="24"/>
        </w:rPr>
        <w:t>has</w:t>
      </w:r>
      <w:r w:rsidR="00194F8F" w:rsidRPr="002E259F">
        <w:rPr>
          <w:rFonts w:ascii="Arial" w:hAnsi="Arial" w:cs="Arial"/>
          <w:sz w:val="24"/>
          <w:szCs w:val="24"/>
        </w:rPr>
        <w:t xml:space="preserve"> tried to mitigate this risk is by </w:t>
      </w:r>
      <w:r w:rsidR="00DF6BBE" w:rsidRPr="002E259F">
        <w:rPr>
          <w:rFonts w:ascii="Arial" w:hAnsi="Arial" w:cs="Arial"/>
          <w:sz w:val="24"/>
          <w:szCs w:val="24"/>
        </w:rPr>
        <w:t>engaging with experienced contractors. Further communication and training may go a long way when it comes to the construction moving forward as desired.</w:t>
      </w:r>
      <w:r w:rsidR="008D24F5" w:rsidRPr="002E259F">
        <w:rPr>
          <w:rFonts w:ascii="Arial" w:hAnsi="Arial" w:cs="Arial"/>
          <w:sz w:val="24"/>
          <w:szCs w:val="24"/>
        </w:rPr>
        <w:t xml:space="preserve"> An example of a contingency plan for this risk would be to develop backup plans in order to mitigate any delays or technical difficulties.</w:t>
      </w:r>
    </w:p>
    <w:p w14:paraId="071F5452" w14:textId="77777777" w:rsidR="006A1D5F" w:rsidRPr="002E259F" w:rsidRDefault="006A1D5F">
      <w:pPr>
        <w:rPr>
          <w:rFonts w:ascii="Arial" w:hAnsi="Arial" w:cs="Arial"/>
        </w:rPr>
      </w:pPr>
    </w:p>
    <w:p w14:paraId="54E35532" w14:textId="51E3EBFF" w:rsidR="009D0608" w:rsidRPr="002E259F" w:rsidRDefault="009D0608">
      <w:pPr>
        <w:rPr>
          <w:rFonts w:ascii="Arial" w:hAnsi="Arial" w:cs="Arial"/>
          <w:sz w:val="24"/>
          <w:szCs w:val="24"/>
        </w:rPr>
      </w:pPr>
      <w:r w:rsidRPr="002E259F">
        <w:rPr>
          <w:rFonts w:ascii="Arial" w:hAnsi="Arial" w:cs="Arial"/>
          <w:b/>
          <w:bCs/>
          <w:sz w:val="28"/>
          <w:szCs w:val="28"/>
        </w:rPr>
        <w:t>S</w:t>
      </w:r>
      <w:r w:rsidR="008025CC" w:rsidRPr="002E259F">
        <w:rPr>
          <w:rFonts w:ascii="Arial" w:hAnsi="Arial" w:cs="Arial"/>
          <w:b/>
          <w:bCs/>
          <w:sz w:val="28"/>
          <w:szCs w:val="28"/>
        </w:rPr>
        <w:t>MART</w:t>
      </w:r>
      <w:r w:rsidRPr="002E259F">
        <w:rPr>
          <w:rFonts w:ascii="Arial" w:hAnsi="Arial" w:cs="Arial"/>
          <w:b/>
          <w:bCs/>
          <w:sz w:val="28"/>
          <w:szCs w:val="28"/>
        </w:rPr>
        <w:t xml:space="preserve"> Analysis</w:t>
      </w:r>
      <w:r w:rsidRPr="002E259F">
        <w:rPr>
          <w:rFonts w:ascii="Arial" w:hAnsi="Arial" w:cs="Arial"/>
        </w:rPr>
        <w:br/>
      </w:r>
      <w:r w:rsidR="0000117C" w:rsidRPr="002E259F">
        <w:rPr>
          <w:rFonts w:ascii="Arial" w:hAnsi="Arial" w:cs="Arial"/>
          <w:sz w:val="24"/>
          <w:szCs w:val="24"/>
        </w:rPr>
        <w:t xml:space="preserve">in order to undertake a SMART analysis for the project, we need to include a </w:t>
      </w:r>
      <w:r w:rsidR="00CB0DE3" w:rsidRPr="002E259F">
        <w:rPr>
          <w:rFonts w:ascii="Arial" w:hAnsi="Arial" w:cs="Arial"/>
          <w:sz w:val="24"/>
          <w:szCs w:val="24"/>
        </w:rPr>
        <w:t xml:space="preserve">systematic assessment against each specific criteria. </w:t>
      </w:r>
      <w:r w:rsidR="006A1D5F" w:rsidRPr="002E259F">
        <w:rPr>
          <w:rFonts w:ascii="Arial" w:hAnsi="Arial" w:cs="Arial"/>
          <w:sz w:val="24"/>
          <w:szCs w:val="24"/>
        </w:rPr>
        <w:t>T</w:t>
      </w:r>
      <w:r w:rsidR="00F66D0B" w:rsidRPr="002E259F">
        <w:rPr>
          <w:rFonts w:ascii="Arial" w:hAnsi="Arial" w:cs="Arial"/>
          <w:sz w:val="24"/>
          <w:szCs w:val="24"/>
        </w:rPr>
        <w:t xml:space="preserve">he project aims for </w:t>
      </w:r>
      <w:r w:rsidR="00F66D0B" w:rsidRPr="002E259F">
        <w:rPr>
          <w:rFonts w:ascii="Arial" w:hAnsi="Arial" w:cs="Arial"/>
          <w:b/>
          <w:bCs/>
          <w:sz w:val="24"/>
          <w:szCs w:val="24"/>
        </w:rPr>
        <w:t>specificity</w:t>
      </w:r>
      <w:r w:rsidR="00F66D0B" w:rsidRPr="002E259F">
        <w:rPr>
          <w:rFonts w:ascii="Arial" w:hAnsi="Arial" w:cs="Arial"/>
          <w:sz w:val="24"/>
          <w:szCs w:val="24"/>
        </w:rPr>
        <w:t xml:space="preserve"> by vividly outlining clear objectives such as constructing an </w:t>
      </w:r>
      <w:r w:rsidR="006A1D5F" w:rsidRPr="002E259F">
        <w:rPr>
          <w:rFonts w:ascii="Arial" w:hAnsi="Arial" w:cs="Arial"/>
          <w:sz w:val="24"/>
          <w:szCs w:val="24"/>
        </w:rPr>
        <w:t>11-story</w:t>
      </w:r>
      <w:r w:rsidR="00DF7376" w:rsidRPr="002E259F">
        <w:rPr>
          <w:rFonts w:ascii="Arial" w:hAnsi="Arial" w:cs="Arial"/>
          <w:sz w:val="24"/>
          <w:szCs w:val="24"/>
        </w:rPr>
        <w:t xml:space="preserve"> building, being over </w:t>
      </w:r>
      <w:r w:rsidR="006A1D5F" w:rsidRPr="002E259F">
        <w:rPr>
          <w:rFonts w:ascii="Arial" w:hAnsi="Arial" w:cs="Arial"/>
          <w:sz w:val="24"/>
          <w:szCs w:val="24"/>
        </w:rPr>
        <w:t>1 million</w:t>
      </w:r>
      <w:r w:rsidR="00DF7376" w:rsidRPr="002E259F">
        <w:rPr>
          <w:rFonts w:ascii="Arial" w:hAnsi="Arial" w:cs="Arial"/>
          <w:sz w:val="24"/>
          <w:szCs w:val="24"/>
        </w:rPr>
        <w:t xml:space="preserve"> square feet</w:t>
      </w:r>
      <w:r w:rsidR="00DD4D37" w:rsidRPr="002E259F">
        <w:rPr>
          <w:rFonts w:ascii="Arial" w:hAnsi="Arial" w:cs="Arial"/>
          <w:sz w:val="24"/>
          <w:szCs w:val="24"/>
        </w:rPr>
        <w:t>, which will integrate innovative designs by the previously stated architects</w:t>
      </w:r>
      <w:r w:rsidR="00302F00" w:rsidRPr="002E259F">
        <w:rPr>
          <w:rFonts w:ascii="Arial" w:hAnsi="Arial" w:cs="Arial"/>
          <w:sz w:val="24"/>
          <w:szCs w:val="24"/>
        </w:rPr>
        <w:t xml:space="preserve">. The project’s </w:t>
      </w:r>
      <w:r w:rsidR="00A13D64" w:rsidRPr="002E259F">
        <w:rPr>
          <w:rFonts w:ascii="Arial" w:hAnsi="Arial" w:cs="Arial"/>
          <w:b/>
          <w:bCs/>
          <w:sz w:val="24"/>
          <w:szCs w:val="24"/>
        </w:rPr>
        <w:t>measurability</w:t>
      </w:r>
      <w:r w:rsidR="00302F00" w:rsidRPr="002E259F">
        <w:rPr>
          <w:rFonts w:ascii="Arial" w:hAnsi="Arial" w:cs="Arial"/>
          <w:sz w:val="24"/>
          <w:szCs w:val="24"/>
        </w:rPr>
        <w:t xml:space="preserve"> lies </w:t>
      </w:r>
      <w:r w:rsidR="00A13D64" w:rsidRPr="002E259F">
        <w:rPr>
          <w:rFonts w:ascii="Arial" w:hAnsi="Arial" w:cs="Arial"/>
          <w:sz w:val="24"/>
          <w:szCs w:val="24"/>
        </w:rPr>
        <w:t>within its initial targets</w:t>
      </w:r>
      <w:r w:rsidR="001E24B7" w:rsidRPr="002E259F">
        <w:rPr>
          <w:rFonts w:ascii="Arial" w:hAnsi="Arial" w:cs="Arial"/>
          <w:sz w:val="24"/>
          <w:szCs w:val="24"/>
        </w:rPr>
        <w:t xml:space="preserve"> such as the mentioned “7000” employee capacity, the </w:t>
      </w:r>
      <w:r w:rsidR="004170BA" w:rsidRPr="002E259F">
        <w:rPr>
          <w:rFonts w:ascii="Arial" w:hAnsi="Arial" w:cs="Arial"/>
          <w:sz w:val="24"/>
          <w:szCs w:val="24"/>
        </w:rPr>
        <w:t>square footage, and the sustainability standards.</w:t>
      </w:r>
      <w:r w:rsidR="00122667" w:rsidRPr="002E259F">
        <w:rPr>
          <w:rFonts w:ascii="Arial" w:hAnsi="Arial" w:cs="Arial"/>
          <w:sz w:val="24"/>
          <w:szCs w:val="24"/>
        </w:rPr>
        <w:t xml:space="preserve"> The involvement of realistic evaluation of resources, technological </w:t>
      </w:r>
      <w:r w:rsidR="00962FFC" w:rsidRPr="002E259F">
        <w:rPr>
          <w:rFonts w:ascii="Arial" w:hAnsi="Arial" w:cs="Arial"/>
          <w:sz w:val="24"/>
          <w:szCs w:val="24"/>
        </w:rPr>
        <w:t>advancements,</w:t>
      </w:r>
      <w:r w:rsidR="00122667" w:rsidRPr="002E259F">
        <w:rPr>
          <w:rFonts w:ascii="Arial" w:hAnsi="Arial" w:cs="Arial"/>
          <w:sz w:val="24"/>
          <w:szCs w:val="24"/>
        </w:rPr>
        <w:t xml:space="preserve"> and compliance within the project</w:t>
      </w:r>
      <w:r w:rsidR="00962FFC" w:rsidRPr="002E259F">
        <w:rPr>
          <w:rFonts w:ascii="Arial" w:hAnsi="Arial" w:cs="Arial"/>
          <w:sz w:val="24"/>
          <w:szCs w:val="24"/>
        </w:rPr>
        <w:t xml:space="preserve">, ensures that the </w:t>
      </w:r>
      <w:r w:rsidR="00962FFC" w:rsidRPr="002E259F">
        <w:rPr>
          <w:rFonts w:ascii="Arial" w:hAnsi="Arial" w:cs="Arial"/>
          <w:b/>
          <w:bCs/>
          <w:sz w:val="24"/>
          <w:szCs w:val="24"/>
        </w:rPr>
        <w:t>attainability</w:t>
      </w:r>
      <w:r w:rsidR="00962FFC" w:rsidRPr="002E259F">
        <w:rPr>
          <w:rFonts w:ascii="Arial" w:hAnsi="Arial" w:cs="Arial"/>
          <w:sz w:val="24"/>
          <w:szCs w:val="24"/>
        </w:rPr>
        <w:t xml:space="preserve"> aspect has been met.</w:t>
      </w:r>
      <w:r w:rsidR="00723986" w:rsidRPr="002E259F">
        <w:rPr>
          <w:rFonts w:ascii="Arial" w:hAnsi="Arial" w:cs="Arial"/>
          <w:sz w:val="24"/>
          <w:szCs w:val="24"/>
        </w:rPr>
        <w:t xml:space="preserve"> Moreover, </w:t>
      </w:r>
      <w:r w:rsidR="00D80D38" w:rsidRPr="002E259F">
        <w:rPr>
          <w:rFonts w:ascii="Arial" w:hAnsi="Arial" w:cs="Arial"/>
          <w:sz w:val="24"/>
          <w:szCs w:val="24"/>
        </w:rPr>
        <w:t>the realism aspect has also been met as we can conclude that the aspirations have been</w:t>
      </w:r>
      <w:r w:rsidR="00210B1F" w:rsidRPr="002E259F">
        <w:rPr>
          <w:rFonts w:ascii="Arial" w:hAnsi="Arial" w:cs="Arial"/>
          <w:sz w:val="24"/>
          <w:szCs w:val="24"/>
        </w:rPr>
        <w:t xml:space="preserve"> met with the financial and technological constraints.</w:t>
      </w:r>
      <w:r w:rsidR="00955620" w:rsidRPr="002E259F">
        <w:rPr>
          <w:rFonts w:ascii="Arial" w:hAnsi="Arial" w:cs="Arial"/>
          <w:sz w:val="24"/>
          <w:szCs w:val="24"/>
        </w:rPr>
        <w:t xml:space="preserve"> Lastly, the project’s timeliness focuses on a </w:t>
      </w:r>
      <w:r w:rsidR="008025CC" w:rsidRPr="002E259F">
        <w:rPr>
          <w:rFonts w:ascii="Arial" w:hAnsi="Arial" w:cs="Arial"/>
          <w:sz w:val="24"/>
          <w:szCs w:val="24"/>
        </w:rPr>
        <w:t>well-structured</w:t>
      </w:r>
      <w:r w:rsidR="00955620" w:rsidRPr="002E259F">
        <w:rPr>
          <w:rFonts w:ascii="Arial" w:hAnsi="Arial" w:cs="Arial"/>
          <w:sz w:val="24"/>
          <w:szCs w:val="24"/>
        </w:rPr>
        <w:t xml:space="preserve"> timeline, which accommodates for the complexity of construction</w:t>
      </w:r>
      <w:r w:rsidR="008025CC" w:rsidRPr="002E259F">
        <w:rPr>
          <w:rFonts w:ascii="Arial" w:hAnsi="Arial" w:cs="Arial"/>
          <w:sz w:val="24"/>
          <w:szCs w:val="24"/>
        </w:rPr>
        <w:t xml:space="preserve"> and emphasises a balance between ambitious goals and practical timeframes within the project’s scope.</w:t>
      </w:r>
    </w:p>
    <w:p w14:paraId="0D1C95EF" w14:textId="77777777" w:rsidR="004D3F6F" w:rsidRDefault="004D3F6F">
      <w:pPr>
        <w:rPr>
          <w:rFonts w:ascii="Arial" w:hAnsi="Arial" w:cs="Arial"/>
          <w:b/>
          <w:bCs/>
          <w:sz w:val="28"/>
          <w:szCs w:val="28"/>
        </w:rPr>
      </w:pPr>
    </w:p>
    <w:p w14:paraId="3ABBD736" w14:textId="77777777" w:rsidR="00FD1B4A" w:rsidRDefault="00FD1B4A">
      <w:pPr>
        <w:rPr>
          <w:rFonts w:ascii="Arial" w:hAnsi="Arial" w:cs="Arial"/>
          <w:b/>
          <w:bCs/>
          <w:sz w:val="28"/>
          <w:szCs w:val="28"/>
        </w:rPr>
      </w:pPr>
    </w:p>
    <w:p w14:paraId="7ED836CB" w14:textId="77777777" w:rsidR="00FD1B4A" w:rsidRDefault="00FD1B4A">
      <w:pPr>
        <w:rPr>
          <w:rFonts w:ascii="Arial" w:hAnsi="Arial" w:cs="Arial"/>
          <w:b/>
          <w:bCs/>
          <w:sz w:val="28"/>
          <w:szCs w:val="28"/>
        </w:rPr>
      </w:pPr>
    </w:p>
    <w:p w14:paraId="6DB8BE2D" w14:textId="77777777" w:rsidR="00FD1B4A" w:rsidRDefault="00FD1B4A">
      <w:pPr>
        <w:rPr>
          <w:rFonts w:ascii="Arial" w:hAnsi="Arial" w:cs="Arial"/>
          <w:b/>
          <w:bCs/>
          <w:sz w:val="28"/>
          <w:szCs w:val="28"/>
        </w:rPr>
      </w:pPr>
    </w:p>
    <w:p w14:paraId="2AB893B3" w14:textId="77777777" w:rsidR="00FD1B4A" w:rsidRDefault="00FD1B4A">
      <w:pPr>
        <w:rPr>
          <w:rFonts w:ascii="Arial" w:hAnsi="Arial" w:cs="Arial"/>
          <w:b/>
          <w:bCs/>
          <w:sz w:val="28"/>
          <w:szCs w:val="28"/>
        </w:rPr>
      </w:pPr>
    </w:p>
    <w:p w14:paraId="4368C2A6" w14:textId="77777777" w:rsidR="00FD1B4A" w:rsidRPr="002E259F" w:rsidRDefault="00FD1B4A">
      <w:pPr>
        <w:rPr>
          <w:rFonts w:ascii="Arial" w:hAnsi="Arial" w:cs="Arial"/>
          <w:b/>
          <w:bCs/>
          <w:sz w:val="28"/>
          <w:szCs w:val="28"/>
        </w:rPr>
      </w:pPr>
    </w:p>
    <w:p w14:paraId="1EB6F576" w14:textId="450E8EC1" w:rsidR="00D76862" w:rsidRPr="002E259F" w:rsidRDefault="00B71D2C">
      <w:pPr>
        <w:rPr>
          <w:rFonts w:ascii="Arial" w:hAnsi="Arial" w:cs="Arial"/>
          <w:b/>
          <w:bCs/>
          <w:sz w:val="28"/>
          <w:szCs w:val="28"/>
        </w:rPr>
      </w:pPr>
      <w:r w:rsidRPr="002E259F">
        <w:rPr>
          <w:rFonts w:ascii="Arial" w:hAnsi="Arial" w:cs="Arial"/>
          <w:b/>
          <w:bCs/>
          <w:sz w:val="28"/>
          <w:szCs w:val="28"/>
        </w:rPr>
        <w:lastRenderedPageBreak/>
        <w:t>Methodology</w:t>
      </w:r>
      <w:r w:rsidR="008D24F5" w:rsidRPr="002E259F">
        <w:rPr>
          <w:rFonts w:ascii="Arial" w:hAnsi="Arial" w:cs="Arial"/>
          <w:b/>
          <w:bCs/>
          <w:sz w:val="28"/>
          <w:szCs w:val="28"/>
        </w:rPr>
        <w:br/>
      </w:r>
      <w:r w:rsidR="004236D7" w:rsidRPr="002E259F">
        <w:rPr>
          <w:rFonts w:ascii="Arial" w:hAnsi="Arial" w:cs="Arial"/>
          <w:sz w:val="24"/>
          <w:szCs w:val="24"/>
        </w:rPr>
        <w:t xml:space="preserve">In this </w:t>
      </w:r>
      <w:r w:rsidR="006A1D5F" w:rsidRPr="002E259F">
        <w:rPr>
          <w:rFonts w:ascii="Arial" w:hAnsi="Arial" w:cs="Arial"/>
          <w:sz w:val="24"/>
          <w:szCs w:val="24"/>
        </w:rPr>
        <w:t>report,</w:t>
      </w:r>
      <w:r w:rsidR="004236D7" w:rsidRPr="002E259F">
        <w:rPr>
          <w:rFonts w:ascii="Arial" w:hAnsi="Arial" w:cs="Arial"/>
          <w:sz w:val="24"/>
          <w:szCs w:val="24"/>
        </w:rPr>
        <w:t xml:space="preserve"> the research methodology used in order to obtain the necessary data</w:t>
      </w:r>
      <w:r w:rsidR="00D310F2" w:rsidRPr="002E259F">
        <w:rPr>
          <w:rFonts w:ascii="Arial" w:hAnsi="Arial" w:cs="Arial"/>
          <w:sz w:val="24"/>
          <w:szCs w:val="24"/>
        </w:rPr>
        <w:t xml:space="preserve"> and information is known as </w:t>
      </w:r>
      <w:r w:rsidR="00997780" w:rsidRPr="002E259F">
        <w:rPr>
          <w:rFonts w:ascii="Arial" w:hAnsi="Arial" w:cs="Arial"/>
          <w:sz w:val="24"/>
          <w:szCs w:val="24"/>
        </w:rPr>
        <w:t>PRINCE2 Methodology</w:t>
      </w:r>
      <w:r w:rsidR="00D310F2" w:rsidRPr="002E259F">
        <w:rPr>
          <w:rFonts w:ascii="Arial" w:hAnsi="Arial" w:cs="Arial"/>
          <w:sz w:val="24"/>
          <w:szCs w:val="24"/>
        </w:rPr>
        <w:t xml:space="preserve"> (</w:t>
      </w:r>
      <w:r w:rsidR="00997780" w:rsidRPr="002E259F">
        <w:rPr>
          <w:rFonts w:ascii="Arial" w:hAnsi="Arial" w:cs="Arial"/>
          <w:sz w:val="24"/>
          <w:szCs w:val="24"/>
        </w:rPr>
        <w:t>PRojects IN Controlled Environments</w:t>
      </w:r>
      <w:r w:rsidR="00D310F2" w:rsidRPr="002E259F">
        <w:rPr>
          <w:rFonts w:ascii="Arial" w:hAnsi="Arial" w:cs="Arial"/>
          <w:sz w:val="24"/>
          <w:szCs w:val="24"/>
        </w:rPr>
        <w:t>).</w:t>
      </w:r>
      <w:r w:rsidR="00D310F2" w:rsidRPr="002E259F">
        <w:rPr>
          <w:rFonts w:ascii="Arial" w:hAnsi="Arial" w:cs="Arial"/>
          <w:sz w:val="24"/>
          <w:szCs w:val="24"/>
        </w:rPr>
        <w:br/>
        <w:t>the way I went about searching for scholar articles and studies is by using “Google Scholar”.</w:t>
      </w:r>
    </w:p>
    <w:p w14:paraId="28CBA53A" w14:textId="467EB3FE" w:rsidR="00997780" w:rsidRPr="002E259F" w:rsidRDefault="00997780">
      <w:pPr>
        <w:rPr>
          <w:rFonts w:ascii="Arial" w:hAnsi="Arial" w:cs="Arial"/>
          <w:sz w:val="24"/>
          <w:szCs w:val="24"/>
        </w:rPr>
      </w:pPr>
      <w:r w:rsidRPr="002E259F">
        <w:rPr>
          <w:rFonts w:ascii="Arial" w:hAnsi="Arial" w:cs="Arial"/>
          <w:sz w:val="24"/>
          <w:szCs w:val="24"/>
        </w:rPr>
        <w:t>The term “PRINCE2” is an acronym for “Projects in controlled environments” and stands as a structured and widely used project managements methodology that provides a systematic and flexible framework. This UK Government developed methodology operates by focusing on fundamental principles, themes as well as processes. Throughout the project lifecycle, this methodology advocates for a</w:t>
      </w:r>
      <w:r w:rsidR="00672D58" w:rsidRPr="002E259F">
        <w:rPr>
          <w:rFonts w:ascii="Arial" w:hAnsi="Arial" w:cs="Arial"/>
          <w:sz w:val="24"/>
          <w:szCs w:val="24"/>
        </w:rPr>
        <w:t>n</w:t>
      </w:r>
      <w:r w:rsidRPr="002E259F">
        <w:rPr>
          <w:rFonts w:ascii="Arial" w:hAnsi="Arial" w:cs="Arial"/>
          <w:sz w:val="24"/>
          <w:szCs w:val="24"/>
        </w:rPr>
        <w:t xml:space="preserve"> organised and responsible environment, emphasising the need for clear roles, continuous business justification, </w:t>
      </w:r>
      <w:r w:rsidR="00672D58" w:rsidRPr="002E259F">
        <w:rPr>
          <w:rFonts w:ascii="Arial" w:hAnsi="Arial" w:cs="Arial"/>
          <w:sz w:val="24"/>
          <w:szCs w:val="24"/>
        </w:rPr>
        <w:t>responsibilities,</w:t>
      </w:r>
      <w:r w:rsidRPr="002E259F">
        <w:rPr>
          <w:rFonts w:ascii="Arial" w:hAnsi="Arial" w:cs="Arial"/>
          <w:sz w:val="24"/>
          <w:szCs w:val="24"/>
        </w:rPr>
        <w:t xml:space="preserve"> and continuous regular assessments. The principles on which the PRINCE2 method is built are:</w:t>
      </w:r>
      <w:r w:rsidR="006C2621" w:rsidRPr="002E259F">
        <w:rPr>
          <w:rFonts w:ascii="Arial" w:hAnsi="Arial" w:cs="Arial"/>
          <w:sz w:val="24"/>
          <w:szCs w:val="24"/>
        </w:rPr>
        <w:t xml:space="preserve"> </w:t>
      </w:r>
      <w:r w:rsidRPr="002E259F">
        <w:rPr>
          <w:rFonts w:ascii="Arial" w:hAnsi="Arial" w:cs="Arial"/>
          <w:sz w:val="24"/>
          <w:szCs w:val="24"/>
        </w:rPr>
        <w:t>Business Justification;</w:t>
      </w:r>
      <w:r w:rsidR="006C2621" w:rsidRPr="002E259F">
        <w:rPr>
          <w:rFonts w:ascii="Arial" w:hAnsi="Arial" w:cs="Arial"/>
          <w:sz w:val="24"/>
          <w:szCs w:val="24"/>
        </w:rPr>
        <w:t xml:space="preserve"> </w:t>
      </w:r>
      <w:r w:rsidRPr="002E259F">
        <w:rPr>
          <w:rFonts w:ascii="Arial" w:hAnsi="Arial" w:cs="Arial"/>
          <w:sz w:val="24"/>
          <w:szCs w:val="24"/>
        </w:rPr>
        <w:t>Team Learning;</w:t>
      </w:r>
      <w:r w:rsidR="006C2621" w:rsidRPr="002E259F">
        <w:rPr>
          <w:rFonts w:ascii="Arial" w:hAnsi="Arial" w:cs="Arial"/>
          <w:sz w:val="24"/>
          <w:szCs w:val="24"/>
        </w:rPr>
        <w:t xml:space="preserve"> </w:t>
      </w:r>
      <w:r w:rsidRPr="002E259F">
        <w:rPr>
          <w:rFonts w:ascii="Arial" w:hAnsi="Arial" w:cs="Arial"/>
          <w:sz w:val="24"/>
          <w:szCs w:val="24"/>
        </w:rPr>
        <w:t>Responsibilities and Roles;</w:t>
      </w:r>
      <w:r w:rsidR="006C2621" w:rsidRPr="002E259F">
        <w:rPr>
          <w:rFonts w:ascii="Arial" w:hAnsi="Arial" w:cs="Arial"/>
          <w:sz w:val="24"/>
          <w:szCs w:val="24"/>
        </w:rPr>
        <w:t xml:space="preserve"> </w:t>
      </w:r>
      <w:r w:rsidRPr="002E259F">
        <w:rPr>
          <w:rFonts w:ascii="Arial" w:hAnsi="Arial" w:cs="Arial"/>
          <w:sz w:val="24"/>
          <w:szCs w:val="24"/>
        </w:rPr>
        <w:t>Stages of work;</w:t>
      </w:r>
      <w:r w:rsidR="006C2621" w:rsidRPr="002E259F">
        <w:rPr>
          <w:rFonts w:ascii="Arial" w:hAnsi="Arial" w:cs="Arial"/>
          <w:sz w:val="24"/>
          <w:szCs w:val="24"/>
        </w:rPr>
        <w:t xml:space="preserve"> </w:t>
      </w:r>
      <w:r w:rsidRPr="002E259F">
        <w:rPr>
          <w:rFonts w:ascii="Arial" w:hAnsi="Arial" w:cs="Arial"/>
          <w:sz w:val="24"/>
          <w:szCs w:val="24"/>
        </w:rPr>
        <w:t>Project Boards;</w:t>
      </w:r>
      <w:r w:rsidR="006C2621" w:rsidRPr="002E259F">
        <w:rPr>
          <w:rFonts w:ascii="Arial" w:hAnsi="Arial" w:cs="Arial"/>
          <w:sz w:val="24"/>
          <w:szCs w:val="24"/>
        </w:rPr>
        <w:t xml:space="preserve"> </w:t>
      </w:r>
      <w:r w:rsidRPr="002E259F">
        <w:rPr>
          <w:rFonts w:ascii="Arial" w:hAnsi="Arial" w:cs="Arial"/>
          <w:sz w:val="24"/>
          <w:szCs w:val="24"/>
        </w:rPr>
        <w:t>Focus on Quality.</w:t>
      </w:r>
      <w:r w:rsidR="00672D58" w:rsidRPr="002E259F">
        <w:rPr>
          <w:rFonts w:ascii="Arial" w:hAnsi="Arial" w:cs="Arial"/>
          <w:sz w:val="24"/>
          <w:szCs w:val="24"/>
        </w:rPr>
        <w:t xml:space="preserve"> </w:t>
      </w:r>
    </w:p>
    <w:p w14:paraId="5AAAF1D0" w14:textId="77777777" w:rsidR="00672D58" w:rsidRPr="002E259F" w:rsidRDefault="00672D58">
      <w:pPr>
        <w:rPr>
          <w:rFonts w:ascii="Arial" w:hAnsi="Arial" w:cs="Arial"/>
          <w:sz w:val="24"/>
          <w:szCs w:val="24"/>
        </w:rPr>
      </w:pPr>
      <w:r w:rsidRPr="002E259F">
        <w:rPr>
          <w:rFonts w:ascii="Arial" w:hAnsi="Arial" w:cs="Arial"/>
          <w:sz w:val="24"/>
          <w:szCs w:val="24"/>
        </w:rPr>
        <w:t>I was able to justify the use of PRINCE2, as employing it for the Google Headquarters project ensures structured administration, accountability, and adaptable project management. PRINCE2’s emphasis on clear roles, business justification and scalable processes align perfectly with Google’s strategic vision.</w:t>
      </w:r>
    </w:p>
    <w:p w14:paraId="38154E8F" w14:textId="75C53E1A" w:rsidR="00F02BB6" w:rsidRPr="002E259F" w:rsidRDefault="003D0C26">
      <w:pPr>
        <w:rPr>
          <w:rFonts w:ascii="Arial" w:hAnsi="Arial" w:cs="Arial"/>
          <w:sz w:val="24"/>
          <w:szCs w:val="24"/>
        </w:rPr>
      </w:pPr>
      <w:r w:rsidRPr="002E259F">
        <w:rPr>
          <w:rFonts w:ascii="Arial" w:hAnsi="Arial" w:cs="Arial"/>
          <w:sz w:val="24"/>
          <w:szCs w:val="24"/>
        </w:rPr>
        <w:t xml:space="preserve">When it comes to the general availability of sources and published papers </w:t>
      </w:r>
      <w:r w:rsidR="00D2019F" w:rsidRPr="002E259F">
        <w:rPr>
          <w:rFonts w:ascii="Arial" w:hAnsi="Arial" w:cs="Arial"/>
          <w:sz w:val="24"/>
          <w:szCs w:val="24"/>
        </w:rPr>
        <w:t>focusing on the “Google Headquarters Project”</w:t>
      </w:r>
      <w:r w:rsidR="00401FD8" w:rsidRPr="002E259F">
        <w:rPr>
          <w:rFonts w:ascii="Arial" w:hAnsi="Arial" w:cs="Arial"/>
          <w:sz w:val="24"/>
          <w:szCs w:val="24"/>
        </w:rPr>
        <w:t xml:space="preserve">, I was able to discover a </w:t>
      </w:r>
      <w:r w:rsidR="006A1D5F" w:rsidRPr="002E259F">
        <w:rPr>
          <w:rFonts w:ascii="Arial" w:hAnsi="Arial" w:cs="Arial"/>
          <w:sz w:val="24"/>
          <w:szCs w:val="24"/>
        </w:rPr>
        <w:t>near-infinite</w:t>
      </w:r>
      <w:r w:rsidR="00401FD8" w:rsidRPr="002E259F">
        <w:rPr>
          <w:rFonts w:ascii="Arial" w:hAnsi="Arial" w:cs="Arial"/>
          <w:sz w:val="24"/>
          <w:szCs w:val="24"/>
        </w:rPr>
        <w:t xml:space="preserve"> number of </w:t>
      </w:r>
      <w:r w:rsidR="000A404A" w:rsidRPr="002E259F">
        <w:rPr>
          <w:rFonts w:ascii="Arial" w:hAnsi="Arial" w:cs="Arial"/>
          <w:sz w:val="24"/>
          <w:szCs w:val="24"/>
        </w:rPr>
        <w:t>scholarly</w:t>
      </w:r>
      <w:r w:rsidR="00401FD8" w:rsidRPr="002E259F">
        <w:rPr>
          <w:rFonts w:ascii="Arial" w:hAnsi="Arial" w:cs="Arial"/>
          <w:sz w:val="24"/>
          <w:szCs w:val="24"/>
        </w:rPr>
        <w:t xml:space="preserve"> articles </w:t>
      </w:r>
      <w:r w:rsidR="000A404A" w:rsidRPr="002E259F">
        <w:rPr>
          <w:rFonts w:ascii="Arial" w:hAnsi="Arial" w:cs="Arial"/>
          <w:sz w:val="24"/>
          <w:szCs w:val="24"/>
        </w:rPr>
        <w:t>focusing on different aspects of the project</w:t>
      </w:r>
      <w:r w:rsidR="00AD4536" w:rsidRPr="002E259F">
        <w:rPr>
          <w:rFonts w:ascii="Arial" w:hAnsi="Arial" w:cs="Arial"/>
          <w:sz w:val="24"/>
          <w:szCs w:val="24"/>
        </w:rPr>
        <w:t>.</w:t>
      </w:r>
      <w:r w:rsidR="00672D58" w:rsidRPr="002E259F">
        <w:rPr>
          <w:rFonts w:ascii="Arial" w:hAnsi="Arial" w:cs="Arial"/>
          <w:sz w:val="24"/>
          <w:szCs w:val="24"/>
        </w:rPr>
        <w:t xml:space="preserve"> </w:t>
      </w:r>
    </w:p>
    <w:p w14:paraId="0F5BD26F" w14:textId="1995EFD6" w:rsidR="00F02BB6" w:rsidRPr="002E259F" w:rsidRDefault="00F02BB6">
      <w:pPr>
        <w:rPr>
          <w:rFonts w:ascii="Arial" w:hAnsi="Arial" w:cs="Arial"/>
        </w:rPr>
      </w:pPr>
      <w:r w:rsidRPr="002E259F">
        <w:rPr>
          <w:rFonts w:ascii="Arial" w:hAnsi="Arial" w:cs="Arial"/>
        </w:rPr>
        <w:t xml:space="preserve">                             </w:t>
      </w:r>
      <w:r w:rsidR="00C057E8" w:rsidRPr="002E259F">
        <w:rPr>
          <w:rFonts w:ascii="Arial" w:hAnsi="Arial" w:cs="Arial"/>
        </w:rPr>
        <w:t xml:space="preserve">              </w:t>
      </w:r>
      <w:r w:rsidRPr="002E259F">
        <w:rPr>
          <w:rFonts w:ascii="Arial" w:hAnsi="Arial" w:cs="Arial"/>
        </w:rPr>
        <w:t xml:space="preserve">               </w:t>
      </w:r>
      <w:r w:rsidRPr="002E259F">
        <w:rPr>
          <w:rFonts w:ascii="Arial" w:hAnsi="Arial" w:cs="Arial"/>
          <w:noProof/>
        </w:rPr>
        <w:drawing>
          <wp:inline distT="0" distB="0" distL="0" distR="0" wp14:anchorId="0848E0AA" wp14:editId="06970C24">
            <wp:extent cx="2059388" cy="1730737"/>
            <wp:effectExtent l="0" t="0" r="0" b="3175"/>
            <wp:docPr id="349969095" name="Picture 3" descr="PRINCE2 Methodology | PRINCE2 Project Management -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NCE2 Methodology | PRINCE2 Project Management - United Kingd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1621" cy="1766230"/>
                    </a:xfrm>
                    <a:prstGeom prst="rect">
                      <a:avLst/>
                    </a:prstGeom>
                    <a:noFill/>
                    <a:ln>
                      <a:noFill/>
                    </a:ln>
                  </pic:spPr>
                </pic:pic>
              </a:graphicData>
            </a:graphic>
          </wp:inline>
        </w:drawing>
      </w:r>
      <w:r w:rsidRPr="002E259F">
        <w:rPr>
          <w:rFonts w:ascii="Arial" w:hAnsi="Arial" w:cs="Arial"/>
        </w:rPr>
        <w:br/>
        <w:t xml:space="preserve">                                           </w:t>
      </w:r>
      <w:r w:rsidR="00C057E8" w:rsidRPr="002E259F">
        <w:rPr>
          <w:rFonts w:ascii="Arial" w:hAnsi="Arial" w:cs="Arial"/>
        </w:rPr>
        <w:t xml:space="preserve">            </w:t>
      </w:r>
      <w:r w:rsidRPr="002E259F">
        <w:rPr>
          <w:rFonts w:ascii="Arial" w:hAnsi="Arial" w:cs="Arial"/>
        </w:rPr>
        <w:t xml:space="preserve">             </w:t>
      </w:r>
      <w:r w:rsidRPr="002E259F">
        <w:rPr>
          <w:rFonts w:ascii="Arial" w:hAnsi="Arial" w:cs="Arial"/>
          <w:sz w:val="18"/>
          <w:szCs w:val="18"/>
        </w:rPr>
        <w:t xml:space="preserve">(Figure 1. PRINCE2 Principles) </w:t>
      </w:r>
    </w:p>
    <w:p w14:paraId="3DC101E2" w14:textId="77777777" w:rsidR="00891D37" w:rsidRPr="002E259F" w:rsidRDefault="00891D37">
      <w:pPr>
        <w:rPr>
          <w:rFonts w:ascii="Arial" w:hAnsi="Arial" w:cs="Arial"/>
          <w:sz w:val="24"/>
          <w:szCs w:val="24"/>
        </w:rPr>
      </w:pPr>
    </w:p>
    <w:p w14:paraId="4DE769E6" w14:textId="77777777" w:rsidR="00891D37" w:rsidRPr="002E259F" w:rsidRDefault="00891D37" w:rsidP="00891D37">
      <w:pPr>
        <w:rPr>
          <w:rFonts w:ascii="Arial" w:hAnsi="Arial" w:cs="Arial"/>
          <w:sz w:val="24"/>
          <w:szCs w:val="24"/>
        </w:rPr>
      </w:pPr>
      <w:r w:rsidRPr="002E259F">
        <w:rPr>
          <w:rFonts w:ascii="Arial" w:hAnsi="Arial" w:cs="Arial"/>
          <w:b/>
          <w:bCs/>
          <w:sz w:val="28"/>
          <w:szCs w:val="28"/>
        </w:rPr>
        <w:t>Google’s support of the local community.</w:t>
      </w:r>
      <w:r w:rsidRPr="002E259F">
        <w:rPr>
          <w:rFonts w:ascii="Arial" w:hAnsi="Arial" w:cs="Arial"/>
          <w:b/>
          <w:bCs/>
          <w:sz w:val="28"/>
          <w:szCs w:val="28"/>
        </w:rPr>
        <w:br/>
      </w:r>
      <w:r w:rsidRPr="002E259F">
        <w:rPr>
          <w:rFonts w:ascii="Arial" w:hAnsi="Arial" w:cs="Arial"/>
          <w:sz w:val="24"/>
          <w:szCs w:val="24"/>
        </w:rPr>
        <w:t>Providing skills training, monitoring, and funding, Google is a proud partner of over 60 unique grassroots charities across Camden. Google believe that they have been able to bring the voice of local residents into their long-term plan by providing work experience for over 200 students across Camden, which has enabled them to build strong relationships with the aforementioned students and therefore gain valuable insights.</w:t>
      </w:r>
    </w:p>
    <w:p w14:paraId="41D6787E" w14:textId="77777777" w:rsidR="00891D37" w:rsidRPr="002E259F" w:rsidRDefault="00891D37" w:rsidP="00891D37">
      <w:pPr>
        <w:rPr>
          <w:rFonts w:ascii="Arial" w:hAnsi="Arial" w:cs="Arial"/>
        </w:rPr>
      </w:pPr>
    </w:p>
    <w:p w14:paraId="0EEE1887" w14:textId="5AAA1FDF" w:rsidR="004D3F6F" w:rsidRPr="002E259F" w:rsidRDefault="00891D37">
      <w:pPr>
        <w:rPr>
          <w:rFonts w:ascii="Arial" w:hAnsi="Arial" w:cs="Arial"/>
        </w:rPr>
      </w:pPr>
      <w:r w:rsidRPr="002E259F">
        <w:rPr>
          <w:rFonts w:ascii="Arial" w:hAnsi="Arial" w:cs="Arial"/>
          <w:b/>
          <w:bCs/>
          <w:sz w:val="28"/>
          <w:szCs w:val="28"/>
        </w:rPr>
        <w:lastRenderedPageBreak/>
        <w:t>Google’s future Commitment to the UK.</w:t>
      </w:r>
      <w:r w:rsidRPr="002E259F">
        <w:rPr>
          <w:rFonts w:ascii="Arial" w:hAnsi="Arial" w:cs="Arial"/>
          <w:b/>
          <w:bCs/>
          <w:sz w:val="28"/>
          <w:szCs w:val="28"/>
        </w:rPr>
        <w:br/>
      </w:r>
      <w:r w:rsidRPr="002E259F">
        <w:rPr>
          <w:rFonts w:ascii="Arial" w:hAnsi="Arial" w:cs="Arial"/>
          <w:sz w:val="24"/>
          <w:szCs w:val="24"/>
        </w:rPr>
        <w:t xml:space="preserve">Google </w:t>
      </w:r>
      <w:r w:rsidR="006A1D5F" w:rsidRPr="002E259F">
        <w:rPr>
          <w:rFonts w:ascii="Arial" w:hAnsi="Arial" w:cs="Arial"/>
          <w:sz w:val="24"/>
          <w:szCs w:val="24"/>
        </w:rPr>
        <w:t>believes</w:t>
      </w:r>
      <w:r w:rsidRPr="002E259F">
        <w:rPr>
          <w:rFonts w:ascii="Arial" w:hAnsi="Arial" w:cs="Arial"/>
          <w:sz w:val="24"/>
          <w:szCs w:val="24"/>
        </w:rPr>
        <w:t xml:space="preserve"> that </w:t>
      </w:r>
      <w:r w:rsidR="006A1D5F" w:rsidRPr="002E259F">
        <w:rPr>
          <w:rFonts w:ascii="Arial" w:hAnsi="Arial" w:cs="Arial"/>
          <w:sz w:val="24"/>
          <w:szCs w:val="24"/>
        </w:rPr>
        <w:t>its</w:t>
      </w:r>
      <w:r w:rsidRPr="002E259F">
        <w:rPr>
          <w:rFonts w:ascii="Arial" w:hAnsi="Arial" w:cs="Arial"/>
          <w:sz w:val="24"/>
          <w:szCs w:val="24"/>
        </w:rPr>
        <w:t xml:space="preserve"> ongoing £</w:t>
      </w:r>
      <w:r w:rsidR="006A1D5F" w:rsidRPr="002E259F">
        <w:rPr>
          <w:rFonts w:ascii="Arial" w:hAnsi="Arial" w:cs="Arial"/>
          <w:sz w:val="24"/>
          <w:szCs w:val="24"/>
        </w:rPr>
        <w:t xml:space="preserve"> 1 billion</w:t>
      </w:r>
      <w:r w:rsidRPr="002E259F">
        <w:rPr>
          <w:rFonts w:ascii="Arial" w:hAnsi="Arial" w:cs="Arial"/>
          <w:sz w:val="24"/>
          <w:szCs w:val="24"/>
        </w:rPr>
        <w:t xml:space="preserve"> investment clearly demonstrates </w:t>
      </w:r>
      <w:r w:rsidR="006A1D5F" w:rsidRPr="002E259F">
        <w:rPr>
          <w:rFonts w:ascii="Arial" w:hAnsi="Arial" w:cs="Arial"/>
          <w:sz w:val="24"/>
          <w:szCs w:val="24"/>
        </w:rPr>
        <w:t>its</w:t>
      </w:r>
      <w:r w:rsidRPr="002E259F">
        <w:rPr>
          <w:rFonts w:ascii="Arial" w:hAnsi="Arial" w:cs="Arial"/>
          <w:sz w:val="24"/>
          <w:szCs w:val="24"/>
        </w:rPr>
        <w:t xml:space="preserve"> long-term commitment to the UK and </w:t>
      </w:r>
      <w:r w:rsidR="006A1D5F" w:rsidRPr="002E259F">
        <w:rPr>
          <w:rFonts w:ascii="Arial" w:hAnsi="Arial" w:cs="Arial"/>
          <w:sz w:val="24"/>
          <w:szCs w:val="24"/>
        </w:rPr>
        <w:t>has</w:t>
      </w:r>
      <w:r w:rsidRPr="002E259F">
        <w:rPr>
          <w:rFonts w:ascii="Arial" w:hAnsi="Arial" w:cs="Arial"/>
          <w:sz w:val="24"/>
          <w:szCs w:val="24"/>
        </w:rPr>
        <w:t xml:space="preserve"> ensured on multiple occasions that </w:t>
      </w:r>
      <w:r w:rsidR="006A1D5F" w:rsidRPr="002E259F">
        <w:rPr>
          <w:rFonts w:ascii="Arial" w:hAnsi="Arial" w:cs="Arial"/>
          <w:sz w:val="24"/>
          <w:szCs w:val="24"/>
        </w:rPr>
        <w:t>its</w:t>
      </w:r>
      <w:r w:rsidRPr="002E259F">
        <w:rPr>
          <w:rFonts w:ascii="Arial" w:hAnsi="Arial" w:cs="Arial"/>
          <w:sz w:val="24"/>
          <w:szCs w:val="24"/>
        </w:rPr>
        <w:t xml:space="preserve"> goal is to keep working hard in order to play a meaningful role in the cities they </w:t>
      </w:r>
      <w:r w:rsidR="006A1D5F" w:rsidRPr="002E259F">
        <w:rPr>
          <w:rFonts w:ascii="Arial" w:hAnsi="Arial" w:cs="Arial"/>
          <w:sz w:val="24"/>
          <w:szCs w:val="24"/>
        </w:rPr>
        <w:t>call</w:t>
      </w:r>
      <w:r w:rsidRPr="002E259F">
        <w:rPr>
          <w:rFonts w:ascii="Arial" w:hAnsi="Arial" w:cs="Arial"/>
          <w:sz w:val="24"/>
          <w:szCs w:val="24"/>
        </w:rPr>
        <w:t xml:space="preserve"> home.</w:t>
      </w:r>
    </w:p>
    <w:p w14:paraId="49E7AD27" w14:textId="77777777" w:rsidR="004D4BAB" w:rsidRPr="002E259F" w:rsidRDefault="004D4BAB">
      <w:pPr>
        <w:rPr>
          <w:rFonts w:ascii="Arial" w:hAnsi="Arial" w:cs="Arial"/>
        </w:rPr>
      </w:pPr>
    </w:p>
    <w:p w14:paraId="4753DFBA" w14:textId="69A19931" w:rsidR="00730CA0" w:rsidRPr="002E259F" w:rsidRDefault="004D4BAB">
      <w:pPr>
        <w:rPr>
          <w:rFonts w:ascii="Arial" w:hAnsi="Arial" w:cs="Arial"/>
        </w:rPr>
      </w:pPr>
      <w:r w:rsidRPr="002E259F">
        <w:rPr>
          <w:rFonts w:ascii="Arial" w:hAnsi="Arial" w:cs="Arial"/>
          <w:b/>
          <w:bCs/>
          <w:sz w:val="28"/>
          <w:szCs w:val="28"/>
        </w:rPr>
        <w:t>Further Improvement:</w:t>
      </w:r>
      <w:r w:rsidRPr="002E259F">
        <w:rPr>
          <w:rFonts w:ascii="Arial" w:hAnsi="Arial" w:cs="Arial"/>
          <w:sz w:val="28"/>
          <w:szCs w:val="28"/>
        </w:rPr>
        <w:t xml:space="preserve"> </w:t>
      </w:r>
      <w:r w:rsidRPr="002E259F">
        <w:rPr>
          <w:rFonts w:ascii="Arial" w:hAnsi="Arial" w:cs="Arial"/>
          <w:sz w:val="28"/>
          <w:szCs w:val="28"/>
        </w:rPr>
        <w:br/>
      </w:r>
      <w:r w:rsidRPr="002E259F">
        <w:rPr>
          <w:rFonts w:ascii="Arial" w:hAnsi="Arial" w:cs="Arial"/>
          <w:sz w:val="24"/>
          <w:szCs w:val="24"/>
        </w:rPr>
        <w:t>-</w:t>
      </w:r>
      <w:r w:rsidR="00753C9E" w:rsidRPr="002E259F">
        <w:rPr>
          <w:rFonts w:ascii="Arial" w:hAnsi="Arial" w:cs="Arial"/>
          <w:sz w:val="24"/>
          <w:szCs w:val="24"/>
        </w:rPr>
        <w:t>Accessibility: ensure accessibility features for people with disabilities.</w:t>
      </w:r>
      <w:r w:rsidR="00753C9E" w:rsidRPr="002E259F">
        <w:rPr>
          <w:rFonts w:ascii="Arial" w:hAnsi="Arial" w:cs="Arial"/>
          <w:sz w:val="24"/>
          <w:szCs w:val="24"/>
        </w:rPr>
        <w:br/>
        <w:t>-</w:t>
      </w:r>
      <w:r w:rsidR="00E751D6" w:rsidRPr="002E259F">
        <w:rPr>
          <w:rFonts w:ascii="Arial" w:hAnsi="Arial" w:cs="Arial"/>
          <w:sz w:val="24"/>
          <w:szCs w:val="24"/>
        </w:rPr>
        <w:t xml:space="preserve">Employee </w:t>
      </w:r>
      <w:r w:rsidR="007E2AC8" w:rsidRPr="002E259F">
        <w:rPr>
          <w:rFonts w:ascii="Arial" w:hAnsi="Arial" w:cs="Arial"/>
          <w:sz w:val="24"/>
          <w:szCs w:val="24"/>
        </w:rPr>
        <w:t>well-being</w:t>
      </w:r>
      <w:r w:rsidR="00E751D6" w:rsidRPr="002E259F">
        <w:rPr>
          <w:rFonts w:ascii="Arial" w:hAnsi="Arial" w:cs="Arial"/>
          <w:sz w:val="24"/>
          <w:szCs w:val="24"/>
        </w:rPr>
        <w:t xml:space="preserve">: </w:t>
      </w:r>
      <w:r w:rsidR="007E2AC8" w:rsidRPr="002E259F">
        <w:rPr>
          <w:rFonts w:ascii="Arial" w:hAnsi="Arial" w:cs="Arial"/>
          <w:sz w:val="24"/>
          <w:szCs w:val="24"/>
        </w:rPr>
        <w:t>enhance</w:t>
      </w:r>
      <w:r w:rsidR="00E751D6" w:rsidRPr="002E259F">
        <w:rPr>
          <w:rFonts w:ascii="Arial" w:hAnsi="Arial" w:cs="Arial"/>
          <w:sz w:val="24"/>
          <w:szCs w:val="24"/>
        </w:rPr>
        <w:t xml:space="preserve"> facilities focused on employee </w:t>
      </w:r>
      <w:r w:rsidR="006A1D5F" w:rsidRPr="002E259F">
        <w:rPr>
          <w:rFonts w:ascii="Arial" w:hAnsi="Arial" w:cs="Arial"/>
          <w:sz w:val="24"/>
          <w:szCs w:val="24"/>
        </w:rPr>
        <w:t>well-being</w:t>
      </w:r>
      <w:r w:rsidR="00E751D6" w:rsidRPr="002E259F">
        <w:rPr>
          <w:rFonts w:ascii="Arial" w:hAnsi="Arial" w:cs="Arial"/>
          <w:sz w:val="24"/>
          <w:szCs w:val="24"/>
        </w:rPr>
        <w:t xml:space="preserve"> such as wellness</w:t>
      </w:r>
      <w:r w:rsidR="006A1D5F" w:rsidRPr="002E259F">
        <w:rPr>
          <w:rFonts w:ascii="Arial" w:hAnsi="Arial" w:cs="Arial"/>
          <w:sz w:val="24"/>
          <w:szCs w:val="24"/>
        </w:rPr>
        <w:t xml:space="preserve"> </w:t>
      </w:r>
      <w:proofErr w:type="spellStart"/>
      <w:r w:rsidR="006A1D5F" w:rsidRPr="002E259F">
        <w:rPr>
          <w:rFonts w:ascii="Arial" w:hAnsi="Arial" w:cs="Arial"/>
          <w:sz w:val="24"/>
          <w:szCs w:val="24"/>
        </w:rPr>
        <w:t>centers</w:t>
      </w:r>
      <w:proofErr w:type="spellEnd"/>
      <w:r w:rsidR="00E751D6" w:rsidRPr="002E259F">
        <w:rPr>
          <w:rFonts w:ascii="Arial" w:hAnsi="Arial" w:cs="Arial"/>
          <w:sz w:val="24"/>
          <w:szCs w:val="24"/>
        </w:rPr>
        <w:t xml:space="preserve"> </w:t>
      </w:r>
      <w:r w:rsidR="007E2AC8" w:rsidRPr="002E259F">
        <w:rPr>
          <w:rFonts w:ascii="Arial" w:hAnsi="Arial" w:cs="Arial"/>
          <w:sz w:val="24"/>
          <w:szCs w:val="24"/>
        </w:rPr>
        <w:t>or invest in office designs that boost productivity and foster healthy work-life balance.</w:t>
      </w:r>
      <w:r w:rsidRPr="002E259F">
        <w:rPr>
          <w:rFonts w:ascii="Arial" w:hAnsi="Arial" w:cs="Arial"/>
          <w:sz w:val="24"/>
          <w:szCs w:val="24"/>
        </w:rPr>
        <w:t xml:space="preserve"> </w:t>
      </w:r>
      <w:r w:rsidR="007E2AC8" w:rsidRPr="002E259F">
        <w:rPr>
          <w:rFonts w:ascii="Arial" w:hAnsi="Arial" w:cs="Arial"/>
          <w:sz w:val="24"/>
          <w:szCs w:val="24"/>
        </w:rPr>
        <w:br/>
        <w:t>-</w:t>
      </w:r>
      <w:r w:rsidR="00597435" w:rsidRPr="002E259F">
        <w:rPr>
          <w:rFonts w:ascii="Arial" w:hAnsi="Arial" w:cs="Arial"/>
          <w:sz w:val="24"/>
          <w:szCs w:val="24"/>
        </w:rPr>
        <w:t>Sustainability: Expand the scope of sustainability by investing in renewable energy sources</w:t>
      </w:r>
      <w:r w:rsidR="006A1D5F" w:rsidRPr="002E259F">
        <w:rPr>
          <w:rFonts w:ascii="Arial" w:hAnsi="Arial" w:cs="Arial"/>
          <w:sz w:val="24"/>
          <w:szCs w:val="24"/>
        </w:rPr>
        <w:t xml:space="preserve"> </w:t>
      </w:r>
      <w:r w:rsidR="00730CA0" w:rsidRPr="002E259F">
        <w:rPr>
          <w:rFonts w:ascii="Arial" w:hAnsi="Arial" w:cs="Arial"/>
          <w:sz w:val="24"/>
          <w:szCs w:val="24"/>
        </w:rPr>
        <w:t>to further enhance the building’s environmental footprint.</w:t>
      </w:r>
    </w:p>
    <w:p w14:paraId="54533D5D" w14:textId="77777777" w:rsidR="00730CA0" w:rsidRPr="002E259F" w:rsidRDefault="00730CA0">
      <w:pPr>
        <w:rPr>
          <w:rFonts w:ascii="Arial" w:hAnsi="Arial" w:cs="Arial"/>
        </w:rPr>
      </w:pPr>
    </w:p>
    <w:p w14:paraId="1009BF74" w14:textId="3D898F80" w:rsidR="00475815" w:rsidRPr="002E259F" w:rsidRDefault="00FA2D81">
      <w:pPr>
        <w:rPr>
          <w:rFonts w:ascii="Arial" w:hAnsi="Arial" w:cs="Arial"/>
        </w:rPr>
      </w:pPr>
      <w:r w:rsidRPr="002E259F">
        <w:rPr>
          <w:rFonts w:ascii="Arial" w:hAnsi="Arial" w:cs="Arial"/>
          <w:b/>
          <w:bCs/>
          <w:sz w:val="28"/>
          <w:szCs w:val="28"/>
        </w:rPr>
        <w:t>Conclusion:</w:t>
      </w:r>
      <w:r w:rsidRPr="002E259F">
        <w:rPr>
          <w:rFonts w:ascii="Arial" w:hAnsi="Arial" w:cs="Arial"/>
          <w:sz w:val="28"/>
          <w:szCs w:val="28"/>
        </w:rPr>
        <w:t xml:space="preserve"> </w:t>
      </w:r>
      <w:r w:rsidR="0028745C" w:rsidRPr="002E259F">
        <w:rPr>
          <w:rFonts w:ascii="Arial" w:hAnsi="Arial" w:cs="Arial"/>
          <w:sz w:val="28"/>
          <w:szCs w:val="28"/>
        </w:rPr>
        <w:br/>
      </w:r>
      <w:r w:rsidR="0028745C" w:rsidRPr="002E259F">
        <w:rPr>
          <w:rFonts w:ascii="Arial" w:hAnsi="Arial" w:cs="Arial"/>
          <w:sz w:val="24"/>
          <w:szCs w:val="24"/>
        </w:rPr>
        <w:t xml:space="preserve">In conclusion, Google’s new headquarters building in London represents a monumental venture, represented by innovation, architectural sophistication, and </w:t>
      </w:r>
      <w:r w:rsidR="00940015" w:rsidRPr="002E259F">
        <w:rPr>
          <w:rFonts w:ascii="Arial" w:hAnsi="Arial" w:cs="Arial"/>
          <w:sz w:val="24"/>
          <w:szCs w:val="24"/>
        </w:rPr>
        <w:t>strategic</w:t>
      </w:r>
      <w:r w:rsidR="0028745C" w:rsidRPr="002E259F">
        <w:rPr>
          <w:rFonts w:ascii="Arial" w:hAnsi="Arial" w:cs="Arial"/>
          <w:sz w:val="24"/>
          <w:szCs w:val="24"/>
        </w:rPr>
        <w:t xml:space="preserve"> planning. This evaluation highlighted key aspects of the project such as time adherence, budget management, quality control as well as engagement from the people involved such as the stakeholders and contractors. Despite inherent challenges in construction and regulatory compliance, the project stands as a testament and milestone for Google’s vision and resilience.</w:t>
      </w:r>
      <w:r w:rsidR="00321EC0" w:rsidRPr="002E259F">
        <w:rPr>
          <w:rFonts w:ascii="Arial" w:hAnsi="Arial" w:cs="Arial"/>
          <w:sz w:val="24"/>
          <w:szCs w:val="24"/>
        </w:rPr>
        <w:t xml:space="preserve"> It is important to note that when the project is completed and over, the </w:t>
      </w:r>
      <w:r w:rsidR="00940015" w:rsidRPr="002E259F">
        <w:rPr>
          <w:rFonts w:ascii="Arial" w:hAnsi="Arial" w:cs="Arial"/>
          <w:sz w:val="24"/>
          <w:szCs w:val="24"/>
        </w:rPr>
        <w:t>maintenance</w:t>
      </w:r>
      <w:r w:rsidR="00B93928" w:rsidRPr="002E259F">
        <w:rPr>
          <w:rFonts w:ascii="Arial" w:hAnsi="Arial" w:cs="Arial"/>
          <w:sz w:val="24"/>
          <w:szCs w:val="24"/>
        </w:rPr>
        <w:t xml:space="preserve"> of the building will continue for as long as it is in use.</w:t>
      </w:r>
    </w:p>
    <w:p w14:paraId="3B3D52B6" w14:textId="77777777" w:rsidR="00B71D2C" w:rsidRPr="002E259F" w:rsidRDefault="00B71D2C">
      <w:pPr>
        <w:rPr>
          <w:rFonts w:ascii="Arial" w:hAnsi="Arial" w:cs="Arial"/>
          <w:sz w:val="24"/>
          <w:szCs w:val="24"/>
        </w:rPr>
      </w:pPr>
    </w:p>
    <w:p w14:paraId="5EE966E4" w14:textId="77777777" w:rsidR="006A1D5F" w:rsidRPr="002E259F" w:rsidRDefault="006A1D5F" w:rsidP="00617382">
      <w:pPr>
        <w:rPr>
          <w:rFonts w:ascii="Arial" w:hAnsi="Arial" w:cs="Arial"/>
          <w:b/>
          <w:bCs/>
          <w:sz w:val="28"/>
          <w:szCs w:val="28"/>
        </w:rPr>
      </w:pPr>
    </w:p>
    <w:p w14:paraId="6A16659A" w14:textId="77777777" w:rsidR="006A1D5F" w:rsidRPr="002E259F" w:rsidRDefault="006A1D5F" w:rsidP="00617382">
      <w:pPr>
        <w:rPr>
          <w:rFonts w:ascii="Arial" w:hAnsi="Arial" w:cs="Arial"/>
          <w:b/>
          <w:bCs/>
          <w:sz w:val="28"/>
          <w:szCs w:val="28"/>
        </w:rPr>
      </w:pPr>
    </w:p>
    <w:p w14:paraId="012C75E7" w14:textId="77777777" w:rsidR="006A1D5F" w:rsidRDefault="006A1D5F" w:rsidP="00617382">
      <w:pPr>
        <w:rPr>
          <w:rFonts w:ascii="Arial" w:hAnsi="Arial" w:cs="Arial"/>
          <w:b/>
          <w:bCs/>
          <w:sz w:val="28"/>
          <w:szCs w:val="28"/>
        </w:rPr>
      </w:pPr>
    </w:p>
    <w:p w14:paraId="73744D64" w14:textId="77777777" w:rsidR="00FD1B4A" w:rsidRDefault="00FD1B4A" w:rsidP="00617382">
      <w:pPr>
        <w:rPr>
          <w:rFonts w:ascii="Arial" w:hAnsi="Arial" w:cs="Arial"/>
          <w:b/>
          <w:bCs/>
          <w:sz w:val="28"/>
          <w:szCs w:val="28"/>
        </w:rPr>
      </w:pPr>
    </w:p>
    <w:p w14:paraId="0E427DBF" w14:textId="77777777" w:rsidR="00FD1B4A" w:rsidRDefault="00FD1B4A" w:rsidP="00617382">
      <w:pPr>
        <w:rPr>
          <w:rFonts w:ascii="Arial" w:hAnsi="Arial" w:cs="Arial"/>
          <w:b/>
          <w:bCs/>
          <w:sz w:val="28"/>
          <w:szCs w:val="28"/>
        </w:rPr>
      </w:pPr>
    </w:p>
    <w:p w14:paraId="25E589F4" w14:textId="77777777" w:rsidR="00FD1B4A" w:rsidRPr="002E259F" w:rsidRDefault="00FD1B4A" w:rsidP="00617382">
      <w:pPr>
        <w:rPr>
          <w:rFonts w:ascii="Arial" w:hAnsi="Arial" w:cs="Arial"/>
          <w:b/>
          <w:bCs/>
          <w:sz w:val="28"/>
          <w:szCs w:val="28"/>
        </w:rPr>
      </w:pPr>
    </w:p>
    <w:p w14:paraId="0B9832FD" w14:textId="77777777" w:rsidR="006A1D5F" w:rsidRPr="002E259F" w:rsidRDefault="006A1D5F" w:rsidP="00617382">
      <w:pPr>
        <w:rPr>
          <w:rFonts w:ascii="Arial" w:hAnsi="Arial" w:cs="Arial"/>
          <w:b/>
          <w:bCs/>
          <w:sz w:val="28"/>
          <w:szCs w:val="28"/>
        </w:rPr>
      </w:pPr>
    </w:p>
    <w:p w14:paraId="44430D91" w14:textId="77777777" w:rsidR="006A1D5F" w:rsidRPr="002E259F" w:rsidRDefault="006A1D5F" w:rsidP="00617382">
      <w:pPr>
        <w:rPr>
          <w:rFonts w:ascii="Arial" w:hAnsi="Arial" w:cs="Arial"/>
          <w:b/>
          <w:bCs/>
          <w:sz w:val="28"/>
          <w:szCs w:val="28"/>
        </w:rPr>
      </w:pPr>
    </w:p>
    <w:p w14:paraId="62658F76" w14:textId="77777777" w:rsidR="006A1D5F" w:rsidRPr="002E259F" w:rsidRDefault="006A1D5F" w:rsidP="00617382">
      <w:pPr>
        <w:rPr>
          <w:rFonts w:ascii="Arial" w:hAnsi="Arial" w:cs="Arial"/>
          <w:b/>
          <w:bCs/>
          <w:sz w:val="28"/>
          <w:szCs w:val="28"/>
        </w:rPr>
      </w:pPr>
    </w:p>
    <w:p w14:paraId="702C01F5" w14:textId="77777777" w:rsidR="006A1D5F" w:rsidRPr="002E259F" w:rsidRDefault="006A1D5F" w:rsidP="00617382">
      <w:pPr>
        <w:rPr>
          <w:rFonts w:ascii="Arial" w:hAnsi="Arial" w:cs="Arial"/>
          <w:b/>
          <w:bCs/>
          <w:sz w:val="28"/>
          <w:szCs w:val="28"/>
        </w:rPr>
      </w:pPr>
    </w:p>
    <w:p w14:paraId="41B1E677" w14:textId="77777777" w:rsidR="00FD1B4A" w:rsidRDefault="00FD1B4A" w:rsidP="00617382">
      <w:pPr>
        <w:rPr>
          <w:rFonts w:ascii="Arial" w:hAnsi="Arial" w:cs="Arial"/>
          <w:b/>
          <w:bCs/>
          <w:sz w:val="28"/>
          <w:szCs w:val="28"/>
        </w:rPr>
      </w:pPr>
    </w:p>
    <w:p w14:paraId="2DC45E42" w14:textId="2771540B" w:rsidR="00617382" w:rsidRPr="002E259F" w:rsidRDefault="006A1D5F" w:rsidP="00617382">
      <w:pPr>
        <w:rPr>
          <w:rFonts w:ascii="Arial" w:hAnsi="Arial" w:cs="Arial"/>
          <w:sz w:val="24"/>
          <w:szCs w:val="24"/>
        </w:rPr>
      </w:pPr>
      <w:r w:rsidRPr="002E259F">
        <w:rPr>
          <w:rFonts w:ascii="Arial" w:hAnsi="Arial" w:cs="Arial"/>
          <w:b/>
          <w:bCs/>
          <w:sz w:val="28"/>
          <w:szCs w:val="28"/>
        </w:rPr>
        <w:lastRenderedPageBreak/>
        <w:t>References:</w:t>
      </w:r>
      <w:r w:rsidR="00FB4E71" w:rsidRPr="002E259F">
        <w:rPr>
          <w:rFonts w:ascii="Arial" w:hAnsi="Arial" w:cs="Arial"/>
          <w:b/>
          <w:bCs/>
          <w:sz w:val="28"/>
          <w:szCs w:val="28"/>
        </w:rPr>
        <w:br/>
      </w:r>
      <w:r w:rsidR="00617382" w:rsidRPr="00D302D3">
        <w:rPr>
          <w:rFonts w:ascii="Arial" w:hAnsi="Arial" w:cs="Arial"/>
          <w:i/>
          <w:iCs/>
          <w:sz w:val="24"/>
          <w:szCs w:val="24"/>
        </w:rPr>
        <w:t>Project Management: A Managerial Approach</w:t>
      </w:r>
      <w:r w:rsidR="00940015" w:rsidRPr="002E259F">
        <w:rPr>
          <w:rFonts w:ascii="Arial" w:hAnsi="Arial" w:cs="Arial"/>
          <w:sz w:val="24"/>
          <w:szCs w:val="24"/>
        </w:rPr>
        <w:t>,</w:t>
      </w:r>
      <w:r w:rsidR="00DB5DC6" w:rsidRPr="002E259F">
        <w:rPr>
          <w:rFonts w:ascii="Arial" w:hAnsi="Arial" w:cs="Arial"/>
          <w:sz w:val="24"/>
          <w:szCs w:val="24"/>
        </w:rPr>
        <w:t xml:space="preserve"> 7</w:t>
      </w:r>
      <w:r w:rsidR="00DB5DC6" w:rsidRPr="002E259F">
        <w:rPr>
          <w:rFonts w:ascii="Arial" w:hAnsi="Arial" w:cs="Arial"/>
          <w:sz w:val="24"/>
          <w:szCs w:val="24"/>
          <w:vertAlign w:val="superscript"/>
        </w:rPr>
        <w:t>th</w:t>
      </w:r>
      <w:r w:rsidR="00DB5DC6" w:rsidRPr="002E259F">
        <w:rPr>
          <w:rFonts w:ascii="Arial" w:hAnsi="Arial" w:cs="Arial"/>
          <w:sz w:val="24"/>
          <w:szCs w:val="24"/>
        </w:rPr>
        <w:t xml:space="preserve"> edition</w:t>
      </w:r>
      <w:r w:rsidR="00940015" w:rsidRPr="002E259F">
        <w:rPr>
          <w:rFonts w:ascii="Arial" w:hAnsi="Arial" w:cs="Arial"/>
          <w:sz w:val="24"/>
          <w:szCs w:val="24"/>
        </w:rPr>
        <w:t>,</w:t>
      </w:r>
      <w:r w:rsidR="00617382" w:rsidRPr="002E259F">
        <w:rPr>
          <w:rFonts w:ascii="Arial" w:hAnsi="Arial" w:cs="Arial"/>
          <w:sz w:val="24"/>
          <w:szCs w:val="24"/>
        </w:rPr>
        <w:t xml:space="preserve"> Jack R. Meredith and Samuel K. Mantel Jr.</w:t>
      </w:r>
      <w:r w:rsidR="00ED241A" w:rsidRPr="002E259F">
        <w:rPr>
          <w:rFonts w:ascii="Arial" w:hAnsi="Arial" w:cs="Arial"/>
          <w:sz w:val="24"/>
          <w:szCs w:val="24"/>
        </w:rPr>
        <w:t xml:space="preserve"> 2008</w:t>
      </w:r>
    </w:p>
    <w:p w14:paraId="3027B3E7" w14:textId="5D1C35B0" w:rsidR="001D2659" w:rsidRPr="002E259F" w:rsidRDefault="001D2659" w:rsidP="001D2659">
      <w:pPr>
        <w:rPr>
          <w:rFonts w:ascii="Arial" w:hAnsi="Arial" w:cs="Arial"/>
          <w:sz w:val="24"/>
          <w:szCs w:val="24"/>
        </w:rPr>
      </w:pPr>
      <w:r w:rsidRPr="00D302D3">
        <w:rPr>
          <w:rFonts w:ascii="Arial" w:hAnsi="Arial" w:cs="Arial"/>
          <w:i/>
          <w:iCs/>
          <w:sz w:val="24"/>
          <w:szCs w:val="24"/>
        </w:rPr>
        <w:t>Project Management: Processes, Methodologies, and Economics</w:t>
      </w:r>
      <w:r w:rsidR="00940015" w:rsidRPr="002E259F">
        <w:rPr>
          <w:rFonts w:ascii="Arial" w:hAnsi="Arial" w:cs="Arial"/>
          <w:sz w:val="24"/>
          <w:szCs w:val="24"/>
        </w:rPr>
        <w:t>,</w:t>
      </w:r>
      <w:r w:rsidRPr="002E259F">
        <w:rPr>
          <w:rFonts w:ascii="Arial" w:hAnsi="Arial" w:cs="Arial"/>
          <w:sz w:val="24"/>
          <w:szCs w:val="24"/>
        </w:rPr>
        <w:t xml:space="preserve"> Avraham Shtub and Jonathan F. Bard</w:t>
      </w:r>
      <w:r w:rsidR="00940015" w:rsidRPr="002E259F">
        <w:rPr>
          <w:rFonts w:ascii="Arial" w:hAnsi="Arial" w:cs="Arial"/>
          <w:sz w:val="24"/>
          <w:szCs w:val="24"/>
        </w:rPr>
        <w:t>,</w:t>
      </w:r>
      <w:r w:rsidR="0056005B" w:rsidRPr="002E259F">
        <w:rPr>
          <w:rFonts w:ascii="Arial" w:hAnsi="Arial" w:cs="Arial"/>
          <w:sz w:val="24"/>
          <w:szCs w:val="24"/>
        </w:rPr>
        <w:t xml:space="preserve"> 2005</w:t>
      </w:r>
    </w:p>
    <w:p w14:paraId="16BBDFA1" w14:textId="0757427C" w:rsidR="00927E2E" w:rsidRPr="002E259F" w:rsidRDefault="00927E2E" w:rsidP="001D2659">
      <w:pPr>
        <w:rPr>
          <w:rFonts w:ascii="Arial" w:hAnsi="Arial" w:cs="Arial"/>
          <w:sz w:val="24"/>
          <w:szCs w:val="24"/>
        </w:rPr>
      </w:pPr>
      <w:r w:rsidRPr="00D302D3">
        <w:rPr>
          <w:rFonts w:ascii="Arial" w:hAnsi="Arial" w:cs="Arial"/>
          <w:i/>
          <w:iCs/>
          <w:sz w:val="24"/>
          <w:szCs w:val="24"/>
        </w:rPr>
        <w:t>Project Management: A Systems Approach to Planning, Scheduling, and Controlling</w:t>
      </w:r>
      <w:r w:rsidR="00940015" w:rsidRPr="002E259F">
        <w:rPr>
          <w:rFonts w:ascii="Arial" w:hAnsi="Arial" w:cs="Arial"/>
          <w:sz w:val="24"/>
          <w:szCs w:val="24"/>
        </w:rPr>
        <w:t xml:space="preserve">, </w:t>
      </w:r>
      <w:r w:rsidRPr="002E259F">
        <w:rPr>
          <w:rFonts w:ascii="Arial" w:hAnsi="Arial" w:cs="Arial"/>
          <w:sz w:val="24"/>
          <w:szCs w:val="24"/>
        </w:rPr>
        <w:t>13</w:t>
      </w:r>
      <w:r w:rsidRPr="002E259F">
        <w:rPr>
          <w:rFonts w:ascii="Arial" w:hAnsi="Arial" w:cs="Arial"/>
          <w:sz w:val="24"/>
          <w:szCs w:val="24"/>
          <w:vertAlign w:val="superscript"/>
        </w:rPr>
        <w:t>th</w:t>
      </w:r>
      <w:r w:rsidRPr="002E259F">
        <w:rPr>
          <w:rFonts w:ascii="Arial" w:hAnsi="Arial" w:cs="Arial"/>
          <w:sz w:val="24"/>
          <w:szCs w:val="24"/>
        </w:rPr>
        <w:t xml:space="preserve"> edition</w:t>
      </w:r>
      <w:r w:rsidR="00940015" w:rsidRPr="002E259F">
        <w:rPr>
          <w:rFonts w:ascii="Arial" w:hAnsi="Arial" w:cs="Arial"/>
          <w:sz w:val="24"/>
          <w:szCs w:val="24"/>
        </w:rPr>
        <w:t>,</w:t>
      </w:r>
      <w:r w:rsidRPr="002E259F">
        <w:rPr>
          <w:rFonts w:ascii="Arial" w:hAnsi="Arial" w:cs="Arial"/>
          <w:sz w:val="24"/>
          <w:szCs w:val="24"/>
        </w:rPr>
        <w:t xml:space="preserve"> Harold Kerzner</w:t>
      </w:r>
      <w:r w:rsidR="00940015" w:rsidRPr="002E259F">
        <w:rPr>
          <w:rFonts w:ascii="Arial" w:hAnsi="Arial" w:cs="Arial"/>
          <w:sz w:val="24"/>
          <w:szCs w:val="24"/>
        </w:rPr>
        <w:t xml:space="preserve">, </w:t>
      </w:r>
      <w:r w:rsidRPr="002E259F">
        <w:rPr>
          <w:rFonts w:ascii="Arial" w:hAnsi="Arial" w:cs="Arial"/>
          <w:sz w:val="24"/>
          <w:szCs w:val="24"/>
        </w:rPr>
        <w:t>2022</w:t>
      </w:r>
    </w:p>
    <w:p w14:paraId="2114BF30" w14:textId="30C9257D" w:rsidR="00CF3C08" w:rsidRPr="002E259F" w:rsidRDefault="00CF3C08" w:rsidP="00CF3C08">
      <w:pPr>
        <w:rPr>
          <w:rFonts w:ascii="Arial" w:hAnsi="Arial" w:cs="Arial"/>
          <w:sz w:val="24"/>
          <w:szCs w:val="24"/>
        </w:rPr>
      </w:pPr>
      <w:r w:rsidRPr="00D302D3">
        <w:rPr>
          <w:rFonts w:ascii="Arial" w:hAnsi="Arial" w:cs="Arial"/>
          <w:i/>
          <w:iCs/>
          <w:sz w:val="24"/>
          <w:szCs w:val="24"/>
        </w:rPr>
        <w:t>Google’s huge new London HQ is a ‘</w:t>
      </w:r>
      <w:proofErr w:type="spellStart"/>
      <w:r w:rsidRPr="00D302D3">
        <w:rPr>
          <w:rFonts w:ascii="Arial" w:hAnsi="Arial" w:cs="Arial"/>
          <w:i/>
          <w:iCs/>
          <w:sz w:val="24"/>
          <w:szCs w:val="24"/>
        </w:rPr>
        <w:t>landscraper</w:t>
      </w:r>
      <w:proofErr w:type="spellEnd"/>
      <w:r w:rsidRPr="00D302D3">
        <w:rPr>
          <w:rFonts w:ascii="Arial" w:hAnsi="Arial" w:cs="Arial"/>
          <w:i/>
          <w:iCs/>
          <w:sz w:val="24"/>
          <w:szCs w:val="24"/>
        </w:rPr>
        <w:t>’ with a rooftop garden</w:t>
      </w:r>
      <w:r w:rsidR="009C0465" w:rsidRPr="00D302D3">
        <w:rPr>
          <w:rFonts w:ascii="Arial" w:hAnsi="Arial" w:cs="Arial"/>
          <w:i/>
          <w:iCs/>
          <w:sz w:val="24"/>
          <w:szCs w:val="24"/>
        </w:rPr>
        <w:t>,</w:t>
      </w:r>
      <w:r w:rsidR="009C0465" w:rsidRPr="002E259F">
        <w:rPr>
          <w:rFonts w:ascii="Arial" w:hAnsi="Arial" w:cs="Arial"/>
          <w:sz w:val="24"/>
          <w:szCs w:val="24"/>
        </w:rPr>
        <w:t xml:space="preserve"> Vincent. J (2017)</w:t>
      </w:r>
    </w:p>
    <w:p w14:paraId="45869EAF" w14:textId="303100C4" w:rsidR="009C0465" w:rsidRPr="002E259F" w:rsidRDefault="009C0465" w:rsidP="009C0465">
      <w:pPr>
        <w:rPr>
          <w:rFonts w:ascii="Arial" w:hAnsi="Arial" w:cs="Arial"/>
          <w:sz w:val="24"/>
          <w:szCs w:val="24"/>
        </w:rPr>
      </w:pPr>
      <w:r w:rsidRPr="002E259F">
        <w:rPr>
          <w:rFonts w:ascii="Arial" w:hAnsi="Arial" w:cs="Arial"/>
          <w:sz w:val="24"/>
          <w:szCs w:val="24"/>
        </w:rPr>
        <w:t xml:space="preserve">Available at: </w:t>
      </w:r>
      <w:hyperlink r:id="rId9" w:history="1">
        <w:r w:rsidRPr="002E259F">
          <w:rPr>
            <w:rStyle w:val="Hyperlink"/>
            <w:rFonts w:ascii="Arial" w:hAnsi="Arial" w:cs="Arial"/>
            <w:sz w:val="24"/>
            <w:szCs w:val="24"/>
          </w:rPr>
          <w:t>https://www.theverge.com/2017/6/1/15723642/google-london-office-pictures-headquarters-kings-cross</w:t>
        </w:r>
      </w:hyperlink>
      <w:r w:rsidRPr="002E259F">
        <w:rPr>
          <w:rFonts w:ascii="Arial" w:hAnsi="Arial" w:cs="Arial"/>
          <w:sz w:val="24"/>
          <w:szCs w:val="24"/>
        </w:rPr>
        <w:t xml:space="preserve"> [ Accessed 18/11/2023]</w:t>
      </w:r>
    </w:p>
    <w:p w14:paraId="44590CC6" w14:textId="6C554B96" w:rsidR="009C0465" w:rsidRPr="002E259F" w:rsidRDefault="009C0465" w:rsidP="009C0465">
      <w:pPr>
        <w:rPr>
          <w:rFonts w:ascii="Arial" w:hAnsi="Arial" w:cs="Arial"/>
          <w:sz w:val="24"/>
          <w:szCs w:val="24"/>
        </w:rPr>
      </w:pPr>
      <w:r w:rsidRPr="00D302D3">
        <w:rPr>
          <w:rFonts w:ascii="Arial" w:hAnsi="Arial" w:cs="Arial"/>
          <w:sz w:val="24"/>
          <w:szCs w:val="24"/>
        </w:rPr>
        <w:t>Meet the man helping to design Google’s futuristic new headquarters</w:t>
      </w:r>
      <w:r w:rsidRPr="002E259F">
        <w:rPr>
          <w:rFonts w:ascii="Arial" w:hAnsi="Arial" w:cs="Arial"/>
          <w:sz w:val="24"/>
          <w:szCs w:val="24"/>
        </w:rPr>
        <w:t>, Shead. S (2021)</w:t>
      </w:r>
    </w:p>
    <w:p w14:paraId="6BE27578" w14:textId="393F883A" w:rsidR="00CF3C08" w:rsidRPr="002E259F" w:rsidRDefault="009C0465" w:rsidP="001D2659">
      <w:pPr>
        <w:rPr>
          <w:rFonts w:ascii="Arial" w:hAnsi="Arial" w:cs="Arial"/>
          <w:sz w:val="24"/>
          <w:szCs w:val="24"/>
        </w:rPr>
      </w:pPr>
      <w:r w:rsidRPr="002E259F">
        <w:rPr>
          <w:rFonts w:ascii="Arial" w:hAnsi="Arial" w:cs="Arial"/>
          <w:sz w:val="24"/>
          <w:szCs w:val="24"/>
        </w:rPr>
        <w:t xml:space="preserve">Available at: </w:t>
      </w:r>
      <w:hyperlink r:id="rId10" w:history="1">
        <w:r w:rsidRPr="002E259F">
          <w:rPr>
            <w:rStyle w:val="Hyperlink"/>
            <w:rFonts w:ascii="Arial" w:hAnsi="Arial" w:cs="Arial"/>
            <w:sz w:val="24"/>
            <w:szCs w:val="24"/>
          </w:rPr>
          <w:t>https://www.cnbc.com/2021/06/24/thomas-heatherwick-on-designing-googles-new-headquarters.html</w:t>
        </w:r>
      </w:hyperlink>
      <w:r w:rsidRPr="002E259F">
        <w:rPr>
          <w:rFonts w:ascii="Arial" w:hAnsi="Arial" w:cs="Arial"/>
          <w:sz w:val="24"/>
          <w:szCs w:val="24"/>
        </w:rPr>
        <w:t xml:space="preserve"> [ Accessed 18/11/2023]</w:t>
      </w:r>
    </w:p>
    <w:p w14:paraId="5426B560" w14:textId="1C00ECBE" w:rsidR="009C0465" w:rsidRPr="002E259F" w:rsidRDefault="009C0465" w:rsidP="001D2659">
      <w:pPr>
        <w:rPr>
          <w:rFonts w:ascii="Arial" w:hAnsi="Arial" w:cs="Arial"/>
          <w:sz w:val="24"/>
          <w:szCs w:val="24"/>
        </w:rPr>
      </w:pPr>
      <w:r w:rsidRPr="00D302D3">
        <w:rPr>
          <w:rFonts w:ascii="Arial" w:hAnsi="Arial" w:cs="Arial"/>
          <w:i/>
          <w:iCs/>
          <w:sz w:val="24"/>
          <w:szCs w:val="24"/>
        </w:rPr>
        <w:t>A space for connection in King’s Cross</w:t>
      </w:r>
      <w:r w:rsidRPr="002E259F">
        <w:rPr>
          <w:rFonts w:ascii="Arial" w:hAnsi="Arial" w:cs="Arial"/>
          <w:sz w:val="24"/>
          <w:szCs w:val="24"/>
        </w:rPr>
        <w:t>, Harris. R (2022)</w:t>
      </w:r>
    </w:p>
    <w:p w14:paraId="05142337" w14:textId="0DD1B399" w:rsidR="009C0465" w:rsidRPr="002E259F" w:rsidRDefault="009C0465" w:rsidP="001D2659">
      <w:pPr>
        <w:rPr>
          <w:rFonts w:ascii="Arial" w:hAnsi="Arial" w:cs="Arial"/>
          <w:sz w:val="24"/>
          <w:szCs w:val="24"/>
        </w:rPr>
      </w:pPr>
      <w:r w:rsidRPr="002E259F">
        <w:rPr>
          <w:rFonts w:ascii="Arial" w:hAnsi="Arial" w:cs="Arial"/>
          <w:sz w:val="24"/>
          <w:szCs w:val="24"/>
        </w:rPr>
        <w:t xml:space="preserve">Available at: </w:t>
      </w:r>
      <w:hyperlink r:id="rId11" w:history="1">
        <w:r w:rsidR="003C35A3" w:rsidRPr="002E259F">
          <w:rPr>
            <w:rStyle w:val="Hyperlink"/>
            <w:rFonts w:ascii="Arial" w:hAnsi="Arial" w:cs="Arial"/>
            <w:sz w:val="24"/>
            <w:szCs w:val="24"/>
          </w:rPr>
          <w:t>https://blog.google/around-the-globe/google-europe/united-kingdom/kings-cross/</w:t>
        </w:r>
      </w:hyperlink>
    </w:p>
    <w:p w14:paraId="4AFF0145" w14:textId="3D15C1E7" w:rsidR="003C35A3" w:rsidRPr="002E259F" w:rsidRDefault="003C35A3" w:rsidP="001D2659">
      <w:pPr>
        <w:rPr>
          <w:rFonts w:ascii="Arial" w:hAnsi="Arial" w:cs="Arial"/>
          <w:sz w:val="24"/>
          <w:szCs w:val="24"/>
        </w:rPr>
      </w:pPr>
      <w:r w:rsidRPr="002E259F">
        <w:rPr>
          <w:rFonts w:ascii="Arial" w:hAnsi="Arial" w:cs="Arial"/>
          <w:sz w:val="24"/>
          <w:szCs w:val="24"/>
        </w:rPr>
        <w:t>[ Accessed 23/10/2023]</w:t>
      </w:r>
    </w:p>
    <w:p w14:paraId="0D1C3736" w14:textId="14F09A74" w:rsidR="003C35A3" w:rsidRPr="002E259F" w:rsidRDefault="003C35A3" w:rsidP="003C35A3">
      <w:pPr>
        <w:rPr>
          <w:rFonts w:ascii="Arial" w:hAnsi="Arial" w:cs="Arial"/>
          <w:sz w:val="24"/>
          <w:szCs w:val="24"/>
        </w:rPr>
      </w:pPr>
      <w:r w:rsidRPr="00D302D3">
        <w:rPr>
          <w:rFonts w:ascii="Arial" w:hAnsi="Arial" w:cs="Arial"/>
          <w:i/>
          <w:iCs/>
          <w:sz w:val="24"/>
          <w:szCs w:val="24"/>
        </w:rPr>
        <w:t>GOOGLE The first, wholly owned and designed Google building outside the US</w:t>
      </w:r>
      <w:r w:rsidRPr="002E259F">
        <w:rPr>
          <w:rFonts w:ascii="Arial" w:hAnsi="Arial" w:cs="Arial"/>
          <w:sz w:val="24"/>
          <w:szCs w:val="24"/>
        </w:rPr>
        <w:t>,</w:t>
      </w:r>
    </w:p>
    <w:p w14:paraId="40E1377E" w14:textId="3996F9EC" w:rsidR="003C35A3" w:rsidRPr="002E259F" w:rsidRDefault="00000000" w:rsidP="003C35A3">
      <w:pPr>
        <w:rPr>
          <w:rFonts w:ascii="Arial" w:hAnsi="Arial" w:cs="Arial"/>
          <w:sz w:val="24"/>
          <w:szCs w:val="24"/>
        </w:rPr>
      </w:pPr>
      <w:hyperlink r:id="rId12" w:history="1">
        <w:r w:rsidR="003C35A3" w:rsidRPr="002E259F">
          <w:rPr>
            <w:rStyle w:val="Hyperlink"/>
            <w:rFonts w:ascii="Arial" w:hAnsi="Arial" w:cs="Arial"/>
            <w:sz w:val="24"/>
            <w:szCs w:val="24"/>
          </w:rPr>
          <w:t>https://www.kingscross.co.uk/google</w:t>
        </w:r>
      </w:hyperlink>
      <w:r w:rsidR="003C35A3" w:rsidRPr="002E259F">
        <w:rPr>
          <w:rFonts w:ascii="Arial" w:hAnsi="Arial" w:cs="Arial"/>
          <w:sz w:val="24"/>
          <w:szCs w:val="24"/>
        </w:rPr>
        <w:t xml:space="preserve"> [ Accessed 22/10/2023]</w:t>
      </w:r>
    </w:p>
    <w:p w14:paraId="64FEC7BE" w14:textId="62064F1B" w:rsidR="003C35A3" w:rsidRPr="002E259F" w:rsidRDefault="003C35A3" w:rsidP="003C35A3">
      <w:pPr>
        <w:rPr>
          <w:rFonts w:ascii="Arial" w:hAnsi="Arial" w:cs="Arial"/>
          <w:sz w:val="24"/>
          <w:szCs w:val="24"/>
        </w:rPr>
      </w:pPr>
      <w:r w:rsidRPr="00D302D3">
        <w:rPr>
          <w:rFonts w:ascii="Arial" w:hAnsi="Arial" w:cs="Arial"/>
          <w:sz w:val="24"/>
          <w:szCs w:val="24"/>
        </w:rPr>
        <w:t>Google finally reveals its plans for London HQ by BIG and Heatherwick</w:t>
      </w:r>
      <w:r w:rsidRPr="002E259F">
        <w:rPr>
          <w:rFonts w:ascii="Arial" w:hAnsi="Arial" w:cs="Arial"/>
          <w:sz w:val="24"/>
          <w:szCs w:val="24"/>
        </w:rPr>
        <w:t>, Frearson, A. (2017)</w:t>
      </w:r>
    </w:p>
    <w:p w14:paraId="06A9FAA6" w14:textId="5FFA380B" w:rsidR="003C35A3" w:rsidRPr="002E259F" w:rsidRDefault="003C35A3" w:rsidP="003C35A3">
      <w:pPr>
        <w:rPr>
          <w:rFonts w:ascii="Arial" w:hAnsi="Arial" w:cs="Arial"/>
          <w:sz w:val="24"/>
          <w:szCs w:val="24"/>
        </w:rPr>
      </w:pPr>
      <w:r w:rsidRPr="002E259F">
        <w:rPr>
          <w:rFonts w:ascii="Arial" w:hAnsi="Arial" w:cs="Arial"/>
          <w:sz w:val="24"/>
          <w:szCs w:val="24"/>
        </w:rPr>
        <w:t xml:space="preserve">Available at: </w:t>
      </w:r>
      <w:hyperlink r:id="rId13" w:history="1">
        <w:r w:rsidRPr="002E259F">
          <w:rPr>
            <w:rStyle w:val="Hyperlink"/>
            <w:rFonts w:ascii="Arial" w:hAnsi="Arial" w:cs="Arial"/>
            <w:sz w:val="24"/>
            <w:szCs w:val="24"/>
          </w:rPr>
          <w:t>https://www.dezeen.com/2017/06/01/google-finally-reveals-plans-london-hq-big-heatherwick-architecture-news/</w:t>
        </w:r>
      </w:hyperlink>
      <w:r w:rsidRPr="002E259F">
        <w:rPr>
          <w:rFonts w:ascii="Arial" w:hAnsi="Arial" w:cs="Arial"/>
          <w:sz w:val="24"/>
          <w:szCs w:val="24"/>
        </w:rPr>
        <w:t xml:space="preserve"> [ Accessed 23/10/2023]</w:t>
      </w:r>
    </w:p>
    <w:p w14:paraId="75AE77B0" w14:textId="67A7467E" w:rsidR="003C35A3" w:rsidRPr="002E259F" w:rsidRDefault="004E194D" w:rsidP="003C35A3">
      <w:pPr>
        <w:rPr>
          <w:rFonts w:ascii="Arial" w:hAnsi="Arial" w:cs="Arial"/>
          <w:sz w:val="24"/>
          <w:szCs w:val="24"/>
        </w:rPr>
      </w:pPr>
      <w:r w:rsidRPr="00D302D3">
        <w:rPr>
          <w:rFonts w:ascii="Arial" w:hAnsi="Arial" w:cs="Arial"/>
          <w:i/>
          <w:iCs/>
          <w:sz w:val="24"/>
          <w:szCs w:val="24"/>
        </w:rPr>
        <w:t xml:space="preserve">An Inside Look at the Plans for Google's Massive New London </w:t>
      </w:r>
      <w:proofErr w:type="spellStart"/>
      <w:r w:rsidRPr="00D302D3">
        <w:rPr>
          <w:rFonts w:ascii="Arial" w:hAnsi="Arial" w:cs="Arial"/>
          <w:i/>
          <w:iCs/>
          <w:sz w:val="24"/>
          <w:szCs w:val="24"/>
        </w:rPr>
        <w:t>HeadquartersAmong</w:t>
      </w:r>
      <w:proofErr w:type="spellEnd"/>
      <w:r w:rsidRPr="00D302D3">
        <w:rPr>
          <w:rFonts w:ascii="Arial" w:hAnsi="Arial" w:cs="Arial"/>
          <w:i/>
          <w:iCs/>
          <w:sz w:val="24"/>
          <w:szCs w:val="24"/>
        </w:rPr>
        <w:t xml:space="preserve"> other amenities, it has a pool and a basketball court</w:t>
      </w:r>
      <w:r w:rsidRPr="002E259F">
        <w:rPr>
          <w:rFonts w:ascii="Arial" w:hAnsi="Arial" w:cs="Arial"/>
          <w:sz w:val="24"/>
          <w:szCs w:val="24"/>
        </w:rPr>
        <w:t xml:space="preserve">, </w:t>
      </w:r>
      <w:proofErr w:type="spellStart"/>
      <w:proofErr w:type="gramStart"/>
      <w:r w:rsidRPr="002E259F">
        <w:rPr>
          <w:rFonts w:ascii="Arial" w:hAnsi="Arial" w:cs="Arial"/>
          <w:sz w:val="24"/>
          <w:szCs w:val="24"/>
        </w:rPr>
        <w:t>Shead,S</w:t>
      </w:r>
      <w:proofErr w:type="spellEnd"/>
      <w:r w:rsidRPr="002E259F">
        <w:rPr>
          <w:rFonts w:ascii="Arial" w:hAnsi="Arial" w:cs="Arial"/>
          <w:sz w:val="24"/>
          <w:szCs w:val="24"/>
        </w:rPr>
        <w:t>.</w:t>
      </w:r>
      <w:proofErr w:type="gramEnd"/>
    </w:p>
    <w:p w14:paraId="4B6204CE" w14:textId="547B9EEB" w:rsidR="004E194D" w:rsidRPr="002E259F" w:rsidRDefault="004E194D" w:rsidP="003C35A3">
      <w:pPr>
        <w:rPr>
          <w:rFonts w:ascii="Arial" w:hAnsi="Arial" w:cs="Arial"/>
          <w:sz w:val="24"/>
          <w:szCs w:val="24"/>
        </w:rPr>
      </w:pPr>
      <w:r w:rsidRPr="002E259F">
        <w:rPr>
          <w:rFonts w:ascii="Arial" w:hAnsi="Arial" w:cs="Arial"/>
          <w:sz w:val="24"/>
          <w:szCs w:val="24"/>
        </w:rPr>
        <w:t xml:space="preserve">Available at: </w:t>
      </w:r>
      <w:hyperlink r:id="rId14" w:history="1">
        <w:r w:rsidRPr="002E259F">
          <w:rPr>
            <w:rStyle w:val="Hyperlink"/>
            <w:rFonts w:ascii="Arial" w:hAnsi="Arial" w:cs="Arial"/>
            <w:sz w:val="24"/>
            <w:szCs w:val="24"/>
          </w:rPr>
          <w:t>https://www.inc.com/business-insider/google-headquarters-uk-offices-london-landscraper-pool-basketball-court.html</w:t>
        </w:r>
      </w:hyperlink>
      <w:r w:rsidRPr="002E259F">
        <w:rPr>
          <w:rFonts w:ascii="Arial" w:hAnsi="Arial" w:cs="Arial"/>
          <w:sz w:val="24"/>
          <w:szCs w:val="24"/>
        </w:rPr>
        <w:t xml:space="preserve"> [ Accessed 23/10/2023]</w:t>
      </w:r>
      <w:r w:rsidR="00562104" w:rsidRPr="002E259F">
        <w:rPr>
          <w:rFonts w:ascii="Arial" w:hAnsi="Arial" w:cs="Arial"/>
          <w:sz w:val="24"/>
          <w:szCs w:val="24"/>
        </w:rPr>
        <w:t xml:space="preserve"> </w:t>
      </w:r>
    </w:p>
    <w:p w14:paraId="5190EDEB" w14:textId="77777777" w:rsidR="00672D58" w:rsidRPr="002E259F" w:rsidRDefault="00562104" w:rsidP="003C35A3">
      <w:pPr>
        <w:rPr>
          <w:rFonts w:ascii="Arial" w:hAnsi="Arial" w:cs="Arial"/>
          <w:sz w:val="24"/>
          <w:szCs w:val="24"/>
        </w:rPr>
      </w:pPr>
      <w:r w:rsidRPr="00D302D3">
        <w:rPr>
          <w:rFonts w:ascii="Arial" w:hAnsi="Arial" w:cs="Arial"/>
          <w:i/>
          <w:iCs/>
          <w:sz w:val="24"/>
          <w:szCs w:val="24"/>
        </w:rPr>
        <w:t>Behold London’s ‘</w:t>
      </w:r>
      <w:proofErr w:type="spellStart"/>
      <w:r w:rsidRPr="00D302D3">
        <w:rPr>
          <w:rFonts w:ascii="Arial" w:hAnsi="Arial" w:cs="Arial"/>
          <w:i/>
          <w:iCs/>
          <w:sz w:val="24"/>
          <w:szCs w:val="24"/>
        </w:rPr>
        <w:t>landscraper</w:t>
      </w:r>
      <w:proofErr w:type="spellEnd"/>
      <w:r w:rsidRPr="00D302D3">
        <w:rPr>
          <w:rFonts w:ascii="Arial" w:hAnsi="Arial" w:cs="Arial"/>
          <w:i/>
          <w:iCs/>
          <w:sz w:val="24"/>
          <w:szCs w:val="24"/>
        </w:rPr>
        <w:t>’! Google’s new UK HQ – as long as the Shard is tall</w:t>
      </w:r>
      <w:r w:rsidRPr="002E259F">
        <w:rPr>
          <w:rFonts w:ascii="Arial" w:hAnsi="Arial" w:cs="Arial"/>
          <w:sz w:val="24"/>
          <w:szCs w:val="24"/>
        </w:rPr>
        <w:t xml:space="preserve">, </w:t>
      </w:r>
      <w:proofErr w:type="spellStart"/>
      <w:r w:rsidRPr="002E259F">
        <w:rPr>
          <w:rFonts w:ascii="Arial" w:hAnsi="Arial" w:cs="Arial"/>
          <w:sz w:val="24"/>
          <w:szCs w:val="24"/>
        </w:rPr>
        <w:t>Pattridge.J</w:t>
      </w:r>
      <w:proofErr w:type="spellEnd"/>
      <w:r w:rsidRPr="002E259F">
        <w:rPr>
          <w:rFonts w:ascii="Arial" w:hAnsi="Arial" w:cs="Arial"/>
          <w:sz w:val="24"/>
          <w:szCs w:val="24"/>
        </w:rPr>
        <w:t xml:space="preserve"> (2022)</w:t>
      </w:r>
    </w:p>
    <w:p w14:paraId="26831A74" w14:textId="40DF4CC5" w:rsidR="00562104" w:rsidRPr="002E259F" w:rsidRDefault="00562104" w:rsidP="003C35A3">
      <w:pPr>
        <w:rPr>
          <w:rFonts w:ascii="Arial" w:hAnsi="Arial" w:cs="Arial"/>
          <w:sz w:val="24"/>
          <w:szCs w:val="24"/>
        </w:rPr>
      </w:pPr>
      <w:r w:rsidRPr="002E259F">
        <w:rPr>
          <w:rFonts w:ascii="Arial" w:hAnsi="Arial" w:cs="Arial"/>
          <w:sz w:val="24"/>
          <w:szCs w:val="24"/>
        </w:rPr>
        <w:t xml:space="preserve">Available at: </w:t>
      </w:r>
      <w:hyperlink r:id="rId15" w:history="1">
        <w:r w:rsidRPr="002E259F">
          <w:rPr>
            <w:rStyle w:val="Hyperlink"/>
            <w:rFonts w:ascii="Arial" w:hAnsi="Arial" w:cs="Arial"/>
            <w:sz w:val="24"/>
            <w:szCs w:val="24"/>
          </w:rPr>
          <w:t>https://www.theguardian.com/business/2022</w:t>
        </w:r>
      </w:hyperlink>
      <w:r w:rsidRPr="002E259F">
        <w:rPr>
          <w:rFonts w:ascii="Arial" w:hAnsi="Arial" w:cs="Arial"/>
          <w:sz w:val="24"/>
          <w:szCs w:val="24"/>
        </w:rPr>
        <w:t xml:space="preserve"> [ Accessed 23/10/2023]</w:t>
      </w:r>
    </w:p>
    <w:p w14:paraId="6C00BC90" w14:textId="696B55F1" w:rsidR="00672D58" w:rsidRPr="002E259F" w:rsidRDefault="00672D58" w:rsidP="003C35A3">
      <w:pPr>
        <w:rPr>
          <w:rFonts w:ascii="Arial" w:hAnsi="Arial" w:cs="Arial"/>
          <w:sz w:val="24"/>
          <w:szCs w:val="24"/>
        </w:rPr>
      </w:pPr>
      <w:r w:rsidRPr="00D302D3">
        <w:rPr>
          <w:rFonts w:ascii="Arial" w:hAnsi="Arial" w:cs="Arial"/>
          <w:i/>
          <w:iCs/>
          <w:sz w:val="24"/>
          <w:szCs w:val="24"/>
        </w:rPr>
        <w:t>PRINCE2 – A Structured Project Management Methodology</w:t>
      </w:r>
      <w:r w:rsidRPr="002E259F">
        <w:rPr>
          <w:rFonts w:ascii="Arial" w:hAnsi="Arial" w:cs="Arial"/>
          <w:sz w:val="24"/>
          <w:szCs w:val="24"/>
        </w:rPr>
        <w:t xml:space="preserve"> </w:t>
      </w:r>
      <w:proofErr w:type="gramStart"/>
      <w:r w:rsidR="002E259F" w:rsidRPr="002E259F">
        <w:rPr>
          <w:rFonts w:ascii="Arial" w:hAnsi="Arial" w:cs="Arial"/>
          <w:sz w:val="24"/>
          <w:szCs w:val="24"/>
        </w:rPr>
        <w:t>( figure</w:t>
      </w:r>
      <w:proofErr w:type="gramEnd"/>
      <w:r w:rsidR="002E259F" w:rsidRPr="002E259F">
        <w:rPr>
          <w:rFonts w:ascii="Arial" w:hAnsi="Arial" w:cs="Arial"/>
          <w:sz w:val="24"/>
          <w:szCs w:val="24"/>
        </w:rPr>
        <w:t xml:space="preserve"> 1)</w:t>
      </w:r>
    </w:p>
    <w:p w14:paraId="13B0AB00" w14:textId="652CD63F" w:rsidR="00672D58" w:rsidRPr="002E259F" w:rsidRDefault="00672D58" w:rsidP="003C35A3">
      <w:pPr>
        <w:rPr>
          <w:rFonts w:ascii="Arial" w:hAnsi="Arial" w:cs="Arial"/>
          <w:sz w:val="24"/>
          <w:szCs w:val="24"/>
        </w:rPr>
      </w:pPr>
      <w:r w:rsidRPr="002E259F">
        <w:rPr>
          <w:rFonts w:ascii="Arial" w:hAnsi="Arial" w:cs="Arial"/>
          <w:sz w:val="24"/>
          <w:szCs w:val="24"/>
        </w:rPr>
        <w:t xml:space="preserve">Available at: </w:t>
      </w:r>
      <w:hyperlink r:id="rId16" w:history="1">
        <w:r w:rsidRPr="002E259F">
          <w:rPr>
            <w:rStyle w:val="Hyperlink"/>
            <w:rFonts w:ascii="Arial" w:hAnsi="Arial" w:cs="Arial"/>
            <w:sz w:val="24"/>
            <w:szCs w:val="24"/>
          </w:rPr>
          <w:t>https://www.prince2.com/uk/prince2-methodology</w:t>
        </w:r>
      </w:hyperlink>
      <w:r w:rsidR="00D302D3">
        <w:rPr>
          <w:rStyle w:val="Hyperlink"/>
          <w:rFonts w:ascii="Arial" w:hAnsi="Arial" w:cs="Arial"/>
          <w:sz w:val="24"/>
          <w:szCs w:val="24"/>
        </w:rPr>
        <w:t xml:space="preserve">  [ Accessed 30/11/2023]</w:t>
      </w:r>
    </w:p>
    <w:p w14:paraId="431F93D2" w14:textId="77777777" w:rsidR="00562104" w:rsidRPr="002E259F" w:rsidRDefault="00562104" w:rsidP="003C35A3">
      <w:pPr>
        <w:rPr>
          <w:rFonts w:ascii="Arial" w:hAnsi="Arial" w:cs="Arial"/>
        </w:rPr>
      </w:pPr>
    </w:p>
    <w:p w14:paraId="61AA89E4" w14:textId="77777777" w:rsidR="00562104" w:rsidRPr="002E259F" w:rsidRDefault="00562104" w:rsidP="003C35A3">
      <w:pPr>
        <w:rPr>
          <w:rFonts w:ascii="Arial" w:hAnsi="Arial" w:cs="Arial"/>
        </w:rPr>
      </w:pPr>
    </w:p>
    <w:p w14:paraId="61D4ABD2" w14:textId="77777777" w:rsidR="004E194D" w:rsidRPr="002E259F" w:rsidRDefault="004E194D" w:rsidP="003C35A3">
      <w:pPr>
        <w:rPr>
          <w:rFonts w:ascii="Arial" w:hAnsi="Arial" w:cs="Arial"/>
        </w:rPr>
      </w:pPr>
    </w:p>
    <w:p w14:paraId="274766F4" w14:textId="77777777" w:rsidR="009C0465" w:rsidRPr="002E259F" w:rsidRDefault="009C0465" w:rsidP="001D2659">
      <w:pPr>
        <w:rPr>
          <w:rFonts w:ascii="Arial" w:hAnsi="Arial" w:cs="Arial"/>
        </w:rPr>
      </w:pPr>
    </w:p>
    <w:p w14:paraId="4EB9C86D" w14:textId="77777777" w:rsidR="00CF3C08" w:rsidRPr="002E259F" w:rsidRDefault="00CF3C08" w:rsidP="001D2659">
      <w:pPr>
        <w:rPr>
          <w:rFonts w:ascii="Arial" w:hAnsi="Arial" w:cs="Arial"/>
        </w:rPr>
      </w:pPr>
    </w:p>
    <w:p w14:paraId="3B9A146A" w14:textId="7E2D79CF" w:rsidR="001D2659" w:rsidRPr="002E259F" w:rsidRDefault="001D2659" w:rsidP="00617382">
      <w:pPr>
        <w:rPr>
          <w:rFonts w:ascii="Arial" w:hAnsi="Arial" w:cs="Arial"/>
        </w:rPr>
      </w:pPr>
    </w:p>
    <w:p w14:paraId="5714178B" w14:textId="6160C7DE" w:rsidR="00FB4E71" w:rsidRPr="002E259F" w:rsidRDefault="00FB4E71" w:rsidP="00B71D2C">
      <w:pPr>
        <w:rPr>
          <w:rFonts w:ascii="Arial" w:hAnsi="Arial" w:cs="Arial"/>
        </w:rPr>
      </w:pPr>
      <w:r w:rsidRPr="002E259F">
        <w:rPr>
          <w:rFonts w:ascii="Arial" w:hAnsi="Arial" w:cs="Arial"/>
        </w:rPr>
        <w:br/>
      </w:r>
    </w:p>
    <w:p w14:paraId="06439028" w14:textId="28CEF59C" w:rsidR="00B71D2C" w:rsidRPr="002E259F" w:rsidRDefault="00B71D2C">
      <w:pPr>
        <w:rPr>
          <w:rFonts w:ascii="Arial" w:hAnsi="Arial" w:cs="Arial"/>
          <w:sz w:val="24"/>
          <w:szCs w:val="24"/>
        </w:rPr>
      </w:pPr>
    </w:p>
    <w:sectPr w:rsidR="00B71D2C" w:rsidRPr="002E259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1A6EF" w14:textId="77777777" w:rsidR="001D3ECB" w:rsidRDefault="001D3ECB" w:rsidP="00C057E8">
      <w:pPr>
        <w:spacing w:after="0" w:line="240" w:lineRule="auto"/>
      </w:pPr>
      <w:r>
        <w:separator/>
      </w:r>
    </w:p>
  </w:endnote>
  <w:endnote w:type="continuationSeparator" w:id="0">
    <w:p w14:paraId="21B9F05D" w14:textId="77777777" w:rsidR="001D3ECB" w:rsidRDefault="001D3ECB" w:rsidP="00C05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176202"/>
      <w:docPartObj>
        <w:docPartGallery w:val="Page Numbers (Bottom of Page)"/>
        <w:docPartUnique/>
      </w:docPartObj>
    </w:sdtPr>
    <w:sdtEndPr>
      <w:rPr>
        <w:noProof/>
      </w:rPr>
    </w:sdtEndPr>
    <w:sdtContent>
      <w:p w14:paraId="5EDAF4FA" w14:textId="75D14877" w:rsidR="00C057E8" w:rsidRDefault="00C05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43FAC" w14:textId="77777777" w:rsidR="00C057E8" w:rsidRDefault="00C05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45F01" w14:textId="77777777" w:rsidR="001D3ECB" w:rsidRDefault="001D3ECB" w:rsidP="00C057E8">
      <w:pPr>
        <w:spacing w:after="0" w:line="240" w:lineRule="auto"/>
      </w:pPr>
      <w:r>
        <w:separator/>
      </w:r>
    </w:p>
  </w:footnote>
  <w:footnote w:type="continuationSeparator" w:id="0">
    <w:p w14:paraId="6730897D" w14:textId="77777777" w:rsidR="001D3ECB" w:rsidRDefault="001D3ECB" w:rsidP="00C05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F150E"/>
    <w:multiLevelType w:val="multilevel"/>
    <w:tmpl w:val="4F18B99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566138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D81"/>
    <w:rsid w:val="0000117C"/>
    <w:rsid w:val="0000396B"/>
    <w:rsid w:val="00007384"/>
    <w:rsid w:val="00021824"/>
    <w:rsid w:val="00023A5A"/>
    <w:rsid w:val="00074BEC"/>
    <w:rsid w:val="00087F97"/>
    <w:rsid w:val="00093FD8"/>
    <w:rsid w:val="000A404A"/>
    <w:rsid w:val="000B468E"/>
    <w:rsid w:val="000C798F"/>
    <w:rsid w:val="000E699E"/>
    <w:rsid w:val="00122667"/>
    <w:rsid w:val="001417F6"/>
    <w:rsid w:val="00172635"/>
    <w:rsid w:val="00190365"/>
    <w:rsid w:val="00194F8F"/>
    <w:rsid w:val="001966DA"/>
    <w:rsid w:val="001B7CAD"/>
    <w:rsid w:val="001C55B7"/>
    <w:rsid w:val="001D2659"/>
    <w:rsid w:val="001D3ECB"/>
    <w:rsid w:val="001D6AC9"/>
    <w:rsid w:val="001E24B7"/>
    <w:rsid w:val="001F13F6"/>
    <w:rsid w:val="001F3E98"/>
    <w:rsid w:val="002034C8"/>
    <w:rsid w:val="00210B1F"/>
    <w:rsid w:val="0021336F"/>
    <w:rsid w:val="00216C19"/>
    <w:rsid w:val="002353C1"/>
    <w:rsid w:val="0024140F"/>
    <w:rsid w:val="0028745C"/>
    <w:rsid w:val="002B1601"/>
    <w:rsid w:val="002C1A60"/>
    <w:rsid w:val="002C2D3B"/>
    <w:rsid w:val="002E259F"/>
    <w:rsid w:val="002F3CE6"/>
    <w:rsid w:val="00302F00"/>
    <w:rsid w:val="00313090"/>
    <w:rsid w:val="00321EC0"/>
    <w:rsid w:val="003418F4"/>
    <w:rsid w:val="0034724E"/>
    <w:rsid w:val="0035352E"/>
    <w:rsid w:val="00355BE8"/>
    <w:rsid w:val="00375E11"/>
    <w:rsid w:val="003775FC"/>
    <w:rsid w:val="003A697D"/>
    <w:rsid w:val="003C35A3"/>
    <w:rsid w:val="003D0C26"/>
    <w:rsid w:val="003D2E23"/>
    <w:rsid w:val="003E14DD"/>
    <w:rsid w:val="003E65CC"/>
    <w:rsid w:val="0040116E"/>
    <w:rsid w:val="00401FD8"/>
    <w:rsid w:val="004170BA"/>
    <w:rsid w:val="004236D7"/>
    <w:rsid w:val="00430B60"/>
    <w:rsid w:val="00446ECF"/>
    <w:rsid w:val="00454388"/>
    <w:rsid w:val="00461B71"/>
    <w:rsid w:val="0046406F"/>
    <w:rsid w:val="00475815"/>
    <w:rsid w:val="004901D4"/>
    <w:rsid w:val="004A4CEA"/>
    <w:rsid w:val="004B3914"/>
    <w:rsid w:val="004D3F6F"/>
    <w:rsid w:val="004D4512"/>
    <w:rsid w:val="004D47C3"/>
    <w:rsid w:val="004D4BAB"/>
    <w:rsid w:val="004E194D"/>
    <w:rsid w:val="0051034B"/>
    <w:rsid w:val="00516922"/>
    <w:rsid w:val="00534C62"/>
    <w:rsid w:val="00537022"/>
    <w:rsid w:val="0055270D"/>
    <w:rsid w:val="00555255"/>
    <w:rsid w:val="0056005B"/>
    <w:rsid w:val="00562104"/>
    <w:rsid w:val="00582C91"/>
    <w:rsid w:val="00592401"/>
    <w:rsid w:val="00595898"/>
    <w:rsid w:val="00597435"/>
    <w:rsid w:val="005C0C01"/>
    <w:rsid w:val="005C6441"/>
    <w:rsid w:val="005C6792"/>
    <w:rsid w:val="005E078E"/>
    <w:rsid w:val="00606B9A"/>
    <w:rsid w:val="00611463"/>
    <w:rsid w:val="00617382"/>
    <w:rsid w:val="0062271A"/>
    <w:rsid w:val="006253AC"/>
    <w:rsid w:val="0064540D"/>
    <w:rsid w:val="0065601D"/>
    <w:rsid w:val="00672D58"/>
    <w:rsid w:val="00684521"/>
    <w:rsid w:val="00685EAC"/>
    <w:rsid w:val="006A1D5F"/>
    <w:rsid w:val="006B415A"/>
    <w:rsid w:val="006B5461"/>
    <w:rsid w:val="006C2621"/>
    <w:rsid w:val="006E38F6"/>
    <w:rsid w:val="00723986"/>
    <w:rsid w:val="00726C03"/>
    <w:rsid w:val="00730CA0"/>
    <w:rsid w:val="007334B2"/>
    <w:rsid w:val="00753C9E"/>
    <w:rsid w:val="007635B7"/>
    <w:rsid w:val="0076409F"/>
    <w:rsid w:val="00777E1A"/>
    <w:rsid w:val="0078749E"/>
    <w:rsid w:val="00797E44"/>
    <w:rsid w:val="007A0B9D"/>
    <w:rsid w:val="007B01FE"/>
    <w:rsid w:val="007C759F"/>
    <w:rsid w:val="007E2AC8"/>
    <w:rsid w:val="007F0A66"/>
    <w:rsid w:val="008025CC"/>
    <w:rsid w:val="0080302D"/>
    <w:rsid w:val="0082145A"/>
    <w:rsid w:val="00821C73"/>
    <w:rsid w:val="00842805"/>
    <w:rsid w:val="0086409D"/>
    <w:rsid w:val="0088324E"/>
    <w:rsid w:val="00883EEF"/>
    <w:rsid w:val="00891D37"/>
    <w:rsid w:val="008B758D"/>
    <w:rsid w:val="008D24F5"/>
    <w:rsid w:val="008E78C5"/>
    <w:rsid w:val="008F4DF0"/>
    <w:rsid w:val="00907D56"/>
    <w:rsid w:val="00910855"/>
    <w:rsid w:val="00920CCD"/>
    <w:rsid w:val="00927E2E"/>
    <w:rsid w:val="00935582"/>
    <w:rsid w:val="00940015"/>
    <w:rsid w:val="00940FF7"/>
    <w:rsid w:val="00942F5F"/>
    <w:rsid w:val="00944CC2"/>
    <w:rsid w:val="00953A0B"/>
    <w:rsid w:val="00955620"/>
    <w:rsid w:val="00956145"/>
    <w:rsid w:val="00962FFC"/>
    <w:rsid w:val="009721AA"/>
    <w:rsid w:val="00974046"/>
    <w:rsid w:val="00981749"/>
    <w:rsid w:val="00982B52"/>
    <w:rsid w:val="00997780"/>
    <w:rsid w:val="009A599E"/>
    <w:rsid w:val="009C0465"/>
    <w:rsid w:val="009D03E0"/>
    <w:rsid w:val="009D0608"/>
    <w:rsid w:val="009D75BB"/>
    <w:rsid w:val="009F7A71"/>
    <w:rsid w:val="00A13D64"/>
    <w:rsid w:val="00A2117A"/>
    <w:rsid w:val="00A33D40"/>
    <w:rsid w:val="00A440DA"/>
    <w:rsid w:val="00A6719F"/>
    <w:rsid w:val="00A777AA"/>
    <w:rsid w:val="00A82C89"/>
    <w:rsid w:val="00A87684"/>
    <w:rsid w:val="00AA2BF5"/>
    <w:rsid w:val="00AA3724"/>
    <w:rsid w:val="00AB7D20"/>
    <w:rsid w:val="00AC2951"/>
    <w:rsid w:val="00AC2B5D"/>
    <w:rsid w:val="00AD4536"/>
    <w:rsid w:val="00AD4C97"/>
    <w:rsid w:val="00AF5777"/>
    <w:rsid w:val="00AF615B"/>
    <w:rsid w:val="00B10CCF"/>
    <w:rsid w:val="00B32023"/>
    <w:rsid w:val="00B419C9"/>
    <w:rsid w:val="00B553DD"/>
    <w:rsid w:val="00B62308"/>
    <w:rsid w:val="00B71D2C"/>
    <w:rsid w:val="00B766CE"/>
    <w:rsid w:val="00B87BFA"/>
    <w:rsid w:val="00B93928"/>
    <w:rsid w:val="00BA648E"/>
    <w:rsid w:val="00BB0B33"/>
    <w:rsid w:val="00BC75F2"/>
    <w:rsid w:val="00BD19A8"/>
    <w:rsid w:val="00C057E8"/>
    <w:rsid w:val="00C21EED"/>
    <w:rsid w:val="00C26FF5"/>
    <w:rsid w:val="00C32E6E"/>
    <w:rsid w:val="00C51CAD"/>
    <w:rsid w:val="00C64018"/>
    <w:rsid w:val="00C7087F"/>
    <w:rsid w:val="00C71C00"/>
    <w:rsid w:val="00C75CDF"/>
    <w:rsid w:val="00C92B0F"/>
    <w:rsid w:val="00C97BCD"/>
    <w:rsid w:val="00CB0DE3"/>
    <w:rsid w:val="00CB3598"/>
    <w:rsid w:val="00CC38F3"/>
    <w:rsid w:val="00CE1B8A"/>
    <w:rsid w:val="00CE6BFC"/>
    <w:rsid w:val="00CE6D41"/>
    <w:rsid w:val="00CE7D33"/>
    <w:rsid w:val="00CF088E"/>
    <w:rsid w:val="00CF09E2"/>
    <w:rsid w:val="00CF3C08"/>
    <w:rsid w:val="00D05E09"/>
    <w:rsid w:val="00D07E82"/>
    <w:rsid w:val="00D2019F"/>
    <w:rsid w:val="00D302D3"/>
    <w:rsid w:val="00D310F2"/>
    <w:rsid w:val="00D51777"/>
    <w:rsid w:val="00D51FAB"/>
    <w:rsid w:val="00D76862"/>
    <w:rsid w:val="00D80D38"/>
    <w:rsid w:val="00DA0310"/>
    <w:rsid w:val="00DB5DC6"/>
    <w:rsid w:val="00DD4D37"/>
    <w:rsid w:val="00DE6AF6"/>
    <w:rsid w:val="00DF056F"/>
    <w:rsid w:val="00DF0629"/>
    <w:rsid w:val="00DF59DA"/>
    <w:rsid w:val="00DF5AD0"/>
    <w:rsid w:val="00DF6BBE"/>
    <w:rsid w:val="00DF7376"/>
    <w:rsid w:val="00E219D4"/>
    <w:rsid w:val="00E325F5"/>
    <w:rsid w:val="00E55706"/>
    <w:rsid w:val="00E751D6"/>
    <w:rsid w:val="00E762CE"/>
    <w:rsid w:val="00E963D2"/>
    <w:rsid w:val="00EA3063"/>
    <w:rsid w:val="00EB163B"/>
    <w:rsid w:val="00EB7495"/>
    <w:rsid w:val="00ED2032"/>
    <w:rsid w:val="00ED241A"/>
    <w:rsid w:val="00ED3192"/>
    <w:rsid w:val="00EE535E"/>
    <w:rsid w:val="00EE7CB7"/>
    <w:rsid w:val="00EF183F"/>
    <w:rsid w:val="00EF22C0"/>
    <w:rsid w:val="00F02BB6"/>
    <w:rsid w:val="00F23F4B"/>
    <w:rsid w:val="00F404F9"/>
    <w:rsid w:val="00F45243"/>
    <w:rsid w:val="00F4686A"/>
    <w:rsid w:val="00F66D0B"/>
    <w:rsid w:val="00F74546"/>
    <w:rsid w:val="00F778DF"/>
    <w:rsid w:val="00FA2D81"/>
    <w:rsid w:val="00FB2D15"/>
    <w:rsid w:val="00FB4E71"/>
    <w:rsid w:val="00FB6111"/>
    <w:rsid w:val="00FB65EB"/>
    <w:rsid w:val="00FC0405"/>
    <w:rsid w:val="00FC5BC8"/>
    <w:rsid w:val="00FD1B4A"/>
    <w:rsid w:val="00FD378D"/>
    <w:rsid w:val="00FD7297"/>
    <w:rsid w:val="00FE4E9E"/>
    <w:rsid w:val="00FE7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25FA5"/>
  <w15:chartTrackingRefBased/>
  <w15:docId w15:val="{4AEE412F-4DE6-4370-9925-3C56AF44A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B4A"/>
  </w:style>
  <w:style w:type="paragraph" w:styleId="Heading3">
    <w:name w:val="heading 3"/>
    <w:basedOn w:val="Normal"/>
    <w:link w:val="Heading3Char"/>
    <w:uiPriority w:val="9"/>
    <w:qFormat/>
    <w:rsid w:val="001C55B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1C55B7"/>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paragraph" w:styleId="Heading5">
    <w:name w:val="heading 5"/>
    <w:basedOn w:val="Normal"/>
    <w:link w:val="Heading5Char"/>
    <w:uiPriority w:val="9"/>
    <w:qFormat/>
    <w:rsid w:val="001C55B7"/>
    <w:pPr>
      <w:spacing w:before="100" w:beforeAutospacing="1" w:after="100" w:afterAutospacing="1" w:line="240" w:lineRule="auto"/>
      <w:outlineLvl w:val="4"/>
    </w:pPr>
    <w:rPr>
      <w:rFonts w:ascii="Times New Roman" w:eastAsia="Times New Roman" w:hAnsi="Times New Roman" w:cs="Times New Roman"/>
      <w:b/>
      <w:bCs/>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4E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1C55B7"/>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1C55B7"/>
    <w:rPr>
      <w:rFonts w:ascii="Times New Roman" w:eastAsia="Times New Roman" w:hAnsi="Times New Roman" w:cs="Times New Roman"/>
      <w:b/>
      <w:bCs/>
      <w:kern w:val="0"/>
      <w:sz w:val="24"/>
      <w:szCs w:val="24"/>
      <w:lang w:eastAsia="en-GB"/>
      <w14:ligatures w14:val="none"/>
    </w:rPr>
  </w:style>
  <w:style w:type="character" w:customStyle="1" w:styleId="Heading5Char">
    <w:name w:val="Heading 5 Char"/>
    <w:basedOn w:val="DefaultParagraphFont"/>
    <w:link w:val="Heading5"/>
    <w:uiPriority w:val="9"/>
    <w:rsid w:val="001C55B7"/>
    <w:rPr>
      <w:rFonts w:ascii="Times New Roman" w:eastAsia="Times New Roman" w:hAnsi="Times New Roman" w:cs="Times New Roman"/>
      <w:b/>
      <w:bCs/>
      <w:kern w:val="0"/>
      <w:sz w:val="20"/>
      <w:szCs w:val="20"/>
      <w:lang w:eastAsia="en-GB"/>
      <w14:ligatures w14:val="none"/>
    </w:rPr>
  </w:style>
  <w:style w:type="character" w:styleId="Emphasis">
    <w:name w:val="Emphasis"/>
    <w:basedOn w:val="DefaultParagraphFont"/>
    <w:uiPriority w:val="20"/>
    <w:qFormat/>
    <w:rsid w:val="00907D56"/>
    <w:rPr>
      <w:i/>
      <w:iCs/>
    </w:rPr>
  </w:style>
  <w:style w:type="paragraph" w:styleId="ListParagraph">
    <w:name w:val="List Paragraph"/>
    <w:basedOn w:val="Normal"/>
    <w:uiPriority w:val="34"/>
    <w:qFormat/>
    <w:rsid w:val="00DA0310"/>
    <w:pPr>
      <w:ind w:left="720"/>
      <w:contextualSpacing/>
    </w:pPr>
  </w:style>
  <w:style w:type="character" w:styleId="Hyperlink">
    <w:name w:val="Hyperlink"/>
    <w:basedOn w:val="DefaultParagraphFont"/>
    <w:uiPriority w:val="99"/>
    <w:unhideWhenUsed/>
    <w:rsid w:val="00CF3C08"/>
    <w:rPr>
      <w:color w:val="0563C1" w:themeColor="hyperlink"/>
      <w:u w:val="single"/>
    </w:rPr>
  </w:style>
  <w:style w:type="character" w:styleId="UnresolvedMention">
    <w:name w:val="Unresolved Mention"/>
    <w:basedOn w:val="DefaultParagraphFont"/>
    <w:uiPriority w:val="99"/>
    <w:semiHidden/>
    <w:unhideWhenUsed/>
    <w:rsid w:val="00CF3C08"/>
    <w:rPr>
      <w:color w:val="605E5C"/>
      <w:shd w:val="clear" w:color="auto" w:fill="E1DFDD"/>
    </w:rPr>
  </w:style>
  <w:style w:type="character" w:styleId="FollowedHyperlink">
    <w:name w:val="FollowedHyperlink"/>
    <w:basedOn w:val="DefaultParagraphFont"/>
    <w:uiPriority w:val="99"/>
    <w:semiHidden/>
    <w:unhideWhenUsed/>
    <w:rsid w:val="00672D58"/>
    <w:rPr>
      <w:color w:val="954F72" w:themeColor="followedHyperlink"/>
      <w:u w:val="single"/>
    </w:rPr>
  </w:style>
  <w:style w:type="paragraph" w:styleId="Header">
    <w:name w:val="header"/>
    <w:basedOn w:val="Normal"/>
    <w:link w:val="HeaderChar"/>
    <w:uiPriority w:val="99"/>
    <w:unhideWhenUsed/>
    <w:rsid w:val="00C05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7E8"/>
  </w:style>
  <w:style w:type="paragraph" w:styleId="Footer">
    <w:name w:val="footer"/>
    <w:basedOn w:val="Normal"/>
    <w:link w:val="FooterChar"/>
    <w:uiPriority w:val="99"/>
    <w:unhideWhenUsed/>
    <w:rsid w:val="00C05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864000">
      <w:bodyDiv w:val="1"/>
      <w:marLeft w:val="0"/>
      <w:marRight w:val="0"/>
      <w:marTop w:val="0"/>
      <w:marBottom w:val="0"/>
      <w:divBdr>
        <w:top w:val="none" w:sz="0" w:space="0" w:color="auto"/>
        <w:left w:val="none" w:sz="0" w:space="0" w:color="auto"/>
        <w:bottom w:val="none" w:sz="0" w:space="0" w:color="auto"/>
        <w:right w:val="none" w:sz="0" w:space="0" w:color="auto"/>
      </w:divBdr>
    </w:div>
    <w:div w:id="1513186370">
      <w:bodyDiv w:val="1"/>
      <w:marLeft w:val="0"/>
      <w:marRight w:val="0"/>
      <w:marTop w:val="0"/>
      <w:marBottom w:val="0"/>
      <w:divBdr>
        <w:top w:val="none" w:sz="0" w:space="0" w:color="auto"/>
        <w:left w:val="none" w:sz="0" w:space="0" w:color="auto"/>
        <w:bottom w:val="none" w:sz="0" w:space="0" w:color="auto"/>
        <w:right w:val="none" w:sz="0" w:space="0" w:color="auto"/>
      </w:divBdr>
    </w:div>
    <w:div w:id="2029133466">
      <w:bodyDiv w:val="1"/>
      <w:marLeft w:val="0"/>
      <w:marRight w:val="0"/>
      <w:marTop w:val="0"/>
      <w:marBottom w:val="0"/>
      <w:divBdr>
        <w:top w:val="none" w:sz="0" w:space="0" w:color="auto"/>
        <w:left w:val="none" w:sz="0" w:space="0" w:color="auto"/>
        <w:bottom w:val="none" w:sz="0" w:space="0" w:color="auto"/>
        <w:right w:val="none" w:sz="0" w:space="0" w:color="auto"/>
      </w:divBdr>
    </w:div>
    <w:div w:id="209735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zeen.com/2017/06/01/google-finally-reveals-plans-london-hq-big-heatherwick-architecture-new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ingscross.co.uk/goog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rince2.com/uk/prince2-method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google/around-the-globe/google-europe/united-kingdom/kings-cross/" TargetMode="External"/><Relationship Id="rId5" Type="http://schemas.openxmlformats.org/officeDocument/2006/relationships/webSettings" Target="webSettings.xml"/><Relationship Id="rId15" Type="http://schemas.openxmlformats.org/officeDocument/2006/relationships/hyperlink" Target="https://www.theguardian.com/business/2022" TargetMode="External"/><Relationship Id="rId10" Type="http://schemas.openxmlformats.org/officeDocument/2006/relationships/hyperlink" Target="https://www.cnbc.com/2021/06/24/thomas-heatherwick-on-designing-googles-new-headquarter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verge.com/2017/6/1/15723642/google-london-office-pictures-headquarters-kings-cross" TargetMode="External"/><Relationship Id="rId14" Type="http://schemas.openxmlformats.org/officeDocument/2006/relationships/hyperlink" Target="https://www.inc.com/business-insider/google-headquarters-uk-offices-london-landscraper-pool-basketball-cou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87CC0-B8F7-4328-907C-6EAE2F45C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2829</Words>
  <Characters>17493</Characters>
  <Application>Microsoft Office Word</Application>
  <DocSecurity>0</DocSecurity>
  <Lines>379</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dc:creator>
  <cp:keywords/>
  <dc:description/>
  <cp:lastModifiedBy>Mane kanchevski</cp:lastModifiedBy>
  <cp:revision>2</cp:revision>
  <dcterms:created xsi:type="dcterms:W3CDTF">2023-12-01T20:50:00Z</dcterms:created>
  <dcterms:modified xsi:type="dcterms:W3CDTF">2023-12-01T20:50:00Z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90e010d12b6089a29a6972e1fe9baaeafd9942031c3dfb993989c3b6edb5b9d8</vt:lpwstr>
  </property>
</Properties>
</file>