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0104" w:rsidRDefault="00631E50" w:rsidP="00AB0104">
      <w:pPr>
        <w:jc w:val="center"/>
        <w:rPr>
          <w:b/>
          <w:bCs/>
          <w:sz w:val="36"/>
          <w:szCs w:val="32"/>
          <w:lang w:val="en-US"/>
        </w:rPr>
      </w:pPr>
      <w:r w:rsidRPr="0097000D">
        <w:rPr>
          <w:b/>
          <w:bCs/>
          <w:sz w:val="36"/>
          <w:szCs w:val="32"/>
          <w:lang w:val="en-US"/>
        </w:rPr>
        <w:t>Transportation Container for Medicine</w:t>
      </w:r>
    </w:p>
    <w:p w:rsidR="00AB0104" w:rsidRDefault="00AB0104" w:rsidP="00AB0104">
      <w:pPr>
        <w:jc w:val="center"/>
        <w:rPr>
          <w:b/>
          <w:bCs/>
          <w:sz w:val="36"/>
          <w:szCs w:val="32"/>
          <w:lang w:val="en-US"/>
        </w:rPr>
      </w:pPr>
    </w:p>
    <w:p w:rsidR="00AB0104" w:rsidRPr="00AB0104" w:rsidRDefault="00AB0104" w:rsidP="00AB0104">
      <w:pPr>
        <w:pStyle w:val="Default"/>
        <w:jc w:val="center"/>
        <w:rPr>
          <w:rFonts w:ascii="Times New Roman" w:hAnsi="Times New Roman" w:cs="Times New Roman"/>
          <w:sz w:val="36"/>
          <w:szCs w:val="36"/>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10348"/>
      </w:tblGrid>
      <w:tr w:rsidR="00AB0104" w:rsidRPr="00AB0104" w:rsidTr="00AB0104">
        <w:tblPrEx>
          <w:tblCellMar>
            <w:top w:w="0" w:type="dxa"/>
            <w:bottom w:w="0" w:type="dxa"/>
          </w:tblCellMar>
        </w:tblPrEx>
        <w:trPr>
          <w:trHeight w:val="68"/>
        </w:trPr>
        <w:tc>
          <w:tcPr>
            <w:tcW w:w="10348" w:type="dxa"/>
          </w:tcPr>
          <w:p w:rsidR="00AB0104" w:rsidRPr="00AB0104" w:rsidRDefault="00AB0104" w:rsidP="00AB0104">
            <w:pPr>
              <w:pStyle w:val="Default"/>
              <w:jc w:val="center"/>
              <w:rPr>
                <w:rFonts w:ascii="Times New Roman" w:hAnsi="Times New Roman" w:cs="Times New Roman"/>
                <w:sz w:val="36"/>
                <w:szCs w:val="36"/>
              </w:rPr>
            </w:pPr>
            <w:r w:rsidRPr="00AB0104">
              <w:rPr>
                <w:rFonts w:ascii="Times New Roman" w:hAnsi="Times New Roman" w:cs="Times New Roman"/>
                <w:b/>
                <w:bCs/>
                <w:sz w:val="36"/>
                <w:szCs w:val="36"/>
              </w:rPr>
              <w:t>Design for Manufacture</w:t>
            </w:r>
          </w:p>
        </w:tc>
      </w:tr>
    </w:tbl>
    <w:p w:rsidR="00BE18FD" w:rsidRPr="00AB0104" w:rsidRDefault="0097000D" w:rsidP="00AB0104">
      <w:pPr>
        <w:jc w:val="center"/>
        <w:rPr>
          <w:rFonts w:cs="Times New Roman"/>
          <w:b/>
          <w:bCs/>
          <w:sz w:val="36"/>
          <w:szCs w:val="36"/>
          <w:lang w:val="en-US"/>
        </w:rPr>
      </w:pPr>
      <w:bookmarkStart w:id="0" w:name="_GoBack"/>
      <w:bookmarkEnd w:id="0"/>
      <w:r w:rsidRPr="00AB0104">
        <w:rPr>
          <w:rFonts w:cs="Times New Roman"/>
          <w:sz w:val="36"/>
          <w:szCs w:val="36"/>
          <w:lang w:val="en-US"/>
        </w:rPr>
        <w:br w:type="page"/>
      </w:r>
    </w:p>
    <w:sdt>
      <w:sdtPr>
        <w:rPr>
          <w:rFonts w:ascii="Times New Roman" w:eastAsiaTheme="minorHAnsi" w:hAnsi="Times New Roman" w:cstheme="minorBidi"/>
          <w:color w:val="auto"/>
          <w:sz w:val="24"/>
          <w:szCs w:val="22"/>
          <w:lang w:val="en-AU"/>
        </w:rPr>
        <w:id w:val="-714114846"/>
        <w:docPartObj>
          <w:docPartGallery w:val="Table of Contents"/>
          <w:docPartUnique/>
        </w:docPartObj>
      </w:sdtPr>
      <w:sdtEndPr>
        <w:rPr>
          <w:b/>
          <w:bCs/>
          <w:noProof/>
        </w:rPr>
      </w:sdtEndPr>
      <w:sdtContent>
        <w:p w:rsidR="0097000D" w:rsidRDefault="0097000D">
          <w:pPr>
            <w:pStyle w:val="TOCHeading"/>
          </w:pPr>
          <w:r>
            <w:t>Table of Contents</w:t>
          </w:r>
        </w:p>
        <w:p w:rsidR="0097000D" w:rsidRDefault="0097000D">
          <w:pPr>
            <w:pStyle w:val="TOC1"/>
            <w:tabs>
              <w:tab w:val="left" w:pos="480"/>
              <w:tab w:val="right" w:leader="dot" w:pos="9350"/>
            </w:tabs>
            <w:rPr>
              <w:rFonts w:asciiTheme="minorHAnsi" w:eastAsiaTheme="minorEastAsia" w:hAnsiTheme="minorHAnsi"/>
              <w:noProof/>
              <w:sz w:val="22"/>
              <w:szCs w:val="20"/>
              <w:lang w:val="en-US" w:bidi="ne-NP"/>
            </w:rPr>
          </w:pPr>
          <w:r>
            <w:fldChar w:fldCharType="begin"/>
          </w:r>
          <w:r>
            <w:instrText xml:space="preserve"> TOC \o "1-3" \h \z \u </w:instrText>
          </w:r>
          <w:r>
            <w:fldChar w:fldCharType="separate"/>
          </w:r>
          <w:hyperlink w:anchor="_Toc72690497" w:history="1">
            <w:r w:rsidRPr="00E61760">
              <w:rPr>
                <w:rStyle w:val="Hyperlink"/>
                <w:noProof/>
                <w:lang w:val="en-US"/>
              </w:rPr>
              <w:t>1</w:t>
            </w:r>
            <w:r>
              <w:rPr>
                <w:rFonts w:asciiTheme="minorHAnsi" w:eastAsiaTheme="minorEastAsia" w:hAnsiTheme="minorHAnsi"/>
                <w:noProof/>
                <w:sz w:val="22"/>
                <w:szCs w:val="20"/>
                <w:lang w:val="en-US" w:bidi="ne-NP"/>
              </w:rPr>
              <w:tab/>
            </w:r>
            <w:r w:rsidRPr="00E61760">
              <w:rPr>
                <w:rStyle w:val="Hyperlink"/>
                <w:noProof/>
                <w:lang w:val="en-US"/>
              </w:rPr>
              <w:t>Introduction</w:t>
            </w:r>
            <w:r>
              <w:rPr>
                <w:noProof/>
                <w:webHidden/>
              </w:rPr>
              <w:tab/>
            </w:r>
            <w:r>
              <w:rPr>
                <w:noProof/>
                <w:webHidden/>
              </w:rPr>
              <w:fldChar w:fldCharType="begin"/>
            </w:r>
            <w:r>
              <w:rPr>
                <w:noProof/>
                <w:webHidden/>
              </w:rPr>
              <w:instrText xml:space="preserve"> PAGEREF _Toc72690497 \h </w:instrText>
            </w:r>
            <w:r>
              <w:rPr>
                <w:noProof/>
                <w:webHidden/>
              </w:rPr>
            </w:r>
            <w:r>
              <w:rPr>
                <w:noProof/>
                <w:webHidden/>
              </w:rPr>
              <w:fldChar w:fldCharType="separate"/>
            </w:r>
            <w:r>
              <w:rPr>
                <w:noProof/>
                <w:webHidden/>
              </w:rPr>
              <w:t>1</w:t>
            </w:r>
            <w:r>
              <w:rPr>
                <w:noProof/>
                <w:webHidden/>
              </w:rPr>
              <w:fldChar w:fldCharType="end"/>
            </w:r>
          </w:hyperlink>
        </w:p>
        <w:p w:rsidR="0097000D" w:rsidRDefault="00AB0104">
          <w:pPr>
            <w:pStyle w:val="TOC2"/>
            <w:tabs>
              <w:tab w:val="left" w:pos="880"/>
              <w:tab w:val="right" w:leader="dot" w:pos="9350"/>
            </w:tabs>
            <w:rPr>
              <w:rFonts w:asciiTheme="minorHAnsi" w:eastAsiaTheme="minorEastAsia" w:hAnsiTheme="minorHAnsi"/>
              <w:noProof/>
              <w:sz w:val="22"/>
              <w:szCs w:val="20"/>
              <w:lang w:val="en-US" w:bidi="ne-NP"/>
            </w:rPr>
          </w:pPr>
          <w:hyperlink w:anchor="_Toc72690498" w:history="1">
            <w:r w:rsidR="0097000D" w:rsidRPr="00E61760">
              <w:rPr>
                <w:rStyle w:val="Hyperlink"/>
                <w:noProof/>
                <w:lang w:val="en-US"/>
              </w:rPr>
              <w:t>1.1</w:t>
            </w:r>
            <w:r w:rsidR="0097000D">
              <w:rPr>
                <w:rFonts w:asciiTheme="minorHAnsi" w:eastAsiaTheme="minorEastAsia" w:hAnsiTheme="minorHAnsi"/>
                <w:noProof/>
                <w:sz w:val="22"/>
                <w:szCs w:val="20"/>
                <w:lang w:val="en-US" w:bidi="ne-NP"/>
              </w:rPr>
              <w:tab/>
            </w:r>
            <w:r w:rsidR="0097000D" w:rsidRPr="00E61760">
              <w:rPr>
                <w:rStyle w:val="Hyperlink"/>
                <w:noProof/>
                <w:lang w:val="en-US"/>
              </w:rPr>
              <w:t>Background</w:t>
            </w:r>
            <w:r w:rsidR="0097000D">
              <w:rPr>
                <w:noProof/>
                <w:webHidden/>
              </w:rPr>
              <w:tab/>
            </w:r>
            <w:r w:rsidR="0097000D">
              <w:rPr>
                <w:noProof/>
                <w:webHidden/>
              </w:rPr>
              <w:fldChar w:fldCharType="begin"/>
            </w:r>
            <w:r w:rsidR="0097000D">
              <w:rPr>
                <w:noProof/>
                <w:webHidden/>
              </w:rPr>
              <w:instrText xml:space="preserve"> PAGEREF _Toc72690498 \h </w:instrText>
            </w:r>
            <w:r w:rsidR="0097000D">
              <w:rPr>
                <w:noProof/>
                <w:webHidden/>
              </w:rPr>
            </w:r>
            <w:r w:rsidR="0097000D">
              <w:rPr>
                <w:noProof/>
                <w:webHidden/>
              </w:rPr>
              <w:fldChar w:fldCharType="separate"/>
            </w:r>
            <w:r w:rsidR="0097000D">
              <w:rPr>
                <w:noProof/>
                <w:webHidden/>
              </w:rPr>
              <w:t>1</w:t>
            </w:r>
            <w:r w:rsidR="0097000D">
              <w:rPr>
                <w:noProof/>
                <w:webHidden/>
              </w:rPr>
              <w:fldChar w:fldCharType="end"/>
            </w:r>
          </w:hyperlink>
        </w:p>
        <w:p w:rsidR="0097000D" w:rsidRDefault="00AB0104">
          <w:pPr>
            <w:pStyle w:val="TOC2"/>
            <w:tabs>
              <w:tab w:val="left" w:pos="880"/>
              <w:tab w:val="right" w:leader="dot" w:pos="9350"/>
            </w:tabs>
            <w:rPr>
              <w:rFonts w:asciiTheme="minorHAnsi" w:eastAsiaTheme="minorEastAsia" w:hAnsiTheme="minorHAnsi"/>
              <w:noProof/>
              <w:sz w:val="22"/>
              <w:szCs w:val="20"/>
              <w:lang w:val="en-US" w:bidi="ne-NP"/>
            </w:rPr>
          </w:pPr>
          <w:hyperlink w:anchor="_Toc72690499" w:history="1">
            <w:r w:rsidR="0097000D" w:rsidRPr="00E61760">
              <w:rPr>
                <w:rStyle w:val="Hyperlink"/>
                <w:noProof/>
                <w:lang w:val="en-US"/>
              </w:rPr>
              <w:t>1.2</w:t>
            </w:r>
            <w:r w:rsidR="0097000D">
              <w:rPr>
                <w:rFonts w:asciiTheme="minorHAnsi" w:eastAsiaTheme="minorEastAsia" w:hAnsiTheme="minorHAnsi"/>
                <w:noProof/>
                <w:sz w:val="22"/>
                <w:szCs w:val="20"/>
                <w:lang w:val="en-US" w:bidi="ne-NP"/>
              </w:rPr>
              <w:tab/>
            </w:r>
            <w:r w:rsidR="0097000D" w:rsidRPr="00E61760">
              <w:rPr>
                <w:rStyle w:val="Hyperlink"/>
                <w:noProof/>
                <w:lang w:val="en-US"/>
              </w:rPr>
              <w:t>Introduction</w:t>
            </w:r>
            <w:r w:rsidR="0097000D">
              <w:rPr>
                <w:noProof/>
                <w:webHidden/>
              </w:rPr>
              <w:tab/>
            </w:r>
            <w:r w:rsidR="0097000D">
              <w:rPr>
                <w:noProof/>
                <w:webHidden/>
              </w:rPr>
              <w:fldChar w:fldCharType="begin"/>
            </w:r>
            <w:r w:rsidR="0097000D">
              <w:rPr>
                <w:noProof/>
                <w:webHidden/>
              </w:rPr>
              <w:instrText xml:space="preserve"> PAGEREF _Toc72690499 \h </w:instrText>
            </w:r>
            <w:r w:rsidR="0097000D">
              <w:rPr>
                <w:noProof/>
                <w:webHidden/>
              </w:rPr>
            </w:r>
            <w:r w:rsidR="0097000D">
              <w:rPr>
                <w:noProof/>
                <w:webHidden/>
              </w:rPr>
              <w:fldChar w:fldCharType="separate"/>
            </w:r>
            <w:r w:rsidR="0097000D">
              <w:rPr>
                <w:noProof/>
                <w:webHidden/>
              </w:rPr>
              <w:t>2</w:t>
            </w:r>
            <w:r w:rsidR="0097000D">
              <w:rPr>
                <w:noProof/>
                <w:webHidden/>
              </w:rPr>
              <w:fldChar w:fldCharType="end"/>
            </w:r>
          </w:hyperlink>
        </w:p>
        <w:p w:rsidR="0097000D" w:rsidRDefault="00AB0104">
          <w:pPr>
            <w:pStyle w:val="TOC3"/>
            <w:tabs>
              <w:tab w:val="left" w:pos="1320"/>
              <w:tab w:val="right" w:leader="dot" w:pos="9350"/>
            </w:tabs>
            <w:rPr>
              <w:rFonts w:asciiTheme="minorHAnsi" w:eastAsiaTheme="minorEastAsia" w:hAnsiTheme="minorHAnsi"/>
              <w:noProof/>
              <w:sz w:val="22"/>
              <w:szCs w:val="20"/>
              <w:lang w:val="en-US" w:bidi="ne-NP"/>
            </w:rPr>
          </w:pPr>
          <w:hyperlink w:anchor="_Toc72690500" w:history="1">
            <w:r w:rsidR="0097000D" w:rsidRPr="00E61760">
              <w:rPr>
                <w:rStyle w:val="Hyperlink"/>
                <w:noProof/>
                <w:lang w:val="en-US"/>
              </w:rPr>
              <w:t>1.2.1</w:t>
            </w:r>
            <w:r w:rsidR="0097000D">
              <w:rPr>
                <w:rFonts w:asciiTheme="minorHAnsi" w:eastAsiaTheme="minorEastAsia" w:hAnsiTheme="minorHAnsi"/>
                <w:noProof/>
                <w:sz w:val="22"/>
                <w:szCs w:val="20"/>
                <w:lang w:val="en-US" w:bidi="ne-NP"/>
              </w:rPr>
              <w:tab/>
            </w:r>
            <w:r w:rsidR="0097000D" w:rsidRPr="00E61760">
              <w:rPr>
                <w:rStyle w:val="Hyperlink"/>
                <w:noProof/>
                <w:lang w:val="en-US"/>
              </w:rPr>
              <w:t>Objectives</w:t>
            </w:r>
            <w:r w:rsidR="0097000D">
              <w:rPr>
                <w:noProof/>
                <w:webHidden/>
              </w:rPr>
              <w:tab/>
            </w:r>
            <w:r w:rsidR="0097000D">
              <w:rPr>
                <w:noProof/>
                <w:webHidden/>
              </w:rPr>
              <w:fldChar w:fldCharType="begin"/>
            </w:r>
            <w:r w:rsidR="0097000D">
              <w:rPr>
                <w:noProof/>
                <w:webHidden/>
              </w:rPr>
              <w:instrText xml:space="preserve"> PAGEREF _Toc72690500 \h </w:instrText>
            </w:r>
            <w:r w:rsidR="0097000D">
              <w:rPr>
                <w:noProof/>
                <w:webHidden/>
              </w:rPr>
            </w:r>
            <w:r w:rsidR="0097000D">
              <w:rPr>
                <w:noProof/>
                <w:webHidden/>
              </w:rPr>
              <w:fldChar w:fldCharType="separate"/>
            </w:r>
            <w:r w:rsidR="0097000D">
              <w:rPr>
                <w:noProof/>
                <w:webHidden/>
              </w:rPr>
              <w:t>3</w:t>
            </w:r>
            <w:r w:rsidR="0097000D">
              <w:rPr>
                <w:noProof/>
                <w:webHidden/>
              </w:rPr>
              <w:fldChar w:fldCharType="end"/>
            </w:r>
          </w:hyperlink>
        </w:p>
        <w:p w:rsidR="0097000D" w:rsidRDefault="00AB0104">
          <w:pPr>
            <w:pStyle w:val="TOC1"/>
            <w:tabs>
              <w:tab w:val="left" w:pos="480"/>
              <w:tab w:val="right" w:leader="dot" w:pos="9350"/>
            </w:tabs>
            <w:rPr>
              <w:rFonts w:asciiTheme="minorHAnsi" w:eastAsiaTheme="minorEastAsia" w:hAnsiTheme="minorHAnsi"/>
              <w:noProof/>
              <w:sz w:val="22"/>
              <w:szCs w:val="20"/>
              <w:lang w:val="en-US" w:bidi="ne-NP"/>
            </w:rPr>
          </w:pPr>
          <w:hyperlink w:anchor="_Toc72690501" w:history="1">
            <w:r w:rsidR="0097000D" w:rsidRPr="00E61760">
              <w:rPr>
                <w:rStyle w:val="Hyperlink"/>
                <w:noProof/>
                <w:lang w:val="en-US"/>
              </w:rPr>
              <w:t>2</w:t>
            </w:r>
            <w:r w:rsidR="0097000D">
              <w:rPr>
                <w:rFonts w:asciiTheme="minorHAnsi" w:eastAsiaTheme="minorEastAsia" w:hAnsiTheme="minorHAnsi"/>
                <w:noProof/>
                <w:sz w:val="22"/>
                <w:szCs w:val="20"/>
                <w:lang w:val="en-US" w:bidi="ne-NP"/>
              </w:rPr>
              <w:tab/>
            </w:r>
            <w:r w:rsidR="0097000D" w:rsidRPr="00E61760">
              <w:rPr>
                <w:rStyle w:val="Hyperlink"/>
                <w:noProof/>
                <w:lang w:val="en-US"/>
              </w:rPr>
              <w:t>Literature Review</w:t>
            </w:r>
            <w:r w:rsidR="0097000D">
              <w:rPr>
                <w:noProof/>
                <w:webHidden/>
              </w:rPr>
              <w:tab/>
            </w:r>
            <w:r w:rsidR="0097000D">
              <w:rPr>
                <w:noProof/>
                <w:webHidden/>
              </w:rPr>
              <w:fldChar w:fldCharType="begin"/>
            </w:r>
            <w:r w:rsidR="0097000D">
              <w:rPr>
                <w:noProof/>
                <w:webHidden/>
              </w:rPr>
              <w:instrText xml:space="preserve"> PAGEREF _Toc72690501 \h </w:instrText>
            </w:r>
            <w:r w:rsidR="0097000D">
              <w:rPr>
                <w:noProof/>
                <w:webHidden/>
              </w:rPr>
            </w:r>
            <w:r w:rsidR="0097000D">
              <w:rPr>
                <w:noProof/>
                <w:webHidden/>
              </w:rPr>
              <w:fldChar w:fldCharType="separate"/>
            </w:r>
            <w:r w:rsidR="0097000D">
              <w:rPr>
                <w:noProof/>
                <w:webHidden/>
              </w:rPr>
              <w:t>4</w:t>
            </w:r>
            <w:r w:rsidR="0097000D">
              <w:rPr>
                <w:noProof/>
                <w:webHidden/>
              </w:rPr>
              <w:fldChar w:fldCharType="end"/>
            </w:r>
          </w:hyperlink>
        </w:p>
        <w:p w:rsidR="0097000D" w:rsidRDefault="00AB0104">
          <w:pPr>
            <w:pStyle w:val="TOC1"/>
            <w:tabs>
              <w:tab w:val="left" w:pos="480"/>
              <w:tab w:val="right" w:leader="dot" w:pos="9350"/>
            </w:tabs>
            <w:rPr>
              <w:rFonts w:asciiTheme="minorHAnsi" w:eastAsiaTheme="minorEastAsia" w:hAnsiTheme="minorHAnsi"/>
              <w:noProof/>
              <w:sz w:val="22"/>
              <w:szCs w:val="20"/>
              <w:lang w:val="en-US" w:bidi="ne-NP"/>
            </w:rPr>
          </w:pPr>
          <w:hyperlink w:anchor="_Toc72690502" w:history="1">
            <w:r w:rsidR="0097000D" w:rsidRPr="00E61760">
              <w:rPr>
                <w:rStyle w:val="Hyperlink"/>
                <w:noProof/>
                <w:lang w:val="en-US"/>
              </w:rPr>
              <w:t>3</w:t>
            </w:r>
            <w:r w:rsidR="0097000D">
              <w:rPr>
                <w:rFonts w:asciiTheme="minorHAnsi" w:eastAsiaTheme="minorEastAsia" w:hAnsiTheme="minorHAnsi"/>
                <w:noProof/>
                <w:sz w:val="22"/>
                <w:szCs w:val="20"/>
                <w:lang w:val="en-US" w:bidi="ne-NP"/>
              </w:rPr>
              <w:tab/>
            </w:r>
            <w:r w:rsidR="0097000D" w:rsidRPr="00E61760">
              <w:rPr>
                <w:rStyle w:val="Hyperlink"/>
                <w:noProof/>
                <w:lang w:val="en-US"/>
              </w:rPr>
              <w:t>Product Description</w:t>
            </w:r>
            <w:r w:rsidR="0097000D">
              <w:rPr>
                <w:noProof/>
                <w:webHidden/>
              </w:rPr>
              <w:tab/>
            </w:r>
            <w:r w:rsidR="0097000D">
              <w:rPr>
                <w:noProof/>
                <w:webHidden/>
              </w:rPr>
              <w:fldChar w:fldCharType="begin"/>
            </w:r>
            <w:r w:rsidR="0097000D">
              <w:rPr>
                <w:noProof/>
                <w:webHidden/>
              </w:rPr>
              <w:instrText xml:space="preserve"> PAGEREF _Toc72690502 \h </w:instrText>
            </w:r>
            <w:r w:rsidR="0097000D">
              <w:rPr>
                <w:noProof/>
                <w:webHidden/>
              </w:rPr>
            </w:r>
            <w:r w:rsidR="0097000D">
              <w:rPr>
                <w:noProof/>
                <w:webHidden/>
              </w:rPr>
              <w:fldChar w:fldCharType="separate"/>
            </w:r>
            <w:r w:rsidR="0097000D">
              <w:rPr>
                <w:noProof/>
                <w:webHidden/>
              </w:rPr>
              <w:t>6</w:t>
            </w:r>
            <w:r w:rsidR="0097000D">
              <w:rPr>
                <w:noProof/>
                <w:webHidden/>
              </w:rPr>
              <w:fldChar w:fldCharType="end"/>
            </w:r>
          </w:hyperlink>
        </w:p>
        <w:p w:rsidR="0097000D" w:rsidRDefault="00AB0104">
          <w:pPr>
            <w:pStyle w:val="TOC1"/>
            <w:tabs>
              <w:tab w:val="left" w:pos="480"/>
              <w:tab w:val="right" w:leader="dot" w:pos="9350"/>
            </w:tabs>
            <w:rPr>
              <w:rFonts w:asciiTheme="minorHAnsi" w:eastAsiaTheme="minorEastAsia" w:hAnsiTheme="minorHAnsi"/>
              <w:noProof/>
              <w:sz w:val="22"/>
              <w:szCs w:val="20"/>
              <w:lang w:val="en-US" w:bidi="ne-NP"/>
            </w:rPr>
          </w:pPr>
          <w:hyperlink w:anchor="_Toc72690503" w:history="1">
            <w:r w:rsidR="0097000D" w:rsidRPr="00E61760">
              <w:rPr>
                <w:rStyle w:val="Hyperlink"/>
                <w:noProof/>
                <w:lang w:val="en-US"/>
              </w:rPr>
              <w:t>4</w:t>
            </w:r>
            <w:r w:rsidR="0097000D">
              <w:rPr>
                <w:rFonts w:asciiTheme="minorHAnsi" w:eastAsiaTheme="minorEastAsia" w:hAnsiTheme="minorHAnsi"/>
                <w:noProof/>
                <w:sz w:val="22"/>
                <w:szCs w:val="20"/>
                <w:lang w:val="en-US" w:bidi="ne-NP"/>
              </w:rPr>
              <w:tab/>
            </w:r>
            <w:r w:rsidR="0097000D" w:rsidRPr="00E61760">
              <w:rPr>
                <w:rStyle w:val="Hyperlink"/>
                <w:noProof/>
                <w:lang w:val="en-US"/>
              </w:rPr>
              <w:t>Model and Methods</w:t>
            </w:r>
            <w:r w:rsidR="0097000D">
              <w:rPr>
                <w:noProof/>
                <w:webHidden/>
              </w:rPr>
              <w:tab/>
            </w:r>
            <w:r w:rsidR="0097000D">
              <w:rPr>
                <w:noProof/>
                <w:webHidden/>
              </w:rPr>
              <w:fldChar w:fldCharType="begin"/>
            </w:r>
            <w:r w:rsidR="0097000D">
              <w:rPr>
                <w:noProof/>
                <w:webHidden/>
              </w:rPr>
              <w:instrText xml:space="preserve"> PAGEREF _Toc72690503 \h </w:instrText>
            </w:r>
            <w:r w:rsidR="0097000D">
              <w:rPr>
                <w:noProof/>
                <w:webHidden/>
              </w:rPr>
            </w:r>
            <w:r w:rsidR="0097000D">
              <w:rPr>
                <w:noProof/>
                <w:webHidden/>
              </w:rPr>
              <w:fldChar w:fldCharType="separate"/>
            </w:r>
            <w:r w:rsidR="0097000D">
              <w:rPr>
                <w:noProof/>
                <w:webHidden/>
              </w:rPr>
              <w:t>9</w:t>
            </w:r>
            <w:r w:rsidR="0097000D">
              <w:rPr>
                <w:noProof/>
                <w:webHidden/>
              </w:rPr>
              <w:fldChar w:fldCharType="end"/>
            </w:r>
          </w:hyperlink>
        </w:p>
        <w:p w:rsidR="0097000D" w:rsidRDefault="00AB0104">
          <w:pPr>
            <w:pStyle w:val="TOC2"/>
            <w:tabs>
              <w:tab w:val="left" w:pos="880"/>
              <w:tab w:val="right" w:leader="dot" w:pos="9350"/>
            </w:tabs>
            <w:rPr>
              <w:rFonts w:asciiTheme="minorHAnsi" w:eastAsiaTheme="minorEastAsia" w:hAnsiTheme="minorHAnsi"/>
              <w:noProof/>
              <w:sz w:val="22"/>
              <w:szCs w:val="20"/>
              <w:lang w:val="en-US" w:bidi="ne-NP"/>
            </w:rPr>
          </w:pPr>
          <w:hyperlink w:anchor="_Toc72690504" w:history="1">
            <w:r w:rsidR="0097000D" w:rsidRPr="00E61760">
              <w:rPr>
                <w:rStyle w:val="Hyperlink"/>
                <w:noProof/>
                <w:lang w:val="en-US"/>
              </w:rPr>
              <w:t>4.1</w:t>
            </w:r>
            <w:r w:rsidR="0097000D">
              <w:rPr>
                <w:rFonts w:asciiTheme="minorHAnsi" w:eastAsiaTheme="minorEastAsia" w:hAnsiTheme="minorHAnsi"/>
                <w:noProof/>
                <w:sz w:val="22"/>
                <w:szCs w:val="20"/>
                <w:lang w:val="en-US" w:bidi="ne-NP"/>
              </w:rPr>
              <w:tab/>
            </w:r>
            <w:r w:rsidR="0097000D" w:rsidRPr="00E61760">
              <w:rPr>
                <w:rStyle w:val="Hyperlink"/>
                <w:noProof/>
                <w:lang w:val="en-US"/>
              </w:rPr>
              <w:t>Mathematical model</w:t>
            </w:r>
            <w:r w:rsidR="0097000D">
              <w:rPr>
                <w:noProof/>
                <w:webHidden/>
              </w:rPr>
              <w:tab/>
            </w:r>
            <w:r w:rsidR="0097000D">
              <w:rPr>
                <w:noProof/>
                <w:webHidden/>
              </w:rPr>
              <w:fldChar w:fldCharType="begin"/>
            </w:r>
            <w:r w:rsidR="0097000D">
              <w:rPr>
                <w:noProof/>
                <w:webHidden/>
              </w:rPr>
              <w:instrText xml:space="preserve"> PAGEREF _Toc72690504 \h </w:instrText>
            </w:r>
            <w:r w:rsidR="0097000D">
              <w:rPr>
                <w:noProof/>
                <w:webHidden/>
              </w:rPr>
            </w:r>
            <w:r w:rsidR="0097000D">
              <w:rPr>
                <w:noProof/>
                <w:webHidden/>
              </w:rPr>
              <w:fldChar w:fldCharType="separate"/>
            </w:r>
            <w:r w:rsidR="0097000D">
              <w:rPr>
                <w:noProof/>
                <w:webHidden/>
              </w:rPr>
              <w:t>9</w:t>
            </w:r>
            <w:r w:rsidR="0097000D">
              <w:rPr>
                <w:noProof/>
                <w:webHidden/>
              </w:rPr>
              <w:fldChar w:fldCharType="end"/>
            </w:r>
          </w:hyperlink>
        </w:p>
        <w:p w:rsidR="0097000D" w:rsidRDefault="00AB0104">
          <w:pPr>
            <w:pStyle w:val="TOC2"/>
            <w:tabs>
              <w:tab w:val="left" w:pos="880"/>
              <w:tab w:val="right" w:leader="dot" w:pos="9350"/>
            </w:tabs>
            <w:rPr>
              <w:rFonts w:asciiTheme="minorHAnsi" w:eastAsiaTheme="minorEastAsia" w:hAnsiTheme="minorHAnsi"/>
              <w:noProof/>
              <w:sz w:val="22"/>
              <w:szCs w:val="20"/>
              <w:lang w:val="en-US" w:bidi="ne-NP"/>
            </w:rPr>
          </w:pPr>
          <w:hyperlink w:anchor="_Toc72690505" w:history="1">
            <w:r w:rsidR="0097000D" w:rsidRPr="00E61760">
              <w:rPr>
                <w:rStyle w:val="Hyperlink"/>
                <w:noProof/>
                <w:lang w:val="en-US"/>
              </w:rPr>
              <w:t>4.2</w:t>
            </w:r>
            <w:r w:rsidR="0097000D">
              <w:rPr>
                <w:rFonts w:asciiTheme="minorHAnsi" w:eastAsiaTheme="minorEastAsia" w:hAnsiTheme="minorHAnsi"/>
                <w:noProof/>
                <w:sz w:val="22"/>
                <w:szCs w:val="20"/>
                <w:lang w:val="en-US" w:bidi="ne-NP"/>
              </w:rPr>
              <w:tab/>
            </w:r>
            <w:r w:rsidR="0097000D" w:rsidRPr="00E61760">
              <w:rPr>
                <w:rStyle w:val="Hyperlink"/>
                <w:noProof/>
                <w:lang w:val="en-US"/>
              </w:rPr>
              <w:t>General model</w:t>
            </w:r>
            <w:r w:rsidR="0097000D">
              <w:rPr>
                <w:noProof/>
                <w:webHidden/>
              </w:rPr>
              <w:tab/>
            </w:r>
            <w:r w:rsidR="0097000D">
              <w:rPr>
                <w:noProof/>
                <w:webHidden/>
              </w:rPr>
              <w:fldChar w:fldCharType="begin"/>
            </w:r>
            <w:r w:rsidR="0097000D">
              <w:rPr>
                <w:noProof/>
                <w:webHidden/>
              </w:rPr>
              <w:instrText xml:space="preserve"> PAGEREF _Toc72690505 \h </w:instrText>
            </w:r>
            <w:r w:rsidR="0097000D">
              <w:rPr>
                <w:noProof/>
                <w:webHidden/>
              </w:rPr>
            </w:r>
            <w:r w:rsidR="0097000D">
              <w:rPr>
                <w:noProof/>
                <w:webHidden/>
              </w:rPr>
              <w:fldChar w:fldCharType="separate"/>
            </w:r>
            <w:r w:rsidR="0097000D">
              <w:rPr>
                <w:noProof/>
                <w:webHidden/>
              </w:rPr>
              <w:t>9</w:t>
            </w:r>
            <w:r w:rsidR="0097000D">
              <w:rPr>
                <w:noProof/>
                <w:webHidden/>
              </w:rPr>
              <w:fldChar w:fldCharType="end"/>
            </w:r>
          </w:hyperlink>
        </w:p>
        <w:p w:rsidR="0097000D" w:rsidRDefault="00AB0104">
          <w:pPr>
            <w:pStyle w:val="TOC2"/>
            <w:tabs>
              <w:tab w:val="left" w:pos="880"/>
              <w:tab w:val="right" w:leader="dot" w:pos="9350"/>
            </w:tabs>
            <w:rPr>
              <w:rFonts w:asciiTheme="minorHAnsi" w:eastAsiaTheme="minorEastAsia" w:hAnsiTheme="minorHAnsi"/>
              <w:noProof/>
              <w:sz w:val="22"/>
              <w:szCs w:val="20"/>
              <w:lang w:val="en-US" w:bidi="ne-NP"/>
            </w:rPr>
          </w:pPr>
          <w:hyperlink w:anchor="_Toc72690506" w:history="1">
            <w:r w:rsidR="0097000D" w:rsidRPr="00E61760">
              <w:rPr>
                <w:rStyle w:val="Hyperlink"/>
                <w:noProof/>
                <w:lang w:val="en-US"/>
              </w:rPr>
              <w:t>4.3</w:t>
            </w:r>
            <w:r w:rsidR="0097000D">
              <w:rPr>
                <w:rFonts w:asciiTheme="minorHAnsi" w:eastAsiaTheme="minorEastAsia" w:hAnsiTheme="minorHAnsi"/>
                <w:noProof/>
                <w:sz w:val="22"/>
                <w:szCs w:val="20"/>
                <w:lang w:val="en-US" w:bidi="ne-NP"/>
              </w:rPr>
              <w:tab/>
            </w:r>
            <w:r w:rsidR="0097000D" w:rsidRPr="00E61760">
              <w:rPr>
                <w:rStyle w:val="Hyperlink"/>
                <w:noProof/>
                <w:lang w:val="en-US"/>
              </w:rPr>
              <w:t>Model for heterogeneous system</w:t>
            </w:r>
            <w:r w:rsidR="0097000D">
              <w:rPr>
                <w:noProof/>
                <w:webHidden/>
              </w:rPr>
              <w:tab/>
            </w:r>
            <w:r w:rsidR="0097000D">
              <w:rPr>
                <w:noProof/>
                <w:webHidden/>
              </w:rPr>
              <w:fldChar w:fldCharType="begin"/>
            </w:r>
            <w:r w:rsidR="0097000D">
              <w:rPr>
                <w:noProof/>
                <w:webHidden/>
              </w:rPr>
              <w:instrText xml:space="preserve"> PAGEREF _Toc72690506 \h </w:instrText>
            </w:r>
            <w:r w:rsidR="0097000D">
              <w:rPr>
                <w:noProof/>
                <w:webHidden/>
              </w:rPr>
            </w:r>
            <w:r w:rsidR="0097000D">
              <w:rPr>
                <w:noProof/>
                <w:webHidden/>
              </w:rPr>
              <w:fldChar w:fldCharType="separate"/>
            </w:r>
            <w:r w:rsidR="0097000D">
              <w:rPr>
                <w:noProof/>
                <w:webHidden/>
              </w:rPr>
              <w:t>10</w:t>
            </w:r>
            <w:r w:rsidR="0097000D">
              <w:rPr>
                <w:noProof/>
                <w:webHidden/>
              </w:rPr>
              <w:fldChar w:fldCharType="end"/>
            </w:r>
          </w:hyperlink>
        </w:p>
        <w:p w:rsidR="0097000D" w:rsidRDefault="00AB0104">
          <w:pPr>
            <w:pStyle w:val="TOC2"/>
            <w:tabs>
              <w:tab w:val="left" w:pos="880"/>
              <w:tab w:val="right" w:leader="dot" w:pos="9350"/>
            </w:tabs>
            <w:rPr>
              <w:rFonts w:asciiTheme="minorHAnsi" w:eastAsiaTheme="minorEastAsia" w:hAnsiTheme="minorHAnsi"/>
              <w:noProof/>
              <w:sz w:val="22"/>
              <w:szCs w:val="20"/>
              <w:lang w:val="en-US" w:bidi="ne-NP"/>
            </w:rPr>
          </w:pPr>
          <w:hyperlink w:anchor="_Toc72690507" w:history="1">
            <w:r w:rsidR="0097000D" w:rsidRPr="00E61760">
              <w:rPr>
                <w:rStyle w:val="Hyperlink"/>
                <w:noProof/>
                <w:lang w:val="en-US"/>
              </w:rPr>
              <w:t>4.4</w:t>
            </w:r>
            <w:r w:rsidR="0097000D">
              <w:rPr>
                <w:rFonts w:asciiTheme="minorHAnsi" w:eastAsiaTheme="minorEastAsia" w:hAnsiTheme="minorHAnsi"/>
                <w:noProof/>
                <w:sz w:val="22"/>
                <w:szCs w:val="20"/>
                <w:lang w:val="en-US" w:bidi="ne-NP"/>
              </w:rPr>
              <w:tab/>
            </w:r>
            <w:r w:rsidR="0097000D" w:rsidRPr="00E61760">
              <w:rPr>
                <w:rStyle w:val="Hyperlink"/>
                <w:noProof/>
                <w:lang w:val="en-US"/>
              </w:rPr>
              <w:t>Apparent heat capacity method</w:t>
            </w:r>
            <w:r w:rsidR="0097000D">
              <w:rPr>
                <w:noProof/>
                <w:webHidden/>
              </w:rPr>
              <w:tab/>
            </w:r>
            <w:r w:rsidR="0097000D">
              <w:rPr>
                <w:noProof/>
                <w:webHidden/>
              </w:rPr>
              <w:fldChar w:fldCharType="begin"/>
            </w:r>
            <w:r w:rsidR="0097000D">
              <w:rPr>
                <w:noProof/>
                <w:webHidden/>
              </w:rPr>
              <w:instrText xml:space="preserve"> PAGEREF _Toc72690507 \h </w:instrText>
            </w:r>
            <w:r w:rsidR="0097000D">
              <w:rPr>
                <w:noProof/>
                <w:webHidden/>
              </w:rPr>
            </w:r>
            <w:r w:rsidR="0097000D">
              <w:rPr>
                <w:noProof/>
                <w:webHidden/>
              </w:rPr>
              <w:fldChar w:fldCharType="separate"/>
            </w:r>
            <w:r w:rsidR="0097000D">
              <w:rPr>
                <w:noProof/>
                <w:webHidden/>
              </w:rPr>
              <w:t>11</w:t>
            </w:r>
            <w:r w:rsidR="0097000D">
              <w:rPr>
                <w:noProof/>
                <w:webHidden/>
              </w:rPr>
              <w:fldChar w:fldCharType="end"/>
            </w:r>
          </w:hyperlink>
        </w:p>
        <w:p w:rsidR="0097000D" w:rsidRDefault="00AB0104">
          <w:pPr>
            <w:pStyle w:val="TOC2"/>
            <w:tabs>
              <w:tab w:val="left" w:pos="880"/>
              <w:tab w:val="right" w:leader="dot" w:pos="9350"/>
            </w:tabs>
            <w:rPr>
              <w:rFonts w:asciiTheme="minorHAnsi" w:eastAsiaTheme="minorEastAsia" w:hAnsiTheme="minorHAnsi"/>
              <w:noProof/>
              <w:sz w:val="22"/>
              <w:szCs w:val="20"/>
              <w:lang w:val="en-US" w:bidi="ne-NP"/>
            </w:rPr>
          </w:pPr>
          <w:hyperlink w:anchor="_Toc72690508" w:history="1">
            <w:r w:rsidR="0097000D" w:rsidRPr="00E61760">
              <w:rPr>
                <w:rStyle w:val="Hyperlink"/>
                <w:noProof/>
                <w:lang w:val="en-US"/>
              </w:rPr>
              <w:t>4.5</w:t>
            </w:r>
            <w:r w:rsidR="0097000D">
              <w:rPr>
                <w:rFonts w:asciiTheme="minorHAnsi" w:eastAsiaTheme="minorEastAsia" w:hAnsiTheme="minorHAnsi"/>
                <w:noProof/>
                <w:sz w:val="22"/>
                <w:szCs w:val="20"/>
                <w:lang w:val="en-US" w:bidi="ne-NP"/>
              </w:rPr>
              <w:tab/>
            </w:r>
            <w:r w:rsidR="0097000D" w:rsidRPr="00E61760">
              <w:rPr>
                <w:rStyle w:val="Hyperlink"/>
                <w:noProof/>
                <w:lang w:val="en-US"/>
              </w:rPr>
              <w:t>Thermal properties of the material</w:t>
            </w:r>
            <w:r w:rsidR="0097000D">
              <w:rPr>
                <w:noProof/>
                <w:webHidden/>
              </w:rPr>
              <w:tab/>
            </w:r>
            <w:r w:rsidR="0097000D">
              <w:rPr>
                <w:noProof/>
                <w:webHidden/>
              </w:rPr>
              <w:fldChar w:fldCharType="begin"/>
            </w:r>
            <w:r w:rsidR="0097000D">
              <w:rPr>
                <w:noProof/>
                <w:webHidden/>
              </w:rPr>
              <w:instrText xml:space="preserve"> PAGEREF _Toc72690508 \h </w:instrText>
            </w:r>
            <w:r w:rsidR="0097000D">
              <w:rPr>
                <w:noProof/>
                <w:webHidden/>
              </w:rPr>
            </w:r>
            <w:r w:rsidR="0097000D">
              <w:rPr>
                <w:noProof/>
                <w:webHidden/>
              </w:rPr>
              <w:fldChar w:fldCharType="separate"/>
            </w:r>
            <w:r w:rsidR="0097000D">
              <w:rPr>
                <w:noProof/>
                <w:webHidden/>
              </w:rPr>
              <w:t>14</w:t>
            </w:r>
            <w:r w:rsidR="0097000D">
              <w:rPr>
                <w:noProof/>
                <w:webHidden/>
              </w:rPr>
              <w:fldChar w:fldCharType="end"/>
            </w:r>
          </w:hyperlink>
        </w:p>
        <w:p w:rsidR="0097000D" w:rsidRDefault="00AB0104">
          <w:pPr>
            <w:pStyle w:val="TOC2"/>
            <w:tabs>
              <w:tab w:val="left" w:pos="880"/>
              <w:tab w:val="right" w:leader="dot" w:pos="9350"/>
            </w:tabs>
            <w:rPr>
              <w:rFonts w:asciiTheme="minorHAnsi" w:eastAsiaTheme="minorEastAsia" w:hAnsiTheme="minorHAnsi"/>
              <w:noProof/>
              <w:sz w:val="22"/>
              <w:szCs w:val="20"/>
              <w:lang w:val="en-US" w:bidi="ne-NP"/>
            </w:rPr>
          </w:pPr>
          <w:hyperlink w:anchor="_Toc72690509" w:history="1">
            <w:r w:rsidR="0097000D" w:rsidRPr="00E61760">
              <w:rPr>
                <w:rStyle w:val="Hyperlink"/>
                <w:noProof/>
                <w:lang w:val="en-US"/>
              </w:rPr>
              <w:t>4.6</w:t>
            </w:r>
            <w:r w:rsidR="0097000D">
              <w:rPr>
                <w:rFonts w:asciiTheme="minorHAnsi" w:eastAsiaTheme="minorEastAsia" w:hAnsiTheme="minorHAnsi"/>
                <w:noProof/>
                <w:sz w:val="22"/>
                <w:szCs w:val="20"/>
                <w:lang w:val="en-US" w:bidi="ne-NP"/>
              </w:rPr>
              <w:tab/>
            </w:r>
            <w:r w:rsidR="0097000D" w:rsidRPr="00E61760">
              <w:rPr>
                <w:rStyle w:val="Hyperlink"/>
                <w:noProof/>
                <w:lang w:val="en-US"/>
              </w:rPr>
              <w:t>Code development</w:t>
            </w:r>
            <w:r w:rsidR="0097000D">
              <w:rPr>
                <w:noProof/>
                <w:webHidden/>
              </w:rPr>
              <w:tab/>
            </w:r>
            <w:r w:rsidR="0097000D">
              <w:rPr>
                <w:noProof/>
                <w:webHidden/>
              </w:rPr>
              <w:fldChar w:fldCharType="begin"/>
            </w:r>
            <w:r w:rsidR="0097000D">
              <w:rPr>
                <w:noProof/>
                <w:webHidden/>
              </w:rPr>
              <w:instrText xml:space="preserve"> PAGEREF _Toc72690509 \h </w:instrText>
            </w:r>
            <w:r w:rsidR="0097000D">
              <w:rPr>
                <w:noProof/>
                <w:webHidden/>
              </w:rPr>
            </w:r>
            <w:r w:rsidR="0097000D">
              <w:rPr>
                <w:noProof/>
                <w:webHidden/>
              </w:rPr>
              <w:fldChar w:fldCharType="separate"/>
            </w:r>
            <w:r w:rsidR="0097000D">
              <w:rPr>
                <w:noProof/>
                <w:webHidden/>
              </w:rPr>
              <w:t>16</w:t>
            </w:r>
            <w:r w:rsidR="0097000D">
              <w:rPr>
                <w:noProof/>
                <w:webHidden/>
              </w:rPr>
              <w:fldChar w:fldCharType="end"/>
            </w:r>
          </w:hyperlink>
        </w:p>
        <w:p w:rsidR="0097000D" w:rsidRDefault="00AB0104">
          <w:pPr>
            <w:pStyle w:val="TOC2"/>
            <w:tabs>
              <w:tab w:val="left" w:pos="880"/>
              <w:tab w:val="right" w:leader="dot" w:pos="9350"/>
            </w:tabs>
            <w:rPr>
              <w:rFonts w:asciiTheme="minorHAnsi" w:eastAsiaTheme="minorEastAsia" w:hAnsiTheme="minorHAnsi"/>
              <w:noProof/>
              <w:sz w:val="22"/>
              <w:szCs w:val="20"/>
              <w:lang w:val="en-US" w:bidi="ne-NP"/>
            </w:rPr>
          </w:pPr>
          <w:hyperlink w:anchor="_Toc72690510" w:history="1">
            <w:r w:rsidR="0097000D" w:rsidRPr="00E61760">
              <w:rPr>
                <w:rStyle w:val="Hyperlink"/>
                <w:noProof/>
                <w:lang w:val="en-US"/>
              </w:rPr>
              <w:t>4.7</w:t>
            </w:r>
            <w:r w:rsidR="0097000D">
              <w:rPr>
                <w:rFonts w:asciiTheme="minorHAnsi" w:eastAsiaTheme="minorEastAsia" w:hAnsiTheme="minorHAnsi"/>
                <w:noProof/>
                <w:sz w:val="22"/>
                <w:szCs w:val="20"/>
                <w:lang w:val="en-US" w:bidi="ne-NP"/>
              </w:rPr>
              <w:tab/>
            </w:r>
            <w:r w:rsidR="0097000D" w:rsidRPr="00E61760">
              <w:rPr>
                <w:rStyle w:val="Hyperlink"/>
                <w:noProof/>
                <w:lang w:val="en-US"/>
              </w:rPr>
              <w:t>Static analysis</w:t>
            </w:r>
            <w:r w:rsidR="0097000D">
              <w:rPr>
                <w:noProof/>
                <w:webHidden/>
              </w:rPr>
              <w:tab/>
            </w:r>
            <w:r w:rsidR="0097000D">
              <w:rPr>
                <w:noProof/>
                <w:webHidden/>
              </w:rPr>
              <w:fldChar w:fldCharType="begin"/>
            </w:r>
            <w:r w:rsidR="0097000D">
              <w:rPr>
                <w:noProof/>
                <w:webHidden/>
              </w:rPr>
              <w:instrText xml:space="preserve"> PAGEREF _Toc72690510 \h </w:instrText>
            </w:r>
            <w:r w:rsidR="0097000D">
              <w:rPr>
                <w:noProof/>
                <w:webHidden/>
              </w:rPr>
            </w:r>
            <w:r w:rsidR="0097000D">
              <w:rPr>
                <w:noProof/>
                <w:webHidden/>
              </w:rPr>
              <w:fldChar w:fldCharType="separate"/>
            </w:r>
            <w:r w:rsidR="0097000D">
              <w:rPr>
                <w:noProof/>
                <w:webHidden/>
              </w:rPr>
              <w:t>17</w:t>
            </w:r>
            <w:r w:rsidR="0097000D">
              <w:rPr>
                <w:noProof/>
                <w:webHidden/>
              </w:rPr>
              <w:fldChar w:fldCharType="end"/>
            </w:r>
          </w:hyperlink>
        </w:p>
        <w:p w:rsidR="0097000D" w:rsidRDefault="00AB0104">
          <w:pPr>
            <w:pStyle w:val="TOC3"/>
            <w:tabs>
              <w:tab w:val="left" w:pos="1320"/>
              <w:tab w:val="right" w:leader="dot" w:pos="9350"/>
            </w:tabs>
            <w:rPr>
              <w:rFonts w:asciiTheme="minorHAnsi" w:eastAsiaTheme="minorEastAsia" w:hAnsiTheme="minorHAnsi"/>
              <w:noProof/>
              <w:sz w:val="22"/>
              <w:szCs w:val="20"/>
              <w:lang w:val="en-US" w:bidi="ne-NP"/>
            </w:rPr>
          </w:pPr>
          <w:hyperlink w:anchor="_Toc72690511" w:history="1">
            <w:r w:rsidR="0097000D" w:rsidRPr="00E61760">
              <w:rPr>
                <w:rStyle w:val="Hyperlink"/>
                <w:noProof/>
                <w:lang w:val="en-US"/>
              </w:rPr>
              <w:t>4.7.1</w:t>
            </w:r>
            <w:r w:rsidR="0097000D">
              <w:rPr>
                <w:rFonts w:asciiTheme="minorHAnsi" w:eastAsiaTheme="minorEastAsia" w:hAnsiTheme="minorHAnsi"/>
                <w:noProof/>
                <w:sz w:val="22"/>
                <w:szCs w:val="20"/>
                <w:lang w:val="en-US" w:bidi="ne-NP"/>
              </w:rPr>
              <w:tab/>
            </w:r>
            <w:r w:rsidR="0097000D" w:rsidRPr="00E61760">
              <w:rPr>
                <w:rStyle w:val="Hyperlink"/>
                <w:noProof/>
                <w:lang w:val="en-US"/>
              </w:rPr>
              <w:t>Development of geometry</w:t>
            </w:r>
            <w:r w:rsidR="0097000D">
              <w:rPr>
                <w:noProof/>
                <w:webHidden/>
              </w:rPr>
              <w:tab/>
            </w:r>
            <w:r w:rsidR="0097000D">
              <w:rPr>
                <w:noProof/>
                <w:webHidden/>
              </w:rPr>
              <w:fldChar w:fldCharType="begin"/>
            </w:r>
            <w:r w:rsidR="0097000D">
              <w:rPr>
                <w:noProof/>
                <w:webHidden/>
              </w:rPr>
              <w:instrText xml:space="preserve"> PAGEREF _Toc72690511 \h </w:instrText>
            </w:r>
            <w:r w:rsidR="0097000D">
              <w:rPr>
                <w:noProof/>
                <w:webHidden/>
              </w:rPr>
            </w:r>
            <w:r w:rsidR="0097000D">
              <w:rPr>
                <w:noProof/>
                <w:webHidden/>
              </w:rPr>
              <w:fldChar w:fldCharType="separate"/>
            </w:r>
            <w:r w:rsidR="0097000D">
              <w:rPr>
                <w:noProof/>
                <w:webHidden/>
              </w:rPr>
              <w:t>18</w:t>
            </w:r>
            <w:r w:rsidR="0097000D">
              <w:rPr>
                <w:noProof/>
                <w:webHidden/>
              </w:rPr>
              <w:fldChar w:fldCharType="end"/>
            </w:r>
          </w:hyperlink>
        </w:p>
        <w:p w:rsidR="0097000D" w:rsidRDefault="00AB0104">
          <w:pPr>
            <w:pStyle w:val="TOC3"/>
            <w:tabs>
              <w:tab w:val="left" w:pos="1320"/>
              <w:tab w:val="right" w:leader="dot" w:pos="9350"/>
            </w:tabs>
            <w:rPr>
              <w:rFonts w:asciiTheme="minorHAnsi" w:eastAsiaTheme="minorEastAsia" w:hAnsiTheme="minorHAnsi"/>
              <w:noProof/>
              <w:sz w:val="22"/>
              <w:szCs w:val="20"/>
              <w:lang w:val="en-US" w:bidi="ne-NP"/>
            </w:rPr>
          </w:pPr>
          <w:hyperlink w:anchor="_Toc72690512" w:history="1">
            <w:r w:rsidR="0097000D" w:rsidRPr="00E61760">
              <w:rPr>
                <w:rStyle w:val="Hyperlink"/>
                <w:noProof/>
                <w:lang w:val="en-US"/>
              </w:rPr>
              <w:t>4.7.2</w:t>
            </w:r>
            <w:r w:rsidR="0097000D">
              <w:rPr>
                <w:rFonts w:asciiTheme="minorHAnsi" w:eastAsiaTheme="minorEastAsia" w:hAnsiTheme="minorHAnsi"/>
                <w:noProof/>
                <w:sz w:val="22"/>
                <w:szCs w:val="20"/>
                <w:lang w:val="en-US" w:bidi="ne-NP"/>
              </w:rPr>
              <w:tab/>
            </w:r>
            <w:r w:rsidR="0097000D" w:rsidRPr="00E61760">
              <w:rPr>
                <w:rStyle w:val="Hyperlink"/>
                <w:noProof/>
                <w:lang w:val="en-US"/>
              </w:rPr>
              <w:t>Mesh generation</w:t>
            </w:r>
            <w:r w:rsidR="0097000D">
              <w:rPr>
                <w:noProof/>
                <w:webHidden/>
              </w:rPr>
              <w:tab/>
            </w:r>
            <w:r w:rsidR="0097000D">
              <w:rPr>
                <w:noProof/>
                <w:webHidden/>
              </w:rPr>
              <w:fldChar w:fldCharType="begin"/>
            </w:r>
            <w:r w:rsidR="0097000D">
              <w:rPr>
                <w:noProof/>
                <w:webHidden/>
              </w:rPr>
              <w:instrText xml:space="preserve"> PAGEREF _Toc72690512 \h </w:instrText>
            </w:r>
            <w:r w:rsidR="0097000D">
              <w:rPr>
                <w:noProof/>
                <w:webHidden/>
              </w:rPr>
            </w:r>
            <w:r w:rsidR="0097000D">
              <w:rPr>
                <w:noProof/>
                <w:webHidden/>
              </w:rPr>
              <w:fldChar w:fldCharType="separate"/>
            </w:r>
            <w:r w:rsidR="0097000D">
              <w:rPr>
                <w:noProof/>
                <w:webHidden/>
              </w:rPr>
              <w:t>18</w:t>
            </w:r>
            <w:r w:rsidR="0097000D">
              <w:rPr>
                <w:noProof/>
                <w:webHidden/>
              </w:rPr>
              <w:fldChar w:fldCharType="end"/>
            </w:r>
          </w:hyperlink>
        </w:p>
        <w:p w:rsidR="0097000D" w:rsidRDefault="00AB0104">
          <w:pPr>
            <w:pStyle w:val="TOC3"/>
            <w:tabs>
              <w:tab w:val="left" w:pos="1320"/>
              <w:tab w:val="right" w:leader="dot" w:pos="9350"/>
            </w:tabs>
            <w:rPr>
              <w:rFonts w:asciiTheme="minorHAnsi" w:eastAsiaTheme="minorEastAsia" w:hAnsiTheme="minorHAnsi"/>
              <w:noProof/>
              <w:sz w:val="22"/>
              <w:szCs w:val="20"/>
              <w:lang w:val="en-US" w:bidi="ne-NP"/>
            </w:rPr>
          </w:pPr>
          <w:hyperlink w:anchor="_Toc72690513" w:history="1">
            <w:r w:rsidR="0097000D" w:rsidRPr="00E61760">
              <w:rPr>
                <w:rStyle w:val="Hyperlink"/>
                <w:noProof/>
                <w:lang w:val="en-US"/>
              </w:rPr>
              <w:t>4.7.3</w:t>
            </w:r>
            <w:r w:rsidR="0097000D">
              <w:rPr>
                <w:rFonts w:asciiTheme="minorHAnsi" w:eastAsiaTheme="minorEastAsia" w:hAnsiTheme="minorHAnsi"/>
                <w:noProof/>
                <w:sz w:val="22"/>
                <w:szCs w:val="20"/>
                <w:lang w:val="en-US" w:bidi="ne-NP"/>
              </w:rPr>
              <w:tab/>
            </w:r>
            <w:r w:rsidR="0097000D" w:rsidRPr="00E61760">
              <w:rPr>
                <w:rStyle w:val="Hyperlink"/>
                <w:noProof/>
                <w:lang w:val="en-US"/>
              </w:rPr>
              <w:t>Load</w:t>
            </w:r>
            <w:r w:rsidR="0097000D">
              <w:rPr>
                <w:noProof/>
                <w:webHidden/>
              </w:rPr>
              <w:tab/>
            </w:r>
            <w:r w:rsidR="0097000D">
              <w:rPr>
                <w:noProof/>
                <w:webHidden/>
              </w:rPr>
              <w:fldChar w:fldCharType="begin"/>
            </w:r>
            <w:r w:rsidR="0097000D">
              <w:rPr>
                <w:noProof/>
                <w:webHidden/>
              </w:rPr>
              <w:instrText xml:space="preserve"> PAGEREF _Toc72690513 \h </w:instrText>
            </w:r>
            <w:r w:rsidR="0097000D">
              <w:rPr>
                <w:noProof/>
                <w:webHidden/>
              </w:rPr>
            </w:r>
            <w:r w:rsidR="0097000D">
              <w:rPr>
                <w:noProof/>
                <w:webHidden/>
              </w:rPr>
              <w:fldChar w:fldCharType="separate"/>
            </w:r>
            <w:r w:rsidR="0097000D">
              <w:rPr>
                <w:noProof/>
                <w:webHidden/>
              </w:rPr>
              <w:t>19</w:t>
            </w:r>
            <w:r w:rsidR="0097000D">
              <w:rPr>
                <w:noProof/>
                <w:webHidden/>
              </w:rPr>
              <w:fldChar w:fldCharType="end"/>
            </w:r>
          </w:hyperlink>
        </w:p>
        <w:p w:rsidR="0097000D" w:rsidRDefault="00AB0104">
          <w:pPr>
            <w:pStyle w:val="TOC3"/>
            <w:tabs>
              <w:tab w:val="left" w:pos="1320"/>
              <w:tab w:val="right" w:leader="dot" w:pos="9350"/>
            </w:tabs>
            <w:rPr>
              <w:rFonts w:asciiTheme="minorHAnsi" w:eastAsiaTheme="minorEastAsia" w:hAnsiTheme="minorHAnsi"/>
              <w:noProof/>
              <w:sz w:val="22"/>
              <w:szCs w:val="20"/>
              <w:lang w:val="en-US" w:bidi="ne-NP"/>
            </w:rPr>
          </w:pPr>
          <w:hyperlink w:anchor="_Toc72690514" w:history="1">
            <w:r w:rsidR="0097000D" w:rsidRPr="00E61760">
              <w:rPr>
                <w:rStyle w:val="Hyperlink"/>
                <w:noProof/>
                <w:lang w:val="en-US"/>
              </w:rPr>
              <w:t>4.7.4</w:t>
            </w:r>
            <w:r w:rsidR="0097000D">
              <w:rPr>
                <w:rFonts w:asciiTheme="minorHAnsi" w:eastAsiaTheme="minorEastAsia" w:hAnsiTheme="minorHAnsi"/>
                <w:noProof/>
                <w:sz w:val="22"/>
                <w:szCs w:val="20"/>
                <w:lang w:val="en-US" w:bidi="ne-NP"/>
              </w:rPr>
              <w:tab/>
            </w:r>
            <w:r w:rsidR="0097000D" w:rsidRPr="00E61760">
              <w:rPr>
                <w:rStyle w:val="Hyperlink"/>
                <w:noProof/>
                <w:lang w:val="en-US"/>
              </w:rPr>
              <w:t>Fixtures</w:t>
            </w:r>
            <w:r w:rsidR="0097000D">
              <w:rPr>
                <w:noProof/>
                <w:webHidden/>
              </w:rPr>
              <w:tab/>
            </w:r>
            <w:r w:rsidR="0097000D">
              <w:rPr>
                <w:noProof/>
                <w:webHidden/>
              </w:rPr>
              <w:fldChar w:fldCharType="begin"/>
            </w:r>
            <w:r w:rsidR="0097000D">
              <w:rPr>
                <w:noProof/>
                <w:webHidden/>
              </w:rPr>
              <w:instrText xml:space="preserve"> PAGEREF _Toc72690514 \h </w:instrText>
            </w:r>
            <w:r w:rsidR="0097000D">
              <w:rPr>
                <w:noProof/>
                <w:webHidden/>
              </w:rPr>
            </w:r>
            <w:r w:rsidR="0097000D">
              <w:rPr>
                <w:noProof/>
                <w:webHidden/>
              </w:rPr>
              <w:fldChar w:fldCharType="separate"/>
            </w:r>
            <w:r w:rsidR="0097000D">
              <w:rPr>
                <w:noProof/>
                <w:webHidden/>
              </w:rPr>
              <w:t>19</w:t>
            </w:r>
            <w:r w:rsidR="0097000D">
              <w:rPr>
                <w:noProof/>
                <w:webHidden/>
              </w:rPr>
              <w:fldChar w:fldCharType="end"/>
            </w:r>
          </w:hyperlink>
        </w:p>
        <w:p w:rsidR="0097000D" w:rsidRDefault="00AB0104">
          <w:pPr>
            <w:pStyle w:val="TOC3"/>
            <w:tabs>
              <w:tab w:val="left" w:pos="1320"/>
              <w:tab w:val="right" w:leader="dot" w:pos="9350"/>
            </w:tabs>
            <w:rPr>
              <w:rFonts w:asciiTheme="minorHAnsi" w:eastAsiaTheme="minorEastAsia" w:hAnsiTheme="minorHAnsi"/>
              <w:noProof/>
              <w:sz w:val="22"/>
              <w:szCs w:val="20"/>
              <w:lang w:val="en-US" w:bidi="ne-NP"/>
            </w:rPr>
          </w:pPr>
          <w:hyperlink w:anchor="_Toc72690515" w:history="1">
            <w:r w:rsidR="0097000D" w:rsidRPr="00E61760">
              <w:rPr>
                <w:rStyle w:val="Hyperlink"/>
                <w:noProof/>
                <w:lang w:val="en-US"/>
              </w:rPr>
              <w:t>4.7.5</w:t>
            </w:r>
            <w:r w:rsidR="0097000D">
              <w:rPr>
                <w:rFonts w:asciiTheme="minorHAnsi" w:eastAsiaTheme="minorEastAsia" w:hAnsiTheme="minorHAnsi"/>
                <w:noProof/>
                <w:sz w:val="22"/>
                <w:szCs w:val="20"/>
                <w:lang w:val="en-US" w:bidi="ne-NP"/>
              </w:rPr>
              <w:tab/>
            </w:r>
            <w:r w:rsidR="0097000D" w:rsidRPr="00E61760">
              <w:rPr>
                <w:rStyle w:val="Hyperlink"/>
                <w:noProof/>
                <w:lang w:val="en-US"/>
              </w:rPr>
              <w:t>Simulation</w:t>
            </w:r>
            <w:r w:rsidR="0097000D">
              <w:rPr>
                <w:noProof/>
                <w:webHidden/>
              </w:rPr>
              <w:tab/>
            </w:r>
            <w:r w:rsidR="0097000D">
              <w:rPr>
                <w:noProof/>
                <w:webHidden/>
              </w:rPr>
              <w:fldChar w:fldCharType="begin"/>
            </w:r>
            <w:r w:rsidR="0097000D">
              <w:rPr>
                <w:noProof/>
                <w:webHidden/>
              </w:rPr>
              <w:instrText xml:space="preserve"> PAGEREF _Toc72690515 \h </w:instrText>
            </w:r>
            <w:r w:rsidR="0097000D">
              <w:rPr>
                <w:noProof/>
                <w:webHidden/>
              </w:rPr>
            </w:r>
            <w:r w:rsidR="0097000D">
              <w:rPr>
                <w:noProof/>
                <w:webHidden/>
              </w:rPr>
              <w:fldChar w:fldCharType="separate"/>
            </w:r>
            <w:r w:rsidR="0097000D">
              <w:rPr>
                <w:noProof/>
                <w:webHidden/>
              </w:rPr>
              <w:t>20</w:t>
            </w:r>
            <w:r w:rsidR="0097000D">
              <w:rPr>
                <w:noProof/>
                <w:webHidden/>
              </w:rPr>
              <w:fldChar w:fldCharType="end"/>
            </w:r>
          </w:hyperlink>
        </w:p>
        <w:p w:rsidR="0097000D" w:rsidRDefault="00AB0104">
          <w:pPr>
            <w:pStyle w:val="TOC2"/>
            <w:tabs>
              <w:tab w:val="left" w:pos="880"/>
              <w:tab w:val="right" w:leader="dot" w:pos="9350"/>
            </w:tabs>
            <w:rPr>
              <w:rFonts w:asciiTheme="minorHAnsi" w:eastAsiaTheme="minorEastAsia" w:hAnsiTheme="minorHAnsi"/>
              <w:noProof/>
              <w:sz w:val="22"/>
              <w:szCs w:val="20"/>
              <w:lang w:val="en-US" w:bidi="ne-NP"/>
            </w:rPr>
          </w:pPr>
          <w:hyperlink w:anchor="_Toc72690516" w:history="1">
            <w:r w:rsidR="0097000D" w:rsidRPr="00E61760">
              <w:rPr>
                <w:rStyle w:val="Hyperlink"/>
                <w:noProof/>
                <w:lang w:val="en-US"/>
              </w:rPr>
              <w:t>4.8</w:t>
            </w:r>
            <w:r w:rsidR="0097000D">
              <w:rPr>
                <w:rFonts w:asciiTheme="minorHAnsi" w:eastAsiaTheme="minorEastAsia" w:hAnsiTheme="minorHAnsi"/>
                <w:noProof/>
                <w:sz w:val="22"/>
                <w:szCs w:val="20"/>
                <w:lang w:val="en-US" w:bidi="ne-NP"/>
              </w:rPr>
              <w:tab/>
            </w:r>
            <w:r w:rsidR="0097000D" w:rsidRPr="00E61760">
              <w:rPr>
                <w:rStyle w:val="Hyperlink"/>
                <w:noProof/>
                <w:lang w:val="en-US"/>
              </w:rPr>
              <w:t>Detail conceptual design</w:t>
            </w:r>
            <w:r w:rsidR="0097000D">
              <w:rPr>
                <w:noProof/>
                <w:webHidden/>
              </w:rPr>
              <w:tab/>
            </w:r>
            <w:r w:rsidR="0097000D">
              <w:rPr>
                <w:noProof/>
                <w:webHidden/>
              </w:rPr>
              <w:fldChar w:fldCharType="begin"/>
            </w:r>
            <w:r w:rsidR="0097000D">
              <w:rPr>
                <w:noProof/>
                <w:webHidden/>
              </w:rPr>
              <w:instrText xml:space="preserve"> PAGEREF _Toc72690516 \h </w:instrText>
            </w:r>
            <w:r w:rsidR="0097000D">
              <w:rPr>
                <w:noProof/>
                <w:webHidden/>
              </w:rPr>
            </w:r>
            <w:r w:rsidR="0097000D">
              <w:rPr>
                <w:noProof/>
                <w:webHidden/>
              </w:rPr>
              <w:fldChar w:fldCharType="separate"/>
            </w:r>
            <w:r w:rsidR="0097000D">
              <w:rPr>
                <w:noProof/>
                <w:webHidden/>
              </w:rPr>
              <w:t>20</w:t>
            </w:r>
            <w:r w:rsidR="0097000D">
              <w:rPr>
                <w:noProof/>
                <w:webHidden/>
              </w:rPr>
              <w:fldChar w:fldCharType="end"/>
            </w:r>
          </w:hyperlink>
        </w:p>
        <w:p w:rsidR="0097000D" w:rsidRDefault="00AB0104">
          <w:pPr>
            <w:pStyle w:val="TOC2"/>
            <w:tabs>
              <w:tab w:val="left" w:pos="880"/>
              <w:tab w:val="right" w:leader="dot" w:pos="9350"/>
            </w:tabs>
            <w:rPr>
              <w:rFonts w:asciiTheme="minorHAnsi" w:eastAsiaTheme="minorEastAsia" w:hAnsiTheme="minorHAnsi"/>
              <w:noProof/>
              <w:sz w:val="22"/>
              <w:szCs w:val="20"/>
              <w:lang w:val="en-US" w:bidi="ne-NP"/>
            </w:rPr>
          </w:pPr>
          <w:hyperlink w:anchor="_Toc72690517" w:history="1">
            <w:r w:rsidR="0097000D" w:rsidRPr="00E61760">
              <w:rPr>
                <w:rStyle w:val="Hyperlink"/>
                <w:noProof/>
                <w:lang w:val="en-US"/>
              </w:rPr>
              <w:t>4.9</w:t>
            </w:r>
            <w:r w:rsidR="0097000D">
              <w:rPr>
                <w:rFonts w:asciiTheme="minorHAnsi" w:eastAsiaTheme="minorEastAsia" w:hAnsiTheme="minorHAnsi"/>
                <w:noProof/>
                <w:sz w:val="22"/>
                <w:szCs w:val="20"/>
                <w:lang w:val="en-US" w:bidi="ne-NP"/>
              </w:rPr>
              <w:tab/>
            </w:r>
            <w:r w:rsidR="0097000D" w:rsidRPr="00E61760">
              <w:rPr>
                <w:rStyle w:val="Hyperlink"/>
                <w:noProof/>
                <w:lang w:val="en-US"/>
              </w:rPr>
              <w:t>Failure mode effect analysis (FMEA)</w:t>
            </w:r>
            <w:r w:rsidR="0097000D">
              <w:rPr>
                <w:noProof/>
                <w:webHidden/>
              </w:rPr>
              <w:tab/>
            </w:r>
            <w:r w:rsidR="0097000D">
              <w:rPr>
                <w:noProof/>
                <w:webHidden/>
              </w:rPr>
              <w:fldChar w:fldCharType="begin"/>
            </w:r>
            <w:r w:rsidR="0097000D">
              <w:rPr>
                <w:noProof/>
                <w:webHidden/>
              </w:rPr>
              <w:instrText xml:space="preserve"> PAGEREF _Toc72690517 \h </w:instrText>
            </w:r>
            <w:r w:rsidR="0097000D">
              <w:rPr>
                <w:noProof/>
                <w:webHidden/>
              </w:rPr>
            </w:r>
            <w:r w:rsidR="0097000D">
              <w:rPr>
                <w:noProof/>
                <w:webHidden/>
              </w:rPr>
              <w:fldChar w:fldCharType="separate"/>
            </w:r>
            <w:r w:rsidR="0097000D">
              <w:rPr>
                <w:noProof/>
                <w:webHidden/>
              </w:rPr>
              <w:t>20</w:t>
            </w:r>
            <w:r w:rsidR="0097000D">
              <w:rPr>
                <w:noProof/>
                <w:webHidden/>
              </w:rPr>
              <w:fldChar w:fldCharType="end"/>
            </w:r>
          </w:hyperlink>
        </w:p>
        <w:p w:rsidR="0097000D" w:rsidRDefault="00AB0104">
          <w:pPr>
            <w:pStyle w:val="TOC1"/>
            <w:tabs>
              <w:tab w:val="left" w:pos="480"/>
              <w:tab w:val="right" w:leader="dot" w:pos="9350"/>
            </w:tabs>
            <w:rPr>
              <w:rFonts w:asciiTheme="minorHAnsi" w:eastAsiaTheme="minorEastAsia" w:hAnsiTheme="minorHAnsi"/>
              <w:noProof/>
              <w:sz w:val="22"/>
              <w:szCs w:val="20"/>
              <w:lang w:val="en-US" w:bidi="ne-NP"/>
            </w:rPr>
          </w:pPr>
          <w:hyperlink w:anchor="_Toc72690518" w:history="1">
            <w:r w:rsidR="0097000D" w:rsidRPr="00E61760">
              <w:rPr>
                <w:rStyle w:val="Hyperlink"/>
                <w:noProof/>
                <w:lang w:val="en-US"/>
              </w:rPr>
              <w:t>5</w:t>
            </w:r>
            <w:r w:rsidR="0097000D">
              <w:rPr>
                <w:rFonts w:asciiTheme="minorHAnsi" w:eastAsiaTheme="minorEastAsia" w:hAnsiTheme="minorHAnsi"/>
                <w:noProof/>
                <w:sz w:val="22"/>
                <w:szCs w:val="20"/>
                <w:lang w:val="en-US" w:bidi="ne-NP"/>
              </w:rPr>
              <w:tab/>
            </w:r>
            <w:r w:rsidR="0097000D" w:rsidRPr="00E61760">
              <w:rPr>
                <w:rStyle w:val="Hyperlink"/>
                <w:noProof/>
                <w:lang w:val="en-US"/>
              </w:rPr>
              <w:t>Result and Discussion</w:t>
            </w:r>
            <w:r w:rsidR="0097000D">
              <w:rPr>
                <w:noProof/>
                <w:webHidden/>
              </w:rPr>
              <w:tab/>
            </w:r>
            <w:r w:rsidR="0097000D">
              <w:rPr>
                <w:noProof/>
                <w:webHidden/>
              </w:rPr>
              <w:fldChar w:fldCharType="begin"/>
            </w:r>
            <w:r w:rsidR="0097000D">
              <w:rPr>
                <w:noProof/>
                <w:webHidden/>
              </w:rPr>
              <w:instrText xml:space="preserve"> PAGEREF _Toc72690518 \h </w:instrText>
            </w:r>
            <w:r w:rsidR="0097000D">
              <w:rPr>
                <w:noProof/>
                <w:webHidden/>
              </w:rPr>
            </w:r>
            <w:r w:rsidR="0097000D">
              <w:rPr>
                <w:noProof/>
                <w:webHidden/>
              </w:rPr>
              <w:fldChar w:fldCharType="separate"/>
            </w:r>
            <w:r w:rsidR="0097000D">
              <w:rPr>
                <w:noProof/>
                <w:webHidden/>
              </w:rPr>
              <w:t>21</w:t>
            </w:r>
            <w:r w:rsidR="0097000D">
              <w:rPr>
                <w:noProof/>
                <w:webHidden/>
              </w:rPr>
              <w:fldChar w:fldCharType="end"/>
            </w:r>
          </w:hyperlink>
        </w:p>
        <w:p w:rsidR="0097000D" w:rsidRDefault="00AB0104">
          <w:pPr>
            <w:pStyle w:val="TOC2"/>
            <w:tabs>
              <w:tab w:val="left" w:pos="880"/>
              <w:tab w:val="right" w:leader="dot" w:pos="9350"/>
            </w:tabs>
            <w:rPr>
              <w:rFonts w:asciiTheme="minorHAnsi" w:eastAsiaTheme="minorEastAsia" w:hAnsiTheme="minorHAnsi"/>
              <w:noProof/>
              <w:sz w:val="22"/>
              <w:szCs w:val="20"/>
              <w:lang w:val="en-US" w:bidi="ne-NP"/>
            </w:rPr>
          </w:pPr>
          <w:hyperlink w:anchor="_Toc72690519" w:history="1">
            <w:r w:rsidR="0097000D" w:rsidRPr="00E61760">
              <w:rPr>
                <w:rStyle w:val="Hyperlink"/>
                <w:noProof/>
                <w:lang w:val="en-US"/>
              </w:rPr>
              <w:t>5.1</w:t>
            </w:r>
            <w:r w:rsidR="0097000D">
              <w:rPr>
                <w:rFonts w:asciiTheme="minorHAnsi" w:eastAsiaTheme="minorEastAsia" w:hAnsiTheme="minorHAnsi"/>
                <w:noProof/>
                <w:sz w:val="22"/>
                <w:szCs w:val="20"/>
                <w:lang w:val="en-US" w:bidi="ne-NP"/>
              </w:rPr>
              <w:tab/>
            </w:r>
            <w:r w:rsidR="0097000D" w:rsidRPr="00E61760">
              <w:rPr>
                <w:rStyle w:val="Hyperlink"/>
                <w:noProof/>
                <w:lang w:val="en-US"/>
              </w:rPr>
              <w:t>Task 1</w:t>
            </w:r>
            <w:r w:rsidR="0097000D">
              <w:rPr>
                <w:noProof/>
                <w:webHidden/>
              </w:rPr>
              <w:tab/>
            </w:r>
            <w:r w:rsidR="0097000D">
              <w:rPr>
                <w:noProof/>
                <w:webHidden/>
              </w:rPr>
              <w:fldChar w:fldCharType="begin"/>
            </w:r>
            <w:r w:rsidR="0097000D">
              <w:rPr>
                <w:noProof/>
                <w:webHidden/>
              </w:rPr>
              <w:instrText xml:space="preserve"> PAGEREF _Toc72690519 \h </w:instrText>
            </w:r>
            <w:r w:rsidR="0097000D">
              <w:rPr>
                <w:noProof/>
                <w:webHidden/>
              </w:rPr>
            </w:r>
            <w:r w:rsidR="0097000D">
              <w:rPr>
                <w:noProof/>
                <w:webHidden/>
              </w:rPr>
              <w:fldChar w:fldCharType="separate"/>
            </w:r>
            <w:r w:rsidR="0097000D">
              <w:rPr>
                <w:noProof/>
                <w:webHidden/>
              </w:rPr>
              <w:t>21</w:t>
            </w:r>
            <w:r w:rsidR="0097000D">
              <w:rPr>
                <w:noProof/>
                <w:webHidden/>
              </w:rPr>
              <w:fldChar w:fldCharType="end"/>
            </w:r>
          </w:hyperlink>
        </w:p>
        <w:p w:rsidR="0097000D" w:rsidRDefault="00AB0104">
          <w:pPr>
            <w:pStyle w:val="TOC2"/>
            <w:tabs>
              <w:tab w:val="left" w:pos="880"/>
              <w:tab w:val="right" w:leader="dot" w:pos="9350"/>
            </w:tabs>
            <w:rPr>
              <w:rFonts w:asciiTheme="minorHAnsi" w:eastAsiaTheme="minorEastAsia" w:hAnsiTheme="minorHAnsi"/>
              <w:noProof/>
              <w:sz w:val="22"/>
              <w:szCs w:val="20"/>
              <w:lang w:val="en-US" w:bidi="ne-NP"/>
            </w:rPr>
          </w:pPr>
          <w:hyperlink w:anchor="_Toc72690520" w:history="1">
            <w:r w:rsidR="0097000D" w:rsidRPr="00E61760">
              <w:rPr>
                <w:rStyle w:val="Hyperlink"/>
                <w:noProof/>
                <w:lang w:val="en-US"/>
              </w:rPr>
              <w:t>5.2</w:t>
            </w:r>
            <w:r w:rsidR="0097000D">
              <w:rPr>
                <w:rFonts w:asciiTheme="minorHAnsi" w:eastAsiaTheme="minorEastAsia" w:hAnsiTheme="minorHAnsi"/>
                <w:noProof/>
                <w:sz w:val="22"/>
                <w:szCs w:val="20"/>
                <w:lang w:val="en-US" w:bidi="ne-NP"/>
              </w:rPr>
              <w:tab/>
            </w:r>
            <w:r w:rsidR="0097000D" w:rsidRPr="00E61760">
              <w:rPr>
                <w:rStyle w:val="Hyperlink"/>
                <w:noProof/>
                <w:lang w:val="en-US"/>
              </w:rPr>
              <w:t>Task 2</w:t>
            </w:r>
            <w:r w:rsidR="0097000D">
              <w:rPr>
                <w:noProof/>
                <w:webHidden/>
              </w:rPr>
              <w:tab/>
            </w:r>
            <w:r w:rsidR="0097000D">
              <w:rPr>
                <w:noProof/>
                <w:webHidden/>
              </w:rPr>
              <w:fldChar w:fldCharType="begin"/>
            </w:r>
            <w:r w:rsidR="0097000D">
              <w:rPr>
                <w:noProof/>
                <w:webHidden/>
              </w:rPr>
              <w:instrText xml:space="preserve"> PAGEREF _Toc72690520 \h </w:instrText>
            </w:r>
            <w:r w:rsidR="0097000D">
              <w:rPr>
                <w:noProof/>
                <w:webHidden/>
              </w:rPr>
            </w:r>
            <w:r w:rsidR="0097000D">
              <w:rPr>
                <w:noProof/>
                <w:webHidden/>
              </w:rPr>
              <w:fldChar w:fldCharType="separate"/>
            </w:r>
            <w:r w:rsidR="0097000D">
              <w:rPr>
                <w:noProof/>
                <w:webHidden/>
              </w:rPr>
              <w:t>22</w:t>
            </w:r>
            <w:r w:rsidR="0097000D">
              <w:rPr>
                <w:noProof/>
                <w:webHidden/>
              </w:rPr>
              <w:fldChar w:fldCharType="end"/>
            </w:r>
          </w:hyperlink>
        </w:p>
        <w:p w:rsidR="0097000D" w:rsidRDefault="00AB0104">
          <w:pPr>
            <w:pStyle w:val="TOC2"/>
            <w:tabs>
              <w:tab w:val="left" w:pos="880"/>
              <w:tab w:val="right" w:leader="dot" w:pos="9350"/>
            </w:tabs>
            <w:rPr>
              <w:rFonts w:asciiTheme="minorHAnsi" w:eastAsiaTheme="minorEastAsia" w:hAnsiTheme="minorHAnsi"/>
              <w:noProof/>
              <w:sz w:val="22"/>
              <w:szCs w:val="20"/>
              <w:lang w:val="en-US" w:bidi="ne-NP"/>
            </w:rPr>
          </w:pPr>
          <w:hyperlink w:anchor="_Toc72690521" w:history="1">
            <w:r w:rsidR="0097000D" w:rsidRPr="00E61760">
              <w:rPr>
                <w:rStyle w:val="Hyperlink"/>
                <w:noProof/>
                <w:lang w:val="en-US"/>
              </w:rPr>
              <w:t>5.3</w:t>
            </w:r>
            <w:r w:rsidR="0097000D">
              <w:rPr>
                <w:rFonts w:asciiTheme="minorHAnsi" w:eastAsiaTheme="minorEastAsia" w:hAnsiTheme="minorHAnsi"/>
                <w:noProof/>
                <w:sz w:val="22"/>
                <w:szCs w:val="20"/>
                <w:lang w:val="en-US" w:bidi="ne-NP"/>
              </w:rPr>
              <w:tab/>
            </w:r>
            <w:r w:rsidR="0097000D" w:rsidRPr="00E61760">
              <w:rPr>
                <w:rStyle w:val="Hyperlink"/>
                <w:noProof/>
                <w:lang w:val="en-US"/>
              </w:rPr>
              <w:t>Task 3</w:t>
            </w:r>
            <w:r w:rsidR="0097000D">
              <w:rPr>
                <w:noProof/>
                <w:webHidden/>
              </w:rPr>
              <w:tab/>
            </w:r>
            <w:r w:rsidR="0097000D">
              <w:rPr>
                <w:noProof/>
                <w:webHidden/>
              </w:rPr>
              <w:fldChar w:fldCharType="begin"/>
            </w:r>
            <w:r w:rsidR="0097000D">
              <w:rPr>
                <w:noProof/>
                <w:webHidden/>
              </w:rPr>
              <w:instrText xml:space="preserve"> PAGEREF _Toc72690521 \h </w:instrText>
            </w:r>
            <w:r w:rsidR="0097000D">
              <w:rPr>
                <w:noProof/>
                <w:webHidden/>
              </w:rPr>
            </w:r>
            <w:r w:rsidR="0097000D">
              <w:rPr>
                <w:noProof/>
                <w:webHidden/>
              </w:rPr>
              <w:fldChar w:fldCharType="separate"/>
            </w:r>
            <w:r w:rsidR="0097000D">
              <w:rPr>
                <w:noProof/>
                <w:webHidden/>
              </w:rPr>
              <w:t>24</w:t>
            </w:r>
            <w:r w:rsidR="0097000D">
              <w:rPr>
                <w:noProof/>
                <w:webHidden/>
              </w:rPr>
              <w:fldChar w:fldCharType="end"/>
            </w:r>
          </w:hyperlink>
        </w:p>
        <w:p w:rsidR="0097000D" w:rsidRDefault="00AB0104">
          <w:pPr>
            <w:pStyle w:val="TOC2"/>
            <w:tabs>
              <w:tab w:val="left" w:pos="880"/>
              <w:tab w:val="right" w:leader="dot" w:pos="9350"/>
            </w:tabs>
            <w:rPr>
              <w:rFonts w:asciiTheme="minorHAnsi" w:eastAsiaTheme="minorEastAsia" w:hAnsiTheme="minorHAnsi"/>
              <w:noProof/>
              <w:sz w:val="22"/>
              <w:szCs w:val="20"/>
              <w:lang w:val="en-US" w:bidi="ne-NP"/>
            </w:rPr>
          </w:pPr>
          <w:hyperlink w:anchor="_Toc72690522" w:history="1">
            <w:r w:rsidR="0097000D" w:rsidRPr="00E61760">
              <w:rPr>
                <w:rStyle w:val="Hyperlink"/>
                <w:noProof/>
                <w:lang w:val="en-US"/>
              </w:rPr>
              <w:t>5.4</w:t>
            </w:r>
            <w:r w:rsidR="0097000D">
              <w:rPr>
                <w:rFonts w:asciiTheme="minorHAnsi" w:eastAsiaTheme="minorEastAsia" w:hAnsiTheme="minorHAnsi"/>
                <w:noProof/>
                <w:sz w:val="22"/>
                <w:szCs w:val="20"/>
                <w:lang w:val="en-US" w:bidi="ne-NP"/>
              </w:rPr>
              <w:tab/>
            </w:r>
            <w:r w:rsidR="0097000D" w:rsidRPr="00E61760">
              <w:rPr>
                <w:rStyle w:val="Hyperlink"/>
                <w:noProof/>
                <w:lang w:val="en-US"/>
              </w:rPr>
              <w:t>Static analysis</w:t>
            </w:r>
            <w:r w:rsidR="0097000D">
              <w:rPr>
                <w:noProof/>
                <w:webHidden/>
              </w:rPr>
              <w:tab/>
            </w:r>
            <w:r w:rsidR="0097000D">
              <w:rPr>
                <w:noProof/>
                <w:webHidden/>
              </w:rPr>
              <w:fldChar w:fldCharType="begin"/>
            </w:r>
            <w:r w:rsidR="0097000D">
              <w:rPr>
                <w:noProof/>
                <w:webHidden/>
              </w:rPr>
              <w:instrText xml:space="preserve"> PAGEREF _Toc72690522 \h </w:instrText>
            </w:r>
            <w:r w:rsidR="0097000D">
              <w:rPr>
                <w:noProof/>
                <w:webHidden/>
              </w:rPr>
            </w:r>
            <w:r w:rsidR="0097000D">
              <w:rPr>
                <w:noProof/>
                <w:webHidden/>
              </w:rPr>
              <w:fldChar w:fldCharType="separate"/>
            </w:r>
            <w:r w:rsidR="0097000D">
              <w:rPr>
                <w:noProof/>
                <w:webHidden/>
              </w:rPr>
              <w:t>26</w:t>
            </w:r>
            <w:r w:rsidR="0097000D">
              <w:rPr>
                <w:noProof/>
                <w:webHidden/>
              </w:rPr>
              <w:fldChar w:fldCharType="end"/>
            </w:r>
          </w:hyperlink>
        </w:p>
        <w:p w:rsidR="0097000D" w:rsidRDefault="00AB0104">
          <w:pPr>
            <w:pStyle w:val="TOC1"/>
            <w:tabs>
              <w:tab w:val="left" w:pos="480"/>
              <w:tab w:val="right" w:leader="dot" w:pos="9350"/>
            </w:tabs>
            <w:rPr>
              <w:rFonts w:asciiTheme="minorHAnsi" w:eastAsiaTheme="minorEastAsia" w:hAnsiTheme="minorHAnsi"/>
              <w:noProof/>
              <w:sz w:val="22"/>
              <w:szCs w:val="20"/>
              <w:lang w:val="en-US" w:bidi="ne-NP"/>
            </w:rPr>
          </w:pPr>
          <w:hyperlink w:anchor="_Toc72690523" w:history="1">
            <w:r w:rsidR="0097000D" w:rsidRPr="00E61760">
              <w:rPr>
                <w:rStyle w:val="Hyperlink"/>
                <w:noProof/>
                <w:lang w:val="en-US"/>
              </w:rPr>
              <w:t>6</w:t>
            </w:r>
            <w:r w:rsidR="0097000D">
              <w:rPr>
                <w:rFonts w:asciiTheme="minorHAnsi" w:eastAsiaTheme="minorEastAsia" w:hAnsiTheme="minorHAnsi"/>
                <w:noProof/>
                <w:sz w:val="22"/>
                <w:szCs w:val="20"/>
                <w:lang w:val="en-US" w:bidi="ne-NP"/>
              </w:rPr>
              <w:tab/>
            </w:r>
            <w:r w:rsidR="0097000D" w:rsidRPr="00E61760">
              <w:rPr>
                <w:rStyle w:val="Hyperlink"/>
                <w:noProof/>
                <w:lang w:val="en-US"/>
              </w:rPr>
              <w:t>Conceptual Design</w:t>
            </w:r>
            <w:r w:rsidR="0097000D">
              <w:rPr>
                <w:noProof/>
                <w:webHidden/>
              </w:rPr>
              <w:tab/>
            </w:r>
            <w:r w:rsidR="0097000D">
              <w:rPr>
                <w:noProof/>
                <w:webHidden/>
              </w:rPr>
              <w:fldChar w:fldCharType="begin"/>
            </w:r>
            <w:r w:rsidR="0097000D">
              <w:rPr>
                <w:noProof/>
                <w:webHidden/>
              </w:rPr>
              <w:instrText xml:space="preserve"> PAGEREF _Toc72690523 \h </w:instrText>
            </w:r>
            <w:r w:rsidR="0097000D">
              <w:rPr>
                <w:noProof/>
                <w:webHidden/>
              </w:rPr>
            </w:r>
            <w:r w:rsidR="0097000D">
              <w:rPr>
                <w:noProof/>
                <w:webHidden/>
              </w:rPr>
              <w:fldChar w:fldCharType="separate"/>
            </w:r>
            <w:r w:rsidR="0097000D">
              <w:rPr>
                <w:noProof/>
                <w:webHidden/>
              </w:rPr>
              <w:t>28</w:t>
            </w:r>
            <w:r w:rsidR="0097000D">
              <w:rPr>
                <w:noProof/>
                <w:webHidden/>
              </w:rPr>
              <w:fldChar w:fldCharType="end"/>
            </w:r>
          </w:hyperlink>
        </w:p>
        <w:p w:rsidR="0097000D" w:rsidRDefault="00AB0104">
          <w:pPr>
            <w:pStyle w:val="TOC1"/>
            <w:tabs>
              <w:tab w:val="left" w:pos="480"/>
              <w:tab w:val="right" w:leader="dot" w:pos="9350"/>
            </w:tabs>
            <w:rPr>
              <w:rFonts w:asciiTheme="minorHAnsi" w:eastAsiaTheme="minorEastAsia" w:hAnsiTheme="minorHAnsi"/>
              <w:noProof/>
              <w:sz w:val="22"/>
              <w:szCs w:val="20"/>
              <w:lang w:val="en-US" w:bidi="ne-NP"/>
            </w:rPr>
          </w:pPr>
          <w:hyperlink w:anchor="_Toc72690524" w:history="1">
            <w:r w:rsidR="0097000D" w:rsidRPr="00E61760">
              <w:rPr>
                <w:rStyle w:val="Hyperlink"/>
                <w:noProof/>
                <w:lang w:val="en-US"/>
              </w:rPr>
              <w:t>7</w:t>
            </w:r>
            <w:r w:rsidR="0097000D">
              <w:rPr>
                <w:rFonts w:asciiTheme="minorHAnsi" w:eastAsiaTheme="minorEastAsia" w:hAnsiTheme="minorHAnsi"/>
                <w:noProof/>
                <w:sz w:val="22"/>
                <w:szCs w:val="20"/>
                <w:lang w:val="en-US" w:bidi="ne-NP"/>
              </w:rPr>
              <w:tab/>
            </w:r>
            <w:r w:rsidR="0097000D" w:rsidRPr="00E61760">
              <w:rPr>
                <w:rStyle w:val="Hyperlink"/>
                <w:noProof/>
                <w:lang w:val="en-US"/>
              </w:rPr>
              <w:t>Failure Mode Effect Analysis (FMEA)</w:t>
            </w:r>
            <w:r w:rsidR="0097000D">
              <w:rPr>
                <w:noProof/>
                <w:webHidden/>
              </w:rPr>
              <w:tab/>
            </w:r>
            <w:r w:rsidR="0097000D">
              <w:rPr>
                <w:noProof/>
                <w:webHidden/>
              </w:rPr>
              <w:fldChar w:fldCharType="begin"/>
            </w:r>
            <w:r w:rsidR="0097000D">
              <w:rPr>
                <w:noProof/>
                <w:webHidden/>
              </w:rPr>
              <w:instrText xml:space="preserve"> PAGEREF _Toc72690524 \h </w:instrText>
            </w:r>
            <w:r w:rsidR="0097000D">
              <w:rPr>
                <w:noProof/>
                <w:webHidden/>
              </w:rPr>
            </w:r>
            <w:r w:rsidR="0097000D">
              <w:rPr>
                <w:noProof/>
                <w:webHidden/>
              </w:rPr>
              <w:fldChar w:fldCharType="separate"/>
            </w:r>
            <w:r w:rsidR="0097000D">
              <w:rPr>
                <w:noProof/>
                <w:webHidden/>
              </w:rPr>
              <w:t>31</w:t>
            </w:r>
            <w:r w:rsidR="0097000D">
              <w:rPr>
                <w:noProof/>
                <w:webHidden/>
              </w:rPr>
              <w:fldChar w:fldCharType="end"/>
            </w:r>
          </w:hyperlink>
        </w:p>
        <w:p w:rsidR="0097000D" w:rsidRDefault="00AB0104">
          <w:pPr>
            <w:pStyle w:val="TOC1"/>
            <w:tabs>
              <w:tab w:val="left" w:pos="480"/>
              <w:tab w:val="right" w:leader="dot" w:pos="9350"/>
            </w:tabs>
            <w:rPr>
              <w:rFonts w:asciiTheme="minorHAnsi" w:eastAsiaTheme="minorEastAsia" w:hAnsiTheme="minorHAnsi"/>
              <w:noProof/>
              <w:sz w:val="22"/>
              <w:szCs w:val="20"/>
              <w:lang w:val="en-US" w:bidi="ne-NP"/>
            </w:rPr>
          </w:pPr>
          <w:hyperlink w:anchor="_Toc72690525" w:history="1">
            <w:r w:rsidR="0097000D" w:rsidRPr="00E61760">
              <w:rPr>
                <w:rStyle w:val="Hyperlink"/>
                <w:noProof/>
                <w:lang w:val="en-US"/>
              </w:rPr>
              <w:t>8</w:t>
            </w:r>
            <w:r w:rsidR="0097000D">
              <w:rPr>
                <w:rFonts w:asciiTheme="minorHAnsi" w:eastAsiaTheme="minorEastAsia" w:hAnsiTheme="minorHAnsi"/>
                <w:noProof/>
                <w:sz w:val="22"/>
                <w:szCs w:val="20"/>
                <w:lang w:val="en-US" w:bidi="ne-NP"/>
              </w:rPr>
              <w:tab/>
            </w:r>
            <w:r w:rsidR="0097000D" w:rsidRPr="00E61760">
              <w:rPr>
                <w:rStyle w:val="Hyperlink"/>
                <w:noProof/>
                <w:lang w:val="en-US"/>
              </w:rPr>
              <w:t>Conclusion</w:t>
            </w:r>
            <w:r w:rsidR="0097000D">
              <w:rPr>
                <w:noProof/>
                <w:webHidden/>
              </w:rPr>
              <w:tab/>
            </w:r>
            <w:r w:rsidR="0097000D">
              <w:rPr>
                <w:noProof/>
                <w:webHidden/>
              </w:rPr>
              <w:fldChar w:fldCharType="begin"/>
            </w:r>
            <w:r w:rsidR="0097000D">
              <w:rPr>
                <w:noProof/>
                <w:webHidden/>
              </w:rPr>
              <w:instrText xml:space="preserve"> PAGEREF _Toc72690525 \h </w:instrText>
            </w:r>
            <w:r w:rsidR="0097000D">
              <w:rPr>
                <w:noProof/>
                <w:webHidden/>
              </w:rPr>
            </w:r>
            <w:r w:rsidR="0097000D">
              <w:rPr>
                <w:noProof/>
                <w:webHidden/>
              </w:rPr>
              <w:fldChar w:fldCharType="separate"/>
            </w:r>
            <w:r w:rsidR="0097000D">
              <w:rPr>
                <w:noProof/>
                <w:webHidden/>
              </w:rPr>
              <w:t>32</w:t>
            </w:r>
            <w:r w:rsidR="0097000D">
              <w:rPr>
                <w:noProof/>
                <w:webHidden/>
              </w:rPr>
              <w:fldChar w:fldCharType="end"/>
            </w:r>
          </w:hyperlink>
        </w:p>
        <w:p w:rsidR="0097000D" w:rsidRDefault="00AB0104">
          <w:pPr>
            <w:pStyle w:val="TOC1"/>
            <w:tabs>
              <w:tab w:val="left" w:pos="480"/>
              <w:tab w:val="right" w:leader="dot" w:pos="9350"/>
            </w:tabs>
            <w:rPr>
              <w:rFonts w:asciiTheme="minorHAnsi" w:eastAsiaTheme="minorEastAsia" w:hAnsiTheme="minorHAnsi"/>
              <w:noProof/>
              <w:sz w:val="22"/>
              <w:szCs w:val="20"/>
              <w:lang w:val="en-US" w:bidi="ne-NP"/>
            </w:rPr>
          </w:pPr>
          <w:hyperlink w:anchor="_Toc72690526" w:history="1">
            <w:r w:rsidR="0097000D" w:rsidRPr="00E61760">
              <w:rPr>
                <w:rStyle w:val="Hyperlink"/>
                <w:noProof/>
                <w:lang w:val="en-US"/>
              </w:rPr>
              <w:t>9</w:t>
            </w:r>
            <w:r w:rsidR="0097000D">
              <w:rPr>
                <w:rFonts w:asciiTheme="minorHAnsi" w:eastAsiaTheme="minorEastAsia" w:hAnsiTheme="minorHAnsi"/>
                <w:noProof/>
                <w:sz w:val="22"/>
                <w:szCs w:val="20"/>
                <w:lang w:val="en-US" w:bidi="ne-NP"/>
              </w:rPr>
              <w:tab/>
            </w:r>
            <w:r w:rsidR="0097000D" w:rsidRPr="00E61760">
              <w:rPr>
                <w:rStyle w:val="Hyperlink"/>
                <w:noProof/>
                <w:lang w:val="en-US"/>
              </w:rPr>
              <w:t>References</w:t>
            </w:r>
            <w:r w:rsidR="0097000D">
              <w:rPr>
                <w:noProof/>
                <w:webHidden/>
              </w:rPr>
              <w:tab/>
            </w:r>
            <w:r w:rsidR="0097000D">
              <w:rPr>
                <w:noProof/>
                <w:webHidden/>
              </w:rPr>
              <w:fldChar w:fldCharType="begin"/>
            </w:r>
            <w:r w:rsidR="0097000D">
              <w:rPr>
                <w:noProof/>
                <w:webHidden/>
              </w:rPr>
              <w:instrText xml:space="preserve"> PAGEREF _Toc72690526 \h </w:instrText>
            </w:r>
            <w:r w:rsidR="0097000D">
              <w:rPr>
                <w:noProof/>
                <w:webHidden/>
              </w:rPr>
            </w:r>
            <w:r w:rsidR="0097000D">
              <w:rPr>
                <w:noProof/>
                <w:webHidden/>
              </w:rPr>
              <w:fldChar w:fldCharType="separate"/>
            </w:r>
            <w:r w:rsidR="0097000D">
              <w:rPr>
                <w:noProof/>
                <w:webHidden/>
              </w:rPr>
              <w:t>33</w:t>
            </w:r>
            <w:r w:rsidR="0097000D">
              <w:rPr>
                <w:noProof/>
                <w:webHidden/>
              </w:rPr>
              <w:fldChar w:fldCharType="end"/>
            </w:r>
          </w:hyperlink>
        </w:p>
        <w:p w:rsidR="0097000D" w:rsidRDefault="00AB0104">
          <w:pPr>
            <w:pStyle w:val="TOC1"/>
            <w:tabs>
              <w:tab w:val="left" w:pos="480"/>
              <w:tab w:val="right" w:leader="dot" w:pos="9350"/>
            </w:tabs>
            <w:rPr>
              <w:rFonts w:asciiTheme="minorHAnsi" w:eastAsiaTheme="minorEastAsia" w:hAnsiTheme="minorHAnsi"/>
              <w:noProof/>
              <w:sz w:val="22"/>
              <w:szCs w:val="20"/>
              <w:lang w:val="en-US" w:bidi="ne-NP"/>
            </w:rPr>
          </w:pPr>
          <w:hyperlink w:anchor="_Toc72690527" w:history="1">
            <w:r w:rsidR="0097000D" w:rsidRPr="00E61760">
              <w:rPr>
                <w:rStyle w:val="Hyperlink"/>
                <w:noProof/>
                <w:lang w:val="en-US"/>
              </w:rPr>
              <w:t>10</w:t>
            </w:r>
            <w:r w:rsidR="0097000D">
              <w:rPr>
                <w:rFonts w:asciiTheme="minorHAnsi" w:eastAsiaTheme="minorEastAsia" w:hAnsiTheme="minorHAnsi"/>
                <w:noProof/>
                <w:sz w:val="22"/>
                <w:szCs w:val="20"/>
                <w:lang w:val="en-US" w:bidi="ne-NP"/>
              </w:rPr>
              <w:tab/>
            </w:r>
            <w:r w:rsidR="0097000D" w:rsidRPr="00E61760">
              <w:rPr>
                <w:rStyle w:val="Hyperlink"/>
                <w:noProof/>
                <w:lang w:val="en-US"/>
              </w:rPr>
              <w:t>Appendix</w:t>
            </w:r>
            <w:r w:rsidR="0097000D">
              <w:rPr>
                <w:noProof/>
                <w:webHidden/>
              </w:rPr>
              <w:tab/>
            </w:r>
            <w:r w:rsidR="0097000D">
              <w:rPr>
                <w:noProof/>
                <w:webHidden/>
              </w:rPr>
              <w:fldChar w:fldCharType="begin"/>
            </w:r>
            <w:r w:rsidR="0097000D">
              <w:rPr>
                <w:noProof/>
                <w:webHidden/>
              </w:rPr>
              <w:instrText xml:space="preserve"> PAGEREF _Toc72690527 \h </w:instrText>
            </w:r>
            <w:r w:rsidR="0097000D">
              <w:rPr>
                <w:noProof/>
                <w:webHidden/>
              </w:rPr>
            </w:r>
            <w:r w:rsidR="0097000D">
              <w:rPr>
                <w:noProof/>
                <w:webHidden/>
              </w:rPr>
              <w:fldChar w:fldCharType="separate"/>
            </w:r>
            <w:r w:rsidR="0097000D">
              <w:rPr>
                <w:noProof/>
                <w:webHidden/>
              </w:rPr>
              <w:t>34</w:t>
            </w:r>
            <w:r w:rsidR="0097000D">
              <w:rPr>
                <w:noProof/>
                <w:webHidden/>
              </w:rPr>
              <w:fldChar w:fldCharType="end"/>
            </w:r>
          </w:hyperlink>
        </w:p>
        <w:p w:rsidR="0097000D" w:rsidRDefault="00AB0104">
          <w:pPr>
            <w:pStyle w:val="TOC2"/>
            <w:tabs>
              <w:tab w:val="right" w:leader="dot" w:pos="9350"/>
            </w:tabs>
            <w:rPr>
              <w:rFonts w:asciiTheme="minorHAnsi" w:eastAsiaTheme="minorEastAsia" w:hAnsiTheme="minorHAnsi"/>
              <w:noProof/>
              <w:sz w:val="22"/>
              <w:szCs w:val="20"/>
              <w:lang w:val="en-US" w:bidi="ne-NP"/>
            </w:rPr>
          </w:pPr>
          <w:hyperlink w:anchor="_Toc72690528" w:history="1">
            <w:r w:rsidR="0097000D" w:rsidRPr="00E61760">
              <w:rPr>
                <w:rStyle w:val="Hyperlink"/>
                <w:noProof/>
                <w:lang w:val="en-US"/>
              </w:rPr>
              <w:t>Task 1</w:t>
            </w:r>
            <w:r w:rsidR="0097000D">
              <w:rPr>
                <w:noProof/>
                <w:webHidden/>
              </w:rPr>
              <w:tab/>
            </w:r>
            <w:r w:rsidR="0097000D">
              <w:rPr>
                <w:noProof/>
                <w:webHidden/>
              </w:rPr>
              <w:fldChar w:fldCharType="begin"/>
            </w:r>
            <w:r w:rsidR="0097000D">
              <w:rPr>
                <w:noProof/>
                <w:webHidden/>
              </w:rPr>
              <w:instrText xml:space="preserve"> PAGEREF _Toc72690528 \h </w:instrText>
            </w:r>
            <w:r w:rsidR="0097000D">
              <w:rPr>
                <w:noProof/>
                <w:webHidden/>
              </w:rPr>
            </w:r>
            <w:r w:rsidR="0097000D">
              <w:rPr>
                <w:noProof/>
                <w:webHidden/>
              </w:rPr>
              <w:fldChar w:fldCharType="separate"/>
            </w:r>
            <w:r w:rsidR="0097000D">
              <w:rPr>
                <w:noProof/>
                <w:webHidden/>
              </w:rPr>
              <w:t>34</w:t>
            </w:r>
            <w:r w:rsidR="0097000D">
              <w:rPr>
                <w:noProof/>
                <w:webHidden/>
              </w:rPr>
              <w:fldChar w:fldCharType="end"/>
            </w:r>
          </w:hyperlink>
        </w:p>
        <w:p w:rsidR="0097000D" w:rsidRDefault="00AB0104">
          <w:pPr>
            <w:pStyle w:val="TOC2"/>
            <w:tabs>
              <w:tab w:val="right" w:leader="dot" w:pos="9350"/>
            </w:tabs>
            <w:rPr>
              <w:rFonts w:asciiTheme="minorHAnsi" w:eastAsiaTheme="minorEastAsia" w:hAnsiTheme="minorHAnsi"/>
              <w:noProof/>
              <w:sz w:val="22"/>
              <w:szCs w:val="20"/>
              <w:lang w:val="en-US" w:bidi="ne-NP"/>
            </w:rPr>
          </w:pPr>
          <w:hyperlink w:anchor="_Toc72690529" w:history="1">
            <w:r w:rsidR="0097000D" w:rsidRPr="00E61760">
              <w:rPr>
                <w:rStyle w:val="Hyperlink"/>
                <w:noProof/>
                <w:lang w:val="en-US"/>
              </w:rPr>
              <w:t>Task 2</w:t>
            </w:r>
            <w:r w:rsidR="0097000D">
              <w:rPr>
                <w:noProof/>
                <w:webHidden/>
              </w:rPr>
              <w:tab/>
            </w:r>
            <w:r w:rsidR="0097000D">
              <w:rPr>
                <w:noProof/>
                <w:webHidden/>
              </w:rPr>
              <w:fldChar w:fldCharType="begin"/>
            </w:r>
            <w:r w:rsidR="0097000D">
              <w:rPr>
                <w:noProof/>
                <w:webHidden/>
              </w:rPr>
              <w:instrText xml:space="preserve"> PAGEREF _Toc72690529 \h </w:instrText>
            </w:r>
            <w:r w:rsidR="0097000D">
              <w:rPr>
                <w:noProof/>
                <w:webHidden/>
              </w:rPr>
            </w:r>
            <w:r w:rsidR="0097000D">
              <w:rPr>
                <w:noProof/>
                <w:webHidden/>
              </w:rPr>
              <w:fldChar w:fldCharType="separate"/>
            </w:r>
            <w:r w:rsidR="0097000D">
              <w:rPr>
                <w:noProof/>
                <w:webHidden/>
              </w:rPr>
              <w:t>36</w:t>
            </w:r>
            <w:r w:rsidR="0097000D">
              <w:rPr>
                <w:noProof/>
                <w:webHidden/>
              </w:rPr>
              <w:fldChar w:fldCharType="end"/>
            </w:r>
          </w:hyperlink>
        </w:p>
        <w:p w:rsidR="0097000D" w:rsidRDefault="00AB0104">
          <w:pPr>
            <w:pStyle w:val="TOC2"/>
            <w:tabs>
              <w:tab w:val="right" w:leader="dot" w:pos="9350"/>
            </w:tabs>
            <w:rPr>
              <w:rFonts w:asciiTheme="minorHAnsi" w:eastAsiaTheme="minorEastAsia" w:hAnsiTheme="minorHAnsi"/>
              <w:noProof/>
              <w:sz w:val="22"/>
              <w:szCs w:val="20"/>
              <w:lang w:val="en-US" w:bidi="ne-NP"/>
            </w:rPr>
          </w:pPr>
          <w:hyperlink w:anchor="_Toc72690530" w:history="1">
            <w:r w:rsidR="0097000D" w:rsidRPr="00E61760">
              <w:rPr>
                <w:rStyle w:val="Hyperlink"/>
                <w:noProof/>
                <w:lang w:val="en-US"/>
              </w:rPr>
              <w:t>Task 3</w:t>
            </w:r>
            <w:r w:rsidR="0097000D">
              <w:rPr>
                <w:noProof/>
                <w:webHidden/>
              </w:rPr>
              <w:tab/>
            </w:r>
            <w:r w:rsidR="0097000D">
              <w:rPr>
                <w:noProof/>
                <w:webHidden/>
              </w:rPr>
              <w:fldChar w:fldCharType="begin"/>
            </w:r>
            <w:r w:rsidR="0097000D">
              <w:rPr>
                <w:noProof/>
                <w:webHidden/>
              </w:rPr>
              <w:instrText xml:space="preserve"> PAGEREF _Toc72690530 \h </w:instrText>
            </w:r>
            <w:r w:rsidR="0097000D">
              <w:rPr>
                <w:noProof/>
                <w:webHidden/>
              </w:rPr>
            </w:r>
            <w:r w:rsidR="0097000D">
              <w:rPr>
                <w:noProof/>
                <w:webHidden/>
              </w:rPr>
              <w:fldChar w:fldCharType="separate"/>
            </w:r>
            <w:r w:rsidR="0097000D">
              <w:rPr>
                <w:noProof/>
                <w:webHidden/>
              </w:rPr>
              <w:t>39</w:t>
            </w:r>
            <w:r w:rsidR="0097000D">
              <w:rPr>
                <w:noProof/>
                <w:webHidden/>
              </w:rPr>
              <w:fldChar w:fldCharType="end"/>
            </w:r>
          </w:hyperlink>
        </w:p>
        <w:p w:rsidR="0097000D" w:rsidRDefault="0097000D">
          <w:r>
            <w:rPr>
              <w:b/>
              <w:bCs/>
              <w:noProof/>
            </w:rPr>
            <w:fldChar w:fldCharType="end"/>
          </w:r>
        </w:p>
      </w:sdtContent>
    </w:sdt>
    <w:p w:rsidR="0097000D" w:rsidRDefault="0097000D" w:rsidP="008678B3">
      <w:pPr>
        <w:jc w:val="left"/>
        <w:rPr>
          <w:lang w:val="en-US"/>
        </w:rPr>
      </w:pPr>
      <w:r>
        <w:rPr>
          <w:lang w:val="en-US"/>
        </w:rPr>
        <w:br w:type="page"/>
      </w:r>
    </w:p>
    <w:p w:rsidR="0097000D" w:rsidRPr="0097000D" w:rsidRDefault="0097000D" w:rsidP="008678B3">
      <w:pPr>
        <w:jc w:val="left"/>
        <w:rPr>
          <w:b/>
          <w:bCs/>
          <w:sz w:val="32"/>
          <w:szCs w:val="28"/>
          <w:lang w:val="en-US"/>
        </w:rPr>
      </w:pPr>
      <w:r w:rsidRPr="0097000D">
        <w:rPr>
          <w:b/>
          <w:bCs/>
          <w:sz w:val="32"/>
          <w:szCs w:val="28"/>
          <w:lang w:val="en-US"/>
        </w:rPr>
        <w:lastRenderedPageBreak/>
        <w:t>Table of figures</w:t>
      </w:r>
    </w:p>
    <w:p w:rsidR="0097000D" w:rsidRDefault="0097000D">
      <w:pPr>
        <w:pStyle w:val="TableofFigures"/>
        <w:tabs>
          <w:tab w:val="right" w:leader="dot" w:pos="9350"/>
        </w:tabs>
        <w:rPr>
          <w:rFonts w:asciiTheme="minorHAnsi" w:eastAsiaTheme="minorEastAsia" w:hAnsiTheme="minorHAnsi"/>
          <w:noProof/>
          <w:sz w:val="22"/>
          <w:szCs w:val="20"/>
          <w:lang w:val="en-US" w:bidi="ne-NP"/>
        </w:rPr>
      </w:pPr>
      <w:r>
        <w:rPr>
          <w:lang w:val="en-US"/>
        </w:rPr>
        <w:fldChar w:fldCharType="begin"/>
      </w:r>
      <w:r>
        <w:rPr>
          <w:lang w:val="en-US"/>
        </w:rPr>
        <w:instrText xml:space="preserve"> TOC \h \z \c "Figure" </w:instrText>
      </w:r>
      <w:r>
        <w:rPr>
          <w:lang w:val="en-US"/>
        </w:rPr>
        <w:fldChar w:fldCharType="separate"/>
      </w:r>
      <w:hyperlink w:anchor="_Toc72690472" w:history="1">
        <w:r w:rsidRPr="001446AC">
          <w:rPr>
            <w:rStyle w:val="Hyperlink"/>
            <w:noProof/>
          </w:rPr>
          <w:t>Figure 1</w:t>
        </w:r>
        <w:r w:rsidRPr="001446AC">
          <w:rPr>
            <w:rStyle w:val="Hyperlink"/>
            <w:noProof/>
            <w:lang w:val="en-US"/>
          </w:rPr>
          <w:t>: Conceptual design of the Vaccine Container</w:t>
        </w:r>
        <w:r>
          <w:rPr>
            <w:noProof/>
            <w:webHidden/>
          </w:rPr>
          <w:tab/>
        </w:r>
        <w:r>
          <w:rPr>
            <w:noProof/>
            <w:webHidden/>
          </w:rPr>
          <w:fldChar w:fldCharType="begin"/>
        </w:r>
        <w:r>
          <w:rPr>
            <w:noProof/>
            <w:webHidden/>
          </w:rPr>
          <w:instrText xml:space="preserve"> PAGEREF _Toc72690472 \h </w:instrText>
        </w:r>
        <w:r>
          <w:rPr>
            <w:noProof/>
            <w:webHidden/>
          </w:rPr>
        </w:r>
        <w:r>
          <w:rPr>
            <w:noProof/>
            <w:webHidden/>
          </w:rPr>
          <w:fldChar w:fldCharType="separate"/>
        </w:r>
        <w:r>
          <w:rPr>
            <w:noProof/>
            <w:webHidden/>
          </w:rPr>
          <w:t>6</w:t>
        </w:r>
        <w:r>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73" w:history="1">
        <w:r w:rsidR="0097000D" w:rsidRPr="001446AC">
          <w:rPr>
            <w:rStyle w:val="Hyperlink"/>
            <w:noProof/>
          </w:rPr>
          <w:t>Figure 2</w:t>
        </w:r>
        <w:r w:rsidR="0097000D" w:rsidRPr="001446AC">
          <w:rPr>
            <w:rStyle w:val="Hyperlink"/>
            <w:noProof/>
            <w:lang w:val="en-US"/>
          </w:rPr>
          <w:t>: Cross-section of the container assembly</w:t>
        </w:r>
        <w:r w:rsidR="0097000D">
          <w:rPr>
            <w:noProof/>
            <w:webHidden/>
          </w:rPr>
          <w:tab/>
        </w:r>
        <w:r w:rsidR="0097000D">
          <w:rPr>
            <w:noProof/>
            <w:webHidden/>
          </w:rPr>
          <w:fldChar w:fldCharType="begin"/>
        </w:r>
        <w:r w:rsidR="0097000D">
          <w:rPr>
            <w:noProof/>
            <w:webHidden/>
          </w:rPr>
          <w:instrText xml:space="preserve"> PAGEREF _Toc72690473 \h </w:instrText>
        </w:r>
        <w:r w:rsidR="0097000D">
          <w:rPr>
            <w:noProof/>
            <w:webHidden/>
          </w:rPr>
        </w:r>
        <w:r w:rsidR="0097000D">
          <w:rPr>
            <w:noProof/>
            <w:webHidden/>
          </w:rPr>
          <w:fldChar w:fldCharType="separate"/>
        </w:r>
        <w:r w:rsidR="0097000D">
          <w:rPr>
            <w:noProof/>
            <w:webHidden/>
          </w:rPr>
          <w:t>7</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74" w:history="1">
        <w:r w:rsidR="0097000D" w:rsidRPr="001446AC">
          <w:rPr>
            <w:rStyle w:val="Hyperlink"/>
            <w:noProof/>
          </w:rPr>
          <w:t>Figure 3</w:t>
        </w:r>
        <w:r w:rsidR="0097000D" w:rsidRPr="001446AC">
          <w:rPr>
            <w:rStyle w:val="Hyperlink"/>
            <w:noProof/>
            <w:lang w:val="en-US"/>
          </w:rPr>
          <w:t>: Vile specification</w:t>
        </w:r>
        <w:r w:rsidR="0097000D">
          <w:rPr>
            <w:noProof/>
            <w:webHidden/>
          </w:rPr>
          <w:tab/>
        </w:r>
        <w:r w:rsidR="0097000D">
          <w:rPr>
            <w:noProof/>
            <w:webHidden/>
          </w:rPr>
          <w:fldChar w:fldCharType="begin"/>
        </w:r>
        <w:r w:rsidR="0097000D">
          <w:rPr>
            <w:noProof/>
            <w:webHidden/>
          </w:rPr>
          <w:instrText xml:space="preserve"> PAGEREF _Toc72690474 \h </w:instrText>
        </w:r>
        <w:r w:rsidR="0097000D">
          <w:rPr>
            <w:noProof/>
            <w:webHidden/>
          </w:rPr>
        </w:r>
        <w:r w:rsidR="0097000D">
          <w:rPr>
            <w:noProof/>
            <w:webHidden/>
          </w:rPr>
          <w:fldChar w:fldCharType="separate"/>
        </w:r>
        <w:r w:rsidR="0097000D">
          <w:rPr>
            <w:noProof/>
            <w:webHidden/>
          </w:rPr>
          <w:t>8</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75" w:history="1">
        <w:r w:rsidR="0097000D" w:rsidRPr="001446AC">
          <w:rPr>
            <w:rStyle w:val="Hyperlink"/>
            <w:noProof/>
          </w:rPr>
          <w:t>Figure 4</w:t>
        </w:r>
        <w:r w:rsidR="0097000D" w:rsidRPr="001446AC">
          <w:rPr>
            <w:rStyle w:val="Hyperlink"/>
            <w:noProof/>
            <w:lang w:val="en-US"/>
          </w:rPr>
          <w:t>: Boundary condition</w:t>
        </w:r>
        <w:r w:rsidR="0097000D">
          <w:rPr>
            <w:noProof/>
            <w:webHidden/>
          </w:rPr>
          <w:tab/>
        </w:r>
        <w:r w:rsidR="0097000D">
          <w:rPr>
            <w:noProof/>
            <w:webHidden/>
          </w:rPr>
          <w:fldChar w:fldCharType="begin"/>
        </w:r>
        <w:r w:rsidR="0097000D">
          <w:rPr>
            <w:noProof/>
            <w:webHidden/>
          </w:rPr>
          <w:instrText xml:space="preserve"> PAGEREF _Toc72690475 \h </w:instrText>
        </w:r>
        <w:r w:rsidR="0097000D">
          <w:rPr>
            <w:noProof/>
            <w:webHidden/>
          </w:rPr>
        </w:r>
        <w:r w:rsidR="0097000D">
          <w:rPr>
            <w:noProof/>
            <w:webHidden/>
          </w:rPr>
          <w:fldChar w:fldCharType="separate"/>
        </w:r>
        <w:r w:rsidR="0097000D">
          <w:rPr>
            <w:noProof/>
            <w:webHidden/>
          </w:rPr>
          <w:t>11</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76" w:history="1">
        <w:r w:rsidR="0097000D" w:rsidRPr="001446AC">
          <w:rPr>
            <w:rStyle w:val="Hyperlink"/>
            <w:noProof/>
          </w:rPr>
          <w:t>Figure 5</w:t>
        </w:r>
        <w:r w:rsidR="0097000D" w:rsidRPr="001446AC">
          <w:rPr>
            <w:rStyle w:val="Hyperlink"/>
            <w:noProof/>
            <w:lang w:val="en-US"/>
          </w:rPr>
          <w:t>: Phase indicators</w:t>
        </w:r>
        <w:r w:rsidR="0097000D">
          <w:rPr>
            <w:noProof/>
            <w:webHidden/>
          </w:rPr>
          <w:tab/>
        </w:r>
        <w:r w:rsidR="0097000D">
          <w:rPr>
            <w:noProof/>
            <w:webHidden/>
          </w:rPr>
          <w:fldChar w:fldCharType="begin"/>
        </w:r>
        <w:r w:rsidR="0097000D">
          <w:rPr>
            <w:noProof/>
            <w:webHidden/>
          </w:rPr>
          <w:instrText xml:space="preserve"> PAGEREF _Toc72690476 \h </w:instrText>
        </w:r>
        <w:r w:rsidR="0097000D">
          <w:rPr>
            <w:noProof/>
            <w:webHidden/>
          </w:rPr>
        </w:r>
        <w:r w:rsidR="0097000D">
          <w:rPr>
            <w:noProof/>
            <w:webHidden/>
          </w:rPr>
          <w:fldChar w:fldCharType="separate"/>
        </w:r>
        <w:r w:rsidR="0097000D">
          <w:rPr>
            <w:noProof/>
            <w:webHidden/>
          </w:rPr>
          <w:t>12</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77" w:history="1">
        <w:r w:rsidR="0097000D" w:rsidRPr="001446AC">
          <w:rPr>
            <w:rStyle w:val="Hyperlink"/>
            <w:noProof/>
          </w:rPr>
          <w:t>Figure 6</w:t>
        </w:r>
        <w:r w:rsidR="0097000D" w:rsidRPr="001446AC">
          <w:rPr>
            <w:rStyle w:val="Hyperlink"/>
            <w:noProof/>
            <w:lang w:val="en-US"/>
          </w:rPr>
          <w:t>: Regression analysis of ice</w:t>
        </w:r>
        <w:r w:rsidR="0097000D">
          <w:rPr>
            <w:noProof/>
            <w:webHidden/>
          </w:rPr>
          <w:tab/>
        </w:r>
        <w:r w:rsidR="0097000D">
          <w:rPr>
            <w:noProof/>
            <w:webHidden/>
          </w:rPr>
          <w:fldChar w:fldCharType="begin"/>
        </w:r>
        <w:r w:rsidR="0097000D">
          <w:rPr>
            <w:noProof/>
            <w:webHidden/>
          </w:rPr>
          <w:instrText xml:space="preserve"> PAGEREF _Toc72690477 \h </w:instrText>
        </w:r>
        <w:r w:rsidR="0097000D">
          <w:rPr>
            <w:noProof/>
            <w:webHidden/>
          </w:rPr>
        </w:r>
        <w:r w:rsidR="0097000D">
          <w:rPr>
            <w:noProof/>
            <w:webHidden/>
          </w:rPr>
          <w:fldChar w:fldCharType="separate"/>
        </w:r>
        <w:r w:rsidR="0097000D">
          <w:rPr>
            <w:noProof/>
            <w:webHidden/>
          </w:rPr>
          <w:t>15</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78" w:history="1">
        <w:r w:rsidR="0097000D" w:rsidRPr="001446AC">
          <w:rPr>
            <w:rStyle w:val="Hyperlink"/>
            <w:noProof/>
          </w:rPr>
          <w:t>Figure 7</w:t>
        </w:r>
        <w:r w:rsidR="0097000D" w:rsidRPr="001446AC">
          <w:rPr>
            <w:rStyle w:val="Hyperlink"/>
            <w:noProof/>
            <w:lang w:val="en-US"/>
          </w:rPr>
          <w:t>: Regression analysis of water</w:t>
        </w:r>
        <w:r w:rsidR="0097000D">
          <w:rPr>
            <w:noProof/>
            <w:webHidden/>
          </w:rPr>
          <w:tab/>
        </w:r>
        <w:r w:rsidR="0097000D">
          <w:rPr>
            <w:noProof/>
            <w:webHidden/>
          </w:rPr>
          <w:fldChar w:fldCharType="begin"/>
        </w:r>
        <w:r w:rsidR="0097000D">
          <w:rPr>
            <w:noProof/>
            <w:webHidden/>
          </w:rPr>
          <w:instrText xml:space="preserve"> PAGEREF _Toc72690478 \h </w:instrText>
        </w:r>
        <w:r w:rsidR="0097000D">
          <w:rPr>
            <w:noProof/>
            <w:webHidden/>
          </w:rPr>
        </w:r>
        <w:r w:rsidR="0097000D">
          <w:rPr>
            <w:noProof/>
            <w:webHidden/>
          </w:rPr>
          <w:fldChar w:fldCharType="separate"/>
        </w:r>
        <w:r w:rsidR="0097000D">
          <w:rPr>
            <w:noProof/>
            <w:webHidden/>
          </w:rPr>
          <w:t>16</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79" w:history="1">
        <w:r w:rsidR="0097000D" w:rsidRPr="001446AC">
          <w:rPr>
            <w:rStyle w:val="Hyperlink"/>
            <w:noProof/>
          </w:rPr>
          <w:t>Figure 8</w:t>
        </w:r>
        <w:r w:rsidR="0097000D" w:rsidRPr="001446AC">
          <w:rPr>
            <w:rStyle w:val="Hyperlink"/>
            <w:noProof/>
            <w:lang w:val="en-US"/>
          </w:rPr>
          <w:t>: Flow chart for transient thermal analysis of the container</w:t>
        </w:r>
        <w:r w:rsidR="0097000D">
          <w:rPr>
            <w:noProof/>
            <w:webHidden/>
          </w:rPr>
          <w:tab/>
        </w:r>
        <w:r w:rsidR="0097000D">
          <w:rPr>
            <w:noProof/>
            <w:webHidden/>
          </w:rPr>
          <w:fldChar w:fldCharType="begin"/>
        </w:r>
        <w:r w:rsidR="0097000D">
          <w:rPr>
            <w:noProof/>
            <w:webHidden/>
          </w:rPr>
          <w:instrText xml:space="preserve"> PAGEREF _Toc72690479 \h </w:instrText>
        </w:r>
        <w:r w:rsidR="0097000D">
          <w:rPr>
            <w:noProof/>
            <w:webHidden/>
          </w:rPr>
        </w:r>
        <w:r w:rsidR="0097000D">
          <w:rPr>
            <w:noProof/>
            <w:webHidden/>
          </w:rPr>
          <w:fldChar w:fldCharType="separate"/>
        </w:r>
        <w:r w:rsidR="0097000D">
          <w:rPr>
            <w:noProof/>
            <w:webHidden/>
          </w:rPr>
          <w:t>17</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80" w:history="1">
        <w:r w:rsidR="0097000D" w:rsidRPr="001446AC">
          <w:rPr>
            <w:rStyle w:val="Hyperlink"/>
            <w:noProof/>
          </w:rPr>
          <w:t>Figure 9</w:t>
        </w:r>
        <w:r w:rsidR="0097000D" w:rsidRPr="001446AC">
          <w:rPr>
            <w:rStyle w:val="Hyperlink"/>
            <w:noProof/>
            <w:lang w:val="en-US"/>
          </w:rPr>
          <w:t>: Geometry of the vaccine casing</w:t>
        </w:r>
        <w:r w:rsidR="0097000D">
          <w:rPr>
            <w:noProof/>
            <w:webHidden/>
          </w:rPr>
          <w:tab/>
        </w:r>
        <w:r w:rsidR="0097000D">
          <w:rPr>
            <w:noProof/>
            <w:webHidden/>
          </w:rPr>
          <w:fldChar w:fldCharType="begin"/>
        </w:r>
        <w:r w:rsidR="0097000D">
          <w:rPr>
            <w:noProof/>
            <w:webHidden/>
          </w:rPr>
          <w:instrText xml:space="preserve"> PAGEREF _Toc72690480 \h </w:instrText>
        </w:r>
        <w:r w:rsidR="0097000D">
          <w:rPr>
            <w:noProof/>
            <w:webHidden/>
          </w:rPr>
        </w:r>
        <w:r w:rsidR="0097000D">
          <w:rPr>
            <w:noProof/>
            <w:webHidden/>
          </w:rPr>
          <w:fldChar w:fldCharType="separate"/>
        </w:r>
        <w:r w:rsidR="0097000D">
          <w:rPr>
            <w:noProof/>
            <w:webHidden/>
          </w:rPr>
          <w:t>18</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81" w:history="1">
        <w:r w:rsidR="0097000D" w:rsidRPr="001446AC">
          <w:rPr>
            <w:rStyle w:val="Hyperlink"/>
            <w:noProof/>
          </w:rPr>
          <w:t>Figure 10</w:t>
        </w:r>
        <w:r w:rsidR="0097000D" w:rsidRPr="001446AC">
          <w:rPr>
            <w:rStyle w:val="Hyperlink"/>
            <w:noProof/>
            <w:lang w:val="en-US"/>
          </w:rPr>
          <w:t>: Section of the vaccine casing</w:t>
        </w:r>
        <w:r w:rsidR="0097000D">
          <w:rPr>
            <w:noProof/>
            <w:webHidden/>
          </w:rPr>
          <w:tab/>
        </w:r>
        <w:r w:rsidR="0097000D">
          <w:rPr>
            <w:noProof/>
            <w:webHidden/>
          </w:rPr>
          <w:fldChar w:fldCharType="begin"/>
        </w:r>
        <w:r w:rsidR="0097000D">
          <w:rPr>
            <w:noProof/>
            <w:webHidden/>
          </w:rPr>
          <w:instrText xml:space="preserve"> PAGEREF _Toc72690481 \h </w:instrText>
        </w:r>
        <w:r w:rsidR="0097000D">
          <w:rPr>
            <w:noProof/>
            <w:webHidden/>
          </w:rPr>
        </w:r>
        <w:r w:rsidR="0097000D">
          <w:rPr>
            <w:noProof/>
            <w:webHidden/>
          </w:rPr>
          <w:fldChar w:fldCharType="separate"/>
        </w:r>
        <w:r w:rsidR="0097000D">
          <w:rPr>
            <w:noProof/>
            <w:webHidden/>
          </w:rPr>
          <w:t>18</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82" w:history="1">
        <w:r w:rsidR="0097000D" w:rsidRPr="001446AC">
          <w:rPr>
            <w:rStyle w:val="Hyperlink"/>
            <w:noProof/>
          </w:rPr>
          <w:t>Figure 11</w:t>
        </w:r>
        <w:r w:rsidR="0097000D" w:rsidRPr="001446AC">
          <w:rPr>
            <w:rStyle w:val="Hyperlink"/>
            <w:noProof/>
            <w:lang w:val="en-US"/>
          </w:rPr>
          <w:t>: Mesh of Vaccine container casing</w:t>
        </w:r>
        <w:r w:rsidR="0097000D">
          <w:rPr>
            <w:noProof/>
            <w:webHidden/>
          </w:rPr>
          <w:tab/>
        </w:r>
        <w:r w:rsidR="0097000D">
          <w:rPr>
            <w:noProof/>
            <w:webHidden/>
          </w:rPr>
          <w:fldChar w:fldCharType="begin"/>
        </w:r>
        <w:r w:rsidR="0097000D">
          <w:rPr>
            <w:noProof/>
            <w:webHidden/>
          </w:rPr>
          <w:instrText xml:space="preserve"> PAGEREF _Toc72690482 \h </w:instrText>
        </w:r>
        <w:r w:rsidR="0097000D">
          <w:rPr>
            <w:noProof/>
            <w:webHidden/>
          </w:rPr>
        </w:r>
        <w:r w:rsidR="0097000D">
          <w:rPr>
            <w:noProof/>
            <w:webHidden/>
          </w:rPr>
          <w:fldChar w:fldCharType="separate"/>
        </w:r>
        <w:r w:rsidR="0097000D">
          <w:rPr>
            <w:noProof/>
            <w:webHidden/>
          </w:rPr>
          <w:t>18</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83" w:history="1">
        <w:r w:rsidR="0097000D" w:rsidRPr="001446AC">
          <w:rPr>
            <w:rStyle w:val="Hyperlink"/>
            <w:noProof/>
          </w:rPr>
          <w:t>Figure 12</w:t>
        </w:r>
        <w:r w:rsidR="0097000D" w:rsidRPr="001446AC">
          <w:rPr>
            <w:rStyle w:val="Hyperlink"/>
            <w:noProof/>
            <w:lang w:val="en-US"/>
          </w:rPr>
          <w:t>: Load at the top of the box</w:t>
        </w:r>
        <w:r w:rsidR="0097000D">
          <w:rPr>
            <w:noProof/>
            <w:webHidden/>
          </w:rPr>
          <w:tab/>
        </w:r>
        <w:r w:rsidR="0097000D">
          <w:rPr>
            <w:noProof/>
            <w:webHidden/>
          </w:rPr>
          <w:fldChar w:fldCharType="begin"/>
        </w:r>
        <w:r w:rsidR="0097000D">
          <w:rPr>
            <w:noProof/>
            <w:webHidden/>
          </w:rPr>
          <w:instrText xml:space="preserve"> PAGEREF _Toc72690483 \h </w:instrText>
        </w:r>
        <w:r w:rsidR="0097000D">
          <w:rPr>
            <w:noProof/>
            <w:webHidden/>
          </w:rPr>
        </w:r>
        <w:r w:rsidR="0097000D">
          <w:rPr>
            <w:noProof/>
            <w:webHidden/>
          </w:rPr>
          <w:fldChar w:fldCharType="separate"/>
        </w:r>
        <w:r w:rsidR="0097000D">
          <w:rPr>
            <w:noProof/>
            <w:webHidden/>
          </w:rPr>
          <w:t>19</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84" w:history="1">
        <w:r w:rsidR="0097000D" w:rsidRPr="001446AC">
          <w:rPr>
            <w:rStyle w:val="Hyperlink"/>
            <w:noProof/>
          </w:rPr>
          <w:t>Figure 13</w:t>
        </w:r>
        <w:r w:rsidR="0097000D" w:rsidRPr="001446AC">
          <w:rPr>
            <w:rStyle w:val="Hyperlink"/>
            <w:noProof/>
            <w:lang w:val="en-US"/>
          </w:rPr>
          <w:t>: Fixed fixture at the bottom of the box</w:t>
        </w:r>
        <w:r w:rsidR="0097000D">
          <w:rPr>
            <w:noProof/>
            <w:webHidden/>
          </w:rPr>
          <w:tab/>
        </w:r>
        <w:r w:rsidR="0097000D">
          <w:rPr>
            <w:noProof/>
            <w:webHidden/>
          </w:rPr>
          <w:fldChar w:fldCharType="begin"/>
        </w:r>
        <w:r w:rsidR="0097000D">
          <w:rPr>
            <w:noProof/>
            <w:webHidden/>
          </w:rPr>
          <w:instrText xml:space="preserve"> PAGEREF _Toc72690484 \h </w:instrText>
        </w:r>
        <w:r w:rsidR="0097000D">
          <w:rPr>
            <w:noProof/>
            <w:webHidden/>
          </w:rPr>
        </w:r>
        <w:r w:rsidR="0097000D">
          <w:rPr>
            <w:noProof/>
            <w:webHidden/>
          </w:rPr>
          <w:fldChar w:fldCharType="separate"/>
        </w:r>
        <w:r w:rsidR="0097000D">
          <w:rPr>
            <w:noProof/>
            <w:webHidden/>
          </w:rPr>
          <w:t>19</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85" w:history="1">
        <w:r w:rsidR="0097000D" w:rsidRPr="001446AC">
          <w:rPr>
            <w:rStyle w:val="Hyperlink"/>
            <w:noProof/>
          </w:rPr>
          <w:t>Figure 14</w:t>
        </w:r>
        <w:r w:rsidR="0097000D" w:rsidRPr="001446AC">
          <w:rPr>
            <w:rStyle w:val="Hyperlink"/>
            <w:noProof/>
            <w:lang w:val="en-US"/>
          </w:rPr>
          <w:t>: 3D plot of Vaccine container</w:t>
        </w:r>
        <w:r w:rsidR="0097000D">
          <w:rPr>
            <w:noProof/>
            <w:webHidden/>
          </w:rPr>
          <w:tab/>
        </w:r>
        <w:r w:rsidR="0097000D">
          <w:rPr>
            <w:noProof/>
            <w:webHidden/>
          </w:rPr>
          <w:fldChar w:fldCharType="begin"/>
        </w:r>
        <w:r w:rsidR="0097000D">
          <w:rPr>
            <w:noProof/>
            <w:webHidden/>
          </w:rPr>
          <w:instrText xml:space="preserve"> PAGEREF _Toc72690485 \h </w:instrText>
        </w:r>
        <w:r w:rsidR="0097000D">
          <w:rPr>
            <w:noProof/>
            <w:webHidden/>
          </w:rPr>
        </w:r>
        <w:r w:rsidR="0097000D">
          <w:rPr>
            <w:noProof/>
            <w:webHidden/>
          </w:rPr>
          <w:fldChar w:fldCharType="separate"/>
        </w:r>
        <w:r w:rsidR="0097000D">
          <w:rPr>
            <w:noProof/>
            <w:webHidden/>
          </w:rPr>
          <w:t>21</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86" w:history="1">
        <w:r w:rsidR="0097000D" w:rsidRPr="001446AC">
          <w:rPr>
            <w:rStyle w:val="Hyperlink"/>
            <w:noProof/>
          </w:rPr>
          <w:t>Figure 15</w:t>
        </w:r>
        <w:r w:rsidR="0097000D" w:rsidRPr="001446AC">
          <w:rPr>
            <w:rStyle w:val="Hyperlink"/>
            <w:noProof/>
            <w:lang w:val="en-US"/>
          </w:rPr>
          <w:t>: Cross-sectional plot of the vaccine container</w:t>
        </w:r>
        <w:r w:rsidR="0097000D">
          <w:rPr>
            <w:noProof/>
            <w:webHidden/>
          </w:rPr>
          <w:tab/>
        </w:r>
        <w:r w:rsidR="0097000D">
          <w:rPr>
            <w:noProof/>
            <w:webHidden/>
          </w:rPr>
          <w:fldChar w:fldCharType="begin"/>
        </w:r>
        <w:r w:rsidR="0097000D">
          <w:rPr>
            <w:noProof/>
            <w:webHidden/>
          </w:rPr>
          <w:instrText xml:space="preserve"> PAGEREF _Toc72690486 \h </w:instrText>
        </w:r>
        <w:r w:rsidR="0097000D">
          <w:rPr>
            <w:noProof/>
            <w:webHidden/>
          </w:rPr>
        </w:r>
        <w:r w:rsidR="0097000D">
          <w:rPr>
            <w:noProof/>
            <w:webHidden/>
          </w:rPr>
          <w:fldChar w:fldCharType="separate"/>
        </w:r>
        <w:r w:rsidR="0097000D">
          <w:rPr>
            <w:noProof/>
            <w:webHidden/>
          </w:rPr>
          <w:t>21</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87" w:history="1">
        <w:r w:rsidR="0097000D" w:rsidRPr="001446AC">
          <w:rPr>
            <w:rStyle w:val="Hyperlink"/>
            <w:noProof/>
          </w:rPr>
          <w:t>Figure 16</w:t>
        </w:r>
        <w:r w:rsidR="0097000D" w:rsidRPr="001446AC">
          <w:rPr>
            <w:rStyle w:val="Hyperlink"/>
            <w:noProof/>
            <w:lang w:val="en-US"/>
          </w:rPr>
          <w:t>: Property of material at different layers</w:t>
        </w:r>
        <w:r w:rsidR="0097000D">
          <w:rPr>
            <w:noProof/>
            <w:webHidden/>
          </w:rPr>
          <w:tab/>
        </w:r>
        <w:r w:rsidR="0097000D">
          <w:rPr>
            <w:noProof/>
            <w:webHidden/>
          </w:rPr>
          <w:fldChar w:fldCharType="begin"/>
        </w:r>
        <w:r w:rsidR="0097000D">
          <w:rPr>
            <w:noProof/>
            <w:webHidden/>
          </w:rPr>
          <w:instrText xml:space="preserve"> PAGEREF _Toc72690487 \h </w:instrText>
        </w:r>
        <w:r w:rsidR="0097000D">
          <w:rPr>
            <w:noProof/>
            <w:webHidden/>
          </w:rPr>
        </w:r>
        <w:r w:rsidR="0097000D">
          <w:rPr>
            <w:noProof/>
            <w:webHidden/>
          </w:rPr>
          <w:fldChar w:fldCharType="separate"/>
        </w:r>
        <w:r w:rsidR="0097000D">
          <w:rPr>
            <w:noProof/>
            <w:webHidden/>
          </w:rPr>
          <w:t>22</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88" w:history="1">
        <w:r w:rsidR="0097000D" w:rsidRPr="001446AC">
          <w:rPr>
            <w:rStyle w:val="Hyperlink"/>
            <w:noProof/>
          </w:rPr>
          <w:t>Figure 17</w:t>
        </w:r>
        <w:r w:rsidR="0097000D" w:rsidRPr="001446AC">
          <w:rPr>
            <w:rStyle w:val="Hyperlink"/>
            <w:noProof/>
            <w:lang w:val="en-US"/>
          </w:rPr>
          <w:t>: Temperature distribution when the air was used in the space between the boxes</w:t>
        </w:r>
        <w:r w:rsidR="0097000D">
          <w:rPr>
            <w:noProof/>
            <w:webHidden/>
          </w:rPr>
          <w:tab/>
        </w:r>
        <w:r w:rsidR="0097000D">
          <w:rPr>
            <w:noProof/>
            <w:webHidden/>
          </w:rPr>
          <w:fldChar w:fldCharType="begin"/>
        </w:r>
        <w:r w:rsidR="0097000D">
          <w:rPr>
            <w:noProof/>
            <w:webHidden/>
          </w:rPr>
          <w:instrText xml:space="preserve"> PAGEREF _Toc72690488 \h </w:instrText>
        </w:r>
        <w:r w:rsidR="0097000D">
          <w:rPr>
            <w:noProof/>
            <w:webHidden/>
          </w:rPr>
        </w:r>
        <w:r w:rsidR="0097000D">
          <w:rPr>
            <w:noProof/>
            <w:webHidden/>
          </w:rPr>
          <w:fldChar w:fldCharType="separate"/>
        </w:r>
        <w:r w:rsidR="0097000D">
          <w:rPr>
            <w:noProof/>
            <w:webHidden/>
          </w:rPr>
          <w:t>23</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89" w:history="1">
        <w:r w:rsidR="0097000D" w:rsidRPr="001446AC">
          <w:rPr>
            <w:rStyle w:val="Hyperlink"/>
            <w:noProof/>
          </w:rPr>
          <w:t>Figure 18</w:t>
        </w:r>
        <w:r w:rsidR="0097000D" w:rsidRPr="001446AC">
          <w:rPr>
            <w:rStyle w:val="Hyperlink"/>
            <w:noProof/>
            <w:lang w:val="en-US"/>
          </w:rPr>
          <w:t>: Mesh plot of temperature</w:t>
        </w:r>
        <w:r w:rsidR="0097000D">
          <w:rPr>
            <w:noProof/>
            <w:webHidden/>
          </w:rPr>
          <w:tab/>
        </w:r>
        <w:r w:rsidR="0097000D">
          <w:rPr>
            <w:noProof/>
            <w:webHidden/>
          </w:rPr>
          <w:fldChar w:fldCharType="begin"/>
        </w:r>
        <w:r w:rsidR="0097000D">
          <w:rPr>
            <w:noProof/>
            <w:webHidden/>
          </w:rPr>
          <w:instrText xml:space="preserve"> PAGEREF _Toc72690489 \h </w:instrText>
        </w:r>
        <w:r w:rsidR="0097000D">
          <w:rPr>
            <w:noProof/>
            <w:webHidden/>
          </w:rPr>
        </w:r>
        <w:r w:rsidR="0097000D">
          <w:rPr>
            <w:noProof/>
            <w:webHidden/>
          </w:rPr>
          <w:fldChar w:fldCharType="separate"/>
        </w:r>
        <w:r w:rsidR="0097000D">
          <w:rPr>
            <w:noProof/>
            <w:webHidden/>
          </w:rPr>
          <w:t>23</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90" w:history="1">
        <w:r w:rsidR="0097000D" w:rsidRPr="001446AC">
          <w:rPr>
            <w:rStyle w:val="Hyperlink"/>
            <w:noProof/>
          </w:rPr>
          <w:t xml:space="preserve">Figure 19: </w:t>
        </w:r>
        <w:r w:rsidR="0097000D" w:rsidRPr="001446AC">
          <w:rPr>
            <w:rStyle w:val="Hyperlink"/>
            <w:noProof/>
            <w:lang w:val="en-US"/>
          </w:rPr>
          <w:t>Temperature distribution when ice  was used in the space between the boxes</w:t>
        </w:r>
        <w:r w:rsidR="0097000D">
          <w:rPr>
            <w:noProof/>
            <w:webHidden/>
          </w:rPr>
          <w:tab/>
        </w:r>
        <w:r w:rsidR="0097000D">
          <w:rPr>
            <w:noProof/>
            <w:webHidden/>
          </w:rPr>
          <w:fldChar w:fldCharType="begin"/>
        </w:r>
        <w:r w:rsidR="0097000D">
          <w:rPr>
            <w:noProof/>
            <w:webHidden/>
          </w:rPr>
          <w:instrText xml:space="preserve"> PAGEREF _Toc72690490 \h </w:instrText>
        </w:r>
        <w:r w:rsidR="0097000D">
          <w:rPr>
            <w:noProof/>
            <w:webHidden/>
          </w:rPr>
        </w:r>
        <w:r w:rsidR="0097000D">
          <w:rPr>
            <w:noProof/>
            <w:webHidden/>
          </w:rPr>
          <w:fldChar w:fldCharType="separate"/>
        </w:r>
        <w:r w:rsidR="0097000D">
          <w:rPr>
            <w:noProof/>
            <w:webHidden/>
          </w:rPr>
          <w:t>24</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91" w:history="1">
        <w:r w:rsidR="0097000D" w:rsidRPr="001446AC">
          <w:rPr>
            <w:rStyle w:val="Hyperlink"/>
            <w:noProof/>
          </w:rPr>
          <w:t>Figure 20</w:t>
        </w:r>
        <w:r w:rsidR="0097000D" w:rsidRPr="001446AC">
          <w:rPr>
            <w:rStyle w:val="Hyperlink"/>
            <w:noProof/>
            <w:lang w:val="en-US"/>
          </w:rPr>
          <w:t>: Mesh plot of temperature when ice was used</w:t>
        </w:r>
        <w:r w:rsidR="0097000D">
          <w:rPr>
            <w:noProof/>
            <w:webHidden/>
          </w:rPr>
          <w:tab/>
        </w:r>
        <w:r w:rsidR="0097000D">
          <w:rPr>
            <w:noProof/>
            <w:webHidden/>
          </w:rPr>
          <w:fldChar w:fldCharType="begin"/>
        </w:r>
        <w:r w:rsidR="0097000D">
          <w:rPr>
            <w:noProof/>
            <w:webHidden/>
          </w:rPr>
          <w:instrText xml:space="preserve"> PAGEREF _Toc72690491 \h </w:instrText>
        </w:r>
        <w:r w:rsidR="0097000D">
          <w:rPr>
            <w:noProof/>
            <w:webHidden/>
          </w:rPr>
        </w:r>
        <w:r w:rsidR="0097000D">
          <w:rPr>
            <w:noProof/>
            <w:webHidden/>
          </w:rPr>
          <w:fldChar w:fldCharType="separate"/>
        </w:r>
        <w:r w:rsidR="0097000D">
          <w:rPr>
            <w:noProof/>
            <w:webHidden/>
          </w:rPr>
          <w:t>25</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92" w:history="1">
        <w:r w:rsidR="0097000D" w:rsidRPr="001446AC">
          <w:rPr>
            <w:rStyle w:val="Hyperlink"/>
            <w:noProof/>
          </w:rPr>
          <w:t>Figure 21</w:t>
        </w:r>
        <w:r w:rsidR="0097000D" w:rsidRPr="001446AC">
          <w:rPr>
            <w:rStyle w:val="Hyperlink"/>
            <w:noProof/>
            <w:lang w:val="en-US"/>
          </w:rPr>
          <w:t>: Von Mises stress developed in vaccine container casing</w:t>
        </w:r>
        <w:r w:rsidR="0097000D">
          <w:rPr>
            <w:noProof/>
            <w:webHidden/>
          </w:rPr>
          <w:tab/>
        </w:r>
        <w:r w:rsidR="0097000D">
          <w:rPr>
            <w:noProof/>
            <w:webHidden/>
          </w:rPr>
          <w:fldChar w:fldCharType="begin"/>
        </w:r>
        <w:r w:rsidR="0097000D">
          <w:rPr>
            <w:noProof/>
            <w:webHidden/>
          </w:rPr>
          <w:instrText xml:space="preserve"> PAGEREF _Toc72690492 \h </w:instrText>
        </w:r>
        <w:r w:rsidR="0097000D">
          <w:rPr>
            <w:noProof/>
            <w:webHidden/>
          </w:rPr>
        </w:r>
        <w:r w:rsidR="0097000D">
          <w:rPr>
            <w:noProof/>
            <w:webHidden/>
          </w:rPr>
          <w:fldChar w:fldCharType="separate"/>
        </w:r>
        <w:r w:rsidR="0097000D">
          <w:rPr>
            <w:noProof/>
            <w:webHidden/>
          </w:rPr>
          <w:t>26</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93" w:history="1">
        <w:r w:rsidR="0097000D" w:rsidRPr="001446AC">
          <w:rPr>
            <w:rStyle w:val="Hyperlink"/>
            <w:noProof/>
          </w:rPr>
          <w:t>Figure 22</w:t>
        </w:r>
        <w:r w:rsidR="0097000D" w:rsidRPr="001446AC">
          <w:rPr>
            <w:rStyle w:val="Hyperlink"/>
            <w:noProof/>
            <w:lang w:val="en-US"/>
          </w:rPr>
          <w:t>: Displacement in Vaccine container casing</w:t>
        </w:r>
        <w:r w:rsidR="0097000D">
          <w:rPr>
            <w:noProof/>
            <w:webHidden/>
          </w:rPr>
          <w:tab/>
        </w:r>
        <w:r w:rsidR="0097000D">
          <w:rPr>
            <w:noProof/>
            <w:webHidden/>
          </w:rPr>
          <w:fldChar w:fldCharType="begin"/>
        </w:r>
        <w:r w:rsidR="0097000D">
          <w:rPr>
            <w:noProof/>
            <w:webHidden/>
          </w:rPr>
          <w:instrText xml:space="preserve"> PAGEREF _Toc72690493 \h </w:instrText>
        </w:r>
        <w:r w:rsidR="0097000D">
          <w:rPr>
            <w:noProof/>
            <w:webHidden/>
          </w:rPr>
        </w:r>
        <w:r w:rsidR="0097000D">
          <w:rPr>
            <w:noProof/>
            <w:webHidden/>
          </w:rPr>
          <w:fldChar w:fldCharType="separate"/>
        </w:r>
        <w:r w:rsidR="0097000D">
          <w:rPr>
            <w:noProof/>
            <w:webHidden/>
          </w:rPr>
          <w:t>27</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94" w:history="1">
        <w:r w:rsidR="0097000D" w:rsidRPr="001446AC">
          <w:rPr>
            <w:rStyle w:val="Hyperlink"/>
            <w:noProof/>
          </w:rPr>
          <w:t>Figure 23</w:t>
        </w:r>
        <w:r w:rsidR="0097000D" w:rsidRPr="001446AC">
          <w:rPr>
            <w:rStyle w:val="Hyperlink"/>
            <w:noProof/>
            <w:lang w:val="en-US"/>
          </w:rPr>
          <w:t>: Assembly of conceptual vaccine container</w:t>
        </w:r>
        <w:r w:rsidR="0097000D">
          <w:rPr>
            <w:noProof/>
            <w:webHidden/>
          </w:rPr>
          <w:tab/>
        </w:r>
        <w:r w:rsidR="0097000D">
          <w:rPr>
            <w:noProof/>
            <w:webHidden/>
          </w:rPr>
          <w:fldChar w:fldCharType="begin"/>
        </w:r>
        <w:r w:rsidR="0097000D">
          <w:rPr>
            <w:noProof/>
            <w:webHidden/>
          </w:rPr>
          <w:instrText xml:space="preserve"> PAGEREF _Toc72690494 \h </w:instrText>
        </w:r>
        <w:r w:rsidR="0097000D">
          <w:rPr>
            <w:noProof/>
            <w:webHidden/>
          </w:rPr>
        </w:r>
        <w:r w:rsidR="0097000D">
          <w:rPr>
            <w:noProof/>
            <w:webHidden/>
          </w:rPr>
          <w:fldChar w:fldCharType="separate"/>
        </w:r>
        <w:r w:rsidR="0097000D">
          <w:rPr>
            <w:noProof/>
            <w:webHidden/>
          </w:rPr>
          <w:t>28</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95" w:history="1">
        <w:r w:rsidR="0097000D" w:rsidRPr="001446AC">
          <w:rPr>
            <w:rStyle w:val="Hyperlink"/>
            <w:noProof/>
          </w:rPr>
          <w:t>Figure 24</w:t>
        </w:r>
        <w:r w:rsidR="0097000D" w:rsidRPr="001446AC">
          <w:rPr>
            <w:rStyle w:val="Hyperlink"/>
            <w:noProof/>
            <w:lang w:val="en-US"/>
          </w:rPr>
          <w:t>: Exploded view of the vaccine container assembly</w:t>
        </w:r>
        <w:r w:rsidR="0097000D">
          <w:rPr>
            <w:noProof/>
            <w:webHidden/>
          </w:rPr>
          <w:tab/>
        </w:r>
        <w:r w:rsidR="0097000D">
          <w:rPr>
            <w:noProof/>
            <w:webHidden/>
          </w:rPr>
          <w:fldChar w:fldCharType="begin"/>
        </w:r>
        <w:r w:rsidR="0097000D">
          <w:rPr>
            <w:noProof/>
            <w:webHidden/>
          </w:rPr>
          <w:instrText xml:space="preserve"> PAGEREF _Toc72690495 \h </w:instrText>
        </w:r>
        <w:r w:rsidR="0097000D">
          <w:rPr>
            <w:noProof/>
            <w:webHidden/>
          </w:rPr>
        </w:r>
        <w:r w:rsidR="0097000D">
          <w:rPr>
            <w:noProof/>
            <w:webHidden/>
          </w:rPr>
          <w:fldChar w:fldCharType="separate"/>
        </w:r>
        <w:r w:rsidR="0097000D">
          <w:rPr>
            <w:noProof/>
            <w:webHidden/>
          </w:rPr>
          <w:t>29</w:t>
        </w:r>
        <w:r w:rsidR="0097000D">
          <w:rPr>
            <w:noProof/>
            <w:webHidden/>
          </w:rPr>
          <w:fldChar w:fldCharType="end"/>
        </w:r>
      </w:hyperlink>
    </w:p>
    <w:p w:rsidR="0097000D" w:rsidRDefault="00AB0104">
      <w:pPr>
        <w:pStyle w:val="TableofFigures"/>
        <w:tabs>
          <w:tab w:val="right" w:leader="dot" w:pos="9350"/>
        </w:tabs>
        <w:rPr>
          <w:rFonts w:asciiTheme="minorHAnsi" w:eastAsiaTheme="minorEastAsia" w:hAnsiTheme="minorHAnsi"/>
          <w:noProof/>
          <w:sz w:val="22"/>
          <w:szCs w:val="20"/>
          <w:lang w:val="en-US" w:bidi="ne-NP"/>
        </w:rPr>
      </w:pPr>
      <w:hyperlink w:anchor="_Toc72690496" w:history="1">
        <w:r w:rsidR="0097000D" w:rsidRPr="001446AC">
          <w:rPr>
            <w:rStyle w:val="Hyperlink"/>
            <w:noProof/>
          </w:rPr>
          <w:t>Figure 25</w:t>
        </w:r>
        <w:r w:rsidR="0097000D" w:rsidRPr="001446AC">
          <w:rPr>
            <w:rStyle w:val="Hyperlink"/>
            <w:noProof/>
            <w:lang w:val="en-US"/>
          </w:rPr>
          <w:t>: Flow chart showing usage of vaccine container</w:t>
        </w:r>
        <w:r w:rsidR="0097000D">
          <w:rPr>
            <w:noProof/>
            <w:webHidden/>
          </w:rPr>
          <w:tab/>
        </w:r>
        <w:r w:rsidR="0097000D">
          <w:rPr>
            <w:noProof/>
            <w:webHidden/>
          </w:rPr>
          <w:fldChar w:fldCharType="begin"/>
        </w:r>
        <w:r w:rsidR="0097000D">
          <w:rPr>
            <w:noProof/>
            <w:webHidden/>
          </w:rPr>
          <w:instrText xml:space="preserve"> PAGEREF _Toc72690496 \h </w:instrText>
        </w:r>
        <w:r w:rsidR="0097000D">
          <w:rPr>
            <w:noProof/>
            <w:webHidden/>
          </w:rPr>
        </w:r>
        <w:r w:rsidR="0097000D">
          <w:rPr>
            <w:noProof/>
            <w:webHidden/>
          </w:rPr>
          <w:fldChar w:fldCharType="separate"/>
        </w:r>
        <w:r w:rsidR="0097000D">
          <w:rPr>
            <w:noProof/>
            <w:webHidden/>
          </w:rPr>
          <w:t>30</w:t>
        </w:r>
        <w:r w:rsidR="0097000D">
          <w:rPr>
            <w:noProof/>
            <w:webHidden/>
          </w:rPr>
          <w:fldChar w:fldCharType="end"/>
        </w:r>
      </w:hyperlink>
    </w:p>
    <w:p w:rsidR="0097000D" w:rsidRDefault="0097000D" w:rsidP="008678B3">
      <w:pPr>
        <w:jc w:val="left"/>
        <w:rPr>
          <w:lang w:val="en-US"/>
        </w:rPr>
        <w:sectPr w:rsidR="0097000D">
          <w:headerReference w:type="default" r:id="rId8"/>
          <w:pgSz w:w="12240" w:h="15840"/>
          <w:pgMar w:top="1440" w:right="1440" w:bottom="1440" w:left="1440" w:header="720" w:footer="720" w:gutter="0"/>
          <w:cols w:space="720"/>
          <w:docGrid w:linePitch="360"/>
        </w:sectPr>
      </w:pPr>
      <w:r>
        <w:rPr>
          <w:lang w:val="en-US"/>
        </w:rPr>
        <w:fldChar w:fldCharType="end"/>
      </w:r>
    </w:p>
    <w:p w:rsidR="008678B3" w:rsidRDefault="00631E50" w:rsidP="00BE18FD">
      <w:pPr>
        <w:pStyle w:val="Heading1"/>
        <w:rPr>
          <w:lang w:val="en-US"/>
        </w:rPr>
      </w:pPr>
      <w:bookmarkStart w:id="2" w:name="_Toc72690497"/>
      <w:r>
        <w:rPr>
          <w:lang w:val="en-US"/>
        </w:rPr>
        <w:lastRenderedPageBreak/>
        <w:t>Introduction</w:t>
      </w:r>
      <w:bookmarkEnd w:id="2"/>
    </w:p>
    <w:p w:rsidR="009F4EA4" w:rsidRDefault="00631E50" w:rsidP="00BE18FD">
      <w:pPr>
        <w:pStyle w:val="Heading2"/>
        <w:rPr>
          <w:lang w:val="en-US"/>
        </w:rPr>
      </w:pPr>
      <w:bookmarkStart w:id="3" w:name="_Toc72690498"/>
      <w:r>
        <w:rPr>
          <w:lang w:val="en-US"/>
        </w:rPr>
        <w:t>Background</w:t>
      </w:r>
      <w:bookmarkEnd w:id="3"/>
    </w:p>
    <w:p w:rsidR="009F4EA4" w:rsidRDefault="00631E50" w:rsidP="00EA76B0">
      <w:pPr>
        <w:rPr>
          <w:lang w:val="en-US"/>
        </w:rPr>
      </w:pPr>
      <w:r>
        <w:rPr>
          <w:lang w:val="en-US"/>
        </w:rPr>
        <w:t xml:space="preserve">The storage condition of the vaccine and medicine plays a vital role in maintaining the quality of the vaccine and medicine. The storage requirements of the different types of the vaccine and medicines differ which if not achieved could lead </w:t>
      </w:r>
      <w:r w:rsidR="00320008">
        <w:rPr>
          <w:lang w:val="en-US"/>
        </w:rPr>
        <w:t>to the</w:t>
      </w:r>
      <w:r>
        <w:rPr>
          <w:lang w:val="en-US"/>
        </w:rPr>
        <w:t xml:space="preserve"> reduction of the potency significantly and even </w:t>
      </w:r>
      <w:r w:rsidR="00F36FC4">
        <w:rPr>
          <w:lang w:val="en-US"/>
        </w:rPr>
        <w:t>make them ineffective or toxic.</w:t>
      </w:r>
      <w:r w:rsidR="00EE1F52">
        <w:rPr>
          <w:lang w:val="en-US"/>
        </w:rPr>
        <w:t xml:space="preserve"> (</w:t>
      </w:r>
      <w:r w:rsidR="00842213">
        <w:rPr>
          <w:lang w:val="en-US"/>
        </w:rPr>
        <w:t>Holm and Poland, 2021</w:t>
      </w:r>
      <w:r w:rsidR="00EE1F52">
        <w:rPr>
          <w:lang w:val="en-US"/>
        </w:rPr>
        <w:t>)</w:t>
      </w:r>
      <w:r w:rsidR="00F36FC4">
        <w:rPr>
          <w:lang w:val="en-US"/>
        </w:rPr>
        <w:t xml:space="preserve"> The storage specification should be maintained from the time it is manufactured to its usage. Manufacturers, distributors and healthcare provider pose shared responsibility in maintaining the storage specifications.</w:t>
      </w:r>
      <w:r w:rsidR="00EA76B0">
        <w:rPr>
          <w:lang w:val="en-US"/>
        </w:rPr>
        <w:t xml:space="preserve"> Vaccines are more susceptible to deterioration than medicine if specific storage condition is not met.</w:t>
      </w:r>
    </w:p>
    <w:p w:rsidR="00EA76B0" w:rsidRDefault="00631E50" w:rsidP="0048500A">
      <w:pPr>
        <w:rPr>
          <w:lang w:val="en-US"/>
        </w:rPr>
      </w:pPr>
      <w:r>
        <w:rPr>
          <w:lang w:val="en-US"/>
        </w:rPr>
        <w:t>A vaccine is a biological preparation that helps in providing active acquired immunity for a particular type of disease. The vaccine helps in training the immune system of the body to protect the body from a particular type of disease. The vaccine comprises an agent which resembles the disease-causing microorganism</w:t>
      </w:r>
      <w:r w:rsidR="00750DA2">
        <w:rPr>
          <w:lang w:val="en-US"/>
        </w:rPr>
        <w:t xml:space="preserve"> and is usually made from killed or weakened forms of disease-causing microbes. In general, there are two types of vaccines prophylactic and therapeutic. The therapeutic vaccines aids in fighting the disease which has already occurred while the prophylactic vaccines aids in preventing certain type of dis</w:t>
      </w:r>
      <w:r w:rsidR="0048500A">
        <w:rPr>
          <w:lang w:val="en-US"/>
        </w:rPr>
        <w:t>ease.</w:t>
      </w:r>
      <w:r w:rsidR="00F07BE5">
        <w:rPr>
          <w:lang w:val="en-US"/>
        </w:rPr>
        <w:t xml:space="preserve"> (Compton, 2020)</w:t>
      </w:r>
      <w:r w:rsidR="0048500A">
        <w:rPr>
          <w:lang w:val="en-US"/>
        </w:rPr>
        <w:t xml:space="preserve"> Vaccination is the process of administration of vaccines.</w:t>
      </w:r>
      <w:r w:rsidR="001C5812">
        <w:rPr>
          <w:lang w:val="en-US"/>
        </w:rPr>
        <w:t xml:space="preserve"> Due to the vaccination program only, worldwide eradication of highly </w:t>
      </w:r>
      <w:r w:rsidR="003E7680">
        <w:rPr>
          <w:lang w:val="en-US"/>
        </w:rPr>
        <w:t>contagious and fatal disease like smallpox was achieved and diseases like measles, polio and tetanus have been restricted.</w:t>
      </w:r>
    </w:p>
    <w:p w:rsidR="00201300" w:rsidRDefault="00631E50" w:rsidP="0048500A">
      <w:pPr>
        <w:rPr>
          <w:lang w:val="en-US"/>
        </w:rPr>
      </w:pPr>
      <w:r>
        <w:rPr>
          <w:lang w:val="en-US"/>
        </w:rPr>
        <w:t>Most of the vaccines should be stored at between 2-8</w:t>
      </w:r>
      <w:r w:rsidRPr="00201300">
        <w:rPr>
          <w:vertAlign w:val="superscript"/>
          <w:lang w:val="en-US"/>
        </w:rPr>
        <w:t>0</w:t>
      </w:r>
      <w:r>
        <w:rPr>
          <w:lang w:val="en-US"/>
        </w:rPr>
        <w:t>C with a preferred average temperature of 5</w:t>
      </w:r>
      <w:r w:rsidRPr="00201300">
        <w:rPr>
          <w:vertAlign w:val="superscript"/>
          <w:lang w:val="en-US"/>
        </w:rPr>
        <w:t>0</w:t>
      </w:r>
      <w:r>
        <w:rPr>
          <w:lang w:val="en-US"/>
        </w:rPr>
        <w:t>C</w:t>
      </w:r>
      <w:r w:rsidR="00410B25">
        <w:rPr>
          <w:lang w:val="en-US"/>
        </w:rPr>
        <w:t>, however, some of the vaccines have to be kept at frozen condition ranging from -15 to -50</w:t>
      </w:r>
      <w:r w:rsidR="00410B25" w:rsidRPr="00410B25">
        <w:rPr>
          <w:vertAlign w:val="superscript"/>
          <w:lang w:val="en-US"/>
        </w:rPr>
        <w:t>0</w:t>
      </w:r>
      <w:r w:rsidR="00410B25">
        <w:rPr>
          <w:lang w:val="en-US"/>
        </w:rPr>
        <w:t>C.</w:t>
      </w:r>
      <w:r w:rsidR="003C06A0">
        <w:rPr>
          <w:lang w:val="en-US"/>
        </w:rPr>
        <w:t xml:space="preserve"> (</w:t>
      </w:r>
      <w:proofErr w:type="spellStart"/>
      <w:r w:rsidR="003C06A0">
        <w:rPr>
          <w:lang w:val="en-US"/>
        </w:rPr>
        <w:t>Vangroenweghe</w:t>
      </w:r>
      <w:proofErr w:type="spellEnd"/>
      <w:r w:rsidR="003C06A0">
        <w:rPr>
          <w:lang w:val="en-US"/>
        </w:rPr>
        <w:t>, 2017)</w:t>
      </w:r>
      <w:r w:rsidR="00410B25">
        <w:rPr>
          <w:lang w:val="en-US"/>
        </w:rPr>
        <w:t xml:space="preserve"> In addition, these vaccines have to be protected from light and should be appropriately packed so the UV light cannot damage the vaccines.</w:t>
      </w:r>
      <w:r w:rsidR="00DE2B98">
        <w:rPr>
          <w:lang w:val="en-US"/>
        </w:rPr>
        <w:t xml:space="preserve"> </w:t>
      </w:r>
      <w:r w:rsidR="009E2AAB">
        <w:rPr>
          <w:lang w:val="en-US"/>
        </w:rPr>
        <w:t xml:space="preserve">Many live-virus based vaccines </w:t>
      </w:r>
      <w:r w:rsidR="009E2AAB">
        <w:rPr>
          <w:lang w:val="en-US"/>
        </w:rPr>
        <w:lastRenderedPageBreak/>
        <w:t>can tolerate freezing temperature and will rapidly deteriorate when defrosted. In the case of the inactivated vaccines, in general, requires a stable temperature of 2-8</w:t>
      </w:r>
      <w:r w:rsidR="009E2AAB" w:rsidRPr="009E2AAB">
        <w:rPr>
          <w:vertAlign w:val="superscript"/>
          <w:lang w:val="en-US"/>
        </w:rPr>
        <w:t>0</w:t>
      </w:r>
      <w:r w:rsidR="009E2AAB">
        <w:rPr>
          <w:lang w:val="en-US"/>
        </w:rPr>
        <w:t>C.</w:t>
      </w:r>
      <w:r w:rsidR="003C06A0">
        <w:rPr>
          <w:lang w:val="en-US"/>
        </w:rPr>
        <w:t xml:space="preserve"> (</w:t>
      </w:r>
      <w:proofErr w:type="spellStart"/>
      <w:r w:rsidR="00D47AB1">
        <w:rPr>
          <w:lang w:val="en-US"/>
        </w:rPr>
        <w:t>Clénet</w:t>
      </w:r>
      <w:proofErr w:type="spellEnd"/>
      <w:r w:rsidR="003C06A0" w:rsidRPr="003C06A0">
        <w:rPr>
          <w:lang w:val="en-US"/>
        </w:rPr>
        <w:t>, 2018</w:t>
      </w:r>
      <w:r w:rsidR="003C06A0">
        <w:rPr>
          <w:lang w:val="en-US"/>
        </w:rPr>
        <w:t xml:space="preserve">) </w:t>
      </w:r>
      <w:r w:rsidR="009E2AAB">
        <w:rPr>
          <w:lang w:val="en-US"/>
        </w:rPr>
        <w:t xml:space="preserve">The vaccines of measles, rubella (MMR), mumps can be stored in both refrigerated and frozen condition while </w:t>
      </w:r>
      <w:r w:rsidR="000C3759">
        <w:rPr>
          <w:lang w:val="en-US"/>
        </w:rPr>
        <w:t>vaccines like MMRV which contains the live varicella virus must be frozen.</w:t>
      </w:r>
    </w:p>
    <w:p w:rsidR="00A96D9B" w:rsidRDefault="00631E50" w:rsidP="0048500A">
      <w:pPr>
        <w:rPr>
          <w:lang w:val="en-US"/>
        </w:rPr>
      </w:pPr>
      <w:r>
        <w:rPr>
          <w:lang w:val="en-US"/>
        </w:rPr>
        <w:t>In the current scenario of COVID-19</w:t>
      </w:r>
      <w:r w:rsidR="005A289B">
        <w:rPr>
          <w:lang w:val="en-US"/>
        </w:rPr>
        <w:t xml:space="preserve"> also known as coronavirus</w:t>
      </w:r>
      <w:r>
        <w:rPr>
          <w:lang w:val="en-US"/>
        </w:rPr>
        <w:t>, the importance of the vaccine and vaccination is being more prevalent.</w:t>
      </w:r>
      <w:r w:rsidR="005A289B">
        <w:rPr>
          <w:lang w:val="en-US"/>
        </w:rPr>
        <w:t xml:space="preserve"> From its first known case in Wuhan, China, in December 2019, this disease has spread worldwide and is currently a worldwide </w:t>
      </w:r>
      <w:r w:rsidR="007867EF">
        <w:rPr>
          <w:lang w:val="en-US"/>
        </w:rPr>
        <w:t>pandemic</w:t>
      </w:r>
      <w:r w:rsidR="005A289B">
        <w:rPr>
          <w:lang w:val="en-US"/>
        </w:rPr>
        <w:t>.</w:t>
      </w:r>
      <w:r w:rsidR="007867EF">
        <w:rPr>
          <w:lang w:val="en-US"/>
        </w:rPr>
        <w:t xml:space="preserve"> COVID-19 has affected the socio-economic aspect severely.</w:t>
      </w:r>
      <w:r w:rsidR="00330019">
        <w:rPr>
          <w:lang w:val="en-US"/>
        </w:rPr>
        <w:t xml:space="preserve"> (Nicola et al., 2020)</w:t>
      </w:r>
      <w:r w:rsidR="007867EF">
        <w:rPr>
          <w:lang w:val="en-US"/>
        </w:rPr>
        <w:t xml:space="preserve"> Irrespective of a developed and developing country, this disease has put the current healthcare system under high constrain.</w:t>
      </w:r>
      <w:r w:rsidR="006827C0">
        <w:rPr>
          <w:lang w:val="en-US"/>
        </w:rPr>
        <w:t xml:space="preserve"> Different techniques </w:t>
      </w:r>
      <w:r w:rsidR="007618D2">
        <w:rPr>
          <w:lang w:val="en-US"/>
        </w:rPr>
        <w:t>have</w:t>
      </w:r>
      <w:r w:rsidR="006827C0">
        <w:rPr>
          <w:lang w:val="en-US"/>
        </w:rPr>
        <w:t xml:space="preserve"> been adopted in an attempt to control this disease such as social distancing, wearing a mask, face shield, lockdown in severe case and restriction in travel.</w:t>
      </w:r>
      <w:r w:rsidR="005C549E">
        <w:rPr>
          <w:lang w:val="en-US"/>
        </w:rPr>
        <w:t xml:space="preserve"> Currently, different vaccines </w:t>
      </w:r>
      <w:r w:rsidR="00DF4702">
        <w:rPr>
          <w:lang w:val="en-US"/>
        </w:rPr>
        <w:t>have</w:t>
      </w:r>
      <w:r w:rsidR="005C549E">
        <w:rPr>
          <w:lang w:val="en-US"/>
        </w:rPr>
        <w:t xml:space="preserve"> been developed for preventing COVID-19 which include </w:t>
      </w:r>
      <w:proofErr w:type="spellStart"/>
      <w:r w:rsidR="005C549E">
        <w:rPr>
          <w:lang w:val="en-US"/>
        </w:rPr>
        <w:t>Covaxin</w:t>
      </w:r>
      <w:proofErr w:type="spellEnd"/>
      <w:r w:rsidR="005C549E">
        <w:rPr>
          <w:lang w:val="en-US"/>
        </w:rPr>
        <w:t xml:space="preserve">, </w:t>
      </w:r>
      <w:proofErr w:type="spellStart"/>
      <w:r w:rsidR="005C549E">
        <w:rPr>
          <w:lang w:val="en-US"/>
        </w:rPr>
        <w:t>CoronVac</w:t>
      </w:r>
      <w:proofErr w:type="spellEnd"/>
      <w:r w:rsidR="005C549E">
        <w:rPr>
          <w:lang w:val="en-US"/>
        </w:rPr>
        <w:t xml:space="preserve">, </w:t>
      </w:r>
      <w:proofErr w:type="spellStart"/>
      <w:r w:rsidR="005C549E">
        <w:rPr>
          <w:lang w:val="en-US"/>
        </w:rPr>
        <w:t>Minhai-Kangtai</w:t>
      </w:r>
      <w:proofErr w:type="spellEnd"/>
      <w:r w:rsidR="005C549E">
        <w:rPr>
          <w:lang w:val="en-US"/>
        </w:rPr>
        <w:t xml:space="preserve">, Sputnik V, Sputnik Light, </w:t>
      </w:r>
      <w:proofErr w:type="spellStart"/>
      <w:r w:rsidR="005C549E">
        <w:rPr>
          <w:lang w:val="en-US"/>
        </w:rPr>
        <w:t>Convidecia</w:t>
      </w:r>
      <w:proofErr w:type="spellEnd"/>
      <w:r w:rsidR="005C549E">
        <w:rPr>
          <w:lang w:val="en-US"/>
        </w:rPr>
        <w:t>, Pfizer-</w:t>
      </w:r>
      <w:proofErr w:type="spellStart"/>
      <w:r w:rsidR="005C549E">
        <w:rPr>
          <w:lang w:val="en-US"/>
        </w:rPr>
        <w:t>BioNTech</w:t>
      </w:r>
      <w:proofErr w:type="spellEnd"/>
      <w:r w:rsidR="005C549E">
        <w:rPr>
          <w:lang w:val="en-US"/>
        </w:rPr>
        <w:t xml:space="preserve">, </w:t>
      </w:r>
      <w:proofErr w:type="spellStart"/>
      <w:r w:rsidR="005C549E">
        <w:rPr>
          <w:lang w:val="en-US"/>
        </w:rPr>
        <w:t>Moderna</w:t>
      </w:r>
      <w:proofErr w:type="spellEnd"/>
      <w:r w:rsidR="005C549E">
        <w:rPr>
          <w:lang w:val="en-US"/>
        </w:rPr>
        <w:t xml:space="preserve"> etc. are available.</w:t>
      </w:r>
      <w:r w:rsidR="00ED2DEF">
        <w:rPr>
          <w:lang w:val="en-US"/>
        </w:rPr>
        <w:t xml:space="preserve"> (Dodd et al., 2021)</w:t>
      </w:r>
      <w:r w:rsidR="00DF4702">
        <w:rPr>
          <w:lang w:val="en-US"/>
        </w:rPr>
        <w:t xml:space="preserve"> Since this disease has spread worldwide from cities to a rural area, there is a challenge </w:t>
      </w:r>
      <w:r w:rsidR="002802B5">
        <w:rPr>
          <w:lang w:val="en-US"/>
        </w:rPr>
        <w:t>of vaccine transportation.</w:t>
      </w:r>
      <w:r w:rsidR="001512BC">
        <w:rPr>
          <w:lang w:val="en-US"/>
        </w:rPr>
        <w:t xml:space="preserve"> The vaccine transportation is a very critical aspect not only for COVID-19 for all the vaccines as during transportation, but these vaccines are also exposed to several factors which can damage the vaccines.</w:t>
      </w:r>
    </w:p>
    <w:p w:rsidR="00F45EED" w:rsidRDefault="00631E50" w:rsidP="00BE18FD">
      <w:pPr>
        <w:pStyle w:val="Heading2"/>
        <w:rPr>
          <w:lang w:val="en-US"/>
        </w:rPr>
      </w:pPr>
      <w:bookmarkStart w:id="4" w:name="_Toc72690499"/>
      <w:r>
        <w:rPr>
          <w:lang w:val="en-US"/>
        </w:rPr>
        <w:t>Introduction</w:t>
      </w:r>
      <w:bookmarkEnd w:id="4"/>
    </w:p>
    <w:p w:rsidR="008678B3" w:rsidRDefault="00631E50">
      <w:pPr>
        <w:rPr>
          <w:lang w:val="en-US"/>
        </w:rPr>
      </w:pPr>
      <w:r>
        <w:rPr>
          <w:lang w:val="en-US"/>
        </w:rPr>
        <w:t xml:space="preserve">Transportation of the vaccines occurs in different levels from its production to its administration. </w:t>
      </w:r>
      <w:r w:rsidR="00677B84">
        <w:rPr>
          <w:lang w:val="en-US"/>
        </w:rPr>
        <w:t xml:space="preserve">The transportation of the vaccine from the manufacturer to the distributor or the easily accessible health care </w:t>
      </w:r>
      <w:proofErr w:type="spellStart"/>
      <w:r w:rsidR="00677B84">
        <w:rPr>
          <w:lang w:val="en-US"/>
        </w:rPr>
        <w:t>centre</w:t>
      </w:r>
      <w:proofErr w:type="spellEnd"/>
      <w:r w:rsidR="00677B84">
        <w:rPr>
          <w:lang w:val="en-US"/>
        </w:rPr>
        <w:t xml:space="preserve"> is usually carried out by </w:t>
      </w:r>
      <w:r w:rsidR="00C429DD">
        <w:rPr>
          <w:lang w:val="en-US"/>
        </w:rPr>
        <w:t>vehicles with a dedicated r</w:t>
      </w:r>
      <w:r w:rsidR="00D37368">
        <w:rPr>
          <w:lang w:val="en-US"/>
        </w:rPr>
        <w:t xml:space="preserve">efrigeration system. The problem is raised when the transportation of the vaccine has to take place in remote areas or </w:t>
      </w:r>
      <w:r w:rsidR="007922F9">
        <w:rPr>
          <w:lang w:val="en-US"/>
        </w:rPr>
        <w:t xml:space="preserve">long-distance transportation. There are various risks such as human error, mishandling, technological failure and handover error. Various other external factors such as road condition, the weather also </w:t>
      </w:r>
      <w:r w:rsidR="007922F9">
        <w:rPr>
          <w:lang w:val="en-US"/>
        </w:rPr>
        <w:lastRenderedPageBreak/>
        <w:t>affect vehicle transportation.</w:t>
      </w:r>
      <w:r w:rsidR="00CB5006">
        <w:rPr>
          <w:lang w:val="en-US"/>
        </w:rPr>
        <w:t xml:space="preserve"> (Lin, </w:t>
      </w:r>
      <w:proofErr w:type="spellStart"/>
      <w:r w:rsidR="00CB5006">
        <w:rPr>
          <w:lang w:val="en-US"/>
        </w:rPr>
        <w:t>Zao</w:t>
      </w:r>
      <w:proofErr w:type="spellEnd"/>
      <w:r w:rsidR="00CB5006">
        <w:rPr>
          <w:lang w:val="en-US"/>
        </w:rPr>
        <w:t xml:space="preserve"> and Lev, 2020)</w:t>
      </w:r>
      <w:r w:rsidR="006A3720">
        <w:rPr>
          <w:lang w:val="en-US"/>
        </w:rPr>
        <w:t xml:space="preserve"> Vaccine container is thus designed to withstand the external factors and </w:t>
      </w:r>
      <w:r w:rsidR="00C656B2">
        <w:rPr>
          <w:lang w:val="en-US"/>
        </w:rPr>
        <w:t xml:space="preserve">maintain the storage specification of the vaccine and medicines. </w:t>
      </w:r>
    </w:p>
    <w:p w:rsidR="00BF27FF" w:rsidRDefault="00631E50">
      <w:pPr>
        <w:rPr>
          <w:lang w:val="en-US"/>
        </w:rPr>
      </w:pPr>
      <w:r>
        <w:rPr>
          <w:lang w:val="en-US"/>
        </w:rPr>
        <w:t>A vaccine container box is a specially designed box that can maintain the temperature of its container up to a certain period. Vaccine container</w:t>
      </w:r>
      <w:r w:rsidR="00D2106F">
        <w:rPr>
          <w:lang w:val="en-US"/>
        </w:rPr>
        <w:t xml:space="preserve"> box or vaccine carriers plays a vital role in keeping the vaccines coo</w:t>
      </w:r>
      <w:r w:rsidR="00713933">
        <w:rPr>
          <w:lang w:val="en-US"/>
        </w:rPr>
        <w:t>l when are being transported.</w:t>
      </w:r>
      <w:r w:rsidR="00683CD4">
        <w:rPr>
          <w:lang w:val="en-US"/>
        </w:rPr>
        <w:t xml:space="preserve"> (Hunt, 2019)</w:t>
      </w:r>
      <w:r w:rsidR="00713933">
        <w:rPr>
          <w:lang w:val="en-US"/>
        </w:rPr>
        <w:t xml:space="preserve"> Vaccine carriers have a smaller volume when compared to the cold </w:t>
      </w:r>
      <w:r w:rsidR="00946B10">
        <w:rPr>
          <w:lang w:val="en-US"/>
        </w:rPr>
        <w:t>boxes</w:t>
      </w:r>
      <w:r w:rsidR="00713933">
        <w:rPr>
          <w:lang w:val="en-US"/>
        </w:rPr>
        <w:t xml:space="preserve"> so that they can be carried around by the health workers during transportation and in the immunization campaign.</w:t>
      </w:r>
      <w:r w:rsidR="00946B10">
        <w:rPr>
          <w:lang w:val="en-US"/>
        </w:rPr>
        <w:t xml:space="preserve"> Vaccine carriers</w:t>
      </w:r>
      <w:r w:rsidR="00157FF3">
        <w:rPr>
          <w:lang w:val="en-US"/>
        </w:rPr>
        <w:t xml:space="preserve"> and cold boxes </w:t>
      </w:r>
      <w:r w:rsidR="00946B10">
        <w:rPr>
          <w:lang w:val="en-US"/>
        </w:rPr>
        <w:t>are</w:t>
      </w:r>
      <w:r w:rsidR="0015662F">
        <w:rPr>
          <w:lang w:val="en-US"/>
        </w:rPr>
        <w:t xml:space="preserve"> passive devices which mean there is no active cooling process by the consumption of energy similar to that of the refrigerators due to which, the cooling is lim</w:t>
      </w:r>
      <w:r w:rsidR="007F7686">
        <w:rPr>
          <w:lang w:val="en-US"/>
        </w:rPr>
        <w:t>ited to a certain period.</w:t>
      </w:r>
      <w:r w:rsidR="007C05C3">
        <w:rPr>
          <w:lang w:val="en-US"/>
        </w:rPr>
        <w:t xml:space="preserve"> (Hatchett, 20</w:t>
      </w:r>
      <w:r w:rsidR="001721F2">
        <w:rPr>
          <w:lang w:val="en-US"/>
        </w:rPr>
        <w:t>17)</w:t>
      </w:r>
    </w:p>
    <w:p w:rsidR="006C120E" w:rsidRDefault="00631E50" w:rsidP="00616DF4">
      <w:pPr>
        <w:rPr>
          <w:lang w:val="en-US"/>
        </w:rPr>
      </w:pPr>
      <w:r>
        <w:rPr>
          <w:lang w:val="en-US"/>
        </w:rPr>
        <w:t xml:space="preserve">The working principle of the vaccine container box is fairly simple so that low-level skills is required for its usage. </w:t>
      </w:r>
      <w:r w:rsidR="00F01AF9">
        <w:rPr>
          <w:lang w:val="en-US"/>
        </w:rPr>
        <w:t>Coolant packs or jackets are put into the vaccine container box with the vials of vaccines to maintain the temperature required for the vaccine storage.</w:t>
      </w:r>
      <w:r w:rsidR="00616DF4">
        <w:rPr>
          <w:lang w:val="en-US"/>
        </w:rPr>
        <w:t xml:space="preserve"> Cold boxes are sometimes used to store the vaccines for a short duration of time. The storage capacity of the cold boxes are generally 5 to 25 </w:t>
      </w:r>
      <w:proofErr w:type="spellStart"/>
      <w:r w:rsidR="00616DF4">
        <w:rPr>
          <w:lang w:val="en-US"/>
        </w:rPr>
        <w:t>litres</w:t>
      </w:r>
      <w:proofErr w:type="spellEnd"/>
      <w:r w:rsidR="00616DF4">
        <w:rPr>
          <w:lang w:val="en-US"/>
        </w:rPr>
        <w:t xml:space="preserve"> and are categorized into two types: short-range and long-range.</w:t>
      </w:r>
      <w:r w:rsidR="00CD0A88">
        <w:rPr>
          <w:lang w:val="en-US"/>
        </w:rPr>
        <w:t xml:space="preserve"> The short-range cold boxes have minimum cold life of 48 hours and long-range cold boxes have minimum cold life of 96 hours. A vaccine carrier can have a vaccine storage capacity ranging from 0.1 to 4.0 </w:t>
      </w:r>
      <w:proofErr w:type="spellStart"/>
      <w:r w:rsidR="00CD0A88">
        <w:rPr>
          <w:lang w:val="en-US"/>
        </w:rPr>
        <w:t>litres</w:t>
      </w:r>
      <w:proofErr w:type="spellEnd"/>
      <w:r w:rsidR="00CD0A88">
        <w:rPr>
          <w:lang w:val="en-US"/>
        </w:rPr>
        <w:t>.</w:t>
      </w:r>
      <w:r w:rsidR="001721F2">
        <w:rPr>
          <w:lang w:val="en-US"/>
        </w:rPr>
        <w:t xml:space="preserve"> (Hatchett, 2017)</w:t>
      </w:r>
      <w:r w:rsidR="00200035">
        <w:rPr>
          <w:lang w:val="en-US"/>
        </w:rPr>
        <w:t xml:space="preserve"> The vaccine carriers are designed to be of small size so that it can by a single health worker </w:t>
      </w:r>
      <w:r w:rsidR="00535DCC">
        <w:rPr>
          <w:lang w:val="en-US"/>
        </w:rPr>
        <w:t>a</w:t>
      </w:r>
      <w:r w:rsidR="00200035">
        <w:rPr>
          <w:lang w:val="en-US"/>
        </w:rPr>
        <w:t xml:space="preserve"> could be travelled on foot so that, it could be transported to the health facilities with no refrigeration facility.</w:t>
      </w:r>
    </w:p>
    <w:p w:rsidR="00BE18FD" w:rsidRDefault="00631E50" w:rsidP="00BE18FD">
      <w:pPr>
        <w:pStyle w:val="Heading3"/>
        <w:rPr>
          <w:lang w:val="en-US"/>
        </w:rPr>
      </w:pPr>
      <w:bookmarkStart w:id="5" w:name="_Toc72690500"/>
      <w:r>
        <w:rPr>
          <w:lang w:val="en-US"/>
        </w:rPr>
        <w:t>Objectives</w:t>
      </w:r>
      <w:bookmarkEnd w:id="5"/>
    </w:p>
    <w:p w:rsidR="00535DCC" w:rsidRDefault="00631E50" w:rsidP="00616DF4">
      <w:pPr>
        <w:rPr>
          <w:lang w:val="en-US"/>
        </w:rPr>
      </w:pPr>
      <w:r>
        <w:rPr>
          <w:lang w:val="en-US"/>
        </w:rPr>
        <w:t xml:space="preserve">A vaccine container is thus a crucial tool used by the healthcare worker, in order to maintain the quality of the vaccine or medicine during transportation. The aim of this project is the </w:t>
      </w:r>
      <w:r w:rsidR="0062562C">
        <w:rPr>
          <w:lang w:val="en-US"/>
        </w:rPr>
        <w:t xml:space="preserve">design and </w:t>
      </w:r>
      <w:r w:rsidR="0062562C">
        <w:rPr>
          <w:lang w:val="en-US"/>
        </w:rPr>
        <w:lastRenderedPageBreak/>
        <w:t>analyze a vaccine container that is able to maintain the temperature of the vaccine container below 0</w:t>
      </w:r>
      <w:r w:rsidR="0062562C" w:rsidRPr="0062562C">
        <w:rPr>
          <w:vertAlign w:val="superscript"/>
          <w:lang w:val="en-US"/>
        </w:rPr>
        <w:t>0</w:t>
      </w:r>
      <w:r w:rsidR="0062562C">
        <w:rPr>
          <w:lang w:val="en-US"/>
        </w:rPr>
        <w:t>C.</w:t>
      </w:r>
      <w:r w:rsidR="00D13058">
        <w:rPr>
          <w:lang w:val="en-US"/>
        </w:rPr>
        <w:t xml:space="preserve"> To achieve this aim, the followin</w:t>
      </w:r>
      <w:r w:rsidR="00FE31E3">
        <w:rPr>
          <w:lang w:val="en-US"/>
        </w:rPr>
        <w:t>g objectives were set:</w:t>
      </w:r>
    </w:p>
    <w:p w:rsidR="00D13058" w:rsidRDefault="00631E50" w:rsidP="00FE31E3">
      <w:pPr>
        <w:pStyle w:val="ListParagraph"/>
        <w:numPr>
          <w:ilvl w:val="0"/>
          <w:numId w:val="1"/>
        </w:numPr>
        <w:rPr>
          <w:lang w:val="en-US"/>
        </w:rPr>
      </w:pPr>
      <w:r>
        <w:rPr>
          <w:lang w:val="en-US"/>
        </w:rPr>
        <w:t>To study the working principle of the vaccine container</w:t>
      </w:r>
    </w:p>
    <w:p w:rsidR="00FE31E3" w:rsidRDefault="00631E50" w:rsidP="00FE31E3">
      <w:pPr>
        <w:pStyle w:val="ListParagraph"/>
        <w:numPr>
          <w:ilvl w:val="0"/>
          <w:numId w:val="1"/>
        </w:numPr>
        <w:rPr>
          <w:lang w:val="en-US"/>
        </w:rPr>
      </w:pPr>
      <w:r>
        <w:rPr>
          <w:lang w:val="en-US"/>
        </w:rPr>
        <w:t>To analyze the heat distribution in the vaccine container using the finite element method</w:t>
      </w:r>
    </w:p>
    <w:p w:rsidR="00FE31E3" w:rsidRDefault="00631E50" w:rsidP="00FE31E3">
      <w:pPr>
        <w:pStyle w:val="ListParagraph"/>
        <w:numPr>
          <w:ilvl w:val="0"/>
          <w:numId w:val="1"/>
        </w:numPr>
        <w:rPr>
          <w:lang w:val="en-US"/>
        </w:rPr>
      </w:pPr>
      <w:r>
        <w:rPr>
          <w:lang w:val="en-US"/>
        </w:rPr>
        <w:t>To design the vaccine container based upon transportation and storage constraints</w:t>
      </w:r>
    </w:p>
    <w:p w:rsidR="00DB5729" w:rsidRDefault="00631E50" w:rsidP="00FE31E3">
      <w:pPr>
        <w:pStyle w:val="ListParagraph"/>
        <w:numPr>
          <w:ilvl w:val="0"/>
          <w:numId w:val="1"/>
        </w:numPr>
        <w:rPr>
          <w:lang w:val="en-US"/>
        </w:rPr>
      </w:pPr>
      <w:r>
        <w:rPr>
          <w:lang w:val="en-US"/>
        </w:rPr>
        <w:t>To analyze the vaccine container design based upon the manufacturing aspect.</w:t>
      </w:r>
    </w:p>
    <w:p w:rsidR="00FA3EF6" w:rsidRDefault="00631E50">
      <w:pPr>
        <w:rPr>
          <w:lang w:val="en-US"/>
        </w:rPr>
      </w:pPr>
      <w:r>
        <w:rPr>
          <w:lang w:val="en-US"/>
        </w:rPr>
        <w:br w:type="page"/>
      </w:r>
    </w:p>
    <w:p w:rsidR="00FA3EF6" w:rsidRDefault="00631E50" w:rsidP="00BE18FD">
      <w:pPr>
        <w:pStyle w:val="Heading1"/>
        <w:rPr>
          <w:lang w:val="en-US"/>
        </w:rPr>
      </w:pPr>
      <w:bookmarkStart w:id="6" w:name="_Toc72690501"/>
      <w:r>
        <w:rPr>
          <w:lang w:val="en-US"/>
        </w:rPr>
        <w:lastRenderedPageBreak/>
        <w:t>Literature Review</w:t>
      </w:r>
      <w:bookmarkEnd w:id="6"/>
    </w:p>
    <w:p w:rsidR="00D9104A" w:rsidRDefault="00631E50" w:rsidP="00FA3EF6">
      <w:pPr>
        <w:rPr>
          <w:lang w:val="en-US"/>
        </w:rPr>
      </w:pPr>
      <w:r>
        <w:rPr>
          <w:lang w:val="en-US"/>
        </w:rPr>
        <w:t>There is various research being carried out for the optimization and enhancing the performance of the vaccine container and to address the transportation issues of the vaccine. Different approaches were adopted which mainly include numerical study and experimental study. Ng et al. (2020) studied the cold chain time and temperature-controlled transport of vaccine which was experimental based research work.</w:t>
      </w:r>
      <w:r w:rsidR="004A6453">
        <w:rPr>
          <w:lang w:val="en-US"/>
        </w:rPr>
        <w:t xml:space="preserve"> In this study, they had used six different </w:t>
      </w:r>
      <w:r w:rsidR="00A528CE">
        <w:rPr>
          <w:lang w:val="en-US"/>
        </w:rPr>
        <w:t>configurations</w:t>
      </w:r>
      <w:r w:rsidR="004A6453">
        <w:rPr>
          <w:lang w:val="en-US"/>
        </w:rPr>
        <w:t xml:space="preserve"> of the cold vaccine boxes or bags which </w:t>
      </w:r>
      <w:r w:rsidR="00A528CE">
        <w:rPr>
          <w:lang w:val="en-US"/>
        </w:rPr>
        <w:t>the pharmaceutical wholesalers might use during the transportation.</w:t>
      </w:r>
      <w:r w:rsidR="005259EB">
        <w:rPr>
          <w:lang w:val="en-US"/>
        </w:rPr>
        <w:t xml:space="preserve"> The configuration was based upon the size of the boxes, types of insulation and number of coolant-packs used. They had used 10 vials for</w:t>
      </w:r>
      <w:r w:rsidR="00D80DA9">
        <w:rPr>
          <w:lang w:val="en-US"/>
        </w:rPr>
        <w:t xml:space="preserve"> the experimental purpose and had monitored the system and carried out repeated testing.</w:t>
      </w:r>
      <w:r w:rsidR="009F62C1">
        <w:rPr>
          <w:lang w:val="en-US"/>
        </w:rPr>
        <w:t xml:space="preserve"> From their experiment they had found that</w:t>
      </w:r>
      <w:r w:rsidR="00F63C0F">
        <w:rPr>
          <w:lang w:val="en-US"/>
        </w:rPr>
        <w:t xml:space="preserve"> the effectiveness of the passive containers is highly dependent on their type, insulation, size of cold boxes and number of coolant packs used. The configuration with five coolant packs and a larger polystyrene foam box outperformed other configuration in their experimental study. Hence, they concluded that insulation material, packaging method and size of the container directly affect the effectiveness of the cold chain temperature maintenance and Polystyrene foam box with proper thickness and the right number of ice packs can be effectively used for transportation of the vaccine.</w:t>
      </w:r>
    </w:p>
    <w:p w:rsidR="00EE364E" w:rsidRDefault="00631E50" w:rsidP="00FA3EF6">
      <w:pPr>
        <w:rPr>
          <w:lang w:val="en-US"/>
        </w:rPr>
      </w:pPr>
      <w:r>
        <w:rPr>
          <w:lang w:val="en-US"/>
        </w:rPr>
        <w:t>A mathematical approach</w:t>
      </w:r>
      <w:r w:rsidR="004F1BF5">
        <w:rPr>
          <w:lang w:val="en-US"/>
        </w:rPr>
        <w:t xml:space="preserve"> was taken by </w:t>
      </w:r>
      <w:proofErr w:type="spellStart"/>
      <w:r w:rsidR="004F1BF5">
        <w:rPr>
          <w:lang w:val="en-US"/>
        </w:rPr>
        <w:t>Thelin</w:t>
      </w:r>
      <w:proofErr w:type="spellEnd"/>
      <w:r w:rsidR="004F1BF5">
        <w:rPr>
          <w:lang w:val="en-US"/>
        </w:rPr>
        <w:t xml:space="preserve"> and Wright</w:t>
      </w:r>
      <w:r>
        <w:rPr>
          <w:lang w:val="en-US"/>
        </w:rPr>
        <w:t xml:space="preserve"> </w:t>
      </w:r>
      <w:r w:rsidR="004F1BF5">
        <w:rPr>
          <w:lang w:val="en-US"/>
        </w:rPr>
        <w:t>(</w:t>
      </w:r>
      <w:r>
        <w:rPr>
          <w:lang w:val="en-US"/>
        </w:rPr>
        <w:t>2018</w:t>
      </w:r>
      <w:r w:rsidR="004F1BF5">
        <w:rPr>
          <w:lang w:val="en-US"/>
        </w:rPr>
        <w:t>)</w:t>
      </w:r>
      <w:r w:rsidR="006853AF">
        <w:rPr>
          <w:lang w:val="en-US"/>
        </w:rPr>
        <w:t xml:space="preserve"> to study the heat transfer analysis </w:t>
      </w:r>
      <w:r w:rsidR="00DA5316">
        <w:rPr>
          <w:lang w:val="en-US"/>
        </w:rPr>
        <w:t>of a</w:t>
      </w:r>
      <w:r w:rsidR="006853AF">
        <w:rPr>
          <w:lang w:val="en-US"/>
        </w:rPr>
        <w:t xml:space="preserve"> portable cooler by using the integral transform method.</w:t>
      </w:r>
      <w:r w:rsidR="00DA5316">
        <w:rPr>
          <w:lang w:val="en-US"/>
        </w:rPr>
        <w:t xml:space="preserve"> The main objective of their research was to apply a mathematical model to d</w:t>
      </w:r>
      <w:r w:rsidR="00E81BC8">
        <w:rPr>
          <w:lang w:val="en-US"/>
        </w:rPr>
        <w:t>etermine the amount of time up to which the vaccine can be preserved by the use of this device. Their model was based upon the first principles of the temperature distribution in the device insulation. Their model quantification of the interior temperature without the need for in-situ measurement.</w:t>
      </w:r>
      <w:r w:rsidR="00785E85">
        <w:rPr>
          <w:lang w:val="en-US"/>
        </w:rPr>
        <w:t xml:space="preserve"> The geometry of the cooler was selected </w:t>
      </w:r>
      <w:r w:rsidR="00785E85">
        <w:rPr>
          <w:lang w:val="en-US"/>
        </w:rPr>
        <w:lastRenderedPageBreak/>
        <w:t>cylindrical and used Robin boundary conditions in their mode. From the simulation of their model, they had found that the time required to melt the ice was 22.01 hours.</w:t>
      </w:r>
    </w:p>
    <w:p w:rsidR="008E1870" w:rsidRDefault="00631E50" w:rsidP="00FA3EF6">
      <w:pPr>
        <w:rPr>
          <w:lang w:val="en-US"/>
        </w:rPr>
      </w:pPr>
      <w:r>
        <w:rPr>
          <w:lang w:val="en-US"/>
        </w:rPr>
        <w:t xml:space="preserve">Vaccines sometimes have to be transmitted </w:t>
      </w:r>
      <w:r w:rsidR="00B373D3">
        <w:rPr>
          <w:lang w:val="en-US"/>
        </w:rPr>
        <w:t>in remote areas and administration of the vacc</w:t>
      </w:r>
      <w:r w:rsidR="004F1BF5">
        <w:rPr>
          <w:lang w:val="en-US"/>
        </w:rPr>
        <w:t>ine might take multiple days. In such a scenario, a passive cooling system cannot be used for the preservation of the vaccine.</w:t>
      </w:r>
      <w:r w:rsidR="00BB7EE4">
        <w:rPr>
          <w:lang w:val="en-US"/>
        </w:rPr>
        <w:t xml:space="preserve"> The research was carried out by</w:t>
      </w:r>
      <w:r w:rsidR="004F1BF5">
        <w:rPr>
          <w:lang w:val="en-US"/>
        </w:rPr>
        <w:t xml:space="preserve"> Al-</w:t>
      </w:r>
      <w:proofErr w:type="spellStart"/>
      <w:r w:rsidR="004F1BF5">
        <w:rPr>
          <w:lang w:val="en-US"/>
        </w:rPr>
        <w:t>Madhhachi</w:t>
      </w:r>
      <w:proofErr w:type="spellEnd"/>
      <w:r w:rsidR="004F1BF5">
        <w:rPr>
          <w:lang w:val="en-US"/>
        </w:rPr>
        <w:t xml:space="preserve"> and Al-</w:t>
      </w:r>
      <w:proofErr w:type="spellStart"/>
      <w:r w:rsidR="004F1BF5">
        <w:rPr>
          <w:lang w:val="en-US"/>
        </w:rPr>
        <w:t>Najideen</w:t>
      </w:r>
      <w:proofErr w:type="spellEnd"/>
      <w:r w:rsidR="004F1BF5">
        <w:rPr>
          <w:lang w:val="en-US"/>
        </w:rPr>
        <w:t xml:space="preserve"> (2021)</w:t>
      </w:r>
      <w:r w:rsidR="00BB7EE4">
        <w:rPr>
          <w:lang w:val="en-US"/>
        </w:rPr>
        <w:t xml:space="preserve"> regarding this issue.</w:t>
      </w:r>
      <w:r w:rsidR="003515EB">
        <w:rPr>
          <w:lang w:val="en-US"/>
        </w:rPr>
        <w:t xml:space="preserve"> They had carried out thermal, environmental and cost analysis </w:t>
      </w:r>
      <w:r w:rsidR="006E1704">
        <w:rPr>
          <w:lang w:val="en-US"/>
        </w:rPr>
        <w:t>of portable</w:t>
      </w:r>
      <w:r w:rsidR="003515EB">
        <w:rPr>
          <w:lang w:val="en-US"/>
        </w:rPr>
        <w:t xml:space="preserve"> solar vaccine refrigerator. </w:t>
      </w:r>
      <w:r w:rsidR="006E1704">
        <w:rPr>
          <w:lang w:val="en-US"/>
        </w:rPr>
        <w:t>Their objective was to combine the Peltier module with the appropriate finned heat sink and carry out thermal analysis, environmental impact analysis and conduct a comparative analys</w:t>
      </w:r>
      <w:r w:rsidR="00DC4EA2">
        <w:rPr>
          <w:lang w:val="en-US"/>
        </w:rPr>
        <w:t>is with existing refrigerators. They had used a compact solar panel for powering Peltier Module as it is a clean source of energy.</w:t>
      </w:r>
      <w:r w:rsidR="004B3322">
        <w:rPr>
          <w:lang w:val="en-US"/>
        </w:rPr>
        <w:t xml:space="preserve"> They had used </w:t>
      </w:r>
      <w:proofErr w:type="spellStart"/>
      <w:r w:rsidR="004B3322">
        <w:rPr>
          <w:lang w:val="en-US"/>
        </w:rPr>
        <w:t>COMSOl</w:t>
      </w:r>
      <w:proofErr w:type="spellEnd"/>
      <w:r w:rsidR="004B3322">
        <w:rPr>
          <w:lang w:val="en-US"/>
        </w:rPr>
        <w:t xml:space="preserve"> </w:t>
      </w:r>
      <w:proofErr w:type="spellStart"/>
      <w:r w:rsidR="004B3322">
        <w:rPr>
          <w:lang w:val="en-US"/>
        </w:rPr>
        <w:t>Multiphysics</w:t>
      </w:r>
      <w:proofErr w:type="spellEnd"/>
      <w:r w:rsidR="004B3322">
        <w:rPr>
          <w:lang w:val="en-US"/>
        </w:rPr>
        <w:t xml:space="preserve"> to compute heat flux and temperature gradient of the Peltier module having finned heat sink considering steady-state process. From the analysis, they had found that for the </w:t>
      </w:r>
      <w:proofErr w:type="spellStart"/>
      <w:r w:rsidR="004B3322">
        <w:rPr>
          <w:lang w:val="en-US"/>
        </w:rPr>
        <w:t>Pelter</w:t>
      </w:r>
      <w:proofErr w:type="spellEnd"/>
      <w:r w:rsidR="004B3322">
        <w:rPr>
          <w:lang w:val="en-US"/>
        </w:rPr>
        <w:t xml:space="preserve"> module with 10 fins, the maximum overall surface efficiency is 78%.</w:t>
      </w:r>
    </w:p>
    <w:p w:rsidR="006E4531" w:rsidRDefault="00631E50">
      <w:pPr>
        <w:rPr>
          <w:lang w:val="en-US"/>
        </w:rPr>
      </w:pPr>
      <w:r>
        <w:rPr>
          <w:lang w:val="en-US"/>
        </w:rPr>
        <w:br w:type="page"/>
      </w:r>
    </w:p>
    <w:p w:rsidR="006E4531" w:rsidRDefault="00631E50" w:rsidP="00BE18FD">
      <w:pPr>
        <w:pStyle w:val="Heading1"/>
        <w:rPr>
          <w:lang w:val="en-US"/>
        </w:rPr>
      </w:pPr>
      <w:bookmarkStart w:id="7" w:name="_Toc72690502"/>
      <w:r>
        <w:rPr>
          <w:lang w:val="en-US"/>
        </w:rPr>
        <w:lastRenderedPageBreak/>
        <w:t>Product Description</w:t>
      </w:r>
      <w:bookmarkEnd w:id="7"/>
    </w:p>
    <w:p w:rsidR="006E4531" w:rsidRDefault="00631E50" w:rsidP="00FA3EF6">
      <w:pPr>
        <w:rPr>
          <w:lang w:val="en-US"/>
        </w:rPr>
      </w:pPr>
      <w:r>
        <w:rPr>
          <w:lang w:val="en-US"/>
        </w:rPr>
        <w:t>The product being developed is a vaccine container. The vaccine container comprises two boxes and two compartments. The two boxes are made up of insulating material Expanded Polystyrene (EPS)</w:t>
      </w:r>
      <w:r w:rsidR="00B766D6">
        <w:rPr>
          <w:lang w:val="en-US"/>
        </w:rPr>
        <w:t xml:space="preserve">. The smaller box provides insulation and a compartment for the storage of the vaccine vile or medicine. The larger box provides insulation and space for the ice pack required to maintain the temperature. A plastic box </w:t>
      </w:r>
      <w:r w:rsidR="001D00EA">
        <w:rPr>
          <w:lang w:val="en-US"/>
        </w:rPr>
        <w:t>is used to protect the EPS box and other components inside.</w:t>
      </w:r>
      <w:r w:rsidR="004A6A95">
        <w:rPr>
          <w:lang w:val="en-US"/>
        </w:rPr>
        <w:t xml:space="preserve"> </w:t>
      </w:r>
      <w:r w:rsidR="00505482">
        <w:rPr>
          <w:lang w:val="en-US"/>
        </w:rPr>
        <w:t>The ice pack should be arranged in such a way that the inner box is surrounded by an ice pack on all sides. A lid is provided to the inner box, to place and remove the vaccine vile or medicine. The inner box should be able to be completely drawn outward so that the ice pack could be placed on all sides. A lid is provided to the outer EPS box attached with exterior plastic casing to provide insulation from the top side and allow placing and removal of the interior components.</w:t>
      </w:r>
      <w:r w:rsidR="008D4A81">
        <w:rPr>
          <w:lang w:val="en-US"/>
        </w:rPr>
        <w:t xml:space="preserve"> The conceptual design of the vaccine container is as follows:</w:t>
      </w:r>
    </w:p>
    <w:p w:rsidR="008D4A81" w:rsidRDefault="00631E50" w:rsidP="008D4A81">
      <w:pPr>
        <w:keepNext/>
        <w:jc w:val="center"/>
      </w:pPr>
      <w:r>
        <w:rPr>
          <w:noProof/>
          <w:lang w:val="en-GB" w:eastAsia="en-GB"/>
        </w:rPr>
        <w:lastRenderedPageBreak/>
        <w:drawing>
          <wp:inline distT="0" distB="0" distL="0" distR="0" wp14:anchorId="26DE59B7" wp14:editId="3B24922E">
            <wp:extent cx="3990975" cy="31718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90975" cy="3171825"/>
                    </a:xfrm>
                    <a:prstGeom prst="rect">
                      <a:avLst/>
                    </a:prstGeom>
                  </pic:spPr>
                </pic:pic>
              </a:graphicData>
            </a:graphic>
          </wp:inline>
        </w:drawing>
      </w:r>
    </w:p>
    <w:p w:rsidR="008D4A81" w:rsidRDefault="00631E50" w:rsidP="008D4A81">
      <w:pPr>
        <w:pStyle w:val="Caption"/>
        <w:jc w:val="center"/>
        <w:rPr>
          <w:lang w:val="en-US"/>
        </w:rPr>
      </w:pPr>
      <w:bookmarkStart w:id="8" w:name="_Toc72690472"/>
      <w:r>
        <w:t xml:space="preserve">Figure </w:t>
      </w:r>
      <w:r>
        <w:fldChar w:fldCharType="begin"/>
      </w:r>
      <w:r>
        <w:instrText xml:space="preserve"> SEQ Figure \* ARABIC </w:instrText>
      </w:r>
      <w:r>
        <w:fldChar w:fldCharType="separate"/>
      </w:r>
      <w:r w:rsidR="004C5351">
        <w:rPr>
          <w:noProof/>
        </w:rPr>
        <w:t>1</w:t>
      </w:r>
      <w:r>
        <w:fldChar w:fldCharType="end"/>
      </w:r>
      <w:r>
        <w:rPr>
          <w:lang w:val="en-US"/>
        </w:rPr>
        <w:t>: Conceptual design of the Vaccine Container</w:t>
      </w:r>
      <w:bookmarkEnd w:id="8"/>
    </w:p>
    <w:p w:rsidR="008D4A81" w:rsidRDefault="00631E50" w:rsidP="008D4A81">
      <w:pPr>
        <w:rPr>
          <w:lang w:val="en-US"/>
        </w:rPr>
      </w:pPr>
      <w:r>
        <w:rPr>
          <w:lang w:val="en-US"/>
        </w:rPr>
        <w:t>The vaccine should be able to maintain the temperature of 0</w:t>
      </w:r>
      <w:r w:rsidRPr="008D4A81">
        <w:rPr>
          <w:vertAlign w:val="superscript"/>
          <w:lang w:val="en-US"/>
        </w:rPr>
        <w:t>0</w:t>
      </w:r>
      <w:r>
        <w:rPr>
          <w:lang w:val="en-US"/>
        </w:rPr>
        <w:t>C inside the inner box for the pr</w:t>
      </w:r>
      <w:r w:rsidR="00396D03">
        <w:rPr>
          <w:lang w:val="en-US"/>
        </w:rPr>
        <w:t>eservation of the vaccine vial. The requirement of the customers or end-users have been identified as follows:</w:t>
      </w:r>
    </w:p>
    <w:p w:rsidR="00396D03" w:rsidRDefault="00631E50" w:rsidP="00396D03">
      <w:pPr>
        <w:pStyle w:val="ListParagraph"/>
        <w:numPr>
          <w:ilvl w:val="0"/>
          <w:numId w:val="2"/>
        </w:numPr>
        <w:rPr>
          <w:lang w:val="en-US"/>
        </w:rPr>
      </w:pPr>
      <w:r>
        <w:rPr>
          <w:lang w:val="en-US"/>
        </w:rPr>
        <w:t>The vaccine container should be reusable.</w:t>
      </w:r>
    </w:p>
    <w:p w:rsidR="00396D03" w:rsidRDefault="00631E50" w:rsidP="00396D03">
      <w:pPr>
        <w:pStyle w:val="ListParagraph"/>
        <w:numPr>
          <w:ilvl w:val="0"/>
          <w:numId w:val="2"/>
        </w:numPr>
        <w:rPr>
          <w:lang w:val="en-US"/>
        </w:rPr>
      </w:pPr>
      <w:r>
        <w:rPr>
          <w:lang w:val="en-US"/>
        </w:rPr>
        <w:t>The integrity of the container should intact over multiple uses</w:t>
      </w:r>
    </w:p>
    <w:p w:rsidR="00396D03" w:rsidRDefault="00631E50" w:rsidP="00396D03">
      <w:pPr>
        <w:pStyle w:val="ListParagraph"/>
        <w:numPr>
          <w:ilvl w:val="0"/>
          <w:numId w:val="2"/>
        </w:numPr>
        <w:rPr>
          <w:lang w:val="en-US"/>
        </w:rPr>
      </w:pPr>
      <w:r>
        <w:rPr>
          <w:lang w:val="en-US"/>
        </w:rPr>
        <w:t>The container should be stackable up to 3 containers in height</w:t>
      </w:r>
    </w:p>
    <w:p w:rsidR="00396D03" w:rsidRDefault="00631E50" w:rsidP="00396D03">
      <w:pPr>
        <w:pStyle w:val="ListParagraph"/>
        <w:numPr>
          <w:ilvl w:val="0"/>
          <w:numId w:val="2"/>
        </w:numPr>
        <w:rPr>
          <w:lang w:val="en-US"/>
        </w:rPr>
      </w:pPr>
      <w:r>
        <w:rPr>
          <w:lang w:val="en-US"/>
        </w:rPr>
        <w:t>The process of preparation, filling and usage of the vaccine container should be simple, efficient and free prom potential error.</w:t>
      </w:r>
    </w:p>
    <w:p w:rsidR="00396D03" w:rsidRDefault="00631E50" w:rsidP="00396D03">
      <w:pPr>
        <w:pStyle w:val="ListParagraph"/>
        <w:numPr>
          <w:ilvl w:val="0"/>
          <w:numId w:val="2"/>
        </w:numPr>
        <w:rPr>
          <w:lang w:val="en-US"/>
        </w:rPr>
      </w:pPr>
      <w:r>
        <w:rPr>
          <w:lang w:val="en-US"/>
        </w:rPr>
        <w:t>The container should consist of provisions or allowances for handling and carrying the vaccine container</w:t>
      </w:r>
    </w:p>
    <w:p w:rsidR="0045540C" w:rsidRDefault="00631E50" w:rsidP="0045540C">
      <w:pPr>
        <w:rPr>
          <w:lang w:val="en-US"/>
        </w:rPr>
      </w:pPr>
      <w:r>
        <w:rPr>
          <w:lang w:val="en-US"/>
        </w:rPr>
        <w:lastRenderedPageBreak/>
        <w:t>The specifications of the vaccine container are as follows:</w:t>
      </w:r>
    </w:p>
    <w:p w:rsidR="00E84977" w:rsidRDefault="00631E50" w:rsidP="0045540C">
      <w:pPr>
        <w:rPr>
          <w:lang w:val="en-US"/>
        </w:rPr>
      </w:pPr>
      <w:r>
        <w:rPr>
          <w:lang w:val="en-US"/>
        </w:rPr>
        <w:t>The walls of the boxes should be made up of EPS of 20 mm thick</w:t>
      </w:r>
    </w:p>
    <w:p w:rsidR="00E84977" w:rsidRDefault="00631E50" w:rsidP="0045540C">
      <w:pPr>
        <w:rPr>
          <w:lang w:val="en-US"/>
        </w:rPr>
      </w:pPr>
      <w:r>
        <w:rPr>
          <w:lang w:val="en-US"/>
        </w:rPr>
        <w:t>The inner box or enclosed box (box1) should have the following dimensions:</w:t>
      </w:r>
    </w:p>
    <w:p w:rsidR="00E84977" w:rsidRDefault="00631E50" w:rsidP="00E84977">
      <w:pPr>
        <w:pStyle w:val="ListParagraph"/>
        <w:numPr>
          <w:ilvl w:val="0"/>
          <w:numId w:val="3"/>
        </w:numPr>
        <w:rPr>
          <w:lang w:val="en-US"/>
        </w:rPr>
      </w:pPr>
      <w:r>
        <w:rPr>
          <w:lang w:val="en-US"/>
        </w:rPr>
        <w:t>Inner dimension of the Box 1 in meters: 0.140*0.12*0.140</w:t>
      </w:r>
    </w:p>
    <w:p w:rsidR="000B05D6" w:rsidRDefault="00631E50" w:rsidP="00E84977">
      <w:pPr>
        <w:pStyle w:val="ListParagraph"/>
        <w:numPr>
          <w:ilvl w:val="0"/>
          <w:numId w:val="3"/>
        </w:numPr>
        <w:rPr>
          <w:lang w:val="en-US"/>
        </w:rPr>
      </w:pPr>
      <w:r>
        <w:rPr>
          <w:lang w:val="en-US"/>
        </w:rPr>
        <w:t>Outer dimension of the Box 2 in meters: 0.180*0.16*0.180</w:t>
      </w:r>
    </w:p>
    <w:p w:rsidR="000B05D6" w:rsidRDefault="00631E50" w:rsidP="000B05D6">
      <w:pPr>
        <w:rPr>
          <w:lang w:val="en-US"/>
        </w:rPr>
      </w:pPr>
      <w:r>
        <w:rPr>
          <w:lang w:val="en-US"/>
        </w:rPr>
        <w:t>The external box (Box 2) should have the following dimensions:</w:t>
      </w:r>
    </w:p>
    <w:p w:rsidR="000B05D6" w:rsidRDefault="00631E50" w:rsidP="000B05D6">
      <w:pPr>
        <w:pStyle w:val="ListParagraph"/>
        <w:numPr>
          <w:ilvl w:val="0"/>
          <w:numId w:val="4"/>
        </w:numPr>
        <w:rPr>
          <w:lang w:val="en-US"/>
        </w:rPr>
      </w:pPr>
      <w:r>
        <w:rPr>
          <w:lang w:val="en-US"/>
        </w:rPr>
        <w:t>Inner dimension of Box 2 in meters: (0. 180+2.IT)*(0.16+2.IT)*(0.80+2.IT)</w:t>
      </w:r>
    </w:p>
    <w:p w:rsidR="000B05D6" w:rsidRDefault="00631E50" w:rsidP="000B05D6">
      <w:pPr>
        <w:pStyle w:val="ListParagraph"/>
        <w:numPr>
          <w:ilvl w:val="0"/>
          <w:numId w:val="4"/>
        </w:numPr>
        <w:rPr>
          <w:lang w:val="en-US"/>
        </w:rPr>
      </w:pPr>
      <w:r>
        <w:rPr>
          <w:lang w:val="en-US"/>
        </w:rPr>
        <w:t>Outer dimension of Box 2 in meters: (0.220+2.IT0*(0. 20+2.IT)*(0.220+2.IT)</w:t>
      </w:r>
    </w:p>
    <w:p w:rsidR="000B05D6" w:rsidRDefault="00631E50" w:rsidP="000B05D6">
      <w:pPr>
        <w:rPr>
          <w:lang w:val="en-US"/>
        </w:rPr>
      </w:pPr>
      <w:r>
        <w:rPr>
          <w:lang w:val="en-US"/>
        </w:rPr>
        <w:t>Where IT denotes a uniform thickness of the ice as shown in the following cross-section figure of the container box:</w:t>
      </w:r>
    </w:p>
    <w:p w:rsidR="000B05D6" w:rsidRDefault="00631E50" w:rsidP="000B05D6">
      <w:pPr>
        <w:keepNext/>
        <w:jc w:val="center"/>
      </w:pPr>
      <w:r>
        <w:rPr>
          <w:noProof/>
          <w:lang w:val="en-GB" w:eastAsia="en-GB"/>
        </w:rPr>
        <w:drawing>
          <wp:inline distT="0" distB="0" distL="0" distR="0" wp14:anchorId="0508BA3E" wp14:editId="3ADD9399">
            <wp:extent cx="3219450" cy="2569056"/>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3220398" cy="2569812"/>
                    </a:xfrm>
                    <a:prstGeom prst="rect">
                      <a:avLst/>
                    </a:prstGeom>
                  </pic:spPr>
                </pic:pic>
              </a:graphicData>
            </a:graphic>
          </wp:inline>
        </w:drawing>
      </w:r>
    </w:p>
    <w:p w:rsidR="000B05D6" w:rsidRDefault="00631E50" w:rsidP="000B05D6">
      <w:pPr>
        <w:pStyle w:val="Caption"/>
        <w:jc w:val="center"/>
        <w:rPr>
          <w:lang w:val="en-US"/>
        </w:rPr>
      </w:pPr>
      <w:bookmarkStart w:id="9" w:name="_Toc72690473"/>
      <w:r>
        <w:t xml:space="preserve">Figure </w:t>
      </w:r>
      <w:r>
        <w:fldChar w:fldCharType="begin"/>
      </w:r>
      <w:r>
        <w:instrText xml:space="preserve"> SEQ Figure \* ARABIC </w:instrText>
      </w:r>
      <w:r>
        <w:fldChar w:fldCharType="separate"/>
      </w:r>
      <w:r w:rsidR="004C5351">
        <w:rPr>
          <w:noProof/>
        </w:rPr>
        <w:t>2</w:t>
      </w:r>
      <w:r>
        <w:fldChar w:fldCharType="end"/>
      </w:r>
      <w:r>
        <w:rPr>
          <w:lang w:val="en-US"/>
        </w:rPr>
        <w:t>: Cross-section of the container assembly</w:t>
      </w:r>
      <w:bookmarkEnd w:id="9"/>
    </w:p>
    <w:p w:rsidR="000B05D6" w:rsidRDefault="00631E50" w:rsidP="000B05D6">
      <w:pPr>
        <w:rPr>
          <w:lang w:val="en-US"/>
        </w:rPr>
      </w:pPr>
      <w:r>
        <w:rPr>
          <w:lang w:val="en-US"/>
        </w:rPr>
        <w:lastRenderedPageBreak/>
        <w:t>The container should provide storage space for nine vials 100R (100ml injection) in box 1, the specification of the vial is as follows:</w:t>
      </w:r>
    </w:p>
    <w:p w:rsidR="00361D98" w:rsidRDefault="00631E50" w:rsidP="00361D98">
      <w:pPr>
        <w:keepNext/>
        <w:jc w:val="center"/>
      </w:pPr>
      <w:r>
        <w:rPr>
          <w:noProof/>
          <w:lang w:val="en-GB" w:eastAsia="en-GB"/>
        </w:rPr>
        <w:drawing>
          <wp:inline distT="0" distB="0" distL="0" distR="0" wp14:anchorId="61741B76" wp14:editId="3E4E77A0">
            <wp:extent cx="5867400" cy="30575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a:stretch>
                      <a:fillRect/>
                    </a:stretch>
                  </pic:blipFill>
                  <pic:spPr>
                    <a:xfrm>
                      <a:off x="0" y="0"/>
                      <a:ext cx="5867400" cy="3057525"/>
                    </a:xfrm>
                    <a:prstGeom prst="rect">
                      <a:avLst/>
                    </a:prstGeom>
                  </pic:spPr>
                </pic:pic>
              </a:graphicData>
            </a:graphic>
          </wp:inline>
        </w:drawing>
      </w:r>
    </w:p>
    <w:p w:rsidR="00361D98" w:rsidRDefault="00631E50" w:rsidP="00361D98">
      <w:pPr>
        <w:pStyle w:val="Caption"/>
        <w:jc w:val="center"/>
        <w:rPr>
          <w:lang w:val="en-US"/>
        </w:rPr>
      </w:pPr>
      <w:bookmarkStart w:id="10" w:name="_Toc72690474"/>
      <w:r>
        <w:t xml:space="preserve">Figure </w:t>
      </w:r>
      <w:r>
        <w:fldChar w:fldCharType="begin"/>
      </w:r>
      <w:r>
        <w:instrText xml:space="preserve"> SEQ Figure \* ARABIC </w:instrText>
      </w:r>
      <w:r>
        <w:fldChar w:fldCharType="separate"/>
      </w:r>
      <w:r w:rsidR="004C5351">
        <w:rPr>
          <w:noProof/>
        </w:rPr>
        <w:t>3</w:t>
      </w:r>
      <w:r>
        <w:fldChar w:fldCharType="end"/>
      </w:r>
      <w:r>
        <w:rPr>
          <w:lang w:val="en-US"/>
        </w:rPr>
        <w:t>: Vile specification</w:t>
      </w:r>
      <w:bookmarkEnd w:id="10"/>
    </w:p>
    <w:p w:rsidR="00BE18FD" w:rsidRDefault="00631E50">
      <w:pPr>
        <w:rPr>
          <w:lang w:val="en-US"/>
        </w:rPr>
      </w:pPr>
      <w:r>
        <w:rPr>
          <w:lang w:val="en-US"/>
        </w:rPr>
        <w:br w:type="page"/>
      </w:r>
    </w:p>
    <w:p w:rsidR="002A1BED" w:rsidRDefault="00631E50" w:rsidP="00BE18FD">
      <w:pPr>
        <w:pStyle w:val="Heading1"/>
        <w:rPr>
          <w:lang w:val="en-US"/>
        </w:rPr>
      </w:pPr>
      <w:bookmarkStart w:id="11" w:name="_Toc72690503"/>
      <w:r>
        <w:rPr>
          <w:lang w:val="en-US"/>
        </w:rPr>
        <w:lastRenderedPageBreak/>
        <w:t>Model and Methods</w:t>
      </w:r>
      <w:bookmarkEnd w:id="11"/>
    </w:p>
    <w:p w:rsidR="00ED0F6D" w:rsidRDefault="00631E50" w:rsidP="00BE18FD">
      <w:pPr>
        <w:pStyle w:val="Heading2"/>
        <w:rPr>
          <w:lang w:val="en-US"/>
        </w:rPr>
      </w:pPr>
      <w:bookmarkStart w:id="12" w:name="_Toc72690504"/>
      <w:r>
        <w:rPr>
          <w:lang w:val="en-US"/>
        </w:rPr>
        <w:t>Mathematical model</w:t>
      </w:r>
      <w:bookmarkEnd w:id="12"/>
    </w:p>
    <w:p w:rsidR="005C3B14" w:rsidRDefault="00631E50" w:rsidP="00BE18FD">
      <w:pPr>
        <w:pStyle w:val="Heading2"/>
        <w:rPr>
          <w:lang w:val="en-US"/>
        </w:rPr>
      </w:pPr>
      <w:bookmarkStart w:id="13" w:name="_Toc72690505"/>
      <w:r>
        <w:rPr>
          <w:lang w:val="en-US"/>
        </w:rPr>
        <w:t>General model</w:t>
      </w:r>
      <w:bookmarkEnd w:id="13"/>
    </w:p>
    <w:p w:rsidR="006D466C" w:rsidRDefault="00631E50" w:rsidP="002A1BED">
      <w:pPr>
        <w:rPr>
          <w:lang w:val="en-US"/>
        </w:rPr>
      </w:pPr>
      <w:r>
        <w:rPr>
          <w:lang w:val="en-US"/>
        </w:rPr>
        <w:t xml:space="preserve">To model the system of the vaccine container, a 2-dimension heat diffusion model was selected. A cross-sectional dimension of the container </w:t>
      </w:r>
      <w:r w:rsidR="000438D3">
        <w:rPr>
          <w:lang w:val="en-US"/>
        </w:rPr>
        <w:t>was taken for the two-dimensional heat diffusion analysis.</w:t>
      </w:r>
      <w:r w:rsidR="000875D0">
        <w:rPr>
          <w:lang w:val="en-US"/>
        </w:rPr>
        <w:t xml:space="preserve"> It is assumed that there is no bulk motion of the medium and temperature diffusion takes place purely due to conduction.</w:t>
      </w:r>
      <w:r>
        <w:rPr>
          <w:lang w:val="en-US"/>
        </w:rPr>
        <w:t xml:space="preserve"> The temperature distribution T(</w:t>
      </w:r>
      <w:proofErr w:type="spellStart"/>
      <w:proofErr w:type="gramStart"/>
      <w:r>
        <w:rPr>
          <w:lang w:val="en-US"/>
        </w:rPr>
        <w:t>x,y</w:t>
      </w:r>
      <w:proofErr w:type="spellEnd"/>
      <w:proofErr w:type="gramEnd"/>
      <w:r>
        <w:rPr>
          <w:lang w:val="en-US"/>
        </w:rPr>
        <w:t xml:space="preserve">) across the cross-section of the container is studied by using a Cartesian coordinate system. Taking infinitesimal area from the control area dx and </w:t>
      </w:r>
      <w:proofErr w:type="spellStart"/>
      <w:r>
        <w:rPr>
          <w:lang w:val="en-US"/>
        </w:rPr>
        <w:t>dy</w:t>
      </w:r>
      <w:proofErr w:type="spellEnd"/>
      <w:r>
        <w:rPr>
          <w:lang w:val="en-US"/>
        </w:rPr>
        <w:t xml:space="preserve"> the </w:t>
      </w:r>
      <w:r w:rsidR="0078229E">
        <w:rPr>
          <w:lang w:val="en-US"/>
        </w:rPr>
        <w:t>diffusion</w:t>
      </w:r>
      <w:r>
        <w:rPr>
          <w:lang w:val="en-US"/>
        </w:rPr>
        <w:t xml:space="preserve"> equation is given by:</w:t>
      </w:r>
    </w:p>
    <w:p w:rsidR="006D466C" w:rsidRPr="00396D03" w:rsidRDefault="00AB0104" w:rsidP="006D466C">
      <w:pPr>
        <w:jc w:val="center"/>
        <w:rPr>
          <w:lang w:val="en-US"/>
        </w:rPr>
      </w:pPr>
      <m:oMathPara>
        <m:oMath>
          <m:f>
            <m:fPr>
              <m:ctrlPr>
                <w:rPr>
                  <w:rFonts w:ascii="Cambria Math" w:hAnsi="Cambria Math"/>
                  <w:i/>
                  <w:lang w:val="en-US"/>
                </w:rPr>
              </m:ctrlPr>
            </m:fPr>
            <m:num>
              <m:sSup>
                <m:sSupPr>
                  <m:ctrlPr>
                    <w:rPr>
                      <w:rFonts w:ascii="Cambria Math" w:hAnsi="Cambria Math"/>
                      <w:i/>
                      <w:lang w:val="en-US"/>
                    </w:rPr>
                  </m:ctrlPr>
                </m:sSupPr>
                <m:e>
                  <m:r>
                    <w:rPr>
                      <w:rFonts w:ascii="Cambria Math" w:hAnsi="Cambria Math"/>
                      <w:lang w:val="en-US"/>
                    </w:rPr>
                    <m:t>∂</m:t>
                  </m:r>
                </m:e>
                <m:sup>
                  <m:r>
                    <w:rPr>
                      <w:rFonts w:ascii="Cambria Math" w:hAnsi="Cambria Math"/>
                      <w:lang w:val="en-US"/>
                    </w:rPr>
                    <m:t>2</m:t>
                  </m:r>
                </m:sup>
              </m:sSup>
              <m:r>
                <w:rPr>
                  <w:rFonts w:ascii="Cambria Math" w:hAnsi="Cambria Math"/>
                  <w:lang w:val="en-US"/>
                </w:rPr>
                <m:t>T</m:t>
              </m:r>
            </m:num>
            <m:den>
              <m:r>
                <w:rPr>
                  <w:rFonts w:ascii="Cambria Math" w:hAnsi="Cambria Math"/>
                  <w:lang w:val="en-US"/>
                </w:rPr>
                <m:t>∂</m:t>
              </m:r>
              <m:sSup>
                <m:sSupPr>
                  <m:ctrlPr>
                    <w:rPr>
                      <w:rFonts w:ascii="Cambria Math" w:hAnsi="Cambria Math"/>
                      <w:i/>
                      <w:lang w:val="en-US"/>
                    </w:rPr>
                  </m:ctrlPr>
                </m:sSupPr>
                <m:e>
                  <m:r>
                    <w:rPr>
                      <w:rFonts w:ascii="Cambria Math" w:hAnsi="Cambria Math"/>
                      <w:lang w:val="en-US"/>
                    </w:rPr>
                    <m:t>x</m:t>
                  </m:r>
                </m:e>
                <m:sup>
                  <m:r>
                    <w:rPr>
                      <w:rFonts w:ascii="Cambria Math" w:hAnsi="Cambria Math"/>
                      <w:lang w:val="en-US"/>
                    </w:rPr>
                    <m:t>2</m:t>
                  </m:r>
                </m:sup>
              </m:sSup>
            </m:den>
          </m:f>
          <m:r>
            <w:rPr>
              <w:rFonts w:ascii="Cambria Math" w:hAnsi="Cambria Math"/>
              <w:lang w:val="en-US"/>
            </w:rPr>
            <m:t>+</m:t>
          </m:r>
          <m:f>
            <m:fPr>
              <m:ctrlPr>
                <w:rPr>
                  <w:rFonts w:ascii="Cambria Math" w:hAnsi="Cambria Math"/>
                  <w:i/>
                  <w:lang w:val="en-US"/>
                </w:rPr>
              </m:ctrlPr>
            </m:fPr>
            <m:num>
              <m:sSup>
                <m:sSupPr>
                  <m:ctrlPr>
                    <w:rPr>
                      <w:rFonts w:ascii="Cambria Math" w:hAnsi="Cambria Math"/>
                      <w:i/>
                      <w:lang w:val="en-US"/>
                    </w:rPr>
                  </m:ctrlPr>
                </m:sSupPr>
                <m:e>
                  <m:r>
                    <w:rPr>
                      <w:rFonts w:ascii="Cambria Math" w:hAnsi="Cambria Math"/>
                      <w:lang w:val="en-US"/>
                    </w:rPr>
                    <m:t>∂</m:t>
                  </m:r>
                </m:e>
                <m:sup>
                  <m:r>
                    <w:rPr>
                      <w:rFonts w:ascii="Cambria Math" w:hAnsi="Cambria Math"/>
                      <w:lang w:val="en-US"/>
                    </w:rPr>
                    <m:t>2</m:t>
                  </m:r>
                </m:sup>
              </m:sSup>
              <m:r>
                <w:rPr>
                  <w:rFonts w:ascii="Cambria Math" w:hAnsi="Cambria Math"/>
                  <w:lang w:val="en-US"/>
                </w:rPr>
                <m:t>T</m:t>
              </m:r>
            </m:num>
            <m:den>
              <m:r>
                <w:rPr>
                  <w:rFonts w:ascii="Cambria Math" w:hAnsi="Cambria Math"/>
                  <w:lang w:val="en-US"/>
                </w:rPr>
                <m:t>∂</m:t>
              </m:r>
              <m:sSup>
                <m:sSupPr>
                  <m:ctrlPr>
                    <w:rPr>
                      <w:rFonts w:ascii="Cambria Math" w:hAnsi="Cambria Math"/>
                      <w:i/>
                      <w:lang w:val="en-US"/>
                    </w:rPr>
                  </m:ctrlPr>
                </m:sSupPr>
                <m:e>
                  <m:r>
                    <w:rPr>
                      <w:rFonts w:ascii="Cambria Math" w:hAnsi="Cambria Math"/>
                      <w:lang w:val="en-US"/>
                    </w:rPr>
                    <m:t>y</m:t>
                  </m:r>
                </m:e>
                <m:sup>
                  <m:r>
                    <w:rPr>
                      <w:rFonts w:ascii="Cambria Math" w:hAnsi="Cambria Math"/>
                      <w:lang w:val="en-US"/>
                    </w:rPr>
                    <m:t>2</m:t>
                  </m:r>
                </m:sup>
              </m:sSup>
            </m:den>
          </m:f>
          <m:r>
            <w:rPr>
              <w:rFonts w:ascii="Cambria Math" w:hAnsi="Cambria Math"/>
              <w:lang w:val="en-US"/>
            </w:rPr>
            <m:t>+</m:t>
          </m:r>
          <m:f>
            <m:fPr>
              <m:ctrlPr>
                <w:rPr>
                  <w:rFonts w:ascii="Cambria Math" w:hAnsi="Cambria Math"/>
                  <w:i/>
                  <w:lang w:val="en-US"/>
                </w:rPr>
              </m:ctrlPr>
            </m:fPr>
            <m:num>
              <m:sSup>
                <m:sSupPr>
                  <m:ctrlPr>
                    <w:rPr>
                      <w:rFonts w:ascii="Cambria Math" w:hAnsi="Cambria Math"/>
                      <w:i/>
                      <w:lang w:val="en-US"/>
                    </w:rPr>
                  </m:ctrlPr>
                </m:sSupPr>
                <m:e>
                  <m:r>
                    <w:rPr>
                      <w:rFonts w:ascii="Cambria Math" w:hAnsi="Cambria Math"/>
                      <w:lang w:val="en-US"/>
                    </w:rPr>
                    <m:t>q</m:t>
                  </m:r>
                </m:e>
                <m:sup>
                  <m:r>
                    <w:rPr>
                      <w:rFonts w:ascii="Cambria Math" w:hAnsi="Cambria Math"/>
                      <w:lang w:val="en-US"/>
                    </w:rPr>
                    <m:t>.</m:t>
                  </m:r>
                </m:sup>
              </m:sSup>
            </m:num>
            <m:den>
              <m:r>
                <w:rPr>
                  <w:rFonts w:ascii="Cambria Math" w:hAnsi="Cambria Math"/>
                  <w:lang w:val="en-US"/>
                </w:rPr>
                <m:t>K</m:t>
              </m:r>
            </m:den>
          </m:f>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ρ</m:t>
              </m:r>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p</m:t>
                  </m:r>
                </m:sub>
              </m:sSub>
            </m:num>
            <m:den>
              <m:r>
                <w:rPr>
                  <w:rFonts w:ascii="Cambria Math" w:eastAsiaTheme="minorEastAsia" w:hAnsi="Cambria Math"/>
                  <w:lang w:val="en-US"/>
                </w:rPr>
                <m:t>K</m:t>
              </m:r>
            </m:den>
          </m:f>
          <m:f>
            <m:fPr>
              <m:ctrlPr>
                <w:rPr>
                  <w:rFonts w:ascii="Cambria Math" w:hAnsi="Cambria Math"/>
                  <w:i/>
                  <w:lang w:val="en-US"/>
                </w:rPr>
              </m:ctrlPr>
            </m:fPr>
            <m:num>
              <m:r>
                <w:rPr>
                  <w:rFonts w:ascii="Cambria Math" w:hAnsi="Cambria Math"/>
                  <w:lang w:val="en-US"/>
                </w:rPr>
                <m:t>∂T</m:t>
              </m:r>
            </m:num>
            <m:den>
              <m:r>
                <w:rPr>
                  <w:rFonts w:ascii="Cambria Math" w:hAnsi="Cambria Math"/>
                  <w:lang w:val="en-US"/>
                </w:rPr>
                <m:t>∂t</m:t>
              </m:r>
            </m:den>
          </m:f>
          <m:r>
            <w:rPr>
              <w:rFonts w:ascii="Cambria Math" w:hAnsi="Cambria Math"/>
              <w:lang w:val="en-US"/>
            </w:rPr>
            <m:t>……………..(1)</m:t>
          </m:r>
        </m:oMath>
      </m:oMathPara>
    </w:p>
    <w:p w:rsidR="006E4531" w:rsidRDefault="006E4531" w:rsidP="00FA3EF6">
      <w:pPr>
        <w:rPr>
          <w:lang w:val="en-US"/>
        </w:rPr>
      </w:pPr>
    </w:p>
    <w:p w:rsidR="006E4531" w:rsidRPr="00B47328" w:rsidRDefault="00631E50" w:rsidP="00FA3EF6">
      <w:pPr>
        <w:rPr>
          <w:rFonts w:eastAsiaTheme="minorEastAsia"/>
          <w:lang w:val="en-US"/>
        </w:rPr>
      </w:pPr>
      <m:oMathPara>
        <m:oMath>
          <m:r>
            <w:rPr>
              <w:rFonts w:ascii="Cambria Math" w:hAnsi="Cambria Math"/>
              <w:lang w:val="en-US"/>
            </w:rPr>
            <m:t>where K is the coefficient of thermal conductivity, ∂T is the temperature of infinitesimal are at</m:t>
          </m:r>
        </m:oMath>
      </m:oMathPara>
    </w:p>
    <w:p w:rsidR="00B47328" w:rsidRPr="00B47328" w:rsidRDefault="00631E50" w:rsidP="00FA3EF6">
      <w:pPr>
        <w:rPr>
          <w:rFonts w:eastAsiaTheme="minorEastAsia"/>
          <w:lang w:val="en-US"/>
        </w:rPr>
      </w:pPr>
      <m:oMathPara>
        <m:oMath>
          <m:r>
            <w:rPr>
              <w:rFonts w:ascii="Cambria Math" w:eastAsiaTheme="minorEastAsia" w:hAnsi="Cambria Math"/>
              <w:lang w:val="en-US"/>
            </w:rPr>
            <m:t xml:space="preserve">infinitesimal time </m:t>
          </m:r>
          <m:r>
            <w:rPr>
              <w:rFonts w:ascii="Cambria Math" w:hAnsi="Cambria Math"/>
              <w:lang w:val="en-US"/>
            </w:rPr>
            <m:t xml:space="preserve">∂t. ρ is density and </m:t>
          </m:r>
          <m:sSub>
            <m:sSubPr>
              <m:ctrlPr>
                <w:rPr>
                  <w:rFonts w:ascii="Cambria Math" w:hAnsi="Cambria Math"/>
                  <w:i/>
                  <w:lang w:val="en-US"/>
                </w:rPr>
              </m:ctrlPr>
            </m:sSubPr>
            <m:e>
              <m:r>
                <w:rPr>
                  <w:rFonts w:ascii="Cambria Math" w:hAnsi="Cambria Math"/>
                  <w:lang w:val="en-US"/>
                </w:rPr>
                <m:t>C</m:t>
              </m:r>
            </m:e>
            <m:sub>
              <m:r>
                <w:rPr>
                  <w:rFonts w:ascii="Cambria Math" w:hAnsi="Cambria Math"/>
                  <w:lang w:val="en-US"/>
                </w:rPr>
                <m:t>p</m:t>
              </m:r>
            </m:sub>
          </m:sSub>
          <m:r>
            <w:rPr>
              <w:rFonts w:ascii="Cambria Math" w:hAnsi="Cambria Math"/>
              <w:lang w:val="en-US"/>
            </w:rPr>
            <m:t>is specific heat capacity</m:t>
          </m:r>
        </m:oMath>
      </m:oMathPara>
    </w:p>
    <w:p w:rsidR="00B47328" w:rsidRDefault="00B47328" w:rsidP="00FA3EF6">
      <w:pPr>
        <w:rPr>
          <w:rFonts w:eastAsiaTheme="minorEastAsia"/>
          <w:lang w:val="en-US"/>
        </w:rPr>
      </w:pPr>
    </w:p>
    <w:p w:rsidR="00B47328" w:rsidRDefault="00631E50" w:rsidP="00FA3EF6">
      <w:pPr>
        <w:rPr>
          <w:rFonts w:eastAsiaTheme="minorEastAsia"/>
          <w:lang w:val="en-US"/>
        </w:rPr>
      </w:pPr>
      <w:r>
        <w:rPr>
          <w:rFonts w:eastAsiaTheme="minorEastAsia"/>
          <w:lang w:val="en-US"/>
        </w:rPr>
        <w:t>The   thermal diffusivity is given by:</w:t>
      </w:r>
    </w:p>
    <w:p w:rsidR="00C4215B" w:rsidRPr="00E223F7" w:rsidRDefault="00631E50" w:rsidP="00FA3EF6">
      <w:pPr>
        <w:rPr>
          <w:rFonts w:eastAsiaTheme="minorEastAsia"/>
          <w:lang w:val="en-US"/>
        </w:rPr>
      </w:pPr>
      <m:oMathPara>
        <m:oMath>
          <m:r>
            <w:rPr>
              <w:rFonts w:ascii="Cambria Math" w:eastAsiaTheme="minorEastAsia" w:hAnsi="Cambria Math"/>
              <w:lang w:val="en-US"/>
            </w:rPr>
            <m:t>α=</m:t>
          </m:r>
          <m:f>
            <m:fPr>
              <m:ctrlPr>
                <w:rPr>
                  <w:rFonts w:ascii="Cambria Math" w:eastAsiaTheme="minorEastAsia" w:hAnsi="Cambria Math"/>
                  <w:i/>
                  <w:lang w:val="en-US"/>
                </w:rPr>
              </m:ctrlPr>
            </m:fPr>
            <m:num>
              <m:r>
                <w:rPr>
                  <w:rFonts w:ascii="Cambria Math" w:eastAsiaTheme="minorEastAsia" w:hAnsi="Cambria Math"/>
                  <w:lang w:val="en-US"/>
                </w:rPr>
                <m:t>K</m:t>
              </m:r>
            </m:num>
            <m:den>
              <m:r>
                <w:rPr>
                  <w:rFonts w:ascii="Cambria Math" w:eastAsiaTheme="minorEastAsia" w:hAnsi="Cambria Math"/>
                  <w:lang w:val="en-US"/>
                </w:rPr>
                <m:t>ρ</m:t>
              </m:r>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p</m:t>
                  </m:r>
                </m:sub>
              </m:sSub>
            </m:den>
          </m:f>
        </m:oMath>
      </m:oMathPara>
    </w:p>
    <w:p w:rsidR="00E223F7" w:rsidRPr="002E7540" w:rsidRDefault="00631E50" w:rsidP="00FA3EF6">
      <w:pPr>
        <w:rPr>
          <w:rFonts w:eastAsiaTheme="minorEastAsia"/>
          <w:lang w:val="en-US"/>
        </w:rPr>
      </w:pPr>
      <m:oMathPara>
        <m:oMath>
          <m:r>
            <w:rPr>
              <w:rFonts w:ascii="Cambria Math" w:eastAsiaTheme="minorEastAsia" w:hAnsi="Cambria Math"/>
              <w:lang w:val="en-US"/>
            </w:rPr>
            <m:t>where α is the thermal diffusivity</m:t>
          </m:r>
        </m:oMath>
      </m:oMathPara>
    </w:p>
    <w:p w:rsidR="00DE2940" w:rsidRDefault="00631E50" w:rsidP="00FA3EF6">
      <w:pPr>
        <w:rPr>
          <w:rFonts w:eastAsiaTheme="minorEastAsia"/>
          <w:lang w:val="en-US"/>
        </w:rPr>
      </w:pPr>
      <w:r>
        <w:rPr>
          <w:rFonts w:eastAsiaTheme="minorEastAsia"/>
          <w:lang w:val="en-US"/>
        </w:rPr>
        <w:lastRenderedPageBreak/>
        <w:t>The finite difference</w:t>
      </w:r>
      <w:r w:rsidR="00ED0F6D">
        <w:rPr>
          <w:rFonts w:eastAsiaTheme="minorEastAsia"/>
          <w:lang w:val="en-US"/>
        </w:rPr>
        <w:t xml:space="preserve"> method was adopted </w:t>
      </w:r>
      <w:r w:rsidR="004925D5">
        <w:rPr>
          <w:rFonts w:eastAsiaTheme="minorEastAsia"/>
          <w:lang w:val="en-US"/>
        </w:rPr>
        <w:t>for the analysis according to which the differential equation is solved by approximating the deriv</w:t>
      </w:r>
      <w:r w:rsidR="008B08DB">
        <w:rPr>
          <w:rFonts w:eastAsiaTheme="minorEastAsia"/>
          <w:lang w:val="en-US"/>
        </w:rPr>
        <w:t>atives with finite differences. Both the time interval and the spatial domain is discretized and are divided into a finite number of steps. Finite difference methods allow conversion of the partial differential equation (PDE) and ordinary differential equations (ODE) which may be nonlinear, into a system of linear equations which can be solved by the use of matrix algebra techniques.</w:t>
      </w:r>
      <w:r>
        <w:rPr>
          <w:rFonts w:eastAsiaTheme="minorEastAsia"/>
          <w:lang w:val="en-US"/>
        </w:rPr>
        <w:t xml:space="preserve"> The discretization of two-dimensional heat diffusion equation (1) is as follows:</w:t>
      </w:r>
    </w:p>
    <w:p w:rsidR="00DE2940" w:rsidRPr="00396D03" w:rsidRDefault="00AB0104" w:rsidP="00DE2940">
      <w:pPr>
        <w:jc w:val="center"/>
        <w:rPr>
          <w:lang w:val="en-US"/>
        </w:rPr>
      </w:pPr>
      <m:oMathPara>
        <m:oMath>
          <m:f>
            <m:fPr>
              <m:ctrlPr>
                <w:rPr>
                  <w:rFonts w:ascii="Cambria Math" w:hAnsi="Cambria Math"/>
                  <w:i/>
                  <w:lang w:val="en-US"/>
                </w:rPr>
              </m:ctrlPr>
            </m:fPr>
            <m:num>
              <m:sSup>
                <m:sSupPr>
                  <m:ctrlPr>
                    <w:rPr>
                      <w:rFonts w:ascii="Cambria Math" w:hAnsi="Cambria Math"/>
                      <w:i/>
                      <w:lang w:val="en-US"/>
                    </w:rPr>
                  </m:ctrlPr>
                </m:sSupPr>
                <m:e>
                  <m:r>
                    <w:rPr>
                      <w:rFonts w:ascii="Cambria Math" w:hAnsi="Cambria Math"/>
                      <w:lang w:val="en-US"/>
                    </w:rPr>
                    <m:t>∂</m:t>
                  </m:r>
                </m:e>
                <m:sup>
                  <m:r>
                    <w:rPr>
                      <w:rFonts w:ascii="Cambria Math" w:hAnsi="Cambria Math"/>
                      <w:lang w:val="en-US"/>
                    </w:rPr>
                    <m:t>2</m:t>
                  </m:r>
                </m:sup>
              </m:sSup>
              <m:r>
                <w:rPr>
                  <w:rFonts w:ascii="Cambria Math" w:hAnsi="Cambria Math"/>
                  <w:lang w:val="en-US"/>
                </w:rPr>
                <m:t>T</m:t>
              </m:r>
            </m:num>
            <m:den>
              <m:r>
                <w:rPr>
                  <w:rFonts w:ascii="Cambria Math" w:hAnsi="Cambria Math"/>
                  <w:lang w:val="en-US"/>
                </w:rPr>
                <m:t>∂</m:t>
              </m:r>
              <m:sSup>
                <m:sSupPr>
                  <m:ctrlPr>
                    <w:rPr>
                      <w:rFonts w:ascii="Cambria Math" w:hAnsi="Cambria Math"/>
                      <w:i/>
                      <w:lang w:val="en-US"/>
                    </w:rPr>
                  </m:ctrlPr>
                </m:sSupPr>
                <m:e>
                  <m:r>
                    <w:rPr>
                      <w:rFonts w:ascii="Cambria Math" w:hAnsi="Cambria Math"/>
                      <w:lang w:val="en-US"/>
                    </w:rPr>
                    <m:t>x</m:t>
                  </m:r>
                </m:e>
                <m:sup>
                  <m:r>
                    <w:rPr>
                      <w:rFonts w:ascii="Cambria Math" w:hAnsi="Cambria Math"/>
                      <w:lang w:val="en-US"/>
                    </w:rPr>
                    <m:t>2</m:t>
                  </m:r>
                </m:sup>
              </m:sSup>
            </m:den>
          </m:f>
          <m:r>
            <w:rPr>
              <w:rFonts w:ascii="Cambria Math" w:hAnsi="Cambria Math"/>
              <w:lang w:val="en-US"/>
            </w:rPr>
            <m:t>+</m:t>
          </m:r>
          <m:f>
            <m:fPr>
              <m:ctrlPr>
                <w:rPr>
                  <w:rFonts w:ascii="Cambria Math" w:hAnsi="Cambria Math"/>
                  <w:i/>
                  <w:lang w:val="en-US"/>
                </w:rPr>
              </m:ctrlPr>
            </m:fPr>
            <m:num>
              <m:sSup>
                <m:sSupPr>
                  <m:ctrlPr>
                    <w:rPr>
                      <w:rFonts w:ascii="Cambria Math" w:hAnsi="Cambria Math"/>
                      <w:i/>
                      <w:lang w:val="en-US"/>
                    </w:rPr>
                  </m:ctrlPr>
                </m:sSupPr>
                <m:e>
                  <m:r>
                    <w:rPr>
                      <w:rFonts w:ascii="Cambria Math" w:hAnsi="Cambria Math"/>
                      <w:lang w:val="en-US"/>
                    </w:rPr>
                    <m:t>∂</m:t>
                  </m:r>
                </m:e>
                <m:sup>
                  <m:r>
                    <w:rPr>
                      <w:rFonts w:ascii="Cambria Math" w:hAnsi="Cambria Math"/>
                      <w:lang w:val="en-US"/>
                    </w:rPr>
                    <m:t>2</m:t>
                  </m:r>
                </m:sup>
              </m:sSup>
              <m:r>
                <w:rPr>
                  <w:rFonts w:ascii="Cambria Math" w:hAnsi="Cambria Math"/>
                  <w:lang w:val="en-US"/>
                </w:rPr>
                <m:t>T</m:t>
              </m:r>
            </m:num>
            <m:den>
              <m:r>
                <w:rPr>
                  <w:rFonts w:ascii="Cambria Math" w:hAnsi="Cambria Math"/>
                  <w:lang w:val="en-US"/>
                </w:rPr>
                <m:t>∂</m:t>
              </m:r>
              <m:sSup>
                <m:sSupPr>
                  <m:ctrlPr>
                    <w:rPr>
                      <w:rFonts w:ascii="Cambria Math" w:hAnsi="Cambria Math"/>
                      <w:i/>
                      <w:lang w:val="en-US"/>
                    </w:rPr>
                  </m:ctrlPr>
                </m:sSupPr>
                <m:e>
                  <m:r>
                    <w:rPr>
                      <w:rFonts w:ascii="Cambria Math" w:hAnsi="Cambria Math"/>
                      <w:lang w:val="en-US"/>
                    </w:rPr>
                    <m:t>y</m:t>
                  </m:r>
                </m:e>
                <m:sup>
                  <m:r>
                    <w:rPr>
                      <w:rFonts w:ascii="Cambria Math" w:hAnsi="Cambria Math"/>
                      <w:lang w:val="en-US"/>
                    </w:rPr>
                    <m:t>2</m:t>
                  </m:r>
                </m:sup>
              </m:sSup>
            </m:den>
          </m:f>
          <m:r>
            <w:rPr>
              <w:rFonts w:ascii="Cambria Math" w:hAnsi="Cambria Math"/>
              <w:lang w:val="en-US"/>
            </w:rPr>
            <m:t>+</m:t>
          </m:r>
          <m:f>
            <m:fPr>
              <m:ctrlPr>
                <w:rPr>
                  <w:rFonts w:ascii="Cambria Math" w:hAnsi="Cambria Math"/>
                  <w:i/>
                  <w:lang w:val="en-US"/>
                </w:rPr>
              </m:ctrlPr>
            </m:fPr>
            <m:num>
              <m:sSup>
                <m:sSupPr>
                  <m:ctrlPr>
                    <w:rPr>
                      <w:rFonts w:ascii="Cambria Math" w:hAnsi="Cambria Math"/>
                      <w:i/>
                      <w:lang w:val="en-US"/>
                    </w:rPr>
                  </m:ctrlPr>
                </m:sSupPr>
                <m:e>
                  <m:r>
                    <w:rPr>
                      <w:rFonts w:ascii="Cambria Math" w:hAnsi="Cambria Math"/>
                      <w:lang w:val="en-US"/>
                    </w:rPr>
                    <m:t>q</m:t>
                  </m:r>
                </m:e>
                <m:sup>
                  <m:r>
                    <w:rPr>
                      <w:rFonts w:ascii="Cambria Math" w:hAnsi="Cambria Math"/>
                      <w:lang w:val="en-US"/>
                    </w:rPr>
                    <m:t>.</m:t>
                  </m:r>
                </m:sup>
              </m:sSup>
            </m:num>
            <m:den>
              <m:r>
                <w:rPr>
                  <w:rFonts w:ascii="Cambria Math" w:hAnsi="Cambria Math"/>
                  <w:lang w:val="en-US"/>
                </w:rPr>
                <m:t>K</m:t>
              </m:r>
            </m:den>
          </m:f>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ρ</m:t>
              </m:r>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p</m:t>
                  </m:r>
                </m:sub>
              </m:sSub>
            </m:num>
            <m:den>
              <m:r>
                <w:rPr>
                  <w:rFonts w:ascii="Cambria Math" w:eastAsiaTheme="minorEastAsia" w:hAnsi="Cambria Math"/>
                  <w:lang w:val="en-US"/>
                </w:rPr>
                <m:t>K</m:t>
              </m:r>
            </m:den>
          </m:f>
          <m:f>
            <m:fPr>
              <m:ctrlPr>
                <w:rPr>
                  <w:rFonts w:ascii="Cambria Math" w:hAnsi="Cambria Math"/>
                  <w:i/>
                  <w:lang w:val="en-US"/>
                </w:rPr>
              </m:ctrlPr>
            </m:fPr>
            <m:num>
              <m:r>
                <w:rPr>
                  <w:rFonts w:ascii="Cambria Math" w:hAnsi="Cambria Math"/>
                  <w:lang w:val="en-US"/>
                </w:rPr>
                <m:t>∂T</m:t>
              </m:r>
            </m:num>
            <m:den>
              <m:r>
                <w:rPr>
                  <w:rFonts w:ascii="Cambria Math" w:hAnsi="Cambria Math"/>
                  <w:lang w:val="en-US"/>
                </w:rPr>
                <m:t>∂t</m:t>
              </m:r>
            </m:den>
          </m:f>
          <m:r>
            <w:rPr>
              <w:rFonts w:ascii="Cambria Math" w:hAnsi="Cambria Math"/>
              <w:lang w:val="en-US"/>
            </w:rPr>
            <m:t>……………..(1)</m:t>
          </m:r>
        </m:oMath>
      </m:oMathPara>
    </w:p>
    <w:p w:rsidR="00DE2940" w:rsidRPr="00C52121" w:rsidRDefault="00AB0104" w:rsidP="00FA3EF6">
      <w:pPr>
        <w:rPr>
          <w:rFonts w:eastAsiaTheme="minorEastAsia"/>
          <w:lang w:val="en-US"/>
        </w:rPr>
      </w:pPr>
      <m:oMathPara>
        <m:oMath>
          <m:f>
            <m:fPr>
              <m:ctrlPr>
                <w:rPr>
                  <w:rFonts w:ascii="Cambria Math" w:eastAsiaTheme="minorEastAsia" w:hAnsi="Cambria Math"/>
                  <w:i/>
                  <w:lang w:val="en-US"/>
                </w:rPr>
              </m:ctrlPr>
            </m:fPr>
            <m:num>
              <m:sSubSup>
                <m:sSubSupPr>
                  <m:ctrlPr>
                    <w:rPr>
                      <w:rFonts w:ascii="Cambria Math" w:eastAsiaTheme="minorEastAsia" w:hAnsi="Cambria Math"/>
                      <w:i/>
                      <w:lang w:val="en-US"/>
                    </w:rPr>
                  </m:ctrlPr>
                </m:sSubSupPr>
                <m:e>
                  <m:r>
                    <w:rPr>
                      <w:rFonts w:ascii="Cambria Math" w:eastAsiaTheme="minorEastAsia" w:hAnsi="Cambria Math"/>
                      <w:lang w:val="en-US"/>
                    </w:rPr>
                    <m:t>T</m:t>
                  </m:r>
                </m:e>
                <m:sub>
                  <m:r>
                    <w:rPr>
                      <w:rFonts w:ascii="Cambria Math" w:eastAsiaTheme="minorEastAsia" w:hAnsi="Cambria Math"/>
                      <w:lang w:val="en-US"/>
                    </w:rPr>
                    <m:t>j+1,i</m:t>
                  </m:r>
                </m:sub>
                <m:sup>
                  <m:r>
                    <w:rPr>
                      <w:rFonts w:ascii="Cambria Math" w:eastAsiaTheme="minorEastAsia" w:hAnsi="Cambria Math"/>
                      <w:lang w:val="en-US"/>
                    </w:rPr>
                    <m:t>n</m:t>
                  </m:r>
                </m:sup>
              </m:sSubSup>
              <m:r>
                <w:rPr>
                  <w:rFonts w:ascii="Cambria Math" w:eastAsiaTheme="minorEastAsia" w:hAnsi="Cambria Math"/>
                  <w:lang w:val="en-US"/>
                </w:rPr>
                <m:t>-</m:t>
              </m:r>
              <m:sSubSup>
                <m:sSubSupPr>
                  <m:ctrlPr>
                    <w:rPr>
                      <w:rFonts w:ascii="Cambria Math" w:eastAsiaTheme="minorEastAsia" w:hAnsi="Cambria Math"/>
                      <w:i/>
                      <w:lang w:val="en-US"/>
                    </w:rPr>
                  </m:ctrlPr>
                </m:sSubSupPr>
                <m:e>
                  <m:r>
                    <w:rPr>
                      <w:rFonts w:ascii="Cambria Math" w:eastAsiaTheme="minorEastAsia" w:hAnsi="Cambria Math"/>
                      <w:lang w:val="en-US"/>
                    </w:rPr>
                    <m:t>T</m:t>
                  </m:r>
                </m:e>
                <m:sub>
                  <m:d>
                    <m:dPr>
                      <m:ctrlPr>
                        <w:rPr>
                          <w:rFonts w:ascii="Cambria Math" w:eastAsiaTheme="minorEastAsia" w:hAnsi="Cambria Math"/>
                          <w:i/>
                          <w:lang w:val="en-US"/>
                        </w:rPr>
                      </m:ctrlPr>
                    </m:dPr>
                    <m:e>
                      <m:r>
                        <w:rPr>
                          <w:rFonts w:ascii="Cambria Math" w:eastAsiaTheme="minorEastAsia" w:hAnsi="Cambria Math"/>
                          <w:lang w:val="en-US"/>
                        </w:rPr>
                        <m:t>j,i</m:t>
                      </m:r>
                    </m:e>
                  </m:d>
                </m:sub>
                <m:sup>
                  <m:r>
                    <w:rPr>
                      <w:rFonts w:ascii="Cambria Math" w:eastAsiaTheme="minorEastAsia" w:hAnsi="Cambria Math"/>
                      <w:lang w:val="en-US"/>
                    </w:rPr>
                    <m:t>n</m:t>
                  </m:r>
                </m:sup>
              </m:sSubSup>
              <m:r>
                <w:rPr>
                  <w:rFonts w:ascii="Cambria Math" w:eastAsiaTheme="minorEastAsia" w:hAnsi="Cambria Math"/>
                  <w:lang w:val="en-US"/>
                </w:rPr>
                <m:t>+</m:t>
              </m:r>
              <m:sSubSup>
                <m:sSubSupPr>
                  <m:ctrlPr>
                    <w:rPr>
                      <w:rFonts w:ascii="Cambria Math" w:eastAsiaTheme="minorEastAsia" w:hAnsi="Cambria Math"/>
                      <w:i/>
                      <w:lang w:val="en-US"/>
                    </w:rPr>
                  </m:ctrlPr>
                </m:sSubSupPr>
                <m:e>
                  <m:r>
                    <w:rPr>
                      <w:rFonts w:ascii="Cambria Math" w:eastAsiaTheme="minorEastAsia" w:hAnsi="Cambria Math"/>
                      <w:lang w:val="en-US"/>
                    </w:rPr>
                    <m:t>T</m:t>
                  </m:r>
                </m:e>
                <m:sub>
                  <m:r>
                    <w:rPr>
                      <w:rFonts w:ascii="Cambria Math" w:eastAsiaTheme="minorEastAsia" w:hAnsi="Cambria Math"/>
                      <w:lang w:val="en-US"/>
                    </w:rPr>
                    <m:t>j-1,i</m:t>
                  </m:r>
                </m:sub>
                <m:sup>
                  <m:r>
                    <w:rPr>
                      <w:rFonts w:ascii="Cambria Math" w:eastAsiaTheme="minorEastAsia" w:hAnsi="Cambria Math"/>
                      <w:lang w:val="en-US"/>
                    </w:rPr>
                    <m:t>n</m:t>
                  </m:r>
                </m:sup>
              </m:sSubSup>
            </m:num>
            <m:den>
              <m:r>
                <w:rPr>
                  <w:rFonts w:ascii="Cambria Math" w:eastAsiaTheme="minorEastAsia" w:hAnsi="Cambria Math"/>
                  <w:lang w:val="en-US"/>
                </w:rPr>
                <m:t>∆</m:t>
              </m:r>
              <m:sSup>
                <m:sSupPr>
                  <m:ctrlPr>
                    <w:rPr>
                      <w:rFonts w:ascii="Cambria Math" w:eastAsiaTheme="minorEastAsia" w:hAnsi="Cambria Math"/>
                      <w:i/>
                      <w:lang w:val="en-US"/>
                    </w:rPr>
                  </m:ctrlPr>
                </m:sSupPr>
                <m:e>
                  <m:r>
                    <w:rPr>
                      <w:rFonts w:ascii="Cambria Math" w:eastAsiaTheme="minorEastAsia" w:hAnsi="Cambria Math"/>
                      <w:lang w:val="en-US"/>
                    </w:rPr>
                    <m:t>x</m:t>
                  </m:r>
                </m:e>
                <m:sup>
                  <m:r>
                    <w:rPr>
                      <w:rFonts w:ascii="Cambria Math" w:eastAsiaTheme="minorEastAsia" w:hAnsi="Cambria Math"/>
                      <w:lang w:val="en-US"/>
                    </w:rPr>
                    <m:t>2</m:t>
                  </m:r>
                </m:sup>
              </m:sSup>
            </m:den>
          </m:f>
          <m:r>
            <w:rPr>
              <w:rFonts w:ascii="Cambria Math" w:eastAsiaTheme="minorEastAsia" w:hAnsi="Cambria Math"/>
              <w:lang w:val="en-US"/>
            </w:rPr>
            <m:t>+</m:t>
          </m:r>
          <m:f>
            <m:fPr>
              <m:ctrlPr>
                <w:rPr>
                  <w:rFonts w:ascii="Cambria Math" w:eastAsiaTheme="minorEastAsia" w:hAnsi="Cambria Math"/>
                  <w:i/>
                  <w:lang w:val="en-US"/>
                </w:rPr>
              </m:ctrlPr>
            </m:fPr>
            <m:num>
              <m:sSubSup>
                <m:sSubSupPr>
                  <m:ctrlPr>
                    <w:rPr>
                      <w:rFonts w:ascii="Cambria Math" w:eastAsiaTheme="minorEastAsia" w:hAnsi="Cambria Math"/>
                      <w:i/>
                      <w:lang w:val="en-US"/>
                    </w:rPr>
                  </m:ctrlPr>
                </m:sSubSupPr>
                <m:e>
                  <m:r>
                    <w:rPr>
                      <w:rFonts w:ascii="Cambria Math" w:eastAsiaTheme="minorEastAsia" w:hAnsi="Cambria Math"/>
                      <w:lang w:val="en-US"/>
                    </w:rPr>
                    <m:t>T</m:t>
                  </m:r>
                </m:e>
                <m:sub>
                  <m:r>
                    <w:rPr>
                      <w:rFonts w:ascii="Cambria Math" w:eastAsiaTheme="minorEastAsia" w:hAnsi="Cambria Math"/>
                      <w:lang w:val="en-US"/>
                    </w:rPr>
                    <m:t>j,i+1</m:t>
                  </m:r>
                </m:sub>
                <m:sup>
                  <m:r>
                    <w:rPr>
                      <w:rFonts w:ascii="Cambria Math" w:eastAsiaTheme="minorEastAsia" w:hAnsi="Cambria Math"/>
                      <w:lang w:val="en-US"/>
                    </w:rPr>
                    <m:t>n</m:t>
                  </m:r>
                </m:sup>
              </m:sSubSup>
              <m:r>
                <w:rPr>
                  <w:rFonts w:ascii="Cambria Math" w:eastAsiaTheme="minorEastAsia" w:hAnsi="Cambria Math"/>
                  <w:lang w:val="en-US"/>
                </w:rPr>
                <m:t>-</m:t>
              </m:r>
              <m:sSubSup>
                <m:sSubSupPr>
                  <m:ctrlPr>
                    <w:rPr>
                      <w:rFonts w:ascii="Cambria Math" w:eastAsiaTheme="minorEastAsia" w:hAnsi="Cambria Math"/>
                      <w:i/>
                      <w:lang w:val="en-US"/>
                    </w:rPr>
                  </m:ctrlPr>
                </m:sSubSupPr>
                <m:e>
                  <m:r>
                    <w:rPr>
                      <w:rFonts w:ascii="Cambria Math" w:eastAsiaTheme="minorEastAsia" w:hAnsi="Cambria Math"/>
                      <w:lang w:val="en-US"/>
                    </w:rPr>
                    <m:t>T</m:t>
                  </m:r>
                </m:e>
                <m:sub>
                  <m:d>
                    <m:dPr>
                      <m:ctrlPr>
                        <w:rPr>
                          <w:rFonts w:ascii="Cambria Math" w:eastAsiaTheme="minorEastAsia" w:hAnsi="Cambria Math"/>
                          <w:i/>
                          <w:lang w:val="en-US"/>
                        </w:rPr>
                      </m:ctrlPr>
                    </m:dPr>
                    <m:e>
                      <m:r>
                        <w:rPr>
                          <w:rFonts w:ascii="Cambria Math" w:eastAsiaTheme="minorEastAsia" w:hAnsi="Cambria Math"/>
                          <w:lang w:val="en-US"/>
                        </w:rPr>
                        <m:t>j,i</m:t>
                      </m:r>
                    </m:e>
                  </m:d>
                </m:sub>
                <m:sup>
                  <m:r>
                    <w:rPr>
                      <w:rFonts w:ascii="Cambria Math" w:eastAsiaTheme="minorEastAsia" w:hAnsi="Cambria Math"/>
                      <w:lang w:val="en-US"/>
                    </w:rPr>
                    <m:t>n</m:t>
                  </m:r>
                </m:sup>
              </m:sSubSup>
              <m:r>
                <w:rPr>
                  <w:rFonts w:ascii="Cambria Math" w:eastAsiaTheme="minorEastAsia" w:hAnsi="Cambria Math"/>
                  <w:lang w:val="en-US"/>
                </w:rPr>
                <m:t>+</m:t>
              </m:r>
              <m:sSubSup>
                <m:sSubSupPr>
                  <m:ctrlPr>
                    <w:rPr>
                      <w:rFonts w:ascii="Cambria Math" w:eastAsiaTheme="minorEastAsia" w:hAnsi="Cambria Math"/>
                      <w:i/>
                      <w:lang w:val="en-US"/>
                    </w:rPr>
                  </m:ctrlPr>
                </m:sSubSupPr>
                <m:e>
                  <m:r>
                    <w:rPr>
                      <w:rFonts w:ascii="Cambria Math" w:eastAsiaTheme="minorEastAsia" w:hAnsi="Cambria Math"/>
                      <w:lang w:val="en-US"/>
                    </w:rPr>
                    <m:t>T</m:t>
                  </m:r>
                </m:e>
                <m:sub>
                  <m:r>
                    <w:rPr>
                      <w:rFonts w:ascii="Cambria Math" w:eastAsiaTheme="minorEastAsia" w:hAnsi="Cambria Math"/>
                      <w:lang w:val="en-US"/>
                    </w:rPr>
                    <m:t>j,i-1</m:t>
                  </m:r>
                </m:sub>
                <m:sup>
                  <m:r>
                    <w:rPr>
                      <w:rFonts w:ascii="Cambria Math" w:eastAsiaTheme="minorEastAsia" w:hAnsi="Cambria Math"/>
                      <w:lang w:val="en-US"/>
                    </w:rPr>
                    <m:t>n</m:t>
                  </m:r>
                </m:sup>
              </m:sSubSup>
            </m:num>
            <m:den>
              <m:r>
                <w:rPr>
                  <w:rFonts w:ascii="Cambria Math" w:eastAsiaTheme="minorEastAsia" w:hAnsi="Cambria Math"/>
                  <w:lang w:val="en-US"/>
                </w:rPr>
                <m:t>∆</m:t>
              </m:r>
              <m:sSup>
                <m:sSupPr>
                  <m:ctrlPr>
                    <w:rPr>
                      <w:rFonts w:ascii="Cambria Math" w:eastAsiaTheme="minorEastAsia" w:hAnsi="Cambria Math"/>
                      <w:i/>
                      <w:lang w:val="en-US"/>
                    </w:rPr>
                  </m:ctrlPr>
                </m:sSupPr>
                <m:e>
                  <m:r>
                    <w:rPr>
                      <w:rFonts w:ascii="Cambria Math" w:eastAsiaTheme="minorEastAsia" w:hAnsi="Cambria Math"/>
                      <w:lang w:val="en-US"/>
                    </w:rPr>
                    <m:t>y</m:t>
                  </m:r>
                </m:e>
                <m:sup>
                  <m:r>
                    <w:rPr>
                      <w:rFonts w:ascii="Cambria Math" w:eastAsiaTheme="minorEastAsia" w:hAnsi="Cambria Math"/>
                      <w:lang w:val="en-US"/>
                    </w:rPr>
                    <m:t>2</m:t>
                  </m:r>
                </m:sup>
              </m:sSup>
            </m:den>
          </m:f>
          <m:r>
            <w:rPr>
              <w:rFonts w:ascii="Cambria Math" w:eastAsiaTheme="minorEastAsia" w:hAnsi="Cambria Math"/>
              <w:lang w:val="en-US"/>
            </w:rPr>
            <m:t>+</m:t>
          </m:r>
          <m:f>
            <m:fPr>
              <m:ctrlPr>
                <w:rPr>
                  <w:rFonts w:ascii="Cambria Math" w:hAnsi="Cambria Math"/>
                  <w:i/>
                  <w:lang w:val="en-US"/>
                </w:rPr>
              </m:ctrlPr>
            </m:fPr>
            <m:num>
              <m:sSup>
                <m:sSupPr>
                  <m:ctrlPr>
                    <w:rPr>
                      <w:rFonts w:ascii="Cambria Math" w:hAnsi="Cambria Math"/>
                      <w:i/>
                      <w:lang w:val="en-US"/>
                    </w:rPr>
                  </m:ctrlPr>
                </m:sSupPr>
                <m:e>
                  <m:r>
                    <w:rPr>
                      <w:rFonts w:ascii="Cambria Math" w:hAnsi="Cambria Math"/>
                      <w:lang w:val="en-US"/>
                    </w:rPr>
                    <m:t>q</m:t>
                  </m:r>
                </m:e>
                <m:sup>
                  <m:r>
                    <w:rPr>
                      <w:rFonts w:ascii="Cambria Math" w:hAnsi="Cambria Math"/>
                      <w:lang w:val="en-US"/>
                    </w:rPr>
                    <m:t>.</m:t>
                  </m:r>
                </m:sup>
              </m:sSup>
            </m:num>
            <m:den>
              <m:r>
                <w:rPr>
                  <w:rFonts w:ascii="Cambria Math" w:hAnsi="Cambria Math"/>
                  <w:lang w:val="en-US"/>
                </w:rPr>
                <m:t>K</m:t>
              </m:r>
            </m:den>
          </m:f>
          <m:r>
            <w:rPr>
              <w:rFonts w:ascii="Cambria Math"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ρ</m:t>
              </m:r>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p</m:t>
                  </m:r>
                </m:sub>
              </m:sSub>
            </m:num>
            <m:den>
              <m:r>
                <w:rPr>
                  <w:rFonts w:ascii="Cambria Math" w:eastAsiaTheme="minorEastAsia" w:hAnsi="Cambria Math"/>
                  <w:lang w:val="en-US"/>
                </w:rPr>
                <m:t>K</m:t>
              </m:r>
            </m:den>
          </m:f>
          <m:f>
            <m:fPr>
              <m:ctrlPr>
                <w:rPr>
                  <w:rFonts w:ascii="Cambria Math" w:eastAsiaTheme="minorEastAsia" w:hAnsi="Cambria Math"/>
                  <w:i/>
                  <w:lang w:val="en-US"/>
                </w:rPr>
              </m:ctrlPr>
            </m:fPr>
            <m:num>
              <m:d>
                <m:dPr>
                  <m:ctrlPr>
                    <w:rPr>
                      <w:rFonts w:ascii="Cambria Math" w:eastAsiaTheme="minorEastAsia" w:hAnsi="Cambria Math"/>
                      <w:i/>
                      <w:lang w:val="en-US"/>
                    </w:rPr>
                  </m:ctrlPr>
                </m:dPr>
                <m:e>
                  <m:sSup>
                    <m:sSupPr>
                      <m:ctrlPr>
                        <w:rPr>
                          <w:rFonts w:ascii="Cambria Math" w:eastAsiaTheme="minorEastAsia" w:hAnsi="Cambria Math"/>
                          <w:i/>
                          <w:lang w:val="en-US"/>
                        </w:rPr>
                      </m:ctrlPr>
                    </m:sSupPr>
                    <m:e>
                      <m:r>
                        <w:rPr>
                          <w:rFonts w:ascii="Cambria Math" w:eastAsiaTheme="minorEastAsia" w:hAnsi="Cambria Math"/>
                          <w:lang w:val="en-US"/>
                        </w:rPr>
                        <m:t>T</m:t>
                      </m:r>
                    </m:e>
                    <m:sup>
                      <m:r>
                        <w:rPr>
                          <w:rFonts w:ascii="Cambria Math" w:eastAsiaTheme="minorEastAsia" w:hAnsi="Cambria Math"/>
                          <w:lang w:val="en-US"/>
                        </w:rPr>
                        <m:t>n+1</m:t>
                      </m:r>
                    </m:sup>
                  </m:sSup>
                  <m:r>
                    <w:rPr>
                      <w:rFonts w:ascii="Cambria Math" w:eastAsiaTheme="minorEastAsia" w:hAnsi="Cambria Math"/>
                      <w:lang w:val="en-US"/>
                    </w:rPr>
                    <m:t>-</m:t>
                  </m:r>
                  <m:sSup>
                    <m:sSupPr>
                      <m:ctrlPr>
                        <w:rPr>
                          <w:rFonts w:ascii="Cambria Math" w:eastAsiaTheme="minorEastAsia" w:hAnsi="Cambria Math"/>
                          <w:i/>
                          <w:lang w:val="en-US"/>
                        </w:rPr>
                      </m:ctrlPr>
                    </m:sSupPr>
                    <m:e>
                      <m:r>
                        <w:rPr>
                          <w:rFonts w:ascii="Cambria Math" w:eastAsiaTheme="minorEastAsia" w:hAnsi="Cambria Math"/>
                          <w:lang w:val="en-US"/>
                        </w:rPr>
                        <m:t>T</m:t>
                      </m:r>
                    </m:e>
                    <m:sup>
                      <m:r>
                        <w:rPr>
                          <w:rFonts w:ascii="Cambria Math" w:eastAsiaTheme="minorEastAsia" w:hAnsi="Cambria Math"/>
                          <w:lang w:val="en-US"/>
                        </w:rPr>
                        <m:t>n</m:t>
                      </m:r>
                    </m:sup>
                  </m:sSup>
                </m:e>
              </m:d>
            </m:num>
            <m:den>
              <m:r>
                <w:rPr>
                  <w:rFonts w:ascii="Cambria Math" w:eastAsiaTheme="minorEastAsia" w:hAnsi="Cambria Math"/>
                  <w:lang w:val="en-US"/>
                </w:rPr>
                <m:t>∆t</m:t>
              </m:r>
            </m:den>
          </m:f>
        </m:oMath>
      </m:oMathPara>
    </w:p>
    <w:p w:rsidR="00C52121" w:rsidRPr="00C52121" w:rsidRDefault="00631E50" w:rsidP="00FA3EF6">
      <w:pPr>
        <w:rPr>
          <w:rFonts w:eastAsiaTheme="minorEastAsia"/>
          <w:lang w:val="en-US"/>
        </w:rPr>
      </w:pPr>
      <m:oMathPara>
        <m:oMath>
          <m:r>
            <w:rPr>
              <w:rFonts w:ascii="Cambria Math" w:eastAsiaTheme="minorEastAsia" w:hAnsi="Cambria Math"/>
              <w:lang w:val="en-US"/>
            </w:rPr>
            <m:t>where ∆x=</m:t>
          </m:r>
          <m:f>
            <m:fPr>
              <m:ctrlPr>
                <w:rPr>
                  <w:rFonts w:ascii="Cambria Math" w:eastAsiaTheme="minorEastAsia" w:hAnsi="Cambria Math"/>
                  <w:i/>
                  <w:lang w:val="en-US"/>
                </w:rPr>
              </m:ctrlPr>
            </m:fPr>
            <m:num>
              <m:r>
                <w:rPr>
                  <w:rFonts w:ascii="Cambria Math" w:eastAsiaTheme="minorEastAsia" w:hAnsi="Cambria Math"/>
                  <w:lang w:val="en-US"/>
                </w:rPr>
                <m:t>Lx</m:t>
              </m:r>
            </m:num>
            <m:den>
              <m:r>
                <w:rPr>
                  <w:rFonts w:ascii="Cambria Math" w:eastAsiaTheme="minorEastAsia" w:hAnsi="Cambria Math"/>
                  <w:lang w:val="en-US"/>
                </w:rPr>
                <m:t>Nx+1</m:t>
              </m:r>
            </m:den>
          </m:f>
          <m:r>
            <w:rPr>
              <w:rFonts w:ascii="Cambria Math" w:eastAsiaTheme="minorEastAsia" w:hAnsi="Cambria Math"/>
              <w:lang w:val="en-US"/>
            </w:rPr>
            <m:t xml:space="preserve"> and ∆y=</m:t>
          </m:r>
          <m:f>
            <m:fPr>
              <m:ctrlPr>
                <w:rPr>
                  <w:rFonts w:ascii="Cambria Math" w:eastAsiaTheme="minorEastAsia" w:hAnsi="Cambria Math"/>
                  <w:i/>
                  <w:lang w:val="en-US"/>
                </w:rPr>
              </m:ctrlPr>
            </m:fPr>
            <m:num>
              <m:r>
                <w:rPr>
                  <w:rFonts w:ascii="Cambria Math" w:eastAsiaTheme="minorEastAsia" w:hAnsi="Cambria Math"/>
                  <w:lang w:val="en-US"/>
                </w:rPr>
                <m:t>Ly</m:t>
              </m:r>
            </m:num>
            <m:den>
              <m:r>
                <w:rPr>
                  <w:rFonts w:ascii="Cambria Math" w:eastAsiaTheme="minorEastAsia" w:hAnsi="Cambria Math"/>
                  <w:lang w:val="en-US"/>
                </w:rPr>
                <m:t>Ny+1</m:t>
              </m:r>
            </m:den>
          </m:f>
          <m:r>
            <w:rPr>
              <w:rFonts w:ascii="Cambria Math" w:eastAsiaTheme="minorEastAsia" w:hAnsi="Cambria Math"/>
              <w:lang w:val="en-US"/>
            </w:rPr>
            <m:t xml:space="preserve"> </m:t>
          </m:r>
        </m:oMath>
      </m:oMathPara>
    </w:p>
    <w:p w:rsidR="00C52121" w:rsidRPr="00C52121" w:rsidRDefault="00631E50" w:rsidP="00FA3EF6">
      <w:pPr>
        <w:rPr>
          <w:rFonts w:eastAsiaTheme="minorEastAsia"/>
          <w:lang w:val="en-US"/>
        </w:rPr>
      </w:pPr>
      <m:oMathPara>
        <m:oMath>
          <m:r>
            <w:rPr>
              <w:rFonts w:ascii="Cambria Math" w:eastAsiaTheme="minorEastAsia" w:hAnsi="Cambria Math"/>
              <w:lang w:val="en-US"/>
            </w:rPr>
            <m:t>Lx is the distance in the x-direction and Nx is the total number of divisions in the x-direction</m:t>
          </m:r>
        </m:oMath>
      </m:oMathPara>
    </w:p>
    <w:p w:rsidR="00C52121" w:rsidRPr="00C52121" w:rsidRDefault="00631E50" w:rsidP="00FA3EF6">
      <w:pPr>
        <w:rPr>
          <w:rFonts w:eastAsiaTheme="minorEastAsia"/>
          <w:lang w:val="en-US"/>
        </w:rPr>
      </w:pPr>
      <m:oMathPara>
        <m:oMath>
          <m:r>
            <w:rPr>
              <w:rFonts w:ascii="Cambria Math" w:eastAsiaTheme="minorEastAsia" w:hAnsi="Cambria Math"/>
              <w:lang w:val="en-US"/>
            </w:rPr>
            <m:t>Ly is the distance in the y-direction and Ny is the total number of divisions in the y-direction</m:t>
          </m:r>
        </m:oMath>
      </m:oMathPara>
    </w:p>
    <w:p w:rsidR="00225945" w:rsidRDefault="00631E50" w:rsidP="00FA3EF6">
      <w:pPr>
        <w:rPr>
          <w:rFonts w:eastAsiaTheme="minorEastAsia"/>
          <w:lang w:val="en-US"/>
        </w:rPr>
      </w:pPr>
      <w:r>
        <w:rPr>
          <w:rFonts w:eastAsiaTheme="minorEastAsia"/>
          <w:lang w:val="en-US"/>
        </w:rPr>
        <w:t>Since there is no internal source of heat, the internal heat source term can be omitted from the above equation and rearranging the above equation following finite difference equation is obtained:</w:t>
      </w:r>
    </w:p>
    <w:p w:rsidR="00225945" w:rsidRPr="00C52121" w:rsidRDefault="00AB0104" w:rsidP="00FA3EF6">
      <w:pPr>
        <w:rPr>
          <w:rFonts w:eastAsiaTheme="minorEastAsia"/>
          <w:lang w:val="en-US"/>
        </w:rPr>
      </w:pPr>
      <m:oMathPara>
        <m:oMath>
          <m:sSubSup>
            <m:sSubSupPr>
              <m:ctrlPr>
                <w:rPr>
                  <w:rFonts w:ascii="Cambria Math" w:eastAsiaTheme="minorEastAsia" w:hAnsi="Cambria Math"/>
                  <w:i/>
                  <w:lang w:val="en-US"/>
                </w:rPr>
              </m:ctrlPr>
            </m:sSubSupPr>
            <m:e>
              <m:r>
                <w:rPr>
                  <w:rFonts w:ascii="Cambria Math" w:eastAsiaTheme="minorEastAsia" w:hAnsi="Cambria Math"/>
                  <w:lang w:val="en-US"/>
                </w:rPr>
                <m:t>T</m:t>
              </m:r>
            </m:e>
            <m:sub>
              <m:r>
                <w:rPr>
                  <w:rFonts w:ascii="Cambria Math" w:eastAsiaTheme="minorEastAsia" w:hAnsi="Cambria Math"/>
                  <w:lang w:val="en-US"/>
                </w:rPr>
                <m:t>j,i</m:t>
              </m:r>
            </m:sub>
            <m:sup>
              <m:r>
                <w:rPr>
                  <w:rFonts w:ascii="Cambria Math" w:eastAsiaTheme="minorEastAsia" w:hAnsi="Cambria Math"/>
                  <w:lang w:val="en-US"/>
                </w:rPr>
                <m:t>n+1</m:t>
              </m:r>
            </m:sup>
          </m:sSubSup>
          <m:r>
            <w:rPr>
              <w:rFonts w:ascii="Cambria Math" w:eastAsiaTheme="minorEastAsia" w:hAnsi="Cambria Math"/>
              <w:lang w:val="en-US"/>
            </w:rPr>
            <m:t>=</m:t>
          </m:r>
          <m:sSup>
            <m:sSupPr>
              <m:ctrlPr>
                <w:rPr>
                  <w:rFonts w:ascii="Cambria Math" w:eastAsiaTheme="minorEastAsia" w:hAnsi="Cambria Math"/>
                  <w:i/>
                  <w:lang w:val="en-US"/>
                </w:rPr>
              </m:ctrlPr>
            </m:sSupPr>
            <m:e>
              <m:r>
                <w:rPr>
                  <w:rFonts w:ascii="Cambria Math" w:eastAsiaTheme="minorEastAsia" w:hAnsi="Cambria Math"/>
                  <w:lang w:val="en-US"/>
                </w:rPr>
                <m:t>T</m:t>
              </m:r>
            </m:e>
            <m:sup>
              <m:r>
                <w:rPr>
                  <w:rFonts w:ascii="Cambria Math" w:eastAsiaTheme="minorEastAsia" w:hAnsi="Cambria Math"/>
                  <w:lang w:val="en-US"/>
                </w:rPr>
                <m:t>n</m:t>
              </m:r>
            </m:sup>
          </m:sSup>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∆t*K</m:t>
              </m:r>
            </m:num>
            <m:den>
              <m:r>
                <w:rPr>
                  <w:rFonts w:ascii="Cambria Math" w:eastAsiaTheme="minorEastAsia" w:hAnsi="Cambria Math"/>
                  <w:lang w:val="en-US"/>
                </w:rPr>
                <m:t>ρ</m:t>
              </m:r>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p</m:t>
                  </m:r>
                </m:sub>
              </m:sSub>
            </m:den>
          </m:f>
          <m:d>
            <m:dPr>
              <m:ctrlPr>
                <w:rPr>
                  <w:rFonts w:ascii="Cambria Math" w:eastAsiaTheme="minorEastAsia" w:hAnsi="Cambria Math"/>
                  <w:i/>
                  <w:lang w:val="en-US"/>
                </w:rPr>
              </m:ctrlPr>
            </m:dPr>
            <m:e>
              <m:f>
                <m:fPr>
                  <m:ctrlPr>
                    <w:rPr>
                      <w:rFonts w:ascii="Cambria Math" w:eastAsiaTheme="minorEastAsia" w:hAnsi="Cambria Math"/>
                      <w:i/>
                      <w:lang w:val="en-US"/>
                    </w:rPr>
                  </m:ctrlPr>
                </m:fPr>
                <m:num>
                  <m:sSubSup>
                    <m:sSubSupPr>
                      <m:ctrlPr>
                        <w:rPr>
                          <w:rFonts w:ascii="Cambria Math" w:eastAsiaTheme="minorEastAsia" w:hAnsi="Cambria Math"/>
                          <w:i/>
                          <w:lang w:val="en-US"/>
                        </w:rPr>
                      </m:ctrlPr>
                    </m:sSubSupPr>
                    <m:e>
                      <m:r>
                        <w:rPr>
                          <w:rFonts w:ascii="Cambria Math" w:eastAsiaTheme="minorEastAsia" w:hAnsi="Cambria Math"/>
                          <w:lang w:val="en-US"/>
                        </w:rPr>
                        <m:t>T</m:t>
                      </m:r>
                    </m:e>
                    <m:sub>
                      <m:r>
                        <w:rPr>
                          <w:rFonts w:ascii="Cambria Math" w:eastAsiaTheme="minorEastAsia" w:hAnsi="Cambria Math"/>
                          <w:lang w:val="en-US"/>
                        </w:rPr>
                        <m:t>j+1,i</m:t>
                      </m:r>
                    </m:sub>
                    <m:sup>
                      <m:r>
                        <w:rPr>
                          <w:rFonts w:ascii="Cambria Math" w:eastAsiaTheme="minorEastAsia" w:hAnsi="Cambria Math"/>
                          <w:lang w:val="en-US"/>
                        </w:rPr>
                        <m:t>n</m:t>
                      </m:r>
                    </m:sup>
                  </m:sSubSup>
                  <m:r>
                    <w:rPr>
                      <w:rFonts w:ascii="Cambria Math" w:eastAsiaTheme="minorEastAsia" w:hAnsi="Cambria Math"/>
                      <w:lang w:val="en-US"/>
                    </w:rPr>
                    <m:t>-</m:t>
                  </m:r>
                  <m:sSubSup>
                    <m:sSubSupPr>
                      <m:ctrlPr>
                        <w:rPr>
                          <w:rFonts w:ascii="Cambria Math" w:eastAsiaTheme="minorEastAsia" w:hAnsi="Cambria Math"/>
                          <w:i/>
                          <w:lang w:val="en-US"/>
                        </w:rPr>
                      </m:ctrlPr>
                    </m:sSubSupPr>
                    <m:e>
                      <m:r>
                        <w:rPr>
                          <w:rFonts w:ascii="Cambria Math" w:eastAsiaTheme="minorEastAsia" w:hAnsi="Cambria Math"/>
                          <w:lang w:val="en-US"/>
                        </w:rPr>
                        <m:t>T</m:t>
                      </m:r>
                    </m:e>
                    <m:sub>
                      <m:d>
                        <m:dPr>
                          <m:ctrlPr>
                            <w:rPr>
                              <w:rFonts w:ascii="Cambria Math" w:eastAsiaTheme="minorEastAsia" w:hAnsi="Cambria Math"/>
                              <w:i/>
                              <w:lang w:val="en-US"/>
                            </w:rPr>
                          </m:ctrlPr>
                        </m:dPr>
                        <m:e>
                          <m:r>
                            <w:rPr>
                              <w:rFonts w:ascii="Cambria Math" w:eastAsiaTheme="minorEastAsia" w:hAnsi="Cambria Math"/>
                              <w:lang w:val="en-US"/>
                            </w:rPr>
                            <m:t>j,i</m:t>
                          </m:r>
                        </m:e>
                      </m:d>
                    </m:sub>
                    <m:sup>
                      <m:r>
                        <w:rPr>
                          <w:rFonts w:ascii="Cambria Math" w:eastAsiaTheme="minorEastAsia" w:hAnsi="Cambria Math"/>
                          <w:lang w:val="en-US"/>
                        </w:rPr>
                        <m:t>n</m:t>
                      </m:r>
                    </m:sup>
                  </m:sSubSup>
                  <m:r>
                    <w:rPr>
                      <w:rFonts w:ascii="Cambria Math" w:eastAsiaTheme="minorEastAsia" w:hAnsi="Cambria Math"/>
                      <w:lang w:val="en-US"/>
                    </w:rPr>
                    <m:t>+</m:t>
                  </m:r>
                  <m:sSubSup>
                    <m:sSubSupPr>
                      <m:ctrlPr>
                        <w:rPr>
                          <w:rFonts w:ascii="Cambria Math" w:eastAsiaTheme="minorEastAsia" w:hAnsi="Cambria Math"/>
                          <w:i/>
                          <w:lang w:val="en-US"/>
                        </w:rPr>
                      </m:ctrlPr>
                    </m:sSubSupPr>
                    <m:e>
                      <m:r>
                        <w:rPr>
                          <w:rFonts w:ascii="Cambria Math" w:eastAsiaTheme="minorEastAsia" w:hAnsi="Cambria Math"/>
                          <w:lang w:val="en-US"/>
                        </w:rPr>
                        <m:t>T</m:t>
                      </m:r>
                    </m:e>
                    <m:sub>
                      <m:r>
                        <w:rPr>
                          <w:rFonts w:ascii="Cambria Math" w:eastAsiaTheme="minorEastAsia" w:hAnsi="Cambria Math"/>
                          <w:lang w:val="en-US"/>
                        </w:rPr>
                        <m:t>j-1,i</m:t>
                      </m:r>
                    </m:sub>
                    <m:sup>
                      <m:r>
                        <w:rPr>
                          <w:rFonts w:ascii="Cambria Math" w:eastAsiaTheme="minorEastAsia" w:hAnsi="Cambria Math"/>
                          <w:lang w:val="en-US"/>
                        </w:rPr>
                        <m:t>n</m:t>
                      </m:r>
                    </m:sup>
                  </m:sSubSup>
                </m:num>
                <m:den>
                  <m:r>
                    <w:rPr>
                      <w:rFonts w:ascii="Cambria Math" w:eastAsiaTheme="minorEastAsia" w:hAnsi="Cambria Math"/>
                      <w:lang w:val="en-US"/>
                    </w:rPr>
                    <m:t>∆</m:t>
                  </m:r>
                  <m:sSup>
                    <m:sSupPr>
                      <m:ctrlPr>
                        <w:rPr>
                          <w:rFonts w:ascii="Cambria Math" w:eastAsiaTheme="minorEastAsia" w:hAnsi="Cambria Math"/>
                          <w:i/>
                          <w:lang w:val="en-US"/>
                        </w:rPr>
                      </m:ctrlPr>
                    </m:sSupPr>
                    <m:e>
                      <m:r>
                        <w:rPr>
                          <w:rFonts w:ascii="Cambria Math" w:eastAsiaTheme="minorEastAsia" w:hAnsi="Cambria Math"/>
                          <w:lang w:val="en-US"/>
                        </w:rPr>
                        <m:t>x</m:t>
                      </m:r>
                    </m:e>
                    <m:sup>
                      <m:r>
                        <w:rPr>
                          <w:rFonts w:ascii="Cambria Math" w:eastAsiaTheme="minorEastAsia" w:hAnsi="Cambria Math"/>
                          <w:lang w:val="en-US"/>
                        </w:rPr>
                        <m:t>2</m:t>
                      </m:r>
                    </m:sup>
                  </m:sSup>
                </m:den>
              </m:f>
              <m:r>
                <w:rPr>
                  <w:rFonts w:ascii="Cambria Math" w:eastAsiaTheme="minorEastAsia" w:hAnsi="Cambria Math"/>
                  <w:lang w:val="en-US"/>
                </w:rPr>
                <m:t>+</m:t>
              </m:r>
              <m:f>
                <m:fPr>
                  <m:ctrlPr>
                    <w:rPr>
                      <w:rFonts w:ascii="Cambria Math" w:eastAsiaTheme="minorEastAsia" w:hAnsi="Cambria Math"/>
                      <w:i/>
                      <w:lang w:val="en-US"/>
                    </w:rPr>
                  </m:ctrlPr>
                </m:fPr>
                <m:num>
                  <m:sSubSup>
                    <m:sSubSupPr>
                      <m:ctrlPr>
                        <w:rPr>
                          <w:rFonts w:ascii="Cambria Math" w:eastAsiaTheme="minorEastAsia" w:hAnsi="Cambria Math"/>
                          <w:i/>
                          <w:lang w:val="en-US"/>
                        </w:rPr>
                      </m:ctrlPr>
                    </m:sSubSupPr>
                    <m:e>
                      <m:r>
                        <w:rPr>
                          <w:rFonts w:ascii="Cambria Math" w:eastAsiaTheme="minorEastAsia" w:hAnsi="Cambria Math"/>
                          <w:lang w:val="en-US"/>
                        </w:rPr>
                        <m:t>T</m:t>
                      </m:r>
                    </m:e>
                    <m:sub>
                      <m:r>
                        <w:rPr>
                          <w:rFonts w:ascii="Cambria Math" w:eastAsiaTheme="minorEastAsia" w:hAnsi="Cambria Math"/>
                          <w:lang w:val="en-US"/>
                        </w:rPr>
                        <m:t>j,i+1</m:t>
                      </m:r>
                    </m:sub>
                    <m:sup>
                      <m:r>
                        <w:rPr>
                          <w:rFonts w:ascii="Cambria Math" w:eastAsiaTheme="minorEastAsia" w:hAnsi="Cambria Math"/>
                          <w:lang w:val="en-US"/>
                        </w:rPr>
                        <m:t>n</m:t>
                      </m:r>
                    </m:sup>
                  </m:sSubSup>
                  <m:r>
                    <w:rPr>
                      <w:rFonts w:ascii="Cambria Math" w:eastAsiaTheme="minorEastAsia" w:hAnsi="Cambria Math"/>
                      <w:lang w:val="en-US"/>
                    </w:rPr>
                    <m:t>-</m:t>
                  </m:r>
                  <m:sSubSup>
                    <m:sSubSupPr>
                      <m:ctrlPr>
                        <w:rPr>
                          <w:rFonts w:ascii="Cambria Math" w:eastAsiaTheme="minorEastAsia" w:hAnsi="Cambria Math"/>
                          <w:i/>
                          <w:lang w:val="en-US"/>
                        </w:rPr>
                      </m:ctrlPr>
                    </m:sSubSupPr>
                    <m:e>
                      <m:r>
                        <w:rPr>
                          <w:rFonts w:ascii="Cambria Math" w:eastAsiaTheme="minorEastAsia" w:hAnsi="Cambria Math"/>
                          <w:lang w:val="en-US"/>
                        </w:rPr>
                        <m:t>T</m:t>
                      </m:r>
                    </m:e>
                    <m:sub>
                      <m:d>
                        <m:dPr>
                          <m:ctrlPr>
                            <w:rPr>
                              <w:rFonts w:ascii="Cambria Math" w:eastAsiaTheme="minorEastAsia" w:hAnsi="Cambria Math"/>
                              <w:i/>
                              <w:lang w:val="en-US"/>
                            </w:rPr>
                          </m:ctrlPr>
                        </m:dPr>
                        <m:e>
                          <m:r>
                            <w:rPr>
                              <w:rFonts w:ascii="Cambria Math" w:eastAsiaTheme="minorEastAsia" w:hAnsi="Cambria Math"/>
                              <w:lang w:val="en-US"/>
                            </w:rPr>
                            <m:t>j,i</m:t>
                          </m:r>
                        </m:e>
                      </m:d>
                    </m:sub>
                    <m:sup>
                      <m:r>
                        <w:rPr>
                          <w:rFonts w:ascii="Cambria Math" w:eastAsiaTheme="minorEastAsia" w:hAnsi="Cambria Math"/>
                          <w:lang w:val="en-US"/>
                        </w:rPr>
                        <m:t>n</m:t>
                      </m:r>
                    </m:sup>
                  </m:sSubSup>
                  <m:r>
                    <w:rPr>
                      <w:rFonts w:ascii="Cambria Math" w:eastAsiaTheme="minorEastAsia" w:hAnsi="Cambria Math"/>
                      <w:lang w:val="en-US"/>
                    </w:rPr>
                    <m:t>+</m:t>
                  </m:r>
                  <m:sSubSup>
                    <m:sSubSupPr>
                      <m:ctrlPr>
                        <w:rPr>
                          <w:rFonts w:ascii="Cambria Math" w:eastAsiaTheme="minorEastAsia" w:hAnsi="Cambria Math"/>
                          <w:i/>
                          <w:lang w:val="en-US"/>
                        </w:rPr>
                      </m:ctrlPr>
                    </m:sSubSupPr>
                    <m:e>
                      <m:r>
                        <w:rPr>
                          <w:rFonts w:ascii="Cambria Math" w:eastAsiaTheme="minorEastAsia" w:hAnsi="Cambria Math"/>
                          <w:lang w:val="en-US"/>
                        </w:rPr>
                        <m:t>T</m:t>
                      </m:r>
                    </m:e>
                    <m:sub>
                      <m:r>
                        <w:rPr>
                          <w:rFonts w:ascii="Cambria Math" w:eastAsiaTheme="minorEastAsia" w:hAnsi="Cambria Math"/>
                          <w:lang w:val="en-US"/>
                        </w:rPr>
                        <m:t>j,i-1</m:t>
                      </m:r>
                    </m:sub>
                    <m:sup>
                      <m:r>
                        <w:rPr>
                          <w:rFonts w:ascii="Cambria Math" w:eastAsiaTheme="minorEastAsia" w:hAnsi="Cambria Math"/>
                          <w:lang w:val="en-US"/>
                        </w:rPr>
                        <m:t>n</m:t>
                      </m:r>
                    </m:sup>
                  </m:sSubSup>
                </m:num>
                <m:den>
                  <m:r>
                    <w:rPr>
                      <w:rFonts w:ascii="Cambria Math" w:eastAsiaTheme="minorEastAsia" w:hAnsi="Cambria Math"/>
                      <w:lang w:val="en-US"/>
                    </w:rPr>
                    <m:t>∆</m:t>
                  </m:r>
                  <m:sSup>
                    <m:sSupPr>
                      <m:ctrlPr>
                        <w:rPr>
                          <w:rFonts w:ascii="Cambria Math" w:eastAsiaTheme="minorEastAsia" w:hAnsi="Cambria Math"/>
                          <w:i/>
                          <w:lang w:val="en-US"/>
                        </w:rPr>
                      </m:ctrlPr>
                    </m:sSupPr>
                    <m:e>
                      <m:r>
                        <w:rPr>
                          <w:rFonts w:ascii="Cambria Math" w:eastAsiaTheme="minorEastAsia" w:hAnsi="Cambria Math"/>
                          <w:lang w:val="en-US"/>
                        </w:rPr>
                        <m:t>y</m:t>
                      </m:r>
                    </m:e>
                    <m:sup>
                      <m:r>
                        <w:rPr>
                          <w:rFonts w:ascii="Cambria Math" w:eastAsiaTheme="minorEastAsia" w:hAnsi="Cambria Math"/>
                          <w:lang w:val="en-US"/>
                        </w:rPr>
                        <m:t>2</m:t>
                      </m:r>
                    </m:sup>
                  </m:sSup>
                </m:den>
              </m:f>
            </m:e>
          </m:d>
        </m:oMath>
      </m:oMathPara>
    </w:p>
    <w:p w:rsidR="00C52121" w:rsidRPr="00C52121" w:rsidRDefault="00631E50" w:rsidP="00FA3EF6">
      <w:pPr>
        <w:rPr>
          <w:rFonts w:eastAsiaTheme="minorEastAsia"/>
          <w:lang w:val="en-US"/>
        </w:rPr>
      </w:pPr>
      <m:oMathPara>
        <m:oMath>
          <m:r>
            <w:rPr>
              <w:rFonts w:ascii="Cambria Math" w:eastAsiaTheme="minorEastAsia" w:hAnsi="Cambria Math"/>
              <w:lang w:val="en-US"/>
            </w:rPr>
            <w:lastRenderedPageBreak/>
            <m:t>Taking ∆x=∆y=h</m:t>
          </m:r>
        </m:oMath>
      </m:oMathPara>
    </w:p>
    <w:p w:rsidR="00C52121" w:rsidRPr="00C52121" w:rsidRDefault="00AB0104" w:rsidP="00C52121">
      <w:pPr>
        <w:rPr>
          <w:rFonts w:eastAsiaTheme="minorEastAsia"/>
          <w:lang w:val="en-US"/>
        </w:rPr>
      </w:pPr>
      <m:oMathPara>
        <m:oMath>
          <m:sSubSup>
            <m:sSubSupPr>
              <m:ctrlPr>
                <w:rPr>
                  <w:rFonts w:ascii="Cambria Math" w:eastAsiaTheme="minorEastAsia" w:hAnsi="Cambria Math"/>
                  <w:i/>
                  <w:lang w:val="en-US"/>
                </w:rPr>
              </m:ctrlPr>
            </m:sSubSupPr>
            <m:e>
              <m:r>
                <w:rPr>
                  <w:rFonts w:ascii="Cambria Math" w:eastAsiaTheme="minorEastAsia" w:hAnsi="Cambria Math"/>
                  <w:lang w:val="en-US"/>
                </w:rPr>
                <m:t>T</m:t>
              </m:r>
            </m:e>
            <m:sub>
              <m:r>
                <w:rPr>
                  <w:rFonts w:ascii="Cambria Math" w:eastAsiaTheme="minorEastAsia" w:hAnsi="Cambria Math"/>
                  <w:lang w:val="en-US"/>
                </w:rPr>
                <m:t>j,i</m:t>
              </m:r>
            </m:sub>
            <m:sup>
              <m:r>
                <w:rPr>
                  <w:rFonts w:ascii="Cambria Math" w:eastAsiaTheme="minorEastAsia" w:hAnsi="Cambria Math"/>
                  <w:lang w:val="en-US"/>
                </w:rPr>
                <m:t>n+1</m:t>
              </m:r>
            </m:sup>
          </m:sSubSup>
          <m:r>
            <w:rPr>
              <w:rFonts w:ascii="Cambria Math" w:eastAsiaTheme="minorEastAsia" w:hAnsi="Cambria Math"/>
              <w:lang w:val="en-US"/>
            </w:rPr>
            <m:t>=</m:t>
          </m:r>
          <m:sSup>
            <m:sSupPr>
              <m:ctrlPr>
                <w:rPr>
                  <w:rFonts w:ascii="Cambria Math" w:eastAsiaTheme="minorEastAsia" w:hAnsi="Cambria Math"/>
                  <w:i/>
                  <w:lang w:val="en-US"/>
                </w:rPr>
              </m:ctrlPr>
            </m:sSupPr>
            <m:e>
              <m:r>
                <w:rPr>
                  <w:rFonts w:ascii="Cambria Math" w:eastAsiaTheme="minorEastAsia" w:hAnsi="Cambria Math"/>
                  <w:lang w:val="en-US"/>
                </w:rPr>
                <m:t>T</m:t>
              </m:r>
            </m:e>
            <m:sup>
              <m:r>
                <w:rPr>
                  <w:rFonts w:ascii="Cambria Math" w:eastAsiaTheme="minorEastAsia" w:hAnsi="Cambria Math"/>
                  <w:lang w:val="en-US"/>
                </w:rPr>
                <m:t>n</m:t>
              </m:r>
            </m:sup>
          </m:sSup>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∆t*K</m:t>
              </m:r>
            </m:num>
            <m:den>
              <m:r>
                <w:rPr>
                  <w:rFonts w:ascii="Cambria Math" w:eastAsiaTheme="minorEastAsia" w:hAnsi="Cambria Math"/>
                  <w:lang w:val="en-US"/>
                </w:rPr>
                <m:t>ρ</m:t>
              </m:r>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p</m:t>
                  </m:r>
                </m:sub>
              </m:sSub>
            </m:den>
          </m:f>
          <m:d>
            <m:dPr>
              <m:ctrlPr>
                <w:rPr>
                  <w:rFonts w:ascii="Cambria Math" w:eastAsiaTheme="minorEastAsia" w:hAnsi="Cambria Math"/>
                  <w:i/>
                  <w:lang w:val="en-US"/>
                </w:rPr>
              </m:ctrlPr>
            </m:dPr>
            <m:e>
              <m:f>
                <m:fPr>
                  <m:ctrlPr>
                    <w:rPr>
                      <w:rFonts w:ascii="Cambria Math" w:eastAsiaTheme="minorEastAsia" w:hAnsi="Cambria Math"/>
                      <w:i/>
                      <w:lang w:val="en-US"/>
                    </w:rPr>
                  </m:ctrlPr>
                </m:fPr>
                <m:num>
                  <m:sSubSup>
                    <m:sSubSupPr>
                      <m:ctrlPr>
                        <w:rPr>
                          <w:rFonts w:ascii="Cambria Math" w:eastAsiaTheme="minorEastAsia" w:hAnsi="Cambria Math"/>
                          <w:i/>
                          <w:lang w:val="en-US"/>
                        </w:rPr>
                      </m:ctrlPr>
                    </m:sSubSupPr>
                    <m:e>
                      <m:r>
                        <w:rPr>
                          <w:rFonts w:ascii="Cambria Math" w:eastAsiaTheme="minorEastAsia" w:hAnsi="Cambria Math"/>
                          <w:lang w:val="en-US"/>
                        </w:rPr>
                        <m:t>T</m:t>
                      </m:r>
                    </m:e>
                    <m:sub>
                      <m:r>
                        <w:rPr>
                          <w:rFonts w:ascii="Cambria Math" w:eastAsiaTheme="minorEastAsia" w:hAnsi="Cambria Math"/>
                          <w:lang w:val="en-US"/>
                        </w:rPr>
                        <m:t>j+1,i</m:t>
                      </m:r>
                    </m:sub>
                    <m:sup>
                      <m:r>
                        <w:rPr>
                          <w:rFonts w:ascii="Cambria Math" w:eastAsiaTheme="minorEastAsia" w:hAnsi="Cambria Math"/>
                          <w:lang w:val="en-US"/>
                        </w:rPr>
                        <m:t>n</m:t>
                      </m:r>
                    </m:sup>
                  </m:sSubSup>
                  <m:r>
                    <w:rPr>
                      <w:rFonts w:ascii="Cambria Math" w:eastAsiaTheme="minorEastAsia" w:hAnsi="Cambria Math"/>
                      <w:lang w:val="en-US"/>
                    </w:rPr>
                    <m:t>-</m:t>
                  </m:r>
                  <m:sSubSup>
                    <m:sSubSupPr>
                      <m:ctrlPr>
                        <w:rPr>
                          <w:rFonts w:ascii="Cambria Math" w:eastAsiaTheme="minorEastAsia" w:hAnsi="Cambria Math"/>
                          <w:i/>
                          <w:lang w:val="en-US"/>
                        </w:rPr>
                      </m:ctrlPr>
                    </m:sSubSupPr>
                    <m:e>
                      <m:r>
                        <w:rPr>
                          <w:rFonts w:ascii="Cambria Math" w:eastAsiaTheme="minorEastAsia" w:hAnsi="Cambria Math"/>
                          <w:lang w:val="en-US"/>
                        </w:rPr>
                        <m:t>T</m:t>
                      </m:r>
                    </m:e>
                    <m:sub>
                      <m:d>
                        <m:dPr>
                          <m:ctrlPr>
                            <w:rPr>
                              <w:rFonts w:ascii="Cambria Math" w:eastAsiaTheme="minorEastAsia" w:hAnsi="Cambria Math"/>
                              <w:i/>
                              <w:lang w:val="en-US"/>
                            </w:rPr>
                          </m:ctrlPr>
                        </m:dPr>
                        <m:e>
                          <m:r>
                            <w:rPr>
                              <w:rFonts w:ascii="Cambria Math" w:eastAsiaTheme="minorEastAsia" w:hAnsi="Cambria Math"/>
                              <w:lang w:val="en-US"/>
                            </w:rPr>
                            <m:t>j,i</m:t>
                          </m:r>
                        </m:e>
                      </m:d>
                    </m:sub>
                    <m:sup>
                      <m:r>
                        <w:rPr>
                          <w:rFonts w:ascii="Cambria Math" w:eastAsiaTheme="minorEastAsia" w:hAnsi="Cambria Math"/>
                          <w:lang w:val="en-US"/>
                        </w:rPr>
                        <m:t>n</m:t>
                      </m:r>
                    </m:sup>
                  </m:sSubSup>
                  <m:r>
                    <w:rPr>
                      <w:rFonts w:ascii="Cambria Math" w:eastAsiaTheme="minorEastAsia" w:hAnsi="Cambria Math"/>
                      <w:lang w:val="en-US"/>
                    </w:rPr>
                    <m:t>+</m:t>
                  </m:r>
                  <m:sSubSup>
                    <m:sSubSupPr>
                      <m:ctrlPr>
                        <w:rPr>
                          <w:rFonts w:ascii="Cambria Math" w:eastAsiaTheme="minorEastAsia" w:hAnsi="Cambria Math"/>
                          <w:i/>
                          <w:lang w:val="en-US"/>
                        </w:rPr>
                      </m:ctrlPr>
                    </m:sSubSupPr>
                    <m:e>
                      <m:r>
                        <w:rPr>
                          <w:rFonts w:ascii="Cambria Math" w:eastAsiaTheme="minorEastAsia" w:hAnsi="Cambria Math"/>
                          <w:lang w:val="en-US"/>
                        </w:rPr>
                        <m:t>T</m:t>
                      </m:r>
                    </m:e>
                    <m:sub>
                      <m:r>
                        <w:rPr>
                          <w:rFonts w:ascii="Cambria Math" w:eastAsiaTheme="minorEastAsia" w:hAnsi="Cambria Math"/>
                          <w:lang w:val="en-US"/>
                        </w:rPr>
                        <m:t>j-1,i</m:t>
                      </m:r>
                    </m:sub>
                    <m:sup>
                      <m:r>
                        <w:rPr>
                          <w:rFonts w:ascii="Cambria Math" w:eastAsiaTheme="minorEastAsia" w:hAnsi="Cambria Math"/>
                          <w:lang w:val="en-US"/>
                        </w:rPr>
                        <m:t>n</m:t>
                      </m:r>
                    </m:sup>
                  </m:sSubSup>
                  <m:r>
                    <w:rPr>
                      <w:rFonts w:ascii="Cambria Math" w:eastAsiaTheme="minorEastAsia" w:hAnsi="Cambria Math"/>
                      <w:lang w:val="en-US"/>
                    </w:rPr>
                    <m:t>+</m:t>
                  </m:r>
                  <m:sSubSup>
                    <m:sSubSupPr>
                      <m:ctrlPr>
                        <w:rPr>
                          <w:rFonts w:ascii="Cambria Math" w:eastAsiaTheme="minorEastAsia" w:hAnsi="Cambria Math"/>
                          <w:i/>
                          <w:lang w:val="en-US"/>
                        </w:rPr>
                      </m:ctrlPr>
                    </m:sSubSupPr>
                    <m:e>
                      <m:r>
                        <w:rPr>
                          <w:rFonts w:ascii="Cambria Math" w:eastAsiaTheme="minorEastAsia" w:hAnsi="Cambria Math"/>
                          <w:lang w:val="en-US"/>
                        </w:rPr>
                        <m:t>T</m:t>
                      </m:r>
                    </m:e>
                    <m:sub>
                      <m:r>
                        <w:rPr>
                          <w:rFonts w:ascii="Cambria Math" w:eastAsiaTheme="minorEastAsia" w:hAnsi="Cambria Math"/>
                          <w:lang w:val="en-US"/>
                        </w:rPr>
                        <m:t>j,i+1</m:t>
                      </m:r>
                    </m:sub>
                    <m:sup>
                      <m:r>
                        <w:rPr>
                          <w:rFonts w:ascii="Cambria Math" w:eastAsiaTheme="minorEastAsia" w:hAnsi="Cambria Math"/>
                          <w:lang w:val="en-US"/>
                        </w:rPr>
                        <m:t>n</m:t>
                      </m:r>
                    </m:sup>
                  </m:sSubSup>
                  <m:r>
                    <w:rPr>
                      <w:rFonts w:ascii="Cambria Math" w:eastAsiaTheme="minorEastAsia" w:hAnsi="Cambria Math"/>
                      <w:lang w:val="en-US"/>
                    </w:rPr>
                    <m:t>-</m:t>
                  </m:r>
                  <m:sSubSup>
                    <m:sSubSupPr>
                      <m:ctrlPr>
                        <w:rPr>
                          <w:rFonts w:ascii="Cambria Math" w:eastAsiaTheme="minorEastAsia" w:hAnsi="Cambria Math"/>
                          <w:i/>
                          <w:lang w:val="en-US"/>
                        </w:rPr>
                      </m:ctrlPr>
                    </m:sSubSupPr>
                    <m:e>
                      <m:r>
                        <w:rPr>
                          <w:rFonts w:ascii="Cambria Math" w:eastAsiaTheme="minorEastAsia" w:hAnsi="Cambria Math"/>
                          <w:lang w:val="en-US"/>
                        </w:rPr>
                        <m:t>T</m:t>
                      </m:r>
                    </m:e>
                    <m:sub>
                      <m:d>
                        <m:dPr>
                          <m:ctrlPr>
                            <w:rPr>
                              <w:rFonts w:ascii="Cambria Math" w:eastAsiaTheme="minorEastAsia" w:hAnsi="Cambria Math"/>
                              <w:i/>
                              <w:lang w:val="en-US"/>
                            </w:rPr>
                          </m:ctrlPr>
                        </m:dPr>
                        <m:e>
                          <m:r>
                            <w:rPr>
                              <w:rFonts w:ascii="Cambria Math" w:eastAsiaTheme="minorEastAsia" w:hAnsi="Cambria Math"/>
                              <w:lang w:val="en-US"/>
                            </w:rPr>
                            <m:t>j,i</m:t>
                          </m:r>
                        </m:e>
                      </m:d>
                    </m:sub>
                    <m:sup>
                      <m:r>
                        <w:rPr>
                          <w:rFonts w:ascii="Cambria Math" w:eastAsiaTheme="minorEastAsia" w:hAnsi="Cambria Math"/>
                          <w:lang w:val="en-US"/>
                        </w:rPr>
                        <m:t>n</m:t>
                      </m:r>
                    </m:sup>
                  </m:sSubSup>
                  <m:r>
                    <w:rPr>
                      <w:rFonts w:ascii="Cambria Math" w:eastAsiaTheme="minorEastAsia" w:hAnsi="Cambria Math"/>
                      <w:lang w:val="en-US"/>
                    </w:rPr>
                    <m:t>+</m:t>
                  </m:r>
                  <m:sSubSup>
                    <m:sSubSupPr>
                      <m:ctrlPr>
                        <w:rPr>
                          <w:rFonts w:ascii="Cambria Math" w:eastAsiaTheme="minorEastAsia" w:hAnsi="Cambria Math"/>
                          <w:i/>
                          <w:lang w:val="en-US"/>
                        </w:rPr>
                      </m:ctrlPr>
                    </m:sSubSupPr>
                    <m:e>
                      <m:r>
                        <w:rPr>
                          <w:rFonts w:ascii="Cambria Math" w:eastAsiaTheme="minorEastAsia" w:hAnsi="Cambria Math"/>
                          <w:lang w:val="en-US"/>
                        </w:rPr>
                        <m:t>T</m:t>
                      </m:r>
                    </m:e>
                    <m:sub>
                      <m:r>
                        <w:rPr>
                          <w:rFonts w:ascii="Cambria Math" w:eastAsiaTheme="minorEastAsia" w:hAnsi="Cambria Math"/>
                          <w:lang w:val="en-US"/>
                        </w:rPr>
                        <m:t>j,i-1</m:t>
                      </m:r>
                    </m:sub>
                    <m:sup>
                      <m:r>
                        <w:rPr>
                          <w:rFonts w:ascii="Cambria Math" w:eastAsiaTheme="minorEastAsia" w:hAnsi="Cambria Math"/>
                          <w:lang w:val="en-US"/>
                        </w:rPr>
                        <m:t>n</m:t>
                      </m:r>
                    </m:sup>
                  </m:sSubSup>
                </m:num>
                <m:den>
                  <m:sSup>
                    <m:sSupPr>
                      <m:ctrlPr>
                        <w:rPr>
                          <w:rFonts w:ascii="Cambria Math" w:eastAsiaTheme="minorEastAsia" w:hAnsi="Cambria Math"/>
                          <w:i/>
                          <w:lang w:val="en-US"/>
                        </w:rPr>
                      </m:ctrlPr>
                    </m:sSupPr>
                    <m:e>
                      <m:r>
                        <w:rPr>
                          <w:rFonts w:ascii="Cambria Math" w:eastAsiaTheme="minorEastAsia" w:hAnsi="Cambria Math"/>
                          <w:lang w:val="en-US"/>
                        </w:rPr>
                        <m:t>h</m:t>
                      </m:r>
                    </m:e>
                    <m:sup>
                      <m:r>
                        <w:rPr>
                          <w:rFonts w:ascii="Cambria Math" w:eastAsiaTheme="minorEastAsia" w:hAnsi="Cambria Math"/>
                          <w:lang w:val="en-US"/>
                        </w:rPr>
                        <m:t>2</m:t>
                      </m:r>
                    </m:sup>
                  </m:sSup>
                </m:den>
              </m:f>
            </m:e>
          </m:d>
          <m:r>
            <w:rPr>
              <w:rFonts w:ascii="Cambria Math" w:eastAsiaTheme="minorEastAsia" w:hAnsi="Cambria Math"/>
              <w:lang w:val="en-US"/>
            </w:rPr>
            <m:t>….(2)</m:t>
          </m:r>
        </m:oMath>
      </m:oMathPara>
    </w:p>
    <w:p w:rsidR="005C3B14" w:rsidRDefault="00631E50" w:rsidP="00BE18FD">
      <w:pPr>
        <w:pStyle w:val="Heading2"/>
        <w:rPr>
          <w:rFonts w:eastAsiaTheme="minorEastAsia"/>
          <w:lang w:val="en-US"/>
        </w:rPr>
      </w:pPr>
      <w:bookmarkStart w:id="14" w:name="_Toc72690506"/>
      <w:r>
        <w:rPr>
          <w:rFonts w:eastAsiaTheme="minorEastAsia"/>
          <w:lang w:val="en-US"/>
        </w:rPr>
        <w:t>Model for heterogeneous system</w:t>
      </w:r>
      <w:bookmarkEnd w:id="14"/>
    </w:p>
    <w:p w:rsidR="00C52121" w:rsidRDefault="00631E50" w:rsidP="00FA3EF6">
      <w:pPr>
        <w:rPr>
          <w:rFonts w:eastAsiaTheme="minorEastAsia"/>
          <w:lang w:val="en-US"/>
        </w:rPr>
      </w:pPr>
      <w:r>
        <w:rPr>
          <w:rFonts w:eastAsiaTheme="minorEastAsia"/>
          <w:lang w:val="en-US"/>
        </w:rPr>
        <w:t xml:space="preserve">Equation (2) is the discretized </w:t>
      </w:r>
      <w:r w:rsidR="00C03257">
        <w:rPr>
          <w:rFonts w:eastAsiaTheme="minorEastAsia"/>
          <w:lang w:val="en-US"/>
        </w:rPr>
        <w:t>form for a homogeneous system. But our system comprises of heterogeneous system with the different material property. Therefore, the value of the coefficient of conduction, density and specific heat capacity also changes with the type of material. This can be incorporated in the model by discretizing these terms too and the following finite difference equation is achieved:</w:t>
      </w:r>
    </w:p>
    <w:p w:rsidR="00C03257" w:rsidRPr="00C03257" w:rsidRDefault="00AB0104" w:rsidP="00FA3EF6">
      <w:pPr>
        <w:rPr>
          <w:rFonts w:eastAsiaTheme="minorEastAsia"/>
          <w:lang w:val="en-US"/>
        </w:rPr>
      </w:pPr>
      <m:oMathPara>
        <m:oMath>
          <m:sSubSup>
            <m:sSubSupPr>
              <m:ctrlPr>
                <w:rPr>
                  <w:rFonts w:ascii="Cambria Math" w:eastAsiaTheme="minorEastAsia" w:hAnsi="Cambria Math"/>
                  <w:i/>
                  <w:lang w:val="en-US"/>
                </w:rPr>
              </m:ctrlPr>
            </m:sSubSupPr>
            <m:e>
              <m:r>
                <w:rPr>
                  <w:rFonts w:ascii="Cambria Math" w:eastAsiaTheme="minorEastAsia" w:hAnsi="Cambria Math"/>
                  <w:lang w:val="en-US"/>
                </w:rPr>
                <m:t>T</m:t>
              </m:r>
            </m:e>
            <m:sub>
              <m:r>
                <w:rPr>
                  <w:rFonts w:ascii="Cambria Math" w:eastAsiaTheme="minorEastAsia" w:hAnsi="Cambria Math"/>
                  <w:lang w:val="en-US"/>
                </w:rPr>
                <m:t>j,i</m:t>
              </m:r>
            </m:sub>
            <m:sup>
              <m:r>
                <w:rPr>
                  <w:rFonts w:ascii="Cambria Math" w:eastAsiaTheme="minorEastAsia" w:hAnsi="Cambria Math"/>
                  <w:lang w:val="en-US"/>
                </w:rPr>
                <m:t>n+1</m:t>
              </m:r>
            </m:sup>
          </m:sSubSup>
          <m:r>
            <w:rPr>
              <w:rFonts w:ascii="Cambria Math" w:eastAsiaTheme="minorEastAsia" w:hAnsi="Cambria Math"/>
              <w:lang w:val="en-US"/>
            </w:rPr>
            <m:t>=</m:t>
          </m:r>
          <m:sSup>
            <m:sSupPr>
              <m:ctrlPr>
                <w:rPr>
                  <w:rFonts w:ascii="Cambria Math" w:eastAsiaTheme="minorEastAsia" w:hAnsi="Cambria Math"/>
                  <w:i/>
                  <w:lang w:val="en-US"/>
                </w:rPr>
              </m:ctrlPr>
            </m:sSupPr>
            <m:e>
              <m:r>
                <w:rPr>
                  <w:rFonts w:ascii="Cambria Math" w:eastAsiaTheme="minorEastAsia" w:hAnsi="Cambria Math"/>
                  <w:lang w:val="en-US"/>
                </w:rPr>
                <m:t>T</m:t>
              </m:r>
            </m:e>
            <m:sup>
              <m:r>
                <w:rPr>
                  <w:rFonts w:ascii="Cambria Math" w:eastAsiaTheme="minorEastAsia" w:hAnsi="Cambria Math"/>
                  <w:lang w:val="en-US"/>
                </w:rPr>
                <m:t>n</m:t>
              </m:r>
            </m:sup>
          </m:sSup>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∆t*</m:t>
              </m:r>
              <m:sSub>
                <m:sSubPr>
                  <m:ctrlPr>
                    <w:rPr>
                      <w:rFonts w:ascii="Cambria Math" w:eastAsiaTheme="minorEastAsia" w:hAnsi="Cambria Math"/>
                      <w:i/>
                      <w:lang w:val="en-US"/>
                    </w:rPr>
                  </m:ctrlPr>
                </m:sSubPr>
                <m:e>
                  <m:r>
                    <w:rPr>
                      <w:rFonts w:ascii="Cambria Math" w:eastAsiaTheme="minorEastAsia" w:hAnsi="Cambria Math"/>
                      <w:lang w:val="en-US"/>
                    </w:rPr>
                    <m:t>K</m:t>
                  </m:r>
                </m:e>
                <m:sub>
                  <m:r>
                    <w:rPr>
                      <w:rFonts w:ascii="Cambria Math" w:eastAsiaTheme="minorEastAsia" w:hAnsi="Cambria Math"/>
                      <w:lang w:val="en-US"/>
                    </w:rPr>
                    <m:t>j,i</m:t>
                  </m:r>
                </m:sub>
              </m:sSub>
            </m:num>
            <m:den>
              <m:sSub>
                <m:sSubPr>
                  <m:ctrlPr>
                    <w:rPr>
                      <w:rFonts w:ascii="Cambria Math" w:eastAsiaTheme="minorEastAsia" w:hAnsi="Cambria Math"/>
                      <w:i/>
                      <w:lang w:val="en-US"/>
                    </w:rPr>
                  </m:ctrlPr>
                </m:sSubPr>
                <m:e>
                  <m:r>
                    <w:rPr>
                      <w:rFonts w:ascii="Cambria Math" w:eastAsiaTheme="minorEastAsia" w:hAnsi="Cambria Math"/>
                      <w:lang w:val="en-US"/>
                    </w:rPr>
                    <m:t>ρ</m:t>
                  </m:r>
                </m:e>
                <m:sub>
                  <m:r>
                    <w:rPr>
                      <w:rFonts w:ascii="Cambria Math" w:eastAsiaTheme="minorEastAsia" w:hAnsi="Cambria Math"/>
                      <w:lang w:val="en-US"/>
                    </w:rPr>
                    <m:t>j,i</m:t>
                  </m:r>
                </m:sub>
              </m:sSub>
              <m:sSub>
                <m:sSubPr>
                  <m:ctrlPr>
                    <w:rPr>
                      <w:rFonts w:ascii="Cambria Math" w:eastAsiaTheme="minorEastAsia" w:hAnsi="Cambria Math"/>
                      <w:i/>
                      <w:lang w:val="en-US"/>
                    </w:rPr>
                  </m:ctrlPr>
                </m:sSubPr>
                <m:e>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p</m:t>
                      </m:r>
                    </m:sub>
                  </m:sSub>
                </m:e>
                <m:sub>
                  <m:r>
                    <w:rPr>
                      <w:rFonts w:ascii="Cambria Math" w:eastAsiaTheme="minorEastAsia" w:hAnsi="Cambria Math"/>
                      <w:lang w:val="en-US"/>
                    </w:rPr>
                    <m:t>j,i</m:t>
                  </m:r>
                </m:sub>
              </m:sSub>
            </m:den>
          </m:f>
          <m:d>
            <m:dPr>
              <m:ctrlPr>
                <w:rPr>
                  <w:rFonts w:ascii="Cambria Math" w:eastAsiaTheme="minorEastAsia" w:hAnsi="Cambria Math"/>
                  <w:i/>
                  <w:lang w:val="en-US"/>
                </w:rPr>
              </m:ctrlPr>
            </m:dPr>
            <m:e>
              <m:f>
                <m:fPr>
                  <m:ctrlPr>
                    <w:rPr>
                      <w:rFonts w:ascii="Cambria Math" w:eastAsiaTheme="minorEastAsia" w:hAnsi="Cambria Math"/>
                      <w:i/>
                      <w:lang w:val="en-US"/>
                    </w:rPr>
                  </m:ctrlPr>
                </m:fPr>
                <m:num>
                  <m:sSubSup>
                    <m:sSubSupPr>
                      <m:ctrlPr>
                        <w:rPr>
                          <w:rFonts w:ascii="Cambria Math" w:eastAsiaTheme="minorEastAsia" w:hAnsi="Cambria Math"/>
                          <w:i/>
                          <w:lang w:val="en-US"/>
                        </w:rPr>
                      </m:ctrlPr>
                    </m:sSubSupPr>
                    <m:e>
                      <m:r>
                        <w:rPr>
                          <w:rFonts w:ascii="Cambria Math" w:eastAsiaTheme="minorEastAsia" w:hAnsi="Cambria Math"/>
                          <w:lang w:val="en-US"/>
                        </w:rPr>
                        <m:t>T</m:t>
                      </m:r>
                    </m:e>
                    <m:sub>
                      <m:r>
                        <w:rPr>
                          <w:rFonts w:ascii="Cambria Math" w:eastAsiaTheme="minorEastAsia" w:hAnsi="Cambria Math"/>
                          <w:lang w:val="en-US"/>
                        </w:rPr>
                        <m:t>j+1,i</m:t>
                      </m:r>
                    </m:sub>
                    <m:sup>
                      <m:r>
                        <w:rPr>
                          <w:rFonts w:ascii="Cambria Math" w:eastAsiaTheme="minorEastAsia" w:hAnsi="Cambria Math"/>
                          <w:lang w:val="en-US"/>
                        </w:rPr>
                        <m:t>n</m:t>
                      </m:r>
                    </m:sup>
                  </m:sSubSup>
                  <m:r>
                    <w:rPr>
                      <w:rFonts w:ascii="Cambria Math" w:eastAsiaTheme="minorEastAsia" w:hAnsi="Cambria Math"/>
                      <w:lang w:val="en-US"/>
                    </w:rPr>
                    <m:t>-</m:t>
                  </m:r>
                  <m:sSubSup>
                    <m:sSubSupPr>
                      <m:ctrlPr>
                        <w:rPr>
                          <w:rFonts w:ascii="Cambria Math" w:eastAsiaTheme="minorEastAsia" w:hAnsi="Cambria Math"/>
                          <w:i/>
                          <w:lang w:val="en-US"/>
                        </w:rPr>
                      </m:ctrlPr>
                    </m:sSubSupPr>
                    <m:e>
                      <m:r>
                        <w:rPr>
                          <w:rFonts w:ascii="Cambria Math" w:eastAsiaTheme="minorEastAsia" w:hAnsi="Cambria Math"/>
                          <w:lang w:val="en-US"/>
                        </w:rPr>
                        <m:t>T</m:t>
                      </m:r>
                    </m:e>
                    <m:sub>
                      <m:d>
                        <m:dPr>
                          <m:ctrlPr>
                            <w:rPr>
                              <w:rFonts w:ascii="Cambria Math" w:eastAsiaTheme="minorEastAsia" w:hAnsi="Cambria Math"/>
                              <w:i/>
                              <w:lang w:val="en-US"/>
                            </w:rPr>
                          </m:ctrlPr>
                        </m:dPr>
                        <m:e>
                          <m:r>
                            <w:rPr>
                              <w:rFonts w:ascii="Cambria Math" w:eastAsiaTheme="minorEastAsia" w:hAnsi="Cambria Math"/>
                              <w:lang w:val="en-US"/>
                            </w:rPr>
                            <m:t>j,i</m:t>
                          </m:r>
                        </m:e>
                      </m:d>
                    </m:sub>
                    <m:sup>
                      <m:r>
                        <w:rPr>
                          <w:rFonts w:ascii="Cambria Math" w:eastAsiaTheme="minorEastAsia" w:hAnsi="Cambria Math"/>
                          <w:lang w:val="en-US"/>
                        </w:rPr>
                        <m:t>n</m:t>
                      </m:r>
                    </m:sup>
                  </m:sSubSup>
                  <m:r>
                    <w:rPr>
                      <w:rFonts w:ascii="Cambria Math" w:eastAsiaTheme="minorEastAsia" w:hAnsi="Cambria Math"/>
                      <w:lang w:val="en-US"/>
                    </w:rPr>
                    <m:t>+</m:t>
                  </m:r>
                  <m:sSubSup>
                    <m:sSubSupPr>
                      <m:ctrlPr>
                        <w:rPr>
                          <w:rFonts w:ascii="Cambria Math" w:eastAsiaTheme="minorEastAsia" w:hAnsi="Cambria Math"/>
                          <w:i/>
                          <w:lang w:val="en-US"/>
                        </w:rPr>
                      </m:ctrlPr>
                    </m:sSubSupPr>
                    <m:e>
                      <m:r>
                        <w:rPr>
                          <w:rFonts w:ascii="Cambria Math" w:eastAsiaTheme="minorEastAsia" w:hAnsi="Cambria Math"/>
                          <w:lang w:val="en-US"/>
                        </w:rPr>
                        <m:t>T</m:t>
                      </m:r>
                    </m:e>
                    <m:sub>
                      <m:r>
                        <w:rPr>
                          <w:rFonts w:ascii="Cambria Math" w:eastAsiaTheme="minorEastAsia" w:hAnsi="Cambria Math"/>
                          <w:lang w:val="en-US"/>
                        </w:rPr>
                        <m:t>j-1,i</m:t>
                      </m:r>
                    </m:sub>
                    <m:sup>
                      <m:r>
                        <w:rPr>
                          <w:rFonts w:ascii="Cambria Math" w:eastAsiaTheme="minorEastAsia" w:hAnsi="Cambria Math"/>
                          <w:lang w:val="en-US"/>
                        </w:rPr>
                        <m:t>n</m:t>
                      </m:r>
                    </m:sup>
                  </m:sSubSup>
                  <m:r>
                    <w:rPr>
                      <w:rFonts w:ascii="Cambria Math" w:eastAsiaTheme="minorEastAsia" w:hAnsi="Cambria Math"/>
                      <w:lang w:val="en-US"/>
                    </w:rPr>
                    <m:t>+</m:t>
                  </m:r>
                  <m:sSubSup>
                    <m:sSubSupPr>
                      <m:ctrlPr>
                        <w:rPr>
                          <w:rFonts w:ascii="Cambria Math" w:eastAsiaTheme="minorEastAsia" w:hAnsi="Cambria Math"/>
                          <w:i/>
                          <w:lang w:val="en-US"/>
                        </w:rPr>
                      </m:ctrlPr>
                    </m:sSubSupPr>
                    <m:e>
                      <m:r>
                        <w:rPr>
                          <w:rFonts w:ascii="Cambria Math" w:eastAsiaTheme="minorEastAsia" w:hAnsi="Cambria Math"/>
                          <w:lang w:val="en-US"/>
                        </w:rPr>
                        <m:t>T</m:t>
                      </m:r>
                    </m:e>
                    <m:sub>
                      <m:r>
                        <w:rPr>
                          <w:rFonts w:ascii="Cambria Math" w:eastAsiaTheme="minorEastAsia" w:hAnsi="Cambria Math"/>
                          <w:lang w:val="en-US"/>
                        </w:rPr>
                        <m:t>j,i+1</m:t>
                      </m:r>
                    </m:sub>
                    <m:sup>
                      <m:r>
                        <w:rPr>
                          <w:rFonts w:ascii="Cambria Math" w:eastAsiaTheme="minorEastAsia" w:hAnsi="Cambria Math"/>
                          <w:lang w:val="en-US"/>
                        </w:rPr>
                        <m:t>n</m:t>
                      </m:r>
                    </m:sup>
                  </m:sSubSup>
                  <m:r>
                    <w:rPr>
                      <w:rFonts w:ascii="Cambria Math" w:eastAsiaTheme="minorEastAsia" w:hAnsi="Cambria Math"/>
                      <w:lang w:val="en-US"/>
                    </w:rPr>
                    <m:t>-</m:t>
                  </m:r>
                  <m:sSubSup>
                    <m:sSubSupPr>
                      <m:ctrlPr>
                        <w:rPr>
                          <w:rFonts w:ascii="Cambria Math" w:eastAsiaTheme="minorEastAsia" w:hAnsi="Cambria Math"/>
                          <w:i/>
                          <w:lang w:val="en-US"/>
                        </w:rPr>
                      </m:ctrlPr>
                    </m:sSubSupPr>
                    <m:e>
                      <m:r>
                        <w:rPr>
                          <w:rFonts w:ascii="Cambria Math" w:eastAsiaTheme="minorEastAsia" w:hAnsi="Cambria Math"/>
                          <w:lang w:val="en-US"/>
                        </w:rPr>
                        <m:t>T</m:t>
                      </m:r>
                    </m:e>
                    <m:sub>
                      <m:d>
                        <m:dPr>
                          <m:ctrlPr>
                            <w:rPr>
                              <w:rFonts w:ascii="Cambria Math" w:eastAsiaTheme="minorEastAsia" w:hAnsi="Cambria Math"/>
                              <w:i/>
                              <w:lang w:val="en-US"/>
                            </w:rPr>
                          </m:ctrlPr>
                        </m:dPr>
                        <m:e>
                          <m:r>
                            <w:rPr>
                              <w:rFonts w:ascii="Cambria Math" w:eastAsiaTheme="minorEastAsia" w:hAnsi="Cambria Math"/>
                              <w:lang w:val="en-US"/>
                            </w:rPr>
                            <m:t>j,i</m:t>
                          </m:r>
                        </m:e>
                      </m:d>
                    </m:sub>
                    <m:sup>
                      <m:r>
                        <w:rPr>
                          <w:rFonts w:ascii="Cambria Math" w:eastAsiaTheme="minorEastAsia" w:hAnsi="Cambria Math"/>
                          <w:lang w:val="en-US"/>
                        </w:rPr>
                        <m:t>n</m:t>
                      </m:r>
                    </m:sup>
                  </m:sSubSup>
                  <m:r>
                    <w:rPr>
                      <w:rFonts w:ascii="Cambria Math" w:eastAsiaTheme="minorEastAsia" w:hAnsi="Cambria Math"/>
                      <w:lang w:val="en-US"/>
                    </w:rPr>
                    <m:t>+</m:t>
                  </m:r>
                  <m:sSubSup>
                    <m:sSubSupPr>
                      <m:ctrlPr>
                        <w:rPr>
                          <w:rFonts w:ascii="Cambria Math" w:eastAsiaTheme="minorEastAsia" w:hAnsi="Cambria Math"/>
                          <w:i/>
                          <w:lang w:val="en-US"/>
                        </w:rPr>
                      </m:ctrlPr>
                    </m:sSubSupPr>
                    <m:e>
                      <m:r>
                        <w:rPr>
                          <w:rFonts w:ascii="Cambria Math" w:eastAsiaTheme="minorEastAsia" w:hAnsi="Cambria Math"/>
                          <w:lang w:val="en-US"/>
                        </w:rPr>
                        <m:t>T</m:t>
                      </m:r>
                    </m:e>
                    <m:sub>
                      <m:r>
                        <w:rPr>
                          <w:rFonts w:ascii="Cambria Math" w:eastAsiaTheme="minorEastAsia" w:hAnsi="Cambria Math"/>
                          <w:lang w:val="en-US"/>
                        </w:rPr>
                        <m:t>j,i-1</m:t>
                      </m:r>
                    </m:sub>
                    <m:sup>
                      <m:r>
                        <w:rPr>
                          <w:rFonts w:ascii="Cambria Math" w:eastAsiaTheme="minorEastAsia" w:hAnsi="Cambria Math"/>
                          <w:lang w:val="en-US"/>
                        </w:rPr>
                        <m:t>n</m:t>
                      </m:r>
                    </m:sup>
                  </m:sSubSup>
                </m:num>
                <m:den>
                  <m:sSup>
                    <m:sSupPr>
                      <m:ctrlPr>
                        <w:rPr>
                          <w:rFonts w:ascii="Cambria Math" w:eastAsiaTheme="minorEastAsia" w:hAnsi="Cambria Math"/>
                          <w:i/>
                          <w:lang w:val="en-US"/>
                        </w:rPr>
                      </m:ctrlPr>
                    </m:sSupPr>
                    <m:e>
                      <m:r>
                        <w:rPr>
                          <w:rFonts w:ascii="Cambria Math" w:eastAsiaTheme="minorEastAsia" w:hAnsi="Cambria Math"/>
                          <w:lang w:val="en-US"/>
                        </w:rPr>
                        <m:t>h</m:t>
                      </m:r>
                    </m:e>
                    <m:sup>
                      <m:r>
                        <w:rPr>
                          <w:rFonts w:ascii="Cambria Math" w:eastAsiaTheme="minorEastAsia" w:hAnsi="Cambria Math"/>
                          <w:lang w:val="en-US"/>
                        </w:rPr>
                        <m:t>2</m:t>
                      </m:r>
                    </m:sup>
                  </m:sSup>
                </m:den>
              </m:f>
            </m:e>
          </m:d>
          <m:r>
            <w:rPr>
              <w:rFonts w:ascii="Cambria Math" w:eastAsiaTheme="minorEastAsia" w:hAnsi="Cambria Math"/>
              <w:lang w:val="en-US"/>
            </w:rPr>
            <m:t>……..</m:t>
          </m:r>
          <m:d>
            <m:dPr>
              <m:ctrlPr>
                <w:rPr>
                  <w:rFonts w:ascii="Cambria Math" w:eastAsiaTheme="minorEastAsia" w:hAnsi="Cambria Math"/>
                  <w:i/>
                  <w:lang w:val="en-US"/>
                </w:rPr>
              </m:ctrlPr>
            </m:dPr>
            <m:e>
              <m:r>
                <w:rPr>
                  <w:rFonts w:ascii="Cambria Math" w:eastAsiaTheme="minorEastAsia" w:hAnsi="Cambria Math"/>
                  <w:lang w:val="en-US"/>
                </w:rPr>
                <m:t>3</m:t>
              </m:r>
            </m:e>
          </m:d>
        </m:oMath>
      </m:oMathPara>
    </w:p>
    <w:p w:rsidR="00C03257" w:rsidRPr="00C03257" w:rsidRDefault="00631E50" w:rsidP="00FA3EF6">
      <w:pPr>
        <w:rPr>
          <w:rFonts w:eastAsiaTheme="minorEastAsia"/>
          <w:lang w:val="en-US"/>
        </w:rPr>
      </w:pPr>
      <m:oMathPara>
        <m:oMath>
          <m:r>
            <w:rPr>
              <w:rFonts w:ascii="Cambria Math" w:eastAsiaTheme="minorEastAsia" w:hAnsi="Cambria Math"/>
              <w:lang w:val="en-US"/>
            </w:rPr>
            <m:t xml:space="preserve">where the values of </m:t>
          </m:r>
          <m:sSub>
            <m:sSubPr>
              <m:ctrlPr>
                <w:rPr>
                  <w:rFonts w:ascii="Cambria Math" w:eastAsiaTheme="minorEastAsia" w:hAnsi="Cambria Math"/>
                  <w:i/>
                  <w:lang w:val="en-US"/>
                </w:rPr>
              </m:ctrlPr>
            </m:sSubPr>
            <m:e>
              <m:r>
                <w:rPr>
                  <w:rFonts w:ascii="Cambria Math" w:eastAsiaTheme="minorEastAsia" w:hAnsi="Cambria Math"/>
                  <w:lang w:val="en-US"/>
                </w:rPr>
                <m:t>K</m:t>
              </m:r>
            </m:e>
            <m:sub>
              <m:r>
                <w:rPr>
                  <w:rFonts w:ascii="Cambria Math" w:eastAsiaTheme="minorEastAsia" w:hAnsi="Cambria Math"/>
                  <w:lang w:val="en-US"/>
                </w:rPr>
                <m:t>j,i</m:t>
              </m:r>
            </m:sub>
          </m:sSub>
          <m:r>
            <w:rPr>
              <w:rFonts w:ascii="Cambria Math" w:eastAsiaTheme="minorEastAsia" w:hAnsi="Cambria Math"/>
              <w:lang w:val="en-US"/>
            </w:rPr>
            <m:t>,</m:t>
          </m:r>
          <m:sSub>
            <m:sSubPr>
              <m:ctrlPr>
                <w:rPr>
                  <w:rFonts w:ascii="Cambria Math" w:eastAsiaTheme="minorEastAsia" w:hAnsi="Cambria Math"/>
                  <w:i/>
                  <w:lang w:val="en-US"/>
                </w:rPr>
              </m:ctrlPr>
            </m:sSubPr>
            <m:e>
              <m:r>
                <w:rPr>
                  <w:rFonts w:ascii="Cambria Math" w:eastAsiaTheme="minorEastAsia" w:hAnsi="Cambria Math"/>
                  <w:lang w:val="en-US"/>
                </w:rPr>
                <m:t>ρ</m:t>
              </m:r>
            </m:e>
            <m:sub>
              <m:r>
                <w:rPr>
                  <w:rFonts w:ascii="Cambria Math" w:eastAsiaTheme="minorEastAsia" w:hAnsi="Cambria Math"/>
                  <w:lang w:val="en-US"/>
                </w:rPr>
                <m:t>j,i</m:t>
              </m:r>
            </m:sub>
          </m:sSub>
          <m:sSub>
            <m:sSubPr>
              <m:ctrlPr>
                <w:rPr>
                  <w:rFonts w:ascii="Cambria Math" w:eastAsiaTheme="minorEastAsia" w:hAnsi="Cambria Math"/>
                  <w:i/>
                  <w:lang w:val="en-US"/>
                </w:rPr>
              </m:ctrlPr>
            </m:sSubPr>
            <m:e>
              <m:r>
                <w:rPr>
                  <w:rFonts w:ascii="Cambria Math" w:eastAsiaTheme="minorEastAsia" w:hAnsi="Cambria Math"/>
                  <w:lang w:val="en-US"/>
                </w:rPr>
                <m:t>,</m:t>
              </m:r>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p</m:t>
                  </m:r>
                </m:sub>
              </m:sSub>
            </m:e>
            <m:sub>
              <m:r>
                <w:rPr>
                  <w:rFonts w:ascii="Cambria Math" w:eastAsiaTheme="minorEastAsia" w:hAnsi="Cambria Math"/>
                  <w:lang w:val="en-US"/>
                </w:rPr>
                <m:t>j,i</m:t>
              </m:r>
            </m:sub>
          </m:sSub>
          <m:r>
            <w:rPr>
              <w:rFonts w:ascii="Cambria Math" w:eastAsiaTheme="minorEastAsia" w:hAnsi="Cambria Math"/>
              <w:lang w:val="en-US"/>
            </w:rPr>
            <m:t xml:space="preserve"> should be determined based upon the material property</m:t>
          </m:r>
        </m:oMath>
      </m:oMathPara>
    </w:p>
    <w:p w:rsidR="00C03257" w:rsidRDefault="00631E50" w:rsidP="00FA3EF6">
      <w:pPr>
        <w:rPr>
          <w:rFonts w:eastAsiaTheme="minorEastAsia"/>
          <w:lang w:val="en-US"/>
        </w:rPr>
      </w:pPr>
      <w:r>
        <w:rPr>
          <w:rFonts w:eastAsiaTheme="minorEastAsia"/>
          <w:lang w:val="en-US"/>
        </w:rPr>
        <w:t>Boundary conditions</w:t>
      </w:r>
    </w:p>
    <w:p w:rsidR="00FA6E8B" w:rsidRDefault="00631E50" w:rsidP="00FA6E8B">
      <w:pPr>
        <w:rPr>
          <w:noProof/>
          <w:lang w:val="en-US" w:bidi="ne-NP"/>
        </w:rPr>
      </w:pPr>
      <w:r>
        <w:rPr>
          <w:rFonts w:eastAsiaTheme="minorEastAsia"/>
          <w:lang w:val="en-US"/>
        </w:rPr>
        <w:t>The boundary condition of this model was set as shown in the following diagram:</w:t>
      </w:r>
    </w:p>
    <w:p w:rsidR="00FA6E8B" w:rsidRDefault="00631E50" w:rsidP="00FA6E8B">
      <w:pPr>
        <w:keepNext/>
        <w:jc w:val="center"/>
      </w:pPr>
      <w:r>
        <w:rPr>
          <w:noProof/>
          <w:lang w:val="en-GB" w:eastAsia="en-GB"/>
        </w:rPr>
        <w:lastRenderedPageBreak/>
        <w:drawing>
          <wp:inline distT="0" distB="0" distL="0" distR="0" wp14:anchorId="63501555" wp14:editId="124F406A">
            <wp:extent cx="5915561" cy="3668233"/>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2"/>
                    <a:srcRect t="11978"/>
                    <a:stretch>
                      <a:fillRect/>
                    </a:stretch>
                  </pic:blipFill>
                  <pic:spPr bwMode="auto">
                    <a:xfrm>
                      <a:off x="0" y="0"/>
                      <a:ext cx="5930446" cy="3677463"/>
                    </a:xfrm>
                    <a:prstGeom prst="rect">
                      <a:avLst/>
                    </a:prstGeom>
                    <a:ln>
                      <a:noFill/>
                    </a:ln>
                    <a:extLst>
                      <a:ext uri="{53640926-AAD7-44D8-BBD7-CCE9431645EC}">
                        <a14:shadowObscured xmlns:a14="http://schemas.microsoft.com/office/drawing/2010/main"/>
                      </a:ext>
                    </a:extLst>
                  </pic:spPr>
                </pic:pic>
              </a:graphicData>
            </a:graphic>
          </wp:inline>
        </w:drawing>
      </w:r>
    </w:p>
    <w:p w:rsidR="00C03257" w:rsidRDefault="00631E50" w:rsidP="00FA6E8B">
      <w:pPr>
        <w:pStyle w:val="Caption"/>
        <w:jc w:val="center"/>
        <w:rPr>
          <w:lang w:val="en-US"/>
        </w:rPr>
      </w:pPr>
      <w:bookmarkStart w:id="15" w:name="_Toc72690475"/>
      <w:r>
        <w:t xml:space="preserve">Figure </w:t>
      </w:r>
      <w:r>
        <w:fldChar w:fldCharType="begin"/>
      </w:r>
      <w:r>
        <w:instrText xml:space="preserve"> SEQ Figure \* ARABIC </w:instrText>
      </w:r>
      <w:r>
        <w:fldChar w:fldCharType="separate"/>
      </w:r>
      <w:r w:rsidR="004C5351">
        <w:rPr>
          <w:noProof/>
        </w:rPr>
        <w:t>4</w:t>
      </w:r>
      <w:r>
        <w:fldChar w:fldCharType="end"/>
      </w:r>
      <w:r>
        <w:rPr>
          <w:lang w:val="en-US"/>
        </w:rPr>
        <w:t>: Boundary condition</w:t>
      </w:r>
      <w:bookmarkEnd w:id="15"/>
    </w:p>
    <w:p w:rsidR="00FA6E8B" w:rsidRDefault="00631E50" w:rsidP="00FA6E8B">
      <w:pPr>
        <w:rPr>
          <w:lang w:val="en-US"/>
        </w:rPr>
      </w:pPr>
      <w:r>
        <w:rPr>
          <w:lang w:val="en-US"/>
        </w:rPr>
        <w:t>Mathematically:</w:t>
      </w:r>
    </w:p>
    <w:p w:rsidR="00FA6E8B" w:rsidRDefault="00AB0104" w:rsidP="005B7BDF">
      <w:pPr>
        <w:pStyle w:val="NoSpacing"/>
        <w:rPr>
          <w:lang w:val="en-US"/>
        </w:rPr>
      </w:pPr>
      <m:oMathPara>
        <m:oMath>
          <m:sSubSup>
            <m:sSubSupPr>
              <m:ctrlPr>
                <w:rPr>
                  <w:rFonts w:ascii="Cambria Math" w:hAnsi="Cambria Math"/>
                  <w:i/>
                  <w:iCs/>
                  <w:lang w:val="en-US"/>
                </w:rPr>
              </m:ctrlPr>
            </m:sSubSupPr>
            <m:e>
              <m:r>
                <w:rPr>
                  <w:rFonts w:ascii="Cambria Math" w:hAnsi="Cambria Math"/>
                  <w:lang w:val="en-US"/>
                </w:rPr>
                <m:t>T</m:t>
              </m:r>
            </m:e>
            <m:sub>
              <m:r>
                <w:rPr>
                  <w:rFonts w:ascii="Cambria Math" w:hAnsi="Cambria Math"/>
                  <w:lang w:val="en-US"/>
                </w:rPr>
                <m:t>j</m:t>
              </m:r>
              <m:r>
                <m:rPr>
                  <m:sty m:val="p"/>
                </m:rPr>
                <w:rPr>
                  <w:rFonts w:ascii="Cambria Math" w:hAnsi="Cambria Math"/>
                  <w:lang w:val="en-US"/>
                </w:rPr>
                <m:t>,</m:t>
              </m:r>
              <m:r>
                <w:rPr>
                  <w:rFonts w:ascii="Cambria Math" w:hAnsi="Cambria Math"/>
                  <w:lang w:val="en-US"/>
                </w:rPr>
                <m:t>i</m:t>
              </m:r>
            </m:sub>
            <m:sup>
              <m:r>
                <w:rPr>
                  <w:rFonts w:ascii="Cambria Math" w:hAnsi="Cambria Math"/>
                  <w:lang w:val="en-US"/>
                </w:rPr>
                <m:t>a</m:t>
              </m:r>
            </m:sup>
          </m:sSubSup>
          <m:r>
            <m:rPr>
              <m:sty m:val="p"/>
            </m:rPr>
            <w:rPr>
              <w:rFonts w:ascii="Cambria Math" w:hAnsi="Cambria Math"/>
              <w:lang w:val="en-US"/>
            </w:rPr>
            <m:t>=</m:t>
          </m:r>
          <m:sSub>
            <m:sSubPr>
              <m:ctrlPr>
                <w:rPr>
                  <w:rFonts w:ascii="Cambria Math" w:hAnsi="Cambria Math"/>
                  <w:lang w:val="en-US"/>
                </w:rPr>
              </m:ctrlPr>
            </m:sSubPr>
            <m:e>
              <m:r>
                <w:rPr>
                  <w:rFonts w:ascii="Cambria Math" w:hAnsi="Cambria Math"/>
                  <w:lang w:val="en-US"/>
                </w:rPr>
                <m:t>T</m:t>
              </m:r>
            </m:e>
            <m:sub>
              <m:r>
                <w:rPr>
                  <w:rFonts w:ascii="Cambria Math" w:hAnsi="Cambria Math"/>
                  <w:lang w:val="en-US"/>
                </w:rPr>
                <m:t>a</m:t>
              </m:r>
            </m:sub>
          </m:sSub>
          <m:r>
            <m:rPr>
              <m:sty m:val="p"/>
            </m:rPr>
            <w:rPr>
              <w:rFonts w:ascii="Cambria Math" w:hAnsi="Cambria Math"/>
              <w:lang w:val="en-US"/>
            </w:rPr>
            <m:t>{</m:t>
          </m:r>
          <m:m>
            <m:mPr>
              <m:mcs>
                <m:mc>
                  <m:mcPr>
                    <m:count m:val="1"/>
                    <m:mcJc m:val="center"/>
                  </m:mcPr>
                </m:mc>
              </m:mcs>
              <m:ctrlPr>
                <w:rPr>
                  <w:rFonts w:ascii="Cambria Math" w:hAnsi="Cambria Math"/>
                  <w:lang w:val="en-US"/>
                </w:rPr>
              </m:ctrlPr>
            </m:mPr>
            <m:mr>
              <m:e>
                <m:r>
                  <w:rPr>
                    <w:rFonts w:ascii="Cambria Math" w:hAnsi="Cambria Math"/>
                    <w:lang w:val="en-US"/>
                  </w:rPr>
                  <m:t>j</m:t>
                </m:r>
                <m:r>
                  <m:rPr>
                    <m:sty m:val="p"/>
                  </m:rPr>
                  <w:rPr>
                    <w:rFonts w:ascii="Cambria Math" w:hAnsi="Cambria Math"/>
                    <w:lang w:val="en-US"/>
                  </w:rPr>
                  <m:t xml:space="preserve">=1 </m:t>
                </m:r>
                <m:r>
                  <w:rPr>
                    <w:rFonts w:ascii="Cambria Math" w:hAnsi="Cambria Math"/>
                    <w:lang w:val="en-US"/>
                  </w:rPr>
                  <m:t>and</m:t>
                </m:r>
                <m:r>
                  <m:rPr>
                    <m:sty m:val="p"/>
                  </m:rPr>
                  <w:rPr>
                    <w:rFonts w:ascii="Cambria Math" w:hAnsi="Cambria Math"/>
                    <w:lang w:val="en-US"/>
                  </w:rPr>
                  <m:t xml:space="preserve"> </m:t>
                </m:r>
                <m:r>
                  <w:rPr>
                    <w:rFonts w:ascii="Cambria Math" w:hAnsi="Cambria Math"/>
                    <w:lang w:val="en-US"/>
                  </w:rPr>
                  <m:t>i</m:t>
                </m:r>
                <m:r>
                  <m:rPr>
                    <m:sty m:val="p"/>
                  </m:rPr>
                  <w:rPr>
                    <w:rFonts w:ascii="Cambria Math" w:hAnsi="Cambria Math"/>
                    <w:lang w:val="en-US"/>
                  </w:rPr>
                  <m:t xml:space="preserve">=1 </m:t>
                </m:r>
                <m:r>
                  <w:rPr>
                    <w:rFonts w:ascii="Cambria Math" w:hAnsi="Cambria Math"/>
                    <w:lang w:val="en-US"/>
                  </w:rPr>
                  <m:t>to</m:t>
                </m:r>
                <m:r>
                  <m:rPr>
                    <m:sty m:val="p"/>
                  </m:rPr>
                  <w:rPr>
                    <w:rFonts w:ascii="Cambria Math" w:hAnsi="Cambria Math"/>
                    <w:lang w:val="en-US"/>
                  </w:rPr>
                  <m:t xml:space="preserve"> </m:t>
                </m:r>
                <m:r>
                  <w:rPr>
                    <w:rFonts w:ascii="Cambria Math" w:hAnsi="Cambria Math"/>
                    <w:lang w:val="en-US"/>
                  </w:rPr>
                  <m:t>N</m:t>
                </m:r>
              </m:e>
            </m:mr>
            <m:mr>
              <m:e>
                <m:r>
                  <w:rPr>
                    <w:rFonts w:ascii="Cambria Math" w:hAnsi="Cambria Math"/>
                    <w:lang w:val="en-US"/>
                  </w:rPr>
                  <m:t>i</m:t>
                </m:r>
                <m:r>
                  <m:rPr>
                    <m:sty m:val="p"/>
                  </m:rPr>
                  <w:rPr>
                    <w:rFonts w:ascii="Cambria Math" w:hAnsi="Cambria Math"/>
                    <w:lang w:val="en-US"/>
                  </w:rPr>
                  <m:t xml:space="preserve">=1 </m:t>
                </m:r>
                <m:r>
                  <w:rPr>
                    <w:rFonts w:ascii="Cambria Math" w:hAnsi="Cambria Math"/>
                    <w:lang w:val="en-US"/>
                  </w:rPr>
                  <m:t>and</m:t>
                </m:r>
                <m:r>
                  <m:rPr>
                    <m:sty m:val="p"/>
                  </m:rPr>
                  <w:rPr>
                    <w:rFonts w:ascii="Cambria Math" w:hAnsi="Cambria Math"/>
                    <w:lang w:val="en-US"/>
                  </w:rPr>
                  <m:t xml:space="preserve"> </m:t>
                </m:r>
                <m:r>
                  <w:rPr>
                    <w:rFonts w:ascii="Cambria Math" w:hAnsi="Cambria Math"/>
                    <w:lang w:val="en-US"/>
                  </w:rPr>
                  <m:t>j</m:t>
                </m:r>
                <m:r>
                  <m:rPr>
                    <m:sty m:val="p"/>
                  </m:rPr>
                  <w:rPr>
                    <w:rFonts w:ascii="Cambria Math" w:hAnsi="Cambria Math"/>
                    <w:lang w:val="en-US"/>
                  </w:rPr>
                  <m:t xml:space="preserve">=1 </m:t>
                </m:r>
                <m:r>
                  <w:rPr>
                    <w:rFonts w:ascii="Cambria Math" w:hAnsi="Cambria Math"/>
                    <w:lang w:val="en-US"/>
                  </w:rPr>
                  <m:t>to</m:t>
                </m:r>
                <m:r>
                  <m:rPr>
                    <m:sty m:val="p"/>
                  </m:rPr>
                  <w:rPr>
                    <w:rFonts w:ascii="Cambria Math" w:hAnsi="Cambria Math"/>
                    <w:lang w:val="en-US"/>
                  </w:rPr>
                  <m:t xml:space="preserve"> </m:t>
                </m:r>
                <m:r>
                  <w:rPr>
                    <w:rFonts w:ascii="Cambria Math" w:hAnsi="Cambria Math"/>
                    <w:lang w:val="en-US"/>
                  </w:rPr>
                  <m:t>N</m:t>
                </m:r>
              </m:e>
            </m:mr>
            <m:mr>
              <m:e>
                <m:r>
                  <w:rPr>
                    <w:rFonts w:ascii="Cambria Math" w:hAnsi="Cambria Math"/>
                    <w:lang w:val="en-US"/>
                  </w:rPr>
                  <m:t>j</m:t>
                </m:r>
                <m:r>
                  <m:rPr>
                    <m:sty m:val="p"/>
                  </m:rPr>
                  <w:rPr>
                    <w:rFonts w:ascii="Cambria Math" w:hAnsi="Cambria Math"/>
                    <w:lang w:val="en-US"/>
                  </w:rPr>
                  <m:t>=</m:t>
                </m:r>
                <m:r>
                  <w:rPr>
                    <w:rFonts w:ascii="Cambria Math" w:hAnsi="Cambria Math"/>
                    <w:lang w:val="en-US"/>
                  </w:rPr>
                  <m:t>N</m:t>
                </m:r>
                <m:r>
                  <m:rPr>
                    <m:sty m:val="p"/>
                  </m:rPr>
                  <w:rPr>
                    <w:rFonts w:ascii="Cambria Math" w:hAnsi="Cambria Math"/>
                    <w:lang w:val="en-US"/>
                  </w:rPr>
                  <m:t xml:space="preserve"> </m:t>
                </m:r>
                <m:r>
                  <w:rPr>
                    <w:rFonts w:ascii="Cambria Math" w:hAnsi="Cambria Math"/>
                    <w:lang w:val="en-US"/>
                  </w:rPr>
                  <m:t>and</m:t>
                </m:r>
                <m:r>
                  <m:rPr>
                    <m:sty m:val="p"/>
                  </m:rPr>
                  <w:rPr>
                    <w:rFonts w:ascii="Cambria Math" w:hAnsi="Cambria Math"/>
                    <w:lang w:val="en-US"/>
                  </w:rPr>
                  <m:t xml:space="preserve"> </m:t>
                </m:r>
                <m:r>
                  <w:rPr>
                    <w:rFonts w:ascii="Cambria Math" w:hAnsi="Cambria Math"/>
                    <w:lang w:val="en-US"/>
                  </w:rPr>
                  <m:t>i</m:t>
                </m:r>
                <m:r>
                  <m:rPr>
                    <m:sty m:val="p"/>
                  </m:rPr>
                  <w:rPr>
                    <w:rFonts w:ascii="Cambria Math" w:hAnsi="Cambria Math"/>
                    <w:lang w:val="en-US"/>
                  </w:rPr>
                  <m:t xml:space="preserve">=1 </m:t>
                </m:r>
                <m:r>
                  <w:rPr>
                    <w:rFonts w:ascii="Cambria Math" w:hAnsi="Cambria Math"/>
                    <w:lang w:val="en-US"/>
                  </w:rPr>
                  <m:t>to</m:t>
                </m:r>
                <m:r>
                  <m:rPr>
                    <m:sty m:val="p"/>
                  </m:rPr>
                  <w:rPr>
                    <w:rFonts w:ascii="Cambria Math" w:hAnsi="Cambria Math"/>
                    <w:lang w:val="en-US"/>
                  </w:rPr>
                  <m:t xml:space="preserve"> </m:t>
                </m:r>
                <m:r>
                  <w:rPr>
                    <w:rFonts w:ascii="Cambria Math" w:hAnsi="Cambria Math"/>
                    <w:lang w:val="en-US"/>
                  </w:rPr>
                  <m:t>N</m:t>
                </m:r>
              </m:e>
            </m:mr>
          </m:m>
        </m:oMath>
      </m:oMathPara>
    </w:p>
    <w:p w:rsidR="00FA6E8B" w:rsidRPr="00FA6E8B" w:rsidRDefault="00631E50" w:rsidP="005B7BDF">
      <w:pPr>
        <w:pStyle w:val="NoSpacing"/>
        <w:rPr>
          <w:lang w:val="en-US"/>
        </w:rPr>
      </w:pPr>
      <m:oMathPara>
        <m:oMath>
          <m:r>
            <m:rPr>
              <m:sty m:val="p"/>
            </m:rPr>
            <w:rPr>
              <w:rFonts w:ascii="Cambria Math" w:hAnsi="Cambria Math"/>
              <w:lang w:val="en-US"/>
            </w:rPr>
            <m:t xml:space="preserve">                </m:t>
          </m:r>
          <m:r>
            <w:rPr>
              <w:rFonts w:ascii="Cambria Math" w:hAnsi="Cambria Math"/>
              <w:lang w:val="en-US"/>
            </w:rPr>
            <m:t>i</m:t>
          </m:r>
          <m:r>
            <m:rPr>
              <m:sty m:val="p"/>
            </m:rPr>
            <w:rPr>
              <w:rFonts w:ascii="Cambria Math" w:hAnsi="Cambria Math"/>
              <w:lang w:val="en-US"/>
            </w:rPr>
            <m:t>=</m:t>
          </m:r>
          <m:r>
            <w:rPr>
              <w:rFonts w:ascii="Cambria Math" w:hAnsi="Cambria Math"/>
              <w:lang w:val="en-US"/>
            </w:rPr>
            <m:t>N</m:t>
          </m:r>
          <m:r>
            <m:rPr>
              <m:sty m:val="p"/>
            </m:rPr>
            <w:rPr>
              <w:rFonts w:ascii="Cambria Math" w:hAnsi="Cambria Math"/>
              <w:lang w:val="en-US"/>
            </w:rPr>
            <m:t xml:space="preserve"> </m:t>
          </m:r>
          <m:r>
            <w:rPr>
              <w:rFonts w:ascii="Cambria Math" w:hAnsi="Cambria Math"/>
              <w:lang w:val="en-US"/>
            </w:rPr>
            <m:t>and</m:t>
          </m:r>
          <m:r>
            <m:rPr>
              <m:sty m:val="p"/>
            </m:rPr>
            <w:rPr>
              <w:rFonts w:ascii="Cambria Math" w:hAnsi="Cambria Math"/>
              <w:lang w:val="en-US"/>
            </w:rPr>
            <m:t xml:space="preserve"> </m:t>
          </m:r>
          <m:r>
            <w:rPr>
              <w:rFonts w:ascii="Cambria Math" w:hAnsi="Cambria Math"/>
              <w:lang w:val="en-US"/>
            </w:rPr>
            <m:t>j</m:t>
          </m:r>
          <m:r>
            <m:rPr>
              <m:sty m:val="p"/>
            </m:rPr>
            <w:rPr>
              <w:rFonts w:ascii="Cambria Math" w:hAnsi="Cambria Math"/>
              <w:lang w:val="en-US"/>
            </w:rPr>
            <m:t xml:space="preserve">=1 </m:t>
          </m:r>
          <m:r>
            <w:rPr>
              <w:rFonts w:ascii="Cambria Math" w:hAnsi="Cambria Math"/>
              <w:lang w:val="en-US"/>
            </w:rPr>
            <m:t>to</m:t>
          </m:r>
          <m:r>
            <m:rPr>
              <m:sty m:val="p"/>
            </m:rPr>
            <w:rPr>
              <w:rFonts w:ascii="Cambria Math" w:hAnsi="Cambria Math"/>
              <w:lang w:val="en-US"/>
            </w:rPr>
            <m:t xml:space="preserve"> </m:t>
          </m:r>
          <m:r>
            <w:rPr>
              <w:rFonts w:ascii="Cambria Math" w:hAnsi="Cambria Math"/>
              <w:lang w:val="en-US"/>
            </w:rPr>
            <m:t>N</m:t>
          </m:r>
        </m:oMath>
      </m:oMathPara>
    </w:p>
    <w:p w:rsidR="005B7BDF" w:rsidRPr="00C03257" w:rsidRDefault="00631E50" w:rsidP="00FA3EF6">
      <w:pPr>
        <w:rPr>
          <w:rFonts w:eastAsiaTheme="minorEastAsia"/>
          <w:lang w:val="en-US"/>
        </w:rPr>
      </w:pPr>
      <m:oMathPara>
        <m:oMath>
          <m:r>
            <w:rPr>
              <w:rFonts w:ascii="Cambria Math" w:eastAsiaTheme="minorEastAsia" w:hAnsi="Cambria Math"/>
              <w:lang w:val="en-US"/>
            </w:rPr>
            <m:t>where Ta is ambient temperature</m:t>
          </m:r>
        </m:oMath>
      </m:oMathPara>
    </w:p>
    <w:p w:rsidR="005C3B14" w:rsidRDefault="00631E50" w:rsidP="00FA3EF6">
      <w:pPr>
        <w:rPr>
          <w:rFonts w:eastAsiaTheme="minorEastAsia"/>
          <w:lang w:val="en-US"/>
        </w:rPr>
      </w:pPr>
      <w:r>
        <w:rPr>
          <w:rFonts w:eastAsiaTheme="minorEastAsia"/>
          <w:lang w:val="en-US"/>
        </w:rPr>
        <w:t>In this model total number of division (N) was taken 50.</w:t>
      </w:r>
    </w:p>
    <w:p w:rsidR="005C3B14" w:rsidRDefault="00631E50" w:rsidP="00BE18FD">
      <w:pPr>
        <w:pStyle w:val="Heading2"/>
        <w:rPr>
          <w:rFonts w:eastAsiaTheme="minorEastAsia"/>
          <w:lang w:val="en-US"/>
        </w:rPr>
      </w:pPr>
      <w:bookmarkStart w:id="16" w:name="_Toc72690507"/>
      <w:r>
        <w:rPr>
          <w:rFonts w:eastAsiaTheme="minorEastAsia"/>
          <w:lang w:val="en-US"/>
        </w:rPr>
        <w:lastRenderedPageBreak/>
        <w:t>Apparent heat capacity method</w:t>
      </w:r>
      <w:bookmarkEnd w:id="16"/>
    </w:p>
    <w:p w:rsidR="005C3B14" w:rsidRDefault="00631E50" w:rsidP="00FA3EF6">
      <w:pPr>
        <w:rPr>
          <w:rFonts w:eastAsiaTheme="minorEastAsia"/>
          <w:lang w:val="en-US"/>
        </w:rPr>
      </w:pPr>
      <w:r>
        <w:rPr>
          <w:rFonts w:eastAsiaTheme="minorEastAsia"/>
          <w:lang w:val="en-US"/>
        </w:rPr>
        <w:t xml:space="preserve">When ice is used to maintain the temperature of the vaccine carrier, </w:t>
      </w:r>
      <w:r w:rsidR="002120EB">
        <w:rPr>
          <w:rFonts w:eastAsiaTheme="minorEastAsia"/>
          <w:lang w:val="en-US"/>
        </w:rPr>
        <w:t>there occurs a change in phase from ice to water at 0</w:t>
      </w:r>
      <w:r w:rsidR="002120EB" w:rsidRPr="002120EB">
        <w:rPr>
          <w:rFonts w:eastAsiaTheme="minorEastAsia"/>
          <w:vertAlign w:val="superscript"/>
          <w:lang w:val="en-US"/>
        </w:rPr>
        <w:t>0</w:t>
      </w:r>
      <w:r w:rsidR="002120EB">
        <w:rPr>
          <w:rFonts w:eastAsiaTheme="minorEastAsia"/>
          <w:lang w:val="en-US"/>
        </w:rPr>
        <w:t>C. The phase change will hence cause a change in the thermal property of the material. The phase change is a gradual process so, phase change does not take place instantly, in such a scenario apparent heat capacity method can be adapted to model two different phase of the system.</w:t>
      </w:r>
      <w:r w:rsidR="00CB3F2D">
        <w:rPr>
          <w:rFonts w:eastAsiaTheme="minorEastAsia"/>
          <w:lang w:val="en-US"/>
        </w:rPr>
        <w:t xml:space="preserve"> This method can implicitly capture the change in phase by incorporating both the phases in a single heat transfer equation and incorporating effective material properties. It also </w:t>
      </w:r>
      <w:r w:rsidR="0089630F">
        <w:rPr>
          <w:rFonts w:eastAsiaTheme="minorEastAsia"/>
          <w:lang w:val="en-US"/>
        </w:rPr>
        <w:t>incorporates</w:t>
      </w:r>
      <w:r w:rsidR="00CB3F2D">
        <w:rPr>
          <w:rFonts w:eastAsiaTheme="minorEastAsia"/>
          <w:lang w:val="en-US"/>
        </w:rPr>
        <w:t xml:space="preserve"> latent heat required for the phase change in the model through the modification of the heat capacity.</w:t>
      </w:r>
      <w:r w:rsidR="00703CFC">
        <w:rPr>
          <w:rFonts w:eastAsiaTheme="minorEastAsia"/>
          <w:lang w:val="en-US"/>
        </w:rPr>
        <w:t xml:space="preserve"> (</w:t>
      </w:r>
      <w:proofErr w:type="spellStart"/>
      <w:r w:rsidR="00703CFC">
        <w:rPr>
          <w:rFonts w:eastAsiaTheme="minorEastAsia"/>
          <w:lang w:val="en-US"/>
        </w:rPr>
        <w:t>Khattari</w:t>
      </w:r>
      <w:proofErr w:type="spellEnd"/>
      <w:r w:rsidR="00703CFC">
        <w:rPr>
          <w:rFonts w:eastAsiaTheme="minorEastAsia"/>
          <w:lang w:val="en-US"/>
        </w:rPr>
        <w:t xml:space="preserve"> et al., 2020)</w:t>
      </w:r>
    </w:p>
    <w:p w:rsidR="005C3B14" w:rsidRDefault="00631E50" w:rsidP="00FA3EF6">
      <w:pPr>
        <w:rPr>
          <w:rFonts w:eastAsiaTheme="minorEastAsia"/>
          <w:lang w:val="en-US"/>
        </w:rPr>
      </w:pPr>
      <w:r>
        <w:rPr>
          <w:rFonts w:eastAsiaTheme="minorEastAsia"/>
          <w:lang w:val="en-US"/>
        </w:rPr>
        <w:t xml:space="preserve">In this method, it is assumed that for the material which has phase change of temperature of </w:t>
      </w:r>
      <w:proofErr w:type="spellStart"/>
      <w:r>
        <w:rPr>
          <w:rFonts w:eastAsiaTheme="minorEastAsia"/>
          <w:lang w:val="en-US"/>
        </w:rPr>
        <w:t>Tp</w:t>
      </w:r>
      <w:proofErr w:type="spellEnd"/>
      <w:r>
        <w:rPr>
          <w:rFonts w:eastAsiaTheme="minorEastAsia"/>
          <w:lang w:val="en-US"/>
        </w:rPr>
        <w:t xml:space="preserve">, the phase change takes place in a temperature interval of </w:t>
      </w:r>
      <w:proofErr w:type="spellStart"/>
      <w:r>
        <w:rPr>
          <w:rFonts w:eastAsiaTheme="minorEastAsia"/>
          <w:lang w:val="en-US"/>
        </w:rPr>
        <w:t>Tp</w:t>
      </w:r>
      <w:proofErr w:type="spellEnd"/>
      <w:r>
        <w:rPr>
          <w:rFonts w:eastAsiaTheme="minorEastAsia"/>
          <w:lang w:val="en-US"/>
        </w:rPr>
        <w:t>-</w:t>
      </w:r>
      <m:oMath>
        <m:r>
          <w:rPr>
            <w:rFonts w:ascii="Cambria Math" w:eastAsiaTheme="minorEastAsia" w:hAnsi="Cambria Math"/>
            <w:lang w:val="en-US"/>
          </w:rPr>
          <m:t>∆</m:t>
        </m:r>
      </m:oMath>
      <w:r>
        <w:rPr>
          <w:rFonts w:eastAsiaTheme="minorEastAsia"/>
          <w:lang w:val="en-US"/>
        </w:rPr>
        <w:t>T/2 and Tp+</w:t>
      </w:r>
      <m:oMath>
        <m:r>
          <w:rPr>
            <w:rFonts w:ascii="Cambria Math" w:eastAsiaTheme="minorEastAsia" w:hAnsi="Cambria Math"/>
            <w:lang w:val="en-US"/>
          </w:rPr>
          <m:t>∆</m:t>
        </m:r>
      </m:oMath>
      <w:r>
        <w:rPr>
          <w:rFonts w:eastAsiaTheme="minorEastAsia"/>
          <w:lang w:val="en-US"/>
        </w:rPr>
        <w:t>/2, instead of adding the latent heat L for balancing the energy equation exactly when the phase temperature is reached.</w:t>
      </w:r>
      <w:r w:rsidR="00072798">
        <w:rPr>
          <w:rFonts w:eastAsiaTheme="minorEastAsia"/>
          <w:lang w:val="en-US"/>
        </w:rPr>
        <w:t xml:space="preserve"> The material phase in this interval is modelled by a smoothed function </w:t>
      </w:r>
      <m:oMath>
        <m:r>
          <w:rPr>
            <w:rFonts w:ascii="Cambria Math" w:eastAsiaTheme="minorEastAsia" w:hAnsi="Cambria Math"/>
            <w:lang w:val="en-US"/>
          </w:rPr>
          <m:t>θ</m:t>
        </m:r>
      </m:oMath>
      <w:r w:rsidR="00072798">
        <w:rPr>
          <w:rFonts w:eastAsiaTheme="minorEastAsia"/>
          <w:lang w:val="en-US"/>
        </w:rPr>
        <w:t xml:space="preserve"> whi</w:t>
      </w:r>
      <w:proofErr w:type="spellStart"/>
      <w:r w:rsidR="00072798">
        <w:rPr>
          <w:rFonts w:eastAsiaTheme="minorEastAsia"/>
          <w:lang w:val="en-US"/>
        </w:rPr>
        <w:t>ch</w:t>
      </w:r>
      <w:proofErr w:type="spellEnd"/>
      <w:r w:rsidR="00072798">
        <w:rPr>
          <w:rFonts w:eastAsiaTheme="minorEastAsia"/>
          <w:lang w:val="en-US"/>
        </w:rPr>
        <w:t xml:space="preserve"> represents the fraction of phases as follows:</w:t>
      </w:r>
    </w:p>
    <w:p w:rsidR="00072798" w:rsidRDefault="00631E50" w:rsidP="00FA3EF6">
      <w:pPr>
        <w:rPr>
          <w:rFonts w:eastAsiaTheme="minorEastAsia"/>
          <w:lang w:val="en-US"/>
        </w:rPr>
      </w:pPr>
      <m:oMathPara>
        <m:oMath>
          <m:r>
            <w:rPr>
              <w:rFonts w:ascii="Cambria Math" w:eastAsiaTheme="minorEastAsia" w:hAnsi="Cambria Math"/>
              <w:lang w:val="en-US"/>
            </w:rPr>
            <m:t>Phase 1: θ=1 when T&lt;</m:t>
          </m:r>
          <m:sSub>
            <m:sSubPr>
              <m:ctrlPr>
                <w:rPr>
                  <w:rFonts w:ascii="Cambria Math" w:eastAsiaTheme="minorEastAsia" w:hAnsi="Cambria Math"/>
                  <w:i/>
                  <w:lang w:val="en-US"/>
                </w:rPr>
              </m:ctrlPr>
            </m:sSubPr>
            <m:e>
              <m:r>
                <w:rPr>
                  <w:rFonts w:ascii="Cambria Math" w:eastAsiaTheme="minorEastAsia" w:hAnsi="Cambria Math"/>
                  <w:lang w:val="en-US"/>
                </w:rPr>
                <m:t>T</m:t>
              </m:r>
            </m:e>
            <m:sub>
              <m:r>
                <w:rPr>
                  <w:rFonts w:ascii="Cambria Math" w:eastAsiaTheme="minorEastAsia" w:hAnsi="Cambria Math"/>
                  <w:lang w:val="en-US"/>
                </w:rPr>
                <m:t>p</m:t>
              </m:r>
            </m:sub>
          </m:sSub>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∆T</m:t>
              </m:r>
            </m:num>
            <m:den>
              <m:r>
                <w:rPr>
                  <w:rFonts w:ascii="Cambria Math" w:eastAsiaTheme="minorEastAsia" w:hAnsi="Cambria Math"/>
                  <w:lang w:val="en-US"/>
                </w:rPr>
                <m:t>2</m:t>
              </m:r>
            </m:den>
          </m:f>
        </m:oMath>
      </m:oMathPara>
    </w:p>
    <w:p w:rsidR="00072798" w:rsidRPr="00D13625" w:rsidRDefault="00631E50" w:rsidP="00072798">
      <w:pPr>
        <w:rPr>
          <w:rFonts w:eastAsiaTheme="minorEastAsia"/>
          <w:lang w:val="en-US"/>
        </w:rPr>
      </w:pPr>
      <m:oMathPara>
        <m:oMath>
          <m:r>
            <w:rPr>
              <w:rFonts w:ascii="Cambria Math" w:eastAsiaTheme="minorEastAsia" w:hAnsi="Cambria Math"/>
              <w:lang w:val="en-US"/>
            </w:rPr>
            <m:t>Phase 2: θ=0 when T&gt;</m:t>
          </m:r>
          <m:sSub>
            <m:sSubPr>
              <m:ctrlPr>
                <w:rPr>
                  <w:rFonts w:ascii="Cambria Math" w:eastAsiaTheme="minorEastAsia" w:hAnsi="Cambria Math"/>
                  <w:i/>
                  <w:lang w:val="en-US"/>
                </w:rPr>
              </m:ctrlPr>
            </m:sSubPr>
            <m:e>
              <m:r>
                <w:rPr>
                  <w:rFonts w:ascii="Cambria Math" w:eastAsiaTheme="minorEastAsia" w:hAnsi="Cambria Math"/>
                  <w:lang w:val="en-US"/>
                </w:rPr>
                <m:t>T</m:t>
              </m:r>
            </m:e>
            <m:sub>
              <m:r>
                <w:rPr>
                  <w:rFonts w:ascii="Cambria Math" w:eastAsiaTheme="minorEastAsia" w:hAnsi="Cambria Math"/>
                  <w:lang w:val="en-US"/>
                </w:rPr>
                <m:t>p</m:t>
              </m:r>
            </m:sub>
          </m:sSub>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∆T</m:t>
              </m:r>
            </m:num>
            <m:den>
              <m:r>
                <w:rPr>
                  <w:rFonts w:ascii="Cambria Math" w:eastAsiaTheme="minorEastAsia" w:hAnsi="Cambria Math"/>
                  <w:lang w:val="en-US"/>
                </w:rPr>
                <m:t>2</m:t>
              </m:r>
            </m:den>
          </m:f>
        </m:oMath>
      </m:oMathPara>
    </w:p>
    <w:p w:rsidR="00D13625" w:rsidRDefault="00631E50" w:rsidP="00D13625">
      <w:pPr>
        <w:keepNext/>
        <w:jc w:val="center"/>
      </w:pPr>
      <w:r>
        <w:rPr>
          <w:noProof/>
          <w:lang w:val="en-GB" w:eastAsia="en-GB"/>
        </w:rPr>
        <w:lastRenderedPageBreak/>
        <w:drawing>
          <wp:inline distT="0" distB="0" distL="0" distR="0" wp14:anchorId="0566D085" wp14:editId="545A1FA9">
            <wp:extent cx="3327990" cy="2043745"/>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3"/>
                    <a:stretch>
                      <a:fillRect/>
                    </a:stretch>
                  </pic:blipFill>
                  <pic:spPr>
                    <a:xfrm>
                      <a:off x="0" y="0"/>
                      <a:ext cx="3334811" cy="2047934"/>
                    </a:xfrm>
                    <a:prstGeom prst="rect">
                      <a:avLst/>
                    </a:prstGeom>
                  </pic:spPr>
                </pic:pic>
              </a:graphicData>
            </a:graphic>
          </wp:inline>
        </w:drawing>
      </w:r>
    </w:p>
    <w:p w:rsidR="00D13625" w:rsidRDefault="00631E50" w:rsidP="00D13625">
      <w:pPr>
        <w:pStyle w:val="Caption"/>
        <w:jc w:val="center"/>
        <w:rPr>
          <w:lang w:val="en-US"/>
        </w:rPr>
      </w:pPr>
      <w:bookmarkStart w:id="17" w:name="_Toc72690476"/>
      <w:r>
        <w:t xml:space="preserve">Figure </w:t>
      </w:r>
      <w:r>
        <w:fldChar w:fldCharType="begin"/>
      </w:r>
      <w:r>
        <w:instrText xml:space="preserve"> SEQ Figure \* ARABIC </w:instrText>
      </w:r>
      <w:r>
        <w:fldChar w:fldCharType="separate"/>
      </w:r>
      <w:r w:rsidR="004C5351">
        <w:rPr>
          <w:noProof/>
        </w:rPr>
        <w:t>5</w:t>
      </w:r>
      <w:r>
        <w:fldChar w:fldCharType="end"/>
      </w:r>
      <w:r>
        <w:rPr>
          <w:lang w:val="en-US"/>
        </w:rPr>
        <w:t>: Phase indicators</w:t>
      </w:r>
      <w:bookmarkEnd w:id="17"/>
    </w:p>
    <w:p w:rsidR="005C3B14" w:rsidRDefault="00631E50" w:rsidP="00FA3EF6">
      <w:pPr>
        <w:rPr>
          <w:rFonts w:eastAsiaTheme="minorEastAsia"/>
          <w:lang w:val="en-US"/>
        </w:rPr>
      </w:pPr>
      <w:r>
        <w:rPr>
          <w:rFonts w:eastAsiaTheme="minorEastAsia"/>
          <w:lang w:val="en-US"/>
        </w:rPr>
        <w:t>The density of the material can be represented as follows</w:t>
      </w:r>
    </w:p>
    <w:p w:rsidR="00072798" w:rsidRPr="00072798" w:rsidRDefault="00631E50" w:rsidP="00FA3EF6">
      <w:pPr>
        <w:rPr>
          <w:rFonts w:eastAsiaTheme="minorEastAsia"/>
          <w:lang w:val="en-US"/>
        </w:rPr>
      </w:pPr>
      <m:oMathPara>
        <m:oMath>
          <m:r>
            <w:rPr>
              <w:rFonts w:ascii="Cambria Math" w:eastAsiaTheme="minorEastAsia" w:hAnsi="Cambria Math"/>
              <w:lang w:val="en-US"/>
            </w:rPr>
            <m:t>ρ=θ</m:t>
          </m:r>
          <m:sSub>
            <m:sSubPr>
              <m:ctrlPr>
                <w:rPr>
                  <w:rFonts w:ascii="Cambria Math" w:eastAsiaTheme="minorEastAsia" w:hAnsi="Cambria Math"/>
                  <w:i/>
                  <w:lang w:val="en-US"/>
                </w:rPr>
              </m:ctrlPr>
            </m:sSubPr>
            <m:e>
              <m:r>
                <w:rPr>
                  <w:rFonts w:ascii="Cambria Math" w:eastAsiaTheme="minorEastAsia" w:hAnsi="Cambria Math"/>
                  <w:lang w:val="en-US"/>
                </w:rPr>
                <m:t>ρ</m:t>
              </m:r>
            </m:e>
            <m:sub>
              <m:r>
                <w:rPr>
                  <w:rFonts w:ascii="Cambria Math" w:eastAsiaTheme="minorEastAsia" w:hAnsi="Cambria Math"/>
                  <w:lang w:val="en-US"/>
                </w:rPr>
                <m:t>1</m:t>
              </m:r>
            </m:sub>
          </m:sSub>
          <m:r>
            <w:rPr>
              <w:rFonts w:ascii="Cambria Math" w:eastAsiaTheme="minorEastAsia" w:hAnsi="Cambria Math"/>
              <w:lang w:val="en-US"/>
            </w:rPr>
            <m:t>+</m:t>
          </m:r>
          <m:d>
            <m:dPr>
              <m:ctrlPr>
                <w:rPr>
                  <w:rFonts w:ascii="Cambria Math" w:eastAsiaTheme="minorEastAsia" w:hAnsi="Cambria Math"/>
                  <w:i/>
                  <w:lang w:val="en-US"/>
                </w:rPr>
              </m:ctrlPr>
            </m:dPr>
            <m:e>
              <m:r>
                <w:rPr>
                  <w:rFonts w:ascii="Cambria Math" w:eastAsiaTheme="minorEastAsia" w:hAnsi="Cambria Math"/>
                  <w:lang w:val="en-US"/>
                </w:rPr>
                <m:t>1-θ</m:t>
              </m:r>
            </m:e>
          </m:d>
          <m:sSub>
            <m:sSubPr>
              <m:ctrlPr>
                <w:rPr>
                  <w:rFonts w:ascii="Cambria Math" w:eastAsiaTheme="minorEastAsia" w:hAnsi="Cambria Math"/>
                  <w:i/>
                  <w:lang w:val="en-US"/>
                </w:rPr>
              </m:ctrlPr>
            </m:sSubPr>
            <m:e>
              <m:r>
                <w:rPr>
                  <w:rFonts w:ascii="Cambria Math" w:eastAsiaTheme="minorEastAsia" w:hAnsi="Cambria Math"/>
                  <w:lang w:val="en-US"/>
                </w:rPr>
                <m:t>ρ</m:t>
              </m:r>
            </m:e>
            <m:sub>
              <m:r>
                <w:rPr>
                  <w:rFonts w:ascii="Cambria Math" w:eastAsiaTheme="minorEastAsia" w:hAnsi="Cambria Math"/>
                  <w:lang w:val="en-US"/>
                </w:rPr>
                <m:t>2</m:t>
              </m:r>
            </m:sub>
          </m:sSub>
          <m:r>
            <w:rPr>
              <w:rFonts w:ascii="Cambria Math" w:eastAsiaTheme="minorEastAsia" w:hAnsi="Cambria Math"/>
              <w:lang w:val="en-US"/>
            </w:rPr>
            <m:t>……..(4)</m:t>
          </m:r>
        </m:oMath>
      </m:oMathPara>
    </w:p>
    <w:p w:rsidR="00072798" w:rsidRDefault="00631E50" w:rsidP="00FA3EF6">
      <w:pPr>
        <w:rPr>
          <w:rFonts w:eastAsiaTheme="minorEastAsia"/>
          <w:lang w:val="en-US"/>
        </w:rPr>
      </w:pPr>
      <w:r>
        <w:rPr>
          <w:rFonts w:eastAsiaTheme="minorEastAsia"/>
          <w:lang w:val="en-US"/>
        </w:rPr>
        <w:t>The enthalpy can be represented as follows:</w:t>
      </w:r>
    </w:p>
    <w:p w:rsidR="003103EE" w:rsidRPr="003103EE" w:rsidRDefault="00631E50" w:rsidP="00FA3EF6">
      <w:pPr>
        <w:rPr>
          <w:rFonts w:eastAsiaTheme="minorEastAsia"/>
          <w:lang w:val="en-US"/>
        </w:rPr>
      </w:pPr>
      <m:oMathPara>
        <m:oMath>
          <m:r>
            <w:rPr>
              <w:rFonts w:ascii="Cambria Math" w:eastAsiaTheme="minorEastAsia" w:hAnsi="Cambria Math"/>
              <w:lang w:val="en-US"/>
            </w:rPr>
            <m:t>H=</m:t>
          </m:r>
          <m:f>
            <m:fPr>
              <m:ctrlPr>
                <w:rPr>
                  <w:rFonts w:ascii="Cambria Math" w:eastAsiaTheme="minorEastAsia" w:hAnsi="Cambria Math"/>
                  <w:i/>
                  <w:lang w:val="en-US"/>
                </w:rPr>
              </m:ctrlPr>
            </m:fPr>
            <m:num>
              <m:r>
                <w:rPr>
                  <w:rFonts w:ascii="Cambria Math" w:eastAsiaTheme="minorEastAsia" w:hAnsi="Cambria Math"/>
                  <w:lang w:val="en-US"/>
                </w:rPr>
                <m:t>1</m:t>
              </m:r>
            </m:num>
            <m:den>
              <m:r>
                <w:rPr>
                  <w:rFonts w:ascii="Cambria Math" w:eastAsiaTheme="minorEastAsia" w:hAnsi="Cambria Math"/>
                  <w:lang w:val="en-US"/>
                </w:rPr>
                <m:t>ρ</m:t>
              </m:r>
            </m:den>
          </m:f>
          <m:d>
            <m:dPr>
              <m:ctrlPr>
                <w:rPr>
                  <w:rFonts w:ascii="Cambria Math" w:eastAsiaTheme="minorEastAsia" w:hAnsi="Cambria Math"/>
                  <w:i/>
                  <w:lang w:val="en-US"/>
                </w:rPr>
              </m:ctrlPr>
            </m:dPr>
            <m:e>
              <m:r>
                <w:rPr>
                  <w:rFonts w:ascii="Cambria Math" w:eastAsiaTheme="minorEastAsia" w:hAnsi="Cambria Math"/>
                  <w:lang w:val="en-US"/>
                </w:rPr>
                <m:t>θ</m:t>
              </m:r>
              <m:sSub>
                <m:sSubPr>
                  <m:ctrlPr>
                    <w:rPr>
                      <w:rFonts w:ascii="Cambria Math" w:eastAsiaTheme="minorEastAsia" w:hAnsi="Cambria Math"/>
                      <w:i/>
                      <w:lang w:val="en-US"/>
                    </w:rPr>
                  </m:ctrlPr>
                </m:sSubPr>
                <m:e>
                  <m:r>
                    <w:rPr>
                      <w:rFonts w:ascii="Cambria Math" w:eastAsiaTheme="minorEastAsia" w:hAnsi="Cambria Math"/>
                      <w:lang w:val="en-US"/>
                    </w:rPr>
                    <m:t>ρ</m:t>
                  </m:r>
                </m:e>
                <m:sub>
                  <m:r>
                    <w:rPr>
                      <w:rFonts w:ascii="Cambria Math" w:eastAsiaTheme="minorEastAsia" w:hAnsi="Cambria Math"/>
                      <w:lang w:val="en-US"/>
                    </w:rPr>
                    <m:t>1</m:t>
                  </m:r>
                </m:sub>
              </m:sSub>
              <m:sSub>
                <m:sSubPr>
                  <m:ctrlPr>
                    <w:rPr>
                      <w:rFonts w:ascii="Cambria Math" w:eastAsiaTheme="minorEastAsia" w:hAnsi="Cambria Math"/>
                      <w:i/>
                      <w:lang w:val="en-US"/>
                    </w:rPr>
                  </m:ctrlPr>
                </m:sSubPr>
                <m:e>
                  <m:r>
                    <w:rPr>
                      <w:rFonts w:ascii="Cambria Math" w:eastAsiaTheme="minorEastAsia" w:hAnsi="Cambria Math"/>
                      <w:lang w:val="en-US"/>
                    </w:rPr>
                    <m:t>H</m:t>
                  </m:r>
                </m:e>
                <m:sub>
                  <m:r>
                    <w:rPr>
                      <w:rFonts w:ascii="Cambria Math" w:eastAsiaTheme="minorEastAsia" w:hAnsi="Cambria Math"/>
                      <w:lang w:val="en-US"/>
                    </w:rPr>
                    <m:t>1</m:t>
                  </m:r>
                </m:sub>
              </m:sSub>
              <m:r>
                <w:rPr>
                  <w:rFonts w:ascii="Cambria Math" w:eastAsiaTheme="minorEastAsia" w:hAnsi="Cambria Math"/>
                  <w:lang w:val="en-US"/>
                </w:rPr>
                <m:t>+</m:t>
              </m:r>
              <m:d>
                <m:dPr>
                  <m:ctrlPr>
                    <w:rPr>
                      <w:rFonts w:ascii="Cambria Math" w:eastAsiaTheme="minorEastAsia" w:hAnsi="Cambria Math"/>
                      <w:i/>
                      <w:lang w:val="en-US"/>
                    </w:rPr>
                  </m:ctrlPr>
                </m:dPr>
                <m:e>
                  <m:r>
                    <w:rPr>
                      <w:rFonts w:ascii="Cambria Math" w:eastAsiaTheme="minorEastAsia" w:hAnsi="Cambria Math"/>
                      <w:lang w:val="en-US"/>
                    </w:rPr>
                    <m:t>1-θ</m:t>
                  </m:r>
                </m:e>
              </m:d>
              <m:sSub>
                <m:sSubPr>
                  <m:ctrlPr>
                    <w:rPr>
                      <w:rFonts w:ascii="Cambria Math" w:eastAsiaTheme="minorEastAsia" w:hAnsi="Cambria Math"/>
                      <w:i/>
                      <w:lang w:val="en-US"/>
                    </w:rPr>
                  </m:ctrlPr>
                </m:sSubPr>
                <m:e>
                  <m:r>
                    <w:rPr>
                      <w:rFonts w:ascii="Cambria Math" w:eastAsiaTheme="minorEastAsia" w:hAnsi="Cambria Math"/>
                      <w:lang w:val="en-US"/>
                    </w:rPr>
                    <m:t>ρ</m:t>
                  </m:r>
                </m:e>
                <m:sub>
                  <m:r>
                    <w:rPr>
                      <w:rFonts w:ascii="Cambria Math" w:eastAsiaTheme="minorEastAsia" w:hAnsi="Cambria Math"/>
                      <w:lang w:val="en-US"/>
                    </w:rPr>
                    <m:t>3</m:t>
                  </m:r>
                </m:sub>
              </m:sSub>
              <m:sSub>
                <m:sSubPr>
                  <m:ctrlPr>
                    <w:rPr>
                      <w:rFonts w:ascii="Cambria Math" w:eastAsiaTheme="minorEastAsia" w:hAnsi="Cambria Math"/>
                      <w:i/>
                      <w:lang w:val="en-US"/>
                    </w:rPr>
                  </m:ctrlPr>
                </m:sSubPr>
                <m:e>
                  <m:r>
                    <w:rPr>
                      <w:rFonts w:ascii="Cambria Math" w:eastAsiaTheme="minorEastAsia" w:hAnsi="Cambria Math"/>
                      <w:lang w:val="en-US"/>
                    </w:rPr>
                    <m:t>H</m:t>
                  </m:r>
                </m:e>
                <m:sub>
                  <m:r>
                    <w:rPr>
                      <w:rFonts w:ascii="Cambria Math" w:eastAsiaTheme="minorEastAsia" w:hAnsi="Cambria Math"/>
                      <w:lang w:val="en-US"/>
                    </w:rPr>
                    <m:t>2</m:t>
                  </m:r>
                </m:sub>
              </m:sSub>
            </m:e>
          </m:d>
          <m:r>
            <w:rPr>
              <w:rFonts w:ascii="Cambria Math" w:eastAsiaTheme="minorEastAsia" w:hAnsi="Cambria Math"/>
              <w:lang w:val="en-US"/>
            </w:rPr>
            <m:t>……..(5)</m:t>
          </m:r>
        </m:oMath>
      </m:oMathPara>
    </w:p>
    <w:p w:rsidR="003103EE" w:rsidRPr="003103EE" w:rsidRDefault="00631E50" w:rsidP="00FA3EF6">
      <w:pPr>
        <w:rPr>
          <w:rFonts w:eastAsiaTheme="minorEastAsia"/>
          <w:lang w:val="en-US"/>
        </w:rPr>
      </w:pPr>
      <m:oMathPara>
        <m:oMath>
          <m:r>
            <w:rPr>
              <w:rFonts w:ascii="Cambria Math" w:eastAsiaTheme="minorEastAsia" w:hAnsi="Cambria Math"/>
              <w:lang w:val="en-US"/>
            </w:rPr>
            <m:t>Where phase 1 and phase 2 are represented by indicated by indices 1 and 2</m:t>
          </m:r>
        </m:oMath>
      </m:oMathPara>
    </w:p>
    <w:p w:rsidR="00E60AD4" w:rsidRDefault="00631E50" w:rsidP="00FA3EF6">
      <w:pPr>
        <w:rPr>
          <w:rFonts w:eastAsiaTheme="minorEastAsia"/>
          <w:lang w:val="en-US"/>
        </w:rPr>
      </w:pPr>
      <w:r>
        <w:rPr>
          <w:rFonts w:eastAsiaTheme="minorEastAsia"/>
          <w:lang w:val="en-US"/>
        </w:rPr>
        <w:t>The specific heat capacity of the system can be obtained by differentiating the enthalpy with respect to temperature:</w:t>
      </w:r>
    </w:p>
    <w:p w:rsidR="00E60AD4" w:rsidRPr="00E60AD4" w:rsidRDefault="00AB0104" w:rsidP="00FA3EF6">
      <w:pPr>
        <w:rPr>
          <w:rFonts w:eastAsiaTheme="minorEastAsia"/>
          <w:lang w:val="en-US"/>
        </w:rPr>
      </w:pPr>
      <m:oMathPara>
        <m:oMath>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p</m:t>
              </m:r>
            </m:sub>
          </m:sSub>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∂H</m:t>
              </m:r>
            </m:num>
            <m:den>
              <m:r>
                <w:rPr>
                  <w:rFonts w:ascii="Cambria Math" w:eastAsiaTheme="minorEastAsia" w:hAnsi="Cambria Math"/>
                  <w:lang w:val="en-US"/>
                </w:rPr>
                <m:t>∂T</m:t>
              </m:r>
            </m:den>
          </m:f>
          <m:r>
            <w:rPr>
              <w:rFonts w:ascii="Cambria Math" w:eastAsiaTheme="minorEastAsia" w:hAnsi="Cambria Math"/>
              <w:lang w:val="en-US"/>
            </w:rPr>
            <m:t>…………………..(6)</m:t>
          </m:r>
        </m:oMath>
      </m:oMathPara>
    </w:p>
    <w:p w:rsidR="003103EE" w:rsidRDefault="00631E50" w:rsidP="00FA3EF6">
      <w:pPr>
        <w:rPr>
          <w:rFonts w:eastAsiaTheme="minorEastAsia"/>
          <w:lang w:val="en-US"/>
        </w:rPr>
      </w:pPr>
      <w:r>
        <w:rPr>
          <w:rFonts w:eastAsiaTheme="minorEastAsia"/>
          <w:lang w:val="en-US"/>
        </w:rPr>
        <w:t>After some transformation following equation can be obtained:</w:t>
      </w:r>
    </w:p>
    <w:p w:rsidR="00E60AD4" w:rsidRPr="00E60AD4" w:rsidRDefault="00AB0104" w:rsidP="00FA3EF6">
      <w:pPr>
        <w:rPr>
          <w:rFonts w:eastAsiaTheme="minorEastAsia"/>
          <w:lang w:val="en-US"/>
        </w:rPr>
      </w:pPr>
      <m:oMathPara>
        <m:oMath>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p</m:t>
              </m:r>
            </m:sub>
          </m:sSub>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1</m:t>
              </m:r>
            </m:num>
            <m:den>
              <m:r>
                <w:rPr>
                  <w:rFonts w:ascii="Cambria Math" w:eastAsiaTheme="minorEastAsia" w:hAnsi="Cambria Math"/>
                  <w:lang w:val="en-US"/>
                </w:rPr>
                <m:t>ρ</m:t>
              </m:r>
            </m:den>
          </m:f>
          <m:d>
            <m:dPr>
              <m:ctrlPr>
                <w:rPr>
                  <w:rFonts w:ascii="Cambria Math" w:eastAsiaTheme="minorEastAsia" w:hAnsi="Cambria Math"/>
                  <w:i/>
                  <w:lang w:val="en-US"/>
                </w:rPr>
              </m:ctrlPr>
            </m:dPr>
            <m:e>
              <m:sSub>
                <m:sSubPr>
                  <m:ctrlPr>
                    <w:rPr>
                      <w:rFonts w:ascii="Cambria Math" w:eastAsiaTheme="minorEastAsia" w:hAnsi="Cambria Math"/>
                      <w:i/>
                      <w:lang w:val="en-US"/>
                    </w:rPr>
                  </m:ctrlPr>
                </m:sSubPr>
                <m:e>
                  <m:r>
                    <w:rPr>
                      <w:rFonts w:ascii="Cambria Math" w:eastAsiaTheme="minorEastAsia" w:hAnsi="Cambria Math"/>
                      <w:lang w:val="en-US"/>
                    </w:rPr>
                    <m:t>θ</m:t>
                  </m:r>
                </m:e>
                <m:sub>
                  <m:r>
                    <w:rPr>
                      <w:rFonts w:ascii="Cambria Math" w:eastAsiaTheme="minorEastAsia" w:hAnsi="Cambria Math"/>
                      <w:lang w:val="en-US"/>
                    </w:rPr>
                    <m:t>1</m:t>
                  </m:r>
                </m:sub>
              </m:sSub>
              <m:sSub>
                <m:sSubPr>
                  <m:ctrlPr>
                    <w:rPr>
                      <w:rFonts w:ascii="Cambria Math" w:eastAsiaTheme="minorEastAsia" w:hAnsi="Cambria Math"/>
                      <w:i/>
                      <w:lang w:val="en-US"/>
                    </w:rPr>
                  </m:ctrlPr>
                </m:sSubPr>
                <m:e>
                  <m:r>
                    <w:rPr>
                      <w:rFonts w:ascii="Cambria Math" w:eastAsiaTheme="minorEastAsia" w:hAnsi="Cambria Math"/>
                      <w:lang w:val="en-US"/>
                    </w:rPr>
                    <m:t>ρ</m:t>
                  </m:r>
                </m:e>
                <m:sub>
                  <m:r>
                    <w:rPr>
                      <w:rFonts w:ascii="Cambria Math" w:eastAsiaTheme="minorEastAsia" w:hAnsi="Cambria Math"/>
                      <w:lang w:val="en-US"/>
                    </w:rPr>
                    <m:t>1</m:t>
                  </m:r>
                </m:sub>
              </m:sSub>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p,1</m:t>
                  </m:r>
                </m:sub>
              </m:sSub>
              <m:r>
                <w:rPr>
                  <w:rFonts w:ascii="Cambria Math" w:eastAsiaTheme="minorEastAsia" w:hAnsi="Cambria Math"/>
                  <w:lang w:val="en-US"/>
                </w:rPr>
                <m:t>+</m:t>
              </m:r>
              <m:sSub>
                <m:sSubPr>
                  <m:ctrlPr>
                    <w:rPr>
                      <w:rFonts w:ascii="Cambria Math" w:eastAsiaTheme="minorEastAsia" w:hAnsi="Cambria Math"/>
                      <w:i/>
                      <w:lang w:val="en-US"/>
                    </w:rPr>
                  </m:ctrlPr>
                </m:sSubPr>
                <m:e>
                  <m:r>
                    <w:rPr>
                      <w:rFonts w:ascii="Cambria Math" w:eastAsiaTheme="minorEastAsia" w:hAnsi="Cambria Math"/>
                      <w:lang w:val="en-US"/>
                    </w:rPr>
                    <m:t>θ</m:t>
                  </m:r>
                </m:e>
                <m:sub>
                  <m:r>
                    <w:rPr>
                      <w:rFonts w:ascii="Cambria Math" w:eastAsiaTheme="minorEastAsia" w:hAnsi="Cambria Math"/>
                      <w:lang w:val="en-US"/>
                    </w:rPr>
                    <m:t>2</m:t>
                  </m:r>
                </m:sub>
              </m:sSub>
              <m:sSub>
                <m:sSubPr>
                  <m:ctrlPr>
                    <w:rPr>
                      <w:rFonts w:ascii="Cambria Math" w:eastAsiaTheme="minorEastAsia" w:hAnsi="Cambria Math"/>
                      <w:i/>
                      <w:lang w:val="en-US"/>
                    </w:rPr>
                  </m:ctrlPr>
                </m:sSubPr>
                <m:e>
                  <m:r>
                    <w:rPr>
                      <w:rFonts w:ascii="Cambria Math" w:eastAsiaTheme="minorEastAsia" w:hAnsi="Cambria Math"/>
                      <w:lang w:val="en-US"/>
                    </w:rPr>
                    <m:t>ρ</m:t>
                  </m:r>
                </m:e>
                <m:sub>
                  <m:r>
                    <w:rPr>
                      <w:rFonts w:ascii="Cambria Math" w:eastAsiaTheme="minorEastAsia" w:hAnsi="Cambria Math"/>
                      <w:lang w:val="en-US"/>
                    </w:rPr>
                    <m:t>2</m:t>
                  </m:r>
                </m:sub>
              </m:sSub>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P,2</m:t>
                  </m:r>
                </m:sub>
              </m:sSub>
            </m:e>
          </m:d>
          <m:r>
            <w:rPr>
              <w:rFonts w:ascii="Cambria Math" w:eastAsiaTheme="minorEastAsia" w:hAnsi="Cambria Math"/>
              <w:lang w:val="en-US"/>
            </w:rPr>
            <m:t>+</m:t>
          </m:r>
          <m:d>
            <m:dPr>
              <m:ctrlPr>
                <w:rPr>
                  <w:rFonts w:ascii="Cambria Math" w:eastAsiaTheme="minorEastAsia" w:hAnsi="Cambria Math"/>
                  <w:i/>
                  <w:lang w:val="en-US"/>
                </w:rPr>
              </m:ctrlPr>
            </m:dPr>
            <m:e>
              <m:sSub>
                <m:sSubPr>
                  <m:ctrlPr>
                    <w:rPr>
                      <w:rFonts w:ascii="Cambria Math" w:eastAsiaTheme="minorEastAsia" w:hAnsi="Cambria Math"/>
                      <w:i/>
                      <w:lang w:val="en-US"/>
                    </w:rPr>
                  </m:ctrlPr>
                </m:sSubPr>
                <m:e>
                  <m:r>
                    <w:rPr>
                      <w:rFonts w:ascii="Cambria Math" w:eastAsiaTheme="minorEastAsia" w:hAnsi="Cambria Math"/>
                      <w:lang w:val="en-US"/>
                    </w:rPr>
                    <m:t>H</m:t>
                  </m:r>
                </m:e>
                <m:sub>
                  <m:r>
                    <w:rPr>
                      <w:rFonts w:ascii="Cambria Math" w:eastAsiaTheme="minorEastAsia" w:hAnsi="Cambria Math"/>
                      <w:lang w:val="en-US"/>
                    </w:rPr>
                    <m:t>2</m:t>
                  </m:r>
                </m:sub>
              </m:sSub>
              <m:r>
                <w:rPr>
                  <w:rFonts w:ascii="Cambria Math" w:eastAsiaTheme="minorEastAsia" w:hAnsi="Cambria Math"/>
                  <w:lang w:val="en-US"/>
                </w:rPr>
                <m:t>-</m:t>
              </m:r>
              <m:sSub>
                <m:sSubPr>
                  <m:ctrlPr>
                    <w:rPr>
                      <w:rFonts w:ascii="Cambria Math" w:eastAsiaTheme="minorEastAsia" w:hAnsi="Cambria Math"/>
                      <w:i/>
                      <w:lang w:val="en-US"/>
                    </w:rPr>
                  </m:ctrlPr>
                </m:sSubPr>
                <m:e>
                  <m:r>
                    <w:rPr>
                      <w:rFonts w:ascii="Cambria Math" w:eastAsiaTheme="minorEastAsia" w:hAnsi="Cambria Math"/>
                      <w:lang w:val="en-US"/>
                    </w:rPr>
                    <m:t>H</m:t>
                  </m:r>
                </m:e>
                <m:sub>
                  <m:r>
                    <w:rPr>
                      <w:rFonts w:ascii="Cambria Math" w:eastAsiaTheme="minorEastAsia" w:hAnsi="Cambria Math"/>
                      <w:lang w:val="en-US"/>
                    </w:rPr>
                    <m:t>1</m:t>
                  </m:r>
                </m:sub>
              </m:sSub>
            </m:e>
          </m:d>
          <m:f>
            <m:fPr>
              <m:ctrlPr>
                <w:rPr>
                  <w:rFonts w:ascii="Cambria Math" w:eastAsiaTheme="minorEastAsia" w:hAnsi="Cambria Math"/>
                  <w:i/>
                  <w:lang w:val="en-US"/>
                </w:rPr>
              </m:ctrlPr>
            </m:fPr>
            <m:num>
              <m:r>
                <w:rPr>
                  <w:rFonts w:ascii="Cambria Math" w:eastAsiaTheme="minorEastAsia" w:hAnsi="Cambria Math"/>
                  <w:lang w:val="en-US"/>
                </w:rPr>
                <m:t>d</m:t>
              </m:r>
              <m:sSub>
                <m:sSubPr>
                  <m:ctrlPr>
                    <w:rPr>
                      <w:rFonts w:ascii="Cambria Math" w:eastAsiaTheme="minorEastAsia" w:hAnsi="Cambria Math"/>
                      <w:i/>
                      <w:lang w:val="en-US"/>
                    </w:rPr>
                  </m:ctrlPr>
                </m:sSubPr>
                <m:e>
                  <m:r>
                    <w:rPr>
                      <w:rFonts w:ascii="Cambria Math" w:eastAsiaTheme="minorEastAsia" w:hAnsi="Cambria Math"/>
                      <w:lang w:val="en-US"/>
                    </w:rPr>
                    <m:t>α</m:t>
                  </m:r>
                </m:e>
                <m:sub>
                  <m:r>
                    <w:rPr>
                      <w:rFonts w:ascii="Cambria Math" w:eastAsiaTheme="minorEastAsia" w:hAnsi="Cambria Math"/>
                      <w:lang w:val="en-US"/>
                    </w:rPr>
                    <m:t>m</m:t>
                  </m:r>
                </m:sub>
              </m:sSub>
            </m:num>
            <m:den>
              <m:r>
                <w:rPr>
                  <w:rFonts w:ascii="Cambria Math" w:eastAsiaTheme="minorEastAsia" w:hAnsi="Cambria Math"/>
                  <w:lang w:val="en-US"/>
                </w:rPr>
                <m:t>dt</m:t>
              </m:r>
            </m:den>
          </m:f>
          <m:r>
            <w:rPr>
              <w:rFonts w:ascii="Cambria Math" w:eastAsiaTheme="minorEastAsia" w:hAnsi="Cambria Math"/>
              <w:lang w:val="en-US"/>
            </w:rPr>
            <m:t xml:space="preserve">……..(7) </m:t>
          </m:r>
        </m:oMath>
      </m:oMathPara>
    </w:p>
    <w:p w:rsidR="00E60AD4" w:rsidRDefault="00631E50" w:rsidP="00E60AD4">
      <w:pPr>
        <w:rPr>
          <w:rFonts w:eastAsiaTheme="minorEastAsia"/>
          <w:lang w:val="en-US"/>
        </w:rPr>
      </w:pPr>
      <w:r>
        <w:rPr>
          <w:lang w:val="en-US"/>
        </w:rPr>
        <w:lastRenderedPageBreak/>
        <w:t>Where mass fraction (</w:t>
      </w:r>
      <m:oMath>
        <m:sSub>
          <m:sSubPr>
            <m:ctrlPr>
              <w:rPr>
                <w:rFonts w:ascii="Cambria Math" w:hAnsi="Cambria Math"/>
                <w:i/>
                <w:lang w:val="en-US"/>
              </w:rPr>
            </m:ctrlPr>
          </m:sSubPr>
          <m:e>
            <m:r>
              <w:rPr>
                <w:rFonts w:ascii="Cambria Math" w:hAnsi="Cambria Math"/>
                <w:lang w:val="en-US"/>
              </w:rPr>
              <m:t>α</m:t>
            </m:r>
          </m:e>
          <m:sub>
            <m:r>
              <w:rPr>
                <w:rFonts w:ascii="Cambria Math" w:hAnsi="Cambria Math"/>
                <w:lang w:val="en-US"/>
              </w:rPr>
              <m:t>m</m:t>
            </m:r>
          </m:sub>
        </m:sSub>
        <m:r>
          <w:rPr>
            <w:rFonts w:ascii="Cambria Math" w:hAnsi="Cambria Math"/>
            <w:lang w:val="en-US"/>
          </w:rPr>
          <m:t>)</m:t>
        </m:r>
      </m:oMath>
      <w:r>
        <w:rPr>
          <w:rFonts w:eastAsiaTheme="minorEastAsia"/>
          <w:lang w:val="en-US"/>
        </w:rPr>
        <w:t xml:space="preserve"> is defined as follows:</w:t>
      </w:r>
    </w:p>
    <w:p w:rsidR="00D13625" w:rsidRPr="00D13625" w:rsidRDefault="00AB0104" w:rsidP="00E60AD4">
      <w:pPr>
        <w:rPr>
          <w:rFonts w:eastAsiaTheme="minorEastAsia"/>
          <w:lang w:val="en-US"/>
        </w:rPr>
      </w:pPr>
      <m:oMathPara>
        <m:oMath>
          <m:sSub>
            <m:sSubPr>
              <m:ctrlPr>
                <w:rPr>
                  <w:rFonts w:ascii="Cambria Math" w:hAnsi="Cambria Math"/>
                  <w:i/>
                  <w:lang w:val="en-US"/>
                </w:rPr>
              </m:ctrlPr>
            </m:sSubPr>
            <m:e>
              <m:r>
                <w:rPr>
                  <w:rFonts w:ascii="Cambria Math" w:hAnsi="Cambria Math"/>
                  <w:lang w:val="en-US"/>
                </w:rPr>
                <m:t>α</m:t>
              </m:r>
            </m:e>
            <m:sub>
              <m:r>
                <w:rPr>
                  <w:rFonts w:ascii="Cambria Math" w:hAnsi="Cambria Math"/>
                  <w:lang w:val="en-US"/>
                </w:rPr>
                <m:t>m</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1</m:t>
              </m:r>
            </m:num>
            <m:den>
              <m:r>
                <w:rPr>
                  <w:rFonts w:ascii="Cambria Math" w:hAnsi="Cambria Math"/>
                  <w:lang w:val="en-US"/>
                </w:rPr>
                <m:t>2</m:t>
              </m:r>
            </m:den>
          </m:f>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θ</m:t>
                  </m:r>
                </m:e>
                <m:sub>
                  <m:r>
                    <w:rPr>
                      <w:rFonts w:ascii="Cambria Math" w:hAnsi="Cambria Math"/>
                      <w:lang w:val="en-US"/>
                    </w:rPr>
                    <m:t>2</m:t>
                  </m:r>
                </m:sub>
              </m:sSub>
              <m:sSub>
                <m:sSubPr>
                  <m:ctrlPr>
                    <w:rPr>
                      <w:rFonts w:ascii="Cambria Math" w:hAnsi="Cambria Math"/>
                      <w:i/>
                      <w:lang w:val="en-US"/>
                    </w:rPr>
                  </m:ctrlPr>
                </m:sSubPr>
                <m:e>
                  <m:r>
                    <w:rPr>
                      <w:rFonts w:ascii="Cambria Math" w:hAnsi="Cambria Math"/>
                      <w:lang w:val="en-US"/>
                    </w:rPr>
                    <m:t>ρ</m:t>
                  </m:r>
                </m:e>
                <m:sub>
                  <m:r>
                    <w:rPr>
                      <w:rFonts w:ascii="Cambria Math" w:hAnsi="Cambria Math"/>
                      <w:lang w:val="en-US"/>
                    </w:rPr>
                    <m:t>2</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θ</m:t>
                  </m:r>
                </m:e>
                <m:sub>
                  <m:r>
                    <w:rPr>
                      <w:rFonts w:ascii="Cambria Math" w:hAnsi="Cambria Math"/>
                      <w:lang w:val="en-US"/>
                    </w:rPr>
                    <m:t>1</m:t>
                  </m:r>
                </m:sub>
              </m:sSub>
              <m:sSub>
                <m:sSubPr>
                  <m:ctrlPr>
                    <w:rPr>
                      <w:rFonts w:ascii="Cambria Math" w:hAnsi="Cambria Math"/>
                      <w:i/>
                      <w:lang w:val="en-US"/>
                    </w:rPr>
                  </m:ctrlPr>
                </m:sSubPr>
                <m:e>
                  <m:r>
                    <w:rPr>
                      <w:rFonts w:ascii="Cambria Math" w:hAnsi="Cambria Math"/>
                      <w:lang w:val="en-US"/>
                    </w:rPr>
                    <m:t>ρ</m:t>
                  </m:r>
                </m:e>
                <m:sub>
                  <m:r>
                    <w:rPr>
                      <w:rFonts w:ascii="Cambria Math" w:hAnsi="Cambria Math"/>
                      <w:lang w:val="en-US"/>
                    </w:rPr>
                    <m:t>1</m:t>
                  </m:r>
                </m:sub>
              </m:sSub>
            </m:num>
            <m:den>
              <m:r>
                <w:rPr>
                  <w:rFonts w:ascii="Cambria Math" w:hAnsi="Cambria Math"/>
                  <w:lang w:val="en-US"/>
                </w:rPr>
                <m:t>ρ</m:t>
              </m:r>
            </m:den>
          </m:f>
          <m:r>
            <w:rPr>
              <w:rFonts w:ascii="Cambria Math" w:hAnsi="Cambria Math"/>
              <w:lang w:val="en-US"/>
            </w:rPr>
            <m:t xml:space="preserve"> </m:t>
          </m:r>
        </m:oMath>
      </m:oMathPara>
    </w:p>
    <w:p w:rsidR="00D13625" w:rsidRDefault="00631E50" w:rsidP="00E60AD4">
      <w:pPr>
        <w:rPr>
          <w:rFonts w:eastAsiaTheme="minorEastAsia"/>
          <w:lang w:val="en-US"/>
        </w:rPr>
      </w:pPr>
      <w:r>
        <w:rPr>
          <w:rFonts w:eastAsiaTheme="minorEastAsia"/>
          <w:lang w:val="en-US"/>
        </w:rPr>
        <w:t>The mass fraction is equal to -1/2 before the transformation and becomes equal to ½ after the transformation takes place.</w:t>
      </w:r>
      <w:r w:rsidR="00A24CDE">
        <w:rPr>
          <w:rFonts w:eastAsiaTheme="minorEastAsia"/>
          <w:lang w:val="en-US"/>
        </w:rPr>
        <w:t xml:space="preserve"> Equivalent heat capacity </w:t>
      </w:r>
      <w:proofErr w:type="spellStart"/>
      <w:r w:rsidR="00A24CDE">
        <w:rPr>
          <w:rFonts w:eastAsiaTheme="minorEastAsia"/>
          <w:lang w:val="en-US"/>
        </w:rPr>
        <w:t>Ceq</w:t>
      </w:r>
      <w:proofErr w:type="spellEnd"/>
      <w:r w:rsidR="00A24CDE">
        <w:rPr>
          <w:rFonts w:eastAsiaTheme="minorEastAsia"/>
          <w:lang w:val="en-US"/>
        </w:rPr>
        <w:t xml:space="preserve"> can be obtained as follows:</w:t>
      </w:r>
    </w:p>
    <w:p w:rsidR="00A24CDE" w:rsidRPr="005C5E84" w:rsidRDefault="00AB0104" w:rsidP="00E60AD4">
      <w:pPr>
        <w:rPr>
          <w:rFonts w:eastAsiaTheme="minorEastAsia"/>
          <w:lang w:val="en-US"/>
        </w:rPr>
      </w:pPr>
      <m:oMathPara>
        <m:oMath>
          <m:sSub>
            <m:sSubPr>
              <m:ctrlPr>
                <w:rPr>
                  <w:rFonts w:ascii="Cambria Math" w:hAnsi="Cambria Math"/>
                  <w:i/>
                  <w:lang w:val="en-US"/>
                </w:rPr>
              </m:ctrlPr>
            </m:sSubPr>
            <m:e>
              <m:r>
                <w:rPr>
                  <w:rFonts w:ascii="Cambria Math" w:hAnsi="Cambria Math"/>
                  <w:lang w:val="en-US"/>
                </w:rPr>
                <m:t>C</m:t>
              </m:r>
            </m:e>
            <m:sub>
              <m:r>
                <w:rPr>
                  <w:rFonts w:ascii="Cambria Math" w:hAnsi="Cambria Math"/>
                  <w:lang w:val="en-US"/>
                </w:rPr>
                <m:t>eq</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1</m:t>
              </m:r>
            </m:num>
            <m:den>
              <m:r>
                <w:rPr>
                  <w:rFonts w:ascii="Cambria Math" w:hAnsi="Cambria Math"/>
                  <w:lang w:val="en-US"/>
                </w:rPr>
                <m:t>ρ</m:t>
              </m:r>
            </m:den>
          </m:f>
          <m:d>
            <m:dPr>
              <m:ctrlPr>
                <w:rPr>
                  <w:rFonts w:ascii="Cambria Math" w:hAnsi="Cambria Math"/>
                  <w:i/>
                  <w:lang w:val="en-US"/>
                </w:rPr>
              </m:ctrlPr>
            </m:dPr>
            <m:e>
              <m:sSub>
                <m:sSubPr>
                  <m:ctrlPr>
                    <w:rPr>
                      <w:rFonts w:ascii="Cambria Math" w:hAnsi="Cambria Math"/>
                      <w:i/>
                      <w:lang w:val="en-US"/>
                    </w:rPr>
                  </m:ctrlPr>
                </m:sSubPr>
                <m:e>
                  <m:r>
                    <w:rPr>
                      <w:rFonts w:ascii="Cambria Math" w:hAnsi="Cambria Math"/>
                      <w:lang w:val="en-US"/>
                    </w:rPr>
                    <m:t>θ</m:t>
                  </m:r>
                </m:e>
                <m:sub>
                  <m:r>
                    <w:rPr>
                      <w:rFonts w:ascii="Cambria Math" w:hAnsi="Cambria Math"/>
                      <w:lang w:val="en-US"/>
                    </w:rPr>
                    <m:t>1</m:t>
                  </m:r>
                </m:sub>
              </m:sSub>
              <m:sSub>
                <m:sSubPr>
                  <m:ctrlPr>
                    <w:rPr>
                      <w:rFonts w:ascii="Cambria Math" w:hAnsi="Cambria Math"/>
                      <w:i/>
                      <w:lang w:val="en-US"/>
                    </w:rPr>
                  </m:ctrlPr>
                </m:sSubPr>
                <m:e>
                  <m:r>
                    <w:rPr>
                      <w:rFonts w:ascii="Cambria Math" w:hAnsi="Cambria Math"/>
                      <w:lang w:val="en-US"/>
                    </w:rPr>
                    <m:t>ρ</m:t>
                  </m:r>
                </m:e>
                <m:sub>
                  <m:r>
                    <w:rPr>
                      <w:rFonts w:ascii="Cambria Math" w:hAnsi="Cambria Math"/>
                      <w:lang w:val="en-US"/>
                    </w:rPr>
                    <m:t>1</m:t>
                  </m:r>
                </m:sub>
              </m:sSub>
              <m:sSub>
                <m:sSubPr>
                  <m:ctrlPr>
                    <w:rPr>
                      <w:rFonts w:ascii="Cambria Math" w:hAnsi="Cambria Math"/>
                      <w:i/>
                      <w:lang w:val="en-US"/>
                    </w:rPr>
                  </m:ctrlPr>
                </m:sSubPr>
                <m:e>
                  <m:r>
                    <w:rPr>
                      <w:rFonts w:ascii="Cambria Math" w:hAnsi="Cambria Math"/>
                      <w:lang w:val="en-US"/>
                    </w:rPr>
                    <m:t>C</m:t>
                  </m:r>
                </m:e>
                <m:sub>
                  <m:r>
                    <w:rPr>
                      <w:rFonts w:ascii="Cambria Math" w:hAnsi="Cambria Math"/>
                      <w:lang w:val="en-US"/>
                    </w:rPr>
                    <m:t>P,1</m:t>
                  </m:r>
                </m:sub>
              </m:sSub>
              <m:r>
                <w:rPr>
                  <w:rFonts w:ascii="Cambria Math" w:hAnsi="Cambria Math"/>
                  <w:lang w:val="en-US"/>
                </w:rPr>
                <m:t>+</m:t>
              </m:r>
              <m:sSub>
                <m:sSubPr>
                  <m:ctrlPr>
                    <w:rPr>
                      <w:rFonts w:ascii="Cambria Math" w:eastAsiaTheme="minorEastAsia" w:hAnsi="Cambria Math"/>
                      <w:i/>
                      <w:lang w:val="en-US"/>
                    </w:rPr>
                  </m:ctrlPr>
                </m:sSubPr>
                <m:e>
                  <m:r>
                    <w:rPr>
                      <w:rFonts w:ascii="Cambria Math" w:eastAsiaTheme="minorEastAsia" w:hAnsi="Cambria Math"/>
                      <w:lang w:val="en-US"/>
                    </w:rPr>
                    <m:t>θ</m:t>
                  </m:r>
                  <m:ctrlPr>
                    <w:rPr>
                      <w:rFonts w:ascii="Cambria Math" w:hAnsi="Cambria Math"/>
                      <w:i/>
                      <w:lang w:val="en-US"/>
                    </w:rPr>
                  </m:ctrlPr>
                </m:e>
                <m:sub>
                  <m:r>
                    <w:rPr>
                      <w:rFonts w:ascii="Cambria Math" w:eastAsiaTheme="minorEastAsia" w:hAnsi="Cambria Math"/>
                      <w:lang w:val="en-US"/>
                    </w:rPr>
                    <m:t>2</m:t>
                  </m:r>
                </m:sub>
              </m:sSub>
              <m:sSub>
                <m:sSubPr>
                  <m:ctrlPr>
                    <w:rPr>
                      <w:rFonts w:ascii="Cambria Math" w:eastAsiaTheme="minorEastAsia" w:hAnsi="Cambria Math"/>
                      <w:i/>
                      <w:lang w:val="en-US"/>
                    </w:rPr>
                  </m:ctrlPr>
                </m:sSubPr>
                <m:e>
                  <m:r>
                    <w:rPr>
                      <w:rFonts w:ascii="Cambria Math" w:eastAsiaTheme="minorEastAsia" w:hAnsi="Cambria Math"/>
                      <w:lang w:val="en-US"/>
                    </w:rPr>
                    <m:t>ρ</m:t>
                  </m:r>
                </m:e>
                <m:sub>
                  <m:r>
                    <w:rPr>
                      <w:rFonts w:ascii="Cambria Math" w:eastAsiaTheme="minorEastAsia" w:hAnsi="Cambria Math"/>
                      <w:lang w:val="en-US"/>
                    </w:rPr>
                    <m:t>2</m:t>
                  </m:r>
                </m:sub>
              </m:sSub>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P,2</m:t>
                  </m:r>
                </m:sub>
              </m:sSub>
              <m:ctrlPr>
                <w:rPr>
                  <w:rFonts w:ascii="Cambria Math" w:eastAsiaTheme="minorEastAsia" w:hAnsi="Cambria Math"/>
                  <w:i/>
                  <w:lang w:val="en-US"/>
                </w:rPr>
              </m:ctrlPr>
            </m:e>
          </m:d>
          <m:r>
            <w:rPr>
              <w:rFonts w:ascii="Cambria Math" w:eastAsiaTheme="minorEastAsia" w:hAnsi="Cambria Math"/>
              <w:lang w:val="en-US"/>
            </w:rPr>
            <m:t>……………..(8)</m:t>
          </m:r>
        </m:oMath>
      </m:oMathPara>
    </w:p>
    <w:p w:rsidR="005C5E84" w:rsidRDefault="00631E50" w:rsidP="00E60AD4">
      <w:pPr>
        <w:rPr>
          <w:rFonts w:eastAsiaTheme="minorEastAsia"/>
          <w:lang w:val="en-US"/>
        </w:rPr>
      </w:pPr>
      <w:r>
        <w:rPr>
          <w:rFonts w:eastAsiaTheme="minorEastAsia"/>
          <w:lang w:val="en-US"/>
        </w:rPr>
        <w:t>The distribution of latent heat C</w:t>
      </w:r>
      <w:r w:rsidRPr="005C5E84">
        <w:rPr>
          <w:rFonts w:eastAsiaTheme="minorEastAsia"/>
          <w:vertAlign w:val="subscript"/>
          <w:lang w:val="en-US"/>
        </w:rPr>
        <w:t>L</w:t>
      </w:r>
      <w:r>
        <w:rPr>
          <w:rFonts w:eastAsiaTheme="minorEastAsia"/>
          <w:lang w:val="en-US"/>
        </w:rPr>
        <w:t xml:space="preserve"> is given by:</w:t>
      </w:r>
    </w:p>
    <w:p w:rsidR="005C5E84" w:rsidRPr="005C5E84" w:rsidRDefault="00AB0104" w:rsidP="00E60AD4">
      <w:pPr>
        <w:rPr>
          <w:rFonts w:eastAsiaTheme="minorEastAsia"/>
          <w:lang w:val="en-US"/>
        </w:rPr>
      </w:pPr>
      <m:oMathPara>
        <m:oMath>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L</m:t>
              </m:r>
            </m:sub>
          </m:sSub>
          <m:d>
            <m:dPr>
              <m:ctrlPr>
                <w:rPr>
                  <w:rFonts w:ascii="Cambria Math" w:eastAsiaTheme="minorEastAsia" w:hAnsi="Cambria Math"/>
                  <w:i/>
                  <w:lang w:val="en-US"/>
                </w:rPr>
              </m:ctrlPr>
            </m:dPr>
            <m:e>
              <m:r>
                <w:rPr>
                  <w:rFonts w:ascii="Cambria Math" w:eastAsiaTheme="minorEastAsia" w:hAnsi="Cambria Math"/>
                  <w:lang w:val="en-US"/>
                </w:rPr>
                <m:t>T</m:t>
              </m:r>
            </m:e>
          </m:d>
          <m:r>
            <w:rPr>
              <w:rFonts w:ascii="Cambria Math" w:eastAsiaTheme="minorEastAsia" w:hAnsi="Cambria Math"/>
              <w:lang w:val="en-US"/>
            </w:rPr>
            <m:t>=</m:t>
          </m:r>
          <m:d>
            <m:dPr>
              <m:ctrlPr>
                <w:rPr>
                  <w:rFonts w:ascii="Cambria Math" w:eastAsiaTheme="minorEastAsia" w:hAnsi="Cambria Math"/>
                  <w:i/>
                  <w:lang w:val="en-US"/>
                </w:rPr>
              </m:ctrlPr>
            </m:dPr>
            <m:e>
              <m:sSub>
                <m:sSubPr>
                  <m:ctrlPr>
                    <w:rPr>
                      <w:rFonts w:ascii="Cambria Math" w:eastAsiaTheme="minorEastAsia" w:hAnsi="Cambria Math"/>
                      <w:i/>
                      <w:lang w:val="en-US"/>
                    </w:rPr>
                  </m:ctrlPr>
                </m:sSubPr>
                <m:e>
                  <m:r>
                    <w:rPr>
                      <w:rFonts w:ascii="Cambria Math" w:eastAsiaTheme="minorEastAsia" w:hAnsi="Cambria Math"/>
                      <w:lang w:val="en-US"/>
                    </w:rPr>
                    <m:t>H</m:t>
                  </m:r>
                </m:e>
                <m:sub>
                  <m:r>
                    <w:rPr>
                      <w:rFonts w:ascii="Cambria Math" w:eastAsiaTheme="minorEastAsia" w:hAnsi="Cambria Math"/>
                      <w:lang w:val="en-US"/>
                    </w:rPr>
                    <m:t>2</m:t>
                  </m:r>
                </m:sub>
              </m:sSub>
              <m:r>
                <w:rPr>
                  <w:rFonts w:ascii="Cambria Math" w:eastAsiaTheme="minorEastAsia" w:hAnsi="Cambria Math"/>
                  <w:lang w:val="en-US"/>
                </w:rPr>
                <m:t>-</m:t>
              </m:r>
              <m:sSub>
                <m:sSubPr>
                  <m:ctrlPr>
                    <w:rPr>
                      <w:rFonts w:ascii="Cambria Math" w:eastAsiaTheme="minorEastAsia" w:hAnsi="Cambria Math"/>
                      <w:i/>
                      <w:lang w:val="en-US"/>
                    </w:rPr>
                  </m:ctrlPr>
                </m:sSubPr>
                <m:e>
                  <m:r>
                    <w:rPr>
                      <w:rFonts w:ascii="Cambria Math" w:eastAsiaTheme="minorEastAsia" w:hAnsi="Cambria Math"/>
                      <w:lang w:val="en-US"/>
                    </w:rPr>
                    <m:t>H</m:t>
                  </m:r>
                </m:e>
                <m:sub>
                  <m:r>
                    <w:rPr>
                      <w:rFonts w:ascii="Cambria Math" w:eastAsiaTheme="minorEastAsia" w:hAnsi="Cambria Math"/>
                      <w:lang w:val="en-US"/>
                    </w:rPr>
                    <m:t>1</m:t>
                  </m:r>
                </m:sub>
              </m:sSub>
            </m:e>
          </m:d>
          <m:f>
            <m:fPr>
              <m:ctrlPr>
                <w:rPr>
                  <w:rFonts w:ascii="Cambria Math" w:eastAsiaTheme="minorEastAsia" w:hAnsi="Cambria Math"/>
                  <w:i/>
                  <w:lang w:val="en-US"/>
                </w:rPr>
              </m:ctrlPr>
            </m:fPr>
            <m:num>
              <m:r>
                <w:rPr>
                  <w:rFonts w:ascii="Cambria Math" w:eastAsiaTheme="minorEastAsia" w:hAnsi="Cambria Math"/>
                  <w:lang w:val="en-US"/>
                </w:rPr>
                <m:t>d</m:t>
              </m:r>
              <m:sSub>
                <m:sSubPr>
                  <m:ctrlPr>
                    <w:rPr>
                      <w:rFonts w:ascii="Cambria Math" w:eastAsiaTheme="minorEastAsia" w:hAnsi="Cambria Math"/>
                      <w:i/>
                      <w:lang w:val="en-US"/>
                    </w:rPr>
                  </m:ctrlPr>
                </m:sSubPr>
                <m:e>
                  <m:r>
                    <w:rPr>
                      <w:rFonts w:ascii="Cambria Math" w:eastAsiaTheme="minorEastAsia" w:hAnsi="Cambria Math"/>
                      <w:lang w:val="en-US"/>
                    </w:rPr>
                    <m:t>α</m:t>
                  </m:r>
                </m:e>
                <m:sub>
                  <m:r>
                    <w:rPr>
                      <w:rFonts w:ascii="Cambria Math" w:eastAsiaTheme="minorEastAsia" w:hAnsi="Cambria Math"/>
                      <w:lang w:val="en-US"/>
                    </w:rPr>
                    <m:t>m</m:t>
                  </m:r>
                </m:sub>
              </m:sSub>
            </m:num>
            <m:den>
              <m:r>
                <w:rPr>
                  <w:rFonts w:ascii="Cambria Math" w:eastAsiaTheme="minorEastAsia" w:hAnsi="Cambria Math"/>
                  <w:lang w:val="en-US"/>
                </w:rPr>
                <m:t>dT</m:t>
              </m:r>
            </m:den>
          </m:f>
          <m:r>
            <w:rPr>
              <w:rFonts w:ascii="Cambria Math" w:eastAsiaTheme="minorEastAsia" w:hAnsi="Cambria Math"/>
              <w:lang w:val="en-US"/>
            </w:rPr>
            <m:t>……..(9)</m:t>
          </m:r>
        </m:oMath>
      </m:oMathPara>
    </w:p>
    <w:p w:rsidR="005C5E84" w:rsidRDefault="00631E50" w:rsidP="00E60AD4">
      <w:pPr>
        <w:rPr>
          <w:rFonts w:eastAsiaTheme="minorEastAsia"/>
          <w:lang w:val="en-US"/>
        </w:rPr>
      </w:pPr>
      <w:r>
        <w:rPr>
          <w:rFonts w:eastAsiaTheme="minorEastAsia"/>
          <w:lang w:val="en-US"/>
        </w:rPr>
        <w:t>It is approximated that latent heat distribution Cl can be obtained as:</w:t>
      </w:r>
    </w:p>
    <w:p w:rsidR="005C5E84" w:rsidRPr="005C5E84" w:rsidRDefault="00AB0104" w:rsidP="00E60AD4">
      <w:pPr>
        <w:rPr>
          <w:rFonts w:eastAsiaTheme="minorEastAsia"/>
          <w:lang w:val="en-US"/>
        </w:rPr>
      </w:pPr>
      <m:oMathPara>
        <m:oMath>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L</m:t>
              </m:r>
            </m:sub>
          </m:sSub>
          <m:d>
            <m:dPr>
              <m:ctrlPr>
                <w:rPr>
                  <w:rFonts w:ascii="Cambria Math" w:eastAsiaTheme="minorEastAsia" w:hAnsi="Cambria Math"/>
                  <w:i/>
                  <w:lang w:val="en-US"/>
                </w:rPr>
              </m:ctrlPr>
            </m:dPr>
            <m:e>
              <m:r>
                <w:rPr>
                  <w:rFonts w:ascii="Cambria Math" w:eastAsiaTheme="minorEastAsia" w:hAnsi="Cambria Math"/>
                  <w:lang w:val="en-US"/>
                </w:rPr>
                <m:t>T</m:t>
              </m:r>
            </m:e>
          </m:d>
          <m:r>
            <w:rPr>
              <w:rFonts w:ascii="Cambria Math" w:eastAsiaTheme="minorEastAsia" w:hAnsi="Cambria Math"/>
              <w:lang w:val="en-US"/>
            </w:rPr>
            <m:t xml:space="preserve">=L </m:t>
          </m:r>
          <m:f>
            <m:fPr>
              <m:ctrlPr>
                <w:rPr>
                  <w:rFonts w:ascii="Cambria Math" w:eastAsiaTheme="minorEastAsia" w:hAnsi="Cambria Math"/>
                  <w:i/>
                  <w:lang w:val="en-US"/>
                </w:rPr>
              </m:ctrlPr>
            </m:fPr>
            <m:num>
              <m:r>
                <w:rPr>
                  <w:rFonts w:ascii="Cambria Math" w:eastAsiaTheme="minorEastAsia" w:hAnsi="Cambria Math"/>
                  <w:lang w:val="en-US"/>
                </w:rPr>
                <m:t>d</m:t>
              </m:r>
              <m:sSub>
                <m:sSubPr>
                  <m:ctrlPr>
                    <w:rPr>
                      <w:rFonts w:ascii="Cambria Math" w:eastAsiaTheme="minorEastAsia" w:hAnsi="Cambria Math"/>
                      <w:i/>
                      <w:lang w:val="en-US"/>
                    </w:rPr>
                  </m:ctrlPr>
                </m:sSubPr>
                <m:e>
                  <m:r>
                    <w:rPr>
                      <w:rFonts w:ascii="Cambria Math" w:eastAsiaTheme="minorEastAsia" w:hAnsi="Cambria Math"/>
                      <w:lang w:val="en-US"/>
                    </w:rPr>
                    <m:t>α</m:t>
                  </m:r>
                </m:e>
                <m:sub>
                  <m:r>
                    <w:rPr>
                      <w:rFonts w:ascii="Cambria Math" w:eastAsiaTheme="minorEastAsia" w:hAnsi="Cambria Math"/>
                      <w:lang w:val="en-US"/>
                    </w:rPr>
                    <m:t>m</m:t>
                  </m:r>
                </m:sub>
              </m:sSub>
            </m:num>
            <m:den>
              <m:r>
                <w:rPr>
                  <w:rFonts w:ascii="Cambria Math" w:eastAsiaTheme="minorEastAsia" w:hAnsi="Cambria Math"/>
                  <w:lang w:val="en-US"/>
                </w:rPr>
                <m:t>dT</m:t>
              </m:r>
            </m:den>
          </m:f>
          <m:r>
            <w:rPr>
              <w:rFonts w:ascii="Cambria Math" w:eastAsiaTheme="minorEastAsia" w:hAnsi="Cambria Math"/>
              <w:lang w:val="en-US"/>
            </w:rPr>
            <m:t>…………..(10)</m:t>
          </m:r>
        </m:oMath>
      </m:oMathPara>
    </w:p>
    <w:p w:rsidR="005C5E84" w:rsidRDefault="00631E50" w:rsidP="00E60AD4">
      <w:pPr>
        <w:rPr>
          <w:rFonts w:eastAsiaTheme="minorEastAsia"/>
          <w:lang w:val="en-US"/>
        </w:rPr>
      </w:pPr>
      <w:r>
        <w:rPr>
          <w:rFonts w:eastAsiaTheme="minorEastAsia"/>
          <w:lang w:val="en-US"/>
        </w:rPr>
        <w:t>Hence total heat requires per unit volume for the phase transformation can be obtained by integrating this equation within the phase change temperature interval.</w:t>
      </w:r>
    </w:p>
    <w:p w:rsidR="000B4BE8" w:rsidRPr="003F3740" w:rsidRDefault="00AB0104" w:rsidP="00E60AD4">
      <w:pPr>
        <w:rPr>
          <w:rFonts w:eastAsiaTheme="minorEastAsia"/>
          <w:lang w:val="en-US"/>
        </w:rPr>
      </w:pPr>
      <m:oMathPara>
        <m:oMath>
          <m:nary>
            <m:naryPr>
              <m:limLoc m:val="subSup"/>
              <m:ctrlPr>
                <w:rPr>
                  <w:rFonts w:ascii="Cambria Math" w:eastAsiaTheme="minorEastAsia" w:hAnsi="Cambria Math"/>
                  <w:i/>
                  <w:lang w:val="en-US"/>
                </w:rPr>
              </m:ctrlPr>
            </m:naryPr>
            <m:sub>
              <m:sSub>
                <m:sSubPr>
                  <m:ctrlPr>
                    <w:rPr>
                      <w:rFonts w:ascii="Cambria Math" w:eastAsiaTheme="minorEastAsia" w:hAnsi="Cambria Math"/>
                      <w:i/>
                      <w:lang w:val="en-US"/>
                    </w:rPr>
                  </m:ctrlPr>
                </m:sSubPr>
                <m:e>
                  <m:r>
                    <w:rPr>
                      <w:rFonts w:ascii="Cambria Math" w:eastAsiaTheme="minorEastAsia" w:hAnsi="Cambria Math"/>
                      <w:lang w:val="en-US"/>
                    </w:rPr>
                    <m:t>T</m:t>
                  </m:r>
                </m:e>
                <m:sub>
                  <m:r>
                    <w:rPr>
                      <w:rFonts w:ascii="Cambria Math" w:eastAsiaTheme="minorEastAsia" w:hAnsi="Cambria Math"/>
                      <w:lang w:val="en-US"/>
                    </w:rPr>
                    <m:t>p</m:t>
                  </m:r>
                </m:sub>
              </m:sSub>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∆T</m:t>
                  </m:r>
                </m:num>
                <m:den>
                  <m:r>
                    <w:rPr>
                      <w:rFonts w:ascii="Cambria Math" w:eastAsiaTheme="minorEastAsia" w:hAnsi="Cambria Math"/>
                      <w:lang w:val="en-US"/>
                    </w:rPr>
                    <m:t>2</m:t>
                  </m:r>
                </m:den>
              </m:f>
            </m:sub>
            <m:sup>
              <m:sSub>
                <m:sSubPr>
                  <m:ctrlPr>
                    <w:rPr>
                      <w:rFonts w:ascii="Cambria Math" w:eastAsiaTheme="minorEastAsia" w:hAnsi="Cambria Math"/>
                      <w:i/>
                      <w:lang w:val="en-US"/>
                    </w:rPr>
                  </m:ctrlPr>
                </m:sSubPr>
                <m:e>
                  <m:r>
                    <w:rPr>
                      <w:rFonts w:ascii="Cambria Math" w:eastAsiaTheme="minorEastAsia" w:hAnsi="Cambria Math"/>
                      <w:lang w:val="en-US"/>
                    </w:rPr>
                    <m:t>T</m:t>
                  </m:r>
                </m:e>
                <m:sub>
                  <m:r>
                    <w:rPr>
                      <w:rFonts w:ascii="Cambria Math" w:eastAsiaTheme="minorEastAsia" w:hAnsi="Cambria Math"/>
                      <w:lang w:val="en-US"/>
                    </w:rPr>
                    <m:t>p</m:t>
                  </m:r>
                </m:sub>
              </m:sSub>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∆T</m:t>
                  </m:r>
                </m:num>
                <m:den>
                  <m:r>
                    <w:rPr>
                      <w:rFonts w:ascii="Cambria Math" w:eastAsiaTheme="minorEastAsia" w:hAnsi="Cambria Math"/>
                      <w:lang w:val="en-US"/>
                    </w:rPr>
                    <m:t>2</m:t>
                  </m:r>
                </m:den>
              </m:f>
            </m:sup>
            <m:e>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L</m:t>
                  </m:r>
                </m:sub>
              </m:sSub>
              <m:d>
                <m:dPr>
                  <m:ctrlPr>
                    <w:rPr>
                      <w:rFonts w:ascii="Cambria Math" w:eastAsiaTheme="minorEastAsia" w:hAnsi="Cambria Math"/>
                      <w:i/>
                      <w:lang w:val="en-US"/>
                    </w:rPr>
                  </m:ctrlPr>
                </m:dPr>
                <m:e>
                  <m:r>
                    <w:rPr>
                      <w:rFonts w:ascii="Cambria Math" w:eastAsiaTheme="minorEastAsia" w:hAnsi="Cambria Math"/>
                      <w:lang w:val="en-US"/>
                    </w:rPr>
                    <m:t>T</m:t>
                  </m:r>
                </m:e>
              </m:d>
              <m:r>
                <w:rPr>
                  <w:rFonts w:ascii="Cambria Math" w:eastAsiaTheme="minorEastAsia" w:hAnsi="Cambria Math"/>
                  <w:lang w:val="en-US"/>
                </w:rPr>
                <m:t>dT=L</m:t>
              </m:r>
              <m:nary>
                <m:naryPr>
                  <m:limLoc m:val="subSup"/>
                  <m:ctrlPr>
                    <w:rPr>
                      <w:rFonts w:ascii="Cambria Math" w:eastAsiaTheme="minorEastAsia" w:hAnsi="Cambria Math"/>
                      <w:i/>
                      <w:lang w:val="en-US"/>
                    </w:rPr>
                  </m:ctrlPr>
                </m:naryPr>
                <m:sub>
                  <m:sSub>
                    <m:sSubPr>
                      <m:ctrlPr>
                        <w:rPr>
                          <w:rFonts w:ascii="Cambria Math" w:eastAsiaTheme="minorEastAsia" w:hAnsi="Cambria Math"/>
                          <w:i/>
                          <w:lang w:val="en-US"/>
                        </w:rPr>
                      </m:ctrlPr>
                    </m:sSubPr>
                    <m:e>
                      <m:r>
                        <w:rPr>
                          <w:rFonts w:ascii="Cambria Math" w:eastAsiaTheme="minorEastAsia" w:hAnsi="Cambria Math"/>
                          <w:lang w:val="en-US"/>
                        </w:rPr>
                        <m:t>T</m:t>
                      </m:r>
                    </m:e>
                    <m:sub>
                      <m:r>
                        <w:rPr>
                          <w:rFonts w:ascii="Cambria Math" w:eastAsiaTheme="minorEastAsia" w:hAnsi="Cambria Math"/>
                          <w:lang w:val="en-US"/>
                        </w:rPr>
                        <m:t>p</m:t>
                      </m:r>
                    </m:sub>
                  </m:sSub>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∆T</m:t>
                      </m:r>
                    </m:num>
                    <m:den>
                      <m:r>
                        <w:rPr>
                          <w:rFonts w:ascii="Cambria Math" w:eastAsiaTheme="minorEastAsia" w:hAnsi="Cambria Math"/>
                          <w:lang w:val="en-US"/>
                        </w:rPr>
                        <m:t>2</m:t>
                      </m:r>
                    </m:den>
                  </m:f>
                </m:sub>
                <m:sup>
                  <m:sSub>
                    <m:sSubPr>
                      <m:ctrlPr>
                        <w:rPr>
                          <w:rFonts w:ascii="Cambria Math" w:eastAsiaTheme="minorEastAsia" w:hAnsi="Cambria Math"/>
                          <w:i/>
                          <w:lang w:val="en-US"/>
                        </w:rPr>
                      </m:ctrlPr>
                    </m:sSubPr>
                    <m:e>
                      <m:r>
                        <w:rPr>
                          <w:rFonts w:ascii="Cambria Math" w:eastAsiaTheme="minorEastAsia" w:hAnsi="Cambria Math"/>
                          <w:lang w:val="en-US"/>
                        </w:rPr>
                        <m:t>T</m:t>
                      </m:r>
                    </m:e>
                    <m:sub>
                      <m:r>
                        <w:rPr>
                          <w:rFonts w:ascii="Cambria Math" w:eastAsiaTheme="minorEastAsia" w:hAnsi="Cambria Math"/>
                          <w:lang w:val="en-US"/>
                        </w:rPr>
                        <m:t>p</m:t>
                      </m:r>
                    </m:sub>
                  </m:sSub>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∆T</m:t>
                      </m:r>
                    </m:num>
                    <m:den>
                      <m:r>
                        <w:rPr>
                          <w:rFonts w:ascii="Cambria Math" w:eastAsiaTheme="minorEastAsia" w:hAnsi="Cambria Math"/>
                          <w:lang w:val="en-US"/>
                        </w:rPr>
                        <m:t>2</m:t>
                      </m:r>
                    </m:den>
                  </m:f>
                </m:sup>
                <m:e>
                  <m:f>
                    <m:fPr>
                      <m:ctrlPr>
                        <w:rPr>
                          <w:rFonts w:ascii="Cambria Math" w:eastAsiaTheme="minorEastAsia" w:hAnsi="Cambria Math"/>
                          <w:i/>
                          <w:lang w:val="en-US"/>
                        </w:rPr>
                      </m:ctrlPr>
                    </m:fPr>
                    <m:num>
                      <m:r>
                        <w:rPr>
                          <w:rFonts w:ascii="Cambria Math" w:eastAsiaTheme="minorEastAsia" w:hAnsi="Cambria Math"/>
                          <w:lang w:val="en-US"/>
                        </w:rPr>
                        <m:t>d</m:t>
                      </m:r>
                      <m:sSub>
                        <m:sSubPr>
                          <m:ctrlPr>
                            <w:rPr>
                              <w:rFonts w:ascii="Cambria Math" w:eastAsiaTheme="minorEastAsia" w:hAnsi="Cambria Math"/>
                              <w:i/>
                              <w:lang w:val="en-US"/>
                            </w:rPr>
                          </m:ctrlPr>
                        </m:sSubPr>
                        <m:e>
                          <m:r>
                            <w:rPr>
                              <w:rFonts w:ascii="Cambria Math" w:eastAsiaTheme="minorEastAsia" w:hAnsi="Cambria Math"/>
                              <w:lang w:val="en-US"/>
                            </w:rPr>
                            <m:t>α</m:t>
                          </m:r>
                        </m:e>
                        <m:sub>
                          <m:r>
                            <w:rPr>
                              <w:rFonts w:ascii="Cambria Math" w:eastAsiaTheme="minorEastAsia" w:hAnsi="Cambria Math"/>
                              <w:lang w:val="en-US"/>
                            </w:rPr>
                            <m:t>m</m:t>
                          </m:r>
                        </m:sub>
                      </m:sSub>
                    </m:num>
                    <m:den>
                      <m:r>
                        <w:rPr>
                          <w:rFonts w:ascii="Cambria Math" w:eastAsiaTheme="minorEastAsia" w:hAnsi="Cambria Math"/>
                          <w:lang w:val="en-US"/>
                        </w:rPr>
                        <m:t>dT</m:t>
                      </m:r>
                    </m:den>
                  </m:f>
                  <m:r>
                    <w:rPr>
                      <w:rFonts w:ascii="Cambria Math" w:eastAsiaTheme="minorEastAsia" w:hAnsi="Cambria Math"/>
                      <w:lang w:val="en-US"/>
                    </w:rPr>
                    <m:t>dT</m:t>
                  </m:r>
                </m:e>
              </m:nary>
              <m:r>
                <w:rPr>
                  <w:rFonts w:ascii="Cambria Math" w:eastAsiaTheme="minorEastAsia" w:hAnsi="Cambria Math"/>
                  <w:lang w:val="en-US"/>
                </w:rPr>
                <m:t>=L</m:t>
              </m:r>
            </m:e>
          </m:nary>
        </m:oMath>
      </m:oMathPara>
    </w:p>
    <w:p w:rsidR="003F3740" w:rsidRDefault="00631E50" w:rsidP="00E60AD4">
      <w:pPr>
        <w:rPr>
          <w:rFonts w:eastAsiaTheme="minorEastAsia"/>
          <w:lang w:val="en-US"/>
        </w:rPr>
      </w:pPr>
      <w:r>
        <w:rPr>
          <w:rFonts w:eastAsiaTheme="minorEastAsia"/>
          <w:lang w:val="en-US"/>
        </w:rPr>
        <w:t>Where L is latent heat and it depends upon the absolute pressure and does not depend on the temperature.</w:t>
      </w:r>
    </w:p>
    <w:p w:rsidR="003F3740" w:rsidRDefault="00631E50" w:rsidP="00E60AD4">
      <w:pPr>
        <w:rPr>
          <w:rFonts w:eastAsiaTheme="minorEastAsia"/>
          <w:lang w:val="en-US"/>
        </w:rPr>
      </w:pPr>
      <w:r>
        <w:rPr>
          <w:rFonts w:eastAsiaTheme="minorEastAsia"/>
          <w:lang w:val="en-US"/>
        </w:rPr>
        <w:t xml:space="preserve">Hence, the apparent cheat capacity, </w:t>
      </w:r>
      <w:proofErr w:type="spellStart"/>
      <w:r>
        <w:rPr>
          <w:rFonts w:eastAsiaTheme="minorEastAsia"/>
          <w:lang w:val="en-US"/>
        </w:rPr>
        <w:t>Cp</w:t>
      </w:r>
      <w:proofErr w:type="spellEnd"/>
      <w:r>
        <w:rPr>
          <w:rFonts w:eastAsiaTheme="minorEastAsia"/>
          <w:lang w:val="en-US"/>
        </w:rPr>
        <w:t xml:space="preserve"> required for the model is:</w:t>
      </w:r>
    </w:p>
    <w:p w:rsidR="003F3740" w:rsidRPr="003F3740" w:rsidRDefault="00AB0104" w:rsidP="00E60AD4">
      <w:pPr>
        <w:rPr>
          <w:rFonts w:eastAsiaTheme="minorEastAsia"/>
          <w:lang w:val="en-US"/>
        </w:rPr>
      </w:pPr>
      <m:oMathPara>
        <m:oMath>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p</m:t>
              </m:r>
            </m:sub>
          </m:sSub>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1</m:t>
              </m:r>
            </m:num>
            <m:den>
              <m:r>
                <w:rPr>
                  <w:rFonts w:ascii="Cambria Math" w:eastAsiaTheme="minorEastAsia" w:hAnsi="Cambria Math"/>
                  <w:lang w:val="en-US"/>
                </w:rPr>
                <m:t>ρ</m:t>
              </m:r>
            </m:den>
          </m:f>
          <m:d>
            <m:dPr>
              <m:ctrlPr>
                <w:rPr>
                  <w:rFonts w:ascii="Cambria Math" w:eastAsiaTheme="minorEastAsia" w:hAnsi="Cambria Math"/>
                  <w:i/>
                  <w:lang w:val="en-US"/>
                </w:rPr>
              </m:ctrlPr>
            </m:dPr>
            <m:e>
              <m:sSub>
                <m:sSubPr>
                  <m:ctrlPr>
                    <w:rPr>
                      <w:rFonts w:ascii="Cambria Math" w:eastAsiaTheme="minorEastAsia" w:hAnsi="Cambria Math"/>
                      <w:i/>
                      <w:lang w:val="en-US"/>
                    </w:rPr>
                  </m:ctrlPr>
                </m:sSubPr>
                <m:e>
                  <m:r>
                    <w:rPr>
                      <w:rFonts w:ascii="Cambria Math" w:eastAsiaTheme="minorEastAsia" w:hAnsi="Cambria Math"/>
                      <w:lang w:val="en-US"/>
                    </w:rPr>
                    <m:t>θ</m:t>
                  </m:r>
                </m:e>
                <m:sub>
                  <m:r>
                    <w:rPr>
                      <w:rFonts w:ascii="Cambria Math" w:eastAsiaTheme="minorEastAsia" w:hAnsi="Cambria Math"/>
                      <w:lang w:val="en-US"/>
                    </w:rPr>
                    <m:t>1</m:t>
                  </m:r>
                </m:sub>
              </m:sSub>
              <m:sSub>
                <m:sSubPr>
                  <m:ctrlPr>
                    <w:rPr>
                      <w:rFonts w:ascii="Cambria Math" w:eastAsiaTheme="minorEastAsia" w:hAnsi="Cambria Math"/>
                      <w:i/>
                      <w:lang w:val="en-US"/>
                    </w:rPr>
                  </m:ctrlPr>
                </m:sSubPr>
                <m:e>
                  <m:r>
                    <w:rPr>
                      <w:rFonts w:ascii="Cambria Math" w:eastAsiaTheme="minorEastAsia" w:hAnsi="Cambria Math"/>
                      <w:lang w:val="en-US"/>
                    </w:rPr>
                    <m:t>ρ</m:t>
                  </m:r>
                </m:e>
                <m:sub>
                  <m:r>
                    <w:rPr>
                      <w:rFonts w:ascii="Cambria Math" w:eastAsiaTheme="minorEastAsia" w:hAnsi="Cambria Math"/>
                      <w:lang w:val="en-US"/>
                    </w:rPr>
                    <m:t>1</m:t>
                  </m:r>
                </m:sub>
              </m:sSub>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p,1</m:t>
                  </m:r>
                </m:sub>
              </m:sSub>
              <m:r>
                <w:rPr>
                  <w:rFonts w:ascii="Cambria Math" w:eastAsiaTheme="minorEastAsia" w:hAnsi="Cambria Math"/>
                  <w:lang w:val="en-US"/>
                </w:rPr>
                <m:t>+</m:t>
              </m:r>
              <m:sSub>
                <m:sSubPr>
                  <m:ctrlPr>
                    <w:rPr>
                      <w:rFonts w:ascii="Cambria Math" w:eastAsiaTheme="minorEastAsia" w:hAnsi="Cambria Math"/>
                      <w:i/>
                      <w:lang w:val="en-US"/>
                    </w:rPr>
                  </m:ctrlPr>
                </m:sSubPr>
                <m:e>
                  <m:r>
                    <w:rPr>
                      <w:rFonts w:ascii="Cambria Math" w:eastAsiaTheme="minorEastAsia" w:hAnsi="Cambria Math"/>
                      <w:lang w:val="en-US"/>
                    </w:rPr>
                    <m:t>θ</m:t>
                  </m:r>
                </m:e>
                <m:sub>
                  <m:r>
                    <w:rPr>
                      <w:rFonts w:ascii="Cambria Math" w:eastAsiaTheme="minorEastAsia" w:hAnsi="Cambria Math"/>
                      <w:lang w:val="en-US"/>
                    </w:rPr>
                    <m:t>2</m:t>
                  </m:r>
                </m:sub>
              </m:sSub>
              <m:sSub>
                <m:sSubPr>
                  <m:ctrlPr>
                    <w:rPr>
                      <w:rFonts w:ascii="Cambria Math" w:eastAsiaTheme="minorEastAsia" w:hAnsi="Cambria Math"/>
                      <w:i/>
                      <w:lang w:val="en-US"/>
                    </w:rPr>
                  </m:ctrlPr>
                </m:sSubPr>
                <m:e>
                  <m:r>
                    <w:rPr>
                      <w:rFonts w:ascii="Cambria Math" w:eastAsiaTheme="minorEastAsia" w:hAnsi="Cambria Math"/>
                      <w:lang w:val="en-US"/>
                    </w:rPr>
                    <m:t>ρ</m:t>
                  </m:r>
                </m:e>
                <m:sub>
                  <m:r>
                    <w:rPr>
                      <w:rFonts w:ascii="Cambria Math" w:eastAsiaTheme="minorEastAsia" w:hAnsi="Cambria Math"/>
                      <w:lang w:val="en-US"/>
                    </w:rPr>
                    <m:t>2</m:t>
                  </m:r>
                </m:sub>
              </m:sSub>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P,2</m:t>
                  </m:r>
                </m:sub>
              </m:sSub>
            </m:e>
          </m:d>
          <m:r>
            <w:rPr>
              <w:rFonts w:ascii="Cambria Math" w:eastAsiaTheme="minorEastAsia" w:hAnsi="Cambria Math"/>
              <w:lang w:val="en-US"/>
            </w:rPr>
            <m:t>+</m:t>
          </m:r>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L</m:t>
              </m:r>
            </m:sub>
          </m:sSub>
          <m:r>
            <w:rPr>
              <w:rFonts w:ascii="Cambria Math" w:eastAsiaTheme="minorEastAsia" w:hAnsi="Cambria Math"/>
              <w:lang w:val="en-US"/>
            </w:rPr>
            <m:t>……….(11)</m:t>
          </m:r>
        </m:oMath>
      </m:oMathPara>
    </w:p>
    <w:p w:rsidR="003F3740" w:rsidRDefault="00631E50" w:rsidP="00E60AD4">
      <w:pPr>
        <w:rPr>
          <w:rFonts w:eastAsiaTheme="minorEastAsia"/>
          <w:lang w:val="en-US"/>
        </w:rPr>
      </w:pPr>
      <w:r>
        <w:rPr>
          <w:rFonts w:eastAsiaTheme="minorEastAsia"/>
          <w:lang w:val="en-US"/>
        </w:rPr>
        <w:t>The effective thermal conductivity is given by:</w:t>
      </w:r>
    </w:p>
    <w:p w:rsidR="003F3740" w:rsidRPr="003F3740" w:rsidRDefault="00631E50" w:rsidP="00E60AD4">
      <w:pPr>
        <w:rPr>
          <w:rFonts w:eastAsiaTheme="minorEastAsia"/>
          <w:lang w:val="en-US"/>
        </w:rPr>
      </w:pPr>
      <m:oMathPara>
        <m:oMath>
          <m:r>
            <w:rPr>
              <w:rFonts w:ascii="Cambria Math" w:eastAsiaTheme="minorEastAsia" w:hAnsi="Cambria Math"/>
              <w:lang w:val="en-US"/>
            </w:rPr>
            <m:t>K=</m:t>
          </m:r>
          <m:sSub>
            <m:sSubPr>
              <m:ctrlPr>
                <w:rPr>
                  <w:rFonts w:ascii="Cambria Math" w:eastAsiaTheme="minorEastAsia" w:hAnsi="Cambria Math"/>
                  <w:i/>
                  <w:lang w:val="en-US"/>
                </w:rPr>
              </m:ctrlPr>
            </m:sSubPr>
            <m:e>
              <m:r>
                <w:rPr>
                  <w:rFonts w:ascii="Cambria Math" w:eastAsiaTheme="minorEastAsia" w:hAnsi="Cambria Math"/>
                  <w:lang w:val="en-US"/>
                </w:rPr>
                <m:t>θ</m:t>
              </m:r>
            </m:e>
            <m:sub>
              <m:r>
                <w:rPr>
                  <w:rFonts w:ascii="Cambria Math" w:eastAsiaTheme="minorEastAsia" w:hAnsi="Cambria Math"/>
                  <w:lang w:val="en-US"/>
                </w:rPr>
                <m:t>1</m:t>
              </m:r>
            </m:sub>
          </m:sSub>
          <m:sSub>
            <m:sSubPr>
              <m:ctrlPr>
                <w:rPr>
                  <w:rFonts w:ascii="Cambria Math" w:eastAsiaTheme="minorEastAsia" w:hAnsi="Cambria Math"/>
                  <w:i/>
                  <w:lang w:val="en-US"/>
                </w:rPr>
              </m:ctrlPr>
            </m:sSubPr>
            <m:e>
              <m:r>
                <w:rPr>
                  <w:rFonts w:ascii="Cambria Math" w:eastAsiaTheme="minorEastAsia" w:hAnsi="Cambria Math"/>
                  <w:lang w:val="en-US"/>
                </w:rPr>
                <m:t>K</m:t>
              </m:r>
            </m:e>
            <m:sub>
              <m:r>
                <w:rPr>
                  <w:rFonts w:ascii="Cambria Math" w:eastAsiaTheme="minorEastAsia" w:hAnsi="Cambria Math"/>
                  <w:lang w:val="en-US"/>
                </w:rPr>
                <m:t>1</m:t>
              </m:r>
            </m:sub>
          </m:sSub>
          <m:r>
            <w:rPr>
              <w:rFonts w:ascii="Cambria Math" w:eastAsiaTheme="minorEastAsia" w:hAnsi="Cambria Math"/>
              <w:lang w:val="en-US"/>
            </w:rPr>
            <m:t>+</m:t>
          </m:r>
          <m:sSub>
            <m:sSubPr>
              <m:ctrlPr>
                <w:rPr>
                  <w:rFonts w:ascii="Cambria Math" w:eastAsiaTheme="minorEastAsia" w:hAnsi="Cambria Math"/>
                  <w:i/>
                  <w:lang w:val="en-US"/>
                </w:rPr>
              </m:ctrlPr>
            </m:sSubPr>
            <m:e>
              <m:r>
                <w:rPr>
                  <w:rFonts w:ascii="Cambria Math" w:eastAsiaTheme="minorEastAsia" w:hAnsi="Cambria Math"/>
                  <w:lang w:val="en-US"/>
                </w:rPr>
                <m:t>θ</m:t>
              </m:r>
            </m:e>
            <m:sub>
              <m:r>
                <w:rPr>
                  <w:rFonts w:ascii="Cambria Math" w:eastAsiaTheme="minorEastAsia" w:hAnsi="Cambria Math"/>
                  <w:lang w:val="en-US"/>
                </w:rPr>
                <m:t>2</m:t>
              </m:r>
            </m:sub>
          </m:sSub>
          <m:sSub>
            <m:sSubPr>
              <m:ctrlPr>
                <w:rPr>
                  <w:rFonts w:ascii="Cambria Math" w:eastAsiaTheme="minorEastAsia" w:hAnsi="Cambria Math"/>
                  <w:i/>
                  <w:lang w:val="en-US"/>
                </w:rPr>
              </m:ctrlPr>
            </m:sSubPr>
            <m:e>
              <m:r>
                <w:rPr>
                  <w:rFonts w:ascii="Cambria Math" w:eastAsiaTheme="minorEastAsia" w:hAnsi="Cambria Math"/>
                  <w:lang w:val="en-US"/>
                </w:rPr>
                <m:t>K</m:t>
              </m:r>
            </m:e>
            <m:sub>
              <m:r>
                <w:rPr>
                  <w:rFonts w:ascii="Cambria Math" w:eastAsiaTheme="minorEastAsia" w:hAnsi="Cambria Math"/>
                  <w:lang w:val="en-US"/>
                </w:rPr>
                <m:t>2</m:t>
              </m:r>
            </m:sub>
          </m:sSub>
          <m:r>
            <w:rPr>
              <w:rFonts w:ascii="Cambria Math" w:eastAsiaTheme="minorEastAsia" w:hAnsi="Cambria Math"/>
              <w:lang w:val="en-US"/>
            </w:rPr>
            <m:t>………..(12)</m:t>
          </m:r>
        </m:oMath>
      </m:oMathPara>
    </w:p>
    <w:p w:rsidR="003F3740" w:rsidRDefault="00631E50" w:rsidP="00E60AD4">
      <w:pPr>
        <w:rPr>
          <w:rFonts w:eastAsiaTheme="minorEastAsia"/>
          <w:lang w:val="en-US"/>
        </w:rPr>
      </w:pPr>
      <w:r>
        <w:rPr>
          <w:rFonts w:eastAsiaTheme="minorEastAsia"/>
          <w:lang w:val="en-US"/>
        </w:rPr>
        <w:t>And the effective density is given by:</w:t>
      </w:r>
    </w:p>
    <w:p w:rsidR="003F3740" w:rsidRPr="00D035B0" w:rsidRDefault="00631E50" w:rsidP="00E60AD4">
      <w:pPr>
        <w:rPr>
          <w:rFonts w:eastAsiaTheme="minorEastAsia"/>
          <w:lang w:val="en-US"/>
        </w:rPr>
      </w:pPr>
      <m:oMathPara>
        <m:oMath>
          <m:r>
            <w:rPr>
              <w:rFonts w:ascii="Cambria Math" w:eastAsiaTheme="minorEastAsia" w:hAnsi="Cambria Math"/>
              <w:lang w:val="en-US"/>
            </w:rPr>
            <m:t>ρ=</m:t>
          </m:r>
          <m:sSub>
            <m:sSubPr>
              <m:ctrlPr>
                <w:rPr>
                  <w:rFonts w:ascii="Cambria Math" w:eastAsiaTheme="minorEastAsia" w:hAnsi="Cambria Math"/>
                  <w:i/>
                  <w:lang w:val="en-US"/>
                </w:rPr>
              </m:ctrlPr>
            </m:sSubPr>
            <m:e>
              <m:r>
                <w:rPr>
                  <w:rFonts w:ascii="Cambria Math" w:eastAsiaTheme="minorEastAsia" w:hAnsi="Cambria Math"/>
                  <w:lang w:val="en-US"/>
                </w:rPr>
                <m:t>θ</m:t>
              </m:r>
            </m:e>
            <m:sub>
              <m:r>
                <w:rPr>
                  <w:rFonts w:ascii="Cambria Math" w:eastAsiaTheme="minorEastAsia" w:hAnsi="Cambria Math"/>
                  <w:lang w:val="en-US"/>
                </w:rPr>
                <m:t>1</m:t>
              </m:r>
            </m:sub>
          </m:sSub>
          <m:sSub>
            <m:sSubPr>
              <m:ctrlPr>
                <w:rPr>
                  <w:rFonts w:ascii="Cambria Math" w:eastAsiaTheme="minorEastAsia" w:hAnsi="Cambria Math"/>
                  <w:i/>
                  <w:lang w:val="en-US"/>
                </w:rPr>
              </m:ctrlPr>
            </m:sSubPr>
            <m:e>
              <m:r>
                <w:rPr>
                  <w:rFonts w:ascii="Cambria Math" w:eastAsiaTheme="minorEastAsia" w:hAnsi="Cambria Math"/>
                  <w:lang w:val="en-US"/>
                </w:rPr>
                <m:t>ρ</m:t>
              </m:r>
            </m:e>
            <m:sub>
              <m:r>
                <w:rPr>
                  <w:rFonts w:ascii="Cambria Math" w:eastAsiaTheme="minorEastAsia" w:hAnsi="Cambria Math"/>
                  <w:lang w:val="en-US"/>
                </w:rPr>
                <m:t>1</m:t>
              </m:r>
            </m:sub>
          </m:sSub>
          <m:r>
            <w:rPr>
              <w:rFonts w:ascii="Cambria Math" w:eastAsiaTheme="minorEastAsia" w:hAnsi="Cambria Math"/>
              <w:lang w:val="en-US"/>
            </w:rPr>
            <m:t>+</m:t>
          </m:r>
          <m:sSub>
            <m:sSubPr>
              <m:ctrlPr>
                <w:rPr>
                  <w:rFonts w:ascii="Cambria Math" w:eastAsiaTheme="minorEastAsia" w:hAnsi="Cambria Math"/>
                  <w:i/>
                  <w:lang w:val="en-US"/>
                </w:rPr>
              </m:ctrlPr>
            </m:sSubPr>
            <m:e>
              <m:r>
                <w:rPr>
                  <w:rFonts w:ascii="Cambria Math" w:eastAsiaTheme="minorEastAsia" w:hAnsi="Cambria Math"/>
                  <w:lang w:val="en-US"/>
                </w:rPr>
                <m:t>θ</m:t>
              </m:r>
            </m:e>
            <m:sub>
              <m:r>
                <w:rPr>
                  <w:rFonts w:ascii="Cambria Math" w:eastAsiaTheme="minorEastAsia" w:hAnsi="Cambria Math"/>
                  <w:lang w:val="en-US"/>
                </w:rPr>
                <m:t>2</m:t>
              </m:r>
            </m:sub>
          </m:sSub>
          <m:sSub>
            <m:sSubPr>
              <m:ctrlPr>
                <w:rPr>
                  <w:rFonts w:ascii="Cambria Math" w:eastAsiaTheme="minorEastAsia" w:hAnsi="Cambria Math"/>
                  <w:i/>
                  <w:lang w:val="en-US"/>
                </w:rPr>
              </m:ctrlPr>
            </m:sSubPr>
            <m:e>
              <m:r>
                <w:rPr>
                  <w:rFonts w:ascii="Cambria Math" w:eastAsiaTheme="minorEastAsia" w:hAnsi="Cambria Math"/>
                  <w:lang w:val="en-US"/>
                </w:rPr>
                <m:t>ρ</m:t>
              </m:r>
            </m:e>
            <m:sub>
              <m:r>
                <w:rPr>
                  <w:rFonts w:ascii="Cambria Math" w:eastAsiaTheme="minorEastAsia" w:hAnsi="Cambria Math"/>
                  <w:lang w:val="en-US"/>
                </w:rPr>
                <m:t>2</m:t>
              </m:r>
            </m:sub>
          </m:sSub>
          <m:r>
            <w:rPr>
              <w:rFonts w:ascii="Cambria Math" w:eastAsiaTheme="minorEastAsia" w:hAnsi="Cambria Math"/>
              <w:lang w:val="en-US"/>
            </w:rPr>
            <m:t>………(13)</m:t>
          </m:r>
        </m:oMath>
      </m:oMathPara>
    </w:p>
    <w:p w:rsidR="00D035B0" w:rsidRPr="002D7246" w:rsidRDefault="00631E50" w:rsidP="00BE18FD">
      <w:pPr>
        <w:pStyle w:val="Heading2"/>
        <w:rPr>
          <w:rFonts w:eastAsiaTheme="minorEastAsia"/>
          <w:lang w:val="en-US"/>
        </w:rPr>
      </w:pPr>
      <w:bookmarkStart w:id="18" w:name="_Toc72690508"/>
      <w:r>
        <w:rPr>
          <w:rFonts w:eastAsiaTheme="minorEastAsia"/>
          <w:lang w:val="en-US"/>
        </w:rPr>
        <w:t xml:space="preserve">Thermal properties of </w:t>
      </w:r>
      <w:r w:rsidR="00BE18FD">
        <w:rPr>
          <w:rFonts w:eastAsiaTheme="minorEastAsia"/>
          <w:lang w:val="en-US"/>
        </w:rPr>
        <w:t>the material</w:t>
      </w:r>
      <w:bookmarkEnd w:id="18"/>
    </w:p>
    <w:p w:rsidR="002D7246" w:rsidRDefault="00631E50" w:rsidP="00E60AD4">
      <w:pPr>
        <w:rPr>
          <w:rFonts w:eastAsiaTheme="minorEastAsia"/>
          <w:lang w:val="en-US"/>
        </w:rPr>
      </w:pPr>
      <w:r>
        <w:rPr>
          <w:rFonts w:eastAsiaTheme="minorEastAsia"/>
          <w:lang w:val="en-US"/>
        </w:rPr>
        <w:t>The thermal properties used for each material is as follows:</w:t>
      </w:r>
    </w:p>
    <w:p w:rsidR="00C00AE0" w:rsidRDefault="00631E50" w:rsidP="00C00AE0">
      <w:pPr>
        <w:pStyle w:val="Caption"/>
        <w:keepNext/>
      </w:pPr>
      <w:r>
        <w:t xml:space="preserve">Table </w:t>
      </w:r>
      <w:r>
        <w:fldChar w:fldCharType="begin"/>
      </w:r>
      <w:r>
        <w:instrText xml:space="preserve"> SEQ Table \* ARABIC </w:instrText>
      </w:r>
      <w:r>
        <w:fldChar w:fldCharType="separate"/>
      </w:r>
      <w:r w:rsidR="00447015">
        <w:rPr>
          <w:noProof/>
        </w:rPr>
        <w:t>1</w:t>
      </w:r>
      <w:r>
        <w:fldChar w:fldCharType="end"/>
      </w:r>
      <w:r>
        <w:rPr>
          <w:lang w:val="en-US"/>
        </w:rPr>
        <w:t>: Properties of material</w:t>
      </w:r>
    </w:p>
    <w:tbl>
      <w:tblPr>
        <w:tblW w:w="7449" w:type="dxa"/>
        <w:jc w:val="center"/>
        <w:tblLook w:val="04A0" w:firstRow="1" w:lastRow="0" w:firstColumn="1" w:lastColumn="0" w:noHBand="0" w:noVBand="1"/>
      </w:tblPr>
      <w:tblGrid>
        <w:gridCol w:w="960"/>
        <w:gridCol w:w="1029"/>
        <w:gridCol w:w="2000"/>
        <w:gridCol w:w="1480"/>
        <w:gridCol w:w="1980"/>
      </w:tblGrid>
      <w:tr w:rsidR="00FC1F0B" w:rsidTr="00C00AE0">
        <w:trPr>
          <w:trHeight w:val="300"/>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35423B">
              <w:rPr>
                <w:rFonts w:eastAsia="Times New Roman" w:cs="Times New Roman"/>
                <w:color w:val="000000"/>
                <w:szCs w:val="24"/>
                <w:lang w:val="en-US" w:bidi="ne-NP"/>
              </w:rPr>
              <w:t>S.N</w:t>
            </w:r>
          </w:p>
        </w:tc>
        <w:tc>
          <w:tcPr>
            <w:tcW w:w="1029" w:type="dxa"/>
            <w:tcBorders>
              <w:top w:val="single" w:sz="4" w:space="0" w:color="auto"/>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35423B">
              <w:rPr>
                <w:rFonts w:eastAsia="Times New Roman" w:cs="Times New Roman"/>
                <w:color w:val="000000"/>
                <w:szCs w:val="24"/>
                <w:lang w:val="en-US" w:bidi="ne-NP"/>
              </w:rPr>
              <w:t>Material</w:t>
            </w:r>
          </w:p>
        </w:tc>
        <w:tc>
          <w:tcPr>
            <w:tcW w:w="2000" w:type="dxa"/>
            <w:tcBorders>
              <w:top w:val="single" w:sz="4" w:space="0" w:color="auto"/>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35423B">
              <w:rPr>
                <w:rFonts w:eastAsia="Times New Roman" w:cs="Times New Roman"/>
                <w:color w:val="000000"/>
                <w:szCs w:val="24"/>
                <w:lang w:val="en-US" w:bidi="ne-NP"/>
              </w:rPr>
              <w:t>Conductivity W/</w:t>
            </w:r>
            <w:proofErr w:type="spellStart"/>
            <w:r w:rsidRPr="0035423B">
              <w:rPr>
                <w:rFonts w:eastAsia="Times New Roman" w:cs="Times New Roman"/>
                <w:color w:val="000000"/>
                <w:szCs w:val="24"/>
                <w:lang w:val="en-US" w:bidi="ne-NP"/>
              </w:rPr>
              <w:t>m.K</w:t>
            </w:r>
            <w:proofErr w:type="spellEnd"/>
          </w:p>
        </w:tc>
        <w:tc>
          <w:tcPr>
            <w:tcW w:w="1480" w:type="dxa"/>
            <w:tcBorders>
              <w:top w:val="single" w:sz="4" w:space="0" w:color="auto"/>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35423B">
              <w:rPr>
                <w:rFonts w:eastAsia="Times New Roman" w:cs="Times New Roman"/>
                <w:color w:val="000000"/>
                <w:szCs w:val="24"/>
                <w:lang w:val="en-US" w:bidi="ne-NP"/>
              </w:rPr>
              <w:t>Density Kg/m</w:t>
            </w:r>
            <w:r w:rsidRPr="0035423B">
              <w:rPr>
                <w:rFonts w:eastAsia="Times New Roman" w:cs="Times New Roman"/>
                <w:color w:val="000000"/>
                <w:szCs w:val="24"/>
                <w:vertAlign w:val="superscript"/>
                <w:lang w:val="en-US" w:bidi="ne-NP"/>
              </w:rPr>
              <w:t>3</w:t>
            </w:r>
          </w:p>
        </w:tc>
        <w:tc>
          <w:tcPr>
            <w:tcW w:w="1980" w:type="dxa"/>
            <w:tcBorders>
              <w:top w:val="single" w:sz="4" w:space="0" w:color="auto"/>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35423B">
              <w:rPr>
                <w:rFonts w:eastAsia="Times New Roman" w:cs="Times New Roman"/>
                <w:color w:val="000000"/>
                <w:szCs w:val="24"/>
                <w:lang w:val="en-US" w:bidi="ne-NP"/>
              </w:rPr>
              <w:t>Specific heat J/Kg. K</w:t>
            </w:r>
          </w:p>
        </w:tc>
      </w:tr>
      <w:tr w:rsidR="00FC1F0B" w:rsidTr="00C00AE0">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35423B">
              <w:rPr>
                <w:rFonts w:eastAsia="Times New Roman" w:cs="Times New Roman"/>
                <w:color w:val="000000"/>
                <w:szCs w:val="24"/>
                <w:lang w:val="en-US" w:bidi="ne-NP"/>
              </w:rPr>
              <w:t> </w:t>
            </w:r>
            <w:r w:rsidR="00C00AE0" w:rsidRPr="00C00AE0">
              <w:rPr>
                <w:rFonts w:eastAsia="Times New Roman" w:cs="Times New Roman"/>
                <w:color w:val="000000"/>
                <w:szCs w:val="24"/>
                <w:lang w:val="en-US" w:bidi="ne-NP"/>
              </w:rPr>
              <w:t>1</w:t>
            </w:r>
          </w:p>
        </w:tc>
        <w:tc>
          <w:tcPr>
            <w:tcW w:w="1029" w:type="dxa"/>
            <w:tcBorders>
              <w:top w:val="nil"/>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35423B">
              <w:rPr>
                <w:rFonts w:eastAsia="Times New Roman" w:cs="Times New Roman"/>
                <w:color w:val="000000"/>
                <w:szCs w:val="24"/>
                <w:lang w:val="en-US" w:bidi="ne-NP"/>
              </w:rPr>
              <w:t>EPS</w:t>
            </w:r>
          </w:p>
        </w:tc>
        <w:tc>
          <w:tcPr>
            <w:tcW w:w="2000" w:type="dxa"/>
            <w:tcBorders>
              <w:top w:val="nil"/>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right"/>
              <w:rPr>
                <w:rFonts w:eastAsia="Times New Roman" w:cs="Times New Roman"/>
                <w:color w:val="000000"/>
                <w:szCs w:val="24"/>
                <w:lang w:val="en-US" w:bidi="ne-NP"/>
              </w:rPr>
            </w:pPr>
            <w:r w:rsidRPr="0035423B">
              <w:rPr>
                <w:rFonts w:eastAsia="Times New Roman" w:cs="Times New Roman"/>
                <w:color w:val="000000"/>
                <w:szCs w:val="24"/>
                <w:lang w:val="en-US" w:bidi="ne-NP"/>
              </w:rPr>
              <w:t>0.0345</w:t>
            </w:r>
          </w:p>
        </w:tc>
        <w:tc>
          <w:tcPr>
            <w:tcW w:w="1480" w:type="dxa"/>
            <w:tcBorders>
              <w:top w:val="nil"/>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right"/>
              <w:rPr>
                <w:rFonts w:eastAsia="Times New Roman" w:cs="Times New Roman"/>
                <w:color w:val="000000"/>
                <w:szCs w:val="24"/>
                <w:lang w:val="en-US" w:bidi="ne-NP"/>
              </w:rPr>
            </w:pPr>
            <w:r w:rsidRPr="0035423B">
              <w:rPr>
                <w:rFonts w:eastAsia="Times New Roman" w:cs="Times New Roman"/>
                <w:color w:val="000000"/>
                <w:szCs w:val="24"/>
                <w:lang w:val="en-US" w:bidi="ne-NP"/>
              </w:rPr>
              <w:t>23</w:t>
            </w:r>
          </w:p>
        </w:tc>
        <w:tc>
          <w:tcPr>
            <w:tcW w:w="1980" w:type="dxa"/>
            <w:tcBorders>
              <w:top w:val="nil"/>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35423B">
              <w:rPr>
                <w:rFonts w:eastAsia="Times New Roman" w:cs="Times New Roman"/>
                <w:color w:val="000000"/>
                <w:szCs w:val="24"/>
                <w:lang w:val="en-US" w:bidi="ne-NP"/>
              </w:rPr>
              <w:t>1.28*10</w:t>
            </w:r>
            <w:r w:rsidRPr="0035423B">
              <w:rPr>
                <w:rFonts w:eastAsia="Times New Roman" w:cs="Times New Roman"/>
                <w:color w:val="000000"/>
                <w:szCs w:val="24"/>
                <w:vertAlign w:val="superscript"/>
                <w:lang w:val="en-US" w:bidi="ne-NP"/>
              </w:rPr>
              <w:t>3</w:t>
            </w:r>
          </w:p>
        </w:tc>
      </w:tr>
      <w:tr w:rsidR="00FC1F0B" w:rsidTr="00C00AE0">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35423B">
              <w:rPr>
                <w:rFonts w:eastAsia="Times New Roman" w:cs="Times New Roman"/>
                <w:color w:val="000000"/>
                <w:szCs w:val="24"/>
                <w:lang w:val="en-US" w:bidi="ne-NP"/>
              </w:rPr>
              <w:t> </w:t>
            </w:r>
            <w:r w:rsidR="00C00AE0" w:rsidRPr="00C00AE0">
              <w:rPr>
                <w:rFonts w:eastAsia="Times New Roman" w:cs="Times New Roman"/>
                <w:color w:val="000000"/>
                <w:szCs w:val="24"/>
                <w:lang w:val="en-US" w:bidi="ne-NP"/>
              </w:rPr>
              <w:t>2</w:t>
            </w:r>
          </w:p>
        </w:tc>
        <w:tc>
          <w:tcPr>
            <w:tcW w:w="1029" w:type="dxa"/>
            <w:tcBorders>
              <w:top w:val="nil"/>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35423B">
              <w:rPr>
                <w:rFonts w:eastAsia="Times New Roman" w:cs="Times New Roman"/>
                <w:color w:val="000000"/>
                <w:szCs w:val="24"/>
                <w:lang w:val="en-US" w:bidi="ne-NP"/>
              </w:rPr>
              <w:t>Water</w:t>
            </w:r>
          </w:p>
        </w:tc>
        <w:tc>
          <w:tcPr>
            <w:tcW w:w="2000" w:type="dxa"/>
            <w:tcBorders>
              <w:top w:val="nil"/>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right"/>
              <w:rPr>
                <w:rFonts w:eastAsia="Times New Roman" w:cs="Times New Roman"/>
                <w:color w:val="000000"/>
                <w:szCs w:val="24"/>
                <w:lang w:val="en-US" w:bidi="ne-NP"/>
              </w:rPr>
            </w:pPr>
            <w:r w:rsidRPr="00C00AE0">
              <w:rPr>
                <w:rFonts w:eastAsia="Times New Roman" w:cs="Times New Roman"/>
                <w:color w:val="000000"/>
                <w:szCs w:val="24"/>
                <w:lang w:val="en-US" w:bidi="ne-NP"/>
              </w:rPr>
              <w:t>0.56</w:t>
            </w:r>
          </w:p>
        </w:tc>
        <w:tc>
          <w:tcPr>
            <w:tcW w:w="1480" w:type="dxa"/>
            <w:tcBorders>
              <w:top w:val="nil"/>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C00AE0">
              <w:rPr>
                <w:rFonts w:eastAsia="Times New Roman" w:cs="Times New Roman"/>
                <w:color w:val="000000"/>
                <w:szCs w:val="24"/>
                <w:lang w:val="en-US" w:bidi="ne-NP"/>
              </w:rPr>
              <w:t>Function of temperature</w:t>
            </w:r>
            <w:r w:rsidRPr="0035423B">
              <w:rPr>
                <w:rFonts w:eastAsia="Times New Roman" w:cs="Times New Roman"/>
                <w:color w:val="000000"/>
                <w:szCs w:val="24"/>
                <w:lang w:val="en-US" w:bidi="ne-NP"/>
              </w:rPr>
              <w:t> </w:t>
            </w:r>
          </w:p>
        </w:tc>
        <w:tc>
          <w:tcPr>
            <w:tcW w:w="1980" w:type="dxa"/>
            <w:tcBorders>
              <w:top w:val="nil"/>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C00AE0">
              <w:rPr>
                <w:rFonts w:eastAsia="Times New Roman" w:cs="Times New Roman"/>
                <w:color w:val="000000"/>
                <w:szCs w:val="24"/>
                <w:lang w:val="en-US" w:bidi="ne-NP"/>
              </w:rPr>
              <w:t>4.2*10</w:t>
            </w:r>
            <w:r w:rsidRPr="00C00AE0">
              <w:rPr>
                <w:rFonts w:eastAsia="Times New Roman" w:cs="Times New Roman"/>
                <w:color w:val="000000"/>
                <w:szCs w:val="24"/>
                <w:vertAlign w:val="superscript"/>
                <w:lang w:val="en-US" w:bidi="ne-NP"/>
              </w:rPr>
              <w:t>3</w:t>
            </w:r>
          </w:p>
        </w:tc>
      </w:tr>
      <w:tr w:rsidR="00FC1F0B" w:rsidTr="00C00AE0">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35423B">
              <w:rPr>
                <w:rFonts w:eastAsia="Times New Roman" w:cs="Times New Roman"/>
                <w:color w:val="000000"/>
                <w:szCs w:val="24"/>
                <w:lang w:val="en-US" w:bidi="ne-NP"/>
              </w:rPr>
              <w:t> </w:t>
            </w:r>
            <w:r w:rsidR="00C00AE0" w:rsidRPr="00C00AE0">
              <w:rPr>
                <w:rFonts w:eastAsia="Times New Roman" w:cs="Times New Roman"/>
                <w:color w:val="000000"/>
                <w:szCs w:val="24"/>
                <w:lang w:val="en-US" w:bidi="ne-NP"/>
              </w:rPr>
              <w:t>3</w:t>
            </w:r>
          </w:p>
        </w:tc>
        <w:tc>
          <w:tcPr>
            <w:tcW w:w="1029" w:type="dxa"/>
            <w:tcBorders>
              <w:top w:val="nil"/>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35423B">
              <w:rPr>
                <w:rFonts w:eastAsia="Times New Roman" w:cs="Times New Roman"/>
                <w:color w:val="000000"/>
                <w:szCs w:val="24"/>
                <w:lang w:val="en-US" w:bidi="ne-NP"/>
              </w:rPr>
              <w:t>Ice</w:t>
            </w:r>
          </w:p>
        </w:tc>
        <w:tc>
          <w:tcPr>
            <w:tcW w:w="2000" w:type="dxa"/>
            <w:tcBorders>
              <w:top w:val="nil"/>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35423B">
              <w:rPr>
                <w:rFonts w:eastAsia="Times New Roman" w:cs="Times New Roman"/>
                <w:color w:val="000000"/>
                <w:szCs w:val="24"/>
                <w:lang w:val="en-US" w:bidi="ne-NP"/>
              </w:rPr>
              <w:t> </w:t>
            </w:r>
            <w:r w:rsidR="00C00AE0" w:rsidRPr="00C00AE0">
              <w:rPr>
                <w:rFonts w:eastAsia="Times New Roman" w:cs="Times New Roman"/>
                <w:color w:val="000000"/>
                <w:szCs w:val="24"/>
                <w:lang w:val="en-US" w:bidi="ne-NP"/>
              </w:rPr>
              <w:t>2.3</w:t>
            </w:r>
          </w:p>
        </w:tc>
        <w:tc>
          <w:tcPr>
            <w:tcW w:w="1480" w:type="dxa"/>
            <w:tcBorders>
              <w:top w:val="nil"/>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C00AE0">
              <w:rPr>
                <w:rFonts w:eastAsia="Times New Roman" w:cs="Times New Roman"/>
                <w:color w:val="000000"/>
                <w:szCs w:val="24"/>
                <w:lang w:val="en-US" w:bidi="ne-NP"/>
              </w:rPr>
              <w:t>Function of temperature</w:t>
            </w:r>
          </w:p>
        </w:tc>
        <w:tc>
          <w:tcPr>
            <w:tcW w:w="1980" w:type="dxa"/>
            <w:tcBorders>
              <w:top w:val="nil"/>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C00AE0">
              <w:rPr>
                <w:rFonts w:eastAsia="Times New Roman" w:cs="Times New Roman"/>
                <w:color w:val="000000"/>
                <w:szCs w:val="24"/>
                <w:lang w:val="en-US" w:bidi="ne-NP"/>
              </w:rPr>
              <w:t>2*10</w:t>
            </w:r>
            <w:r w:rsidRPr="00C00AE0">
              <w:rPr>
                <w:rFonts w:eastAsia="Times New Roman" w:cs="Times New Roman"/>
                <w:color w:val="000000"/>
                <w:szCs w:val="24"/>
                <w:vertAlign w:val="superscript"/>
                <w:lang w:val="en-US" w:bidi="ne-NP"/>
              </w:rPr>
              <w:t>3</w:t>
            </w:r>
          </w:p>
        </w:tc>
      </w:tr>
      <w:tr w:rsidR="00FC1F0B" w:rsidTr="00C00AE0">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35423B">
              <w:rPr>
                <w:rFonts w:eastAsia="Times New Roman" w:cs="Times New Roman"/>
                <w:color w:val="000000"/>
                <w:szCs w:val="24"/>
                <w:lang w:val="en-US" w:bidi="ne-NP"/>
              </w:rPr>
              <w:t> </w:t>
            </w:r>
            <w:r w:rsidR="00C00AE0" w:rsidRPr="00C00AE0">
              <w:rPr>
                <w:rFonts w:eastAsia="Times New Roman" w:cs="Times New Roman"/>
                <w:color w:val="000000"/>
                <w:szCs w:val="24"/>
                <w:lang w:val="en-US" w:bidi="ne-NP"/>
              </w:rPr>
              <w:t>4</w:t>
            </w:r>
          </w:p>
        </w:tc>
        <w:tc>
          <w:tcPr>
            <w:tcW w:w="1029" w:type="dxa"/>
            <w:tcBorders>
              <w:top w:val="nil"/>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35423B">
              <w:rPr>
                <w:rFonts w:eastAsia="Times New Roman" w:cs="Times New Roman"/>
                <w:color w:val="000000"/>
                <w:szCs w:val="24"/>
                <w:lang w:val="en-US" w:bidi="ne-NP"/>
              </w:rPr>
              <w:t>Air</w:t>
            </w:r>
          </w:p>
        </w:tc>
        <w:tc>
          <w:tcPr>
            <w:tcW w:w="2000" w:type="dxa"/>
            <w:tcBorders>
              <w:top w:val="nil"/>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35423B">
              <w:rPr>
                <w:rFonts w:eastAsia="Times New Roman" w:cs="Times New Roman"/>
                <w:color w:val="000000"/>
                <w:szCs w:val="24"/>
                <w:lang w:val="en-US" w:bidi="ne-NP"/>
              </w:rPr>
              <w:t> </w:t>
            </w:r>
            <w:r w:rsidR="00C00AE0" w:rsidRPr="00C00AE0">
              <w:rPr>
                <w:rFonts w:eastAsia="Times New Roman" w:cs="Times New Roman"/>
                <w:color w:val="000000"/>
                <w:szCs w:val="24"/>
                <w:lang w:val="en-US" w:bidi="ne-NP"/>
              </w:rPr>
              <w:t>0.02</w:t>
            </w:r>
          </w:p>
        </w:tc>
        <w:tc>
          <w:tcPr>
            <w:tcW w:w="1480" w:type="dxa"/>
            <w:tcBorders>
              <w:top w:val="nil"/>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C00AE0">
              <w:rPr>
                <w:rFonts w:eastAsia="Times New Roman" w:cs="Times New Roman"/>
                <w:color w:val="000000"/>
                <w:szCs w:val="24"/>
                <w:lang w:val="en-US" w:bidi="ne-NP"/>
              </w:rPr>
              <w:t>1.3</w:t>
            </w:r>
          </w:p>
        </w:tc>
        <w:tc>
          <w:tcPr>
            <w:tcW w:w="1980" w:type="dxa"/>
            <w:tcBorders>
              <w:top w:val="nil"/>
              <w:left w:val="nil"/>
              <w:bottom w:val="single" w:sz="4" w:space="0" w:color="auto"/>
              <w:right w:val="single" w:sz="4" w:space="0" w:color="auto"/>
            </w:tcBorders>
            <w:shd w:val="clear" w:color="auto" w:fill="auto"/>
            <w:noWrap/>
            <w:vAlign w:val="bottom"/>
            <w:hideMark/>
          </w:tcPr>
          <w:p w:rsidR="0035423B" w:rsidRPr="0035423B" w:rsidRDefault="00631E50" w:rsidP="0035423B">
            <w:pPr>
              <w:spacing w:after="0" w:line="240" w:lineRule="auto"/>
              <w:jc w:val="left"/>
              <w:rPr>
                <w:rFonts w:eastAsia="Times New Roman" w:cs="Times New Roman"/>
                <w:color w:val="000000"/>
                <w:szCs w:val="24"/>
                <w:lang w:val="en-US" w:bidi="ne-NP"/>
              </w:rPr>
            </w:pPr>
            <w:r w:rsidRPr="00C00AE0">
              <w:rPr>
                <w:rFonts w:eastAsia="Times New Roman" w:cs="Times New Roman"/>
                <w:color w:val="000000"/>
                <w:szCs w:val="24"/>
                <w:lang w:val="en-US" w:bidi="ne-NP"/>
              </w:rPr>
              <w:t>1006</w:t>
            </w:r>
          </w:p>
        </w:tc>
      </w:tr>
    </w:tbl>
    <w:p w:rsidR="0035423B" w:rsidRDefault="0035423B" w:rsidP="00E60AD4">
      <w:pPr>
        <w:rPr>
          <w:rFonts w:eastAsiaTheme="minorEastAsia"/>
          <w:lang w:val="en-US"/>
        </w:rPr>
      </w:pPr>
    </w:p>
    <w:p w:rsidR="00C00AE0" w:rsidRDefault="00631E50" w:rsidP="00E60AD4">
      <w:pPr>
        <w:rPr>
          <w:rFonts w:eastAsiaTheme="minorEastAsia"/>
          <w:lang w:val="en-US"/>
        </w:rPr>
      </w:pPr>
      <w:r>
        <w:rPr>
          <w:rFonts w:eastAsiaTheme="minorEastAsia"/>
          <w:lang w:val="en-US"/>
        </w:rPr>
        <w:t>The density of water and ice is a function of the temperature</w:t>
      </w:r>
      <w:r w:rsidR="00DB67D8">
        <w:rPr>
          <w:rFonts w:eastAsiaTheme="minorEastAsia"/>
          <w:lang w:val="en-US"/>
        </w:rPr>
        <w:t>. Regression analysis was carried out to determine the polynomial approximation of density of water and ice and water. For the regression analysis of the ice</w:t>
      </w:r>
      <w:r w:rsidR="00892EC1">
        <w:rPr>
          <w:rFonts w:eastAsiaTheme="minorEastAsia"/>
          <w:lang w:val="en-US"/>
        </w:rPr>
        <w:t xml:space="preserve"> and water</w:t>
      </w:r>
      <w:r w:rsidR="00DB67D8">
        <w:rPr>
          <w:rFonts w:eastAsiaTheme="minorEastAsia"/>
          <w:lang w:val="en-US"/>
        </w:rPr>
        <w:t xml:space="preserve">, the data was obtained from Engineering </w:t>
      </w:r>
      <w:proofErr w:type="spellStart"/>
      <w:r w:rsidR="00DB67D8">
        <w:rPr>
          <w:rFonts w:eastAsiaTheme="minorEastAsia"/>
          <w:lang w:val="en-US"/>
        </w:rPr>
        <w:t>ToolBox</w:t>
      </w:r>
      <w:proofErr w:type="spellEnd"/>
      <w:r w:rsidR="00DB67D8">
        <w:rPr>
          <w:rFonts w:eastAsiaTheme="minorEastAsia"/>
          <w:lang w:val="en-US"/>
        </w:rPr>
        <w:t>, (2004)</w:t>
      </w:r>
      <w:r w:rsidR="00696220">
        <w:rPr>
          <w:rFonts w:eastAsiaTheme="minorEastAsia"/>
          <w:lang w:val="en-US"/>
        </w:rPr>
        <w:t xml:space="preserve">. The result obtained from the regression analysis of </w:t>
      </w:r>
      <w:r w:rsidR="00B767B1">
        <w:rPr>
          <w:rFonts w:eastAsiaTheme="minorEastAsia"/>
          <w:lang w:val="en-US"/>
        </w:rPr>
        <w:t>ice is as follows</w:t>
      </w:r>
      <w:r w:rsidR="005A2091">
        <w:rPr>
          <w:rFonts w:eastAsiaTheme="minorEastAsia"/>
          <w:lang w:val="en-US"/>
        </w:rPr>
        <w:t>:</w:t>
      </w:r>
    </w:p>
    <w:p w:rsidR="005A2091" w:rsidRDefault="00631E50" w:rsidP="005A2091">
      <w:pPr>
        <w:keepNext/>
      </w:pPr>
      <w:r>
        <w:rPr>
          <w:noProof/>
          <w:lang w:val="en-GB" w:eastAsia="en-GB"/>
        </w:rPr>
        <w:lastRenderedPageBreak/>
        <w:drawing>
          <wp:inline distT="0" distB="0" distL="0" distR="0" wp14:anchorId="207D69B8" wp14:editId="064D6AB9">
            <wp:extent cx="5943600" cy="3111500"/>
            <wp:effectExtent l="0" t="0" r="0" b="1270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5A2091" w:rsidRDefault="00631E50" w:rsidP="005A2091">
      <w:pPr>
        <w:pStyle w:val="Caption"/>
        <w:jc w:val="center"/>
        <w:rPr>
          <w:lang w:val="en-US"/>
        </w:rPr>
      </w:pPr>
      <w:bookmarkStart w:id="19" w:name="_Toc72690477"/>
      <w:r>
        <w:t xml:space="preserve">Figure </w:t>
      </w:r>
      <w:r>
        <w:fldChar w:fldCharType="begin"/>
      </w:r>
      <w:r>
        <w:instrText xml:space="preserve"> SEQ Figure \* ARABIC </w:instrText>
      </w:r>
      <w:r>
        <w:fldChar w:fldCharType="separate"/>
      </w:r>
      <w:r w:rsidR="004C5351">
        <w:rPr>
          <w:noProof/>
        </w:rPr>
        <w:t>6</w:t>
      </w:r>
      <w:r>
        <w:fldChar w:fldCharType="end"/>
      </w:r>
      <w:r>
        <w:rPr>
          <w:lang w:val="en-US"/>
        </w:rPr>
        <w:t>: Regression analysis of ice</w:t>
      </w:r>
      <w:bookmarkEnd w:id="19"/>
    </w:p>
    <w:p w:rsidR="005A2091" w:rsidRDefault="00631E50" w:rsidP="005A2091">
      <w:pPr>
        <w:rPr>
          <w:lang w:val="en-US"/>
        </w:rPr>
      </w:pPr>
      <w:r>
        <w:rPr>
          <w:lang w:val="en-US"/>
        </w:rPr>
        <w:t>The R</w:t>
      </w:r>
      <w:r w:rsidRPr="005A2091">
        <w:rPr>
          <w:vertAlign w:val="superscript"/>
          <w:lang w:val="en-US"/>
        </w:rPr>
        <w:t>2</w:t>
      </w:r>
      <w:r>
        <w:rPr>
          <w:lang w:val="en-US"/>
        </w:rPr>
        <w:t xml:space="preserve"> value was obtained 0.9971 so, a good approximation can be achieved from the polynomial function. Hence, the required polynomial function to define the density</w:t>
      </w:r>
      <w:r w:rsidR="002D242E">
        <w:rPr>
          <w:lang w:val="en-US"/>
        </w:rPr>
        <w:t xml:space="preserve"> of ice</w:t>
      </w:r>
      <w:r>
        <w:rPr>
          <w:lang w:val="en-US"/>
        </w:rPr>
        <w:t xml:space="preserve"> as a function of temperature is as follows:</w:t>
      </w:r>
    </w:p>
    <w:p w:rsidR="005A2091" w:rsidRPr="005A2091" w:rsidRDefault="00AB0104" w:rsidP="005A2091">
      <w:pPr>
        <w:rPr>
          <w:lang w:val="en-US"/>
        </w:rPr>
      </w:pPr>
      <m:oMathPara>
        <m:oMath>
          <m:sSub>
            <m:sSubPr>
              <m:ctrlPr>
                <w:rPr>
                  <w:rFonts w:ascii="Cambria Math" w:hAnsi="Cambria Math"/>
                  <w:i/>
                  <w:lang w:val="en-US"/>
                </w:rPr>
              </m:ctrlPr>
            </m:sSubPr>
            <m:e>
              <m:r>
                <w:rPr>
                  <w:rFonts w:ascii="Cambria Math" w:hAnsi="Cambria Math"/>
                  <w:lang w:val="en-US"/>
                </w:rPr>
                <m:t>ρ</m:t>
              </m:r>
            </m:e>
            <m:sub>
              <m:r>
                <w:rPr>
                  <w:rFonts w:ascii="Cambria Math" w:hAnsi="Cambria Math"/>
                  <w:lang w:val="en-US"/>
                </w:rPr>
                <m:t>i</m:t>
              </m:r>
            </m:sub>
          </m:sSub>
          <m:r>
            <w:rPr>
              <w:rFonts w:ascii="Cambria Math" w:hAnsi="Cambria Math"/>
              <w:lang w:val="en-US"/>
            </w:rPr>
            <m:t>=-1*</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-08</m:t>
              </m:r>
            </m:sup>
          </m:sSup>
          <m:r>
            <w:rPr>
              <w:rFonts w:ascii="Cambria Math" w:hAnsi="Cambria Math"/>
              <w:lang w:val="en-US"/>
            </w:rPr>
            <m:t>*</m:t>
          </m:r>
          <m:sSup>
            <m:sSupPr>
              <m:ctrlPr>
                <w:rPr>
                  <w:rFonts w:ascii="Cambria Math" w:hAnsi="Cambria Math"/>
                  <w:i/>
                  <w:lang w:val="en-US"/>
                </w:rPr>
              </m:ctrlPr>
            </m:sSupPr>
            <m:e>
              <m:r>
                <w:rPr>
                  <w:rFonts w:ascii="Cambria Math" w:hAnsi="Cambria Math"/>
                  <w:lang w:val="en-US"/>
                </w:rPr>
                <m:t>T</m:t>
              </m:r>
            </m:e>
            <m:sup>
              <m:r>
                <w:rPr>
                  <w:rFonts w:ascii="Cambria Math" w:hAnsi="Cambria Math"/>
                  <w:lang w:val="en-US"/>
                </w:rPr>
                <m:t>5</m:t>
              </m:r>
            </m:sup>
          </m:sSup>
          <m:r>
            <w:rPr>
              <w:rFonts w:ascii="Cambria Math" w:hAnsi="Cambria Math"/>
              <w:lang w:val="en-US"/>
            </w:rPr>
            <m:t>- 3*</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-06</m:t>
              </m:r>
            </m:sup>
          </m:sSup>
          <m:r>
            <w:rPr>
              <w:rFonts w:ascii="Cambria Math" w:hAnsi="Cambria Math"/>
              <w:lang w:val="en-US"/>
            </w:rPr>
            <m:t xml:space="preserve"> *</m:t>
          </m:r>
          <m:sSup>
            <m:sSupPr>
              <m:ctrlPr>
                <w:rPr>
                  <w:rFonts w:ascii="Cambria Math" w:hAnsi="Cambria Math"/>
                  <w:i/>
                  <w:lang w:val="en-US"/>
                </w:rPr>
              </m:ctrlPr>
            </m:sSupPr>
            <m:e>
              <m:r>
                <w:rPr>
                  <w:rFonts w:ascii="Cambria Math" w:hAnsi="Cambria Math"/>
                  <w:lang w:val="en-US"/>
                </w:rPr>
                <m:t>T</m:t>
              </m:r>
            </m:e>
            <m:sup>
              <m:r>
                <w:rPr>
                  <w:rFonts w:ascii="Cambria Math" w:hAnsi="Cambria Math"/>
                  <w:lang w:val="en-US"/>
                </w:rPr>
                <m:t>4</m:t>
              </m:r>
            </m:sup>
          </m:sSup>
          <m:r>
            <w:rPr>
              <w:rFonts w:ascii="Cambria Math" w:hAnsi="Cambria Math"/>
              <w:lang w:val="en-US"/>
            </w:rPr>
            <m:t>- 0.0003*</m:t>
          </m:r>
          <m:sSup>
            <m:sSupPr>
              <m:ctrlPr>
                <w:rPr>
                  <w:rFonts w:ascii="Cambria Math" w:hAnsi="Cambria Math"/>
                  <w:i/>
                  <w:lang w:val="en-US"/>
                </w:rPr>
              </m:ctrlPr>
            </m:sSupPr>
            <m:e>
              <m:r>
                <w:rPr>
                  <w:rFonts w:ascii="Cambria Math" w:hAnsi="Cambria Math"/>
                  <w:lang w:val="en-US"/>
                </w:rPr>
                <m:t>T</m:t>
              </m:r>
            </m:e>
            <m:sup>
              <m:r>
                <w:rPr>
                  <w:rFonts w:ascii="Cambria Math" w:hAnsi="Cambria Math"/>
                  <w:lang w:val="en-US"/>
                </w:rPr>
                <m:t>3</m:t>
              </m:r>
            </m:sup>
          </m:sSup>
          <m:r>
            <w:rPr>
              <w:rFonts w:ascii="Cambria Math" w:hAnsi="Cambria Math"/>
              <w:lang w:val="en-US"/>
            </w:rPr>
            <m:t>- 0.0158*</m:t>
          </m:r>
          <m:sSup>
            <m:sSupPr>
              <m:ctrlPr>
                <w:rPr>
                  <w:rFonts w:ascii="Cambria Math" w:hAnsi="Cambria Math"/>
                  <w:i/>
                  <w:lang w:val="en-US"/>
                </w:rPr>
              </m:ctrlPr>
            </m:sSupPr>
            <m:e>
              <m:r>
                <w:rPr>
                  <w:rFonts w:ascii="Cambria Math" w:hAnsi="Cambria Math"/>
                  <w:lang w:val="en-US"/>
                </w:rPr>
                <m:t>T</m:t>
              </m:r>
            </m:e>
            <m:sup>
              <m:r>
                <w:rPr>
                  <w:rFonts w:ascii="Cambria Math" w:hAnsi="Cambria Math"/>
                  <w:lang w:val="en-US"/>
                </w:rPr>
                <m:t>2</m:t>
              </m:r>
            </m:sup>
          </m:sSup>
          <m:r>
            <w:rPr>
              <w:rFonts w:ascii="Cambria Math" w:hAnsi="Cambria Math"/>
              <w:lang w:val="en-US"/>
            </w:rPr>
            <m:t>- 0.3697*T + 916.19………(14)</m:t>
          </m:r>
        </m:oMath>
      </m:oMathPara>
    </w:p>
    <w:p w:rsidR="003F3740" w:rsidRPr="00892EC1" w:rsidRDefault="00631E50" w:rsidP="00E60AD4">
      <w:pPr>
        <w:rPr>
          <w:rFonts w:eastAsiaTheme="minorEastAsia"/>
          <w:lang w:val="en-US"/>
        </w:rPr>
      </w:pPr>
      <m:oMathPara>
        <m:oMath>
          <m:r>
            <w:rPr>
              <w:rFonts w:ascii="Cambria Math" w:eastAsiaTheme="minorEastAsia" w:hAnsi="Cambria Math"/>
              <w:lang w:val="en-US"/>
            </w:rPr>
            <m:t xml:space="preserve">where </m:t>
          </m:r>
          <m:sSub>
            <m:sSubPr>
              <m:ctrlPr>
                <w:rPr>
                  <w:rFonts w:ascii="Cambria Math" w:eastAsiaTheme="minorEastAsia" w:hAnsi="Cambria Math"/>
                  <w:i/>
                  <w:lang w:val="en-US"/>
                </w:rPr>
              </m:ctrlPr>
            </m:sSubPr>
            <m:e>
              <m:r>
                <w:rPr>
                  <w:rFonts w:ascii="Cambria Math" w:eastAsiaTheme="minorEastAsia" w:hAnsi="Cambria Math"/>
                  <w:lang w:val="en-US"/>
                </w:rPr>
                <m:t>ρ</m:t>
              </m:r>
            </m:e>
            <m:sub>
              <m:r>
                <w:rPr>
                  <w:rFonts w:ascii="Cambria Math" w:eastAsiaTheme="minorEastAsia" w:hAnsi="Cambria Math"/>
                  <w:lang w:val="en-US"/>
                </w:rPr>
                <m:t>i</m:t>
              </m:r>
            </m:sub>
          </m:sSub>
          <m:r>
            <w:rPr>
              <w:rFonts w:ascii="Cambria Math" w:eastAsiaTheme="minorEastAsia" w:hAnsi="Cambria Math"/>
              <w:lang w:val="en-US"/>
            </w:rPr>
            <m:t>is the density of ice and T is temperature</m:t>
          </m:r>
        </m:oMath>
      </m:oMathPara>
    </w:p>
    <w:p w:rsidR="00892EC1" w:rsidRDefault="00631E50" w:rsidP="00E60AD4">
      <w:pPr>
        <w:rPr>
          <w:rFonts w:eastAsiaTheme="minorEastAsia"/>
          <w:lang w:val="en-US"/>
        </w:rPr>
      </w:pPr>
      <w:r>
        <w:rPr>
          <w:rFonts w:eastAsiaTheme="minorEastAsia"/>
          <w:lang w:val="en-US"/>
        </w:rPr>
        <w:t>The result obtained from the regression analysis of the water is as follows:</w:t>
      </w:r>
    </w:p>
    <w:p w:rsidR="00541F6E" w:rsidRDefault="00631E50" w:rsidP="00541F6E">
      <w:pPr>
        <w:keepNext/>
        <w:jc w:val="center"/>
      </w:pPr>
      <w:r>
        <w:rPr>
          <w:noProof/>
          <w:lang w:val="en-GB" w:eastAsia="en-GB"/>
        </w:rPr>
        <w:lastRenderedPageBreak/>
        <w:drawing>
          <wp:inline distT="0" distB="0" distL="0" distR="0" wp14:anchorId="6303FB7E" wp14:editId="2AD40B22">
            <wp:extent cx="5539563" cy="3094074"/>
            <wp:effectExtent l="0" t="0" r="4445" b="1143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B767B1" w:rsidRDefault="00631E50" w:rsidP="00541F6E">
      <w:pPr>
        <w:pStyle w:val="Caption"/>
        <w:jc w:val="center"/>
        <w:rPr>
          <w:lang w:val="en-US"/>
        </w:rPr>
      </w:pPr>
      <w:bookmarkStart w:id="20" w:name="_Toc72690478"/>
      <w:r>
        <w:t xml:space="preserve">Figure </w:t>
      </w:r>
      <w:r>
        <w:fldChar w:fldCharType="begin"/>
      </w:r>
      <w:r>
        <w:instrText xml:space="preserve"> SEQ Figure \* ARABIC </w:instrText>
      </w:r>
      <w:r>
        <w:fldChar w:fldCharType="separate"/>
      </w:r>
      <w:r w:rsidR="004C5351">
        <w:rPr>
          <w:noProof/>
        </w:rPr>
        <w:t>7</w:t>
      </w:r>
      <w:r>
        <w:fldChar w:fldCharType="end"/>
      </w:r>
      <w:r>
        <w:rPr>
          <w:lang w:val="en-US"/>
        </w:rPr>
        <w:t>: Regression analysis of water</w:t>
      </w:r>
      <w:bookmarkEnd w:id="20"/>
    </w:p>
    <w:p w:rsidR="00541F6E" w:rsidRDefault="00631E50" w:rsidP="00541F6E">
      <w:pPr>
        <w:rPr>
          <w:lang w:val="en-US"/>
        </w:rPr>
      </w:pPr>
      <w:r>
        <w:rPr>
          <w:lang w:val="en-US"/>
        </w:rPr>
        <w:t>The R</w:t>
      </w:r>
      <w:r w:rsidRPr="00CE13CA">
        <w:rPr>
          <w:vertAlign w:val="superscript"/>
          <w:lang w:val="en-US"/>
        </w:rPr>
        <w:t xml:space="preserve">2 </w:t>
      </w:r>
      <w:r>
        <w:rPr>
          <w:lang w:val="en-US"/>
        </w:rPr>
        <w:t>value was calculated very close to 1, so, the regression equation can provide a good approximation of the density</w:t>
      </w:r>
      <w:r w:rsidR="002D242E">
        <w:rPr>
          <w:lang w:val="en-US"/>
        </w:rPr>
        <w:t xml:space="preserve"> at different temperature. Hence, the required polynomial function to define the density of water as a function of temperature is as follows:</w:t>
      </w:r>
    </w:p>
    <w:p w:rsidR="002D242E" w:rsidRDefault="00631E50" w:rsidP="00FA3EF6">
      <w:pPr>
        <w:rPr>
          <w:rFonts w:eastAsiaTheme="minorEastAsia"/>
          <w:lang w:val="en-US"/>
        </w:rPr>
      </w:pPr>
      <m:oMathPara>
        <m:oMath>
          <m:r>
            <w:rPr>
              <w:rFonts w:ascii="Cambria Math" w:hAnsi="Cambria Math"/>
              <w:lang w:val="en-US"/>
            </w:rPr>
            <m:t>2*</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-05</m:t>
              </m:r>
            </m:sup>
          </m:sSup>
          <m:r>
            <w:rPr>
              <w:rFonts w:ascii="Cambria Math" w:hAnsi="Cambria Math"/>
              <w:lang w:val="en-US"/>
            </w:rPr>
            <m:t>*</m:t>
          </m:r>
          <m:sSup>
            <m:sSupPr>
              <m:ctrlPr>
                <w:rPr>
                  <w:rFonts w:ascii="Cambria Math" w:hAnsi="Cambria Math"/>
                  <w:i/>
                  <w:lang w:val="en-US"/>
                </w:rPr>
              </m:ctrlPr>
            </m:sSupPr>
            <m:e>
              <m:r>
                <w:rPr>
                  <w:rFonts w:ascii="Cambria Math" w:hAnsi="Cambria Math"/>
                  <w:lang w:val="en-US"/>
                </w:rPr>
                <m:t>T</m:t>
              </m:r>
            </m:e>
            <m:sup>
              <m:r>
                <w:rPr>
                  <w:rFonts w:ascii="Cambria Math" w:hAnsi="Cambria Math"/>
                  <w:lang w:val="en-US"/>
                </w:rPr>
                <m:t>3</m:t>
              </m:r>
            </m:sup>
          </m:sSup>
          <m:r>
            <w:rPr>
              <w:rFonts w:ascii="Cambria Math" w:hAnsi="Cambria Math"/>
              <w:lang w:val="en-US"/>
            </w:rPr>
            <m:t xml:space="preserve"> - 0.0059*</m:t>
          </m:r>
          <m:sSup>
            <m:sSupPr>
              <m:ctrlPr>
                <w:rPr>
                  <w:rFonts w:ascii="Cambria Math" w:hAnsi="Cambria Math"/>
                  <w:i/>
                  <w:lang w:val="en-US"/>
                </w:rPr>
              </m:ctrlPr>
            </m:sSupPr>
            <m:e>
              <m:r>
                <w:rPr>
                  <w:rFonts w:ascii="Cambria Math" w:hAnsi="Cambria Math"/>
                  <w:lang w:val="en-US"/>
                </w:rPr>
                <m:t>T</m:t>
              </m:r>
            </m:e>
            <m:sup>
              <m:r>
                <w:rPr>
                  <w:rFonts w:ascii="Cambria Math" w:hAnsi="Cambria Math"/>
                  <w:lang w:val="en-US"/>
                </w:rPr>
                <m:t>2</m:t>
              </m:r>
            </m:sup>
          </m:sSup>
          <m:r>
            <w:rPr>
              <w:rFonts w:ascii="Cambria Math" w:hAnsi="Cambria Math"/>
              <w:lang w:val="en-US"/>
            </w:rPr>
            <m:t xml:space="preserve"> + 0.018*T + 1000…….(15)</m:t>
          </m:r>
        </m:oMath>
      </m:oMathPara>
    </w:p>
    <w:p w:rsidR="00FA073D" w:rsidRDefault="00631E50" w:rsidP="00BE18FD">
      <w:pPr>
        <w:pStyle w:val="Heading2"/>
        <w:rPr>
          <w:rFonts w:eastAsiaTheme="minorEastAsia"/>
          <w:lang w:val="en-US"/>
        </w:rPr>
      </w:pPr>
      <w:bookmarkStart w:id="21" w:name="_Toc72690509"/>
      <w:r>
        <w:rPr>
          <w:rFonts w:eastAsiaTheme="minorEastAsia"/>
          <w:lang w:val="en-US"/>
        </w:rPr>
        <w:t>Code development</w:t>
      </w:r>
      <w:bookmarkEnd w:id="21"/>
    </w:p>
    <w:p w:rsidR="000F1F69" w:rsidRDefault="00631E50" w:rsidP="0083308D">
      <w:pPr>
        <w:rPr>
          <w:lang w:val="en-US"/>
        </w:rPr>
      </w:pPr>
      <w:r>
        <w:rPr>
          <w:lang w:val="en-US"/>
        </w:rPr>
        <w:t xml:space="preserve">MATLAB </w:t>
      </w:r>
      <w:r w:rsidR="00AD17AA">
        <w:rPr>
          <w:lang w:val="en-US"/>
        </w:rPr>
        <w:t xml:space="preserve">code </w:t>
      </w:r>
      <w:r>
        <w:rPr>
          <w:lang w:val="en-US"/>
        </w:rPr>
        <w:t xml:space="preserve">was then used for the thermal analysis, </w:t>
      </w:r>
      <w:r w:rsidR="00D6066A">
        <w:rPr>
          <w:lang w:val="en-US"/>
        </w:rPr>
        <w:t>using the mathematical developed and the flow chart as shown in the above figure.</w:t>
      </w:r>
      <w:r w:rsidR="00AD17AA">
        <w:rPr>
          <w:lang w:val="en-US"/>
        </w:rPr>
        <w:t xml:space="preserve"> Coding in MATLAB was carried out in three steps:</w:t>
      </w:r>
    </w:p>
    <w:p w:rsidR="005B0D9C" w:rsidRDefault="00631E50" w:rsidP="0083308D">
      <w:pPr>
        <w:rPr>
          <w:lang w:val="en-US"/>
        </w:rPr>
      </w:pPr>
      <w:r>
        <w:rPr>
          <w:lang w:val="en-US"/>
        </w:rPr>
        <w:t>Task1</w:t>
      </w:r>
      <w:r w:rsidR="00AD17AA">
        <w:rPr>
          <w:lang w:val="en-US"/>
        </w:rPr>
        <w:t>:</w:t>
      </w:r>
      <w:r>
        <w:rPr>
          <w:lang w:val="en-US"/>
        </w:rPr>
        <w:t xml:space="preserve"> Ice thickness as taken as input and the dimensions of the inner box and outer EPS box was defined and plotted and masses were determined.</w:t>
      </w:r>
    </w:p>
    <w:p w:rsidR="005B0D9C" w:rsidRDefault="00631E50" w:rsidP="0083308D">
      <w:pPr>
        <w:rPr>
          <w:lang w:val="en-US"/>
        </w:rPr>
      </w:pPr>
      <w:r>
        <w:rPr>
          <w:lang w:val="en-US"/>
        </w:rPr>
        <w:lastRenderedPageBreak/>
        <w:t>Task 2:</w:t>
      </w:r>
      <w:r w:rsidR="000F1A81">
        <w:rPr>
          <w:lang w:val="en-US"/>
        </w:rPr>
        <w:t xml:space="preserve"> The transient thermal analysis was carried out by defining air in the space between the boxes</w:t>
      </w:r>
    </w:p>
    <w:p w:rsidR="000F1A81" w:rsidRDefault="00631E50" w:rsidP="0083308D">
      <w:pPr>
        <w:rPr>
          <w:lang w:val="en-US"/>
        </w:rPr>
      </w:pPr>
      <w:r>
        <w:rPr>
          <w:lang w:val="en-US"/>
        </w:rPr>
        <w:t>Task 3: The transient thermal analysis was carried out by defining air/water in the space between the boxes</w:t>
      </w:r>
    </w:p>
    <w:p w:rsidR="00D53631" w:rsidRDefault="00631E50" w:rsidP="00D53631">
      <w:pPr>
        <w:rPr>
          <w:rFonts w:eastAsiaTheme="minorEastAsia"/>
          <w:lang w:val="en-US"/>
        </w:rPr>
      </w:pPr>
      <w:r>
        <w:rPr>
          <w:rFonts w:eastAsiaTheme="minorEastAsia"/>
          <w:lang w:val="en-US"/>
        </w:rPr>
        <w:t>The general flow chart of the program is as follows:</w:t>
      </w:r>
    </w:p>
    <w:p w:rsidR="00D53631" w:rsidRDefault="00631E50" w:rsidP="00D53631">
      <w:pPr>
        <w:keepNext/>
        <w:jc w:val="center"/>
      </w:pPr>
      <w:r>
        <w:rPr>
          <w:noProof/>
          <w:lang w:val="en-GB" w:eastAsia="en-GB"/>
        </w:rPr>
        <w:lastRenderedPageBreak/>
        <w:drawing>
          <wp:inline distT="0" distB="0" distL="0" distR="0" wp14:anchorId="23BBE295" wp14:editId="79F02FB0">
            <wp:extent cx="4132779" cy="5411973"/>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6"/>
                    <a:stretch>
                      <a:fillRect/>
                    </a:stretch>
                  </pic:blipFill>
                  <pic:spPr>
                    <a:xfrm>
                      <a:off x="0" y="0"/>
                      <a:ext cx="4136106" cy="5416329"/>
                    </a:xfrm>
                    <a:prstGeom prst="rect">
                      <a:avLst/>
                    </a:prstGeom>
                  </pic:spPr>
                </pic:pic>
              </a:graphicData>
            </a:graphic>
          </wp:inline>
        </w:drawing>
      </w:r>
    </w:p>
    <w:p w:rsidR="00D53631" w:rsidRDefault="00631E50" w:rsidP="00D53631">
      <w:pPr>
        <w:pStyle w:val="Caption"/>
        <w:jc w:val="center"/>
        <w:rPr>
          <w:lang w:val="en-US"/>
        </w:rPr>
      </w:pPr>
      <w:bookmarkStart w:id="22" w:name="_Toc72690479"/>
      <w:r>
        <w:t xml:space="preserve">Figure </w:t>
      </w:r>
      <w:r>
        <w:fldChar w:fldCharType="begin"/>
      </w:r>
      <w:r>
        <w:instrText xml:space="preserve"> SEQ Figure \* ARABIC </w:instrText>
      </w:r>
      <w:r>
        <w:fldChar w:fldCharType="separate"/>
      </w:r>
      <w:r w:rsidR="004C5351">
        <w:rPr>
          <w:noProof/>
        </w:rPr>
        <w:t>8</w:t>
      </w:r>
      <w:r>
        <w:fldChar w:fldCharType="end"/>
      </w:r>
      <w:r>
        <w:rPr>
          <w:lang w:val="en-US"/>
        </w:rPr>
        <w:t>: Flow chart for transient thermal analysis of the container</w:t>
      </w:r>
      <w:bookmarkEnd w:id="22"/>
    </w:p>
    <w:p w:rsidR="00D53631" w:rsidRDefault="00631E50" w:rsidP="00BE18FD">
      <w:pPr>
        <w:pStyle w:val="Heading2"/>
        <w:rPr>
          <w:lang w:val="en-US"/>
        </w:rPr>
      </w:pPr>
      <w:bookmarkStart w:id="23" w:name="_Toc72690510"/>
      <w:r>
        <w:rPr>
          <w:lang w:val="en-US"/>
        </w:rPr>
        <w:lastRenderedPageBreak/>
        <w:t>Static analysis</w:t>
      </w:r>
      <w:bookmarkEnd w:id="23"/>
    </w:p>
    <w:p w:rsidR="00D77F1C" w:rsidRDefault="00631E50" w:rsidP="0083308D">
      <w:pPr>
        <w:rPr>
          <w:lang w:val="en-US"/>
        </w:rPr>
      </w:pPr>
      <w:r>
        <w:rPr>
          <w:lang w:val="en-US"/>
        </w:rPr>
        <w:t xml:space="preserve">Static analysis was carried out in the </w:t>
      </w:r>
      <w:proofErr w:type="spellStart"/>
      <w:r>
        <w:rPr>
          <w:lang w:val="en-US"/>
        </w:rPr>
        <w:t>Solidworks</w:t>
      </w:r>
      <w:proofErr w:type="spellEnd"/>
      <w:r>
        <w:rPr>
          <w:lang w:val="en-US"/>
        </w:rPr>
        <w:t xml:space="preserve">, to determine the structural rigidity of the Vaccine carrier casing. The vaccine carrier should be able to stack up to the height of the 3 carriers so, the load of the two carriers have to be supported by the casing of the </w:t>
      </w:r>
      <w:r w:rsidR="00085B6B">
        <w:rPr>
          <w:lang w:val="en-US"/>
        </w:rPr>
        <w:t>vaccine carrier. The steps taken in the static analysis of the Vaccine carrier casing is as follows:</w:t>
      </w:r>
    </w:p>
    <w:p w:rsidR="00085B6B" w:rsidRDefault="00631E50" w:rsidP="00BE18FD">
      <w:pPr>
        <w:pStyle w:val="Heading3"/>
        <w:rPr>
          <w:lang w:val="en-US"/>
        </w:rPr>
      </w:pPr>
      <w:bookmarkStart w:id="24" w:name="_Toc72690511"/>
      <w:r>
        <w:rPr>
          <w:lang w:val="en-US"/>
        </w:rPr>
        <w:t>Development of geometry</w:t>
      </w:r>
      <w:bookmarkEnd w:id="24"/>
    </w:p>
    <w:p w:rsidR="00085B6B" w:rsidRDefault="00631E50" w:rsidP="0083308D">
      <w:pPr>
        <w:rPr>
          <w:lang w:val="en-US"/>
        </w:rPr>
      </w:pPr>
      <w:r>
        <w:rPr>
          <w:lang w:val="en-US"/>
        </w:rPr>
        <w:t xml:space="preserve">The model of the casing was </w:t>
      </w:r>
      <w:r w:rsidR="00E74172">
        <w:rPr>
          <w:lang w:val="en-US"/>
        </w:rPr>
        <w:t>modelled using a cub</w:t>
      </w:r>
      <w:r w:rsidR="00B10211">
        <w:rPr>
          <w:lang w:val="en-US"/>
        </w:rPr>
        <w:t>oid shape box with 3mm thickness. The internal dimension of the solid was taken similar to that of the outer EPS box (Box 2). The geometry developed for the static analysis is as follows: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5"/>
        <w:gridCol w:w="4675"/>
      </w:tblGrid>
      <w:tr w:rsidR="00FC1F0B" w:rsidTr="00B10211">
        <w:tc>
          <w:tcPr>
            <w:tcW w:w="4675" w:type="dxa"/>
          </w:tcPr>
          <w:p w:rsidR="00B10211" w:rsidRDefault="00631E50" w:rsidP="00B10211">
            <w:pPr>
              <w:keepNext/>
            </w:pPr>
            <w:r>
              <w:rPr>
                <w:noProof/>
                <w:lang w:val="en-GB" w:eastAsia="en-GB"/>
              </w:rPr>
              <w:drawing>
                <wp:inline distT="0" distB="0" distL="0" distR="0" wp14:anchorId="0E6270AC" wp14:editId="7189222A">
                  <wp:extent cx="2541182" cy="2413632"/>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17"/>
                          <a:stretch>
                            <a:fillRect/>
                          </a:stretch>
                        </pic:blipFill>
                        <pic:spPr>
                          <a:xfrm>
                            <a:off x="0" y="0"/>
                            <a:ext cx="2564917" cy="2436176"/>
                          </a:xfrm>
                          <a:prstGeom prst="rect">
                            <a:avLst/>
                          </a:prstGeom>
                        </pic:spPr>
                      </pic:pic>
                    </a:graphicData>
                  </a:graphic>
                </wp:inline>
              </w:drawing>
            </w:r>
          </w:p>
          <w:p w:rsidR="00B10211" w:rsidRDefault="00631E50" w:rsidP="00B10211">
            <w:pPr>
              <w:pStyle w:val="Caption"/>
              <w:jc w:val="center"/>
              <w:rPr>
                <w:lang w:val="en-US"/>
              </w:rPr>
            </w:pPr>
            <w:bookmarkStart w:id="25" w:name="_Toc72690480"/>
            <w:r>
              <w:t xml:space="preserve">Figure </w:t>
            </w:r>
            <w:r>
              <w:fldChar w:fldCharType="begin"/>
            </w:r>
            <w:r>
              <w:instrText xml:space="preserve"> SEQ Figure \* ARABIC </w:instrText>
            </w:r>
            <w:r>
              <w:fldChar w:fldCharType="separate"/>
            </w:r>
            <w:r w:rsidR="004C5351">
              <w:rPr>
                <w:noProof/>
              </w:rPr>
              <w:t>9</w:t>
            </w:r>
            <w:r>
              <w:fldChar w:fldCharType="end"/>
            </w:r>
            <w:r>
              <w:rPr>
                <w:lang w:val="en-US"/>
              </w:rPr>
              <w:t>: Geometry of the vaccine casing</w:t>
            </w:r>
            <w:bookmarkEnd w:id="25"/>
          </w:p>
        </w:tc>
        <w:tc>
          <w:tcPr>
            <w:tcW w:w="4675" w:type="dxa"/>
          </w:tcPr>
          <w:p w:rsidR="00B10211" w:rsidRDefault="00631E50" w:rsidP="00B10211">
            <w:pPr>
              <w:keepNext/>
            </w:pPr>
            <w:r>
              <w:rPr>
                <w:noProof/>
                <w:lang w:val="en-GB" w:eastAsia="en-GB"/>
              </w:rPr>
              <w:drawing>
                <wp:inline distT="0" distB="0" distL="0" distR="0" wp14:anchorId="34F0A17D" wp14:editId="0E70188C">
                  <wp:extent cx="2434855" cy="2314480"/>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18"/>
                          <a:stretch>
                            <a:fillRect/>
                          </a:stretch>
                        </pic:blipFill>
                        <pic:spPr>
                          <a:xfrm>
                            <a:off x="0" y="0"/>
                            <a:ext cx="2451120" cy="2329941"/>
                          </a:xfrm>
                          <a:prstGeom prst="rect">
                            <a:avLst/>
                          </a:prstGeom>
                        </pic:spPr>
                      </pic:pic>
                    </a:graphicData>
                  </a:graphic>
                </wp:inline>
              </w:drawing>
            </w:r>
          </w:p>
          <w:p w:rsidR="00B10211" w:rsidRDefault="00631E50" w:rsidP="00B10211">
            <w:pPr>
              <w:pStyle w:val="Caption"/>
              <w:jc w:val="center"/>
              <w:rPr>
                <w:lang w:val="en-US"/>
              </w:rPr>
            </w:pPr>
            <w:bookmarkStart w:id="26" w:name="_Toc72690481"/>
            <w:r>
              <w:t xml:space="preserve">Figure </w:t>
            </w:r>
            <w:r>
              <w:fldChar w:fldCharType="begin"/>
            </w:r>
            <w:r>
              <w:instrText xml:space="preserve"> SEQ Figure \* ARABIC </w:instrText>
            </w:r>
            <w:r>
              <w:fldChar w:fldCharType="separate"/>
            </w:r>
            <w:r w:rsidR="004C5351">
              <w:rPr>
                <w:noProof/>
              </w:rPr>
              <w:t>10</w:t>
            </w:r>
            <w:r>
              <w:fldChar w:fldCharType="end"/>
            </w:r>
            <w:r>
              <w:rPr>
                <w:lang w:val="en-US"/>
              </w:rPr>
              <w:t>: Section of the vaccine casing</w:t>
            </w:r>
            <w:bookmarkEnd w:id="26"/>
          </w:p>
        </w:tc>
      </w:tr>
    </w:tbl>
    <w:p w:rsidR="00B10211" w:rsidRDefault="00B10211" w:rsidP="0083308D">
      <w:pPr>
        <w:rPr>
          <w:lang w:val="en-US"/>
        </w:rPr>
      </w:pPr>
    </w:p>
    <w:p w:rsidR="00B10211" w:rsidRDefault="00631E50" w:rsidP="00BE18FD">
      <w:pPr>
        <w:pStyle w:val="Heading3"/>
        <w:rPr>
          <w:lang w:val="en-US"/>
        </w:rPr>
      </w:pPr>
      <w:bookmarkStart w:id="27" w:name="_Toc72690512"/>
      <w:r>
        <w:rPr>
          <w:lang w:val="en-US"/>
        </w:rPr>
        <w:t>Mesh generation</w:t>
      </w:r>
      <w:bookmarkEnd w:id="27"/>
    </w:p>
    <w:p w:rsidR="00B10211" w:rsidRDefault="00631E50" w:rsidP="0083308D">
      <w:pPr>
        <w:rPr>
          <w:lang w:val="en-US"/>
        </w:rPr>
      </w:pPr>
      <w:r>
        <w:rPr>
          <w:lang w:val="en-US"/>
        </w:rPr>
        <w:t xml:space="preserve">Meshing is carried out to divide the solid into finite volume to facilitate finite element analysis. The mesh generated in the </w:t>
      </w:r>
      <w:proofErr w:type="spellStart"/>
      <w:r>
        <w:rPr>
          <w:lang w:val="en-US"/>
        </w:rPr>
        <w:t>Solidworks</w:t>
      </w:r>
      <w:proofErr w:type="spellEnd"/>
      <w:r>
        <w:rPr>
          <w:lang w:val="en-US"/>
        </w:rPr>
        <w:t xml:space="preserve"> is as follows:</w:t>
      </w:r>
    </w:p>
    <w:p w:rsidR="000972E1" w:rsidRDefault="00631E50" w:rsidP="000972E1">
      <w:pPr>
        <w:keepNext/>
        <w:jc w:val="center"/>
      </w:pPr>
      <w:r>
        <w:rPr>
          <w:noProof/>
          <w:lang w:val="en-GB" w:eastAsia="en-GB"/>
        </w:rPr>
        <w:lastRenderedPageBreak/>
        <w:drawing>
          <wp:inline distT="0" distB="0" distL="0" distR="0" wp14:anchorId="7D6A680E" wp14:editId="7626DFF0">
            <wp:extent cx="2690037" cy="2599969"/>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
                    <pic:cNvPicPr/>
                  </pic:nvPicPr>
                  <pic:blipFill>
                    <a:blip r:embed="rId19"/>
                    <a:stretch>
                      <a:fillRect/>
                    </a:stretch>
                  </pic:blipFill>
                  <pic:spPr>
                    <a:xfrm>
                      <a:off x="0" y="0"/>
                      <a:ext cx="2697739" cy="2607413"/>
                    </a:xfrm>
                    <a:prstGeom prst="rect">
                      <a:avLst/>
                    </a:prstGeom>
                  </pic:spPr>
                </pic:pic>
              </a:graphicData>
            </a:graphic>
          </wp:inline>
        </w:drawing>
      </w:r>
    </w:p>
    <w:p w:rsidR="000972E1" w:rsidRDefault="00631E50" w:rsidP="000972E1">
      <w:pPr>
        <w:pStyle w:val="Caption"/>
        <w:jc w:val="center"/>
        <w:rPr>
          <w:lang w:val="en-US"/>
        </w:rPr>
      </w:pPr>
      <w:bookmarkStart w:id="28" w:name="_Toc72690482"/>
      <w:r>
        <w:t xml:space="preserve">Figure </w:t>
      </w:r>
      <w:r>
        <w:fldChar w:fldCharType="begin"/>
      </w:r>
      <w:r>
        <w:instrText xml:space="preserve"> SEQ Figure \* ARABIC </w:instrText>
      </w:r>
      <w:r>
        <w:fldChar w:fldCharType="separate"/>
      </w:r>
      <w:r w:rsidR="004C5351">
        <w:rPr>
          <w:noProof/>
        </w:rPr>
        <w:t>11</w:t>
      </w:r>
      <w:r>
        <w:fldChar w:fldCharType="end"/>
      </w:r>
      <w:r>
        <w:rPr>
          <w:lang w:val="en-US"/>
        </w:rPr>
        <w:t>: Mesh of Vaccine container casing</w:t>
      </w:r>
      <w:bookmarkEnd w:id="28"/>
    </w:p>
    <w:p w:rsidR="000972E1" w:rsidRPr="000972E1" w:rsidRDefault="000972E1" w:rsidP="000972E1">
      <w:pPr>
        <w:rPr>
          <w:lang w:val="en-US"/>
        </w:rPr>
      </w:pPr>
    </w:p>
    <w:p w:rsidR="00C03257" w:rsidRDefault="00631E50" w:rsidP="00BE18FD">
      <w:pPr>
        <w:pStyle w:val="Heading3"/>
        <w:rPr>
          <w:rFonts w:eastAsiaTheme="minorEastAsia"/>
          <w:lang w:val="en-US"/>
        </w:rPr>
      </w:pPr>
      <w:bookmarkStart w:id="29" w:name="_Toc72690513"/>
      <w:r>
        <w:rPr>
          <w:rFonts w:eastAsiaTheme="minorEastAsia"/>
          <w:lang w:val="en-US"/>
        </w:rPr>
        <w:t>Load</w:t>
      </w:r>
      <w:bookmarkEnd w:id="29"/>
    </w:p>
    <w:p w:rsidR="007F4DCC" w:rsidRDefault="00631E50" w:rsidP="00FA3EF6">
      <w:pPr>
        <w:rPr>
          <w:rFonts w:eastAsiaTheme="minorEastAsia"/>
          <w:lang w:val="en-US"/>
        </w:rPr>
      </w:pPr>
      <w:r>
        <w:rPr>
          <w:rFonts w:eastAsiaTheme="minorEastAsia"/>
          <w:lang w:val="en-US"/>
        </w:rPr>
        <w:t xml:space="preserve">The structure has to support 2 boxes at its top. Each box is about 6 kg </w:t>
      </w:r>
      <w:proofErr w:type="gramStart"/>
      <w:r>
        <w:rPr>
          <w:rFonts w:eastAsiaTheme="minorEastAsia"/>
          <w:lang w:val="en-US"/>
        </w:rPr>
        <w:t>so,</w:t>
      </w:r>
      <w:proofErr w:type="gramEnd"/>
      <w:r>
        <w:rPr>
          <w:rFonts w:eastAsiaTheme="minorEastAsia"/>
          <w:lang w:val="en-US"/>
        </w:rPr>
        <w:t xml:space="preserve"> the box has to support 12Kg on its top. 120N force was therefore defined at the top of the </w:t>
      </w:r>
      <w:r w:rsidR="0076515A">
        <w:rPr>
          <w:rFonts w:eastAsiaTheme="minorEastAsia"/>
          <w:lang w:val="en-US"/>
        </w:rPr>
        <w:t>box. The following figure shows, applied load in the geometry:</w:t>
      </w:r>
    </w:p>
    <w:p w:rsidR="00523BC6" w:rsidRDefault="00631E50" w:rsidP="00523BC6">
      <w:pPr>
        <w:keepNext/>
        <w:jc w:val="center"/>
      </w:pPr>
      <w:r>
        <w:rPr>
          <w:noProof/>
          <w:lang w:val="en-GB" w:eastAsia="en-GB"/>
        </w:rPr>
        <w:lastRenderedPageBreak/>
        <w:drawing>
          <wp:inline distT="0" distB="0" distL="0" distR="0" wp14:anchorId="4C69E7F5" wp14:editId="15F47FE4">
            <wp:extent cx="2551814" cy="2707495"/>
            <wp:effectExtent l="0" t="0" r="127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
                    <pic:cNvPicPr/>
                  </pic:nvPicPr>
                  <pic:blipFill>
                    <a:blip r:embed="rId20"/>
                    <a:stretch>
                      <a:fillRect/>
                    </a:stretch>
                  </pic:blipFill>
                  <pic:spPr>
                    <a:xfrm>
                      <a:off x="0" y="0"/>
                      <a:ext cx="2556871" cy="2712861"/>
                    </a:xfrm>
                    <a:prstGeom prst="rect">
                      <a:avLst/>
                    </a:prstGeom>
                  </pic:spPr>
                </pic:pic>
              </a:graphicData>
            </a:graphic>
          </wp:inline>
        </w:drawing>
      </w:r>
    </w:p>
    <w:p w:rsidR="00523BC6" w:rsidRDefault="00631E50" w:rsidP="00523BC6">
      <w:pPr>
        <w:pStyle w:val="Caption"/>
        <w:jc w:val="center"/>
        <w:rPr>
          <w:rFonts w:eastAsiaTheme="minorEastAsia"/>
          <w:lang w:val="en-US"/>
        </w:rPr>
      </w:pPr>
      <w:bookmarkStart w:id="30" w:name="_Toc72690483"/>
      <w:r>
        <w:t xml:space="preserve">Figure </w:t>
      </w:r>
      <w:r>
        <w:fldChar w:fldCharType="begin"/>
      </w:r>
      <w:r>
        <w:instrText xml:space="preserve"> SEQ Figure \* ARABIC </w:instrText>
      </w:r>
      <w:r>
        <w:fldChar w:fldCharType="separate"/>
      </w:r>
      <w:r w:rsidR="004C5351">
        <w:rPr>
          <w:noProof/>
        </w:rPr>
        <w:t>12</w:t>
      </w:r>
      <w:r>
        <w:fldChar w:fldCharType="end"/>
      </w:r>
      <w:r>
        <w:rPr>
          <w:lang w:val="en-US"/>
        </w:rPr>
        <w:t>: Load at the top of the box</w:t>
      </w:r>
      <w:bookmarkEnd w:id="30"/>
    </w:p>
    <w:p w:rsidR="0076515A" w:rsidRDefault="00631E50" w:rsidP="00BE18FD">
      <w:pPr>
        <w:pStyle w:val="Heading3"/>
        <w:rPr>
          <w:rFonts w:eastAsiaTheme="minorEastAsia"/>
          <w:lang w:val="en-US"/>
        </w:rPr>
      </w:pPr>
      <w:bookmarkStart w:id="31" w:name="_Toc72690514"/>
      <w:r>
        <w:rPr>
          <w:rFonts w:eastAsiaTheme="minorEastAsia"/>
          <w:lang w:val="en-US"/>
        </w:rPr>
        <w:t>Fixtures</w:t>
      </w:r>
      <w:bookmarkEnd w:id="31"/>
    </w:p>
    <w:p w:rsidR="00E64B75" w:rsidRDefault="00631E50" w:rsidP="00FA3EF6">
      <w:pPr>
        <w:rPr>
          <w:rFonts w:eastAsiaTheme="minorEastAsia"/>
          <w:lang w:val="en-US"/>
        </w:rPr>
      </w:pPr>
      <w:r>
        <w:rPr>
          <w:rFonts w:eastAsiaTheme="minorEastAsia"/>
          <w:lang w:val="en-US"/>
        </w:rPr>
        <w:t>Fixed support was provided at the bottom of the box as shown in the following figure:</w:t>
      </w:r>
    </w:p>
    <w:p w:rsidR="00523BC6" w:rsidRDefault="00631E50" w:rsidP="00523BC6">
      <w:pPr>
        <w:keepNext/>
        <w:jc w:val="center"/>
      </w:pPr>
      <w:r>
        <w:rPr>
          <w:noProof/>
          <w:lang w:val="en-GB" w:eastAsia="en-GB"/>
        </w:rPr>
        <w:drawing>
          <wp:inline distT="0" distB="0" distL="0" distR="0" wp14:anchorId="5FDB1828" wp14:editId="733A9790">
            <wp:extent cx="2083982" cy="1918756"/>
            <wp:effectExtent l="0" t="0" r="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
                    <pic:cNvPicPr/>
                  </pic:nvPicPr>
                  <pic:blipFill>
                    <a:blip r:embed="rId21"/>
                    <a:stretch>
                      <a:fillRect/>
                    </a:stretch>
                  </pic:blipFill>
                  <pic:spPr>
                    <a:xfrm>
                      <a:off x="0" y="0"/>
                      <a:ext cx="2090376" cy="1924643"/>
                    </a:xfrm>
                    <a:prstGeom prst="rect">
                      <a:avLst/>
                    </a:prstGeom>
                  </pic:spPr>
                </pic:pic>
              </a:graphicData>
            </a:graphic>
          </wp:inline>
        </w:drawing>
      </w:r>
    </w:p>
    <w:p w:rsidR="00523BC6" w:rsidRDefault="00631E50" w:rsidP="00523BC6">
      <w:pPr>
        <w:pStyle w:val="Caption"/>
        <w:jc w:val="center"/>
        <w:rPr>
          <w:rFonts w:eastAsiaTheme="minorEastAsia"/>
          <w:lang w:val="en-US"/>
        </w:rPr>
      </w:pPr>
      <w:bookmarkStart w:id="32" w:name="_Toc72690484"/>
      <w:r>
        <w:t xml:space="preserve">Figure </w:t>
      </w:r>
      <w:r>
        <w:fldChar w:fldCharType="begin"/>
      </w:r>
      <w:r>
        <w:instrText xml:space="preserve"> SEQ Figure \* ARABIC </w:instrText>
      </w:r>
      <w:r>
        <w:fldChar w:fldCharType="separate"/>
      </w:r>
      <w:r w:rsidR="004C5351">
        <w:rPr>
          <w:noProof/>
        </w:rPr>
        <w:t>13</w:t>
      </w:r>
      <w:r>
        <w:fldChar w:fldCharType="end"/>
      </w:r>
      <w:r>
        <w:rPr>
          <w:lang w:val="en-US"/>
        </w:rPr>
        <w:t>: Fixed fixture at the bottom of the box</w:t>
      </w:r>
      <w:bookmarkEnd w:id="32"/>
    </w:p>
    <w:p w:rsidR="00E64B75" w:rsidRDefault="00631E50" w:rsidP="00BE18FD">
      <w:pPr>
        <w:pStyle w:val="Heading3"/>
        <w:rPr>
          <w:rFonts w:eastAsiaTheme="minorEastAsia"/>
          <w:lang w:val="en-US"/>
        </w:rPr>
      </w:pPr>
      <w:bookmarkStart w:id="33" w:name="_Toc72690515"/>
      <w:r>
        <w:rPr>
          <w:rFonts w:eastAsiaTheme="minorEastAsia"/>
          <w:lang w:val="en-US"/>
        </w:rPr>
        <w:lastRenderedPageBreak/>
        <w:t>Simulation</w:t>
      </w:r>
      <w:bookmarkEnd w:id="33"/>
    </w:p>
    <w:p w:rsidR="00E64B75" w:rsidRDefault="00631E50" w:rsidP="00FA3EF6">
      <w:pPr>
        <w:rPr>
          <w:rFonts w:eastAsiaTheme="minorEastAsia"/>
          <w:lang w:val="en-US"/>
        </w:rPr>
      </w:pPr>
      <w:r>
        <w:rPr>
          <w:rFonts w:eastAsiaTheme="minorEastAsia"/>
          <w:lang w:val="en-US"/>
        </w:rPr>
        <w:t xml:space="preserve">Further, steady-state static analysis was carried out in the </w:t>
      </w:r>
      <w:proofErr w:type="spellStart"/>
      <w:r>
        <w:rPr>
          <w:rFonts w:eastAsiaTheme="minorEastAsia"/>
          <w:lang w:val="en-US"/>
        </w:rPr>
        <w:t>Solidworks</w:t>
      </w:r>
      <w:proofErr w:type="spellEnd"/>
      <w:r>
        <w:rPr>
          <w:rFonts w:eastAsiaTheme="minorEastAsia"/>
          <w:lang w:val="en-US"/>
        </w:rPr>
        <w:t xml:space="preserve"> and stress distribution and displacement contour was obtained and analyzed.</w:t>
      </w:r>
    </w:p>
    <w:p w:rsidR="00F54B16" w:rsidRDefault="00631E50" w:rsidP="00BE18FD">
      <w:pPr>
        <w:pStyle w:val="Heading2"/>
        <w:rPr>
          <w:rFonts w:eastAsiaTheme="minorEastAsia"/>
          <w:lang w:val="en-US"/>
        </w:rPr>
      </w:pPr>
      <w:bookmarkStart w:id="34" w:name="_Toc72690516"/>
      <w:r>
        <w:rPr>
          <w:rFonts w:eastAsiaTheme="minorEastAsia"/>
          <w:lang w:val="en-US"/>
        </w:rPr>
        <w:t>Detail conceptual design</w:t>
      </w:r>
      <w:bookmarkEnd w:id="34"/>
    </w:p>
    <w:p w:rsidR="005A1422" w:rsidRDefault="00631E50" w:rsidP="00FA3EF6">
      <w:pPr>
        <w:rPr>
          <w:rFonts w:eastAsiaTheme="minorEastAsia"/>
          <w:lang w:val="en-US"/>
        </w:rPr>
      </w:pPr>
      <w:r>
        <w:rPr>
          <w:rFonts w:eastAsiaTheme="minorEastAsia"/>
          <w:lang w:val="en-US"/>
        </w:rPr>
        <w:t>After the</w:t>
      </w:r>
      <w:r w:rsidR="00FE5A23">
        <w:rPr>
          <w:rFonts w:eastAsiaTheme="minorEastAsia"/>
          <w:lang w:val="en-US"/>
        </w:rPr>
        <w:t xml:space="preserve"> completion of the thermal and static analysis of the vaccine container, </w:t>
      </w:r>
      <w:r w:rsidR="007A0E3F">
        <w:rPr>
          <w:rFonts w:eastAsiaTheme="minorEastAsia"/>
          <w:lang w:val="en-US"/>
        </w:rPr>
        <w:t xml:space="preserve">a detailed conceptual design was made. The detailed conceptual design was made in </w:t>
      </w:r>
      <w:proofErr w:type="spellStart"/>
      <w:r w:rsidR="007A0E3F">
        <w:rPr>
          <w:rFonts w:eastAsiaTheme="minorEastAsia"/>
          <w:lang w:val="en-US"/>
        </w:rPr>
        <w:t>Solidworks</w:t>
      </w:r>
      <w:proofErr w:type="spellEnd"/>
      <w:r w:rsidR="007A0E3F">
        <w:rPr>
          <w:rFonts w:eastAsiaTheme="minorEastAsia"/>
          <w:lang w:val="en-US"/>
        </w:rPr>
        <w:t xml:space="preserve"> highlighting showing the components and their assembly.</w:t>
      </w:r>
    </w:p>
    <w:p w:rsidR="0015191D" w:rsidRDefault="00631E50" w:rsidP="00BE18FD">
      <w:pPr>
        <w:pStyle w:val="Heading2"/>
        <w:rPr>
          <w:rFonts w:eastAsiaTheme="minorEastAsia"/>
          <w:lang w:val="en-US"/>
        </w:rPr>
      </w:pPr>
      <w:bookmarkStart w:id="35" w:name="_Toc72690517"/>
      <w:r>
        <w:rPr>
          <w:rFonts w:eastAsiaTheme="minorEastAsia"/>
          <w:lang w:val="en-US"/>
        </w:rPr>
        <w:t>Failure mode effect analysis (FMEA)</w:t>
      </w:r>
      <w:bookmarkEnd w:id="35"/>
    </w:p>
    <w:p w:rsidR="0015191D" w:rsidRDefault="00631E50" w:rsidP="00FA3EF6">
      <w:pPr>
        <w:rPr>
          <w:rFonts w:eastAsiaTheme="minorEastAsia"/>
          <w:lang w:val="en-US"/>
        </w:rPr>
      </w:pPr>
      <w:r>
        <w:rPr>
          <w:rFonts w:eastAsiaTheme="minorEastAsia"/>
          <w:lang w:val="en-US"/>
        </w:rPr>
        <w:t xml:space="preserve">FMEA is a proactive, systematic method used for the evaluation of a process and identifies where and how the process might fail and is used for assessing the relative </w:t>
      </w:r>
      <w:r w:rsidR="00632BB1">
        <w:rPr>
          <w:rFonts w:eastAsiaTheme="minorEastAsia"/>
          <w:lang w:val="en-US"/>
        </w:rPr>
        <w:t xml:space="preserve">impact of the different failure. It helps in identifying the parts of the process which requires a change to decrease the probability of failure. FMEA first involves the identification of steps in the process. Next, it includes identification of the failure modes where the things that can go wrong are identified and noted. </w:t>
      </w:r>
      <w:r w:rsidR="008E2930">
        <w:rPr>
          <w:rFonts w:eastAsiaTheme="minorEastAsia"/>
          <w:lang w:val="en-US"/>
        </w:rPr>
        <w:t>Identification of the failure causes is the next step. The possible cause(s) of the failures mode is identified base upon research or experience. The reason behind the cause of failure is identified. Next, the failure effect is identified. The consequences of each failure are identified based upon experience or research works.</w:t>
      </w:r>
      <w:r w:rsidR="00717F3C">
        <w:rPr>
          <w:rFonts w:eastAsiaTheme="minorEastAsia"/>
          <w:lang w:val="en-US"/>
        </w:rPr>
        <w:t xml:space="preserve"> FMEA is a proactive approach so, its emphasis on preventive measures and reduces the risk of harm that can occur rather than carrying out corrective action after the failure has occurred.</w:t>
      </w:r>
      <w:r w:rsidR="008F6AA1">
        <w:rPr>
          <w:rFonts w:eastAsiaTheme="minorEastAsia"/>
          <w:lang w:val="en-US"/>
        </w:rPr>
        <w:t xml:space="preserve"> (</w:t>
      </w:r>
      <w:proofErr w:type="spellStart"/>
      <w:r w:rsidR="008F6AA1">
        <w:rPr>
          <w:rFonts w:eastAsiaTheme="minorEastAsia"/>
          <w:lang w:val="en-US"/>
        </w:rPr>
        <w:t>Wessiani</w:t>
      </w:r>
      <w:proofErr w:type="spellEnd"/>
      <w:r w:rsidR="008F6AA1">
        <w:rPr>
          <w:rFonts w:eastAsiaTheme="minorEastAsia"/>
          <w:lang w:val="en-US"/>
        </w:rPr>
        <w:t xml:space="preserve"> and Yoshio, 2018)</w:t>
      </w:r>
      <w:r w:rsidR="007E726D">
        <w:rPr>
          <w:rFonts w:eastAsiaTheme="minorEastAsia"/>
          <w:lang w:val="en-US"/>
        </w:rPr>
        <w:t xml:space="preserve"> FMEA is particularly effective and useful during the evaluation of a new process before it is implemented and in assessing the impact of the changes proposed in the existing process.</w:t>
      </w:r>
    </w:p>
    <w:p w:rsidR="00E47CD2" w:rsidRPr="00C52121" w:rsidRDefault="00E47CD2" w:rsidP="00FA3EF6">
      <w:pPr>
        <w:rPr>
          <w:rFonts w:eastAsiaTheme="minorEastAsia"/>
          <w:lang w:val="en-US"/>
        </w:rPr>
      </w:pPr>
    </w:p>
    <w:p w:rsidR="00C52121" w:rsidRPr="00C52121" w:rsidRDefault="00C52121" w:rsidP="00FA3EF6">
      <w:pPr>
        <w:rPr>
          <w:rFonts w:eastAsiaTheme="minorEastAsia"/>
          <w:lang w:val="en-US"/>
        </w:rPr>
      </w:pPr>
    </w:p>
    <w:p w:rsidR="00C11B4C" w:rsidRDefault="00631E50">
      <w:pPr>
        <w:rPr>
          <w:rFonts w:eastAsiaTheme="minorEastAsia"/>
          <w:lang w:val="en-US"/>
        </w:rPr>
      </w:pPr>
      <w:r>
        <w:rPr>
          <w:rFonts w:eastAsiaTheme="minorEastAsia"/>
          <w:lang w:val="en-US"/>
        </w:rPr>
        <w:lastRenderedPageBreak/>
        <w:br w:type="page"/>
      </w:r>
    </w:p>
    <w:p w:rsidR="0078229E" w:rsidRDefault="00631E50" w:rsidP="00BE18FD">
      <w:pPr>
        <w:pStyle w:val="Heading1"/>
        <w:rPr>
          <w:rFonts w:eastAsiaTheme="minorEastAsia"/>
          <w:lang w:val="en-US"/>
        </w:rPr>
      </w:pPr>
      <w:bookmarkStart w:id="36" w:name="_Toc72690518"/>
      <w:r>
        <w:rPr>
          <w:rFonts w:eastAsiaTheme="minorEastAsia"/>
          <w:lang w:val="en-US"/>
        </w:rPr>
        <w:lastRenderedPageBreak/>
        <w:t>Result</w:t>
      </w:r>
      <w:r w:rsidR="00C11B4C">
        <w:rPr>
          <w:rFonts w:eastAsiaTheme="minorEastAsia"/>
          <w:lang w:val="en-US"/>
        </w:rPr>
        <w:t xml:space="preserve"> and </w:t>
      </w:r>
      <w:r w:rsidR="00BE18FD">
        <w:rPr>
          <w:rFonts w:eastAsiaTheme="minorEastAsia"/>
          <w:lang w:val="en-US"/>
        </w:rPr>
        <w:t>Discussion</w:t>
      </w:r>
      <w:bookmarkEnd w:id="36"/>
    </w:p>
    <w:p w:rsidR="00875D28" w:rsidRDefault="00631E50" w:rsidP="00FA3EF6">
      <w:pPr>
        <w:rPr>
          <w:rFonts w:eastAsiaTheme="minorEastAsia"/>
          <w:lang w:val="en-US"/>
        </w:rPr>
      </w:pPr>
      <w:r>
        <w:rPr>
          <w:rFonts w:eastAsiaTheme="minorEastAsia"/>
          <w:lang w:val="en-US"/>
        </w:rPr>
        <w:t>The result obtained from the three tasks carried out in MATLAB are as follows:</w:t>
      </w:r>
    </w:p>
    <w:p w:rsidR="00875D28" w:rsidRDefault="00631E50" w:rsidP="00BE18FD">
      <w:pPr>
        <w:pStyle w:val="Heading2"/>
        <w:rPr>
          <w:rFonts w:eastAsiaTheme="minorEastAsia"/>
          <w:lang w:val="en-US"/>
        </w:rPr>
      </w:pPr>
      <w:bookmarkStart w:id="37" w:name="_Toc72690519"/>
      <w:r>
        <w:rPr>
          <w:rFonts w:eastAsiaTheme="minorEastAsia"/>
          <w:lang w:val="en-US"/>
        </w:rPr>
        <w:t>Task 1</w:t>
      </w:r>
      <w:bookmarkEnd w:id="37"/>
    </w:p>
    <w:p w:rsidR="00316981" w:rsidRDefault="00631E50" w:rsidP="00FA3EF6">
      <w:pPr>
        <w:rPr>
          <w:rFonts w:eastAsiaTheme="minorEastAsia"/>
          <w:lang w:val="en-US"/>
        </w:rPr>
      </w:pPr>
      <w:r>
        <w:rPr>
          <w:rFonts w:eastAsiaTheme="minorEastAsia"/>
          <w:lang w:val="en-US"/>
        </w:rPr>
        <w:t>In the prompt where the ice thickness of the vaccine carrier was asked 25mm was input based upon the standard size of the ice packet used in the market.</w:t>
      </w:r>
      <w:r w:rsidR="00B120AD">
        <w:rPr>
          <w:rFonts w:eastAsiaTheme="minorEastAsia"/>
          <w:lang w:val="en-US"/>
        </w:rPr>
        <w:t xml:space="preserve"> A 3D plot was made which shows different layers of the vaccine container as shown in figure (</w:t>
      </w:r>
      <w:r w:rsidR="0012071C">
        <w:rPr>
          <w:rFonts w:eastAsiaTheme="minorEastAsia"/>
          <w:lang w:val="en-US"/>
        </w:rPr>
        <w:t>14</w:t>
      </w:r>
      <w:r w:rsidR="00B120AD">
        <w:rPr>
          <w:rFonts w:eastAsiaTheme="minorEastAsia"/>
          <w:lang w:val="en-US"/>
        </w:rPr>
        <w:t xml:space="preserve">). To obtain the 3D plot, the </w:t>
      </w:r>
      <w:proofErr w:type="spellStart"/>
      <w:r w:rsidR="00B120AD">
        <w:rPr>
          <w:rFonts w:eastAsiaTheme="minorEastAsia"/>
          <w:lang w:val="en-US"/>
        </w:rPr>
        <w:t>centre</w:t>
      </w:r>
      <w:proofErr w:type="spellEnd"/>
      <w:r w:rsidR="00B120AD">
        <w:rPr>
          <w:rFonts w:eastAsiaTheme="minorEastAsia"/>
          <w:lang w:val="en-US"/>
        </w:rPr>
        <w:t xml:space="preserve"> of </w:t>
      </w:r>
      <w:r w:rsidR="00270564">
        <w:rPr>
          <w:rFonts w:eastAsiaTheme="minorEastAsia"/>
          <w:lang w:val="en-US"/>
        </w:rPr>
        <w:t>each</w:t>
      </w:r>
      <w:r w:rsidR="00B120AD">
        <w:rPr>
          <w:rFonts w:eastAsiaTheme="minorEastAsia"/>
          <w:lang w:val="en-US"/>
        </w:rPr>
        <w:t xml:space="preserve"> box were matched by using translating in x, y and z-direction. Next, a cross-section plot was obtain </w:t>
      </w:r>
      <w:r>
        <w:rPr>
          <w:rFonts w:eastAsiaTheme="minorEastAsia"/>
          <w:lang w:val="en-US"/>
        </w:rPr>
        <w:t>showing different layers of the vaccine container in two dimensions as shown in figure (</w:t>
      </w:r>
      <w:r w:rsidR="0012071C">
        <w:rPr>
          <w:rFonts w:eastAsiaTheme="minorEastAsia"/>
          <w:lang w:val="en-US"/>
        </w:rPr>
        <w:t>15</w:t>
      </w:r>
      <w:r>
        <w:rPr>
          <w:rFonts w:eastAsiaTheme="minorEastAsia"/>
          <w:lang w:val="en-US"/>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81"/>
        <w:gridCol w:w="4579"/>
      </w:tblGrid>
      <w:tr w:rsidR="00FC1F0B" w:rsidTr="00316981">
        <w:tc>
          <w:tcPr>
            <w:tcW w:w="4675" w:type="dxa"/>
          </w:tcPr>
          <w:p w:rsidR="00316981" w:rsidRDefault="00631E50" w:rsidP="00316981">
            <w:pPr>
              <w:keepNext/>
            </w:pPr>
            <w:r>
              <w:rPr>
                <w:noProof/>
                <w:lang w:val="en-GB" w:eastAsia="en-GB"/>
              </w:rPr>
              <w:drawing>
                <wp:inline distT="0" distB="0" distL="0" distR="0" wp14:anchorId="29D551C5" wp14:editId="77AEC01D">
                  <wp:extent cx="3279039" cy="244548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
                          <pic:cNvPicPr/>
                        </pic:nvPicPr>
                        <pic:blipFill>
                          <a:blip r:embed="rId22"/>
                          <a:stretch>
                            <a:fillRect/>
                          </a:stretch>
                        </pic:blipFill>
                        <pic:spPr>
                          <a:xfrm>
                            <a:off x="0" y="0"/>
                            <a:ext cx="3285848" cy="2450567"/>
                          </a:xfrm>
                          <a:prstGeom prst="rect">
                            <a:avLst/>
                          </a:prstGeom>
                        </pic:spPr>
                      </pic:pic>
                    </a:graphicData>
                  </a:graphic>
                </wp:inline>
              </w:drawing>
            </w:r>
          </w:p>
          <w:p w:rsidR="00316981" w:rsidRDefault="00631E50" w:rsidP="00316981">
            <w:pPr>
              <w:pStyle w:val="Caption"/>
              <w:jc w:val="center"/>
              <w:rPr>
                <w:rFonts w:eastAsiaTheme="minorEastAsia"/>
                <w:lang w:val="en-US"/>
              </w:rPr>
            </w:pPr>
            <w:bookmarkStart w:id="38" w:name="_Toc72690485"/>
            <w:r>
              <w:t xml:space="preserve">Figure </w:t>
            </w:r>
            <w:r>
              <w:fldChar w:fldCharType="begin"/>
            </w:r>
            <w:r>
              <w:instrText xml:space="preserve"> SEQ Figure \* ARABIC </w:instrText>
            </w:r>
            <w:r>
              <w:fldChar w:fldCharType="separate"/>
            </w:r>
            <w:r w:rsidR="004C5351">
              <w:rPr>
                <w:noProof/>
              </w:rPr>
              <w:t>14</w:t>
            </w:r>
            <w:r>
              <w:fldChar w:fldCharType="end"/>
            </w:r>
            <w:r>
              <w:rPr>
                <w:lang w:val="en-US"/>
              </w:rPr>
              <w:t>: 3D plot of Vaccine container</w:t>
            </w:r>
            <w:bookmarkEnd w:id="38"/>
          </w:p>
        </w:tc>
        <w:tc>
          <w:tcPr>
            <w:tcW w:w="4675" w:type="dxa"/>
          </w:tcPr>
          <w:p w:rsidR="00316981" w:rsidRDefault="00631E50" w:rsidP="00316981">
            <w:pPr>
              <w:keepNext/>
            </w:pPr>
            <w:r>
              <w:rPr>
                <w:noProof/>
                <w:lang w:val="en-GB" w:eastAsia="en-GB"/>
              </w:rPr>
              <w:drawing>
                <wp:inline distT="0" distB="0" distL="0" distR="0" wp14:anchorId="060D18AB" wp14:editId="3F77FC9D">
                  <wp:extent cx="3133345" cy="244538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
                          <pic:cNvPicPr/>
                        </pic:nvPicPr>
                        <pic:blipFill>
                          <a:blip r:embed="rId23"/>
                          <a:stretch>
                            <a:fillRect/>
                          </a:stretch>
                        </pic:blipFill>
                        <pic:spPr>
                          <a:xfrm>
                            <a:off x="0" y="0"/>
                            <a:ext cx="3163590" cy="2468990"/>
                          </a:xfrm>
                          <a:prstGeom prst="rect">
                            <a:avLst/>
                          </a:prstGeom>
                        </pic:spPr>
                      </pic:pic>
                    </a:graphicData>
                  </a:graphic>
                </wp:inline>
              </w:drawing>
            </w:r>
          </w:p>
          <w:p w:rsidR="00316981" w:rsidRDefault="00631E50" w:rsidP="00316981">
            <w:pPr>
              <w:pStyle w:val="Caption"/>
              <w:rPr>
                <w:rFonts w:eastAsiaTheme="minorEastAsia"/>
                <w:lang w:val="en-US"/>
              </w:rPr>
            </w:pPr>
            <w:bookmarkStart w:id="39" w:name="_Toc72690486"/>
            <w:r>
              <w:t xml:space="preserve">Figure </w:t>
            </w:r>
            <w:r>
              <w:fldChar w:fldCharType="begin"/>
            </w:r>
            <w:r>
              <w:instrText xml:space="preserve"> SEQ Figure \* ARABIC </w:instrText>
            </w:r>
            <w:r>
              <w:fldChar w:fldCharType="separate"/>
            </w:r>
            <w:r w:rsidR="004C5351">
              <w:rPr>
                <w:noProof/>
              </w:rPr>
              <w:t>15</w:t>
            </w:r>
            <w:r>
              <w:fldChar w:fldCharType="end"/>
            </w:r>
            <w:r>
              <w:rPr>
                <w:lang w:val="en-US"/>
              </w:rPr>
              <w:t>: Cross-sectional plot of the vaccine container</w:t>
            </w:r>
            <w:bookmarkEnd w:id="39"/>
          </w:p>
        </w:tc>
      </w:tr>
    </w:tbl>
    <w:p w:rsidR="004404DD" w:rsidRDefault="00631E50" w:rsidP="00FA3EF6">
      <w:pPr>
        <w:rPr>
          <w:rFonts w:eastAsiaTheme="minorEastAsia"/>
          <w:lang w:val="en-US"/>
        </w:rPr>
      </w:pPr>
      <w:r>
        <w:rPr>
          <w:rFonts w:eastAsiaTheme="minorEastAsia"/>
          <w:lang w:val="en-US"/>
        </w:rPr>
        <w:t>In the above plots, the red region is the outer EPS box (Box 2), the green region is space between the box which is either filled with air, ice or water. The blue region is the inner EPS box (Box 1). The pink region is the container space where the vaccine vile or medicine is to be kept. In this study, this region is filled with air for simplicity. Further, the dimension of both the boxes was calculated and the following result was obtained:</w:t>
      </w:r>
    </w:p>
    <w:p w:rsidR="00447015" w:rsidRDefault="00631E50" w:rsidP="00447015">
      <w:pPr>
        <w:pStyle w:val="Caption"/>
        <w:keepNext/>
      </w:pPr>
      <w:r>
        <w:lastRenderedPageBreak/>
        <w:t xml:space="preserve">Table </w:t>
      </w:r>
      <w:r>
        <w:fldChar w:fldCharType="begin"/>
      </w:r>
      <w:r>
        <w:instrText xml:space="preserve"> SEQ Table \* ARABIC </w:instrText>
      </w:r>
      <w:r>
        <w:fldChar w:fldCharType="separate"/>
      </w:r>
      <w:r>
        <w:rPr>
          <w:noProof/>
        </w:rPr>
        <w:t>2</w:t>
      </w:r>
      <w:r>
        <w:fldChar w:fldCharType="end"/>
      </w:r>
      <w:r>
        <w:rPr>
          <w:lang w:val="en-US"/>
        </w:rPr>
        <w:t>: Dimension of the box</w:t>
      </w:r>
    </w:p>
    <w:tbl>
      <w:tblPr>
        <w:tblStyle w:val="TableGrid"/>
        <w:tblW w:w="0" w:type="auto"/>
        <w:tblLook w:val="04A0" w:firstRow="1" w:lastRow="0" w:firstColumn="1" w:lastColumn="0" w:noHBand="0" w:noVBand="1"/>
      </w:tblPr>
      <w:tblGrid>
        <w:gridCol w:w="985"/>
        <w:gridCol w:w="1980"/>
        <w:gridCol w:w="1530"/>
        <w:gridCol w:w="1817"/>
        <w:gridCol w:w="1605"/>
        <w:gridCol w:w="1433"/>
      </w:tblGrid>
      <w:tr w:rsidR="00FC1F0B" w:rsidTr="00E341AB">
        <w:tc>
          <w:tcPr>
            <w:tcW w:w="985" w:type="dxa"/>
          </w:tcPr>
          <w:p w:rsidR="00E341AB" w:rsidRDefault="00631E50" w:rsidP="00FA3EF6">
            <w:pPr>
              <w:rPr>
                <w:rFonts w:eastAsiaTheme="minorEastAsia"/>
                <w:lang w:val="en-US"/>
              </w:rPr>
            </w:pPr>
            <w:r>
              <w:rPr>
                <w:rFonts w:eastAsiaTheme="minorEastAsia"/>
                <w:lang w:val="en-US"/>
              </w:rPr>
              <w:t>S.N</w:t>
            </w:r>
          </w:p>
        </w:tc>
        <w:tc>
          <w:tcPr>
            <w:tcW w:w="1980" w:type="dxa"/>
          </w:tcPr>
          <w:p w:rsidR="00E341AB" w:rsidRDefault="00631E50" w:rsidP="00FA3EF6">
            <w:pPr>
              <w:rPr>
                <w:rFonts w:eastAsiaTheme="minorEastAsia"/>
                <w:lang w:val="en-US"/>
              </w:rPr>
            </w:pPr>
            <w:r>
              <w:rPr>
                <w:rFonts w:eastAsiaTheme="minorEastAsia"/>
                <w:lang w:val="en-US"/>
              </w:rPr>
              <w:t>Box</w:t>
            </w:r>
          </w:p>
        </w:tc>
        <w:tc>
          <w:tcPr>
            <w:tcW w:w="1530" w:type="dxa"/>
          </w:tcPr>
          <w:p w:rsidR="00E341AB" w:rsidRDefault="00631E50" w:rsidP="00FA3EF6">
            <w:pPr>
              <w:rPr>
                <w:rFonts w:eastAsiaTheme="minorEastAsia"/>
                <w:lang w:val="en-US"/>
              </w:rPr>
            </w:pPr>
            <w:r>
              <w:rPr>
                <w:rFonts w:eastAsiaTheme="minorEastAsia"/>
                <w:lang w:val="en-US"/>
              </w:rPr>
              <w:t>Length (m)</w:t>
            </w:r>
          </w:p>
        </w:tc>
        <w:tc>
          <w:tcPr>
            <w:tcW w:w="1817" w:type="dxa"/>
          </w:tcPr>
          <w:p w:rsidR="00E341AB" w:rsidRDefault="00631E50" w:rsidP="00FA3EF6">
            <w:pPr>
              <w:rPr>
                <w:rFonts w:eastAsiaTheme="minorEastAsia"/>
                <w:lang w:val="en-US"/>
              </w:rPr>
            </w:pPr>
            <w:r>
              <w:rPr>
                <w:rFonts w:eastAsiaTheme="minorEastAsia"/>
                <w:lang w:val="en-US"/>
              </w:rPr>
              <w:t>Breadth (m)</w:t>
            </w:r>
          </w:p>
        </w:tc>
        <w:tc>
          <w:tcPr>
            <w:tcW w:w="1605" w:type="dxa"/>
          </w:tcPr>
          <w:p w:rsidR="00E341AB" w:rsidRDefault="00631E50" w:rsidP="00FA3EF6">
            <w:pPr>
              <w:rPr>
                <w:rFonts w:eastAsiaTheme="minorEastAsia"/>
                <w:lang w:val="en-US"/>
              </w:rPr>
            </w:pPr>
            <w:r>
              <w:rPr>
                <w:rFonts w:eastAsiaTheme="minorEastAsia"/>
                <w:lang w:val="en-US"/>
              </w:rPr>
              <w:t>Height (m)</w:t>
            </w:r>
          </w:p>
        </w:tc>
        <w:tc>
          <w:tcPr>
            <w:tcW w:w="1433" w:type="dxa"/>
          </w:tcPr>
          <w:p w:rsidR="00E341AB" w:rsidRDefault="00631E50" w:rsidP="00FA3EF6">
            <w:pPr>
              <w:rPr>
                <w:rFonts w:eastAsiaTheme="minorEastAsia"/>
                <w:lang w:val="en-US"/>
              </w:rPr>
            </w:pPr>
            <w:r>
              <w:rPr>
                <w:rFonts w:eastAsiaTheme="minorEastAsia"/>
                <w:lang w:val="en-US"/>
              </w:rPr>
              <w:t>Thickness (m)</w:t>
            </w:r>
          </w:p>
        </w:tc>
      </w:tr>
      <w:tr w:rsidR="00FC1F0B" w:rsidTr="00E341AB">
        <w:tc>
          <w:tcPr>
            <w:tcW w:w="985" w:type="dxa"/>
          </w:tcPr>
          <w:p w:rsidR="00E341AB" w:rsidRDefault="00631E50" w:rsidP="00FA3EF6">
            <w:pPr>
              <w:rPr>
                <w:rFonts w:eastAsiaTheme="minorEastAsia"/>
                <w:lang w:val="en-US"/>
              </w:rPr>
            </w:pPr>
            <w:r>
              <w:rPr>
                <w:rFonts w:eastAsiaTheme="minorEastAsia"/>
                <w:lang w:val="en-US"/>
              </w:rPr>
              <w:t>1</w:t>
            </w:r>
          </w:p>
        </w:tc>
        <w:tc>
          <w:tcPr>
            <w:tcW w:w="1980" w:type="dxa"/>
          </w:tcPr>
          <w:p w:rsidR="00E341AB" w:rsidRDefault="00631E50" w:rsidP="00FA3EF6">
            <w:pPr>
              <w:rPr>
                <w:rFonts w:eastAsiaTheme="minorEastAsia"/>
                <w:lang w:val="en-US"/>
              </w:rPr>
            </w:pPr>
            <w:r>
              <w:rPr>
                <w:rFonts w:eastAsiaTheme="minorEastAsia"/>
                <w:lang w:val="en-US"/>
              </w:rPr>
              <w:t>Outer box (Box 2)</w:t>
            </w:r>
          </w:p>
        </w:tc>
        <w:tc>
          <w:tcPr>
            <w:tcW w:w="1530" w:type="dxa"/>
          </w:tcPr>
          <w:p w:rsidR="00E341AB" w:rsidRDefault="00631E50" w:rsidP="00FA3EF6">
            <w:pPr>
              <w:rPr>
                <w:rFonts w:eastAsiaTheme="minorEastAsia"/>
                <w:lang w:val="en-US"/>
              </w:rPr>
            </w:pPr>
            <w:r>
              <w:rPr>
                <w:rFonts w:eastAsiaTheme="minorEastAsia"/>
                <w:lang w:val="en-US"/>
              </w:rPr>
              <w:t>0.27</w:t>
            </w:r>
          </w:p>
        </w:tc>
        <w:tc>
          <w:tcPr>
            <w:tcW w:w="1817" w:type="dxa"/>
          </w:tcPr>
          <w:p w:rsidR="00E341AB" w:rsidRDefault="00631E50" w:rsidP="00FA3EF6">
            <w:pPr>
              <w:rPr>
                <w:rFonts w:eastAsiaTheme="minorEastAsia"/>
                <w:lang w:val="en-US"/>
              </w:rPr>
            </w:pPr>
            <w:r>
              <w:rPr>
                <w:rFonts w:eastAsiaTheme="minorEastAsia"/>
                <w:lang w:val="en-US"/>
              </w:rPr>
              <w:t>0.25</w:t>
            </w:r>
          </w:p>
        </w:tc>
        <w:tc>
          <w:tcPr>
            <w:tcW w:w="1605" w:type="dxa"/>
          </w:tcPr>
          <w:p w:rsidR="00E341AB" w:rsidRDefault="00631E50" w:rsidP="00FA3EF6">
            <w:pPr>
              <w:rPr>
                <w:rFonts w:eastAsiaTheme="minorEastAsia"/>
                <w:lang w:val="en-US"/>
              </w:rPr>
            </w:pPr>
            <w:r>
              <w:rPr>
                <w:rFonts w:eastAsiaTheme="minorEastAsia"/>
                <w:lang w:val="en-US"/>
              </w:rPr>
              <w:t>0.27</w:t>
            </w:r>
          </w:p>
        </w:tc>
        <w:tc>
          <w:tcPr>
            <w:tcW w:w="1433" w:type="dxa"/>
          </w:tcPr>
          <w:p w:rsidR="00E341AB" w:rsidRDefault="00631E50" w:rsidP="00FA3EF6">
            <w:pPr>
              <w:rPr>
                <w:rFonts w:eastAsiaTheme="minorEastAsia"/>
                <w:lang w:val="en-US"/>
              </w:rPr>
            </w:pPr>
            <w:r>
              <w:rPr>
                <w:rFonts w:eastAsiaTheme="minorEastAsia"/>
                <w:lang w:val="en-US"/>
              </w:rPr>
              <w:t>0.02</w:t>
            </w:r>
          </w:p>
        </w:tc>
      </w:tr>
      <w:tr w:rsidR="00FC1F0B" w:rsidTr="00E341AB">
        <w:tc>
          <w:tcPr>
            <w:tcW w:w="985" w:type="dxa"/>
          </w:tcPr>
          <w:p w:rsidR="00E341AB" w:rsidRDefault="00631E50" w:rsidP="00FA3EF6">
            <w:pPr>
              <w:rPr>
                <w:rFonts w:eastAsiaTheme="minorEastAsia"/>
                <w:lang w:val="en-US"/>
              </w:rPr>
            </w:pPr>
            <w:r>
              <w:rPr>
                <w:rFonts w:eastAsiaTheme="minorEastAsia"/>
                <w:lang w:val="en-US"/>
              </w:rPr>
              <w:t>2</w:t>
            </w:r>
          </w:p>
        </w:tc>
        <w:tc>
          <w:tcPr>
            <w:tcW w:w="1980" w:type="dxa"/>
          </w:tcPr>
          <w:p w:rsidR="00E341AB" w:rsidRDefault="00631E50" w:rsidP="00FA3EF6">
            <w:pPr>
              <w:rPr>
                <w:rFonts w:eastAsiaTheme="minorEastAsia"/>
                <w:lang w:val="en-US"/>
              </w:rPr>
            </w:pPr>
            <w:r>
              <w:rPr>
                <w:rFonts w:eastAsiaTheme="minorEastAsia"/>
                <w:lang w:val="en-US"/>
              </w:rPr>
              <w:t>Inner box (Box 1)</w:t>
            </w:r>
          </w:p>
        </w:tc>
        <w:tc>
          <w:tcPr>
            <w:tcW w:w="1530" w:type="dxa"/>
          </w:tcPr>
          <w:p w:rsidR="00E341AB" w:rsidRDefault="00631E50" w:rsidP="00FA3EF6">
            <w:pPr>
              <w:rPr>
                <w:rFonts w:eastAsiaTheme="minorEastAsia"/>
                <w:lang w:val="en-US"/>
              </w:rPr>
            </w:pPr>
            <w:r>
              <w:rPr>
                <w:rFonts w:eastAsiaTheme="minorEastAsia"/>
                <w:lang w:val="en-US"/>
              </w:rPr>
              <w:t>0.18</w:t>
            </w:r>
          </w:p>
        </w:tc>
        <w:tc>
          <w:tcPr>
            <w:tcW w:w="1817" w:type="dxa"/>
          </w:tcPr>
          <w:p w:rsidR="00E341AB" w:rsidRDefault="00631E50" w:rsidP="00FA3EF6">
            <w:pPr>
              <w:rPr>
                <w:rFonts w:eastAsiaTheme="minorEastAsia"/>
                <w:lang w:val="en-US"/>
              </w:rPr>
            </w:pPr>
            <w:r>
              <w:rPr>
                <w:rFonts w:eastAsiaTheme="minorEastAsia"/>
                <w:lang w:val="en-US"/>
              </w:rPr>
              <w:t>0.16</w:t>
            </w:r>
          </w:p>
        </w:tc>
        <w:tc>
          <w:tcPr>
            <w:tcW w:w="1605" w:type="dxa"/>
          </w:tcPr>
          <w:p w:rsidR="00E341AB" w:rsidRDefault="00631E50" w:rsidP="00FA3EF6">
            <w:pPr>
              <w:rPr>
                <w:rFonts w:eastAsiaTheme="minorEastAsia"/>
                <w:lang w:val="en-US"/>
              </w:rPr>
            </w:pPr>
            <w:r>
              <w:rPr>
                <w:rFonts w:eastAsiaTheme="minorEastAsia"/>
                <w:lang w:val="en-US"/>
              </w:rPr>
              <w:t>0.18</w:t>
            </w:r>
          </w:p>
        </w:tc>
        <w:tc>
          <w:tcPr>
            <w:tcW w:w="1433" w:type="dxa"/>
          </w:tcPr>
          <w:p w:rsidR="00E341AB" w:rsidRDefault="00631E50" w:rsidP="00FA3EF6">
            <w:pPr>
              <w:rPr>
                <w:rFonts w:eastAsiaTheme="minorEastAsia"/>
                <w:lang w:val="en-US"/>
              </w:rPr>
            </w:pPr>
            <w:r>
              <w:rPr>
                <w:rFonts w:eastAsiaTheme="minorEastAsia"/>
                <w:lang w:val="en-US"/>
              </w:rPr>
              <w:t>0.02</w:t>
            </w:r>
          </w:p>
        </w:tc>
      </w:tr>
    </w:tbl>
    <w:p w:rsidR="004404DD" w:rsidRDefault="004404DD" w:rsidP="00FA3EF6">
      <w:pPr>
        <w:rPr>
          <w:rFonts w:eastAsiaTheme="minorEastAsia"/>
          <w:lang w:val="en-US"/>
        </w:rPr>
      </w:pPr>
    </w:p>
    <w:p w:rsidR="005C3DE1" w:rsidRDefault="00631E50" w:rsidP="00FA3EF6">
      <w:pPr>
        <w:rPr>
          <w:rFonts w:eastAsiaTheme="minorEastAsia"/>
          <w:lang w:val="en-US"/>
        </w:rPr>
      </w:pPr>
      <w:r>
        <w:rPr>
          <w:rFonts w:eastAsiaTheme="minorEastAsia"/>
          <w:lang w:val="en-US"/>
        </w:rPr>
        <w:t>The total mass of the container was determined by assuming that the space between Box 1 and Box 2 is filled with ice.</w:t>
      </w:r>
      <w:r w:rsidR="00C82B28">
        <w:rPr>
          <w:rFonts w:eastAsiaTheme="minorEastAsia"/>
          <w:lang w:val="en-US"/>
        </w:rPr>
        <w:t xml:space="preserve"> The total mass of vaccine container assembly with ice was determined 5.6634 Kg. The mass of the air inside box 1 was 0.0031Kg, the mass of EPS box 1 was 0.0541 Kg, the mass of ice was 5.4426 Kg and the mass of EPS box 2 was 0.1637 Kg.</w:t>
      </w:r>
    </w:p>
    <w:p w:rsidR="00E75846" w:rsidRDefault="00631E50" w:rsidP="00BE18FD">
      <w:pPr>
        <w:pStyle w:val="Heading2"/>
        <w:rPr>
          <w:rFonts w:eastAsiaTheme="minorEastAsia"/>
          <w:lang w:val="en-US"/>
        </w:rPr>
      </w:pPr>
      <w:bookmarkStart w:id="40" w:name="_Toc72690520"/>
      <w:r>
        <w:rPr>
          <w:rFonts w:eastAsiaTheme="minorEastAsia"/>
          <w:lang w:val="en-US"/>
        </w:rPr>
        <w:t>Task 2</w:t>
      </w:r>
      <w:bookmarkEnd w:id="40"/>
    </w:p>
    <w:p w:rsidR="001664CD" w:rsidRDefault="00631E50" w:rsidP="00FA3EF6">
      <w:pPr>
        <w:rPr>
          <w:rFonts w:eastAsiaTheme="minorEastAsia"/>
          <w:lang w:val="en-US"/>
        </w:rPr>
      </w:pPr>
      <w:r>
        <w:rPr>
          <w:rFonts w:eastAsiaTheme="minorEastAsia"/>
          <w:lang w:val="en-US"/>
        </w:rPr>
        <w:t>In task 2 the thermal analysis was carried out by using air in the space between the two EPS boxes. The coefficient of thermal conductivity, density and specific heat was assigned as per the material of the layer. The property of the material defined was as shown in the following figure:</w:t>
      </w:r>
    </w:p>
    <w:p w:rsidR="001664CD" w:rsidRDefault="00631E50" w:rsidP="001664CD">
      <w:pPr>
        <w:keepNext/>
        <w:jc w:val="center"/>
      </w:pPr>
      <w:r>
        <w:rPr>
          <w:noProof/>
          <w:lang w:val="en-GB" w:eastAsia="en-GB"/>
        </w:rPr>
        <w:lastRenderedPageBreak/>
        <w:drawing>
          <wp:inline distT="0" distB="0" distL="0" distR="0" wp14:anchorId="7922D81E" wp14:editId="48C9E2DF">
            <wp:extent cx="4600575" cy="37528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
                    <pic:cNvPicPr/>
                  </pic:nvPicPr>
                  <pic:blipFill>
                    <a:blip r:embed="rId24"/>
                    <a:stretch>
                      <a:fillRect/>
                    </a:stretch>
                  </pic:blipFill>
                  <pic:spPr>
                    <a:xfrm>
                      <a:off x="0" y="0"/>
                      <a:ext cx="4600575" cy="3752850"/>
                    </a:xfrm>
                    <a:prstGeom prst="rect">
                      <a:avLst/>
                    </a:prstGeom>
                  </pic:spPr>
                </pic:pic>
              </a:graphicData>
            </a:graphic>
          </wp:inline>
        </w:drawing>
      </w:r>
    </w:p>
    <w:p w:rsidR="001664CD" w:rsidRDefault="00631E50" w:rsidP="001664CD">
      <w:pPr>
        <w:pStyle w:val="Caption"/>
        <w:jc w:val="center"/>
        <w:rPr>
          <w:lang w:val="en-US"/>
        </w:rPr>
      </w:pPr>
      <w:bookmarkStart w:id="41" w:name="_Toc72690487"/>
      <w:r>
        <w:t xml:space="preserve">Figure </w:t>
      </w:r>
      <w:r>
        <w:fldChar w:fldCharType="begin"/>
      </w:r>
      <w:r>
        <w:instrText xml:space="preserve"> SEQ Figure \* ARABIC </w:instrText>
      </w:r>
      <w:r>
        <w:fldChar w:fldCharType="separate"/>
      </w:r>
      <w:r w:rsidR="004C5351">
        <w:rPr>
          <w:noProof/>
        </w:rPr>
        <w:t>16</w:t>
      </w:r>
      <w:r>
        <w:fldChar w:fldCharType="end"/>
      </w:r>
      <w:r>
        <w:rPr>
          <w:lang w:val="en-US"/>
        </w:rPr>
        <w:t>: Property of material at different layers</w:t>
      </w:r>
      <w:bookmarkEnd w:id="41"/>
    </w:p>
    <w:p w:rsidR="00523BC6" w:rsidRDefault="00631E50" w:rsidP="001664CD">
      <w:pPr>
        <w:rPr>
          <w:lang w:val="en-US"/>
        </w:rPr>
      </w:pPr>
      <w:r>
        <w:rPr>
          <w:lang w:val="en-US"/>
        </w:rPr>
        <w:t xml:space="preserve">In the above figure, the blue </w:t>
      </w:r>
      <w:proofErr w:type="spellStart"/>
      <w:r>
        <w:rPr>
          <w:lang w:val="en-US"/>
        </w:rPr>
        <w:t>colour</w:t>
      </w:r>
      <w:proofErr w:type="spellEnd"/>
      <w:r>
        <w:rPr>
          <w:lang w:val="en-US"/>
        </w:rPr>
        <w:t xml:space="preserve"> indicates EPS material being defined and the yellow </w:t>
      </w:r>
      <w:proofErr w:type="spellStart"/>
      <w:r>
        <w:rPr>
          <w:lang w:val="en-US"/>
        </w:rPr>
        <w:t>colour</w:t>
      </w:r>
      <w:proofErr w:type="spellEnd"/>
      <w:r>
        <w:rPr>
          <w:lang w:val="en-US"/>
        </w:rPr>
        <w:t xml:space="preserve"> indicates air being defined. The total number of divisions made were 40x40 and the simulation was done in the time step of 0.005s. The simulation was run till the </w:t>
      </w:r>
      <w:proofErr w:type="spellStart"/>
      <w:r>
        <w:rPr>
          <w:lang w:val="en-US"/>
        </w:rPr>
        <w:t>centre</w:t>
      </w:r>
      <w:proofErr w:type="spellEnd"/>
      <w:r>
        <w:rPr>
          <w:lang w:val="en-US"/>
        </w:rPr>
        <w:t xml:space="preserve"> of the EPS box reached 0</w:t>
      </w:r>
      <w:r w:rsidRPr="00523BC6">
        <w:rPr>
          <w:vertAlign w:val="superscript"/>
          <w:lang w:val="en-US"/>
        </w:rPr>
        <w:t>0</w:t>
      </w:r>
      <w:r>
        <w:rPr>
          <w:lang w:val="en-US"/>
        </w:rPr>
        <w:t>C. The temper</w:t>
      </w:r>
      <w:r w:rsidR="009D52AA">
        <w:rPr>
          <w:lang w:val="en-US"/>
        </w:rPr>
        <w:t>ature distribution obtained in the different layer is as follows:</w:t>
      </w:r>
    </w:p>
    <w:p w:rsidR="009D52AA" w:rsidRDefault="00631E50" w:rsidP="009D52AA">
      <w:pPr>
        <w:keepNext/>
        <w:jc w:val="center"/>
      </w:pPr>
      <w:r>
        <w:rPr>
          <w:noProof/>
          <w:lang w:val="en-GB" w:eastAsia="en-GB"/>
        </w:rPr>
        <w:lastRenderedPageBreak/>
        <w:drawing>
          <wp:inline distT="0" distB="0" distL="0" distR="0" wp14:anchorId="0411551D" wp14:editId="27FAF3AE">
            <wp:extent cx="3348841" cy="3150327"/>
            <wp:effectExtent l="0" t="0" r="444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
                    <pic:cNvPicPr/>
                  </pic:nvPicPr>
                  <pic:blipFill>
                    <a:blip r:embed="rId25"/>
                    <a:stretch>
                      <a:fillRect/>
                    </a:stretch>
                  </pic:blipFill>
                  <pic:spPr>
                    <a:xfrm>
                      <a:off x="0" y="0"/>
                      <a:ext cx="3353694" cy="3154892"/>
                    </a:xfrm>
                    <a:prstGeom prst="rect">
                      <a:avLst/>
                    </a:prstGeom>
                  </pic:spPr>
                </pic:pic>
              </a:graphicData>
            </a:graphic>
          </wp:inline>
        </w:drawing>
      </w:r>
    </w:p>
    <w:p w:rsidR="009D52AA" w:rsidRDefault="00631E50" w:rsidP="009D52AA">
      <w:pPr>
        <w:pStyle w:val="Caption"/>
        <w:jc w:val="center"/>
        <w:rPr>
          <w:lang w:val="en-US"/>
        </w:rPr>
      </w:pPr>
      <w:bookmarkStart w:id="42" w:name="_Toc72690488"/>
      <w:r>
        <w:t xml:space="preserve">Figure </w:t>
      </w:r>
      <w:r>
        <w:fldChar w:fldCharType="begin"/>
      </w:r>
      <w:r>
        <w:instrText xml:space="preserve"> SEQ Figure \* ARABIC </w:instrText>
      </w:r>
      <w:r>
        <w:fldChar w:fldCharType="separate"/>
      </w:r>
      <w:r w:rsidR="004C5351">
        <w:rPr>
          <w:noProof/>
        </w:rPr>
        <w:t>17</w:t>
      </w:r>
      <w:r>
        <w:fldChar w:fldCharType="end"/>
      </w:r>
      <w:r>
        <w:rPr>
          <w:lang w:val="en-US"/>
        </w:rPr>
        <w:t>: Temperature distribution when the air was used in the space between the boxes</w:t>
      </w:r>
      <w:bookmarkEnd w:id="42"/>
    </w:p>
    <w:p w:rsidR="00632E25" w:rsidRDefault="00631E50" w:rsidP="009D52AA">
      <w:pPr>
        <w:rPr>
          <w:lang w:val="en-US"/>
        </w:rPr>
      </w:pPr>
      <w:r>
        <w:rPr>
          <w:lang w:val="en-US"/>
        </w:rPr>
        <w:t xml:space="preserve">The temperature distribution </w:t>
      </w:r>
      <w:r w:rsidR="006C61B5">
        <w:rPr>
          <w:lang w:val="en-US"/>
        </w:rPr>
        <w:t xml:space="preserve">was </w:t>
      </w:r>
      <w:r w:rsidR="00305C9D">
        <w:rPr>
          <w:lang w:val="en-US"/>
        </w:rPr>
        <w:t xml:space="preserve">found symmetric in </w:t>
      </w:r>
      <w:r w:rsidR="00E00C96">
        <w:rPr>
          <w:lang w:val="en-US"/>
        </w:rPr>
        <w:t>all the sides and corners of th</w:t>
      </w:r>
      <w:r w:rsidR="00535245">
        <w:rPr>
          <w:lang w:val="en-US"/>
        </w:rPr>
        <w:t>e container.</w:t>
      </w:r>
      <w:r w:rsidR="007F2A96">
        <w:rPr>
          <w:lang w:val="en-US"/>
        </w:rPr>
        <w:t xml:space="preserve"> The temperature at the internal wall of the EPS box 2 was about 9</w:t>
      </w:r>
      <w:r w:rsidR="007F2A96" w:rsidRPr="007F2A96">
        <w:rPr>
          <w:vertAlign w:val="superscript"/>
          <w:lang w:val="en-US"/>
        </w:rPr>
        <w:t>0</w:t>
      </w:r>
      <w:r w:rsidR="007F2A96">
        <w:rPr>
          <w:lang w:val="en-US"/>
        </w:rPr>
        <w:t>C. The temperature in the air gap varied from 8</w:t>
      </w:r>
      <w:r w:rsidR="007F2A96" w:rsidRPr="007F2A96">
        <w:rPr>
          <w:vertAlign w:val="superscript"/>
          <w:lang w:val="en-US"/>
        </w:rPr>
        <w:t>0</w:t>
      </w:r>
      <w:r w:rsidR="007F2A96">
        <w:rPr>
          <w:lang w:val="en-US"/>
        </w:rPr>
        <w:t>C to 4</w:t>
      </w:r>
      <w:r w:rsidR="007F2A96" w:rsidRPr="007F2A96">
        <w:rPr>
          <w:vertAlign w:val="superscript"/>
          <w:lang w:val="en-US"/>
        </w:rPr>
        <w:t>0</w:t>
      </w:r>
      <w:r w:rsidR="007F2A96">
        <w:rPr>
          <w:lang w:val="en-US"/>
        </w:rPr>
        <w:t>C and the temperature in the EPS box 1 varied from 4</w:t>
      </w:r>
      <w:r w:rsidR="007F2A96" w:rsidRPr="007F2A96">
        <w:rPr>
          <w:vertAlign w:val="superscript"/>
          <w:lang w:val="en-US"/>
        </w:rPr>
        <w:t>0</w:t>
      </w:r>
      <w:r w:rsidR="007F2A96">
        <w:rPr>
          <w:lang w:val="en-US"/>
        </w:rPr>
        <w:t>C to 2</w:t>
      </w:r>
      <w:r w:rsidR="007F2A96" w:rsidRPr="007F2A96">
        <w:rPr>
          <w:vertAlign w:val="superscript"/>
          <w:lang w:val="en-US"/>
        </w:rPr>
        <w:t>0</w:t>
      </w:r>
      <w:r w:rsidR="007F2A96">
        <w:rPr>
          <w:lang w:val="en-US"/>
        </w:rPr>
        <w:t>C.</w:t>
      </w:r>
      <w:r>
        <w:rPr>
          <w:lang w:val="en-US"/>
        </w:rPr>
        <w:t xml:space="preserve"> The mesh plot of the temperature distribution is as follows:</w:t>
      </w:r>
    </w:p>
    <w:p w:rsidR="00632E25" w:rsidRDefault="00631E50" w:rsidP="00632E25">
      <w:pPr>
        <w:keepNext/>
        <w:jc w:val="center"/>
      </w:pPr>
      <w:r>
        <w:rPr>
          <w:noProof/>
          <w:lang w:val="en-GB" w:eastAsia="en-GB"/>
        </w:rPr>
        <w:lastRenderedPageBreak/>
        <w:drawing>
          <wp:inline distT="0" distB="0" distL="0" distR="0" wp14:anchorId="61633240" wp14:editId="358BAB80">
            <wp:extent cx="3028208" cy="2566390"/>
            <wp:effectExtent l="0" t="0" r="1270" b="571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
                    <pic:cNvPicPr/>
                  </pic:nvPicPr>
                  <pic:blipFill>
                    <a:blip r:embed="rId26"/>
                    <a:stretch>
                      <a:fillRect/>
                    </a:stretch>
                  </pic:blipFill>
                  <pic:spPr>
                    <a:xfrm>
                      <a:off x="0" y="0"/>
                      <a:ext cx="3034865" cy="2572032"/>
                    </a:xfrm>
                    <a:prstGeom prst="rect">
                      <a:avLst/>
                    </a:prstGeom>
                  </pic:spPr>
                </pic:pic>
              </a:graphicData>
            </a:graphic>
          </wp:inline>
        </w:drawing>
      </w:r>
    </w:p>
    <w:p w:rsidR="00632E25" w:rsidRDefault="00631E50" w:rsidP="00632E25">
      <w:pPr>
        <w:pStyle w:val="Caption"/>
        <w:jc w:val="center"/>
        <w:rPr>
          <w:lang w:val="en-US"/>
        </w:rPr>
      </w:pPr>
      <w:bookmarkStart w:id="43" w:name="_Toc72690489"/>
      <w:r>
        <w:t xml:space="preserve">Figure </w:t>
      </w:r>
      <w:r>
        <w:fldChar w:fldCharType="begin"/>
      </w:r>
      <w:r>
        <w:instrText xml:space="preserve"> SEQ Figure \* ARABIC </w:instrText>
      </w:r>
      <w:r>
        <w:fldChar w:fldCharType="separate"/>
      </w:r>
      <w:r w:rsidR="004C5351">
        <w:rPr>
          <w:noProof/>
        </w:rPr>
        <w:t>18</w:t>
      </w:r>
      <w:r>
        <w:fldChar w:fldCharType="end"/>
      </w:r>
      <w:r>
        <w:rPr>
          <w:lang w:val="en-US"/>
        </w:rPr>
        <w:t>: Mesh plot of temperature</w:t>
      </w:r>
      <w:bookmarkEnd w:id="43"/>
    </w:p>
    <w:p w:rsidR="009D52AA" w:rsidRDefault="00631E50" w:rsidP="009D52AA">
      <w:pPr>
        <w:rPr>
          <w:lang w:val="en-US"/>
        </w:rPr>
      </w:pPr>
      <w:r>
        <w:rPr>
          <w:lang w:val="en-US"/>
        </w:rPr>
        <w:t xml:space="preserve">Elevated temperatures can be observed at the corners of the containers as this surface is exposed to the ambient temperature at the dual side, unlike other sides which are only exposed to one surface. </w:t>
      </w:r>
      <w:r w:rsidR="005C4A19">
        <w:rPr>
          <w:lang w:val="en-US"/>
        </w:rPr>
        <w:t>From the simulation it was found that it took 14.60 min</w:t>
      </w:r>
      <w:r w:rsidR="00BE19E7">
        <w:rPr>
          <w:lang w:val="en-US"/>
        </w:rPr>
        <w:t>, to reach 0</w:t>
      </w:r>
      <w:r w:rsidR="00BE19E7" w:rsidRPr="00BE19E7">
        <w:rPr>
          <w:vertAlign w:val="superscript"/>
          <w:lang w:val="en-US"/>
        </w:rPr>
        <w:t>0</w:t>
      </w:r>
      <w:r w:rsidR="00BE19E7">
        <w:rPr>
          <w:lang w:val="en-US"/>
        </w:rPr>
        <w:t>C inside box 1.</w:t>
      </w:r>
      <w:r w:rsidR="00F239EF">
        <w:rPr>
          <w:lang w:val="en-US"/>
        </w:rPr>
        <w:t xml:space="preserve"> Hence, from this result, it can be concluded that if the air is used as the insulation material between the two boxes, it will not s</w:t>
      </w:r>
      <w:r w:rsidR="009F144A">
        <w:rPr>
          <w:lang w:val="en-US"/>
        </w:rPr>
        <w:t>erve the purpose of the vaccine container.</w:t>
      </w:r>
      <w:r w:rsidR="00FA0E49">
        <w:rPr>
          <w:lang w:val="en-US"/>
        </w:rPr>
        <w:t xml:space="preserve"> The vaccine container should be able to maintain the temperature of 0</w:t>
      </w:r>
      <w:r w:rsidR="00FA0E49" w:rsidRPr="00FA0E49">
        <w:rPr>
          <w:vertAlign w:val="superscript"/>
          <w:lang w:val="en-US"/>
        </w:rPr>
        <w:t>0</w:t>
      </w:r>
      <w:r w:rsidR="00154097">
        <w:rPr>
          <w:lang w:val="en-US"/>
        </w:rPr>
        <w:t>C for</w:t>
      </w:r>
      <w:r w:rsidR="00FA0E49">
        <w:rPr>
          <w:lang w:val="en-US"/>
        </w:rPr>
        <w:t xml:space="preserve"> at least one day to be practical.</w:t>
      </w:r>
      <w:r w:rsidR="00154097">
        <w:rPr>
          <w:lang w:val="en-US"/>
        </w:rPr>
        <w:t xml:space="preserve"> The</w:t>
      </w:r>
      <w:r w:rsidR="001945E9">
        <w:rPr>
          <w:lang w:val="en-US"/>
        </w:rPr>
        <w:t xml:space="preserve"> thermal conductivity of air is low however, the specific heat capacity is low due to which, the low energy can increase the temperature of the air causing low performance of the vaccine container.</w:t>
      </w:r>
    </w:p>
    <w:p w:rsidR="00A02F1B" w:rsidRDefault="00631E50" w:rsidP="00BE18FD">
      <w:pPr>
        <w:pStyle w:val="Heading2"/>
        <w:rPr>
          <w:lang w:val="en-US"/>
        </w:rPr>
      </w:pPr>
      <w:bookmarkStart w:id="44" w:name="_Toc72690521"/>
      <w:r>
        <w:rPr>
          <w:lang w:val="en-US"/>
        </w:rPr>
        <w:t>Task 3</w:t>
      </w:r>
      <w:bookmarkEnd w:id="44"/>
    </w:p>
    <w:p w:rsidR="00A02F1B" w:rsidRDefault="00631E50" w:rsidP="009D52AA">
      <w:pPr>
        <w:rPr>
          <w:lang w:val="en-US"/>
        </w:rPr>
      </w:pPr>
      <w:r>
        <w:rPr>
          <w:lang w:val="en-US"/>
        </w:rPr>
        <w:t>In task 3, ice of thickness 25mm was placed in t</w:t>
      </w:r>
      <w:r w:rsidR="000A4F41">
        <w:rPr>
          <w:lang w:val="en-US"/>
        </w:rPr>
        <w:t>he space between the two boxes. The total number of divisions made were 40x40 and the simulation was done in the time step of 0.005s.</w:t>
      </w:r>
      <w:r w:rsidR="00CA07E4">
        <w:rPr>
          <w:lang w:val="en-US"/>
        </w:rPr>
        <w:t xml:space="preserve"> The </w:t>
      </w:r>
      <w:r w:rsidR="00A1609A">
        <w:rPr>
          <w:lang w:val="en-US"/>
        </w:rPr>
        <w:t>temperature distribution when ice was used was obtained as follows:</w:t>
      </w:r>
    </w:p>
    <w:p w:rsidR="00A1609A" w:rsidRDefault="00631E50" w:rsidP="00A1609A">
      <w:pPr>
        <w:keepNext/>
        <w:jc w:val="center"/>
      </w:pPr>
      <w:r>
        <w:rPr>
          <w:noProof/>
          <w:lang w:val="en-GB" w:eastAsia="en-GB"/>
        </w:rPr>
        <w:lastRenderedPageBreak/>
        <w:drawing>
          <wp:inline distT="0" distB="0" distL="0" distR="0" wp14:anchorId="4A3F16B4" wp14:editId="7156E2FC">
            <wp:extent cx="4010025" cy="3629025"/>
            <wp:effectExtent l="0" t="0" r="9525"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
                    <pic:cNvPicPr/>
                  </pic:nvPicPr>
                  <pic:blipFill>
                    <a:blip r:embed="rId27"/>
                    <a:stretch>
                      <a:fillRect/>
                    </a:stretch>
                  </pic:blipFill>
                  <pic:spPr>
                    <a:xfrm>
                      <a:off x="0" y="0"/>
                      <a:ext cx="4010025" cy="3629025"/>
                    </a:xfrm>
                    <a:prstGeom prst="rect">
                      <a:avLst/>
                    </a:prstGeom>
                  </pic:spPr>
                </pic:pic>
              </a:graphicData>
            </a:graphic>
          </wp:inline>
        </w:drawing>
      </w:r>
    </w:p>
    <w:p w:rsidR="00A1609A" w:rsidRDefault="00631E50" w:rsidP="00A1609A">
      <w:pPr>
        <w:pStyle w:val="Caption"/>
        <w:jc w:val="center"/>
        <w:rPr>
          <w:lang w:val="en-US"/>
        </w:rPr>
      </w:pPr>
      <w:bookmarkStart w:id="45" w:name="_Toc72690490"/>
      <w:r>
        <w:t xml:space="preserve">Figure </w:t>
      </w:r>
      <w:r>
        <w:fldChar w:fldCharType="begin"/>
      </w:r>
      <w:r>
        <w:instrText xml:space="preserve"> SEQ Figure \* ARABIC </w:instrText>
      </w:r>
      <w:r>
        <w:fldChar w:fldCharType="separate"/>
      </w:r>
      <w:r w:rsidR="004C5351">
        <w:rPr>
          <w:noProof/>
        </w:rPr>
        <w:t>19</w:t>
      </w:r>
      <w:r>
        <w:fldChar w:fldCharType="end"/>
      </w:r>
      <w:r>
        <w:t xml:space="preserve">: </w:t>
      </w:r>
      <w:r w:rsidRPr="0039685E">
        <w:rPr>
          <w:lang w:val="en-US"/>
        </w:rPr>
        <w:t>T</w:t>
      </w:r>
      <w:r>
        <w:rPr>
          <w:lang w:val="en-US"/>
        </w:rPr>
        <w:t xml:space="preserve">emperature distribution when ice </w:t>
      </w:r>
      <w:r w:rsidRPr="0039685E">
        <w:rPr>
          <w:lang w:val="en-US"/>
        </w:rPr>
        <w:t xml:space="preserve"> was used in the space between the boxes</w:t>
      </w:r>
      <w:bookmarkEnd w:id="45"/>
    </w:p>
    <w:p w:rsidR="00A1609A" w:rsidRDefault="00631E50" w:rsidP="00A1609A">
      <w:pPr>
        <w:rPr>
          <w:lang w:val="en-US"/>
        </w:rPr>
      </w:pPr>
      <w:r>
        <w:rPr>
          <w:lang w:val="en-US"/>
        </w:rPr>
        <w:t>The temperature distribution pattern was found similar to that of the previous case where the temperature at the corner and sides of the container were symmetric. The temperature of the inner surface of the EPS Box2 was found to be 10</w:t>
      </w:r>
      <w:r w:rsidRPr="00A1609A">
        <w:rPr>
          <w:vertAlign w:val="superscript"/>
          <w:lang w:val="en-US"/>
        </w:rPr>
        <w:t>0</w:t>
      </w:r>
      <w:r>
        <w:rPr>
          <w:lang w:val="en-US"/>
        </w:rPr>
        <w:t>C. Phase change had occurred due to the melting of the ice as the property of the material was found changed and the temperature of this layer was above 0</w:t>
      </w:r>
      <w:r w:rsidRPr="00A1609A">
        <w:rPr>
          <w:vertAlign w:val="superscript"/>
          <w:lang w:val="en-US"/>
        </w:rPr>
        <w:t>0</w:t>
      </w:r>
      <w:r>
        <w:rPr>
          <w:lang w:val="en-US"/>
        </w:rPr>
        <w:t>C.</w:t>
      </w:r>
      <w:r w:rsidR="00C21209">
        <w:rPr>
          <w:lang w:val="en-US"/>
        </w:rPr>
        <w:t xml:space="preserve"> When the temperature inside box 1 reached 0</w:t>
      </w:r>
      <w:r w:rsidR="00C21209" w:rsidRPr="00C21209">
        <w:rPr>
          <w:vertAlign w:val="superscript"/>
          <w:lang w:val="en-US"/>
        </w:rPr>
        <w:t>0</w:t>
      </w:r>
      <w:r w:rsidR="00C21209">
        <w:rPr>
          <w:lang w:val="en-US"/>
        </w:rPr>
        <w:t>C, the temperature of the water was found to be varied from 8</w:t>
      </w:r>
      <w:r w:rsidR="00C21209" w:rsidRPr="00C21209">
        <w:rPr>
          <w:vertAlign w:val="superscript"/>
          <w:lang w:val="en-US"/>
        </w:rPr>
        <w:t>0</w:t>
      </w:r>
      <w:r w:rsidR="00C21209">
        <w:rPr>
          <w:lang w:val="en-US"/>
        </w:rPr>
        <w:t>C to 4</w:t>
      </w:r>
      <w:r w:rsidR="00C21209" w:rsidRPr="00C21209">
        <w:rPr>
          <w:vertAlign w:val="superscript"/>
          <w:lang w:val="en-US"/>
        </w:rPr>
        <w:t>0</w:t>
      </w:r>
      <w:r w:rsidR="00C21209">
        <w:rPr>
          <w:lang w:val="en-US"/>
        </w:rPr>
        <w:t>C. The temperature was found to varied from 4</w:t>
      </w:r>
      <w:r w:rsidR="00C21209" w:rsidRPr="00C21209">
        <w:rPr>
          <w:vertAlign w:val="superscript"/>
          <w:lang w:val="en-US"/>
        </w:rPr>
        <w:t>0</w:t>
      </w:r>
      <w:r w:rsidR="00C21209">
        <w:rPr>
          <w:lang w:val="en-US"/>
        </w:rPr>
        <w:t>C to 2</w:t>
      </w:r>
      <w:r w:rsidR="00C21209" w:rsidRPr="00C21209">
        <w:rPr>
          <w:vertAlign w:val="superscript"/>
          <w:lang w:val="en-US"/>
        </w:rPr>
        <w:t>0</w:t>
      </w:r>
      <w:r w:rsidR="00C21209">
        <w:rPr>
          <w:lang w:val="en-US"/>
        </w:rPr>
        <w:t>C in the EPS box 2. The mesh plot of the temperature distribution is as follows:</w:t>
      </w:r>
    </w:p>
    <w:p w:rsidR="004C2C95" w:rsidRDefault="00631E50" w:rsidP="004C2C95">
      <w:pPr>
        <w:keepNext/>
        <w:jc w:val="center"/>
      </w:pPr>
      <w:r>
        <w:rPr>
          <w:noProof/>
          <w:lang w:val="en-GB" w:eastAsia="en-GB"/>
        </w:rPr>
        <w:lastRenderedPageBreak/>
        <w:drawing>
          <wp:inline distT="0" distB="0" distL="0" distR="0" wp14:anchorId="2D4ED775" wp14:editId="44AC6B5C">
            <wp:extent cx="3562598" cy="3655334"/>
            <wp:effectExtent l="0" t="0" r="0" b="254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
                    <pic:cNvPicPr/>
                  </pic:nvPicPr>
                  <pic:blipFill>
                    <a:blip r:embed="rId28"/>
                    <a:stretch>
                      <a:fillRect/>
                    </a:stretch>
                  </pic:blipFill>
                  <pic:spPr>
                    <a:xfrm>
                      <a:off x="0" y="0"/>
                      <a:ext cx="3570850" cy="3663801"/>
                    </a:xfrm>
                    <a:prstGeom prst="rect">
                      <a:avLst/>
                    </a:prstGeom>
                  </pic:spPr>
                </pic:pic>
              </a:graphicData>
            </a:graphic>
          </wp:inline>
        </w:drawing>
      </w:r>
    </w:p>
    <w:p w:rsidR="00C21209" w:rsidRDefault="00631E50" w:rsidP="004C2C95">
      <w:pPr>
        <w:pStyle w:val="Caption"/>
        <w:jc w:val="center"/>
        <w:rPr>
          <w:lang w:val="en-US"/>
        </w:rPr>
      </w:pPr>
      <w:bookmarkStart w:id="46" w:name="_Toc72690491"/>
      <w:r>
        <w:t xml:space="preserve">Figure </w:t>
      </w:r>
      <w:r>
        <w:fldChar w:fldCharType="begin"/>
      </w:r>
      <w:r>
        <w:instrText xml:space="preserve"> SEQ Figure \* ARABIC </w:instrText>
      </w:r>
      <w:r>
        <w:fldChar w:fldCharType="separate"/>
      </w:r>
      <w:r w:rsidR="004C5351">
        <w:rPr>
          <w:noProof/>
        </w:rPr>
        <w:t>20</w:t>
      </w:r>
      <w:r>
        <w:fldChar w:fldCharType="end"/>
      </w:r>
      <w:r>
        <w:rPr>
          <w:lang w:val="en-US"/>
        </w:rPr>
        <w:t>: Mesh plot of temperature when ice was used</w:t>
      </w:r>
      <w:bookmarkEnd w:id="46"/>
    </w:p>
    <w:p w:rsidR="004C2C95" w:rsidRPr="004C2C95" w:rsidRDefault="00631E50" w:rsidP="004C2C95">
      <w:pPr>
        <w:rPr>
          <w:lang w:val="en-US"/>
        </w:rPr>
      </w:pPr>
      <w:r>
        <w:rPr>
          <w:lang w:val="en-US"/>
        </w:rPr>
        <w:t xml:space="preserve">Similar, to that of the previous case, </w:t>
      </w:r>
      <w:r w:rsidR="000E6070">
        <w:rPr>
          <w:lang w:val="en-US"/>
        </w:rPr>
        <w:t xml:space="preserve">it could be noticed that the temperature is elevated at the corner of the container as two sides of this mesh were exposed to the ambient temperature. Unlike, the temperature profile in the previous case, the temperature profile is flat at the middle part. </w:t>
      </w:r>
      <w:r w:rsidR="00916559">
        <w:rPr>
          <w:lang w:val="en-US"/>
        </w:rPr>
        <w:t>From the simulation, the time</w:t>
      </w:r>
      <w:r w:rsidR="00BC5C83">
        <w:rPr>
          <w:lang w:val="en-US"/>
        </w:rPr>
        <w:t xml:space="preserve"> required to reach 0</w:t>
      </w:r>
      <w:r w:rsidR="00BC5C83" w:rsidRPr="00BC5C83">
        <w:rPr>
          <w:vertAlign w:val="superscript"/>
          <w:lang w:val="en-US"/>
        </w:rPr>
        <w:t>0</w:t>
      </w:r>
      <w:r w:rsidR="00BC5C83">
        <w:rPr>
          <w:lang w:val="en-US"/>
        </w:rPr>
        <w:t xml:space="preserve">C in </w:t>
      </w:r>
      <w:r w:rsidR="00B5472D">
        <w:rPr>
          <w:lang w:val="en-US"/>
        </w:rPr>
        <w:t xml:space="preserve">box 1 was determined 44.559 </w:t>
      </w:r>
      <w:proofErr w:type="spellStart"/>
      <w:r w:rsidR="00B5472D">
        <w:rPr>
          <w:lang w:val="en-US"/>
        </w:rPr>
        <w:t>Hr</w:t>
      </w:r>
      <w:proofErr w:type="spellEnd"/>
      <w:r w:rsidR="00B5472D">
        <w:rPr>
          <w:lang w:val="en-US"/>
        </w:rPr>
        <w:t xml:space="preserve"> which is nearly equivalent to 2 days. Hence, this model can best suit the purpose of the vaccine container. </w:t>
      </w:r>
      <w:r w:rsidR="004B22F5">
        <w:rPr>
          <w:lang w:val="en-US"/>
        </w:rPr>
        <w:t>When ice is used, the container can maintain the temperature of 0</w:t>
      </w:r>
      <w:r w:rsidR="004B22F5" w:rsidRPr="004B22F5">
        <w:rPr>
          <w:vertAlign w:val="superscript"/>
          <w:lang w:val="en-US"/>
        </w:rPr>
        <w:t>0</w:t>
      </w:r>
      <w:r w:rsidR="004B22F5">
        <w:rPr>
          <w:lang w:val="en-US"/>
        </w:rPr>
        <w:t>C for about 2 days so, the transportation of the vaccine in remote areas could be possible. The increased performance of the vaccine container is due to higher specific heat o</w:t>
      </w:r>
      <w:r w:rsidR="000A39A1">
        <w:rPr>
          <w:lang w:val="en-US"/>
        </w:rPr>
        <w:t xml:space="preserve">f ice and water and phase change. </w:t>
      </w:r>
      <w:r w:rsidR="00EF0398">
        <w:rPr>
          <w:lang w:val="en-US"/>
        </w:rPr>
        <w:t xml:space="preserve">The specific heat of the ice and water is greater than that of air due to which, higher energy was required to elevate the </w:t>
      </w:r>
      <w:r w:rsidR="00EF0398">
        <w:rPr>
          <w:lang w:val="en-US"/>
        </w:rPr>
        <w:lastRenderedPageBreak/>
        <w:t xml:space="preserve">temperature. </w:t>
      </w:r>
      <w:r w:rsidR="00B02B17">
        <w:rPr>
          <w:lang w:val="en-US"/>
        </w:rPr>
        <w:t>Further, the density of the ice and water is greater than that of the air. Both terms specific heat and density have an inverse proportion with the thermal diffusiv</w:t>
      </w:r>
      <w:r w:rsidR="002C4C21">
        <w:rPr>
          <w:lang w:val="en-US"/>
        </w:rPr>
        <w:t>ity</w:t>
      </w:r>
      <w:r w:rsidR="00A129B7">
        <w:rPr>
          <w:lang w:val="en-US"/>
        </w:rPr>
        <w:t xml:space="preserve"> (</w:t>
      </w:r>
      <w:proofErr w:type="spellStart"/>
      <w:r w:rsidR="00A129B7">
        <w:rPr>
          <w:lang w:val="en-US"/>
        </w:rPr>
        <w:t>Malek</w:t>
      </w:r>
      <w:proofErr w:type="spellEnd"/>
      <w:r w:rsidR="00A129B7">
        <w:rPr>
          <w:lang w:val="en-US"/>
        </w:rPr>
        <w:t xml:space="preserve"> et al., 2019)</w:t>
      </w:r>
      <w:r w:rsidR="002C4C21">
        <w:rPr>
          <w:lang w:val="en-US"/>
        </w:rPr>
        <w:t>, therefore, property of ice and water provide more resistance</w:t>
      </w:r>
      <w:r w:rsidR="002B7B65">
        <w:rPr>
          <w:lang w:val="en-US"/>
        </w:rPr>
        <w:t xml:space="preserve"> for temperature diffusion. Another important factor, that contributed to increasing the performance of the vaccine container was phase change in </w:t>
      </w:r>
      <w:r w:rsidR="009B02D9">
        <w:rPr>
          <w:lang w:val="en-US"/>
        </w:rPr>
        <w:t>the ice. The phase change of ice to water requires latent heat and as shown in equation 11,</w:t>
      </w:r>
      <w:r w:rsidR="007B5E9C">
        <w:rPr>
          <w:lang w:val="en-US"/>
        </w:rPr>
        <w:t xml:space="preserve"> it contributes to the equivalent heat capacity hence significantly increasing the performance of the vaccine container.</w:t>
      </w:r>
      <w:r w:rsidR="009B02D9">
        <w:rPr>
          <w:lang w:val="en-US"/>
        </w:rPr>
        <w:t xml:space="preserve"> </w:t>
      </w:r>
    </w:p>
    <w:p w:rsidR="00434D4A" w:rsidRDefault="00631E50" w:rsidP="00BE18FD">
      <w:pPr>
        <w:pStyle w:val="Heading2"/>
        <w:rPr>
          <w:lang w:val="en-US"/>
        </w:rPr>
      </w:pPr>
      <w:bookmarkStart w:id="47" w:name="_Toc72690522"/>
      <w:r>
        <w:rPr>
          <w:lang w:val="en-US"/>
        </w:rPr>
        <w:t>Static analysis</w:t>
      </w:r>
      <w:bookmarkEnd w:id="47"/>
    </w:p>
    <w:p w:rsidR="00434D4A" w:rsidRDefault="00631E50" w:rsidP="001664CD">
      <w:pPr>
        <w:rPr>
          <w:lang w:val="en-US"/>
        </w:rPr>
      </w:pPr>
      <w:r>
        <w:rPr>
          <w:lang w:val="en-US"/>
        </w:rPr>
        <w:t>The static analysis of the vaccine cont</w:t>
      </w:r>
      <w:r w:rsidR="0038101C">
        <w:rPr>
          <w:lang w:val="en-US"/>
        </w:rPr>
        <w:t xml:space="preserve">ainer was carried out in </w:t>
      </w:r>
      <w:proofErr w:type="spellStart"/>
      <w:r w:rsidR="0038101C">
        <w:rPr>
          <w:lang w:val="en-US"/>
        </w:rPr>
        <w:t>Solidworks</w:t>
      </w:r>
      <w:proofErr w:type="spellEnd"/>
      <w:r w:rsidR="0038101C">
        <w:rPr>
          <w:lang w:val="en-US"/>
        </w:rPr>
        <w:t xml:space="preserve"> and stress and deformat</w:t>
      </w:r>
      <w:r w:rsidR="00EB2092">
        <w:rPr>
          <w:lang w:val="en-US"/>
        </w:rPr>
        <w:t>ion developed was studied. The v</w:t>
      </w:r>
      <w:r w:rsidR="0038101C">
        <w:rPr>
          <w:lang w:val="en-US"/>
        </w:rPr>
        <w:t>on-</w:t>
      </w:r>
      <w:r w:rsidR="00EB2092">
        <w:rPr>
          <w:lang w:val="en-US"/>
        </w:rPr>
        <w:t>Mis</w:t>
      </w:r>
      <w:r w:rsidR="0038101C">
        <w:rPr>
          <w:lang w:val="en-US"/>
        </w:rPr>
        <w:t>es stress developed</w:t>
      </w:r>
      <w:r w:rsidR="00EB2092">
        <w:rPr>
          <w:lang w:val="en-US"/>
        </w:rPr>
        <w:t xml:space="preserve"> in the vaccine container was as follows:</w:t>
      </w:r>
    </w:p>
    <w:p w:rsidR="00EB2092" w:rsidRDefault="00631E50" w:rsidP="00EB2092">
      <w:pPr>
        <w:keepNext/>
        <w:jc w:val="center"/>
      </w:pPr>
      <w:r>
        <w:rPr>
          <w:noProof/>
          <w:lang w:val="en-GB" w:eastAsia="en-GB"/>
        </w:rPr>
        <w:lastRenderedPageBreak/>
        <w:drawing>
          <wp:inline distT="0" distB="0" distL="0" distR="0" wp14:anchorId="259F89AE" wp14:editId="7471A935">
            <wp:extent cx="5210175" cy="431482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
                    <pic:cNvPicPr/>
                  </pic:nvPicPr>
                  <pic:blipFill>
                    <a:blip r:embed="rId29"/>
                    <a:stretch>
                      <a:fillRect/>
                    </a:stretch>
                  </pic:blipFill>
                  <pic:spPr>
                    <a:xfrm>
                      <a:off x="0" y="0"/>
                      <a:ext cx="5210175" cy="4314825"/>
                    </a:xfrm>
                    <a:prstGeom prst="rect">
                      <a:avLst/>
                    </a:prstGeom>
                  </pic:spPr>
                </pic:pic>
              </a:graphicData>
            </a:graphic>
          </wp:inline>
        </w:drawing>
      </w:r>
    </w:p>
    <w:p w:rsidR="00EB2092" w:rsidRDefault="00631E50" w:rsidP="00EB2092">
      <w:pPr>
        <w:pStyle w:val="Caption"/>
        <w:jc w:val="center"/>
        <w:rPr>
          <w:lang w:val="en-US"/>
        </w:rPr>
      </w:pPr>
      <w:bookmarkStart w:id="48" w:name="_Toc72690492"/>
      <w:r>
        <w:t xml:space="preserve">Figure </w:t>
      </w:r>
      <w:r>
        <w:fldChar w:fldCharType="begin"/>
      </w:r>
      <w:r>
        <w:instrText xml:space="preserve"> SEQ Figure \* ARABIC </w:instrText>
      </w:r>
      <w:r>
        <w:fldChar w:fldCharType="separate"/>
      </w:r>
      <w:r w:rsidR="004C5351">
        <w:rPr>
          <w:noProof/>
        </w:rPr>
        <w:t>21</w:t>
      </w:r>
      <w:r>
        <w:fldChar w:fldCharType="end"/>
      </w:r>
      <w:r>
        <w:rPr>
          <w:lang w:val="en-US"/>
        </w:rPr>
        <w:t>: Von Mises stress developed in vaccine container casing</w:t>
      </w:r>
      <w:bookmarkEnd w:id="48"/>
    </w:p>
    <w:p w:rsidR="005673C8" w:rsidRDefault="00631E50" w:rsidP="00EB2092">
      <w:pPr>
        <w:rPr>
          <w:lang w:val="en-US"/>
        </w:rPr>
      </w:pPr>
      <w:r>
        <w:rPr>
          <w:lang w:val="en-US"/>
        </w:rPr>
        <w:t xml:space="preserve">The stress was uniformly distributed in all four sides of the casing. In the four sides, the maximum stress was found to be developed in the top middle region. Maximum stress was found to be developed at the middle region of the top part where the boxes are stacked upon. The maximum stress developed was noted at 2.537 MPa, therefore, material such as ABS plastic can be used to make the casing of the vaccine container. The displacement developed in the casing of the </w:t>
      </w:r>
      <w:r w:rsidR="00810136">
        <w:rPr>
          <w:lang w:val="en-US"/>
        </w:rPr>
        <w:t>vaccine container is as follows:</w:t>
      </w:r>
    </w:p>
    <w:p w:rsidR="00014E97" w:rsidRDefault="00631E50" w:rsidP="00014E97">
      <w:pPr>
        <w:keepNext/>
        <w:jc w:val="center"/>
      </w:pPr>
      <w:r>
        <w:rPr>
          <w:noProof/>
          <w:lang w:val="en-GB" w:eastAsia="en-GB"/>
        </w:rPr>
        <w:lastRenderedPageBreak/>
        <w:drawing>
          <wp:inline distT="0" distB="0" distL="0" distR="0" wp14:anchorId="47753DA8" wp14:editId="77CB22FB">
            <wp:extent cx="4444409" cy="3605981"/>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
                    <pic:cNvPicPr/>
                  </pic:nvPicPr>
                  <pic:blipFill>
                    <a:blip r:embed="rId30"/>
                    <a:stretch>
                      <a:fillRect/>
                    </a:stretch>
                  </pic:blipFill>
                  <pic:spPr>
                    <a:xfrm>
                      <a:off x="0" y="0"/>
                      <a:ext cx="4449967" cy="3610491"/>
                    </a:xfrm>
                    <a:prstGeom prst="rect">
                      <a:avLst/>
                    </a:prstGeom>
                  </pic:spPr>
                </pic:pic>
              </a:graphicData>
            </a:graphic>
          </wp:inline>
        </w:drawing>
      </w:r>
    </w:p>
    <w:p w:rsidR="00810136" w:rsidRDefault="00631E50" w:rsidP="00014E97">
      <w:pPr>
        <w:pStyle w:val="Caption"/>
        <w:jc w:val="center"/>
        <w:rPr>
          <w:lang w:val="en-US"/>
        </w:rPr>
      </w:pPr>
      <w:bookmarkStart w:id="49" w:name="_Toc72690493"/>
      <w:r>
        <w:t xml:space="preserve">Figure </w:t>
      </w:r>
      <w:r>
        <w:fldChar w:fldCharType="begin"/>
      </w:r>
      <w:r>
        <w:instrText xml:space="preserve"> SEQ Figure \* ARABIC </w:instrText>
      </w:r>
      <w:r>
        <w:fldChar w:fldCharType="separate"/>
      </w:r>
      <w:r w:rsidR="004C5351">
        <w:rPr>
          <w:noProof/>
        </w:rPr>
        <w:t>22</w:t>
      </w:r>
      <w:r>
        <w:fldChar w:fldCharType="end"/>
      </w:r>
      <w:r>
        <w:rPr>
          <w:lang w:val="en-US"/>
        </w:rPr>
        <w:t>: Displacement in Vaccine container casing</w:t>
      </w:r>
      <w:bookmarkEnd w:id="49"/>
    </w:p>
    <w:p w:rsidR="00014E97" w:rsidRPr="00014E97" w:rsidRDefault="00631E50" w:rsidP="00014E97">
      <w:pPr>
        <w:rPr>
          <w:lang w:val="en-US"/>
        </w:rPr>
      </w:pPr>
      <w:r>
        <w:rPr>
          <w:lang w:val="en-US"/>
        </w:rPr>
        <w:t xml:space="preserve">The displacement developed in the vaccine container was highest at the </w:t>
      </w:r>
      <w:proofErr w:type="spellStart"/>
      <w:r>
        <w:rPr>
          <w:lang w:val="en-US"/>
        </w:rPr>
        <w:t>centre</w:t>
      </w:r>
      <w:proofErr w:type="spellEnd"/>
      <w:r>
        <w:rPr>
          <w:lang w:val="en-US"/>
        </w:rPr>
        <w:t xml:space="preserve"> of the top part and gradually decreased outwards. The maximum displacement of 3.044mm was</w:t>
      </w:r>
      <w:r w:rsidR="00A95AC5">
        <w:rPr>
          <w:lang w:val="en-US"/>
        </w:rPr>
        <w:t xml:space="preserve"> found at the </w:t>
      </w:r>
      <w:proofErr w:type="spellStart"/>
      <w:r w:rsidR="00A95AC5">
        <w:rPr>
          <w:lang w:val="en-US"/>
        </w:rPr>
        <w:t>centre</w:t>
      </w:r>
      <w:proofErr w:type="spellEnd"/>
      <w:r w:rsidR="00A95AC5">
        <w:rPr>
          <w:lang w:val="en-US"/>
        </w:rPr>
        <w:t xml:space="preserve"> of the top part while using ABS material. This displacement was considered permissible. Further design of the casing can be done for decreasing the material require and increase rigidity. Using corrugated surface or using </w:t>
      </w:r>
      <w:r w:rsidR="00CA3447">
        <w:rPr>
          <w:lang w:val="en-US"/>
        </w:rPr>
        <w:t>spines and stiffeners can increase the rigidity of the casing.</w:t>
      </w:r>
    </w:p>
    <w:p w:rsidR="00E223F7" w:rsidRDefault="00E223F7" w:rsidP="0078229E">
      <w:pPr>
        <w:tabs>
          <w:tab w:val="left" w:pos="6497"/>
        </w:tabs>
        <w:rPr>
          <w:rFonts w:eastAsiaTheme="minorEastAsia"/>
          <w:lang w:val="en-US"/>
        </w:rPr>
      </w:pPr>
    </w:p>
    <w:p w:rsidR="00AB7D26" w:rsidRDefault="00631E50">
      <w:pPr>
        <w:rPr>
          <w:rFonts w:eastAsiaTheme="minorEastAsia"/>
          <w:lang w:val="en-US"/>
        </w:rPr>
      </w:pPr>
      <w:r>
        <w:rPr>
          <w:rFonts w:eastAsiaTheme="minorEastAsia"/>
          <w:lang w:val="en-US"/>
        </w:rPr>
        <w:br w:type="page"/>
      </w:r>
    </w:p>
    <w:p w:rsidR="00AB7D26" w:rsidRDefault="00631E50" w:rsidP="00BE18FD">
      <w:pPr>
        <w:pStyle w:val="Heading1"/>
        <w:rPr>
          <w:rFonts w:eastAsiaTheme="minorEastAsia"/>
          <w:lang w:val="en-US"/>
        </w:rPr>
      </w:pPr>
      <w:bookmarkStart w:id="50" w:name="_Toc72690523"/>
      <w:r>
        <w:rPr>
          <w:rFonts w:eastAsiaTheme="minorEastAsia"/>
          <w:lang w:val="en-US"/>
        </w:rPr>
        <w:lastRenderedPageBreak/>
        <w:t>Conceptual Design</w:t>
      </w:r>
      <w:bookmarkEnd w:id="50"/>
    </w:p>
    <w:p w:rsidR="00AB7D26" w:rsidRDefault="00631E50" w:rsidP="0078229E">
      <w:pPr>
        <w:tabs>
          <w:tab w:val="left" w:pos="6497"/>
        </w:tabs>
        <w:rPr>
          <w:rFonts w:eastAsiaTheme="minorEastAsia"/>
          <w:lang w:val="en-US"/>
        </w:rPr>
      </w:pPr>
      <w:r>
        <w:rPr>
          <w:rFonts w:eastAsiaTheme="minorEastAsia"/>
          <w:lang w:val="en-US"/>
        </w:rPr>
        <w:t xml:space="preserve">After, the completion of the transient thermal analysis and </w:t>
      </w:r>
      <w:r w:rsidR="00FC08DB">
        <w:rPr>
          <w:rFonts w:eastAsiaTheme="minorEastAsia"/>
          <w:lang w:val="en-US"/>
        </w:rPr>
        <w:t>static analysis, the detailed conceptual design was prepared. It demonstrates the major components required in the vaccine container and its assembly.</w:t>
      </w:r>
      <w:r w:rsidR="00CE3C35">
        <w:rPr>
          <w:rFonts w:eastAsiaTheme="minorEastAsia"/>
          <w:lang w:val="en-US"/>
        </w:rPr>
        <w:t xml:space="preserve"> The assembly diagram of the conceptual vaccine box is as follows:</w:t>
      </w:r>
    </w:p>
    <w:p w:rsidR="00CE3C35" w:rsidRDefault="00631E50" w:rsidP="00CE3C35">
      <w:pPr>
        <w:keepNext/>
        <w:tabs>
          <w:tab w:val="left" w:pos="6497"/>
        </w:tabs>
        <w:jc w:val="center"/>
      </w:pPr>
      <w:r>
        <w:rPr>
          <w:noProof/>
          <w:lang w:val="en-GB" w:eastAsia="en-GB"/>
        </w:rPr>
        <w:drawing>
          <wp:inline distT="0" distB="0" distL="0" distR="0" wp14:anchorId="4709E5ED" wp14:editId="61C6A0EB">
            <wp:extent cx="4857750" cy="474345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
                    <pic:cNvPicPr/>
                  </pic:nvPicPr>
                  <pic:blipFill>
                    <a:blip r:embed="rId31">
                      <a:extLst>
                        <a:ext uri="{BEBA8EAE-BF5A-486C-A8C5-ECC9F3942E4B}">
                          <a14:imgProps xmlns:a14="http://schemas.microsoft.com/office/drawing/2010/main">
                            <a14:imgLayer>
                              <a14:imgEffect>
                                <a14:brightnessContrast bright="20000" contrast="-40000"/>
                              </a14:imgEffect>
                            </a14:imgLayer>
                          </a14:imgProps>
                        </a:ext>
                      </a:extLst>
                    </a:blip>
                    <a:stretch>
                      <a:fillRect/>
                    </a:stretch>
                  </pic:blipFill>
                  <pic:spPr>
                    <a:xfrm>
                      <a:off x="0" y="0"/>
                      <a:ext cx="4857750" cy="4743450"/>
                    </a:xfrm>
                    <a:prstGeom prst="rect">
                      <a:avLst/>
                    </a:prstGeom>
                  </pic:spPr>
                </pic:pic>
              </a:graphicData>
            </a:graphic>
          </wp:inline>
        </w:drawing>
      </w:r>
    </w:p>
    <w:p w:rsidR="00AB7D26" w:rsidRDefault="00631E50" w:rsidP="00CE3C35">
      <w:pPr>
        <w:pStyle w:val="Caption"/>
        <w:jc w:val="center"/>
        <w:rPr>
          <w:lang w:val="en-US"/>
        </w:rPr>
      </w:pPr>
      <w:bookmarkStart w:id="51" w:name="_Toc72690494"/>
      <w:r>
        <w:t xml:space="preserve">Figure </w:t>
      </w:r>
      <w:r>
        <w:fldChar w:fldCharType="begin"/>
      </w:r>
      <w:r>
        <w:instrText xml:space="preserve"> SEQ Figure \* ARABIC </w:instrText>
      </w:r>
      <w:r>
        <w:fldChar w:fldCharType="separate"/>
      </w:r>
      <w:r w:rsidR="004C5351">
        <w:rPr>
          <w:noProof/>
        </w:rPr>
        <w:t>23</w:t>
      </w:r>
      <w:r>
        <w:fldChar w:fldCharType="end"/>
      </w:r>
      <w:r>
        <w:rPr>
          <w:lang w:val="en-US"/>
        </w:rPr>
        <w:t>: Assembly of conceptual vaccine container</w:t>
      </w:r>
      <w:bookmarkEnd w:id="51"/>
    </w:p>
    <w:p w:rsidR="002420DD" w:rsidRDefault="002420DD" w:rsidP="00CE3C35">
      <w:pPr>
        <w:rPr>
          <w:lang w:val="en-US"/>
        </w:rPr>
      </w:pPr>
    </w:p>
    <w:p w:rsidR="002420DD" w:rsidRDefault="00631E50" w:rsidP="00CE3C35">
      <w:pPr>
        <w:rPr>
          <w:lang w:val="en-US"/>
        </w:rPr>
      </w:pPr>
      <w:r>
        <w:rPr>
          <w:lang w:val="en-US"/>
        </w:rPr>
        <w:t xml:space="preserve">The exploded view of the assembly and description of its usage </w:t>
      </w:r>
      <w:r w:rsidR="00BE18FD">
        <w:rPr>
          <w:lang w:val="en-US"/>
        </w:rPr>
        <w:t>is described</w:t>
      </w:r>
      <w:r>
        <w:rPr>
          <w:lang w:val="en-US"/>
        </w:rPr>
        <w:t xml:space="preserve"> as follows:</w:t>
      </w:r>
    </w:p>
    <w:p w:rsidR="00A3619A" w:rsidRDefault="00631E50" w:rsidP="00A3619A">
      <w:pPr>
        <w:keepNext/>
        <w:jc w:val="center"/>
      </w:pPr>
      <w:r>
        <w:rPr>
          <w:noProof/>
          <w:lang w:val="en-GB" w:eastAsia="en-GB"/>
        </w:rPr>
        <w:drawing>
          <wp:inline distT="0" distB="0" distL="0" distR="0" wp14:anchorId="1C183FD3" wp14:editId="69553D11">
            <wp:extent cx="3143250" cy="50673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
                    <pic:cNvPicPr/>
                  </pic:nvPicPr>
                  <pic:blipFill>
                    <a:blip r:embed="rId32">
                      <a:extLst>
                        <a:ext uri="{BEBA8EAE-BF5A-486C-A8C5-ECC9F3942E4B}">
                          <a14:imgProps xmlns:a14="http://schemas.microsoft.com/office/drawing/2010/main">
                            <a14:imgLayer>
                              <a14:imgEffect>
                                <a14:brightnessContrast bright="20000" contrast="-40000"/>
                              </a14:imgEffect>
                            </a14:imgLayer>
                          </a14:imgProps>
                        </a:ext>
                      </a:extLst>
                    </a:blip>
                    <a:stretch>
                      <a:fillRect/>
                    </a:stretch>
                  </pic:blipFill>
                  <pic:spPr>
                    <a:xfrm>
                      <a:off x="0" y="0"/>
                      <a:ext cx="3143250" cy="5067300"/>
                    </a:xfrm>
                    <a:prstGeom prst="rect">
                      <a:avLst/>
                    </a:prstGeom>
                  </pic:spPr>
                </pic:pic>
              </a:graphicData>
            </a:graphic>
          </wp:inline>
        </w:drawing>
      </w:r>
    </w:p>
    <w:p w:rsidR="00A3619A" w:rsidRDefault="00631E50" w:rsidP="00A3619A">
      <w:pPr>
        <w:pStyle w:val="Caption"/>
        <w:jc w:val="center"/>
        <w:rPr>
          <w:lang w:val="en-US"/>
        </w:rPr>
      </w:pPr>
      <w:bookmarkStart w:id="52" w:name="_Toc72690495"/>
      <w:r>
        <w:t xml:space="preserve">Figure </w:t>
      </w:r>
      <w:r>
        <w:fldChar w:fldCharType="begin"/>
      </w:r>
      <w:r>
        <w:instrText xml:space="preserve"> SEQ Figure \* ARABIC </w:instrText>
      </w:r>
      <w:r>
        <w:fldChar w:fldCharType="separate"/>
      </w:r>
      <w:r w:rsidR="004C5351">
        <w:rPr>
          <w:noProof/>
        </w:rPr>
        <w:t>24</w:t>
      </w:r>
      <w:r>
        <w:fldChar w:fldCharType="end"/>
      </w:r>
      <w:r>
        <w:rPr>
          <w:lang w:val="en-US"/>
        </w:rPr>
        <w:t>: Exploded view of the vaccine container assembly</w:t>
      </w:r>
      <w:bookmarkEnd w:id="52"/>
    </w:p>
    <w:p w:rsidR="00A3619A" w:rsidRDefault="00A3619A" w:rsidP="00A3619A">
      <w:pPr>
        <w:rPr>
          <w:lang w:val="en-US"/>
        </w:rPr>
      </w:pPr>
    </w:p>
    <w:p w:rsidR="00A3619A" w:rsidRDefault="00631E50" w:rsidP="00A3619A">
      <w:pPr>
        <w:rPr>
          <w:lang w:val="en-US"/>
        </w:rPr>
      </w:pPr>
      <w:r>
        <w:rPr>
          <w:lang w:val="en-US"/>
        </w:rPr>
        <w:lastRenderedPageBreak/>
        <w:t xml:space="preserve">There are a total of 7 components as shown in the above-exploded assembly diagram. </w:t>
      </w:r>
      <w:r w:rsidR="00B860C2">
        <w:rPr>
          <w:lang w:val="en-US"/>
        </w:rPr>
        <w:t xml:space="preserve"> For the usage of the vaccine </w:t>
      </w:r>
      <w:r w:rsidR="009D7C05">
        <w:rPr>
          <w:lang w:val="en-US"/>
        </w:rPr>
        <w:t>carrier, EPS</w:t>
      </w:r>
      <w:r w:rsidR="00B860C2">
        <w:rPr>
          <w:lang w:val="en-US"/>
        </w:rPr>
        <w:t xml:space="preserve"> box 2 is first taken, then the bottom ice pack </w:t>
      </w:r>
      <w:r w:rsidR="009D7C05">
        <w:rPr>
          <w:lang w:val="en-US"/>
        </w:rPr>
        <w:t>is placed</w:t>
      </w:r>
      <w:r w:rsidR="00B860C2">
        <w:rPr>
          <w:lang w:val="en-US"/>
        </w:rPr>
        <w:t xml:space="preserve"> inside it. The EPS Box 1 is then placed approximately at the </w:t>
      </w:r>
      <w:proofErr w:type="spellStart"/>
      <w:r w:rsidR="00B860C2">
        <w:rPr>
          <w:lang w:val="en-US"/>
        </w:rPr>
        <w:t>centre</w:t>
      </w:r>
      <w:proofErr w:type="spellEnd"/>
      <w:r w:rsidR="00B860C2">
        <w:rPr>
          <w:lang w:val="en-US"/>
        </w:rPr>
        <w:t xml:space="preserve"> of the EPS box 2. The space between </w:t>
      </w:r>
      <w:r w:rsidR="00525CE3">
        <w:rPr>
          <w:lang w:val="en-US"/>
        </w:rPr>
        <w:t>these boxes then filled with the vertical ice packs.  Next, the vaccine vile or medicines are places inside the EPS Box 1. Then   EPS box 1 lid is used to cover the EPS box 1.  The top ice pack is then place</w:t>
      </w:r>
      <w:r w:rsidR="00CC5AD1">
        <w:rPr>
          <w:lang w:val="en-US"/>
        </w:rPr>
        <w:t>d</w:t>
      </w:r>
      <w:r w:rsidR="00525CE3">
        <w:rPr>
          <w:lang w:val="en-US"/>
        </w:rPr>
        <w:t xml:space="preserve"> over the EPS Box 1 lid.</w:t>
      </w:r>
      <w:r w:rsidR="00CC5AD1">
        <w:rPr>
          <w:lang w:val="en-US"/>
        </w:rPr>
        <w:t xml:space="preserve"> Finally, EPS box 2 is lid sh</w:t>
      </w:r>
      <w:r w:rsidR="001B67EA">
        <w:rPr>
          <w:lang w:val="en-US"/>
        </w:rPr>
        <w:t xml:space="preserve">ould be used to cover the </w:t>
      </w:r>
      <w:r w:rsidR="00CC5AD1">
        <w:rPr>
          <w:lang w:val="en-US"/>
        </w:rPr>
        <w:t>whole assembly.</w:t>
      </w:r>
      <w:r w:rsidR="001B67EA">
        <w:rPr>
          <w:lang w:val="en-US"/>
        </w:rPr>
        <w:t xml:space="preserve">  This process is </w:t>
      </w:r>
      <w:r w:rsidR="004C5351">
        <w:rPr>
          <w:lang w:val="en-US"/>
        </w:rPr>
        <w:t>summarized in</w:t>
      </w:r>
      <w:r w:rsidR="00C5479E">
        <w:rPr>
          <w:lang w:val="en-US"/>
        </w:rPr>
        <w:t xml:space="preserve"> the following flow chart.</w:t>
      </w:r>
    </w:p>
    <w:p w:rsidR="004C5351" w:rsidRDefault="00631E50" w:rsidP="004C5351">
      <w:pPr>
        <w:keepNext/>
        <w:jc w:val="center"/>
      </w:pPr>
      <w:r>
        <w:rPr>
          <w:noProof/>
          <w:lang w:val="en-GB" w:eastAsia="en-GB"/>
        </w:rPr>
        <w:lastRenderedPageBreak/>
        <w:drawing>
          <wp:inline distT="0" distB="0" distL="0" distR="0" wp14:anchorId="0614B6F5" wp14:editId="63BB7931">
            <wp:extent cx="2847975" cy="4914900"/>
            <wp:effectExtent l="0" t="0" r="952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
                    <pic:cNvPicPr/>
                  </pic:nvPicPr>
                  <pic:blipFill>
                    <a:blip r:embed="rId33"/>
                    <a:stretch>
                      <a:fillRect/>
                    </a:stretch>
                  </pic:blipFill>
                  <pic:spPr>
                    <a:xfrm>
                      <a:off x="0" y="0"/>
                      <a:ext cx="2847975" cy="4914900"/>
                    </a:xfrm>
                    <a:prstGeom prst="rect">
                      <a:avLst/>
                    </a:prstGeom>
                  </pic:spPr>
                </pic:pic>
              </a:graphicData>
            </a:graphic>
          </wp:inline>
        </w:drawing>
      </w:r>
    </w:p>
    <w:p w:rsidR="004C5351" w:rsidRDefault="00631E50" w:rsidP="004C5351">
      <w:pPr>
        <w:pStyle w:val="Caption"/>
        <w:jc w:val="center"/>
        <w:rPr>
          <w:lang w:val="en-US"/>
        </w:rPr>
      </w:pPr>
      <w:bookmarkStart w:id="53" w:name="_Toc72690496"/>
      <w:r>
        <w:t xml:space="preserve">Figure </w:t>
      </w:r>
      <w:r>
        <w:fldChar w:fldCharType="begin"/>
      </w:r>
      <w:r>
        <w:instrText xml:space="preserve"> SEQ Figure \* ARABIC </w:instrText>
      </w:r>
      <w:r>
        <w:fldChar w:fldCharType="separate"/>
      </w:r>
      <w:r>
        <w:rPr>
          <w:noProof/>
        </w:rPr>
        <w:t>25</w:t>
      </w:r>
      <w:r>
        <w:fldChar w:fldCharType="end"/>
      </w:r>
      <w:r>
        <w:rPr>
          <w:lang w:val="en-US"/>
        </w:rPr>
        <w:t>: Flow chart showing usage of vaccine container</w:t>
      </w:r>
      <w:bookmarkEnd w:id="53"/>
    </w:p>
    <w:p w:rsidR="004C5351" w:rsidRPr="004C5351" w:rsidRDefault="004C5351" w:rsidP="004C5351">
      <w:pPr>
        <w:rPr>
          <w:lang w:val="en-US"/>
        </w:rPr>
      </w:pPr>
    </w:p>
    <w:p w:rsidR="004C5351" w:rsidRPr="00A3619A" w:rsidRDefault="004C5351" w:rsidP="00A3619A">
      <w:pPr>
        <w:rPr>
          <w:lang w:val="en-US"/>
        </w:rPr>
        <w:sectPr w:rsidR="004C5351" w:rsidRPr="00A3619A" w:rsidSect="0097000D">
          <w:footerReference w:type="default" r:id="rId34"/>
          <w:pgSz w:w="12240" w:h="15840"/>
          <w:pgMar w:top="1440" w:right="1440" w:bottom="1440" w:left="1440" w:header="720" w:footer="720" w:gutter="0"/>
          <w:pgNumType w:start="1"/>
          <w:cols w:space="720"/>
          <w:docGrid w:linePitch="360"/>
        </w:sectPr>
      </w:pPr>
    </w:p>
    <w:p w:rsidR="00AE2311" w:rsidRDefault="00631E50" w:rsidP="00BE18FD">
      <w:pPr>
        <w:pStyle w:val="Heading1"/>
        <w:rPr>
          <w:lang w:val="en-US"/>
        </w:rPr>
      </w:pPr>
      <w:bookmarkStart w:id="54" w:name="_Toc72690524"/>
      <w:r>
        <w:rPr>
          <w:lang w:val="en-US"/>
        </w:rPr>
        <w:lastRenderedPageBreak/>
        <w:t>Failure Mode Effect Analysis (FMEA)</w:t>
      </w:r>
      <w:bookmarkEnd w:id="54"/>
    </w:p>
    <w:tbl>
      <w:tblPr>
        <w:tblW w:w="13415" w:type="dxa"/>
        <w:tblLook w:val="04A0" w:firstRow="1" w:lastRow="0" w:firstColumn="1" w:lastColumn="0" w:noHBand="0" w:noVBand="1"/>
      </w:tblPr>
      <w:tblGrid>
        <w:gridCol w:w="2041"/>
        <w:gridCol w:w="2485"/>
        <w:gridCol w:w="2165"/>
        <w:gridCol w:w="963"/>
        <w:gridCol w:w="2005"/>
        <w:gridCol w:w="2499"/>
        <w:gridCol w:w="1257"/>
      </w:tblGrid>
      <w:tr w:rsidR="00FC1F0B" w:rsidTr="00277A12">
        <w:trPr>
          <w:trHeight w:val="861"/>
        </w:trPr>
        <w:tc>
          <w:tcPr>
            <w:tcW w:w="13415"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rsidR="001E73F5" w:rsidRPr="00882D3D" w:rsidRDefault="00631E50" w:rsidP="001E73F5">
            <w:pPr>
              <w:spacing w:after="0" w:line="240" w:lineRule="auto"/>
              <w:jc w:val="center"/>
              <w:rPr>
                <w:rFonts w:eastAsia="Times New Roman" w:cs="Times New Roman"/>
                <w:color w:val="000000"/>
                <w:szCs w:val="24"/>
                <w:lang w:val="en-US" w:bidi="ne-NP"/>
              </w:rPr>
            </w:pPr>
            <w:r w:rsidRPr="00882D3D">
              <w:rPr>
                <w:rFonts w:eastAsia="Times New Roman" w:cs="Times New Roman"/>
                <w:color w:val="000000"/>
                <w:szCs w:val="24"/>
                <w:lang w:val="en-US" w:bidi="ne-NP"/>
              </w:rPr>
              <w:t>Failure Mode Effect Analysis</w:t>
            </w:r>
          </w:p>
        </w:tc>
      </w:tr>
      <w:tr w:rsidR="00FC1F0B" w:rsidTr="00277A12">
        <w:trPr>
          <w:trHeight w:val="1136"/>
        </w:trPr>
        <w:tc>
          <w:tcPr>
            <w:tcW w:w="2041" w:type="dxa"/>
            <w:tcBorders>
              <w:top w:val="nil"/>
              <w:left w:val="single" w:sz="4" w:space="0" w:color="auto"/>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Product/ Process Faction Requirements</w:t>
            </w:r>
          </w:p>
        </w:tc>
        <w:tc>
          <w:tcPr>
            <w:tcW w:w="2485"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Potential Failure Mode</w:t>
            </w:r>
          </w:p>
        </w:tc>
        <w:tc>
          <w:tcPr>
            <w:tcW w:w="2165"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Potential Effect(s) of Failure</w:t>
            </w:r>
          </w:p>
        </w:tc>
        <w:tc>
          <w:tcPr>
            <w:tcW w:w="942"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Module Name</w:t>
            </w:r>
          </w:p>
        </w:tc>
        <w:tc>
          <w:tcPr>
            <w:tcW w:w="2005"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Potential Cause(s)/ mechanism(s) of failure</w:t>
            </w:r>
          </w:p>
        </w:tc>
        <w:tc>
          <w:tcPr>
            <w:tcW w:w="2549"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Recommended Actions</w:t>
            </w:r>
          </w:p>
        </w:tc>
        <w:tc>
          <w:tcPr>
            <w:tcW w:w="1225" w:type="dxa"/>
            <w:tcBorders>
              <w:top w:val="nil"/>
              <w:left w:val="nil"/>
              <w:bottom w:val="single" w:sz="4" w:space="0" w:color="auto"/>
              <w:right w:val="single" w:sz="4" w:space="0" w:color="auto"/>
            </w:tcBorders>
            <w:shd w:val="clear" w:color="auto" w:fill="auto"/>
            <w:vAlign w:val="bottom"/>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Comments</w:t>
            </w:r>
          </w:p>
        </w:tc>
      </w:tr>
      <w:tr w:rsidR="00FC1F0B" w:rsidTr="00277A12">
        <w:trPr>
          <w:trHeight w:val="809"/>
        </w:trPr>
        <w:tc>
          <w:tcPr>
            <w:tcW w:w="2041" w:type="dxa"/>
            <w:vMerge w:val="restart"/>
            <w:tcBorders>
              <w:top w:val="nil"/>
              <w:left w:val="single" w:sz="4" w:space="0" w:color="auto"/>
              <w:bottom w:val="single" w:sz="4" w:space="0" w:color="000000"/>
              <w:right w:val="single" w:sz="4" w:space="0" w:color="auto"/>
            </w:tcBorders>
            <w:shd w:val="clear" w:color="auto" w:fill="auto"/>
            <w:vAlign w:val="center"/>
            <w:hideMark/>
          </w:tcPr>
          <w:p w:rsidR="001E73F5" w:rsidRPr="00882D3D" w:rsidRDefault="00631E50" w:rsidP="001E73F5">
            <w:pPr>
              <w:spacing w:after="0" w:line="240" w:lineRule="auto"/>
              <w:jc w:val="center"/>
              <w:rPr>
                <w:rFonts w:eastAsia="Times New Roman" w:cs="Times New Roman"/>
                <w:color w:val="000000"/>
                <w:szCs w:val="24"/>
                <w:lang w:val="en-US" w:bidi="ne-NP"/>
              </w:rPr>
            </w:pPr>
            <w:r w:rsidRPr="00882D3D">
              <w:rPr>
                <w:rFonts w:eastAsia="Times New Roman" w:cs="Times New Roman"/>
                <w:color w:val="000000"/>
                <w:szCs w:val="24"/>
                <w:lang w:val="en-US" w:bidi="ne-NP"/>
              </w:rPr>
              <w:t>Vaccine Container</w:t>
            </w:r>
          </w:p>
          <w:p w:rsidR="001E73F5" w:rsidRPr="00882D3D" w:rsidRDefault="001E73F5" w:rsidP="001E73F5">
            <w:pPr>
              <w:spacing w:after="0" w:line="240" w:lineRule="auto"/>
              <w:jc w:val="center"/>
              <w:rPr>
                <w:rFonts w:eastAsia="Times New Roman" w:cs="Times New Roman"/>
                <w:color w:val="000000"/>
                <w:szCs w:val="24"/>
                <w:lang w:val="en-US" w:bidi="ne-NP"/>
              </w:rPr>
            </w:pPr>
          </w:p>
          <w:p w:rsidR="001E73F5" w:rsidRPr="00882D3D" w:rsidRDefault="00631E50" w:rsidP="001E73F5">
            <w:pPr>
              <w:spacing w:after="0" w:line="240" w:lineRule="auto"/>
              <w:jc w:val="center"/>
              <w:rPr>
                <w:rFonts w:eastAsia="Times New Roman" w:cs="Times New Roman"/>
                <w:color w:val="000000"/>
                <w:szCs w:val="24"/>
                <w:lang w:val="en-US" w:bidi="ne-NP"/>
              </w:rPr>
            </w:pPr>
            <w:r w:rsidRPr="00882D3D">
              <w:rPr>
                <w:rFonts w:eastAsia="Times New Roman" w:cs="Times New Roman"/>
                <w:color w:val="000000"/>
                <w:szCs w:val="24"/>
                <w:lang w:val="en-US" w:bidi="ne-NP"/>
              </w:rPr>
              <w:t>Storage of vaccine and medicine</w:t>
            </w:r>
          </w:p>
        </w:tc>
        <w:tc>
          <w:tcPr>
            <w:tcW w:w="2485" w:type="dxa"/>
            <w:vMerge w:val="restart"/>
            <w:tcBorders>
              <w:top w:val="nil"/>
              <w:left w:val="single" w:sz="4" w:space="0" w:color="auto"/>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center"/>
              <w:rPr>
                <w:rFonts w:eastAsia="Times New Roman" w:cs="Times New Roman"/>
                <w:color w:val="000000"/>
                <w:szCs w:val="24"/>
                <w:lang w:val="en-US" w:bidi="ne-NP"/>
              </w:rPr>
            </w:pPr>
            <w:r w:rsidRPr="00882D3D">
              <w:rPr>
                <w:rFonts w:eastAsia="Times New Roman" w:cs="Times New Roman"/>
                <w:color w:val="000000"/>
                <w:szCs w:val="24"/>
                <w:lang w:val="en-US" w:bidi="ne-NP"/>
              </w:rPr>
              <w:t>Failure in insulation</w:t>
            </w:r>
          </w:p>
        </w:tc>
        <w:tc>
          <w:tcPr>
            <w:tcW w:w="2165"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Reduced insulation</w:t>
            </w:r>
          </w:p>
        </w:tc>
        <w:tc>
          <w:tcPr>
            <w:tcW w:w="942" w:type="dxa"/>
            <w:vMerge w:val="restart"/>
            <w:tcBorders>
              <w:top w:val="nil"/>
              <w:left w:val="single" w:sz="4" w:space="0" w:color="auto"/>
              <w:bottom w:val="single" w:sz="4" w:space="0" w:color="000000"/>
              <w:right w:val="single" w:sz="4" w:space="0" w:color="auto"/>
            </w:tcBorders>
            <w:shd w:val="clear" w:color="auto" w:fill="auto"/>
            <w:vAlign w:val="center"/>
            <w:hideMark/>
          </w:tcPr>
          <w:p w:rsidR="001E73F5" w:rsidRPr="00882D3D" w:rsidRDefault="00631E50" w:rsidP="001E73F5">
            <w:pPr>
              <w:spacing w:after="0" w:line="240" w:lineRule="auto"/>
              <w:jc w:val="center"/>
              <w:rPr>
                <w:rFonts w:eastAsia="Times New Roman" w:cs="Times New Roman"/>
                <w:color w:val="000000"/>
                <w:szCs w:val="24"/>
                <w:lang w:val="en-US" w:bidi="ne-NP"/>
              </w:rPr>
            </w:pPr>
            <w:r w:rsidRPr="00882D3D">
              <w:rPr>
                <w:rFonts w:eastAsia="Times New Roman" w:cs="Times New Roman"/>
                <w:color w:val="000000"/>
                <w:szCs w:val="24"/>
                <w:lang w:val="en-US" w:bidi="ne-NP"/>
              </w:rPr>
              <w:t> </w:t>
            </w:r>
          </w:p>
        </w:tc>
        <w:tc>
          <w:tcPr>
            <w:tcW w:w="2005"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Cracks or hole in the insulation</w:t>
            </w:r>
          </w:p>
        </w:tc>
        <w:tc>
          <w:tcPr>
            <w:tcW w:w="2549"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Inspection and maintenance after every use</w:t>
            </w:r>
          </w:p>
        </w:tc>
        <w:tc>
          <w:tcPr>
            <w:tcW w:w="1225" w:type="dxa"/>
            <w:tcBorders>
              <w:top w:val="nil"/>
              <w:left w:val="nil"/>
              <w:bottom w:val="single" w:sz="4" w:space="0" w:color="auto"/>
              <w:right w:val="single" w:sz="4" w:space="0" w:color="auto"/>
            </w:tcBorders>
            <w:shd w:val="clear" w:color="auto" w:fill="auto"/>
            <w:noWrap/>
            <w:vAlign w:val="bottom"/>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 </w:t>
            </w:r>
          </w:p>
        </w:tc>
      </w:tr>
      <w:tr w:rsidR="00FC1F0B" w:rsidTr="00277A12">
        <w:trPr>
          <w:trHeight w:val="744"/>
        </w:trPr>
        <w:tc>
          <w:tcPr>
            <w:tcW w:w="2041" w:type="dxa"/>
            <w:vMerge/>
            <w:tcBorders>
              <w:top w:val="nil"/>
              <w:left w:val="single" w:sz="4" w:space="0" w:color="auto"/>
              <w:bottom w:val="single" w:sz="4" w:space="0" w:color="000000"/>
              <w:right w:val="single" w:sz="4" w:space="0" w:color="auto"/>
            </w:tcBorders>
            <w:vAlign w:val="center"/>
            <w:hideMark/>
          </w:tcPr>
          <w:p w:rsidR="001E73F5" w:rsidRPr="00882D3D" w:rsidRDefault="001E73F5" w:rsidP="001E73F5">
            <w:pPr>
              <w:spacing w:after="0" w:line="240" w:lineRule="auto"/>
              <w:jc w:val="left"/>
              <w:rPr>
                <w:rFonts w:eastAsia="Times New Roman" w:cs="Times New Roman"/>
                <w:color w:val="000000"/>
                <w:szCs w:val="24"/>
                <w:lang w:val="en-US" w:bidi="ne-NP"/>
              </w:rPr>
            </w:pPr>
          </w:p>
        </w:tc>
        <w:tc>
          <w:tcPr>
            <w:tcW w:w="2485" w:type="dxa"/>
            <w:vMerge/>
            <w:tcBorders>
              <w:top w:val="nil"/>
              <w:left w:val="single" w:sz="4" w:space="0" w:color="auto"/>
              <w:bottom w:val="single" w:sz="4" w:space="0" w:color="auto"/>
              <w:right w:val="single" w:sz="4" w:space="0" w:color="auto"/>
            </w:tcBorders>
            <w:vAlign w:val="center"/>
            <w:hideMark/>
          </w:tcPr>
          <w:p w:rsidR="001E73F5" w:rsidRPr="00882D3D" w:rsidRDefault="001E73F5" w:rsidP="001E73F5">
            <w:pPr>
              <w:spacing w:after="0" w:line="240" w:lineRule="auto"/>
              <w:jc w:val="left"/>
              <w:rPr>
                <w:rFonts w:eastAsia="Times New Roman" w:cs="Times New Roman"/>
                <w:color w:val="000000"/>
                <w:szCs w:val="24"/>
                <w:lang w:val="en-US" w:bidi="ne-NP"/>
              </w:rPr>
            </w:pPr>
          </w:p>
        </w:tc>
        <w:tc>
          <w:tcPr>
            <w:tcW w:w="2165"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Reduced cold life</w:t>
            </w:r>
          </w:p>
        </w:tc>
        <w:tc>
          <w:tcPr>
            <w:tcW w:w="942" w:type="dxa"/>
            <w:vMerge/>
            <w:tcBorders>
              <w:top w:val="nil"/>
              <w:left w:val="single" w:sz="4" w:space="0" w:color="auto"/>
              <w:bottom w:val="single" w:sz="4" w:space="0" w:color="000000"/>
              <w:right w:val="single" w:sz="4" w:space="0" w:color="auto"/>
            </w:tcBorders>
            <w:vAlign w:val="center"/>
            <w:hideMark/>
          </w:tcPr>
          <w:p w:rsidR="001E73F5" w:rsidRPr="00882D3D" w:rsidRDefault="001E73F5" w:rsidP="001E73F5">
            <w:pPr>
              <w:spacing w:after="0" w:line="240" w:lineRule="auto"/>
              <w:jc w:val="left"/>
              <w:rPr>
                <w:rFonts w:eastAsia="Times New Roman" w:cs="Times New Roman"/>
                <w:color w:val="000000"/>
                <w:szCs w:val="24"/>
                <w:lang w:val="en-US" w:bidi="ne-NP"/>
              </w:rPr>
            </w:pPr>
          </w:p>
        </w:tc>
        <w:tc>
          <w:tcPr>
            <w:tcW w:w="2005"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Improper closing of the lids</w:t>
            </w:r>
          </w:p>
        </w:tc>
        <w:tc>
          <w:tcPr>
            <w:tcW w:w="2549"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Use of magnets to ensure a tight fit</w:t>
            </w:r>
          </w:p>
        </w:tc>
        <w:tc>
          <w:tcPr>
            <w:tcW w:w="1225" w:type="dxa"/>
            <w:tcBorders>
              <w:top w:val="nil"/>
              <w:left w:val="nil"/>
              <w:bottom w:val="single" w:sz="4" w:space="0" w:color="auto"/>
              <w:right w:val="single" w:sz="4" w:space="0" w:color="auto"/>
            </w:tcBorders>
            <w:shd w:val="clear" w:color="auto" w:fill="auto"/>
            <w:noWrap/>
            <w:vAlign w:val="bottom"/>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 </w:t>
            </w:r>
          </w:p>
        </w:tc>
      </w:tr>
      <w:tr w:rsidR="00FC1F0B" w:rsidTr="00277A12">
        <w:trPr>
          <w:trHeight w:val="783"/>
        </w:trPr>
        <w:tc>
          <w:tcPr>
            <w:tcW w:w="2041" w:type="dxa"/>
            <w:vMerge/>
            <w:tcBorders>
              <w:top w:val="nil"/>
              <w:left w:val="single" w:sz="4" w:space="0" w:color="auto"/>
              <w:bottom w:val="single" w:sz="4" w:space="0" w:color="000000"/>
              <w:right w:val="single" w:sz="4" w:space="0" w:color="auto"/>
            </w:tcBorders>
            <w:vAlign w:val="center"/>
            <w:hideMark/>
          </w:tcPr>
          <w:p w:rsidR="001E73F5" w:rsidRPr="00882D3D" w:rsidRDefault="001E73F5" w:rsidP="001E73F5">
            <w:pPr>
              <w:spacing w:after="0" w:line="240" w:lineRule="auto"/>
              <w:jc w:val="left"/>
              <w:rPr>
                <w:rFonts w:eastAsia="Times New Roman" w:cs="Times New Roman"/>
                <w:color w:val="000000"/>
                <w:szCs w:val="24"/>
                <w:lang w:val="en-US" w:bidi="ne-NP"/>
              </w:rPr>
            </w:pPr>
          </w:p>
        </w:tc>
        <w:tc>
          <w:tcPr>
            <w:tcW w:w="2485" w:type="dxa"/>
            <w:vMerge w:val="restart"/>
            <w:tcBorders>
              <w:top w:val="nil"/>
              <w:left w:val="single" w:sz="4" w:space="0" w:color="auto"/>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center"/>
              <w:rPr>
                <w:rFonts w:eastAsia="Times New Roman" w:cs="Times New Roman"/>
                <w:color w:val="000000"/>
                <w:szCs w:val="24"/>
                <w:lang w:val="en-US" w:bidi="ne-NP"/>
              </w:rPr>
            </w:pPr>
            <w:r w:rsidRPr="00882D3D">
              <w:rPr>
                <w:rFonts w:eastAsia="Times New Roman" w:cs="Times New Roman"/>
                <w:color w:val="000000"/>
                <w:szCs w:val="24"/>
                <w:lang w:val="en-US" w:bidi="ne-NP"/>
              </w:rPr>
              <w:t>Failure in maintaining temperature</w:t>
            </w:r>
          </w:p>
        </w:tc>
        <w:tc>
          <w:tcPr>
            <w:tcW w:w="2165"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Reduced cold life</w:t>
            </w:r>
          </w:p>
        </w:tc>
        <w:tc>
          <w:tcPr>
            <w:tcW w:w="942" w:type="dxa"/>
            <w:vMerge/>
            <w:tcBorders>
              <w:top w:val="nil"/>
              <w:left w:val="single" w:sz="4" w:space="0" w:color="auto"/>
              <w:bottom w:val="single" w:sz="4" w:space="0" w:color="000000"/>
              <w:right w:val="single" w:sz="4" w:space="0" w:color="auto"/>
            </w:tcBorders>
            <w:vAlign w:val="center"/>
            <w:hideMark/>
          </w:tcPr>
          <w:p w:rsidR="001E73F5" w:rsidRPr="00882D3D" w:rsidRDefault="001E73F5" w:rsidP="001E73F5">
            <w:pPr>
              <w:spacing w:after="0" w:line="240" w:lineRule="auto"/>
              <w:jc w:val="left"/>
              <w:rPr>
                <w:rFonts w:eastAsia="Times New Roman" w:cs="Times New Roman"/>
                <w:color w:val="000000"/>
                <w:szCs w:val="24"/>
                <w:lang w:val="en-US" w:bidi="ne-NP"/>
              </w:rPr>
            </w:pPr>
          </w:p>
        </w:tc>
        <w:tc>
          <w:tcPr>
            <w:tcW w:w="2005"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Improper assembly of components</w:t>
            </w:r>
          </w:p>
        </w:tc>
        <w:tc>
          <w:tcPr>
            <w:tcW w:w="2549"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Use of guides and sliders which aid in proper assembly</w:t>
            </w:r>
          </w:p>
        </w:tc>
        <w:tc>
          <w:tcPr>
            <w:tcW w:w="1225" w:type="dxa"/>
            <w:tcBorders>
              <w:top w:val="nil"/>
              <w:left w:val="nil"/>
              <w:bottom w:val="single" w:sz="4" w:space="0" w:color="auto"/>
              <w:right w:val="single" w:sz="4" w:space="0" w:color="auto"/>
            </w:tcBorders>
            <w:shd w:val="clear" w:color="auto" w:fill="auto"/>
            <w:noWrap/>
            <w:vAlign w:val="bottom"/>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 </w:t>
            </w:r>
          </w:p>
        </w:tc>
      </w:tr>
      <w:tr w:rsidR="00FC1F0B" w:rsidTr="00277A12">
        <w:trPr>
          <w:trHeight w:val="522"/>
        </w:trPr>
        <w:tc>
          <w:tcPr>
            <w:tcW w:w="2041" w:type="dxa"/>
            <w:vMerge/>
            <w:tcBorders>
              <w:top w:val="nil"/>
              <w:left w:val="single" w:sz="4" w:space="0" w:color="auto"/>
              <w:bottom w:val="single" w:sz="4" w:space="0" w:color="000000"/>
              <w:right w:val="single" w:sz="4" w:space="0" w:color="auto"/>
            </w:tcBorders>
            <w:vAlign w:val="center"/>
            <w:hideMark/>
          </w:tcPr>
          <w:p w:rsidR="001E73F5" w:rsidRPr="00882D3D" w:rsidRDefault="001E73F5" w:rsidP="001E73F5">
            <w:pPr>
              <w:spacing w:after="0" w:line="240" w:lineRule="auto"/>
              <w:jc w:val="left"/>
              <w:rPr>
                <w:rFonts w:eastAsia="Times New Roman" w:cs="Times New Roman"/>
                <w:color w:val="000000"/>
                <w:szCs w:val="24"/>
                <w:lang w:val="en-US" w:bidi="ne-NP"/>
              </w:rPr>
            </w:pPr>
          </w:p>
        </w:tc>
        <w:tc>
          <w:tcPr>
            <w:tcW w:w="2485" w:type="dxa"/>
            <w:vMerge/>
            <w:tcBorders>
              <w:top w:val="nil"/>
              <w:left w:val="single" w:sz="4" w:space="0" w:color="auto"/>
              <w:bottom w:val="single" w:sz="4" w:space="0" w:color="auto"/>
              <w:right w:val="single" w:sz="4" w:space="0" w:color="auto"/>
            </w:tcBorders>
            <w:vAlign w:val="center"/>
            <w:hideMark/>
          </w:tcPr>
          <w:p w:rsidR="001E73F5" w:rsidRPr="00882D3D" w:rsidRDefault="001E73F5" w:rsidP="001E73F5">
            <w:pPr>
              <w:spacing w:after="0" w:line="240" w:lineRule="auto"/>
              <w:jc w:val="left"/>
              <w:rPr>
                <w:rFonts w:eastAsia="Times New Roman" w:cs="Times New Roman"/>
                <w:color w:val="000000"/>
                <w:szCs w:val="24"/>
                <w:lang w:val="en-US" w:bidi="ne-NP"/>
              </w:rPr>
            </w:pPr>
          </w:p>
        </w:tc>
        <w:tc>
          <w:tcPr>
            <w:tcW w:w="2165"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Damages in vaccine</w:t>
            </w:r>
          </w:p>
        </w:tc>
        <w:tc>
          <w:tcPr>
            <w:tcW w:w="942" w:type="dxa"/>
            <w:vMerge/>
            <w:tcBorders>
              <w:top w:val="nil"/>
              <w:left w:val="single" w:sz="4" w:space="0" w:color="auto"/>
              <w:bottom w:val="single" w:sz="4" w:space="0" w:color="000000"/>
              <w:right w:val="single" w:sz="4" w:space="0" w:color="auto"/>
            </w:tcBorders>
            <w:vAlign w:val="center"/>
            <w:hideMark/>
          </w:tcPr>
          <w:p w:rsidR="001E73F5" w:rsidRPr="00882D3D" w:rsidRDefault="001E73F5" w:rsidP="001E73F5">
            <w:pPr>
              <w:spacing w:after="0" w:line="240" w:lineRule="auto"/>
              <w:jc w:val="left"/>
              <w:rPr>
                <w:rFonts w:eastAsia="Times New Roman" w:cs="Times New Roman"/>
                <w:color w:val="000000"/>
                <w:szCs w:val="24"/>
                <w:lang w:val="en-US" w:bidi="ne-NP"/>
              </w:rPr>
            </w:pPr>
          </w:p>
        </w:tc>
        <w:tc>
          <w:tcPr>
            <w:tcW w:w="2005"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center"/>
              <w:rPr>
                <w:rFonts w:eastAsia="Times New Roman" w:cs="Times New Roman"/>
                <w:color w:val="000000"/>
                <w:szCs w:val="24"/>
                <w:lang w:val="en-US" w:bidi="ne-NP"/>
              </w:rPr>
            </w:pPr>
            <w:r w:rsidRPr="00882D3D">
              <w:rPr>
                <w:rFonts w:eastAsia="Times New Roman" w:cs="Times New Roman"/>
                <w:color w:val="000000"/>
                <w:szCs w:val="24"/>
                <w:lang w:val="en-US" w:bidi="ne-NP"/>
              </w:rPr>
              <w:t>Thermal leakage from the insulation</w:t>
            </w:r>
          </w:p>
        </w:tc>
        <w:tc>
          <w:tcPr>
            <w:tcW w:w="2549"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center"/>
              <w:rPr>
                <w:rFonts w:eastAsia="Times New Roman" w:cs="Times New Roman"/>
                <w:color w:val="000000"/>
                <w:szCs w:val="24"/>
                <w:lang w:val="en-US" w:bidi="ne-NP"/>
              </w:rPr>
            </w:pPr>
            <w:r w:rsidRPr="00882D3D">
              <w:rPr>
                <w:rFonts w:eastAsia="Times New Roman" w:cs="Times New Roman"/>
                <w:color w:val="000000"/>
                <w:szCs w:val="24"/>
                <w:lang w:val="en-US" w:bidi="ne-NP"/>
              </w:rPr>
              <w:t>Regular inspection and maintenance</w:t>
            </w:r>
          </w:p>
        </w:tc>
        <w:tc>
          <w:tcPr>
            <w:tcW w:w="1225" w:type="dxa"/>
            <w:tcBorders>
              <w:top w:val="nil"/>
              <w:left w:val="nil"/>
              <w:bottom w:val="single" w:sz="4" w:space="0" w:color="auto"/>
              <w:right w:val="single" w:sz="4" w:space="0" w:color="auto"/>
            </w:tcBorders>
            <w:shd w:val="clear" w:color="auto" w:fill="auto"/>
            <w:noWrap/>
            <w:vAlign w:val="bottom"/>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 </w:t>
            </w:r>
          </w:p>
        </w:tc>
      </w:tr>
      <w:tr w:rsidR="00FC1F0B" w:rsidTr="00277A12">
        <w:trPr>
          <w:trHeight w:val="522"/>
        </w:trPr>
        <w:tc>
          <w:tcPr>
            <w:tcW w:w="2041" w:type="dxa"/>
            <w:vMerge/>
            <w:tcBorders>
              <w:top w:val="nil"/>
              <w:left w:val="single" w:sz="4" w:space="0" w:color="auto"/>
              <w:bottom w:val="single" w:sz="4" w:space="0" w:color="000000"/>
              <w:right w:val="single" w:sz="4" w:space="0" w:color="auto"/>
            </w:tcBorders>
            <w:vAlign w:val="center"/>
            <w:hideMark/>
          </w:tcPr>
          <w:p w:rsidR="001E73F5" w:rsidRPr="00882D3D" w:rsidRDefault="001E73F5" w:rsidP="001E73F5">
            <w:pPr>
              <w:spacing w:after="0" w:line="240" w:lineRule="auto"/>
              <w:jc w:val="left"/>
              <w:rPr>
                <w:rFonts w:eastAsia="Times New Roman" w:cs="Times New Roman"/>
                <w:color w:val="000000"/>
                <w:szCs w:val="24"/>
                <w:lang w:val="en-US" w:bidi="ne-NP"/>
              </w:rPr>
            </w:pPr>
          </w:p>
        </w:tc>
        <w:tc>
          <w:tcPr>
            <w:tcW w:w="2485" w:type="dxa"/>
            <w:vMerge w:val="restart"/>
            <w:tcBorders>
              <w:top w:val="nil"/>
              <w:left w:val="single" w:sz="4" w:space="0" w:color="auto"/>
              <w:bottom w:val="single" w:sz="4" w:space="0" w:color="000000"/>
              <w:right w:val="single" w:sz="4" w:space="0" w:color="auto"/>
            </w:tcBorders>
            <w:shd w:val="clear" w:color="auto" w:fill="auto"/>
            <w:vAlign w:val="center"/>
            <w:hideMark/>
          </w:tcPr>
          <w:p w:rsidR="001E73F5" w:rsidRPr="00882D3D" w:rsidRDefault="00631E50" w:rsidP="001E73F5">
            <w:pPr>
              <w:spacing w:after="0" w:line="240" w:lineRule="auto"/>
              <w:jc w:val="center"/>
              <w:rPr>
                <w:rFonts w:eastAsia="Times New Roman" w:cs="Times New Roman"/>
                <w:color w:val="000000"/>
                <w:szCs w:val="24"/>
                <w:lang w:val="en-US" w:bidi="ne-NP"/>
              </w:rPr>
            </w:pPr>
            <w:r w:rsidRPr="00882D3D">
              <w:rPr>
                <w:rFonts w:eastAsia="Times New Roman" w:cs="Times New Roman"/>
                <w:color w:val="000000"/>
                <w:szCs w:val="24"/>
                <w:lang w:val="en-US" w:bidi="ne-NP"/>
              </w:rPr>
              <w:t>Failure in ice pack</w:t>
            </w:r>
          </w:p>
        </w:tc>
        <w:tc>
          <w:tcPr>
            <w:tcW w:w="2165"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Leakages</w:t>
            </w:r>
          </w:p>
        </w:tc>
        <w:tc>
          <w:tcPr>
            <w:tcW w:w="942" w:type="dxa"/>
            <w:vMerge/>
            <w:tcBorders>
              <w:top w:val="nil"/>
              <w:left w:val="single" w:sz="4" w:space="0" w:color="auto"/>
              <w:bottom w:val="single" w:sz="4" w:space="0" w:color="000000"/>
              <w:right w:val="single" w:sz="4" w:space="0" w:color="auto"/>
            </w:tcBorders>
            <w:vAlign w:val="center"/>
            <w:hideMark/>
          </w:tcPr>
          <w:p w:rsidR="001E73F5" w:rsidRPr="00882D3D" w:rsidRDefault="001E73F5" w:rsidP="001E73F5">
            <w:pPr>
              <w:spacing w:after="0" w:line="240" w:lineRule="auto"/>
              <w:jc w:val="left"/>
              <w:rPr>
                <w:rFonts w:eastAsia="Times New Roman" w:cs="Times New Roman"/>
                <w:color w:val="000000"/>
                <w:szCs w:val="24"/>
                <w:lang w:val="en-US" w:bidi="ne-NP"/>
              </w:rPr>
            </w:pPr>
          </w:p>
        </w:tc>
        <w:tc>
          <w:tcPr>
            <w:tcW w:w="2005"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Leakage in the ice pack</w:t>
            </w:r>
          </w:p>
        </w:tc>
        <w:tc>
          <w:tcPr>
            <w:tcW w:w="2549" w:type="dxa"/>
            <w:tcBorders>
              <w:top w:val="nil"/>
              <w:left w:val="nil"/>
              <w:bottom w:val="single" w:sz="4" w:space="0" w:color="auto"/>
              <w:right w:val="single" w:sz="4" w:space="0" w:color="auto"/>
            </w:tcBorders>
            <w:shd w:val="clear" w:color="auto" w:fill="auto"/>
            <w:vAlign w:val="center"/>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Regular inspection</w:t>
            </w:r>
          </w:p>
        </w:tc>
        <w:tc>
          <w:tcPr>
            <w:tcW w:w="1225" w:type="dxa"/>
            <w:tcBorders>
              <w:top w:val="nil"/>
              <w:left w:val="nil"/>
              <w:bottom w:val="single" w:sz="4" w:space="0" w:color="auto"/>
              <w:right w:val="single" w:sz="4" w:space="0" w:color="auto"/>
            </w:tcBorders>
            <w:shd w:val="clear" w:color="auto" w:fill="auto"/>
            <w:noWrap/>
            <w:vAlign w:val="bottom"/>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 </w:t>
            </w:r>
          </w:p>
        </w:tc>
      </w:tr>
      <w:tr w:rsidR="00FC1F0B" w:rsidTr="00277A12">
        <w:trPr>
          <w:trHeight w:val="783"/>
        </w:trPr>
        <w:tc>
          <w:tcPr>
            <w:tcW w:w="2041" w:type="dxa"/>
            <w:vMerge/>
            <w:tcBorders>
              <w:top w:val="nil"/>
              <w:left w:val="single" w:sz="4" w:space="0" w:color="auto"/>
              <w:bottom w:val="single" w:sz="4" w:space="0" w:color="000000"/>
              <w:right w:val="single" w:sz="4" w:space="0" w:color="auto"/>
            </w:tcBorders>
            <w:vAlign w:val="center"/>
            <w:hideMark/>
          </w:tcPr>
          <w:p w:rsidR="001E73F5" w:rsidRPr="00882D3D" w:rsidRDefault="001E73F5" w:rsidP="001E73F5">
            <w:pPr>
              <w:spacing w:after="0" w:line="240" w:lineRule="auto"/>
              <w:jc w:val="left"/>
              <w:rPr>
                <w:rFonts w:eastAsia="Times New Roman" w:cs="Times New Roman"/>
                <w:color w:val="000000"/>
                <w:szCs w:val="24"/>
                <w:lang w:val="en-US" w:bidi="ne-NP"/>
              </w:rPr>
            </w:pPr>
          </w:p>
        </w:tc>
        <w:tc>
          <w:tcPr>
            <w:tcW w:w="2485" w:type="dxa"/>
            <w:vMerge/>
            <w:tcBorders>
              <w:top w:val="nil"/>
              <w:left w:val="single" w:sz="4" w:space="0" w:color="auto"/>
              <w:bottom w:val="single" w:sz="4" w:space="0" w:color="000000"/>
              <w:right w:val="single" w:sz="4" w:space="0" w:color="auto"/>
            </w:tcBorders>
            <w:vAlign w:val="center"/>
            <w:hideMark/>
          </w:tcPr>
          <w:p w:rsidR="001E73F5" w:rsidRPr="00882D3D" w:rsidRDefault="001E73F5" w:rsidP="001E73F5">
            <w:pPr>
              <w:spacing w:after="0" w:line="240" w:lineRule="auto"/>
              <w:jc w:val="left"/>
              <w:rPr>
                <w:rFonts w:eastAsia="Times New Roman" w:cs="Times New Roman"/>
                <w:color w:val="000000"/>
                <w:szCs w:val="24"/>
                <w:lang w:val="en-US" w:bidi="ne-NP"/>
              </w:rPr>
            </w:pPr>
          </w:p>
        </w:tc>
        <w:tc>
          <w:tcPr>
            <w:tcW w:w="2165" w:type="dxa"/>
            <w:tcBorders>
              <w:top w:val="nil"/>
              <w:left w:val="nil"/>
              <w:bottom w:val="single" w:sz="4" w:space="0" w:color="auto"/>
              <w:right w:val="single" w:sz="4" w:space="0" w:color="auto"/>
            </w:tcBorders>
            <w:shd w:val="clear" w:color="auto" w:fill="auto"/>
            <w:vAlign w:val="bottom"/>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Reduced cold life</w:t>
            </w:r>
          </w:p>
        </w:tc>
        <w:tc>
          <w:tcPr>
            <w:tcW w:w="942" w:type="dxa"/>
            <w:vMerge/>
            <w:tcBorders>
              <w:top w:val="nil"/>
              <w:left w:val="single" w:sz="4" w:space="0" w:color="auto"/>
              <w:bottom w:val="single" w:sz="4" w:space="0" w:color="000000"/>
              <w:right w:val="single" w:sz="4" w:space="0" w:color="auto"/>
            </w:tcBorders>
            <w:vAlign w:val="center"/>
            <w:hideMark/>
          </w:tcPr>
          <w:p w:rsidR="001E73F5" w:rsidRPr="00882D3D" w:rsidRDefault="001E73F5" w:rsidP="001E73F5">
            <w:pPr>
              <w:spacing w:after="0" w:line="240" w:lineRule="auto"/>
              <w:jc w:val="left"/>
              <w:rPr>
                <w:rFonts w:eastAsia="Times New Roman" w:cs="Times New Roman"/>
                <w:color w:val="000000"/>
                <w:szCs w:val="24"/>
                <w:lang w:val="en-US" w:bidi="ne-NP"/>
              </w:rPr>
            </w:pPr>
          </w:p>
        </w:tc>
        <w:tc>
          <w:tcPr>
            <w:tcW w:w="2005" w:type="dxa"/>
            <w:tcBorders>
              <w:top w:val="nil"/>
              <w:left w:val="nil"/>
              <w:bottom w:val="single" w:sz="4" w:space="0" w:color="auto"/>
              <w:right w:val="single" w:sz="4" w:space="0" w:color="auto"/>
            </w:tcBorders>
            <w:shd w:val="clear" w:color="auto" w:fill="auto"/>
            <w:vAlign w:val="bottom"/>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Ice pack not being closed properly</w:t>
            </w:r>
          </w:p>
        </w:tc>
        <w:tc>
          <w:tcPr>
            <w:tcW w:w="2549" w:type="dxa"/>
            <w:tcBorders>
              <w:top w:val="nil"/>
              <w:left w:val="nil"/>
              <w:bottom w:val="single" w:sz="4" w:space="0" w:color="auto"/>
              <w:right w:val="single" w:sz="4" w:space="0" w:color="auto"/>
            </w:tcBorders>
            <w:shd w:val="clear" w:color="auto" w:fill="auto"/>
            <w:vAlign w:val="bottom"/>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Use of line indicator in caps to ensure proper closing</w:t>
            </w:r>
          </w:p>
        </w:tc>
        <w:tc>
          <w:tcPr>
            <w:tcW w:w="1225" w:type="dxa"/>
            <w:tcBorders>
              <w:top w:val="nil"/>
              <w:left w:val="nil"/>
              <w:bottom w:val="single" w:sz="4" w:space="0" w:color="auto"/>
              <w:right w:val="single" w:sz="4" w:space="0" w:color="auto"/>
            </w:tcBorders>
            <w:shd w:val="clear" w:color="auto" w:fill="auto"/>
            <w:noWrap/>
            <w:vAlign w:val="bottom"/>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 </w:t>
            </w:r>
          </w:p>
        </w:tc>
      </w:tr>
      <w:tr w:rsidR="00FC1F0B" w:rsidTr="00277A12">
        <w:trPr>
          <w:trHeight w:val="1305"/>
        </w:trPr>
        <w:tc>
          <w:tcPr>
            <w:tcW w:w="2041" w:type="dxa"/>
            <w:vMerge/>
            <w:tcBorders>
              <w:top w:val="nil"/>
              <w:left w:val="single" w:sz="4" w:space="0" w:color="auto"/>
              <w:bottom w:val="single" w:sz="4" w:space="0" w:color="000000"/>
              <w:right w:val="single" w:sz="4" w:space="0" w:color="auto"/>
            </w:tcBorders>
            <w:vAlign w:val="center"/>
            <w:hideMark/>
          </w:tcPr>
          <w:p w:rsidR="001E73F5" w:rsidRPr="00882D3D" w:rsidRDefault="001E73F5" w:rsidP="001E73F5">
            <w:pPr>
              <w:spacing w:after="0" w:line="240" w:lineRule="auto"/>
              <w:jc w:val="left"/>
              <w:rPr>
                <w:rFonts w:eastAsia="Times New Roman" w:cs="Times New Roman"/>
                <w:color w:val="000000"/>
                <w:szCs w:val="24"/>
                <w:lang w:val="en-US" w:bidi="ne-NP"/>
              </w:rPr>
            </w:pPr>
          </w:p>
        </w:tc>
        <w:tc>
          <w:tcPr>
            <w:tcW w:w="2485" w:type="dxa"/>
            <w:vMerge/>
            <w:tcBorders>
              <w:top w:val="nil"/>
              <w:left w:val="single" w:sz="4" w:space="0" w:color="auto"/>
              <w:bottom w:val="single" w:sz="4" w:space="0" w:color="000000"/>
              <w:right w:val="single" w:sz="4" w:space="0" w:color="auto"/>
            </w:tcBorders>
            <w:vAlign w:val="center"/>
            <w:hideMark/>
          </w:tcPr>
          <w:p w:rsidR="001E73F5" w:rsidRPr="00882D3D" w:rsidRDefault="001E73F5" w:rsidP="001E73F5">
            <w:pPr>
              <w:spacing w:after="0" w:line="240" w:lineRule="auto"/>
              <w:jc w:val="left"/>
              <w:rPr>
                <w:rFonts w:eastAsia="Times New Roman" w:cs="Times New Roman"/>
                <w:color w:val="000000"/>
                <w:szCs w:val="24"/>
                <w:lang w:val="en-US" w:bidi="ne-NP"/>
              </w:rPr>
            </w:pPr>
          </w:p>
        </w:tc>
        <w:tc>
          <w:tcPr>
            <w:tcW w:w="2165" w:type="dxa"/>
            <w:tcBorders>
              <w:top w:val="nil"/>
              <w:left w:val="nil"/>
              <w:bottom w:val="single" w:sz="4" w:space="0" w:color="auto"/>
              <w:right w:val="single" w:sz="4" w:space="0" w:color="auto"/>
            </w:tcBorders>
            <w:shd w:val="clear" w:color="auto" w:fill="auto"/>
            <w:vAlign w:val="bottom"/>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Damage in vaccine and other components</w:t>
            </w:r>
          </w:p>
        </w:tc>
        <w:tc>
          <w:tcPr>
            <w:tcW w:w="942" w:type="dxa"/>
            <w:vMerge/>
            <w:tcBorders>
              <w:top w:val="nil"/>
              <w:left w:val="single" w:sz="4" w:space="0" w:color="auto"/>
              <w:bottom w:val="single" w:sz="4" w:space="0" w:color="000000"/>
              <w:right w:val="single" w:sz="4" w:space="0" w:color="auto"/>
            </w:tcBorders>
            <w:vAlign w:val="center"/>
            <w:hideMark/>
          </w:tcPr>
          <w:p w:rsidR="001E73F5" w:rsidRPr="00882D3D" w:rsidRDefault="001E73F5" w:rsidP="001E73F5">
            <w:pPr>
              <w:spacing w:after="0" w:line="240" w:lineRule="auto"/>
              <w:jc w:val="left"/>
              <w:rPr>
                <w:rFonts w:eastAsia="Times New Roman" w:cs="Times New Roman"/>
                <w:color w:val="000000"/>
                <w:szCs w:val="24"/>
                <w:lang w:val="en-US" w:bidi="ne-NP"/>
              </w:rPr>
            </w:pPr>
          </w:p>
        </w:tc>
        <w:tc>
          <w:tcPr>
            <w:tcW w:w="2005" w:type="dxa"/>
            <w:tcBorders>
              <w:top w:val="nil"/>
              <w:left w:val="nil"/>
              <w:bottom w:val="single" w:sz="4" w:space="0" w:color="auto"/>
              <w:right w:val="single" w:sz="4" w:space="0" w:color="auto"/>
            </w:tcBorders>
            <w:shd w:val="clear" w:color="auto" w:fill="auto"/>
            <w:vAlign w:val="bottom"/>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Contamination in ice pack</w:t>
            </w:r>
          </w:p>
        </w:tc>
        <w:tc>
          <w:tcPr>
            <w:tcW w:w="2549" w:type="dxa"/>
            <w:tcBorders>
              <w:top w:val="nil"/>
              <w:left w:val="nil"/>
              <w:bottom w:val="single" w:sz="4" w:space="0" w:color="auto"/>
              <w:right w:val="single" w:sz="4" w:space="0" w:color="auto"/>
            </w:tcBorders>
            <w:shd w:val="clear" w:color="auto" w:fill="auto"/>
            <w:vAlign w:val="bottom"/>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Monitoring performance of the vaccine container and period replacement of ice pack</w:t>
            </w:r>
          </w:p>
        </w:tc>
        <w:tc>
          <w:tcPr>
            <w:tcW w:w="1225" w:type="dxa"/>
            <w:tcBorders>
              <w:top w:val="nil"/>
              <w:left w:val="nil"/>
              <w:bottom w:val="single" w:sz="4" w:space="0" w:color="auto"/>
              <w:right w:val="single" w:sz="4" w:space="0" w:color="auto"/>
            </w:tcBorders>
            <w:shd w:val="clear" w:color="auto" w:fill="auto"/>
            <w:noWrap/>
            <w:vAlign w:val="bottom"/>
            <w:hideMark/>
          </w:tcPr>
          <w:p w:rsidR="001E73F5" w:rsidRPr="00882D3D" w:rsidRDefault="00631E50" w:rsidP="001E73F5">
            <w:pPr>
              <w:spacing w:after="0" w:line="240" w:lineRule="auto"/>
              <w:jc w:val="left"/>
              <w:rPr>
                <w:rFonts w:eastAsia="Times New Roman" w:cs="Times New Roman"/>
                <w:color w:val="000000"/>
                <w:szCs w:val="24"/>
                <w:lang w:val="en-US" w:bidi="ne-NP"/>
              </w:rPr>
            </w:pPr>
            <w:r w:rsidRPr="00882D3D">
              <w:rPr>
                <w:rFonts w:eastAsia="Times New Roman" w:cs="Times New Roman"/>
                <w:color w:val="000000"/>
                <w:szCs w:val="24"/>
                <w:lang w:val="en-US" w:bidi="ne-NP"/>
              </w:rPr>
              <w:t> </w:t>
            </w:r>
          </w:p>
        </w:tc>
      </w:tr>
    </w:tbl>
    <w:p w:rsidR="00FA3EF6" w:rsidRDefault="00FA3EF6" w:rsidP="00FA3EF6">
      <w:pPr>
        <w:rPr>
          <w:lang w:val="en-US"/>
        </w:rPr>
      </w:pPr>
    </w:p>
    <w:p w:rsidR="00277A12" w:rsidRDefault="00277A12" w:rsidP="00FA3EF6">
      <w:pPr>
        <w:rPr>
          <w:lang w:val="en-US"/>
        </w:rPr>
        <w:sectPr w:rsidR="00277A12" w:rsidSect="00AE2311">
          <w:pgSz w:w="15840" w:h="12240" w:orient="landscape"/>
          <w:pgMar w:top="1440" w:right="1440" w:bottom="1440" w:left="1440" w:header="720" w:footer="720" w:gutter="0"/>
          <w:cols w:space="720"/>
          <w:docGrid w:linePitch="360"/>
        </w:sectPr>
      </w:pPr>
    </w:p>
    <w:p w:rsidR="00277A12" w:rsidRDefault="00631E50" w:rsidP="00BE18FD">
      <w:pPr>
        <w:pStyle w:val="Heading1"/>
        <w:rPr>
          <w:lang w:val="en-US"/>
        </w:rPr>
      </w:pPr>
      <w:bookmarkStart w:id="55" w:name="_Toc72690525"/>
      <w:r>
        <w:rPr>
          <w:lang w:val="en-US"/>
        </w:rPr>
        <w:lastRenderedPageBreak/>
        <w:t>Conclusion</w:t>
      </w:r>
      <w:bookmarkEnd w:id="55"/>
    </w:p>
    <w:p w:rsidR="00B87030" w:rsidRDefault="00631E50" w:rsidP="00B87030">
      <w:pPr>
        <w:rPr>
          <w:lang w:val="en-US"/>
        </w:rPr>
      </w:pPr>
      <w:r>
        <w:rPr>
          <w:lang w:val="en-US"/>
        </w:rPr>
        <w:t>Hence, the thermal analysis and conceptual design of the vaccine container was carried out successfully. The need for the vaccine container in different scenarios and its types were studied in detail. A finite-difference model was developed from the heat diffusion equation to carry out the thermal analysis of the container. The finite-difference model was further modified to incorporate a heterogeneous system with the different property of the material at different layers. The apparent heat capacity method was used to model the phase change of ice to liquid and determine the required properties during the simulation. From the regression analysis, a polynomial function which could estimate the density of water and ice at different temperature was developed and the R</w:t>
      </w:r>
      <w:r w:rsidRPr="001C08E2">
        <w:rPr>
          <w:vertAlign w:val="superscript"/>
          <w:lang w:val="en-US"/>
        </w:rPr>
        <w:t>2</w:t>
      </w:r>
      <w:r>
        <w:rPr>
          <w:lang w:val="en-US"/>
        </w:rPr>
        <w:t xml:space="preserve"> value obtained was very close to 1, so the polynomial function was considered to provide good estimation value. Static analysis of vaccine container casing was carried out in </w:t>
      </w:r>
      <w:proofErr w:type="spellStart"/>
      <w:r>
        <w:rPr>
          <w:lang w:val="en-US"/>
        </w:rPr>
        <w:t>Solidworks</w:t>
      </w:r>
      <w:proofErr w:type="spellEnd"/>
      <w:r>
        <w:rPr>
          <w:lang w:val="en-US"/>
        </w:rPr>
        <w:t>, to investigate the structural rigidity of the container.</w:t>
      </w:r>
    </w:p>
    <w:p w:rsidR="00B87030" w:rsidRDefault="00631E50" w:rsidP="00B87030">
      <w:pPr>
        <w:rPr>
          <w:lang w:val="en-US"/>
        </w:rPr>
      </w:pPr>
      <w:r>
        <w:rPr>
          <w:lang w:val="en-US"/>
        </w:rPr>
        <w:t>Thermal analysis was carried out in MATLAB and the dimension of the inner box was determined 0.18x0.16x0.18m and 0.02m thick and the dimension of the outer box was determined 0.27x0.25x0.27m and 0.02m thick. The weight of the container was determined 5.4426Kg. When the transient thermal analysis was carried out by defining air in the space between two boxes, the time to reach 0</w:t>
      </w:r>
      <w:r w:rsidRPr="0046763F">
        <w:rPr>
          <w:vertAlign w:val="superscript"/>
          <w:lang w:val="en-US"/>
        </w:rPr>
        <w:t>0</w:t>
      </w:r>
      <w:r>
        <w:rPr>
          <w:lang w:val="en-US"/>
        </w:rPr>
        <w:t>C in box 1 was determined to 14.60 min and found that it would not serve the purpose of the vaccine container. The air was replaced with ice in the space between the two boxes, and the time to reach 0</w:t>
      </w:r>
      <w:r w:rsidRPr="00573C4F">
        <w:rPr>
          <w:vertAlign w:val="superscript"/>
          <w:lang w:val="en-US"/>
        </w:rPr>
        <w:t>0</w:t>
      </w:r>
      <w:r>
        <w:rPr>
          <w:lang w:val="en-US"/>
        </w:rPr>
        <w:t xml:space="preserve">C was determined 44.559 Hr. Hence, it is concluded that using ice could serve the purpose of the vaccine container. When the structural rigidity was analyzed using </w:t>
      </w:r>
      <w:proofErr w:type="spellStart"/>
      <w:r>
        <w:rPr>
          <w:lang w:val="en-US"/>
        </w:rPr>
        <w:t>Solidworks</w:t>
      </w:r>
      <w:proofErr w:type="spellEnd"/>
      <w:r>
        <w:rPr>
          <w:lang w:val="en-US"/>
        </w:rPr>
        <w:t xml:space="preserve"> FEM analysis, the structure was found safe if ABS plastic was used and hence can be stacked up to 3 heights. A conceptual design of the Vaccine container was made the process of its assembly and usage was determined successfully. Finally, failure mode effect analysis was carried out to identify failure mode, analyze its effect and appropriate recommendations were made. </w:t>
      </w:r>
      <w:r>
        <w:rPr>
          <w:lang w:val="en-US"/>
        </w:rPr>
        <w:lastRenderedPageBreak/>
        <w:t>Hence, thermal analysis, design and FMEA analysis of the vaccine carrier was carried out successfully.</w:t>
      </w:r>
    </w:p>
    <w:p w:rsidR="00BE18FD" w:rsidRDefault="00631E50">
      <w:pPr>
        <w:rPr>
          <w:lang w:val="en-US"/>
        </w:rPr>
      </w:pPr>
      <w:r>
        <w:rPr>
          <w:lang w:val="en-US"/>
        </w:rPr>
        <w:br w:type="page"/>
      </w:r>
    </w:p>
    <w:p w:rsidR="00BE18FD" w:rsidRDefault="00631E50" w:rsidP="00BE18FD">
      <w:pPr>
        <w:pStyle w:val="Heading1"/>
        <w:rPr>
          <w:lang w:val="en-US"/>
        </w:rPr>
      </w:pPr>
      <w:bookmarkStart w:id="56" w:name="_Toc72690526"/>
      <w:r>
        <w:rPr>
          <w:lang w:val="en-US"/>
        </w:rPr>
        <w:lastRenderedPageBreak/>
        <w:t>References</w:t>
      </w:r>
      <w:bookmarkEnd w:id="56"/>
    </w:p>
    <w:p w:rsidR="00D91A90" w:rsidRDefault="00D91A90" w:rsidP="00D91A90">
      <w:pPr>
        <w:rPr>
          <w:lang w:val="en-US"/>
        </w:rPr>
      </w:pPr>
    </w:p>
    <w:p w:rsidR="00D91A90" w:rsidRDefault="00631E50">
      <w:pPr>
        <w:rPr>
          <w:lang w:val="en-US"/>
        </w:rPr>
      </w:pPr>
      <w:r>
        <w:rPr>
          <w:lang w:val="en-US"/>
        </w:rPr>
        <w:br w:type="page"/>
      </w:r>
    </w:p>
    <w:p w:rsidR="00D91A90" w:rsidRDefault="00631E50" w:rsidP="00042F32">
      <w:pPr>
        <w:pStyle w:val="Heading1"/>
        <w:rPr>
          <w:lang w:val="en-US"/>
        </w:rPr>
      </w:pPr>
      <w:bookmarkStart w:id="57" w:name="_Toc72690527"/>
      <w:r>
        <w:rPr>
          <w:lang w:val="en-US"/>
        </w:rPr>
        <w:lastRenderedPageBreak/>
        <w:t>Appendix</w:t>
      </w:r>
      <w:bookmarkEnd w:id="57"/>
    </w:p>
    <w:p w:rsidR="00D91A90" w:rsidRDefault="00631E50" w:rsidP="00042F32">
      <w:pPr>
        <w:pStyle w:val="Heading2"/>
        <w:numPr>
          <w:ilvl w:val="0"/>
          <w:numId w:val="0"/>
        </w:numPr>
        <w:rPr>
          <w:lang w:val="en-US"/>
        </w:rPr>
      </w:pPr>
      <w:bookmarkStart w:id="58" w:name="_Toc72690528"/>
      <w:r>
        <w:rPr>
          <w:lang w:val="en-US"/>
        </w:rPr>
        <w:t>Task 1</w:t>
      </w:r>
      <w:bookmarkEnd w:id="58"/>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clc</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clear </w:t>
      </w:r>
      <w:r>
        <w:rPr>
          <w:rFonts w:ascii="Courier New" w:hAnsi="Courier New" w:cs="Courier New"/>
          <w:color w:val="A020F0"/>
          <w:sz w:val="20"/>
          <w:szCs w:val="20"/>
          <w:lang w:val="en-US" w:bidi="ne-NP"/>
        </w:rPr>
        <w:t>all</w:t>
      </w:r>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w:t>
      </w:r>
      <w:proofErr w:type="spellStart"/>
      <w:r>
        <w:rPr>
          <w:rFonts w:ascii="Courier New" w:hAnsi="Courier New" w:cs="Courier New"/>
          <w:color w:val="228B22"/>
          <w:sz w:val="20"/>
          <w:szCs w:val="20"/>
          <w:lang w:val="en-US" w:bidi="ne-NP"/>
        </w:rPr>
        <w:t>defination</w:t>
      </w:r>
      <w:proofErr w:type="spellEnd"/>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w:t>
      </w:r>
      <w:proofErr w:type="spellStart"/>
      <w:r>
        <w:rPr>
          <w:rFonts w:ascii="Courier New" w:hAnsi="Courier New" w:cs="Courier New"/>
          <w:color w:val="228B22"/>
          <w:sz w:val="20"/>
          <w:szCs w:val="20"/>
          <w:lang w:val="en-US" w:bidi="ne-NP"/>
        </w:rPr>
        <w:t>Poroperties</w:t>
      </w:r>
      <w:proofErr w:type="spellEnd"/>
      <w:r>
        <w:rPr>
          <w:rFonts w:ascii="Courier New" w:hAnsi="Courier New" w:cs="Courier New"/>
          <w:color w:val="228B22"/>
          <w:sz w:val="20"/>
          <w:szCs w:val="20"/>
          <w:lang w:val="en-US" w:bidi="ne-NP"/>
        </w:rPr>
        <w:t xml:space="preserve"> of EPS</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ke</w:t>
      </w:r>
      <w:proofErr w:type="spellEnd"/>
      <w:r>
        <w:rPr>
          <w:rFonts w:ascii="Courier New" w:hAnsi="Courier New" w:cs="Courier New"/>
          <w:color w:val="000000"/>
          <w:sz w:val="20"/>
          <w:szCs w:val="20"/>
          <w:lang w:val="en-US" w:bidi="ne-NP"/>
        </w:rPr>
        <w:t xml:space="preserve">=0.0345; </w:t>
      </w:r>
      <w:r>
        <w:rPr>
          <w:rFonts w:ascii="Courier New" w:hAnsi="Courier New" w:cs="Courier New"/>
          <w:color w:val="228B22"/>
          <w:sz w:val="20"/>
          <w:szCs w:val="20"/>
          <w:lang w:val="en-US" w:bidi="ne-NP"/>
        </w:rPr>
        <w:t>%conductivity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roe=</w:t>
      </w:r>
      <w:proofErr w:type="gramStart"/>
      <w:r>
        <w:rPr>
          <w:rFonts w:ascii="Courier New" w:hAnsi="Courier New" w:cs="Courier New"/>
          <w:color w:val="000000"/>
          <w:sz w:val="20"/>
          <w:szCs w:val="20"/>
          <w:lang w:val="en-US" w:bidi="ne-NP"/>
        </w:rPr>
        <w:t xml:space="preserve">23;  </w:t>
      </w:r>
      <w:r>
        <w:rPr>
          <w:rFonts w:ascii="Courier New" w:hAnsi="Courier New" w:cs="Courier New"/>
          <w:color w:val="228B22"/>
          <w:sz w:val="20"/>
          <w:szCs w:val="20"/>
          <w:lang w:val="en-US" w:bidi="ne-NP"/>
        </w:rPr>
        <w:t>%</w:t>
      </w:r>
      <w:proofErr w:type="spellStart"/>
      <w:proofErr w:type="gramEnd"/>
      <w:r>
        <w:rPr>
          <w:rFonts w:ascii="Courier New" w:hAnsi="Courier New" w:cs="Courier New"/>
          <w:color w:val="228B22"/>
          <w:sz w:val="20"/>
          <w:szCs w:val="20"/>
          <w:lang w:val="en-US" w:bidi="ne-NP"/>
        </w:rPr>
        <w:t>densigy</w:t>
      </w:r>
      <w:proofErr w:type="spellEnd"/>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Cpe</w:t>
      </w:r>
      <w:proofErr w:type="spellEnd"/>
      <w:r>
        <w:rPr>
          <w:rFonts w:ascii="Courier New" w:hAnsi="Courier New" w:cs="Courier New"/>
          <w:color w:val="000000"/>
          <w:sz w:val="20"/>
          <w:szCs w:val="20"/>
          <w:lang w:val="en-US" w:bidi="ne-NP"/>
        </w:rPr>
        <w:t xml:space="preserve">=1.2e3; </w:t>
      </w:r>
      <w:r>
        <w:rPr>
          <w:rFonts w:ascii="Courier New" w:hAnsi="Courier New" w:cs="Courier New"/>
          <w:color w:val="228B22"/>
          <w:sz w:val="20"/>
          <w:szCs w:val="20"/>
          <w:lang w:val="en-US" w:bidi="ne-NP"/>
        </w:rPr>
        <w:t>%Specific heat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%properties of water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kw=0.56; </w:t>
      </w:r>
      <w:r>
        <w:rPr>
          <w:rFonts w:ascii="Courier New" w:hAnsi="Courier New" w:cs="Courier New"/>
          <w:color w:val="228B22"/>
          <w:sz w:val="20"/>
          <w:szCs w:val="20"/>
          <w:lang w:val="en-US" w:bidi="ne-NP"/>
        </w:rPr>
        <w:t>%conductivity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Cpw</w:t>
      </w:r>
      <w:proofErr w:type="spellEnd"/>
      <w:r>
        <w:rPr>
          <w:rFonts w:ascii="Courier New" w:hAnsi="Courier New" w:cs="Courier New"/>
          <w:color w:val="000000"/>
          <w:sz w:val="20"/>
          <w:szCs w:val="20"/>
          <w:lang w:val="en-US" w:bidi="ne-NP"/>
        </w:rPr>
        <w:t xml:space="preserve">=4.2e3; </w:t>
      </w:r>
      <w:r>
        <w:rPr>
          <w:rFonts w:ascii="Courier New" w:hAnsi="Courier New" w:cs="Courier New"/>
          <w:color w:val="228B22"/>
          <w:sz w:val="20"/>
          <w:szCs w:val="20"/>
          <w:lang w:val="en-US" w:bidi="ne-NP"/>
        </w:rPr>
        <w:t>%specific heat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%Properties of ice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Ki=2.3; </w:t>
      </w:r>
      <w:r>
        <w:rPr>
          <w:rFonts w:ascii="Courier New" w:hAnsi="Courier New" w:cs="Courier New"/>
          <w:color w:val="228B22"/>
          <w:sz w:val="20"/>
          <w:szCs w:val="20"/>
          <w:lang w:val="en-US" w:bidi="ne-NP"/>
        </w:rPr>
        <w:t>%conductivity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Cpi</w:t>
      </w:r>
      <w:proofErr w:type="spellEnd"/>
      <w:r>
        <w:rPr>
          <w:rFonts w:ascii="Courier New" w:hAnsi="Courier New" w:cs="Courier New"/>
          <w:color w:val="000000"/>
          <w:sz w:val="20"/>
          <w:szCs w:val="20"/>
          <w:lang w:val="en-US" w:bidi="ne-NP"/>
        </w:rPr>
        <w:t xml:space="preserve">=2e3; </w:t>
      </w:r>
      <w:r>
        <w:rPr>
          <w:rFonts w:ascii="Courier New" w:hAnsi="Courier New" w:cs="Courier New"/>
          <w:color w:val="228B22"/>
          <w:sz w:val="20"/>
          <w:szCs w:val="20"/>
          <w:lang w:val="en-US" w:bidi="ne-NP"/>
        </w:rPr>
        <w:t>%specific heat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Lf=334e3; </w:t>
      </w:r>
      <w:r>
        <w:rPr>
          <w:rFonts w:ascii="Courier New" w:hAnsi="Courier New" w:cs="Courier New"/>
          <w:color w:val="228B22"/>
          <w:sz w:val="20"/>
          <w:szCs w:val="20"/>
          <w:lang w:val="en-US" w:bidi="ne-NP"/>
        </w:rPr>
        <w:t xml:space="preserve">%latent heat of </w:t>
      </w:r>
      <w:proofErr w:type="spellStart"/>
      <w:r>
        <w:rPr>
          <w:rFonts w:ascii="Courier New" w:hAnsi="Courier New" w:cs="Courier New"/>
          <w:color w:val="228B22"/>
          <w:sz w:val="20"/>
          <w:szCs w:val="20"/>
          <w:lang w:val="en-US" w:bidi="ne-NP"/>
        </w:rPr>
        <w:t>fustion</w:t>
      </w:r>
      <w:proofErr w:type="spellEnd"/>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%Properties of air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Ka</w:t>
      </w:r>
      <w:proofErr w:type="spellEnd"/>
      <w:r>
        <w:rPr>
          <w:rFonts w:ascii="Courier New" w:hAnsi="Courier New" w:cs="Courier New"/>
          <w:color w:val="000000"/>
          <w:sz w:val="20"/>
          <w:szCs w:val="20"/>
          <w:lang w:val="en-US" w:bidi="ne-NP"/>
        </w:rPr>
        <w:t>=2.</w:t>
      </w:r>
      <w:proofErr w:type="gramStart"/>
      <w:r>
        <w:rPr>
          <w:rFonts w:ascii="Courier New" w:hAnsi="Courier New" w:cs="Courier New"/>
          <w:color w:val="000000"/>
          <w:sz w:val="20"/>
          <w:szCs w:val="20"/>
          <w:lang w:val="en-US" w:bidi="ne-NP"/>
        </w:rPr>
        <w:t xml:space="preserve">3;  </w:t>
      </w:r>
      <w:r>
        <w:rPr>
          <w:rFonts w:ascii="Courier New" w:hAnsi="Courier New" w:cs="Courier New"/>
          <w:color w:val="228B22"/>
          <w:sz w:val="20"/>
          <w:szCs w:val="20"/>
          <w:lang w:val="en-US" w:bidi="ne-NP"/>
        </w:rPr>
        <w:t>%</w:t>
      </w:r>
      <w:proofErr w:type="gramEnd"/>
      <w:r>
        <w:rPr>
          <w:rFonts w:ascii="Courier New" w:hAnsi="Courier New" w:cs="Courier New"/>
          <w:color w:val="228B22"/>
          <w:sz w:val="20"/>
          <w:szCs w:val="20"/>
          <w:lang w:val="en-US" w:bidi="ne-NP"/>
        </w:rPr>
        <w:t>conductivity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roa</w:t>
      </w:r>
      <w:proofErr w:type="spellEnd"/>
      <w:r>
        <w:rPr>
          <w:rFonts w:ascii="Courier New" w:hAnsi="Courier New" w:cs="Courier New"/>
          <w:color w:val="000000"/>
          <w:sz w:val="20"/>
          <w:szCs w:val="20"/>
          <w:lang w:val="en-US" w:bidi="ne-NP"/>
        </w:rPr>
        <w:t xml:space="preserve">=1.3; </w:t>
      </w:r>
      <w:r>
        <w:rPr>
          <w:rFonts w:ascii="Courier New" w:hAnsi="Courier New" w:cs="Courier New"/>
          <w:color w:val="228B22"/>
          <w:sz w:val="20"/>
          <w:szCs w:val="20"/>
          <w:lang w:val="en-US" w:bidi="ne-NP"/>
        </w:rPr>
        <w:t>%density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Cpa</w:t>
      </w:r>
      <w:proofErr w:type="spellEnd"/>
      <w:r>
        <w:rPr>
          <w:rFonts w:ascii="Courier New" w:hAnsi="Courier New" w:cs="Courier New"/>
          <w:color w:val="000000"/>
          <w:sz w:val="20"/>
          <w:szCs w:val="20"/>
          <w:lang w:val="en-US" w:bidi="ne-NP"/>
        </w:rPr>
        <w:t xml:space="preserve">=1006; </w:t>
      </w:r>
      <w:r>
        <w:rPr>
          <w:rFonts w:ascii="Courier New" w:hAnsi="Courier New" w:cs="Courier New"/>
          <w:color w:val="228B22"/>
          <w:sz w:val="20"/>
          <w:szCs w:val="20"/>
          <w:lang w:val="en-US" w:bidi="ne-NP"/>
        </w:rPr>
        <w:t>%specific heat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%Temperatures</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Ta=-12 </w:t>
      </w:r>
      <w:r>
        <w:rPr>
          <w:rFonts w:ascii="Courier New" w:hAnsi="Courier New" w:cs="Courier New"/>
          <w:color w:val="228B22"/>
          <w:sz w:val="20"/>
          <w:szCs w:val="20"/>
          <w:lang w:val="en-US" w:bidi="ne-NP"/>
        </w:rPr>
        <w:t xml:space="preserve">%Ambient </w:t>
      </w:r>
      <w:proofErr w:type="spellStart"/>
      <w:r>
        <w:rPr>
          <w:rFonts w:ascii="Courier New" w:hAnsi="Courier New" w:cs="Courier New"/>
          <w:color w:val="228B22"/>
          <w:sz w:val="20"/>
          <w:szCs w:val="20"/>
          <w:lang w:val="en-US" w:bidi="ne-NP"/>
        </w:rPr>
        <w:t>temprature</w:t>
      </w:r>
      <w:proofErr w:type="spellEnd"/>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Ti</w:t>
      </w:r>
      <w:proofErr w:type="spellEnd"/>
      <w:r>
        <w:rPr>
          <w:rFonts w:ascii="Courier New" w:hAnsi="Courier New" w:cs="Courier New"/>
          <w:color w:val="000000"/>
          <w:sz w:val="20"/>
          <w:szCs w:val="20"/>
          <w:lang w:val="en-US" w:bidi="ne-NP"/>
        </w:rPr>
        <w:t xml:space="preserve">=-20 </w:t>
      </w:r>
      <w:r>
        <w:rPr>
          <w:rFonts w:ascii="Courier New" w:hAnsi="Courier New" w:cs="Courier New"/>
          <w:color w:val="228B22"/>
          <w:sz w:val="20"/>
          <w:szCs w:val="20"/>
          <w:lang w:val="en-US" w:bidi="ne-NP"/>
        </w:rPr>
        <w:t>%</w:t>
      </w:r>
      <w:proofErr w:type="spellStart"/>
      <w:r>
        <w:rPr>
          <w:rFonts w:ascii="Courier New" w:hAnsi="Courier New" w:cs="Courier New"/>
          <w:color w:val="228B22"/>
          <w:sz w:val="20"/>
          <w:szCs w:val="20"/>
          <w:lang w:val="en-US" w:bidi="ne-NP"/>
        </w:rPr>
        <w:t>initianl</w:t>
      </w:r>
      <w:proofErr w:type="spellEnd"/>
      <w:r>
        <w:rPr>
          <w:rFonts w:ascii="Courier New" w:hAnsi="Courier New" w:cs="Courier New"/>
          <w:color w:val="228B22"/>
          <w:sz w:val="20"/>
          <w:szCs w:val="20"/>
          <w:lang w:val="en-US" w:bidi="ne-NP"/>
        </w:rPr>
        <w:t xml:space="preserve"> temperature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w:t>
      </w:r>
      <w:proofErr w:type="spellStart"/>
      <w:r>
        <w:rPr>
          <w:rFonts w:ascii="Courier New" w:hAnsi="Courier New" w:cs="Courier New"/>
          <w:color w:val="228B22"/>
          <w:sz w:val="20"/>
          <w:szCs w:val="20"/>
          <w:lang w:val="en-US" w:bidi="ne-NP"/>
        </w:rPr>
        <w:t>densigy</w:t>
      </w:r>
      <w:proofErr w:type="spellEnd"/>
      <w:r>
        <w:rPr>
          <w:rFonts w:ascii="Courier New" w:hAnsi="Courier New" w:cs="Courier New"/>
          <w:color w:val="228B22"/>
          <w:sz w:val="20"/>
          <w:szCs w:val="20"/>
          <w:lang w:val="en-US" w:bidi="ne-NP"/>
        </w:rPr>
        <w:t xml:space="preserve"> of water and ice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 xml:space="preserve">%taking density of water at average of initial </w:t>
      </w:r>
      <w:proofErr w:type="spellStart"/>
      <w:r>
        <w:rPr>
          <w:rFonts w:ascii="Courier New" w:hAnsi="Courier New" w:cs="Courier New"/>
          <w:color w:val="228B22"/>
          <w:sz w:val="20"/>
          <w:szCs w:val="20"/>
          <w:lang w:val="en-US" w:bidi="ne-NP"/>
        </w:rPr>
        <w:t>temperatue</w:t>
      </w:r>
      <w:proofErr w:type="spellEnd"/>
      <w:r>
        <w:rPr>
          <w:rFonts w:ascii="Courier New" w:hAnsi="Courier New" w:cs="Courier New"/>
          <w:color w:val="228B22"/>
          <w:sz w:val="20"/>
          <w:szCs w:val="20"/>
          <w:lang w:val="en-US" w:bidi="ne-NP"/>
        </w:rPr>
        <w:t xml:space="preserve"> condition and 0 degree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Tx</w:t>
      </w:r>
      <w:proofErr w:type="spellEnd"/>
      <w:r>
        <w:rPr>
          <w:rFonts w:ascii="Courier New" w:hAnsi="Courier New" w:cs="Courier New"/>
          <w:color w:val="000000"/>
          <w:sz w:val="20"/>
          <w:szCs w:val="20"/>
          <w:lang w:val="en-US" w:bidi="ne-NP"/>
        </w:rPr>
        <w:t>=(Ti+0)/2;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roi</w:t>
      </w:r>
      <w:proofErr w:type="spellEnd"/>
      <w:r>
        <w:rPr>
          <w:rFonts w:ascii="Courier New" w:hAnsi="Courier New" w:cs="Courier New"/>
          <w:color w:val="000000"/>
          <w:sz w:val="20"/>
          <w:szCs w:val="20"/>
          <w:lang w:val="en-US" w:bidi="ne-NP"/>
        </w:rPr>
        <w:t>=-1e-08*Tx^5 - 3E-06*Tx^4 - 0.0003*Tx^3 - 0.0158*Tx^2 - 0.3697*</w:t>
      </w:r>
      <w:proofErr w:type="spellStart"/>
      <w:r>
        <w:rPr>
          <w:rFonts w:ascii="Courier New" w:hAnsi="Courier New" w:cs="Courier New"/>
          <w:color w:val="000000"/>
          <w:sz w:val="20"/>
          <w:szCs w:val="20"/>
          <w:lang w:val="en-US" w:bidi="ne-NP"/>
        </w:rPr>
        <w:t>Tx</w:t>
      </w:r>
      <w:proofErr w:type="spellEnd"/>
      <w:r>
        <w:rPr>
          <w:rFonts w:ascii="Courier New" w:hAnsi="Courier New" w:cs="Courier New"/>
          <w:color w:val="000000"/>
          <w:sz w:val="20"/>
          <w:szCs w:val="20"/>
          <w:lang w:val="en-US" w:bidi="ne-NP"/>
        </w:rPr>
        <w:t xml:space="preserve"> + 916.19;</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%Taking density of water at 0 degree and ambient condition.</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Tx</w:t>
      </w:r>
      <w:proofErr w:type="spellEnd"/>
      <w:r>
        <w:rPr>
          <w:rFonts w:ascii="Courier New" w:hAnsi="Courier New" w:cs="Courier New"/>
          <w:color w:val="000000"/>
          <w:sz w:val="20"/>
          <w:szCs w:val="20"/>
          <w:lang w:val="en-US" w:bidi="ne-NP"/>
        </w:rPr>
        <w:t>=(Ta+0)/2;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row=2e-05*Tx^3 - 0.0059*Tx^2 + 0.018*</w:t>
      </w:r>
      <w:proofErr w:type="spellStart"/>
      <w:r>
        <w:rPr>
          <w:rFonts w:ascii="Courier New" w:hAnsi="Courier New" w:cs="Courier New"/>
          <w:color w:val="000000"/>
          <w:sz w:val="20"/>
          <w:szCs w:val="20"/>
          <w:lang w:val="en-US" w:bidi="ne-NP"/>
        </w:rPr>
        <w:t>Tx</w:t>
      </w:r>
      <w:proofErr w:type="spellEnd"/>
      <w:r>
        <w:rPr>
          <w:rFonts w:ascii="Courier New" w:hAnsi="Courier New" w:cs="Courier New"/>
          <w:color w:val="000000"/>
          <w:sz w:val="20"/>
          <w:szCs w:val="20"/>
          <w:lang w:val="en-US" w:bidi="ne-NP"/>
        </w:rPr>
        <w:t xml:space="preserve"> + 1000;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lastRenderedPageBreak/>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%TASK1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IT=</w:t>
      </w:r>
      <w:proofErr w:type="gramStart"/>
      <w:r>
        <w:rPr>
          <w:rFonts w:ascii="Courier New" w:hAnsi="Courier New" w:cs="Courier New"/>
          <w:color w:val="000000"/>
          <w:sz w:val="20"/>
          <w:szCs w:val="20"/>
          <w:lang w:val="en-US" w:bidi="ne-NP"/>
        </w:rPr>
        <w:t>input(</w:t>
      </w:r>
      <w:proofErr w:type="gramEnd"/>
      <w:r>
        <w:rPr>
          <w:rFonts w:ascii="Courier New" w:hAnsi="Courier New" w:cs="Courier New"/>
          <w:color w:val="A020F0"/>
          <w:sz w:val="20"/>
          <w:szCs w:val="20"/>
          <w:lang w:val="en-US" w:bidi="ne-NP"/>
        </w:rPr>
        <w:t xml:space="preserve">'Enter the </w:t>
      </w:r>
      <w:proofErr w:type="spellStart"/>
      <w:r>
        <w:rPr>
          <w:rFonts w:ascii="Courier New" w:hAnsi="Courier New" w:cs="Courier New"/>
          <w:color w:val="A020F0"/>
          <w:sz w:val="20"/>
          <w:szCs w:val="20"/>
          <w:lang w:val="en-US" w:bidi="ne-NP"/>
        </w:rPr>
        <w:t>thcikness</w:t>
      </w:r>
      <w:proofErr w:type="spellEnd"/>
      <w:r>
        <w:rPr>
          <w:rFonts w:ascii="Courier New" w:hAnsi="Courier New" w:cs="Courier New"/>
          <w:color w:val="A020F0"/>
          <w:sz w:val="20"/>
          <w:szCs w:val="20"/>
          <w:lang w:val="en-US" w:bidi="ne-NP"/>
        </w:rPr>
        <w:t xml:space="preserve"> of ice in mm:'</w:t>
      </w:r>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IT=IT/1000; </w:t>
      </w:r>
      <w:r>
        <w:rPr>
          <w:rFonts w:ascii="Courier New" w:hAnsi="Courier New" w:cs="Courier New"/>
          <w:color w:val="228B22"/>
          <w:sz w:val="20"/>
          <w:szCs w:val="20"/>
          <w:lang w:val="en-US" w:bidi="ne-NP"/>
        </w:rPr>
        <w:t>%thickness of ice taken 25mm</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[D</w:t>
      </w:r>
      <w:proofErr w:type="gramStart"/>
      <w:r>
        <w:rPr>
          <w:rFonts w:ascii="Courier New" w:hAnsi="Courier New" w:cs="Courier New"/>
          <w:color w:val="000000"/>
          <w:sz w:val="20"/>
          <w:szCs w:val="20"/>
          <w:lang w:val="en-US" w:bidi="ne-NP"/>
        </w:rPr>
        <w:t>1,D</w:t>
      </w:r>
      <w:proofErr w:type="gramEnd"/>
      <w:r>
        <w:rPr>
          <w:rFonts w:ascii="Courier New" w:hAnsi="Courier New" w:cs="Courier New"/>
          <w:color w:val="000000"/>
          <w:sz w:val="20"/>
          <w:szCs w:val="20"/>
          <w:lang w:val="en-US" w:bidi="ne-NP"/>
        </w:rPr>
        <w:t>2,m]=task1(</w:t>
      </w:r>
      <w:proofErr w:type="spellStart"/>
      <w:r>
        <w:rPr>
          <w:rFonts w:ascii="Courier New" w:hAnsi="Courier New" w:cs="Courier New"/>
          <w:color w:val="000000"/>
          <w:sz w:val="20"/>
          <w:szCs w:val="20"/>
          <w:lang w:val="en-US" w:bidi="ne-NP"/>
        </w:rPr>
        <w:t>IT,roe,roi,roa</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x=</w:t>
      </w:r>
      <w:proofErr w:type="spellStart"/>
      <w:proofErr w:type="gramStart"/>
      <w:r>
        <w:rPr>
          <w:rFonts w:ascii="Courier New" w:hAnsi="Courier New" w:cs="Courier New"/>
          <w:color w:val="000000"/>
          <w:sz w:val="20"/>
          <w:szCs w:val="20"/>
          <w:lang w:val="en-US" w:bidi="ne-NP"/>
        </w:rPr>
        <w:t>sprintf</w:t>
      </w:r>
      <w:proofErr w:type="spellEnd"/>
      <w:r>
        <w:rPr>
          <w:rFonts w:ascii="Courier New" w:hAnsi="Courier New" w:cs="Courier New"/>
          <w:color w:val="000000"/>
          <w:sz w:val="20"/>
          <w:szCs w:val="20"/>
          <w:lang w:val="en-US" w:bidi="ne-NP"/>
        </w:rPr>
        <w:t>(</w:t>
      </w:r>
      <w:proofErr w:type="gramEnd"/>
      <w:r>
        <w:rPr>
          <w:rFonts w:ascii="Courier New" w:hAnsi="Courier New" w:cs="Courier New"/>
          <w:color w:val="A020F0"/>
          <w:sz w:val="20"/>
          <w:szCs w:val="20"/>
          <w:lang w:val="en-US" w:bidi="ne-NP"/>
        </w:rPr>
        <w:t>'</w:t>
      </w:r>
      <w:proofErr w:type="spellStart"/>
      <w:r>
        <w:rPr>
          <w:rFonts w:ascii="Courier New" w:hAnsi="Courier New" w:cs="Courier New"/>
          <w:color w:val="A020F0"/>
          <w:sz w:val="20"/>
          <w:szCs w:val="20"/>
          <w:lang w:val="en-US" w:bidi="ne-NP"/>
        </w:rPr>
        <w:t>Dimenstion</w:t>
      </w:r>
      <w:proofErr w:type="spellEnd"/>
      <w:r>
        <w:rPr>
          <w:rFonts w:ascii="Courier New" w:hAnsi="Courier New" w:cs="Courier New"/>
          <w:color w:val="A020F0"/>
          <w:sz w:val="20"/>
          <w:szCs w:val="20"/>
          <w:lang w:val="en-US" w:bidi="ne-NP"/>
        </w:rPr>
        <w:t xml:space="preserve"> of outer box: %</w:t>
      </w:r>
      <w:proofErr w:type="spellStart"/>
      <w:r>
        <w:rPr>
          <w:rFonts w:ascii="Courier New" w:hAnsi="Courier New" w:cs="Courier New"/>
          <w:color w:val="A020F0"/>
          <w:sz w:val="20"/>
          <w:szCs w:val="20"/>
          <w:lang w:val="en-US" w:bidi="ne-NP"/>
        </w:rPr>
        <w:t>fx%fx%f</w:t>
      </w:r>
      <w:proofErr w:type="spellEnd"/>
      <w:r>
        <w:rPr>
          <w:rFonts w:ascii="Courier New" w:hAnsi="Courier New" w:cs="Courier New"/>
          <w:color w:val="A020F0"/>
          <w:sz w:val="20"/>
          <w:szCs w:val="20"/>
          <w:lang w:val="en-US" w:bidi="ne-NP"/>
        </w:rPr>
        <w:t xml:space="preserve">, </w:t>
      </w:r>
      <w:proofErr w:type="spellStart"/>
      <w:r>
        <w:rPr>
          <w:rFonts w:ascii="Courier New" w:hAnsi="Courier New" w:cs="Courier New"/>
          <w:color w:val="A020F0"/>
          <w:sz w:val="20"/>
          <w:szCs w:val="20"/>
          <w:lang w:val="en-US" w:bidi="ne-NP"/>
        </w:rPr>
        <w:t>thk</w:t>
      </w:r>
      <w:proofErr w:type="spellEnd"/>
      <w:r>
        <w:rPr>
          <w:rFonts w:ascii="Courier New" w:hAnsi="Courier New" w:cs="Courier New"/>
          <w:color w:val="A020F0"/>
          <w:sz w:val="20"/>
          <w:szCs w:val="20"/>
          <w:lang w:val="en-US" w:bidi="ne-NP"/>
        </w:rPr>
        <w:t xml:space="preserve"> %f'</w:t>
      </w:r>
      <w:r>
        <w:rPr>
          <w:rFonts w:ascii="Courier New" w:hAnsi="Courier New" w:cs="Courier New"/>
          <w:color w:val="000000"/>
          <w:sz w:val="20"/>
          <w:szCs w:val="20"/>
          <w:lang w:val="en-US" w:bidi="ne-NP"/>
        </w:rPr>
        <w:t>,D2(1),D2(2),D2(3),D2(4));</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disp</w:t>
      </w:r>
      <w:proofErr w:type="spellEnd"/>
      <w:r>
        <w:rPr>
          <w:rFonts w:ascii="Courier New" w:hAnsi="Courier New" w:cs="Courier New"/>
          <w:color w:val="000000"/>
          <w:sz w:val="20"/>
          <w:szCs w:val="20"/>
          <w:lang w:val="en-US" w:bidi="ne-NP"/>
        </w:rPr>
        <w:t>(x);</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x=</w:t>
      </w:r>
      <w:proofErr w:type="spellStart"/>
      <w:proofErr w:type="gramStart"/>
      <w:r>
        <w:rPr>
          <w:rFonts w:ascii="Courier New" w:hAnsi="Courier New" w:cs="Courier New"/>
          <w:color w:val="000000"/>
          <w:sz w:val="20"/>
          <w:szCs w:val="20"/>
          <w:lang w:val="en-US" w:bidi="ne-NP"/>
        </w:rPr>
        <w:t>sprintf</w:t>
      </w:r>
      <w:proofErr w:type="spellEnd"/>
      <w:r>
        <w:rPr>
          <w:rFonts w:ascii="Courier New" w:hAnsi="Courier New" w:cs="Courier New"/>
          <w:color w:val="000000"/>
          <w:sz w:val="20"/>
          <w:szCs w:val="20"/>
          <w:lang w:val="en-US" w:bidi="ne-NP"/>
        </w:rPr>
        <w:t>(</w:t>
      </w:r>
      <w:proofErr w:type="gramEnd"/>
      <w:r>
        <w:rPr>
          <w:rFonts w:ascii="Courier New" w:hAnsi="Courier New" w:cs="Courier New"/>
          <w:color w:val="A020F0"/>
          <w:sz w:val="20"/>
          <w:szCs w:val="20"/>
          <w:lang w:val="en-US" w:bidi="ne-NP"/>
        </w:rPr>
        <w:t>'</w:t>
      </w:r>
      <w:proofErr w:type="spellStart"/>
      <w:r>
        <w:rPr>
          <w:rFonts w:ascii="Courier New" w:hAnsi="Courier New" w:cs="Courier New"/>
          <w:color w:val="A020F0"/>
          <w:sz w:val="20"/>
          <w:szCs w:val="20"/>
          <w:lang w:val="en-US" w:bidi="ne-NP"/>
        </w:rPr>
        <w:t>Dimenstion</w:t>
      </w:r>
      <w:proofErr w:type="spellEnd"/>
      <w:r>
        <w:rPr>
          <w:rFonts w:ascii="Courier New" w:hAnsi="Courier New" w:cs="Courier New"/>
          <w:color w:val="A020F0"/>
          <w:sz w:val="20"/>
          <w:szCs w:val="20"/>
          <w:lang w:val="en-US" w:bidi="ne-NP"/>
        </w:rPr>
        <w:t xml:space="preserve"> of inner box: %</w:t>
      </w:r>
      <w:proofErr w:type="spellStart"/>
      <w:r>
        <w:rPr>
          <w:rFonts w:ascii="Courier New" w:hAnsi="Courier New" w:cs="Courier New"/>
          <w:color w:val="A020F0"/>
          <w:sz w:val="20"/>
          <w:szCs w:val="20"/>
          <w:lang w:val="en-US" w:bidi="ne-NP"/>
        </w:rPr>
        <w:t>fx%fx%f</w:t>
      </w:r>
      <w:proofErr w:type="spellEnd"/>
      <w:r>
        <w:rPr>
          <w:rFonts w:ascii="Courier New" w:hAnsi="Courier New" w:cs="Courier New"/>
          <w:color w:val="A020F0"/>
          <w:sz w:val="20"/>
          <w:szCs w:val="20"/>
          <w:lang w:val="en-US" w:bidi="ne-NP"/>
        </w:rPr>
        <w:t xml:space="preserve">, </w:t>
      </w:r>
      <w:proofErr w:type="spellStart"/>
      <w:r>
        <w:rPr>
          <w:rFonts w:ascii="Courier New" w:hAnsi="Courier New" w:cs="Courier New"/>
          <w:color w:val="A020F0"/>
          <w:sz w:val="20"/>
          <w:szCs w:val="20"/>
          <w:lang w:val="en-US" w:bidi="ne-NP"/>
        </w:rPr>
        <w:t>thk</w:t>
      </w:r>
      <w:proofErr w:type="spellEnd"/>
      <w:r>
        <w:rPr>
          <w:rFonts w:ascii="Courier New" w:hAnsi="Courier New" w:cs="Courier New"/>
          <w:color w:val="A020F0"/>
          <w:sz w:val="20"/>
          <w:szCs w:val="20"/>
          <w:lang w:val="en-US" w:bidi="ne-NP"/>
        </w:rPr>
        <w:t xml:space="preserve"> %f'</w:t>
      </w:r>
      <w:r>
        <w:rPr>
          <w:rFonts w:ascii="Courier New" w:hAnsi="Courier New" w:cs="Courier New"/>
          <w:color w:val="000000"/>
          <w:sz w:val="20"/>
          <w:szCs w:val="20"/>
          <w:lang w:val="en-US" w:bidi="ne-NP"/>
        </w:rPr>
        <w:t>,D1(1),D1(2),D1(3),D1(4));</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disp</w:t>
      </w:r>
      <w:proofErr w:type="spellEnd"/>
      <w:r>
        <w:rPr>
          <w:rFonts w:ascii="Courier New" w:hAnsi="Courier New" w:cs="Courier New"/>
          <w:color w:val="000000"/>
          <w:sz w:val="20"/>
          <w:szCs w:val="20"/>
          <w:lang w:val="en-US" w:bidi="ne-NP"/>
        </w:rPr>
        <w:t>(x);</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function</w:t>
      </w:r>
      <w:r>
        <w:rPr>
          <w:rFonts w:ascii="Courier New" w:hAnsi="Courier New" w:cs="Courier New"/>
          <w:color w:val="000000"/>
          <w:sz w:val="20"/>
          <w:szCs w:val="20"/>
          <w:lang w:val="en-US" w:bidi="ne-NP"/>
        </w:rPr>
        <w:t xml:space="preserve"> [D</w:t>
      </w:r>
      <w:proofErr w:type="gramStart"/>
      <w:r>
        <w:rPr>
          <w:rFonts w:ascii="Courier New" w:hAnsi="Courier New" w:cs="Courier New"/>
          <w:color w:val="000000"/>
          <w:sz w:val="20"/>
          <w:szCs w:val="20"/>
          <w:lang w:val="en-US" w:bidi="ne-NP"/>
        </w:rPr>
        <w:t>1,D</w:t>
      </w:r>
      <w:proofErr w:type="gramEnd"/>
      <w:r>
        <w:rPr>
          <w:rFonts w:ascii="Courier New" w:hAnsi="Courier New" w:cs="Courier New"/>
          <w:color w:val="000000"/>
          <w:sz w:val="20"/>
          <w:szCs w:val="20"/>
          <w:lang w:val="en-US" w:bidi="ne-NP"/>
        </w:rPr>
        <w:t>2,m]=task1(</w:t>
      </w:r>
      <w:proofErr w:type="spellStart"/>
      <w:r>
        <w:rPr>
          <w:rFonts w:ascii="Courier New" w:hAnsi="Courier New" w:cs="Courier New"/>
          <w:color w:val="000000"/>
          <w:sz w:val="20"/>
          <w:szCs w:val="20"/>
          <w:lang w:val="en-US" w:bidi="ne-NP"/>
        </w:rPr>
        <w:t>IT,roe,roi,roa</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w:t>
      </w:r>
      <w:proofErr w:type="spellStart"/>
      <w:r>
        <w:rPr>
          <w:rFonts w:ascii="Courier New" w:hAnsi="Courier New" w:cs="Courier New"/>
          <w:color w:val="228B22"/>
          <w:sz w:val="20"/>
          <w:szCs w:val="20"/>
          <w:lang w:val="en-US" w:bidi="ne-NP"/>
        </w:rPr>
        <w:t>TASk</w:t>
      </w:r>
      <w:proofErr w:type="spellEnd"/>
      <w:r>
        <w:rPr>
          <w:rFonts w:ascii="Courier New" w:hAnsi="Courier New" w:cs="Courier New"/>
          <w:color w:val="228B22"/>
          <w:sz w:val="20"/>
          <w:szCs w:val="20"/>
          <w:lang w:val="en-US" w:bidi="ne-NP"/>
        </w:rPr>
        <w:t xml:space="preserve"> 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Box1_inner</w:t>
      </w:r>
      <w:proofErr w:type="gramStart"/>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0.140 0.12 0.14];</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Box1_outer</w:t>
      </w:r>
      <w:proofErr w:type="gramStart"/>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0.18 0.16 0.18];</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Box2_inner</w:t>
      </w:r>
      <w:proofErr w:type="gramStart"/>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0.180+2*IT 0.16+2*IT 0.180+2*IT]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Box2_outer</w:t>
      </w:r>
      <w:proofErr w:type="gramStart"/>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0.22+2*IT 0.20+2*IT 0.22+2*IT]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%centroid of external box</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C=Box2_outer/2;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%matching centroids</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T1=C-Box2_inner/2;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T2=C-Box1_outer/2;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T3=C-Box1_inner/2;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%Plotting box</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figure(</w:t>
      </w:r>
      <w:proofErr w:type="gramEnd"/>
      <w:r>
        <w:rPr>
          <w:rFonts w:ascii="Courier New" w:hAnsi="Courier New" w:cs="Courier New"/>
          <w:color w:val="000000"/>
          <w:sz w:val="20"/>
          <w:szCs w:val="20"/>
          <w:lang w:val="en-US" w:bidi="ne-NP"/>
        </w:rPr>
        <w:t>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proofErr w:type="gramStart"/>
      <w:r>
        <w:rPr>
          <w:rFonts w:ascii="Courier New" w:hAnsi="Courier New" w:cs="Courier New"/>
          <w:color w:val="000000"/>
          <w:sz w:val="20"/>
          <w:szCs w:val="20"/>
          <w:lang w:val="en-US" w:bidi="ne-NP"/>
        </w:rPr>
        <w:t>plotcube</w:t>
      </w:r>
      <w:proofErr w:type="spellEnd"/>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Box2_outer, [0 0 0], 0.5, [1 0 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proofErr w:type="gramStart"/>
      <w:r>
        <w:rPr>
          <w:rFonts w:ascii="Courier New" w:hAnsi="Courier New" w:cs="Courier New"/>
          <w:color w:val="000000"/>
          <w:sz w:val="20"/>
          <w:szCs w:val="20"/>
          <w:lang w:val="en-US" w:bidi="ne-NP"/>
        </w:rPr>
        <w:t>plotcube</w:t>
      </w:r>
      <w:proofErr w:type="spellEnd"/>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Box2_inner, T1, 0.6, [0 1 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proofErr w:type="gramStart"/>
      <w:r>
        <w:rPr>
          <w:rFonts w:ascii="Courier New" w:hAnsi="Courier New" w:cs="Courier New"/>
          <w:color w:val="000000"/>
          <w:sz w:val="20"/>
          <w:szCs w:val="20"/>
          <w:lang w:val="en-US" w:bidi="ne-NP"/>
        </w:rPr>
        <w:t>plotcube</w:t>
      </w:r>
      <w:proofErr w:type="spellEnd"/>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Box1_outer, T2, 0.6, [0 0 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proofErr w:type="gramStart"/>
      <w:r>
        <w:rPr>
          <w:rFonts w:ascii="Courier New" w:hAnsi="Courier New" w:cs="Courier New"/>
          <w:color w:val="000000"/>
          <w:sz w:val="20"/>
          <w:szCs w:val="20"/>
          <w:lang w:val="en-US" w:bidi="ne-NP"/>
        </w:rPr>
        <w:t>plotcube</w:t>
      </w:r>
      <w:proofErr w:type="spellEnd"/>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Box1_inner, T3, 0.8, [1 0 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%plotting cross section</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figure(</w:t>
      </w:r>
      <w:proofErr w:type="gramEnd"/>
      <w:r>
        <w:rPr>
          <w:rFonts w:ascii="Courier New" w:hAnsi="Courier New" w:cs="Courier New"/>
          <w:color w:val="000000"/>
          <w:sz w:val="20"/>
          <w:szCs w:val="20"/>
          <w:lang w:val="en-US" w:bidi="ne-NP"/>
        </w:rPr>
        <w:t>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plotRect</w:t>
      </w:r>
      <w:proofErr w:type="spellEnd"/>
      <w:r>
        <w:rPr>
          <w:rFonts w:ascii="Courier New" w:hAnsi="Courier New" w:cs="Courier New"/>
          <w:color w:val="000000"/>
          <w:sz w:val="20"/>
          <w:szCs w:val="20"/>
          <w:lang w:val="en-US" w:bidi="ne-NP"/>
        </w:rPr>
        <w:t>([0,0</w:t>
      </w:r>
      <w:proofErr w:type="gramStart"/>
      <w:r>
        <w:rPr>
          <w:rFonts w:ascii="Courier New" w:hAnsi="Courier New" w:cs="Courier New"/>
          <w:color w:val="000000"/>
          <w:sz w:val="20"/>
          <w:szCs w:val="20"/>
          <w:lang w:val="en-US" w:bidi="ne-NP"/>
        </w:rPr>
        <w:t>],Box</w:t>
      </w:r>
      <w:proofErr w:type="gramEnd"/>
      <w:r>
        <w:rPr>
          <w:rFonts w:ascii="Courier New" w:hAnsi="Courier New" w:cs="Courier New"/>
          <w:color w:val="000000"/>
          <w:sz w:val="20"/>
          <w:szCs w:val="20"/>
          <w:lang w:val="en-US" w:bidi="ne-NP"/>
        </w:rPr>
        <w:t>2_outer(1:2),[1,0,0],1);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plotRect</w:t>
      </w:r>
      <w:proofErr w:type="spellEnd"/>
      <w:r>
        <w:rPr>
          <w:rFonts w:ascii="Courier New" w:hAnsi="Courier New" w:cs="Courier New"/>
          <w:color w:val="000000"/>
          <w:sz w:val="20"/>
          <w:szCs w:val="20"/>
          <w:lang w:val="en-US" w:bidi="ne-NP"/>
        </w:rPr>
        <w:t>(T1(1:2</w:t>
      </w:r>
      <w:proofErr w:type="gramStart"/>
      <w:r>
        <w:rPr>
          <w:rFonts w:ascii="Courier New" w:hAnsi="Courier New" w:cs="Courier New"/>
          <w:color w:val="000000"/>
          <w:sz w:val="20"/>
          <w:szCs w:val="20"/>
          <w:lang w:val="en-US" w:bidi="ne-NP"/>
        </w:rPr>
        <w:t>),Box</w:t>
      </w:r>
      <w:proofErr w:type="gramEnd"/>
      <w:r>
        <w:rPr>
          <w:rFonts w:ascii="Courier New" w:hAnsi="Courier New" w:cs="Courier New"/>
          <w:color w:val="000000"/>
          <w:sz w:val="20"/>
          <w:szCs w:val="20"/>
          <w:lang w:val="en-US" w:bidi="ne-NP"/>
        </w:rPr>
        <w:t>2_inner(1:2),[0,1,0],1);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plotRect</w:t>
      </w:r>
      <w:proofErr w:type="spellEnd"/>
      <w:r>
        <w:rPr>
          <w:rFonts w:ascii="Courier New" w:hAnsi="Courier New" w:cs="Courier New"/>
          <w:color w:val="000000"/>
          <w:sz w:val="20"/>
          <w:szCs w:val="20"/>
          <w:lang w:val="en-US" w:bidi="ne-NP"/>
        </w:rPr>
        <w:t>(T2(1:2</w:t>
      </w:r>
      <w:proofErr w:type="gramStart"/>
      <w:r>
        <w:rPr>
          <w:rFonts w:ascii="Courier New" w:hAnsi="Courier New" w:cs="Courier New"/>
          <w:color w:val="000000"/>
          <w:sz w:val="20"/>
          <w:szCs w:val="20"/>
          <w:lang w:val="en-US" w:bidi="ne-NP"/>
        </w:rPr>
        <w:t>),Box</w:t>
      </w:r>
      <w:proofErr w:type="gramEnd"/>
      <w:r>
        <w:rPr>
          <w:rFonts w:ascii="Courier New" w:hAnsi="Courier New" w:cs="Courier New"/>
          <w:color w:val="000000"/>
          <w:sz w:val="20"/>
          <w:szCs w:val="20"/>
          <w:lang w:val="en-US" w:bidi="ne-NP"/>
        </w:rPr>
        <w:t>1_outer(1:2),[0,0,1],1);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plotRect</w:t>
      </w:r>
      <w:proofErr w:type="spellEnd"/>
      <w:r>
        <w:rPr>
          <w:rFonts w:ascii="Courier New" w:hAnsi="Courier New" w:cs="Courier New"/>
          <w:color w:val="000000"/>
          <w:sz w:val="20"/>
          <w:szCs w:val="20"/>
          <w:lang w:val="en-US" w:bidi="ne-NP"/>
        </w:rPr>
        <w:t>(T3(1:2</w:t>
      </w:r>
      <w:proofErr w:type="gramStart"/>
      <w:r>
        <w:rPr>
          <w:rFonts w:ascii="Courier New" w:hAnsi="Courier New" w:cs="Courier New"/>
          <w:color w:val="000000"/>
          <w:sz w:val="20"/>
          <w:szCs w:val="20"/>
          <w:lang w:val="en-US" w:bidi="ne-NP"/>
        </w:rPr>
        <w:t>),Box</w:t>
      </w:r>
      <w:proofErr w:type="gramEnd"/>
      <w:r>
        <w:rPr>
          <w:rFonts w:ascii="Courier New" w:hAnsi="Courier New" w:cs="Courier New"/>
          <w:color w:val="000000"/>
          <w:sz w:val="20"/>
          <w:szCs w:val="20"/>
          <w:lang w:val="en-US" w:bidi="ne-NP"/>
        </w:rPr>
        <w:t>1_inner(1:2),[1,0,1],1);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t1=(Box1_outer(1)-Box1_</w:t>
      </w:r>
      <w:proofErr w:type="gramStart"/>
      <w:r>
        <w:rPr>
          <w:rFonts w:ascii="Courier New" w:hAnsi="Courier New" w:cs="Courier New"/>
          <w:color w:val="000000"/>
          <w:sz w:val="20"/>
          <w:szCs w:val="20"/>
          <w:lang w:val="en-US" w:bidi="ne-NP"/>
        </w:rPr>
        <w:t>inner(</w:t>
      </w:r>
      <w:proofErr w:type="gramEnd"/>
      <w:r>
        <w:rPr>
          <w:rFonts w:ascii="Courier New" w:hAnsi="Courier New" w:cs="Courier New"/>
          <w:color w:val="000000"/>
          <w:sz w:val="20"/>
          <w:szCs w:val="20"/>
          <w:lang w:val="en-US" w:bidi="ne-NP"/>
        </w:rPr>
        <w:t>1))/2;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D1=[Box1_</w:t>
      </w:r>
      <w:proofErr w:type="gramStart"/>
      <w:r>
        <w:rPr>
          <w:rFonts w:ascii="Courier New" w:hAnsi="Courier New" w:cs="Courier New"/>
          <w:color w:val="000000"/>
          <w:sz w:val="20"/>
          <w:szCs w:val="20"/>
          <w:lang w:val="en-US" w:bidi="ne-NP"/>
        </w:rPr>
        <w:t>outer,t</w:t>
      </w:r>
      <w:proofErr w:type="gramEnd"/>
      <w:r>
        <w:rPr>
          <w:rFonts w:ascii="Courier New" w:hAnsi="Courier New" w:cs="Courier New"/>
          <w:color w:val="000000"/>
          <w:sz w:val="20"/>
          <w:szCs w:val="20"/>
          <w:lang w:val="en-US" w:bidi="ne-NP"/>
        </w:rPr>
        <w:t>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lastRenderedPageBreak/>
        <w:t xml:space="preserve">    t2=(Box2_outer(1)-Box2_</w:t>
      </w:r>
      <w:proofErr w:type="gramStart"/>
      <w:r>
        <w:rPr>
          <w:rFonts w:ascii="Courier New" w:hAnsi="Courier New" w:cs="Courier New"/>
          <w:color w:val="000000"/>
          <w:sz w:val="20"/>
          <w:szCs w:val="20"/>
          <w:lang w:val="en-US" w:bidi="ne-NP"/>
        </w:rPr>
        <w:t>inner(</w:t>
      </w:r>
      <w:proofErr w:type="gramEnd"/>
      <w:r>
        <w:rPr>
          <w:rFonts w:ascii="Courier New" w:hAnsi="Courier New" w:cs="Courier New"/>
          <w:color w:val="000000"/>
          <w:sz w:val="20"/>
          <w:szCs w:val="20"/>
          <w:lang w:val="en-US" w:bidi="ne-NP"/>
        </w:rPr>
        <w:t>1))/2;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D2=[Box2_</w:t>
      </w:r>
      <w:proofErr w:type="gramStart"/>
      <w:r>
        <w:rPr>
          <w:rFonts w:ascii="Courier New" w:hAnsi="Courier New" w:cs="Courier New"/>
          <w:color w:val="000000"/>
          <w:sz w:val="20"/>
          <w:szCs w:val="20"/>
          <w:lang w:val="en-US" w:bidi="ne-NP"/>
        </w:rPr>
        <w:t>outer,t</w:t>
      </w:r>
      <w:proofErr w:type="gramEnd"/>
      <w:r>
        <w:rPr>
          <w:rFonts w:ascii="Courier New" w:hAnsi="Courier New" w:cs="Courier New"/>
          <w:color w:val="000000"/>
          <w:sz w:val="20"/>
          <w:szCs w:val="20"/>
          <w:lang w:val="en-US" w:bidi="ne-NP"/>
        </w:rPr>
        <w:t>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V_air</w:t>
      </w:r>
      <w:proofErr w:type="spellEnd"/>
      <w:r>
        <w:rPr>
          <w:rFonts w:ascii="Courier New" w:hAnsi="Courier New" w:cs="Courier New"/>
          <w:color w:val="000000"/>
          <w:sz w:val="20"/>
          <w:szCs w:val="20"/>
          <w:lang w:val="en-US" w:bidi="ne-NP"/>
        </w:rPr>
        <w:t>=Box1_inner(</w:t>
      </w:r>
      <w:proofErr w:type="gramStart"/>
      <w:r>
        <w:rPr>
          <w:rFonts w:ascii="Courier New" w:hAnsi="Courier New" w:cs="Courier New"/>
          <w:color w:val="000000"/>
          <w:sz w:val="20"/>
          <w:szCs w:val="20"/>
          <w:lang w:val="en-US" w:bidi="ne-NP"/>
        </w:rPr>
        <w:t>1)*</w:t>
      </w:r>
      <w:proofErr w:type="gramEnd"/>
      <w:r>
        <w:rPr>
          <w:rFonts w:ascii="Courier New" w:hAnsi="Courier New" w:cs="Courier New"/>
          <w:color w:val="000000"/>
          <w:sz w:val="20"/>
          <w:szCs w:val="20"/>
          <w:lang w:val="en-US" w:bidi="ne-NP"/>
        </w:rPr>
        <w:t>Box1_inner(2)*Box1_inner(3);</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V_EPS1=(Box1_outer(</w:t>
      </w:r>
      <w:proofErr w:type="gramStart"/>
      <w:r>
        <w:rPr>
          <w:rFonts w:ascii="Courier New" w:hAnsi="Courier New" w:cs="Courier New"/>
          <w:color w:val="000000"/>
          <w:sz w:val="20"/>
          <w:szCs w:val="20"/>
          <w:lang w:val="en-US" w:bidi="ne-NP"/>
        </w:rPr>
        <w:t>1)*</w:t>
      </w:r>
      <w:proofErr w:type="gramEnd"/>
      <w:r>
        <w:rPr>
          <w:rFonts w:ascii="Courier New" w:hAnsi="Courier New" w:cs="Courier New"/>
          <w:color w:val="000000"/>
          <w:sz w:val="20"/>
          <w:szCs w:val="20"/>
          <w:lang w:val="en-US" w:bidi="ne-NP"/>
        </w:rPr>
        <w:t>Box1_outer(2)*Box1_outer(3))-</w:t>
      </w:r>
      <w:proofErr w:type="spellStart"/>
      <w:r>
        <w:rPr>
          <w:rFonts w:ascii="Courier New" w:hAnsi="Courier New" w:cs="Courier New"/>
          <w:color w:val="000000"/>
          <w:sz w:val="20"/>
          <w:szCs w:val="20"/>
          <w:lang w:val="en-US" w:bidi="ne-NP"/>
        </w:rPr>
        <w:t>V_air</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V_ice=(Box2_inner(</w:t>
      </w:r>
      <w:proofErr w:type="gramStart"/>
      <w:r>
        <w:rPr>
          <w:rFonts w:ascii="Courier New" w:hAnsi="Courier New" w:cs="Courier New"/>
          <w:color w:val="000000"/>
          <w:sz w:val="20"/>
          <w:szCs w:val="20"/>
          <w:lang w:val="en-US" w:bidi="ne-NP"/>
        </w:rPr>
        <w:t>1)*</w:t>
      </w:r>
      <w:proofErr w:type="gramEnd"/>
      <w:r>
        <w:rPr>
          <w:rFonts w:ascii="Courier New" w:hAnsi="Courier New" w:cs="Courier New"/>
          <w:color w:val="000000"/>
          <w:sz w:val="20"/>
          <w:szCs w:val="20"/>
          <w:lang w:val="en-US" w:bidi="ne-NP"/>
        </w:rPr>
        <w:t>Box2_inner(2)*Box2_inner(3))-(V_air+V_EPS1);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V_EPS2=(Box2_outer(</w:t>
      </w:r>
      <w:proofErr w:type="gramStart"/>
      <w:r>
        <w:rPr>
          <w:rFonts w:ascii="Courier New" w:hAnsi="Courier New" w:cs="Courier New"/>
          <w:color w:val="000000"/>
          <w:sz w:val="20"/>
          <w:szCs w:val="20"/>
          <w:lang w:val="en-US" w:bidi="ne-NP"/>
        </w:rPr>
        <w:t>1)*</w:t>
      </w:r>
      <w:proofErr w:type="gramEnd"/>
      <w:r>
        <w:rPr>
          <w:rFonts w:ascii="Courier New" w:hAnsi="Courier New" w:cs="Courier New"/>
          <w:color w:val="000000"/>
          <w:sz w:val="20"/>
          <w:szCs w:val="20"/>
          <w:lang w:val="en-US" w:bidi="ne-NP"/>
        </w:rPr>
        <w:t>Box2_outer(2)*Box2_outer(3))-(V_air+V_EPS1+V_ice);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m_air</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V_air</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roa</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m_EPS1=</w:t>
      </w:r>
      <w:proofErr w:type="spellStart"/>
      <w:r>
        <w:rPr>
          <w:rFonts w:ascii="Courier New" w:hAnsi="Courier New" w:cs="Courier New"/>
          <w:color w:val="000000"/>
          <w:sz w:val="20"/>
          <w:szCs w:val="20"/>
          <w:lang w:val="en-US" w:bidi="ne-NP"/>
        </w:rPr>
        <w:t>V_air</w:t>
      </w:r>
      <w:proofErr w:type="spellEnd"/>
      <w:r>
        <w:rPr>
          <w:rFonts w:ascii="Courier New" w:hAnsi="Courier New" w:cs="Courier New"/>
          <w:color w:val="000000"/>
          <w:sz w:val="20"/>
          <w:szCs w:val="20"/>
          <w:lang w:val="en-US" w:bidi="ne-NP"/>
        </w:rPr>
        <w:t>*roe;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m_ice</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V_ice</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roi</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m_EPS2=V_EPS2*roe;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M=m_air+m_EPS1+m_ice+m_EPS2;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m=[m_</w:t>
      </w:r>
      <w:proofErr w:type="gramStart"/>
      <w:r>
        <w:rPr>
          <w:rFonts w:ascii="Courier New" w:hAnsi="Courier New" w:cs="Courier New"/>
          <w:color w:val="000000"/>
          <w:sz w:val="20"/>
          <w:szCs w:val="20"/>
          <w:lang w:val="en-US" w:bidi="ne-NP"/>
        </w:rPr>
        <w:t>air,m</w:t>
      </w:r>
      <w:proofErr w:type="gramEnd"/>
      <w:r>
        <w:rPr>
          <w:rFonts w:ascii="Courier New" w:hAnsi="Courier New" w:cs="Courier New"/>
          <w:color w:val="000000"/>
          <w:sz w:val="20"/>
          <w:szCs w:val="20"/>
          <w:lang w:val="en-US" w:bidi="ne-NP"/>
        </w:rPr>
        <w:t>_EPS1,m_ice,m_EPS2,M];</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D91A90" w:rsidP="00D91A90">
      <w:pPr>
        <w:autoSpaceDE w:val="0"/>
        <w:autoSpaceDN w:val="0"/>
        <w:adjustRightInd w:val="0"/>
        <w:spacing w:after="0" w:line="240" w:lineRule="auto"/>
        <w:jc w:val="left"/>
        <w:rPr>
          <w:rFonts w:ascii="Courier New" w:hAnsi="Courier New" w:cs="Mangal"/>
          <w:color w:val="202122"/>
          <w:szCs w:val="24"/>
          <w:lang w:val="en-US" w:bidi="ne-NP"/>
        </w:rPr>
      </w:pPr>
    </w:p>
    <w:p w:rsidR="00D91A90" w:rsidRDefault="00631E50">
      <w:pPr>
        <w:rPr>
          <w:rFonts w:ascii="Courier New" w:hAnsi="Courier New" w:cs="Mangal"/>
          <w:color w:val="202122"/>
          <w:szCs w:val="24"/>
          <w:lang w:val="en-US" w:bidi="ne-NP"/>
        </w:rPr>
      </w:pPr>
      <w:r>
        <w:rPr>
          <w:rFonts w:ascii="Courier New" w:hAnsi="Courier New" w:cs="Mangal"/>
          <w:color w:val="202122"/>
          <w:szCs w:val="24"/>
          <w:lang w:val="en-US" w:bidi="ne-NP"/>
        </w:rPr>
        <w:br w:type="page"/>
      </w:r>
    </w:p>
    <w:p w:rsidR="00D91A90" w:rsidRDefault="00631E50" w:rsidP="00042F32">
      <w:pPr>
        <w:pStyle w:val="Heading2"/>
        <w:numPr>
          <w:ilvl w:val="0"/>
          <w:numId w:val="0"/>
        </w:numPr>
        <w:rPr>
          <w:lang w:val="en-US" w:bidi="ne-NP"/>
        </w:rPr>
      </w:pPr>
      <w:bookmarkStart w:id="59" w:name="_Toc72690529"/>
      <w:r>
        <w:rPr>
          <w:lang w:val="en-US" w:bidi="ne-NP"/>
        </w:rPr>
        <w:lastRenderedPageBreak/>
        <w:t>Task 2</w:t>
      </w:r>
      <w:bookmarkEnd w:id="59"/>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clc</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clear </w:t>
      </w:r>
      <w:r>
        <w:rPr>
          <w:rFonts w:ascii="Courier New" w:hAnsi="Courier New" w:cs="Courier New"/>
          <w:color w:val="A020F0"/>
          <w:sz w:val="20"/>
          <w:szCs w:val="20"/>
          <w:lang w:val="en-US" w:bidi="ne-NP"/>
        </w:rPr>
        <w:t>all</w:t>
      </w:r>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w:t>
      </w:r>
      <w:proofErr w:type="spellStart"/>
      <w:r>
        <w:rPr>
          <w:rFonts w:ascii="Courier New" w:hAnsi="Courier New" w:cs="Courier New"/>
          <w:color w:val="228B22"/>
          <w:sz w:val="20"/>
          <w:szCs w:val="20"/>
          <w:lang w:val="en-US" w:bidi="ne-NP"/>
        </w:rPr>
        <w:t>defination</w:t>
      </w:r>
      <w:proofErr w:type="spellEnd"/>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w:t>
      </w:r>
      <w:proofErr w:type="spellStart"/>
      <w:r>
        <w:rPr>
          <w:rFonts w:ascii="Courier New" w:hAnsi="Courier New" w:cs="Courier New"/>
          <w:color w:val="228B22"/>
          <w:sz w:val="20"/>
          <w:szCs w:val="20"/>
          <w:lang w:val="en-US" w:bidi="ne-NP"/>
        </w:rPr>
        <w:t>Poroperties</w:t>
      </w:r>
      <w:proofErr w:type="spellEnd"/>
      <w:r>
        <w:rPr>
          <w:rFonts w:ascii="Courier New" w:hAnsi="Courier New" w:cs="Courier New"/>
          <w:color w:val="228B22"/>
          <w:sz w:val="20"/>
          <w:szCs w:val="20"/>
          <w:lang w:val="en-US" w:bidi="ne-NP"/>
        </w:rPr>
        <w:t xml:space="preserve"> of EPS</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Ke</w:t>
      </w:r>
      <w:proofErr w:type="spellEnd"/>
      <w:r>
        <w:rPr>
          <w:rFonts w:ascii="Courier New" w:hAnsi="Courier New" w:cs="Courier New"/>
          <w:color w:val="000000"/>
          <w:sz w:val="20"/>
          <w:szCs w:val="20"/>
          <w:lang w:val="en-US" w:bidi="ne-NP"/>
        </w:rPr>
        <w:t xml:space="preserve">=0.0345; </w:t>
      </w:r>
      <w:r>
        <w:rPr>
          <w:rFonts w:ascii="Courier New" w:hAnsi="Courier New" w:cs="Courier New"/>
          <w:color w:val="228B22"/>
          <w:sz w:val="20"/>
          <w:szCs w:val="20"/>
          <w:lang w:val="en-US" w:bidi="ne-NP"/>
        </w:rPr>
        <w:t>%conductivity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roe=</w:t>
      </w:r>
      <w:proofErr w:type="gramStart"/>
      <w:r>
        <w:rPr>
          <w:rFonts w:ascii="Courier New" w:hAnsi="Courier New" w:cs="Courier New"/>
          <w:color w:val="000000"/>
          <w:sz w:val="20"/>
          <w:szCs w:val="20"/>
          <w:lang w:val="en-US" w:bidi="ne-NP"/>
        </w:rPr>
        <w:t xml:space="preserve">23;  </w:t>
      </w:r>
      <w:r>
        <w:rPr>
          <w:rFonts w:ascii="Courier New" w:hAnsi="Courier New" w:cs="Courier New"/>
          <w:color w:val="228B22"/>
          <w:sz w:val="20"/>
          <w:szCs w:val="20"/>
          <w:lang w:val="en-US" w:bidi="ne-NP"/>
        </w:rPr>
        <w:t>%</w:t>
      </w:r>
      <w:proofErr w:type="spellStart"/>
      <w:proofErr w:type="gramEnd"/>
      <w:r>
        <w:rPr>
          <w:rFonts w:ascii="Courier New" w:hAnsi="Courier New" w:cs="Courier New"/>
          <w:color w:val="228B22"/>
          <w:sz w:val="20"/>
          <w:szCs w:val="20"/>
          <w:lang w:val="en-US" w:bidi="ne-NP"/>
        </w:rPr>
        <w:t>densigy</w:t>
      </w:r>
      <w:proofErr w:type="spellEnd"/>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Cpe</w:t>
      </w:r>
      <w:proofErr w:type="spellEnd"/>
      <w:r>
        <w:rPr>
          <w:rFonts w:ascii="Courier New" w:hAnsi="Courier New" w:cs="Courier New"/>
          <w:color w:val="000000"/>
          <w:sz w:val="20"/>
          <w:szCs w:val="20"/>
          <w:lang w:val="en-US" w:bidi="ne-NP"/>
        </w:rPr>
        <w:t xml:space="preserve">=1.2e3; </w:t>
      </w:r>
      <w:r>
        <w:rPr>
          <w:rFonts w:ascii="Courier New" w:hAnsi="Courier New" w:cs="Courier New"/>
          <w:color w:val="228B22"/>
          <w:sz w:val="20"/>
          <w:szCs w:val="20"/>
          <w:lang w:val="en-US" w:bidi="ne-NP"/>
        </w:rPr>
        <w:t>%Specific heat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%properties of water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kw=0.56; </w:t>
      </w:r>
      <w:r>
        <w:rPr>
          <w:rFonts w:ascii="Courier New" w:hAnsi="Courier New" w:cs="Courier New"/>
          <w:color w:val="228B22"/>
          <w:sz w:val="20"/>
          <w:szCs w:val="20"/>
          <w:lang w:val="en-US" w:bidi="ne-NP"/>
        </w:rPr>
        <w:t>%conductivity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Cpw</w:t>
      </w:r>
      <w:proofErr w:type="spellEnd"/>
      <w:r>
        <w:rPr>
          <w:rFonts w:ascii="Courier New" w:hAnsi="Courier New" w:cs="Courier New"/>
          <w:color w:val="000000"/>
          <w:sz w:val="20"/>
          <w:szCs w:val="20"/>
          <w:lang w:val="en-US" w:bidi="ne-NP"/>
        </w:rPr>
        <w:t xml:space="preserve">=4.2e3; </w:t>
      </w:r>
      <w:r>
        <w:rPr>
          <w:rFonts w:ascii="Courier New" w:hAnsi="Courier New" w:cs="Courier New"/>
          <w:color w:val="228B22"/>
          <w:sz w:val="20"/>
          <w:szCs w:val="20"/>
          <w:lang w:val="en-US" w:bidi="ne-NP"/>
        </w:rPr>
        <w:t>%specific heat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%Properties of ice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Ki=2.3; </w:t>
      </w:r>
      <w:r>
        <w:rPr>
          <w:rFonts w:ascii="Courier New" w:hAnsi="Courier New" w:cs="Courier New"/>
          <w:color w:val="228B22"/>
          <w:sz w:val="20"/>
          <w:szCs w:val="20"/>
          <w:lang w:val="en-US" w:bidi="ne-NP"/>
        </w:rPr>
        <w:t>%conductivity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Cpi</w:t>
      </w:r>
      <w:proofErr w:type="spellEnd"/>
      <w:r>
        <w:rPr>
          <w:rFonts w:ascii="Courier New" w:hAnsi="Courier New" w:cs="Courier New"/>
          <w:color w:val="000000"/>
          <w:sz w:val="20"/>
          <w:szCs w:val="20"/>
          <w:lang w:val="en-US" w:bidi="ne-NP"/>
        </w:rPr>
        <w:t xml:space="preserve">=2e3; </w:t>
      </w:r>
      <w:r>
        <w:rPr>
          <w:rFonts w:ascii="Courier New" w:hAnsi="Courier New" w:cs="Courier New"/>
          <w:color w:val="228B22"/>
          <w:sz w:val="20"/>
          <w:szCs w:val="20"/>
          <w:lang w:val="en-US" w:bidi="ne-NP"/>
        </w:rPr>
        <w:t>%specific heat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Lf=334e3; </w:t>
      </w:r>
      <w:r>
        <w:rPr>
          <w:rFonts w:ascii="Courier New" w:hAnsi="Courier New" w:cs="Courier New"/>
          <w:color w:val="228B22"/>
          <w:sz w:val="20"/>
          <w:szCs w:val="20"/>
          <w:lang w:val="en-US" w:bidi="ne-NP"/>
        </w:rPr>
        <w:t xml:space="preserve">%latent heat of </w:t>
      </w:r>
      <w:proofErr w:type="spellStart"/>
      <w:r>
        <w:rPr>
          <w:rFonts w:ascii="Courier New" w:hAnsi="Courier New" w:cs="Courier New"/>
          <w:color w:val="228B22"/>
          <w:sz w:val="20"/>
          <w:szCs w:val="20"/>
          <w:lang w:val="en-US" w:bidi="ne-NP"/>
        </w:rPr>
        <w:t>fustion</w:t>
      </w:r>
      <w:proofErr w:type="spellEnd"/>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%Properties of air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Ka</w:t>
      </w:r>
      <w:proofErr w:type="spellEnd"/>
      <w:r>
        <w:rPr>
          <w:rFonts w:ascii="Courier New" w:hAnsi="Courier New" w:cs="Courier New"/>
          <w:color w:val="000000"/>
          <w:sz w:val="20"/>
          <w:szCs w:val="20"/>
          <w:lang w:val="en-US" w:bidi="ne-NP"/>
        </w:rPr>
        <w:t>=2.</w:t>
      </w:r>
      <w:proofErr w:type="gramStart"/>
      <w:r>
        <w:rPr>
          <w:rFonts w:ascii="Courier New" w:hAnsi="Courier New" w:cs="Courier New"/>
          <w:color w:val="000000"/>
          <w:sz w:val="20"/>
          <w:szCs w:val="20"/>
          <w:lang w:val="en-US" w:bidi="ne-NP"/>
        </w:rPr>
        <w:t xml:space="preserve">3;  </w:t>
      </w:r>
      <w:r>
        <w:rPr>
          <w:rFonts w:ascii="Courier New" w:hAnsi="Courier New" w:cs="Courier New"/>
          <w:color w:val="228B22"/>
          <w:sz w:val="20"/>
          <w:szCs w:val="20"/>
          <w:lang w:val="en-US" w:bidi="ne-NP"/>
        </w:rPr>
        <w:t>%</w:t>
      </w:r>
      <w:proofErr w:type="gramEnd"/>
      <w:r>
        <w:rPr>
          <w:rFonts w:ascii="Courier New" w:hAnsi="Courier New" w:cs="Courier New"/>
          <w:color w:val="228B22"/>
          <w:sz w:val="20"/>
          <w:szCs w:val="20"/>
          <w:lang w:val="en-US" w:bidi="ne-NP"/>
        </w:rPr>
        <w:t>conductivity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roa</w:t>
      </w:r>
      <w:proofErr w:type="spellEnd"/>
      <w:r>
        <w:rPr>
          <w:rFonts w:ascii="Courier New" w:hAnsi="Courier New" w:cs="Courier New"/>
          <w:color w:val="000000"/>
          <w:sz w:val="20"/>
          <w:szCs w:val="20"/>
          <w:lang w:val="en-US" w:bidi="ne-NP"/>
        </w:rPr>
        <w:t xml:space="preserve">=1.3; </w:t>
      </w:r>
      <w:r>
        <w:rPr>
          <w:rFonts w:ascii="Courier New" w:hAnsi="Courier New" w:cs="Courier New"/>
          <w:color w:val="228B22"/>
          <w:sz w:val="20"/>
          <w:szCs w:val="20"/>
          <w:lang w:val="en-US" w:bidi="ne-NP"/>
        </w:rPr>
        <w:t>%density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Cpa</w:t>
      </w:r>
      <w:proofErr w:type="spellEnd"/>
      <w:r>
        <w:rPr>
          <w:rFonts w:ascii="Courier New" w:hAnsi="Courier New" w:cs="Courier New"/>
          <w:color w:val="000000"/>
          <w:sz w:val="20"/>
          <w:szCs w:val="20"/>
          <w:lang w:val="en-US" w:bidi="ne-NP"/>
        </w:rPr>
        <w:t xml:space="preserve">=1006; </w:t>
      </w:r>
      <w:r>
        <w:rPr>
          <w:rFonts w:ascii="Courier New" w:hAnsi="Courier New" w:cs="Courier New"/>
          <w:color w:val="228B22"/>
          <w:sz w:val="20"/>
          <w:szCs w:val="20"/>
          <w:lang w:val="en-US" w:bidi="ne-NP"/>
        </w:rPr>
        <w:t>%specific heat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%Temperatures</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Ta=-12 </w:t>
      </w:r>
      <w:r>
        <w:rPr>
          <w:rFonts w:ascii="Courier New" w:hAnsi="Courier New" w:cs="Courier New"/>
          <w:color w:val="228B22"/>
          <w:sz w:val="20"/>
          <w:szCs w:val="20"/>
          <w:lang w:val="en-US" w:bidi="ne-NP"/>
        </w:rPr>
        <w:t xml:space="preserve">%Ambient </w:t>
      </w:r>
      <w:proofErr w:type="spellStart"/>
      <w:r>
        <w:rPr>
          <w:rFonts w:ascii="Courier New" w:hAnsi="Courier New" w:cs="Courier New"/>
          <w:color w:val="228B22"/>
          <w:sz w:val="20"/>
          <w:szCs w:val="20"/>
          <w:lang w:val="en-US" w:bidi="ne-NP"/>
        </w:rPr>
        <w:t>temprature</w:t>
      </w:r>
      <w:proofErr w:type="spellEnd"/>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Ti</w:t>
      </w:r>
      <w:proofErr w:type="spellEnd"/>
      <w:r>
        <w:rPr>
          <w:rFonts w:ascii="Courier New" w:hAnsi="Courier New" w:cs="Courier New"/>
          <w:color w:val="000000"/>
          <w:sz w:val="20"/>
          <w:szCs w:val="20"/>
          <w:lang w:val="en-US" w:bidi="ne-NP"/>
        </w:rPr>
        <w:t xml:space="preserve">=-20 </w:t>
      </w:r>
      <w:r>
        <w:rPr>
          <w:rFonts w:ascii="Courier New" w:hAnsi="Courier New" w:cs="Courier New"/>
          <w:color w:val="228B22"/>
          <w:sz w:val="20"/>
          <w:szCs w:val="20"/>
          <w:lang w:val="en-US" w:bidi="ne-NP"/>
        </w:rPr>
        <w:t>%</w:t>
      </w:r>
      <w:proofErr w:type="spellStart"/>
      <w:r>
        <w:rPr>
          <w:rFonts w:ascii="Courier New" w:hAnsi="Courier New" w:cs="Courier New"/>
          <w:color w:val="228B22"/>
          <w:sz w:val="20"/>
          <w:szCs w:val="20"/>
          <w:lang w:val="en-US" w:bidi="ne-NP"/>
        </w:rPr>
        <w:t>initianl</w:t>
      </w:r>
      <w:proofErr w:type="spellEnd"/>
      <w:r>
        <w:rPr>
          <w:rFonts w:ascii="Courier New" w:hAnsi="Courier New" w:cs="Courier New"/>
          <w:color w:val="228B22"/>
          <w:sz w:val="20"/>
          <w:szCs w:val="20"/>
          <w:lang w:val="en-US" w:bidi="ne-NP"/>
        </w:rPr>
        <w:t xml:space="preserve"> temperature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w:t>
      </w:r>
      <w:proofErr w:type="spellStart"/>
      <w:r>
        <w:rPr>
          <w:rFonts w:ascii="Courier New" w:hAnsi="Courier New" w:cs="Courier New"/>
          <w:color w:val="228B22"/>
          <w:sz w:val="20"/>
          <w:szCs w:val="20"/>
          <w:lang w:val="en-US" w:bidi="ne-NP"/>
        </w:rPr>
        <w:t>densigy</w:t>
      </w:r>
      <w:proofErr w:type="spellEnd"/>
      <w:r>
        <w:rPr>
          <w:rFonts w:ascii="Courier New" w:hAnsi="Courier New" w:cs="Courier New"/>
          <w:color w:val="228B22"/>
          <w:sz w:val="20"/>
          <w:szCs w:val="20"/>
          <w:lang w:val="en-US" w:bidi="ne-NP"/>
        </w:rPr>
        <w:t xml:space="preserve"> of water and ice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 xml:space="preserve">%taking density of water at average of initial </w:t>
      </w:r>
      <w:proofErr w:type="spellStart"/>
      <w:r>
        <w:rPr>
          <w:rFonts w:ascii="Courier New" w:hAnsi="Courier New" w:cs="Courier New"/>
          <w:color w:val="228B22"/>
          <w:sz w:val="20"/>
          <w:szCs w:val="20"/>
          <w:lang w:val="en-US" w:bidi="ne-NP"/>
        </w:rPr>
        <w:t>temperatue</w:t>
      </w:r>
      <w:proofErr w:type="spellEnd"/>
      <w:r>
        <w:rPr>
          <w:rFonts w:ascii="Courier New" w:hAnsi="Courier New" w:cs="Courier New"/>
          <w:color w:val="228B22"/>
          <w:sz w:val="20"/>
          <w:szCs w:val="20"/>
          <w:lang w:val="en-US" w:bidi="ne-NP"/>
        </w:rPr>
        <w:t xml:space="preserve"> condition and 0 degree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Tx</w:t>
      </w:r>
      <w:proofErr w:type="spellEnd"/>
      <w:r>
        <w:rPr>
          <w:rFonts w:ascii="Courier New" w:hAnsi="Courier New" w:cs="Courier New"/>
          <w:color w:val="000000"/>
          <w:sz w:val="20"/>
          <w:szCs w:val="20"/>
          <w:lang w:val="en-US" w:bidi="ne-NP"/>
        </w:rPr>
        <w:t>=(Ti+0)/2;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roi</w:t>
      </w:r>
      <w:proofErr w:type="spellEnd"/>
      <w:r>
        <w:rPr>
          <w:rFonts w:ascii="Courier New" w:hAnsi="Courier New" w:cs="Courier New"/>
          <w:color w:val="000000"/>
          <w:sz w:val="20"/>
          <w:szCs w:val="20"/>
          <w:lang w:val="en-US" w:bidi="ne-NP"/>
        </w:rPr>
        <w:t>=-1e-08*Tx^5 - 3E-06*Tx^4 - 0.0003*Tx^3 - 0.0158*Tx^2 - 0.3697*</w:t>
      </w:r>
      <w:proofErr w:type="spellStart"/>
      <w:r>
        <w:rPr>
          <w:rFonts w:ascii="Courier New" w:hAnsi="Courier New" w:cs="Courier New"/>
          <w:color w:val="000000"/>
          <w:sz w:val="20"/>
          <w:szCs w:val="20"/>
          <w:lang w:val="en-US" w:bidi="ne-NP"/>
        </w:rPr>
        <w:t>Tx</w:t>
      </w:r>
      <w:proofErr w:type="spellEnd"/>
      <w:r>
        <w:rPr>
          <w:rFonts w:ascii="Courier New" w:hAnsi="Courier New" w:cs="Courier New"/>
          <w:color w:val="000000"/>
          <w:sz w:val="20"/>
          <w:szCs w:val="20"/>
          <w:lang w:val="en-US" w:bidi="ne-NP"/>
        </w:rPr>
        <w:t xml:space="preserve"> + 916.19;</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%Taking density of water at 0 degree and ambient condition.</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Tx</w:t>
      </w:r>
      <w:proofErr w:type="spellEnd"/>
      <w:r>
        <w:rPr>
          <w:rFonts w:ascii="Courier New" w:hAnsi="Courier New" w:cs="Courier New"/>
          <w:color w:val="000000"/>
          <w:sz w:val="20"/>
          <w:szCs w:val="20"/>
          <w:lang w:val="en-US" w:bidi="ne-NP"/>
        </w:rPr>
        <w:t>=(Ta+0)/2;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row=2e-05*Tx^3 - 0.0059*Tx^2 + 0.018*</w:t>
      </w:r>
      <w:proofErr w:type="spellStart"/>
      <w:r>
        <w:rPr>
          <w:rFonts w:ascii="Courier New" w:hAnsi="Courier New" w:cs="Courier New"/>
          <w:color w:val="000000"/>
          <w:sz w:val="20"/>
          <w:szCs w:val="20"/>
          <w:lang w:val="en-US" w:bidi="ne-NP"/>
        </w:rPr>
        <w:t>Tx</w:t>
      </w:r>
      <w:proofErr w:type="spellEnd"/>
      <w:r>
        <w:rPr>
          <w:rFonts w:ascii="Courier New" w:hAnsi="Courier New" w:cs="Courier New"/>
          <w:color w:val="000000"/>
          <w:sz w:val="20"/>
          <w:szCs w:val="20"/>
          <w:lang w:val="en-US" w:bidi="ne-NP"/>
        </w:rPr>
        <w:t xml:space="preserve"> + 1000;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%domain and step</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IT=25/1000; </w:t>
      </w:r>
      <w:r>
        <w:rPr>
          <w:rFonts w:ascii="Courier New" w:hAnsi="Courier New" w:cs="Courier New"/>
          <w:color w:val="228B22"/>
          <w:sz w:val="20"/>
          <w:szCs w:val="20"/>
          <w:lang w:val="en-US" w:bidi="ne-NP"/>
        </w:rPr>
        <w:t>%thickness of ice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[D</w:t>
      </w:r>
      <w:proofErr w:type="gramStart"/>
      <w:r>
        <w:rPr>
          <w:rFonts w:ascii="Courier New" w:hAnsi="Courier New" w:cs="Courier New"/>
          <w:color w:val="000000"/>
          <w:sz w:val="20"/>
          <w:szCs w:val="20"/>
          <w:lang w:val="en-US" w:bidi="ne-NP"/>
        </w:rPr>
        <w:t>1,D</w:t>
      </w:r>
      <w:proofErr w:type="gramEnd"/>
      <w:r>
        <w:rPr>
          <w:rFonts w:ascii="Courier New" w:hAnsi="Courier New" w:cs="Courier New"/>
          <w:color w:val="000000"/>
          <w:sz w:val="20"/>
          <w:szCs w:val="20"/>
          <w:lang w:val="en-US" w:bidi="ne-NP"/>
        </w:rPr>
        <w:t>2,m]=task1(</w:t>
      </w:r>
      <w:proofErr w:type="spellStart"/>
      <w:r>
        <w:rPr>
          <w:rFonts w:ascii="Courier New" w:hAnsi="Courier New" w:cs="Courier New"/>
          <w:color w:val="000000"/>
          <w:sz w:val="20"/>
          <w:szCs w:val="20"/>
          <w:lang w:val="en-US" w:bidi="ne-NP"/>
        </w:rPr>
        <w:t>IT,roe,roi,roa</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t1=D1(4);</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lastRenderedPageBreak/>
        <w:t>t2=D2(4);</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Lx=D2(1);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Ly=D2(3);</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Nx</w:t>
      </w:r>
      <w:proofErr w:type="spellEnd"/>
      <w:r>
        <w:rPr>
          <w:rFonts w:ascii="Courier New" w:hAnsi="Courier New" w:cs="Courier New"/>
          <w:color w:val="000000"/>
          <w:sz w:val="20"/>
          <w:szCs w:val="20"/>
          <w:lang w:val="en-US" w:bidi="ne-NP"/>
        </w:rPr>
        <w:t>=40;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Ny</w:t>
      </w:r>
      <w:proofErr w:type="spellEnd"/>
      <w:r>
        <w:rPr>
          <w:rFonts w:ascii="Courier New" w:hAnsi="Courier New" w:cs="Courier New"/>
          <w:color w:val="000000"/>
          <w:sz w:val="20"/>
          <w:szCs w:val="20"/>
          <w:lang w:val="en-US" w:bidi="ne-NP"/>
        </w:rPr>
        <w:t>=40;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Nt</w:t>
      </w:r>
      <w:proofErr w:type="spellEnd"/>
      <w:r>
        <w:rPr>
          <w:rFonts w:ascii="Courier New" w:hAnsi="Courier New" w:cs="Courier New"/>
          <w:color w:val="000000"/>
          <w:sz w:val="20"/>
          <w:szCs w:val="20"/>
          <w:lang w:val="en-US" w:bidi="ne-NP"/>
        </w:rPr>
        <w:t>=1e6;</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dx=Lx/(Nx-1);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dy</w:t>
      </w:r>
      <w:proofErr w:type="spellEnd"/>
      <w:r>
        <w:rPr>
          <w:rFonts w:ascii="Courier New" w:hAnsi="Courier New" w:cs="Courier New"/>
          <w:color w:val="000000"/>
          <w:sz w:val="20"/>
          <w:szCs w:val="20"/>
          <w:lang w:val="en-US" w:bidi="ne-NP"/>
        </w:rPr>
        <w:t>=Ly/(Ny-1);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h=dx;</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 xml:space="preserve">%satisfy CFL </w:t>
      </w:r>
      <w:proofErr w:type="spellStart"/>
      <w:r>
        <w:rPr>
          <w:rFonts w:ascii="Courier New" w:hAnsi="Courier New" w:cs="Courier New"/>
          <w:color w:val="228B22"/>
          <w:sz w:val="20"/>
          <w:szCs w:val="20"/>
          <w:lang w:val="en-US" w:bidi="ne-NP"/>
        </w:rPr>
        <w:t>conditon</w:t>
      </w:r>
      <w:proofErr w:type="spellEnd"/>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dt</w:t>
      </w:r>
      <w:proofErr w:type="spellEnd"/>
      <w:r>
        <w:rPr>
          <w:rFonts w:ascii="Courier New" w:hAnsi="Courier New" w:cs="Courier New"/>
          <w:color w:val="000000"/>
          <w:sz w:val="20"/>
          <w:szCs w:val="20"/>
          <w:lang w:val="en-US" w:bidi="ne-NP"/>
        </w:rPr>
        <w:t>=0.005;</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%satisfy CFL condition</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=zeros(</w:t>
      </w:r>
      <w:proofErr w:type="spellStart"/>
      <w:proofErr w:type="gramStart"/>
      <w:r>
        <w:rPr>
          <w:rFonts w:ascii="Courier New" w:hAnsi="Courier New" w:cs="Courier New"/>
          <w:color w:val="000000"/>
          <w:sz w:val="20"/>
          <w:szCs w:val="20"/>
          <w:lang w:val="en-US" w:bidi="ne-NP"/>
        </w:rPr>
        <w:t>Ny,Nx</w:t>
      </w:r>
      <w:proofErr w:type="spellEnd"/>
      <w:proofErr w:type="gramEnd"/>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%temperature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x=</w:t>
      </w:r>
      <w:proofErr w:type="spellStart"/>
      <w:r>
        <w:rPr>
          <w:rFonts w:ascii="Courier New" w:hAnsi="Courier New" w:cs="Courier New"/>
          <w:color w:val="000000"/>
          <w:sz w:val="20"/>
          <w:szCs w:val="20"/>
          <w:lang w:val="en-US" w:bidi="ne-NP"/>
        </w:rPr>
        <w:t>linspace</w:t>
      </w:r>
      <w:proofErr w:type="spellEnd"/>
      <w:r>
        <w:rPr>
          <w:rFonts w:ascii="Courier New" w:hAnsi="Courier New" w:cs="Courier New"/>
          <w:color w:val="000000"/>
          <w:sz w:val="20"/>
          <w:szCs w:val="20"/>
          <w:lang w:val="en-US" w:bidi="ne-NP"/>
        </w:rPr>
        <w:t>(</w:t>
      </w:r>
      <w:proofErr w:type="gramStart"/>
      <w:r>
        <w:rPr>
          <w:rFonts w:ascii="Courier New" w:hAnsi="Courier New" w:cs="Courier New"/>
          <w:color w:val="000000"/>
          <w:sz w:val="20"/>
          <w:szCs w:val="20"/>
          <w:lang w:val="en-US" w:bidi="ne-NP"/>
        </w:rPr>
        <w:t>0,Lx</w:t>
      </w:r>
      <w:proofErr w:type="gramEnd"/>
      <w:r>
        <w:rPr>
          <w:rFonts w:ascii="Courier New" w:hAnsi="Courier New" w:cs="Courier New"/>
          <w:color w:val="000000"/>
          <w:sz w:val="20"/>
          <w:szCs w:val="20"/>
          <w:lang w:val="en-US" w:bidi="ne-NP"/>
        </w:rPr>
        <w:t xml:space="preserve">,Nx); </w:t>
      </w:r>
      <w:r>
        <w:rPr>
          <w:rFonts w:ascii="Courier New" w:hAnsi="Courier New" w:cs="Courier New"/>
          <w:color w:val="228B22"/>
          <w:sz w:val="20"/>
          <w:szCs w:val="20"/>
          <w:lang w:val="en-US" w:bidi="ne-NP"/>
        </w:rPr>
        <w:t>%x distance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y=</w:t>
      </w:r>
      <w:proofErr w:type="spellStart"/>
      <w:r>
        <w:rPr>
          <w:rFonts w:ascii="Courier New" w:hAnsi="Courier New" w:cs="Courier New"/>
          <w:color w:val="000000"/>
          <w:sz w:val="20"/>
          <w:szCs w:val="20"/>
          <w:lang w:val="en-US" w:bidi="ne-NP"/>
        </w:rPr>
        <w:t>linspace</w:t>
      </w:r>
      <w:proofErr w:type="spellEnd"/>
      <w:r>
        <w:rPr>
          <w:rFonts w:ascii="Courier New" w:hAnsi="Courier New" w:cs="Courier New"/>
          <w:color w:val="000000"/>
          <w:sz w:val="20"/>
          <w:szCs w:val="20"/>
          <w:lang w:val="en-US" w:bidi="ne-NP"/>
        </w:rPr>
        <w:t>(</w:t>
      </w:r>
      <w:proofErr w:type="gramStart"/>
      <w:r>
        <w:rPr>
          <w:rFonts w:ascii="Courier New" w:hAnsi="Courier New" w:cs="Courier New"/>
          <w:color w:val="000000"/>
          <w:sz w:val="20"/>
          <w:szCs w:val="20"/>
          <w:lang w:val="en-US" w:bidi="ne-NP"/>
        </w:rPr>
        <w:t>0,Ly</w:t>
      </w:r>
      <w:proofErr w:type="gramEnd"/>
      <w:r>
        <w:rPr>
          <w:rFonts w:ascii="Courier New" w:hAnsi="Courier New" w:cs="Courier New"/>
          <w:color w:val="000000"/>
          <w:sz w:val="20"/>
          <w:szCs w:val="20"/>
          <w:lang w:val="en-US" w:bidi="ne-NP"/>
        </w:rPr>
        <w:t xml:space="preserve">,Ny); </w:t>
      </w:r>
      <w:r>
        <w:rPr>
          <w:rFonts w:ascii="Courier New" w:hAnsi="Courier New" w:cs="Courier New"/>
          <w:color w:val="228B22"/>
          <w:sz w:val="20"/>
          <w:szCs w:val="20"/>
          <w:lang w:val="en-US" w:bidi="ne-NP"/>
        </w:rPr>
        <w:t>%y distance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proofErr w:type="gramStart"/>
      <w:r>
        <w:rPr>
          <w:rFonts w:ascii="Courier New" w:hAnsi="Courier New" w:cs="Courier New"/>
          <w:color w:val="000000"/>
          <w:sz w:val="20"/>
          <w:szCs w:val="20"/>
          <w:lang w:val="en-US" w:bidi="ne-NP"/>
        </w:rPr>
        <w:t>x,y</w:t>
      </w:r>
      <w:proofErr w:type="spellEnd"/>
      <w:proofErr w:type="gram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meshgrid</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x,y</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%assigning properties</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K=ones(</w:t>
      </w:r>
      <w:proofErr w:type="spellStart"/>
      <w:proofErr w:type="gramStart"/>
      <w:r>
        <w:rPr>
          <w:rFonts w:ascii="Courier New" w:hAnsi="Courier New" w:cs="Courier New"/>
          <w:color w:val="000000"/>
          <w:sz w:val="20"/>
          <w:szCs w:val="20"/>
          <w:lang w:val="en-US" w:bidi="ne-NP"/>
        </w:rPr>
        <w:t>Ny,Nx</w:t>
      </w:r>
      <w:proofErr w:type="spellEnd"/>
      <w:proofErr w:type="gram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Ke</w:t>
      </w:r>
      <w:proofErr w:type="spellEnd"/>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 xml:space="preserve">%thermal conductivity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ro</w:t>
      </w:r>
      <w:proofErr w:type="spellEnd"/>
      <w:r>
        <w:rPr>
          <w:rFonts w:ascii="Courier New" w:hAnsi="Courier New" w:cs="Courier New"/>
          <w:color w:val="000000"/>
          <w:sz w:val="20"/>
          <w:szCs w:val="20"/>
          <w:lang w:val="en-US" w:bidi="ne-NP"/>
        </w:rPr>
        <w:t>=ones(</w:t>
      </w:r>
      <w:proofErr w:type="spellStart"/>
      <w:proofErr w:type="gramStart"/>
      <w:r>
        <w:rPr>
          <w:rFonts w:ascii="Courier New" w:hAnsi="Courier New" w:cs="Courier New"/>
          <w:color w:val="000000"/>
          <w:sz w:val="20"/>
          <w:szCs w:val="20"/>
          <w:lang w:val="en-US" w:bidi="ne-NP"/>
        </w:rPr>
        <w:t>Ny,Nx</w:t>
      </w:r>
      <w:proofErr w:type="spellEnd"/>
      <w:proofErr w:type="gramEnd"/>
      <w:r>
        <w:rPr>
          <w:rFonts w:ascii="Courier New" w:hAnsi="Courier New" w:cs="Courier New"/>
          <w:color w:val="000000"/>
          <w:sz w:val="20"/>
          <w:szCs w:val="20"/>
          <w:lang w:val="en-US" w:bidi="ne-NP"/>
        </w:rPr>
        <w:t>)*roe;</w:t>
      </w:r>
      <w:r>
        <w:rPr>
          <w:rFonts w:ascii="Courier New" w:hAnsi="Courier New" w:cs="Courier New"/>
          <w:color w:val="228B22"/>
          <w:sz w:val="20"/>
          <w:szCs w:val="20"/>
          <w:lang w:val="en-US" w:bidi="ne-NP"/>
        </w:rPr>
        <w:t>%density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Cp</w:t>
      </w:r>
      <w:proofErr w:type="spellEnd"/>
      <w:r>
        <w:rPr>
          <w:rFonts w:ascii="Courier New" w:hAnsi="Courier New" w:cs="Courier New"/>
          <w:color w:val="000000"/>
          <w:sz w:val="20"/>
          <w:szCs w:val="20"/>
          <w:lang w:val="en-US" w:bidi="ne-NP"/>
        </w:rPr>
        <w:t>=ones(</w:t>
      </w:r>
      <w:proofErr w:type="spellStart"/>
      <w:proofErr w:type="gramStart"/>
      <w:r>
        <w:rPr>
          <w:rFonts w:ascii="Courier New" w:hAnsi="Courier New" w:cs="Courier New"/>
          <w:color w:val="000000"/>
          <w:sz w:val="20"/>
          <w:szCs w:val="20"/>
          <w:lang w:val="en-US" w:bidi="ne-NP"/>
        </w:rPr>
        <w:t>Ny,Nx</w:t>
      </w:r>
      <w:proofErr w:type="spellEnd"/>
      <w:proofErr w:type="gram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Cpe</w:t>
      </w:r>
      <w:proofErr w:type="spellEnd"/>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%Specific heat capacity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L=0;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d1=t1;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d2=(D2(1)-D1(1))/2;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d3=(D2(1)-D1(1))/2+t2;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theta=0;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 xml:space="preserve">%Initial </w:t>
      </w:r>
      <w:proofErr w:type="spellStart"/>
      <w:r>
        <w:rPr>
          <w:rFonts w:ascii="Courier New" w:hAnsi="Courier New" w:cs="Courier New"/>
          <w:color w:val="228B22"/>
          <w:sz w:val="20"/>
          <w:szCs w:val="20"/>
          <w:lang w:val="en-US" w:bidi="ne-NP"/>
        </w:rPr>
        <w:t>Conditon</w:t>
      </w:r>
      <w:proofErr w:type="spellEnd"/>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Tn</w:t>
      </w:r>
      <w:proofErr w:type="spellEnd"/>
      <w:proofErr w:type="gramStart"/>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:)=-20;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%Boundary conditions</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proofErr w:type="gramStart"/>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1,:)=12;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proofErr w:type="gramStart"/>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end,:)=12;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Tn</w:t>
      </w:r>
      <w:proofErr w:type="spellEnd"/>
      <w:proofErr w:type="gramStart"/>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1)=12;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Tn</w:t>
      </w:r>
      <w:proofErr w:type="spellEnd"/>
      <w:proofErr w:type="gramStart"/>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end)=12;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%loop</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lastRenderedPageBreak/>
        <w:t>dt1=0;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for</w:t>
      </w:r>
      <w:r>
        <w:rPr>
          <w:rFonts w:ascii="Courier New" w:hAnsi="Courier New" w:cs="Courier New"/>
          <w:color w:val="000000"/>
          <w:sz w:val="20"/>
          <w:szCs w:val="20"/>
          <w:lang w:val="en-US" w:bidi="ne-NP"/>
        </w:rPr>
        <w:t xml:space="preserve"> n=</w:t>
      </w:r>
      <w:proofErr w:type="gramStart"/>
      <w:r>
        <w:rPr>
          <w:rFonts w:ascii="Courier New" w:hAnsi="Courier New" w:cs="Courier New"/>
          <w:color w:val="000000"/>
          <w:sz w:val="20"/>
          <w:szCs w:val="20"/>
          <w:lang w:val="en-US" w:bidi="ne-NP"/>
        </w:rPr>
        <w:t>1:Nt</w:t>
      </w:r>
      <w:proofErr w:type="gramEnd"/>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Tc=</w:t>
      </w:r>
      <w:proofErr w:type="spellStart"/>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%saves the temp value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w:t>
      </w:r>
      <w:proofErr w:type="spellStart"/>
      <w:r>
        <w:rPr>
          <w:rFonts w:ascii="Courier New" w:hAnsi="Courier New" w:cs="Courier New"/>
          <w:color w:val="000000"/>
          <w:sz w:val="20"/>
          <w:szCs w:val="20"/>
          <w:lang w:val="en-US" w:bidi="ne-NP"/>
        </w:rPr>
        <w:t>t+dt</w:t>
      </w:r>
      <w:proofErr w:type="spellEnd"/>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%new time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%New temperature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L=0;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for</w:t>
      </w: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i</w:t>
      </w:r>
      <w:proofErr w:type="spellEnd"/>
      <w:r>
        <w:rPr>
          <w:rFonts w:ascii="Courier New" w:hAnsi="Courier New" w:cs="Courier New"/>
          <w:color w:val="000000"/>
          <w:sz w:val="20"/>
          <w:szCs w:val="20"/>
          <w:lang w:val="en-US" w:bidi="ne-NP"/>
        </w:rPr>
        <w:t>=</w:t>
      </w:r>
      <w:proofErr w:type="gramStart"/>
      <w:r>
        <w:rPr>
          <w:rFonts w:ascii="Courier New" w:hAnsi="Courier New" w:cs="Courier New"/>
          <w:color w:val="000000"/>
          <w:sz w:val="20"/>
          <w:szCs w:val="20"/>
          <w:lang w:val="en-US" w:bidi="ne-NP"/>
        </w:rPr>
        <w:t>1:Nx</w:t>
      </w:r>
      <w:proofErr w:type="gramEnd"/>
      <w:r>
        <w:rPr>
          <w:rFonts w:ascii="Courier New" w:hAnsi="Courier New" w:cs="Courier New"/>
          <w:color w:val="000000"/>
          <w:sz w:val="20"/>
          <w:szCs w:val="20"/>
          <w:lang w:val="en-US" w:bidi="ne-NP"/>
        </w:rPr>
        <w:t>/2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L=</w:t>
      </w:r>
      <w:proofErr w:type="spellStart"/>
      <w:r>
        <w:rPr>
          <w:rFonts w:ascii="Courier New" w:hAnsi="Courier New" w:cs="Courier New"/>
          <w:color w:val="000000"/>
          <w:sz w:val="20"/>
          <w:szCs w:val="20"/>
          <w:lang w:val="en-US" w:bidi="ne-NP"/>
        </w:rPr>
        <w:t>L+dx</w:t>
      </w:r>
      <w:proofErr w:type="spellEnd"/>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FF"/>
          <w:sz w:val="20"/>
          <w:szCs w:val="20"/>
          <w:lang w:val="en-US" w:bidi="ne-NP"/>
        </w:rPr>
        <w:t>if</w:t>
      </w:r>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d1&lt;=L &amp;&amp; d1&lt;=d2)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K(i+</w:t>
      </w:r>
      <w:proofErr w:type="gramStart"/>
      <w:r>
        <w:rPr>
          <w:rFonts w:ascii="Courier New" w:hAnsi="Courier New" w:cs="Courier New"/>
          <w:color w:val="000000"/>
          <w:sz w:val="20"/>
          <w:szCs w:val="20"/>
          <w:lang w:val="en-US" w:bidi="ne-NP"/>
        </w:rPr>
        <w:t>1:end</w:t>
      </w:r>
      <w:proofErr w:type="gramEnd"/>
      <w:r>
        <w:rPr>
          <w:rFonts w:ascii="Courier New" w:hAnsi="Courier New" w:cs="Courier New"/>
          <w:color w:val="000000"/>
          <w:sz w:val="20"/>
          <w:szCs w:val="20"/>
          <w:lang w:val="en-US" w:bidi="ne-NP"/>
        </w:rPr>
        <w:t>-i,i+1:end-i)=</w:t>
      </w:r>
      <w:proofErr w:type="spellStart"/>
      <w:r>
        <w:rPr>
          <w:rFonts w:ascii="Courier New" w:hAnsi="Courier New" w:cs="Courier New"/>
          <w:color w:val="000000"/>
          <w:sz w:val="20"/>
          <w:szCs w:val="20"/>
          <w:lang w:val="en-US" w:bidi="ne-NP"/>
        </w:rPr>
        <w:t>Ka</w:t>
      </w:r>
      <w:proofErr w:type="spellEnd"/>
      <w:r>
        <w:rPr>
          <w:rFonts w:ascii="Courier New" w:hAnsi="Courier New" w:cs="Courier New"/>
          <w:color w:val="000000"/>
          <w:sz w:val="20"/>
          <w:szCs w:val="20"/>
          <w:lang w:val="en-US" w:bidi="ne-NP"/>
        </w:rPr>
        <w:t>;</w:t>
      </w:r>
      <w:r>
        <w:rPr>
          <w:rFonts w:ascii="Courier New" w:hAnsi="Courier New" w:cs="Courier New"/>
          <w:color w:val="228B22"/>
          <w:sz w:val="20"/>
          <w:szCs w:val="20"/>
          <w:lang w:val="en-US" w:bidi="ne-NP"/>
        </w:rPr>
        <w:t>%assigning air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Cp</w:t>
      </w:r>
      <w:proofErr w:type="spellEnd"/>
      <w:r>
        <w:rPr>
          <w:rFonts w:ascii="Courier New" w:hAnsi="Courier New" w:cs="Courier New"/>
          <w:color w:val="000000"/>
          <w:sz w:val="20"/>
          <w:szCs w:val="20"/>
          <w:lang w:val="en-US" w:bidi="ne-NP"/>
        </w:rPr>
        <w:t>(i+</w:t>
      </w:r>
      <w:proofErr w:type="gramStart"/>
      <w:r>
        <w:rPr>
          <w:rFonts w:ascii="Courier New" w:hAnsi="Courier New" w:cs="Courier New"/>
          <w:color w:val="000000"/>
          <w:sz w:val="20"/>
          <w:szCs w:val="20"/>
          <w:lang w:val="en-US" w:bidi="ne-NP"/>
        </w:rPr>
        <w:t>1:end</w:t>
      </w:r>
      <w:proofErr w:type="gramEnd"/>
      <w:r>
        <w:rPr>
          <w:rFonts w:ascii="Courier New" w:hAnsi="Courier New" w:cs="Courier New"/>
          <w:color w:val="000000"/>
          <w:sz w:val="20"/>
          <w:szCs w:val="20"/>
          <w:lang w:val="en-US" w:bidi="ne-NP"/>
        </w:rPr>
        <w:t>-i,i+1:end-i)=</w:t>
      </w:r>
      <w:proofErr w:type="spellStart"/>
      <w:r>
        <w:rPr>
          <w:rFonts w:ascii="Courier New" w:hAnsi="Courier New" w:cs="Courier New"/>
          <w:color w:val="000000"/>
          <w:sz w:val="20"/>
          <w:szCs w:val="20"/>
          <w:lang w:val="en-US" w:bidi="ne-NP"/>
        </w:rPr>
        <w:t>Cpa</w:t>
      </w:r>
      <w:proofErr w:type="spellEnd"/>
      <w:r>
        <w:rPr>
          <w:rFonts w:ascii="Courier New" w:hAnsi="Courier New" w:cs="Courier New"/>
          <w:color w:val="000000"/>
          <w:sz w:val="20"/>
          <w:szCs w:val="20"/>
          <w:lang w:val="en-US" w:bidi="ne-NP"/>
        </w:rPr>
        <w:t>;</w:t>
      </w:r>
      <w:r>
        <w:rPr>
          <w:rFonts w:ascii="Courier New" w:hAnsi="Courier New" w:cs="Courier New"/>
          <w:color w:val="228B22"/>
          <w:sz w:val="20"/>
          <w:szCs w:val="20"/>
          <w:lang w:val="en-US" w:bidi="ne-NP"/>
        </w:rPr>
        <w:t>%assigning air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ro</w:t>
      </w:r>
      <w:proofErr w:type="spellEnd"/>
      <w:r>
        <w:rPr>
          <w:rFonts w:ascii="Courier New" w:hAnsi="Courier New" w:cs="Courier New"/>
          <w:color w:val="000000"/>
          <w:sz w:val="20"/>
          <w:szCs w:val="20"/>
          <w:lang w:val="en-US" w:bidi="ne-NP"/>
        </w:rPr>
        <w:t>(i+</w:t>
      </w:r>
      <w:proofErr w:type="gramStart"/>
      <w:r>
        <w:rPr>
          <w:rFonts w:ascii="Courier New" w:hAnsi="Courier New" w:cs="Courier New"/>
          <w:color w:val="000000"/>
          <w:sz w:val="20"/>
          <w:szCs w:val="20"/>
          <w:lang w:val="en-US" w:bidi="ne-NP"/>
        </w:rPr>
        <w:t>1:end</w:t>
      </w:r>
      <w:proofErr w:type="gramEnd"/>
      <w:r>
        <w:rPr>
          <w:rFonts w:ascii="Courier New" w:hAnsi="Courier New" w:cs="Courier New"/>
          <w:color w:val="000000"/>
          <w:sz w:val="20"/>
          <w:szCs w:val="20"/>
          <w:lang w:val="en-US" w:bidi="ne-NP"/>
        </w:rPr>
        <w:t>-i,i+1:end-i)=</w:t>
      </w:r>
      <w:proofErr w:type="spellStart"/>
      <w:r>
        <w:rPr>
          <w:rFonts w:ascii="Courier New" w:hAnsi="Courier New" w:cs="Courier New"/>
          <w:color w:val="000000"/>
          <w:sz w:val="20"/>
          <w:szCs w:val="20"/>
          <w:lang w:val="en-US" w:bidi="ne-NP"/>
        </w:rPr>
        <w:t>roa</w:t>
      </w:r>
      <w:proofErr w:type="spellEnd"/>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FF"/>
          <w:sz w:val="20"/>
          <w:szCs w:val="20"/>
          <w:lang w:val="en-US" w:bidi="ne-NP"/>
        </w:rPr>
        <w:t>if</w:t>
      </w:r>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d2&lt;L &amp;&amp; L&lt;d3)</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K(</w:t>
      </w:r>
      <w:proofErr w:type="spellStart"/>
      <w:proofErr w:type="gramStart"/>
      <w:r>
        <w:rPr>
          <w:rFonts w:ascii="Courier New" w:hAnsi="Courier New" w:cs="Courier New"/>
          <w:color w:val="000000"/>
          <w:sz w:val="20"/>
          <w:szCs w:val="20"/>
          <w:lang w:val="en-US" w:bidi="ne-NP"/>
        </w:rPr>
        <w:t>i:end</w:t>
      </w:r>
      <w:proofErr w:type="gramEnd"/>
      <w:r>
        <w:rPr>
          <w:rFonts w:ascii="Courier New" w:hAnsi="Courier New" w:cs="Courier New"/>
          <w:color w:val="000000"/>
          <w:sz w:val="20"/>
          <w:szCs w:val="20"/>
          <w:lang w:val="en-US" w:bidi="ne-NP"/>
        </w:rPr>
        <w:t>-i,i:end-i</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Ke</w:t>
      </w:r>
      <w:proofErr w:type="spellEnd"/>
      <w:r>
        <w:rPr>
          <w:rFonts w:ascii="Courier New" w:hAnsi="Courier New" w:cs="Courier New"/>
          <w:color w:val="000000"/>
          <w:sz w:val="20"/>
          <w:szCs w:val="20"/>
          <w:lang w:val="en-US" w:bidi="ne-NP"/>
        </w:rPr>
        <w:t>;</w:t>
      </w:r>
      <w:r>
        <w:rPr>
          <w:rFonts w:ascii="Courier New" w:hAnsi="Courier New" w:cs="Courier New"/>
          <w:color w:val="228B22"/>
          <w:sz w:val="20"/>
          <w:szCs w:val="20"/>
          <w:lang w:val="en-US" w:bidi="ne-NP"/>
        </w:rPr>
        <w:t>%assigning EPS</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Cp</w:t>
      </w:r>
      <w:proofErr w:type="spellEnd"/>
      <w:r>
        <w:rPr>
          <w:rFonts w:ascii="Courier New" w:hAnsi="Courier New" w:cs="Courier New"/>
          <w:color w:val="000000"/>
          <w:sz w:val="20"/>
          <w:szCs w:val="20"/>
          <w:lang w:val="en-US" w:bidi="ne-NP"/>
        </w:rPr>
        <w:t>(</w:t>
      </w:r>
      <w:proofErr w:type="spellStart"/>
      <w:proofErr w:type="gramStart"/>
      <w:r>
        <w:rPr>
          <w:rFonts w:ascii="Courier New" w:hAnsi="Courier New" w:cs="Courier New"/>
          <w:color w:val="000000"/>
          <w:sz w:val="20"/>
          <w:szCs w:val="20"/>
          <w:lang w:val="en-US" w:bidi="ne-NP"/>
        </w:rPr>
        <w:t>i:end</w:t>
      </w:r>
      <w:proofErr w:type="gramEnd"/>
      <w:r>
        <w:rPr>
          <w:rFonts w:ascii="Courier New" w:hAnsi="Courier New" w:cs="Courier New"/>
          <w:color w:val="000000"/>
          <w:sz w:val="20"/>
          <w:szCs w:val="20"/>
          <w:lang w:val="en-US" w:bidi="ne-NP"/>
        </w:rPr>
        <w:t>-i,i:end-i</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Cpe</w:t>
      </w:r>
      <w:proofErr w:type="spellEnd"/>
      <w:r>
        <w:rPr>
          <w:rFonts w:ascii="Courier New" w:hAnsi="Courier New" w:cs="Courier New"/>
          <w:color w:val="000000"/>
          <w:sz w:val="20"/>
          <w:szCs w:val="20"/>
          <w:lang w:val="en-US" w:bidi="ne-NP"/>
        </w:rPr>
        <w:t>;</w:t>
      </w:r>
      <w:r>
        <w:rPr>
          <w:rFonts w:ascii="Courier New" w:hAnsi="Courier New" w:cs="Courier New"/>
          <w:color w:val="228B22"/>
          <w:sz w:val="20"/>
          <w:szCs w:val="20"/>
          <w:lang w:val="en-US" w:bidi="ne-NP"/>
        </w:rPr>
        <w:t>%assigning EPS</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ro</w:t>
      </w:r>
      <w:proofErr w:type="spellEnd"/>
      <w:r>
        <w:rPr>
          <w:rFonts w:ascii="Courier New" w:hAnsi="Courier New" w:cs="Courier New"/>
          <w:color w:val="000000"/>
          <w:sz w:val="20"/>
          <w:szCs w:val="20"/>
          <w:lang w:val="en-US" w:bidi="ne-NP"/>
        </w:rPr>
        <w:t>(</w:t>
      </w:r>
      <w:proofErr w:type="spellStart"/>
      <w:proofErr w:type="gramStart"/>
      <w:r>
        <w:rPr>
          <w:rFonts w:ascii="Courier New" w:hAnsi="Courier New" w:cs="Courier New"/>
          <w:color w:val="000000"/>
          <w:sz w:val="20"/>
          <w:szCs w:val="20"/>
          <w:lang w:val="en-US" w:bidi="ne-NP"/>
        </w:rPr>
        <w:t>i:end</w:t>
      </w:r>
      <w:proofErr w:type="gramEnd"/>
      <w:r>
        <w:rPr>
          <w:rFonts w:ascii="Courier New" w:hAnsi="Courier New" w:cs="Courier New"/>
          <w:color w:val="000000"/>
          <w:sz w:val="20"/>
          <w:szCs w:val="20"/>
          <w:lang w:val="en-US" w:bidi="ne-NP"/>
        </w:rPr>
        <w:t>-i,i:end-i</w:t>
      </w:r>
      <w:proofErr w:type="spellEnd"/>
      <w:r>
        <w:rPr>
          <w:rFonts w:ascii="Courier New" w:hAnsi="Courier New" w:cs="Courier New"/>
          <w:color w:val="000000"/>
          <w:sz w:val="20"/>
          <w:szCs w:val="20"/>
          <w:lang w:val="en-US" w:bidi="ne-NP"/>
        </w:rPr>
        <w:t xml:space="preserve">)=roe;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if</w:t>
      </w:r>
      <w:r>
        <w:rPr>
          <w:rFonts w:ascii="Courier New" w:hAnsi="Courier New" w:cs="Courier New"/>
          <w:color w:val="000000"/>
          <w:sz w:val="20"/>
          <w:szCs w:val="20"/>
          <w:lang w:val="en-US" w:bidi="ne-NP"/>
        </w:rPr>
        <w:t>(L&gt;d3)</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K(</w:t>
      </w:r>
      <w:proofErr w:type="spellStart"/>
      <w:proofErr w:type="gramStart"/>
      <w:r>
        <w:rPr>
          <w:rFonts w:ascii="Courier New" w:hAnsi="Courier New" w:cs="Courier New"/>
          <w:color w:val="000000"/>
          <w:sz w:val="20"/>
          <w:szCs w:val="20"/>
          <w:lang w:val="en-US" w:bidi="ne-NP"/>
        </w:rPr>
        <w:t>i:end</w:t>
      </w:r>
      <w:proofErr w:type="gramEnd"/>
      <w:r>
        <w:rPr>
          <w:rFonts w:ascii="Courier New" w:hAnsi="Courier New" w:cs="Courier New"/>
          <w:color w:val="000000"/>
          <w:sz w:val="20"/>
          <w:szCs w:val="20"/>
          <w:lang w:val="en-US" w:bidi="ne-NP"/>
        </w:rPr>
        <w:t>-i,i:end-i</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Ka</w:t>
      </w:r>
      <w:proofErr w:type="spellEnd"/>
      <w:r>
        <w:rPr>
          <w:rFonts w:ascii="Courier New" w:hAnsi="Courier New" w:cs="Courier New"/>
          <w:color w:val="000000"/>
          <w:sz w:val="20"/>
          <w:szCs w:val="20"/>
          <w:lang w:val="en-US" w:bidi="ne-NP"/>
        </w:rPr>
        <w:t>;</w:t>
      </w:r>
      <w:r>
        <w:rPr>
          <w:rFonts w:ascii="Courier New" w:hAnsi="Courier New" w:cs="Courier New"/>
          <w:color w:val="228B22"/>
          <w:sz w:val="20"/>
          <w:szCs w:val="20"/>
          <w:lang w:val="en-US" w:bidi="ne-NP"/>
        </w:rPr>
        <w:t>%assigning air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Cp</w:t>
      </w:r>
      <w:proofErr w:type="spellEnd"/>
      <w:r>
        <w:rPr>
          <w:rFonts w:ascii="Courier New" w:hAnsi="Courier New" w:cs="Courier New"/>
          <w:color w:val="000000"/>
          <w:sz w:val="20"/>
          <w:szCs w:val="20"/>
          <w:lang w:val="en-US" w:bidi="ne-NP"/>
        </w:rPr>
        <w:t>(</w:t>
      </w:r>
      <w:proofErr w:type="spellStart"/>
      <w:proofErr w:type="gramStart"/>
      <w:r>
        <w:rPr>
          <w:rFonts w:ascii="Courier New" w:hAnsi="Courier New" w:cs="Courier New"/>
          <w:color w:val="000000"/>
          <w:sz w:val="20"/>
          <w:szCs w:val="20"/>
          <w:lang w:val="en-US" w:bidi="ne-NP"/>
        </w:rPr>
        <w:t>i:end</w:t>
      </w:r>
      <w:proofErr w:type="gramEnd"/>
      <w:r>
        <w:rPr>
          <w:rFonts w:ascii="Courier New" w:hAnsi="Courier New" w:cs="Courier New"/>
          <w:color w:val="000000"/>
          <w:sz w:val="20"/>
          <w:szCs w:val="20"/>
          <w:lang w:val="en-US" w:bidi="ne-NP"/>
        </w:rPr>
        <w:t>-i,i:end-i</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Cpa</w:t>
      </w:r>
      <w:proofErr w:type="spellEnd"/>
      <w:r>
        <w:rPr>
          <w:rFonts w:ascii="Courier New" w:hAnsi="Courier New" w:cs="Courier New"/>
          <w:color w:val="000000"/>
          <w:sz w:val="20"/>
          <w:szCs w:val="20"/>
          <w:lang w:val="en-US" w:bidi="ne-NP"/>
        </w:rPr>
        <w:t>;</w:t>
      </w:r>
      <w:r>
        <w:rPr>
          <w:rFonts w:ascii="Courier New" w:hAnsi="Courier New" w:cs="Courier New"/>
          <w:color w:val="228B22"/>
          <w:sz w:val="20"/>
          <w:szCs w:val="20"/>
          <w:lang w:val="en-US" w:bidi="ne-NP"/>
        </w:rPr>
        <w:t>%assigning air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ro</w:t>
      </w:r>
      <w:proofErr w:type="spellEnd"/>
      <w:r>
        <w:rPr>
          <w:rFonts w:ascii="Courier New" w:hAnsi="Courier New" w:cs="Courier New"/>
          <w:color w:val="000000"/>
          <w:sz w:val="20"/>
          <w:szCs w:val="20"/>
          <w:lang w:val="en-US" w:bidi="ne-NP"/>
        </w:rPr>
        <w:t>(</w:t>
      </w:r>
      <w:proofErr w:type="spellStart"/>
      <w:proofErr w:type="gramStart"/>
      <w:r>
        <w:rPr>
          <w:rFonts w:ascii="Courier New" w:hAnsi="Courier New" w:cs="Courier New"/>
          <w:color w:val="000000"/>
          <w:sz w:val="20"/>
          <w:szCs w:val="20"/>
          <w:lang w:val="en-US" w:bidi="ne-NP"/>
        </w:rPr>
        <w:t>i:end</w:t>
      </w:r>
      <w:proofErr w:type="gramEnd"/>
      <w:r>
        <w:rPr>
          <w:rFonts w:ascii="Courier New" w:hAnsi="Courier New" w:cs="Courier New"/>
          <w:color w:val="000000"/>
          <w:sz w:val="20"/>
          <w:szCs w:val="20"/>
          <w:lang w:val="en-US" w:bidi="ne-NP"/>
        </w:rPr>
        <w:t>-i,i:end-i</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roa</w:t>
      </w:r>
      <w:proofErr w:type="spellEnd"/>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c=0;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figure(</w:t>
      </w:r>
      <w:proofErr w:type="gramEnd"/>
      <w:r>
        <w:rPr>
          <w:rFonts w:ascii="Courier New" w:hAnsi="Courier New" w:cs="Courier New"/>
          <w:color w:val="000000"/>
          <w:sz w:val="20"/>
          <w:szCs w:val="20"/>
          <w:lang w:val="en-US" w:bidi="ne-NP"/>
        </w:rPr>
        <w:t>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imagesc</w:t>
      </w:r>
      <w:proofErr w:type="spellEnd"/>
      <w:r>
        <w:rPr>
          <w:rFonts w:ascii="Courier New" w:hAnsi="Courier New" w:cs="Courier New"/>
          <w:color w:val="000000"/>
          <w:sz w:val="20"/>
          <w:szCs w:val="20"/>
          <w:lang w:val="en-US" w:bidi="ne-NP"/>
        </w:rPr>
        <w:t>([x(1):x(end)</w:t>
      </w:r>
      <w:proofErr w:type="gramStart"/>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y(1):y(end)],K);</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title(</w:t>
      </w:r>
      <w:r>
        <w:rPr>
          <w:rFonts w:ascii="Courier New" w:hAnsi="Courier New" w:cs="Courier New"/>
          <w:color w:val="A020F0"/>
          <w:sz w:val="20"/>
          <w:szCs w:val="20"/>
          <w:lang w:val="en-US" w:bidi="ne-NP"/>
        </w:rPr>
        <w:t>'k'</w:t>
      </w:r>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%Solving for temperature distribution</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for</w:t>
      </w: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i</w:t>
      </w:r>
      <w:proofErr w:type="spellEnd"/>
      <w:r>
        <w:rPr>
          <w:rFonts w:ascii="Courier New" w:hAnsi="Courier New" w:cs="Courier New"/>
          <w:color w:val="000000"/>
          <w:sz w:val="20"/>
          <w:szCs w:val="20"/>
          <w:lang w:val="en-US" w:bidi="ne-NP"/>
        </w:rPr>
        <w:t>=</w:t>
      </w:r>
      <w:proofErr w:type="gramStart"/>
      <w:r>
        <w:rPr>
          <w:rFonts w:ascii="Courier New" w:hAnsi="Courier New" w:cs="Courier New"/>
          <w:color w:val="000000"/>
          <w:sz w:val="20"/>
          <w:szCs w:val="20"/>
          <w:lang w:val="en-US" w:bidi="ne-NP"/>
        </w:rPr>
        <w:t>2:Nx</w:t>
      </w:r>
      <w:proofErr w:type="gramEnd"/>
      <w:r>
        <w:rPr>
          <w:rFonts w:ascii="Courier New" w:hAnsi="Courier New" w:cs="Courier New"/>
          <w:color w:val="000000"/>
          <w:sz w:val="20"/>
          <w:szCs w:val="20"/>
          <w:lang w:val="en-US" w:bidi="ne-NP"/>
        </w:rPr>
        <w:t>-1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for</w:t>
      </w:r>
      <w:r>
        <w:rPr>
          <w:rFonts w:ascii="Courier New" w:hAnsi="Courier New" w:cs="Courier New"/>
          <w:color w:val="000000"/>
          <w:sz w:val="20"/>
          <w:szCs w:val="20"/>
          <w:lang w:val="en-US" w:bidi="ne-NP"/>
        </w:rPr>
        <w:t xml:space="preserve"> j=</w:t>
      </w:r>
      <w:proofErr w:type="gramStart"/>
      <w:r>
        <w:rPr>
          <w:rFonts w:ascii="Courier New" w:hAnsi="Courier New" w:cs="Courier New"/>
          <w:color w:val="000000"/>
          <w:sz w:val="20"/>
          <w:szCs w:val="20"/>
          <w:lang w:val="en-US" w:bidi="ne-NP"/>
        </w:rPr>
        <w:t>2:Ny</w:t>
      </w:r>
      <w:proofErr w:type="gramEnd"/>
      <w:r>
        <w:rPr>
          <w:rFonts w:ascii="Courier New" w:hAnsi="Courier New" w:cs="Courier New"/>
          <w:color w:val="000000"/>
          <w:sz w:val="20"/>
          <w:szCs w:val="20"/>
          <w:lang w:val="en-US" w:bidi="ne-NP"/>
        </w:rPr>
        <w:t>-1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Tn(</w:t>
      </w:r>
      <w:proofErr w:type="gramStart"/>
      <w:r>
        <w:rPr>
          <w:rFonts w:ascii="Courier New" w:hAnsi="Courier New" w:cs="Courier New"/>
          <w:color w:val="000000"/>
          <w:sz w:val="20"/>
          <w:szCs w:val="20"/>
          <w:lang w:val="en-US" w:bidi="ne-NP"/>
        </w:rPr>
        <w:t>j,i</w:t>
      </w:r>
      <w:proofErr w:type="gramEnd"/>
      <w:r>
        <w:rPr>
          <w:rFonts w:ascii="Courier New" w:hAnsi="Courier New" w:cs="Courier New"/>
          <w:color w:val="000000"/>
          <w:sz w:val="20"/>
          <w:szCs w:val="20"/>
          <w:lang w:val="en-US" w:bidi="ne-NP"/>
        </w:rPr>
        <w:t>)=Tc(j,i)+dt*(K(j,i)/ro(j,i)/Cp(j,i))*((Tc(j,i+1)+Tc(j+1,i)-4*Tc(j,i)+Tc(j,i-1)+Tc(j-1,i))/(dx^2));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lastRenderedPageBreak/>
        <w:t xml:space="preserve">        </w:t>
      </w:r>
      <w:r>
        <w:rPr>
          <w:rFonts w:ascii="Courier New" w:hAnsi="Courier New" w:cs="Courier New"/>
          <w:color w:val="0000FF"/>
          <w:sz w:val="20"/>
          <w:szCs w:val="20"/>
          <w:lang w:val="en-US" w:bidi="ne-NP"/>
        </w:rPr>
        <w:t>end</w:t>
      </w: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if</w:t>
      </w:r>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w:t>
      </w:r>
      <w:proofErr w:type="spellStart"/>
      <w:proofErr w:type="gramStart"/>
      <w:r>
        <w:rPr>
          <w:rFonts w:ascii="Courier New" w:hAnsi="Courier New" w:cs="Courier New"/>
          <w:color w:val="000000"/>
          <w:sz w:val="20"/>
          <w:szCs w:val="20"/>
          <w:lang w:val="en-US" w:bidi="ne-NP"/>
        </w:rPr>
        <w:t>j,i</w:t>
      </w:r>
      <w:proofErr w:type="spellEnd"/>
      <w:proofErr w:type="gramEnd"/>
      <w:r>
        <w:rPr>
          <w:rFonts w:ascii="Courier New" w:hAnsi="Courier New" w:cs="Courier New"/>
          <w:color w:val="000000"/>
          <w:sz w:val="20"/>
          <w:szCs w:val="20"/>
          <w:lang w:val="en-US" w:bidi="ne-NP"/>
        </w:rPr>
        <w:t>)&gt;15)</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display(</w:t>
      </w:r>
      <w:proofErr w:type="gramEnd"/>
      <w:r>
        <w:rPr>
          <w:rFonts w:ascii="Courier New" w:hAnsi="Courier New" w:cs="Courier New"/>
          <w:color w:val="A020F0"/>
          <w:sz w:val="20"/>
          <w:szCs w:val="20"/>
          <w:lang w:val="en-US" w:bidi="ne-NP"/>
        </w:rPr>
        <w:t>'Error! greater than 12'</w:t>
      </w:r>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break</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Tc=</w:t>
      </w:r>
      <w:proofErr w:type="spellStart"/>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Nx</w:t>
      </w:r>
      <w:proofErr w:type="spellEnd"/>
      <w:r>
        <w:rPr>
          <w:rFonts w:ascii="Courier New" w:hAnsi="Courier New" w:cs="Courier New"/>
          <w:color w:val="000000"/>
          <w:sz w:val="20"/>
          <w:szCs w:val="20"/>
          <w:lang w:val="en-US" w:bidi="ne-NP"/>
        </w:rPr>
        <w:t>/</w:t>
      </w:r>
      <w:proofErr w:type="gramStart"/>
      <w:r>
        <w:rPr>
          <w:rFonts w:ascii="Courier New" w:hAnsi="Courier New" w:cs="Courier New"/>
          <w:color w:val="000000"/>
          <w:sz w:val="20"/>
          <w:szCs w:val="20"/>
          <w:lang w:val="en-US" w:bidi="ne-NP"/>
        </w:rPr>
        <w:t>2,Ny</w:t>
      </w:r>
      <w:proofErr w:type="gramEnd"/>
      <w:r>
        <w:rPr>
          <w:rFonts w:ascii="Courier New" w:hAnsi="Courier New" w:cs="Courier New"/>
          <w:color w:val="000000"/>
          <w:sz w:val="20"/>
          <w:szCs w:val="20"/>
          <w:lang w:val="en-US" w:bidi="ne-NP"/>
        </w:rPr>
        <w:t>/2);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if</w:t>
      </w:r>
      <w:r>
        <w:rPr>
          <w:rFonts w:ascii="Courier New" w:hAnsi="Courier New" w:cs="Courier New"/>
          <w:color w:val="000000"/>
          <w:sz w:val="20"/>
          <w:szCs w:val="20"/>
          <w:lang w:val="en-US" w:bidi="ne-NP"/>
        </w:rPr>
        <w:t>(Tc&gt;=0)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display(</w:t>
      </w:r>
      <w:proofErr w:type="gramEnd"/>
      <w:r>
        <w:rPr>
          <w:rFonts w:ascii="Courier New" w:hAnsi="Courier New" w:cs="Courier New"/>
          <w:color w:val="A020F0"/>
          <w:sz w:val="20"/>
          <w:szCs w:val="20"/>
          <w:lang w:val="en-US" w:bidi="ne-NP"/>
        </w:rPr>
        <w:t>'zero degree reached'</w:t>
      </w:r>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figure(</w:t>
      </w:r>
      <w:proofErr w:type="gramEnd"/>
      <w:r>
        <w:rPr>
          <w:rFonts w:ascii="Courier New" w:hAnsi="Courier New" w:cs="Courier New"/>
          <w:color w:val="000000"/>
          <w:sz w:val="20"/>
          <w:szCs w:val="20"/>
          <w:lang w:val="en-US" w:bidi="ne-NP"/>
        </w:rPr>
        <w:t>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subplot(</w:t>
      </w:r>
      <w:proofErr w:type="gramEnd"/>
      <w:r>
        <w:rPr>
          <w:rFonts w:ascii="Courier New" w:hAnsi="Courier New" w:cs="Courier New"/>
          <w:color w:val="000000"/>
          <w:sz w:val="20"/>
          <w:szCs w:val="20"/>
          <w:lang w:val="en-US" w:bidi="ne-NP"/>
        </w:rPr>
        <w:t>1,2,1)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mesh(</w:t>
      </w:r>
      <w:proofErr w:type="spellStart"/>
      <w:proofErr w:type="gramStart"/>
      <w:r>
        <w:rPr>
          <w:rFonts w:ascii="Courier New" w:hAnsi="Courier New" w:cs="Courier New"/>
          <w:color w:val="000000"/>
          <w:sz w:val="20"/>
          <w:szCs w:val="20"/>
          <w:lang w:val="en-US" w:bidi="ne-NP"/>
        </w:rPr>
        <w:t>x,y</w:t>
      </w:r>
      <w:proofErr w:type="gramEnd"/>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w:t>
      </w:r>
      <w:r>
        <w:rPr>
          <w:rFonts w:ascii="Courier New" w:hAnsi="Courier New" w:cs="Courier New"/>
          <w:color w:val="228B22"/>
          <w:sz w:val="20"/>
          <w:szCs w:val="20"/>
          <w:lang w:val="en-US" w:bidi="ne-NP"/>
        </w:rPr>
        <w:t>%axis([0 Lx 0 Ly 0 5]);</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title(</w:t>
      </w:r>
      <w:proofErr w:type="spellStart"/>
      <w:proofErr w:type="gramEnd"/>
      <w:r>
        <w:rPr>
          <w:rFonts w:ascii="Courier New" w:hAnsi="Courier New" w:cs="Courier New"/>
          <w:color w:val="000000"/>
          <w:sz w:val="20"/>
          <w:szCs w:val="20"/>
          <w:lang w:val="en-US" w:bidi="ne-NP"/>
        </w:rPr>
        <w:t>sprintf</w:t>
      </w:r>
      <w:proofErr w:type="spellEnd"/>
      <w:r>
        <w:rPr>
          <w:rFonts w:ascii="Courier New" w:hAnsi="Courier New" w:cs="Courier New"/>
          <w:color w:val="000000"/>
          <w:sz w:val="20"/>
          <w:szCs w:val="20"/>
          <w:lang w:val="en-US" w:bidi="ne-NP"/>
        </w:rPr>
        <w:t>(</w:t>
      </w:r>
      <w:r>
        <w:rPr>
          <w:rFonts w:ascii="Courier New" w:hAnsi="Courier New" w:cs="Courier New"/>
          <w:color w:val="A020F0"/>
          <w:sz w:val="20"/>
          <w:szCs w:val="20"/>
          <w:lang w:val="en-US" w:bidi="ne-NP"/>
        </w:rPr>
        <w:t xml:space="preserve">'Time=%f </w:t>
      </w:r>
      <w:proofErr w:type="spellStart"/>
      <w:r>
        <w:rPr>
          <w:rFonts w:ascii="Courier New" w:hAnsi="Courier New" w:cs="Courier New"/>
          <w:color w:val="A020F0"/>
          <w:sz w:val="20"/>
          <w:szCs w:val="20"/>
          <w:lang w:val="en-US" w:bidi="ne-NP"/>
        </w:rPr>
        <w:t>Hr</w:t>
      </w:r>
      <w:proofErr w:type="spellEnd"/>
      <w:r>
        <w:rPr>
          <w:rFonts w:ascii="Courier New" w:hAnsi="Courier New" w:cs="Courier New"/>
          <w:color w:val="A020F0"/>
          <w:sz w:val="20"/>
          <w:szCs w:val="20"/>
          <w:lang w:val="en-US" w:bidi="ne-NP"/>
        </w:rPr>
        <w:t>'</w:t>
      </w:r>
      <w:r>
        <w:rPr>
          <w:rFonts w:ascii="Courier New" w:hAnsi="Courier New" w:cs="Courier New"/>
          <w:color w:val="000000"/>
          <w:sz w:val="20"/>
          <w:szCs w:val="20"/>
          <w:lang w:val="en-US" w:bidi="ne-NP"/>
        </w:rPr>
        <w:t>,t/3600));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subplot(</w:t>
      </w:r>
      <w:proofErr w:type="gramEnd"/>
      <w:r>
        <w:rPr>
          <w:rFonts w:ascii="Courier New" w:hAnsi="Courier New" w:cs="Courier New"/>
          <w:color w:val="000000"/>
          <w:sz w:val="20"/>
          <w:szCs w:val="20"/>
          <w:lang w:val="en-US" w:bidi="ne-NP"/>
        </w:rPr>
        <w:t>1,2,2);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imagesc</w:t>
      </w:r>
      <w:proofErr w:type="spellEnd"/>
      <w:r>
        <w:rPr>
          <w:rFonts w:ascii="Courier New" w:hAnsi="Courier New" w:cs="Courier New"/>
          <w:color w:val="000000"/>
          <w:sz w:val="20"/>
          <w:szCs w:val="20"/>
          <w:lang w:val="en-US" w:bidi="ne-NP"/>
        </w:rPr>
        <w:t>([x(1):x(end)</w:t>
      </w:r>
      <w:proofErr w:type="gramStart"/>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y(1):y(end)],</w:t>
      </w:r>
      <w:proofErr w:type="spellStart"/>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title(</w:t>
      </w:r>
      <w:proofErr w:type="spellStart"/>
      <w:proofErr w:type="gramEnd"/>
      <w:r>
        <w:rPr>
          <w:rFonts w:ascii="Courier New" w:hAnsi="Courier New" w:cs="Courier New"/>
          <w:color w:val="000000"/>
          <w:sz w:val="20"/>
          <w:szCs w:val="20"/>
          <w:lang w:val="en-US" w:bidi="ne-NP"/>
        </w:rPr>
        <w:t>sprintf</w:t>
      </w:r>
      <w:proofErr w:type="spellEnd"/>
      <w:r>
        <w:rPr>
          <w:rFonts w:ascii="Courier New" w:hAnsi="Courier New" w:cs="Courier New"/>
          <w:color w:val="000000"/>
          <w:sz w:val="20"/>
          <w:szCs w:val="20"/>
          <w:lang w:val="en-US" w:bidi="ne-NP"/>
        </w:rPr>
        <w:t>(</w:t>
      </w:r>
      <w:r>
        <w:rPr>
          <w:rFonts w:ascii="Courier New" w:hAnsi="Courier New" w:cs="Courier New"/>
          <w:color w:val="A020F0"/>
          <w:sz w:val="20"/>
          <w:szCs w:val="20"/>
          <w:lang w:val="en-US" w:bidi="ne-NP"/>
        </w:rPr>
        <w:t xml:space="preserve">'Time=%f </w:t>
      </w:r>
      <w:proofErr w:type="spellStart"/>
      <w:r>
        <w:rPr>
          <w:rFonts w:ascii="Courier New" w:hAnsi="Courier New" w:cs="Courier New"/>
          <w:color w:val="A020F0"/>
          <w:sz w:val="20"/>
          <w:szCs w:val="20"/>
          <w:lang w:val="en-US" w:bidi="ne-NP"/>
        </w:rPr>
        <w:t>Hr</w:t>
      </w:r>
      <w:proofErr w:type="spellEnd"/>
      <w:r>
        <w:rPr>
          <w:rFonts w:ascii="Courier New" w:hAnsi="Courier New" w:cs="Courier New"/>
          <w:color w:val="A020F0"/>
          <w:sz w:val="20"/>
          <w:szCs w:val="20"/>
          <w:lang w:val="en-US" w:bidi="ne-NP"/>
        </w:rPr>
        <w:t>'</w:t>
      </w:r>
      <w:r>
        <w:rPr>
          <w:rFonts w:ascii="Courier New" w:hAnsi="Courier New" w:cs="Courier New"/>
          <w:color w:val="000000"/>
          <w:sz w:val="20"/>
          <w:szCs w:val="20"/>
          <w:lang w:val="en-US" w:bidi="ne-NP"/>
        </w:rPr>
        <w:t>,t/3600));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break</w:t>
      </w:r>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%visualize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if</w:t>
      </w:r>
      <w:r>
        <w:rPr>
          <w:rFonts w:ascii="Courier New" w:hAnsi="Courier New" w:cs="Courier New"/>
          <w:color w:val="000000"/>
          <w:sz w:val="20"/>
          <w:szCs w:val="20"/>
          <w:lang w:val="en-US" w:bidi="ne-NP"/>
        </w:rPr>
        <w:t>(dt1==1000)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figure(</w:t>
      </w:r>
      <w:proofErr w:type="gramEnd"/>
      <w:r>
        <w:rPr>
          <w:rFonts w:ascii="Courier New" w:hAnsi="Courier New" w:cs="Courier New"/>
          <w:color w:val="000000"/>
          <w:sz w:val="20"/>
          <w:szCs w:val="20"/>
          <w:lang w:val="en-US" w:bidi="ne-NP"/>
        </w:rPr>
        <w:t>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subplot(</w:t>
      </w:r>
      <w:proofErr w:type="gramEnd"/>
      <w:r>
        <w:rPr>
          <w:rFonts w:ascii="Courier New" w:hAnsi="Courier New" w:cs="Courier New"/>
          <w:color w:val="000000"/>
          <w:sz w:val="20"/>
          <w:szCs w:val="20"/>
          <w:lang w:val="en-US" w:bidi="ne-NP"/>
        </w:rPr>
        <w:t>1,2,1)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mesh(</w:t>
      </w:r>
      <w:proofErr w:type="spellStart"/>
      <w:proofErr w:type="gramStart"/>
      <w:r>
        <w:rPr>
          <w:rFonts w:ascii="Courier New" w:hAnsi="Courier New" w:cs="Courier New"/>
          <w:color w:val="000000"/>
          <w:sz w:val="20"/>
          <w:szCs w:val="20"/>
          <w:lang w:val="en-US" w:bidi="ne-NP"/>
        </w:rPr>
        <w:t>x,y</w:t>
      </w:r>
      <w:proofErr w:type="gramEnd"/>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w:t>
      </w:r>
      <w:r>
        <w:rPr>
          <w:rFonts w:ascii="Courier New" w:hAnsi="Courier New" w:cs="Courier New"/>
          <w:color w:val="228B22"/>
          <w:sz w:val="20"/>
          <w:szCs w:val="20"/>
          <w:lang w:val="en-US" w:bidi="ne-NP"/>
        </w:rPr>
        <w:t>%axis([0 Lx 0 Ly 0 5]);</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title(</w:t>
      </w:r>
      <w:proofErr w:type="spellStart"/>
      <w:proofErr w:type="gramEnd"/>
      <w:r>
        <w:rPr>
          <w:rFonts w:ascii="Courier New" w:hAnsi="Courier New" w:cs="Courier New"/>
          <w:color w:val="000000"/>
          <w:sz w:val="20"/>
          <w:szCs w:val="20"/>
          <w:lang w:val="en-US" w:bidi="ne-NP"/>
        </w:rPr>
        <w:t>sprintf</w:t>
      </w:r>
      <w:proofErr w:type="spellEnd"/>
      <w:r>
        <w:rPr>
          <w:rFonts w:ascii="Courier New" w:hAnsi="Courier New" w:cs="Courier New"/>
          <w:color w:val="000000"/>
          <w:sz w:val="20"/>
          <w:szCs w:val="20"/>
          <w:lang w:val="en-US" w:bidi="ne-NP"/>
        </w:rPr>
        <w:t>(</w:t>
      </w:r>
      <w:r>
        <w:rPr>
          <w:rFonts w:ascii="Courier New" w:hAnsi="Courier New" w:cs="Courier New"/>
          <w:color w:val="A020F0"/>
          <w:sz w:val="20"/>
          <w:szCs w:val="20"/>
          <w:lang w:val="en-US" w:bidi="ne-NP"/>
        </w:rPr>
        <w:t xml:space="preserve">'Time=%f </w:t>
      </w:r>
      <w:proofErr w:type="spellStart"/>
      <w:r>
        <w:rPr>
          <w:rFonts w:ascii="Courier New" w:hAnsi="Courier New" w:cs="Courier New"/>
          <w:color w:val="A020F0"/>
          <w:sz w:val="20"/>
          <w:szCs w:val="20"/>
          <w:lang w:val="en-US" w:bidi="ne-NP"/>
        </w:rPr>
        <w:t>Hr</w:t>
      </w:r>
      <w:proofErr w:type="spellEnd"/>
      <w:r>
        <w:rPr>
          <w:rFonts w:ascii="Courier New" w:hAnsi="Courier New" w:cs="Courier New"/>
          <w:color w:val="A020F0"/>
          <w:sz w:val="20"/>
          <w:szCs w:val="20"/>
          <w:lang w:val="en-US" w:bidi="ne-NP"/>
        </w:rPr>
        <w:t>'</w:t>
      </w:r>
      <w:r>
        <w:rPr>
          <w:rFonts w:ascii="Courier New" w:hAnsi="Courier New" w:cs="Courier New"/>
          <w:color w:val="000000"/>
          <w:sz w:val="20"/>
          <w:szCs w:val="20"/>
          <w:lang w:val="en-US" w:bidi="ne-NP"/>
        </w:rPr>
        <w:t>,t/3600));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subplot(</w:t>
      </w:r>
      <w:proofErr w:type="gramEnd"/>
      <w:r>
        <w:rPr>
          <w:rFonts w:ascii="Courier New" w:hAnsi="Courier New" w:cs="Courier New"/>
          <w:color w:val="000000"/>
          <w:sz w:val="20"/>
          <w:szCs w:val="20"/>
          <w:lang w:val="en-US" w:bidi="ne-NP"/>
        </w:rPr>
        <w:t>1,2,2);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imagesc</w:t>
      </w:r>
      <w:proofErr w:type="spellEnd"/>
      <w:r>
        <w:rPr>
          <w:rFonts w:ascii="Courier New" w:hAnsi="Courier New" w:cs="Courier New"/>
          <w:color w:val="000000"/>
          <w:sz w:val="20"/>
          <w:szCs w:val="20"/>
          <w:lang w:val="en-US" w:bidi="ne-NP"/>
        </w:rPr>
        <w:t>([x(1):x(end)</w:t>
      </w:r>
      <w:proofErr w:type="gramStart"/>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y(1):y(end)],</w:t>
      </w:r>
      <w:proofErr w:type="spellStart"/>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title(</w:t>
      </w:r>
      <w:proofErr w:type="spellStart"/>
      <w:proofErr w:type="gramEnd"/>
      <w:r>
        <w:rPr>
          <w:rFonts w:ascii="Courier New" w:hAnsi="Courier New" w:cs="Courier New"/>
          <w:color w:val="000000"/>
          <w:sz w:val="20"/>
          <w:szCs w:val="20"/>
          <w:lang w:val="en-US" w:bidi="ne-NP"/>
        </w:rPr>
        <w:t>sprintf</w:t>
      </w:r>
      <w:proofErr w:type="spellEnd"/>
      <w:r>
        <w:rPr>
          <w:rFonts w:ascii="Courier New" w:hAnsi="Courier New" w:cs="Courier New"/>
          <w:color w:val="000000"/>
          <w:sz w:val="20"/>
          <w:szCs w:val="20"/>
          <w:lang w:val="en-US" w:bidi="ne-NP"/>
        </w:rPr>
        <w:t>(</w:t>
      </w:r>
      <w:r>
        <w:rPr>
          <w:rFonts w:ascii="Courier New" w:hAnsi="Courier New" w:cs="Courier New"/>
          <w:color w:val="A020F0"/>
          <w:sz w:val="20"/>
          <w:szCs w:val="20"/>
          <w:lang w:val="en-US" w:bidi="ne-NP"/>
        </w:rPr>
        <w:t xml:space="preserve">'Time=%f </w:t>
      </w:r>
      <w:proofErr w:type="spellStart"/>
      <w:r>
        <w:rPr>
          <w:rFonts w:ascii="Courier New" w:hAnsi="Courier New" w:cs="Courier New"/>
          <w:color w:val="A020F0"/>
          <w:sz w:val="20"/>
          <w:szCs w:val="20"/>
          <w:lang w:val="en-US" w:bidi="ne-NP"/>
        </w:rPr>
        <w:t>Hr</w:t>
      </w:r>
      <w:proofErr w:type="spellEnd"/>
      <w:r>
        <w:rPr>
          <w:rFonts w:ascii="Courier New" w:hAnsi="Courier New" w:cs="Courier New"/>
          <w:color w:val="A020F0"/>
          <w:sz w:val="20"/>
          <w:szCs w:val="20"/>
          <w:lang w:val="en-US" w:bidi="ne-NP"/>
        </w:rPr>
        <w:t>'</w:t>
      </w:r>
      <w:r>
        <w:rPr>
          <w:rFonts w:ascii="Courier New" w:hAnsi="Courier New" w:cs="Courier New"/>
          <w:color w:val="000000"/>
          <w:sz w:val="20"/>
          <w:szCs w:val="20"/>
          <w:lang w:val="en-US" w:bidi="ne-NP"/>
        </w:rPr>
        <w:t>,t/3600));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dt1=0;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pause(</w:t>
      </w:r>
      <w:proofErr w:type="gramEnd"/>
      <w:r>
        <w:rPr>
          <w:rFonts w:ascii="Courier New" w:hAnsi="Courier New" w:cs="Courier New"/>
          <w:color w:val="000000"/>
          <w:sz w:val="20"/>
          <w:szCs w:val="20"/>
          <w:lang w:val="en-US" w:bidi="ne-NP"/>
        </w:rPr>
        <w:t>0.01);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dt1=dt1+1;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 xml:space="preserve">end </w:t>
      </w:r>
    </w:p>
    <w:p w:rsidR="00D91A90" w:rsidRDefault="00631E50" w:rsidP="00042F32">
      <w:pPr>
        <w:autoSpaceDE w:val="0"/>
        <w:autoSpaceDN w:val="0"/>
        <w:adjustRightInd w:val="0"/>
        <w:spacing w:after="0" w:line="240" w:lineRule="auto"/>
        <w:jc w:val="left"/>
        <w:rPr>
          <w:rFonts w:ascii="Courier New" w:hAnsi="Courier New" w:cs="Courier New"/>
          <w:color w:val="000000"/>
          <w:sz w:val="20"/>
          <w:szCs w:val="20"/>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00"/>
          <w:sz w:val="20"/>
          <w:szCs w:val="20"/>
          <w:lang w:val="en-US" w:bidi="ne-NP"/>
        </w:rPr>
        <w:br w:type="page"/>
      </w:r>
    </w:p>
    <w:p w:rsidR="00D91A90" w:rsidRDefault="00631E50" w:rsidP="00042F32">
      <w:pPr>
        <w:pStyle w:val="Heading2"/>
        <w:numPr>
          <w:ilvl w:val="0"/>
          <w:numId w:val="0"/>
        </w:numPr>
        <w:rPr>
          <w:lang w:val="en-US" w:bidi="ne-NP"/>
        </w:rPr>
      </w:pPr>
      <w:bookmarkStart w:id="60" w:name="_Toc72690530"/>
      <w:r>
        <w:rPr>
          <w:lang w:val="en-US" w:bidi="ne-NP"/>
        </w:rPr>
        <w:lastRenderedPageBreak/>
        <w:t>Task 3</w:t>
      </w:r>
      <w:bookmarkEnd w:id="60"/>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clc</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clear;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clf</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w:t>
      </w:r>
      <w:proofErr w:type="spellStart"/>
      <w:r>
        <w:rPr>
          <w:rFonts w:ascii="Courier New" w:hAnsi="Courier New" w:cs="Courier New"/>
          <w:color w:val="228B22"/>
          <w:sz w:val="20"/>
          <w:szCs w:val="20"/>
          <w:lang w:val="en-US" w:bidi="ne-NP"/>
        </w:rPr>
        <w:t>defination</w:t>
      </w:r>
      <w:proofErr w:type="spellEnd"/>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w:t>
      </w:r>
      <w:proofErr w:type="spellStart"/>
      <w:r>
        <w:rPr>
          <w:rFonts w:ascii="Courier New" w:hAnsi="Courier New" w:cs="Courier New"/>
          <w:color w:val="228B22"/>
          <w:sz w:val="20"/>
          <w:szCs w:val="20"/>
          <w:lang w:val="en-US" w:bidi="ne-NP"/>
        </w:rPr>
        <w:t>Poroperties</w:t>
      </w:r>
      <w:proofErr w:type="spellEnd"/>
      <w:r>
        <w:rPr>
          <w:rFonts w:ascii="Courier New" w:hAnsi="Courier New" w:cs="Courier New"/>
          <w:color w:val="228B22"/>
          <w:sz w:val="20"/>
          <w:szCs w:val="20"/>
          <w:lang w:val="en-US" w:bidi="ne-NP"/>
        </w:rPr>
        <w:t xml:space="preserve"> of EPS</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Ke</w:t>
      </w:r>
      <w:proofErr w:type="spellEnd"/>
      <w:r>
        <w:rPr>
          <w:rFonts w:ascii="Courier New" w:hAnsi="Courier New" w:cs="Courier New"/>
          <w:color w:val="000000"/>
          <w:sz w:val="20"/>
          <w:szCs w:val="20"/>
          <w:lang w:val="en-US" w:bidi="ne-NP"/>
        </w:rPr>
        <w:t xml:space="preserve">=0.0345; </w:t>
      </w:r>
      <w:r>
        <w:rPr>
          <w:rFonts w:ascii="Courier New" w:hAnsi="Courier New" w:cs="Courier New"/>
          <w:color w:val="228B22"/>
          <w:sz w:val="20"/>
          <w:szCs w:val="20"/>
          <w:lang w:val="en-US" w:bidi="ne-NP"/>
        </w:rPr>
        <w:t>%conductivity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roe=</w:t>
      </w:r>
      <w:proofErr w:type="gramStart"/>
      <w:r>
        <w:rPr>
          <w:rFonts w:ascii="Courier New" w:hAnsi="Courier New" w:cs="Courier New"/>
          <w:color w:val="000000"/>
          <w:sz w:val="20"/>
          <w:szCs w:val="20"/>
          <w:lang w:val="en-US" w:bidi="ne-NP"/>
        </w:rPr>
        <w:t xml:space="preserve">23;  </w:t>
      </w:r>
      <w:r>
        <w:rPr>
          <w:rFonts w:ascii="Courier New" w:hAnsi="Courier New" w:cs="Courier New"/>
          <w:color w:val="228B22"/>
          <w:sz w:val="20"/>
          <w:szCs w:val="20"/>
          <w:lang w:val="en-US" w:bidi="ne-NP"/>
        </w:rPr>
        <w:t>%</w:t>
      </w:r>
      <w:proofErr w:type="spellStart"/>
      <w:proofErr w:type="gramEnd"/>
      <w:r>
        <w:rPr>
          <w:rFonts w:ascii="Courier New" w:hAnsi="Courier New" w:cs="Courier New"/>
          <w:color w:val="228B22"/>
          <w:sz w:val="20"/>
          <w:szCs w:val="20"/>
          <w:lang w:val="en-US" w:bidi="ne-NP"/>
        </w:rPr>
        <w:t>densigy</w:t>
      </w:r>
      <w:proofErr w:type="spellEnd"/>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Cpe</w:t>
      </w:r>
      <w:proofErr w:type="spellEnd"/>
      <w:r>
        <w:rPr>
          <w:rFonts w:ascii="Courier New" w:hAnsi="Courier New" w:cs="Courier New"/>
          <w:color w:val="000000"/>
          <w:sz w:val="20"/>
          <w:szCs w:val="20"/>
          <w:lang w:val="en-US" w:bidi="ne-NP"/>
        </w:rPr>
        <w:t xml:space="preserve">=1.28e3; </w:t>
      </w:r>
      <w:r>
        <w:rPr>
          <w:rFonts w:ascii="Courier New" w:hAnsi="Courier New" w:cs="Courier New"/>
          <w:color w:val="228B22"/>
          <w:sz w:val="20"/>
          <w:szCs w:val="20"/>
          <w:lang w:val="en-US" w:bidi="ne-NP"/>
        </w:rPr>
        <w:t>%Specific heat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%properties of water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Kw=0.56; </w:t>
      </w:r>
      <w:r>
        <w:rPr>
          <w:rFonts w:ascii="Courier New" w:hAnsi="Courier New" w:cs="Courier New"/>
          <w:color w:val="228B22"/>
          <w:sz w:val="20"/>
          <w:szCs w:val="20"/>
          <w:lang w:val="en-US" w:bidi="ne-NP"/>
        </w:rPr>
        <w:t>%conductivity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row=1000; </w:t>
      </w:r>
      <w:r>
        <w:rPr>
          <w:rFonts w:ascii="Courier New" w:hAnsi="Courier New" w:cs="Courier New"/>
          <w:color w:val="228B22"/>
          <w:sz w:val="20"/>
          <w:szCs w:val="20"/>
          <w:lang w:val="en-US" w:bidi="ne-NP"/>
        </w:rPr>
        <w:t>%</w:t>
      </w:r>
      <w:proofErr w:type="spellStart"/>
      <w:r>
        <w:rPr>
          <w:rFonts w:ascii="Courier New" w:hAnsi="Courier New" w:cs="Courier New"/>
          <w:color w:val="228B22"/>
          <w:sz w:val="20"/>
          <w:szCs w:val="20"/>
          <w:lang w:val="en-US" w:bidi="ne-NP"/>
        </w:rPr>
        <w:t>denisty</w:t>
      </w:r>
      <w:proofErr w:type="spellEnd"/>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Cpw</w:t>
      </w:r>
      <w:proofErr w:type="spellEnd"/>
      <w:r>
        <w:rPr>
          <w:rFonts w:ascii="Courier New" w:hAnsi="Courier New" w:cs="Courier New"/>
          <w:color w:val="000000"/>
          <w:sz w:val="20"/>
          <w:szCs w:val="20"/>
          <w:lang w:val="en-US" w:bidi="ne-NP"/>
        </w:rPr>
        <w:t xml:space="preserve">=4.2e3; </w:t>
      </w:r>
      <w:r>
        <w:rPr>
          <w:rFonts w:ascii="Courier New" w:hAnsi="Courier New" w:cs="Courier New"/>
          <w:color w:val="228B22"/>
          <w:sz w:val="20"/>
          <w:szCs w:val="20"/>
          <w:lang w:val="en-US" w:bidi="ne-NP"/>
        </w:rPr>
        <w:t>%specific heat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%Properties of ice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Ki=2.3; </w:t>
      </w:r>
      <w:r>
        <w:rPr>
          <w:rFonts w:ascii="Courier New" w:hAnsi="Courier New" w:cs="Courier New"/>
          <w:color w:val="228B22"/>
          <w:sz w:val="20"/>
          <w:szCs w:val="20"/>
          <w:lang w:val="en-US" w:bidi="ne-NP"/>
        </w:rPr>
        <w:t>%conductivity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roi</w:t>
      </w:r>
      <w:proofErr w:type="spellEnd"/>
      <w:r>
        <w:rPr>
          <w:rFonts w:ascii="Courier New" w:hAnsi="Courier New" w:cs="Courier New"/>
          <w:color w:val="000000"/>
          <w:sz w:val="20"/>
          <w:szCs w:val="20"/>
          <w:lang w:val="en-US" w:bidi="ne-NP"/>
        </w:rPr>
        <w:t>=916.</w:t>
      </w:r>
      <w:proofErr w:type="gramStart"/>
      <w:r>
        <w:rPr>
          <w:rFonts w:ascii="Courier New" w:hAnsi="Courier New" w:cs="Courier New"/>
          <w:color w:val="000000"/>
          <w:sz w:val="20"/>
          <w:szCs w:val="20"/>
          <w:lang w:val="en-US" w:bidi="ne-NP"/>
        </w:rPr>
        <w:t xml:space="preserve">8;   </w:t>
      </w:r>
      <w:proofErr w:type="gramEnd"/>
      <w:r>
        <w:rPr>
          <w:rFonts w:ascii="Courier New" w:hAnsi="Courier New" w:cs="Courier New"/>
          <w:color w:val="228B22"/>
          <w:sz w:val="20"/>
          <w:szCs w:val="20"/>
          <w:lang w:val="en-US" w:bidi="ne-NP"/>
        </w:rPr>
        <w:t>%</w:t>
      </w:r>
      <w:proofErr w:type="spellStart"/>
      <w:r>
        <w:rPr>
          <w:rFonts w:ascii="Courier New" w:hAnsi="Courier New" w:cs="Courier New"/>
          <w:color w:val="228B22"/>
          <w:sz w:val="20"/>
          <w:szCs w:val="20"/>
          <w:lang w:val="en-US" w:bidi="ne-NP"/>
        </w:rPr>
        <w:t>denisity</w:t>
      </w:r>
      <w:proofErr w:type="spellEnd"/>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Cpi</w:t>
      </w:r>
      <w:proofErr w:type="spellEnd"/>
      <w:r>
        <w:rPr>
          <w:rFonts w:ascii="Courier New" w:hAnsi="Courier New" w:cs="Courier New"/>
          <w:color w:val="000000"/>
          <w:sz w:val="20"/>
          <w:szCs w:val="20"/>
          <w:lang w:val="en-US" w:bidi="ne-NP"/>
        </w:rPr>
        <w:t xml:space="preserve">=2e3; </w:t>
      </w:r>
      <w:r>
        <w:rPr>
          <w:rFonts w:ascii="Courier New" w:hAnsi="Courier New" w:cs="Courier New"/>
          <w:color w:val="228B22"/>
          <w:sz w:val="20"/>
          <w:szCs w:val="20"/>
          <w:lang w:val="en-US" w:bidi="ne-NP"/>
        </w:rPr>
        <w:t>%specific heat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Lf=334e3; </w:t>
      </w:r>
      <w:r>
        <w:rPr>
          <w:rFonts w:ascii="Courier New" w:hAnsi="Courier New" w:cs="Courier New"/>
          <w:color w:val="228B22"/>
          <w:sz w:val="20"/>
          <w:szCs w:val="20"/>
          <w:lang w:val="en-US" w:bidi="ne-NP"/>
        </w:rPr>
        <w:t xml:space="preserve">%latent heat of </w:t>
      </w:r>
      <w:proofErr w:type="spellStart"/>
      <w:r>
        <w:rPr>
          <w:rFonts w:ascii="Courier New" w:hAnsi="Courier New" w:cs="Courier New"/>
          <w:color w:val="228B22"/>
          <w:sz w:val="20"/>
          <w:szCs w:val="20"/>
          <w:lang w:val="en-US" w:bidi="ne-NP"/>
        </w:rPr>
        <w:t>fustion</w:t>
      </w:r>
      <w:proofErr w:type="spellEnd"/>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Cl=Lf;</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%Properties of air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Ka</w:t>
      </w:r>
      <w:proofErr w:type="spellEnd"/>
      <w:r>
        <w:rPr>
          <w:rFonts w:ascii="Courier New" w:hAnsi="Courier New" w:cs="Courier New"/>
          <w:color w:val="000000"/>
          <w:sz w:val="20"/>
          <w:szCs w:val="20"/>
          <w:lang w:val="en-US" w:bidi="ne-NP"/>
        </w:rPr>
        <w:t>=0.</w:t>
      </w:r>
      <w:proofErr w:type="gramStart"/>
      <w:r>
        <w:rPr>
          <w:rFonts w:ascii="Courier New" w:hAnsi="Courier New" w:cs="Courier New"/>
          <w:color w:val="000000"/>
          <w:sz w:val="20"/>
          <w:szCs w:val="20"/>
          <w:lang w:val="en-US" w:bidi="ne-NP"/>
        </w:rPr>
        <w:t xml:space="preserve">02;  </w:t>
      </w:r>
      <w:r>
        <w:rPr>
          <w:rFonts w:ascii="Courier New" w:hAnsi="Courier New" w:cs="Courier New"/>
          <w:color w:val="228B22"/>
          <w:sz w:val="20"/>
          <w:szCs w:val="20"/>
          <w:lang w:val="en-US" w:bidi="ne-NP"/>
        </w:rPr>
        <w:t>%</w:t>
      </w:r>
      <w:proofErr w:type="gramEnd"/>
      <w:r>
        <w:rPr>
          <w:rFonts w:ascii="Courier New" w:hAnsi="Courier New" w:cs="Courier New"/>
          <w:color w:val="228B22"/>
          <w:sz w:val="20"/>
          <w:szCs w:val="20"/>
          <w:lang w:val="en-US" w:bidi="ne-NP"/>
        </w:rPr>
        <w:t>conductivity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roa</w:t>
      </w:r>
      <w:proofErr w:type="spellEnd"/>
      <w:r>
        <w:rPr>
          <w:rFonts w:ascii="Courier New" w:hAnsi="Courier New" w:cs="Courier New"/>
          <w:color w:val="000000"/>
          <w:sz w:val="20"/>
          <w:szCs w:val="20"/>
          <w:lang w:val="en-US" w:bidi="ne-NP"/>
        </w:rPr>
        <w:t xml:space="preserve">=1.3; </w:t>
      </w:r>
      <w:r>
        <w:rPr>
          <w:rFonts w:ascii="Courier New" w:hAnsi="Courier New" w:cs="Courier New"/>
          <w:color w:val="228B22"/>
          <w:sz w:val="20"/>
          <w:szCs w:val="20"/>
          <w:lang w:val="en-US" w:bidi="ne-NP"/>
        </w:rPr>
        <w:t>%density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proofErr w:type="spellStart"/>
      <w:r>
        <w:rPr>
          <w:rFonts w:ascii="Courier New" w:hAnsi="Courier New" w:cs="Courier New"/>
          <w:color w:val="000000"/>
          <w:sz w:val="20"/>
          <w:szCs w:val="20"/>
          <w:lang w:val="en-US" w:bidi="ne-NP"/>
        </w:rPr>
        <w:t>Cpa</w:t>
      </w:r>
      <w:proofErr w:type="spellEnd"/>
      <w:r>
        <w:rPr>
          <w:rFonts w:ascii="Courier New" w:hAnsi="Courier New" w:cs="Courier New"/>
          <w:color w:val="000000"/>
          <w:sz w:val="20"/>
          <w:szCs w:val="20"/>
          <w:lang w:val="en-US" w:bidi="ne-NP"/>
        </w:rPr>
        <w:t xml:space="preserve">=1006; </w:t>
      </w:r>
      <w:r>
        <w:rPr>
          <w:rFonts w:ascii="Courier New" w:hAnsi="Courier New" w:cs="Courier New"/>
          <w:color w:val="228B22"/>
          <w:sz w:val="20"/>
          <w:szCs w:val="20"/>
          <w:lang w:val="en-US" w:bidi="ne-NP"/>
        </w:rPr>
        <w:t>%specific heat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%domain and step</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IT=25/1000; </w:t>
      </w:r>
      <w:r>
        <w:rPr>
          <w:rFonts w:ascii="Courier New" w:hAnsi="Courier New" w:cs="Courier New"/>
          <w:color w:val="228B22"/>
          <w:sz w:val="20"/>
          <w:szCs w:val="20"/>
          <w:lang w:val="en-US" w:bidi="ne-NP"/>
        </w:rPr>
        <w:t>%thickness of ice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[D</w:t>
      </w:r>
      <w:proofErr w:type="gramStart"/>
      <w:r>
        <w:rPr>
          <w:rFonts w:ascii="Courier New" w:hAnsi="Courier New" w:cs="Courier New"/>
          <w:color w:val="000000"/>
          <w:sz w:val="20"/>
          <w:szCs w:val="20"/>
          <w:lang w:val="en-US" w:bidi="ne-NP"/>
        </w:rPr>
        <w:t>1,D</w:t>
      </w:r>
      <w:proofErr w:type="gramEnd"/>
      <w:r>
        <w:rPr>
          <w:rFonts w:ascii="Courier New" w:hAnsi="Courier New" w:cs="Courier New"/>
          <w:color w:val="000000"/>
          <w:sz w:val="20"/>
          <w:szCs w:val="20"/>
          <w:lang w:val="en-US" w:bidi="ne-NP"/>
        </w:rPr>
        <w:t>2,m]=task1(</w:t>
      </w:r>
      <w:proofErr w:type="spellStart"/>
      <w:r>
        <w:rPr>
          <w:rFonts w:ascii="Courier New" w:hAnsi="Courier New" w:cs="Courier New"/>
          <w:color w:val="000000"/>
          <w:sz w:val="20"/>
          <w:szCs w:val="20"/>
          <w:lang w:val="en-US" w:bidi="ne-NP"/>
        </w:rPr>
        <w:t>IT,roe,roi,roa</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t1=D1(4);</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t2=D2(4);</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Lx=D2(1);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Ly=D2(3);</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Nx</w:t>
      </w:r>
      <w:proofErr w:type="spellEnd"/>
      <w:r>
        <w:rPr>
          <w:rFonts w:ascii="Courier New" w:hAnsi="Courier New" w:cs="Courier New"/>
          <w:color w:val="000000"/>
          <w:sz w:val="20"/>
          <w:szCs w:val="20"/>
          <w:lang w:val="en-US" w:bidi="ne-NP"/>
        </w:rPr>
        <w:t>=40;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Ny</w:t>
      </w:r>
      <w:proofErr w:type="spellEnd"/>
      <w:r>
        <w:rPr>
          <w:rFonts w:ascii="Courier New" w:hAnsi="Courier New" w:cs="Courier New"/>
          <w:color w:val="000000"/>
          <w:sz w:val="20"/>
          <w:szCs w:val="20"/>
          <w:lang w:val="en-US" w:bidi="ne-NP"/>
        </w:rPr>
        <w:t>=40;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Nt</w:t>
      </w:r>
      <w:proofErr w:type="spellEnd"/>
      <w:r>
        <w:rPr>
          <w:rFonts w:ascii="Courier New" w:hAnsi="Courier New" w:cs="Courier New"/>
          <w:color w:val="000000"/>
          <w:sz w:val="20"/>
          <w:szCs w:val="20"/>
          <w:lang w:val="en-US" w:bidi="ne-NP"/>
        </w:rPr>
        <w:t>=1e8;</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dx=Lx/(Nx-1);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dy</w:t>
      </w:r>
      <w:proofErr w:type="spellEnd"/>
      <w:r>
        <w:rPr>
          <w:rFonts w:ascii="Courier New" w:hAnsi="Courier New" w:cs="Courier New"/>
          <w:color w:val="000000"/>
          <w:sz w:val="20"/>
          <w:szCs w:val="20"/>
          <w:lang w:val="en-US" w:bidi="ne-NP"/>
        </w:rPr>
        <w:t>=Ly/(Ny-1);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h=dx;</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lastRenderedPageBreak/>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 xml:space="preserve">%satisfy CFL </w:t>
      </w:r>
      <w:proofErr w:type="spellStart"/>
      <w:r>
        <w:rPr>
          <w:rFonts w:ascii="Courier New" w:hAnsi="Courier New" w:cs="Courier New"/>
          <w:color w:val="228B22"/>
          <w:sz w:val="20"/>
          <w:szCs w:val="20"/>
          <w:lang w:val="en-US" w:bidi="ne-NP"/>
        </w:rPr>
        <w:t>conditon</w:t>
      </w:r>
      <w:proofErr w:type="spellEnd"/>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dt</w:t>
      </w:r>
      <w:proofErr w:type="spellEnd"/>
      <w:r>
        <w:rPr>
          <w:rFonts w:ascii="Courier New" w:hAnsi="Courier New" w:cs="Courier New"/>
          <w:color w:val="000000"/>
          <w:sz w:val="20"/>
          <w:szCs w:val="20"/>
          <w:lang w:val="en-US" w:bidi="ne-NP"/>
        </w:rPr>
        <w:t>=0.01;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%satisfy CFL condition</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=zeros(</w:t>
      </w:r>
      <w:proofErr w:type="spellStart"/>
      <w:proofErr w:type="gramStart"/>
      <w:r>
        <w:rPr>
          <w:rFonts w:ascii="Courier New" w:hAnsi="Courier New" w:cs="Courier New"/>
          <w:color w:val="000000"/>
          <w:sz w:val="20"/>
          <w:szCs w:val="20"/>
          <w:lang w:val="en-US" w:bidi="ne-NP"/>
        </w:rPr>
        <w:t>Ny,Nx</w:t>
      </w:r>
      <w:proofErr w:type="spellEnd"/>
      <w:proofErr w:type="gramEnd"/>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%temperature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x=</w:t>
      </w:r>
      <w:proofErr w:type="spellStart"/>
      <w:r>
        <w:rPr>
          <w:rFonts w:ascii="Courier New" w:hAnsi="Courier New" w:cs="Courier New"/>
          <w:color w:val="000000"/>
          <w:sz w:val="20"/>
          <w:szCs w:val="20"/>
          <w:lang w:val="en-US" w:bidi="ne-NP"/>
        </w:rPr>
        <w:t>linspace</w:t>
      </w:r>
      <w:proofErr w:type="spellEnd"/>
      <w:r>
        <w:rPr>
          <w:rFonts w:ascii="Courier New" w:hAnsi="Courier New" w:cs="Courier New"/>
          <w:color w:val="000000"/>
          <w:sz w:val="20"/>
          <w:szCs w:val="20"/>
          <w:lang w:val="en-US" w:bidi="ne-NP"/>
        </w:rPr>
        <w:t>(</w:t>
      </w:r>
      <w:proofErr w:type="gramStart"/>
      <w:r>
        <w:rPr>
          <w:rFonts w:ascii="Courier New" w:hAnsi="Courier New" w:cs="Courier New"/>
          <w:color w:val="000000"/>
          <w:sz w:val="20"/>
          <w:szCs w:val="20"/>
          <w:lang w:val="en-US" w:bidi="ne-NP"/>
        </w:rPr>
        <w:t>0,Lx</w:t>
      </w:r>
      <w:proofErr w:type="gramEnd"/>
      <w:r>
        <w:rPr>
          <w:rFonts w:ascii="Courier New" w:hAnsi="Courier New" w:cs="Courier New"/>
          <w:color w:val="000000"/>
          <w:sz w:val="20"/>
          <w:szCs w:val="20"/>
          <w:lang w:val="en-US" w:bidi="ne-NP"/>
        </w:rPr>
        <w:t xml:space="preserve">,Nx); </w:t>
      </w:r>
      <w:r>
        <w:rPr>
          <w:rFonts w:ascii="Courier New" w:hAnsi="Courier New" w:cs="Courier New"/>
          <w:color w:val="228B22"/>
          <w:sz w:val="20"/>
          <w:szCs w:val="20"/>
          <w:lang w:val="en-US" w:bidi="ne-NP"/>
        </w:rPr>
        <w:t>%x distance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y=</w:t>
      </w:r>
      <w:proofErr w:type="spellStart"/>
      <w:r>
        <w:rPr>
          <w:rFonts w:ascii="Courier New" w:hAnsi="Courier New" w:cs="Courier New"/>
          <w:color w:val="000000"/>
          <w:sz w:val="20"/>
          <w:szCs w:val="20"/>
          <w:lang w:val="en-US" w:bidi="ne-NP"/>
        </w:rPr>
        <w:t>linspace</w:t>
      </w:r>
      <w:proofErr w:type="spellEnd"/>
      <w:r>
        <w:rPr>
          <w:rFonts w:ascii="Courier New" w:hAnsi="Courier New" w:cs="Courier New"/>
          <w:color w:val="000000"/>
          <w:sz w:val="20"/>
          <w:szCs w:val="20"/>
          <w:lang w:val="en-US" w:bidi="ne-NP"/>
        </w:rPr>
        <w:t>(</w:t>
      </w:r>
      <w:proofErr w:type="gramStart"/>
      <w:r>
        <w:rPr>
          <w:rFonts w:ascii="Courier New" w:hAnsi="Courier New" w:cs="Courier New"/>
          <w:color w:val="000000"/>
          <w:sz w:val="20"/>
          <w:szCs w:val="20"/>
          <w:lang w:val="en-US" w:bidi="ne-NP"/>
        </w:rPr>
        <w:t>0,Ly</w:t>
      </w:r>
      <w:proofErr w:type="gramEnd"/>
      <w:r>
        <w:rPr>
          <w:rFonts w:ascii="Courier New" w:hAnsi="Courier New" w:cs="Courier New"/>
          <w:color w:val="000000"/>
          <w:sz w:val="20"/>
          <w:szCs w:val="20"/>
          <w:lang w:val="en-US" w:bidi="ne-NP"/>
        </w:rPr>
        <w:t xml:space="preserve">,Ny); </w:t>
      </w:r>
      <w:r>
        <w:rPr>
          <w:rFonts w:ascii="Courier New" w:hAnsi="Courier New" w:cs="Courier New"/>
          <w:color w:val="228B22"/>
          <w:sz w:val="20"/>
          <w:szCs w:val="20"/>
          <w:lang w:val="en-US" w:bidi="ne-NP"/>
        </w:rPr>
        <w:t>%y distance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proofErr w:type="gramStart"/>
      <w:r>
        <w:rPr>
          <w:rFonts w:ascii="Courier New" w:hAnsi="Courier New" w:cs="Courier New"/>
          <w:color w:val="000000"/>
          <w:sz w:val="20"/>
          <w:szCs w:val="20"/>
          <w:lang w:val="en-US" w:bidi="ne-NP"/>
        </w:rPr>
        <w:t>x,y</w:t>
      </w:r>
      <w:proofErr w:type="spellEnd"/>
      <w:proofErr w:type="gram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meshgrid</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x,y</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%assigning properties</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K=ones(</w:t>
      </w:r>
      <w:proofErr w:type="spellStart"/>
      <w:proofErr w:type="gramStart"/>
      <w:r>
        <w:rPr>
          <w:rFonts w:ascii="Courier New" w:hAnsi="Courier New" w:cs="Courier New"/>
          <w:color w:val="000000"/>
          <w:sz w:val="20"/>
          <w:szCs w:val="20"/>
          <w:lang w:val="en-US" w:bidi="ne-NP"/>
        </w:rPr>
        <w:t>Ny,Nx</w:t>
      </w:r>
      <w:proofErr w:type="spellEnd"/>
      <w:proofErr w:type="gram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Ke</w:t>
      </w:r>
      <w:proofErr w:type="spellEnd"/>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 xml:space="preserve">%thermal conductivity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ro</w:t>
      </w:r>
      <w:proofErr w:type="spellEnd"/>
      <w:r>
        <w:rPr>
          <w:rFonts w:ascii="Courier New" w:hAnsi="Courier New" w:cs="Courier New"/>
          <w:color w:val="000000"/>
          <w:sz w:val="20"/>
          <w:szCs w:val="20"/>
          <w:lang w:val="en-US" w:bidi="ne-NP"/>
        </w:rPr>
        <w:t>=ones(</w:t>
      </w:r>
      <w:proofErr w:type="spellStart"/>
      <w:proofErr w:type="gramStart"/>
      <w:r>
        <w:rPr>
          <w:rFonts w:ascii="Courier New" w:hAnsi="Courier New" w:cs="Courier New"/>
          <w:color w:val="000000"/>
          <w:sz w:val="20"/>
          <w:szCs w:val="20"/>
          <w:lang w:val="en-US" w:bidi="ne-NP"/>
        </w:rPr>
        <w:t>Ny,Nx</w:t>
      </w:r>
      <w:proofErr w:type="spellEnd"/>
      <w:proofErr w:type="gramEnd"/>
      <w:r>
        <w:rPr>
          <w:rFonts w:ascii="Courier New" w:hAnsi="Courier New" w:cs="Courier New"/>
          <w:color w:val="000000"/>
          <w:sz w:val="20"/>
          <w:szCs w:val="20"/>
          <w:lang w:val="en-US" w:bidi="ne-NP"/>
        </w:rPr>
        <w:t>)*roe;</w:t>
      </w:r>
      <w:r>
        <w:rPr>
          <w:rFonts w:ascii="Courier New" w:hAnsi="Courier New" w:cs="Courier New"/>
          <w:color w:val="228B22"/>
          <w:sz w:val="20"/>
          <w:szCs w:val="20"/>
          <w:lang w:val="en-US" w:bidi="ne-NP"/>
        </w:rPr>
        <w:t>%density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Cp</w:t>
      </w:r>
      <w:proofErr w:type="spellEnd"/>
      <w:r>
        <w:rPr>
          <w:rFonts w:ascii="Courier New" w:hAnsi="Courier New" w:cs="Courier New"/>
          <w:color w:val="000000"/>
          <w:sz w:val="20"/>
          <w:szCs w:val="20"/>
          <w:lang w:val="en-US" w:bidi="ne-NP"/>
        </w:rPr>
        <w:t>=ones(</w:t>
      </w:r>
      <w:proofErr w:type="spellStart"/>
      <w:proofErr w:type="gramStart"/>
      <w:r>
        <w:rPr>
          <w:rFonts w:ascii="Courier New" w:hAnsi="Courier New" w:cs="Courier New"/>
          <w:color w:val="000000"/>
          <w:sz w:val="20"/>
          <w:szCs w:val="20"/>
          <w:lang w:val="en-US" w:bidi="ne-NP"/>
        </w:rPr>
        <w:t>Ny,Nx</w:t>
      </w:r>
      <w:proofErr w:type="spellEnd"/>
      <w:proofErr w:type="gram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Cpe</w:t>
      </w:r>
      <w:proofErr w:type="spellEnd"/>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%Specific heat capacity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L=0;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d1=t1;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d2=(D2(1)-D1(1))/2;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d3=(D2(1)-D1(1))/2+t2;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theta=0;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 xml:space="preserve">%Initial </w:t>
      </w:r>
      <w:proofErr w:type="spellStart"/>
      <w:r>
        <w:rPr>
          <w:rFonts w:ascii="Courier New" w:hAnsi="Courier New" w:cs="Courier New"/>
          <w:color w:val="228B22"/>
          <w:sz w:val="20"/>
          <w:szCs w:val="20"/>
          <w:lang w:val="en-US" w:bidi="ne-NP"/>
        </w:rPr>
        <w:t>Conditon</w:t>
      </w:r>
      <w:proofErr w:type="spellEnd"/>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Ti</w:t>
      </w:r>
      <w:proofErr w:type="spellEnd"/>
      <w:r>
        <w:rPr>
          <w:rFonts w:ascii="Courier New" w:hAnsi="Courier New" w:cs="Courier New"/>
          <w:color w:val="000000"/>
          <w:sz w:val="20"/>
          <w:szCs w:val="20"/>
          <w:lang w:val="en-US" w:bidi="ne-NP"/>
        </w:rPr>
        <w:t>=-</w:t>
      </w:r>
      <w:proofErr w:type="gramStart"/>
      <w:r>
        <w:rPr>
          <w:rFonts w:ascii="Courier New" w:hAnsi="Courier New" w:cs="Courier New"/>
          <w:color w:val="000000"/>
          <w:sz w:val="20"/>
          <w:szCs w:val="20"/>
          <w:lang w:val="en-US" w:bidi="ne-NP"/>
        </w:rPr>
        <w:t>12;</w:t>
      </w:r>
      <w:r>
        <w:rPr>
          <w:rFonts w:ascii="Courier New" w:hAnsi="Courier New" w:cs="Courier New"/>
          <w:color w:val="228B22"/>
          <w:sz w:val="20"/>
          <w:szCs w:val="20"/>
          <w:lang w:val="en-US" w:bidi="ne-NP"/>
        </w:rPr>
        <w:t>%</w:t>
      </w:r>
      <w:proofErr w:type="gramEnd"/>
      <w:r>
        <w:rPr>
          <w:rFonts w:ascii="Courier New" w:hAnsi="Courier New" w:cs="Courier New"/>
          <w:color w:val="228B22"/>
          <w:sz w:val="20"/>
          <w:szCs w:val="20"/>
          <w:lang w:val="en-US" w:bidi="ne-NP"/>
        </w:rPr>
        <w:t>initial temperature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Tn</w:t>
      </w:r>
      <w:proofErr w:type="spellEnd"/>
      <w:proofErr w:type="gramStart"/>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Ti</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%Boundary conditions</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Ta=12; </w:t>
      </w:r>
      <w:r>
        <w:rPr>
          <w:rFonts w:ascii="Courier New" w:hAnsi="Courier New" w:cs="Courier New"/>
          <w:color w:val="228B22"/>
          <w:sz w:val="20"/>
          <w:szCs w:val="20"/>
          <w:lang w:val="en-US" w:bidi="ne-NP"/>
        </w:rPr>
        <w:t>%ambient temperature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proofErr w:type="gramStart"/>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1,:)=Ta;</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proofErr w:type="gramStart"/>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end,:)=Ta;</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Tn</w:t>
      </w:r>
      <w:proofErr w:type="spellEnd"/>
      <w:proofErr w:type="gramStart"/>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1)=Ta;</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Tn</w:t>
      </w:r>
      <w:proofErr w:type="spellEnd"/>
      <w:proofErr w:type="gramStart"/>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end)=Ta;</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w:t>
      </w:r>
      <w:proofErr w:type="spellStart"/>
      <w:r>
        <w:rPr>
          <w:rFonts w:ascii="Courier New" w:hAnsi="Courier New" w:cs="Courier New"/>
          <w:color w:val="228B22"/>
          <w:sz w:val="20"/>
          <w:szCs w:val="20"/>
          <w:lang w:val="en-US" w:bidi="ne-NP"/>
        </w:rPr>
        <w:t>densigy</w:t>
      </w:r>
      <w:proofErr w:type="spellEnd"/>
      <w:r>
        <w:rPr>
          <w:rFonts w:ascii="Courier New" w:hAnsi="Courier New" w:cs="Courier New"/>
          <w:color w:val="228B22"/>
          <w:sz w:val="20"/>
          <w:szCs w:val="20"/>
          <w:lang w:val="en-US" w:bidi="ne-NP"/>
        </w:rPr>
        <w:t xml:space="preserve"> of water and ice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 xml:space="preserve">%taking density of water at average of initial </w:t>
      </w:r>
      <w:proofErr w:type="spellStart"/>
      <w:r>
        <w:rPr>
          <w:rFonts w:ascii="Courier New" w:hAnsi="Courier New" w:cs="Courier New"/>
          <w:color w:val="228B22"/>
          <w:sz w:val="20"/>
          <w:szCs w:val="20"/>
          <w:lang w:val="en-US" w:bidi="ne-NP"/>
        </w:rPr>
        <w:t>temperatue</w:t>
      </w:r>
      <w:proofErr w:type="spellEnd"/>
      <w:r>
        <w:rPr>
          <w:rFonts w:ascii="Courier New" w:hAnsi="Courier New" w:cs="Courier New"/>
          <w:color w:val="228B22"/>
          <w:sz w:val="20"/>
          <w:szCs w:val="20"/>
          <w:lang w:val="en-US" w:bidi="ne-NP"/>
        </w:rPr>
        <w:t xml:space="preserve"> condition and 0 degree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Tx</w:t>
      </w:r>
      <w:proofErr w:type="spellEnd"/>
      <w:r>
        <w:rPr>
          <w:rFonts w:ascii="Courier New" w:hAnsi="Courier New" w:cs="Courier New"/>
          <w:color w:val="000000"/>
          <w:sz w:val="20"/>
          <w:szCs w:val="20"/>
          <w:lang w:val="en-US" w:bidi="ne-NP"/>
        </w:rPr>
        <w:t>=(Ti+0)/2;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roi</w:t>
      </w:r>
      <w:proofErr w:type="spellEnd"/>
      <w:r>
        <w:rPr>
          <w:rFonts w:ascii="Courier New" w:hAnsi="Courier New" w:cs="Courier New"/>
          <w:color w:val="000000"/>
          <w:sz w:val="20"/>
          <w:szCs w:val="20"/>
          <w:lang w:val="en-US" w:bidi="ne-NP"/>
        </w:rPr>
        <w:t>=-1e-08*Tx^5 - 3E-06*Tx^4 - 0.0003*Tx^3 - 0.0158*Tx^2 - 0.3697*</w:t>
      </w:r>
      <w:proofErr w:type="spellStart"/>
      <w:r>
        <w:rPr>
          <w:rFonts w:ascii="Courier New" w:hAnsi="Courier New" w:cs="Courier New"/>
          <w:color w:val="000000"/>
          <w:sz w:val="20"/>
          <w:szCs w:val="20"/>
          <w:lang w:val="en-US" w:bidi="ne-NP"/>
        </w:rPr>
        <w:t>Tx</w:t>
      </w:r>
      <w:proofErr w:type="spellEnd"/>
      <w:r>
        <w:rPr>
          <w:rFonts w:ascii="Courier New" w:hAnsi="Courier New" w:cs="Courier New"/>
          <w:color w:val="000000"/>
          <w:sz w:val="20"/>
          <w:szCs w:val="20"/>
          <w:lang w:val="en-US" w:bidi="ne-NP"/>
        </w:rPr>
        <w:t xml:space="preserve"> + 916.19;</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%Taking density of water at 0 degree and ambient condition.</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Tx</w:t>
      </w:r>
      <w:proofErr w:type="spellEnd"/>
      <w:r>
        <w:rPr>
          <w:rFonts w:ascii="Courier New" w:hAnsi="Courier New" w:cs="Courier New"/>
          <w:color w:val="000000"/>
          <w:sz w:val="20"/>
          <w:szCs w:val="20"/>
          <w:lang w:val="en-US" w:bidi="ne-NP"/>
        </w:rPr>
        <w:t>=(Ta+0)/2;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row=2e-05*Tx^3 - 0.0059*Tx^2 + 0.018*</w:t>
      </w:r>
      <w:proofErr w:type="spellStart"/>
      <w:r>
        <w:rPr>
          <w:rFonts w:ascii="Courier New" w:hAnsi="Courier New" w:cs="Courier New"/>
          <w:color w:val="000000"/>
          <w:sz w:val="20"/>
          <w:szCs w:val="20"/>
          <w:lang w:val="en-US" w:bidi="ne-NP"/>
        </w:rPr>
        <w:t>Tx</w:t>
      </w:r>
      <w:proofErr w:type="spellEnd"/>
      <w:r>
        <w:rPr>
          <w:rFonts w:ascii="Courier New" w:hAnsi="Courier New" w:cs="Courier New"/>
          <w:color w:val="000000"/>
          <w:sz w:val="20"/>
          <w:szCs w:val="20"/>
          <w:lang w:val="en-US" w:bidi="ne-NP"/>
        </w:rPr>
        <w:t xml:space="preserve"> + 1000;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lastRenderedPageBreak/>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flag1=1;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flag2=1;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dt1=0;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%loop</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228B22"/>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for</w:t>
      </w:r>
      <w:r>
        <w:rPr>
          <w:rFonts w:ascii="Courier New" w:hAnsi="Courier New" w:cs="Courier New"/>
          <w:color w:val="000000"/>
          <w:sz w:val="20"/>
          <w:szCs w:val="20"/>
          <w:lang w:val="en-US" w:bidi="ne-NP"/>
        </w:rPr>
        <w:t xml:space="preserve"> n=</w:t>
      </w:r>
      <w:proofErr w:type="gramStart"/>
      <w:r>
        <w:rPr>
          <w:rFonts w:ascii="Courier New" w:hAnsi="Courier New" w:cs="Courier New"/>
          <w:color w:val="000000"/>
          <w:sz w:val="20"/>
          <w:szCs w:val="20"/>
          <w:lang w:val="en-US" w:bidi="ne-NP"/>
        </w:rPr>
        <w:t>1:Nt</w:t>
      </w:r>
      <w:proofErr w:type="gramEnd"/>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Tc=</w:t>
      </w:r>
      <w:proofErr w:type="spellStart"/>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%saves the temp value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w:t>
      </w:r>
      <w:proofErr w:type="spellStart"/>
      <w:r>
        <w:rPr>
          <w:rFonts w:ascii="Courier New" w:hAnsi="Courier New" w:cs="Courier New"/>
          <w:color w:val="000000"/>
          <w:sz w:val="20"/>
          <w:szCs w:val="20"/>
          <w:lang w:val="en-US" w:bidi="ne-NP"/>
        </w:rPr>
        <w:t>t+dt</w:t>
      </w:r>
      <w:proofErr w:type="spellEnd"/>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%new time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Tx1=round((d1+dx)/dx+1);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Tx2=round((d2+dx)/dx+1);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%Assigning K, CP and density</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Tcr</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(Tx</w:t>
      </w:r>
      <w:proofErr w:type="gramStart"/>
      <w:r>
        <w:rPr>
          <w:rFonts w:ascii="Courier New" w:hAnsi="Courier New" w:cs="Courier New"/>
          <w:color w:val="000000"/>
          <w:sz w:val="20"/>
          <w:szCs w:val="20"/>
          <w:lang w:val="en-US" w:bidi="ne-NP"/>
        </w:rPr>
        <w:t>1,Tx</w:t>
      </w:r>
      <w:proofErr w:type="gramEnd"/>
      <w:r>
        <w:rPr>
          <w:rFonts w:ascii="Courier New" w:hAnsi="Courier New" w:cs="Courier New"/>
          <w:color w:val="000000"/>
          <w:sz w:val="20"/>
          <w:szCs w:val="20"/>
          <w:lang w:val="en-US" w:bidi="ne-NP"/>
        </w:rPr>
        <w:t>1)+</w:t>
      </w:r>
      <w:proofErr w:type="spellStart"/>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(Tx2,Tx2))/2;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if</w:t>
      </w: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Tcr</w:t>
      </w:r>
      <w:proofErr w:type="spellEnd"/>
      <w:r>
        <w:rPr>
          <w:rFonts w:ascii="Courier New" w:hAnsi="Courier New" w:cs="Courier New"/>
          <w:color w:val="000000"/>
          <w:sz w:val="20"/>
          <w:szCs w:val="20"/>
          <w:lang w:val="en-US" w:bidi="ne-NP"/>
        </w:rPr>
        <w:t>&lt;=0)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phase=1;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theta=1;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else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phase=2;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theta=0;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FF"/>
          <w:sz w:val="20"/>
          <w:szCs w:val="20"/>
          <w:lang w:val="en-US" w:bidi="ne-NP"/>
        </w:rPr>
        <w:t>if</w:t>
      </w:r>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phase==1 &amp;&amp; flag1==1)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L=0;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for</w:t>
      </w: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i</w:t>
      </w:r>
      <w:proofErr w:type="spellEnd"/>
      <w:r>
        <w:rPr>
          <w:rFonts w:ascii="Courier New" w:hAnsi="Courier New" w:cs="Courier New"/>
          <w:color w:val="000000"/>
          <w:sz w:val="20"/>
          <w:szCs w:val="20"/>
          <w:lang w:val="en-US" w:bidi="ne-NP"/>
        </w:rPr>
        <w:t>=</w:t>
      </w:r>
      <w:proofErr w:type="gramStart"/>
      <w:r>
        <w:rPr>
          <w:rFonts w:ascii="Courier New" w:hAnsi="Courier New" w:cs="Courier New"/>
          <w:color w:val="000000"/>
          <w:sz w:val="20"/>
          <w:szCs w:val="20"/>
          <w:lang w:val="en-US" w:bidi="ne-NP"/>
        </w:rPr>
        <w:t>1:Nx</w:t>
      </w:r>
      <w:proofErr w:type="gramEnd"/>
      <w:r>
        <w:rPr>
          <w:rFonts w:ascii="Courier New" w:hAnsi="Courier New" w:cs="Courier New"/>
          <w:color w:val="000000"/>
          <w:sz w:val="20"/>
          <w:szCs w:val="20"/>
          <w:lang w:val="en-US" w:bidi="ne-NP"/>
        </w:rPr>
        <w:t>/2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L=</w:t>
      </w:r>
      <w:proofErr w:type="spellStart"/>
      <w:r>
        <w:rPr>
          <w:rFonts w:ascii="Courier New" w:hAnsi="Courier New" w:cs="Courier New"/>
          <w:color w:val="000000"/>
          <w:sz w:val="20"/>
          <w:szCs w:val="20"/>
          <w:lang w:val="en-US" w:bidi="ne-NP"/>
        </w:rPr>
        <w:t>L+dx</w:t>
      </w:r>
      <w:proofErr w:type="spellEnd"/>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FF"/>
          <w:sz w:val="20"/>
          <w:szCs w:val="20"/>
          <w:lang w:val="en-US" w:bidi="ne-NP"/>
        </w:rPr>
        <w:t>if</w:t>
      </w:r>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 xml:space="preserve">d1&lt;=L &amp;&amp; d1&lt;=d2) </w:t>
      </w:r>
      <w:r>
        <w:rPr>
          <w:rFonts w:ascii="Courier New" w:hAnsi="Courier New" w:cs="Courier New"/>
          <w:color w:val="228B22"/>
          <w:sz w:val="20"/>
          <w:szCs w:val="20"/>
          <w:lang w:val="en-US" w:bidi="ne-NP"/>
        </w:rPr>
        <w:t>%Ice/water region</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ro1=theta*</w:t>
      </w:r>
      <w:proofErr w:type="spellStart"/>
      <w:r>
        <w:rPr>
          <w:rFonts w:ascii="Courier New" w:hAnsi="Courier New" w:cs="Courier New"/>
          <w:color w:val="000000"/>
          <w:sz w:val="20"/>
          <w:szCs w:val="20"/>
          <w:lang w:val="en-US" w:bidi="ne-NP"/>
        </w:rPr>
        <w:t>roi</w:t>
      </w:r>
      <w:proofErr w:type="spellEnd"/>
      <w:r>
        <w:rPr>
          <w:rFonts w:ascii="Courier New" w:hAnsi="Courier New" w:cs="Courier New"/>
          <w:color w:val="000000"/>
          <w:sz w:val="20"/>
          <w:szCs w:val="20"/>
          <w:lang w:val="en-US" w:bidi="ne-NP"/>
        </w:rPr>
        <w:t>+(1-</w:t>
      </w:r>
      <w:proofErr w:type="gramStart"/>
      <w:r>
        <w:rPr>
          <w:rFonts w:ascii="Courier New" w:hAnsi="Courier New" w:cs="Courier New"/>
          <w:color w:val="000000"/>
          <w:sz w:val="20"/>
          <w:szCs w:val="20"/>
          <w:lang w:val="en-US" w:bidi="ne-NP"/>
        </w:rPr>
        <w:t>theta)*</w:t>
      </w:r>
      <w:proofErr w:type="gramEnd"/>
      <w:r>
        <w:rPr>
          <w:rFonts w:ascii="Courier New" w:hAnsi="Courier New" w:cs="Courier New"/>
          <w:color w:val="000000"/>
          <w:sz w:val="20"/>
          <w:szCs w:val="20"/>
          <w:lang w:val="en-US" w:bidi="ne-NP"/>
        </w:rPr>
        <w:t>row;</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K1=theta*Ki+(1-</w:t>
      </w:r>
      <w:proofErr w:type="gramStart"/>
      <w:r>
        <w:rPr>
          <w:rFonts w:ascii="Courier New" w:hAnsi="Courier New" w:cs="Courier New"/>
          <w:color w:val="000000"/>
          <w:sz w:val="20"/>
          <w:szCs w:val="20"/>
          <w:lang w:val="en-US" w:bidi="ne-NP"/>
        </w:rPr>
        <w:t>theta)*</w:t>
      </w:r>
      <w:proofErr w:type="gramEnd"/>
      <w:r>
        <w:rPr>
          <w:rFonts w:ascii="Courier New" w:hAnsi="Courier New" w:cs="Courier New"/>
          <w:color w:val="000000"/>
          <w:sz w:val="20"/>
          <w:szCs w:val="20"/>
          <w:lang w:val="en-US" w:bidi="ne-NP"/>
        </w:rPr>
        <w:t>Kw;</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Cp1=1/ro1*(theta*</w:t>
      </w:r>
      <w:proofErr w:type="spellStart"/>
      <w:r>
        <w:rPr>
          <w:rFonts w:ascii="Courier New" w:hAnsi="Courier New" w:cs="Courier New"/>
          <w:color w:val="000000"/>
          <w:sz w:val="20"/>
          <w:szCs w:val="20"/>
          <w:lang w:val="en-US" w:bidi="ne-NP"/>
        </w:rPr>
        <w:t>roi</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Cpi+theta</w:t>
      </w:r>
      <w:proofErr w:type="spellEnd"/>
      <w:r>
        <w:rPr>
          <w:rFonts w:ascii="Courier New" w:hAnsi="Courier New" w:cs="Courier New"/>
          <w:color w:val="000000"/>
          <w:sz w:val="20"/>
          <w:szCs w:val="20"/>
          <w:lang w:val="en-US" w:bidi="ne-NP"/>
        </w:rPr>
        <w:t>*row*</w:t>
      </w:r>
      <w:proofErr w:type="spellStart"/>
      <w:proofErr w:type="gramStart"/>
      <w:r>
        <w:rPr>
          <w:rFonts w:ascii="Courier New" w:hAnsi="Courier New" w:cs="Courier New"/>
          <w:color w:val="000000"/>
          <w:sz w:val="20"/>
          <w:szCs w:val="20"/>
          <w:lang w:val="en-US" w:bidi="ne-NP"/>
        </w:rPr>
        <w:t>Cpw</w:t>
      </w:r>
      <w:proofErr w:type="spellEnd"/>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Cl;</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K(i+</w:t>
      </w:r>
      <w:proofErr w:type="gramStart"/>
      <w:r>
        <w:rPr>
          <w:rFonts w:ascii="Courier New" w:hAnsi="Courier New" w:cs="Courier New"/>
          <w:color w:val="000000"/>
          <w:sz w:val="20"/>
          <w:szCs w:val="20"/>
          <w:lang w:val="en-US" w:bidi="ne-NP"/>
        </w:rPr>
        <w:t>1:end</w:t>
      </w:r>
      <w:proofErr w:type="gramEnd"/>
      <w:r>
        <w:rPr>
          <w:rFonts w:ascii="Courier New" w:hAnsi="Courier New" w:cs="Courier New"/>
          <w:color w:val="000000"/>
          <w:sz w:val="20"/>
          <w:szCs w:val="20"/>
          <w:lang w:val="en-US" w:bidi="ne-NP"/>
        </w:rPr>
        <w:t>-i,i+1:end-i)=K1;</w:t>
      </w:r>
      <w:r>
        <w:rPr>
          <w:rFonts w:ascii="Courier New" w:hAnsi="Courier New" w:cs="Courier New"/>
          <w:color w:val="228B22"/>
          <w:sz w:val="20"/>
          <w:szCs w:val="20"/>
          <w:lang w:val="en-US" w:bidi="ne-NP"/>
        </w:rPr>
        <w:t>%assigning air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Cp</w:t>
      </w:r>
      <w:proofErr w:type="spellEnd"/>
      <w:r>
        <w:rPr>
          <w:rFonts w:ascii="Courier New" w:hAnsi="Courier New" w:cs="Courier New"/>
          <w:color w:val="000000"/>
          <w:sz w:val="20"/>
          <w:szCs w:val="20"/>
          <w:lang w:val="en-US" w:bidi="ne-NP"/>
        </w:rPr>
        <w:t>(i+</w:t>
      </w:r>
      <w:proofErr w:type="gramStart"/>
      <w:r>
        <w:rPr>
          <w:rFonts w:ascii="Courier New" w:hAnsi="Courier New" w:cs="Courier New"/>
          <w:color w:val="000000"/>
          <w:sz w:val="20"/>
          <w:szCs w:val="20"/>
          <w:lang w:val="en-US" w:bidi="ne-NP"/>
        </w:rPr>
        <w:t>1:end</w:t>
      </w:r>
      <w:proofErr w:type="gramEnd"/>
      <w:r>
        <w:rPr>
          <w:rFonts w:ascii="Courier New" w:hAnsi="Courier New" w:cs="Courier New"/>
          <w:color w:val="000000"/>
          <w:sz w:val="20"/>
          <w:szCs w:val="20"/>
          <w:lang w:val="en-US" w:bidi="ne-NP"/>
        </w:rPr>
        <w:t>-i,i+1:end-i)=Cp1;</w:t>
      </w:r>
      <w:r>
        <w:rPr>
          <w:rFonts w:ascii="Courier New" w:hAnsi="Courier New" w:cs="Courier New"/>
          <w:color w:val="228B22"/>
          <w:sz w:val="20"/>
          <w:szCs w:val="20"/>
          <w:lang w:val="en-US" w:bidi="ne-NP"/>
        </w:rPr>
        <w:t>%assigning air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ro</w:t>
      </w:r>
      <w:proofErr w:type="spellEnd"/>
      <w:r>
        <w:rPr>
          <w:rFonts w:ascii="Courier New" w:hAnsi="Courier New" w:cs="Courier New"/>
          <w:color w:val="000000"/>
          <w:sz w:val="20"/>
          <w:szCs w:val="20"/>
          <w:lang w:val="en-US" w:bidi="ne-NP"/>
        </w:rPr>
        <w:t>(i+</w:t>
      </w:r>
      <w:proofErr w:type="gramStart"/>
      <w:r>
        <w:rPr>
          <w:rFonts w:ascii="Courier New" w:hAnsi="Courier New" w:cs="Courier New"/>
          <w:color w:val="000000"/>
          <w:sz w:val="20"/>
          <w:szCs w:val="20"/>
          <w:lang w:val="en-US" w:bidi="ne-NP"/>
        </w:rPr>
        <w:t>1:end</w:t>
      </w:r>
      <w:proofErr w:type="gramEnd"/>
      <w:r>
        <w:rPr>
          <w:rFonts w:ascii="Courier New" w:hAnsi="Courier New" w:cs="Courier New"/>
          <w:color w:val="000000"/>
          <w:sz w:val="20"/>
          <w:szCs w:val="20"/>
          <w:lang w:val="en-US" w:bidi="ne-NP"/>
        </w:rPr>
        <w:t>-i,i+1:end-i)=ro1;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display(</w:t>
      </w:r>
      <w:proofErr w:type="gramEnd"/>
      <w:r>
        <w:rPr>
          <w:rFonts w:ascii="Courier New" w:hAnsi="Courier New" w:cs="Courier New"/>
          <w:color w:val="A020F0"/>
          <w:sz w:val="20"/>
          <w:szCs w:val="20"/>
          <w:lang w:val="en-US" w:bidi="ne-NP"/>
        </w:rPr>
        <w:t>'assigning ice'</w:t>
      </w:r>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FF"/>
          <w:sz w:val="20"/>
          <w:szCs w:val="20"/>
          <w:lang w:val="en-US" w:bidi="ne-NP"/>
        </w:rPr>
        <w:t>if</w:t>
      </w:r>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d2&lt;L &amp;&amp; L&lt;d3)</w:t>
      </w:r>
      <w:r>
        <w:rPr>
          <w:rFonts w:ascii="Courier New" w:hAnsi="Courier New" w:cs="Courier New"/>
          <w:color w:val="228B22"/>
          <w:sz w:val="20"/>
          <w:szCs w:val="20"/>
          <w:lang w:val="en-US" w:bidi="ne-NP"/>
        </w:rPr>
        <w:t>%EPS region</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K(</w:t>
      </w:r>
      <w:proofErr w:type="spellStart"/>
      <w:proofErr w:type="gramStart"/>
      <w:r>
        <w:rPr>
          <w:rFonts w:ascii="Courier New" w:hAnsi="Courier New" w:cs="Courier New"/>
          <w:color w:val="000000"/>
          <w:sz w:val="20"/>
          <w:szCs w:val="20"/>
          <w:lang w:val="en-US" w:bidi="ne-NP"/>
        </w:rPr>
        <w:t>i:end</w:t>
      </w:r>
      <w:proofErr w:type="gramEnd"/>
      <w:r>
        <w:rPr>
          <w:rFonts w:ascii="Courier New" w:hAnsi="Courier New" w:cs="Courier New"/>
          <w:color w:val="000000"/>
          <w:sz w:val="20"/>
          <w:szCs w:val="20"/>
          <w:lang w:val="en-US" w:bidi="ne-NP"/>
        </w:rPr>
        <w:t>-i,i:end-i</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Ke</w:t>
      </w:r>
      <w:proofErr w:type="spellEnd"/>
      <w:r>
        <w:rPr>
          <w:rFonts w:ascii="Courier New" w:hAnsi="Courier New" w:cs="Courier New"/>
          <w:color w:val="000000"/>
          <w:sz w:val="20"/>
          <w:szCs w:val="20"/>
          <w:lang w:val="en-US" w:bidi="ne-NP"/>
        </w:rPr>
        <w:t>;</w:t>
      </w:r>
      <w:r>
        <w:rPr>
          <w:rFonts w:ascii="Courier New" w:hAnsi="Courier New" w:cs="Courier New"/>
          <w:color w:val="228B22"/>
          <w:sz w:val="20"/>
          <w:szCs w:val="20"/>
          <w:lang w:val="en-US" w:bidi="ne-NP"/>
        </w:rPr>
        <w:t>%assigning EPS</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Cp</w:t>
      </w:r>
      <w:proofErr w:type="spellEnd"/>
      <w:r>
        <w:rPr>
          <w:rFonts w:ascii="Courier New" w:hAnsi="Courier New" w:cs="Courier New"/>
          <w:color w:val="000000"/>
          <w:sz w:val="20"/>
          <w:szCs w:val="20"/>
          <w:lang w:val="en-US" w:bidi="ne-NP"/>
        </w:rPr>
        <w:t>(</w:t>
      </w:r>
      <w:proofErr w:type="spellStart"/>
      <w:proofErr w:type="gramStart"/>
      <w:r>
        <w:rPr>
          <w:rFonts w:ascii="Courier New" w:hAnsi="Courier New" w:cs="Courier New"/>
          <w:color w:val="000000"/>
          <w:sz w:val="20"/>
          <w:szCs w:val="20"/>
          <w:lang w:val="en-US" w:bidi="ne-NP"/>
        </w:rPr>
        <w:t>i:end</w:t>
      </w:r>
      <w:proofErr w:type="gramEnd"/>
      <w:r>
        <w:rPr>
          <w:rFonts w:ascii="Courier New" w:hAnsi="Courier New" w:cs="Courier New"/>
          <w:color w:val="000000"/>
          <w:sz w:val="20"/>
          <w:szCs w:val="20"/>
          <w:lang w:val="en-US" w:bidi="ne-NP"/>
        </w:rPr>
        <w:t>-i,i:end-i</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Cpe</w:t>
      </w:r>
      <w:proofErr w:type="spellEnd"/>
      <w:r>
        <w:rPr>
          <w:rFonts w:ascii="Courier New" w:hAnsi="Courier New" w:cs="Courier New"/>
          <w:color w:val="000000"/>
          <w:sz w:val="20"/>
          <w:szCs w:val="20"/>
          <w:lang w:val="en-US" w:bidi="ne-NP"/>
        </w:rPr>
        <w:t>;</w:t>
      </w:r>
      <w:r>
        <w:rPr>
          <w:rFonts w:ascii="Courier New" w:hAnsi="Courier New" w:cs="Courier New"/>
          <w:color w:val="228B22"/>
          <w:sz w:val="20"/>
          <w:szCs w:val="20"/>
          <w:lang w:val="en-US" w:bidi="ne-NP"/>
        </w:rPr>
        <w:t>%assigning EPS</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ro</w:t>
      </w:r>
      <w:proofErr w:type="spellEnd"/>
      <w:r>
        <w:rPr>
          <w:rFonts w:ascii="Courier New" w:hAnsi="Courier New" w:cs="Courier New"/>
          <w:color w:val="000000"/>
          <w:sz w:val="20"/>
          <w:szCs w:val="20"/>
          <w:lang w:val="en-US" w:bidi="ne-NP"/>
        </w:rPr>
        <w:t>(</w:t>
      </w:r>
      <w:proofErr w:type="spellStart"/>
      <w:proofErr w:type="gramStart"/>
      <w:r>
        <w:rPr>
          <w:rFonts w:ascii="Courier New" w:hAnsi="Courier New" w:cs="Courier New"/>
          <w:color w:val="000000"/>
          <w:sz w:val="20"/>
          <w:szCs w:val="20"/>
          <w:lang w:val="en-US" w:bidi="ne-NP"/>
        </w:rPr>
        <w:t>i:end</w:t>
      </w:r>
      <w:proofErr w:type="gramEnd"/>
      <w:r>
        <w:rPr>
          <w:rFonts w:ascii="Courier New" w:hAnsi="Courier New" w:cs="Courier New"/>
          <w:color w:val="000000"/>
          <w:sz w:val="20"/>
          <w:szCs w:val="20"/>
          <w:lang w:val="en-US" w:bidi="ne-NP"/>
        </w:rPr>
        <w:t>-i,i:end-i</w:t>
      </w:r>
      <w:proofErr w:type="spellEnd"/>
      <w:r>
        <w:rPr>
          <w:rFonts w:ascii="Courier New" w:hAnsi="Courier New" w:cs="Courier New"/>
          <w:color w:val="000000"/>
          <w:sz w:val="20"/>
          <w:szCs w:val="20"/>
          <w:lang w:val="en-US" w:bidi="ne-NP"/>
        </w:rPr>
        <w:t xml:space="preserve">)=roe;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lastRenderedPageBreak/>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if</w:t>
      </w:r>
      <w:r>
        <w:rPr>
          <w:rFonts w:ascii="Courier New" w:hAnsi="Courier New" w:cs="Courier New"/>
          <w:color w:val="000000"/>
          <w:sz w:val="20"/>
          <w:szCs w:val="20"/>
          <w:lang w:val="en-US" w:bidi="ne-NP"/>
        </w:rPr>
        <w:t>(L&gt;d</w:t>
      </w:r>
      <w:proofErr w:type="gramStart"/>
      <w:r>
        <w:rPr>
          <w:rFonts w:ascii="Courier New" w:hAnsi="Courier New" w:cs="Courier New"/>
          <w:color w:val="000000"/>
          <w:sz w:val="20"/>
          <w:szCs w:val="20"/>
          <w:lang w:val="en-US" w:bidi="ne-NP"/>
        </w:rPr>
        <w:t>3)</w:t>
      </w:r>
      <w:r>
        <w:rPr>
          <w:rFonts w:ascii="Courier New" w:hAnsi="Courier New" w:cs="Courier New"/>
          <w:color w:val="228B22"/>
          <w:sz w:val="20"/>
          <w:szCs w:val="20"/>
          <w:lang w:val="en-US" w:bidi="ne-NP"/>
        </w:rPr>
        <w:t>%</w:t>
      </w:r>
      <w:proofErr w:type="gramEnd"/>
      <w:r>
        <w:rPr>
          <w:rFonts w:ascii="Courier New" w:hAnsi="Courier New" w:cs="Courier New"/>
          <w:color w:val="228B22"/>
          <w:sz w:val="20"/>
          <w:szCs w:val="20"/>
          <w:lang w:val="en-US" w:bidi="ne-NP"/>
        </w:rPr>
        <w:t>Air region</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K(</w:t>
      </w:r>
      <w:proofErr w:type="spellStart"/>
      <w:proofErr w:type="gramStart"/>
      <w:r>
        <w:rPr>
          <w:rFonts w:ascii="Courier New" w:hAnsi="Courier New" w:cs="Courier New"/>
          <w:color w:val="000000"/>
          <w:sz w:val="20"/>
          <w:szCs w:val="20"/>
          <w:lang w:val="en-US" w:bidi="ne-NP"/>
        </w:rPr>
        <w:t>i:end</w:t>
      </w:r>
      <w:proofErr w:type="gramEnd"/>
      <w:r>
        <w:rPr>
          <w:rFonts w:ascii="Courier New" w:hAnsi="Courier New" w:cs="Courier New"/>
          <w:color w:val="000000"/>
          <w:sz w:val="20"/>
          <w:szCs w:val="20"/>
          <w:lang w:val="en-US" w:bidi="ne-NP"/>
        </w:rPr>
        <w:t>-i,i:end-i</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Ka</w:t>
      </w:r>
      <w:proofErr w:type="spellEnd"/>
      <w:r>
        <w:rPr>
          <w:rFonts w:ascii="Courier New" w:hAnsi="Courier New" w:cs="Courier New"/>
          <w:color w:val="000000"/>
          <w:sz w:val="20"/>
          <w:szCs w:val="20"/>
          <w:lang w:val="en-US" w:bidi="ne-NP"/>
        </w:rPr>
        <w:t>;</w:t>
      </w:r>
      <w:r>
        <w:rPr>
          <w:rFonts w:ascii="Courier New" w:hAnsi="Courier New" w:cs="Courier New"/>
          <w:color w:val="228B22"/>
          <w:sz w:val="20"/>
          <w:szCs w:val="20"/>
          <w:lang w:val="en-US" w:bidi="ne-NP"/>
        </w:rPr>
        <w:t>%assigning air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Cp</w:t>
      </w:r>
      <w:proofErr w:type="spellEnd"/>
      <w:r>
        <w:rPr>
          <w:rFonts w:ascii="Courier New" w:hAnsi="Courier New" w:cs="Courier New"/>
          <w:color w:val="000000"/>
          <w:sz w:val="20"/>
          <w:szCs w:val="20"/>
          <w:lang w:val="en-US" w:bidi="ne-NP"/>
        </w:rPr>
        <w:t>(</w:t>
      </w:r>
      <w:proofErr w:type="spellStart"/>
      <w:proofErr w:type="gramStart"/>
      <w:r>
        <w:rPr>
          <w:rFonts w:ascii="Courier New" w:hAnsi="Courier New" w:cs="Courier New"/>
          <w:color w:val="000000"/>
          <w:sz w:val="20"/>
          <w:szCs w:val="20"/>
          <w:lang w:val="en-US" w:bidi="ne-NP"/>
        </w:rPr>
        <w:t>i:end</w:t>
      </w:r>
      <w:proofErr w:type="gramEnd"/>
      <w:r>
        <w:rPr>
          <w:rFonts w:ascii="Courier New" w:hAnsi="Courier New" w:cs="Courier New"/>
          <w:color w:val="000000"/>
          <w:sz w:val="20"/>
          <w:szCs w:val="20"/>
          <w:lang w:val="en-US" w:bidi="ne-NP"/>
        </w:rPr>
        <w:t>-i,i:end-i</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Cpa</w:t>
      </w:r>
      <w:proofErr w:type="spellEnd"/>
      <w:r>
        <w:rPr>
          <w:rFonts w:ascii="Courier New" w:hAnsi="Courier New" w:cs="Courier New"/>
          <w:color w:val="000000"/>
          <w:sz w:val="20"/>
          <w:szCs w:val="20"/>
          <w:lang w:val="en-US" w:bidi="ne-NP"/>
        </w:rPr>
        <w:t>;</w:t>
      </w:r>
      <w:r>
        <w:rPr>
          <w:rFonts w:ascii="Courier New" w:hAnsi="Courier New" w:cs="Courier New"/>
          <w:color w:val="228B22"/>
          <w:sz w:val="20"/>
          <w:szCs w:val="20"/>
          <w:lang w:val="en-US" w:bidi="ne-NP"/>
        </w:rPr>
        <w:t>%assigning air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ro</w:t>
      </w:r>
      <w:proofErr w:type="spellEnd"/>
      <w:r>
        <w:rPr>
          <w:rFonts w:ascii="Courier New" w:hAnsi="Courier New" w:cs="Courier New"/>
          <w:color w:val="000000"/>
          <w:sz w:val="20"/>
          <w:szCs w:val="20"/>
          <w:lang w:val="en-US" w:bidi="ne-NP"/>
        </w:rPr>
        <w:t>(</w:t>
      </w:r>
      <w:proofErr w:type="spellStart"/>
      <w:proofErr w:type="gramStart"/>
      <w:r>
        <w:rPr>
          <w:rFonts w:ascii="Courier New" w:hAnsi="Courier New" w:cs="Courier New"/>
          <w:color w:val="000000"/>
          <w:sz w:val="20"/>
          <w:szCs w:val="20"/>
          <w:lang w:val="en-US" w:bidi="ne-NP"/>
        </w:rPr>
        <w:t>i:end</w:t>
      </w:r>
      <w:proofErr w:type="gramEnd"/>
      <w:r>
        <w:rPr>
          <w:rFonts w:ascii="Courier New" w:hAnsi="Courier New" w:cs="Courier New"/>
          <w:color w:val="000000"/>
          <w:sz w:val="20"/>
          <w:szCs w:val="20"/>
          <w:lang w:val="en-US" w:bidi="ne-NP"/>
        </w:rPr>
        <w:t>-i,i:end-i</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roa</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display(</w:t>
      </w:r>
      <w:proofErr w:type="gramEnd"/>
      <w:r>
        <w:rPr>
          <w:rFonts w:ascii="Courier New" w:hAnsi="Courier New" w:cs="Courier New"/>
          <w:color w:val="A020F0"/>
          <w:sz w:val="20"/>
          <w:szCs w:val="20"/>
          <w:lang w:val="en-US" w:bidi="ne-NP"/>
        </w:rPr>
        <w:t>'</w:t>
      </w:r>
      <w:proofErr w:type="spellStart"/>
      <w:r>
        <w:rPr>
          <w:rFonts w:ascii="Courier New" w:hAnsi="Courier New" w:cs="Courier New"/>
          <w:color w:val="A020F0"/>
          <w:sz w:val="20"/>
          <w:szCs w:val="20"/>
          <w:lang w:val="en-US" w:bidi="ne-NP"/>
        </w:rPr>
        <w:t>asiging</w:t>
      </w:r>
      <w:proofErr w:type="spellEnd"/>
      <w:r>
        <w:rPr>
          <w:rFonts w:ascii="Courier New" w:hAnsi="Courier New" w:cs="Courier New"/>
          <w:color w:val="A020F0"/>
          <w:sz w:val="20"/>
          <w:szCs w:val="20"/>
          <w:lang w:val="en-US" w:bidi="ne-NP"/>
        </w:rPr>
        <w:t xml:space="preserve"> air in 3rd region'</w:t>
      </w:r>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figure(</w:t>
      </w:r>
      <w:proofErr w:type="gramEnd"/>
      <w:r>
        <w:rPr>
          <w:rFonts w:ascii="Courier New" w:hAnsi="Courier New" w:cs="Courier New"/>
          <w:color w:val="000000"/>
          <w:sz w:val="20"/>
          <w:szCs w:val="20"/>
          <w:lang w:val="en-US" w:bidi="ne-NP"/>
        </w:rPr>
        <w:t>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imagesc</w:t>
      </w:r>
      <w:proofErr w:type="spellEnd"/>
      <w:r>
        <w:rPr>
          <w:rFonts w:ascii="Courier New" w:hAnsi="Courier New" w:cs="Courier New"/>
          <w:color w:val="000000"/>
          <w:sz w:val="20"/>
          <w:szCs w:val="20"/>
          <w:lang w:val="en-US" w:bidi="ne-NP"/>
        </w:rPr>
        <w:t>([x(1):x(end)</w:t>
      </w:r>
      <w:proofErr w:type="gramStart"/>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y(1):y(end)],K);</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title(</w:t>
      </w:r>
      <w:proofErr w:type="gramEnd"/>
      <w:r>
        <w:rPr>
          <w:rFonts w:ascii="Courier New" w:hAnsi="Courier New" w:cs="Courier New"/>
          <w:color w:val="A020F0"/>
          <w:sz w:val="20"/>
          <w:szCs w:val="20"/>
          <w:lang w:val="en-US" w:bidi="ne-NP"/>
        </w:rPr>
        <w:t>'K Phase1: Ice'</w:t>
      </w:r>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flag1=0; </w:t>
      </w:r>
      <w:r>
        <w:rPr>
          <w:rFonts w:ascii="Courier New" w:hAnsi="Courier New" w:cs="Courier New"/>
          <w:color w:val="228B22"/>
          <w:sz w:val="20"/>
          <w:szCs w:val="20"/>
          <w:lang w:val="en-US" w:bidi="ne-NP"/>
        </w:rPr>
        <w:t>%to assign value only once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FF"/>
          <w:sz w:val="20"/>
          <w:szCs w:val="20"/>
          <w:lang w:val="en-US" w:bidi="ne-NP"/>
        </w:rPr>
        <w:t>if</w:t>
      </w:r>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phase==2 &amp;&amp; flag2==1)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L=0;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for</w:t>
      </w: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i</w:t>
      </w:r>
      <w:proofErr w:type="spellEnd"/>
      <w:r>
        <w:rPr>
          <w:rFonts w:ascii="Courier New" w:hAnsi="Courier New" w:cs="Courier New"/>
          <w:color w:val="000000"/>
          <w:sz w:val="20"/>
          <w:szCs w:val="20"/>
          <w:lang w:val="en-US" w:bidi="ne-NP"/>
        </w:rPr>
        <w:t>=</w:t>
      </w:r>
      <w:proofErr w:type="gramStart"/>
      <w:r>
        <w:rPr>
          <w:rFonts w:ascii="Courier New" w:hAnsi="Courier New" w:cs="Courier New"/>
          <w:color w:val="000000"/>
          <w:sz w:val="20"/>
          <w:szCs w:val="20"/>
          <w:lang w:val="en-US" w:bidi="ne-NP"/>
        </w:rPr>
        <w:t>1:Nx</w:t>
      </w:r>
      <w:proofErr w:type="gramEnd"/>
      <w:r>
        <w:rPr>
          <w:rFonts w:ascii="Courier New" w:hAnsi="Courier New" w:cs="Courier New"/>
          <w:color w:val="000000"/>
          <w:sz w:val="20"/>
          <w:szCs w:val="20"/>
          <w:lang w:val="en-US" w:bidi="ne-NP"/>
        </w:rPr>
        <w:t>/2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L=</w:t>
      </w:r>
      <w:proofErr w:type="spellStart"/>
      <w:r>
        <w:rPr>
          <w:rFonts w:ascii="Courier New" w:hAnsi="Courier New" w:cs="Courier New"/>
          <w:color w:val="000000"/>
          <w:sz w:val="20"/>
          <w:szCs w:val="20"/>
          <w:lang w:val="en-US" w:bidi="ne-NP"/>
        </w:rPr>
        <w:t>L+dx</w:t>
      </w:r>
      <w:proofErr w:type="spellEnd"/>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FF"/>
          <w:sz w:val="20"/>
          <w:szCs w:val="20"/>
          <w:lang w:val="en-US" w:bidi="ne-NP"/>
        </w:rPr>
        <w:t>if</w:t>
      </w:r>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d1&lt;L &amp;&amp; L&lt;d2)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ro2=theta*</w:t>
      </w:r>
      <w:proofErr w:type="spellStart"/>
      <w:r>
        <w:rPr>
          <w:rFonts w:ascii="Courier New" w:hAnsi="Courier New" w:cs="Courier New"/>
          <w:color w:val="000000"/>
          <w:sz w:val="20"/>
          <w:szCs w:val="20"/>
          <w:lang w:val="en-US" w:bidi="ne-NP"/>
        </w:rPr>
        <w:t>roi</w:t>
      </w:r>
      <w:proofErr w:type="spellEnd"/>
      <w:r>
        <w:rPr>
          <w:rFonts w:ascii="Courier New" w:hAnsi="Courier New" w:cs="Courier New"/>
          <w:color w:val="000000"/>
          <w:sz w:val="20"/>
          <w:szCs w:val="20"/>
          <w:lang w:val="en-US" w:bidi="ne-NP"/>
        </w:rPr>
        <w:t>+(1-</w:t>
      </w:r>
      <w:proofErr w:type="gramStart"/>
      <w:r>
        <w:rPr>
          <w:rFonts w:ascii="Courier New" w:hAnsi="Courier New" w:cs="Courier New"/>
          <w:color w:val="000000"/>
          <w:sz w:val="20"/>
          <w:szCs w:val="20"/>
          <w:lang w:val="en-US" w:bidi="ne-NP"/>
        </w:rPr>
        <w:t>theta)*</w:t>
      </w:r>
      <w:proofErr w:type="gramEnd"/>
      <w:r>
        <w:rPr>
          <w:rFonts w:ascii="Courier New" w:hAnsi="Courier New" w:cs="Courier New"/>
          <w:color w:val="000000"/>
          <w:sz w:val="20"/>
          <w:szCs w:val="20"/>
          <w:lang w:val="en-US" w:bidi="ne-NP"/>
        </w:rPr>
        <w:t>row;</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K2=theta*Ki+(1-</w:t>
      </w:r>
      <w:proofErr w:type="gramStart"/>
      <w:r>
        <w:rPr>
          <w:rFonts w:ascii="Courier New" w:hAnsi="Courier New" w:cs="Courier New"/>
          <w:color w:val="000000"/>
          <w:sz w:val="20"/>
          <w:szCs w:val="20"/>
          <w:lang w:val="en-US" w:bidi="ne-NP"/>
        </w:rPr>
        <w:t>theta)*</w:t>
      </w:r>
      <w:proofErr w:type="gramEnd"/>
      <w:r>
        <w:rPr>
          <w:rFonts w:ascii="Courier New" w:hAnsi="Courier New" w:cs="Courier New"/>
          <w:color w:val="000000"/>
          <w:sz w:val="20"/>
          <w:szCs w:val="20"/>
          <w:lang w:val="en-US" w:bidi="ne-NP"/>
        </w:rPr>
        <w:t>Kw;</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Cp2=1/ro1*(theta*</w:t>
      </w:r>
      <w:proofErr w:type="spellStart"/>
      <w:r>
        <w:rPr>
          <w:rFonts w:ascii="Courier New" w:hAnsi="Courier New" w:cs="Courier New"/>
          <w:color w:val="000000"/>
          <w:sz w:val="20"/>
          <w:szCs w:val="20"/>
          <w:lang w:val="en-US" w:bidi="ne-NP"/>
        </w:rPr>
        <w:t>roi</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Cpi+theta</w:t>
      </w:r>
      <w:proofErr w:type="spellEnd"/>
      <w:r>
        <w:rPr>
          <w:rFonts w:ascii="Courier New" w:hAnsi="Courier New" w:cs="Courier New"/>
          <w:color w:val="000000"/>
          <w:sz w:val="20"/>
          <w:szCs w:val="20"/>
          <w:lang w:val="en-US" w:bidi="ne-NP"/>
        </w:rPr>
        <w:t>*row*</w:t>
      </w:r>
      <w:proofErr w:type="spellStart"/>
      <w:proofErr w:type="gramStart"/>
      <w:r>
        <w:rPr>
          <w:rFonts w:ascii="Courier New" w:hAnsi="Courier New" w:cs="Courier New"/>
          <w:color w:val="000000"/>
          <w:sz w:val="20"/>
          <w:szCs w:val="20"/>
          <w:lang w:val="en-US" w:bidi="ne-NP"/>
        </w:rPr>
        <w:t>Cpw</w:t>
      </w:r>
      <w:proofErr w:type="spellEnd"/>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Cl;</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K(i+</w:t>
      </w:r>
      <w:proofErr w:type="gramStart"/>
      <w:r>
        <w:rPr>
          <w:rFonts w:ascii="Courier New" w:hAnsi="Courier New" w:cs="Courier New"/>
          <w:color w:val="000000"/>
          <w:sz w:val="20"/>
          <w:szCs w:val="20"/>
          <w:lang w:val="en-US" w:bidi="ne-NP"/>
        </w:rPr>
        <w:t>1:end</w:t>
      </w:r>
      <w:proofErr w:type="gramEnd"/>
      <w:r>
        <w:rPr>
          <w:rFonts w:ascii="Courier New" w:hAnsi="Courier New" w:cs="Courier New"/>
          <w:color w:val="000000"/>
          <w:sz w:val="20"/>
          <w:szCs w:val="20"/>
          <w:lang w:val="en-US" w:bidi="ne-NP"/>
        </w:rPr>
        <w:t>-i,i+1:end-i)=K2;</w:t>
      </w:r>
      <w:r>
        <w:rPr>
          <w:rFonts w:ascii="Courier New" w:hAnsi="Courier New" w:cs="Courier New"/>
          <w:color w:val="228B22"/>
          <w:sz w:val="20"/>
          <w:szCs w:val="20"/>
          <w:lang w:val="en-US" w:bidi="ne-NP"/>
        </w:rPr>
        <w:t>%assigning air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Cp</w:t>
      </w:r>
      <w:proofErr w:type="spellEnd"/>
      <w:r>
        <w:rPr>
          <w:rFonts w:ascii="Courier New" w:hAnsi="Courier New" w:cs="Courier New"/>
          <w:color w:val="000000"/>
          <w:sz w:val="20"/>
          <w:szCs w:val="20"/>
          <w:lang w:val="en-US" w:bidi="ne-NP"/>
        </w:rPr>
        <w:t>(i+</w:t>
      </w:r>
      <w:proofErr w:type="gramStart"/>
      <w:r>
        <w:rPr>
          <w:rFonts w:ascii="Courier New" w:hAnsi="Courier New" w:cs="Courier New"/>
          <w:color w:val="000000"/>
          <w:sz w:val="20"/>
          <w:szCs w:val="20"/>
          <w:lang w:val="en-US" w:bidi="ne-NP"/>
        </w:rPr>
        <w:t>1:end</w:t>
      </w:r>
      <w:proofErr w:type="gramEnd"/>
      <w:r>
        <w:rPr>
          <w:rFonts w:ascii="Courier New" w:hAnsi="Courier New" w:cs="Courier New"/>
          <w:color w:val="000000"/>
          <w:sz w:val="20"/>
          <w:szCs w:val="20"/>
          <w:lang w:val="en-US" w:bidi="ne-NP"/>
        </w:rPr>
        <w:t>-i,i+1:end-i)=Cp2;</w:t>
      </w:r>
      <w:r>
        <w:rPr>
          <w:rFonts w:ascii="Courier New" w:hAnsi="Courier New" w:cs="Courier New"/>
          <w:color w:val="228B22"/>
          <w:sz w:val="20"/>
          <w:szCs w:val="20"/>
          <w:lang w:val="en-US" w:bidi="ne-NP"/>
        </w:rPr>
        <w:t>%assigning air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ro</w:t>
      </w:r>
      <w:proofErr w:type="spellEnd"/>
      <w:r>
        <w:rPr>
          <w:rFonts w:ascii="Courier New" w:hAnsi="Courier New" w:cs="Courier New"/>
          <w:color w:val="000000"/>
          <w:sz w:val="20"/>
          <w:szCs w:val="20"/>
          <w:lang w:val="en-US" w:bidi="ne-NP"/>
        </w:rPr>
        <w:t>(i+</w:t>
      </w:r>
      <w:proofErr w:type="gramStart"/>
      <w:r>
        <w:rPr>
          <w:rFonts w:ascii="Courier New" w:hAnsi="Courier New" w:cs="Courier New"/>
          <w:color w:val="000000"/>
          <w:sz w:val="20"/>
          <w:szCs w:val="20"/>
          <w:lang w:val="en-US" w:bidi="ne-NP"/>
        </w:rPr>
        <w:t>1:end</w:t>
      </w:r>
      <w:proofErr w:type="gramEnd"/>
      <w:r>
        <w:rPr>
          <w:rFonts w:ascii="Courier New" w:hAnsi="Courier New" w:cs="Courier New"/>
          <w:color w:val="000000"/>
          <w:sz w:val="20"/>
          <w:szCs w:val="20"/>
          <w:lang w:val="en-US" w:bidi="ne-NP"/>
        </w:rPr>
        <w:t>-i,i+1:end-i)=ro2;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display(</w:t>
      </w:r>
      <w:proofErr w:type="gramEnd"/>
      <w:r>
        <w:rPr>
          <w:rFonts w:ascii="Courier New" w:hAnsi="Courier New" w:cs="Courier New"/>
          <w:color w:val="A020F0"/>
          <w:sz w:val="20"/>
          <w:szCs w:val="20"/>
          <w:lang w:val="en-US" w:bidi="ne-NP"/>
        </w:rPr>
        <w:t>'assigning ice'</w:t>
      </w: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FF"/>
          <w:sz w:val="20"/>
          <w:szCs w:val="20"/>
          <w:lang w:val="en-US" w:bidi="ne-NP"/>
        </w:rPr>
        <w:t>if</w:t>
      </w:r>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d2&lt;L &amp;&amp; L&lt;d3)</w:t>
      </w:r>
      <w:r>
        <w:rPr>
          <w:rFonts w:ascii="Courier New" w:hAnsi="Courier New" w:cs="Courier New"/>
          <w:color w:val="228B22"/>
          <w:sz w:val="20"/>
          <w:szCs w:val="20"/>
          <w:lang w:val="en-US" w:bidi="ne-NP"/>
        </w:rPr>
        <w:t>%EPS region</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K(</w:t>
      </w:r>
      <w:proofErr w:type="spellStart"/>
      <w:proofErr w:type="gramStart"/>
      <w:r>
        <w:rPr>
          <w:rFonts w:ascii="Courier New" w:hAnsi="Courier New" w:cs="Courier New"/>
          <w:color w:val="000000"/>
          <w:sz w:val="20"/>
          <w:szCs w:val="20"/>
          <w:lang w:val="en-US" w:bidi="ne-NP"/>
        </w:rPr>
        <w:t>i:end</w:t>
      </w:r>
      <w:proofErr w:type="gramEnd"/>
      <w:r>
        <w:rPr>
          <w:rFonts w:ascii="Courier New" w:hAnsi="Courier New" w:cs="Courier New"/>
          <w:color w:val="000000"/>
          <w:sz w:val="20"/>
          <w:szCs w:val="20"/>
          <w:lang w:val="en-US" w:bidi="ne-NP"/>
        </w:rPr>
        <w:t>-i,i:end-i</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Ke</w:t>
      </w:r>
      <w:proofErr w:type="spellEnd"/>
      <w:r>
        <w:rPr>
          <w:rFonts w:ascii="Courier New" w:hAnsi="Courier New" w:cs="Courier New"/>
          <w:color w:val="000000"/>
          <w:sz w:val="20"/>
          <w:szCs w:val="20"/>
          <w:lang w:val="en-US" w:bidi="ne-NP"/>
        </w:rPr>
        <w:t>;</w:t>
      </w:r>
      <w:r>
        <w:rPr>
          <w:rFonts w:ascii="Courier New" w:hAnsi="Courier New" w:cs="Courier New"/>
          <w:color w:val="228B22"/>
          <w:sz w:val="20"/>
          <w:szCs w:val="20"/>
          <w:lang w:val="en-US" w:bidi="ne-NP"/>
        </w:rPr>
        <w:t>%assigning EPS</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Cp</w:t>
      </w:r>
      <w:proofErr w:type="spellEnd"/>
      <w:r>
        <w:rPr>
          <w:rFonts w:ascii="Courier New" w:hAnsi="Courier New" w:cs="Courier New"/>
          <w:color w:val="000000"/>
          <w:sz w:val="20"/>
          <w:szCs w:val="20"/>
          <w:lang w:val="en-US" w:bidi="ne-NP"/>
        </w:rPr>
        <w:t>(</w:t>
      </w:r>
      <w:proofErr w:type="spellStart"/>
      <w:proofErr w:type="gramStart"/>
      <w:r>
        <w:rPr>
          <w:rFonts w:ascii="Courier New" w:hAnsi="Courier New" w:cs="Courier New"/>
          <w:color w:val="000000"/>
          <w:sz w:val="20"/>
          <w:szCs w:val="20"/>
          <w:lang w:val="en-US" w:bidi="ne-NP"/>
        </w:rPr>
        <w:t>i:end</w:t>
      </w:r>
      <w:proofErr w:type="gramEnd"/>
      <w:r>
        <w:rPr>
          <w:rFonts w:ascii="Courier New" w:hAnsi="Courier New" w:cs="Courier New"/>
          <w:color w:val="000000"/>
          <w:sz w:val="20"/>
          <w:szCs w:val="20"/>
          <w:lang w:val="en-US" w:bidi="ne-NP"/>
        </w:rPr>
        <w:t>-i,i:end-i</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Cpe</w:t>
      </w:r>
      <w:proofErr w:type="spellEnd"/>
      <w:r>
        <w:rPr>
          <w:rFonts w:ascii="Courier New" w:hAnsi="Courier New" w:cs="Courier New"/>
          <w:color w:val="000000"/>
          <w:sz w:val="20"/>
          <w:szCs w:val="20"/>
          <w:lang w:val="en-US" w:bidi="ne-NP"/>
        </w:rPr>
        <w:t>;</w:t>
      </w:r>
      <w:r>
        <w:rPr>
          <w:rFonts w:ascii="Courier New" w:hAnsi="Courier New" w:cs="Courier New"/>
          <w:color w:val="228B22"/>
          <w:sz w:val="20"/>
          <w:szCs w:val="20"/>
          <w:lang w:val="en-US" w:bidi="ne-NP"/>
        </w:rPr>
        <w:t>%assigning EPS</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ro</w:t>
      </w:r>
      <w:proofErr w:type="spellEnd"/>
      <w:r>
        <w:rPr>
          <w:rFonts w:ascii="Courier New" w:hAnsi="Courier New" w:cs="Courier New"/>
          <w:color w:val="000000"/>
          <w:sz w:val="20"/>
          <w:szCs w:val="20"/>
          <w:lang w:val="en-US" w:bidi="ne-NP"/>
        </w:rPr>
        <w:t>(</w:t>
      </w:r>
      <w:proofErr w:type="spellStart"/>
      <w:proofErr w:type="gramStart"/>
      <w:r>
        <w:rPr>
          <w:rFonts w:ascii="Courier New" w:hAnsi="Courier New" w:cs="Courier New"/>
          <w:color w:val="000000"/>
          <w:sz w:val="20"/>
          <w:szCs w:val="20"/>
          <w:lang w:val="en-US" w:bidi="ne-NP"/>
        </w:rPr>
        <w:t>i:end</w:t>
      </w:r>
      <w:proofErr w:type="gramEnd"/>
      <w:r>
        <w:rPr>
          <w:rFonts w:ascii="Courier New" w:hAnsi="Courier New" w:cs="Courier New"/>
          <w:color w:val="000000"/>
          <w:sz w:val="20"/>
          <w:szCs w:val="20"/>
          <w:lang w:val="en-US" w:bidi="ne-NP"/>
        </w:rPr>
        <w:t>-i,i:end-i</w:t>
      </w:r>
      <w:proofErr w:type="spellEnd"/>
      <w:r>
        <w:rPr>
          <w:rFonts w:ascii="Courier New" w:hAnsi="Courier New" w:cs="Courier New"/>
          <w:color w:val="000000"/>
          <w:sz w:val="20"/>
          <w:szCs w:val="20"/>
          <w:lang w:val="en-US" w:bidi="ne-NP"/>
        </w:rPr>
        <w:t xml:space="preserve">)=roe;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if</w:t>
      </w:r>
      <w:r>
        <w:rPr>
          <w:rFonts w:ascii="Courier New" w:hAnsi="Courier New" w:cs="Courier New"/>
          <w:color w:val="000000"/>
          <w:sz w:val="20"/>
          <w:szCs w:val="20"/>
          <w:lang w:val="en-US" w:bidi="ne-NP"/>
        </w:rPr>
        <w:t>(L&gt;d3)</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K(</w:t>
      </w:r>
      <w:proofErr w:type="spellStart"/>
      <w:proofErr w:type="gramStart"/>
      <w:r>
        <w:rPr>
          <w:rFonts w:ascii="Courier New" w:hAnsi="Courier New" w:cs="Courier New"/>
          <w:color w:val="000000"/>
          <w:sz w:val="20"/>
          <w:szCs w:val="20"/>
          <w:lang w:val="en-US" w:bidi="ne-NP"/>
        </w:rPr>
        <w:t>i:end</w:t>
      </w:r>
      <w:proofErr w:type="gramEnd"/>
      <w:r>
        <w:rPr>
          <w:rFonts w:ascii="Courier New" w:hAnsi="Courier New" w:cs="Courier New"/>
          <w:color w:val="000000"/>
          <w:sz w:val="20"/>
          <w:szCs w:val="20"/>
          <w:lang w:val="en-US" w:bidi="ne-NP"/>
        </w:rPr>
        <w:t>-i,i:end-i</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Ka</w:t>
      </w:r>
      <w:proofErr w:type="spellEnd"/>
      <w:r>
        <w:rPr>
          <w:rFonts w:ascii="Courier New" w:hAnsi="Courier New" w:cs="Courier New"/>
          <w:color w:val="000000"/>
          <w:sz w:val="20"/>
          <w:szCs w:val="20"/>
          <w:lang w:val="en-US" w:bidi="ne-NP"/>
        </w:rPr>
        <w:t>;</w:t>
      </w:r>
      <w:r>
        <w:rPr>
          <w:rFonts w:ascii="Courier New" w:hAnsi="Courier New" w:cs="Courier New"/>
          <w:color w:val="228B22"/>
          <w:sz w:val="20"/>
          <w:szCs w:val="20"/>
          <w:lang w:val="en-US" w:bidi="ne-NP"/>
        </w:rPr>
        <w:t>%assigning air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Cp</w:t>
      </w:r>
      <w:proofErr w:type="spellEnd"/>
      <w:r>
        <w:rPr>
          <w:rFonts w:ascii="Courier New" w:hAnsi="Courier New" w:cs="Courier New"/>
          <w:color w:val="000000"/>
          <w:sz w:val="20"/>
          <w:szCs w:val="20"/>
          <w:lang w:val="en-US" w:bidi="ne-NP"/>
        </w:rPr>
        <w:t>(</w:t>
      </w:r>
      <w:proofErr w:type="spellStart"/>
      <w:proofErr w:type="gramStart"/>
      <w:r>
        <w:rPr>
          <w:rFonts w:ascii="Courier New" w:hAnsi="Courier New" w:cs="Courier New"/>
          <w:color w:val="000000"/>
          <w:sz w:val="20"/>
          <w:szCs w:val="20"/>
          <w:lang w:val="en-US" w:bidi="ne-NP"/>
        </w:rPr>
        <w:t>i:end</w:t>
      </w:r>
      <w:proofErr w:type="gramEnd"/>
      <w:r>
        <w:rPr>
          <w:rFonts w:ascii="Courier New" w:hAnsi="Courier New" w:cs="Courier New"/>
          <w:color w:val="000000"/>
          <w:sz w:val="20"/>
          <w:szCs w:val="20"/>
          <w:lang w:val="en-US" w:bidi="ne-NP"/>
        </w:rPr>
        <w:t>-i,i:end-i</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Cpa</w:t>
      </w:r>
      <w:proofErr w:type="spellEnd"/>
      <w:r>
        <w:rPr>
          <w:rFonts w:ascii="Courier New" w:hAnsi="Courier New" w:cs="Courier New"/>
          <w:color w:val="000000"/>
          <w:sz w:val="20"/>
          <w:szCs w:val="20"/>
          <w:lang w:val="en-US" w:bidi="ne-NP"/>
        </w:rPr>
        <w:t>;</w:t>
      </w:r>
      <w:r>
        <w:rPr>
          <w:rFonts w:ascii="Courier New" w:hAnsi="Courier New" w:cs="Courier New"/>
          <w:color w:val="228B22"/>
          <w:sz w:val="20"/>
          <w:szCs w:val="20"/>
          <w:lang w:val="en-US" w:bidi="ne-NP"/>
        </w:rPr>
        <w:t>%assigning air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ro</w:t>
      </w:r>
      <w:proofErr w:type="spellEnd"/>
      <w:r>
        <w:rPr>
          <w:rFonts w:ascii="Courier New" w:hAnsi="Courier New" w:cs="Courier New"/>
          <w:color w:val="000000"/>
          <w:sz w:val="20"/>
          <w:szCs w:val="20"/>
          <w:lang w:val="en-US" w:bidi="ne-NP"/>
        </w:rPr>
        <w:t>(</w:t>
      </w:r>
      <w:proofErr w:type="spellStart"/>
      <w:proofErr w:type="gramStart"/>
      <w:r>
        <w:rPr>
          <w:rFonts w:ascii="Courier New" w:hAnsi="Courier New" w:cs="Courier New"/>
          <w:color w:val="000000"/>
          <w:sz w:val="20"/>
          <w:szCs w:val="20"/>
          <w:lang w:val="en-US" w:bidi="ne-NP"/>
        </w:rPr>
        <w:t>i:end</w:t>
      </w:r>
      <w:proofErr w:type="gramEnd"/>
      <w:r>
        <w:rPr>
          <w:rFonts w:ascii="Courier New" w:hAnsi="Courier New" w:cs="Courier New"/>
          <w:color w:val="000000"/>
          <w:sz w:val="20"/>
          <w:szCs w:val="20"/>
          <w:lang w:val="en-US" w:bidi="ne-NP"/>
        </w:rPr>
        <w:t>-i,i:end-i</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roa</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c=0;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lastRenderedPageBreak/>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figure(</w:t>
      </w:r>
      <w:proofErr w:type="gramEnd"/>
      <w:r>
        <w:rPr>
          <w:rFonts w:ascii="Courier New" w:hAnsi="Courier New" w:cs="Courier New"/>
          <w:color w:val="000000"/>
          <w:sz w:val="20"/>
          <w:szCs w:val="20"/>
          <w:lang w:val="en-US" w:bidi="ne-NP"/>
        </w:rPr>
        <w:t>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imagesc</w:t>
      </w:r>
      <w:proofErr w:type="spellEnd"/>
      <w:r>
        <w:rPr>
          <w:rFonts w:ascii="Courier New" w:hAnsi="Courier New" w:cs="Courier New"/>
          <w:color w:val="000000"/>
          <w:sz w:val="20"/>
          <w:szCs w:val="20"/>
          <w:lang w:val="en-US" w:bidi="ne-NP"/>
        </w:rPr>
        <w:t>([x(1):x(end)</w:t>
      </w:r>
      <w:proofErr w:type="gramStart"/>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y(1):y(end)],K);</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title(</w:t>
      </w:r>
      <w:proofErr w:type="gramEnd"/>
      <w:r>
        <w:rPr>
          <w:rFonts w:ascii="Courier New" w:hAnsi="Courier New" w:cs="Courier New"/>
          <w:color w:val="A020F0"/>
          <w:sz w:val="20"/>
          <w:szCs w:val="20"/>
          <w:lang w:val="en-US" w:bidi="ne-NP"/>
        </w:rPr>
        <w:t>'k phase 2 water'</w:t>
      </w:r>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flag2=0; </w:t>
      </w:r>
      <w:r>
        <w:rPr>
          <w:rFonts w:ascii="Courier New" w:hAnsi="Courier New" w:cs="Courier New"/>
          <w:color w:val="228B22"/>
          <w:sz w:val="20"/>
          <w:szCs w:val="20"/>
          <w:lang w:val="en-US" w:bidi="ne-NP"/>
        </w:rPr>
        <w:t>%to assign value only once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for</w:t>
      </w: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i</w:t>
      </w:r>
      <w:proofErr w:type="spellEnd"/>
      <w:r>
        <w:rPr>
          <w:rFonts w:ascii="Courier New" w:hAnsi="Courier New" w:cs="Courier New"/>
          <w:color w:val="000000"/>
          <w:sz w:val="20"/>
          <w:szCs w:val="20"/>
          <w:lang w:val="en-US" w:bidi="ne-NP"/>
        </w:rPr>
        <w:t>=</w:t>
      </w:r>
      <w:proofErr w:type="gramStart"/>
      <w:r>
        <w:rPr>
          <w:rFonts w:ascii="Courier New" w:hAnsi="Courier New" w:cs="Courier New"/>
          <w:color w:val="000000"/>
          <w:sz w:val="20"/>
          <w:szCs w:val="20"/>
          <w:lang w:val="en-US" w:bidi="ne-NP"/>
        </w:rPr>
        <w:t>2:Nx</w:t>
      </w:r>
      <w:proofErr w:type="gramEnd"/>
      <w:r>
        <w:rPr>
          <w:rFonts w:ascii="Courier New" w:hAnsi="Courier New" w:cs="Courier New"/>
          <w:color w:val="000000"/>
          <w:sz w:val="20"/>
          <w:szCs w:val="20"/>
          <w:lang w:val="en-US" w:bidi="ne-NP"/>
        </w:rPr>
        <w:t>-1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for</w:t>
      </w:r>
      <w:r>
        <w:rPr>
          <w:rFonts w:ascii="Courier New" w:hAnsi="Courier New" w:cs="Courier New"/>
          <w:color w:val="000000"/>
          <w:sz w:val="20"/>
          <w:szCs w:val="20"/>
          <w:lang w:val="en-US" w:bidi="ne-NP"/>
        </w:rPr>
        <w:t xml:space="preserve"> j=</w:t>
      </w:r>
      <w:proofErr w:type="gramStart"/>
      <w:r>
        <w:rPr>
          <w:rFonts w:ascii="Courier New" w:hAnsi="Courier New" w:cs="Courier New"/>
          <w:color w:val="000000"/>
          <w:sz w:val="20"/>
          <w:szCs w:val="20"/>
          <w:lang w:val="en-US" w:bidi="ne-NP"/>
        </w:rPr>
        <w:t>2:Ny</w:t>
      </w:r>
      <w:proofErr w:type="gramEnd"/>
      <w:r>
        <w:rPr>
          <w:rFonts w:ascii="Courier New" w:hAnsi="Courier New" w:cs="Courier New"/>
          <w:color w:val="000000"/>
          <w:sz w:val="20"/>
          <w:szCs w:val="20"/>
          <w:lang w:val="en-US" w:bidi="ne-NP"/>
        </w:rPr>
        <w:t>-1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w:t>
      </w:r>
      <w:proofErr w:type="spellStart"/>
      <w:r>
        <w:rPr>
          <w:rFonts w:ascii="Courier New" w:hAnsi="Courier New" w:cs="Courier New"/>
          <w:color w:val="228B22"/>
          <w:sz w:val="20"/>
          <w:szCs w:val="20"/>
          <w:lang w:val="en-US" w:bidi="ne-NP"/>
        </w:rPr>
        <w:t>denisty</w:t>
      </w:r>
      <w:proofErr w:type="spellEnd"/>
      <w:r>
        <w:rPr>
          <w:rFonts w:ascii="Courier New" w:hAnsi="Courier New" w:cs="Courier New"/>
          <w:color w:val="228B22"/>
          <w:sz w:val="20"/>
          <w:szCs w:val="20"/>
          <w:lang w:val="en-US" w:bidi="ne-NP"/>
        </w:rPr>
        <w:t xml:space="preserve"> of ice and water</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%New temperature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Tn(</w:t>
      </w:r>
      <w:proofErr w:type="gramStart"/>
      <w:r>
        <w:rPr>
          <w:rFonts w:ascii="Courier New" w:hAnsi="Courier New" w:cs="Courier New"/>
          <w:color w:val="000000"/>
          <w:sz w:val="20"/>
          <w:szCs w:val="20"/>
          <w:lang w:val="en-US" w:bidi="ne-NP"/>
        </w:rPr>
        <w:t>j,i</w:t>
      </w:r>
      <w:proofErr w:type="gramEnd"/>
      <w:r>
        <w:rPr>
          <w:rFonts w:ascii="Courier New" w:hAnsi="Courier New" w:cs="Courier New"/>
          <w:color w:val="000000"/>
          <w:sz w:val="20"/>
          <w:szCs w:val="20"/>
          <w:lang w:val="en-US" w:bidi="ne-NP"/>
        </w:rPr>
        <w:t>)=Tc(j,i)+dt*(K(j,i)/ro(j,i)/Cp(j,i))*((Tc(j,i+1)+Tc(j+1,i)-4*Tc(j,i)+Tc(j,i-1)+Tc(j-1,i))/(dx^2));</w:t>
      </w:r>
    </w:p>
    <w:p w:rsidR="00D91A90" w:rsidRDefault="00631E50" w:rsidP="007F6B99">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if</w:t>
      </w:r>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w:t>
      </w:r>
      <w:proofErr w:type="spellStart"/>
      <w:proofErr w:type="gramStart"/>
      <w:r>
        <w:rPr>
          <w:rFonts w:ascii="Courier New" w:hAnsi="Courier New" w:cs="Courier New"/>
          <w:color w:val="000000"/>
          <w:sz w:val="20"/>
          <w:szCs w:val="20"/>
          <w:lang w:val="en-US" w:bidi="ne-NP"/>
        </w:rPr>
        <w:t>j,i</w:t>
      </w:r>
      <w:proofErr w:type="spellEnd"/>
      <w:proofErr w:type="gramEnd"/>
      <w:r>
        <w:rPr>
          <w:rFonts w:ascii="Courier New" w:hAnsi="Courier New" w:cs="Courier New"/>
          <w:color w:val="000000"/>
          <w:sz w:val="20"/>
          <w:szCs w:val="20"/>
          <w:lang w:val="en-US" w:bidi="ne-NP"/>
        </w:rPr>
        <w:t>)&gt;Ta)</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display(</w:t>
      </w:r>
      <w:proofErr w:type="gramEnd"/>
      <w:r>
        <w:rPr>
          <w:rFonts w:ascii="Courier New" w:hAnsi="Courier New" w:cs="Courier New"/>
          <w:color w:val="A020F0"/>
          <w:sz w:val="20"/>
          <w:szCs w:val="20"/>
          <w:lang w:val="en-US" w:bidi="ne-NP"/>
        </w:rPr>
        <w:t>'Error! greater than 12'</w:t>
      </w:r>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break</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Tc=</w:t>
      </w:r>
      <w:proofErr w:type="spellStart"/>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w:t>
      </w:r>
      <w:proofErr w:type="spellStart"/>
      <w:r>
        <w:rPr>
          <w:rFonts w:ascii="Courier New" w:hAnsi="Courier New" w:cs="Courier New"/>
          <w:color w:val="000000"/>
          <w:sz w:val="20"/>
          <w:szCs w:val="20"/>
          <w:lang w:val="en-US" w:bidi="ne-NP"/>
        </w:rPr>
        <w:t>Nx</w:t>
      </w:r>
      <w:proofErr w:type="spellEnd"/>
      <w:r>
        <w:rPr>
          <w:rFonts w:ascii="Courier New" w:hAnsi="Courier New" w:cs="Courier New"/>
          <w:color w:val="000000"/>
          <w:sz w:val="20"/>
          <w:szCs w:val="20"/>
          <w:lang w:val="en-US" w:bidi="ne-NP"/>
        </w:rPr>
        <w:t>/</w:t>
      </w:r>
      <w:proofErr w:type="gramStart"/>
      <w:r>
        <w:rPr>
          <w:rFonts w:ascii="Courier New" w:hAnsi="Courier New" w:cs="Courier New"/>
          <w:color w:val="000000"/>
          <w:sz w:val="20"/>
          <w:szCs w:val="20"/>
          <w:lang w:val="en-US" w:bidi="ne-NP"/>
        </w:rPr>
        <w:t>2,Ny</w:t>
      </w:r>
      <w:proofErr w:type="gramEnd"/>
      <w:r>
        <w:rPr>
          <w:rFonts w:ascii="Courier New" w:hAnsi="Courier New" w:cs="Courier New"/>
          <w:color w:val="000000"/>
          <w:sz w:val="20"/>
          <w:szCs w:val="20"/>
          <w:lang w:val="en-US" w:bidi="ne-NP"/>
        </w:rPr>
        <w:t>/2);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if</w:t>
      </w:r>
      <w:r>
        <w:rPr>
          <w:rFonts w:ascii="Courier New" w:hAnsi="Courier New" w:cs="Courier New"/>
          <w:color w:val="000000"/>
          <w:sz w:val="20"/>
          <w:szCs w:val="20"/>
          <w:lang w:val="en-US" w:bidi="ne-NP"/>
        </w:rPr>
        <w:t>(Tc&gt;=0)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display(</w:t>
      </w:r>
      <w:proofErr w:type="gramEnd"/>
      <w:r>
        <w:rPr>
          <w:rFonts w:ascii="Courier New" w:hAnsi="Courier New" w:cs="Courier New"/>
          <w:color w:val="A020F0"/>
          <w:sz w:val="20"/>
          <w:szCs w:val="20"/>
          <w:lang w:val="en-US" w:bidi="ne-NP"/>
        </w:rPr>
        <w:t>'zero degree reached'</w:t>
      </w:r>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proofErr w:type="gramStart"/>
      <w:r>
        <w:rPr>
          <w:rFonts w:ascii="Courier New" w:hAnsi="Courier New" w:cs="Courier New"/>
          <w:color w:val="000000"/>
          <w:sz w:val="20"/>
          <w:szCs w:val="20"/>
          <w:lang w:val="en-US" w:bidi="ne-NP"/>
        </w:rPr>
        <w:t>fprintf</w:t>
      </w:r>
      <w:proofErr w:type="spellEnd"/>
      <w:r>
        <w:rPr>
          <w:rFonts w:ascii="Courier New" w:hAnsi="Courier New" w:cs="Courier New"/>
          <w:color w:val="000000"/>
          <w:sz w:val="20"/>
          <w:szCs w:val="20"/>
          <w:lang w:val="en-US" w:bidi="ne-NP"/>
        </w:rPr>
        <w:t>(</w:t>
      </w:r>
      <w:proofErr w:type="gramEnd"/>
      <w:r>
        <w:rPr>
          <w:rFonts w:ascii="Courier New" w:hAnsi="Courier New" w:cs="Courier New"/>
          <w:color w:val="A020F0"/>
          <w:sz w:val="20"/>
          <w:szCs w:val="20"/>
          <w:lang w:val="en-US" w:bidi="ne-NP"/>
        </w:rPr>
        <w:t xml:space="preserve">'Time to reach 0 degree=%f </w:t>
      </w:r>
      <w:proofErr w:type="spellStart"/>
      <w:r>
        <w:rPr>
          <w:rFonts w:ascii="Courier New" w:hAnsi="Courier New" w:cs="Courier New"/>
          <w:color w:val="A020F0"/>
          <w:sz w:val="20"/>
          <w:szCs w:val="20"/>
          <w:lang w:val="en-US" w:bidi="ne-NP"/>
        </w:rPr>
        <w:t>Hr</w:t>
      </w:r>
      <w:proofErr w:type="spellEnd"/>
      <w:r>
        <w:rPr>
          <w:rFonts w:ascii="Courier New" w:hAnsi="Courier New" w:cs="Courier New"/>
          <w:color w:val="A020F0"/>
          <w:sz w:val="20"/>
          <w:szCs w:val="20"/>
          <w:lang w:val="en-US" w:bidi="ne-NP"/>
        </w:rPr>
        <w:t>'</w:t>
      </w:r>
      <w:r>
        <w:rPr>
          <w:rFonts w:ascii="Courier New" w:hAnsi="Courier New" w:cs="Courier New"/>
          <w:color w:val="000000"/>
          <w:sz w:val="20"/>
          <w:szCs w:val="20"/>
          <w:lang w:val="en-US" w:bidi="ne-NP"/>
        </w:rPr>
        <w:t>,t/3600);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figure(</w:t>
      </w:r>
      <w:proofErr w:type="gramEnd"/>
      <w:r>
        <w:rPr>
          <w:rFonts w:ascii="Courier New" w:hAnsi="Courier New" w:cs="Courier New"/>
          <w:color w:val="000000"/>
          <w:sz w:val="20"/>
          <w:szCs w:val="20"/>
          <w:lang w:val="en-US" w:bidi="ne-NP"/>
        </w:rPr>
        <w:t>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subplot(</w:t>
      </w:r>
      <w:proofErr w:type="gramEnd"/>
      <w:r>
        <w:rPr>
          <w:rFonts w:ascii="Courier New" w:hAnsi="Courier New" w:cs="Courier New"/>
          <w:color w:val="000000"/>
          <w:sz w:val="20"/>
          <w:szCs w:val="20"/>
          <w:lang w:val="en-US" w:bidi="ne-NP"/>
        </w:rPr>
        <w:t>1,2,1)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mesh(</w:t>
      </w:r>
      <w:proofErr w:type="spellStart"/>
      <w:proofErr w:type="gramStart"/>
      <w:r>
        <w:rPr>
          <w:rFonts w:ascii="Courier New" w:hAnsi="Courier New" w:cs="Courier New"/>
          <w:color w:val="000000"/>
          <w:sz w:val="20"/>
          <w:szCs w:val="20"/>
          <w:lang w:val="en-US" w:bidi="ne-NP"/>
        </w:rPr>
        <w:t>x,y</w:t>
      </w:r>
      <w:proofErr w:type="gramEnd"/>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w:t>
      </w:r>
      <w:r>
        <w:rPr>
          <w:rFonts w:ascii="Courier New" w:hAnsi="Courier New" w:cs="Courier New"/>
          <w:color w:val="228B22"/>
          <w:sz w:val="20"/>
          <w:szCs w:val="20"/>
          <w:lang w:val="en-US" w:bidi="ne-NP"/>
        </w:rPr>
        <w:t>%axis([0 Lx 0 Ly 0 5]);</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title(</w:t>
      </w:r>
      <w:proofErr w:type="spellStart"/>
      <w:proofErr w:type="gramEnd"/>
      <w:r>
        <w:rPr>
          <w:rFonts w:ascii="Courier New" w:hAnsi="Courier New" w:cs="Courier New"/>
          <w:color w:val="000000"/>
          <w:sz w:val="20"/>
          <w:szCs w:val="20"/>
          <w:lang w:val="en-US" w:bidi="ne-NP"/>
        </w:rPr>
        <w:t>sprintf</w:t>
      </w:r>
      <w:proofErr w:type="spellEnd"/>
      <w:r>
        <w:rPr>
          <w:rFonts w:ascii="Courier New" w:hAnsi="Courier New" w:cs="Courier New"/>
          <w:color w:val="000000"/>
          <w:sz w:val="20"/>
          <w:szCs w:val="20"/>
          <w:lang w:val="en-US" w:bidi="ne-NP"/>
        </w:rPr>
        <w:t>(</w:t>
      </w:r>
      <w:r>
        <w:rPr>
          <w:rFonts w:ascii="Courier New" w:hAnsi="Courier New" w:cs="Courier New"/>
          <w:color w:val="A020F0"/>
          <w:sz w:val="20"/>
          <w:szCs w:val="20"/>
          <w:lang w:val="en-US" w:bidi="ne-NP"/>
        </w:rPr>
        <w:t xml:space="preserve">'Time=%f </w:t>
      </w:r>
      <w:proofErr w:type="spellStart"/>
      <w:r>
        <w:rPr>
          <w:rFonts w:ascii="Courier New" w:hAnsi="Courier New" w:cs="Courier New"/>
          <w:color w:val="A020F0"/>
          <w:sz w:val="20"/>
          <w:szCs w:val="20"/>
          <w:lang w:val="en-US" w:bidi="ne-NP"/>
        </w:rPr>
        <w:t>Hr</w:t>
      </w:r>
      <w:proofErr w:type="spellEnd"/>
      <w:r>
        <w:rPr>
          <w:rFonts w:ascii="Courier New" w:hAnsi="Courier New" w:cs="Courier New"/>
          <w:color w:val="A020F0"/>
          <w:sz w:val="20"/>
          <w:szCs w:val="20"/>
          <w:lang w:val="en-US" w:bidi="ne-NP"/>
        </w:rPr>
        <w:t>'</w:t>
      </w:r>
      <w:r>
        <w:rPr>
          <w:rFonts w:ascii="Courier New" w:hAnsi="Courier New" w:cs="Courier New"/>
          <w:color w:val="000000"/>
          <w:sz w:val="20"/>
          <w:szCs w:val="20"/>
          <w:lang w:val="en-US" w:bidi="ne-NP"/>
        </w:rPr>
        <w:t>,t/3600));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subplot(</w:t>
      </w:r>
      <w:proofErr w:type="gramEnd"/>
      <w:r>
        <w:rPr>
          <w:rFonts w:ascii="Courier New" w:hAnsi="Courier New" w:cs="Courier New"/>
          <w:color w:val="000000"/>
          <w:sz w:val="20"/>
          <w:szCs w:val="20"/>
          <w:lang w:val="en-US" w:bidi="ne-NP"/>
        </w:rPr>
        <w:t>1,2,2);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imagesc</w:t>
      </w:r>
      <w:proofErr w:type="spellEnd"/>
      <w:r>
        <w:rPr>
          <w:rFonts w:ascii="Courier New" w:hAnsi="Courier New" w:cs="Courier New"/>
          <w:color w:val="000000"/>
          <w:sz w:val="20"/>
          <w:szCs w:val="20"/>
          <w:lang w:val="en-US" w:bidi="ne-NP"/>
        </w:rPr>
        <w:t>([x(1):x(end)</w:t>
      </w:r>
      <w:proofErr w:type="gramStart"/>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y(1):y(end)],</w:t>
      </w:r>
      <w:proofErr w:type="spellStart"/>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title(</w:t>
      </w:r>
      <w:proofErr w:type="spellStart"/>
      <w:proofErr w:type="gramEnd"/>
      <w:r>
        <w:rPr>
          <w:rFonts w:ascii="Courier New" w:hAnsi="Courier New" w:cs="Courier New"/>
          <w:color w:val="000000"/>
          <w:sz w:val="20"/>
          <w:szCs w:val="20"/>
          <w:lang w:val="en-US" w:bidi="ne-NP"/>
        </w:rPr>
        <w:t>sprintf</w:t>
      </w:r>
      <w:proofErr w:type="spellEnd"/>
      <w:r>
        <w:rPr>
          <w:rFonts w:ascii="Courier New" w:hAnsi="Courier New" w:cs="Courier New"/>
          <w:color w:val="000000"/>
          <w:sz w:val="20"/>
          <w:szCs w:val="20"/>
          <w:lang w:val="en-US" w:bidi="ne-NP"/>
        </w:rPr>
        <w:t>(</w:t>
      </w:r>
      <w:r>
        <w:rPr>
          <w:rFonts w:ascii="Courier New" w:hAnsi="Courier New" w:cs="Courier New"/>
          <w:color w:val="A020F0"/>
          <w:sz w:val="20"/>
          <w:szCs w:val="20"/>
          <w:lang w:val="en-US" w:bidi="ne-NP"/>
        </w:rPr>
        <w:t xml:space="preserve">'Time=%f </w:t>
      </w:r>
      <w:proofErr w:type="spellStart"/>
      <w:r>
        <w:rPr>
          <w:rFonts w:ascii="Courier New" w:hAnsi="Courier New" w:cs="Courier New"/>
          <w:color w:val="A020F0"/>
          <w:sz w:val="20"/>
          <w:szCs w:val="20"/>
          <w:lang w:val="en-US" w:bidi="ne-NP"/>
        </w:rPr>
        <w:t>Hr</w:t>
      </w:r>
      <w:proofErr w:type="spellEnd"/>
      <w:r>
        <w:rPr>
          <w:rFonts w:ascii="Courier New" w:hAnsi="Courier New" w:cs="Courier New"/>
          <w:color w:val="A020F0"/>
          <w:sz w:val="20"/>
          <w:szCs w:val="20"/>
          <w:lang w:val="en-US" w:bidi="ne-NP"/>
        </w:rPr>
        <w:t>'</w:t>
      </w:r>
      <w:r>
        <w:rPr>
          <w:rFonts w:ascii="Courier New" w:hAnsi="Courier New" w:cs="Courier New"/>
          <w:color w:val="000000"/>
          <w:sz w:val="20"/>
          <w:szCs w:val="20"/>
          <w:lang w:val="en-US" w:bidi="ne-NP"/>
        </w:rPr>
        <w:t>,t/3600));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break</w:t>
      </w:r>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228B22"/>
          <w:sz w:val="20"/>
          <w:szCs w:val="20"/>
          <w:lang w:val="en-US" w:bidi="ne-NP"/>
        </w:rPr>
        <w:t>%visualize</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if</w:t>
      </w:r>
      <w:r>
        <w:rPr>
          <w:rFonts w:ascii="Courier New" w:hAnsi="Courier New" w:cs="Courier New"/>
          <w:color w:val="000000"/>
          <w:sz w:val="20"/>
          <w:szCs w:val="20"/>
          <w:lang w:val="en-US" w:bidi="ne-NP"/>
        </w:rPr>
        <w:t>(dt1==100000)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figure(</w:t>
      </w:r>
      <w:proofErr w:type="gramEnd"/>
      <w:r>
        <w:rPr>
          <w:rFonts w:ascii="Courier New" w:hAnsi="Courier New" w:cs="Courier New"/>
          <w:color w:val="000000"/>
          <w:sz w:val="20"/>
          <w:szCs w:val="20"/>
          <w:lang w:val="en-US" w:bidi="ne-NP"/>
        </w:rPr>
        <w:t>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subplot(</w:t>
      </w:r>
      <w:proofErr w:type="gramEnd"/>
      <w:r>
        <w:rPr>
          <w:rFonts w:ascii="Courier New" w:hAnsi="Courier New" w:cs="Courier New"/>
          <w:color w:val="000000"/>
          <w:sz w:val="20"/>
          <w:szCs w:val="20"/>
          <w:lang w:val="en-US" w:bidi="ne-NP"/>
        </w:rPr>
        <w:t>1,2,1)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mesh(</w:t>
      </w:r>
      <w:proofErr w:type="spellStart"/>
      <w:proofErr w:type="gramStart"/>
      <w:r>
        <w:rPr>
          <w:rFonts w:ascii="Courier New" w:hAnsi="Courier New" w:cs="Courier New"/>
          <w:color w:val="000000"/>
          <w:sz w:val="20"/>
          <w:szCs w:val="20"/>
          <w:lang w:val="en-US" w:bidi="ne-NP"/>
        </w:rPr>
        <w:t>x,y</w:t>
      </w:r>
      <w:proofErr w:type="gramEnd"/>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w:t>
      </w:r>
      <w:r>
        <w:rPr>
          <w:rFonts w:ascii="Courier New" w:hAnsi="Courier New" w:cs="Courier New"/>
          <w:color w:val="228B22"/>
          <w:sz w:val="20"/>
          <w:szCs w:val="20"/>
          <w:lang w:val="en-US" w:bidi="ne-NP"/>
        </w:rPr>
        <w:t>%axis([0 Lx 0 Ly 0 5]);</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lastRenderedPageBreak/>
        <w:t xml:space="preserve">    </w:t>
      </w:r>
      <w:proofErr w:type="gramStart"/>
      <w:r>
        <w:rPr>
          <w:rFonts w:ascii="Courier New" w:hAnsi="Courier New" w:cs="Courier New"/>
          <w:color w:val="000000"/>
          <w:sz w:val="20"/>
          <w:szCs w:val="20"/>
          <w:lang w:val="en-US" w:bidi="ne-NP"/>
        </w:rPr>
        <w:t>title(</w:t>
      </w:r>
      <w:proofErr w:type="spellStart"/>
      <w:proofErr w:type="gramEnd"/>
      <w:r>
        <w:rPr>
          <w:rFonts w:ascii="Courier New" w:hAnsi="Courier New" w:cs="Courier New"/>
          <w:color w:val="000000"/>
          <w:sz w:val="20"/>
          <w:szCs w:val="20"/>
          <w:lang w:val="en-US" w:bidi="ne-NP"/>
        </w:rPr>
        <w:t>sprintf</w:t>
      </w:r>
      <w:proofErr w:type="spellEnd"/>
      <w:r>
        <w:rPr>
          <w:rFonts w:ascii="Courier New" w:hAnsi="Courier New" w:cs="Courier New"/>
          <w:color w:val="000000"/>
          <w:sz w:val="20"/>
          <w:szCs w:val="20"/>
          <w:lang w:val="en-US" w:bidi="ne-NP"/>
        </w:rPr>
        <w:t>(</w:t>
      </w:r>
      <w:r>
        <w:rPr>
          <w:rFonts w:ascii="Courier New" w:hAnsi="Courier New" w:cs="Courier New"/>
          <w:color w:val="A020F0"/>
          <w:sz w:val="20"/>
          <w:szCs w:val="20"/>
          <w:lang w:val="en-US" w:bidi="ne-NP"/>
        </w:rPr>
        <w:t xml:space="preserve">'Time=%f </w:t>
      </w:r>
      <w:proofErr w:type="spellStart"/>
      <w:r>
        <w:rPr>
          <w:rFonts w:ascii="Courier New" w:hAnsi="Courier New" w:cs="Courier New"/>
          <w:color w:val="A020F0"/>
          <w:sz w:val="20"/>
          <w:szCs w:val="20"/>
          <w:lang w:val="en-US" w:bidi="ne-NP"/>
        </w:rPr>
        <w:t>Hr</w:t>
      </w:r>
      <w:proofErr w:type="spellEnd"/>
      <w:r>
        <w:rPr>
          <w:rFonts w:ascii="Courier New" w:hAnsi="Courier New" w:cs="Courier New"/>
          <w:color w:val="A020F0"/>
          <w:sz w:val="20"/>
          <w:szCs w:val="20"/>
          <w:lang w:val="en-US" w:bidi="ne-NP"/>
        </w:rPr>
        <w:t>'</w:t>
      </w:r>
      <w:r>
        <w:rPr>
          <w:rFonts w:ascii="Courier New" w:hAnsi="Courier New" w:cs="Courier New"/>
          <w:color w:val="000000"/>
          <w:sz w:val="20"/>
          <w:szCs w:val="20"/>
          <w:lang w:val="en-US" w:bidi="ne-NP"/>
        </w:rPr>
        <w:t>,t/3600));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subplot(</w:t>
      </w:r>
      <w:proofErr w:type="gramEnd"/>
      <w:r>
        <w:rPr>
          <w:rFonts w:ascii="Courier New" w:hAnsi="Courier New" w:cs="Courier New"/>
          <w:color w:val="000000"/>
          <w:sz w:val="20"/>
          <w:szCs w:val="20"/>
          <w:lang w:val="en-US" w:bidi="ne-NP"/>
        </w:rPr>
        <w:t>1,2,2);</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spellStart"/>
      <w:r>
        <w:rPr>
          <w:rFonts w:ascii="Courier New" w:hAnsi="Courier New" w:cs="Courier New"/>
          <w:color w:val="000000"/>
          <w:sz w:val="20"/>
          <w:szCs w:val="20"/>
          <w:lang w:val="en-US" w:bidi="ne-NP"/>
        </w:rPr>
        <w:t>imagesc</w:t>
      </w:r>
      <w:proofErr w:type="spellEnd"/>
      <w:r>
        <w:rPr>
          <w:rFonts w:ascii="Courier New" w:hAnsi="Courier New" w:cs="Courier New"/>
          <w:color w:val="000000"/>
          <w:sz w:val="20"/>
          <w:szCs w:val="20"/>
          <w:lang w:val="en-US" w:bidi="ne-NP"/>
        </w:rPr>
        <w:t>([x(1):x(end)</w:t>
      </w:r>
      <w:proofErr w:type="gramStart"/>
      <w:r>
        <w:rPr>
          <w:rFonts w:ascii="Courier New" w:hAnsi="Courier New" w:cs="Courier New"/>
          <w:color w:val="000000"/>
          <w:sz w:val="20"/>
          <w:szCs w:val="20"/>
          <w:lang w:val="en-US" w:bidi="ne-NP"/>
        </w:rPr>
        <w:t>],[</w:t>
      </w:r>
      <w:proofErr w:type="gramEnd"/>
      <w:r>
        <w:rPr>
          <w:rFonts w:ascii="Courier New" w:hAnsi="Courier New" w:cs="Courier New"/>
          <w:color w:val="000000"/>
          <w:sz w:val="20"/>
          <w:szCs w:val="20"/>
          <w:lang w:val="en-US" w:bidi="ne-NP"/>
        </w:rPr>
        <w:t>y(1):y(end)],</w:t>
      </w:r>
      <w:proofErr w:type="spellStart"/>
      <w:r>
        <w:rPr>
          <w:rFonts w:ascii="Courier New" w:hAnsi="Courier New" w:cs="Courier New"/>
          <w:color w:val="000000"/>
          <w:sz w:val="20"/>
          <w:szCs w:val="20"/>
          <w:lang w:val="en-US" w:bidi="ne-NP"/>
        </w:rPr>
        <w:t>Tn</w:t>
      </w:r>
      <w:proofErr w:type="spellEnd"/>
      <w:r>
        <w:rPr>
          <w:rFonts w:ascii="Courier New" w:hAnsi="Courier New" w:cs="Courier New"/>
          <w:color w:val="000000"/>
          <w:sz w:val="20"/>
          <w:szCs w:val="20"/>
          <w:lang w:val="en-US" w:bidi="ne-NP"/>
        </w:rPr>
        <w:t>);</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title(</w:t>
      </w:r>
      <w:proofErr w:type="spellStart"/>
      <w:proofErr w:type="gramEnd"/>
      <w:r>
        <w:rPr>
          <w:rFonts w:ascii="Courier New" w:hAnsi="Courier New" w:cs="Courier New"/>
          <w:color w:val="000000"/>
          <w:sz w:val="20"/>
          <w:szCs w:val="20"/>
          <w:lang w:val="en-US" w:bidi="ne-NP"/>
        </w:rPr>
        <w:t>sprintf</w:t>
      </w:r>
      <w:proofErr w:type="spellEnd"/>
      <w:r>
        <w:rPr>
          <w:rFonts w:ascii="Courier New" w:hAnsi="Courier New" w:cs="Courier New"/>
          <w:color w:val="000000"/>
          <w:sz w:val="20"/>
          <w:szCs w:val="20"/>
          <w:lang w:val="en-US" w:bidi="ne-NP"/>
        </w:rPr>
        <w:t>(</w:t>
      </w:r>
      <w:r>
        <w:rPr>
          <w:rFonts w:ascii="Courier New" w:hAnsi="Courier New" w:cs="Courier New"/>
          <w:color w:val="A020F0"/>
          <w:sz w:val="20"/>
          <w:szCs w:val="20"/>
          <w:lang w:val="en-US" w:bidi="ne-NP"/>
        </w:rPr>
        <w:t xml:space="preserve">'Time=%f </w:t>
      </w:r>
      <w:proofErr w:type="spellStart"/>
      <w:r>
        <w:rPr>
          <w:rFonts w:ascii="Courier New" w:hAnsi="Courier New" w:cs="Courier New"/>
          <w:color w:val="A020F0"/>
          <w:sz w:val="20"/>
          <w:szCs w:val="20"/>
          <w:lang w:val="en-US" w:bidi="ne-NP"/>
        </w:rPr>
        <w:t>Hr</w:t>
      </w:r>
      <w:proofErr w:type="spellEnd"/>
      <w:r>
        <w:rPr>
          <w:rFonts w:ascii="Courier New" w:hAnsi="Courier New" w:cs="Courier New"/>
          <w:color w:val="A020F0"/>
          <w:sz w:val="20"/>
          <w:szCs w:val="20"/>
          <w:lang w:val="en-US" w:bidi="ne-NP"/>
        </w:rPr>
        <w:t>'</w:t>
      </w:r>
      <w:r>
        <w:rPr>
          <w:rFonts w:ascii="Courier New" w:hAnsi="Courier New" w:cs="Courier New"/>
          <w:color w:val="000000"/>
          <w:sz w:val="20"/>
          <w:szCs w:val="20"/>
          <w:lang w:val="en-US" w:bidi="ne-NP"/>
        </w:rPr>
        <w:t>,t/3600));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dt1=0;</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roofErr w:type="gramStart"/>
      <w:r>
        <w:rPr>
          <w:rFonts w:ascii="Courier New" w:hAnsi="Courier New" w:cs="Courier New"/>
          <w:color w:val="000000"/>
          <w:sz w:val="20"/>
          <w:szCs w:val="20"/>
          <w:lang w:val="en-US" w:bidi="ne-NP"/>
        </w:rPr>
        <w:t>pause(</w:t>
      </w:r>
      <w:proofErr w:type="gramEnd"/>
      <w:r>
        <w:rPr>
          <w:rFonts w:ascii="Courier New" w:hAnsi="Courier New" w:cs="Courier New"/>
          <w:color w:val="000000"/>
          <w:sz w:val="20"/>
          <w:szCs w:val="20"/>
          <w:lang w:val="en-US" w:bidi="ne-NP"/>
        </w:rPr>
        <w:t>0.01);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dt1=dt1+1;</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r>
        <w:rPr>
          <w:rFonts w:ascii="Courier New" w:hAnsi="Courier New" w:cs="Courier New"/>
          <w:color w:val="0000FF"/>
          <w:sz w:val="20"/>
          <w:szCs w:val="20"/>
          <w:lang w:val="en-US" w:bidi="ne-NP"/>
        </w:rPr>
        <w:t>end</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FF"/>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D91A90" w:rsidP="00D91A90">
      <w:pPr>
        <w:autoSpaceDE w:val="0"/>
        <w:autoSpaceDN w:val="0"/>
        <w:adjustRightInd w:val="0"/>
        <w:spacing w:after="0" w:line="240" w:lineRule="auto"/>
        <w:jc w:val="left"/>
        <w:rPr>
          <w:rFonts w:ascii="Courier New" w:hAnsi="Courier New" w:cs="Mangal"/>
          <w:color w:val="202122"/>
          <w:szCs w:val="24"/>
          <w:lang w:val="en-US" w:bidi="ne-NP"/>
        </w:rPr>
      </w:pP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D91A90" w:rsidP="00D91A90">
      <w:pPr>
        <w:autoSpaceDE w:val="0"/>
        <w:autoSpaceDN w:val="0"/>
        <w:adjustRightInd w:val="0"/>
        <w:spacing w:after="0" w:line="240" w:lineRule="auto"/>
        <w:jc w:val="left"/>
        <w:rPr>
          <w:rFonts w:ascii="Courier New" w:hAnsi="Courier New" w:cs="Mangal"/>
          <w:color w:val="202122"/>
          <w:szCs w:val="24"/>
          <w:lang w:val="en-US" w:bidi="ne-NP"/>
        </w:rPr>
      </w:pPr>
    </w:p>
    <w:p w:rsidR="00D91A90" w:rsidRDefault="00631E50" w:rsidP="00D91A90">
      <w:pPr>
        <w:autoSpaceDE w:val="0"/>
        <w:autoSpaceDN w:val="0"/>
        <w:adjustRightInd w:val="0"/>
        <w:spacing w:after="0" w:line="240" w:lineRule="auto"/>
        <w:jc w:val="left"/>
        <w:rPr>
          <w:rFonts w:ascii="Courier New" w:hAnsi="Courier New" w:cs="Mangal"/>
          <w:color w:val="202122"/>
          <w:szCs w:val="24"/>
          <w:lang w:val="en-US" w:bidi="ne-NP"/>
        </w:rPr>
      </w:pPr>
      <w:r>
        <w:rPr>
          <w:rFonts w:ascii="Courier New" w:hAnsi="Courier New" w:cs="Courier New"/>
          <w:color w:val="000000"/>
          <w:sz w:val="20"/>
          <w:szCs w:val="20"/>
          <w:lang w:val="en-US" w:bidi="ne-NP"/>
        </w:rPr>
        <w:t xml:space="preserve"> </w:t>
      </w:r>
    </w:p>
    <w:p w:rsidR="00D91A90" w:rsidRDefault="00D91A90" w:rsidP="00D91A90">
      <w:pPr>
        <w:autoSpaceDE w:val="0"/>
        <w:autoSpaceDN w:val="0"/>
        <w:adjustRightInd w:val="0"/>
        <w:spacing w:after="0" w:line="240" w:lineRule="auto"/>
        <w:jc w:val="left"/>
        <w:rPr>
          <w:rFonts w:ascii="Courier New" w:hAnsi="Courier New" w:cs="Mangal"/>
          <w:color w:val="202122"/>
          <w:szCs w:val="24"/>
          <w:lang w:val="en-US" w:bidi="ne-NP"/>
        </w:rPr>
      </w:pPr>
    </w:p>
    <w:p w:rsidR="00D91A90" w:rsidRDefault="00D91A90" w:rsidP="00D91A90">
      <w:pPr>
        <w:rPr>
          <w:lang w:val="en-US"/>
        </w:rPr>
      </w:pPr>
    </w:p>
    <w:p w:rsidR="00D91A90" w:rsidRPr="00D91A90" w:rsidRDefault="00D91A90" w:rsidP="00D91A90">
      <w:pPr>
        <w:rPr>
          <w:lang w:val="en-US"/>
        </w:rPr>
      </w:pPr>
    </w:p>
    <w:p w:rsidR="00277A12" w:rsidRPr="00FA3EF6" w:rsidRDefault="00277A12" w:rsidP="00FA3EF6">
      <w:pPr>
        <w:rPr>
          <w:lang w:val="en-US"/>
        </w:rPr>
      </w:pPr>
    </w:p>
    <w:sectPr w:rsidR="00277A12" w:rsidRPr="00FA3EF6" w:rsidSect="00277A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269B" w:rsidRDefault="0090269B" w:rsidP="0097000D">
      <w:pPr>
        <w:spacing w:after="0" w:line="240" w:lineRule="auto"/>
      </w:pPr>
      <w:r>
        <w:separator/>
      </w:r>
    </w:p>
  </w:endnote>
  <w:endnote w:type="continuationSeparator" w:id="0">
    <w:p w:rsidR="0090269B" w:rsidRDefault="0090269B" w:rsidP="009700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altName w:val="Courier Std"/>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 w:name="Arial">
    <w:altName w:val="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73185939"/>
      <w:docPartObj>
        <w:docPartGallery w:val="Page Numbers (Bottom of Page)"/>
        <w:docPartUnique/>
      </w:docPartObj>
    </w:sdtPr>
    <w:sdtEndPr>
      <w:rPr>
        <w:noProof/>
      </w:rPr>
    </w:sdtEndPr>
    <w:sdtContent>
      <w:p w:rsidR="00AB0104" w:rsidRDefault="00AB0104">
        <w:pPr>
          <w:pStyle w:val="Footer"/>
          <w:jc w:val="center"/>
        </w:pPr>
        <w:r>
          <w:fldChar w:fldCharType="begin"/>
        </w:r>
        <w:r>
          <w:instrText xml:space="preserve"> PAGE   \* MERGEFORMAT </w:instrText>
        </w:r>
        <w:r>
          <w:fldChar w:fldCharType="separate"/>
        </w:r>
        <w:r w:rsidR="00053728">
          <w:rPr>
            <w:noProof/>
          </w:rPr>
          <w:t>16</w:t>
        </w:r>
        <w:r>
          <w:rPr>
            <w:noProof/>
          </w:rPr>
          <w:fldChar w:fldCharType="end"/>
        </w:r>
      </w:p>
    </w:sdtContent>
  </w:sdt>
  <w:p w:rsidR="00AB0104" w:rsidRDefault="00AB010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269B" w:rsidRDefault="0090269B" w:rsidP="0097000D">
      <w:pPr>
        <w:spacing w:after="0" w:line="240" w:lineRule="auto"/>
      </w:pPr>
      <w:r>
        <w:separator/>
      </w:r>
    </w:p>
  </w:footnote>
  <w:footnote w:type="continuationSeparator" w:id="0">
    <w:p w:rsidR="0090269B" w:rsidRDefault="0090269B" w:rsidP="009700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0104" w:rsidRDefault="00B45D33" w:rsidP="00AB0104">
    <w:pPr>
      <w:jc w:val="center"/>
      <w:rPr>
        <w:rFonts w:cs="Times New Roman"/>
        <w:b/>
        <w:noProof/>
        <w:sz w:val="56"/>
        <w:szCs w:val="56"/>
        <w:lang w:val="en-GB" w:eastAsia="en-GB"/>
      </w:rPr>
    </w:pPr>
    <w:bookmarkStart w:id="1" w:name="_Toc67418896"/>
    <w:r w:rsidRPr="00130937">
      <w:rPr>
        <w:rFonts w:cs="Times New Roman"/>
        <w:b/>
        <w:noProof/>
        <w:sz w:val="56"/>
        <w:szCs w:val="56"/>
        <w:lang w:val="en-GB" w:eastAsia="en-GB"/>
      </w:rPr>
      <w:drawing>
        <wp:anchor distT="0" distB="0" distL="114300" distR="114300" simplePos="0" relativeHeight="251659264" behindDoc="0" locked="0" layoutInCell="1" allowOverlap="1" wp14:anchorId="0B4F87E5" wp14:editId="051D13B8">
          <wp:simplePos x="0" y="0"/>
          <wp:positionH relativeFrom="column">
            <wp:posOffset>0</wp:posOffset>
          </wp:positionH>
          <wp:positionV relativeFrom="paragraph">
            <wp:posOffset>716280</wp:posOffset>
          </wp:positionV>
          <wp:extent cx="2353310" cy="1133475"/>
          <wp:effectExtent l="0" t="0" r="8890"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53310" cy="1133475"/>
                  </a:xfrm>
                  <a:prstGeom prst="rect">
                    <a:avLst/>
                  </a:prstGeom>
                  <a:noFill/>
                </pic:spPr>
              </pic:pic>
            </a:graphicData>
          </a:graphic>
          <wp14:sizeRelH relativeFrom="page">
            <wp14:pctWidth>0</wp14:pctWidth>
          </wp14:sizeRelH>
          <wp14:sizeRelV relativeFrom="page">
            <wp14:pctHeight>0</wp14:pctHeight>
          </wp14:sizeRelV>
        </wp:anchor>
      </w:drawing>
    </w:r>
    <w:bookmarkEnd w:id="1"/>
  </w:p>
  <w:p w:rsidR="00AB0104" w:rsidRDefault="00AB0104">
    <w:pPr>
      <w:pStyle w:val="Header"/>
    </w:pPr>
  </w:p>
  <w:p w:rsidR="00AB0104" w:rsidRDefault="00AB0104">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1005C9"/>
    <w:multiLevelType w:val="hybridMultilevel"/>
    <w:tmpl w:val="4EB60026"/>
    <w:lvl w:ilvl="0" w:tplc="13A4BBFE">
      <w:start w:val="1"/>
      <w:numFmt w:val="bullet"/>
      <w:lvlText w:val=""/>
      <w:lvlJc w:val="left"/>
      <w:pPr>
        <w:ind w:left="720" w:hanging="360"/>
      </w:pPr>
      <w:rPr>
        <w:rFonts w:ascii="Symbol" w:hAnsi="Symbol" w:hint="default"/>
      </w:rPr>
    </w:lvl>
    <w:lvl w:ilvl="1" w:tplc="838C1D5A" w:tentative="1">
      <w:start w:val="1"/>
      <w:numFmt w:val="bullet"/>
      <w:lvlText w:val="o"/>
      <w:lvlJc w:val="left"/>
      <w:pPr>
        <w:ind w:left="1440" w:hanging="360"/>
      </w:pPr>
      <w:rPr>
        <w:rFonts w:ascii="Courier New" w:hAnsi="Courier New" w:cs="Courier New" w:hint="default"/>
      </w:rPr>
    </w:lvl>
    <w:lvl w:ilvl="2" w:tplc="62C0D7A6" w:tentative="1">
      <w:start w:val="1"/>
      <w:numFmt w:val="bullet"/>
      <w:lvlText w:val=""/>
      <w:lvlJc w:val="left"/>
      <w:pPr>
        <w:ind w:left="2160" w:hanging="360"/>
      </w:pPr>
      <w:rPr>
        <w:rFonts w:ascii="Wingdings" w:hAnsi="Wingdings" w:hint="default"/>
      </w:rPr>
    </w:lvl>
    <w:lvl w:ilvl="3" w:tplc="8D14CBCE" w:tentative="1">
      <w:start w:val="1"/>
      <w:numFmt w:val="bullet"/>
      <w:lvlText w:val=""/>
      <w:lvlJc w:val="left"/>
      <w:pPr>
        <w:ind w:left="2880" w:hanging="360"/>
      </w:pPr>
      <w:rPr>
        <w:rFonts w:ascii="Symbol" w:hAnsi="Symbol" w:hint="default"/>
      </w:rPr>
    </w:lvl>
    <w:lvl w:ilvl="4" w:tplc="383CD4F8" w:tentative="1">
      <w:start w:val="1"/>
      <w:numFmt w:val="bullet"/>
      <w:lvlText w:val="o"/>
      <w:lvlJc w:val="left"/>
      <w:pPr>
        <w:ind w:left="3600" w:hanging="360"/>
      </w:pPr>
      <w:rPr>
        <w:rFonts w:ascii="Courier New" w:hAnsi="Courier New" w:cs="Courier New" w:hint="default"/>
      </w:rPr>
    </w:lvl>
    <w:lvl w:ilvl="5" w:tplc="EBAE2196" w:tentative="1">
      <w:start w:val="1"/>
      <w:numFmt w:val="bullet"/>
      <w:lvlText w:val=""/>
      <w:lvlJc w:val="left"/>
      <w:pPr>
        <w:ind w:left="4320" w:hanging="360"/>
      </w:pPr>
      <w:rPr>
        <w:rFonts w:ascii="Wingdings" w:hAnsi="Wingdings" w:hint="default"/>
      </w:rPr>
    </w:lvl>
    <w:lvl w:ilvl="6" w:tplc="D7B49A50" w:tentative="1">
      <w:start w:val="1"/>
      <w:numFmt w:val="bullet"/>
      <w:lvlText w:val=""/>
      <w:lvlJc w:val="left"/>
      <w:pPr>
        <w:ind w:left="5040" w:hanging="360"/>
      </w:pPr>
      <w:rPr>
        <w:rFonts w:ascii="Symbol" w:hAnsi="Symbol" w:hint="default"/>
      </w:rPr>
    </w:lvl>
    <w:lvl w:ilvl="7" w:tplc="81680294" w:tentative="1">
      <w:start w:val="1"/>
      <w:numFmt w:val="bullet"/>
      <w:lvlText w:val="o"/>
      <w:lvlJc w:val="left"/>
      <w:pPr>
        <w:ind w:left="5760" w:hanging="360"/>
      </w:pPr>
      <w:rPr>
        <w:rFonts w:ascii="Courier New" w:hAnsi="Courier New" w:cs="Courier New" w:hint="default"/>
      </w:rPr>
    </w:lvl>
    <w:lvl w:ilvl="8" w:tplc="58D093EE" w:tentative="1">
      <w:start w:val="1"/>
      <w:numFmt w:val="bullet"/>
      <w:lvlText w:val=""/>
      <w:lvlJc w:val="left"/>
      <w:pPr>
        <w:ind w:left="6480" w:hanging="360"/>
      </w:pPr>
      <w:rPr>
        <w:rFonts w:ascii="Wingdings" w:hAnsi="Wingdings" w:hint="default"/>
      </w:rPr>
    </w:lvl>
  </w:abstractNum>
  <w:abstractNum w:abstractNumId="1" w15:restartNumberingAfterBreak="0">
    <w:nsid w:val="258C12F6"/>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D1D71D6"/>
    <w:multiLevelType w:val="hybridMultilevel"/>
    <w:tmpl w:val="C9508C02"/>
    <w:lvl w:ilvl="0" w:tplc="F8907566">
      <w:start w:val="1"/>
      <w:numFmt w:val="bullet"/>
      <w:lvlText w:val=""/>
      <w:lvlJc w:val="left"/>
      <w:pPr>
        <w:ind w:left="720" w:hanging="360"/>
      </w:pPr>
      <w:rPr>
        <w:rFonts w:ascii="Symbol" w:hAnsi="Symbol" w:hint="default"/>
      </w:rPr>
    </w:lvl>
    <w:lvl w:ilvl="1" w:tplc="6D700382" w:tentative="1">
      <w:start w:val="1"/>
      <w:numFmt w:val="bullet"/>
      <w:lvlText w:val="o"/>
      <w:lvlJc w:val="left"/>
      <w:pPr>
        <w:ind w:left="1440" w:hanging="360"/>
      </w:pPr>
      <w:rPr>
        <w:rFonts w:ascii="Courier New" w:hAnsi="Courier New" w:cs="Courier New" w:hint="default"/>
      </w:rPr>
    </w:lvl>
    <w:lvl w:ilvl="2" w:tplc="1286FE9C" w:tentative="1">
      <w:start w:val="1"/>
      <w:numFmt w:val="bullet"/>
      <w:lvlText w:val=""/>
      <w:lvlJc w:val="left"/>
      <w:pPr>
        <w:ind w:left="2160" w:hanging="360"/>
      </w:pPr>
      <w:rPr>
        <w:rFonts w:ascii="Wingdings" w:hAnsi="Wingdings" w:hint="default"/>
      </w:rPr>
    </w:lvl>
    <w:lvl w:ilvl="3" w:tplc="5AEA59DA" w:tentative="1">
      <w:start w:val="1"/>
      <w:numFmt w:val="bullet"/>
      <w:lvlText w:val=""/>
      <w:lvlJc w:val="left"/>
      <w:pPr>
        <w:ind w:left="2880" w:hanging="360"/>
      </w:pPr>
      <w:rPr>
        <w:rFonts w:ascii="Symbol" w:hAnsi="Symbol" w:hint="default"/>
      </w:rPr>
    </w:lvl>
    <w:lvl w:ilvl="4" w:tplc="98AA2CE8" w:tentative="1">
      <w:start w:val="1"/>
      <w:numFmt w:val="bullet"/>
      <w:lvlText w:val="o"/>
      <w:lvlJc w:val="left"/>
      <w:pPr>
        <w:ind w:left="3600" w:hanging="360"/>
      </w:pPr>
      <w:rPr>
        <w:rFonts w:ascii="Courier New" w:hAnsi="Courier New" w:cs="Courier New" w:hint="default"/>
      </w:rPr>
    </w:lvl>
    <w:lvl w:ilvl="5" w:tplc="040206EA" w:tentative="1">
      <w:start w:val="1"/>
      <w:numFmt w:val="bullet"/>
      <w:lvlText w:val=""/>
      <w:lvlJc w:val="left"/>
      <w:pPr>
        <w:ind w:left="4320" w:hanging="360"/>
      </w:pPr>
      <w:rPr>
        <w:rFonts w:ascii="Wingdings" w:hAnsi="Wingdings" w:hint="default"/>
      </w:rPr>
    </w:lvl>
    <w:lvl w:ilvl="6" w:tplc="C1100BC2" w:tentative="1">
      <w:start w:val="1"/>
      <w:numFmt w:val="bullet"/>
      <w:lvlText w:val=""/>
      <w:lvlJc w:val="left"/>
      <w:pPr>
        <w:ind w:left="5040" w:hanging="360"/>
      </w:pPr>
      <w:rPr>
        <w:rFonts w:ascii="Symbol" w:hAnsi="Symbol" w:hint="default"/>
      </w:rPr>
    </w:lvl>
    <w:lvl w:ilvl="7" w:tplc="617AE8CA" w:tentative="1">
      <w:start w:val="1"/>
      <w:numFmt w:val="bullet"/>
      <w:lvlText w:val="o"/>
      <w:lvlJc w:val="left"/>
      <w:pPr>
        <w:ind w:left="5760" w:hanging="360"/>
      </w:pPr>
      <w:rPr>
        <w:rFonts w:ascii="Courier New" w:hAnsi="Courier New" w:cs="Courier New" w:hint="default"/>
      </w:rPr>
    </w:lvl>
    <w:lvl w:ilvl="8" w:tplc="09E4E33C" w:tentative="1">
      <w:start w:val="1"/>
      <w:numFmt w:val="bullet"/>
      <w:lvlText w:val=""/>
      <w:lvlJc w:val="left"/>
      <w:pPr>
        <w:ind w:left="6480" w:hanging="360"/>
      </w:pPr>
      <w:rPr>
        <w:rFonts w:ascii="Wingdings" w:hAnsi="Wingdings" w:hint="default"/>
      </w:rPr>
    </w:lvl>
  </w:abstractNum>
  <w:abstractNum w:abstractNumId="3" w15:restartNumberingAfterBreak="0">
    <w:nsid w:val="3FE8708E"/>
    <w:multiLevelType w:val="hybridMultilevel"/>
    <w:tmpl w:val="DB282176"/>
    <w:lvl w:ilvl="0" w:tplc="663A5E54">
      <w:start w:val="1"/>
      <w:numFmt w:val="decimal"/>
      <w:lvlText w:val="%1."/>
      <w:lvlJc w:val="left"/>
      <w:pPr>
        <w:ind w:left="720" w:hanging="360"/>
      </w:pPr>
      <w:rPr>
        <w:rFonts w:hint="default"/>
      </w:rPr>
    </w:lvl>
    <w:lvl w:ilvl="1" w:tplc="321E2E96" w:tentative="1">
      <w:start w:val="1"/>
      <w:numFmt w:val="lowerLetter"/>
      <w:lvlText w:val="%2."/>
      <w:lvlJc w:val="left"/>
      <w:pPr>
        <w:ind w:left="1440" w:hanging="360"/>
      </w:pPr>
    </w:lvl>
    <w:lvl w:ilvl="2" w:tplc="7E30701C" w:tentative="1">
      <w:start w:val="1"/>
      <w:numFmt w:val="lowerRoman"/>
      <w:lvlText w:val="%3."/>
      <w:lvlJc w:val="right"/>
      <w:pPr>
        <w:ind w:left="2160" w:hanging="180"/>
      </w:pPr>
    </w:lvl>
    <w:lvl w:ilvl="3" w:tplc="509E115C" w:tentative="1">
      <w:start w:val="1"/>
      <w:numFmt w:val="decimal"/>
      <w:lvlText w:val="%4."/>
      <w:lvlJc w:val="left"/>
      <w:pPr>
        <w:ind w:left="2880" w:hanging="360"/>
      </w:pPr>
    </w:lvl>
    <w:lvl w:ilvl="4" w:tplc="7478B4D6" w:tentative="1">
      <w:start w:val="1"/>
      <w:numFmt w:val="lowerLetter"/>
      <w:lvlText w:val="%5."/>
      <w:lvlJc w:val="left"/>
      <w:pPr>
        <w:ind w:left="3600" w:hanging="360"/>
      </w:pPr>
    </w:lvl>
    <w:lvl w:ilvl="5" w:tplc="17C2DE34" w:tentative="1">
      <w:start w:val="1"/>
      <w:numFmt w:val="lowerRoman"/>
      <w:lvlText w:val="%6."/>
      <w:lvlJc w:val="right"/>
      <w:pPr>
        <w:ind w:left="4320" w:hanging="180"/>
      </w:pPr>
    </w:lvl>
    <w:lvl w:ilvl="6" w:tplc="19BCAA3E" w:tentative="1">
      <w:start w:val="1"/>
      <w:numFmt w:val="decimal"/>
      <w:lvlText w:val="%7."/>
      <w:lvlJc w:val="left"/>
      <w:pPr>
        <w:ind w:left="5040" w:hanging="360"/>
      </w:pPr>
    </w:lvl>
    <w:lvl w:ilvl="7" w:tplc="87C64F34" w:tentative="1">
      <w:start w:val="1"/>
      <w:numFmt w:val="lowerLetter"/>
      <w:lvlText w:val="%8."/>
      <w:lvlJc w:val="left"/>
      <w:pPr>
        <w:ind w:left="5760" w:hanging="360"/>
      </w:pPr>
    </w:lvl>
    <w:lvl w:ilvl="8" w:tplc="137E1A4A" w:tentative="1">
      <w:start w:val="1"/>
      <w:numFmt w:val="lowerRoman"/>
      <w:lvlText w:val="%9."/>
      <w:lvlJc w:val="right"/>
      <w:pPr>
        <w:ind w:left="6480" w:hanging="180"/>
      </w:pPr>
    </w:lvl>
  </w:abstractNum>
  <w:abstractNum w:abstractNumId="4" w15:restartNumberingAfterBreak="0">
    <w:nsid w:val="4B0967DE"/>
    <w:multiLevelType w:val="hybridMultilevel"/>
    <w:tmpl w:val="D4EAB24A"/>
    <w:lvl w:ilvl="0" w:tplc="15721CF6">
      <w:start w:val="1"/>
      <w:numFmt w:val="bullet"/>
      <w:lvlText w:val=""/>
      <w:lvlJc w:val="left"/>
      <w:pPr>
        <w:ind w:left="720" w:hanging="360"/>
      </w:pPr>
      <w:rPr>
        <w:rFonts w:ascii="Symbol" w:hAnsi="Symbol" w:hint="default"/>
      </w:rPr>
    </w:lvl>
    <w:lvl w:ilvl="1" w:tplc="7B666722" w:tentative="1">
      <w:start w:val="1"/>
      <w:numFmt w:val="bullet"/>
      <w:lvlText w:val="o"/>
      <w:lvlJc w:val="left"/>
      <w:pPr>
        <w:ind w:left="1440" w:hanging="360"/>
      </w:pPr>
      <w:rPr>
        <w:rFonts w:ascii="Courier New" w:hAnsi="Courier New" w:cs="Courier New" w:hint="default"/>
      </w:rPr>
    </w:lvl>
    <w:lvl w:ilvl="2" w:tplc="F0C2036C" w:tentative="1">
      <w:start w:val="1"/>
      <w:numFmt w:val="bullet"/>
      <w:lvlText w:val=""/>
      <w:lvlJc w:val="left"/>
      <w:pPr>
        <w:ind w:left="2160" w:hanging="360"/>
      </w:pPr>
      <w:rPr>
        <w:rFonts w:ascii="Wingdings" w:hAnsi="Wingdings" w:hint="default"/>
      </w:rPr>
    </w:lvl>
    <w:lvl w:ilvl="3" w:tplc="9C726122" w:tentative="1">
      <w:start w:val="1"/>
      <w:numFmt w:val="bullet"/>
      <w:lvlText w:val=""/>
      <w:lvlJc w:val="left"/>
      <w:pPr>
        <w:ind w:left="2880" w:hanging="360"/>
      </w:pPr>
      <w:rPr>
        <w:rFonts w:ascii="Symbol" w:hAnsi="Symbol" w:hint="default"/>
      </w:rPr>
    </w:lvl>
    <w:lvl w:ilvl="4" w:tplc="A9D83FA4" w:tentative="1">
      <w:start w:val="1"/>
      <w:numFmt w:val="bullet"/>
      <w:lvlText w:val="o"/>
      <w:lvlJc w:val="left"/>
      <w:pPr>
        <w:ind w:left="3600" w:hanging="360"/>
      </w:pPr>
      <w:rPr>
        <w:rFonts w:ascii="Courier New" w:hAnsi="Courier New" w:cs="Courier New" w:hint="default"/>
      </w:rPr>
    </w:lvl>
    <w:lvl w:ilvl="5" w:tplc="C2E8CD6E" w:tentative="1">
      <w:start w:val="1"/>
      <w:numFmt w:val="bullet"/>
      <w:lvlText w:val=""/>
      <w:lvlJc w:val="left"/>
      <w:pPr>
        <w:ind w:left="4320" w:hanging="360"/>
      </w:pPr>
      <w:rPr>
        <w:rFonts w:ascii="Wingdings" w:hAnsi="Wingdings" w:hint="default"/>
      </w:rPr>
    </w:lvl>
    <w:lvl w:ilvl="6" w:tplc="8D1A8F10" w:tentative="1">
      <w:start w:val="1"/>
      <w:numFmt w:val="bullet"/>
      <w:lvlText w:val=""/>
      <w:lvlJc w:val="left"/>
      <w:pPr>
        <w:ind w:left="5040" w:hanging="360"/>
      </w:pPr>
      <w:rPr>
        <w:rFonts w:ascii="Symbol" w:hAnsi="Symbol" w:hint="default"/>
      </w:rPr>
    </w:lvl>
    <w:lvl w:ilvl="7" w:tplc="C1427290" w:tentative="1">
      <w:start w:val="1"/>
      <w:numFmt w:val="bullet"/>
      <w:lvlText w:val="o"/>
      <w:lvlJc w:val="left"/>
      <w:pPr>
        <w:ind w:left="5760" w:hanging="360"/>
      </w:pPr>
      <w:rPr>
        <w:rFonts w:ascii="Courier New" w:hAnsi="Courier New" w:cs="Courier New" w:hint="default"/>
      </w:rPr>
    </w:lvl>
    <w:lvl w:ilvl="8" w:tplc="615C6C58"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78B3"/>
    <w:rsid w:val="00014E97"/>
    <w:rsid w:val="00041658"/>
    <w:rsid w:val="00042F32"/>
    <w:rsid w:val="000438D3"/>
    <w:rsid w:val="00053728"/>
    <w:rsid w:val="00072798"/>
    <w:rsid w:val="00085B6B"/>
    <w:rsid w:val="000875D0"/>
    <w:rsid w:val="000972E1"/>
    <w:rsid w:val="000A39A1"/>
    <w:rsid w:val="000A4F41"/>
    <w:rsid w:val="000A6FCB"/>
    <w:rsid w:val="000B05D6"/>
    <w:rsid w:val="000B4BE8"/>
    <w:rsid w:val="000C3759"/>
    <w:rsid w:val="000E6070"/>
    <w:rsid w:val="000F1A81"/>
    <w:rsid w:val="000F1F69"/>
    <w:rsid w:val="001103EE"/>
    <w:rsid w:val="00110CCB"/>
    <w:rsid w:val="0012071C"/>
    <w:rsid w:val="0013343E"/>
    <w:rsid w:val="00141DE7"/>
    <w:rsid w:val="0014326D"/>
    <w:rsid w:val="001512BC"/>
    <w:rsid w:val="0015191D"/>
    <w:rsid w:val="00154097"/>
    <w:rsid w:val="0015662F"/>
    <w:rsid w:val="00157FF3"/>
    <w:rsid w:val="001664CD"/>
    <w:rsid w:val="0017025D"/>
    <w:rsid w:val="001721F2"/>
    <w:rsid w:val="001862EC"/>
    <w:rsid w:val="001945E9"/>
    <w:rsid w:val="00194F1D"/>
    <w:rsid w:val="001A07ED"/>
    <w:rsid w:val="001B67EA"/>
    <w:rsid w:val="001C08E2"/>
    <w:rsid w:val="001C44A6"/>
    <w:rsid w:val="001C5812"/>
    <w:rsid w:val="001D00EA"/>
    <w:rsid w:val="001E73F5"/>
    <w:rsid w:val="00200035"/>
    <w:rsid w:val="00201300"/>
    <w:rsid w:val="002120EB"/>
    <w:rsid w:val="00224B59"/>
    <w:rsid w:val="00225945"/>
    <w:rsid w:val="00241D7F"/>
    <w:rsid w:val="002420DD"/>
    <w:rsid w:val="00251B88"/>
    <w:rsid w:val="00265BB3"/>
    <w:rsid w:val="00270564"/>
    <w:rsid w:val="00277A12"/>
    <w:rsid w:val="002802B5"/>
    <w:rsid w:val="00297815"/>
    <w:rsid w:val="002A1BED"/>
    <w:rsid w:val="002B7B65"/>
    <w:rsid w:val="002C341F"/>
    <w:rsid w:val="002C4C21"/>
    <w:rsid w:val="002D242E"/>
    <w:rsid w:val="002D7246"/>
    <w:rsid w:val="002E7540"/>
    <w:rsid w:val="00305C9D"/>
    <w:rsid w:val="0030731E"/>
    <w:rsid w:val="003103EE"/>
    <w:rsid w:val="0031064E"/>
    <w:rsid w:val="00316981"/>
    <w:rsid w:val="00320008"/>
    <w:rsid w:val="00330019"/>
    <w:rsid w:val="003515EB"/>
    <w:rsid w:val="0035423B"/>
    <w:rsid w:val="00361D98"/>
    <w:rsid w:val="0038101C"/>
    <w:rsid w:val="00382F49"/>
    <w:rsid w:val="0039685E"/>
    <w:rsid w:val="00396D03"/>
    <w:rsid w:val="003B29F4"/>
    <w:rsid w:val="003C06A0"/>
    <w:rsid w:val="003E7680"/>
    <w:rsid w:val="003F3740"/>
    <w:rsid w:val="00407CE3"/>
    <w:rsid w:val="00410B25"/>
    <w:rsid w:val="00434D4A"/>
    <w:rsid w:val="004404DD"/>
    <w:rsid w:val="00447015"/>
    <w:rsid w:val="0045540C"/>
    <w:rsid w:val="0046763F"/>
    <w:rsid w:val="00471DEC"/>
    <w:rsid w:val="00474511"/>
    <w:rsid w:val="0048500A"/>
    <w:rsid w:val="004925D5"/>
    <w:rsid w:val="004A6453"/>
    <w:rsid w:val="004A6A95"/>
    <w:rsid w:val="004B22F5"/>
    <w:rsid w:val="004B3322"/>
    <w:rsid w:val="004C2C95"/>
    <w:rsid w:val="004C5351"/>
    <w:rsid w:val="004F1BF5"/>
    <w:rsid w:val="00505482"/>
    <w:rsid w:val="00523BC6"/>
    <w:rsid w:val="005259EB"/>
    <w:rsid w:val="00525CE3"/>
    <w:rsid w:val="00535245"/>
    <w:rsid w:val="00535DCC"/>
    <w:rsid w:val="00541F6E"/>
    <w:rsid w:val="005673C8"/>
    <w:rsid w:val="00573C4F"/>
    <w:rsid w:val="005A1422"/>
    <w:rsid w:val="005A2091"/>
    <w:rsid w:val="005A289B"/>
    <w:rsid w:val="005B0D9C"/>
    <w:rsid w:val="005B1732"/>
    <w:rsid w:val="005B7BDF"/>
    <w:rsid w:val="005C3B14"/>
    <w:rsid w:val="005C3DE1"/>
    <w:rsid w:val="005C4A19"/>
    <w:rsid w:val="005C549E"/>
    <w:rsid w:val="005C5E84"/>
    <w:rsid w:val="005E06A7"/>
    <w:rsid w:val="005F58D2"/>
    <w:rsid w:val="00611D93"/>
    <w:rsid w:val="0061672A"/>
    <w:rsid w:val="00616DF4"/>
    <w:rsid w:val="00617B57"/>
    <w:rsid w:val="0062562C"/>
    <w:rsid w:val="00631E50"/>
    <w:rsid w:val="00632BB1"/>
    <w:rsid w:val="00632E25"/>
    <w:rsid w:val="00677B84"/>
    <w:rsid w:val="006827C0"/>
    <w:rsid w:val="00683CD4"/>
    <w:rsid w:val="006853AF"/>
    <w:rsid w:val="00696220"/>
    <w:rsid w:val="006A3720"/>
    <w:rsid w:val="006C120E"/>
    <w:rsid w:val="006C61B5"/>
    <w:rsid w:val="006D466C"/>
    <w:rsid w:val="006E1704"/>
    <w:rsid w:val="006E4531"/>
    <w:rsid w:val="00703CFC"/>
    <w:rsid w:val="007109D9"/>
    <w:rsid w:val="00713933"/>
    <w:rsid w:val="00713F62"/>
    <w:rsid w:val="00717F3C"/>
    <w:rsid w:val="00750DA2"/>
    <w:rsid w:val="007579DA"/>
    <w:rsid w:val="007618D2"/>
    <w:rsid w:val="0076515A"/>
    <w:rsid w:val="0078229E"/>
    <w:rsid w:val="00785E85"/>
    <w:rsid w:val="007867EF"/>
    <w:rsid w:val="007922F9"/>
    <w:rsid w:val="007A0E3F"/>
    <w:rsid w:val="007A331C"/>
    <w:rsid w:val="007B5E9C"/>
    <w:rsid w:val="007C05C3"/>
    <w:rsid w:val="007E726D"/>
    <w:rsid w:val="007F2A96"/>
    <w:rsid w:val="007F4DCC"/>
    <w:rsid w:val="007F6B99"/>
    <w:rsid w:val="007F7686"/>
    <w:rsid w:val="00810136"/>
    <w:rsid w:val="0083308D"/>
    <w:rsid w:val="00836433"/>
    <w:rsid w:val="00842213"/>
    <w:rsid w:val="008618EE"/>
    <w:rsid w:val="008660C7"/>
    <w:rsid w:val="008678B3"/>
    <w:rsid w:val="00875D28"/>
    <w:rsid w:val="00882D3D"/>
    <w:rsid w:val="0088312C"/>
    <w:rsid w:val="00892EC1"/>
    <w:rsid w:val="0089630F"/>
    <w:rsid w:val="008B08DB"/>
    <w:rsid w:val="008D4A81"/>
    <w:rsid w:val="008E1870"/>
    <w:rsid w:val="008E2930"/>
    <w:rsid w:val="008F6AA1"/>
    <w:rsid w:val="0090269B"/>
    <w:rsid w:val="00912AD3"/>
    <w:rsid w:val="00916559"/>
    <w:rsid w:val="009174A4"/>
    <w:rsid w:val="0093274F"/>
    <w:rsid w:val="00946B10"/>
    <w:rsid w:val="0097000D"/>
    <w:rsid w:val="00981B17"/>
    <w:rsid w:val="009B02D9"/>
    <w:rsid w:val="009B5B5A"/>
    <w:rsid w:val="009C001A"/>
    <w:rsid w:val="009D52AA"/>
    <w:rsid w:val="009D7C05"/>
    <w:rsid w:val="009E2AAB"/>
    <w:rsid w:val="009F144A"/>
    <w:rsid w:val="009F4EA4"/>
    <w:rsid w:val="009F62C1"/>
    <w:rsid w:val="00A00783"/>
    <w:rsid w:val="00A02F1B"/>
    <w:rsid w:val="00A129B7"/>
    <w:rsid w:val="00A1609A"/>
    <w:rsid w:val="00A24CDE"/>
    <w:rsid w:val="00A2641E"/>
    <w:rsid w:val="00A3619A"/>
    <w:rsid w:val="00A370D4"/>
    <w:rsid w:val="00A528CE"/>
    <w:rsid w:val="00A72396"/>
    <w:rsid w:val="00A95AC5"/>
    <w:rsid w:val="00A96D9B"/>
    <w:rsid w:val="00AB0104"/>
    <w:rsid w:val="00AB7D26"/>
    <w:rsid w:val="00AD17AA"/>
    <w:rsid w:val="00AE2311"/>
    <w:rsid w:val="00B02B17"/>
    <w:rsid w:val="00B10211"/>
    <w:rsid w:val="00B120AD"/>
    <w:rsid w:val="00B31DBC"/>
    <w:rsid w:val="00B373D3"/>
    <w:rsid w:val="00B449EA"/>
    <w:rsid w:val="00B45D33"/>
    <w:rsid w:val="00B47328"/>
    <w:rsid w:val="00B5472D"/>
    <w:rsid w:val="00B766D6"/>
    <w:rsid w:val="00B767B1"/>
    <w:rsid w:val="00B8381D"/>
    <w:rsid w:val="00B860C2"/>
    <w:rsid w:val="00B87030"/>
    <w:rsid w:val="00BA200C"/>
    <w:rsid w:val="00BB7EE4"/>
    <w:rsid w:val="00BC5C83"/>
    <w:rsid w:val="00BC6884"/>
    <w:rsid w:val="00BE18FD"/>
    <w:rsid w:val="00BE19E7"/>
    <w:rsid w:val="00BE2544"/>
    <w:rsid w:val="00BF27FF"/>
    <w:rsid w:val="00C00AE0"/>
    <w:rsid w:val="00C03257"/>
    <w:rsid w:val="00C11B4C"/>
    <w:rsid w:val="00C21209"/>
    <w:rsid w:val="00C4215B"/>
    <w:rsid w:val="00C429DD"/>
    <w:rsid w:val="00C52121"/>
    <w:rsid w:val="00C5479E"/>
    <w:rsid w:val="00C565F9"/>
    <w:rsid w:val="00C656B2"/>
    <w:rsid w:val="00C82B28"/>
    <w:rsid w:val="00CA07E4"/>
    <w:rsid w:val="00CA3447"/>
    <w:rsid w:val="00CB3F2D"/>
    <w:rsid w:val="00CB5006"/>
    <w:rsid w:val="00CC5AD1"/>
    <w:rsid w:val="00CD0A88"/>
    <w:rsid w:val="00CE13CA"/>
    <w:rsid w:val="00CE3C35"/>
    <w:rsid w:val="00CE56C4"/>
    <w:rsid w:val="00CF2B0C"/>
    <w:rsid w:val="00D035B0"/>
    <w:rsid w:val="00D04893"/>
    <w:rsid w:val="00D12FEF"/>
    <w:rsid w:val="00D13058"/>
    <w:rsid w:val="00D13625"/>
    <w:rsid w:val="00D2106F"/>
    <w:rsid w:val="00D37368"/>
    <w:rsid w:val="00D47AB1"/>
    <w:rsid w:val="00D53631"/>
    <w:rsid w:val="00D6066A"/>
    <w:rsid w:val="00D651AA"/>
    <w:rsid w:val="00D77F1C"/>
    <w:rsid w:val="00D80DA9"/>
    <w:rsid w:val="00D9104A"/>
    <w:rsid w:val="00D91A90"/>
    <w:rsid w:val="00D9655F"/>
    <w:rsid w:val="00DA096B"/>
    <w:rsid w:val="00DA5316"/>
    <w:rsid w:val="00DB0B77"/>
    <w:rsid w:val="00DB5729"/>
    <w:rsid w:val="00DB67D8"/>
    <w:rsid w:val="00DC4EA2"/>
    <w:rsid w:val="00DE2940"/>
    <w:rsid w:val="00DE2B98"/>
    <w:rsid w:val="00DF4702"/>
    <w:rsid w:val="00DF7A8F"/>
    <w:rsid w:val="00E00C96"/>
    <w:rsid w:val="00E20348"/>
    <w:rsid w:val="00E223F7"/>
    <w:rsid w:val="00E341AB"/>
    <w:rsid w:val="00E43DDF"/>
    <w:rsid w:val="00E47CD2"/>
    <w:rsid w:val="00E60AD4"/>
    <w:rsid w:val="00E64B75"/>
    <w:rsid w:val="00E74172"/>
    <w:rsid w:val="00E75846"/>
    <w:rsid w:val="00E81BC8"/>
    <w:rsid w:val="00E84977"/>
    <w:rsid w:val="00EA76B0"/>
    <w:rsid w:val="00EB2092"/>
    <w:rsid w:val="00ED0F6D"/>
    <w:rsid w:val="00ED2DEF"/>
    <w:rsid w:val="00EE1F52"/>
    <w:rsid w:val="00EE364E"/>
    <w:rsid w:val="00EF0398"/>
    <w:rsid w:val="00EF2491"/>
    <w:rsid w:val="00F01AF9"/>
    <w:rsid w:val="00F04675"/>
    <w:rsid w:val="00F07896"/>
    <w:rsid w:val="00F07BE5"/>
    <w:rsid w:val="00F239EF"/>
    <w:rsid w:val="00F36FC4"/>
    <w:rsid w:val="00F45EED"/>
    <w:rsid w:val="00F54B16"/>
    <w:rsid w:val="00F5615D"/>
    <w:rsid w:val="00F63C0F"/>
    <w:rsid w:val="00FA073D"/>
    <w:rsid w:val="00FA0E49"/>
    <w:rsid w:val="00FA3EF6"/>
    <w:rsid w:val="00FA6E8B"/>
    <w:rsid w:val="00FB29AC"/>
    <w:rsid w:val="00FC08DB"/>
    <w:rsid w:val="00FC1F0B"/>
    <w:rsid w:val="00FE31E3"/>
    <w:rsid w:val="00FE5A23"/>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24394"/>
  <w15:chartTrackingRefBased/>
  <w15:docId w15:val="{F792CFD6-BBA8-4AD6-922C-190334F5E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color w:val="202122"/>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4B59"/>
    <w:rPr>
      <w:rFonts w:cstheme="minorBidi"/>
      <w:color w:val="auto"/>
      <w:szCs w:val="22"/>
      <w:lang w:val="en-AU"/>
    </w:rPr>
  </w:style>
  <w:style w:type="paragraph" w:styleId="Heading1">
    <w:name w:val="heading 1"/>
    <w:basedOn w:val="Normal"/>
    <w:next w:val="Normal"/>
    <w:link w:val="Heading1Char"/>
    <w:uiPriority w:val="9"/>
    <w:qFormat/>
    <w:rsid w:val="007579DA"/>
    <w:pPr>
      <w:keepNext/>
      <w:keepLines/>
      <w:numPr>
        <w:numId w:val="5"/>
      </w:numPr>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579DA"/>
    <w:pPr>
      <w:keepNext/>
      <w:keepLines/>
      <w:numPr>
        <w:ilvl w:val="1"/>
        <w:numId w:val="5"/>
      </w:numPr>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7579DA"/>
    <w:pPr>
      <w:keepNext/>
      <w:keepLines/>
      <w:numPr>
        <w:ilvl w:val="2"/>
        <w:numId w:val="5"/>
      </w:numPr>
      <w:spacing w:before="40" w:after="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BE18FD"/>
    <w:pPr>
      <w:keepNext/>
      <w:keepLines/>
      <w:numPr>
        <w:ilvl w:val="3"/>
        <w:numId w:val="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BE18FD"/>
    <w:pPr>
      <w:keepNext/>
      <w:keepLines/>
      <w:numPr>
        <w:ilvl w:val="4"/>
        <w:numId w:val="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BE18FD"/>
    <w:pPr>
      <w:keepNext/>
      <w:keepLines/>
      <w:numPr>
        <w:ilvl w:val="5"/>
        <w:numId w:val="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BE18FD"/>
    <w:pPr>
      <w:keepNext/>
      <w:keepLines/>
      <w:numPr>
        <w:ilvl w:val="6"/>
        <w:numId w:val="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BE18FD"/>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E18FD"/>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9DA"/>
    <w:rPr>
      <w:rFonts w:eastAsiaTheme="majorEastAsia" w:cstheme="majorBidi"/>
      <w:b/>
      <w:color w:val="auto"/>
      <w:sz w:val="32"/>
      <w:szCs w:val="32"/>
    </w:rPr>
  </w:style>
  <w:style w:type="character" w:customStyle="1" w:styleId="Heading2Char">
    <w:name w:val="Heading 2 Char"/>
    <w:basedOn w:val="DefaultParagraphFont"/>
    <w:link w:val="Heading2"/>
    <w:uiPriority w:val="9"/>
    <w:rsid w:val="007579DA"/>
    <w:rPr>
      <w:rFonts w:eastAsiaTheme="majorEastAsia" w:cstheme="majorBidi"/>
      <w:b/>
      <w:color w:val="auto"/>
      <w:sz w:val="26"/>
      <w:szCs w:val="26"/>
    </w:rPr>
  </w:style>
  <w:style w:type="character" w:customStyle="1" w:styleId="Heading3Char">
    <w:name w:val="Heading 3 Char"/>
    <w:basedOn w:val="DefaultParagraphFont"/>
    <w:link w:val="Heading3"/>
    <w:uiPriority w:val="9"/>
    <w:rsid w:val="007579DA"/>
    <w:rPr>
      <w:rFonts w:eastAsiaTheme="majorEastAsia" w:cstheme="majorBidi"/>
      <w:b/>
      <w:color w:val="auto"/>
    </w:rPr>
  </w:style>
  <w:style w:type="paragraph" w:styleId="ListParagraph">
    <w:name w:val="List Paragraph"/>
    <w:basedOn w:val="Normal"/>
    <w:uiPriority w:val="34"/>
    <w:qFormat/>
    <w:rsid w:val="00FE31E3"/>
    <w:pPr>
      <w:ind w:left="720"/>
      <w:contextualSpacing/>
    </w:pPr>
  </w:style>
  <w:style w:type="paragraph" w:styleId="Caption">
    <w:name w:val="caption"/>
    <w:basedOn w:val="Normal"/>
    <w:next w:val="Normal"/>
    <w:uiPriority w:val="35"/>
    <w:unhideWhenUsed/>
    <w:qFormat/>
    <w:rsid w:val="008D4A81"/>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6D466C"/>
    <w:rPr>
      <w:color w:val="808080"/>
    </w:rPr>
  </w:style>
  <w:style w:type="paragraph" w:styleId="NoSpacing">
    <w:name w:val="No Spacing"/>
    <w:uiPriority w:val="1"/>
    <w:qFormat/>
    <w:rsid w:val="005B7BDF"/>
    <w:pPr>
      <w:spacing w:after="0" w:line="240" w:lineRule="auto"/>
    </w:pPr>
    <w:rPr>
      <w:rFonts w:cstheme="minorBidi"/>
      <w:color w:val="auto"/>
      <w:szCs w:val="22"/>
      <w:lang w:val="en-AU"/>
    </w:rPr>
  </w:style>
  <w:style w:type="table" w:styleId="TableGrid">
    <w:name w:val="Table Grid"/>
    <w:basedOn w:val="TableNormal"/>
    <w:uiPriority w:val="39"/>
    <w:rsid w:val="00B102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BE18FD"/>
    <w:rPr>
      <w:rFonts w:asciiTheme="majorHAnsi" w:eastAsiaTheme="majorEastAsia" w:hAnsiTheme="majorHAnsi" w:cstheme="majorBidi"/>
      <w:i/>
      <w:iCs/>
      <w:color w:val="2E74B5" w:themeColor="accent1" w:themeShade="BF"/>
      <w:szCs w:val="22"/>
      <w:lang w:val="en-AU"/>
    </w:rPr>
  </w:style>
  <w:style w:type="character" w:customStyle="1" w:styleId="Heading5Char">
    <w:name w:val="Heading 5 Char"/>
    <w:basedOn w:val="DefaultParagraphFont"/>
    <w:link w:val="Heading5"/>
    <w:uiPriority w:val="9"/>
    <w:semiHidden/>
    <w:rsid w:val="00BE18FD"/>
    <w:rPr>
      <w:rFonts w:asciiTheme="majorHAnsi" w:eastAsiaTheme="majorEastAsia" w:hAnsiTheme="majorHAnsi" w:cstheme="majorBidi"/>
      <w:color w:val="2E74B5" w:themeColor="accent1" w:themeShade="BF"/>
      <w:szCs w:val="22"/>
      <w:lang w:val="en-AU"/>
    </w:rPr>
  </w:style>
  <w:style w:type="character" w:customStyle="1" w:styleId="Heading6Char">
    <w:name w:val="Heading 6 Char"/>
    <w:basedOn w:val="DefaultParagraphFont"/>
    <w:link w:val="Heading6"/>
    <w:uiPriority w:val="9"/>
    <w:semiHidden/>
    <w:rsid w:val="00BE18FD"/>
    <w:rPr>
      <w:rFonts w:asciiTheme="majorHAnsi" w:eastAsiaTheme="majorEastAsia" w:hAnsiTheme="majorHAnsi" w:cstheme="majorBidi"/>
      <w:color w:val="1F4D78" w:themeColor="accent1" w:themeShade="7F"/>
      <w:szCs w:val="22"/>
      <w:lang w:val="en-AU"/>
    </w:rPr>
  </w:style>
  <w:style w:type="character" w:customStyle="1" w:styleId="Heading7Char">
    <w:name w:val="Heading 7 Char"/>
    <w:basedOn w:val="DefaultParagraphFont"/>
    <w:link w:val="Heading7"/>
    <w:uiPriority w:val="9"/>
    <w:semiHidden/>
    <w:rsid w:val="00BE18FD"/>
    <w:rPr>
      <w:rFonts w:asciiTheme="majorHAnsi" w:eastAsiaTheme="majorEastAsia" w:hAnsiTheme="majorHAnsi" w:cstheme="majorBidi"/>
      <w:i/>
      <w:iCs/>
      <w:color w:val="1F4D78" w:themeColor="accent1" w:themeShade="7F"/>
      <w:szCs w:val="22"/>
      <w:lang w:val="en-AU"/>
    </w:rPr>
  </w:style>
  <w:style w:type="character" w:customStyle="1" w:styleId="Heading8Char">
    <w:name w:val="Heading 8 Char"/>
    <w:basedOn w:val="DefaultParagraphFont"/>
    <w:link w:val="Heading8"/>
    <w:uiPriority w:val="9"/>
    <w:semiHidden/>
    <w:rsid w:val="00BE18FD"/>
    <w:rPr>
      <w:rFonts w:asciiTheme="majorHAnsi" w:eastAsiaTheme="majorEastAsia" w:hAnsiTheme="majorHAnsi" w:cstheme="majorBidi"/>
      <w:color w:val="272727" w:themeColor="text1" w:themeTint="D8"/>
      <w:sz w:val="21"/>
      <w:szCs w:val="21"/>
      <w:lang w:val="en-AU"/>
    </w:rPr>
  </w:style>
  <w:style w:type="character" w:customStyle="1" w:styleId="Heading9Char">
    <w:name w:val="Heading 9 Char"/>
    <w:basedOn w:val="DefaultParagraphFont"/>
    <w:link w:val="Heading9"/>
    <w:uiPriority w:val="9"/>
    <w:semiHidden/>
    <w:rsid w:val="00BE18FD"/>
    <w:rPr>
      <w:rFonts w:asciiTheme="majorHAnsi" w:eastAsiaTheme="majorEastAsia" w:hAnsiTheme="majorHAnsi" w:cstheme="majorBidi"/>
      <w:i/>
      <w:iCs/>
      <w:color w:val="272727" w:themeColor="text1" w:themeTint="D8"/>
      <w:sz w:val="21"/>
      <w:szCs w:val="21"/>
      <w:lang w:val="en-AU"/>
    </w:rPr>
  </w:style>
  <w:style w:type="paragraph" w:styleId="TOCHeading">
    <w:name w:val="TOC Heading"/>
    <w:basedOn w:val="Heading1"/>
    <w:next w:val="Normal"/>
    <w:uiPriority w:val="39"/>
    <w:unhideWhenUsed/>
    <w:qFormat/>
    <w:rsid w:val="0097000D"/>
    <w:pPr>
      <w:numPr>
        <w:numId w:val="0"/>
      </w:num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97000D"/>
    <w:pPr>
      <w:spacing w:after="100"/>
    </w:pPr>
  </w:style>
  <w:style w:type="paragraph" w:styleId="TOC2">
    <w:name w:val="toc 2"/>
    <w:basedOn w:val="Normal"/>
    <w:next w:val="Normal"/>
    <w:autoRedefine/>
    <w:uiPriority w:val="39"/>
    <w:unhideWhenUsed/>
    <w:rsid w:val="0097000D"/>
    <w:pPr>
      <w:spacing w:after="100"/>
      <w:ind w:left="240"/>
    </w:pPr>
  </w:style>
  <w:style w:type="paragraph" w:styleId="TOC3">
    <w:name w:val="toc 3"/>
    <w:basedOn w:val="Normal"/>
    <w:next w:val="Normal"/>
    <w:autoRedefine/>
    <w:uiPriority w:val="39"/>
    <w:unhideWhenUsed/>
    <w:rsid w:val="0097000D"/>
    <w:pPr>
      <w:spacing w:after="100"/>
      <w:ind w:left="480"/>
    </w:pPr>
  </w:style>
  <w:style w:type="character" w:styleId="Hyperlink">
    <w:name w:val="Hyperlink"/>
    <w:basedOn w:val="DefaultParagraphFont"/>
    <w:uiPriority w:val="99"/>
    <w:unhideWhenUsed/>
    <w:rsid w:val="0097000D"/>
    <w:rPr>
      <w:color w:val="0563C1" w:themeColor="hyperlink"/>
      <w:u w:val="single"/>
    </w:rPr>
  </w:style>
  <w:style w:type="paragraph" w:styleId="TableofFigures">
    <w:name w:val="table of figures"/>
    <w:basedOn w:val="Normal"/>
    <w:next w:val="Normal"/>
    <w:uiPriority w:val="99"/>
    <w:unhideWhenUsed/>
    <w:rsid w:val="0097000D"/>
    <w:pPr>
      <w:spacing w:after="0"/>
    </w:pPr>
  </w:style>
  <w:style w:type="paragraph" w:styleId="Header">
    <w:name w:val="header"/>
    <w:basedOn w:val="Normal"/>
    <w:link w:val="HeaderChar"/>
    <w:uiPriority w:val="99"/>
    <w:unhideWhenUsed/>
    <w:rsid w:val="009700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000D"/>
    <w:rPr>
      <w:rFonts w:cstheme="minorBidi"/>
      <w:color w:val="auto"/>
      <w:szCs w:val="22"/>
      <w:lang w:val="en-AU"/>
    </w:rPr>
  </w:style>
  <w:style w:type="paragraph" w:styleId="Footer">
    <w:name w:val="footer"/>
    <w:basedOn w:val="Normal"/>
    <w:link w:val="FooterChar"/>
    <w:uiPriority w:val="99"/>
    <w:unhideWhenUsed/>
    <w:rsid w:val="009700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000D"/>
    <w:rPr>
      <w:rFonts w:cstheme="minorBidi"/>
      <w:color w:val="auto"/>
      <w:szCs w:val="22"/>
      <w:lang w:val="en-AU"/>
    </w:rPr>
  </w:style>
  <w:style w:type="paragraph" w:customStyle="1" w:styleId="Default">
    <w:name w:val="Default"/>
    <w:rsid w:val="00AB0104"/>
    <w:pPr>
      <w:autoSpaceDE w:val="0"/>
      <w:autoSpaceDN w:val="0"/>
      <w:adjustRightInd w:val="0"/>
      <w:spacing w:after="0" w:line="240" w:lineRule="auto"/>
      <w:jc w:val="left"/>
    </w:pPr>
    <w:rPr>
      <w:rFonts w:ascii="Arial" w:hAnsi="Arial" w:cs="Arial"/>
      <w:color w:val="00000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ntTable" Target="fontTable.xml"/><Relationship Id="rId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wmf"/></Relationships>
</file>

<file path=word/charts/_rels/chart1.xml.rels><?xml version="1.0" encoding="UTF-8" standalone="yes"?>
<Relationships xmlns="http://schemas.openxmlformats.org/package/2006/relationships"><Relationship Id="rId3" Type="http://schemas.openxmlformats.org/officeDocument/2006/relationships/oleObject" Target="file:///C:\Users\SP%20Dhruba%20Raj%20Raut\Documents\Enceledus%20works\Matlab\vaccineBox.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P%20Dhruba%20Raj%20Raut\Documents\Enceledus%20works\Matlab\vaccineBox.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Property of 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5"/>
            <c:dispRSqr val="1"/>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Sheet1!$B$18:$B$32</c:f>
              <c:numCache>
                <c:formatCode>General</c:formatCode>
                <c:ptCount val="15"/>
                <c:pt idx="0">
                  <c:v>0</c:v>
                </c:pt>
                <c:pt idx="1">
                  <c:v>-5</c:v>
                </c:pt>
                <c:pt idx="2">
                  <c:v>-10</c:v>
                </c:pt>
                <c:pt idx="3">
                  <c:v>-15</c:v>
                </c:pt>
                <c:pt idx="4">
                  <c:v>-20</c:v>
                </c:pt>
                <c:pt idx="5">
                  <c:v>-25</c:v>
                </c:pt>
                <c:pt idx="6">
                  <c:v>-30</c:v>
                </c:pt>
                <c:pt idx="7">
                  <c:v>-35</c:v>
                </c:pt>
                <c:pt idx="8">
                  <c:v>-40</c:v>
                </c:pt>
                <c:pt idx="9">
                  <c:v>-50</c:v>
                </c:pt>
                <c:pt idx="10">
                  <c:v>-60</c:v>
                </c:pt>
                <c:pt idx="11">
                  <c:v>-70</c:v>
                </c:pt>
                <c:pt idx="12">
                  <c:v>-80</c:v>
                </c:pt>
                <c:pt idx="13">
                  <c:v>-90</c:v>
                </c:pt>
                <c:pt idx="14">
                  <c:v>-100</c:v>
                </c:pt>
              </c:numCache>
            </c:numRef>
          </c:xVal>
          <c:yVal>
            <c:numRef>
              <c:f>Sheet1!$C$18:$C$32</c:f>
              <c:numCache>
                <c:formatCode>General</c:formatCode>
                <c:ptCount val="15"/>
                <c:pt idx="0">
                  <c:v>916.2</c:v>
                </c:pt>
                <c:pt idx="1">
                  <c:v>917.5</c:v>
                </c:pt>
                <c:pt idx="2">
                  <c:v>918.9</c:v>
                </c:pt>
                <c:pt idx="3">
                  <c:v>919.4</c:v>
                </c:pt>
                <c:pt idx="4">
                  <c:v>919.4</c:v>
                </c:pt>
                <c:pt idx="5">
                  <c:v>919.6</c:v>
                </c:pt>
                <c:pt idx="6">
                  <c:v>920</c:v>
                </c:pt>
                <c:pt idx="7">
                  <c:v>920.4</c:v>
                </c:pt>
                <c:pt idx="8">
                  <c:v>920.8</c:v>
                </c:pt>
                <c:pt idx="9">
                  <c:v>921.6</c:v>
                </c:pt>
                <c:pt idx="10">
                  <c:v>922.4</c:v>
                </c:pt>
                <c:pt idx="11">
                  <c:v>923.3</c:v>
                </c:pt>
                <c:pt idx="12">
                  <c:v>924.1</c:v>
                </c:pt>
                <c:pt idx="13">
                  <c:v>924.9</c:v>
                </c:pt>
                <c:pt idx="14">
                  <c:v>925.7</c:v>
                </c:pt>
              </c:numCache>
            </c:numRef>
          </c:yVal>
          <c:smooth val="1"/>
          <c:extLst>
            <c:ext xmlns:c16="http://schemas.microsoft.com/office/drawing/2014/chart" uri="{C3380CC4-5D6E-409C-BE32-E72D297353CC}">
              <c16:uniqueId val="{00000000-E446-4664-AA62-ED393A9B97F2}"/>
            </c:ext>
          </c:extLst>
        </c:ser>
        <c:dLbls>
          <c:showLegendKey val="0"/>
          <c:showVal val="0"/>
          <c:showCatName val="0"/>
          <c:showSerName val="0"/>
          <c:showPercent val="0"/>
          <c:showBubbleSize val="0"/>
        </c:dLbls>
        <c:axId val="1446237839"/>
        <c:axId val="1446240751"/>
      </c:scatterChart>
      <c:valAx>
        <c:axId val="1446237839"/>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Temperature (</a:t>
                </a:r>
                <a:r>
                  <a:rPr lang="en-US" baseline="30000"/>
                  <a:t>0</a:t>
                </a:r>
                <a:r>
                  <a:rPr lang="en-US"/>
                  <a:t>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6240751"/>
        <c:crosses val="autoZero"/>
        <c:crossBetween val="midCat"/>
      </c:valAx>
      <c:valAx>
        <c:axId val="1446240751"/>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Density (Kg/m</a:t>
                </a:r>
                <a:r>
                  <a:rPr lang="en-US" baseline="30000"/>
                  <a:t>3</a:t>
                </a:r>
                <a:r>
                  <a:rPr lang="en-US"/>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6237839"/>
        <c:crosses val="autoZero"/>
        <c:crossBetween val="midCat"/>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Property of water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3"/>
            <c:dispRSqr val="1"/>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Sheet2!$A$3:$A$23</c:f>
              <c:numCache>
                <c:formatCode>General</c:formatCode>
                <c:ptCount val="21"/>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pt idx="19">
                  <c:v>95</c:v>
                </c:pt>
                <c:pt idx="20">
                  <c:v>100</c:v>
                </c:pt>
              </c:numCache>
            </c:numRef>
          </c:xVal>
          <c:yVal>
            <c:numRef>
              <c:f>Sheet2!$B$3:$B$23</c:f>
              <c:numCache>
                <c:formatCode>General</c:formatCode>
                <c:ptCount val="21"/>
                <c:pt idx="0">
                  <c:v>999.84</c:v>
                </c:pt>
                <c:pt idx="1">
                  <c:v>999.97</c:v>
                </c:pt>
                <c:pt idx="2">
                  <c:v>999.7</c:v>
                </c:pt>
                <c:pt idx="3">
                  <c:v>999.1</c:v>
                </c:pt>
                <c:pt idx="4">
                  <c:v>998.21</c:v>
                </c:pt>
                <c:pt idx="5">
                  <c:v>997.05</c:v>
                </c:pt>
                <c:pt idx="6">
                  <c:v>995.65</c:v>
                </c:pt>
                <c:pt idx="7">
                  <c:v>994.04</c:v>
                </c:pt>
                <c:pt idx="8">
                  <c:v>992.22</c:v>
                </c:pt>
                <c:pt idx="9">
                  <c:v>990.22</c:v>
                </c:pt>
                <c:pt idx="10">
                  <c:v>988.05</c:v>
                </c:pt>
                <c:pt idx="11">
                  <c:v>985.71</c:v>
                </c:pt>
                <c:pt idx="12">
                  <c:v>983.21</c:v>
                </c:pt>
                <c:pt idx="13">
                  <c:v>980.57</c:v>
                </c:pt>
                <c:pt idx="14">
                  <c:v>977.78</c:v>
                </c:pt>
                <c:pt idx="15">
                  <c:v>974.86</c:v>
                </c:pt>
                <c:pt idx="16">
                  <c:v>971.8</c:v>
                </c:pt>
                <c:pt idx="17">
                  <c:v>968.62</c:v>
                </c:pt>
                <c:pt idx="18">
                  <c:v>965.32</c:v>
                </c:pt>
                <c:pt idx="19">
                  <c:v>961.9</c:v>
                </c:pt>
                <c:pt idx="20">
                  <c:v>958.43</c:v>
                </c:pt>
              </c:numCache>
            </c:numRef>
          </c:yVal>
          <c:smooth val="1"/>
          <c:extLst>
            <c:ext xmlns:c16="http://schemas.microsoft.com/office/drawing/2014/chart" uri="{C3380CC4-5D6E-409C-BE32-E72D297353CC}">
              <c16:uniqueId val="{00000000-975B-4322-9024-DFBD9E46DB1F}"/>
            </c:ext>
          </c:extLst>
        </c:ser>
        <c:dLbls>
          <c:showLegendKey val="0"/>
          <c:showVal val="0"/>
          <c:showCatName val="0"/>
          <c:showSerName val="0"/>
          <c:showPercent val="0"/>
          <c:showBubbleSize val="0"/>
        </c:dLbls>
        <c:axId val="1577178495"/>
        <c:axId val="1577180159"/>
      </c:scatterChart>
      <c:valAx>
        <c:axId val="1577178495"/>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Temperature (</a:t>
                </a:r>
                <a:r>
                  <a:rPr lang="en-US" baseline="30000"/>
                  <a:t>0</a:t>
                </a:r>
                <a:r>
                  <a:rPr lang="en-US"/>
                  <a:t>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7180159"/>
        <c:crosses val="autoZero"/>
        <c:crossBetween val="midCat"/>
      </c:valAx>
      <c:valAx>
        <c:axId val="1577180159"/>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Density (Kg/m</a:t>
                </a:r>
                <a:r>
                  <a:rPr lang="en-US" baseline="30000"/>
                  <a:t>3</a:t>
                </a:r>
                <a:r>
                  <a:rPr lang="en-US"/>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7178495"/>
        <c:crosses val="autoZero"/>
        <c:crossBetween val="midCat"/>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5FE936-C634-4FE8-A845-0AF2CE41E6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64</Pages>
  <Words>8168</Words>
  <Characters>46564</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SP Dhruba Raj Raut</dc:creator>
  <cp:lastModifiedBy>Linus</cp:lastModifiedBy>
  <cp:revision>2</cp:revision>
  <dcterms:created xsi:type="dcterms:W3CDTF">2021-06-05T11:15:00Z</dcterms:created>
  <dcterms:modified xsi:type="dcterms:W3CDTF">2021-06-05T11:15:00Z</dcterms:modified>
</cp:coreProperties>
</file>