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AF8343" w14:textId="2816E6A9" w:rsidR="00A52B06" w:rsidRDefault="00DD068B" w:rsidP="00DD068B">
      <w:pPr>
        <w:pStyle w:val="Title"/>
      </w:pPr>
      <w:r>
        <w:t>Paper Title</w:t>
      </w:r>
    </w:p>
    <w:p w14:paraId="119BB8D7" w14:textId="40810A1E" w:rsidR="00DD068B" w:rsidRPr="00DD068B" w:rsidRDefault="00CF6351" w:rsidP="00DD068B">
      <w:pPr>
        <w:pStyle w:val="IEEE-Author"/>
      </w:pPr>
      <w:r>
        <w:t>Adam Williams</w:t>
      </w:r>
    </w:p>
    <w:p w14:paraId="37F671CC" w14:textId="18CC0E4C" w:rsidR="00DD068B" w:rsidRPr="00DD068B" w:rsidRDefault="00DD068B" w:rsidP="00DD068B">
      <w:pPr>
        <w:pStyle w:val="IEEE-Affil"/>
      </w:pPr>
      <w:r w:rsidRPr="00DD068B">
        <w:t>Student University of Wales Trinity St David, Swansea, Wales</w:t>
      </w:r>
    </w:p>
    <w:p w14:paraId="674D2AAF" w14:textId="6BE6BB2A" w:rsidR="00DD068B" w:rsidRDefault="00530E84" w:rsidP="00DD068B">
      <w:pPr>
        <w:jc w:val="center"/>
        <w:rPr>
          <w:rFonts w:ascii="Courier New" w:hAnsi="Courier New" w:cs="Courier New"/>
          <w:sz w:val="18"/>
          <w:szCs w:val="18"/>
        </w:rPr>
      </w:pPr>
      <w:r>
        <w:t>2008159</w:t>
      </w:r>
      <w:r w:rsidR="00DD068B" w:rsidRPr="001C4AFE">
        <w:rPr>
          <w:rFonts w:ascii="Courier New" w:hAnsi="Courier New" w:cs="Courier New"/>
          <w:sz w:val="18"/>
          <w:szCs w:val="18"/>
        </w:rPr>
        <w:t>@student.uwtsd.ac.uk</w:t>
      </w:r>
    </w:p>
    <w:p w14:paraId="0C8563C1" w14:textId="77777777" w:rsidR="00DD068B" w:rsidRDefault="00DD068B" w:rsidP="00DD068B">
      <w:pPr>
        <w:jc w:val="center"/>
        <w:rPr>
          <w:rFonts w:ascii="Courier New" w:hAnsi="Courier New" w:cs="Courier New"/>
          <w:sz w:val="18"/>
          <w:szCs w:val="18"/>
        </w:rPr>
        <w:sectPr w:rsidR="00DD068B">
          <w:pgSz w:w="11906" w:h="16838"/>
          <w:pgMar w:top="1440" w:right="1440" w:bottom="1440" w:left="1440" w:header="708" w:footer="708" w:gutter="0"/>
          <w:cols w:space="708"/>
          <w:docGrid w:linePitch="360"/>
        </w:sectPr>
      </w:pPr>
    </w:p>
    <w:p w14:paraId="716A0C5C" w14:textId="6CEBF472" w:rsidR="001D7499" w:rsidRDefault="00D17AFF">
      <w:pPr>
        <w:pStyle w:val="TOC1"/>
        <w:tabs>
          <w:tab w:val="right" w:leader="dot" w:pos="4149"/>
        </w:tabs>
        <w:rPr>
          <w:rFonts w:asciiTheme="minorHAnsi" w:hAnsiTheme="minorHAnsi"/>
          <w:noProof/>
          <w:sz w:val="22"/>
          <w:lang w:eastAsia="en-GB"/>
        </w:rPr>
      </w:pPr>
      <w:r>
        <w:fldChar w:fldCharType="begin"/>
      </w:r>
      <w:r>
        <w:instrText xml:space="preserve"> TOC \h \z \t "AbstractH,1,AbstrractB,4,SectionH,2,SubSubH,3" </w:instrText>
      </w:r>
      <w:r>
        <w:fldChar w:fldCharType="separate"/>
      </w:r>
      <w:hyperlink w:anchor="_Toc89785844" w:history="1">
        <w:r w:rsidR="001D7499" w:rsidRPr="00CA547D">
          <w:rPr>
            <w:rStyle w:val="Hyperlink"/>
            <w:noProof/>
          </w:rPr>
          <w:t>Task 1:</w:t>
        </w:r>
        <w:r w:rsidR="001D7499">
          <w:rPr>
            <w:noProof/>
            <w:webHidden/>
          </w:rPr>
          <w:tab/>
        </w:r>
        <w:r w:rsidR="001D7499">
          <w:rPr>
            <w:noProof/>
            <w:webHidden/>
          </w:rPr>
          <w:fldChar w:fldCharType="begin"/>
        </w:r>
        <w:r w:rsidR="001D7499">
          <w:rPr>
            <w:noProof/>
            <w:webHidden/>
          </w:rPr>
          <w:instrText xml:space="preserve"> PAGEREF _Toc89785844 \h </w:instrText>
        </w:r>
        <w:r w:rsidR="001D7499">
          <w:rPr>
            <w:noProof/>
            <w:webHidden/>
          </w:rPr>
        </w:r>
        <w:r w:rsidR="001D7499">
          <w:rPr>
            <w:noProof/>
            <w:webHidden/>
          </w:rPr>
          <w:fldChar w:fldCharType="separate"/>
        </w:r>
        <w:r w:rsidR="001D7499">
          <w:rPr>
            <w:noProof/>
            <w:webHidden/>
          </w:rPr>
          <w:t>2</w:t>
        </w:r>
        <w:r w:rsidR="001D7499">
          <w:rPr>
            <w:noProof/>
            <w:webHidden/>
          </w:rPr>
          <w:fldChar w:fldCharType="end"/>
        </w:r>
      </w:hyperlink>
    </w:p>
    <w:p w14:paraId="0C690B41" w14:textId="3D36CB2B" w:rsidR="001D7499" w:rsidRDefault="001B4C92">
      <w:pPr>
        <w:pStyle w:val="TOC2"/>
        <w:tabs>
          <w:tab w:val="left" w:pos="600"/>
          <w:tab w:val="right" w:leader="dot" w:pos="4149"/>
        </w:tabs>
        <w:rPr>
          <w:rFonts w:asciiTheme="minorHAnsi" w:hAnsiTheme="minorHAnsi"/>
          <w:noProof/>
          <w:sz w:val="22"/>
          <w:lang w:eastAsia="en-GB"/>
        </w:rPr>
      </w:pPr>
      <w:hyperlink w:anchor="_Toc89785845" w:history="1">
        <w:r w:rsidR="001D7499" w:rsidRPr="00CA547D">
          <w:rPr>
            <w:rStyle w:val="Hyperlink"/>
            <w:noProof/>
          </w:rPr>
          <w:t>I.</w:t>
        </w:r>
        <w:r w:rsidR="001D7499">
          <w:rPr>
            <w:rFonts w:asciiTheme="minorHAnsi" w:hAnsiTheme="minorHAnsi"/>
            <w:noProof/>
            <w:sz w:val="22"/>
            <w:lang w:eastAsia="en-GB"/>
          </w:rPr>
          <w:tab/>
        </w:r>
        <w:r w:rsidR="001D7499" w:rsidRPr="00CA547D">
          <w:rPr>
            <w:rStyle w:val="Hyperlink"/>
            <w:noProof/>
          </w:rPr>
          <w:t>Introduction on Security Measures</w:t>
        </w:r>
        <w:r w:rsidR="001D7499">
          <w:rPr>
            <w:noProof/>
            <w:webHidden/>
          </w:rPr>
          <w:tab/>
        </w:r>
        <w:r w:rsidR="001D7499">
          <w:rPr>
            <w:noProof/>
            <w:webHidden/>
          </w:rPr>
          <w:fldChar w:fldCharType="begin"/>
        </w:r>
        <w:r w:rsidR="001D7499">
          <w:rPr>
            <w:noProof/>
            <w:webHidden/>
          </w:rPr>
          <w:instrText xml:space="preserve"> PAGEREF _Toc89785845 \h </w:instrText>
        </w:r>
        <w:r w:rsidR="001D7499">
          <w:rPr>
            <w:noProof/>
            <w:webHidden/>
          </w:rPr>
        </w:r>
        <w:r w:rsidR="001D7499">
          <w:rPr>
            <w:noProof/>
            <w:webHidden/>
          </w:rPr>
          <w:fldChar w:fldCharType="separate"/>
        </w:r>
        <w:r w:rsidR="001D7499">
          <w:rPr>
            <w:noProof/>
            <w:webHidden/>
          </w:rPr>
          <w:t>2</w:t>
        </w:r>
        <w:r w:rsidR="001D7499">
          <w:rPr>
            <w:noProof/>
            <w:webHidden/>
          </w:rPr>
          <w:fldChar w:fldCharType="end"/>
        </w:r>
      </w:hyperlink>
    </w:p>
    <w:p w14:paraId="34E16A65" w14:textId="1CDE1C08" w:rsidR="001D7499" w:rsidRDefault="001B4C92">
      <w:pPr>
        <w:pStyle w:val="TOC3"/>
        <w:tabs>
          <w:tab w:val="left" w:pos="880"/>
          <w:tab w:val="right" w:leader="dot" w:pos="4149"/>
        </w:tabs>
        <w:rPr>
          <w:rFonts w:asciiTheme="minorHAnsi" w:hAnsiTheme="minorHAnsi"/>
          <w:noProof/>
          <w:sz w:val="22"/>
          <w:lang w:eastAsia="en-GB"/>
        </w:rPr>
      </w:pPr>
      <w:hyperlink w:anchor="_Toc89785846" w:history="1">
        <w:r w:rsidR="001D7499" w:rsidRPr="00CA547D">
          <w:rPr>
            <w:rStyle w:val="Hyperlink"/>
            <w:noProof/>
          </w:rPr>
          <w:t>1)</w:t>
        </w:r>
        <w:r w:rsidR="001D7499">
          <w:rPr>
            <w:rFonts w:asciiTheme="minorHAnsi" w:hAnsiTheme="minorHAnsi"/>
            <w:noProof/>
            <w:sz w:val="22"/>
            <w:lang w:eastAsia="en-GB"/>
          </w:rPr>
          <w:tab/>
        </w:r>
        <w:r w:rsidR="001D7499" w:rsidRPr="00CA547D">
          <w:rPr>
            <w:rStyle w:val="Hyperlink"/>
            <w:noProof/>
          </w:rPr>
          <w:t>What is Security?</w:t>
        </w:r>
        <w:r w:rsidR="001D7499">
          <w:rPr>
            <w:noProof/>
            <w:webHidden/>
          </w:rPr>
          <w:tab/>
        </w:r>
        <w:r w:rsidR="001D7499">
          <w:rPr>
            <w:noProof/>
            <w:webHidden/>
          </w:rPr>
          <w:fldChar w:fldCharType="begin"/>
        </w:r>
        <w:r w:rsidR="001D7499">
          <w:rPr>
            <w:noProof/>
            <w:webHidden/>
          </w:rPr>
          <w:instrText xml:space="preserve"> PAGEREF _Toc89785846 \h </w:instrText>
        </w:r>
        <w:r w:rsidR="001D7499">
          <w:rPr>
            <w:noProof/>
            <w:webHidden/>
          </w:rPr>
        </w:r>
        <w:r w:rsidR="001D7499">
          <w:rPr>
            <w:noProof/>
            <w:webHidden/>
          </w:rPr>
          <w:fldChar w:fldCharType="separate"/>
        </w:r>
        <w:r w:rsidR="001D7499">
          <w:rPr>
            <w:noProof/>
            <w:webHidden/>
          </w:rPr>
          <w:t>2</w:t>
        </w:r>
        <w:r w:rsidR="001D7499">
          <w:rPr>
            <w:noProof/>
            <w:webHidden/>
          </w:rPr>
          <w:fldChar w:fldCharType="end"/>
        </w:r>
      </w:hyperlink>
    </w:p>
    <w:p w14:paraId="46BB7DDB" w14:textId="7D26EC8E" w:rsidR="001D7499" w:rsidRDefault="001B4C92">
      <w:pPr>
        <w:pStyle w:val="TOC2"/>
        <w:tabs>
          <w:tab w:val="left" w:pos="880"/>
          <w:tab w:val="right" w:leader="dot" w:pos="4149"/>
        </w:tabs>
        <w:rPr>
          <w:rFonts w:asciiTheme="minorHAnsi" w:hAnsiTheme="minorHAnsi"/>
          <w:noProof/>
          <w:sz w:val="22"/>
          <w:lang w:eastAsia="en-GB"/>
        </w:rPr>
      </w:pPr>
      <w:hyperlink w:anchor="_Toc89785847" w:history="1">
        <w:r w:rsidR="001D7499" w:rsidRPr="00CA547D">
          <w:rPr>
            <w:rStyle w:val="Hyperlink"/>
            <w:noProof/>
          </w:rPr>
          <w:t>II.</w:t>
        </w:r>
        <w:r w:rsidR="001D7499">
          <w:rPr>
            <w:rFonts w:asciiTheme="minorHAnsi" w:hAnsiTheme="minorHAnsi"/>
            <w:noProof/>
            <w:sz w:val="22"/>
            <w:lang w:eastAsia="en-GB"/>
          </w:rPr>
          <w:tab/>
        </w:r>
        <w:r w:rsidR="001D7499" w:rsidRPr="00CA547D">
          <w:rPr>
            <w:rStyle w:val="Hyperlink"/>
            <w:noProof/>
          </w:rPr>
          <w:t>Security Technologies</w:t>
        </w:r>
        <w:r w:rsidR="001D7499">
          <w:rPr>
            <w:noProof/>
            <w:webHidden/>
          </w:rPr>
          <w:tab/>
        </w:r>
        <w:r w:rsidR="001D7499">
          <w:rPr>
            <w:noProof/>
            <w:webHidden/>
          </w:rPr>
          <w:fldChar w:fldCharType="begin"/>
        </w:r>
        <w:r w:rsidR="001D7499">
          <w:rPr>
            <w:noProof/>
            <w:webHidden/>
          </w:rPr>
          <w:instrText xml:space="preserve"> PAGEREF _Toc89785847 \h </w:instrText>
        </w:r>
        <w:r w:rsidR="001D7499">
          <w:rPr>
            <w:noProof/>
            <w:webHidden/>
          </w:rPr>
        </w:r>
        <w:r w:rsidR="001D7499">
          <w:rPr>
            <w:noProof/>
            <w:webHidden/>
          </w:rPr>
          <w:fldChar w:fldCharType="separate"/>
        </w:r>
        <w:r w:rsidR="001D7499">
          <w:rPr>
            <w:noProof/>
            <w:webHidden/>
          </w:rPr>
          <w:t>2</w:t>
        </w:r>
        <w:r w:rsidR="001D7499">
          <w:rPr>
            <w:noProof/>
            <w:webHidden/>
          </w:rPr>
          <w:fldChar w:fldCharType="end"/>
        </w:r>
      </w:hyperlink>
    </w:p>
    <w:p w14:paraId="21D81A3F" w14:textId="54EC1DB7" w:rsidR="001D7499" w:rsidRDefault="001B4C92">
      <w:pPr>
        <w:pStyle w:val="TOC3"/>
        <w:tabs>
          <w:tab w:val="left" w:pos="880"/>
          <w:tab w:val="right" w:leader="dot" w:pos="4149"/>
        </w:tabs>
        <w:rPr>
          <w:rFonts w:asciiTheme="minorHAnsi" w:hAnsiTheme="minorHAnsi"/>
          <w:noProof/>
          <w:sz w:val="22"/>
          <w:lang w:eastAsia="en-GB"/>
        </w:rPr>
      </w:pPr>
      <w:hyperlink w:anchor="_Toc89785848" w:history="1">
        <w:r w:rsidR="001D7499" w:rsidRPr="00CA547D">
          <w:rPr>
            <w:rStyle w:val="Hyperlink"/>
            <w:noProof/>
          </w:rPr>
          <w:t>2)</w:t>
        </w:r>
        <w:r w:rsidR="001D7499">
          <w:rPr>
            <w:rFonts w:asciiTheme="minorHAnsi" w:hAnsiTheme="minorHAnsi"/>
            <w:noProof/>
            <w:sz w:val="22"/>
            <w:lang w:eastAsia="en-GB"/>
          </w:rPr>
          <w:tab/>
        </w:r>
        <w:r w:rsidR="001D7499" w:rsidRPr="00CA547D">
          <w:rPr>
            <w:rStyle w:val="Hyperlink"/>
            <w:noProof/>
          </w:rPr>
          <w:t>Firewalls</w:t>
        </w:r>
        <w:r w:rsidR="001D7499">
          <w:rPr>
            <w:noProof/>
            <w:webHidden/>
          </w:rPr>
          <w:tab/>
        </w:r>
        <w:r w:rsidR="001D7499">
          <w:rPr>
            <w:noProof/>
            <w:webHidden/>
          </w:rPr>
          <w:fldChar w:fldCharType="begin"/>
        </w:r>
        <w:r w:rsidR="001D7499">
          <w:rPr>
            <w:noProof/>
            <w:webHidden/>
          </w:rPr>
          <w:instrText xml:space="preserve"> PAGEREF _Toc89785848 \h </w:instrText>
        </w:r>
        <w:r w:rsidR="001D7499">
          <w:rPr>
            <w:noProof/>
            <w:webHidden/>
          </w:rPr>
        </w:r>
        <w:r w:rsidR="001D7499">
          <w:rPr>
            <w:noProof/>
            <w:webHidden/>
          </w:rPr>
          <w:fldChar w:fldCharType="separate"/>
        </w:r>
        <w:r w:rsidR="001D7499">
          <w:rPr>
            <w:noProof/>
            <w:webHidden/>
          </w:rPr>
          <w:t>2</w:t>
        </w:r>
        <w:r w:rsidR="001D7499">
          <w:rPr>
            <w:noProof/>
            <w:webHidden/>
          </w:rPr>
          <w:fldChar w:fldCharType="end"/>
        </w:r>
      </w:hyperlink>
    </w:p>
    <w:p w14:paraId="7A7394A3" w14:textId="32961FC2" w:rsidR="001D7499" w:rsidRDefault="001B4C92">
      <w:pPr>
        <w:pStyle w:val="TOC4"/>
        <w:tabs>
          <w:tab w:val="right" w:leader="dot" w:pos="4149"/>
        </w:tabs>
        <w:rPr>
          <w:rFonts w:asciiTheme="minorHAnsi" w:hAnsiTheme="minorHAnsi"/>
          <w:noProof/>
          <w:sz w:val="22"/>
          <w:lang w:eastAsia="en-GB"/>
        </w:rPr>
      </w:pPr>
      <w:hyperlink w:anchor="_Toc89785849" w:history="1">
        <w:r w:rsidR="001D7499" w:rsidRPr="00CA547D">
          <w:rPr>
            <w:rStyle w:val="Hyperlink"/>
            <w:noProof/>
          </w:rPr>
          <w:t>Packet Filtering</w:t>
        </w:r>
        <w:r w:rsidR="001D7499">
          <w:rPr>
            <w:noProof/>
            <w:webHidden/>
          </w:rPr>
          <w:tab/>
        </w:r>
        <w:r w:rsidR="001D7499">
          <w:rPr>
            <w:noProof/>
            <w:webHidden/>
          </w:rPr>
          <w:fldChar w:fldCharType="begin"/>
        </w:r>
        <w:r w:rsidR="001D7499">
          <w:rPr>
            <w:noProof/>
            <w:webHidden/>
          </w:rPr>
          <w:instrText xml:space="preserve"> PAGEREF _Toc89785849 \h </w:instrText>
        </w:r>
        <w:r w:rsidR="001D7499">
          <w:rPr>
            <w:noProof/>
            <w:webHidden/>
          </w:rPr>
        </w:r>
        <w:r w:rsidR="001D7499">
          <w:rPr>
            <w:noProof/>
            <w:webHidden/>
          </w:rPr>
          <w:fldChar w:fldCharType="separate"/>
        </w:r>
        <w:r w:rsidR="001D7499">
          <w:rPr>
            <w:noProof/>
            <w:webHidden/>
          </w:rPr>
          <w:t>2</w:t>
        </w:r>
        <w:r w:rsidR="001D7499">
          <w:rPr>
            <w:noProof/>
            <w:webHidden/>
          </w:rPr>
          <w:fldChar w:fldCharType="end"/>
        </w:r>
      </w:hyperlink>
    </w:p>
    <w:p w14:paraId="3F1A226F" w14:textId="65116C49" w:rsidR="001D7499" w:rsidRDefault="001B4C92">
      <w:pPr>
        <w:pStyle w:val="TOC4"/>
        <w:tabs>
          <w:tab w:val="right" w:leader="dot" w:pos="4149"/>
        </w:tabs>
        <w:rPr>
          <w:rFonts w:asciiTheme="minorHAnsi" w:hAnsiTheme="minorHAnsi"/>
          <w:noProof/>
          <w:sz w:val="22"/>
          <w:lang w:eastAsia="en-GB"/>
        </w:rPr>
      </w:pPr>
      <w:hyperlink w:anchor="_Toc89785850" w:history="1">
        <w:r w:rsidR="001D7499" w:rsidRPr="00CA547D">
          <w:rPr>
            <w:rStyle w:val="Hyperlink"/>
            <w:noProof/>
          </w:rPr>
          <w:t>Application Gateways</w:t>
        </w:r>
        <w:r w:rsidR="001D7499">
          <w:rPr>
            <w:noProof/>
            <w:webHidden/>
          </w:rPr>
          <w:tab/>
        </w:r>
        <w:r w:rsidR="001D7499">
          <w:rPr>
            <w:noProof/>
            <w:webHidden/>
          </w:rPr>
          <w:fldChar w:fldCharType="begin"/>
        </w:r>
        <w:r w:rsidR="001D7499">
          <w:rPr>
            <w:noProof/>
            <w:webHidden/>
          </w:rPr>
          <w:instrText xml:space="preserve"> PAGEREF _Toc89785850 \h </w:instrText>
        </w:r>
        <w:r w:rsidR="001D7499">
          <w:rPr>
            <w:noProof/>
            <w:webHidden/>
          </w:rPr>
        </w:r>
        <w:r w:rsidR="001D7499">
          <w:rPr>
            <w:noProof/>
            <w:webHidden/>
          </w:rPr>
          <w:fldChar w:fldCharType="separate"/>
        </w:r>
        <w:r w:rsidR="001D7499">
          <w:rPr>
            <w:noProof/>
            <w:webHidden/>
          </w:rPr>
          <w:t>2</w:t>
        </w:r>
        <w:r w:rsidR="001D7499">
          <w:rPr>
            <w:noProof/>
            <w:webHidden/>
          </w:rPr>
          <w:fldChar w:fldCharType="end"/>
        </w:r>
      </w:hyperlink>
    </w:p>
    <w:p w14:paraId="68A7C17B" w14:textId="3CCEFDF3" w:rsidR="001D7499" w:rsidRDefault="001B4C92">
      <w:pPr>
        <w:pStyle w:val="TOC4"/>
        <w:tabs>
          <w:tab w:val="right" w:leader="dot" w:pos="4149"/>
        </w:tabs>
        <w:rPr>
          <w:rFonts w:asciiTheme="minorHAnsi" w:hAnsiTheme="minorHAnsi"/>
          <w:noProof/>
          <w:sz w:val="22"/>
          <w:lang w:eastAsia="en-GB"/>
        </w:rPr>
      </w:pPr>
      <w:hyperlink w:anchor="_Toc89785851" w:history="1">
        <w:r w:rsidR="001D7499" w:rsidRPr="00CA547D">
          <w:rPr>
            <w:rStyle w:val="Hyperlink"/>
            <w:noProof/>
          </w:rPr>
          <w:t>Circuit Gateways</w:t>
        </w:r>
        <w:r w:rsidR="001D7499">
          <w:rPr>
            <w:noProof/>
            <w:webHidden/>
          </w:rPr>
          <w:tab/>
        </w:r>
        <w:r w:rsidR="001D7499">
          <w:rPr>
            <w:noProof/>
            <w:webHidden/>
          </w:rPr>
          <w:fldChar w:fldCharType="begin"/>
        </w:r>
        <w:r w:rsidR="001D7499">
          <w:rPr>
            <w:noProof/>
            <w:webHidden/>
          </w:rPr>
          <w:instrText xml:space="preserve"> PAGEREF _Toc89785851 \h </w:instrText>
        </w:r>
        <w:r w:rsidR="001D7499">
          <w:rPr>
            <w:noProof/>
            <w:webHidden/>
          </w:rPr>
        </w:r>
        <w:r w:rsidR="001D7499">
          <w:rPr>
            <w:noProof/>
            <w:webHidden/>
          </w:rPr>
          <w:fldChar w:fldCharType="separate"/>
        </w:r>
        <w:r w:rsidR="001D7499">
          <w:rPr>
            <w:noProof/>
            <w:webHidden/>
          </w:rPr>
          <w:t>3</w:t>
        </w:r>
        <w:r w:rsidR="001D7499">
          <w:rPr>
            <w:noProof/>
            <w:webHidden/>
          </w:rPr>
          <w:fldChar w:fldCharType="end"/>
        </w:r>
      </w:hyperlink>
    </w:p>
    <w:p w14:paraId="06B67EA1" w14:textId="6F4A6603" w:rsidR="001D7499" w:rsidRDefault="001B4C92">
      <w:pPr>
        <w:pStyle w:val="TOC4"/>
        <w:tabs>
          <w:tab w:val="right" w:leader="dot" w:pos="4149"/>
        </w:tabs>
        <w:rPr>
          <w:rFonts w:asciiTheme="minorHAnsi" w:hAnsiTheme="minorHAnsi"/>
          <w:noProof/>
          <w:sz w:val="22"/>
          <w:lang w:eastAsia="en-GB"/>
        </w:rPr>
      </w:pPr>
      <w:hyperlink w:anchor="_Toc89785852" w:history="1">
        <w:r w:rsidR="001D7499" w:rsidRPr="00CA547D">
          <w:rPr>
            <w:rStyle w:val="Hyperlink"/>
            <w:noProof/>
          </w:rPr>
          <w:t>MAC Layer Firewalls</w:t>
        </w:r>
        <w:r w:rsidR="001D7499">
          <w:rPr>
            <w:noProof/>
            <w:webHidden/>
          </w:rPr>
          <w:tab/>
        </w:r>
        <w:r w:rsidR="001D7499">
          <w:rPr>
            <w:noProof/>
            <w:webHidden/>
          </w:rPr>
          <w:fldChar w:fldCharType="begin"/>
        </w:r>
        <w:r w:rsidR="001D7499">
          <w:rPr>
            <w:noProof/>
            <w:webHidden/>
          </w:rPr>
          <w:instrText xml:space="preserve"> PAGEREF _Toc89785852 \h </w:instrText>
        </w:r>
        <w:r w:rsidR="001D7499">
          <w:rPr>
            <w:noProof/>
            <w:webHidden/>
          </w:rPr>
        </w:r>
        <w:r w:rsidR="001D7499">
          <w:rPr>
            <w:noProof/>
            <w:webHidden/>
          </w:rPr>
          <w:fldChar w:fldCharType="separate"/>
        </w:r>
        <w:r w:rsidR="001D7499">
          <w:rPr>
            <w:noProof/>
            <w:webHidden/>
          </w:rPr>
          <w:t>3</w:t>
        </w:r>
        <w:r w:rsidR="001D7499">
          <w:rPr>
            <w:noProof/>
            <w:webHidden/>
          </w:rPr>
          <w:fldChar w:fldCharType="end"/>
        </w:r>
      </w:hyperlink>
    </w:p>
    <w:p w14:paraId="22248C08" w14:textId="32AE0E8E" w:rsidR="001D7499" w:rsidRDefault="001B4C92">
      <w:pPr>
        <w:pStyle w:val="TOC4"/>
        <w:tabs>
          <w:tab w:val="right" w:leader="dot" w:pos="4149"/>
        </w:tabs>
        <w:rPr>
          <w:rFonts w:asciiTheme="minorHAnsi" w:hAnsiTheme="minorHAnsi"/>
          <w:noProof/>
          <w:sz w:val="22"/>
          <w:lang w:eastAsia="en-GB"/>
        </w:rPr>
      </w:pPr>
      <w:hyperlink w:anchor="_Toc89785853" w:history="1">
        <w:r w:rsidR="001D7499" w:rsidRPr="00CA547D">
          <w:rPr>
            <w:rStyle w:val="Hyperlink"/>
            <w:noProof/>
          </w:rPr>
          <w:t>Hybrid Firewalls</w:t>
        </w:r>
        <w:r w:rsidR="001D7499">
          <w:rPr>
            <w:noProof/>
            <w:webHidden/>
          </w:rPr>
          <w:tab/>
        </w:r>
        <w:r w:rsidR="001D7499">
          <w:rPr>
            <w:noProof/>
            <w:webHidden/>
          </w:rPr>
          <w:fldChar w:fldCharType="begin"/>
        </w:r>
        <w:r w:rsidR="001D7499">
          <w:rPr>
            <w:noProof/>
            <w:webHidden/>
          </w:rPr>
          <w:instrText xml:space="preserve"> PAGEREF _Toc89785853 \h </w:instrText>
        </w:r>
        <w:r w:rsidR="001D7499">
          <w:rPr>
            <w:noProof/>
            <w:webHidden/>
          </w:rPr>
        </w:r>
        <w:r w:rsidR="001D7499">
          <w:rPr>
            <w:noProof/>
            <w:webHidden/>
          </w:rPr>
          <w:fldChar w:fldCharType="separate"/>
        </w:r>
        <w:r w:rsidR="001D7499">
          <w:rPr>
            <w:noProof/>
            <w:webHidden/>
          </w:rPr>
          <w:t>3</w:t>
        </w:r>
        <w:r w:rsidR="001D7499">
          <w:rPr>
            <w:noProof/>
            <w:webHidden/>
          </w:rPr>
          <w:fldChar w:fldCharType="end"/>
        </w:r>
      </w:hyperlink>
    </w:p>
    <w:p w14:paraId="6F1CC274" w14:textId="220707FA" w:rsidR="001D7499" w:rsidRDefault="001B4C92">
      <w:pPr>
        <w:pStyle w:val="TOC4"/>
        <w:tabs>
          <w:tab w:val="right" w:leader="dot" w:pos="4149"/>
        </w:tabs>
        <w:rPr>
          <w:rFonts w:asciiTheme="minorHAnsi" w:hAnsiTheme="minorHAnsi"/>
          <w:noProof/>
          <w:sz w:val="22"/>
          <w:lang w:eastAsia="en-GB"/>
        </w:rPr>
      </w:pPr>
      <w:hyperlink w:anchor="_Toc89785854" w:history="1">
        <w:r w:rsidR="001D7499" w:rsidRPr="00CA547D">
          <w:rPr>
            <w:rStyle w:val="Hyperlink"/>
            <w:noProof/>
          </w:rPr>
          <w:t>Next Generation Firewall (NGFW)</w:t>
        </w:r>
        <w:r w:rsidR="001D7499">
          <w:rPr>
            <w:noProof/>
            <w:webHidden/>
          </w:rPr>
          <w:tab/>
        </w:r>
        <w:r w:rsidR="001D7499">
          <w:rPr>
            <w:noProof/>
            <w:webHidden/>
          </w:rPr>
          <w:fldChar w:fldCharType="begin"/>
        </w:r>
        <w:r w:rsidR="001D7499">
          <w:rPr>
            <w:noProof/>
            <w:webHidden/>
          </w:rPr>
          <w:instrText xml:space="preserve"> PAGEREF _Toc89785854 \h </w:instrText>
        </w:r>
        <w:r w:rsidR="001D7499">
          <w:rPr>
            <w:noProof/>
            <w:webHidden/>
          </w:rPr>
        </w:r>
        <w:r w:rsidR="001D7499">
          <w:rPr>
            <w:noProof/>
            <w:webHidden/>
          </w:rPr>
          <w:fldChar w:fldCharType="separate"/>
        </w:r>
        <w:r w:rsidR="001D7499">
          <w:rPr>
            <w:noProof/>
            <w:webHidden/>
          </w:rPr>
          <w:t>3</w:t>
        </w:r>
        <w:r w:rsidR="001D7499">
          <w:rPr>
            <w:noProof/>
            <w:webHidden/>
          </w:rPr>
          <w:fldChar w:fldCharType="end"/>
        </w:r>
      </w:hyperlink>
    </w:p>
    <w:p w14:paraId="3D5CDB25" w14:textId="12FA3E61" w:rsidR="001D7499" w:rsidRDefault="001B4C92">
      <w:pPr>
        <w:pStyle w:val="TOC3"/>
        <w:tabs>
          <w:tab w:val="left" w:pos="880"/>
          <w:tab w:val="right" w:leader="dot" w:pos="4149"/>
        </w:tabs>
        <w:rPr>
          <w:rFonts w:asciiTheme="minorHAnsi" w:hAnsiTheme="minorHAnsi"/>
          <w:noProof/>
          <w:sz w:val="22"/>
          <w:lang w:eastAsia="en-GB"/>
        </w:rPr>
      </w:pPr>
      <w:hyperlink w:anchor="_Toc89785855" w:history="1">
        <w:r w:rsidR="001D7499" w:rsidRPr="00CA547D">
          <w:rPr>
            <w:rStyle w:val="Hyperlink"/>
            <w:noProof/>
          </w:rPr>
          <w:t>3)</w:t>
        </w:r>
        <w:r w:rsidR="001D7499">
          <w:rPr>
            <w:rFonts w:asciiTheme="minorHAnsi" w:hAnsiTheme="minorHAnsi"/>
            <w:noProof/>
            <w:sz w:val="22"/>
            <w:lang w:eastAsia="en-GB"/>
          </w:rPr>
          <w:tab/>
        </w:r>
        <w:r w:rsidR="001D7499" w:rsidRPr="00CA547D">
          <w:rPr>
            <w:rStyle w:val="Hyperlink"/>
            <w:noProof/>
          </w:rPr>
          <w:t>VPNs</w:t>
        </w:r>
        <w:r w:rsidR="001D7499">
          <w:rPr>
            <w:noProof/>
            <w:webHidden/>
          </w:rPr>
          <w:tab/>
        </w:r>
        <w:r w:rsidR="001D7499">
          <w:rPr>
            <w:noProof/>
            <w:webHidden/>
          </w:rPr>
          <w:fldChar w:fldCharType="begin"/>
        </w:r>
        <w:r w:rsidR="001D7499">
          <w:rPr>
            <w:noProof/>
            <w:webHidden/>
          </w:rPr>
          <w:instrText xml:space="preserve"> PAGEREF _Toc89785855 \h </w:instrText>
        </w:r>
        <w:r w:rsidR="001D7499">
          <w:rPr>
            <w:noProof/>
            <w:webHidden/>
          </w:rPr>
        </w:r>
        <w:r w:rsidR="001D7499">
          <w:rPr>
            <w:noProof/>
            <w:webHidden/>
          </w:rPr>
          <w:fldChar w:fldCharType="separate"/>
        </w:r>
        <w:r w:rsidR="001D7499">
          <w:rPr>
            <w:noProof/>
            <w:webHidden/>
          </w:rPr>
          <w:t>3</w:t>
        </w:r>
        <w:r w:rsidR="001D7499">
          <w:rPr>
            <w:noProof/>
            <w:webHidden/>
          </w:rPr>
          <w:fldChar w:fldCharType="end"/>
        </w:r>
      </w:hyperlink>
    </w:p>
    <w:p w14:paraId="2E4FEFC9" w14:textId="3500246B" w:rsidR="001D7499" w:rsidRDefault="001B4C92">
      <w:pPr>
        <w:pStyle w:val="TOC2"/>
        <w:tabs>
          <w:tab w:val="left" w:pos="880"/>
          <w:tab w:val="right" w:leader="dot" w:pos="4149"/>
        </w:tabs>
        <w:rPr>
          <w:rFonts w:asciiTheme="minorHAnsi" w:hAnsiTheme="minorHAnsi"/>
          <w:noProof/>
          <w:sz w:val="22"/>
          <w:lang w:eastAsia="en-GB"/>
        </w:rPr>
      </w:pPr>
      <w:hyperlink w:anchor="_Toc89785856" w:history="1">
        <w:r w:rsidR="001D7499" w:rsidRPr="00CA547D">
          <w:rPr>
            <w:rStyle w:val="Hyperlink"/>
            <w:noProof/>
          </w:rPr>
          <w:t>III.</w:t>
        </w:r>
        <w:r w:rsidR="001D7499">
          <w:rPr>
            <w:rFonts w:asciiTheme="minorHAnsi" w:hAnsiTheme="minorHAnsi"/>
            <w:noProof/>
            <w:sz w:val="22"/>
            <w:lang w:eastAsia="en-GB"/>
          </w:rPr>
          <w:tab/>
        </w:r>
        <w:r w:rsidR="001D7499" w:rsidRPr="00CA547D">
          <w:rPr>
            <w:rStyle w:val="Hyperlink"/>
            <w:noProof/>
          </w:rPr>
          <w:t>Physical Security</w:t>
        </w:r>
        <w:r w:rsidR="001D7499">
          <w:rPr>
            <w:noProof/>
            <w:webHidden/>
          </w:rPr>
          <w:tab/>
        </w:r>
        <w:r w:rsidR="001D7499">
          <w:rPr>
            <w:noProof/>
            <w:webHidden/>
          </w:rPr>
          <w:fldChar w:fldCharType="begin"/>
        </w:r>
        <w:r w:rsidR="001D7499">
          <w:rPr>
            <w:noProof/>
            <w:webHidden/>
          </w:rPr>
          <w:instrText xml:space="preserve"> PAGEREF _Toc89785856 \h </w:instrText>
        </w:r>
        <w:r w:rsidR="001D7499">
          <w:rPr>
            <w:noProof/>
            <w:webHidden/>
          </w:rPr>
        </w:r>
        <w:r w:rsidR="001D7499">
          <w:rPr>
            <w:noProof/>
            <w:webHidden/>
          </w:rPr>
          <w:fldChar w:fldCharType="separate"/>
        </w:r>
        <w:r w:rsidR="001D7499">
          <w:rPr>
            <w:noProof/>
            <w:webHidden/>
          </w:rPr>
          <w:t>4</w:t>
        </w:r>
        <w:r w:rsidR="001D7499">
          <w:rPr>
            <w:noProof/>
            <w:webHidden/>
          </w:rPr>
          <w:fldChar w:fldCharType="end"/>
        </w:r>
      </w:hyperlink>
    </w:p>
    <w:p w14:paraId="4BAEC796" w14:textId="22EB583F" w:rsidR="001D7499" w:rsidRDefault="001B4C92">
      <w:pPr>
        <w:pStyle w:val="TOC3"/>
        <w:tabs>
          <w:tab w:val="left" w:pos="880"/>
          <w:tab w:val="right" w:leader="dot" w:pos="4149"/>
        </w:tabs>
        <w:rPr>
          <w:rFonts w:asciiTheme="minorHAnsi" w:hAnsiTheme="minorHAnsi"/>
          <w:noProof/>
          <w:sz w:val="22"/>
          <w:lang w:eastAsia="en-GB"/>
        </w:rPr>
      </w:pPr>
      <w:hyperlink w:anchor="_Toc89785857" w:history="1">
        <w:r w:rsidR="001D7499" w:rsidRPr="00CA547D">
          <w:rPr>
            <w:rStyle w:val="Hyperlink"/>
            <w:noProof/>
          </w:rPr>
          <w:t>4)</w:t>
        </w:r>
        <w:r w:rsidR="001D7499">
          <w:rPr>
            <w:rFonts w:asciiTheme="minorHAnsi" w:hAnsiTheme="minorHAnsi"/>
            <w:noProof/>
            <w:sz w:val="22"/>
            <w:lang w:eastAsia="en-GB"/>
          </w:rPr>
          <w:tab/>
        </w:r>
        <w:r w:rsidR="001D7499" w:rsidRPr="00CA547D">
          <w:rPr>
            <w:rStyle w:val="Hyperlink"/>
            <w:noProof/>
          </w:rPr>
          <w:t>Introduction on Physical Security</w:t>
        </w:r>
        <w:r w:rsidR="001D7499">
          <w:rPr>
            <w:noProof/>
            <w:webHidden/>
          </w:rPr>
          <w:tab/>
        </w:r>
        <w:r w:rsidR="001D7499">
          <w:rPr>
            <w:noProof/>
            <w:webHidden/>
          </w:rPr>
          <w:fldChar w:fldCharType="begin"/>
        </w:r>
        <w:r w:rsidR="001D7499">
          <w:rPr>
            <w:noProof/>
            <w:webHidden/>
          </w:rPr>
          <w:instrText xml:space="preserve"> PAGEREF _Toc89785857 \h </w:instrText>
        </w:r>
        <w:r w:rsidR="001D7499">
          <w:rPr>
            <w:noProof/>
            <w:webHidden/>
          </w:rPr>
        </w:r>
        <w:r w:rsidR="001D7499">
          <w:rPr>
            <w:noProof/>
            <w:webHidden/>
          </w:rPr>
          <w:fldChar w:fldCharType="separate"/>
        </w:r>
        <w:r w:rsidR="001D7499">
          <w:rPr>
            <w:noProof/>
            <w:webHidden/>
          </w:rPr>
          <w:t>4</w:t>
        </w:r>
        <w:r w:rsidR="001D7499">
          <w:rPr>
            <w:noProof/>
            <w:webHidden/>
          </w:rPr>
          <w:fldChar w:fldCharType="end"/>
        </w:r>
      </w:hyperlink>
    </w:p>
    <w:p w14:paraId="0B2BAFF8" w14:textId="34020F7A" w:rsidR="001D7499" w:rsidRDefault="001B4C92">
      <w:pPr>
        <w:pStyle w:val="TOC3"/>
        <w:tabs>
          <w:tab w:val="left" w:pos="880"/>
          <w:tab w:val="right" w:leader="dot" w:pos="4149"/>
        </w:tabs>
        <w:rPr>
          <w:rFonts w:asciiTheme="minorHAnsi" w:hAnsiTheme="minorHAnsi"/>
          <w:noProof/>
          <w:sz w:val="22"/>
          <w:lang w:eastAsia="en-GB"/>
        </w:rPr>
      </w:pPr>
      <w:hyperlink w:anchor="_Toc89785858" w:history="1">
        <w:r w:rsidR="001D7499" w:rsidRPr="00CA547D">
          <w:rPr>
            <w:rStyle w:val="Hyperlink"/>
            <w:noProof/>
          </w:rPr>
          <w:t>5)</w:t>
        </w:r>
        <w:r w:rsidR="001D7499">
          <w:rPr>
            <w:rFonts w:asciiTheme="minorHAnsi" w:hAnsiTheme="minorHAnsi"/>
            <w:noProof/>
            <w:sz w:val="22"/>
            <w:lang w:eastAsia="en-GB"/>
          </w:rPr>
          <w:tab/>
        </w:r>
        <w:r w:rsidR="001D7499" w:rsidRPr="00CA547D">
          <w:rPr>
            <w:rStyle w:val="Hyperlink"/>
            <w:noProof/>
          </w:rPr>
          <w:t>Access Controls</w:t>
        </w:r>
        <w:r w:rsidR="001D7499">
          <w:rPr>
            <w:noProof/>
            <w:webHidden/>
          </w:rPr>
          <w:tab/>
        </w:r>
        <w:r w:rsidR="001D7499">
          <w:rPr>
            <w:noProof/>
            <w:webHidden/>
          </w:rPr>
          <w:fldChar w:fldCharType="begin"/>
        </w:r>
        <w:r w:rsidR="001D7499">
          <w:rPr>
            <w:noProof/>
            <w:webHidden/>
          </w:rPr>
          <w:instrText xml:space="preserve"> PAGEREF _Toc89785858 \h </w:instrText>
        </w:r>
        <w:r w:rsidR="001D7499">
          <w:rPr>
            <w:noProof/>
            <w:webHidden/>
          </w:rPr>
        </w:r>
        <w:r w:rsidR="001D7499">
          <w:rPr>
            <w:noProof/>
            <w:webHidden/>
          </w:rPr>
          <w:fldChar w:fldCharType="separate"/>
        </w:r>
        <w:r w:rsidR="001D7499">
          <w:rPr>
            <w:noProof/>
            <w:webHidden/>
          </w:rPr>
          <w:t>4</w:t>
        </w:r>
        <w:r w:rsidR="001D7499">
          <w:rPr>
            <w:noProof/>
            <w:webHidden/>
          </w:rPr>
          <w:fldChar w:fldCharType="end"/>
        </w:r>
      </w:hyperlink>
    </w:p>
    <w:p w14:paraId="260A74D8" w14:textId="6EDDB511" w:rsidR="001D7499" w:rsidRDefault="001B4C92">
      <w:pPr>
        <w:pStyle w:val="TOC3"/>
        <w:tabs>
          <w:tab w:val="left" w:pos="880"/>
          <w:tab w:val="right" w:leader="dot" w:pos="4149"/>
        </w:tabs>
        <w:rPr>
          <w:rFonts w:asciiTheme="minorHAnsi" w:hAnsiTheme="minorHAnsi"/>
          <w:noProof/>
          <w:sz w:val="22"/>
          <w:lang w:eastAsia="en-GB"/>
        </w:rPr>
      </w:pPr>
      <w:hyperlink w:anchor="_Toc89785859" w:history="1">
        <w:r w:rsidR="001D7499" w:rsidRPr="00CA547D">
          <w:rPr>
            <w:rStyle w:val="Hyperlink"/>
            <w:noProof/>
          </w:rPr>
          <w:t>6)</w:t>
        </w:r>
        <w:r w:rsidR="001D7499">
          <w:rPr>
            <w:rFonts w:asciiTheme="minorHAnsi" w:hAnsiTheme="minorHAnsi"/>
            <w:noProof/>
            <w:sz w:val="22"/>
            <w:lang w:eastAsia="en-GB"/>
          </w:rPr>
          <w:tab/>
        </w:r>
        <w:r w:rsidR="001D7499" w:rsidRPr="00CA547D">
          <w:rPr>
            <w:rStyle w:val="Hyperlink"/>
            <w:noProof/>
          </w:rPr>
          <w:t>Guards</w:t>
        </w:r>
        <w:r w:rsidR="001D7499">
          <w:rPr>
            <w:noProof/>
            <w:webHidden/>
          </w:rPr>
          <w:tab/>
        </w:r>
        <w:r w:rsidR="001D7499">
          <w:rPr>
            <w:noProof/>
            <w:webHidden/>
          </w:rPr>
          <w:fldChar w:fldCharType="begin"/>
        </w:r>
        <w:r w:rsidR="001D7499">
          <w:rPr>
            <w:noProof/>
            <w:webHidden/>
          </w:rPr>
          <w:instrText xml:space="preserve"> PAGEREF _Toc89785859 \h </w:instrText>
        </w:r>
        <w:r w:rsidR="001D7499">
          <w:rPr>
            <w:noProof/>
            <w:webHidden/>
          </w:rPr>
        </w:r>
        <w:r w:rsidR="001D7499">
          <w:rPr>
            <w:noProof/>
            <w:webHidden/>
          </w:rPr>
          <w:fldChar w:fldCharType="separate"/>
        </w:r>
        <w:r w:rsidR="001D7499">
          <w:rPr>
            <w:noProof/>
            <w:webHidden/>
          </w:rPr>
          <w:t>4</w:t>
        </w:r>
        <w:r w:rsidR="001D7499">
          <w:rPr>
            <w:noProof/>
            <w:webHidden/>
          </w:rPr>
          <w:fldChar w:fldCharType="end"/>
        </w:r>
      </w:hyperlink>
    </w:p>
    <w:p w14:paraId="7A313B56" w14:textId="59A701A4" w:rsidR="001D7499" w:rsidRDefault="001B4C92">
      <w:pPr>
        <w:pStyle w:val="TOC3"/>
        <w:tabs>
          <w:tab w:val="left" w:pos="880"/>
          <w:tab w:val="right" w:leader="dot" w:pos="4149"/>
        </w:tabs>
        <w:rPr>
          <w:rFonts w:asciiTheme="minorHAnsi" w:hAnsiTheme="minorHAnsi"/>
          <w:noProof/>
          <w:sz w:val="22"/>
          <w:lang w:eastAsia="en-GB"/>
        </w:rPr>
      </w:pPr>
      <w:hyperlink w:anchor="_Toc89785860" w:history="1">
        <w:r w:rsidR="001D7499" w:rsidRPr="00CA547D">
          <w:rPr>
            <w:rStyle w:val="Hyperlink"/>
            <w:noProof/>
          </w:rPr>
          <w:t>7)</w:t>
        </w:r>
        <w:r w:rsidR="001D7499">
          <w:rPr>
            <w:rFonts w:asciiTheme="minorHAnsi" w:hAnsiTheme="minorHAnsi"/>
            <w:noProof/>
            <w:sz w:val="22"/>
            <w:lang w:eastAsia="en-GB"/>
          </w:rPr>
          <w:tab/>
        </w:r>
        <w:r w:rsidR="001D7499" w:rsidRPr="00CA547D">
          <w:rPr>
            <w:rStyle w:val="Hyperlink"/>
            <w:noProof/>
          </w:rPr>
          <w:t>Fire Alarms</w:t>
        </w:r>
        <w:r w:rsidR="001D7499">
          <w:rPr>
            <w:noProof/>
            <w:webHidden/>
          </w:rPr>
          <w:tab/>
        </w:r>
        <w:r w:rsidR="001D7499">
          <w:rPr>
            <w:noProof/>
            <w:webHidden/>
          </w:rPr>
          <w:fldChar w:fldCharType="begin"/>
        </w:r>
        <w:r w:rsidR="001D7499">
          <w:rPr>
            <w:noProof/>
            <w:webHidden/>
          </w:rPr>
          <w:instrText xml:space="preserve"> PAGEREF _Toc89785860 \h </w:instrText>
        </w:r>
        <w:r w:rsidR="001D7499">
          <w:rPr>
            <w:noProof/>
            <w:webHidden/>
          </w:rPr>
        </w:r>
        <w:r w:rsidR="001D7499">
          <w:rPr>
            <w:noProof/>
            <w:webHidden/>
          </w:rPr>
          <w:fldChar w:fldCharType="separate"/>
        </w:r>
        <w:r w:rsidR="001D7499">
          <w:rPr>
            <w:noProof/>
            <w:webHidden/>
          </w:rPr>
          <w:t>4</w:t>
        </w:r>
        <w:r w:rsidR="001D7499">
          <w:rPr>
            <w:noProof/>
            <w:webHidden/>
          </w:rPr>
          <w:fldChar w:fldCharType="end"/>
        </w:r>
      </w:hyperlink>
    </w:p>
    <w:p w14:paraId="4DBE4D46" w14:textId="4C3DA6C5" w:rsidR="001D7499" w:rsidRDefault="001B4C92">
      <w:pPr>
        <w:pStyle w:val="TOC4"/>
        <w:tabs>
          <w:tab w:val="right" w:leader="dot" w:pos="4149"/>
        </w:tabs>
        <w:rPr>
          <w:rFonts w:asciiTheme="minorHAnsi" w:hAnsiTheme="minorHAnsi"/>
          <w:noProof/>
          <w:sz w:val="22"/>
          <w:lang w:eastAsia="en-GB"/>
        </w:rPr>
      </w:pPr>
      <w:hyperlink w:anchor="_Toc89785861" w:history="1">
        <w:r w:rsidR="001D7499" w:rsidRPr="00CA547D">
          <w:rPr>
            <w:rStyle w:val="Hyperlink"/>
            <w:noProof/>
          </w:rPr>
          <w:t>Clean Agent Fire Suppression Systems</w:t>
        </w:r>
        <w:r w:rsidR="001D7499">
          <w:rPr>
            <w:noProof/>
            <w:webHidden/>
          </w:rPr>
          <w:tab/>
        </w:r>
        <w:r w:rsidR="001D7499">
          <w:rPr>
            <w:noProof/>
            <w:webHidden/>
          </w:rPr>
          <w:fldChar w:fldCharType="begin"/>
        </w:r>
        <w:r w:rsidR="001D7499">
          <w:rPr>
            <w:noProof/>
            <w:webHidden/>
          </w:rPr>
          <w:instrText xml:space="preserve"> PAGEREF _Toc89785861 \h </w:instrText>
        </w:r>
        <w:r w:rsidR="001D7499">
          <w:rPr>
            <w:noProof/>
            <w:webHidden/>
          </w:rPr>
        </w:r>
        <w:r w:rsidR="001D7499">
          <w:rPr>
            <w:noProof/>
            <w:webHidden/>
          </w:rPr>
          <w:fldChar w:fldCharType="separate"/>
        </w:r>
        <w:r w:rsidR="001D7499">
          <w:rPr>
            <w:noProof/>
            <w:webHidden/>
          </w:rPr>
          <w:t>4</w:t>
        </w:r>
        <w:r w:rsidR="001D7499">
          <w:rPr>
            <w:noProof/>
            <w:webHidden/>
          </w:rPr>
          <w:fldChar w:fldCharType="end"/>
        </w:r>
      </w:hyperlink>
    </w:p>
    <w:p w14:paraId="18A75A29" w14:textId="67ADF64F" w:rsidR="001D7499" w:rsidRDefault="001B4C92">
      <w:pPr>
        <w:pStyle w:val="TOC4"/>
        <w:tabs>
          <w:tab w:val="right" w:leader="dot" w:pos="4149"/>
        </w:tabs>
        <w:rPr>
          <w:rFonts w:asciiTheme="minorHAnsi" w:hAnsiTheme="minorHAnsi"/>
          <w:noProof/>
          <w:sz w:val="22"/>
          <w:lang w:eastAsia="en-GB"/>
        </w:rPr>
      </w:pPr>
      <w:hyperlink w:anchor="_Toc89785862" w:history="1">
        <w:r w:rsidR="001D7499" w:rsidRPr="00CA547D">
          <w:rPr>
            <w:rStyle w:val="Hyperlink"/>
            <w:noProof/>
          </w:rPr>
          <w:t>Carbon Dioxide Fire Suppression Systems</w:t>
        </w:r>
        <w:r w:rsidR="001D7499">
          <w:rPr>
            <w:noProof/>
            <w:webHidden/>
          </w:rPr>
          <w:tab/>
        </w:r>
        <w:r w:rsidR="001D7499">
          <w:rPr>
            <w:noProof/>
            <w:webHidden/>
          </w:rPr>
          <w:fldChar w:fldCharType="begin"/>
        </w:r>
        <w:r w:rsidR="001D7499">
          <w:rPr>
            <w:noProof/>
            <w:webHidden/>
          </w:rPr>
          <w:instrText xml:space="preserve"> PAGEREF _Toc89785862 \h </w:instrText>
        </w:r>
        <w:r w:rsidR="001D7499">
          <w:rPr>
            <w:noProof/>
            <w:webHidden/>
          </w:rPr>
        </w:r>
        <w:r w:rsidR="001D7499">
          <w:rPr>
            <w:noProof/>
            <w:webHidden/>
          </w:rPr>
          <w:fldChar w:fldCharType="separate"/>
        </w:r>
        <w:r w:rsidR="001D7499">
          <w:rPr>
            <w:noProof/>
            <w:webHidden/>
          </w:rPr>
          <w:t>4</w:t>
        </w:r>
        <w:r w:rsidR="001D7499">
          <w:rPr>
            <w:noProof/>
            <w:webHidden/>
          </w:rPr>
          <w:fldChar w:fldCharType="end"/>
        </w:r>
      </w:hyperlink>
    </w:p>
    <w:p w14:paraId="673AA7AA" w14:textId="7AD1A7B2" w:rsidR="001D7499" w:rsidRDefault="001B4C92">
      <w:pPr>
        <w:pStyle w:val="TOC4"/>
        <w:tabs>
          <w:tab w:val="right" w:leader="dot" w:pos="4149"/>
        </w:tabs>
        <w:rPr>
          <w:rFonts w:asciiTheme="minorHAnsi" w:hAnsiTheme="minorHAnsi"/>
          <w:noProof/>
          <w:sz w:val="22"/>
          <w:lang w:eastAsia="en-GB"/>
        </w:rPr>
      </w:pPr>
      <w:hyperlink w:anchor="_Toc89785863" w:history="1">
        <w:r w:rsidR="001D7499" w:rsidRPr="00CA547D">
          <w:rPr>
            <w:rStyle w:val="Hyperlink"/>
            <w:noProof/>
          </w:rPr>
          <w:t>Restaurant Fire Suppression Systems</w:t>
        </w:r>
        <w:r w:rsidR="001D7499">
          <w:rPr>
            <w:noProof/>
            <w:webHidden/>
          </w:rPr>
          <w:tab/>
        </w:r>
        <w:r w:rsidR="001D7499">
          <w:rPr>
            <w:noProof/>
            <w:webHidden/>
          </w:rPr>
          <w:fldChar w:fldCharType="begin"/>
        </w:r>
        <w:r w:rsidR="001D7499">
          <w:rPr>
            <w:noProof/>
            <w:webHidden/>
          </w:rPr>
          <w:instrText xml:space="preserve"> PAGEREF _Toc89785863 \h </w:instrText>
        </w:r>
        <w:r w:rsidR="001D7499">
          <w:rPr>
            <w:noProof/>
            <w:webHidden/>
          </w:rPr>
        </w:r>
        <w:r w:rsidR="001D7499">
          <w:rPr>
            <w:noProof/>
            <w:webHidden/>
          </w:rPr>
          <w:fldChar w:fldCharType="separate"/>
        </w:r>
        <w:r w:rsidR="001D7499">
          <w:rPr>
            <w:noProof/>
            <w:webHidden/>
          </w:rPr>
          <w:t>5</w:t>
        </w:r>
        <w:r w:rsidR="001D7499">
          <w:rPr>
            <w:noProof/>
            <w:webHidden/>
          </w:rPr>
          <w:fldChar w:fldCharType="end"/>
        </w:r>
      </w:hyperlink>
    </w:p>
    <w:p w14:paraId="503F1D9E" w14:textId="697D1996" w:rsidR="001D7499" w:rsidRDefault="001B4C92">
      <w:pPr>
        <w:pStyle w:val="TOC4"/>
        <w:tabs>
          <w:tab w:val="right" w:leader="dot" w:pos="4149"/>
        </w:tabs>
        <w:rPr>
          <w:rFonts w:asciiTheme="minorHAnsi" w:hAnsiTheme="minorHAnsi"/>
          <w:noProof/>
          <w:sz w:val="22"/>
          <w:lang w:eastAsia="en-GB"/>
        </w:rPr>
      </w:pPr>
      <w:hyperlink w:anchor="_Toc89785864" w:history="1">
        <w:r w:rsidR="001D7499" w:rsidRPr="00CA547D">
          <w:rPr>
            <w:rStyle w:val="Hyperlink"/>
            <w:noProof/>
          </w:rPr>
          <w:t>Industrial Fire Suppression Systems</w:t>
        </w:r>
        <w:r w:rsidR="001D7499">
          <w:rPr>
            <w:noProof/>
            <w:webHidden/>
          </w:rPr>
          <w:tab/>
        </w:r>
        <w:r w:rsidR="001D7499">
          <w:rPr>
            <w:noProof/>
            <w:webHidden/>
          </w:rPr>
          <w:fldChar w:fldCharType="begin"/>
        </w:r>
        <w:r w:rsidR="001D7499">
          <w:rPr>
            <w:noProof/>
            <w:webHidden/>
          </w:rPr>
          <w:instrText xml:space="preserve"> PAGEREF _Toc89785864 \h </w:instrText>
        </w:r>
        <w:r w:rsidR="001D7499">
          <w:rPr>
            <w:noProof/>
            <w:webHidden/>
          </w:rPr>
        </w:r>
        <w:r w:rsidR="001D7499">
          <w:rPr>
            <w:noProof/>
            <w:webHidden/>
          </w:rPr>
          <w:fldChar w:fldCharType="separate"/>
        </w:r>
        <w:r w:rsidR="001D7499">
          <w:rPr>
            <w:noProof/>
            <w:webHidden/>
          </w:rPr>
          <w:t>5</w:t>
        </w:r>
        <w:r w:rsidR="001D7499">
          <w:rPr>
            <w:noProof/>
            <w:webHidden/>
          </w:rPr>
          <w:fldChar w:fldCharType="end"/>
        </w:r>
      </w:hyperlink>
    </w:p>
    <w:p w14:paraId="20600FB7" w14:textId="27BE80E8" w:rsidR="001D7499" w:rsidRDefault="001B4C92">
      <w:pPr>
        <w:pStyle w:val="TOC1"/>
        <w:tabs>
          <w:tab w:val="right" w:leader="dot" w:pos="4149"/>
        </w:tabs>
        <w:rPr>
          <w:rFonts w:asciiTheme="minorHAnsi" w:hAnsiTheme="minorHAnsi"/>
          <w:noProof/>
          <w:sz w:val="22"/>
          <w:lang w:eastAsia="en-GB"/>
        </w:rPr>
      </w:pPr>
      <w:hyperlink w:anchor="_Toc89785865" w:history="1">
        <w:r w:rsidR="001D7499" w:rsidRPr="00CA547D">
          <w:rPr>
            <w:rStyle w:val="Hyperlink"/>
            <w:noProof/>
          </w:rPr>
          <w:t>Task 2:</w:t>
        </w:r>
        <w:r w:rsidR="001D7499">
          <w:rPr>
            <w:noProof/>
            <w:webHidden/>
          </w:rPr>
          <w:tab/>
        </w:r>
        <w:r w:rsidR="001D7499">
          <w:rPr>
            <w:noProof/>
            <w:webHidden/>
          </w:rPr>
          <w:fldChar w:fldCharType="begin"/>
        </w:r>
        <w:r w:rsidR="001D7499">
          <w:rPr>
            <w:noProof/>
            <w:webHidden/>
          </w:rPr>
          <w:instrText xml:space="preserve"> PAGEREF _Toc89785865 \h </w:instrText>
        </w:r>
        <w:r w:rsidR="001D7499">
          <w:rPr>
            <w:noProof/>
            <w:webHidden/>
          </w:rPr>
        </w:r>
        <w:r w:rsidR="001D7499">
          <w:rPr>
            <w:noProof/>
            <w:webHidden/>
          </w:rPr>
          <w:fldChar w:fldCharType="separate"/>
        </w:r>
        <w:r w:rsidR="001D7499">
          <w:rPr>
            <w:noProof/>
            <w:webHidden/>
          </w:rPr>
          <w:t>6</w:t>
        </w:r>
        <w:r w:rsidR="001D7499">
          <w:rPr>
            <w:noProof/>
            <w:webHidden/>
          </w:rPr>
          <w:fldChar w:fldCharType="end"/>
        </w:r>
      </w:hyperlink>
    </w:p>
    <w:p w14:paraId="2047A6BD" w14:textId="61F8FFCD" w:rsidR="001D7499" w:rsidRDefault="001B4C92">
      <w:pPr>
        <w:pStyle w:val="TOC2"/>
        <w:tabs>
          <w:tab w:val="left" w:pos="880"/>
          <w:tab w:val="right" w:leader="dot" w:pos="4149"/>
        </w:tabs>
        <w:rPr>
          <w:rFonts w:asciiTheme="minorHAnsi" w:hAnsiTheme="minorHAnsi"/>
          <w:noProof/>
          <w:sz w:val="22"/>
          <w:lang w:eastAsia="en-GB"/>
        </w:rPr>
      </w:pPr>
      <w:hyperlink w:anchor="_Toc89785866" w:history="1">
        <w:r w:rsidR="001D7499" w:rsidRPr="00CA547D">
          <w:rPr>
            <w:rStyle w:val="Hyperlink"/>
            <w:noProof/>
          </w:rPr>
          <w:t>IV.</w:t>
        </w:r>
        <w:r w:rsidR="001D7499">
          <w:rPr>
            <w:rFonts w:asciiTheme="minorHAnsi" w:hAnsiTheme="minorHAnsi"/>
            <w:noProof/>
            <w:sz w:val="22"/>
            <w:lang w:eastAsia="en-GB"/>
          </w:rPr>
          <w:tab/>
        </w:r>
        <w:r w:rsidR="001D7499" w:rsidRPr="00CA547D">
          <w:rPr>
            <w:rStyle w:val="Hyperlink"/>
            <w:noProof/>
          </w:rPr>
          <w:t>Introduction</w:t>
        </w:r>
        <w:r w:rsidR="001D7499">
          <w:rPr>
            <w:noProof/>
            <w:webHidden/>
          </w:rPr>
          <w:tab/>
        </w:r>
        <w:r w:rsidR="001D7499">
          <w:rPr>
            <w:noProof/>
            <w:webHidden/>
          </w:rPr>
          <w:fldChar w:fldCharType="begin"/>
        </w:r>
        <w:r w:rsidR="001D7499">
          <w:rPr>
            <w:noProof/>
            <w:webHidden/>
          </w:rPr>
          <w:instrText xml:space="preserve"> PAGEREF _Toc89785866 \h </w:instrText>
        </w:r>
        <w:r w:rsidR="001D7499">
          <w:rPr>
            <w:noProof/>
            <w:webHidden/>
          </w:rPr>
        </w:r>
        <w:r w:rsidR="001D7499">
          <w:rPr>
            <w:noProof/>
            <w:webHidden/>
          </w:rPr>
          <w:fldChar w:fldCharType="separate"/>
        </w:r>
        <w:r w:rsidR="001D7499">
          <w:rPr>
            <w:noProof/>
            <w:webHidden/>
          </w:rPr>
          <w:t>6</w:t>
        </w:r>
        <w:r w:rsidR="001D7499">
          <w:rPr>
            <w:noProof/>
            <w:webHidden/>
          </w:rPr>
          <w:fldChar w:fldCharType="end"/>
        </w:r>
      </w:hyperlink>
    </w:p>
    <w:p w14:paraId="77D47088" w14:textId="4F68E220" w:rsidR="001D7499" w:rsidRDefault="001B4C92">
      <w:pPr>
        <w:pStyle w:val="TOC2"/>
        <w:tabs>
          <w:tab w:val="left" w:pos="880"/>
          <w:tab w:val="right" w:leader="dot" w:pos="4149"/>
        </w:tabs>
        <w:rPr>
          <w:rFonts w:asciiTheme="minorHAnsi" w:hAnsiTheme="minorHAnsi"/>
          <w:noProof/>
          <w:sz w:val="22"/>
          <w:lang w:eastAsia="en-GB"/>
        </w:rPr>
      </w:pPr>
      <w:hyperlink w:anchor="_Toc89785867" w:history="1">
        <w:r w:rsidR="001D7499" w:rsidRPr="00CA547D">
          <w:rPr>
            <w:rStyle w:val="Hyperlink"/>
            <w:noProof/>
          </w:rPr>
          <w:t>V.</w:t>
        </w:r>
        <w:r w:rsidR="001D7499">
          <w:rPr>
            <w:rFonts w:asciiTheme="minorHAnsi" w:hAnsiTheme="minorHAnsi"/>
            <w:noProof/>
            <w:sz w:val="22"/>
            <w:lang w:eastAsia="en-GB"/>
          </w:rPr>
          <w:tab/>
        </w:r>
        <w:r w:rsidR="001D7499" w:rsidRPr="00CA547D">
          <w:rPr>
            <w:rStyle w:val="Hyperlink"/>
            <w:noProof/>
          </w:rPr>
          <w:t>Protection Mechanisms</w:t>
        </w:r>
        <w:r w:rsidR="001D7499">
          <w:rPr>
            <w:noProof/>
            <w:webHidden/>
          </w:rPr>
          <w:tab/>
        </w:r>
        <w:r w:rsidR="001D7499">
          <w:rPr>
            <w:noProof/>
            <w:webHidden/>
          </w:rPr>
          <w:fldChar w:fldCharType="begin"/>
        </w:r>
        <w:r w:rsidR="001D7499">
          <w:rPr>
            <w:noProof/>
            <w:webHidden/>
          </w:rPr>
          <w:instrText xml:space="preserve"> PAGEREF _Toc89785867 \h </w:instrText>
        </w:r>
        <w:r w:rsidR="001D7499">
          <w:rPr>
            <w:noProof/>
            <w:webHidden/>
          </w:rPr>
        </w:r>
        <w:r w:rsidR="001D7499">
          <w:rPr>
            <w:noProof/>
            <w:webHidden/>
          </w:rPr>
          <w:fldChar w:fldCharType="separate"/>
        </w:r>
        <w:r w:rsidR="001D7499">
          <w:rPr>
            <w:noProof/>
            <w:webHidden/>
          </w:rPr>
          <w:t>6</w:t>
        </w:r>
        <w:r w:rsidR="001D7499">
          <w:rPr>
            <w:noProof/>
            <w:webHidden/>
          </w:rPr>
          <w:fldChar w:fldCharType="end"/>
        </w:r>
      </w:hyperlink>
    </w:p>
    <w:p w14:paraId="2BEE0360" w14:textId="5BBE438D" w:rsidR="001D7499" w:rsidRDefault="001B4C92">
      <w:pPr>
        <w:pStyle w:val="TOC2"/>
        <w:tabs>
          <w:tab w:val="left" w:pos="880"/>
          <w:tab w:val="right" w:leader="dot" w:pos="4149"/>
        </w:tabs>
        <w:rPr>
          <w:rFonts w:asciiTheme="minorHAnsi" w:hAnsiTheme="minorHAnsi"/>
          <w:noProof/>
          <w:sz w:val="22"/>
          <w:lang w:eastAsia="en-GB"/>
        </w:rPr>
      </w:pPr>
      <w:hyperlink w:anchor="_Toc89785868" w:history="1">
        <w:r w:rsidR="001D7499" w:rsidRPr="00CA547D">
          <w:rPr>
            <w:rStyle w:val="Hyperlink"/>
            <w:noProof/>
          </w:rPr>
          <w:t>VI.</w:t>
        </w:r>
        <w:r w:rsidR="001D7499">
          <w:rPr>
            <w:rFonts w:asciiTheme="minorHAnsi" w:hAnsiTheme="minorHAnsi"/>
            <w:noProof/>
            <w:sz w:val="22"/>
            <w:lang w:eastAsia="en-GB"/>
          </w:rPr>
          <w:tab/>
        </w:r>
        <w:r w:rsidR="001D7499" w:rsidRPr="00CA547D">
          <w:rPr>
            <w:rStyle w:val="Hyperlink"/>
            <w:noProof/>
          </w:rPr>
          <w:t>Conclusion</w:t>
        </w:r>
        <w:r w:rsidR="001D7499">
          <w:rPr>
            <w:noProof/>
            <w:webHidden/>
          </w:rPr>
          <w:tab/>
        </w:r>
        <w:r w:rsidR="001D7499">
          <w:rPr>
            <w:noProof/>
            <w:webHidden/>
          </w:rPr>
          <w:fldChar w:fldCharType="begin"/>
        </w:r>
        <w:r w:rsidR="001D7499">
          <w:rPr>
            <w:noProof/>
            <w:webHidden/>
          </w:rPr>
          <w:instrText xml:space="preserve"> PAGEREF _Toc89785868 \h </w:instrText>
        </w:r>
        <w:r w:rsidR="001D7499">
          <w:rPr>
            <w:noProof/>
            <w:webHidden/>
          </w:rPr>
        </w:r>
        <w:r w:rsidR="001D7499">
          <w:rPr>
            <w:noProof/>
            <w:webHidden/>
          </w:rPr>
          <w:fldChar w:fldCharType="separate"/>
        </w:r>
        <w:r w:rsidR="001D7499">
          <w:rPr>
            <w:noProof/>
            <w:webHidden/>
          </w:rPr>
          <w:t>7</w:t>
        </w:r>
        <w:r w:rsidR="001D7499">
          <w:rPr>
            <w:noProof/>
            <w:webHidden/>
          </w:rPr>
          <w:fldChar w:fldCharType="end"/>
        </w:r>
      </w:hyperlink>
    </w:p>
    <w:p w14:paraId="650437FD" w14:textId="2E140316" w:rsidR="001D7499" w:rsidRDefault="001B4C92">
      <w:pPr>
        <w:pStyle w:val="TOC1"/>
        <w:tabs>
          <w:tab w:val="right" w:leader="dot" w:pos="4149"/>
        </w:tabs>
        <w:rPr>
          <w:rFonts w:asciiTheme="minorHAnsi" w:hAnsiTheme="minorHAnsi"/>
          <w:noProof/>
          <w:sz w:val="22"/>
          <w:lang w:eastAsia="en-GB"/>
        </w:rPr>
      </w:pPr>
      <w:hyperlink w:anchor="_Toc89785869" w:history="1">
        <w:r w:rsidR="001D7499" w:rsidRPr="00CA547D">
          <w:rPr>
            <w:rStyle w:val="Hyperlink"/>
            <w:noProof/>
          </w:rPr>
          <w:t>Bibliography</w:t>
        </w:r>
        <w:r w:rsidR="001D7499">
          <w:rPr>
            <w:noProof/>
            <w:webHidden/>
          </w:rPr>
          <w:tab/>
        </w:r>
        <w:r w:rsidR="001D7499">
          <w:rPr>
            <w:noProof/>
            <w:webHidden/>
          </w:rPr>
          <w:fldChar w:fldCharType="begin"/>
        </w:r>
        <w:r w:rsidR="001D7499">
          <w:rPr>
            <w:noProof/>
            <w:webHidden/>
          </w:rPr>
          <w:instrText xml:space="preserve"> PAGEREF _Toc89785869 \h </w:instrText>
        </w:r>
        <w:r w:rsidR="001D7499">
          <w:rPr>
            <w:noProof/>
            <w:webHidden/>
          </w:rPr>
        </w:r>
        <w:r w:rsidR="001D7499">
          <w:rPr>
            <w:noProof/>
            <w:webHidden/>
          </w:rPr>
          <w:fldChar w:fldCharType="separate"/>
        </w:r>
        <w:r w:rsidR="001D7499">
          <w:rPr>
            <w:noProof/>
            <w:webHidden/>
          </w:rPr>
          <w:t>7</w:t>
        </w:r>
        <w:r w:rsidR="001D7499">
          <w:rPr>
            <w:noProof/>
            <w:webHidden/>
          </w:rPr>
          <w:fldChar w:fldCharType="end"/>
        </w:r>
      </w:hyperlink>
    </w:p>
    <w:p w14:paraId="235CFF9D" w14:textId="6DE4D500" w:rsidR="00D17AFF" w:rsidRDefault="00D17AFF">
      <w:pPr>
        <w:jc w:val="left"/>
        <w:rPr>
          <w:rFonts w:cs="Times New Roman"/>
          <w:i/>
          <w:sz w:val="18"/>
          <w:szCs w:val="18"/>
        </w:rPr>
      </w:pPr>
      <w:r>
        <w:fldChar w:fldCharType="end"/>
      </w:r>
      <w:r>
        <w:br w:type="page"/>
      </w:r>
    </w:p>
    <w:p w14:paraId="3F26B882" w14:textId="2957AB8D" w:rsidR="0076538D" w:rsidRDefault="0076538D" w:rsidP="00D17AFF">
      <w:pPr>
        <w:pStyle w:val="AbstractH"/>
      </w:pPr>
      <w:bookmarkStart w:id="0" w:name="_Toc89785844"/>
      <w:r>
        <w:lastRenderedPageBreak/>
        <w:t>Task 1:</w:t>
      </w:r>
      <w:bookmarkEnd w:id="0"/>
    </w:p>
    <w:p w14:paraId="10E890A3" w14:textId="77777777" w:rsidR="0076538D" w:rsidRDefault="0076538D" w:rsidP="00D17AFF">
      <w:pPr>
        <w:pStyle w:val="SectionH"/>
      </w:pPr>
      <w:bookmarkStart w:id="1" w:name="_Toc89785845"/>
      <w:r>
        <w:t>Introduction on Security Measures</w:t>
      </w:r>
      <w:bookmarkEnd w:id="1"/>
    </w:p>
    <w:p w14:paraId="450186DF" w14:textId="77777777" w:rsidR="0076538D" w:rsidRDefault="0076538D" w:rsidP="00CF6351">
      <w:r>
        <w:t>The internet is a global network of networks. With the common person being able to access the internet, data is always at risk with millions of unsecured computer networks out there. A recent report from May 2021 states that more than half of consumers have experienced a cybercrime, with 1 in 3 falling victim to a cybercrime in the past 12 months at the time of the report [1]. People must be careful with what networks their computer connect to as the computer’s security can quickly be put at risk if connected to a network containing harmful threats, and this highlights the need for extra security when it comes to devices whether it be at work, or at home.</w:t>
      </w:r>
    </w:p>
    <w:p w14:paraId="669FE1B1" w14:textId="77777777" w:rsidR="0076538D" w:rsidRDefault="0076538D" w:rsidP="00841C4F">
      <w:pPr>
        <w:pStyle w:val="SubSubH"/>
      </w:pPr>
      <w:bookmarkStart w:id="2" w:name="_Toc89785846"/>
      <w:r>
        <w:t>What is Security?</w:t>
      </w:r>
      <w:bookmarkEnd w:id="2"/>
    </w:p>
    <w:p w14:paraId="1EA2247C" w14:textId="77777777" w:rsidR="0076538D" w:rsidRDefault="0076538D" w:rsidP="0076538D">
      <w:pPr>
        <w:rPr>
          <w:rStyle w:val="def"/>
        </w:rPr>
      </w:pPr>
      <w:r>
        <w:t xml:space="preserve">Security is </w:t>
      </w:r>
      <w:r>
        <w:rPr>
          <w:rStyle w:val="def"/>
        </w:rPr>
        <w:t>the activities involved in protecting a country, building or person against attack, danger, etc [2]. In terms of securing a network the person securing the network needs to focus on the protecting computer security, data security, and network security.</w:t>
      </w:r>
    </w:p>
    <w:p w14:paraId="4D5E7313" w14:textId="6B29FB5D" w:rsidR="0076538D" w:rsidRPr="00860098" w:rsidRDefault="0076538D" w:rsidP="0076538D"/>
    <w:p w14:paraId="3B718B6D" w14:textId="77777777" w:rsidR="0076538D" w:rsidRDefault="0076538D" w:rsidP="00841C4F">
      <w:pPr>
        <w:pStyle w:val="SectionH"/>
      </w:pPr>
      <w:bookmarkStart w:id="3" w:name="_Toc89785847"/>
      <w:r>
        <w:t>Security Technologies</w:t>
      </w:r>
      <w:bookmarkEnd w:id="3"/>
    </w:p>
    <w:p w14:paraId="0DFEA12E" w14:textId="77777777" w:rsidR="0076538D" w:rsidRDefault="0076538D" w:rsidP="0076538D">
      <w:r>
        <w:t>Security technologies have been made to make sure data is secure regardless of it’s for a company or a private home network. Three examples of security technologies would be Firewalls, VPNs, and access controls.</w:t>
      </w:r>
    </w:p>
    <w:p w14:paraId="7C7A073F" w14:textId="77777777" w:rsidR="0076538D" w:rsidRDefault="0076538D" w:rsidP="00841C4F">
      <w:pPr>
        <w:pStyle w:val="SubSubH"/>
      </w:pPr>
      <w:bookmarkStart w:id="4" w:name="_Toc89785848"/>
      <w:r>
        <w:t>Firewalls</w:t>
      </w:r>
      <w:bookmarkEnd w:id="4"/>
    </w:p>
    <w:p w14:paraId="7074FC29" w14:textId="77777777" w:rsidR="0076538D" w:rsidRDefault="0076538D" w:rsidP="00CF6351">
      <w:r>
        <w:t>Firewalls are a security system made to stop unauthorised access and filter what data goes into the trusted network, out to the untrusted network. The firewall scans incoming and outgoing packets, these packets may vary depending on if the use the TCP or UDP transmission protocol. TCP is connection-oriented, meaning a connection must be established, whilst UDP is connectionless meaning there is low or no error-checking and recovery services [3]. According to [4] firewalls monitor and stop malicious packets based on predefined rules. This is done by the firewall inspecting each packet that is coming into the network, and checking the packets source and destination, then checking up with the rules if the packet is allowed into the network.</w:t>
      </w:r>
    </w:p>
    <w:p w14:paraId="52FAAFE6" w14:textId="5BBC79DF" w:rsidR="0076538D" w:rsidRDefault="0076538D" w:rsidP="0076538D">
      <w:r>
        <w:t xml:space="preserve">Firewalls can be software, hardware, or a mix of the two. [5] suggests that software firewalls operate within the device as an application, whilst hardware </w:t>
      </w:r>
      <w:r>
        <w:t xml:space="preserve">firewalls are a physical unit acting as a gatekeeper and an antivirus solution for the server. The benefits of software firewalls are they take no physical space being an application on a device, are easy to install, and initially costing less than a hardware firewall. The downsides would be the subscription fee may in the long run end up costing more than the cost of a hardware firewall and may not be ideal as the only firewall type in a large network full of computers as it must be installed onto each computer within the network. On the other hand, hardware firewalls are positioned between your network and the internet offering protection to the whole network. Hardware firewalls offers protection before the threat even reaches your device, stopping malicious code threats before they get to your devices. </w:t>
      </w:r>
    </w:p>
    <w:p w14:paraId="689C4277" w14:textId="77777777" w:rsidR="00530E84" w:rsidRDefault="00530E84" w:rsidP="0076538D"/>
    <w:p w14:paraId="763ADFE5" w14:textId="77777777" w:rsidR="0076538D" w:rsidRDefault="0076538D" w:rsidP="0076538D">
      <w:r>
        <w:t>There are 5 processing modes when it comes to firewalls, and they are as follow:</w:t>
      </w:r>
    </w:p>
    <w:p w14:paraId="4BAC501F" w14:textId="77777777" w:rsidR="0076538D" w:rsidRDefault="0076538D" w:rsidP="0076538D">
      <w:pPr>
        <w:pStyle w:val="ListParagraph"/>
        <w:numPr>
          <w:ilvl w:val="0"/>
          <w:numId w:val="4"/>
        </w:numPr>
        <w:jc w:val="left"/>
      </w:pPr>
      <w:r>
        <w:t>Packet filtering</w:t>
      </w:r>
    </w:p>
    <w:p w14:paraId="2C8A9FE3" w14:textId="77777777" w:rsidR="0076538D" w:rsidRDefault="0076538D" w:rsidP="0076538D">
      <w:pPr>
        <w:pStyle w:val="ListParagraph"/>
        <w:numPr>
          <w:ilvl w:val="0"/>
          <w:numId w:val="4"/>
        </w:numPr>
        <w:jc w:val="left"/>
      </w:pPr>
      <w:r>
        <w:t>Application gateways</w:t>
      </w:r>
    </w:p>
    <w:p w14:paraId="5D248D26" w14:textId="77777777" w:rsidR="0076538D" w:rsidRDefault="0076538D" w:rsidP="0076538D">
      <w:pPr>
        <w:pStyle w:val="ListParagraph"/>
        <w:numPr>
          <w:ilvl w:val="0"/>
          <w:numId w:val="4"/>
        </w:numPr>
        <w:jc w:val="left"/>
      </w:pPr>
      <w:r>
        <w:t>Circuit gateways</w:t>
      </w:r>
    </w:p>
    <w:p w14:paraId="5E47C1CB" w14:textId="77777777" w:rsidR="0076538D" w:rsidRDefault="0076538D" w:rsidP="0076538D">
      <w:pPr>
        <w:pStyle w:val="ListParagraph"/>
        <w:numPr>
          <w:ilvl w:val="0"/>
          <w:numId w:val="4"/>
        </w:numPr>
        <w:jc w:val="left"/>
      </w:pPr>
      <w:r>
        <w:t>MAC layer firewalls</w:t>
      </w:r>
    </w:p>
    <w:p w14:paraId="01E28488" w14:textId="77777777" w:rsidR="0076538D" w:rsidRDefault="0076538D" w:rsidP="0076538D">
      <w:pPr>
        <w:pStyle w:val="ListParagraph"/>
        <w:numPr>
          <w:ilvl w:val="0"/>
          <w:numId w:val="4"/>
        </w:numPr>
        <w:jc w:val="left"/>
      </w:pPr>
      <w:r>
        <w:t>Hybrids</w:t>
      </w:r>
    </w:p>
    <w:p w14:paraId="6A030B94" w14:textId="77777777" w:rsidR="0076538D" w:rsidRDefault="0076538D" w:rsidP="0076538D"/>
    <w:p w14:paraId="11E01320" w14:textId="77777777" w:rsidR="0076538D" w:rsidRPr="00444900" w:rsidRDefault="0076538D" w:rsidP="0076538D">
      <w:pPr>
        <w:pStyle w:val="AbstrractB"/>
      </w:pPr>
      <w:bookmarkStart w:id="5" w:name="_Toc89785849"/>
      <w:r>
        <w:t>Packet Filtering</w:t>
      </w:r>
      <w:bookmarkEnd w:id="5"/>
    </w:p>
    <w:p w14:paraId="5C4A5B62" w14:textId="77777777" w:rsidR="0076538D" w:rsidRDefault="0076538D" w:rsidP="0076538D">
      <w:r>
        <w:t>[6] states that packet filtering firewalls operate inline at junction points. They continue to say that these firewalls do not route their packets, and instead compare each packet to a set of determined criteria. These are determined by things found in the packet protocol headers such as the IP addresses they are allowed to go to, the allowed packet types, and port numbers. The advantages offered by packet filtering is that it’s a singular device that can efficiently and quicky scan through traffic for an entire network with a minimal effect on other resources such as network performance and end-user experience. Packet filtering firewalls downfall is that it isn’t not the best option for every case as its easily spoofed by the way it works, but a good option for low budget situations.</w:t>
      </w:r>
    </w:p>
    <w:p w14:paraId="2BA0B79D" w14:textId="449D036A" w:rsidR="0076538D" w:rsidRDefault="0076538D" w:rsidP="0076538D"/>
    <w:p w14:paraId="4FB0C2EC" w14:textId="77777777" w:rsidR="0076538D" w:rsidRDefault="0076538D" w:rsidP="0076538D"/>
    <w:p w14:paraId="4B32BD1D" w14:textId="77777777" w:rsidR="0076538D" w:rsidRPr="00444900" w:rsidRDefault="0076538D" w:rsidP="00841C4F">
      <w:pPr>
        <w:pStyle w:val="AbstrractB"/>
      </w:pPr>
      <w:bookmarkStart w:id="6" w:name="_Toc89785850"/>
      <w:r>
        <w:t>Application Gateways</w:t>
      </w:r>
      <w:bookmarkEnd w:id="6"/>
    </w:p>
    <w:p w14:paraId="748DD228" w14:textId="77777777" w:rsidR="0076538D" w:rsidRDefault="0076538D" w:rsidP="0076538D">
      <w:r>
        <w:t xml:space="preserve">Based on [7] application gateway firewalls filter access based on application definitions, these definitions are not just port number but can be more in-depth data within the packets such as acceptable </w:t>
      </w:r>
      <w:r>
        <w:lastRenderedPageBreak/>
        <w:t>HTTP verbs. They later state that application gateway firewalls are thought of to be some of the most secure firewalls due to this in-depth inspection of packets, but this comes at the cost of being a little bit slower when compared to other firewalls due to these inspections.</w:t>
      </w:r>
    </w:p>
    <w:p w14:paraId="7FC43373" w14:textId="77777777" w:rsidR="0076538D" w:rsidRDefault="0076538D" w:rsidP="0076538D"/>
    <w:p w14:paraId="24F6CAC6" w14:textId="20167B92" w:rsidR="0076538D" w:rsidRDefault="0076538D" w:rsidP="00841C4F">
      <w:pPr>
        <w:pStyle w:val="AbstrractB"/>
      </w:pPr>
      <w:bookmarkStart w:id="7" w:name="_Toc89785851"/>
      <w:r>
        <w:t>Circuit Gateways</w:t>
      </w:r>
      <w:bookmarkEnd w:id="7"/>
    </w:p>
    <w:p w14:paraId="2ACDDB7B" w14:textId="77777777" w:rsidR="0076538D" w:rsidRDefault="0076538D" w:rsidP="0076538D">
      <w:r>
        <w:t>Circuit gateways are a firewall the quickly identifies threats by monitoring TCP handshakes, UDP and other network protocols to determine if the initiated session is legitimate or not. This means the packets themselves are not inspected. This method allows it to be one of the more efficient firewalls when it comes to minimising the performance impact it has on the network but lacks when it comes to being the most secure firewall as a packet containing malware could get inside the network if it has the right TCP handshake [8].</w:t>
      </w:r>
    </w:p>
    <w:p w14:paraId="3669D773" w14:textId="77777777" w:rsidR="0076538D" w:rsidRDefault="0076538D" w:rsidP="0076538D"/>
    <w:p w14:paraId="157B217C" w14:textId="77777777" w:rsidR="0076538D" w:rsidRDefault="0076538D" w:rsidP="00841C4F">
      <w:pPr>
        <w:pStyle w:val="AbstrractB"/>
      </w:pPr>
      <w:bookmarkStart w:id="8" w:name="_Toc89785852"/>
      <w:r>
        <w:t>MAC Layer Firewalls</w:t>
      </w:r>
      <w:bookmarkEnd w:id="8"/>
    </w:p>
    <w:p w14:paraId="7EC4D103" w14:textId="062999BB" w:rsidR="0076538D" w:rsidRDefault="0076538D" w:rsidP="0076538D">
      <w:r>
        <w:t>As found in [9] MAC (Media Access Control) layer firewalls are found in between the network and physical layers of the OSI model, more specifically the LLC (logically link control) and MAC. They go on to state that the MAC layer firewall filters packets based on their ACL entries which are linked to the accessing device, based on this they decide whether the packets are denied or granted access to the network.</w:t>
      </w:r>
    </w:p>
    <w:p w14:paraId="04FB5109" w14:textId="77777777" w:rsidR="00841C4F" w:rsidRDefault="00841C4F" w:rsidP="0076538D"/>
    <w:p w14:paraId="5F9355BA" w14:textId="77777777" w:rsidR="0076538D" w:rsidRPr="00E306B5" w:rsidRDefault="0076538D" w:rsidP="00841C4F">
      <w:pPr>
        <w:pStyle w:val="AbstrractB"/>
      </w:pPr>
      <w:bookmarkStart w:id="9" w:name="_Toc89785853"/>
      <w:r>
        <w:t>Hybrid Firewalls</w:t>
      </w:r>
      <w:bookmarkEnd w:id="9"/>
    </w:p>
    <w:p w14:paraId="324CA14E" w14:textId="77777777" w:rsidR="0076538D" w:rsidRDefault="0076538D" w:rsidP="0076538D">
      <w:r>
        <w:t>The hybrid firewall is a mixture of the previous stated firewalls, with the capabilities of doing packet filtering, application layer proxy services or even circuit gateways [9]. I think they are a great selection for a company with combining the strengths of the individual firewalls to cover up any hole left by selecting a non-hybrid firewall.</w:t>
      </w:r>
    </w:p>
    <w:p w14:paraId="40D4F3EB" w14:textId="77777777" w:rsidR="0076538D" w:rsidRDefault="0076538D" w:rsidP="0076538D"/>
    <w:p w14:paraId="449E5C42" w14:textId="77777777" w:rsidR="0076538D" w:rsidRDefault="0076538D" w:rsidP="00841C4F">
      <w:pPr>
        <w:pStyle w:val="AbstrractB"/>
      </w:pPr>
      <w:bookmarkStart w:id="10" w:name="_Toc89785854"/>
      <w:r>
        <w:t>Next Generation Firewall (NGFW)</w:t>
      </w:r>
      <w:bookmarkEnd w:id="10"/>
    </w:p>
    <w:p w14:paraId="0A461A4F" w14:textId="77777777" w:rsidR="0076538D" w:rsidRDefault="0076538D" w:rsidP="0076538D">
      <w:r>
        <w:t xml:space="preserve">According to [10] what differentiates NFGWs from traditional firewalls is the unique benefits offered by using them compared to the traditional firewalls. They later go on to state that the NFGWs can block malware from entering the network and offer protection against advanced persistent threats. On top of that they provide the work of antiviruses, </w:t>
      </w:r>
      <w:r>
        <w:t>firewalls, and other security applications such as VPNs into one low-cost option.</w:t>
      </w:r>
    </w:p>
    <w:p w14:paraId="3E6C035E" w14:textId="5698D13F" w:rsidR="0076538D" w:rsidRPr="00D65ED8" w:rsidRDefault="0076538D" w:rsidP="0076538D">
      <w:pPr>
        <w:rPr>
          <w:b/>
          <w:bCs/>
          <w:u w:val="single"/>
        </w:rPr>
      </w:pPr>
      <w:r>
        <w:t>To summarise there are different firewalls that all have their uses in different situations. Firewalls like application gateways and hybrid firewalls have bigger impact on the speed making the network slower but offering more in-depth inspection and more security, so, it is important to consider what level of security is necessary for the situation and basing the choice of firewall off that.</w:t>
      </w:r>
    </w:p>
    <w:p w14:paraId="50CA0F9A" w14:textId="77777777" w:rsidR="0076538D" w:rsidRPr="00543475" w:rsidRDefault="0076538D" w:rsidP="00841C4F">
      <w:pPr>
        <w:pStyle w:val="SubSubH"/>
      </w:pPr>
      <w:bookmarkStart w:id="11" w:name="_Toc89785855"/>
      <w:r w:rsidRPr="00543475">
        <w:t>VPNs</w:t>
      </w:r>
      <w:bookmarkEnd w:id="11"/>
    </w:p>
    <w:p w14:paraId="72C57AB5" w14:textId="77777777" w:rsidR="0076538D" w:rsidRDefault="0076538D" w:rsidP="0076538D">
      <w:r>
        <w:t>Another security technology that is commonly used are Virtual Private Networks (VPNs). VPNs allow to set up an encrypted connection with them and access the network/internet from outside the network as if you were accessing it from inside the local network of the VPN. VPNs allow you to access the networks resources securely regardless of physical distance to the network according to [11]. They go on to state that the reason the connection is secure is because using a VPN lets you have some anonymity online hiding your actual location, and that VPNs protect you from snooping when using untrustworthy Wi-Fi hotspots. A more business specific example of VPNs is that it would allow employees the business’ network and its resources from online, without ever exposing the business’ resources directly on the internet. Even without business’ VPNs have become more popular recently due to the uses of a VPN. They can allow the user to access website as if they were from a different country meaning that non-American consumers can access American only shows from their homes, whilst offering the other benefits from VPNs such as being able to securely connect to the internet without having your every move being snooped on.</w:t>
      </w:r>
    </w:p>
    <w:p w14:paraId="59640DDC" w14:textId="048E9DD1" w:rsidR="0076538D" w:rsidRDefault="0076538D" w:rsidP="0076538D">
      <w:r>
        <w:t xml:space="preserve">The draw back with VPNs is they can be used as a gateway directly into a business’ private network if a compromised computer enters through the VPN. Making sure employees’ setup basic firewall and antivirus on their home computers before logging into the business network is a must. Having employees’ also setup an IDS (intrusion detection system) and IPS (intrusion prevention system) on their computer will also help prevent compromise and spot when their computer has been compromised so they know they shouldn’t connect to the business’ private network. The business should also look to use multi factor authentication, so the amount of credentials and evidence needed to login is to a lot higher standard. One last step should be limit employee information access to only what is necessary so in the worst-case scenario if a </w:t>
      </w:r>
      <w:r>
        <w:lastRenderedPageBreak/>
        <w:t xml:space="preserve">compromised computer was to enter the network the amount of compromised data would be limited. </w:t>
      </w:r>
    </w:p>
    <w:p w14:paraId="6E748DAE" w14:textId="77777777" w:rsidR="0076538D" w:rsidRDefault="0076538D" w:rsidP="00D17AFF">
      <w:pPr>
        <w:pStyle w:val="SectionH"/>
      </w:pPr>
      <w:bookmarkStart w:id="12" w:name="_Toc89785856"/>
      <w:r>
        <w:t>Physical Security</w:t>
      </w:r>
      <w:bookmarkEnd w:id="12"/>
    </w:p>
    <w:p w14:paraId="086C4779" w14:textId="77777777" w:rsidR="0076538D" w:rsidRDefault="0076538D" w:rsidP="00D17AFF">
      <w:pPr>
        <w:pStyle w:val="SubSubH"/>
      </w:pPr>
      <w:bookmarkStart w:id="13" w:name="_Toc89785857"/>
      <w:r>
        <w:t>Introduction on Physical Security</w:t>
      </w:r>
      <w:bookmarkEnd w:id="13"/>
    </w:p>
    <w:p w14:paraId="3CFE98CA" w14:textId="77777777" w:rsidR="0076538D" w:rsidRDefault="0076538D" w:rsidP="0076538D">
      <w:r>
        <w:t>[12] claims that physical security is the “protection of people, property, and physical assets from actions and events that could cause damage or loss”. They later go on to state that all the security against internet attacks won’t be able to do much against an actual physical attack where someone can physically steal your data. A secure facility should have measures to stop an unauthorised access, physical damage to company property, and danger detection such as fire alarms.</w:t>
      </w:r>
    </w:p>
    <w:p w14:paraId="0E386131" w14:textId="77777777" w:rsidR="0076538D" w:rsidRDefault="0076538D" w:rsidP="0076538D"/>
    <w:p w14:paraId="23F5462E" w14:textId="77777777" w:rsidR="0076538D" w:rsidRDefault="0076538D" w:rsidP="00D17AFF">
      <w:pPr>
        <w:pStyle w:val="SubSubH"/>
      </w:pPr>
      <w:bookmarkStart w:id="14" w:name="_Toc89785858"/>
      <w:r>
        <w:t>Access Controls</w:t>
      </w:r>
      <w:bookmarkEnd w:id="14"/>
    </w:p>
    <w:p w14:paraId="13922117" w14:textId="2F5C0FC2" w:rsidR="0076538D" w:rsidRDefault="0076538D" w:rsidP="0076538D">
      <w:r>
        <w:t>Just like you would limit the access of employees on the network to only what is necessary the same should be done for the physical location. The only employees who should be able enter the room where the data is stored are the employees who are directly working with the data storage units. The most basic version of this would be as simple putting locks on doors, but this option is far too easy to break through for companies that are dealing with sensitive data.[12] goes on to say that this can be achieved through simple ID card scanners as a cheap option, but this option runs the risk of being stolen or easily forged. Another option that is suggested is biometric security using either fingerprint, iris, face, or pulse would work as a more secure option compared to simple ID cards, but even these still have the downfall of being faked with fake fingers, photos, and masks albeit a lot harder to fake than the previous option.</w:t>
      </w:r>
    </w:p>
    <w:p w14:paraId="79D55A4B" w14:textId="77777777" w:rsidR="00530E84" w:rsidRDefault="00530E84" w:rsidP="0076538D"/>
    <w:p w14:paraId="680C22AE" w14:textId="77777777" w:rsidR="0076538D" w:rsidRDefault="0076538D" w:rsidP="00D17AFF">
      <w:pPr>
        <w:pStyle w:val="SubSubH"/>
      </w:pPr>
      <w:bookmarkStart w:id="15" w:name="_Toc89785859"/>
      <w:r>
        <w:t>Guards</w:t>
      </w:r>
      <w:bookmarkEnd w:id="15"/>
    </w:p>
    <w:p w14:paraId="349B574F" w14:textId="77777777" w:rsidR="0076538D" w:rsidRDefault="0076538D" w:rsidP="0076538D">
      <w:r>
        <w:t xml:space="preserve">Guards would also help secure an area by offering an on-site solution to any problem that occurs. [13] suggests that security guards offer the benefit of having a live security is just by simply seeing the security guard it makes your employees feel more secure, and just see a security guard acts as a deterrent to potential offenders. They later go on to state the issues with hiring a security guard is that if you wanted to pay for to always have at least 1 security guard always working for 24-hour protection you would end up paying a large amount for their pay, and still run the risk if your security </w:t>
      </w:r>
      <w:r>
        <w:t>guard has an off day and no one can cover for him your facility is left unsecure for a day.</w:t>
      </w:r>
    </w:p>
    <w:p w14:paraId="46715355" w14:textId="77777777" w:rsidR="0076538D" w:rsidRDefault="0076538D" w:rsidP="0076538D">
      <w:r>
        <w:t>[13] then goes on to offer the suggestion of virtual security guards that surveys the area off-campus using cameras and security surveillance gear, being able to flag up any potential threats to you and the authorities. They go onto state that the benefit of virtual security guards is that they have other guards and a supervisor in their remote location, this means the shift is much more likely to be covered if your security guard has an off day, and there’s a supervisor to keep check on the guards’ focus. The only downfall is that they aren’t on site to be a visible deterrent and can’t provide on-site solutions.</w:t>
      </w:r>
    </w:p>
    <w:p w14:paraId="0496B15C" w14:textId="43C17AC0" w:rsidR="0076538D" w:rsidRDefault="0076538D" w:rsidP="0076538D"/>
    <w:p w14:paraId="241EC2DB" w14:textId="77777777" w:rsidR="0076538D" w:rsidRDefault="0076538D" w:rsidP="00D17AFF">
      <w:pPr>
        <w:pStyle w:val="SubSubH"/>
      </w:pPr>
      <w:bookmarkStart w:id="16" w:name="_Toc89785860"/>
      <w:r>
        <w:t>Fire Alarms</w:t>
      </w:r>
      <w:bookmarkEnd w:id="16"/>
    </w:p>
    <w:p w14:paraId="4B261A62" w14:textId="77777777" w:rsidR="0076538D" w:rsidRDefault="0076538D" w:rsidP="0076538D">
      <w:r>
        <w:t>Having a fire alarm is needed to maintain the protection the data stored at your facility and prevent losses in damages to the building. A fire is the most dangerous threat to employees, so they are absolutely needed to protect your employees [14]. As you can see [15] the three elements needed to start and continue a fire are oxygen, heat, and fuel, this is also known as the fire tetrahedron. According to [16] there are 4 types of fire suppression systems, and they go as follows:</w:t>
      </w:r>
    </w:p>
    <w:p w14:paraId="0FCEFEBE" w14:textId="77777777" w:rsidR="0076538D" w:rsidRDefault="0076538D" w:rsidP="0076538D">
      <w:pPr>
        <w:pStyle w:val="ListParagraph"/>
        <w:numPr>
          <w:ilvl w:val="0"/>
          <w:numId w:val="5"/>
        </w:numPr>
        <w:jc w:val="left"/>
      </w:pPr>
      <w:r>
        <w:t>Clean agent fire suppression systems</w:t>
      </w:r>
    </w:p>
    <w:p w14:paraId="130F6A09" w14:textId="77777777" w:rsidR="0076538D" w:rsidRDefault="0076538D" w:rsidP="0076538D">
      <w:pPr>
        <w:pStyle w:val="ListParagraph"/>
        <w:numPr>
          <w:ilvl w:val="0"/>
          <w:numId w:val="5"/>
        </w:numPr>
        <w:jc w:val="left"/>
      </w:pPr>
      <w:r>
        <w:t>Carbon dioxide fire suppression systems</w:t>
      </w:r>
    </w:p>
    <w:p w14:paraId="516398C9" w14:textId="77777777" w:rsidR="0076538D" w:rsidRDefault="0076538D" w:rsidP="0076538D">
      <w:pPr>
        <w:pStyle w:val="ListParagraph"/>
        <w:numPr>
          <w:ilvl w:val="0"/>
          <w:numId w:val="5"/>
        </w:numPr>
        <w:jc w:val="left"/>
      </w:pPr>
      <w:r>
        <w:t>Restaurant fire suppression systems</w:t>
      </w:r>
    </w:p>
    <w:p w14:paraId="74E935BA" w14:textId="77777777" w:rsidR="0076538D" w:rsidRDefault="0076538D" w:rsidP="0076538D">
      <w:pPr>
        <w:pStyle w:val="ListParagraph"/>
        <w:numPr>
          <w:ilvl w:val="0"/>
          <w:numId w:val="5"/>
        </w:numPr>
        <w:jc w:val="left"/>
      </w:pPr>
      <w:r>
        <w:t>Industrial fire suppression systems</w:t>
      </w:r>
    </w:p>
    <w:p w14:paraId="31BF1130" w14:textId="77777777" w:rsidR="0076538D" w:rsidRDefault="0076538D" w:rsidP="0076538D"/>
    <w:p w14:paraId="0A033894" w14:textId="77777777" w:rsidR="0076538D" w:rsidRPr="00BB6CD8" w:rsidRDefault="0076538D" w:rsidP="00D17AFF">
      <w:pPr>
        <w:pStyle w:val="AbstrractB"/>
      </w:pPr>
      <w:bookmarkStart w:id="17" w:name="_Toc89785861"/>
      <w:r>
        <w:t>Clean Agent Fire Suppression Systems</w:t>
      </w:r>
      <w:bookmarkEnd w:id="17"/>
    </w:p>
    <w:p w14:paraId="389E4CF3" w14:textId="77777777" w:rsidR="0076538D" w:rsidRDefault="0076538D" w:rsidP="0076538D">
      <w:r>
        <w:t>[16] goes on to say that the clean agent fire suppression system uses chemicals reagents that are environmentally friendly to extinguish fire. They are suitable for data centres as the clean-up is minimal, water-free, and suitable for the space.</w:t>
      </w:r>
    </w:p>
    <w:p w14:paraId="2BFACF2F" w14:textId="77777777" w:rsidR="0076538D" w:rsidRDefault="0076538D" w:rsidP="0076538D"/>
    <w:p w14:paraId="4FEB0DCC" w14:textId="77777777" w:rsidR="0076538D" w:rsidRDefault="0076538D" w:rsidP="00D17AFF">
      <w:pPr>
        <w:pStyle w:val="AbstrractB"/>
      </w:pPr>
      <w:bookmarkStart w:id="18" w:name="_Toc89785862"/>
      <w:r>
        <w:t>Carbon Dioxide Fire Suppression Systems</w:t>
      </w:r>
      <w:bookmarkEnd w:id="18"/>
    </w:p>
    <w:p w14:paraId="077D2F24" w14:textId="77777777" w:rsidR="0076538D" w:rsidRDefault="0076538D" w:rsidP="0076538D">
      <w:r>
        <w:t>As shown in [17] a carbon dioxide fire suppression system works by taking out one of the three elements needed for a fire to continue. When it detects a fire, it takes out the oxygen fuelling the fire by releasing the CO</w:t>
      </w:r>
      <w:r w:rsidRPr="00EA6137">
        <w:rPr>
          <w:vertAlign w:val="superscript"/>
        </w:rPr>
        <w:t>2</w:t>
      </w:r>
      <w:r>
        <w:t xml:space="preserve"> agent into the space its protecting causing the oxygen levels to drop in the area. Training of employees are needed as this fire suppression system is dangerous to employees due to the CO</w:t>
      </w:r>
      <w:r w:rsidRPr="00EA6137">
        <w:rPr>
          <w:vertAlign w:val="superscript"/>
        </w:rPr>
        <w:t>2</w:t>
      </w:r>
      <w:r>
        <w:t xml:space="preserve"> levels.</w:t>
      </w:r>
    </w:p>
    <w:p w14:paraId="68863E5C" w14:textId="77777777" w:rsidR="0076538D" w:rsidRDefault="0076538D" w:rsidP="00D17AFF">
      <w:pPr>
        <w:pStyle w:val="AbstrractB"/>
      </w:pPr>
      <w:r>
        <w:lastRenderedPageBreak/>
        <w:br/>
      </w:r>
      <w:bookmarkStart w:id="19" w:name="_Toc89785863"/>
      <w:r>
        <w:t>Restaurant Fire Suppression Systems</w:t>
      </w:r>
      <w:bookmarkEnd w:id="19"/>
    </w:p>
    <w:p w14:paraId="011337CD" w14:textId="77777777" w:rsidR="0076538D" w:rsidRDefault="0076538D" w:rsidP="0076538D">
      <w:r>
        <w:t>[16] later states that restaurant fire suppression systems are made to extinguish fires caused by grease from a kitchen environment. Wet chemicals are released into the area as a fine mist extinguish fires, this offers a quicker clean-up than dry chemicals.</w:t>
      </w:r>
      <w:r>
        <w:br/>
      </w:r>
    </w:p>
    <w:p w14:paraId="77880053" w14:textId="37815F32" w:rsidR="00CF6351" w:rsidRDefault="0076538D" w:rsidP="00D17AFF">
      <w:pPr>
        <w:pStyle w:val="AbstrractB"/>
      </w:pPr>
      <w:bookmarkStart w:id="20" w:name="_Toc89785864"/>
      <w:r>
        <w:t>Industrial Fire Suppression Systems</w:t>
      </w:r>
      <w:bookmarkEnd w:id="20"/>
    </w:p>
    <w:p w14:paraId="75C06630" w14:textId="77777777" w:rsidR="00CF6351" w:rsidRDefault="0076538D" w:rsidP="00CF6351">
      <w:r>
        <w:t>In reference to [16] industrial fire suppression systems are designed with putting out fire caused by chemicals, liquid fuels, or hazardous materials by using</w:t>
      </w:r>
      <w:r w:rsidR="00CF6351">
        <w:t xml:space="preserve"> </w:t>
      </w:r>
      <w:r>
        <w:t>dry</w:t>
      </w:r>
      <w:r w:rsidR="00CF6351">
        <w:t xml:space="preserve"> </w:t>
      </w:r>
      <w:r>
        <w:t>chemicals.</w:t>
      </w:r>
    </w:p>
    <w:p w14:paraId="79D734B5" w14:textId="42093198" w:rsidR="0076538D" w:rsidRDefault="0076538D" w:rsidP="00CF6351">
      <w:r>
        <w:br/>
        <w:t>To conclude there are different fire suppression systems that use different methods to suppress fires in different environments,</w:t>
      </w:r>
      <w:r w:rsidR="00CF6351">
        <w:t xml:space="preserve"> </w:t>
      </w:r>
      <w:r>
        <w:t>by using different methods to suppress the fire.</w:t>
      </w:r>
      <w:r>
        <w:br w:type="page"/>
      </w:r>
    </w:p>
    <w:p w14:paraId="500DF545" w14:textId="3BA5A0AF" w:rsidR="0076538D" w:rsidRDefault="0076538D" w:rsidP="00D17AFF">
      <w:pPr>
        <w:pStyle w:val="AbstractH"/>
      </w:pPr>
      <w:bookmarkStart w:id="21" w:name="_Toc89785865"/>
      <w:r>
        <w:lastRenderedPageBreak/>
        <w:t>Task 2:</w:t>
      </w:r>
      <w:bookmarkEnd w:id="21"/>
    </w:p>
    <w:p w14:paraId="5C122CF8" w14:textId="6523700C" w:rsidR="000F2726" w:rsidRPr="000F2726" w:rsidRDefault="000F2726" w:rsidP="001D7499">
      <w:pPr>
        <w:pStyle w:val="SectionH"/>
      </w:pPr>
      <w:bookmarkStart w:id="22" w:name="_Toc89785866"/>
      <w:r w:rsidRPr="000F2726">
        <w:t>Introduction</w:t>
      </w:r>
      <w:bookmarkEnd w:id="22"/>
    </w:p>
    <w:p w14:paraId="65FE5C48" w14:textId="2A904481" w:rsidR="00AB26A1" w:rsidRDefault="00AB26A1" w:rsidP="00AB26A1">
      <w:r>
        <w:t>FlowTech is fast expanding threat intelligence and consultancy company.</w:t>
      </w:r>
      <w:r w:rsidR="001676F2">
        <w:t xml:space="preserve"> They are an IT based company which means protection mechanisms to help secure their network and data is very important. It is even more important in Flowtech’s case as they are a threat intelligence and consultancy</w:t>
      </w:r>
      <w:r w:rsidR="000F2726">
        <w:t xml:space="preserve"> company, they must have a reputation of being secure to keep clients interested in their business so security is a must for FlowTech.</w:t>
      </w:r>
    </w:p>
    <w:p w14:paraId="1BA0075C" w14:textId="4DAB54D9" w:rsidR="000F2726" w:rsidRPr="00AB26A1" w:rsidRDefault="000F2726" w:rsidP="001D7499">
      <w:pPr>
        <w:pStyle w:val="SectionH"/>
      </w:pPr>
      <w:bookmarkStart w:id="23" w:name="_Toc89785867"/>
      <w:r>
        <w:t>Protection Mechanisms</w:t>
      </w:r>
      <w:bookmarkEnd w:id="23"/>
    </w:p>
    <w:p w14:paraId="42873919" w14:textId="16C0B9BF" w:rsidR="0076538D" w:rsidRDefault="0076538D" w:rsidP="0076538D">
      <w:r>
        <w:t xml:space="preserve">First step </w:t>
      </w:r>
      <w:commentRangeStart w:id="24"/>
      <w:r>
        <w:t>I</w:t>
      </w:r>
      <w:commentRangeEnd w:id="24"/>
      <w:r w:rsidR="00C52698">
        <w:rPr>
          <w:rStyle w:val="CommentReference"/>
        </w:rPr>
        <w:commentReference w:id="24"/>
      </w:r>
      <w:r>
        <w:t xml:space="preserve"> would take for FlowTech would be to make sure their facility is secure. Any breaches in security on their facility would damage their reputation and make them lose clients. I would start off by locking every door behind a biometric system using fingers. In tandem with this system, I would setup the company structure, so it is clear what employees need access to what rooms for their job, and only allow them access to what is necessary. This will further increase security because if one of the employees’ fingerprints were faked, they would only get limited access to the facility, limiting the damages. </w:t>
      </w:r>
      <w:r w:rsidR="002D17EF">
        <w:t>As found in [</w:t>
      </w:r>
      <w:r w:rsidR="009068F3">
        <w:t>12] t</w:t>
      </w:r>
      <w:r>
        <w:t>he weakness of the biometric system is that the systems can be faked</w:t>
      </w:r>
      <w:r w:rsidR="009068F3">
        <w:t>.</w:t>
      </w:r>
      <w:r>
        <w:t xml:space="preserve"> </w:t>
      </w:r>
      <w:r w:rsidR="009068F3">
        <w:t>T</w:t>
      </w:r>
      <w:r>
        <w:t>o cover up for that I think on campus security guards should also be hired. I think this is important as the guards will act as a deterrent</w:t>
      </w:r>
      <w:r w:rsidR="009068F3">
        <w:t xml:space="preserve"> to potential offenders as mentioned in [13]</w:t>
      </w:r>
      <w:r>
        <w:t>, whilst at the same time it will also show your clients that you are offering security</w:t>
      </w:r>
      <w:r w:rsidR="009068F3">
        <w:t xml:space="preserve">, and </w:t>
      </w:r>
      <w:r>
        <w:t>that you are serious about securing your facility.</w:t>
      </w:r>
    </w:p>
    <w:p w14:paraId="58A65689" w14:textId="77777777" w:rsidR="0076538D" w:rsidRDefault="0076538D" w:rsidP="0076538D">
      <w:r>
        <w:t>I went for biometric scanning system over other options such as ID cards as the biometric system whilst with its flaws is still harder to fake than the other options. When it comes to security guards, I chose the on-campus guards as opposed to virtual security guards as the on-campus guards will deter majority of attempts at a security breach, compared to virtual guards who can only alert you and the authorities when one happens. This is important as its better for the company’s reputation to clients if attempts of breaking are stopped before they even happen as opposed to alarmed as they happen.</w:t>
      </w:r>
    </w:p>
    <w:p w14:paraId="18E1D577" w14:textId="77777777" w:rsidR="00530E84" w:rsidRDefault="0076538D" w:rsidP="0076538D">
      <w:r>
        <w:t>Securing the facility also means securing it from natural threats such as fires. There are multiple fire suppression systems but the one suitable for FlowTech is clean agent fire suppression systems as they use chemical reagents to suppress the fire meaning that it is water-</w:t>
      </w:r>
      <w:r w:rsidR="003C1BEE">
        <w:t>free,</w:t>
      </w:r>
      <w:r>
        <w:t xml:space="preserve"> and the clean-up is minimal making a suitable for FlowTech’s </w:t>
      </w:r>
      <w:r>
        <w:t>environment</w:t>
      </w:r>
      <w:r w:rsidR="009068F3">
        <w:t xml:space="preserve"> as stated by [16]</w:t>
      </w:r>
      <w:r>
        <w:t>. Another option I could’ve went for was the carbon dioxide fire suppression system that uses CO</w:t>
      </w:r>
      <w:r>
        <w:rPr>
          <w:vertAlign w:val="superscript"/>
        </w:rPr>
        <w:t>2</w:t>
      </w:r>
      <w:r>
        <w:t xml:space="preserve"> to suppress the fire. I decided against using this one for this situation as it is dangerous to employees meaning that FlowTech would have to do staff training about the fire suppression systems causing extra money and time, which is not worth it when there are already more suitable options. The restaurant fire suppression system wasn’t used as it uses wet chemicals making it not suitable for the FlowTech facility, and the industrial fire suppression system is just overkill for this scenario.</w:t>
      </w:r>
    </w:p>
    <w:p w14:paraId="756F44E2" w14:textId="08A40F0B" w:rsidR="003C1BEE" w:rsidRDefault="0076538D" w:rsidP="0076538D">
      <w:r>
        <w:br/>
        <w:t xml:space="preserve">It will also be necessary to secure your network from online attacks. The first measure to prevent online attacks will be firewalls. Due to securing your network against online attacks is a high priority to FlowTech I think the best option is the NGFW. Whilst being more expensive than traditional options, the money is well needed as a data breach in FlowTech will greatly damage the reputation of the company to clients. NGFW is a good option </w:t>
      </w:r>
      <w:r w:rsidR="003C1BEE">
        <w:t xml:space="preserve">because </w:t>
      </w:r>
      <w:r>
        <w:t xml:space="preserve">as </w:t>
      </w:r>
      <w:r w:rsidR="009068F3">
        <w:t>stated in [10] NGFWs</w:t>
      </w:r>
      <w:r>
        <w:t xml:space="preserve"> offers stateful inspection of ingoing and outgoing packets like that other options, it also offers additional features that would be needed anyways like coming with VPNs and integrated application awareness and controls. It also has the capability to stop malware from entering the network which the other options lack. With a VPN that means employees could enter the network from online through the VPN if FlowTech wished to set this up. If this was to be setup FlowTech should set policies in place to make sure the computer can be used by a hacker to get direct access inside of the network. The policies should make it so the computer contains basic anti-virus and firewall, along with IDS and IPS. This will make sure that the employees’ computer is safe to enter the network, and if it was to be compromised the employee would know from the IDS. The last step FlowTech should take to make sure the VPN connection is safe is to make the login process multi-factor authentication, so </w:t>
      </w:r>
      <w:r w:rsidR="003C1BEE">
        <w:t>it’s</w:t>
      </w:r>
      <w:r>
        <w:t xml:space="preserve"> harder for an unauthorised person to log into one of your </w:t>
      </w:r>
      <w:r w:rsidR="003C1BEE">
        <w:t>employee’s</w:t>
      </w:r>
      <w:r>
        <w:t xml:space="preserve"> accounts as more evidence is required to login.</w:t>
      </w:r>
    </w:p>
    <w:p w14:paraId="35BB3905" w14:textId="5F53D635" w:rsidR="008B319B" w:rsidRDefault="0076538D" w:rsidP="0076538D">
      <w:r>
        <w:br/>
        <w:t xml:space="preserve">When it came to deciding the firewall, I decided against the packet filtering option as it has ways it can be easily bypassed with its only benefit being its cheap cost and quick setup time, which doesn’t outweigh its negatives for FlowTech situation. I could have </w:t>
      </w:r>
      <w:r w:rsidR="003C1BEE">
        <w:t>gone</w:t>
      </w:r>
      <w:r>
        <w:t xml:space="preserve"> for the Application gateways or hybrid firewalls as they offer good security like the </w:t>
      </w:r>
      <w:r w:rsidR="003C1BEE">
        <w:t>NGFW,</w:t>
      </w:r>
      <w:r>
        <w:t xml:space="preserve"> but I do not think either of them are a better </w:t>
      </w:r>
      <w:r>
        <w:lastRenderedPageBreak/>
        <w:t>option as the NGFW offers additional features like the VPN which is need</w:t>
      </w:r>
      <w:r w:rsidR="008B319B">
        <w:t>.</w:t>
      </w:r>
    </w:p>
    <w:p w14:paraId="2E4DAA70" w14:textId="77777777" w:rsidR="00530E84" w:rsidRDefault="00530E84" w:rsidP="0076538D"/>
    <w:p w14:paraId="58FFFE51" w14:textId="37A056B8" w:rsidR="008B319B" w:rsidRDefault="00530E84" w:rsidP="001D7499">
      <w:pPr>
        <w:pStyle w:val="SectionH"/>
      </w:pPr>
      <w:bookmarkStart w:id="25" w:name="_Toc89785868"/>
      <w:r>
        <w:t>Conclusion</w:t>
      </w:r>
      <w:bookmarkEnd w:id="25"/>
    </w:p>
    <w:p w14:paraId="0D903319" w14:textId="66B675EB" w:rsidR="008B319B" w:rsidRDefault="002D17EF" w:rsidP="0076538D">
      <w:r>
        <w:t>To conclude I think that FlowTech should follow my guidelines as they are in the best interest of FlowTech and take into consideration what level of security it needed to keep a good reputation to FlowTech’s clients.</w:t>
      </w:r>
      <w:r w:rsidR="00530E84">
        <w:t xml:space="preserve"> </w:t>
      </w:r>
    </w:p>
    <w:p w14:paraId="028A4E88" w14:textId="0EF36258" w:rsidR="001D7499" w:rsidRDefault="001D7499" w:rsidP="0076538D"/>
    <w:p w14:paraId="2A108085" w14:textId="5FBF127C" w:rsidR="001D7499" w:rsidRDefault="001D7499" w:rsidP="001D7499">
      <w:pPr>
        <w:pStyle w:val="AbstractH"/>
      </w:pPr>
      <w:bookmarkStart w:id="26" w:name="_Toc89785869"/>
      <w:r>
        <w:t>Bibliography</w:t>
      </w:r>
      <w:bookmarkEnd w:id="26"/>
    </w:p>
    <w:p w14:paraId="6801F023" w14:textId="77777777" w:rsidR="001D7499" w:rsidRPr="001D7499" w:rsidRDefault="001D7499" w:rsidP="001D7499">
      <w:pPr>
        <w:rPr>
          <w:rFonts w:eastAsia="Times New Roman"/>
          <w:lang w:eastAsia="en-GB"/>
        </w:rPr>
      </w:pPr>
      <w:r w:rsidRPr="001D7499">
        <w:rPr>
          <w:rFonts w:eastAsia="Times New Roman"/>
          <w:lang w:eastAsia="en-GB"/>
        </w:rPr>
        <w:t>[1]</w:t>
      </w:r>
    </w:p>
    <w:p w14:paraId="2D665119" w14:textId="77777777" w:rsidR="001D7499" w:rsidRPr="001D7499" w:rsidRDefault="001D7499" w:rsidP="001D7499">
      <w:pPr>
        <w:rPr>
          <w:rFonts w:eastAsia="Times New Roman"/>
          <w:lang w:eastAsia="en-GB"/>
        </w:rPr>
      </w:pPr>
      <w:r w:rsidRPr="001D7499">
        <w:rPr>
          <w:rFonts w:eastAsia="Times New Roman"/>
          <w:lang w:eastAsia="en-GB"/>
        </w:rPr>
        <w:t>Norton, “2021 NORTON CYBER SAFETY INSIGHTS REPORT GLOBAL RESULTS,” May 2021. Accessed: Dec. 04, 2021. [Online]. Available: https://now.symassets.com/content/dam/norton/campaign/NortonReport/2021/2021_NortonLifeLock_Cyber_Safety_Insights_Report_Global_Results.pdf.</w:t>
      </w:r>
    </w:p>
    <w:p w14:paraId="4941F284" w14:textId="77777777" w:rsidR="001D7499" w:rsidRPr="001D7499" w:rsidRDefault="001D7499" w:rsidP="001D7499">
      <w:pPr>
        <w:rPr>
          <w:rFonts w:eastAsia="Times New Roman"/>
          <w:lang w:eastAsia="en-GB"/>
        </w:rPr>
      </w:pPr>
      <w:r w:rsidRPr="001D7499">
        <w:rPr>
          <w:rFonts w:eastAsia="Times New Roman"/>
          <w:lang w:eastAsia="en-GB"/>
        </w:rPr>
        <w:t>[2]</w:t>
      </w:r>
    </w:p>
    <w:p w14:paraId="020181E8" w14:textId="77777777" w:rsidR="001D7499" w:rsidRPr="001D7499" w:rsidRDefault="001D7499" w:rsidP="001D7499">
      <w:pPr>
        <w:rPr>
          <w:rFonts w:eastAsia="Times New Roman"/>
          <w:lang w:eastAsia="en-GB"/>
        </w:rPr>
      </w:pPr>
      <w:r w:rsidRPr="001D7499">
        <w:rPr>
          <w:rFonts w:eastAsia="Times New Roman"/>
          <w:lang w:eastAsia="en-GB"/>
        </w:rPr>
        <w:t xml:space="preserve">Oxford Learner's Dictionaries, “security noun - Definition, pictures, pronunciation and usage notes | Oxford Advanced Learner’s Dictionary at OxfordLearnersDictionaries.com,” </w:t>
      </w:r>
      <w:r w:rsidRPr="001D7499">
        <w:rPr>
          <w:rFonts w:eastAsia="Times New Roman"/>
          <w:i/>
          <w:iCs/>
          <w:lang w:eastAsia="en-GB"/>
        </w:rPr>
        <w:t>www.oxfordlearnersdictionaries.com</w:t>
      </w:r>
      <w:r w:rsidRPr="001D7499">
        <w:rPr>
          <w:rFonts w:eastAsia="Times New Roman"/>
          <w:lang w:eastAsia="en-GB"/>
        </w:rPr>
        <w:t>. https://www.oxfordlearnersdictionaries.com/definition/english/security (accessed Dec. 05, 2021).</w:t>
      </w:r>
    </w:p>
    <w:p w14:paraId="0EE14D7E" w14:textId="77777777" w:rsidR="001D7499" w:rsidRPr="001D7499" w:rsidRDefault="001D7499" w:rsidP="001D7499">
      <w:pPr>
        <w:rPr>
          <w:rFonts w:eastAsia="Times New Roman"/>
          <w:lang w:eastAsia="en-GB"/>
        </w:rPr>
      </w:pPr>
      <w:r w:rsidRPr="001D7499">
        <w:rPr>
          <w:rFonts w:eastAsia="Times New Roman"/>
          <w:lang w:eastAsia="en-GB"/>
        </w:rPr>
        <w:t>[3]</w:t>
      </w:r>
    </w:p>
    <w:p w14:paraId="746694B1" w14:textId="77777777" w:rsidR="001D7499" w:rsidRPr="001D7499" w:rsidRDefault="001D7499" w:rsidP="001D7499">
      <w:pPr>
        <w:rPr>
          <w:rFonts w:eastAsia="Times New Roman"/>
          <w:lang w:eastAsia="en-GB"/>
        </w:rPr>
      </w:pPr>
      <w:r w:rsidRPr="001D7499">
        <w:rPr>
          <w:rFonts w:eastAsia="Times New Roman"/>
          <w:lang w:eastAsia="en-GB"/>
        </w:rPr>
        <w:t xml:space="preserve">G. Bonuccelli, “What Are the Basic Types of Firewalls?,” </w:t>
      </w:r>
      <w:r w:rsidRPr="001D7499">
        <w:rPr>
          <w:rFonts w:eastAsia="Times New Roman"/>
          <w:i/>
          <w:iCs/>
          <w:lang w:eastAsia="en-GB"/>
        </w:rPr>
        <w:t>Parallels Remote Application Server Blog - Application virtualization, mobility and VDI</w:t>
      </w:r>
      <w:r w:rsidRPr="001D7499">
        <w:rPr>
          <w:rFonts w:eastAsia="Times New Roman"/>
          <w:lang w:eastAsia="en-GB"/>
        </w:rPr>
        <w:t>, Nov. 04, 2020. https://www.parallels.com/blogs/ras/types-of-firewalls/ (accessed Dec. 05, 2021).</w:t>
      </w:r>
    </w:p>
    <w:p w14:paraId="1E634ACE" w14:textId="77777777" w:rsidR="001D7499" w:rsidRPr="001D7499" w:rsidRDefault="001D7499" w:rsidP="001D7499">
      <w:pPr>
        <w:rPr>
          <w:rFonts w:eastAsia="Times New Roman"/>
          <w:lang w:eastAsia="en-GB"/>
        </w:rPr>
      </w:pPr>
      <w:r w:rsidRPr="001D7499">
        <w:rPr>
          <w:rFonts w:eastAsia="Times New Roman"/>
          <w:lang w:eastAsia="en-GB"/>
        </w:rPr>
        <w:t>[4]</w:t>
      </w:r>
    </w:p>
    <w:p w14:paraId="62398817" w14:textId="77777777" w:rsidR="001D7499" w:rsidRPr="001D7499" w:rsidRDefault="001D7499" w:rsidP="001D7499">
      <w:pPr>
        <w:rPr>
          <w:rFonts w:eastAsia="Times New Roman"/>
          <w:lang w:eastAsia="en-GB"/>
        </w:rPr>
      </w:pPr>
      <w:r w:rsidRPr="001D7499">
        <w:rPr>
          <w:rFonts w:eastAsia="Times New Roman"/>
          <w:lang w:eastAsia="en-GB"/>
        </w:rPr>
        <w:t xml:space="preserve">fortinet, “Hardware Firewalls: Better Than Software?,” </w:t>
      </w:r>
      <w:r w:rsidRPr="001D7499">
        <w:rPr>
          <w:rFonts w:eastAsia="Times New Roman"/>
          <w:i/>
          <w:iCs/>
          <w:lang w:eastAsia="en-GB"/>
        </w:rPr>
        <w:t>Fortinet</w:t>
      </w:r>
      <w:r w:rsidRPr="001D7499">
        <w:rPr>
          <w:rFonts w:eastAsia="Times New Roman"/>
          <w:lang w:eastAsia="en-GB"/>
        </w:rPr>
        <w:t>. https://www.fortinet.com/resources/cyberglossary/hardware-firewalls-better-than-software (accessed Dec. 05, 2021).</w:t>
      </w:r>
    </w:p>
    <w:p w14:paraId="5426D097" w14:textId="77777777" w:rsidR="001D7499" w:rsidRPr="001D7499" w:rsidRDefault="001D7499" w:rsidP="001D7499">
      <w:pPr>
        <w:rPr>
          <w:rFonts w:eastAsia="Times New Roman"/>
          <w:lang w:eastAsia="en-GB"/>
        </w:rPr>
      </w:pPr>
      <w:r w:rsidRPr="001D7499">
        <w:rPr>
          <w:rFonts w:eastAsia="Times New Roman"/>
          <w:lang w:eastAsia="en-GB"/>
        </w:rPr>
        <w:t>[5]</w:t>
      </w:r>
    </w:p>
    <w:p w14:paraId="701D22D2" w14:textId="77777777" w:rsidR="001D7499" w:rsidRPr="001D7499" w:rsidRDefault="001D7499" w:rsidP="001D7499">
      <w:pPr>
        <w:rPr>
          <w:rFonts w:eastAsia="Times New Roman"/>
          <w:lang w:eastAsia="en-GB"/>
        </w:rPr>
      </w:pPr>
      <w:r w:rsidRPr="001D7499">
        <w:rPr>
          <w:rFonts w:eastAsia="Times New Roman"/>
          <w:lang w:eastAsia="en-GB"/>
        </w:rPr>
        <w:t xml:space="preserve">M. Cook, “TCP vs. UDP: What’s the Difference?,” </w:t>
      </w:r>
      <w:r w:rsidRPr="001D7499">
        <w:rPr>
          <w:rFonts w:eastAsia="Times New Roman"/>
          <w:i/>
          <w:iCs/>
          <w:lang w:eastAsia="en-GB"/>
        </w:rPr>
        <w:t>Lifesize</w:t>
      </w:r>
      <w:r w:rsidRPr="001D7499">
        <w:rPr>
          <w:rFonts w:eastAsia="Times New Roman"/>
          <w:lang w:eastAsia="en-GB"/>
        </w:rPr>
        <w:t>, Oct. 24, 2017. https://www.lifesize.com/en/blog/tcp-vs-udp/ (accessed Dec. 05, 2021).</w:t>
      </w:r>
    </w:p>
    <w:p w14:paraId="28CDB6B2" w14:textId="77777777" w:rsidR="001D7499" w:rsidRPr="001D7499" w:rsidRDefault="001D7499" w:rsidP="001D7499">
      <w:pPr>
        <w:rPr>
          <w:rFonts w:eastAsia="Times New Roman"/>
          <w:lang w:eastAsia="en-GB"/>
        </w:rPr>
      </w:pPr>
      <w:r w:rsidRPr="001D7499">
        <w:rPr>
          <w:rFonts w:eastAsia="Times New Roman"/>
          <w:lang w:eastAsia="en-GB"/>
        </w:rPr>
        <w:t>[6]</w:t>
      </w:r>
    </w:p>
    <w:p w14:paraId="76E68D6C" w14:textId="77777777" w:rsidR="001D7499" w:rsidRPr="001D7499" w:rsidRDefault="001D7499" w:rsidP="001D7499">
      <w:pPr>
        <w:rPr>
          <w:rFonts w:eastAsia="Times New Roman"/>
          <w:lang w:eastAsia="en-GB"/>
        </w:rPr>
      </w:pPr>
      <w:r w:rsidRPr="001D7499">
        <w:rPr>
          <w:rFonts w:eastAsia="Times New Roman"/>
          <w:lang w:eastAsia="en-GB"/>
        </w:rPr>
        <w:t xml:space="preserve">A. L. DeCarlo and R. G. Ferrell, “The 5 Different Types of Firewalls Explained,” </w:t>
      </w:r>
      <w:r w:rsidRPr="001D7499">
        <w:rPr>
          <w:rFonts w:eastAsia="Times New Roman"/>
          <w:i/>
          <w:iCs/>
          <w:lang w:eastAsia="en-GB"/>
        </w:rPr>
        <w:t>SearchSecurity</w:t>
      </w:r>
      <w:r w:rsidRPr="001D7499">
        <w:rPr>
          <w:rFonts w:eastAsia="Times New Roman"/>
          <w:lang w:eastAsia="en-GB"/>
        </w:rPr>
        <w:t>, Jan. 2001. https://www.techtarget.com/searchsecurity/feature/The-five-different-types-of-firewalls (accessed Dec. 05, 2021).</w:t>
      </w:r>
    </w:p>
    <w:p w14:paraId="05CC625F" w14:textId="77777777" w:rsidR="001D7499" w:rsidRPr="001D7499" w:rsidRDefault="001D7499" w:rsidP="001D7499">
      <w:pPr>
        <w:rPr>
          <w:rFonts w:eastAsia="Times New Roman"/>
          <w:lang w:eastAsia="en-GB"/>
        </w:rPr>
      </w:pPr>
      <w:r w:rsidRPr="001D7499">
        <w:rPr>
          <w:rFonts w:eastAsia="Times New Roman"/>
          <w:lang w:eastAsia="en-GB"/>
        </w:rPr>
        <w:t>[7]</w:t>
      </w:r>
    </w:p>
    <w:p w14:paraId="0CE68CFD" w14:textId="77777777" w:rsidR="001D7499" w:rsidRPr="001D7499" w:rsidRDefault="001D7499" w:rsidP="001D7499">
      <w:pPr>
        <w:rPr>
          <w:rFonts w:eastAsia="Times New Roman"/>
          <w:lang w:eastAsia="en-GB"/>
        </w:rPr>
      </w:pPr>
      <w:r w:rsidRPr="001D7499">
        <w:rPr>
          <w:rFonts w:eastAsia="Times New Roman"/>
          <w:lang w:eastAsia="en-GB"/>
        </w:rPr>
        <w:t xml:space="preserve">D. Rountree, </w:t>
      </w:r>
      <w:r w:rsidRPr="001D7499">
        <w:rPr>
          <w:rFonts w:eastAsia="Times New Roman"/>
          <w:i/>
          <w:iCs/>
          <w:lang w:eastAsia="en-GB"/>
        </w:rPr>
        <w:t>Security for Microsoft Windows System Administrators : Introduction to Key Information Security Concepts</w:t>
      </w:r>
      <w:r w:rsidRPr="001D7499">
        <w:rPr>
          <w:rFonts w:eastAsia="Times New Roman"/>
          <w:lang w:eastAsia="en-GB"/>
        </w:rPr>
        <w:t>. Amsterdam ; Boston ; Paris: Syngress, Cop, 2011, pp. 71–107.</w:t>
      </w:r>
    </w:p>
    <w:p w14:paraId="03BB7B6A" w14:textId="77777777" w:rsidR="001D7499" w:rsidRPr="001D7499" w:rsidRDefault="001D7499" w:rsidP="001D7499">
      <w:pPr>
        <w:rPr>
          <w:rFonts w:eastAsia="Times New Roman"/>
          <w:lang w:eastAsia="en-GB"/>
        </w:rPr>
      </w:pPr>
      <w:r w:rsidRPr="001D7499">
        <w:rPr>
          <w:rFonts w:eastAsia="Times New Roman"/>
          <w:lang w:eastAsia="en-GB"/>
        </w:rPr>
        <w:t>[8]</w:t>
      </w:r>
    </w:p>
    <w:p w14:paraId="4A7A3925" w14:textId="77777777" w:rsidR="001D7499" w:rsidRPr="001D7499" w:rsidRDefault="001D7499" w:rsidP="001D7499">
      <w:pPr>
        <w:rPr>
          <w:rFonts w:eastAsia="Times New Roman"/>
          <w:lang w:eastAsia="en-GB"/>
        </w:rPr>
      </w:pPr>
      <w:r w:rsidRPr="001D7499">
        <w:rPr>
          <w:rFonts w:eastAsia="Times New Roman"/>
          <w:lang w:eastAsia="en-GB"/>
        </w:rPr>
        <w:t xml:space="preserve">E. Dosal, “Which of the Following Are Characteristics of a Circuit-Level Gateway?,” </w:t>
      </w:r>
      <w:r w:rsidRPr="001D7499">
        <w:rPr>
          <w:rFonts w:eastAsia="Times New Roman"/>
          <w:i/>
          <w:iCs/>
          <w:lang w:eastAsia="en-GB"/>
        </w:rPr>
        <w:t>www.compuquip.com</w:t>
      </w:r>
      <w:r w:rsidRPr="001D7499">
        <w:rPr>
          <w:rFonts w:eastAsia="Times New Roman"/>
          <w:lang w:eastAsia="en-GB"/>
        </w:rPr>
        <w:t>, Sep. 17, 2019. https://www.compuquip.com/blog/characteristics-of-a-circuit-level-gateway (accessed Dec. 05, 2021).</w:t>
      </w:r>
    </w:p>
    <w:p w14:paraId="4DEF1DA7" w14:textId="77777777" w:rsidR="001D7499" w:rsidRPr="001D7499" w:rsidRDefault="001D7499" w:rsidP="001D7499">
      <w:pPr>
        <w:rPr>
          <w:rFonts w:eastAsia="Times New Roman"/>
          <w:lang w:eastAsia="en-GB"/>
        </w:rPr>
      </w:pPr>
      <w:r w:rsidRPr="001D7499">
        <w:rPr>
          <w:rFonts w:eastAsia="Times New Roman"/>
          <w:lang w:eastAsia="en-GB"/>
        </w:rPr>
        <w:t>[9]</w:t>
      </w:r>
    </w:p>
    <w:p w14:paraId="69516802" w14:textId="77777777" w:rsidR="001D7499" w:rsidRPr="001D7499" w:rsidRDefault="001D7499" w:rsidP="001D7499">
      <w:pPr>
        <w:rPr>
          <w:rFonts w:eastAsia="Times New Roman"/>
          <w:lang w:eastAsia="en-GB"/>
        </w:rPr>
      </w:pPr>
      <w:r w:rsidRPr="001D7499">
        <w:rPr>
          <w:rFonts w:eastAsia="Times New Roman"/>
          <w:lang w:eastAsia="en-GB"/>
        </w:rPr>
        <w:t xml:space="preserve">C. says, “What Is a Firewall? Definition, Types &amp; Business Uses,” </w:t>
      </w:r>
      <w:r w:rsidRPr="001D7499">
        <w:rPr>
          <w:rFonts w:eastAsia="Times New Roman"/>
          <w:i/>
          <w:iCs/>
          <w:lang w:eastAsia="en-GB"/>
        </w:rPr>
        <w:t>Hashed Out by The SSL Store</w:t>
      </w:r>
      <w:r w:rsidRPr="001D7499">
        <w:rPr>
          <w:rFonts w:eastAsia="Times New Roman"/>
          <w:i/>
          <w:iCs/>
          <w:vertAlign w:val="superscript"/>
          <w:lang w:eastAsia="en-GB"/>
        </w:rPr>
        <w:t>TM</w:t>
      </w:r>
      <w:r w:rsidRPr="001D7499">
        <w:rPr>
          <w:rFonts w:eastAsia="Times New Roman"/>
          <w:lang w:eastAsia="en-GB"/>
        </w:rPr>
        <w:t>, Oct. 13, 2020. https://www.thesslstore.com/blog/what-is-a-firewall-definition-types-uses/ (accessed Dec. 05, 2021).</w:t>
      </w:r>
    </w:p>
    <w:p w14:paraId="730FF47B" w14:textId="77777777" w:rsidR="001D7499" w:rsidRPr="001D7499" w:rsidRDefault="001D7499" w:rsidP="001D7499">
      <w:pPr>
        <w:rPr>
          <w:rFonts w:eastAsia="Times New Roman"/>
          <w:lang w:eastAsia="en-GB"/>
        </w:rPr>
      </w:pPr>
      <w:r w:rsidRPr="001D7499">
        <w:rPr>
          <w:rFonts w:eastAsia="Times New Roman"/>
          <w:lang w:eastAsia="en-GB"/>
        </w:rPr>
        <w:t>[10]</w:t>
      </w:r>
    </w:p>
    <w:p w14:paraId="46231821" w14:textId="77777777" w:rsidR="001D7499" w:rsidRPr="001D7499" w:rsidRDefault="001D7499" w:rsidP="001D7499">
      <w:pPr>
        <w:rPr>
          <w:rFonts w:eastAsia="Times New Roman"/>
          <w:lang w:eastAsia="en-GB"/>
        </w:rPr>
      </w:pPr>
      <w:r w:rsidRPr="001D7499">
        <w:rPr>
          <w:rFonts w:eastAsia="Times New Roman"/>
          <w:lang w:eastAsia="en-GB"/>
        </w:rPr>
        <w:t xml:space="preserve">C. Brook, “What is a Next Generation Firewall? Learn about the differences between NGFW and traditional firewalls,” </w:t>
      </w:r>
      <w:r w:rsidRPr="001D7499">
        <w:rPr>
          <w:rFonts w:eastAsia="Times New Roman"/>
          <w:i/>
          <w:iCs/>
          <w:lang w:eastAsia="en-GB"/>
        </w:rPr>
        <w:t>Digital Guardian</w:t>
      </w:r>
      <w:r w:rsidRPr="001D7499">
        <w:rPr>
          <w:rFonts w:eastAsia="Times New Roman"/>
          <w:lang w:eastAsia="en-GB"/>
        </w:rPr>
        <w:t>, Dec. 05, 2018. https://digitalguardian.com/blog/what-next-generation-firewall-learn-about-differences-between-ngfw-and-traditional-firewalls (accessed Dec. 06, 2021).</w:t>
      </w:r>
    </w:p>
    <w:p w14:paraId="4B619729" w14:textId="77777777" w:rsidR="001D7499" w:rsidRPr="001D7499" w:rsidRDefault="001D7499" w:rsidP="001D7499">
      <w:pPr>
        <w:rPr>
          <w:rFonts w:eastAsia="Times New Roman"/>
          <w:lang w:eastAsia="en-GB"/>
        </w:rPr>
      </w:pPr>
      <w:r w:rsidRPr="001D7499">
        <w:rPr>
          <w:rFonts w:eastAsia="Times New Roman"/>
          <w:lang w:eastAsia="en-GB"/>
        </w:rPr>
        <w:t>[11]</w:t>
      </w:r>
    </w:p>
    <w:p w14:paraId="79F0CC51" w14:textId="77777777" w:rsidR="001D7499" w:rsidRPr="001D7499" w:rsidRDefault="001D7499" w:rsidP="001D7499">
      <w:pPr>
        <w:rPr>
          <w:rFonts w:eastAsia="Times New Roman"/>
          <w:lang w:eastAsia="en-GB"/>
        </w:rPr>
      </w:pPr>
      <w:r w:rsidRPr="001D7499">
        <w:rPr>
          <w:rFonts w:eastAsia="Times New Roman"/>
          <w:lang w:eastAsia="en-GB"/>
        </w:rPr>
        <w:t xml:space="preserve">C. Hoffman, “What Is a VPN, and Why Would I Need One?,” </w:t>
      </w:r>
      <w:r w:rsidRPr="001D7499">
        <w:rPr>
          <w:rFonts w:eastAsia="Times New Roman"/>
          <w:i/>
          <w:iCs/>
          <w:lang w:eastAsia="en-GB"/>
        </w:rPr>
        <w:t>How-To Geek</w:t>
      </w:r>
      <w:r w:rsidRPr="001D7499">
        <w:rPr>
          <w:rFonts w:eastAsia="Times New Roman"/>
          <w:lang w:eastAsia="en-GB"/>
        </w:rPr>
        <w:t>, Apr. 19, 2018. https://www.howtogeek.com/133680/htg-explains-what-is-a-vpn/ (accessed Dec. 06, 2021).</w:t>
      </w:r>
    </w:p>
    <w:p w14:paraId="25DB4A1F" w14:textId="77777777" w:rsidR="001D7499" w:rsidRPr="001D7499" w:rsidRDefault="001D7499" w:rsidP="001D7499">
      <w:pPr>
        <w:rPr>
          <w:rFonts w:eastAsia="Times New Roman"/>
          <w:lang w:eastAsia="en-GB"/>
        </w:rPr>
      </w:pPr>
      <w:r w:rsidRPr="001D7499">
        <w:rPr>
          <w:rFonts w:eastAsia="Times New Roman"/>
          <w:lang w:eastAsia="en-GB"/>
        </w:rPr>
        <w:t>[12]</w:t>
      </w:r>
    </w:p>
    <w:p w14:paraId="68B74321" w14:textId="77777777" w:rsidR="001D7499" w:rsidRPr="001D7499" w:rsidRDefault="001D7499" w:rsidP="001D7499">
      <w:pPr>
        <w:rPr>
          <w:rFonts w:eastAsia="Times New Roman"/>
          <w:lang w:eastAsia="en-GB"/>
        </w:rPr>
      </w:pPr>
      <w:r w:rsidRPr="001D7499">
        <w:rPr>
          <w:rFonts w:eastAsia="Times New Roman"/>
          <w:lang w:eastAsia="en-GB"/>
        </w:rPr>
        <w:t xml:space="preserve">D. Swinhoe, “What is physical security? How to keep your facilities and devices safe from on-site attackers,” </w:t>
      </w:r>
      <w:r w:rsidRPr="001D7499">
        <w:rPr>
          <w:rFonts w:eastAsia="Times New Roman"/>
          <w:i/>
          <w:iCs/>
          <w:lang w:eastAsia="en-GB"/>
        </w:rPr>
        <w:t>CSO Online</w:t>
      </w:r>
      <w:r w:rsidRPr="001D7499">
        <w:rPr>
          <w:rFonts w:eastAsia="Times New Roman"/>
          <w:lang w:eastAsia="en-GB"/>
        </w:rPr>
        <w:t>, Dec. 04, 2018. https://www.csoonline.com/article/3324614/what-is-physical-security-how-to-keep-your-facilities-and-devices-safe-from-on-site-attackers.html (accessed Dec. 06, 2021).</w:t>
      </w:r>
    </w:p>
    <w:p w14:paraId="599727D9" w14:textId="77777777" w:rsidR="001D7499" w:rsidRPr="001D7499" w:rsidRDefault="001D7499" w:rsidP="001D7499">
      <w:pPr>
        <w:rPr>
          <w:rFonts w:eastAsia="Times New Roman"/>
          <w:lang w:eastAsia="en-GB"/>
        </w:rPr>
      </w:pPr>
      <w:r w:rsidRPr="001D7499">
        <w:rPr>
          <w:rFonts w:eastAsia="Times New Roman"/>
          <w:lang w:eastAsia="en-GB"/>
        </w:rPr>
        <w:t>[13]</w:t>
      </w:r>
    </w:p>
    <w:p w14:paraId="16E08807" w14:textId="77777777" w:rsidR="001D7499" w:rsidRPr="001D7499" w:rsidRDefault="001D7499" w:rsidP="001D7499">
      <w:pPr>
        <w:rPr>
          <w:rFonts w:eastAsia="Times New Roman"/>
          <w:lang w:eastAsia="en-GB"/>
        </w:rPr>
      </w:pPr>
      <w:r w:rsidRPr="001D7499">
        <w:rPr>
          <w:rFonts w:eastAsia="Times New Roman"/>
          <w:lang w:eastAsia="en-GB"/>
        </w:rPr>
        <w:lastRenderedPageBreak/>
        <w:t xml:space="preserve">pro-vigil, “Pros and Cons of Security Guards: What’s Best for Your Business?,” </w:t>
      </w:r>
      <w:r w:rsidRPr="001D7499">
        <w:rPr>
          <w:rFonts w:eastAsia="Times New Roman"/>
          <w:i/>
          <w:iCs/>
          <w:lang w:eastAsia="en-GB"/>
        </w:rPr>
        <w:t>Pro-Vigil</w:t>
      </w:r>
      <w:r w:rsidRPr="001D7499">
        <w:rPr>
          <w:rFonts w:eastAsia="Times New Roman"/>
          <w:lang w:eastAsia="en-GB"/>
        </w:rPr>
        <w:t>, Dec. 18, 2019. https://pro-vigil.com/blog/pros-and-cons-security-guards-business/ (accessed Dec. 06, 2021).</w:t>
      </w:r>
    </w:p>
    <w:p w14:paraId="3ECF2000" w14:textId="77777777" w:rsidR="001D7499" w:rsidRPr="001D7499" w:rsidRDefault="001D7499" w:rsidP="001D7499">
      <w:pPr>
        <w:rPr>
          <w:rFonts w:eastAsia="Times New Roman"/>
          <w:lang w:eastAsia="en-GB"/>
        </w:rPr>
      </w:pPr>
      <w:r w:rsidRPr="001D7499">
        <w:rPr>
          <w:rFonts w:eastAsia="Times New Roman"/>
          <w:lang w:eastAsia="en-GB"/>
        </w:rPr>
        <w:t>[14]</w:t>
      </w:r>
    </w:p>
    <w:p w14:paraId="2B0B8754" w14:textId="77777777" w:rsidR="001D7499" w:rsidRPr="001D7499" w:rsidRDefault="001D7499" w:rsidP="001D7499">
      <w:pPr>
        <w:rPr>
          <w:rFonts w:eastAsia="Times New Roman"/>
          <w:lang w:eastAsia="en-GB"/>
        </w:rPr>
      </w:pPr>
      <w:r w:rsidRPr="001D7499">
        <w:rPr>
          <w:rFonts w:eastAsia="Times New Roman"/>
          <w:lang w:eastAsia="en-GB"/>
        </w:rPr>
        <w:t xml:space="preserve">J. Sorenson, “How Important Is A Fire Alarm System? | Why, How &amp; Business Impact,” </w:t>
      </w:r>
      <w:r w:rsidRPr="001D7499">
        <w:rPr>
          <w:rFonts w:eastAsia="Times New Roman"/>
          <w:i/>
          <w:iCs/>
          <w:lang w:eastAsia="en-GB"/>
        </w:rPr>
        <w:t>Calder Security Wakefield</w:t>
      </w:r>
      <w:r w:rsidRPr="001D7499">
        <w:rPr>
          <w:rFonts w:eastAsia="Times New Roman"/>
          <w:lang w:eastAsia="en-GB"/>
        </w:rPr>
        <w:t>, May 19, 2020. https://www.caldersecurity.co.uk/importance-of-fire-alarm-system/ (accessed Dec. 06, 2021).</w:t>
      </w:r>
    </w:p>
    <w:p w14:paraId="7453677F" w14:textId="77777777" w:rsidR="001D7499" w:rsidRPr="001D7499" w:rsidRDefault="001D7499" w:rsidP="001D7499">
      <w:pPr>
        <w:rPr>
          <w:rFonts w:eastAsia="Times New Roman"/>
          <w:lang w:eastAsia="en-GB"/>
        </w:rPr>
      </w:pPr>
      <w:r w:rsidRPr="001D7499">
        <w:rPr>
          <w:rFonts w:eastAsia="Times New Roman"/>
          <w:lang w:eastAsia="en-GB"/>
        </w:rPr>
        <w:t>[15]</w:t>
      </w:r>
    </w:p>
    <w:p w14:paraId="3EB66601" w14:textId="77777777" w:rsidR="001D7499" w:rsidRPr="001D7499" w:rsidRDefault="001D7499" w:rsidP="001D7499">
      <w:pPr>
        <w:rPr>
          <w:rFonts w:eastAsia="Times New Roman"/>
          <w:lang w:eastAsia="en-GB"/>
        </w:rPr>
      </w:pPr>
      <w:r w:rsidRPr="001D7499">
        <w:rPr>
          <w:rFonts w:eastAsia="Times New Roman"/>
          <w:lang w:eastAsia="en-GB"/>
        </w:rPr>
        <w:t xml:space="preserve">C. Hunt, “What are the 3 Elements of the Fire Triangle? - Oxygen, Heat, Fuel - Firefighter Garage,” </w:t>
      </w:r>
      <w:r w:rsidRPr="001D7499">
        <w:rPr>
          <w:rFonts w:eastAsia="Times New Roman"/>
          <w:i/>
          <w:iCs/>
          <w:lang w:eastAsia="en-GB"/>
        </w:rPr>
        <w:t>firefightergarage.com</w:t>
      </w:r>
      <w:r w:rsidRPr="001D7499">
        <w:rPr>
          <w:rFonts w:eastAsia="Times New Roman"/>
          <w:lang w:eastAsia="en-GB"/>
        </w:rPr>
        <w:t>. https://firefightergarage.com/fire-triangle-elements/ (accessed Dec. 06, 2021).</w:t>
      </w:r>
    </w:p>
    <w:p w14:paraId="7673F95F" w14:textId="77777777" w:rsidR="001D7499" w:rsidRPr="001D7499" w:rsidRDefault="001D7499" w:rsidP="001D7499">
      <w:pPr>
        <w:rPr>
          <w:rFonts w:eastAsia="Times New Roman"/>
          <w:lang w:eastAsia="en-GB"/>
        </w:rPr>
      </w:pPr>
      <w:r w:rsidRPr="001D7499">
        <w:rPr>
          <w:rFonts w:eastAsia="Times New Roman"/>
          <w:lang w:eastAsia="en-GB"/>
        </w:rPr>
        <w:t>[16]</w:t>
      </w:r>
    </w:p>
    <w:p w14:paraId="5A329684" w14:textId="77777777" w:rsidR="001D7499" w:rsidRPr="001D7499" w:rsidRDefault="001D7499" w:rsidP="001D7499">
      <w:pPr>
        <w:rPr>
          <w:rFonts w:eastAsia="Times New Roman"/>
          <w:lang w:eastAsia="en-GB"/>
        </w:rPr>
      </w:pPr>
      <w:r w:rsidRPr="001D7499">
        <w:rPr>
          <w:rFonts w:eastAsia="Times New Roman"/>
          <w:lang w:eastAsia="en-GB"/>
        </w:rPr>
        <w:t xml:space="preserve">Koorsen Fire &amp; Security, “What is a CO2 Fire Suppression System and How Does It Work?,” </w:t>
      </w:r>
      <w:r w:rsidRPr="001D7499">
        <w:rPr>
          <w:rFonts w:eastAsia="Times New Roman"/>
          <w:i/>
          <w:iCs/>
          <w:lang w:eastAsia="en-GB"/>
        </w:rPr>
        <w:t>Koorsen.com</w:t>
      </w:r>
      <w:r w:rsidRPr="001D7499">
        <w:rPr>
          <w:rFonts w:eastAsia="Times New Roman"/>
          <w:lang w:eastAsia="en-GB"/>
        </w:rPr>
        <w:t>, 2017. https://blog.koorsen.com/what-is-a-co2-fire-suppression-system-and-how-does-it-work (accessed Dec. 06, 2021).</w:t>
      </w:r>
    </w:p>
    <w:p w14:paraId="61C51A19" w14:textId="77777777" w:rsidR="001D7499" w:rsidRPr="001D7499" w:rsidRDefault="001D7499" w:rsidP="001D7499">
      <w:pPr>
        <w:rPr>
          <w:rFonts w:eastAsia="Times New Roman"/>
          <w:lang w:eastAsia="en-GB"/>
        </w:rPr>
      </w:pPr>
      <w:r w:rsidRPr="001D7499">
        <w:rPr>
          <w:rFonts w:eastAsia="Times New Roman"/>
          <w:lang w:eastAsia="en-GB"/>
        </w:rPr>
        <w:t>[17]</w:t>
      </w:r>
    </w:p>
    <w:p w14:paraId="61870A3F" w14:textId="77777777" w:rsidR="001D7499" w:rsidRPr="001D7499" w:rsidRDefault="001D7499" w:rsidP="001D7499">
      <w:pPr>
        <w:rPr>
          <w:rFonts w:eastAsia="Times New Roman"/>
          <w:lang w:eastAsia="en-GB"/>
        </w:rPr>
      </w:pPr>
      <w:r w:rsidRPr="001D7499">
        <w:rPr>
          <w:rFonts w:eastAsia="Times New Roman"/>
          <w:lang w:eastAsia="en-GB"/>
        </w:rPr>
        <w:t xml:space="preserve">Boomtown, “What are Fire Suppression Systems and How do they...,” </w:t>
      </w:r>
      <w:r w:rsidRPr="001D7499">
        <w:rPr>
          <w:rFonts w:eastAsia="Times New Roman"/>
          <w:i/>
          <w:iCs/>
          <w:lang w:eastAsia="en-GB"/>
        </w:rPr>
        <w:t>Keystone Fire Protection Co.</w:t>
      </w:r>
      <w:r w:rsidRPr="001D7499">
        <w:rPr>
          <w:rFonts w:eastAsia="Times New Roman"/>
          <w:lang w:eastAsia="en-GB"/>
        </w:rPr>
        <w:t>, Aug. 21, 2019. https://www.keystonefire.com/blog/what-are-fire-suppression-systems-and-how-do-they-work/ (accessed Dec. 06, 2021).</w:t>
      </w:r>
    </w:p>
    <w:p w14:paraId="14A0F293" w14:textId="77777777" w:rsidR="001D7499" w:rsidRPr="001D7499" w:rsidRDefault="001D7499" w:rsidP="001D7499">
      <w:pPr>
        <w:rPr>
          <w:rFonts w:eastAsia="Times New Roman"/>
          <w:lang w:eastAsia="en-GB"/>
        </w:rPr>
      </w:pPr>
      <w:r w:rsidRPr="001D7499">
        <w:rPr>
          <w:rFonts w:eastAsia="Times New Roman"/>
          <w:lang w:eastAsia="en-GB"/>
        </w:rPr>
        <w:t>‌</w:t>
      </w:r>
    </w:p>
    <w:p w14:paraId="79D6682D" w14:textId="77777777" w:rsidR="00ED14EB" w:rsidRDefault="00ED14EB" w:rsidP="0076538D">
      <w:pPr>
        <w:sectPr w:rsidR="00ED14EB" w:rsidSect="00DD068B">
          <w:type w:val="continuous"/>
          <w:pgSz w:w="11906" w:h="16838"/>
          <w:pgMar w:top="1440" w:right="1440" w:bottom="1440" w:left="1440" w:header="708" w:footer="708" w:gutter="0"/>
          <w:cols w:num="2" w:space="708"/>
          <w:docGrid w:linePitch="360"/>
        </w:sectPr>
      </w:pPr>
    </w:p>
    <w:p w14:paraId="6826890F" w14:textId="77777777" w:rsidR="00ED14EB" w:rsidRPr="00ED14EB" w:rsidRDefault="00ED14EB" w:rsidP="00ED14EB">
      <w:pPr>
        <w:spacing w:after="0" w:line="240" w:lineRule="auto"/>
        <w:jc w:val="left"/>
        <w:rPr>
          <w:rFonts w:ascii="Calibri" w:eastAsia="Times New Roman" w:hAnsi="Calibri" w:cs="Calibri"/>
          <w:b/>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ED14EB" w:rsidRPr="00ED14EB" w14:paraId="20654F64" w14:textId="77777777" w:rsidTr="006C786E">
        <w:trPr>
          <w:jc w:val="center"/>
        </w:trPr>
        <w:tc>
          <w:tcPr>
            <w:tcW w:w="10670" w:type="dxa"/>
            <w:shd w:val="clear" w:color="auto" w:fill="BFBFBF"/>
          </w:tcPr>
          <w:p w14:paraId="2964F059" w14:textId="77777777" w:rsidR="00ED14EB" w:rsidRPr="00ED14EB" w:rsidRDefault="00ED14EB" w:rsidP="00ED14EB">
            <w:pPr>
              <w:spacing w:after="0" w:line="240" w:lineRule="auto"/>
              <w:jc w:val="left"/>
              <w:rPr>
                <w:rFonts w:eastAsia="Times New Roman" w:cs="Times New Roman"/>
                <w:szCs w:val="20"/>
                <w:lang w:eastAsia="en-GB"/>
              </w:rPr>
            </w:pPr>
            <w:r w:rsidRPr="00ED14EB">
              <w:rPr>
                <w:rFonts w:eastAsia="Times New Roman" w:cs="Times New Roman"/>
                <w:sz w:val="32"/>
                <w:szCs w:val="32"/>
                <w:lang w:eastAsia="en-GB"/>
              </w:rPr>
              <w:br w:type="page"/>
            </w:r>
            <w:r w:rsidRPr="00ED14EB">
              <w:rPr>
                <w:rFonts w:ascii="Calibri" w:eastAsia="Times New Roman" w:hAnsi="Calibri" w:cs="Arial"/>
                <w:b/>
                <w:caps/>
                <w:sz w:val="40"/>
                <w:szCs w:val="20"/>
                <w:lang w:eastAsia="en-GB"/>
              </w:rPr>
              <w:t xml:space="preserve">                 marking criteria and Student FEEDBACK</w:t>
            </w:r>
          </w:p>
        </w:tc>
      </w:tr>
    </w:tbl>
    <w:p w14:paraId="69A3669F" w14:textId="77777777" w:rsidR="00ED14EB" w:rsidRPr="00ED14EB" w:rsidRDefault="00ED14EB" w:rsidP="00ED14EB">
      <w:pPr>
        <w:spacing w:after="0" w:line="240" w:lineRule="auto"/>
        <w:jc w:val="left"/>
        <w:rPr>
          <w:rFonts w:eastAsia="Times New Roman" w:cs="Times New Roman"/>
          <w:sz w:val="16"/>
          <w:szCs w:val="20"/>
          <w:lang w:eastAsia="en-GB"/>
        </w:rPr>
      </w:pPr>
    </w:p>
    <w:p w14:paraId="3CA4E3EA" w14:textId="77777777" w:rsidR="00ED14EB" w:rsidRPr="00ED14EB" w:rsidRDefault="00ED14EB" w:rsidP="00ED14EB">
      <w:pPr>
        <w:spacing w:after="0" w:line="240" w:lineRule="auto"/>
        <w:rPr>
          <w:rFonts w:ascii="Calibri" w:eastAsia="Times New Roman" w:hAnsi="Calibri" w:cs="Times New Roman"/>
          <w:szCs w:val="20"/>
        </w:rPr>
      </w:pPr>
      <w:r w:rsidRPr="00ED14EB">
        <w:rPr>
          <w:rFonts w:ascii="Calibri" w:eastAsia="Times New Roman" w:hAnsi="Calibri" w:cs="Times New Roman"/>
          <w:szCs w:val="20"/>
        </w:rPr>
        <w:t xml:space="preserve">This section details the assessment criteria. The </w:t>
      </w:r>
      <w:r w:rsidRPr="00ED14EB">
        <w:rPr>
          <w:rFonts w:ascii="Calibri" w:eastAsia="Times New Roman" w:hAnsi="Calibri" w:cs="Times New Roman"/>
          <w:i/>
          <w:szCs w:val="20"/>
        </w:rPr>
        <w:t>extent</w:t>
      </w:r>
      <w:r w:rsidRPr="00ED14EB">
        <w:rPr>
          <w:rFonts w:ascii="Calibri" w:eastAsia="Times New Roman" w:hAnsi="Calibri" w:cs="Times New Roman"/>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CC84F0B" w14:textId="77777777" w:rsidR="00ED14EB" w:rsidRPr="00ED14EB" w:rsidRDefault="00ED14EB" w:rsidP="00ED14EB">
      <w:pPr>
        <w:spacing w:after="0" w:line="240" w:lineRule="auto"/>
        <w:jc w:val="left"/>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9274"/>
        <w:gridCol w:w="592"/>
        <w:gridCol w:w="590"/>
      </w:tblGrid>
      <w:tr w:rsidR="00ED14EB" w:rsidRPr="00ED14EB" w14:paraId="48F72D41" w14:textId="77777777" w:rsidTr="006C786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B8D13F7" w14:textId="77777777" w:rsidR="00ED14EB" w:rsidRPr="00ED14EB" w:rsidRDefault="00ED14EB" w:rsidP="00ED14EB">
            <w:pPr>
              <w:spacing w:after="0" w:line="240" w:lineRule="auto"/>
              <w:jc w:val="left"/>
              <w:rPr>
                <w:rFonts w:ascii="Calibri" w:eastAsia="Times New Roman" w:hAnsi="Calibri" w:cs="Times New Roman"/>
                <w:b/>
                <w:sz w:val="22"/>
                <w:szCs w:val="20"/>
                <w:lang w:eastAsia="en-GB"/>
              </w:rPr>
            </w:pPr>
            <w:r w:rsidRPr="00ED14EB">
              <w:rPr>
                <w:rFonts w:ascii="Calibri" w:eastAsia="Times New Roman" w:hAnsi="Calibri" w:cs="Times New Roman"/>
                <w:b/>
                <w:sz w:val="22"/>
                <w:szCs w:val="16"/>
                <w:lang w:eastAsia="en-GB"/>
              </w:rPr>
              <w:t xml:space="preserve">Common Assessment Criteria </w:t>
            </w:r>
            <w:r w:rsidRPr="00ED14EB">
              <w:rPr>
                <w:rFonts w:ascii="Calibri" w:eastAsia="Times New Roman" w:hAnsi="Calibri" w:cs="Times New Roman"/>
                <w:b/>
                <w:sz w:val="22"/>
                <w:szCs w:val="20"/>
                <w:lang w:eastAsia="en-GB"/>
              </w:rPr>
              <w:t xml:space="preserve">Applied </w:t>
            </w:r>
            <w:bookmarkStart w:id="27" w:name="assessmentComponent"/>
            <w:bookmarkEnd w:id="27"/>
            <w:r w:rsidRPr="00ED14EB">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E43C2B1" w14:textId="77777777" w:rsidR="00ED14EB" w:rsidRPr="00ED14EB" w:rsidRDefault="00ED14EB" w:rsidP="00ED14EB">
            <w:pPr>
              <w:spacing w:after="0" w:line="240" w:lineRule="auto"/>
              <w:ind w:left="34" w:right="113"/>
              <w:jc w:val="center"/>
              <w:rPr>
                <w:rFonts w:ascii="Calibri" w:eastAsia="Times New Roman" w:hAnsi="Calibri" w:cs="Times New Roman"/>
                <w:b/>
                <w:sz w:val="14"/>
                <w:szCs w:val="14"/>
                <w:lang w:eastAsia="en-GB"/>
              </w:rPr>
            </w:pPr>
            <w:r w:rsidRPr="00ED14EB">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89109F3" w14:textId="77777777" w:rsidR="00ED14EB" w:rsidRPr="00ED14EB" w:rsidRDefault="00ED14EB" w:rsidP="00ED14EB">
            <w:pPr>
              <w:spacing w:after="0" w:line="240" w:lineRule="auto"/>
              <w:ind w:left="113" w:right="113"/>
              <w:jc w:val="center"/>
              <w:rPr>
                <w:rFonts w:ascii="Calibri" w:eastAsia="Times New Roman" w:hAnsi="Calibri" w:cs="Times New Roman"/>
                <w:b/>
                <w:sz w:val="14"/>
                <w:szCs w:val="14"/>
                <w:lang w:eastAsia="en-GB"/>
              </w:rPr>
            </w:pPr>
            <w:r w:rsidRPr="00ED14EB">
              <w:rPr>
                <w:rFonts w:ascii="Calibri" w:eastAsia="Times New Roman" w:hAnsi="Calibri" w:cs="Times New Roman"/>
                <w:b/>
                <w:sz w:val="14"/>
                <w:szCs w:val="14"/>
                <w:lang w:eastAsia="en-GB"/>
              </w:rPr>
              <w:t xml:space="preserve">Marks </w:t>
            </w:r>
          </w:p>
          <w:p w14:paraId="3F375651" w14:textId="77777777" w:rsidR="00ED14EB" w:rsidRPr="00ED14EB" w:rsidRDefault="00ED14EB" w:rsidP="00ED14EB">
            <w:pPr>
              <w:spacing w:after="0" w:line="240" w:lineRule="auto"/>
              <w:ind w:left="113" w:right="113"/>
              <w:jc w:val="center"/>
              <w:rPr>
                <w:rFonts w:ascii="Calibri" w:eastAsia="Times New Roman" w:hAnsi="Calibri" w:cs="Times New Roman"/>
                <w:b/>
                <w:sz w:val="14"/>
                <w:szCs w:val="14"/>
                <w:lang w:eastAsia="en-GB"/>
              </w:rPr>
            </w:pPr>
            <w:r w:rsidRPr="00ED14EB">
              <w:rPr>
                <w:rFonts w:ascii="Calibri" w:eastAsia="Times New Roman" w:hAnsi="Calibri" w:cs="Times New Roman"/>
                <w:b/>
                <w:sz w:val="14"/>
                <w:szCs w:val="14"/>
                <w:lang w:eastAsia="en-GB"/>
              </w:rPr>
              <w:t>awarded</w:t>
            </w:r>
          </w:p>
        </w:tc>
      </w:tr>
      <w:tr w:rsidR="00ED14EB" w:rsidRPr="00ED14EB" w14:paraId="2348E375" w14:textId="77777777" w:rsidTr="006C786E">
        <w:trPr>
          <w:trHeight w:val="450"/>
        </w:trPr>
        <w:tc>
          <w:tcPr>
            <w:tcW w:w="4435" w:type="pct"/>
            <w:tcBorders>
              <w:top w:val="single" w:sz="4" w:space="0" w:color="auto"/>
              <w:left w:val="single" w:sz="4" w:space="0" w:color="auto"/>
              <w:right w:val="single" w:sz="4" w:space="0" w:color="auto"/>
            </w:tcBorders>
            <w:shd w:val="clear" w:color="auto" w:fill="D9D9D9"/>
          </w:tcPr>
          <w:p w14:paraId="4D8FE98F" w14:textId="77777777" w:rsidR="00ED14EB" w:rsidRPr="00ED14EB" w:rsidRDefault="00ED14EB" w:rsidP="00ED14EB">
            <w:pPr>
              <w:spacing w:after="0" w:line="240" w:lineRule="auto"/>
              <w:jc w:val="left"/>
              <w:rPr>
                <w:rFonts w:ascii="Calibri" w:eastAsia="Times New Roman" w:hAnsi="Calibri" w:cs="Times New Roman"/>
                <w:b/>
                <w:sz w:val="16"/>
                <w:szCs w:val="16"/>
                <w:lang w:eastAsia="en-GB"/>
              </w:rPr>
            </w:pPr>
            <w:r w:rsidRPr="00ED14EB">
              <w:rPr>
                <w:rFonts w:ascii="Calibri" w:eastAsia="Times New Roman" w:hAnsi="Calibri" w:cs="Times New Roman"/>
                <w:b/>
                <w:szCs w:val="16"/>
                <w:lang w:eastAsia="en-GB"/>
              </w:rPr>
              <w:t>1. E</w:t>
            </w:r>
            <w:r w:rsidRPr="00ED14EB">
              <w:rPr>
                <w:rFonts w:ascii="Calibri" w:eastAsia="Times New Roman" w:hAnsi="Calibri" w:cs="Times New Roman"/>
                <w:b/>
                <w:szCs w:val="20"/>
                <w:lang w:eastAsia="en-GB"/>
              </w:rPr>
              <w:t>ngagement with Literature Skills</w:t>
            </w:r>
          </w:p>
          <w:p w14:paraId="24FFEFB6" w14:textId="77777777" w:rsidR="00ED14EB" w:rsidRPr="00ED14EB" w:rsidRDefault="00ED14EB" w:rsidP="00ED14EB">
            <w:pPr>
              <w:spacing w:after="120" w:line="240" w:lineRule="auto"/>
              <w:jc w:val="left"/>
              <w:rPr>
                <w:rFonts w:ascii="Calibri" w:eastAsia="Times New Roman" w:hAnsi="Calibri" w:cs="Times New Roman"/>
                <w:sz w:val="14"/>
                <w:szCs w:val="14"/>
                <w:lang w:eastAsia="en-GB"/>
              </w:rPr>
            </w:pPr>
            <w:r w:rsidRPr="00ED14E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99BEE04" w14:textId="77777777" w:rsidR="00ED14EB" w:rsidRPr="00ED14EB" w:rsidRDefault="00ED14EB" w:rsidP="00ED14E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E06BB36" w14:textId="77777777" w:rsidR="00ED14EB" w:rsidRPr="00ED14EB" w:rsidRDefault="00ED14EB" w:rsidP="00ED14EB">
            <w:pPr>
              <w:spacing w:after="0" w:line="240" w:lineRule="auto"/>
              <w:jc w:val="center"/>
              <w:rPr>
                <w:rFonts w:ascii="Calibri" w:eastAsia="Times New Roman" w:hAnsi="Calibri" w:cs="Times New Roman"/>
                <w:sz w:val="32"/>
                <w:szCs w:val="20"/>
                <w:lang w:eastAsia="en-GB"/>
              </w:rPr>
            </w:pPr>
          </w:p>
        </w:tc>
      </w:tr>
      <w:tr w:rsidR="00ED14EB" w:rsidRPr="00ED14EB" w14:paraId="0B6447FB" w14:textId="77777777" w:rsidTr="006C786E">
        <w:trPr>
          <w:trHeight w:val="450"/>
        </w:trPr>
        <w:tc>
          <w:tcPr>
            <w:tcW w:w="4435" w:type="pct"/>
            <w:vMerge w:val="restart"/>
            <w:tcBorders>
              <w:top w:val="single" w:sz="4" w:space="0" w:color="auto"/>
              <w:left w:val="single" w:sz="4" w:space="0" w:color="auto"/>
              <w:right w:val="single" w:sz="4" w:space="0" w:color="auto"/>
            </w:tcBorders>
          </w:tcPr>
          <w:p w14:paraId="3E4AB501" w14:textId="77777777" w:rsidR="00ED14EB" w:rsidRPr="00ED14EB" w:rsidRDefault="00ED14EB" w:rsidP="00ED14EB">
            <w:pPr>
              <w:spacing w:after="120" w:line="240" w:lineRule="auto"/>
              <w:jc w:val="left"/>
              <w:rPr>
                <w:rFonts w:ascii="Calibri" w:eastAsia="Times New Roman" w:hAnsi="Calibri" w:cs="Times New Roman"/>
                <w:szCs w:val="14"/>
                <w:lang w:eastAsia="en-GB"/>
              </w:rPr>
            </w:pPr>
            <w:bookmarkStart w:id="28" w:name="feedbackRIL"/>
            <w:bookmarkEnd w:id="28"/>
            <w:r w:rsidRPr="00ED14EB">
              <w:rPr>
                <w:rFonts w:ascii="Calibri" w:eastAsia="Times New Roman" w:hAnsi="Calibri" w:cs="Times New Roman"/>
                <w:szCs w:val="14"/>
                <w:lang w:eastAsia="en-GB"/>
              </w:rPr>
              <w:t>Your work has shown that you have done research.  However, you have used all websites.  Your references are lacking peer reviewed articles. Use credible sources; academic journals are normally highly credible sources while websites require careful consideration/selection and should be used sparingly. Utilise the university online resources and journals from the library site. (Grade mark: 50.00%)</w:t>
            </w:r>
          </w:p>
        </w:tc>
        <w:tc>
          <w:tcPr>
            <w:tcW w:w="283" w:type="pct"/>
            <w:tcBorders>
              <w:top w:val="single" w:sz="4" w:space="0" w:color="auto"/>
              <w:left w:val="single" w:sz="4" w:space="0" w:color="auto"/>
              <w:right w:val="single" w:sz="4" w:space="0" w:color="auto"/>
            </w:tcBorders>
          </w:tcPr>
          <w:p w14:paraId="530EB55D" w14:textId="77777777" w:rsidR="00ED14EB" w:rsidRPr="00ED14EB" w:rsidRDefault="00ED14EB" w:rsidP="00ED14EB">
            <w:pPr>
              <w:spacing w:after="0" w:line="240" w:lineRule="auto"/>
              <w:jc w:val="center"/>
              <w:rPr>
                <w:rFonts w:ascii="Calibri" w:eastAsia="Times New Roman" w:hAnsi="Calibri" w:cs="Times New Roman"/>
                <w:szCs w:val="20"/>
                <w:lang w:eastAsia="en-GB"/>
              </w:rPr>
            </w:pPr>
            <w:bookmarkStart w:id="29" w:name="totalRIL"/>
            <w:bookmarkEnd w:id="29"/>
            <w:r w:rsidRPr="00ED14EB">
              <w:rPr>
                <w:rFonts w:ascii="Calibri" w:eastAsia="Times New Roman" w:hAnsi="Calibri" w:cs="Times New Roman"/>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6508DFE" w14:textId="77777777" w:rsidR="00ED14EB" w:rsidRPr="00ED14EB" w:rsidRDefault="00ED14EB" w:rsidP="00ED14EB">
            <w:pPr>
              <w:spacing w:after="0" w:line="240" w:lineRule="auto"/>
              <w:jc w:val="center"/>
              <w:rPr>
                <w:rFonts w:ascii="Calibri" w:eastAsia="Times New Roman" w:hAnsi="Calibri" w:cs="Times New Roman"/>
                <w:szCs w:val="20"/>
                <w:lang w:eastAsia="en-GB"/>
              </w:rPr>
            </w:pPr>
            <w:bookmarkStart w:id="30" w:name="markRIL"/>
            <w:bookmarkEnd w:id="30"/>
            <w:r w:rsidRPr="00ED14EB">
              <w:rPr>
                <w:rFonts w:ascii="Calibri" w:eastAsia="Times New Roman" w:hAnsi="Calibri" w:cs="Times New Roman"/>
                <w:szCs w:val="20"/>
                <w:lang w:eastAsia="en-GB"/>
              </w:rPr>
              <w:t>10</w:t>
            </w:r>
          </w:p>
        </w:tc>
      </w:tr>
      <w:tr w:rsidR="00ED14EB" w:rsidRPr="00ED14EB" w14:paraId="21BFDE20" w14:textId="77777777" w:rsidTr="006C786E">
        <w:trPr>
          <w:trHeight w:val="451"/>
        </w:trPr>
        <w:tc>
          <w:tcPr>
            <w:tcW w:w="4435" w:type="pct"/>
            <w:vMerge/>
            <w:tcBorders>
              <w:left w:val="single" w:sz="4" w:space="0" w:color="auto"/>
              <w:bottom w:val="single" w:sz="4" w:space="0" w:color="auto"/>
              <w:right w:val="single" w:sz="4" w:space="0" w:color="auto"/>
            </w:tcBorders>
          </w:tcPr>
          <w:p w14:paraId="212A21A8" w14:textId="77777777" w:rsidR="00ED14EB" w:rsidRPr="00ED14EB" w:rsidRDefault="00ED14EB" w:rsidP="00ED14EB">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859E9B8" w14:textId="77777777" w:rsidR="00ED14EB" w:rsidRPr="00ED14EB" w:rsidRDefault="00ED14EB" w:rsidP="00ED14EB">
            <w:pPr>
              <w:spacing w:after="0" w:line="240" w:lineRule="auto"/>
              <w:jc w:val="left"/>
              <w:rPr>
                <w:rFonts w:ascii="Calibri" w:eastAsia="Times New Roman" w:hAnsi="Calibri" w:cs="Times New Roman"/>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C6820D1" w14:textId="77777777" w:rsidR="00ED14EB" w:rsidRPr="00ED14EB" w:rsidRDefault="00ED14EB" w:rsidP="00ED14EB">
            <w:pPr>
              <w:spacing w:after="0" w:line="240" w:lineRule="auto"/>
              <w:jc w:val="center"/>
              <w:rPr>
                <w:rFonts w:ascii="Calibri" w:eastAsia="Times New Roman" w:hAnsi="Calibri" w:cs="Times New Roman"/>
                <w:sz w:val="32"/>
                <w:szCs w:val="20"/>
                <w:lang w:eastAsia="en-GB"/>
              </w:rPr>
            </w:pPr>
          </w:p>
        </w:tc>
      </w:tr>
      <w:tr w:rsidR="00ED14EB" w:rsidRPr="00ED14EB" w14:paraId="02A5918A" w14:textId="77777777" w:rsidTr="006C786E">
        <w:trPr>
          <w:trHeight w:val="450"/>
        </w:trPr>
        <w:tc>
          <w:tcPr>
            <w:tcW w:w="4435" w:type="pct"/>
            <w:tcBorders>
              <w:top w:val="single" w:sz="4" w:space="0" w:color="auto"/>
              <w:left w:val="single" w:sz="4" w:space="0" w:color="auto"/>
              <w:right w:val="single" w:sz="4" w:space="0" w:color="auto"/>
            </w:tcBorders>
            <w:shd w:val="clear" w:color="auto" w:fill="D9D9D9"/>
          </w:tcPr>
          <w:p w14:paraId="58B93030" w14:textId="77777777" w:rsidR="00ED14EB" w:rsidRPr="00ED14EB" w:rsidRDefault="00ED14EB" w:rsidP="00ED14EB">
            <w:pPr>
              <w:spacing w:after="0" w:line="240" w:lineRule="auto"/>
              <w:jc w:val="left"/>
              <w:rPr>
                <w:rFonts w:ascii="Calibri" w:eastAsia="Times New Roman" w:hAnsi="Calibri" w:cs="Times New Roman"/>
                <w:b/>
                <w:szCs w:val="20"/>
                <w:lang w:eastAsia="en-GB"/>
              </w:rPr>
            </w:pPr>
            <w:r w:rsidRPr="00ED14EB">
              <w:rPr>
                <w:rFonts w:ascii="Calibri" w:eastAsia="Times New Roman" w:hAnsi="Calibri" w:cs="Times New Roman"/>
                <w:b/>
                <w:szCs w:val="16"/>
                <w:lang w:eastAsia="en-GB"/>
              </w:rPr>
              <w:t xml:space="preserve">2. </w:t>
            </w:r>
            <w:r w:rsidRPr="00ED14EB">
              <w:rPr>
                <w:rFonts w:ascii="Calibri" w:eastAsia="Times New Roman" w:hAnsi="Calibri" w:cs="Times New Roman"/>
                <w:b/>
                <w:szCs w:val="20"/>
                <w:lang w:eastAsia="en-GB"/>
              </w:rPr>
              <w:t>Knowledge and Understanding Skills</w:t>
            </w:r>
          </w:p>
          <w:p w14:paraId="537A94FA" w14:textId="77777777" w:rsidR="00ED14EB" w:rsidRPr="00ED14EB" w:rsidRDefault="00ED14EB" w:rsidP="00ED14EB">
            <w:pPr>
              <w:spacing w:after="120" w:line="240" w:lineRule="auto"/>
              <w:jc w:val="left"/>
              <w:rPr>
                <w:rFonts w:ascii="Calibri" w:eastAsia="Times New Roman" w:hAnsi="Calibri" w:cs="Times New Roman"/>
                <w:sz w:val="14"/>
                <w:szCs w:val="14"/>
                <w:lang w:eastAsia="en-GB"/>
              </w:rPr>
            </w:pPr>
            <w:r w:rsidRPr="00ED14EB">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0B2181C" w14:textId="77777777" w:rsidR="00ED14EB" w:rsidRPr="00ED14EB" w:rsidRDefault="00ED14EB" w:rsidP="00ED14E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53A31D" w14:textId="77777777" w:rsidR="00ED14EB" w:rsidRPr="00ED14EB" w:rsidRDefault="00ED14EB" w:rsidP="00ED14EB">
            <w:pPr>
              <w:spacing w:after="0" w:line="240" w:lineRule="auto"/>
              <w:jc w:val="center"/>
              <w:rPr>
                <w:rFonts w:ascii="Calibri" w:eastAsia="Times New Roman" w:hAnsi="Calibri" w:cs="Times New Roman"/>
                <w:sz w:val="32"/>
                <w:szCs w:val="20"/>
                <w:lang w:eastAsia="en-GB"/>
              </w:rPr>
            </w:pPr>
          </w:p>
        </w:tc>
      </w:tr>
      <w:tr w:rsidR="00ED14EB" w:rsidRPr="00ED14EB" w14:paraId="1A46AC5B" w14:textId="77777777" w:rsidTr="006C786E">
        <w:trPr>
          <w:trHeight w:val="450"/>
        </w:trPr>
        <w:tc>
          <w:tcPr>
            <w:tcW w:w="4435" w:type="pct"/>
            <w:vMerge w:val="restart"/>
            <w:tcBorders>
              <w:top w:val="single" w:sz="4" w:space="0" w:color="auto"/>
              <w:left w:val="single" w:sz="4" w:space="0" w:color="auto"/>
              <w:right w:val="single" w:sz="4" w:space="0" w:color="auto"/>
            </w:tcBorders>
          </w:tcPr>
          <w:p w14:paraId="24CD144E" w14:textId="77777777" w:rsidR="00ED14EB" w:rsidRPr="00ED14EB" w:rsidRDefault="00ED14EB" w:rsidP="00ED14EB">
            <w:pPr>
              <w:spacing w:after="120" w:line="240" w:lineRule="auto"/>
              <w:jc w:val="left"/>
              <w:rPr>
                <w:rFonts w:ascii="Calibri" w:eastAsia="Times New Roman" w:hAnsi="Calibri" w:cs="Times New Roman"/>
                <w:szCs w:val="14"/>
                <w:lang w:eastAsia="en-GB"/>
              </w:rPr>
            </w:pPr>
            <w:bookmarkStart w:id="31" w:name="feedbackKUS"/>
            <w:bookmarkEnd w:id="31"/>
            <w:r w:rsidRPr="00ED14EB">
              <w:rPr>
                <w:rFonts w:ascii="Calibri" w:eastAsia="Times New Roman" w:hAnsi="Calibri" w:cs="Times New Roman"/>
                <w:szCs w:val="14"/>
                <w:lang w:eastAsia="en-GB"/>
              </w:rPr>
              <w:t>To showcase your knowledge, see comment above to improve this area. (Grade mark: 50.00%)</w:t>
            </w:r>
          </w:p>
        </w:tc>
        <w:tc>
          <w:tcPr>
            <w:tcW w:w="283" w:type="pct"/>
            <w:tcBorders>
              <w:top w:val="single" w:sz="4" w:space="0" w:color="auto"/>
              <w:left w:val="single" w:sz="4" w:space="0" w:color="auto"/>
              <w:right w:val="single" w:sz="4" w:space="0" w:color="auto"/>
            </w:tcBorders>
          </w:tcPr>
          <w:p w14:paraId="6A90BE84" w14:textId="77777777" w:rsidR="00ED14EB" w:rsidRPr="00ED14EB" w:rsidRDefault="00ED14EB" w:rsidP="00ED14EB">
            <w:pPr>
              <w:spacing w:after="0" w:line="240" w:lineRule="auto"/>
              <w:jc w:val="center"/>
              <w:rPr>
                <w:rFonts w:ascii="Calibri" w:eastAsia="Times New Roman" w:hAnsi="Calibri" w:cs="Times New Roman"/>
                <w:szCs w:val="20"/>
                <w:lang w:eastAsia="en-GB"/>
              </w:rPr>
            </w:pPr>
            <w:bookmarkStart w:id="32" w:name="totalKUS"/>
            <w:bookmarkEnd w:id="32"/>
            <w:r w:rsidRPr="00ED14EB">
              <w:rPr>
                <w:rFonts w:ascii="Calibri" w:eastAsia="Times New Roman" w:hAnsi="Calibri" w:cs="Times New Roman"/>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4DE9B80D" w14:textId="77777777" w:rsidR="00ED14EB" w:rsidRPr="00ED14EB" w:rsidRDefault="00ED14EB" w:rsidP="00ED14EB">
            <w:pPr>
              <w:spacing w:after="0" w:line="240" w:lineRule="auto"/>
              <w:jc w:val="center"/>
              <w:rPr>
                <w:rFonts w:ascii="Calibri" w:eastAsia="Times New Roman" w:hAnsi="Calibri" w:cs="Times New Roman"/>
                <w:szCs w:val="20"/>
                <w:lang w:eastAsia="en-GB"/>
              </w:rPr>
            </w:pPr>
            <w:bookmarkStart w:id="33" w:name="markKUS"/>
            <w:bookmarkEnd w:id="33"/>
            <w:r w:rsidRPr="00ED14EB">
              <w:rPr>
                <w:rFonts w:ascii="Calibri" w:eastAsia="Times New Roman" w:hAnsi="Calibri" w:cs="Times New Roman"/>
                <w:szCs w:val="20"/>
                <w:lang w:eastAsia="en-GB"/>
              </w:rPr>
              <w:t>5</w:t>
            </w:r>
          </w:p>
        </w:tc>
      </w:tr>
      <w:tr w:rsidR="00ED14EB" w:rsidRPr="00ED14EB" w14:paraId="0B8E16A4" w14:textId="77777777" w:rsidTr="006C786E">
        <w:trPr>
          <w:trHeight w:val="451"/>
        </w:trPr>
        <w:tc>
          <w:tcPr>
            <w:tcW w:w="4435" w:type="pct"/>
            <w:vMerge/>
            <w:tcBorders>
              <w:left w:val="single" w:sz="4" w:space="0" w:color="auto"/>
              <w:bottom w:val="single" w:sz="4" w:space="0" w:color="auto"/>
              <w:right w:val="single" w:sz="4" w:space="0" w:color="auto"/>
            </w:tcBorders>
          </w:tcPr>
          <w:p w14:paraId="244EEC89" w14:textId="77777777" w:rsidR="00ED14EB" w:rsidRPr="00ED14EB" w:rsidRDefault="00ED14EB" w:rsidP="00ED14EB">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2D51692" w14:textId="77777777" w:rsidR="00ED14EB" w:rsidRPr="00ED14EB" w:rsidRDefault="00ED14EB" w:rsidP="00ED14EB">
            <w:pPr>
              <w:spacing w:after="0" w:line="240" w:lineRule="auto"/>
              <w:jc w:val="left"/>
              <w:rPr>
                <w:rFonts w:ascii="Calibri" w:eastAsia="Times New Roman" w:hAnsi="Calibri" w:cs="Times New Roman"/>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3CF8780" w14:textId="77777777" w:rsidR="00ED14EB" w:rsidRPr="00ED14EB" w:rsidRDefault="00ED14EB" w:rsidP="00ED14EB">
            <w:pPr>
              <w:spacing w:after="0" w:line="240" w:lineRule="auto"/>
              <w:jc w:val="center"/>
              <w:rPr>
                <w:rFonts w:ascii="Calibri" w:eastAsia="Times New Roman" w:hAnsi="Calibri" w:cs="Times New Roman"/>
                <w:sz w:val="32"/>
                <w:szCs w:val="20"/>
                <w:lang w:eastAsia="en-GB"/>
              </w:rPr>
            </w:pPr>
          </w:p>
        </w:tc>
      </w:tr>
      <w:tr w:rsidR="00ED14EB" w:rsidRPr="00ED14EB" w14:paraId="06AF86B7" w14:textId="77777777" w:rsidTr="006C786E">
        <w:trPr>
          <w:trHeight w:val="450"/>
        </w:trPr>
        <w:tc>
          <w:tcPr>
            <w:tcW w:w="4435" w:type="pct"/>
            <w:tcBorders>
              <w:top w:val="single" w:sz="4" w:space="0" w:color="auto"/>
              <w:left w:val="single" w:sz="4" w:space="0" w:color="auto"/>
              <w:right w:val="single" w:sz="4" w:space="0" w:color="auto"/>
            </w:tcBorders>
            <w:shd w:val="clear" w:color="auto" w:fill="D9D9D9"/>
          </w:tcPr>
          <w:p w14:paraId="65075397" w14:textId="77777777" w:rsidR="00ED14EB" w:rsidRPr="00ED14EB" w:rsidRDefault="00ED14EB" w:rsidP="00ED14EB">
            <w:pPr>
              <w:spacing w:after="0" w:line="240" w:lineRule="auto"/>
              <w:jc w:val="left"/>
              <w:rPr>
                <w:rFonts w:ascii="Calibri" w:eastAsia="Times New Roman" w:hAnsi="Calibri" w:cs="Times New Roman"/>
                <w:b/>
                <w:sz w:val="16"/>
                <w:szCs w:val="16"/>
                <w:lang w:eastAsia="en-GB"/>
              </w:rPr>
            </w:pPr>
            <w:r w:rsidRPr="00ED14EB">
              <w:rPr>
                <w:rFonts w:ascii="Calibri" w:eastAsia="Times New Roman" w:hAnsi="Calibri" w:cs="Times New Roman"/>
                <w:b/>
                <w:szCs w:val="16"/>
                <w:lang w:eastAsia="en-GB"/>
              </w:rPr>
              <w:t xml:space="preserve">3. </w:t>
            </w:r>
            <w:r w:rsidRPr="00ED14EB">
              <w:rPr>
                <w:rFonts w:ascii="Calibri" w:eastAsia="Times New Roman" w:hAnsi="Calibri" w:cs="Times New Roman"/>
                <w:b/>
                <w:szCs w:val="20"/>
                <w:lang w:eastAsia="en-GB"/>
              </w:rPr>
              <w:t>Cognitive and Intellectual Skills</w:t>
            </w:r>
          </w:p>
          <w:p w14:paraId="651EA2AB" w14:textId="77777777" w:rsidR="00ED14EB" w:rsidRPr="00ED14EB" w:rsidRDefault="00ED14EB" w:rsidP="00ED14EB">
            <w:pPr>
              <w:spacing w:after="120" w:line="240" w:lineRule="auto"/>
              <w:jc w:val="left"/>
              <w:rPr>
                <w:rFonts w:ascii="Calibri" w:eastAsia="Times New Roman" w:hAnsi="Calibri" w:cs="Times New Roman"/>
                <w:sz w:val="14"/>
                <w:szCs w:val="14"/>
                <w:lang w:eastAsia="en-GB"/>
              </w:rPr>
            </w:pPr>
            <w:r w:rsidRPr="00ED14EB">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35359A7" w14:textId="77777777" w:rsidR="00ED14EB" w:rsidRPr="00ED14EB" w:rsidRDefault="00ED14EB" w:rsidP="00ED14E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FA34C37" w14:textId="77777777" w:rsidR="00ED14EB" w:rsidRPr="00ED14EB" w:rsidRDefault="00ED14EB" w:rsidP="00ED14EB">
            <w:pPr>
              <w:spacing w:after="0" w:line="240" w:lineRule="auto"/>
              <w:jc w:val="center"/>
              <w:rPr>
                <w:rFonts w:ascii="Calibri" w:eastAsia="Times New Roman" w:hAnsi="Calibri" w:cs="Times New Roman"/>
                <w:sz w:val="32"/>
                <w:szCs w:val="20"/>
                <w:lang w:eastAsia="en-GB"/>
              </w:rPr>
            </w:pPr>
          </w:p>
        </w:tc>
      </w:tr>
      <w:tr w:rsidR="00ED14EB" w:rsidRPr="00ED14EB" w14:paraId="44252702" w14:textId="77777777" w:rsidTr="006C786E">
        <w:trPr>
          <w:trHeight w:val="450"/>
        </w:trPr>
        <w:tc>
          <w:tcPr>
            <w:tcW w:w="4435" w:type="pct"/>
            <w:vMerge w:val="restart"/>
            <w:tcBorders>
              <w:top w:val="single" w:sz="4" w:space="0" w:color="auto"/>
              <w:left w:val="single" w:sz="4" w:space="0" w:color="auto"/>
              <w:right w:val="single" w:sz="4" w:space="0" w:color="auto"/>
            </w:tcBorders>
          </w:tcPr>
          <w:p w14:paraId="16CFDED1" w14:textId="6053A314" w:rsidR="00ED14EB" w:rsidRPr="00ED14EB" w:rsidRDefault="00ED14EB" w:rsidP="00ED14EB">
            <w:pPr>
              <w:spacing w:after="120" w:line="240" w:lineRule="auto"/>
              <w:jc w:val="left"/>
              <w:rPr>
                <w:rFonts w:ascii="Calibri" w:eastAsia="Times New Roman" w:hAnsi="Calibri" w:cs="Times New Roman"/>
                <w:szCs w:val="14"/>
                <w:lang w:eastAsia="en-GB"/>
              </w:rPr>
            </w:pPr>
            <w:bookmarkStart w:id="34" w:name="feedbackANA"/>
            <w:bookmarkEnd w:id="34"/>
            <w:r w:rsidRPr="00ED14EB">
              <w:rPr>
                <w:rFonts w:ascii="Calibri" w:eastAsia="Times New Roman" w:hAnsi="Calibri" w:cs="Times New Roman"/>
                <w:szCs w:val="14"/>
                <w:lang w:eastAsia="en-GB"/>
              </w:rPr>
              <w:t xml:space="preserve">You have done both tasks. Task 1, the research aspect could look at other security technologies for data security rather than writing on all the 5 processing modes for firewall.  </w:t>
            </w:r>
            <w:r w:rsidRPr="00ED14EB">
              <w:rPr>
                <w:rFonts w:ascii="Calibri" w:eastAsia="Times New Roman" w:hAnsi="Calibri" w:cs="Times New Roman"/>
                <w:szCs w:val="14"/>
                <w:lang w:eastAsia="en-GB"/>
              </w:rPr>
              <w:t>Similarly,</w:t>
            </w:r>
            <w:r w:rsidRPr="00ED14EB">
              <w:rPr>
                <w:rFonts w:ascii="Calibri" w:eastAsia="Times New Roman" w:hAnsi="Calibri" w:cs="Times New Roman"/>
                <w:szCs w:val="14"/>
                <w:lang w:eastAsia="en-GB"/>
              </w:rPr>
              <w:t xml:space="preserve"> with physical security, some aspect could have </w:t>
            </w:r>
            <w:r w:rsidRPr="00ED14EB">
              <w:rPr>
                <w:rFonts w:ascii="Calibri" w:eastAsia="Times New Roman" w:hAnsi="Calibri" w:cs="Times New Roman"/>
                <w:szCs w:val="14"/>
                <w:lang w:eastAsia="en-GB"/>
              </w:rPr>
              <w:t>eliminated</w:t>
            </w:r>
            <w:r w:rsidRPr="00ED14EB">
              <w:rPr>
                <w:rFonts w:ascii="Calibri" w:eastAsia="Times New Roman" w:hAnsi="Calibri" w:cs="Times New Roman"/>
                <w:szCs w:val="14"/>
                <w:lang w:eastAsia="en-GB"/>
              </w:rPr>
              <w:t xml:space="preserve">.  Your task 2 is about what you would do, instead you should be recommending to the company appropriate solution that will benefit or have an impact on it.  Your conclusion should </w:t>
            </w:r>
            <w:r w:rsidRPr="00ED14EB">
              <w:rPr>
                <w:rFonts w:ascii="Calibri" w:eastAsia="Times New Roman" w:hAnsi="Calibri" w:cs="Times New Roman"/>
                <w:szCs w:val="14"/>
                <w:lang w:eastAsia="en-GB"/>
              </w:rPr>
              <w:t>summarise</w:t>
            </w:r>
            <w:r w:rsidRPr="00ED14EB">
              <w:rPr>
                <w:rFonts w:ascii="Calibri" w:eastAsia="Times New Roman" w:hAnsi="Calibri" w:cs="Times New Roman"/>
                <w:szCs w:val="14"/>
                <w:lang w:eastAsia="en-GB"/>
              </w:rPr>
              <w:t xml:space="preserve"> your key areas of the report. (Grade mark: 52.00%)</w:t>
            </w:r>
          </w:p>
        </w:tc>
        <w:tc>
          <w:tcPr>
            <w:tcW w:w="283" w:type="pct"/>
            <w:tcBorders>
              <w:top w:val="single" w:sz="4" w:space="0" w:color="auto"/>
              <w:left w:val="single" w:sz="4" w:space="0" w:color="auto"/>
              <w:right w:val="single" w:sz="4" w:space="0" w:color="auto"/>
            </w:tcBorders>
          </w:tcPr>
          <w:p w14:paraId="3FA3C494" w14:textId="77777777" w:rsidR="00ED14EB" w:rsidRPr="00ED14EB" w:rsidRDefault="00ED14EB" w:rsidP="00ED14EB">
            <w:pPr>
              <w:spacing w:after="0" w:line="240" w:lineRule="auto"/>
              <w:jc w:val="center"/>
              <w:rPr>
                <w:rFonts w:ascii="Calibri" w:eastAsia="Times New Roman" w:hAnsi="Calibri" w:cs="Times New Roman"/>
                <w:szCs w:val="20"/>
                <w:lang w:eastAsia="en-GB"/>
              </w:rPr>
            </w:pPr>
            <w:bookmarkStart w:id="35" w:name="totalANA"/>
            <w:bookmarkEnd w:id="35"/>
            <w:r w:rsidRPr="00ED14EB">
              <w:rPr>
                <w:rFonts w:ascii="Calibri" w:eastAsia="Times New Roman" w:hAnsi="Calibri" w:cs="Times New Roman"/>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08B934A4" w14:textId="77777777" w:rsidR="00ED14EB" w:rsidRPr="00ED14EB" w:rsidRDefault="00ED14EB" w:rsidP="00ED14EB">
            <w:pPr>
              <w:spacing w:after="0" w:line="240" w:lineRule="auto"/>
              <w:jc w:val="center"/>
              <w:rPr>
                <w:rFonts w:ascii="Calibri" w:eastAsia="Times New Roman" w:hAnsi="Calibri" w:cs="Times New Roman"/>
                <w:szCs w:val="20"/>
                <w:lang w:eastAsia="en-GB"/>
              </w:rPr>
            </w:pPr>
            <w:bookmarkStart w:id="36" w:name="markANA"/>
            <w:bookmarkEnd w:id="36"/>
            <w:r w:rsidRPr="00ED14EB">
              <w:rPr>
                <w:rFonts w:ascii="Calibri" w:eastAsia="Times New Roman" w:hAnsi="Calibri" w:cs="Times New Roman"/>
                <w:szCs w:val="20"/>
                <w:lang w:eastAsia="en-GB"/>
              </w:rPr>
              <w:t>13</w:t>
            </w:r>
          </w:p>
        </w:tc>
      </w:tr>
      <w:tr w:rsidR="00ED14EB" w:rsidRPr="00ED14EB" w14:paraId="09D1A935" w14:textId="77777777" w:rsidTr="006C786E">
        <w:trPr>
          <w:trHeight w:val="451"/>
        </w:trPr>
        <w:tc>
          <w:tcPr>
            <w:tcW w:w="4435" w:type="pct"/>
            <w:vMerge/>
            <w:tcBorders>
              <w:left w:val="single" w:sz="4" w:space="0" w:color="auto"/>
              <w:bottom w:val="single" w:sz="4" w:space="0" w:color="auto"/>
              <w:right w:val="single" w:sz="4" w:space="0" w:color="auto"/>
            </w:tcBorders>
          </w:tcPr>
          <w:p w14:paraId="605650BD" w14:textId="77777777" w:rsidR="00ED14EB" w:rsidRPr="00ED14EB" w:rsidRDefault="00ED14EB" w:rsidP="00ED14EB">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A645AC5" w14:textId="77777777" w:rsidR="00ED14EB" w:rsidRPr="00ED14EB" w:rsidRDefault="00ED14EB" w:rsidP="00ED14EB">
            <w:pPr>
              <w:spacing w:after="0" w:line="240" w:lineRule="auto"/>
              <w:jc w:val="left"/>
              <w:rPr>
                <w:rFonts w:ascii="Calibri" w:eastAsia="Times New Roman" w:hAnsi="Calibri" w:cs="Times New Roman"/>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6FB17ED" w14:textId="77777777" w:rsidR="00ED14EB" w:rsidRPr="00ED14EB" w:rsidRDefault="00ED14EB" w:rsidP="00ED14EB">
            <w:pPr>
              <w:spacing w:after="0" w:line="240" w:lineRule="auto"/>
              <w:jc w:val="center"/>
              <w:rPr>
                <w:rFonts w:ascii="Calibri" w:eastAsia="Times New Roman" w:hAnsi="Calibri" w:cs="Times New Roman"/>
                <w:sz w:val="32"/>
                <w:szCs w:val="20"/>
                <w:lang w:eastAsia="en-GB"/>
              </w:rPr>
            </w:pPr>
          </w:p>
        </w:tc>
      </w:tr>
      <w:tr w:rsidR="00ED14EB" w:rsidRPr="00ED14EB" w14:paraId="379188D7" w14:textId="77777777" w:rsidTr="006C786E">
        <w:trPr>
          <w:trHeight w:val="450"/>
        </w:trPr>
        <w:tc>
          <w:tcPr>
            <w:tcW w:w="4435" w:type="pct"/>
            <w:tcBorders>
              <w:top w:val="single" w:sz="4" w:space="0" w:color="auto"/>
              <w:left w:val="single" w:sz="4" w:space="0" w:color="auto"/>
              <w:right w:val="single" w:sz="4" w:space="0" w:color="auto"/>
            </w:tcBorders>
            <w:shd w:val="clear" w:color="auto" w:fill="D9D9D9"/>
          </w:tcPr>
          <w:p w14:paraId="4B54FC04" w14:textId="77777777" w:rsidR="00ED14EB" w:rsidRPr="00ED14EB" w:rsidRDefault="00ED14EB" w:rsidP="00ED14EB">
            <w:pPr>
              <w:spacing w:after="0" w:line="240" w:lineRule="auto"/>
              <w:jc w:val="left"/>
              <w:rPr>
                <w:rFonts w:ascii="Calibri" w:eastAsia="Times New Roman" w:hAnsi="Calibri" w:cs="Times New Roman"/>
                <w:b/>
                <w:sz w:val="16"/>
                <w:szCs w:val="16"/>
                <w:lang w:eastAsia="en-GB"/>
              </w:rPr>
            </w:pPr>
            <w:r w:rsidRPr="00ED14EB">
              <w:rPr>
                <w:rFonts w:ascii="Calibri" w:eastAsia="Times New Roman" w:hAnsi="Calibri" w:cs="Times New Roman"/>
                <w:b/>
                <w:szCs w:val="16"/>
                <w:lang w:eastAsia="en-GB"/>
              </w:rPr>
              <w:t xml:space="preserve">4. </w:t>
            </w:r>
            <w:r w:rsidRPr="00ED14EB">
              <w:rPr>
                <w:rFonts w:ascii="Calibri" w:eastAsia="Times New Roman" w:hAnsi="Calibri" w:cs="Times New Roman"/>
                <w:b/>
                <w:szCs w:val="20"/>
                <w:lang w:eastAsia="en-GB"/>
              </w:rPr>
              <w:t>Practical Application Skills</w:t>
            </w:r>
          </w:p>
          <w:p w14:paraId="16551446" w14:textId="77777777" w:rsidR="00ED14EB" w:rsidRPr="00ED14EB" w:rsidRDefault="00ED14EB" w:rsidP="00ED14EB">
            <w:pPr>
              <w:spacing w:after="120" w:line="240" w:lineRule="auto"/>
              <w:jc w:val="left"/>
              <w:rPr>
                <w:rFonts w:ascii="Calibri" w:eastAsia="Times New Roman" w:hAnsi="Calibri" w:cs="Times New Roman"/>
                <w:sz w:val="14"/>
                <w:szCs w:val="14"/>
                <w:lang w:eastAsia="en-GB"/>
              </w:rPr>
            </w:pPr>
            <w:r w:rsidRPr="00ED14EB">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8F78DB5" w14:textId="77777777" w:rsidR="00ED14EB" w:rsidRPr="00ED14EB" w:rsidRDefault="00ED14EB" w:rsidP="00ED14E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C042F26" w14:textId="77777777" w:rsidR="00ED14EB" w:rsidRPr="00ED14EB" w:rsidRDefault="00ED14EB" w:rsidP="00ED14EB">
            <w:pPr>
              <w:spacing w:after="0" w:line="240" w:lineRule="auto"/>
              <w:jc w:val="center"/>
              <w:rPr>
                <w:rFonts w:ascii="Calibri" w:eastAsia="Times New Roman" w:hAnsi="Calibri" w:cs="Times New Roman"/>
                <w:sz w:val="32"/>
                <w:szCs w:val="20"/>
                <w:lang w:eastAsia="en-GB"/>
              </w:rPr>
            </w:pPr>
          </w:p>
        </w:tc>
      </w:tr>
      <w:tr w:rsidR="00ED14EB" w:rsidRPr="00ED14EB" w14:paraId="2C94F1FC" w14:textId="77777777" w:rsidTr="006C786E">
        <w:trPr>
          <w:trHeight w:val="451"/>
        </w:trPr>
        <w:tc>
          <w:tcPr>
            <w:tcW w:w="4435" w:type="pct"/>
            <w:vMerge w:val="restart"/>
            <w:tcBorders>
              <w:top w:val="single" w:sz="4" w:space="0" w:color="auto"/>
              <w:left w:val="single" w:sz="4" w:space="0" w:color="auto"/>
              <w:right w:val="single" w:sz="4" w:space="0" w:color="auto"/>
            </w:tcBorders>
          </w:tcPr>
          <w:p w14:paraId="653B773F" w14:textId="77777777" w:rsidR="00ED14EB" w:rsidRPr="00ED14EB" w:rsidRDefault="00ED14EB" w:rsidP="00ED14EB">
            <w:pPr>
              <w:spacing w:after="120" w:line="240" w:lineRule="auto"/>
              <w:jc w:val="left"/>
              <w:rPr>
                <w:rFonts w:ascii="Calibri" w:eastAsia="Times New Roman" w:hAnsi="Calibri" w:cs="Times New Roman"/>
                <w:szCs w:val="14"/>
                <w:lang w:eastAsia="en-GB"/>
              </w:rPr>
            </w:pPr>
            <w:bookmarkStart w:id="37" w:name="feedbackPAD"/>
            <w:bookmarkEnd w:id="37"/>
            <w:r w:rsidRPr="00ED14EB">
              <w:rPr>
                <w:rFonts w:ascii="Calibri" w:eastAsia="Times New Roman" w:hAnsi="Calibri" w:cs="Times New Roman"/>
                <w:szCs w:val="14"/>
                <w:lang w:eastAsia="en-GB"/>
              </w:rPr>
              <w:t>Not done. Marks will be awarded based on the quality of and level</w:t>
            </w:r>
          </w:p>
          <w:p w14:paraId="355A8F3E" w14:textId="03A42AEF" w:rsidR="00ED14EB" w:rsidRPr="00ED14EB" w:rsidRDefault="00ED14EB" w:rsidP="00ED14EB">
            <w:pPr>
              <w:spacing w:after="120" w:line="240" w:lineRule="auto"/>
              <w:jc w:val="left"/>
              <w:rPr>
                <w:rFonts w:ascii="Calibri" w:eastAsia="Times New Roman" w:hAnsi="Calibri" w:cs="Times New Roman"/>
                <w:szCs w:val="14"/>
                <w:lang w:eastAsia="en-GB"/>
              </w:rPr>
            </w:pPr>
            <w:r w:rsidRPr="00ED14EB">
              <w:rPr>
                <w:rFonts w:ascii="Calibri" w:eastAsia="Times New Roman" w:hAnsi="Calibri" w:cs="Times New Roman"/>
                <w:szCs w:val="14"/>
                <w:lang w:eastAsia="en-GB"/>
              </w:rPr>
              <w:t xml:space="preserve">of detail provided for the design approach; diagrams, tables, charts and any other design </w:t>
            </w:r>
            <w:r w:rsidRPr="00ED14EB">
              <w:rPr>
                <w:rFonts w:ascii="Calibri" w:eastAsia="Times New Roman" w:hAnsi="Calibri" w:cs="Times New Roman"/>
                <w:szCs w:val="14"/>
                <w:lang w:eastAsia="en-GB"/>
              </w:rPr>
              <w:t>methods (</w:t>
            </w:r>
            <w:r w:rsidRPr="00ED14EB">
              <w:rPr>
                <w:rFonts w:ascii="Calibri" w:eastAsia="Times New Roman" w:hAnsi="Calibri" w:cs="Times New Roman"/>
                <w:szCs w:val="14"/>
                <w:lang w:eastAsia="en-GB"/>
              </w:rPr>
              <w:t>Grade mark: 0.00%)</w:t>
            </w:r>
          </w:p>
        </w:tc>
        <w:tc>
          <w:tcPr>
            <w:tcW w:w="283" w:type="pct"/>
            <w:tcBorders>
              <w:top w:val="single" w:sz="4" w:space="0" w:color="auto"/>
              <w:left w:val="single" w:sz="4" w:space="0" w:color="auto"/>
              <w:right w:val="single" w:sz="4" w:space="0" w:color="auto"/>
            </w:tcBorders>
          </w:tcPr>
          <w:p w14:paraId="6E3611D1" w14:textId="77777777" w:rsidR="00ED14EB" w:rsidRPr="00ED14EB" w:rsidRDefault="00ED14EB" w:rsidP="00ED14EB">
            <w:pPr>
              <w:spacing w:after="0" w:line="240" w:lineRule="auto"/>
              <w:jc w:val="center"/>
              <w:rPr>
                <w:rFonts w:ascii="Calibri" w:eastAsia="Times New Roman" w:hAnsi="Calibri" w:cs="Times New Roman"/>
                <w:szCs w:val="20"/>
                <w:lang w:eastAsia="en-GB"/>
              </w:rPr>
            </w:pPr>
            <w:bookmarkStart w:id="38" w:name="totalPAD"/>
            <w:bookmarkEnd w:id="38"/>
            <w:r w:rsidRPr="00ED14EB">
              <w:rPr>
                <w:rFonts w:ascii="Calibri" w:eastAsia="Times New Roman" w:hAnsi="Calibri" w:cs="Times New Roman"/>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2B566607" w14:textId="77777777" w:rsidR="00ED14EB" w:rsidRPr="00ED14EB" w:rsidRDefault="00ED14EB" w:rsidP="00ED14EB">
            <w:pPr>
              <w:spacing w:after="0" w:line="240" w:lineRule="auto"/>
              <w:jc w:val="center"/>
              <w:rPr>
                <w:rFonts w:ascii="Calibri" w:eastAsia="Times New Roman" w:hAnsi="Calibri" w:cs="Times New Roman"/>
                <w:szCs w:val="20"/>
                <w:lang w:eastAsia="en-GB"/>
              </w:rPr>
            </w:pPr>
            <w:bookmarkStart w:id="39" w:name="markPAD"/>
            <w:bookmarkEnd w:id="39"/>
            <w:r w:rsidRPr="00ED14EB">
              <w:rPr>
                <w:rFonts w:ascii="Calibri" w:eastAsia="Times New Roman" w:hAnsi="Calibri" w:cs="Times New Roman"/>
                <w:szCs w:val="20"/>
                <w:lang w:eastAsia="en-GB"/>
              </w:rPr>
              <w:t>0</w:t>
            </w:r>
          </w:p>
        </w:tc>
      </w:tr>
      <w:tr w:rsidR="00ED14EB" w:rsidRPr="00ED14EB" w14:paraId="0D6854E7" w14:textId="77777777" w:rsidTr="006C786E">
        <w:trPr>
          <w:trHeight w:val="450"/>
        </w:trPr>
        <w:tc>
          <w:tcPr>
            <w:tcW w:w="4435" w:type="pct"/>
            <w:vMerge/>
            <w:tcBorders>
              <w:left w:val="single" w:sz="4" w:space="0" w:color="auto"/>
              <w:bottom w:val="single" w:sz="4" w:space="0" w:color="auto"/>
              <w:right w:val="single" w:sz="4" w:space="0" w:color="auto"/>
            </w:tcBorders>
          </w:tcPr>
          <w:p w14:paraId="69142969" w14:textId="77777777" w:rsidR="00ED14EB" w:rsidRPr="00ED14EB" w:rsidRDefault="00ED14EB" w:rsidP="00ED14EB">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5858B51" w14:textId="77777777" w:rsidR="00ED14EB" w:rsidRPr="00ED14EB" w:rsidRDefault="00ED14EB" w:rsidP="00ED14EB">
            <w:pPr>
              <w:spacing w:after="0" w:line="240" w:lineRule="auto"/>
              <w:jc w:val="left"/>
              <w:rPr>
                <w:rFonts w:ascii="Calibri" w:eastAsia="Times New Roman" w:hAnsi="Calibri" w:cs="Times New Roman"/>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F3E8B07" w14:textId="77777777" w:rsidR="00ED14EB" w:rsidRPr="00ED14EB" w:rsidRDefault="00ED14EB" w:rsidP="00ED14EB">
            <w:pPr>
              <w:spacing w:after="0" w:line="240" w:lineRule="auto"/>
              <w:jc w:val="center"/>
              <w:rPr>
                <w:rFonts w:ascii="Calibri" w:eastAsia="Times New Roman" w:hAnsi="Calibri" w:cs="Times New Roman"/>
                <w:sz w:val="32"/>
                <w:szCs w:val="20"/>
                <w:lang w:eastAsia="en-GB"/>
              </w:rPr>
            </w:pPr>
          </w:p>
        </w:tc>
      </w:tr>
      <w:tr w:rsidR="00ED14EB" w:rsidRPr="00ED14EB" w14:paraId="7276B334" w14:textId="77777777" w:rsidTr="006C786E">
        <w:trPr>
          <w:trHeight w:val="450"/>
        </w:trPr>
        <w:tc>
          <w:tcPr>
            <w:tcW w:w="4435" w:type="pct"/>
            <w:tcBorders>
              <w:top w:val="single" w:sz="4" w:space="0" w:color="auto"/>
              <w:left w:val="single" w:sz="4" w:space="0" w:color="auto"/>
              <w:right w:val="single" w:sz="4" w:space="0" w:color="auto"/>
            </w:tcBorders>
            <w:shd w:val="clear" w:color="auto" w:fill="D9D9D9"/>
          </w:tcPr>
          <w:p w14:paraId="768DCEB9" w14:textId="77777777" w:rsidR="00ED14EB" w:rsidRPr="00ED14EB" w:rsidRDefault="00ED14EB" w:rsidP="00ED14EB">
            <w:pPr>
              <w:spacing w:after="0" w:line="240" w:lineRule="auto"/>
              <w:jc w:val="left"/>
              <w:rPr>
                <w:rFonts w:ascii="Calibri" w:eastAsia="Times New Roman" w:hAnsi="Calibri" w:cs="Times New Roman"/>
                <w:b/>
                <w:sz w:val="16"/>
                <w:szCs w:val="16"/>
                <w:lang w:eastAsia="en-GB"/>
              </w:rPr>
            </w:pPr>
            <w:r w:rsidRPr="00ED14EB">
              <w:rPr>
                <w:rFonts w:ascii="Calibri" w:eastAsia="Times New Roman" w:hAnsi="Calibri" w:cs="Times New Roman"/>
                <w:b/>
                <w:szCs w:val="16"/>
                <w:lang w:eastAsia="en-GB"/>
              </w:rPr>
              <w:t xml:space="preserve">5. </w:t>
            </w:r>
            <w:r w:rsidRPr="00ED14EB">
              <w:rPr>
                <w:rFonts w:ascii="Calibri" w:eastAsia="Times New Roman" w:hAnsi="Calibri" w:cs="Times New Roman"/>
                <w:b/>
                <w:szCs w:val="20"/>
                <w:lang w:eastAsia="en-GB"/>
              </w:rPr>
              <w:t>Transferable Skills for Life and Professional Practice</w:t>
            </w:r>
          </w:p>
          <w:p w14:paraId="394080E0" w14:textId="77777777" w:rsidR="00ED14EB" w:rsidRPr="00ED14EB" w:rsidRDefault="00ED14EB" w:rsidP="00ED14EB">
            <w:pPr>
              <w:spacing w:after="120" w:line="240" w:lineRule="auto"/>
              <w:jc w:val="left"/>
              <w:rPr>
                <w:rFonts w:ascii="Calibri" w:eastAsia="Times New Roman" w:hAnsi="Calibri" w:cs="Times New Roman"/>
                <w:sz w:val="14"/>
                <w:szCs w:val="14"/>
                <w:lang w:eastAsia="en-GB"/>
              </w:rPr>
            </w:pPr>
            <w:r w:rsidRPr="00ED14E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A9CD9FA" w14:textId="77777777" w:rsidR="00ED14EB" w:rsidRPr="00ED14EB" w:rsidRDefault="00ED14EB" w:rsidP="00ED14E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E634C65" w14:textId="77777777" w:rsidR="00ED14EB" w:rsidRPr="00ED14EB" w:rsidRDefault="00ED14EB" w:rsidP="00ED14EB">
            <w:pPr>
              <w:spacing w:after="0" w:line="240" w:lineRule="auto"/>
              <w:jc w:val="center"/>
              <w:rPr>
                <w:rFonts w:ascii="Calibri" w:eastAsia="Times New Roman" w:hAnsi="Calibri" w:cs="Times New Roman"/>
                <w:sz w:val="32"/>
                <w:szCs w:val="20"/>
                <w:lang w:eastAsia="en-GB"/>
              </w:rPr>
            </w:pPr>
          </w:p>
        </w:tc>
      </w:tr>
      <w:tr w:rsidR="00ED14EB" w:rsidRPr="00ED14EB" w14:paraId="08C3C730" w14:textId="77777777" w:rsidTr="006C786E">
        <w:trPr>
          <w:trHeight w:val="451"/>
        </w:trPr>
        <w:tc>
          <w:tcPr>
            <w:tcW w:w="4435" w:type="pct"/>
            <w:vMerge w:val="restart"/>
            <w:tcBorders>
              <w:top w:val="single" w:sz="4" w:space="0" w:color="auto"/>
              <w:left w:val="single" w:sz="4" w:space="0" w:color="auto"/>
              <w:right w:val="single" w:sz="4" w:space="0" w:color="auto"/>
            </w:tcBorders>
          </w:tcPr>
          <w:p w14:paraId="4EC5BD1D" w14:textId="4C0FBF2E" w:rsidR="00ED14EB" w:rsidRPr="00ED14EB" w:rsidRDefault="00ED14EB" w:rsidP="00ED14EB">
            <w:pPr>
              <w:spacing w:after="120" w:line="240" w:lineRule="auto"/>
              <w:jc w:val="left"/>
              <w:rPr>
                <w:rFonts w:ascii="Calibri" w:eastAsia="Times New Roman" w:hAnsi="Calibri" w:cs="Times New Roman"/>
                <w:szCs w:val="14"/>
                <w:lang w:eastAsia="en-GB"/>
              </w:rPr>
            </w:pPr>
            <w:bookmarkStart w:id="40" w:name="feedbackSPP"/>
            <w:bookmarkEnd w:id="40"/>
            <w:r w:rsidRPr="00ED14EB">
              <w:rPr>
                <w:rFonts w:ascii="Calibri" w:eastAsia="Times New Roman" w:hAnsi="Calibri" w:cs="Times New Roman"/>
                <w:szCs w:val="14"/>
                <w:lang w:eastAsia="en-GB"/>
              </w:rPr>
              <w:t xml:space="preserve">Your work is </w:t>
            </w:r>
            <w:r w:rsidRPr="00ED14EB">
              <w:rPr>
                <w:rFonts w:ascii="Calibri" w:eastAsia="Times New Roman" w:hAnsi="Calibri" w:cs="Times New Roman"/>
                <w:szCs w:val="14"/>
                <w:lang w:eastAsia="en-GB"/>
              </w:rPr>
              <w:t>presentable;</w:t>
            </w:r>
            <w:r w:rsidRPr="00ED14EB">
              <w:rPr>
                <w:rFonts w:ascii="Calibri" w:eastAsia="Times New Roman" w:hAnsi="Calibri" w:cs="Times New Roman"/>
                <w:szCs w:val="14"/>
                <w:lang w:eastAsia="en-GB"/>
              </w:rPr>
              <w:t xml:space="preserve"> however, you have not used the IEEE report. There are also grammatical errors; avoid 1st person writing for academic work. (Grade mark: 65.00%)</w:t>
            </w:r>
          </w:p>
        </w:tc>
        <w:tc>
          <w:tcPr>
            <w:tcW w:w="283" w:type="pct"/>
            <w:tcBorders>
              <w:top w:val="single" w:sz="4" w:space="0" w:color="auto"/>
              <w:left w:val="single" w:sz="4" w:space="0" w:color="auto"/>
              <w:right w:val="single" w:sz="4" w:space="0" w:color="auto"/>
            </w:tcBorders>
          </w:tcPr>
          <w:p w14:paraId="12F4D8AE" w14:textId="77777777" w:rsidR="00ED14EB" w:rsidRPr="00ED14EB" w:rsidRDefault="00ED14EB" w:rsidP="00ED14EB">
            <w:pPr>
              <w:spacing w:after="0" w:line="240" w:lineRule="auto"/>
              <w:jc w:val="center"/>
              <w:rPr>
                <w:rFonts w:ascii="Calibri" w:eastAsia="Times New Roman" w:hAnsi="Calibri" w:cs="Times New Roman"/>
                <w:szCs w:val="20"/>
                <w:lang w:eastAsia="en-GB"/>
              </w:rPr>
            </w:pPr>
            <w:bookmarkStart w:id="41" w:name="totalSPP"/>
            <w:bookmarkEnd w:id="41"/>
            <w:r w:rsidRPr="00ED14EB">
              <w:rPr>
                <w:rFonts w:ascii="Calibri" w:eastAsia="Times New Roman" w:hAnsi="Calibri" w:cs="Times New Roman"/>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6294834" w14:textId="77777777" w:rsidR="00ED14EB" w:rsidRPr="00ED14EB" w:rsidRDefault="00ED14EB" w:rsidP="00ED14EB">
            <w:pPr>
              <w:spacing w:after="0" w:line="240" w:lineRule="auto"/>
              <w:jc w:val="center"/>
              <w:rPr>
                <w:rFonts w:ascii="Calibri" w:eastAsia="Times New Roman" w:hAnsi="Calibri" w:cs="Times New Roman"/>
                <w:szCs w:val="20"/>
                <w:lang w:eastAsia="en-GB"/>
              </w:rPr>
            </w:pPr>
            <w:bookmarkStart w:id="42" w:name="markSPP"/>
            <w:bookmarkEnd w:id="42"/>
            <w:r w:rsidRPr="00ED14EB">
              <w:rPr>
                <w:rFonts w:ascii="Calibri" w:eastAsia="Times New Roman" w:hAnsi="Calibri" w:cs="Times New Roman"/>
                <w:szCs w:val="20"/>
                <w:lang w:eastAsia="en-GB"/>
              </w:rPr>
              <w:t>13</w:t>
            </w:r>
          </w:p>
        </w:tc>
      </w:tr>
      <w:tr w:rsidR="00ED14EB" w:rsidRPr="00ED14EB" w14:paraId="21EF6F10" w14:textId="77777777" w:rsidTr="006C786E">
        <w:trPr>
          <w:trHeight w:val="450"/>
        </w:trPr>
        <w:tc>
          <w:tcPr>
            <w:tcW w:w="4435" w:type="pct"/>
            <w:vMerge/>
            <w:tcBorders>
              <w:left w:val="single" w:sz="4" w:space="0" w:color="auto"/>
              <w:bottom w:val="single" w:sz="4" w:space="0" w:color="auto"/>
              <w:right w:val="single" w:sz="4" w:space="0" w:color="auto"/>
            </w:tcBorders>
          </w:tcPr>
          <w:p w14:paraId="59BD3D2D" w14:textId="77777777" w:rsidR="00ED14EB" w:rsidRPr="00ED14EB" w:rsidRDefault="00ED14EB" w:rsidP="00ED14EB">
            <w:pPr>
              <w:spacing w:after="0" w:line="240" w:lineRule="auto"/>
              <w:jc w:val="left"/>
              <w:rPr>
                <w:rFonts w:ascii="Calibri" w:eastAsia="Times New Roman" w:hAnsi="Calibri" w:cs="Times New Roman"/>
                <w:b/>
                <w:szCs w:val="16"/>
                <w:lang w:eastAsia="en-GB"/>
              </w:rPr>
            </w:pPr>
          </w:p>
        </w:tc>
        <w:tc>
          <w:tcPr>
            <w:tcW w:w="283" w:type="pct"/>
            <w:tcBorders>
              <w:left w:val="single" w:sz="4" w:space="0" w:color="auto"/>
              <w:bottom w:val="single" w:sz="4" w:space="0" w:color="auto"/>
              <w:right w:val="single" w:sz="4" w:space="0" w:color="auto"/>
            </w:tcBorders>
          </w:tcPr>
          <w:p w14:paraId="4BE0BECA" w14:textId="77777777" w:rsidR="00ED14EB" w:rsidRPr="00ED14EB" w:rsidRDefault="00ED14EB" w:rsidP="00ED14EB">
            <w:pPr>
              <w:spacing w:after="0" w:line="240" w:lineRule="auto"/>
              <w:jc w:val="left"/>
              <w:rPr>
                <w:rFonts w:ascii="Calibri" w:eastAsia="Times New Roman" w:hAnsi="Calibri" w:cs="Times New Roman"/>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8042440" w14:textId="77777777" w:rsidR="00ED14EB" w:rsidRPr="00ED14EB" w:rsidRDefault="00ED14EB" w:rsidP="00ED14EB">
            <w:pPr>
              <w:spacing w:after="0" w:line="240" w:lineRule="auto"/>
              <w:jc w:val="center"/>
              <w:rPr>
                <w:rFonts w:ascii="Calibri" w:eastAsia="Times New Roman" w:hAnsi="Calibri" w:cs="Times New Roman"/>
                <w:szCs w:val="20"/>
                <w:lang w:eastAsia="en-GB"/>
              </w:rPr>
            </w:pPr>
          </w:p>
        </w:tc>
      </w:tr>
    </w:tbl>
    <w:p w14:paraId="79847B0C" w14:textId="77777777" w:rsidR="00ED14EB" w:rsidRPr="00ED14EB" w:rsidRDefault="00ED14EB" w:rsidP="00ED14EB">
      <w:pPr>
        <w:spacing w:after="0" w:line="240" w:lineRule="auto"/>
        <w:ind w:left="284" w:right="533"/>
        <w:contextualSpacing/>
        <w:jc w:val="left"/>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D14EB" w:rsidRPr="00ED14EB" w14:paraId="434EA2B2" w14:textId="77777777" w:rsidTr="006C786E">
        <w:trPr>
          <w:cantSplit/>
        </w:trPr>
        <w:tc>
          <w:tcPr>
            <w:tcW w:w="6062" w:type="dxa"/>
            <w:vMerge w:val="restart"/>
            <w:shd w:val="pct15" w:color="auto" w:fill="auto"/>
            <w:vAlign w:val="center"/>
          </w:tcPr>
          <w:p w14:paraId="6A716B13" w14:textId="77777777" w:rsidR="00ED14EB" w:rsidRPr="00ED14EB" w:rsidRDefault="00ED14EB" w:rsidP="00ED14EB">
            <w:pPr>
              <w:spacing w:after="0" w:line="240" w:lineRule="auto"/>
              <w:jc w:val="left"/>
              <w:rPr>
                <w:rFonts w:ascii="Calibri" w:eastAsia="Times New Roman" w:hAnsi="Calibri" w:cs="Times New Roman"/>
                <w:sz w:val="16"/>
                <w:szCs w:val="16"/>
                <w:lang w:eastAsia="en-GB"/>
              </w:rPr>
            </w:pPr>
            <w:r w:rsidRPr="00ED14EB">
              <w:rPr>
                <w:rFonts w:ascii="Calibri" w:eastAsia="Times New Roman" w:hAnsi="Calibri" w:cs="Arial"/>
                <w:b/>
                <w:bCs/>
                <w:sz w:val="22"/>
                <w:lang w:eastAsia="en-GB"/>
              </w:rPr>
              <w:t xml:space="preserve">Assignment Mark </w:t>
            </w:r>
            <w:r w:rsidRPr="00ED14EB">
              <w:rPr>
                <w:rFonts w:ascii="Calibri" w:eastAsia="Times New Roman" w:hAnsi="Calibri" w:cs="Arial"/>
                <w:bCs/>
                <w:sz w:val="22"/>
                <w:lang w:eastAsia="en-GB"/>
              </w:rPr>
              <w:t>(</w:t>
            </w:r>
            <w:r w:rsidRPr="00ED14EB">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C25B183" w14:textId="77777777" w:rsidR="00ED14EB" w:rsidRPr="00ED14EB" w:rsidRDefault="00ED14EB" w:rsidP="00ED14EB">
            <w:pPr>
              <w:spacing w:after="0" w:line="240" w:lineRule="auto"/>
              <w:jc w:val="left"/>
              <w:rPr>
                <w:rFonts w:ascii="Calibri" w:eastAsia="Times New Roman" w:hAnsi="Calibri" w:cs="Arial"/>
                <w:b/>
                <w:bCs/>
                <w:sz w:val="16"/>
                <w:szCs w:val="16"/>
                <w:lang w:eastAsia="en-GB"/>
              </w:rPr>
            </w:pPr>
            <w:r w:rsidRPr="00ED14EB">
              <w:rPr>
                <w:rFonts w:ascii="Calibri" w:eastAsia="Times New Roman" w:hAnsi="Calibri" w:cs="Arial"/>
                <w:b/>
                <w:sz w:val="16"/>
                <w:szCs w:val="16"/>
                <w:lang w:eastAsia="en-GB"/>
              </w:rPr>
              <w:t>Late Submission Penalties (tick if appropriate)</w:t>
            </w:r>
          </w:p>
        </w:tc>
        <w:tc>
          <w:tcPr>
            <w:tcW w:w="1276" w:type="dxa"/>
            <w:vMerge w:val="restart"/>
            <w:vAlign w:val="center"/>
          </w:tcPr>
          <w:p w14:paraId="6D17C0DC" w14:textId="77777777" w:rsidR="00ED14EB" w:rsidRPr="00ED14EB" w:rsidRDefault="00ED14EB" w:rsidP="00ED14EB">
            <w:pPr>
              <w:spacing w:after="0" w:line="240" w:lineRule="auto"/>
              <w:jc w:val="right"/>
              <w:rPr>
                <w:rFonts w:ascii="Calibri" w:eastAsia="Times New Roman" w:hAnsi="Calibri" w:cs="Arial"/>
                <w:b/>
                <w:bCs/>
                <w:szCs w:val="20"/>
                <w:lang w:eastAsia="en-GB"/>
              </w:rPr>
            </w:pPr>
            <w:bookmarkStart w:id="43" w:name="totalMark"/>
            <w:bookmarkEnd w:id="43"/>
            <w:r w:rsidRPr="00ED14EB">
              <w:rPr>
                <w:rFonts w:ascii="Calibri" w:eastAsia="Times New Roman" w:hAnsi="Calibri" w:cs="Arial"/>
                <w:b/>
                <w:bCs/>
                <w:szCs w:val="20"/>
                <w:lang w:eastAsia="en-GB"/>
              </w:rPr>
              <w:t>41%</w:t>
            </w:r>
          </w:p>
        </w:tc>
      </w:tr>
      <w:tr w:rsidR="00ED14EB" w:rsidRPr="00ED14EB" w14:paraId="669602C1" w14:textId="77777777" w:rsidTr="006C786E">
        <w:trPr>
          <w:cantSplit/>
        </w:trPr>
        <w:tc>
          <w:tcPr>
            <w:tcW w:w="6062" w:type="dxa"/>
            <w:vMerge/>
            <w:vAlign w:val="bottom"/>
          </w:tcPr>
          <w:p w14:paraId="3AC45A5C" w14:textId="77777777" w:rsidR="00ED14EB" w:rsidRPr="00ED14EB" w:rsidRDefault="00ED14EB" w:rsidP="00ED14EB">
            <w:pPr>
              <w:spacing w:after="0" w:line="240" w:lineRule="auto"/>
              <w:jc w:val="left"/>
              <w:rPr>
                <w:rFonts w:ascii="Calibri" w:eastAsia="Times New Roman" w:hAnsi="Calibri" w:cs="Arial"/>
                <w:szCs w:val="20"/>
                <w:lang w:eastAsia="en-GB"/>
              </w:rPr>
            </w:pPr>
          </w:p>
        </w:tc>
        <w:tc>
          <w:tcPr>
            <w:tcW w:w="2903" w:type="dxa"/>
            <w:vAlign w:val="bottom"/>
          </w:tcPr>
          <w:p w14:paraId="19CB5124" w14:textId="77777777" w:rsidR="00ED14EB" w:rsidRPr="00ED14EB" w:rsidRDefault="00ED14EB" w:rsidP="00ED14EB">
            <w:pPr>
              <w:spacing w:after="0" w:line="240" w:lineRule="auto"/>
              <w:jc w:val="left"/>
              <w:rPr>
                <w:rFonts w:ascii="Calibri" w:eastAsia="Times New Roman" w:hAnsi="Calibri" w:cs="Arial"/>
                <w:b/>
                <w:bCs/>
                <w:sz w:val="16"/>
                <w:szCs w:val="16"/>
                <w:lang w:eastAsia="en-GB"/>
              </w:rPr>
            </w:pPr>
            <w:r w:rsidRPr="00ED14EB">
              <w:rPr>
                <w:rFonts w:ascii="Calibri" w:eastAsia="Times New Roman" w:hAnsi="Calibri" w:cs="Arial"/>
                <w:sz w:val="16"/>
                <w:szCs w:val="16"/>
                <w:lang w:eastAsia="en-GB"/>
              </w:rPr>
              <w:t>Up to four weeks late</w:t>
            </w:r>
          </w:p>
        </w:tc>
        <w:tc>
          <w:tcPr>
            <w:tcW w:w="425" w:type="dxa"/>
            <w:vAlign w:val="bottom"/>
          </w:tcPr>
          <w:p w14:paraId="27F4A420" w14:textId="77777777" w:rsidR="00ED14EB" w:rsidRPr="00ED14EB" w:rsidRDefault="00ED14EB" w:rsidP="00ED14EB">
            <w:pPr>
              <w:spacing w:after="0" w:line="240" w:lineRule="auto"/>
              <w:jc w:val="center"/>
              <w:rPr>
                <w:rFonts w:ascii="Calibri" w:eastAsia="Times New Roman" w:hAnsi="Calibri" w:cs="Arial"/>
                <w:sz w:val="12"/>
                <w:szCs w:val="12"/>
                <w:lang w:eastAsia="en-GB"/>
              </w:rPr>
            </w:pPr>
            <w:bookmarkStart w:id="44" w:name="fourWeeksLate"/>
            <w:bookmarkEnd w:id="44"/>
          </w:p>
        </w:tc>
        <w:tc>
          <w:tcPr>
            <w:tcW w:w="1276" w:type="dxa"/>
            <w:vMerge/>
            <w:vAlign w:val="bottom"/>
          </w:tcPr>
          <w:p w14:paraId="6F49357E" w14:textId="77777777" w:rsidR="00ED14EB" w:rsidRPr="00ED14EB" w:rsidRDefault="00ED14EB" w:rsidP="00ED14EB">
            <w:pPr>
              <w:spacing w:after="0" w:line="240" w:lineRule="auto"/>
              <w:ind w:leftChars="71" w:left="142"/>
              <w:jc w:val="left"/>
              <w:rPr>
                <w:rFonts w:ascii="Calibri" w:eastAsia="Times New Roman" w:hAnsi="Calibri" w:cs="Arial"/>
                <w:szCs w:val="20"/>
                <w:lang w:eastAsia="en-GB"/>
              </w:rPr>
            </w:pPr>
          </w:p>
        </w:tc>
      </w:tr>
      <w:tr w:rsidR="00ED14EB" w:rsidRPr="00ED14EB" w14:paraId="42D543EC" w14:textId="77777777" w:rsidTr="006C786E">
        <w:trPr>
          <w:cantSplit/>
        </w:trPr>
        <w:tc>
          <w:tcPr>
            <w:tcW w:w="6062" w:type="dxa"/>
            <w:vMerge/>
            <w:vAlign w:val="bottom"/>
          </w:tcPr>
          <w:p w14:paraId="23F49A2E" w14:textId="77777777" w:rsidR="00ED14EB" w:rsidRPr="00ED14EB" w:rsidRDefault="00ED14EB" w:rsidP="00ED14EB">
            <w:pPr>
              <w:spacing w:after="0" w:line="240" w:lineRule="auto"/>
              <w:jc w:val="left"/>
              <w:rPr>
                <w:rFonts w:ascii="Calibri" w:eastAsia="Times New Roman" w:hAnsi="Calibri" w:cs="Arial"/>
                <w:szCs w:val="20"/>
                <w:lang w:eastAsia="en-GB"/>
              </w:rPr>
            </w:pPr>
          </w:p>
        </w:tc>
        <w:tc>
          <w:tcPr>
            <w:tcW w:w="2903" w:type="dxa"/>
            <w:vAlign w:val="bottom"/>
          </w:tcPr>
          <w:p w14:paraId="79CB980C" w14:textId="77777777" w:rsidR="00ED14EB" w:rsidRPr="00ED14EB" w:rsidRDefault="00ED14EB" w:rsidP="00ED14EB">
            <w:pPr>
              <w:spacing w:after="0" w:line="240" w:lineRule="auto"/>
              <w:jc w:val="left"/>
              <w:rPr>
                <w:rFonts w:ascii="Calibri" w:eastAsia="Times New Roman" w:hAnsi="Calibri" w:cs="Arial"/>
                <w:b/>
                <w:bCs/>
                <w:sz w:val="16"/>
                <w:szCs w:val="16"/>
                <w:lang w:eastAsia="en-GB"/>
              </w:rPr>
            </w:pPr>
            <w:r w:rsidRPr="00ED14EB">
              <w:rPr>
                <w:rFonts w:ascii="Calibri" w:eastAsia="Times New Roman" w:hAnsi="Calibri" w:cs="Arial"/>
                <w:sz w:val="16"/>
                <w:szCs w:val="16"/>
                <w:lang w:eastAsia="en-GB"/>
              </w:rPr>
              <w:t>First Attempt?</w:t>
            </w:r>
          </w:p>
        </w:tc>
        <w:tc>
          <w:tcPr>
            <w:tcW w:w="425" w:type="dxa"/>
            <w:vAlign w:val="bottom"/>
          </w:tcPr>
          <w:p w14:paraId="1294ED30" w14:textId="77777777" w:rsidR="00ED14EB" w:rsidRPr="00ED14EB" w:rsidRDefault="00ED14EB" w:rsidP="00ED14EB">
            <w:pPr>
              <w:spacing w:after="0" w:line="240" w:lineRule="auto"/>
              <w:jc w:val="center"/>
              <w:rPr>
                <w:rFonts w:ascii="Calibri" w:eastAsia="Times New Roman" w:hAnsi="Calibri" w:cs="Arial"/>
                <w:sz w:val="12"/>
                <w:szCs w:val="12"/>
                <w:lang w:eastAsia="en-GB"/>
              </w:rPr>
            </w:pPr>
            <w:bookmarkStart w:id="45" w:name="firstAttempt"/>
            <w:bookmarkEnd w:id="45"/>
          </w:p>
        </w:tc>
        <w:tc>
          <w:tcPr>
            <w:tcW w:w="1276" w:type="dxa"/>
            <w:vMerge/>
            <w:vAlign w:val="bottom"/>
          </w:tcPr>
          <w:p w14:paraId="765C0268" w14:textId="77777777" w:rsidR="00ED14EB" w:rsidRPr="00ED14EB" w:rsidRDefault="00ED14EB" w:rsidP="00ED14EB">
            <w:pPr>
              <w:spacing w:after="0" w:line="240" w:lineRule="auto"/>
              <w:ind w:firstLineChars="141" w:firstLine="282"/>
              <w:jc w:val="left"/>
              <w:rPr>
                <w:rFonts w:ascii="Calibri" w:eastAsia="Times New Roman" w:hAnsi="Calibri" w:cs="Arial"/>
                <w:szCs w:val="20"/>
                <w:lang w:eastAsia="en-GB"/>
              </w:rPr>
            </w:pPr>
          </w:p>
        </w:tc>
      </w:tr>
    </w:tbl>
    <w:p w14:paraId="0A9B7D32" w14:textId="77777777" w:rsidR="00ED14EB" w:rsidRPr="00ED14EB" w:rsidRDefault="00ED14EB" w:rsidP="00ED14EB">
      <w:pPr>
        <w:spacing w:after="200" w:line="276" w:lineRule="auto"/>
        <w:jc w:val="left"/>
        <w:rPr>
          <w:rFonts w:ascii="Calibri" w:eastAsia="Calibri" w:hAnsi="Calibri" w:cs="Times New Roman"/>
          <w:sz w:val="22"/>
        </w:rPr>
      </w:pPr>
    </w:p>
    <w:p w14:paraId="4035022D" w14:textId="6A4F28A0" w:rsidR="001D7499" w:rsidRPr="005C760E" w:rsidRDefault="001D7499" w:rsidP="0076538D"/>
    <w:sectPr w:rsidR="001D7499" w:rsidRPr="005C760E" w:rsidSect="00C57238">
      <w:footerReference w:type="default" r:id="rId1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24" w:author="Carlene Campbell" w:date="2021-12-22T20:27:00Z" w:initials="CC">
    <w:p w14:paraId="79BBC6BB" w14:textId="77777777" w:rsidR="00C52698" w:rsidRDefault="00C52698">
      <w:pPr>
        <w:pStyle w:val="CommentText"/>
      </w:pPr>
      <w:r>
        <w:rPr>
          <w:rStyle w:val="CommentReference"/>
        </w:rPr>
        <w:annotationRef/>
      </w:r>
      <w:r>
        <w:t>Avoid writing in the first person (use of ""I"", ""my"") in academic writing unless you are writing a reflective evaluation.</w:t>
      </w:r>
    </w:p>
    <w:p w14:paraId="7C9F954F" w14:textId="77777777" w:rsidR="00C52698" w:rsidRDefault="00C52698">
      <w:pPr>
        <w:pStyle w:val="CommentText"/>
      </w:pPr>
    </w:p>
    <w:p w14:paraId="3303C688" w14:textId="75242EAB" w:rsidR="00C52698" w:rsidRDefault="00C52698">
      <w:pPr>
        <w:pStyle w:val="CommentText"/>
      </w:pPr>
      <w:r>
        <w:t>Reference(s):http://www.quickanddirtytips.com/education/grammar/first-second-and-third-person?page=all, http://www.wikihow.com/Write-in-Third-Person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303C68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E08C6" w16cex:dateUtc="2021-12-22T20: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303C688" w16cid:durableId="256E08C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1E8D15" w14:textId="77777777" w:rsidR="00C57238" w:rsidRDefault="001B4C92">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51170EA8" w14:textId="77777777" w:rsidR="00C57238" w:rsidRDefault="001B4C92">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1378F7"/>
    <w:multiLevelType w:val="hybridMultilevel"/>
    <w:tmpl w:val="FE909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8D1DAE"/>
    <w:multiLevelType w:val="hybridMultilevel"/>
    <w:tmpl w:val="844A6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Carlene Campbell">
    <w15:presenceInfo w15:providerId="AD" w15:userId="S::carlene.campbell@uwtsd.ac.uk::9d70cf03-09c3-490a-a18b-e20395dd2e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91347"/>
    <w:rsid w:val="000F2726"/>
    <w:rsid w:val="001676F2"/>
    <w:rsid w:val="001B4C92"/>
    <w:rsid w:val="001C4AFE"/>
    <w:rsid w:val="001D7499"/>
    <w:rsid w:val="00251564"/>
    <w:rsid w:val="002D17EF"/>
    <w:rsid w:val="003C1BEE"/>
    <w:rsid w:val="005111D8"/>
    <w:rsid w:val="00530E84"/>
    <w:rsid w:val="00574A9B"/>
    <w:rsid w:val="005C760E"/>
    <w:rsid w:val="006A24E4"/>
    <w:rsid w:val="0076538D"/>
    <w:rsid w:val="00841C4F"/>
    <w:rsid w:val="008B319B"/>
    <w:rsid w:val="009068F3"/>
    <w:rsid w:val="00A52B06"/>
    <w:rsid w:val="00AB26A1"/>
    <w:rsid w:val="00C52698"/>
    <w:rsid w:val="00CF6351"/>
    <w:rsid w:val="00D17AFF"/>
    <w:rsid w:val="00D86293"/>
    <w:rsid w:val="00DD068B"/>
    <w:rsid w:val="00ED14EB"/>
    <w:rsid w:val="00F81C1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CF6351"/>
    <w:pPr>
      <w:jc w:val="both"/>
    </w:pPr>
    <w:rPr>
      <w:rFonts w:ascii="Times New Roman" w:eastAsiaTheme="minorEastAsia" w:hAnsi="Times New Roman"/>
      <w:sz w:val="20"/>
    </w:rPr>
  </w:style>
  <w:style w:type="paragraph" w:styleId="Heading1">
    <w:name w:val="heading 1"/>
    <w:basedOn w:val="Normal"/>
    <w:next w:val="Normal"/>
    <w:link w:val="Heading1Char"/>
    <w:uiPriority w:val="9"/>
    <w:qFormat/>
    <w:rsid w:val="0076538D"/>
    <w:pPr>
      <w:keepNext/>
      <w:keepLines/>
      <w:spacing w:before="240" w:after="0"/>
      <w:jc w:val="left"/>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538D"/>
    <w:pPr>
      <w:keepNext/>
      <w:keepLines/>
      <w:spacing w:before="40" w:after="0"/>
      <w:jc w:val="left"/>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6538D"/>
    <w:pPr>
      <w:keepNext/>
      <w:keepLines/>
      <w:spacing w:before="40" w:after="0"/>
      <w:jc w:val="left"/>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76538D"/>
    <w:pPr>
      <w:keepNext/>
      <w:keepLines/>
      <w:spacing w:before="40" w:after="0"/>
      <w:jc w:val="left"/>
      <w:outlineLvl w:val="3"/>
    </w:pPr>
    <w:rPr>
      <w:rFonts w:asciiTheme="majorHAnsi" w:eastAsiaTheme="majorEastAsia" w:hAnsiTheme="majorHAnsi" w:cstheme="majorBidi"/>
      <w:i/>
      <w:iCs/>
      <w:color w:val="2F5496" w:themeColor="accent1" w:themeShade="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Cs w:val="20"/>
    </w:rPr>
  </w:style>
  <w:style w:type="paragraph" w:customStyle="1" w:styleId="SubSubH">
    <w:name w:val="SubSubH"/>
    <w:basedOn w:val="ListParagraph"/>
    <w:link w:val="SubSubHChar"/>
    <w:qFormat/>
    <w:rsid w:val="005C760E"/>
    <w:pPr>
      <w:numPr>
        <w:numId w:val="3"/>
      </w:numPr>
      <w:ind w:left="1080"/>
    </w:p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character" w:customStyle="1" w:styleId="Heading1Char">
    <w:name w:val="Heading 1 Char"/>
    <w:basedOn w:val="DefaultParagraphFont"/>
    <w:link w:val="Heading1"/>
    <w:uiPriority w:val="9"/>
    <w:rsid w:val="0076538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6538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6538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6538D"/>
    <w:rPr>
      <w:rFonts w:asciiTheme="majorHAnsi" w:eastAsiaTheme="majorEastAsia" w:hAnsiTheme="majorHAnsi" w:cstheme="majorBidi"/>
      <w:i/>
      <w:iCs/>
      <w:color w:val="2F5496" w:themeColor="accent1" w:themeShade="BF"/>
    </w:rPr>
  </w:style>
  <w:style w:type="character" w:customStyle="1" w:styleId="def">
    <w:name w:val="def"/>
    <w:basedOn w:val="DefaultParagraphFont"/>
    <w:rsid w:val="0076538D"/>
  </w:style>
  <w:style w:type="paragraph" w:styleId="TOCHeading">
    <w:name w:val="TOC Heading"/>
    <w:basedOn w:val="Heading1"/>
    <w:next w:val="Normal"/>
    <w:uiPriority w:val="39"/>
    <w:unhideWhenUsed/>
    <w:qFormat/>
    <w:rsid w:val="00D17AFF"/>
    <w:pPr>
      <w:outlineLvl w:val="9"/>
    </w:pPr>
    <w:rPr>
      <w:lang w:val="en-US"/>
    </w:rPr>
  </w:style>
  <w:style w:type="paragraph" w:styleId="TOC3">
    <w:name w:val="toc 3"/>
    <w:basedOn w:val="Normal"/>
    <w:next w:val="Normal"/>
    <w:autoRedefine/>
    <w:uiPriority w:val="39"/>
    <w:unhideWhenUsed/>
    <w:rsid w:val="00D17AFF"/>
    <w:pPr>
      <w:spacing w:after="100"/>
      <w:ind w:left="400"/>
    </w:pPr>
  </w:style>
  <w:style w:type="paragraph" w:styleId="TOC1">
    <w:name w:val="toc 1"/>
    <w:basedOn w:val="Normal"/>
    <w:next w:val="Normal"/>
    <w:autoRedefine/>
    <w:uiPriority w:val="39"/>
    <w:unhideWhenUsed/>
    <w:rsid w:val="00D17AFF"/>
    <w:pPr>
      <w:spacing w:after="100"/>
    </w:pPr>
  </w:style>
  <w:style w:type="paragraph" w:styleId="TOC2">
    <w:name w:val="toc 2"/>
    <w:basedOn w:val="Normal"/>
    <w:next w:val="Normal"/>
    <w:autoRedefine/>
    <w:uiPriority w:val="39"/>
    <w:unhideWhenUsed/>
    <w:rsid w:val="00D17AFF"/>
    <w:pPr>
      <w:spacing w:after="100"/>
      <w:ind w:left="200"/>
    </w:pPr>
  </w:style>
  <w:style w:type="paragraph" w:styleId="TOC4">
    <w:name w:val="toc 4"/>
    <w:basedOn w:val="Normal"/>
    <w:next w:val="Normal"/>
    <w:autoRedefine/>
    <w:uiPriority w:val="39"/>
    <w:unhideWhenUsed/>
    <w:rsid w:val="00D17AFF"/>
    <w:pPr>
      <w:spacing w:after="100"/>
      <w:ind w:left="600"/>
    </w:pPr>
  </w:style>
  <w:style w:type="character" w:styleId="CommentReference">
    <w:name w:val="annotation reference"/>
    <w:basedOn w:val="DefaultParagraphFont"/>
    <w:uiPriority w:val="99"/>
    <w:semiHidden/>
    <w:unhideWhenUsed/>
    <w:rsid w:val="00C52698"/>
    <w:rPr>
      <w:sz w:val="16"/>
      <w:szCs w:val="16"/>
    </w:rPr>
  </w:style>
  <w:style w:type="paragraph" w:styleId="CommentText">
    <w:name w:val="annotation text"/>
    <w:basedOn w:val="Normal"/>
    <w:link w:val="CommentTextChar"/>
    <w:uiPriority w:val="99"/>
    <w:semiHidden/>
    <w:unhideWhenUsed/>
    <w:rsid w:val="00C52698"/>
    <w:pPr>
      <w:spacing w:line="240" w:lineRule="auto"/>
    </w:pPr>
    <w:rPr>
      <w:szCs w:val="20"/>
    </w:rPr>
  </w:style>
  <w:style w:type="character" w:customStyle="1" w:styleId="CommentTextChar">
    <w:name w:val="Comment Text Char"/>
    <w:basedOn w:val="DefaultParagraphFont"/>
    <w:link w:val="CommentText"/>
    <w:uiPriority w:val="99"/>
    <w:semiHidden/>
    <w:rsid w:val="00C52698"/>
    <w:rPr>
      <w:rFonts w:ascii="Times New Roman" w:eastAsiaTheme="minorEastAsia" w:hAnsi="Times New Roman"/>
      <w:sz w:val="20"/>
      <w:szCs w:val="20"/>
    </w:rPr>
  </w:style>
  <w:style w:type="paragraph" w:styleId="CommentSubject">
    <w:name w:val="annotation subject"/>
    <w:basedOn w:val="CommentText"/>
    <w:next w:val="CommentText"/>
    <w:link w:val="CommentSubjectChar"/>
    <w:uiPriority w:val="99"/>
    <w:semiHidden/>
    <w:unhideWhenUsed/>
    <w:rsid w:val="00C52698"/>
    <w:rPr>
      <w:b/>
      <w:bCs/>
    </w:rPr>
  </w:style>
  <w:style w:type="character" w:customStyle="1" w:styleId="CommentSubjectChar">
    <w:name w:val="Comment Subject Char"/>
    <w:basedOn w:val="CommentTextChar"/>
    <w:link w:val="CommentSubject"/>
    <w:uiPriority w:val="99"/>
    <w:semiHidden/>
    <w:rsid w:val="00C52698"/>
    <w:rPr>
      <w:rFonts w:ascii="Times New Roman" w:eastAsiaTheme="minorEastAsia" w:hAnsi="Times New Roman"/>
      <w:b/>
      <w:bCs/>
      <w:sz w:val="20"/>
      <w:szCs w:val="20"/>
    </w:rPr>
  </w:style>
  <w:style w:type="paragraph" w:customStyle="1" w:styleId="Footer1">
    <w:name w:val="Footer1"/>
    <w:basedOn w:val="Normal"/>
    <w:next w:val="Footer"/>
    <w:link w:val="FooterChar"/>
    <w:uiPriority w:val="99"/>
    <w:unhideWhenUsed/>
    <w:rsid w:val="00ED14EB"/>
    <w:pPr>
      <w:tabs>
        <w:tab w:val="center" w:pos="4513"/>
        <w:tab w:val="right" w:pos="9026"/>
      </w:tabs>
      <w:spacing w:after="0" w:line="240" w:lineRule="auto"/>
      <w:jc w:val="left"/>
    </w:pPr>
    <w:rPr>
      <w:rFonts w:asciiTheme="minorHAnsi" w:eastAsiaTheme="minorHAnsi" w:hAnsiTheme="minorHAnsi"/>
      <w:sz w:val="22"/>
    </w:rPr>
  </w:style>
  <w:style w:type="character" w:customStyle="1" w:styleId="FooterChar">
    <w:name w:val="Footer Char"/>
    <w:basedOn w:val="DefaultParagraphFont"/>
    <w:link w:val="Footer1"/>
    <w:uiPriority w:val="99"/>
    <w:rsid w:val="00ED14EB"/>
  </w:style>
  <w:style w:type="paragraph" w:styleId="Footer">
    <w:name w:val="footer"/>
    <w:basedOn w:val="Normal"/>
    <w:link w:val="FooterChar1"/>
    <w:uiPriority w:val="99"/>
    <w:semiHidden/>
    <w:unhideWhenUsed/>
    <w:rsid w:val="00ED14EB"/>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ED14EB"/>
    <w:rPr>
      <w:rFonts w:ascii="Times New Roman" w:eastAsiaTheme="minorEastAsia"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1279061">
      <w:bodyDiv w:val="1"/>
      <w:marLeft w:val="0"/>
      <w:marRight w:val="0"/>
      <w:marTop w:val="0"/>
      <w:marBottom w:val="0"/>
      <w:divBdr>
        <w:top w:val="none" w:sz="0" w:space="0" w:color="auto"/>
        <w:left w:val="none" w:sz="0" w:space="0" w:color="auto"/>
        <w:bottom w:val="none" w:sz="0" w:space="0" w:color="auto"/>
        <w:right w:val="none" w:sz="0" w:space="0" w:color="auto"/>
      </w:divBdr>
      <w:divsChild>
        <w:div w:id="1393386764">
          <w:marLeft w:val="0"/>
          <w:marRight w:val="0"/>
          <w:marTop w:val="0"/>
          <w:marBottom w:val="0"/>
          <w:divBdr>
            <w:top w:val="none" w:sz="0" w:space="0" w:color="auto"/>
            <w:left w:val="none" w:sz="0" w:space="0" w:color="auto"/>
            <w:bottom w:val="none" w:sz="0" w:space="0" w:color="auto"/>
            <w:right w:val="none" w:sz="0" w:space="0" w:color="auto"/>
          </w:divBdr>
          <w:divsChild>
            <w:div w:id="523129413">
              <w:marLeft w:val="0"/>
              <w:marRight w:val="0"/>
              <w:marTop w:val="0"/>
              <w:marBottom w:val="0"/>
              <w:divBdr>
                <w:top w:val="none" w:sz="0" w:space="0" w:color="auto"/>
                <w:left w:val="none" w:sz="0" w:space="0" w:color="auto"/>
                <w:bottom w:val="none" w:sz="0" w:space="0" w:color="auto"/>
                <w:right w:val="none" w:sz="0" w:space="0" w:color="auto"/>
              </w:divBdr>
            </w:div>
            <w:div w:id="1094320964">
              <w:marLeft w:val="0"/>
              <w:marRight w:val="0"/>
              <w:marTop w:val="0"/>
              <w:marBottom w:val="0"/>
              <w:divBdr>
                <w:top w:val="none" w:sz="0" w:space="0" w:color="auto"/>
                <w:left w:val="none" w:sz="0" w:space="0" w:color="auto"/>
                <w:bottom w:val="none" w:sz="0" w:space="0" w:color="auto"/>
                <w:right w:val="none" w:sz="0" w:space="0" w:color="auto"/>
              </w:divBdr>
            </w:div>
            <w:div w:id="1630890431">
              <w:marLeft w:val="0"/>
              <w:marRight w:val="0"/>
              <w:marTop w:val="0"/>
              <w:marBottom w:val="0"/>
              <w:divBdr>
                <w:top w:val="none" w:sz="0" w:space="0" w:color="auto"/>
                <w:left w:val="none" w:sz="0" w:space="0" w:color="auto"/>
                <w:bottom w:val="none" w:sz="0" w:space="0" w:color="auto"/>
                <w:right w:val="none" w:sz="0" w:space="0" w:color="auto"/>
              </w:divBdr>
            </w:div>
            <w:div w:id="1937324570">
              <w:marLeft w:val="0"/>
              <w:marRight w:val="0"/>
              <w:marTop w:val="0"/>
              <w:marBottom w:val="0"/>
              <w:divBdr>
                <w:top w:val="none" w:sz="0" w:space="0" w:color="auto"/>
                <w:left w:val="none" w:sz="0" w:space="0" w:color="auto"/>
                <w:bottom w:val="none" w:sz="0" w:space="0" w:color="auto"/>
                <w:right w:val="none" w:sz="0" w:space="0" w:color="auto"/>
              </w:divBdr>
            </w:div>
            <w:div w:id="181088880">
              <w:marLeft w:val="0"/>
              <w:marRight w:val="0"/>
              <w:marTop w:val="0"/>
              <w:marBottom w:val="0"/>
              <w:divBdr>
                <w:top w:val="none" w:sz="0" w:space="0" w:color="auto"/>
                <w:left w:val="none" w:sz="0" w:space="0" w:color="auto"/>
                <w:bottom w:val="none" w:sz="0" w:space="0" w:color="auto"/>
                <w:right w:val="none" w:sz="0" w:space="0" w:color="auto"/>
              </w:divBdr>
            </w:div>
            <w:div w:id="128715129">
              <w:marLeft w:val="0"/>
              <w:marRight w:val="0"/>
              <w:marTop w:val="0"/>
              <w:marBottom w:val="0"/>
              <w:divBdr>
                <w:top w:val="none" w:sz="0" w:space="0" w:color="auto"/>
                <w:left w:val="none" w:sz="0" w:space="0" w:color="auto"/>
                <w:bottom w:val="none" w:sz="0" w:space="0" w:color="auto"/>
                <w:right w:val="none" w:sz="0" w:space="0" w:color="auto"/>
              </w:divBdr>
            </w:div>
            <w:div w:id="1879705840">
              <w:marLeft w:val="0"/>
              <w:marRight w:val="0"/>
              <w:marTop w:val="0"/>
              <w:marBottom w:val="0"/>
              <w:divBdr>
                <w:top w:val="none" w:sz="0" w:space="0" w:color="auto"/>
                <w:left w:val="none" w:sz="0" w:space="0" w:color="auto"/>
                <w:bottom w:val="none" w:sz="0" w:space="0" w:color="auto"/>
                <w:right w:val="none" w:sz="0" w:space="0" w:color="auto"/>
              </w:divBdr>
            </w:div>
            <w:div w:id="1980264118">
              <w:marLeft w:val="0"/>
              <w:marRight w:val="0"/>
              <w:marTop w:val="0"/>
              <w:marBottom w:val="0"/>
              <w:divBdr>
                <w:top w:val="none" w:sz="0" w:space="0" w:color="auto"/>
                <w:left w:val="none" w:sz="0" w:space="0" w:color="auto"/>
                <w:bottom w:val="none" w:sz="0" w:space="0" w:color="auto"/>
                <w:right w:val="none" w:sz="0" w:space="0" w:color="auto"/>
              </w:divBdr>
            </w:div>
            <w:div w:id="1788281889">
              <w:marLeft w:val="0"/>
              <w:marRight w:val="0"/>
              <w:marTop w:val="0"/>
              <w:marBottom w:val="0"/>
              <w:divBdr>
                <w:top w:val="none" w:sz="0" w:space="0" w:color="auto"/>
                <w:left w:val="none" w:sz="0" w:space="0" w:color="auto"/>
                <w:bottom w:val="none" w:sz="0" w:space="0" w:color="auto"/>
                <w:right w:val="none" w:sz="0" w:space="0" w:color="auto"/>
              </w:divBdr>
            </w:div>
            <w:div w:id="1717661555">
              <w:marLeft w:val="0"/>
              <w:marRight w:val="0"/>
              <w:marTop w:val="0"/>
              <w:marBottom w:val="0"/>
              <w:divBdr>
                <w:top w:val="none" w:sz="0" w:space="0" w:color="auto"/>
                <w:left w:val="none" w:sz="0" w:space="0" w:color="auto"/>
                <w:bottom w:val="none" w:sz="0" w:space="0" w:color="auto"/>
                <w:right w:val="none" w:sz="0" w:space="0" w:color="auto"/>
              </w:divBdr>
            </w:div>
            <w:div w:id="961882612">
              <w:marLeft w:val="0"/>
              <w:marRight w:val="0"/>
              <w:marTop w:val="0"/>
              <w:marBottom w:val="0"/>
              <w:divBdr>
                <w:top w:val="none" w:sz="0" w:space="0" w:color="auto"/>
                <w:left w:val="none" w:sz="0" w:space="0" w:color="auto"/>
                <w:bottom w:val="none" w:sz="0" w:space="0" w:color="auto"/>
                <w:right w:val="none" w:sz="0" w:space="0" w:color="auto"/>
              </w:divBdr>
            </w:div>
            <w:div w:id="413013988">
              <w:marLeft w:val="0"/>
              <w:marRight w:val="0"/>
              <w:marTop w:val="0"/>
              <w:marBottom w:val="0"/>
              <w:divBdr>
                <w:top w:val="none" w:sz="0" w:space="0" w:color="auto"/>
                <w:left w:val="none" w:sz="0" w:space="0" w:color="auto"/>
                <w:bottom w:val="none" w:sz="0" w:space="0" w:color="auto"/>
                <w:right w:val="none" w:sz="0" w:space="0" w:color="auto"/>
              </w:divBdr>
            </w:div>
            <w:div w:id="319119389">
              <w:marLeft w:val="0"/>
              <w:marRight w:val="0"/>
              <w:marTop w:val="0"/>
              <w:marBottom w:val="0"/>
              <w:divBdr>
                <w:top w:val="none" w:sz="0" w:space="0" w:color="auto"/>
                <w:left w:val="none" w:sz="0" w:space="0" w:color="auto"/>
                <w:bottom w:val="none" w:sz="0" w:space="0" w:color="auto"/>
                <w:right w:val="none" w:sz="0" w:space="0" w:color="auto"/>
              </w:divBdr>
            </w:div>
            <w:div w:id="1375544305">
              <w:marLeft w:val="0"/>
              <w:marRight w:val="0"/>
              <w:marTop w:val="0"/>
              <w:marBottom w:val="0"/>
              <w:divBdr>
                <w:top w:val="none" w:sz="0" w:space="0" w:color="auto"/>
                <w:left w:val="none" w:sz="0" w:space="0" w:color="auto"/>
                <w:bottom w:val="none" w:sz="0" w:space="0" w:color="auto"/>
                <w:right w:val="none" w:sz="0" w:space="0" w:color="auto"/>
              </w:divBdr>
            </w:div>
            <w:div w:id="1821653527">
              <w:marLeft w:val="0"/>
              <w:marRight w:val="0"/>
              <w:marTop w:val="0"/>
              <w:marBottom w:val="0"/>
              <w:divBdr>
                <w:top w:val="none" w:sz="0" w:space="0" w:color="auto"/>
                <w:left w:val="none" w:sz="0" w:space="0" w:color="auto"/>
                <w:bottom w:val="none" w:sz="0" w:space="0" w:color="auto"/>
                <w:right w:val="none" w:sz="0" w:space="0" w:color="auto"/>
              </w:divBdr>
            </w:div>
            <w:div w:id="212471996">
              <w:marLeft w:val="0"/>
              <w:marRight w:val="0"/>
              <w:marTop w:val="0"/>
              <w:marBottom w:val="0"/>
              <w:divBdr>
                <w:top w:val="none" w:sz="0" w:space="0" w:color="auto"/>
                <w:left w:val="none" w:sz="0" w:space="0" w:color="auto"/>
                <w:bottom w:val="none" w:sz="0" w:space="0" w:color="auto"/>
                <w:right w:val="none" w:sz="0" w:space="0" w:color="auto"/>
              </w:divBdr>
            </w:div>
            <w:div w:id="71242895">
              <w:marLeft w:val="0"/>
              <w:marRight w:val="0"/>
              <w:marTop w:val="0"/>
              <w:marBottom w:val="0"/>
              <w:divBdr>
                <w:top w:val="none" w:sz="0" w:space="0" w:color="auto"/>
                <w:left w:val="none" w:sz="0" w:space="0" w:color="auto"/>
                <w:bottom w:val="none" w:sz="0" w:space="0" w:color="auto"/>
                <w:right w:val="none" w:sz="0" w:space="0" w:color="auto"/>
              </w:divBdr>
            </w:div>
            <w:div w:id="1003630996">
              <w:marLeft w:val="0"/>
              <w:marRight w:val="0"/>
              <w:marTop w:val="0"/>
              <w:marBottom w:val="0"/>
              <w:divBdr>
                <w:top w:val="none" w:sz="0" w:space="0" w:color="auto"/>
                <w:left w:val="none" w:sz="0" w:space="0" w:color="auto"/>
                <w:bottom w:val="none" w:sz="0" w:space="0" w:color="auto"/>
                <w:right w:val="none" w:sz="0" w:space="0" w:color="auto"/>
              </w:divBdr>
            </w:div>
            <w:div w:id="311327967">
              <w:marLeft w:val="0"/>
              <w:marRight w:val="0"/>
              <w:marTop w:val="0"/>
              <w:marBottom w:val="0"/>
              <w:divBdr>
                <w:top w:val="none" w:sz="0" w:space="0" w:color="auto"/>
                <w:left w:val="none" w:sz="0" w:space="0" w:color="auto"/>
                <w:bottom w:val="none" w:sz="0" w:space="0" w:color="auto"/>
                <w:right w:val="none" w:sz="0" w:space="0" w:color="auto"/>
              </w:divBdr>
            </w:div>
            <w:div w:id="520897536">
              <w:marLeft w:val="0"/>
              <w:marRight w:val="0"/>
              <w:marTop w:val="0"/>
              <w:marBottom w:val="0"/>
              <w:divBdr>
                <w:top w:val="none" w:sz="0" w:space="0" w:color="auto"/>
                <w:left w:val="none" w:sz="0" w:space="0" w:color="auto"/>
                <w:bottom w:val="none" w:sz="0" w:space="0" w:color="auto"/>
                <w:right w:val="none" w:sz="0" w:space="0" w:color="auto"/>
              </w:divBdr>
            </w:div>
            <w:div w:id="1489253046">
              <w:marLeft w:val="0"/>
              <w:marRight w:val="0"/>
              <w:marTop w:val="0"/>
              <w:marBottom w:val="0"/>
              <w:divBdr>
                <w:top w:val="none" w:sz="0" w:space="0" w:color="auto"/>
                <w:left w:val="none" w:sz="0" w:space="0" w:color="auto"/>
                <w:bottom w:val="none" w:sz="0" w:space="0" w:color="auto"/>
                <w:right w:val="none" w:sz="0" w:space="0" w:color="auto"/>
              </w:divBdr>
            </w:div>
            <w:div w:id="372388546">
              <w:marLeft w:val="0"/>
              <w:marRight w:val="0"/>
              <w:marTop w:val="0"/>
              <w:marBottom w:val="0"/>
              <w:divBdr>
                <w:top w:val="none" w:sz="0" w:space="0" w:color="auto"/>
                <w:left w:val="none" w:sz="0" w:space="0" w:color="auto"/>
                <w:bottom w:val="none" w:sz="0" w:space="0" w:color="auto"/>
                <w:right w:val="none" w:sz="0" w:space="0" w:color="auto"/>
              </w:divBdr>
            </w:div>
            <w:div w:id="1316492302">
              <w:marLeft w:val="0"/>
              <w:marRight w:val="0"/>
              <w:marTop w:val="0"/>
              <w:marBottom w:val="0"/>
              <w:divBdr>
                <w:top w:val="none" w:sz="0" w:space="0" w:color="auto"/>
                <w:left w:val="none" w:sz="0" w:space="0" w:color="auto"/>
                <w:bottom w:val="none" w:sz="0" w:space="0" w:color="auto"/>
                <w:right w:val="none" w:sz="0" w:space="0" w:color="auto"/>
              </w:divBdr>
            </w:div>
            <w:div w:id="2046327776">
              <w:marLeft w:val="0"/>
              <w:marRight w:val="0"/>
              <w:marTop w:val="0"/>
              <w:marBottom w:val="0"/>
              <w:divBdr>
                <w:top w:val="none" w:sz="0" w:space="0" w:color="auto"/>
                <w:left w:val="none" w:sz="0" w:space="0" w:color="auto"/>
                <w:bottom w:val="none" w:sz="0" w:space="0" w:color="auto"/>
                <w:right w:val="none" w:sz="0" w:space="0" w:color="auto"/>
              </w:divBdr>
            </w:div>
            <w:div w:id="1880514151">
              <w:marLeft w:val="0"/>
              <w:marRight w:val="0"/>
              <w:marTop w:val="0"/>
              <w:marBottom w:val="0"/>
              <w:divBdr>
                <w:top w:val="none" w:sz="0" w:space="0" w:color="auto"/>
                <w:left w:val="none" w:sz="0" w:space="0" w:color="auto"/>
                <w:bottom w:val="none" w:sz="0" w:space="0" w:color="auto"/>
                <w:right w:val="none" w:sz="0" w:space="0" w:color="auto"/>
              </w:divBdr>
            </w:div>
            <w:div w:id="1207906979">
              <w:marLeft w:val="0"/>
              <w:marRight w:val="0"/>
              <w:marTop w:val="0"/>
              <w:marBottom w:val="0"/>
              <w:divBdr>
                <w:top w:val="none" w:sz="0" w:space="0" w:color="auto"/>
                <w:left w:val="none" w:sz="0" w:space="0" w:color="auto"/>
                <w:bottom w:val="none" w:sz="0" w:space="0" w:color="auto"/>
                <w:right w:val="none" w:sz="0" w:space="0" w:color="auto"/>
              </w:divBdr>
            </w:div>
            <w:div w:id="814685523">
              <w:marLeft w:val="0"/>
              <w:marRight w:val="0"/>
              <w:marTop w:val="0"/>
              <w:marBottom w:val="0"/>
              <w:divBdr>
                <w:top w:val="none" w:sz="0" w:space="0" w:color="auto"/>
                <w:left w:val="none" w:sz="0" w:space="0" w:color="auto"/>
                <w:bottom w:val="none" w:sz="0" w:space="0" w:color="auto"/>
                <w:right w:val="none" w:sz="0" w:space="0" w:color="auto"/>
              </w:divBdr>
            </w:div>
            <w:div w:id="331571296">
              <w:marLeft w:val="0"/>
              <w:marRight w:val="0"/>
              <w:marTop w:val="0"/>
              <w:marBottom w:val="0"/>
              <w:divBdr>
                <w:top w:val="none" w:sz="0" w:space="0" w:color="auto"/>
                <w:left w:val="none" w:sz="0" w:space="0" w:color="auto"/>
                <w:bottom w:val="none" w:sz="0" w:space="0" w:color="auto"/>
                <w:right w:val="none" w:sz="0" w:space="0" w:color="auto"/>
              </w:divBdr>
            </w:div>
            <w:div w:id="1874267105">
              <w:marLeft w:val="0"/>
              <w:marRight w:val="0"/>
              <w:marTop w:val="0"/>
              <w:marBottom w:val="0"/>
              <w:divBdr>
                <w:top w:val="none" w:sz="0" w:space="0" w:color="auto"/>
                <w:left w:val="none" w:sz="0" w:space="0" w:color="auto"/>
                <w:bottom w:val="none" w:sz="0" w:space="0" w:color="auto"/>
                <w:right w:val="none" w:sz="0" w:space="0" w:color="auto"/>
              </w:divBdr>
            </w:div>
            <w:div w:id="1024671816">
              <w:marLeft w:val="0"/>
              <w:marRight w:val="0"/>
              <w:marTop w:val="0"/>
              <w:marBottom w:val="0"/>
              <w:divBdr>
                <w:top w:val="none" w:sz="0" w:space="0" w:color="auto"/>
                <w:left w:val="none" w:sz="0" w:space="0" w:color="auto"/>
                <w:bottom w:val="none" w:sz="0" w:space="0" w:color="auto"/>
                <w:right w:val="none" w:sz="0" w:space="0" w:color="auto"/>
              </w:divBdr>
            </w:div>
            <w:div w:id="609162291">
              <w:marLeft w:val="0"/>
              <w:marRight w:val="0"/>
              <w:marTop w:val="0"/>
              <w:marBottom w:val="0"/>
              <w:divBdr>
                <w:top w:val="none" w:sz="0" w:space="0" w:color="auto"/>
                <w:left w:val="none" w:sz="0" w:space="0" w:color="auto"/>
                <w:bottom w:val="none" w:sz="0" w:space="0" w:color="auto"/>
                <w:right w:val="none" w:sz="0" w:space="0" w:color="auto"/>
              </w:divBdr>
            </w:div>
            <w:div w:id="2009089175">
              <w:marLeft w:val="0"/>
              <w:marRight w:val="0"/>
              <w:marTop w:val="0"/>
              <w:marBottom w:val="0"/>
              <w:divBdr>
                <w:top w:val="none" w:sz="0" w:space="0" w:color="auto"/>
                <w:left w:val="none" w:sz="0" w:space="0" w:color="auto"/>
                <w:bottom w:val="none" w:sz="0" w:space="0" w:color="auto"/>
                <w:right w:val="none" w:sz="0" w:space="0" w:color="auto"/>
              </w:divBdr>
            </w:div>
            <w:div w:id="1614558781">
              <w:marLeft w:val="0"/>
              <w:marRight w:val="0"/>
              <w:marTop w:val="0"/>
              <w:marBottom w:val="0"/>
              <w:divBdr>
                <w:top w:val="none" w:sz="0" w:space="0" w:color="auto"/>
                <w:left w:val="none" w:sz="0" w:space="0" w:color="auto"/>
                <w:bottom w:val="none" w:sz="0" w:space="0" w:color="auto"/>
                <w:right w:val="none" w:sz="0" w:space="0" w:color="auto"/>
              </w:divBdr>
            </w:div>
            <w:div w:id="127035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theme" Target="theme/theme1.xml"/><Relationship Id="rId3" Type="http://schemas.openxmlformats.org/officeDocument/2006/relationships/styles" Target="styles.xml"/><Relationship Id="rId7" Type="http://schemas.microsoft.com/office/2011/relationships/commentsExtended" Target="commentsExtended.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83759-CE6F-440A-873D-6CB6FF6E3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1126</TotalTime>
  <Pages>9</Pages>
  <Words>4241</Words>
  <Characters>24177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Carlene Campbell</cp:lastModifiedBy>
  <cp:revision>7</cp:revision>
  <dcterms:created xsi:type="dcterms:W3CDTF">2021-12-07T15:33:00Z</dcterms:created>
  <dcterms:modified xsi:type="dcterms:W3CDTF">2021-12-23T13:29:00Z</dcterms:modified>
</cp:coreProperties>
</file>