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FBE04" w14:textId="77777777" w:rsidR="006425F6" w:rsidRDefault="006425F6" w:rsidP="3A237FEE">
      <w:pPr>
        <w:pStyle w:val="Heading1"/>
      </w:pPr>
    </w:p>
    <w:p w14:paraId="3C696729" w14:textId="77777777" w:rsidR="006425F6" w:rsidRDefault="006425F6"/>
    <w:p w14:paraId="32A76337" w14:textId="77777777" w:rsidR="006425F6" w:rsidRDefault="006425F6"/>
    <w:p w14:paraId="5A960E38" w14:textId="77777777" w:rsidR="006425F6" w:rsidRPr="006425F6" w:rsidRDefault="006425F6">
      <w:pPr>
        <w:rPr>
          <w:sz w:val="32"/>
        </w:rPr>
      </w:pPr>
    </w:p>
    <w:p w14:paraId="49AC60FF" w14:textId="77777777" w:rsidR="006425F6" w:rsidRPr="006425F6" w:rsidRDefault="006425F6">
      <w:pPr>
        <w:rPr>
          <w:sz w:val="32"/>
        </w:rPr>
      </w:pPr>
    </w:p>
    <w:p w14:paraId="7511EAA1" w14:textId="77777777" w:rsidR="006425F6" w:rsidRPr="006425F6" w:rsidRDefault="006425F6">
      <w:pPr>
        <w:rPr>
          <w:sz w:val="32"/>
        </w:rPr>
      </w:pPr>
    </w:p>
    <w:p w14:paraId="4B631414" w14:textId="77777777" w:rsidR="006425F6" w:rsidRPr="006425F6" w:rsidRDefault="006425F6">
      <w:pPr>
        <w:rPr>
          <w:sz w:val="32"/>
        </w:rPr>
      </w:pPr>
    </w:p>
    <w:p w14:paraId="7F409197" w14:textId="77777777" w:rsidR="00A67E44" w:rsidRDefault="00A67E44" w:rsidP="00A67E44">
      <w:pPr>
        <w:jc w:val="center"/>
        <w:rPr>
          <w:sz w:val="56"/>
        </w:rPr>
      </w:pPr>
      <w:r>
        <w:rPr>
          <w:sz w:val="56"/>
        </w:rPr>
        <w:t>Engineering applications and study skills:</w:t>
      </w:r>
    </w:p>
    <w:p w14:paraId="6CC6E5ED" w14:textId="77777777" w:rsidR="00A67E44" w:rsidRDefault="00A67E44" w:rsidP="00A67E44">
      <w:pPr>
        <w:jc w:val="center"/>
        <w:rPr>
          <w:sz w:val="28"/>
        </w:rPr>
      </w:pPr>
      <w:r>
        <w:rPr>
          <w:sz w:val="28"/>
        </w:rPr>
        <w:t>Technical report of Workshop sessions</w:t>
      </w:r>
    </w:p>
    <w:p w14:paraId="76861902" w14:textId="5551E7B0" w:rsidR="000A1CFA" w:rsidRPr="00CF702A" w:rsidRDefault="000A1CFA" w:rsidP="00CF702A">
      <w:pPr>
        <w:jc w:val="center"/>
        <w:rPr>
          <w:sz w:val="56"/>
        </w:rPr>
      </w:pPr>
      <w:r>
        <w:rPr>
          <w:sz w:val="28"/>
        </w:rPr>
        <w:br w:type="page"/>
      </w:r>
    </w:p>
    <w:sdt>
      <w:sdtPr>
        <w:rPr>
          <w:rFonts w:asciiTheme="minorHAnsi" w:eastAsiaTheme="minorEastAsia" w:hAnsiTheme="minorHAnsi" w:cstheme="minorBidi"/>
          <w:color w:val="auto"/>
          <w:sz w:val="22"/>
          <w:szCs w:val="20"/>
        </w:rPr>
        <w:id w:val="1035390399"/>
        <w:docPartObj>
          <w:docPartGallery w:val="Table of Contents"/>
          <w:docPartUnique/>
        </w:docPartObj>
      </w:sdtPr>
      <w:sdtEndPr>
        <w:rPr>
          <w:b/>
          <w:bCs/>
          <w:noProof/>
        </w:rPr>
      </w:sdtEndPr>
      <w:sdtContent>
        <w:p w14:paraId="117A5AAA" w14:textId="77777777" w:rsidR="0055578D" w:rsidRPr="00894039" w:rsidRDefault="0055578D">
          <w:pPr>
            <w:pStyle w:val="TOCHeading"/>
            <w:rPr>
              <w:sz w:val="36"/>
            </w:rPr>
          </w:pPr>
          <w:r w:rsidRPr="00894039">
            <w:rPr>
              <w:sz w:val="36"/>
            </w:rPr>
            <w:t>Contents</w:t>
          </w:r>
        </w:p>
        <w:p w14:paraId="6232B190" w14:textId="325A916C" w:rsidR="00CC5864" w:rsidRDefault="0055578D">
          <w:pPr>
            <w:pStyle w:val="TOC1"/>
            <w:tabs>
              <w:tab w:val="right" w:leader="dot" w:pos="9016"/>
            </w:tabs>
            <w:rPr>
              <w:noProof/>
              <w:sz w:val="22"/>
              <w:szCs w:val="22"/>
              <w:lang w:eastAsia="en-GB"/>
            </w:rPr>
          </w:pPr>
          <w:r w:rsidRPr="00894039">
            <w:rPr>
              <w:sz w:val="22"/>
            </w:rPr>
            <w:fldChar w:fldCharType="begin"/>
          </w:r>
          <w:r w:rsidRPr="00894039">
            <w:rPr>
              <w:sz w:val="22"/>
            </w:rPr>
            <w:instrText xml:space="preserve"> TOC \o "1-3" \h \z \u </w:instrText>
          </w:r>
          <w:r w:rsidRPr="00894039">
            <w:rPr>
              <w:sz w:val="22"/>
            </w:rPr>
            <w:fldChar w:fldCharType="separate"/>
          </w:r>
          <w:hyperlink w:anchor="_Toc511836188" w:history="1">
            <w:r w:rsidR="00CC5864" w:rsidRPr="00BD1946">
              <w:rPr>
                <w:rStyle w:val="Hyperlink"/>
                <w:noProof/>
              </w:rPr>
              <w:t>Introduction</w:t>
            </w:r>
            <w:r w:rsidR="00CC5864">
              <w:rPr>
                <w:noProof/>
                <w:webHidden/>
              </w:rPr>
              <w:tab/>
            </w:r>
            <w:r w:rsidR="00CC5864">
              <w:rPr>
                <w:noProof/>
                <w:webHidden/>
              </w:rPr>
              <w:fldChar w:fldCharType="begin"/>
            </w:r>
            <w:r w:rsidR="00CC5864">
              <w:rPr>
                <w:noProof/>
                <w:webHidden/>
              </w:rPr>
              <w:instrText xml:space="preserve"> PAGEREF _Toc511836188 \h </w:instrText>
            </w:r>
            <w:r w:rsidR="00CC5864">
              <w:rPr>
                <w:noProof/>
                <w:webHidden/>
              </w:rPr>
            </w:r>
            <w:r w:rsidR="00CC5864">
              <w:rPr>
                <w:noProof/>
                <w:webHidden/>
              </w:rPr>
              <w:fldChar w:fldCharType="separate"/>
            </w:r>
            <w:r w:rsidR="00CC5864">
              <w:rPr>
                <w:noProof/>
                <w:webHidden/>
              </w:rPr>
              <w:t>3</w:t>
            </w:r>
            <w:r w:rsidR="00CC5864">
              <w:rPr>
                <w:noProof/>
                <w:webHidden/>
              </w:rPr>
              <w:fldChar w:fldCharType="end"/>
            </w:r>
          </w:hyperlink>
        </w:p>
        <w:p w14:paraId="4DD2DB38" w14:textId="0071DE82" w:rsidR="00CC5864" w:rsidRDefault="006822A8">
          <w:pPr>
            <w:pStyle w:val="TOC1"/>
            <w:tabs>
              <w:tab w:val="right" w:leader="dot" w:pos="9016"/>
            </w:tabs>
            <w:rPr>
              <w:noProof/>
              <w:sz w:val="22"/>
              <w:szCs w:val="22"/>
              <w:lang w:eastAsia="en-GB"/>
            </w:rPr>
          </w:pPr>
          <w:hyperlink w:anchor="_Toc511836189" w:history="1">
            <w:r w:rsidR="00CC5864" w:rsidRPr="00BD1946">
              <w:rPr>
                <w:rStyle w:val="Hyperlink"/>
                <w:noProof/>
              </w:rPr>
              <w:t>Background research</w:t>
            </w:r>
            <w:r w:rsidR="00CC5864">
              <w:rPr>
                <w:noProof/>
                <w:webHidden/>
              </w:rPr>
              <w:tab/>
            </w:r>
            <w:r w:rsidR="00CC5864">
              <w:rPr>
                <w:noProof/>
                <w:webHidden/>
              </w:rPr>
              <w:fldChar w:fldCharType="begin"/>
            </w:r>
            <w:r w:rsidR="00CC5864">
              <w:rPr>
                <w:noProof/>
                <w:webHidden/>
              </w:rPr>
              <w:instrText xml:space="preserve"> PAGEREF _Toc511836189 \h </w:instrText>
            </w:r>
            <w:r w:rsidR="00CC5864">
              <w:rPr>
                <w:noProof/>
                <w:webHidden/>
              </w:rPr>
            </w:r>
            <w:r w:rsidR="00CC5864">
              <w:rPr>
                <w:noProof/>
                <w:webHidden/>
              </w:rPr>
              <w:fldChar w:fldCharType="separate"/>
            </w:r>
            <w:r w:rsidR="00CC5864">
              <w:rPr>
                <w:noProof/>
                <w:webHidden/>
              </w:rPr>
              <w:t>4</w:t>
            </w:r>
            <w:r w:rsidR="00CC5864">
              <w:rPr>
                <w:noProof/>
                <w:webHidden/>
              </w:rPr>
              <w:fldChar w:fldCharType="end"/>
            </w:r>
          </w:hyperlink>
        </w:p>
        <w:p w14:paraId="2D30E17D" w14:textId="1FFB6041" w:rsidR="00CC5864" w:rsidRDefault="006822A8">
          <w:pPr>
            <w:pStyle w:val="TOC1"/>
            <w:tabs>
              <w:tab w:val="right" w:leader="dot" w:pos="9016"/>
            </w:tabs>
            <w:rPr>
              <w:noProof/>
              <w:sz w:val="22"/>
              <w:szCs w:val="22"/>
              <w:lang w:eastAsia="en-GB"/>
            </w:rPr>
          </w:pPr>
          <w:hyperlink w:anchor="_Toc511836190" w:history="1">
            <w:r w:rsidR="00CC5864" w:rsidRPr="00BD1946">
              <w:rPr>
                <w:rStyle w:val="Hyperlink"/>
                <w:noProof/>
              </w:rPr>
              <w:t>Methodology</w:t>
            </w:r>
            <w:r w:rsidR="00CC5864">
              <w:rPr>
                <w:noProof/>
                <w:webHidden/>
              </w:rPr>
              <w:tab/>
            </w:r>
            <w:r w:rsidR="00CC5864">
              <w:rPr>
                <w:noProof/>
                <w:webHidden/>
              </w:rPr>
              <w:fldChar w:fldCharType="begin"/>
            </w:r>
            <w:r w:rsidR="00CC5864">
              <w:rPr>
                <w:noProof/>
                <w:webHidden/>
              </w:rPr>
              <w:instrText xml:space="preserve"> PAGEREF _Toc511836190 \h </w:instrText>
            </w:r>
            <w:r w:rsidR="00CC5864">
              <w:rPr>
                <w:noProof/>
                <w:webHidden/>
              </w:rPr>
            </w:r>
            <w:r w:rsidR="00CC5864">
              <w:rPr>
                <w:noProof/>
                <w:webHidden/>
              </w:rPr>
              <w:fldChar w:fldCharType="separate"/>
            </w:r>
            <w:r w:rsidR="00CC5864">
              <w:rPr>
                <w:noProof/>
                <w:webHidden/>
              </w:rPr>
              <w:t>5</w:t>
            </w:r>
            <w:r w:rsidR="00CC5864">
              <w:rPr>
                <w:noProof/>
                <w:webHidden/>
              </w:rPr>
              <w:fldChar w:fldCharType="end"/>
            </w:r>
          </w:hyperlink>
        </w:p>
        <w:p w14:paraId="474752B3" w14:textId="3A18901C" w:rsidR="00CC5864" w:rsidRDefault="006822A8">
          <w:pPr>
            <w:pStyle w:val="TOC1"/>
            <w:tabs>
              <w:tab w:val="right" w:leader="dot" w:pos="9016"/>
            </w:tabs>
            <w:rPr>
              <w:noProof/>
              <w:sz w:val="22"/>
              <w:szCs w:val="22"/>
              <w:lang w:eastAsia="en-GB"/>
            </w:rPr>
          </w:pPr>
          <w:hyperlink w:anchor="_Toc511836191" w:history="1">
            <w:r w:rsidR="00CC5864" w:rsidRPr="00BD1946">
              <w:rPr>
                <w:rStyle w:val="Hyperlink"/>
                <w:noProof/>
              </w:rPr>
              <w:t>Discussion and Conclusion</w:t>
            </w:r>
            <w:r w:rsidR="00CC5864">
              <w:rPr>
                <w:noProof/>
                <w:webHidden/>
              </w:rPr>
              <w:tab/>
            </w:r>
            <w:r w:rsidR="00CC5864">
              <w:rPr>
                <w:noProof/>
                <w:webHidden/>
              </w:rPr>
              <w:fldChar w:fldCharType="begin"/>
            </w:r>
            <w:r w:rsidR="00CC5864">
              <w:rPr>
                <w:noProof/>
                <w:webHidden/>
              </w:rPr>
              <w:instrText xml:space="preserve"> PAGEREF _Toc511836191 \h </w:instrText>
            </w:r>
            <w:r w:rsidR="00CC5864">
              <w:rPr>
                <w:noProof/>
                <w:webHidden/>
              </w:rPr>
            </w:r>
            <w:r w:rsidR="00CC5864">
              <w:rPr>
                <w:noProof/>
                <w:webHidden/>
              </w:rPr>
              <w:fldChar w:fldCharType="separate"/>
            </w:r>
            <w:r w:rsidR="00CC5864">
              <w:rPr>
                <w:noProof/>
                <w:webHidden/>
              </w:rPr>
              <w:t>6</w:t>
            </w:r>
            <w:r w:rsidR="00CC5864">
              <w:rPr>
                <w:noProof/>
                <w:webHidden/>
              </w:rPr>
              <w:fldChar w:fldCharType="end"/>
            </w:r>
          </w:hyperlink>
        </w:p>
        <w:p w14:paraId="163C7226" w14:textId="00F1823D" w:rsidR="00CC5864" w:rsidRDefault="006822A8">
          <w:pPr>
            <w:pStyle w:val="TOC1"/>
            <w:tabs>
              <w:tab w:val="right" w:leader="dot" w:pos="9016"/>
            </w:tabs>
            <w:rPr>
              <w:noProof/>
              <w:sz w:val="22"/>
              <w:szCs w:val="22"/>
              <w:lang w:eastAsia="en-GB"/>
            </w:rPr>
          </w:pPr>
          <w:hyperlink w:anchor="_Toc511836192" w:history="1">
            <w:r w:rsidR="00CC5864" w:rsidRPr="00BD1946">
              <w:rPr>
                <w:rStyle w:val="Hyperlink"/>
                <w:noProof/>
              </w:rPr>
              <w:t>Bibliography</w:t>
            </w:r>
            <w:r w:rsidR="00CC5864">
              <w:rPr>
                <w:noProof/>
                <w:webHidden/>
              </w:rPr>
              <w:tab/>
            </w:r>
            <w:r w:rsidR="00CC5864">
              <w:rPr>
                <w:noProof/>
                <w:webHidden/>
              </w:rPr>
              <w:fldChar w:fldCharType="begin"/>
            </w:r>
            <w:r w:rsidR="00CC5864">
              <w:rPr>
                <w:noProof/>
                <w:webHidden/>
              </w:rPr>
              <w:instrText xml:space="preserve"> PAGEREF _Toc511836192 \h </w:instrText>
            </w:r>
            <w:r w:rsidR="00CC5864">
              <w:rPr>
                <w:noProof/>
                <w:webHidden/>
              </w:rPr>
            </w:r>
            <w:r w:rsidR="00CC5864">
              <w:rPr>
                <w:noProof/>
                <w:webHidden/>
              </w:rPr>
              <w:fldChar w:fldCharType="separate"/>
            </w:r>
            <w:r w:rsidR="00CC5864">
              <w:rPr>
                <w:noProof/>
                <w:webHidden/>
              </w:rPr>
              <w:t>7</w:t>
            </w:r>
            <w:r w:rsidR="00CC5864">
              <w:rPr>
                <w:noProof/>
                <w:webHidden/>
              </w:rPr>
              <w:fldChar w:fldCharType="end"/>
            </w:r>
          </w:hyperlink>
        </w:p>
        <w:p w14:paraId="276BA2B3" w14:textId="76DB9D69" w:rsidR="0055578D" w:rsidRPr="00894039" w:rsidRDefault="0055578D">
          <w:pPr>
            <w:rPr>
              <w:sz w:val="22"/>
            </w:rPr>
          </w:pPr>
          <w:r w:rsidRPr="00894039">
            <w:rPr>
              <w:b/>
              <w:bCs/>
              <w:noProof/>
              <w:sz w:val="22"/>
            </w:rPr>
            <w:fldChar w:fldCharType="end"/>
          </w:r>
        </w:p>
      </w:sdtContent>
    </w:sdt>
    <w:p w14:paraId="674D728F" w14:textId="77777777" w:rsidR="0055578D" w:rsidRPr="00894039" w:rsidRDefault="0055578D">
      <w:pPr>
        <w:rPr>
          <w:rFonts w:asciiTheme="majorHAnsi" w:eastAsiaTheme="majorEastAsia" w:hAnsiTheme="majorHAnsi" w:cstheme="majorBidi"/>
          <w:color w:val="2E74B5" w:themeColor="accent1" w:themeShade="BF"/>
          <w:sz w:val="36"/>
          <w:szCs w:val="32"/>
        </w:rPr>
      </w:pPr>
      <w:r w:rsidRPr="00894039">
        <w:rPr>
          <w:sz w:val="22"/>
        </w:rPr>
        <w:br w:type="page"/>
      </w:r>
    </w:p>
    <w:p w14:paraId="2130C75F" w14:textId="77777777" w:rsidR="0055578D" w:rsidRPr="004B6473" w:rsidRDefault="00DB3C8D" w:rsidP="0055578D">
      <w:pPr>
        <w:pStyle w:val="Heading1"/>
      </w:pPr>
      <w:bookmarkStart w:id="0" w:name="_Toc511836188"/>
      <w:r w:rsidRPr="004B6473">
        <w:lastRenderedPageBreak/>
        <w:t>Introd</w:t>
      </w:r>
      <w:r w:rsidR="0055578D" w:rsidRPr="004B6473">
        <w:t>uction</w:t>
      </w:r>
      <w:bookmarkEnd w:id="0"/>
    </w:p>
    <w:p w14:paraId="675D3ECF" w14:textId="77777777" w:rsidR="0055578D" w:rsidRPr="004B6473" w:rsidRDefault="0055578D" w:rsidP="0055578D">
      <w:pPr>
        <w:rPr>
          <w:sz w:val="22"/>
        </w:rPr>
      </w:pPr>
    </w:p>
    <w:p w14:paraId="7880D991" w14:textId="3ED5B690" w:rsidR="00E41913" w:rsidRPr="00E41913" w:rsidRDefault="00804151" w:rsidP="0055578D">
      <w:pPr>
        <w:rPr>
          <w:sz w:val="22"/>
          <w:szCs w:val="22"/>
        </w:rPr>
      </w:pPr>
      <w:r>
        <w:rPr>
          <w:sz w:val="22"/>
          <w:szCs w:val="22"/>
        </w:rPr>
        <w:t xml:space="preserve">The objective of this report is to </w:t>
      </w:r>
      <w:r w:rsidR="001F181A">
        <w:rPr>
          <w:sz w:val="22"/>
          <w:szCs w:val="22"/>
        </w:rPr>
        <w:t>describe and evaluate a given workshop session ran. The date I have been given is the 23/10/17 which was one of the first sessions held and included the safety induction and marking up of our first workpiece</w:t>
      </w:r>
      <w:r w:rsidR="001844EA">
        <w:rPr>
          <w:sz w:val="22"/>
          <w:szCs w:val="22"/>
        </w:rPr>
        <w:t xml:space="preserve">, which was a milling task with drilling, tapping and cutting elements. </w:t>
      </w:r>
      <w:r w:rsidR="001074BE">
        <w:rPr>
          <w:sz w:val="22"/>
          <w:szCs w:val="22"/>
        </w:rPr>
        <w:t>This report will</w:t>
      </w:r>
      <w:r w:rsidR="00F2746A">
        <w:rPr>
          <w:sz w:val="22"/>
          <w:szCs w:val="22"/>
        </w:rPr>
        <w:t xml:space="preserve"> also</w:t>
      </w:r>
      <w:r w:rsidR="001074BE">
        <w:rPr>
          <w:sz w:val="22"/>
          <w:szCs w:val="22"/>
        </w:rPr>
        <w:t xml:space="preserve"> include official health and safety legislation relevant to </w:t>
      </w:r>
      <w:r w:rsidR="00F2746A">
        <w:rPr>
          <w:sz w:val="22"/>
          <w:szCs w:val="22"/>
        </w:rPr>
        <w:t>milling and drilling.</w:t>
      </w:r>
    </w:p>
    <w:p w14:paraId="6E582A11" w14:textId="77777777" w:rsidR="004B6473" w:rsidRDefault="004B6473" w:rsidP="0055578D"/>
    <w:p w14:paraId="4752B175" w14:textId="77777777" w:rsidR="004B6473" w:rsidRDefault="004B6473" w:rsidP="0055578D"/>
    <w:p w14:paraId="4A6EA2E8" w14:textId="77777777" w:rsidR="004B6473" w:rsidRDefault="004B6473" w:rsidP="0055578D"/>
    <w:p w14:paraId="116C6A1D" w14:textId="77777777" w:rsidR="00DB3C8D" w:rsidRPr="00392691" w:rsidRDefault="00DB3C8D" w:rsidP="0055578D">
      <w:pPr>
        <w:rPr>
          <w:sz w:val="18"/>
        </w:rPr>
      </w:pPr>
      <w:r w:rsidRPr="00392691">
        <w:rPr>
          <w:sz w:val="18"/>
        </w:rPr>
        <w:br w:type="page"/>
      </w:r>
    </w:p>
    <w:p w14:paraId="072F871F" w14:textId="14BBB766" w:rsidR="00392691" w:rsidRPr="004B6473" w:rsidRDefault="00A67E44" w:rsidP="00392691">
      <w:pPr>
        <w:pStyle w:val="Heading1"/>
      </w:pPr>
      <w:bookmarkStart w:id="1" w:name="_Toc511836189"/>
      <w:r>
        <w:lastRenderedPageBreak/>
        <w:t>Background research</w:t>
      </w:r>
      <w:bookmarkEnd w:id="1"/>
    </w:p>
    <w:p w14:paraId="481B2D46" w14:textId="29C0BCA3" w:rsidR="00392691" w:rsidRPr="00392691" w:rsidRDefault="00392691" w:rsidP="0055578D">
      <w:pPr>
        <w:rPr>
          <w:sz w:val="22"/>
          <w:szCs w:val="24"/>
        </w:rPr>
      </w:pPr>
    </w:p>
    <w:p w14:paraId="3A93E737" w14:textId="6D5BA25E" w:rsidR="00BF3473" w:rsidRPr="00BF3473" w:rsidRDefault="00BF3473">
      <w:pPr>
        <w:rPr>
          <w:b/>
        </w:rPr>
      </w:pPr>
      <w:r w:rsidRPr="00BF3473">
        <w:rPr>
          <w:b/>
        </w:rPr>
        <w:t>Health and safety/PPE:</w:t>
      </w:r>
    </w:p>
    <w:p w14:paraId="53CB19B8" w14:textId="34B7D24C" w:rsidR="00A67E44" w:rsidRDefault="003171B3">
      <w:pPr>
        <w:rPr>
          <w:rFonts w:asciiTheme="majorHAnsi" w:eastAsiaTheme="majorEastAsia" w:hAnsiTheme="majorHAnsi" w:cstheme="majorBidi"/>
          <w:color w:val="2E74B5" w:themeColor="accent1" w:themeShade="BF"/>
          <w:sz w:val="32"/>
          <w:szCs w:val="32"/>
        </w:rPr>
      </w:pPr>
      <w:r>
        <w:t>In th</w:t>
      </w:r>
      <w:r w:rsidR="00466B59">
        <w:t xml:space="preserve">is session we also had a safety induction related to milling and drilling. The following is some official health and safety regulation and protocol according to </w:t>
      </w:r>
      <w:sdt>
        <w:sdtPr>
          <w:id w:val="1119723355"/>
          <w:citation/>
        </w:sdtPr>
        <w:sdtContent>
          <w:r w:rsidR="00466B59">
            <w:fldChar w:fldCharType="begin"/>
          </w:r>
          <w:r w:rsidR="00466B59">
            <w:instrText xml:space="preserve"> CITATION HSE99 \l 2057 </w:instrText>
          </w:r>
          <w:r w:rsidR="00466B59">
            <w:fldChar w:fldCharType="separate"/>
          </w:r>
          <w:r w:rsidR="00BF3473" w:rsidRPr="00BF3473">
            <w:rPr>
              <w:noProof/>
            </w:rPr>
            <w:t>(HSE, 1999)</w:t>
          </w:r>
          <w:r w:rsidR="00466B59">
            <w:fldChar w:fldCharType="end"/>
          </w:r>
        </w:sdtContent>
      </w:sdt>
      <w:r w:rsidR="00466B59">
        <w:t xml:space="preserve"> which are standards that are expected to be maintained on an engineering workshop environment. The most common accidents to occur in relation to milling while the tool is rotating include; moving parts that are being cut, removing swarf, re-measuring your part or changing the direction of the coolant. That is why it is taught that we must put a guard across the cutting tool and if a part does need to be adjusted, </w:t>
      </w:r>
      <w:r w:rsidR="005D0E1C">
        <w:t xml:space="preserve">the mill must be fully shut down and the milling tool must have stopped rotating. Eye protection is also very important as it protects from swarf being projected from the machine, but also to stop and metal particles left on the </w:t>
      </w:r>
      <w:proofErr w:type="gramStart"/>
      <w:r w:rsidR="005D0E1C">
        <w:t>users</w:t>
      </w:r>
      <w:proofErr w:type="gramEnd"/>
      <w:r w:rsidR="005D0E1C">
        <w:t xml:space="preserve"> hands being rubbed into the eye. </w:t>
      </w:r>
      <w:r w:rsidR="00C21058">
        <w:t xml:space="preserve">That is why according to the health and safety regulations 1981, employers must provide sufficient health and safety resources </w:t>
      </w:r>
      <w:sdt>
        <w:sdtPr>
          <w:id w:val="-1497113610"/>
          <w:citation/>
        </w:sdtPr>
        <w:sdtContent>
          <w:r w:rsidR="00C21058">
            <w:fldChar w:fldCharType="begin"/>
          </w:r>
          <w:r w:rsidR="00C21058">
            <w:instrText xml:space="preserve">CITATION HSE18 \l 2057 </w:instrText>
          </w:r>
          <w:r w:rsidR="00C21058">
            <w:fldChar w:fldCharType="separate"/>
          </w:r>
          <w:r w:rsidR="00BF3473" w:rsidRPr="00BF3473">
            <w:rPr>
              <w:noProof/>
            </w:rPr>
            <w:t>(HSE, 2000)</w:t>
          </w:r>
          <w:r w:rsidR="00C21058">
            <w:fldChar w:fldCharType="end"/>
          </w:r>
        </w:sdtContent>
      </w:sdt>
      <w:r w:rsidR="00C21058">
        <w:t xml:space="preserve"> such as a fully stocked and up to date first aid kit as well as an eye wash kit. </w:t>
      </w:r>
      <w:r w:rsidR="00E13833">
        <w:t xml:space="preserve">Other PPE that is necessary for the workshop </w:t>
      </w:r>
      <w:r w:rsidR="00796997">
        <w:t xml:space="preserve">include a dust coat to prevent clothing being ruined by oils and other fluids used in the machines. Steel toe cap boots must also be worn, to prevent a falling workpiece causing </w:t>
      </w:r>
      <w:r w:rsidR="00321A27">
        <w:t xml:space="preserve">damage to toes. </w:t>
      </w:r>
      <w:r w:rsidR="00A67E44">
        <w:br w:type="page"/>
      </w:r>
    </w:p>
    <w:p w14:paraId="3F9CAAB0" w14:textId="77777777" w:rsidR="006B4510" w:rsidRDefault="00A67E44" w:rsidP="006B4510">
      <w:pPr>
        <w:pStyle w:val="Heading1"/>
      </w:pPr>
      <w:bookmarkStart w:id="2" w:name="_Toc511836190"/>
      <w:r>
        <w:lastRenderedPageBreak/>
        <w:t>Methodolog</w:t>
      </w:r>
      <w:bookmarkEnd w:id="2"/>
      <w:r w:rsidR="006B4510">
        <w:t>y</w:t>
      </w:r>
    </w:p>
    <w:p w14:paraId="3EA878D7" w14:textId="77777777" w:rsidR="006B4510" w:rsidRPr="00ED17D3" w:rsidRDefault="006B4510" w:rsidP="006B4510">
      <w:pPr>
        <w:rPr>
          <w:sz w:val="22"/>
        </w:rPr>
      </w:pPr>
    </w:p>
    <w:p w14:paraId="21D728F2" w14:textId="77777777" w:rsidR="006B4510" w:rsidRPr="00ED17D3" w:rsidRDefault="006B4510" w:rsidP="006B4510">
      <w:pPr>
        <w:rPr>
          <w:b/>
          <w:sz w:val="24"/>
        </w:rPr>
      </w:pPr>
      <w:r w:rsidRPr="00ED17D3">
        <w:rPr>
          <w:b/>
          <w:sz w:val="24"/>
        </w:rPr>
        <w:t>Aims:</w:t>
      </w:r>
    </w:p>
    <w:p w14:paraId="30F4E835" w14:textId="77777777" w:rsidR="00DE2520" w:rsidRPr="00ED17D3" w:rsidRDefault="006B4510" w:rsidP="006B4510">
      <w:pPr>
        <w:rPr>
          <w:sz w:val="22"/>
        </w:rPr>
      </w:pPr>
      <w:r w:rsidRPr="00ED17D3">
        <w:rPr>
          <w:sz w:val="22"/>
        </w:rPr>
        <w:t xml:space="preserve">For this session, we were just beginning to work on our </w:t>
      </w:r>
      <w:proofErr w:type="gramStart"/>
      <w:r w:rsidRPr="00ED17D3">
        <w:rPr>
          <w:sz w:val="22"/>
        </w:rPr>
        <w:t>pieces</w:t>
      </w:r>
      <w:proofErr w:type="gramEnd"/>
      <w:r w:rsidRPr="00ED17D3">
        <w:rPr>
          <w:sz w:val="22"/>
        </w:rPr>
        <w:t xml:space="preserve"> so we had to create a guide for machining that would be helpful and as accurate as possible. The tolerance we were given for this piece was all dimensions to be accurate to 0.2mm. </w:t>
      </w:r>
      <w:proofErr w:type="gramStart"/>
      <w:r w:rsidRPr="00ED17D3">
        <w:rPr>
          <w:sz w:val="22"/>
        </w:rPr>
        <w:t>Therefore</w:t>
      </w:r>
      <w:proofErr w:type="gramEnd"/>
      <w:r w:rsidRPr="00ED17D3">
        <w:rPr>
          <w:sz w:val="22"/>
        </w:rPr>
        <w:t xml:space="preserve"> our markings had to be made as close to the tolerance as possible. Another aim for this session was to learn to correctly use</w:t>
      </w:r>
      <w:r w:rsidR="00DE2520" w:rsidRPr="00ED17D3">
        <w:rPr>
          <w:sz w:val="22"/>
        </w:rPr>
        <w:t xml:space="preserve"> a Vernier height gauge and centre punch to give the most accurate finish possible.</w:t>
      </w:r>
    </w:p>
    <w:p w14:paraId="31D421D4" w14:textId="77777777" w:rsidR="00DE2520" w:rsidRPr="00ED17D3" w:rsidRDefault="00DE2520" w:rsidP="006B4510">
      <w:pPr>
        <w:rPr>
          <w:b/>
          <w:sz w:val="22"/>
        </w:rPr>
      </w:pPr>
      <w:r w:rsidRPr="00ED17D3">
        <w:rPr>
          <w:b/>
          <w:sz w:val="22"/>
        </w:rPr>
        <w:t>Materials:</w:t>
      </w:r>
    </w:p>
    <w:p w14:paraId="67C6EC17" w14:textId="77777777" w:rsidR="00DE2520" w:rsidRPr="00ED17D3" w:rsidRDefault="00DE2520" w:rsidP="006B4510">
      <w:pPr>
        <w:rPr>
          <w:sz w:val="22"/>
        </w:rPr>
      </w:pPr>
      <w:r w:rsidRPr="00ED17D3">
        <w:rPr>
          <w:sz w:val="22"/>
        </w:rPr>
        <w:t>115mm x 76mm x 6mm mild steel</w:t>
      </w:r>
    </w:p>
    <w:p w14:paraId="0BADFA04" w14:textId="5B4E1506" w:rsidR="00DE2520" w:rsidRPr="00ED17D3" w:rsidRDefault="00DE2520" w:rsidP="006B4510">
      <w:pPr>
        <w:rPr>
          <w:b/>
          <w:sz w:val="22"/>
        </w:rPr>
      </w:pPr>
      <w:r w:rsidRPr="00ED17D3">
        <w:rPr>
          <w:b/>
          <w:sz w:val="22"/>
        </w:rPr>
        <w:t>Equipment needed:</w:t>
      </w:r>
    </w:p>
    <w:p w14:paraId="3002FAA8" w14:textId="04D99692" w:rsidR="00DE2520" w:rsidRPr="00ED17D3" w:rsidRDefault="00DE2520" w:rsidP="006B4510">
      <w:pPr>
        <w:rPr>
          <w:sz w:val="22"/>
        </w:rPr>
      </w:pPr>
      <w:r w:rsidRPr="00ED17D3">
        <w:rPr>
          <w:sz w:val="22"/>
        </w:rPr>
        <w:t>- Centre punch</w:t>
      </w:r>
    </w:p>
    <w:p w14:paraId="6B73EE7C" w14:textId="77777777" w:rsidR="00DE2520" w:rsidRPr="00ED17D3" w:rsidRDefault="00DE2520" w:rsidP="006B4510">
      <w:pPr>
        <w:rPr>
          <w:sz w:val="22"/>
        </w:rPr>
      </w:pPr>
      <w:r w:rsidRPr="00ED17D3">
        <w:rPr>
          <w:sz w:val="22"/>
        </w:rPr>
        <w:t>- Vernier height gauge</w:t>
      </w:r>
    </w:p>
    <w:p w14:paraId="07A8C9C9" w14:textId="77777777" w:rsidR="00DE2520" w:rsidRPr="00ED17D3" w:rsidRDefault="00DE2520" w:rsidP="006B4510">
      <w:pPr>
        <w:rPr>
          <w:sz w:val="22"/>
        </w:rPr>
      </w:pPr>
      <w:r w:rsidRPr="00ED17D3">
        <w:rPr>
          <w:sz w:val="22"/>
        </w:rPr>
        <w:t>- Machinist right angle block</w:t>
      </w:r>
    </w:p>
    <w:p w14:paraId="652BC459" w14:textId="3B681FC2" w:rsidR="00ED17D3" w:rsidRDefault="00DE2520" w:rsidP="006B4510">
      <w:pPr>
        <w:rPr>
          <w:sz w:val="22"/>
        </w:rPr>
      </w:pPr>
      <w:r w:rsidRPr="00ED17D3">
        <w:rPr>
          <w:sz w:val="22"/>
        </w:rPr>
        <w:t>-</w:t>
      </w:r>
      <w:r w:rsidR="00ED17D3" w:rsidRPr="00ED17D3">
        <w:rPr>
          <w:sz w:val="22"/>
        </w:rPr>
        <w:t xml:space="preserve"> Magnification device</w:t>
      </w:r>
    </w:p>
    <w:p w14:paraId="249727FA" w14:textId="53303BF1" w:rsidR="00476A0D" w:rsidRDefault="00476A0D" w:rsidP="006B4510">
      <w:pPr>
        <w:rPr>
          <w:sz w:val="22"/>
        </w:rPr>
      </w:pPr>
      <w:r>
        <w:rPr>
          <w:sz w:val="22"/>
        </w:rPr>
        <w:t>- Engineering Drawing</w:t>
      </w:r>
    </w:p>
    <w:p w14:paraId="7C786E67" w14:textId="21EC3239" w:rsidR="003D5CAE" w:rsidRDefault="003D5CAE" w:rsidP="006B4510">
      <w:pPr>
        <w:rPr>
          <w:sz w:val="22"/>
        </w:rPr>
      </w:pPr>
      <w:r>
        <w:rPr>
          <w:sz w:val="22"/>
        </w:rPr>
        <w:t>-centre punch</w:t>
      </w:r>
    </w:p>
    <w:p w14:paraId="7D4F7C43" w14:textId="703CEF09" w:rsidR="003D5CAE" w:rsidRDefault="003D5CAE" w:rsidP="006B4510">
      <w:pPr>
        <w:rPr>
          <w:sz w:val="22"/>
        </w:rPr>
      </w:pPr>
      <w:r>
        <w:rPr>
          <w:sz w:val="22"/>
        </w:rPr>
        <w:t>-mallet</w:t>
      </w:r>
    </w:p>
    <w:p w14:paraId="66861F40" w14:textId="77777777" w:rsidR="00ED17D3" w:rsidRDefault="00ED17D3" w:rsidP="006B4510">
      <w:pPr>
        <w:rPr>
          <w:b/>
          <w:sz w:val="22"/>
        </w:rPr>
      </w:pPr>
      <w:r w:rsidRPr="00ED17D3">
        <w:rPr>
          <w:b/>
          <w:sz w:val="22"/>
        </w:rPr>
        <w:t>Step by step guide:</w:t>
      </w:r>
    </w:p>
    <w:p w14:paraId="43838D36" w14:textId="74E3BE03" w:rsidR="003D5CAE" w:rsidRDefault="003D5CAE" w:rsidP="006B4510">
      <w:pPr>
        <w:rPr>
          <w:sz w:val="22"/>
        </w:rPr>
      </w:pPr>
      <w:r>
        <w:rPr>
          <w:sz w:val="22"/>
        </w:rPr>
        <w:t>Scribing lines and points:</w:t>
      </w:r>
    </w:p>
    <w:p w14:paraId="6509329B" w14:textId="116133D9" w:rsidR="003D5CAE" w:rsidRDefault="00476A0D" w:rsidP="006B4510">
      <w:pPr>
        <w:rPr>
          <w:sz w:val="22"/>
        </w:rPr>
      </w:pPr>
      <w:r>
        <w:rPr>
          <w:sz w:val="22"/>
        </w:rPr>
        <w:t xml:space="preserve">Start by taking the Engineering drawing and deciding a dimension. From the diagram it is clear to see that a grid can be marked on our workpiece to achieve the </w:t>
      </w:r>
      <w:proofErr w:type="gramStart"/>
      <w:r>
        <w:rPr>
          <w:sz w:val="22"/>
        </w:rPr>
        <w:t>90 degree</w:t>
      </w:r>
      <w:proofErr w:type="gramEnd"/>
      <w:r>
        <w:rPr>
          <w:sz w:val="22"/>
        </w:rPr>
        <w:t xml:space="preserve"> straight lines on the piece. The next step is to decide on the first dimension to be marked</w:t>
      </w:r>
      <w:r w:rsidR="00557851">
        <w:rPr>
          <w:sz w:val="22"/>
        </w:rPr>
        <w:t xml:space="preserve">. </w:t>
      </w:r>
      <w:r w:rsidR="00707F9F">
        <w:rPr>
          <w:sz w:val="22"/>
        </w:rPr>
        <w:t xml:space="preserve">If you were to start on the 20mm horizontal line, the Vernier height gauge needs to be adjusted: Unless you have just used the device, it is a good idea to zero it, this is done by lowering the tip by turning the wheel on the device, until the tip just touches the surface (which should be a completely flat surface) then hit the zero button and raise the device until it is as close to 20mm as possible. To get as close to 20mm as possible, tap the lever on the side so it </w:t>
      </w:r>
      <w:r w:rsidR="004A1974">
        <w:rPr>
          <w:sz w:val="22"/>
        </w:rPr>
        <w:t xml:space="preserve">semi-locks, now tap the wheel that adjusts height until it reads out 20mm exactly. The Vernier height gauge has a tolerance of 0.01mm </w:t>
      </w:r>
      <w:sdt>
        <w:sdtPr>
          <w:rPr>
            <w:sz w:val="22"/>
          </w:rPr>
          <w:id w:val="291875458"/>
          <w:citation/>
        </w:sdtPr>
        <w:sdtEndPr/>
        <w:sdtContent>
          <w:r w:rsidR="004A1974">
            <w:rPr>
              <w:sz w:val="22"/>
            </w:rPr>
            <w:fldChar w:fldCharType="begin"/>
          </w:r>
          <w:r w:rsidR="004A1974">
            <w:rPr>
              <w:sz w:val="22"/>
            </w:rPr>
            <w:instrText xml:space="preserve"> CITATION Mid17 \l 2057 </w:instrText>
          </w:r>
          <w:r w:rsidR="004A1974">
            <w:rPr>
              <w:sz w:val="22"/>
            </w:rPr>
            <w:fldChar w:fldCharType="separate"/>
          </w:r>
          <w:r w:rsidR="00BF3473" w:rsidRPr="00BF3473">
            <w:rPr>
              <w:noProof/>
              <w:sz w:val="22"/>
            </w:rPr>
            <w:t>(Midwestflex, 2017)</w:t>
          </w:r>
          <w:r w:rsidR="004A1974">
            <w:rPr>
              <w:sz w:val="22"/>
            </w:rPr>
            <w:fldChar w:fldCharType="end"/>
          </w:r>
        </w:sdtContent>
      </w:sdt>
      <w:r w:rsidR="004A1974">
        <w:rPr>
          <w:sz w:val="22"/>
        </w:rPr>
        <w:t xml:space="preserve"> which means the readout </w:t>
      </w:r>
      <w:proofErr w:type="gramStart"/>
      <w:r w:rsidR="004A1974">
        <w:rPr>
          <w:sz w:val="22"/>
        </w:rPr>
        <w:t>cant</w:t>
      </w:r>
      <w:proofErr w:type="gramEnd"/>
      <w:r w:rsidR="004A1974">
        <w:rPr>
          <w:sz w:val="22"/>
        </w:rPr>
        <w:t xml:space="preserve"> be any greater or lower than +/- 0.19 to ensure it is within the 0.2mm tolerance. </w:t>
      </w:r>
      <w:r w:rsidR="003D5CAE">
        <w:rPr>
          <w:sz w:val="22"/>
        </w:rPr>
        <w:t xml:space="preserve">The user can now lock off the gauge. </w:t>
      </w:r>
      <w:r w:rsidR="004A1974">
        <w:rPr>
          <w:sz w:val="22"/>
        </w:rPr>
        <w:t xml:space="preserve">Next, the piece must be put up against the </w:t>
      </w:r>
      <w:proofErr w:type="gramStart"/>
      <w:r w:rsidR="004A1974">
        <w:rPr>
          <w:sz w:val="22"/>
        </w:rPr>
        <w:t>machinists</w:t>
      </w:r>
      <w:proofErr w:type="gramEnd"/>
      <w:r w:rsidR="004A1974">
        <w:rPr>
          <w:sz w:val="22"/>
        </w:rPr>
        <w:t xml:space="preserve"> right angle block </w:t>
      </w:r>
      <w:r w:rsidR="003D5CAE">
        <w:rPr>
          <w:sz w:val="22"/>
        </w:rPr>
        <w:t>and take the corner of the Vernier height gauge at about a 45 degree angle to the scribe a line along the piece in 1 smooth movement. This process is then repeated for all the various dimensions of the piece until there are a series of lines that match the technical drawing. Only a small marking needs to be made where a hole will be drilled whereas a large line should be scribed for where the cuts will be made. Now to make it clearer for later stages, mark out using a boldly coloured pen, all the lines and holes that will be cut or drilled.</w:t>
      </w:r>
    </w:p>
    <w:p w14:paraId="7DB90652" w14:textId="77777777" w:rsidR="00624322" w:rsidRDefault="00624322" w:rsidP="006B4510">
      <w:pPr>
        <w:rPr>
          <w:sz w:val="22"/>
        </w:rPr>
      </w:pPr>
    </w:p>
    <w:p w14:paraId="7E847616" w14:textId="77777777" w:rsidR="00624322" w:rsidRDefault="00624322" w:rsidP="006B4510">
      <w:pPr>
        <w:rPr>
          <w:sz w:val="22"/>
        </w:rPr>
      </w:pPr>
    </w:p>
    <w:p w14:paraId="195CACFE" w14:textId="3E347BF7" w:rsidR="003D5CAE" w:rsidRDefault="003D5CAE" w:rsidP="006B4510">
      <w:pPr>
        <w:rPr>
          <w:sz w:val="22"/>
        </w:rPr>
      </w:pPr>
      <w:r>
        <w:rPr>
          <w:sz w:val="22"/>
        </w:rPr>
        <w:lastRenderedPageBreak/>
        <w:t>Centre punching:</w:t>
      </w:r>
    </w:p>
    <w:p w14:paraId="6702977B" w14:textId="494C6E61" w:rsidR="003D5CAE" w:rsidRDefault="003D5CAE" w:rsidP="006B4510">
      <w:pPr>
        <w:rPr>
          <w:sz w:val="22"/>
        </w:rPr>
      </w:pPr>
      <w:r>
        <w:rPr>
          <w:sz w:val="22"/>
        </w:rPr>
        <w:t>Now the lines have been marked for cutting, centre punching is used to create a guide for when the drill initially contacts the metal. On a flat metal block, locate all the areas that will be drilled</w:t>
      </w:r>
      <w:r w:rsidR="00624322">
        <w:rPr>
          <w:sz w:val="22"/>
        </w:rPr>
        <w:t xml:space="preserve">. Take the centre punch with the workpiece laying flat on the metal </w:t>
      </w:r>
      <w:proofErr w:type="gramStart"/>
      <w:r w:rsidR="00624322">
        <w:rPr>
          <w:sz w:val="22"/>
        </w:rPr>
        <w:t>surface, and</w:t>
      </w:r>
      <w:proofErr w:type="gramEnd"/>
      <w:r w:rsidR="00624322">
        <w:rPr>
          <w:sz w:val="22"/>
        </w:rPr>
        <w:t xml:space="preserve"> line up the centre punch as closely as possible to the cross which was previously marked. With 1 firm and strong hit, use the mallet to create an indent. Now take the piece for an inspection using the magnification device, look closely at the hole ensuring it matches your markings, if it does not, see which way the hole needs to move and point the centre punch at an angle in the existing marking and hit it lighter than the initial blow until the centre of the hole moves to better fit the markings made with the Vernier height gauge.</w:t>
      </w:r>
    </w:p>
    <w:p w14:paraId="160E20FD" w14:textId="4B4F8909" w:rsidR="00635573" w:rsidRPr="00BF3473" w:rsidRDefault="00287D50" w:rsidP="00BF3473">
      <w:pPr>
        <w:rPr>
          <w:b/>
          <w:sz w:val="22"/>
        </w:rPr>
      </w:pPr>
      <w:r>
        <w:br w:type="page"/>
      </w:r>
      <w:bookmarkStart w:id="3" w:name="_GoBack"/>
      <w:bookmarkEnd w:id="3"/>
    </w:p>
    <w:bookmarkStart w:id="4" w:name="_Toc511836192" w:displacedByCustomXml="next"/>
    <w:sdt>
      <w:sdtPr>
        <w:rPr>
          <w:rFonts w:asciiTheme="minorHAnsi" w:eastAsiaTheme="minorEastAsia" w:hAnsiTheme="minorHAnsi" w:cstheme="minorBidi"/>
          <w:color w:val="auto"/>
          <w:sz w:val="20"/>
          <w:szCs w:val="20"/>
        </w:rPr>
        <w:id w:val="765194486"/>
        <w:docPartObj>
          <w:docPartGallery w:val="Bibliographies"/>
          <w:docPartUnique/>
        </w:docPartObj>
      </w:sdtPr>
      <w:sdtEndPr/>
      <w:sdtContent>
        <w:p w14:paraId="1AC5791C" w14:textId="58B0EF02" w:rsidR="00287D50" w:rsidRDefault="00287D50">
          <w:pPr>
            <w:pStyle w:val="Heading1"/>
          </w:pPr>
          <w:r>
            <w:t>Bibliography</w:t>
          </w:r>
          <w:bookmarkEnd w:id="4"/>
        </w:p>
        <w:sdt>
          <w:sdtPr>
            <w:id w:val="111145805"/>
            <w:bibliography/>
          </w:sdtPr>
          <w:sdtEndPr/>
          <w:sdtContent>
            <w:p w14:paraId="520F7BE3" w14:textId="77777777" w:rsidR="00BF3473" w:rsidRDefault="00287D50" w:rsidP="00BF3473">
              <w:pPr>
                <w:pStyle w:val="Bibliography"/>
                <w:rPr>
                  <w:noProof/>
                  <w:sz w:val="24"/>
                  <w:szCs w:val="24"/>
                </w:rPr>
              </w:pPr>
              <w:r>
                <w:fldChar w:fldCharType="begin"/>
              </w:r>
              <w:r>
                <w:instrText xml:space="preserve"> BIBLIOGRAPHY </w:instrText>
              </w:r>
              <w:r>
                <w:fldChar w:fldCharType="separate"/>
              </w:r>
              <w:r w:rsidR="00BF3473">
                <w:rPr>
                  <w:noProof/>
                </w:rPr>
                <w:t xml:space="preserve">HSE, 1999. Milling and machining centre work. In: </w:t>
              </w:r>
              <w:r w:rsidR="00BF3473">
                <w:rPr>
                  <w:i/>
                  <w:iCs/>
                  <w:noProof/>
                </w:rPr>
                <w:t xml:space="preserve">Health and saftey in engineering workshops. </w:t>
              </w:r>
              <w:r w:rsidR="00BF3473">
                <w:rPr>
                  <w:noProof/>
                </w:rPr>
                <w:t>s.l.:HSE, pp. 58-60.</w:t>
              </w:r>
            </w:p>
            <w:p w14:paraId="3710A2A9" w14:textId="77777777" w:rsidR="00BF3473" w:rsidRDefault="00BF3473" w:rsidP="00BF3473">
              <w:pPr>
                <w:pStyle w:val="Bibliography"/>
                <w:rPr>
                  <w:noProof/>
                </w:rPr>
              </w:pPr>
              <w:r>
                <w:rPr>
                  <w:noProof/>
                </w:rPr>
                <w:t xml:space="preserve">HSE, 2000. </w:t>
              </w:r>
              <w:r>
                <w:rPr>
                  <w:i/>
                  <w:iCs/>
                  <w:noProof/>
                </w:rPr>
                <w:t xml:space="preserve">Legislation. </w:t>
              </w:r>
              <w:r>
                <w:rPr>
                  <w:noProof/>
                </w:rPr>
                <w:t xml:space="preserve">[Online] </w:t>
              </w:r>
              <w:r>
                <w:rPr>
                  <w:noProof/>
                </w:rPr>
                <w:br/>
                <w:t xml:space="preserve">Available at: </w:t>
              </w:r>
              <w:r>
                <w:rPr>
                  <w:noProof/>
                  <w:u w:val="single"/>
                </w:rPr>
                <w:t>http://www.hse.gov.uk/firstaid/legislation.htm</w:t>
              </w:r>
              <w:r>
                <w:rPr>
                  <w:noProof/>
                </w:rPr>
                <w:br/>
                <w:t>[Accessed 21 April 2018].</w:t>
              </w:r>
            </w:p>
            <w:p w14:paraId="143CF627" w14:textId="77777777" w:rsidR="00BF3473" w:rsidRDefault="00BF3473" w:rsidP="00BF3473">
              <w:pPr>
                <w:pStyle w:val="Bibliography"/>
                <w:rPr>
                  <w:noProof/>
                </w:rPr>
              </w:pPr>
              <w:r>
                <w:rPr>
                  <w:noProof/>
                </w:rPr>
                <w:t xml:space="preserve">Midwestflex, 2017. </w:t>
              </w:r>
              <w:r>
                <w:rPr>
                  <w:i/>
                  <w:iCs/>
                  <w:noProof/>
                </w:rPr>
                <w:t xml:space="preserve">Gage products. </w:t>
              </w:r>
              <w:r>
                <w:rPr>
                  <w:noProof/>
                </w:rPr>
                <w:t xml:space="preserve">[Online] </w:t>
              </w:r>
              <w:r>
                <w:rPr>
                  <w:noProof/>
                </w:rPr>
                <w:br/>
                <w:t xml:space="preserve">Available at: </w:t>
              </w:r>
              <w:r>
                <w:rPr>
                  <w:noProof/>
                  <w:u w:val="single"/>
                </w:rPr>
                <w:t>http://www.midwestflex.com/570-312.html</w:t>
              </w:r>
              <w:r>
                <w:rPr>
                  <w:noProof/>
                </w:rPr>
                <w:br/>
                <w:t>[Accessed 20th april 2018].</w:t>
              </w:r>
            </w:p>
            <w:p w14:paraId="24C3DC13" w14:textId="06833F17" w:rsidR="00287D50" w:rsidRDefault="00287D50" w:rsidP="00BF3473">
              <w:r>
                <w:rPr>
                  <w:b/>
                  <w:bCs/>
                  <w:noProof/>
                </w:rPr>
                <w:fldChar w:fldCharType="end"/>
              </w:r>
            </w:p>
          </w:sdtContent>
        </w:sdt>
      </w:sdtContent>
    </w:sdt>
    <w:p w14:paraId="284A8605" w14:textId="77777777" w:rsidR="00287D50" w:rsidRPr="00287D50" w:rsidRDefault="00287D50" w:rsidP="00287D50"/>
    <w:sectPr w:rsidR="00287D50" w:rsidRPr="00287D5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645C" w14:textId="77777777" w:rsidR="006822A8" w:rsidRDefault="006822A8" w:rsidP="00E83F26">
      <w:pPr>
        <w:spacing w:after="0" w:line="240" w:lineRule="auto"/>
      </w:pPr>
      <w:r>
        <w:separator/>
      </w:r>
    </w:p>
  </w:endnote>
  <w:endnote w:type="continuationSeparator" w:id="0">
    <w:p w14:paraId="7A761FCD" w14:textId="77777777" w:rsidR="006822A8" w:rsidRDefault="006822A8" w:rsidP="00E8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013574"/>
      <w:docPartObj>
        <w:docPartGallery w:val="Page Numbers (Bottom of Page)"/>
        <w:docPartUnique/>
      </w:docPartObj>
    </w:sdtPr>
    <w:sdtEndPr>
      <w:rPr>
        <w:noProof/>
      </w:rPr>
    </w:sdtEndPr>
    <w:sdtContent>
      <w:p w14:paraId="174E2AC0" w14:textId="08B333E6" w:rsidR="00F027FE" w:rsidRDefault="00F027FE">
        <w:pPr>
          <w:pStyle w:val="Footer"/>
          <w:jc w:val="right"/>
        </w:pPr>
        <w:r>
          <w:fldChar w:fldCharType="begin"/>
        </w:r>
        <w:r>
          <w:instrText xml:space="preserve"> PAGE   \* MERGEFORMAT </w:instrText>
        </w:r>
        <w:r>
          <w:fldChar w:fldCharType="separate"/>
        </w:r>
        <w:r w:rsidR="00F000C9">
          <w:rPr>
            <w:noProof/>
          </w:rPr>
          <w:t>3</w:t>
        </w:r>
        <w:r>
          <w:rPr>
            <w:noProof/>
          </w:rPr>
          <w:fldChar w:fldCharType="end"/>
        </w:r>
      </w:p>
    </w:sdtContent>
  </w:sdt>
  <w:p w14:paraId="2CCAD407" w14:textId="77777777" w:rsidR="00F027FE" w:rsidRDefault="00F02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8DD16" w14:textId="77777777" w:rsidR="006822A8" w:rsidRDefault="006822A8" w:rsidP="00E83F26">
      <w:pPr>
        <w:spacing w:after="0" w:line="240" w:lineRule="auto"/>
      </w:pPr>
      <w:r>
        <w:separator/>
      </w:r>
    </w:p>
  </w:footnote>
  <w:footnote w:type="continuationSeparator" w:id="0">
    <w:p w14:paraId="4D5621DE" w14:textId="77777777" w:rsidR="006822A8" w:rsidRDefault="006822A8" w:rsidP="00E8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9C0DE" w14:textId="77777777" w:rsidR="00F027FE" w:rsidRDefault="00F027FE">
    <w:pPr>
      <w:pStyle w:val="Header"/>
    </w:pPr>
    <w:r>
      <w:t>Harry Foxton (1702199)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25F6"/>
    <w:rsid w:val="00011AA9"/>
    <w:rsid w:val="000129F8"/>
    <w:rsid w:val="00044F0D"/>
    <w:rsid w:val="000579A1"/>
    <w:rsid w:val="0006548F"/>
    <w:rsid w:val="00094890"/>
    <w:rsid w:val="000A1CFA"/>
    <w:rsid w:val="000A2085"/>
    <w:rsid w:val="000C7CD0"/>
    <w:rsid w:val="000D3EEE"/>
    <w:rsid w:val="001074BE"/>
    <w:rsid w:val="001724F2"/>
    <w:rsid w:val="00173F0B"/>
    <w:rsid w:val="001844EA"/>
    <w:rsid w:val="001D1B94"/>
    <w:rsid w:val="001E7402"/>
    <w:rsid w:val="001F1450"/>
    <w:rsid w:val="001F181A"/>
    <w:rsid w:val="0022446D"/>
    <w:rsid w:val="002303AD"/>
    <w:rsid w:val="00281222"/>
    <w:rsid w:val="00287D50"/>
    <w:rsid w:val="002919B5"/>
    <w:rsid w:val="002D091A"/>
    <w:rsid w:val="002D5D30"/>
    <w:rsid w:val="002E57C5"/>
    <w:rsid w:val="003171B3"/>
    <w:rsid w:val="00321A27"/>
    <w:rsid w:val="00380D7A"/>
    <w:rsid w:val="00392691"/>
    <w:rsid w:val="003B6D0C"/>
    <w:rsid w:val="003D5CAE"/>
    <w:rsid w:val="00403E6F"/>
    <w:rsid w:val="00442839"/>
    <w:rsid w:val="00451254"/>
    <w:rsid w:val="00466B59"/>
    <w:rsid w:val="00476A0D"/>
    <w:rsid w:val="004A0281"/>
    <w:rsid w:val="004A1974"/>
    <w:rsid w:val="004A3FC1"/>
    <w:rsid w:val="004B6473"/>
    <w:rsid w:val="004C33F3"/>
    <w:rsid w:val="004C67EF"/>
    <w:rsid w:val="005171E9"/>
    <w:rsid w:val="00541D68"/>
    <w:rsid w:val="005471CC"/>
    <w:rsid w:val="0055578D"/>
    <w:rsid w:val="00557851"/>
    <w:rsid w:val="00584CE8"/>
    <w:rsid w:val="005B17D3"/>
    <w:rsid w:val="005D0E1C"/>
    <w:rsid w:val="005F6DA8"/>
    <w:rsid w:val="00624322"/>
    <w:rsid w:val="00635573"/>
    <w:rsid w:val="006425F6"/>
    <w:rsid w:val="006822A8"/>
    <w:rsid w:val="00682D41"/>
    <w:rsid w:val="006B4510"/>
    <w:rsid w:val="006D3BEB"/>
    <w:rsid w:val="006E544A"/>
    <w:rsid w:val="00707F9F"/>
    <w:rsid w:val="00734EA9"/>
    <w:rsid w:val="00754953"/>
    <w:rsid w:val="00796997"/>
    <w:rsid w:val="007D2760"/>
    <w:rsid w:val="007F5FAC"/>
    <w:rsid w:val="007F6A94"/>
    <w:rsid w:val="00804151"/>
    <w:rsid w:val="00825A47"/>
    <w:rsid w:val="00860F6D"/>
    <w:rsid w:val="00871DD0"/>
    <w:rsid w:val="008800AE"/>
    <w:rsid w:val="00894039"/>
    <w:rsid w:val="008A2A9A"/>
    <w:rsid w:val="008C2CAD"/>
    <w:rsid w:val="009233D8"/>
    <w:rsid w:val="009550E7"/>
    <w:rsid w:val="009C3DFC"/>
    <w:rsid w:val="009E5559"/>
    <w:rsid w:val="00A14815"/>
    <w:rsid w:val="00A4520A"/>
    <w:rsid w:val="00A66903"/>
    <w:rsid w:val="00A67E44"/>
    <w:rsid w:val="00A83E64"/>
    <w:rsid w:val="00A91908"/>
    <w:rsid w:val="00AA744A"/>
    <w:rsid w:val="00AC0CC1"/>
    <w:rsid w:val="00AE3AFE"/>
    <w:rsid w:val="00B2619A"/>
    <w:rsid w:val="00B611C3"/>
    <w:rsid w:val="00B65C36"/>
    <w:rsid w:val="00BC2720"/>
    <w:rsid w:val="00BF3473"/>
    <w:rsid w:val="00C21058"/>
    <w:rsid w:val="00C25AA5"/>
    <w:rsid w:val="00C6484E"/>
    <w:rsid w:val="00CA0B87"/>
    <w:rsid w:val="00CA747C"/>
    <w:rsid w:val="00CC5864"/>
    <w:rsid w:val="00CE6C01"/>
    <w:rsid w:val="00CF5A7A"/>
    <w:rsid w:val="00CF702A"/>
    <w:rsid w:val="00D227C5"/>
    <w:rsid w:val="00D43113"/>
    <w:rsid w:val="00DB283A"/>
    <w:rsid w:val="00DB3C8D"/>
    <w:rsid w:val="00DC4AD6"/>
    <w:rsid w:val="00DD4357"/>
    <w:rsid w:val="00DE2520"/>
    <w:rsid w:val="00E13833"/>
    <w:rsid w:val="00E41913"/>
    <w:rsid w:val="00E8073D"/>
    <w:rsid w:val="00E83F26"/>
    <w:rsid w:val="00ED04FB"/>
    <w:rsid w:val="00ED17D3"/>
    <w:rsid w:val="00EE7DE0"/>
    <w:rsid w:val="00F000C9"/>
    <w:rsid w:val="00F027FE"/>
    <w:rsid w:val="00F06D16"/>
    <w:rsid w:val="00F2746A"/>
    <w:rsid w:val="00F50617"/>
    <w:rsid w:val="00F71BB0"/>
    <w:rsid w:val="00F82737"/>
    <w:rsid w:val="00F8558C"/>
    <w:rsid w:val="00FC2748"/>
    <w:rsid w:val="00FC55FD"/>
    <w:rsid w:val="3A23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F630"/>
  <w15:docId w15:val="{9B120755-ACCC-4084-BA43-8ED613C63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3C8D"/>
  </w:style>
  <w:style w:type="paragraph" w:styleId="Heading1">
    <w:name w:val="heading 1"/>
    <w:basedOn w:val="Normal"/>
    <w:next w:val="Normal"/>
    <w:link w:val="Heading1Char"/>
    <w:uiPriority w:val="9"/>
    <w:qFormat/>
    <w:rsid w:val="00DB3C8D"/>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B3C8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B3C8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B3C8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B3C8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B3C8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B3C8D"/>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DB3C8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B3C8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C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B3C8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B3C8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B3C8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B3C8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B3C8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B3C8D"/>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DB3C8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B3C8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B3C8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B3C8D"/>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DB3C8D"/>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DB3C8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B3C8D"/>
    <w:rPr>
      <w:rFonts w:asciiTheme="majorHAnsi" w:eastAsiaTheme="majorEastAsia" w:hAnsiTheme="majorHAnsi" w:cstheme="majorBidi"/>
      <w:sz w:val="24"/>
      <w:szCs w:val="24"/>
    </w:rPr>
  </w:style>
  <w:style w:type="character" w:styleId="Strong">
    <w:name w:val="Strong"/>
    <w:basedOn w:val="DefaultParagraphFont"/>
    <w:uiPriority w:val="22"/>
    <w:qFormat/>
    <w:rsid w:val="00DB3C8D"/>
    <w:rPr>
      <w:b/>
      <w:bCs/>
    </w:rPr>
  </w:style>
  <w:style w:type="character" w:styleId="Emphasis">
    <w:name w:val="Emphasis"/>
    <w:basedOn w:val="DefaultParagraphFont"/>
    <w:uiPriority w:val="20"/>
    <w:qFormat/>
    <w:rsid w:val="00DB3C8D"/>
    <w:rPr>
      <w:i/>
      <w:iCs/>
    </w:rPr>
  </w:style>
  <w:style w:type="paragraph" w:styleId="NoSpacing">
    <w:name w:val="No Spacing"/>
    <w:uiPriority w:val="1"/>
    <w:qFormat/>
    <w:rsid w:val="00DB3C8D"/>
    <w:pPr>
      <w:spacing w:after="0" w:line="240" w:lineRule="auto"/>
    </w:pPr>
  </w:style>
  <w:style w:type="paragraph" w:styleId="Quote">
    <w:name w:val="Quote"/>
    <w:basedOn w:val="Normal"/>
    <w:next w:val="Normal"/>
    <w:link w:val="QuoteChar"/>
    <w:uiPriority w:val="29"/>
    <w:qFormat/>
    <w:rsid w:val="00DB3C8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B3C8D"/>
    <w:rPr>
      <w:i/>
      <w:iCs/>
      <w:color w:val="404040" w:themeColor="text1" w:themeTint="BF"/>
    </w:rPr>
  </w:style>
  <w:style w:type="paragraph" w:styleId="IntenseQuote">
    <w:name w:val="Intense Quote"/>
    <w:basedOn w:val="Normal"/>
    <w:next w:val="Normal"/>
    <w:link w:val="IntenseQuoteChar"/>
    <w:uiPriority w:val="30"/>
    <w:qFormat/>
    <w:rsid w:val="00DB3C8D"/>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DB3C8D"/>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DB3C8D"/>
    <w:rPr>
      <w:i/>
      <w:iCs/>
      <w:color w:val="404040" w:themeColor="text1" w:themeTint="BF"/>
    </w:rPr>
  </w:style>
  <w:style w:type="character" w:styleId="IntenseEmphasis">
    <w:name w:val="Intense Emphasis"/>
    <w:basedOn w:val="DefaultParagraphFont"/>
    <w:uiPriority w:val="21"/>
    <w:qFormat/>
    <w:rsid w:val="00DB3C8D"/>
    <w:rPr>
      <w:b/>
      <w:bCs/>
      <w:i/>
      <w:iCs/>
    </w:rPr>
  </w:style>
  <w:style w:type="character" w:styleId="SubtleReference">
    <w:name w:val="Subtle Reference"/>
    <w:basedOn w:val="DefaultParagraphFont"/>
    <w:uiPriority w:val="31"/>
    <w:qFormat/>
    <w:rsid w:val="00DB3C8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B3C8D"/>
    <w:rPr>
      <w:b/>
      <w:bCs/>
      <w:smallCaps/>
      <w:spacing w:val="5"/>
      <w:u w:val="single"/>
    </w:rPr>
  </w:style>
  <w:style w:type="character" w:styleId="BookTitle">
    <w:name w:val="Book Title"/>
    <w:basedOn w:val="DefaultParagraphFont"/>
    <w:uiPriority w:val="33"/>
    <w:qFormat/>
    <w:rsid w:val="00DB3C8D"/>
    <w:rPr>
      <w:b/>
      <w:bCs/>
      <w:smallCaps/>
    </w:rPr>
  </w:style>
  <w:style w:type="paragraph" w:styleId="TOCHeading">
    <w:name w:val="TOC Heading"/>
    <w:basedOn w:val="Heading1"/>
    <w:next w:val="Normal"/>
    <w:uiPriority w:val="39"/>
    <w:unhideWhenUsed/>
    <w:qFormat/>
    <w:rsid w:val="00DB3C8D"/>
    <w:pPr>
      <w:outlineLvl w:val="9"/>
    </w:pPr>
  </w:style>
  <w:style w:type="paragraph" w:styleId="TOC1">
    <w:name w:val="toc 1"/>
    <w:basedOn w:val="Normal"/>
    <w:next w:val="Normal"/>
    <w:autoRedefine/>
    <w:uiPriority w:val="39"/>
    <w:unhideWhenUsed/>
    <w:rsid w:val="0055578D"/>
    <w:pPr>
      <w:spacing w:after="100"/>
    </w:pPr>
  </w:style>
  <w:style w:type="character" w:styleId="Hyperlink">
    <w:name w:val="Hyperlink"/>
    <w:basedOn w:val="DefaultParagraphFont"/>
    <w:uiPriority w:val="99"/>
    <w:unhideWhenUsed/>
    <w:rsid w:val="0055578D"/>
    <w:rPr>
      <w:color w:val="0563C1" w:themeColor="hyperlink"/>
      <w:u w:val="single"/>
    </w:rPr>
  </w:style>
  <w:style w:type="paragraph" w:styleId="Bibliography">
    <w:name w:val="Bibliography"/>
    <w:basedOn w:val="Normal"/>
    <w:next w:val="Normal"/>
    <w:uiPriority w:val="37"/>
    <w:unhideWhenUsed/>
    <w:rsid w:val="006D3BEB"/>
  </w:style>
  <w:style w:type="paragraph" w:styleId="Header">
    <w:name w:val="header"/>
    <w:basedOn w:val="Normal"/>
    <w:link w:val="HeaderChar"/>
    <w:uiPriority w:val="99"/>
    <w:unhideWhenUsed/>
    <w:rsid w:val="00E83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26"/>
  </w:style>
  <w:style w:type="paragraph" w:styleId="Footer">
    <w:name w:val="footer"/>
    <w:basedOn w:val="Normal"/>
    <w:link w:val="FooterChar"/>
    <w:uiPriority w:val="99"/>
    <w:unhideWhenUsed/>
    <w:rsid w:val="00E83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26"/>
  </w:style>
  <w:style w:type="paragraph" w:customStyle="1" w:styleId="paragraph">
    <w:name w:val="paragraph"/>
    <w:basedOn w:val="Normal"/>
    <w:rsid w:val="006E544A"/>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6E544A"/>
  </w:style>
  <w:style w:type="character" w:customStyle="1" w:styleId="normaltextrun1">
    <w:name w:val="normaltextrun1"/>
    <w:basedOn w:val="DefaultParagraphFont"/>
    <w:rsid w:val="006E544A"/>
  </w:style>
  <w:style w:type="character" w:customStyle="1" w:styleId="eop">
    <w:name w:val="eop"/>
    <w:basedOn w:val="DefaultParagraphFont"/>
    <w:rsid w:val="006E544A"/>
  </w:style>
  <w:style w:type="paragraph" w:styleId="BalloonText">
    <w:name w:val="Balloon Text"/>
    <w:basedOn w:val="Normal"/>
    <w:link w:val="BalloonTextChar"/>
    <w:uiPriority w:val="99"/>
    <w:semiHidden/>
    <w:unhideWhenUsed/>
    <w:rsid w:val="001F18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8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9746">
      <w:bodyDiv w:val="1"/>
      <w:marLeft w:val="0"/>
      <w:marRight w:val="0"/>
      <w:marTop w:val="0"/>
      <w:marBottom w:val="0"/>
      <w:divBdr>
        <w:top w:val="none" w:sz="0" w:space="0" w:color="auto"/>
        <w:left w:val="none" w:sz="0" w:space="0" w:color="auto"/>
        <w:bottom w:val="none" w:sz="0" w:space="0" w:color="auto"/>
        <w:right w:val="none" w:sz="0" w:space="0" w:color="auto"/>
      </w:divBdr>
    </w:div>
    <w:div w:id="13191923">
      <w:bodyDiv w:val="1"/>
      <w:marLeft w:val="0"/>
      <w:marRight w:val="0"/>
      <w:marTop w:val="0"/>
      <w:marBottom w:val="0"/>
      <w:divBdr>
        <w:top w:val="none" w:sz="0" w:space="0" w:color="auto"/>
        <w:left w:val="none" w:sz="0" w:space="0" w:color="auto"/>
        <w:bottom w:val="none" w:sz="0" w:space="0" w:color="auto"/>
        <w:right w:val="none" w:sz="0" w:space="0" w:color="auto"/>
      </w:divBdr>
    </w:div>
    <w:div w:id="13500518">
      <w:bodyDiv w:val="1"/>
      <w:marLeft w:val="0"/>
      <w:marRight w:val="0"/>
      <w:marTop w:val="0"/>
      <w:marBottom w:val="0"/>
      <w:divBdr>
        <w:top w:val="none" w:sz="0" w:space="0" w:color="auto"/>
        <w:left w:val="none" w:sz="0" w:space="0" w:color="auto"/>
        <w:bottom w:val="none" w:sz="0" w:space="0" w:color="auto"/>
        <w:right w:val="none" w:sz="0" w:space="0" w:color="auto"/>
      </w:divBdr>
    </w:div>
    <w:div w:id="39130666">
      <w:bodyDiv w:val="1"/>
      <w:marLeft w:val="0"/>
      <w:marRight w:val="0"/>
      <w:marTop w:val="0"/>
      <w:marBottom w:val="0"/>
      <w:divBdr>
        <w:top w:val="none" w:sz="0" w:space="0" w:color="auto"/>
        <w:left w:val="none" w:sz="0" w:space="0" w:color="auto"/>
        <w:bottom w:val="none" w:sz="0" w:space="0" w:color="auto"/>
        <w:right w:val="none" w:sz="0" w:space="0" w:color="auto"/>
      </w:divBdr>
    </w:div>
    <w:div w:id="69163571">
      <w:bodyDiv w:val="1"/>
      <w:marLeft w:val="0"/>
      <w:marRight w:val="0"/>
      <w:marTop w:val="0"/>
      <w:marBottom w:val="0"/>
      <w:divBdr>
        <w:top w:val="none" w:sz="0" w:space="0" w:color="auto"/>
        <w:left w:val="none" w:sz="0" w:space="0" w:color="auto"/>
        <w:bottom w:val="none" w:sz="0" w:space="0" w:color="auto"/>
        <w:right w:val="none" w:sz="0" w:space="0" w:color="auto"/>
      </w:divBdr>
    </w:div>
    <w:div w:id="88820261">
      <w:bodyDiv w:val="1"/>
      <w:marLeft w:val="0"/>
      <w:marRight w:val="0"/>
      <w:marTop w:val="0"/>
      <w:marBottom w:val="0"/>
      <w:divBdr>
        <w:top w:val="none" w:sz="0" w:space="0" w:color="auto"/>
        <w:left w:val="none" w:sz="0" w:space="0" w:color="auto"/>
        <w:bottom w:val="none" w:sz="0" w:space="0" w:color="auto"/>
        <w:right w:val="none" w:sz="0" w:space="0" w:color="auto"/>
      </w:divBdr>
    </w:div>
    <w:div w:id="95905745">
      <w:bodyDiv w:val="1"/>
      <w:marLeft w:val="0"/>
      <w:marRight w:val="0"/>
      <w:marTop w:val="0"/>
      <w:marBottom w:val="0"/>
      <w:divBdr>
        <w:top w:val="none" w:sz="0" w:space="0" w:color="auto"/>
        <w:left w:val="none" w:sz="0" w:space="0" w:color="auto"/>
        <w:bottom w:val="none" w:sz="0" w:space="0" w:color="auto"/>
        <w:right w:val="none" w:sz="0" w:space="0" w:color="auto"/>
      </w:divBdr>
    </w:div>
    <w:div w:id="109521488">
      <w:bodyDiv w:val="1"/>
      <w:marLeft w:val="0"/>
      <w:marRight w:val="0"/>
      <w:marTop w:val="0"/>
      <w:marBottom w:val="0"/>
      <w:divBdr>
        <w:top w:val="none" w:sz="0" w:space="0" w:color="auto"/>
        <w:left w:val="none" w:sz="0" w:space="0" w:color="auto"/>
        <w:bottom w:val="none" w:sz="0" w:space="0" w:color="auto"/>
        <w:right w:val="none" w:sz="0" w:space="0" w:color="auto"/>
      </w:divBdr>
    </w:div>
    <w:div w:id="124784423">
      <w:bodyDiv w:val="1"/>
      <w:marLeft w:val="0"/>
      <w:marRight w:val="0"/>
      <w:marTop w:val="0"/>
      <w:marBottom w:val="0"/>
      <w:divBdr>
        <w:top w:val="none" w:sz="0" w:space="0" w:color="auto"/>
        <w:left w:val="none" w:sz="0" w:space="0" w:color="auto"/>
        <w:bottom w:val="none" w:sz="0" w:space="0" w:color="auto"/>
        <w:right w:val="none" w:sz="0" w:space="0" w:color="auto"/>
      </w:divBdr>
    </w:div>
    <w:div w:id="132065204">
      <w:bodyDiv w:val="1"/>
      <w:marLeft w:val="0"/>
      <w:marRight w:val="0"/>
      <w:marTop w:val="0"/>
      <w:marBottom w:val="0"/>
      <w:divBdr>
        <w:top w:val="none" w:sz="0" w:space="0" w:color="auto"/>
        <w:left w:val="none" w:sz="0" w:space="0" w:color="auto"/>
        <w:bottom w:val="none" w:sz="0" w:space="0" w:color="auto"/>
        <w:right w:val="none" w:sz="0" w:space="0" w:color="auto"/>
      </w:divBdr>
    </w:div>
    <w:div w:id="137767979">
      <w:bodyDiv w:val="1"/>
      <w:marLeft w:val="0"/>
      <w:marRight w:val="0"/>
      <w:marTop w:val="0"/>
      <w:marBottom w:val="0"/>
      <w:divBdr>
        <w:top w:val="none" w:sz="0" w:space="0" w:color="auto"/>
        <w:left w:val="none" w:sz="0" w:space="0" w:color="auto"/>
        <w:bottom w:val="none" w:sz="0" w:space="0" w:color="auto"/>
        <w:right w:val="none" w:sz="0" w:space="0" w:color="auto"/>
      </w:divBdr>
    </w:div>
    <w:div w:id="145174292">
      <w:bodyDiv w:val="1"/>
      <w:marLeft w:val="0"/>
      <w:marRight w:val="0"/>
      <w:marTop w:val="0"/>
      <w:marBottom w:val="0"/>
      <w:divBdr>
        <w:top w:val="none" w:sz="0" w:space="0" w:color="auto"/>
        <w:left w:val="none" w:sz="0" w:space="0" w:color="auto"/>
        <w:bottom w:val="none" w:sz="0" w:space="0" w:color="auto"/>
        <w:right w:val="none" w:sz="0" w:space="0" w:color="auto"/>
      </w:divBdr>
    </w:div>
    <w:div w:id="148790043">
      <w:bodyDiv w:val="1"/>
      <w:marLeft w:val="0"/>
      <w:marRight w:val="0"/>
      <w:marTop w:val="0"/>
      <w:marBottom w:val="0"/>
      <w:divBdr>
        <w:top w:val="none" w:sz="0" w:space="0" w:color="auto"/>
        <w:left w:val="none" w:sz="0" w:space="0" w:color="auto"/>
        <w:bottom w:val="none" w:sz="0" w:space="0" w:color="auto"/>
        <w:right w:val="none" w:sz="0" w:space="0" w:color="auto"/>
      </w:divBdr>
    </w:div>
    <w:div w:id="163473045">
      <w:bodyDiv w:val="1"/>
      <w:marLeft w:val="0"/>
      <w:marRight w:val="0"/>
      <w:marTop w:val="0"/>
      <w:marBottom w:val="0"/>
      <w:divBdr>
        <w:top w:val="none" w:sz="0" w:space="0" w:color="auto"/>
        <w:left w:val="none" w:sz="0" w:space="0" w:color="auto"/>
        <w:bottom w:val="none" w:sz="0" w:space="0" w:color="auto"/>
        <w:right w:val="none" w:sz="0" w:space="0" w:color="auto"/>
      </w:divBdr>
    </w:div>
    <w:div w:id="180551945">
      <w:bodyDiv w:val="1"/>
      <w:marLeft w:val="0"/>
      <w:marRight w:val="0"/>
      <w:marTop w:val="0"/>
      <w:marBottom w:val="0"/>
      <w:divBdr>
        <w:top w:val="none" w:sz="0" w:space="0" w:color="auto"/>
        <w:left w:val="none" w:sz="0" w:space="0" w:color="auto"/>
        <w:bottom w:val="none" w:sz="0" w:space="0" w:color="auto"/>
        <w:right w:val="none" w:sz="0" w:space="0" w:color="auto"/>
      </w:divBdr>
    </w:div>
    <w:div w:id="188032723">
      <w:bodyDiv w:val="1"/>
      <w:marLeft w:val="0"/>
      <w:marRight w:val="0"/>
      <w:marTop w:val="0"/>
      <w:marBottom w:val="0"/>
      <w:divBdr>
        <w:top w:val="none" w:sz="0" w:space="0" w:color="auto"/>
        <w:left w:val="none" w:sz="0" w:space="0" w:color="auto"/>
        <w:bottom w:val="none" w:sz="0" w:space="0" w:color="auto"/>
        <w:right w:val="none" w:sz="0" w:space="0" w:color="auto"/>
      </w:divBdr>
    </w:div>
    <w:div w:id="198902956">
      <w:bodyDiv w:val="1"/>
      <w:marLeft w:val="0"/>
      <w:marRight w:val="0"/>
      <w:marTop w:val="0"/>
      <w:marBottom w:val="0"/>
      <w:divBdr>
        <w:top w:val="none" w:sz="0" w:space="0" w:color="auto"/>
        <w:left w:val="none" w:sz="0" w:space="0" w:color="auto"/>
        <w:bottom w:val="none" w:sz="0" w:space="0" w:color="auto"/>
        <w:right w:val="none" w:sz="0" w:space="0" w:color="auto"/>
      </w:divBdr>
    </w:div>
    <w:div w:id="240019477">
      <w:bodyDiv w:val="1"/>
      <w:marLeft w:val="0"/>
      <w:marRight w:val="0"/>
      <w:marTop w:val="0"/>
      <w:marBottom w:val="0"/>
      <w:divBdr>
        <w:top w:val="none" w:sz="0" w:space="0" w:color="auto"/>
        <w:left w:val="none" w:sz="0" w:space="0" w:color="auto"/>
        <w:bottom w:val="none" w:sz="0" w:space="0" w:color="auto"/>
        <w:right w:val="none" w:sz="0" w:space="0" w:color="auto"/>
      </w:divBdr>
    </w:div>
    <w:div w:id="244610300">
      <w:bodyDiv w:val="1"/>
      <w:marLeft w:val="0"/>
      <w:marRight w:val="0"/>
      <w:marTop w:val="0"/>
      <w:marBottom w:val="0"/>
      <w:divBdr>
        <w:top w:val="none" w:sz="0" w:space="0" w:color="auto"/>
        <w:left w:val="none" w:sz="0" w:space="0" w:color="auto"/>
        <w:bottom w:val="none" w:sz="0" w:space="0" w:color="auto"/>
        <w:right w:val="none" w:sz="0" w:space="0" w:color="auto"/>
      </w:divBdr>
    </w:div>
    <w:div w:id="267347323">
      <w:bodyDiv w:val="1"/>
      <w:marLeft w:val="0"/>
      <w:marRight w:val="0"/>
      <w:marTop w:val="0"/>
      <w:marBottom w:val="0"/>
      <w:divBdr>
        <w:top w:val="none" w:sz="0" w:space="0" w:color="auto"/>
        <w:left w:val="none" w:sz="0" w:space="0" w:color="auto"/>
        <w:bottom w:val="none" w:sz="0" w:space="0" w:color="auto"/>
        <w:right w:val="none" w:sz="0" w:space="0" w:color="auto"/>
      </w:divBdr>
    </w:div>
    <w:div w:id="269699449">
      <w:bodyDiv w:val="1"/>
      <w:marLeft w:val="0"/>
      <w:marRight w:val="0"/>
      <w:marTop w:val="0"/>
      <w:marBottom w:val="0"/>
      <w:divBdr>
        <w:top w:val="none" w:sz="0" w:space="0" w:color="auto"/>
        <w:left w:val="none" w:sz="0" w:space="0" w:color="auto"/>
        <w:bottom w:val="none" w:sz="0" w:space="0" w:color="auto"/>
        <w:right w:val="none" w:sz="0" w:space="0" w:color="auto"/>
      </w:divBdr>
    </w:div>
    <w:div w:id="282200547">
      <w:bodyDiv w:val="1"/>
      <w:marLeft w:val="0"/>
      <w:marRight w:val="0"/>
      <w:marTop w:val="0"/>
      <w:marBottom w:val="0"/>
      <w:divBdr>
        <w:top w:val="none" w:sz="0" w:space="0" w:color="auto"/>
        <w:left w:val="none" w:sz="0" w:space="0" w:color="auto"/>
        <w:bottom w:val="none" w:sz="0" w:space="0" w:color="auto"/>
        <w:right w:val="none" w:sz="0" w:space="0" w:color="auto"/>
      </w:divBdr>
    </w:div>
    <w:div w:id="290284781">
      <w:bodyDiv w:val="1"/>
      <w:marLeft w:val="0"/>
      <w:marRight w:val="0"/>
      <w:marTop w:val="0"/>
      <w:marBottom w:val="0"/>
      <w:divBdr>
        <w:top w:val="none" w:sz="0" w:space="0" w:color="auto"/>
        <w:left w:val="none" w:sz="0" w:space="0" w:color="auto"/>
        <w:bottom w:val="none" w:sz="0" w:space="0" w:color="auto"/>
        <w:right w:val="none" w:sz="0" w:space="0" w:color="auto"/>
      </w:divBdr>
    </w:div>
    <w:div w:id="333530928">
      <w:bodyDiv w:val="1"/>
      <w:marLeft w:val="0"/>
      <w:marRight w:val="0"/>
      <w:marTop w:val="0"/>
      <w:marBottom w:val="0"/>
      <w:divBdr>
        <w:top w:val="none" w:sz="0" w:space="0" w:color="auto"/>
        <w:left w:val="none" w:sz="0" w:space="0" w:color="auto"/>
        <w:bottom w:val="none" w:sz="0" w:space="0" w:color="auto"/>
        <w:right w:val="none" w:sz="0" w:space="0" w:color="auto"/>
      </w:divBdr>
    </w:div>
    <w:div w:id="333605101">
      <w:bodyDiv w:val="1"/>
      <w:marLeft w:val="0"/>
      <w:marRight w:val="0"/>
      <w:marTop w:val="0"/>
      <w:marBottom w:val="0"/>
      <w:divBdr>
        <w:top w:val="none" w:sz="0" w:space="0" w:color="auto"/>
        <w:left w:val="none" w:sz="0" w:space="0" w:color="auto"/>
        <w:bottom w:val="none" w:sz="0" w:space="0" w:color="auto"/>
        <w:right w:val="none" w:sz="0" w:space="0" w:color="auto"/>
      </w:divBdr>
    </w:div>
    <w:div w:id="338699199">
      <w:bodyDiv w:val="1"/>
      <w:marLeft w:val="0"/>
      <w:marRight w:val="0"/>
      <w:marTop w:val="0"/>
      <w:marBottom w:val="0"/>
      <w:divBdr>
        <w:top w:val="none" w:sz="0" w:space="0" w:color="auto"/>
        <w:left w:val="none" w:sz="0" w:space="0" w:color="auto"/>
        <w:bottom w:val="none" w:sz="0" w:space="0" w:color="auto"/>
        <w:right w:val="none" w:sz="0" w:space="0" w:color="auto"/>
      </w:divBdr>
    </w:div>
    <w:div w:id="362943898">
      <w:bodyDiv w:val="1"/>
      <w:marLeft w:val="0"/>
      <w:marRight w:val="0"/>
      <w:marTop w:val="0"/>
      <w:marBottom w:val="0"/>
      <w:divBdr>
        <w:top w:val="none" w:sz="0" w:space="0" w:color="auto"/>
        <w:left w:val="none" w:sz="0" w:space="0" w:color="auto"/>
        <w:bottom w:val="none" w:sz="0" w:space="0" w:color="auto"/>
        <w:right w:val="none" w:sz="0" w:space="0" w:color="auto"/>
      </w:divBdr>
    </w:div>
    <w:div w:id="363336988">
      <w:bodyDiv w:val="1"/>
      <w:marLeft w:val="0"/>
      <w:marRight w:val="0"/>
      <w:marTop w:val="0"/>
      <w:marBottom w:val="0"/>
      <w:divBdr>
        <w:top w:val="none" w:sz="0" w:space="0" w:color="auto"/>
        <w:left w:val="none" w:sz="0" w:space="0" w:color="auto"/>
        <w:bottom w:val="none" w:sz="0" w:space="0" w:color="auto"/>
        <w:right w:val="none" w:sz="0" w:space="0" w:color="auto"/>
      </w:divBdr>
    </w:div>
    <w:div w:id="366298463">
      <w:bodyDiv w:val="1"/>
      <w:marLeft w:val="0"/>
      <w:marRight w:val="0"/>
      <w:marTop w:val="0"/>
      <w:marBottom w:val="0"/>
      <w:divBdr>
        <w:top w:val="none" w:sz="0" w:space="0" w:color="auto"/>
        <w:left w:val="none" w:sz="0" w:space="0" w:color="auto"/>
        <w:bottom w:val="none" w:sz="0" w:space="0" w:color="auto"/>
        <w:right w:val="none" w:sz="0" w:space="0" w:color="auto"/>
      </w:divBdr>
    </w:div>
    <w:div w:id="367410615">
      <w:bodyDiv w:val="1"/>
      <w:marLeft w:val="0"/>
      <w:marRight w:val="0"/>
      <w:marTop w:val="0"/>
      <w:marBottom w:val="0"/>
      <w:divBdr>
        <w:top w:val="none" w:sz="0" w:space="0" w:color="auto"/>
        <w:left w:val="none" w:sz="0" w:space="0" w:color="auto"/>
        <w:bottom w:val="none" w:sz="0" w:space="0" w:color="auto"/>
        <w:right w:val="none" w:sz="0" w:space="0" w:color="auto"/>
      </w:divBdr>
    </w:div>
    <w:div w:id="368998429">
      <w:bodyDiv w:val="1"/>
      <w:marLeft w:val="0"/>
      <w:marRight w:val="0"/>
      <w:marTop w:val="0"/>
      <w:marBottom w:val="0"/>
      <w:divBdr>
        <w:top w:val="none" w:sz="0" w:space="0" w:color="auto"/>
        <w:left w:val="none" w:sz="0" w:space="0" w:color="auto"/>
        <w:bottom w:val="none" w:sz="0" w:space="0" w:color="auto"/>
        <w:right w:val="none" w:sz="0" w:space="0" w:color="auto"/>
      </w:divBdr>
    </w:div>
    <w:div w:id="369035809">
      <w:bodyDiv w:val="1"/>
      <w:marLeft w:val="0"/>
      <w:marRight w:val="0"/>
      <w:marTop w:val="0"/>
      <w:marBottom w:val="0"/>
      <w:divBdr>
        <w:top w:val="none" w:sz="0" w:space="0" w:color="auto"/>
        <w:left w:val="none" w:sz="0" w:space="0" w:color="auto"/>
        <w:bottom w:val="none" w:sz="0" w:space="0" w:color="auto"/>
        <w:right w:val="none" w:sz="0" w:space="0" w:color="auto"/>
      </w:divBdr>
    </w:div>
    <w:div w:id="391467315">
      <w:bodyDiv w:val="1"/>
      <w:marLeft w:val="0"/>
      <w:marRight w:val="0"/>
      <w:marTop w:val="0"/>
      <w:marBottom w:val="0"/>
      <w:divBdr>
        <w:top w:val="none" w:sz="0" w:space="0" w:color="auto"/>
        <w:left w:val="none" w:sz="0" w:space="0" w:color="auto"/>
        <w:bottom w:val="none" w:sz="0" w:space="0" w:color="auto"/>
        <w:right w:val="none" w:sz="0" w:space="0" w:color="auto"/>
      </w:divBdr>
    </w:div>
    <w:div w:id="408699097">
      <w:bodyDiv w:val="1"/>
      <w:marLeft w:val="0"/>
      <w:marRight w:val="0"/>
      <w:marTop w:val="0"/>
      <w:marBottom w:val="0"/>
      <w:divBdr>
        <w:top w:val="none" w:sz="0" w:space="0" w:color="auto"/>
        <w:left w:val="none" w:sz="0" w:space="0" w:color="auto"/>
        <w:bottom w:val="none" w:sz="0" w:space="0" w:color="auto"/>
        <w:right w:val="none" w:sz="0" w:space="0" w:color="auto"/>
      </w:divBdr>
    </w:div>
    <w:div w:id="418915381">
      <w:bodyDiv w:val="1"/>
      <w:marLeft w:val="0"/>
      <w:marRight w:val="0"/>
      <w:marTop w:val="0"/>
      <w:marBottom w:val="0"/>
      <w:divBdr>
        <w:top w:val="none" w:sz="0" w:space="0" w:color="auto"/>
        <w:left w:val="none" w:sz="0" w:space="0" w:color="auto"/>
        <w:bottom w:val="none" w:sz="0" w:space="0" w:color="auto"/>
        <w:right w:val="none" w:sz="0" w:space="0" w:color="auto"/>
      </w:divBdr>
    </w:div>
    <w:div w:id="422461384">
      <w:bodyDiv w:val="1"/>
      <w:marLeft w:val="0"/>
      <w:marRight w:val="0"/>
      <w:marTop w:val="0"/>
      <w:marBottom w:val="0"/>
      <w:divBdr>
        <w:top w:val="none" w:sz="0" w:space="0" w:color="auto"/>
        <w:left w:val="none" w:sz="0" w:space="0" w:color="auto"/>
        <w:bottom w:val="none" w:sz="0" w:space="0" w:color="auto"/>
        <w:right w:val="none" w:sz="0" w:space="0" w:color="auto"/>
      </w:divBdr>
    </w:div>
    <w:div w:id="423648058">
      <w:bodyDiv w:val="1"/>
      <w:marLeft w:val="0"/>
      <w:marRight w:val="0"/>
      <w:marTop w:val="0"/>
      <w:marBottom w:val="0"/>
      <w:divBdr>
        <w:top w:val="none" w:sz="0" w:space="0" w:color="auto"/>
        <w:left w:val="none" w:sz="0" w:space="0" w:color="auto"/>
        <w:bottom w:val="none" w:sz="0" w:space="0" w:color="auto"/>
        <w:right w:val="none" w:sz="0" w:space="0" w:color="auto"/>
      </w:divBdr>
    </w:div>
    <w:div w:id="446660001">
      <w:bodyDiv w:val="1"/>
      <w:marLeft w:val="0"/>
      <w:marRight w:val="0"/>
      <w:marTop w:val="0"/>
      <w:marBottom w:val="0"/>
      <w:divBdr>
        <w:top w:val="none" w:sz="0" w:space="0" w:color="auto"/>
        <w:left w:val="none" w:sz="0" w:space="0" w:color="auto"/>
        <w:bottom w:val="none" w:sz="0" w:space="0" w:color="auto"/>
        <w:right w:val="none" w:sz="0" w:space="0" w:color="auto"/>
      </w:divBdr>
    </w:div>
    <w:div w:id="452678583">
      <w:bodyDiv w:val="1"/>
      <w:marLeft w:val="0"/>
      <w:marRight w:val="0"/>
      <w:marTop w:val="0"/>
      <w:marBottom w:val="0"/>
      <w:divBdr>
        <w:top w:val="none" w:sz="0" w:space="0" w:color="auto"/>
        <w:left w:val="none" w:sz="0" w:space="0" w:color="auto"/>
        <w:bottom w:val="none" w:sz="0" w:space="0" w:color="auto"/>
        <w:right w:val="none" w:sz="0" w:space="0" w:color="auto"/>
      </w:divBdr>
    </w:div>
    <w:div w:id="452986145">
      <w:bodyDiv w:val="1"/>
      <w:marLeft w:val="0"/>
      <w:marRight w:val="0"/>
      <w:marTop w:val="0"/>
      <w:marBottom w:val="0"/>
      <w:divBdr>
        <w:top w:val="none" w:sz="0" w:space="0" w:color="auto"/>
        <w:left w:val="none" w:sz="0" w:space="0" w:color="auto"/>
        <w:bottom w:val="none" w:sz="0" w:space="0" w:color="auto"/>
        <w:right w:val="none" w:sz="0" w:space="0" w:color="auto"/>
      </w:divBdr>
    </w:div>
    <w:div w:id="463082388">
      <w:bodyDiv w:val="1"/>
      <w:marLeft w:val="0"/>
      <w:marRight w:val="0"/>
      <w:marTop w:val="0"/>
      <w:marBottom w:val="0"/>
      <w:divBdr>
        <w:top w:val="none" w:sz="0" w:space="0" w:color="auto"/>
        <w:left w:val="none" w:sz="0" w:space="0" w:color="auto"/>
        <w:bottom w:val="none" w:sz="0" w:space="0" w:color="auto"/>
        <w:right w:val="none" w:sz="0" w:space="0" w:color="auto"/>
      </w:divBdr>
    </w:div>
    <w:div w:id="481509660">
      <w:bodyDiv w:val="1"/>
      <w:marLeft w:val="0"/>
      <w:marRight w:val="0"/>
      <w:marTop w:val="0"/>
      <w:marBottom w:val="0"/>
      <w:divBdr>
        <w:top w:val="none" w:sz="0" w:space="0" w:color="auto"/>
        <w:left w:val="none" w:sz="0" w:space="0" w:color="auto"/>
        <w:bottom w:val="none" w:sz="0" w:space="0" w:color="auto"/>
        <w:right w:val="none" w:sz="0" w:space="0" w:color="auto"/>
      </w:divBdr>
    </w:div>
    <w:div w:id="485322331">
      <w:bodyDiv w:val="1"/>
      <w:marLeft w:val="0"/>
      <w:marRight w:val="0"/>
      <w:marTop w:val="0"/>
      <w:marBottom w:val="0"/>
      <w:divBdr>
        <w:top w:val="none" w:sz="0" w:space="0" w:color="auto"/>
        <w:left w:val="none" w:sz="0" w:space="0" w:color="auto"/>
        <w:bottom w:val="none" w:sz="0" w:space="0" w:color="auto"/>
        <w:right w:val="none" w:sz="0" w:space="0" w:color="auto"/>
      </w:divBdr>
    </w:div>
    <w:div w:id="535657897">
      <w:bodyDiv w:val="1"/>
      <w:marLeft w:val="0"/>
      <w:marRight w:val="0"/>
      <w:marTop w:val="0"/>
      <w:marBottom w:val="0"/>
      <w:divBdr>
        <w:top w:val="none" w:sz="0" w:space="0" w:color="auto"/>
        <w:left w:val="none" w:sz="0" w:space="0" w:color="auto"/>
        <w:bottom w:val="none" w:sz="0" w:space="0" w:color="auto"/>
        <w:right w:val="none" w:sz="0" w:space="0" w:color="auto"/>
      </w:divBdr>
    </w:div>
    <w:div w:id="542913642">
      <w:bodyDiv w:val="1"/>
      <w:marLeft w:val="0"/>
      <w:marRight w:val="0"/>
      <w:marTop w:val="0"/>
      <w:marBottom w:val="0"/>
      <w:divBdr>
        <w:top w:val="none" w:sz="0" w:space="0" w:color="auto"/>
        <w:left w:val="none" w:sz="0" w:space="0" w:color="auto"/>
        <w:bottom w:val="none" w:sz="0" w:space="0" w:color="auto"/>
        <w:right w:val="none" w:sz="0" w:space="0" w:color="auto"/>
      </w:divBdr>
    </w:div>
    <w:div w:id="563684923">
      <w:bodyDiv w:val="1"/>
      <w:marLeft w:val="0"/>
      <w:marRight w:val="0"/>
      <w:marTop w:val="0"/>
      <w:marBottom w:val="0"/>
      <w:divBdr>
        <w:top w:val="none" w:sz="0" w:space="0" w:color="auto"/>
        <w:left w:val="none" w:sz="0" w:space="0" w:color="auto"/>
        <w:bottom w:val="none" w:sz="0" w:space="0" w:color="auto"/>
        <w:right w:val="none" w:sz="0" w:space="0" w:color="auto"/>
      </w:divBdr>
    </w:div>
    <w:div w:id="588006817">
      <w:bodyDiv w:val="1"/>
      <w:marLeft w:val="0"/>
      <w:marRight w:val="0"/>
      <w:marTop w:val="0"/>
      <w:marBottom w:val="0"/>
      <w:divBdr>
        <w:top w:val="none" w:sz="0" w:space="0" w:color="auto"/>
        <w:left w:val="none" w:sz="0" w:space="0" w:color="auto"/>
        <w:bottom w:val="none" w:sz="0" w:space="0" w:color="auto"/>
        <w:right w:val="none" w:sz="0" w:space="0" w:color="auto"/>
      </w:divBdr>
    </w:div>
    <w:div w:id="600380768">
      <w:bodyDiv w:val="1"/>
      <w:marLeft w:val="0"/>
      <w:marRight w:val="0"/>
      <w:marTop w:val="0"/>
      <w:marBottom w:val="0"/>
      <w:divBdr>
        <w:top w:val="none" w:sz="0" w:space="0" w:color="auto"/>
        <w:left w:val="none" w:sz="0" w:space="0" w:color="auto"/>
        <w:bottom w:val="none" w:sz="0" w:space="0" w:color="auto"/>
        <w:right w:val="none" w:sz="0" w:space="0" w:color="auto"/>
      </w:divBdr>
    </w:div>
    <w:div w:id="618684340">
      <w:bodyDiv w:val="1"/>
      <w:marLeft w:val="0"/>
      <w:marRight w:val="0"/>
      <w:marTop w:val="0"/>
      <w:marBottom w:val="0"/>
      <w:divBdr>
        <w:top w:val="none" w:sz="0" w:space="0" w:color="auto"/>
        <w:left w:val="none" w:sz="0" w:space="0" w:color="auto"/>
        <w:bottom w:val="none" w:sz="0" w:space="0" w:color="auto"/>
        <w:right w:val="none" w:sz="0" w:space="0" w:color="auto"/>
      </w:divBdr>
    </w:div>
    <w:div w:id="623200113">
      <w:bodyDiv w:val="1"/>
      <w:marLeft w:val="0"/>
      <w:marRight w:val="0"/>
      <w:marTop w:val="0"/>
      <w:marBottom w:val="0"/>
      <w:divBdr>
        <w:top w:val="none" w:sz="0" w:space="0" w:color="auto"/>
        <w:left w:val="none" w:sz="0" w:space="0" w:color="auto"/>
        <w:bottom w:val="none" w:sz="0" w:space="0" w:color="auto"/>
        <w:right w:val="none" w:sz="0" w:space="0" w:color="auto"/>
      </w:divBdr>
    </w:div>
    <w:div w:id="641007952">
      <w:bodyDiv w:val="1"/>
      <w:marLeft w:val="0"/>
      <w:marRight w:val="0"/>
      <w:marTop w:val="0"/>
      <w:marBottom w:val="0"/>
      <w:divBdr>
        <w:top w:val="none" w:sz="0" w:space="0" w:color="auto"/>
        <w:left w:val="none" w:sz="0" w:space="0" w:color="auto"/>
        <w:bottom w:val="none" w:sz="0" w:space="0" w:color="auto"/>
        <w:right w:val="none" w:sz="0" w:space="0" w:color="auto"/>
      </w:divBdr>
    </w:div>
    <w:div w:id="652949781">
      <w:bodyDiv w:val="1"/>
      <w:marLeft w:val="0"/>
      <w:marRight w:val="0"/>
      <w:marTop w:val="0"/>
      <w:marBottom w:val="0"/>
      <w:divBdr>
        <w:top w:val="none" w:sz="0" w:space="0" w:color="auto"/>
        <w:left w:val="none" w:sz="0" w:space="0" w:color="auto"/>
        <w:bottom w:val="none" w:sz="0" w:space="0" w:color="auto"/>
        <w:right w:val="none" w:sz="0" w:space="0" w:color="auto"/>
      </w:divBdr>
    </w:div>
    <w:div w:id="659576397">
      <w:bodyDiv w:val="1"/>
      <w:marLeft w:val="0"/>
      <w:marRight w:val="0"/>
      <w:marTop w:val="0"/>
      <w:marBottom w:val="0"/>
      <w:divBdr>
        <w:top w:val="none" w:sz="0" w:space="0" w:color="auto"/>
        <w:left w:val="none" w:sz="0" w:space="0" w:color="auto"/>
        <w:bottom w:val="none" w:sz="0" w:space="0" w:color="auto"/>
        <w:right w:val="none" w:sz="0" w:space="0" w:color="auto"/>
      </w:divBdr>
    </w:div>
    <w:div w:id="676463283">
      <w:bodyDiv w:val="1"/>
      <w:marLeft w:val="0"/>
      <w:marRight w:val="0"/>
      <w:marTop w:val="0"/>
      <w:marBottom w:val="0"/>
      <w:divBdr>
        <w:top w:val="none" w:sz="0" w:space="0" w:color="auto"/>
        <w:left w:val="none" w:sz="0" w:space="0" w:color="auto"/>
        <w:bottom w:val="none" w:sz="0" w:space="0" w:color="auto"/>
        <w:right w:val="none" w:sz="0" w:space="0" w:color="auto"/>
      </w:divBdr>
    </w:div>
    <w:div w:id="715281326">
      <w:bodyDiv w:val="1"/>
      <w:marLeft w:val="0"/>
      <w:marRight w:val="0"/>
      <w:marTop w:val="0"/>
      <w:marBottom w:val="0"/>
      <w:divBdr>
        <w:top w:val="none" w:sz="0" w:space="0" w:color="auto"/>
        <w:left w:val="none" w:sz="0" w:space="0" w:color="auto"/>
        <w:bottom w:val="none" w:sz="0" w:space="0" w:color="auto"/>
        <w:right w:val="none" w:sz="0" w:space="0" w:color="auto"/>
      </w:divBdr>
    </w:div>
    <w:div w:id="775448039">
      <w:bodyDiv w:val="1"/>
      <w:marLeft w:val="0"/>
      <w:marRight w:val="0"/>
      <w:marTop w:val="0"/>
      <w:marBottom w:val="0"/>
      <w:divBdr>
        <w:top w:val="none" w:sz="0" w:space="0" w:color="auto"/>
        <w:left w:val="none" w:sz="0" w:space="0" w:color="auto"/>
        <w:bottom w:val="none" w:sz="0" w:space="0" w:color="auto"/>
        <w:right w:val="none" w:sz="0" w:space="0" w:color="auto"/>
      </w:divBdr>
    </w:div>
    <w:div w:id="812798443">
      <w:bodyDiv w:val="1"/>
      <w:marLeft w:val="0"/>
      <w:marRight w:val="0"/>
      <w:marTop w:val="0"/>
      <w:marBottom w:val="0"/>
      <w:divBdr>
        <w:top w:val="none" w:sz="0" w:space="0" w:color="auto"/>
        <w:left w:val="none" w:sz="0" w:space="0" w:color="auto"/>
        <w:bottom w:val="none" w:sz="0" w:space="0" w:color="auto"/>
        <w:right w:val="none" w:sz="0" w:space="0" w:color="auto"/>
      </w:divBdr>
    </w:div>
    <w:div w:id="818425940">
      <w:bodyDiv w:val="1"/>
      <w:marLeft w:val="0"/>
      <w:marRight w:val="0"/>
      <w:marTop w:val="0"/>
      <w:marBottom w:val="0"/>
      <w:divBdr>
        <w:top w:val="none" w:sz="0" w:space="0" w:color="auto"/>
        <w:left w:val="none" w:sz="0" w:space="0" w:color="auto"/>
        <w:bottom w:val="none" w:sz="0" w:space="0" w:color="auto"/>
        <w:right w:val="none" w:sz="0" w:space="0" w:color="auto"/>
      </w:divBdr>
    </w:div>
    <w:div w:id="834759896">
      <w:bodyDiv w:val="1"/>
      <w:marLeft w:val="0"/>
      <w:marRight w:val="0"/>
      <w:marTop w:val="0"/>
      <w:marBottom w:val="0"/>
      <w:divBdr>
        <w:top w:val="none" w:sz="0" w:space="0" w:color="auto"/>
        <w:left w:val="none" w:sz="0" w:space="0" w:color="auto"/>
        <w:bottom w:val="none" w:sz="0" w:space="0" w:color="auto"/>
        <w:right w:val="none" w:sz="0" w:space="0" w:color="auto"/>
      </w:divBdr>
    </w:div>
    <w:div w:id="839082130">
      <w:bodyDiv w:val="1"/>
      <w:marLeft w:val="0"/>
      <w:marRight w:val="0"/>
      <w:marTop w:val="0"/>
      <w:marBottom w:val="0"/>
      <w:divBdr>
        <w:top w:val="none" w:sz="0" w:space="0" w:color="auto"/>
        <w:left w:val="none" w:sz="0" w:space="0" w:color="auto"/>
        <w:bottom w:val="none" w:sz="0" w:space="0" w:color="auto"/>
        <w:right w:val="none" w:sz="0" w:space="0" w:color="auto"/>
      </w:divBdr>
    </w:div>
    <w:div w:id="848953452">
      <w:bodyDiv w:val="1"/>
      <w:marLeft w:val="0"/>
      <w:marRight w:val="0"/>
      <w:marTop w:val="0"/>
      <w:marBottom w:val="0"/>
      <w:divBdr>
        <w:top w:val="none" w:sz="0" w:space="0" w:color="auto"/>
        <w:left w:val="none" w:sz="0" w:space="0" w:color="auto"/>
        <w:bottom w:val="none" w:sz="0" w:space="0" w:color="auto"/>
        <w:right w:val="none" w:sz="0" w:space="0" w:color="auto"/>
      </w:divBdr>
    </w:div>
    <w:div w:id="877939501">
      <w:bodyDiv w:val="1"/>
      <w:marLeft w:val="0"/>
      <w:marRight w:val="0"/>
      <w:marTop w:val="0"/>
      <w:marBottom w:val="0"/>
      <w:divBdr>
        <w:top w:val="none" w:sz="0" w:space="0" w:color="auto"/>
        <w:left w:val="none" w:sz="0" w:space="0" w:color="auto"/>
        <w:bottom w:val="none" w:sz="0" w:space="0" w:color="auto"/>
        <w:right w:val="none" w:sz="0" w:space="0" w:color="auto"/>
      </w:divBdr>
    </w:div>
    <w:div w:id="910119917">
      <w:bodyDiv w:val="1"/>
      <w:marLeft w:val="0"/>
      <w:marRight w:val="0"/>
      <w:marTop w:val="0"/>
      <w:marBottom w:val="0"/>
      <w:divBdr>
        <w:top w:val="none" w:sz="0" w:space="0" w:color="auto"/>
        <w:left w:val="none" w:sz="0" w:space="0" w:color="auto"/>
        <w:bottom w:val="none" w:sz="0" w:space="0" w:color="auto"/>
        <w:right w:val="none" w:sz="0" w:space="0" w:color="auto"/>
      </w:divBdr>
    </w:div>
    <w:div w:id="919872460">
      <w:bodyDiv w:val="1"/>
      <w:marLeft w:val="0"/>
      <w:marRight w:val="0"/>
      <w:marTop w:val="0"/>
      <w:marBottom w:val="0"/>
      <w:divBdr>
        <w:top w:val="none" w:sz="0" w:space="0" w:color="auto"/>
        <w:left w:val="none" w:sz="0" w:space="0" w:color="auto"/>
        <w:bottom w:val="none" w:sz="0" w:space="0" w:color="auto"/>
        <w:right w:val="none" w:sz="0" w:space="0" w:color="auto"/>
      </w:divBdr>
    </w:div>
    <w:div w:id="926383134">
      <w:bodyDiv w:val="1"/>
      <w:marLeft w:val="0"/>
      <w:marRight w:val="0"/>
      <w:marTop w:val="0"/>
      <w:marBottom w:val="0"/>
      <w:divBdr>
        <w:top w:val="none" w:sz="0" w:space="0" w:color="auto"/>
        <w:left w:val="none" w:sz="0" w:space="0" w:color="auto"/>
        <w:bottom w:val="none" w:sz="0" w:space="0" w:color="auto"/>
        <w:right w:val="none" w:sz="0" w:space="0" w:color="auto"/>
      </w:divBdr>
    </w:div>
    <w:div w:id="930817938">
      <w:bodyDiv w:val="1"/>
      <w:marLeft w:val="0"/>
      <w:marRight w:val="0"/>
      <w:marTop w:val="0"/>
      <w:marBottom w:val="0"/>
      <w:divBdr>
        <w:top w:val="none" w:sz="0" w:space="0" w:color="auto"/>
        <w:left w:val="none" w:sz="0" w:space="0" w:color="auto"/>
        <w:bottom w:val="none" w:sz="0" w:space="0" w:color="auto"/>
        <w:right w:val="none" w:sz="0" w:space="0" w:color="auto"/>
      </w:divBdr>
    </w:div>
    <w:div w:id="936254396">
      <w:bodyDiv w:val="1"/>
      <w:marLeft w:val="0"/>
      <w:marRight w:val="0"/>
      <w:marTop w:val="0"/>
      <w:marBottom w:val="0"/>
      <w:divBdr>
        <w:top w:val="none" w:sz="0" w:space="0" w:color="auto"/>
        <w:left w:val="none" w:sz="0" w:space="0" w:color="auto"/>
        <w:bottom w:val="none" w:sz="0" w:space="0" w:color="auto"/>
        <w:right w:val="none" w:sz="0" w:space="0" w:color="auto"/>
      </w:divBdr>
    </w:div>
    <w:div w:id="984505186">
      <w:bodyDiv w:val="1"/>
      <w:marLeft w:val="0"/>
      <w:marRight w:val="0"/>
      <w:marTop w:val="0"/>
      <w:marBottom w:val="0"/>
      <w:divBdr>
        <w:top w:val="none" w:sz="0" w:space="0" w:color="auto"/>
        <w:left w:val="none" w:sz="0" w:space="0" w:color="auto"/>
        <w:bottom w:val="none" w:sz="0" w:space="0" w:color="auto"/>
        <w:right w:val="none" w:sz="0" w:space="0" w:color="auto"/>
      </w:divBdr>
    </w:div>
    <w:div w:id="1012949685">
      <w:bodyDiv w:val="1"/>
      <w:marLeft w:val="0"/>
      <w:marRight w:val="0"/>
      <w:marTop w:val="0"/>
      <w:marBottom w:val="0"/>
      <w:divBdr>
        <w:top w:val="none" w:sz="0" w:space="0" w:color="auto"/>
        <w:left w:val="none" w:sz="0" w:space="0" w:color="auto"/>
        <w:bottom w:val="none" w:sz="0" w:space="0" w:color="auto"/>
        <w:right w:val="none" w:sz="0" w:space="0" w:color="auto"/>
      </w:divBdr>
    </w:div>
    <w:div w:id="1037656392">
      <w:bodyDiv w:val="1"/>
      <w:marLeft w:val="0"/>
      <w:marRight w:val="0"/>
      <w:marTop w:val="0"/>
      <w:marBottom w:val="0"/>
      <w:divBdr>
        <w:top w:val="none" w:sz="0" w:space="0" w:color="auto"/>
        <w:left w:val="none" w:sz="0" w:space="0" w:color="auto"/>
        <w:bottom w:val="none" w:sz="0" w:space="0" w:color="auto"/>
        <w:right w:val="none" w:sz="0" w:space="0" w:color="auto"/>
      </w:divBdr>
    </w:div>
    <w:div w:id="1040863903">
      <w:bodyDiv w:val="1"/>
      <w:marLeft w:val="0"/>
      <w:marRight w:val="0"/>
      <w:marTop w:val="0"/>
      <w:marBottom w:val="0"/>
      <w:divBdr>
        <w:top w:val="none" w:sz="0" w:space="0" w:color="auto"/>
        <w:left w:val="none" w:sz="0" w:space="0" w:color="auto"/>
        <w:bottom w:val="none" w:sz="0" w:space="0" w:color="auto"/>
        <w:right w:val="none" w:sz="0" w:space="0" w:color="auto"/>
      </w:divBdr>
    </w:div>
    <w:div w:id="1051343859">
      <w:bodyDiv w:val="1"/>
      <w:marLeft w:val="0"/>
      <w:marRight w:val="0"/>
      <w:marTop w:val="0"/>
      <w:marBottom w:val="0"/>
      <w:divBdr>
        <w:top w:val="none" w:sz="0" w:space="0" w:color="auto"/>
        <w:left w:val="none" w:sz="0" w:space="0" w:color="auto"/>
        <w:bottom w:val="none" w:sz="0" w:space="0" w:color="auto"/>
        <w:right w:val="none" w:sz="0" w:space="0" w:color="auto"/>
      </w:divBdr>
    </w:div>
    <w:div w:id="1088116464">
      <w:bodyDiv w:val="1"/>
      <w:marLeft w:val="0"/>
      <w:marRight w:val="0"/>
      <w:marTop w:val="0"/>
      <w:marBottom w:val="0"/>
      <w:divBdr>
        <w:top w:val="none" w:sz="0" w:space="0" w:color="auto"/>
        <w:left w:val="none" w:sz="0" w:space="0" w:color="auto"/>
        <w:bottom w:val="none" w:sz="0" w:space="0" w:color="auto"/>
        <w:right w:val="none" w:sz="0" w:space="0" w:color="auto"/>
      </w:divBdr>
    </w:div>
    <w:div w:id="1095590977">
      <w:bodyDiv w:val="1"/>
      <w:marLeft w:val="0"/>
      <w:marRight w:val="0"/>
      <w:marTop w:val="0"/>
      <w:marBottom w:val="0"/>
      <w:divBdr>
        <w:top w:val="none" w:sz="0" w:space="0" w:color="auto"/>
        <w:left w:val="none" w:sz="0" w:space="0" w:color="auto"/>
        <w:bottom w:val="none" w:sz="0" w:space="0" w:color="auto"/>
        <w:right w:val="none" w:sz="0" w:space="0" w:color="auto"/>
      </w:divBdr>
    </w:div>
    <w:div w:id="1109543517">
      <w:bodyDiv w:val="1"/>
      <w:marLeft w:val="0"/>
      <w:marRight w:val="0"/>
      <w:marTop w:val="0"/>
      <w:marBottom w:val="0"/>
      <w:divBdr>
        <w:top w:val="none" w:sz="0" w:space="0" w:color="auto"/>
        <w:left w:val="none" w:sz="0" w:space="0" w:color="auto"/>
        <w:bottom w:val="none" w:sz="0" w:space="0" w:color="auto"/>
        <w:right w:val="none" w:sz="0" w:space="0" w:color="auto"/>
      </w:divBdr>
    </w:div>
    <w:div w:id="1133133683">
      <w:bodyDiv w:val="1"/>
      <w:marLeft w:val="0"/>
      <w:marRight w:val="0"/>
      <w:marTop w:val="0"/>
      <w:marBottom w:val="0"/>
      <w:divBdr>
        <w:top w:val="none" w:sz="0" w:space="0" w:color="auto"/>
        <w:left w:val="none" w:sz="0" w:space="0" w:color="auto"/>
        <w:bottom w:val="none" w:sz="0" w:space="0" w:color="auto"/>
        <w:right w:val="none" w:sz="0" w:space="0" w:color="auto"/>
      </w:divBdr>
    </w:div>
    <w:div w:id="1170100353">
      <w:bodyDiv w:val="1"/>
      <w:marLeft w:val="0"/>
      <w:marRight w:val="0"/>
      <w:marTop w:val="0"/>
      <w:marBottom w:val="0"/>
      <w:divBdr>
        <w:top w:val="none" w:sz="0" w:space="0" w:color="auto"/>
        <w:left w:val="none" w:sz="0" w:space="0" w:color="auto"/>
        <w:bottom w:val="none" w:sz="0" w:space="0" w:color="auto"/>
        <w:right w:val="none" w:sz="0" w:space="0" w:color="auto"/>
      </w:divBdr>
    </w:div>
    <w:div w:id="1178423610">
      <w:bodyDiv w:val="1"/>
      <w:marLeft w:val="0"/>
      <w:marRight w:val="0"/>
      <w:marTop w:val="0"/>
      <w:marBottom w:val="0"/>
      <w:divBdr>
        <w:top w:val="none" w:sz="0" w:space="0" w:color="auto"/>
        <w:left w:val="none" w:sz="0" w:space="0" w:color="auto"/>
        <w:bottom w:val="none" w:sz="0" w:space="0" w:color="auto"/>
        <w:right w:val="none" w:sz="0" w:space="0" w:color="auto"/>
      </w:divBdr>
    </w:div>
    <w:div w:id="1193424727">
      <w:bodyDiv w:val="1"/>
      <w:marLeft w:val="0"/>
      <w:marRight w:val="0"/>
      <w:marTop w:val="0"/>
      <w:marBottom w:val="0"/>
      <w:divBdr>
        <w:top w:val="none" w:sz="0" w:space="0" w:color="auto"/>
        <w:left w:val="none" w:sz="0" w:space="0" w:color="auto"/>
        <w:bottom w:val="none" w:sz="0" w:space="0" w:color="auto"/>
        <w:right w:val="none" w:sz="0" w:space="0" w:color="auto"/>
      </w:divBdr>
    </w:div>
    <w:div w:id="1204366923">
      <w:bodyDiv w:val="1"/>
      <w:marLeft w:val="0"/>
      <w:marRight w:val="0"/>
      <w:marTop w:val="0"/>
      <w:marBottom w:val="0"/>
      <w:divBdr>
        <w:top w:val="none" w:sz="0" w:space="0" w:color="auto"/>
        <w:left w:val="none" w:sz="0" w:space="0" w:color="auto"/>
        <w:bottom w:val="none" w:sz="0" w:space="0" w:color="auto"/>
        <w:right w:val="none" w:sz="0" w:space="0" w:color="auto"/>
      </w:divBdr>
    </w:div>
    <w:div w:id="1211960383">
      <w:bodyDiv w:val="1"/>
      <w:marLeft w:val="0"/>
      <w:marRight w:val="0"/>
      <w:marTop w:val="0"/>
      <w:marBottom w:val="0"/>
      <w:divBdr>
        <w:top w:val="none" w:sz="0" w:space="0" w:color="auto"/>
        <w:left w:val="none" w:sz="0" w:space="0" w:color="auto"/>
        <w:bottom w:val="none" w:sz="0" w:space="0" w:color="auto"/>
        <w:right w:val="none" w:sz="0" w:space="0" w:color="auto"/>
      </w:divBdr>
    </w:div>
    <w:div w:id="1216698099">
      <w:bodyDiv w:val="1"/>
      <w:marLeft w:val="0"/>
      <w:marRight w:val="0"/>
      <w:marTop w:val="0"/>
      <w:marBottom w:val="0"/>
      <w:divBdr>
        <w:top w:val="none" w:sz="0" w:space="0" w:color="auto"/>
        <w:left w:val="none" w:sz="0" w:space="0" w:color="auto"/>
        <w:bottom w:val="none" w:sz="0" w:space="0" w:color="auto"/>
        <w:right w:val="none" w:sz="0" w:space="0" w:color="auto"/>
      </w:divBdr>
    </w:div>
    <w:div w:id="1247615733">
      <w:bodyDiv w:val="1"/>
      <w:marLeft w:val="0"/>
      <w:marRight w:val="0"/>
      <w:marTop w:val="0"/>
      <w:marBottom w:val="0"/>
      <w:divBdr>
        <w:top w:val="none" w:sz="0" w:space="0" w:color="auto"/>
        <w:left w:val="none" w:sz="0" w:space="0" w:color="auto"/>
        <w:bottom w:val="none" w:sz="0" w:space="0" w:color="auto"/>
        <w:right w:val="none" w:sz="0" w:space="0" w:color="auto"/>
      </w:divBdr>
    </w:div>
    <w:div w:id="1252397527">
      <w:bodyDiv w:val="1"/>
      <w:marLeft w:val="0"/>
      <w:marRight w:val="0"/>
      <w:marTop w:val="0"/>
      <w:marBottom w:val="0"/>
      <w:divBdr>
        <w:top w:val="none" w:sz="0" w:space="0" w:color="auto"/>
        <w:left w:val="none" w:sz="0" w:space="0" w:color="auto"/>
        <w:bottom w:val="none" w:sz="0" w:space="0" w:color="auto"/>
        <w:right w:val="none" w:sz="0" w:space="0" w:color="auto"/>
      </w:divBdr>
    </w:div>
    <w:div w:id="1253709949">
      <w:bodyDiv w:val="1"/>
      <w:marLeft w:val="0"/>
      <w:marRight w:val="0"/>
      <w:marTop w:val="0"/>
      <w:marBottom w:val="0"/>
      <w:divBdr>
        <w:top w:val="none" w:sz="0" w:space="0" w:color="auto"/>
        <w:left w:val="none" w:sz="0" w:space="0" w:color="auto"/>
        <w:bottom w:val="none" w:sz="0" w:space="0" w:color="auto"/>
        <w:right w:val="none" w:sz="0" w:space="0" w:color="auto"/>
      </w:divBdr>
    </w:div>
    <w:div w:id="1255632643">
      <w:bodyDiv w:val="1"/>
      <w:marLeft w:val="0"/>
      <w:marRight w:val="0"/>
      <w:marTop w:val="0"/>
      <w:marBottom w:val="0"/>
      <w:divBdr>
        <w:top w:val="none" w:sz="0" w:space="0" w:color="auto"/>
        <w:left w:val="none" w:sz="0" w:space="0" w:color="auto"/>
        <w:bottom w:val="none" w:sz="0" w:space="0" w:color="auto"/>
        <w:right w:val="none" w:sz="0" w:space="0" w:color="auto"/>
      </w:divBdr>
    </w:div>
    <w:div w:id="1271163248">
      <w:bodyDiv w:val="1"/>
      <w:marLeft w:val="0"/>
      <w:marRight w:val="0"/>
      <w:marTop w:val="0"/>
      <w:marBottom w:val="0"/>
      <w:divBdr>
        <w:top w:val="none" w:sz="0" w:space="0" w:color="auto"/>
        <w:left w:val="none" w:sz="0" w:space="0" w:color="auto"/>
        <w:bottom w:val="none" w:sz="0" w:space="0" w:color="auto"/>
        <w:right w:val="none" w:sz="0" w:space="0" w:color="auto"/>
      </w:divBdr>
    </w:div>
    <w:div w:id="1272400641">
      <w:bodyDiv w:val="1"/>
      <w:marLeft w:val="0"/>
      <w:marRight w:val="0"/>
      <w:marTop w:val="0"/>
      <w:marBottom w:val="0"/>
      <w:divBdr>
        <w:top w:val="none" w:sz="0" w:space="0" w:color="auto"/>
        <w:left w:val="none" w:sz="0" w:space="0" w:color="auto"/>
        <w:bottom w:val="none" w:sz="0" w:space="0" w:color="auto"/>
        <w:right w:val="none" w:sz="0" w:space="0" w:color="auto"/>
      </w:divBdr>
    </w:div>
    <w:div w:id="1295213547">
      <w:bodyDiv w:val="1"/>
      <w:marLeft w:val="0"/>
      <w:marRight w:val="0"/>
      <w:marTop w:val="0"/>
      <w:marBottom w:val="0"/>
      <w:divBdr>
        <w:top w:val="none" w:sz="0" w:space="0" w:color="auto"/>
        <w:left w:val="none" w:sz="0" w:space="0" w:color="auto"/>
        <w:bottom w:val="none" w:sz="0" w:space="0" w:color="auto"/>
        <w:right w:val="none" w:sz="0" w:space="0" w:color="auto"/>
      </w:divBdr>
    </w:div>
    <w:div w:id="1298295863">
      <w:bodyDiv w:val="1"/>
      <w:marLeft w:val="0"/>
      <w:marRight w:val="0"/>
      <w:marTop w:val="0"/>
      <w:marBottom w:val="0"/>
      <w:divBdr>
        <w:top w:val="none" w:sz="0" w:space="0" w:color="auto"/>
        <w:left w:val="none" w:sz="0" w:space="0" w:color="auto"/>
        <w:bottom w:val="none" w:sz="0" w:space="0" w:color="auto"/>
        <w:right w:val="none" w:sz="0" w:space="0" w:color="auto"/>
      </w:divBdr>
    </w:div>
    <w:div w:id="1300185624">
      <w:bodyDiv w:val="1"/>
      <w:marLeft w:val="0"/>
      <w:marRight w:val="0"/>
      <w:marTop w:val="0"/>
      <w:marBottom w:val="0"/>
      <w:divBdr>
        <w:top w:val="none" w:sz="0" w:space="0" w:color="auto"/>
        <w:left w:val="none" w:sz="0" w:space="0" w:color="auto"/>
        <w:bottom w:val="none" w:sz="0" w:space="0" w:color="auto"/>
        <w:right w:val="none" w:sz="0" w:space="0" w:color="auto"/>
      </w:divBdr>
    </w:div>
    <w:div w:id="1317999461">
      <w:bodyDiv w:val="1"/>
      <w:marLeft w:val="0"/>
      <w:marRight w:val="0"/>
      <w:marTop w:val="0"/>
      <w:marBottom w:val="0"/>
      <w:divBdr>
        <w:top w:val="none" w:sz="0" w:space="0" w:color="auto"/>
        <w:left w:val="none" w:sz="0" w:space="0" w:color="auto"/>
        <w:bottom w:val="none" w:sz="0" w:space="0" w:color="auto"/>
        <w:right w:val="none" w:sz="0" w:space="0" w:color="auto"/>
      </w:divBdr>
    </w:div>
    <w:div w:id="1319722192">
      <w:bodyDiv w:val="1"/>
      <w:marLeft w:val="0"/>
      <w:marRight w:val="0"/>
      <w:marTop w:val="0"/>
      <w:marBottom w:val="0"/>
      <w:divBdr>
        <w:top w:val="none" w:sz="0" w:space="0" w:color="auto"/>
        <w:left w:val="none" w:sz="0" w:space="0" w:color="auto"/>
        <w:bottom w:val="none" w:sz="0" w:space="0" w:color="auto"/>
        <w:right w:val="none" w:sz="0" w:space="0" w:color="auto"/>
      </w:divBdr>
    </w:div>
    <w:div w:id="1320112878">
      <w:bodyDiv w:val="1"/>
      <w:marLeft w:val="0"/>
      <w:marRight w:val="0"/>
      <w:marTop w:val="0"/>
      <w:marBottom w:val="0"/>
      <w:divBdr>
        <w:top w:val="none" w:sz="0" w:space="0" w:color="auto"/>
        <w:left w:val="none" w:sz="0" w:space="0" w:color="auto"/>
        <w:bottom w:val="none" w:sz="0" w:space="0" w:color="auto"/>
        <w:right w:val="none" w:sz="0" w:space="0" w:color="auto"/>
      </w:divBdr>
    </w:div>
    <w:div w:id="1321542081">
      <w:bodyDiv w:val="1"/>
      <w:marLeft w:val="0"/>
      <w:marRight w:val="0"/>
      <w:marTop w:val="0"/>
      <w:marBottom w:val="0"/>
      <w:divBdr>
        <w:top w:val="none" w:sz="0" w:space="0" w:color="auto"/>
        <w:left w:val="none" w:sz="0" w:space="0" w:color="auto"/>
        <w:bottom w:val="none" w:sz="0" w:space="0" w:color="auto"/>
        <w:right w:val="none" w:sz="0" w:space="0" w:color="auto"/>
      </w:divBdr>
    </w:div>
    <w:div w:id="1372923561">
      <w:bodyDiv w:val="1"/>
      <w:marLeft w:val="0"/>
      <w:marRight w:val="0"/>
      <w:marTop w:val="0"/>
      <w:marBottom w:val="0"/>
      <w:divBdr>
        <w:top w:val="none" w:sz="0" w:space="0" w:color="auto"/>
        <w:left w:val="none" w:sz="0" w:space="0" w:color="auto"/>
        <w:bottom w:val="none" w:sz="0" w:space="0" w:color="auto"/>
        <w:right w:val="none" w:sz="0" w:space="0" w:color="auto"/>
      </w:divBdr>
    </w:div>
    <w:div w:id="1408647889">
      <w:bodyDiv w:val="1"/>
      <w:marLeft w:val="0"/>
      <w:marRight w:val="0"/>
      <w:marTop w:val="0"/>
      <w:marBottom w:val="0"/>
      <w:divBdr>
        <w:top w:val="none" w:sz="0" w:space="0" w:color="auto"/>
        <w:left w:val="none" w:sz="0" w:space="0" w:color="auto"/>
        <w:bottom w:val="none" w:sz="0" w:space="0" w:color="auto"/>
        <w:right w:val="none" w:sz="0" w:space="0" w:color="auto"/>
      </w:divBdr>
    </w:div>
    <w:div w:id="1423065394">
      <w:bodyDiv w:val="1"/>
      <w:marLeft w:val="0"/>
      <w:marRight w:val="0"/>
      <w:marTop w:val="0"/>
      <w:marBottom w:val="0"/>
      <w:divBdr>
        <w:top w:val="none" w:sz="0" w:space="0" w:color="auto"/>
        <w:left w:val="none" w:sz="0" w:space="0" w:color="auto"/>
        <w:bottom w:val="none" w:sz="0" w:space="0" w:color="auto"/>
        <w:right w:val="none" w:sz="0" w:space="0" w:color="auto"/>
      </w:divBdr>
    </w:div>
    <w:div w:id="1469392489">
      <w:bodyDiv w:val="1"/>
      <w:marLeft w:val="0"/>
      <w:marRight w:val="0"/>
      <w:marTop w:val="0"/>
      <w:marBottom w:val="0"/>
      <w:divBdr>
        <w:top w:val="none" w:sz="0" w:space="0" w:color="auto"/>
        <w:left w:val="none" w:sz="0" w:space="0" w:color="auto"/>
        <w:bottom w:val="none" w:sz="0" w:space="0" w:color="auto"/>
        <w:right w:val="none" w:sz="0" w:space="0" w:color="auto"/>
      </w:divBdr>
    </w:div>
    <w:div w:id="1510869952">
      <w:bodyDiv w:val="1"/>
      <w:marLeft w:val="0"/>
      <w:marRight w:val="0"/>
      <w:marTop w:val="0"/>
      <w:marBottom w:val="0"/>
      <w:divBdr>
        <w:top w:val="none" w:sz="0" w:space="0" w:color="auto"/>
        <w:left w:val="none" w:sz="0" w:space="0" w:color="auto"/>
        <w:bottom w:val="none" w:sz="0" w:space="0" w:color="auto"/>
        <w:right w:val="none" w:sz="0" w:space="0" w:color="auto"/>
      </w:divBdr>
    </w:div>
    <w:div w:id="1519393371">
      <w:bodyDiv w:val="1"/>
      <w:marLeft w:val="0"/>
      <w:marRight w:val="0"/>
      <w:marTop w:val="0"/>
      <w:marBottom w:val="0"/>
      <w:divBdr>
        <w:top w:val="none" w:sz="0" w:space="0" w:color="auto"/>
        <w:left w:val="none" w:sz="0" w:space="0" w:color="auto"/>
        <w:bottom w:val="none" w:sz="0" w:space="0" w:color="auto"/>
        <w:right w:val="none" w:sz="0" w:space="0" w:color="auto"/>
      </w:divBdr>
    </w:div>
    <w:div w:id="1538081387">
      <w:bodyDiv w:val="1"/>
      <w:marLeft w:val="0"/>
      <w:marRight w:val="0"/>
      <w:marTop w:val="0"/>
      <w:marBottom w:val="0"/>
      <w:divBdr>
        <w:top w:val="none" w:sz="0" w:space="0" w:color="auto"/>
        <w:left w:val="none" w:sz="0" w:space="0" w:color="auto"/>
        <w:bottom w:val="none" w:sz="0" w:space="0" w:color="auto"/>
        <w:right w:val="none" w:sz="0" w:space="0" w:color="auto"/>
      </w:divBdr>
    </w:div>
    <w:div w:id="1552575369">
      <w:bodyDiv w:val="1"/>
      <w:marLeft w:val="0"/>
      <w:marRight w:val="0"/>
      <w:marTop w:val="0"/>
      <w:marBottom w:val="0"/>
      <w:divBdr>
        <w:top w:val="none" w:sz="0" w:space="0" w:color="auto"/>
        <w:left w:val="none" w:sz="0" w:space="0" w:color="auto"/>
        <w:bottom w:val="none" w:sz="0" w:space="0" w:color="auto"/>
        <w:right w:val="none" w:sz="0" w:space="0" w:color="auto"/>
      </w:divBdr>
    </w:div>
    <w:div w:id="1573002171">
      <w:bodyDiv w:val="1"/>
      <w:marLeft w:val="0"/>
      <w:marRight w:val="0"/>
      <w:marTop w:val="0"/>
      <w:marBottom w:val="0"/>
      <w:divBdr>
        <w:top w:val="none" w:sz="0" w:space="0" w:color="auto"/>
        <w:left w:val="none" w:sz="0" w:space="0" w:color="auto"/>
        <w:bottom w:val="none" w:sz="0" w:space="0" w:color="auto"/>
        <w:right w:val="none" w:sz="0" w:space="0" w:color="auto"/>
      </w:divBdr>
    </w:div>
    <w:div w:id="1573659671">
      <w:bodyDiv w:val="1"/>
      <w:marLeft w:val="0"/>
      <w:marRight w:val="0"/>
      <w:marTop w:val="0"/>
      <w:marBottom w:val="0"/>
      <w:divBdr>
        <w:top w:val="none" w:sz="0" w:space="0" w:color="auto"/>
        <w:left w:val="none" w:sz="0" w:space="0" w:color="auto"/>
        <w:bottom w:val="none" w:sz="0" w:space="0" w:color="auto"/>
        <w:right w:val="none" w:sz="0" w:space="0" w:color="auto"/>
      </w:divBdr>
    </w:div>
    <w:div w:id="1588417970">
      <w:bodyDiv w:val="1"/>
      <w:marLeft w:val="0"/>
      <w:marRight w:val="0"/>
      <w:marTop w:val="0"/>
      <w:marBottom w:val="0"/>
      <w:divBdr>
        <w:top w:val="none" w:sz="0" w:space="0" w:color="auto"/>
        <w:left w:val="none" w:sz="0" w:space="0" w:color="auto"/>
        <w:bottom w:val="none" w:sz="0" w:space="0" w:color="auto"/>
        <w:right w:val="none" w:sz="0" w:space="0" w:color="auto"/>
      </w:divBdr>
    </w:div>
    <w:div w:id="1614483594">
      <w:bodyDiv w:val="1"/>
      <w:marLeft w:val="0"/>
      <w:marRight w:val="0"/>
      <w:marTop w:val="0"/>
      <w:marBottom w:val="0"/>
      <w:divBdr>
        <w:top w:val="none" w:sz="0" w:space="0" w:color="auto"/>
        <w:left w:val="none" w:sz="0" w:space="0" w:color="auto"/>
        <w:bottom w:val="none" w:sz="0" w:space="0" w:color="auto"/>
        <w:right w:val="none" w:sz="0" w:space="0" w:color="auto"/>
      </w:divBdr>
    </w:div>
    <w:div w:id="1628242821">
      <w:bodyDiv w:val="1"/>
      <w:marLeft w:val="0"/>
      <w:marRight w:val="0"/>
      <w:marTop w:val="0"/>
      <w:marBottom w:val="0"/>
      <w:divBdr>
        <w:top w:val="none" w:sz="0" w:space="0" w:color="auto"/>
        <w:left w:val="none" w:sz="0" w:space="0" w:color="auto"/>
        <w:bottom w:val="none" w:sz="0" w:space="0" w:color="auto"/>
        <w:right w:val="none" w:sz="0" w:space="0" w:color="auto"/>
      </w:divBdr>
    </w:div>
    <w:div w:id="1675952872">
      <w:bodyDiv w:val="1"/>
      <w:marLeft w:val="0"/>
      <w:marRight w:val="0"/>
      <w:marTop w:val="0"/>
      <w:marBottom w:val="0"/>
      <w:divBdr>
        <w:top w:val="none" w:sz="0" w:space="0" w:color="auto"/>
        <w:left w:val="none" w:sz="0" w:space="0" w:color="auto"/>
        <w:bottom w:val="none" w:sz="0" w:space="0" w:color="auto"/>
        <w:right w:val="none" w:sz="0" w:space="0" w:color="auto"/>
      </w:divBdr>
      <w:divsChild>
        <w:div w:id="1954944244">
          <w:marLeft w:val="0"/>
          <w:marRight w:val="0"/>
          <w:marTop w:val="0"/>
          <w:marBottom w:val="0"/>
          <w:divBdr>
            <w:top w:val="none" w:sz="0" w:space="0" w:color="auto"/>
            <w:left w:val="none" w:sz="0" w:space="0" w:color="auto"/>
            <w:bottom w:val="none" w:sz="0" w:space="0" w:color="auto"/>
            <w:right w:val="none" w:sz="0" w:space="0" w:color="auto"/>
          </w:divBdr>
          <w:divsChild>
            <w:div w:id="1846435776">
              <w:marLeft w:val="0"/>
              <w:marRight w:val="0"/>
              <w:marTop w:val="0"/>
              <w:marBottom w:val="0"/>
              <w:divBdr>
                <w:top w:val="none" w:sz="0" w:space="0" w:color="auto"/>
                <w:left w:val="none" w:sz="0" w:space="0" w:color="auto"/>
                <w:bottom w:val="none" w:sz="0" w:space="0" w:color="auto"/>
                <w:right w:val="none" w:sz="0" w:space="0" w:color="auto"/>
              </w:divBdr>
              <w:divsChild>
                <w:div w:id="1969510529">
                  <w:marLeft w:val="0"/>
                  <w:marRight w:val="0"/>
                  <w:marTop w:val="0"/>
                  <w:marBottom w:val="0"/>
                  <w:divBdr>
                    <w:top w:val="none" w:sz="0" w:space="0" w:color="auto"/>
                    <w:left w:val="none" w:sz="0" w:space="0" w:color="auto"/>
                    <w:bottom w:val="none" w:sz="0" w:space="0" w:color="auto"/>
                    <w:right w:val="none" w:sz="0" w:space="0" w:color="auto"/>
                  </w:divBdr>
                  <w:divsChild>
                    <w:div w:id="121965842">
                      <w:marLeft w:val="0"/>
                      <w:marRight w:val="0"/>
                      <w:marTop w:val="0"/>
                      <w:marBottom w:val="0"/>
                      <w:divBdr>
                        <w:top w:val="none" w:sz="0" w:space="0" w:color="auto"/>
                        <w:left w:val="none" w:sz="0" w:space="0" w:color="auto"/>
                        <w:bottom w:val="none" w:sz="0" w:space="0" w:color="auto"/>
                        <w:right w:val="none" w:sz="0" w:space="0" w:color="auto"/>
                      </w:divBdr>
                      <w:divsChild>
                        <w:div w:id="918713642">
                          <w:marLeft w:val="0"/>
                          <w:marRight w:val="0"/>
                          <w:marTop w:val="0"/>
                          <w:marBottom w:val="0"/>
                          <w:divBdr>
                            <w:top w:val="none" w:sz="0" w:space="0" w:color="auto"/>
                            <w:left w:val="none" w:sz="0" w:space="0" w:color="auto"/>
                            <w:bottom w:val="none" w:sz="0" w:space="0" w:color="auto"/>
                            <w:right w:val="none" w:sz="0" w:space="0" w:color="auto"/>
                          </w:divBdr>
                          <w:divsChild>
                            <w:div w:id="272977897">
                              <w:marLeft w:val="0"/>
                              <w:marRight w:val="0"/>
                              <w:marTop w:val="0"/>
                              <w:marBottom w:val="0"/>
                              <w:divBdr>
                                <w:top w:val="none" w:sz="0" w:space="0" w:color="auto"/>
                                <w:left w:val="none" w:sz="0" w:space="0" w:color="auto"/>
                                <w:bottom w:val="none" w:sz="0" w:space="0" w:color="auto"/>
                                <w:right w:val="none" w:sz="0" w:space="0" w:color="auto"/>
                              </w:divBdr>
                              <w:divsChild>
                                <w:div w:id="397020912">
                                  <w:marLeft w:val="0"/>
                                  <w:marRight w:val="0"/>
                                  <w:marTop w:val="0"/>
                                  <w:marBottom w:val="0"/>
                                  <w:divBdr>
                                    <w:top w:val="none" w:sz="0" w:space="0" w:color="auto"/>
                                    <w:left w:val="none" w:sz="0" w:space="0" w:color="auto"/>
                                    <w:bottom w:val="none" w:sz="0" w:space="0" w:color="auto"/>
                                    <w:right w:val="none" w:sz="0" w:space="0" w:color="auto"/>
                                  </w:divBdr>
                                  <w:divsChild>
                                    <w:div w:id="1906182389">
                                      <w:marLeft w:val="0"/>
                                      <w:marRight w:val="0"/>
                                      <w:marTop w:val="0"/>
                                      <w:marBottom w:val="0"/>
                                      <w:divBdr>
                                        <w:top w:val="none" w:sz="0" w:space="0" w:color="auto"/>
                                        <w:left w:val="none" w:sz="0" w:space="0" w:color="auto"/>
                                        <w:bottom w:val="none" w:sz="0" w:space="0" w:color="auto"/>
                                        <w:right w:val="none" w:sz="0" w:space="0" w:color="auto"/>
                                      </w:divBdr>
                                      <w:divsChild>
                                        <w:div w:id="1430462963">
                                          <w:marLeft w:val="0"/>
                                          <w:marRight w:val="0"/>
                                          <w:marTop w:val="0"/>
                                          <w:marBottom w:val="0"/>
                                          <w:divBdr>
                                            <w:top w:val="none" w:sz="0" w:space="0" w:color="auto"/>
                                            <w:left w:val="none" w:sz="0" w:space="0" w:color="auto"/>
                                            <w:bottom w:val="none" w:sz="0" w:space="0" w:color="auto"/>
                                            <w:right w:val="none" w:sz="0" w:space="0" w:color="auto"/>
                                          </w:divBdr>
                                          <w:divsChild>
                                            <w:div w:id="1700812121">
                                              <w:marLeft w:val="0"/>
                                              <w:marRight w:val="0"/>
                                              <w:marTop w:val="0"/>
                                              <w:marBottom w:val="0"/>
                                              <w:divBdr>
                                                <w:top w:val="none" w:sz="0" w:space="0" w:color="auto"/>
                                                <w:left w:val="none" w:sz="0" w:space="0" w:color="auto"/>
                                                <w:bottom w:val="none" w:sz="0" w:space="0" w:color="auto"/>
                                                <w:right w:val="none" w:sz="0" w:space="0" w:color="auto"/>
                                              </w:divBdr>
                                              <w:divsChild>
                                                <w:div w:id="343821343">
                                                  <w:marLeft w:val="0"/>
                                                  <w:marRight w:val="0"/>
                                                  <w:marTop w:val="0"/>
                                                  <w:marBottom w:val="0"/>
                                                  <w:divBdr>
                                                    <w:top w:val="none" w:sz="0" w:space="0" w:color="auto"/>
                                                    <w:left w:val="none" w:sz="0" w:space="0" w:color="auto"/>
                                                    <w:bottom w:val="none" w:sz="0" w:space="0" w:color="auto"/>
                                                    <w:right w:val="none" w:sz="0" w:space="0" w:color="auto"/>
                                                  </w:divBdr>
                                                  <w:divsChild>
                                                    <w:div w:id="1471365732">
                                                      <w:marLeft w:val="0"/>
                                                      <w:marRight w:val="0"/>
                                                      <w:marTop w:val="0"/>
                                                      <w:marBottom w:val="0"/>
                                                      <w:divBdr>
                                                        <w:top w:val="single" w:sz="6" w:space="0" w:color="ABABAB"/>
                                                        <w:left w:val="single" w:sz="6" w:space="0" w:color="ABABAB"/>
                                                        <w:bottom w:val="none" w:sz="0" w:space="0" w:color="auto"/>
                                                        <w:right w:val="single" w:sz="6" w:space="0" w:color="ABABAB"/>
                                                      </w:divBdr>
                                                      <w:divsChild>
                                                        <w:div w:id="410471812">
                                                          <w:marLeft w:val="0"/>
                                                          <w:marRight w:val="0"/>
                                                          <w:marTop w:val="0"/>
                                                          <w:marBottom w:val="0"/>
                                                          <w:divBdr>
                                                            <w:top w:val="none" w:sz="0" w:space="0" w:color="auto"/>
                                                            <w:left w:val="none" w:sz="0" w:space="0" w:color="auto"/>
                                                            <w:bottom w:val="none" w:sz="0" w:space="0" w:color="auto"/>
                                                            <w:right w:val="none" w:sz="0" w:space="0" w:color="auto"/>
                                                          </w:divBdr>
                                                          <w:divsChild>
                                                            <w:div w:id="597953844">
                                                              <w:marLeft w:val="0"/>
                                                              <w:marRight w:val="0"/>
                                                              <w:marTop w:val="0"/>
                                                              <w:marBottom w:val="0"/>
                                                              <w:divBdr>
                                                                <w:top w:val="none" w:sz="0" w:space="0" w:color="auto"/>
                                                                <w:left w:val="none" w:sz="0" w:space="0" w:color="auto"/>
                                                                <w:bottom w:val="none" w:sz="0" w:space="0" w:color="auto"/>
                                                                <w:right w:val="none" w:sz="0" w:space="0" w:color="auto"/>
                                                              </w:divBdr>
                                                              <w:divsChild>
                                                                <w:div w:id="988945694">
                                                                  <w:marLeft w:val="0"/>
                                                                  <w:marRight w:val="0"/>
                                                                  <w:marTop w:val="0"/>
                                                                  <w:marBottom w:val="0"/>
                                                                  <w:divBdr>
                                                                    <w:top w:val="none" w:sz="0" w:space="0" w:color="auto"/>
                                                                    <w:left w:val="none" w:sz="0" w:space="0" w:color="auto"/>
                                                                    <w:bottom w:val="none" w:sz="0" w:space="0" w:color="auto"/>
                                                                    <w:right w:val="none" w:sz="0" w:space="0" w:color="auto"/>
                                                                  </w:divBdr>
                                                                  <w:divsChild>
                                                                    <w:div w:id="455106298">
                                                                      <w:marLeft w:val="0"/>
                                                                      <w:marRight w:val="0"/>
                                                                      <w:marTop w:val="0"/>
                                                                      <w:marBottom w:val="0"/>
                                                                      <w:divBdr>
                                                                        <w:top w:val="none" w:sz="0" w:space="0" w:color="auto"/>
                                                                        <w:left w:val="none" w:sz="0" w:space="0" w:color="auto"/>
                                                                        <w:bottom w:val="none" w:sz="0" w:space="0" w:color="auto"/>
                                                                        <w:right w:val="none" w:sz="0" w:space="0" w:color="auto"/>
                                                                      </w:divBdr>
                                                                      <w:divsChild>
                                                                        <w:div w:id="1769497571">
                                                                          <w:marLeft w:val="0"/>
                                                                          <w:marRight w:val="0"/>
                                                                          <w:marTop w:val="0"/>
                                                                          <w:marBottom w:val="0"/>
                                                                          <w:divBdr>
                                                                            <w:top w:val="none" w:sz="0" w:space="0" w:color="auto"/>
                                                                            <w:left w:val="none" w:sz="0" w:space="0" w:color="auto"/>
                                                                            <w:bottom w:val="none" w:sz="0" w:space="0" w:color="auto"/>
                                                                            <w:right w:val="none" w:sz="0" w:space="0" w:color="auto"/>
                                                                          </w:divBdr>
                                                                          <w:divsChild>
                                                                            <w:div w:id="1981110811">
                                                                              <w:marLeft w:val="0"/>
                                                                              <w:marRight w:val="0"/>
                                                                              <w:marTop w:val="0"/>
                                                                              <w:marBottom w:val="0"/>
                                                                              <w:divBdr>
                                                                                <w:top w:val="none" w:sz="0" w:space="0" w:color="auto"/>
                                                                                <w:left w:val="none" w:sz="0" w:space="0" w:color="auto"/>
                                                                                <w:bottom w:val="none" w:sz="0" w:space="0" w:color="auto"/>
                                                                                <w:right w:val="none" w:sz="0" w:space="0" w:color="auto"/>
                                                                              </w:divBdr>
                                                                              <w:divsChild>
                                                                                <w:div w:id="221063923">
                                                                                  <w:marLeft w:val="0"/>
                                                                                  <w:marRight w:val="0"/>
                                                                                  <w:marTop w:val="0"/>
                                                                                  <w:marBottom w:val="0"/>
                                                                                  <w:divBdr>
                                                                                    <w:top w:val="none" w:sz="0" w:space="0" w:color="auto"/>
                                                                                    <w:left w:val="none" w:sz="0" w:space="0" w:color="auto"/>
                                                                                    <w:bottom w:val="none" w:sz="0" w:space="0" w:color="auto"/>
                                                                                    <w:right w:val="none" w:sz="0" w:space="0" w:color="auto"/>
                                                                                  </w:divBdr>
                                                                                </w:div>
                                                                                <w:div w:id="136906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650845">
      <w:bodyDiv w:val="1"/>
      <w:marLeft w:val="0"/>
      <w:marRight w:val="0"/>
      <w:marTop w:val="0"/>
      <w:marBottom w:val="0"/>
      <w:divBdr>
        <w:top w:val="none" w:sz="0" w:space="0" w:color="auto"/>
        <w:left w:val="none" w:sz="0" w:space="0" w:color="auto"/>
        <w:bottom w:val="none" w:sz="0" w:space="0" w:color="auto"/>
        <w:right w:val="none" w:sz="0" w:space="0" w:color="auto"/>
      </w:divBdr>
    </w:div>
    <w:div w:id="1687170960">
      <w:bodyDiv w:val="1"/>
      <w:marLeft w:val="0"/>
      <w:marRight w:val="0"/>
      <w:marTop w:val="0"/>
      <w:marBottom w:val="0"/>
      <w:divBdr>
        <w:top w:val="none" w:sz="0" w:space="0" w:color="auto"/>
        <w:left w:val="none" w:sz="0" w:space="0" w:color="auto"/>
        <w:bottom w:val="none" w:sz="0" w:space="0" w:color="auto"/>
        <w:right w:val="none" w:sz="0" w:space="0" w:color="auto"/>
      </w:divBdr>
    </w:div>
    <w:div w:id="1725441858">
      <w:bodyDiv w:val="1"/>
      <w:marLeft w:val="0"/>
      <w:marRight w:val="0"/>
      <w:marTop w:val="0"/>
      <w:marBottom w:val="0"/>
      <w:divBdr>
        <w:top w:val="none" w:sz="0" w:space="0" w:color="auto"/>
        <w:left w:val="none" w:sz="0" w:space="0" w:color="auto"/>
        <w:bottom w:val="none" w:sz="0" w:space="0" w:color="auto"/>
        <w:right w:val="none" w:sz="0" w:space="0" w:color="auto"/>
      </w:divBdr>
    </w:div>
    <w:div w:id="1725567265">
      <w:bodyDiv w:val="1"/>
      <w:marLeft w:val="0"/>
      <w:marRight w:val="0"/>
      <w:marTop w:val="0"/>
      <w:marBottom w:val="0"/>
      <w:divBdr>
        <w:top w:val="none" w:sz="0" w:space="0" w:color="auto"/>
        <w:left w:val="none" w:sz="0" w:space="0" w:color="auto"/>
        <w:bottom w:val="none" w:sz="0" w:space="0" w:color="auto"/>
        <w:right w:val="none" w:sz="0" w:space="0" w:color="auto"/>
      </w:divBdr>
    </w:div>
    <w:div w:id="1740327299">
      <w:bodyDiv w:val="1"/>
      <w:marLeft w:val="0"/>
      <w:marRight w:val="0"/>
      <w:marTop w:val="0"/>
      <w:marBottom w:val="0"/>
      <w:divBdr>
        <w:top w:val="none" w:sz="0" w:space="0" w:color="auto"/>
        <w:left w:val="none" w:sz="0" w:space="0" w:color="auto"/>
        <w:bottom w:val="none" w:sz="0" w:space="0" w:color="auto"/>
        <w:right w:val="none" w:sz="0" w:space="0" w:color="auto"/>
      </w:divBdr>
    </w:div>
    <w:div w:id="1789621422">
      <w:bodyDiv w:val="1"/>
      <w:marLeft w:val="0"/>
      <w:marRight w:val="0"/>
      <w:marTop w:val="0"/>
      <w:marBottom w:val="0"/>
      <w:divBdr>
        <w:top w:val="none" w:sz="0" w:space="0" w:color="auto"/>
        <w:left w:val="none" w:sz="0" w:space="0" w:color="auto"/>
        <w:bottom w:val="none" w:sz="0" w:space="0" w:color="auto"/>
        <w:right w:val="none" w:sz="0" w:space="0" w:color="auto"/>
      </w:divBdr>
    </w:div>
    <w:div w:id="1811440231">
      <w:bodyDiv w:val="1"/>
      <w:marLeft w:val="0"/>
      <w:marRight w:val="0"/>
      <w:marTop w:val="0"/>
      <w:marBottom w:val="0"/>
      <w:divBdr>
        <w:top w:val="none" w:sz="0" w:space="0" w:color="auto"/>
        <w:left w:val="none" w:sz="0" w:space="0" w:color="auto"/>
        <w:bottom w:val="none" w:sz="0" w:space="0" w:color="auto"/>
        <w:right w:val="none" w:sz="0" w:space="0" w:color="auto"/>
      </w:divBdr>
    </w:div>
    <w:div w:id="1814105961">
      <w:bodyDiv w:val="1"/>
      <w:marLeft w:val="0"/>
      <w:marRight w:val="0"/>
      <w:marTop w:val="0"/>
      <w:marBottom w:val="0"/>
      <w:divBdr>
        <w:top w:val="none" w:sz="0" w:space="0" w:color="auto"/>
        <w:left w:val="none" w:sz="0" w:space="0" w:color="auto"/>
        <w:bottom w:val="none" w:sz="0" w:space="0" w:color="auto"/>
        <w:right w:val="none" w:sz="0" w:space="0" w:color="auto"/>
      </w:divBdr>
    </w:div>
    <w:div w:id="1815684648">
      <w:bodyDiv w:val="1"/>
      <w:marLeft w:val="0"/>
      <w:marRight w:val="0"/>
      <w:marTop w:val="0"/>
      <w:marBottom w:val="0"/>
      <w:divBdr>
        <w:top w:val="none" w:sz="0" w:space="0" w:color="auto"/>
        <w:left w:val="none" w:sz="0" w:space="0" w:color="auto"/>
        <w:bottom w:val="none" w:sz="0" w:space="0" w:color="auto"/>
        <w:right w:val="none" w:sz="0" w:space="0" w:color="auto"/>
      </w:divBdr>
    </w:div>
    <w:div w:id="1836190705">
      <w:bodyDiv w:val="1"/>
      <w:marLeft w:val="0"/>
      <w:marRight w:val="0"/>
      <w:marTop w:val="0"/>
      <w:marBottom w:val="0"/>
      <w:divBdr>
        <w:top w:val="none" w:sz="0" w:space="0" w:color="auto"/>
        <w:left w:val="none" w:sz="0" w:space="0" w:color="auto"/>
        <w:bottom w:val="none" w:sz="0" w:space="0" w:color="auto"/>
        <w:right w:val="none" w:sz="0" w:space="0" w:color="auto"/>
      </w:divBdr>
    </w:div>
    <w:div w:id="1842239515">
      <w:bodyDiv w:val="1"/>
      <w:marLeft w:val="0"/>
      <w:marRight w:val="0"/>
      <w:marTop w:val="0"/>
      <w:marBottom w:val="0"/>
      <w:divBdr>
        <w:top w:val="none" w:sz="0" w:space="0" w:color="auto"/>
        <w:left w:val="none" w:sz="0" w:space="0" w:color="auto"/>
        <w:bottom w:val="none" w:sz="0" w:space="0" w:color="auto"/>
        <w:right w:val="none" w:sz="0" w:space="0" w:color="auto"/>
      </w:divBdr>
    </w:div>
    <w:div w:id="1842504588">
      <w:bodyDiv w:val="1"/>
      <w:marLeft w:val="0"/>
      <w:marRight w:val="0"/>
      <w:marTop w:val="0"/>
      <w:marBottom w:val="0"/>
      <w:divBdr>
        <w:top w:val="none" w:sz="0" w:space="0" w:color="auto"/>
        <w:left w:val="none" w:sz="0" w:space="0" w:color="auto"/>
        <w:bottom w:val="none" w:sz="0" w:space="0" w:color="auto"/>
        <w:right w:val="none" w:sz="0" w:space="0" w:color="auto"/>
      </w:divBdr>
    </w:div>
    <w:div w:id="1869634178">
      <w:bodyDiv w:val="1"/>
      <w:marLeft w:val="0"/>
      <w:marRight w:val="0"/>
      <w:marTop w:val="0"/>
      <w:marBottom w:val="0"/>
      <w:divBdr>
        <w:top w:val="none" w:sz="0" w:space="0" w:color="auto"/>
        <w:left w:val="none" w:sz="0" w:space="0" w:color="auto"/>
        <w:bottom w:val="none" w:sz="0" w:space="0" w:color="auto"/>
        <w:right w:val="none" w:sz="0" w:space="0" w:color="auto"/>
      </w:divBdr>
    </w:div>
    <w:div w:id="1884977930">
      <w:bodyDiv w:val="1"/>
      <w:marLeft w:val="0"/>
      <w:marRight w:val="0"/>
      <w:marTop w:val="0"/>
      <w:marBottom w:val="0"/>
      <w:divBdr>
        <w:top w:val="none" w:sz="0" w:space="0" w:color="auto"/>
        <w:left w:val="none" w:sz="0" w:space="0" w:color="auto"/>
        <w:bottom w:val="none" w:sz="0" w:space="0" w:color="auto"/>
        <w:right w:val="none" w:sz="0" w:space="0" w:color="auto"/>
      </w:divBdr>
    </w:div>
    <w:div w:id="1914390321">
      <w:bodyDiv w:val="1"/>
      <w:marLeft w:val="0"/>
      <w:marRight w:val="0"/>
      <w:marTop w:val="0"/>
      <w:marBottom w:val="0"/>
      <w:divBdr>
        <w:top w:val="none" w:sz="0" w:space="0" w:color="auto"/>
        <w:left w:val="none" w:sz="0" w:space="0" w:color="auto"/>
        <w:bottom w:val="none" w:sz="0" w:space="0" w:color="auto"/>
        <w:right w:val="none" w:sz="0" w:space="0" w:color="auto"/>
      </w:divBdr>
    </w:div>
    <w:div w:id="1926063914">
      <w:bodyDiv w:val="1"/>
      <w:marLeft w:val="0"/>
      <w:marRight w:val="0"/>
      <w:marTop w:val="0"/>
      <w:marBottom w:val="0"/>
      <w:divBdr>
        <w:top w:val="none" w:sz="0" w:space="0" w:color="auto"/>
        <w:left w:val="none" w:sz="0" w:space="0" w:color="auto"/>
        <w:bottom w:val="none" w:sz="0" w:space="0" w:color="auto"/>
        <w:right w:val="none" w:sz="0" w:space="0" w:color="auto"/>
      </w:divBdr>
    </w:div>
    <w:div w:id="1939478969">
      <w:bodyDiv w:val="1"/>
      <w:marLeft w:val="0"/>
      <w:marRight w:val="0"/>
      <w:marTop w:val="0"/>
      <w:marBottom w:val="0"/>
      <w:divBdr>
        <w:top w:val="none" w:sz="0" w:space="0" w:color="auto"/>
        <w:left w:val="none" w:sz="0" w:space="0" w:color="auto"/>
        <w:bottom w:val="none" w:sz="0" w:space="0" w:color="auto"/>
        <w:right w:val="none" w:sz="0" w:space="0" w:color="auto"/>
      </w:divBdr>
    </w:div>
    <w:div w:id="1940992349">
      <w:bodyDiv w:val="1"/>
      <w:marLeft w:val="0"/>
      <w:marRight w:val="0"/>
      <w:marTop w:val="0"/>
      <w:marBottom w:val="0"/>
      <w:divBdr>
        <w:top w:val="none" w:sz="0" w:space="0" w:color="auto"/>
        <w:left w:val="none" w:sz="0" w:space="0" w:color="auto"/>
        <w:bottom w:val="none" w:sz="0" w:space="0" w:color="auto"/>
        <w:right w:val="none" w:sz="0" w:space="0" w:color="auto"/>
      </w:divBdr>
    </w:div>
    <w:div w:id="1969241699">
      <w:bodyDiv w:val="1"/>
      <w:marLeft w:val="0"/>
      <w:marRight w:val="0"/>
      <w:marTop w:val="0"/>
      <w:marBottom w:val="0"/>
      <w:divBdr>
        <w:top w:val="none" w:sz="0" w:space="0" w:color="auto"/>
        <w:left w:val="none" w:sz="0" w:space="0" w:color="auto"/>
        <w:bottom w:val="none" w:sz="0" w:space="0" w:color="auto"/>
        <w:right w:val="none" w:sz="0" w:space="0" w:color="auto"/>
      </w:divBdr>
    </w:div>
    <w:div w:id="1993171325">
      <w:bodyDiv w:val="1"/>
      <w:marLeft w:val="0"/>
      <w:marRight w:val="0"/>
      <w:marTop w:val="0"/>
      <w:marBottom w:val="0"/>
      <w:divBdr>
        <w:top w:val="none" w:sz="0" w:space="0" w:color="auto"/>
        <w:left w:val="none" w:sz="0" w:space="0" w:color="auto"/>
        <w:bottom w:val="none" w:sz="0" w:space="0" w:color="auto"/>
        <w:right w:val="none" w:sz="0" w:space="0" w:color="auto"/>
      </w:divBdr>
    </w:div>
    <w:div w:id="1994020766">
      <w:bodyDiv w:val="1"/>
      <w:marLeft w:val="0"/>
      <w:marRight w:val="0"/>
      <w:marTop w:val="0"/>
      <w:marBottom w:val="0"/>
      <w:divBdr>
        <w:top w:val="none" w:sz="0" w:space="0" w:color="auto"/>
        <w:left w:val="none" w:sz="0" w:space="0" w:color="auto"/>
        <w:bottom w:val="none" w:sz="0" w:space="0" w:color="auto"/>
        <w:right w:val="none" w:sz="0" w:space="0" w:color="auto"/>
      </w:divBdr>
    </w:div>
    <w:div w:id="2021420765">
      <w:bodyDiv w:val="1"/>
      <w:marLeft w:val="0"/>
      <w:marRight w:val="0"/>
      <w:marTop w:val="0"/>
      <w:marBottom w:val="0"/>
      <w:divBdr>
        <w:top w:val="none" w:sz="0" w:space="0" w:color="auto"/>
        <w:left w:val="none" w:sz="0" w:space="0" w:color="auto"/>
        <w:bottom w:val="none" w:sz="0" w:space="0" w:color="auto"/>
        <w:right w:val="none" w:sz="0" w:space="0" w:color="auto"/>
      </w:divBdr>
    </w:div>
    <w:div w:id="2031639396">
      <w:bodyDiv w:val="1"/>
      <w:marLeft w:val="0"/>
      <w:marRight w:val="0"/>
      <w:marTop w:val="0"/>
      <w:marBottom w:val="0"/>
      <w:divBdr>
        <w:top w:val="none" w:sz="0" w:space="0" w:color="auto"/>
        <w:left w:val="none" w:sz="0" w:space="0" w:color="auto"/>
        <w:bottom w:val="none" w:sz="0" w:space="0" w:color="auto"/>
        <w:right w:val="none" w:sz="0" w:space="0" w:color="auto"/>
      </w:divBdr>
    </w:div>
    <w:div w:id="2050646984">
      <w:bodyDiv w:val="1"/>
      <w:marLeft w:val="0"/>
      <w:marRight w:val="0"/>
      <w:marTop w:val="0"/>
      <w:marBottom w:val="0"/>
      <w:divBdr>
        <w:top w:val="none" w:sz="0" w:space="0" w:color="auto"/>
        <w:left w:val="none" w:sz="0" w:space="0" w:color="auto"/>
        <w:bottom w:val="none" w:sz="0" w:space="0" w:color="auto"/>
        <w:right w:val="none" w:sz="0" w:space="0" w:color="auto"/>
      </w:divBdr>
    </w:div>
    <w:div w:id="2056545709">
      <w:bodyDiv w:val="1"/>
      <w:marLeft w:val="0"/>
      <w:marRight w:val="0"/>
      <w:marTop w:val="0"/>
      <w:marBottom w:val="0"/>
      <w:divBdr>
        <w:top w:val="none" w:sz="0" w:space="0" w:color="auto"/>
        <w:left w:val="none" w:sz="0" w:space="0" w:color="auto"/>
        <w:bottom w:val="none" w:sz="0" w:space="0" w:color="auto"/>
        <w:right w:val="none" w:sz="0" w:space="0" w:color="auto"/>
      </w:divBdr>
    </w:div>
    <w:div w:id="2063480212">
      <w:bodyDiv w:val="1"/>
      <w:marLeft w:val="0"/>
      <w:marRight w:val="0"/>
      <w:marTop w:val="0"/>
      <w:marBottom w:val="0"/>
      <w:divBdr>
        <w:top w:val="none" w:sz="0" w:space="0" w:color="auto"/>
        <w:left w:val="none" w:sz="0" w:space="0" w:color="auto"/>
        <w:bottom w:val="none" w:sz="0" w:space="0" w:color="auto"/>
        <w:right w:val="none" w:sz="0" w:space="0" w:color="auto"/>
      </w:divBdr>
    </w:div>
    <w:div w:id="2063871081">
      <w:bodyDiv w:val="1"/>
      <w:marLeft w:val="0"/>
      <w:marRight w:val="0"/>
      <w:marTop w:val="0"/>
      <w:marBottom w:val="0"/>
      <w:divBdr>
        <w:top w:val="none" w:sz="0" w:space="0" w:color="auto"/>
        <w:left w:val="none" w:sz="0" w:space="0" w:color="auto"/>
        <w:bottom w:val="none" w:sz="0" w:space="0" w:color="auto"/>
        <w:right w:val="none" w:sz="0" w:space="0" w:color="auto"/>
      </w:divBdr>
    </w:div>
    <w:div w:id="2083410623">
      <w:bodyDiv w:val="1"/>
      <w:marLeft w:val="0"/>
      <w:marRight w:val="0"/>
      <w:marTop w:val="0"/>
      <w:marBottom w:val="0"/>
      <w:divBdr>
        <w:top w:val="none" w:sz="0" w:space="0" w:color="auto"/>
        <w:left w:val="none" w:sz="0" w:space="0" w:color="auto"/>
        <w:bottom w:val="none" w:sz="0" w:space="0" w:color="auto"/>
        <w:right w:val="none" w:sz="0" w:space="0" w:color="auto"/>
      </w:divBdr>
    </w:div>
    <w:div w:id="2103642685">
      <w:bodyDiv w:val="1"/>
      <w:marLeft w:val="0"/>
      <w:marRight w:val="0"/>
      <w:marTop w:val="0"/>
      <w:marBottom w:val="0"/>
      <w:divBdr>
        <w:top w:val="none" w:sz="0" w:space="0" w:color="auto"/>
        <w:left w:val="none" w:sz="0" w:space="0" w:color="auto"/>
        <w:bottom w:val="none" w:sz="0" w:space="0" w:color="auto"/>
        <w:right w:val="none" w:sz="0" w:space="0" w:color="auto"/>
      </w:divBdr>
    </w:div>
    <w:div w:id="2132240902">
      <w:bodyDiv w:val="1"/>
      <w:marLeft w:val="0"/>
      <w:marRight w:val="0"/>
      <w:marTop w:val="0"/>
      <w:marBottom w:val="0"/>
      <w:divBdr>
        <w:top w:val="none" w:sz="0" w:space="0" w:color="auto"/>
        <w:left w:val="none" w:sz="0" w:space="0" w:color="auto"/>
        <w:bottom w:val="none" w:sz="0" w:space="0" w:color="auto"/>
        <w:right w:val="none" w:sz="0" w:space="0" w:color="auto"/>
      </w:divBdr>
    </w:div>
    <w:div w:id="213755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Mid17</b:Tag>
    <b:SourceType>InternetSite</b:SourceType>
    <b:Guid>{49171635-3DFC-427F-AD31-A7BF2E056416}</b:Guid>
    <b:Author>
      <b:Author>
        <b:Corporate>Midwestflex</b:Corporate>
      </b:Author>
    </b:Author>
    <b:Title>Gage products</b:Title>
    <b:Year>2017</b:Year>
    <b:YearAccessed>2018</b:YearAccessed>
    <b:MonthAccessed>april</b:MonthAccessed>
    <b:DayAccessed>20th</b:DayAccessed>
    <b:URL>http://www.midwestflex.com/570-312.html</b:URL>
    <b:RefOrder>3</b:RefOrder>
  </b:Source>
  <b:Source>
    <b:Tag>HSE99</b:Tag>
    <b:SourceType>BookSection</b:SourceType>
    <b:Guid>{B171899B-1FBB-4C33-B4FF-BA64686B4D60}</b:Guid>
    <b:Title>Milling and machining centre work</b:Title>
    <b:Year>1999</b:Year>
    <b:Author>
      <b:Author>
        <b:Corporate>HSE</b:Corporate>
      </b:Author>
    </b:Author>
    <b:BookTitle>Health and saftey in engineering workshops</b:BookTitle>
    <b:Pages>58-60</b:Pages>
    <b:Publisher>HSE</b:Publisher>
    <b:RefOrder>1</b:RefOrder>
  </b:Source>
  <b:Source>
    <b:Tag>HSE18</b:Tag>
    <b:SourceType>InternetSite</b:SourceType>
    <b:Guid>{EF3B4B75-299E-4874-8758-CD3380FA78A4}</b:Guid>
    <b:Title>Legislation</b:Title>
    <b:Author>
      <b:Author>
        <b:Corporate>HSE</b:Corporate>
      </b:Author>
    </b:Author>
    <b:YearAccessed>2018</b:YearAccessed>
    <b:MonthAccessed>April</b:MonthAccessed>
    <b:DayAccessed>21</b:DayAccessed>
    <b:URL>http://www.hse.gov.uk/firstaid/legislation.htm</b:URL>
    <b:Year>2000</b:Year>
    <b:RefOrder>2</b:RefOrder>
  </b:Source>
</b:Sources>
</file>

<file path=customXml/itemProps1.xml><?xml version="1.0" encoding="utf-8"?>
<ds:datastoreItem xmlns:ds="http://schemas.openxmlformats.org/officeDocument/2006/customXml" ds:itemID="{2A2A2DAE-6A9F-4348-AA0B-1E4BCDF17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TotalTime>
  <Pages>7</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Foxton (1702199)</dc:creator>
  <cp:keywords/>
  <dc:description/>
  <cp:lastModifiedBy>Harry Foxton</cp:lastModifiedBy>
  <cp:revision>6</cp:revision>
  <dcterms:created xsi:type="dcterms:W3CDTF">2018-04-18T16:35:00Z</dcterms:created>
  <dcterms:modified xsi:type="dcterms:W3CDTF">2018-04-21T12:53:00Z</dcterms:modified>
</cp:coreProperties>
</file>