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47C1FB75" w:rsidR="008F2FE9" w:rsidRDefault="32ADAAF6" w:rsidP="000A6AD6">
      <w:r>
        <w:rPr>
          <w:noProof/>
          <w:lang w:val="en-US" w:eastAsia="en-US"/>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00A6AD6">
      <w:pPr>
        <w:rPr>
          <w:rFonts w:ascii="Arial Nova" w:eastAsia="Arial Nova" w:hAnsi="Arial Nova" w:cs="Arial Nova"/>
        </w:rPr>
      </w:pPr>
    </w:p>
    <w:p w14:paraId="3CC99A4D" w14:textId="550B7F05" w:rsidR="32ADAAF6" w:rsidRDefault="32ADAAF6" w:rsidP="000A6AD6">
      <w:pPr>
        <w:rPr>
          <w:rFonts w:ascii="Arial Nova" w:eastAsia="Arial Nova" w:hAnsi="Arial Nova" w:cs="Arial Nova"/>
          <w:sz w:val="72"/>
          <w:szCs w:val="72"/>
        </w:rPr>
      </w:pPr>
      <w:r w:rsidRPr="021F216E">
        <w:rPr>
          <w:rFonts w:ascii="Arial Nova" w:eastAsia="Arial Nova" w:hAnsi="Arial Nova" w:cs="Arial Nova"/>
          <w:sz w:val="72"/>
          <w:szCs w:val="72"/>
        </w:rPr>
        <w:t>Cover Page</w:t>
      </w:r>
    </w:p>
    <w:p w14:paraId="3514BBC2" w14:textId="77777777" w:rsidR="00FE3ED2" w:rsidRDefault="00FE3ED2" w:rsidP="000A6AD6">
      <w:pPr>
        <w:rPr>
          <w:rFonts w:ascii="Arial Nova" w:eastAsia="Arial Nova" w:hAnsi="Arial Nova" w:cs="Arial Nova"/>
          <w:sz w:val="96"/>
          <w:szCs w:val="96"/>
        </w:rPr>
      </w:pPr>
    </w:p>
    <w:tbl>
      <w:tblPr>
        <w:tblStyle w:val="GridTable6Colorful-Accent5"/>
        <w:tblW w:w="0" w:type="auto"/>
        <w:tblLook w:val="04A0" w:firstRow="1" w:lastRow="0" w:firstColumn="1" w:lastColumn="0" w:noHBand="0" w:noVBand="1"/>
      </w:tblPr>
      <w:tblGrid>
        <w:gridCol w:w="4675"/>
        <w:gridCol w:w="4675"/>
      </w:tblGrid>
      <w:tr w:rsidR="00FE3ED2" w:rsidRPr="00B77019" w14:paraId="762CFE24" w14:textId="77777777" w:rsidTr="00FE3E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BBACCA7" w14:textId="77777777" w:rsidR="00FE3ED2" w:rsidRPr="00B77019" w:rsidRDefault="00FE3ED2" w:rsidP="00EF40E2">
            <w:pPr>
              <w:spacing w:line="480" w:lineRule="auto"/>
              <w:rPr>
                <w:bCs w:val="0"/>
              </w:rPr>
            </w:pPr>
            <w:r w:rsidRPr="00B77019">
              <w:t>Student Name</w:t>
            </w:r>
          </w:p>
        </w:tc>
        <w:tc>
          <w:tcPr>
            <w:tcW w:w="4675" w:type="dxa"/>
          </w:tcPr>
          <w:p w14:paraId="6849E6ED" w14:textId="777C132C" w:rsidR="00FE3ED2" w:rsidRPr="00B77019" w:rsidRDefault="00FE3ED2" w:rsidP="00EF40E2">
            <w:pPr>
              <w:spacing w:line="480" w:lineRule="auto"/>
              <w:cnfStyle w:val="100000000000" w:firstRow="1" w:lastRow="0" w:firstColumn="0" w:lastColumn="0" w:oddVBand="0" w:evenVBand="0" w:oddHBand="0" w:evenHBand="0" w:firstRowFirstColumn="0" w:firstRowLastColumn="0" w:lastRowFirstColumn="0" w:lastRowLastColumn="0"/>
              <w:rPr>
                <w:bCs w:val="0"/>
              </w:rPr>
            </w:pPr>
            <w:r>
              <w:t>Maira Rashid</w:t>
            </w:r>
          </w:p>
        </w:tc>
      </w:tr>
      <w:tr w:rsidR="00FE3ED2" w:rsidRPr="00B77019" w14:paraId="15A4586F" w14:textId="77777777" w:rsidTr="00FE3E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71EA86F" w14:textId="77777777" w:rsidR="00FE3ED2" w:rsidRPr="00B77019" w:rsidRDefault="00FE3ED2" w:rsidP="00EF40E2">
            <w:pPr>
              <w:spacing w:line="480" w:lineRule="auto"/>
              <w:rPr>
                <w:bCs w:val="0"/>
              </w:rPr>
            </w:pPr>
            <w:r w:rsidRPr="00B77019">
              <w:t>Student ID</w:t>
            </w:r>
          </w:p>
        </w:tc>
        <w:tc>
          <w:tcPr>
            <w:tcW w:w="4675" w:type="dxa"/>
          </w:tcPr>
          <w:p w14:paraId="2E307FD2" w14:textId="568F7303" w:rsidR="00FE3ED2" w:rsidRPr="00B77019" w:rsidRDefault="00FE3ED2" w:rsidP="00EF40E2">
            <w:pPr>
              <w:spacing w:line="480" w:lineRule="auto"/>
              <w:cnfStyle w:val="000000100000" w:firstRow="0" w:lastRow="0" w:firstColumn="0" w:lastColumn="0" w:oddVBand="0" w:evenVBand="0" w:oddHBand="1" w:evenHBand="0" w:firstRowFirstColumn="0" w:firstRowLastColumn="0" w:lastRowFirstColumn="0" w:lastRowLastColumn="0"/>
              <w:rPr>
                <w:b/>
                <w:bCs/>
              </w:rPr>
            </w:pPr>
            <w:r>
              <w:rPr>
                <w:b/>
                <w:bCs/>
              </w:rPr>
              <w:t>2426855</w:t>
            </w:r>
          </w:p>
        </w:tc>
      </w:tr>
      <w:tr w:rsidR="00FE3ED2" w:rsidRPr="00B77019" w14:paraId="64EC4F95" w14:textId="77777777" w:rsidTr="00FE3ED2">
        <w:tc>
          <w:tcPr>
            <w:cnfStyle w:val="001000000000" w:firstRow="0" w:lastRow="0" w:firstColumn="1" w:lastColumn="0" w:oddVBand="0" w:evenVBand="0" w:oddHBand="0" w:evenHBand="0" w:firstRowFirstColumn="0" w:firstRowLastColumn="0" w:lastRowFirstColumn="0" w:lastRowLastColumn="0"/>
            <w:tcW w:w="4675" w:type="dxa"/>
          </w:tcPr>
          <w:p w14:paraId="5CE15631" w14:textId="77777777" w:rsidR="00FE3ED2" w:rsidRPr="00B77019" w:rsidRDefault="00FE3ED2" w:rsidP="00EF40E2">
            <w:pPr>
              <w:spacing w:line="480" w:lineRule="auto"/>
              <w:rPr>
                <w:bCs w:val="0"/>
              </w:rPr>
            </w:pPr>
            <w:r w:rsidRPr="00B77019">
              <w:t>Assignment</w:t>
            </w:r>
          </w:p>
        </w:tc>
        <w:tc>
          <w:tcPr>
            <w:tcW w:w="4675" w:type="dxa"/>
          </w:tcPr>
          <w:p w14:paraId="4BB474A9" w14:textId="77777777" w:rsidR="00FE3ED2" w:rsidRPr="00B77019" w:rsidRDefault="00FE3ED2" w:rsidP="00EF40E2">
            <w:pPr>
              <w:spacing w:line="480" w:lineRule="auto"/>
              <w:cnfStyle w:val="000000000000" w:firstRow="0" w:lastRow="0" w:firstColumn="0" w:lastColumn="0" w:oddVBand="0" w:evenVBand="0" w:oddHBand="0" w:evenHBand="0" w:firstRowFirstColumn="0" w:firstRowLastColumn="0" w:lastRowFirstColumn="0" w:lastRowLastColumn="0"/>
              <w:rPr>
                <w:b/>
                <w:bCs/>
              </w:rPr>
            </w:pPr>
            <w:r>
              <w:rPr>
                <w:b/>
                <w:bCs/>
              </w:rPr>
              <w:t>Component 1</w:t>
            </w:r>
            <w:r w:rsidRPr="00053947">
              <w:rPr>
                <w:b/>
                <w:bCs/>
              </w:rPr>
              <w:t>: Online Portfolio of Set Exercises</w:t>
            </w:r>
          </w:p>
        </w:tc>
      </w:tr>
      <w:tr w:rsidR="00FE3ED2" w:rsidRPr="00B77019" w14:paraId="6A26CD4F" w14:textId="77777777" w:rsidTr="00FE3E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8B5FF50" w14:textId="77777777" w:rsidR="00FE3ED2" w:rsidRPr="00B77019" w:rsidRDefault="00FE3ED2" w:rsidP="00EF40E2">
            <w:pPr>
              <w:spacing w:line="480" w:lineRule="auto"/>
              <w:rPr>
                <w:bCs w:val="0"/>
              </w:rPr>
            </w:pPr>
            <w:r w:rsidRPr="00B77019">
              <w:t>Module</w:t>
            </w:r>
          </w:p>
        </w:tc>
        <w:tc>
          <w:tcPr>
            <w:tcW w:w="4675" w:type="dxa"/>
          </w:tcPr>
          <w:p w14:paraId="59108763" w14:textId="77777777" w:rsidR="00FE3ED2" w:rsidRPr="00B77019" w:rsidRDefault="00FE3ED2" w:rsidP="00EF40E2">
            <w:pPr>
              <w:spacing w:line="480" w:lineRule="auto"/>
              <w:cnfStyle w:val="000000100000" w:firstRow="0" w:lastRow="0" w:firstColumn="0" w:lastColumn="0" w:oddVBand="0" w:evenVBand="0" w:oddHBand="1" w:evenHBand="0" w:firstRowFirstColumn="0" w:firstRowLastColumn="0" w:lastRowFirstColumn="0" w:lastRowLastColumn="0"/>
              <w:rPr>
                <w:b/>
                <w:bCs/>
              </w:rPr>
            </w:pPr>
            <w:r w:rsidRPr="003F0515">
              <w:rPr>
                <w:b/>
              </w:rPr>
              <w:t>Changemakers</w:t>
            </w:r>
            <w:r>
              <w:rPr>
                <w:b/>
              </w:rPr>
              <w:t xml:space="preserve"> Creativity and Value Creation</w:t>
            </w:r>
          </w:p>
        </w:tc>
      </w:tr>
      <w:tr w:rsidR="00FE3ED2" w:rsidRPr="00B77019" w14:paraId="794B33B4" w14:textId="77777777" w:rsidTr="00FE3ED2">
        <w:trPr>
          <w:trHeight w:val="50"/>
        </w:trPr>
        <w:tc>
          <w:tcPr>
            <w:cnfStyle w:val="001000000000" w:firstRow="0" w:lastRow="0" w:firstColumn="1" w:lastColumn="0" w:oddVBand="0" w:evenVBand="0" w:oddHBand="0" w:evenHBand="0" w:firstRowFirstColumn="0" w:firstRowLastColumn="0" w:lastRowFirstColumn="0" w:lastRowLastColumn="0"/>
            <w:tcW w:w="4675" w:type="dxa"/>
          </w:tcPr>
          <w:p w14:paraId="6D9F4290" w14:textId="77777777" w:rsidR="00FE3ED2" w:rsidRPr="00B77019" w:rsidRDefault="00FE3ED2" w:rsidP="00EF40E2">
            <w:pPr>
              <w:spacing w:line="480" w:lineRule="auto"/>
            </w:pPr>
            <w:r>
              <w:t>Submission Date</w:t>
            </w:r>
          </w:p>
        </w:tc>
        <w:tc>
          <w:tcPr>
            <w:tcW w:w="4675" w:type="dxa"/>
          </w:tcPr>
          <w:p w14:paraId="11C9799D" w14:textId="77777777" w:rsidR="00FE3ED2" w:rsidRPr="00B54D73" w:rsidRDefault="00FE3ED2" w:rsidP="00EF40E2">
            <w:pPr>
              <w:spacing w:line="480" w:lineRule="auto"/>
              <w:cnfStyle w:val="000000000000" w:firstRow="0" w:lastRow="0" w:firstColumn="0" w:lastColumn="0" w:oddVBand="0" w:evenVBand="0" w:oddHBand="0" w:evenHBand="0" w:firstRowFirstColumn="0" w:firstRowLastColumn="0" w:lastRowFirstColumn="0" w:lastRowLastColumn="0"/>
              <w:rPr>
                <w:b/>
                <w:bCs/>
              </w:rPr>
            </w:pPr>
            <w:r>
              <w:rPr>
                <w:b/>
                <w:bCs/>
              </w:rPr>
              <w:t>6</w:t>
            </w:r>
            <w:r w:rsidRPr="00EF4F75">
              <w:rPr>
                <w:b/>
                <w:bCs/>
                <w:vertAlign w:val="superscript"/>
              </w:rPr>
              <w:t>th</w:t>
            </w:r>
            <w:r>
              <w:rPr>
                <w:b/>
                <w:bCs/>
              </w:rPr>
              <w:t xml:space="preserve"> July</w:t>
            </w:r>
            <w:r w:rsidRPr="00AE4060">
              <w:rPr>
                <w:b/>
                <w:bCs/>
              </w:rPr>
              <w:t xml:space="preserve"> 2026 </w:t>
            </w:r>
          </w:p>
        </w:tc>
      </w:tr>
    </w:tbl>
    <w:p w14:paraId="6844EBA0" w14:textId="28C86DEB" w:rsidR="021F216E" w:rsidRDefault="021F216E" w:rsidP="000A6AD6">
      <w:pPr>
        <w:rPr>
          <w:rFonts w:ascii="Arial Nova" w:eastAsia="Arial Nova" w:hAnsi="Arial Nova" w:cs="Arial Nova"/>
          <w:sz w:val="72"/>
          <w:szCs w:val="72"/>
        </w:rPr>
      </w:pPr>
    </w:p>
    <w:p w14:paraId="33535727" w14:textId="151F077E" w:rsidR="021F216E" w:rsidRDefault="021F216E" w:rsidP="000A6AD6">
      <w:pPr>
        <w:rPr>
          <w:rFonts w:ascii="Arial Nova" w:eastAsia="Arial Nova" w:hAnsi="Arial Nova" w:cs="Arial Nova"/>
          <w:sz w:val="72"/>
          <w:szCs w:val="72"/>
        </w:rPr>
      </w:pPr>
    </w:p>
    <w:p w14:paraId="6BDB5C24" w14:textId="2F965C28" w:rsidR="00B44F0F" w:rsidRDefault="00B44F0F">
      <w:pPr>
        <w:jc w:val="left"/>
        <w:rPr>
          <w:rFonts w:ascii="Arial Nova" w:eastAsia="Arial Nova" w:hAnsi="Arial Nova" w:cs="Arial Nova"/>
          <w:sz w:val="72"/>
          <w:szCs w:val="72"/>
        </w:rPr>
      </w:pPr>
      <w:r>
        <w:rPr>
          <w:rFonts w:ascii="Arial Nova" w:eastAsia="Arial Nova" w:hAnsi="Arial Nova" w:cs="Arial Nova"/>
          <w:sz w:val="72"/>
          <w:szCs w:val="72"/>
        </w:rPr>
        <w:br w:type="page"/>
      </w:r>
    </w:p>
    <w:sdt>
      <w:sdtPr>
        <w:id w:val="-2117287385"/>
        <w:docPartObj>
          <w:docPartGallery w:val="Table of Contents"/>
          <w:docPartUnique/>
        </w:docPartObj>
      </w:sdtPr>
      <w:sdtEndPr>
        <w:rPr>
          <w:rFonts w:ascii="Arial" w:eastAsiaTheme="minorEastAsia" w:hAnsi="Arial" w:cstheme="minorBidi"/>
          <w:b/>
          <w:bCs/>
          <w:noProof/>
          <w:color w:val="auto"/>
          <w:sz w:val="22"/>
          <w:szCs w:val="24"/>
          <w:lang w:val="en-GB" w:eastAsia="ja-JP"/>
        </w:rPr>
      </w:sdtEndPr>
      <w:sdtContent>
        <w:p w14:paraId="596ACA03" w14:textId="343D5FCD" w:rsidR="00B44F0F" w:rsidRDefault="00B44F0F">
          <w:pPr>
            <w:pStyle w:val="TOCHeading"/>
          </w:pPr>
          <w:r>
            <w:t>Contents</w:t>
          </w:r>
        </w:p>
        <w:p w14:paraId="1BFD7730" w14:textId="613091AC" w:rsidR="00B44F0F" w:rsidRDefault="00B44F0F">
          <w:pPr>
            <w:pStyle w:val="TOC1"/>
            <w:tabs>
              <w:tab w:val="right" w:leader="dot" w:pos="9350"/>
            </w:tabs>
            <w:rPr>
              <w:noProof/>
            </w:rPr>
          </w:pPr>
          <w:r>
            <w:fldChar w:fldCharType="begin"/>
          </w:r>
          <w:r>
            <w:instrText xml:space="preserve"> TOC \o "1-3" \h \z \u </w:instrText>
          </w:r>
          <w:r>
            <w:fldChar w:fldCharType="separate"/>
          </w:r>
          <w:hyperlink w:anchor="_Toc233122914" w:history="1">
            <w:r w:rsidRPr="006918EF">
              <w:rPr>
                <w:rStyle w:val="Hyperlink"/>
                <w:noProof/>
              </w:rPr>
              <w:t>Task 1 – Concept Map</w:t>
            </w:r>
            <w:r>
              <w:rPr>
                <w:noProof/>
                <w:webHidden/>
              </w:rPr>
              <w:tab/>
            </w:r>
            <w:r>
              <w:rPr>
                <w:noProof/>
                <w:webHidden/>
              </w:rPr>
              <w:fldChar w:fldCharType="begin"/>
            </w:r>
            <w:r>
              <w:rPr>
                <w:noProof/>
                <w:webHidden/>
              </w:rPr>
              <w:instrText xml:space="preserve"> PAGEREF _Toc233122914 \h </w:instrText>
            </w:r>
            <w:r>
              <w:rPr>
                <w:noProof/>
                <w:webHidden/>
              </w:rPr>
            </w:r>
            <w:r>
              <w:rPr>
                <w:noProof/>
                <w:webHidden/>
              </w:rPr>
              <w:fldChar w:fldCharType="separate"/>
            </w:r>
            <w:r>
              <w:rPr>
                <w:noProof/>
                <w:webHidden/>
              </w:rPr>
              <w:t>3</w:t>
            </w:r>
            <w:r>
              <w:rPr>
                <w:noProof/>
                <w:webHidden/>
              </w:rPr>
              <w:fldChar w:fldCharType="end"/>
            </w:r>
          </w:hyperlink>
        </w:p>
        <w:p w14:paraId="65D23A83" w14:textId="38B78F6A" w:rsidR="00B44F0F" w:rsidRDefault="00B44F0F">
          <w:pPr>
            <w:pStyle w:val="TOC1"/>
            <w:tabs>
              <w:tab w:val="right" w:leader="dot" w:pos="9350"/>
            </w:tabs>
            <w:rPr>
              <w:noProof/>
            </w:rPr>
          </w:pPr>
          <w:hyperlink w:anchor="_Toc233122915" w:history="1">
            <w:r w:rsidRPr="006918EF">
              <w:rPr>
                <w:rStyle w:val="Hyperlink"/>
                <w:noProof/>
              </w:rPr>
              <w:t>Task 2 - Self-Reflection of Group Activity</w:t>
            </w:r>
            <w:r>
              <w:rPr>
                <w:noProof/>
                <w:webHidden/>
              </w:rPr>
              <w:tab/>
            </w:r>
            <w:r>
              <w:rPr>
                <w:noProof/>
                <w:webHidden/>
              </w:rPr>
              <w:fldChar w:fldCharType="begin"/>
            </w:r>
            <w:r>
              <w:rPr>
                <w:noProof/>
                <w:webHidden/>
              </w:rPr>
              <w:instrText xml:space="preserve"> PAGEREF _Toc233122915 \h </w:instrText>
            </w:r>
            <w:r>
              <w:rPr>
                <w:noProof/>
                <w:webHidden/>
              </w:rPr>
            </w:r>
            <w:r>
              <w:rPr>
                <w:noProof/>
                <w:webHidden/>
              </w:rPr>
              <w:fldChar w:fldCharType="separate"/>
            </w:r>
            <w:r>
              <w:rPr>
                <w:noProof/>
                <w:webHidden/>
              </w:rPr>
              <w:t>5</w:t>
            </w:r>
            <w:r>
              <w:rPr>
                <w:noProof/>
                <w:webHidden/>
              </w:rPr>
              <w:fldChar w:fldCharType="end"/>
            </w:r>
          </w:hyperlink>
        </w:p>
        <w:p w14:paraId="4D1B97C5" w14:textId="17B30BC5" w:rsidR="00B44F0F" w:rsidRDefault="00B44F0F">
          <w:pPr>
            <w:pStyle w:val="TOC1"/>
            <w:tabs>
              <w:tab w:val="right" w:leader="dot" w:pos="9350"/>
            </w:tabs>
            <w:rPr>
              <w:noProof/>
            </w:rPr>
          </w:pPr>
          <w:hyperlink w:anchor="_Toc233122916" w:history="1">
            <w:r w:rsidRPr="006918EF">
              <w:rPr>
                <w:rStyle w:val="Hyperlink"/>
                <w:noProof/>
              </w:rPr>
              <w:t>Task 3 - Case Study of a UK innovation</w:t>
            </w:r>
            <w:r>
              <w:rPr>
                <w:noProof/>
                <w:webHidden/>
              </w:rPr>
              <w:tab/>
            </w:r>
            <w:r>
              <w:rPr>
                <w:noProof/>
                <w:webHidden/>
              </w:rPr>
              <w:fldChar w:fldCharType="begin"/>
            </w:r>
            <w:r>
              <w:rPr>
                <w:noProof/>
                <w:webHidden/>
              </w:rPr>
              <w:instrText xml:space="preserve"> PAGEREF _Toc233122916 \h </w:instrText>
            </w:r>
            <w:r>
              <w:rPr>
                <w:noProof/>
                <w:webHidden/>
              </w:rPr>
            </w:r>
            <w:r>
              <w:rPr>
                <w:noProof/>
                <w:webHidden/>
              </w:rPr>
              <w:fldChar w:fldCharType="separate"/>
            </w:r>
            <w:r>
              <w:rPr>
                <w:noProof/>
                <w:webHidden/>
              </w:rPr>
              <w:t>7</w:t>
            </w:r>
            <w:r>
              <w:rPr>
                <w:noProof/>
                <w:webHidden/>
              </w:rPr>
              <w:fldChar w:fldCharType="end"/>
            </w:r>
          </w:hyperlink>
        </w:p>
        <w:p w14:paraId="369A34C9" w14:textId="20610C00" w:rsidR="00B44F0F" w:rsidRDefault="00B44F0F">
          <w:pPr>
            <w:pStyle w:val="TOC1"/>
            <w:tabs>
              <w:tab w:val="right" w:leader="dot" w:pos="9350"/>
            </w:tabs>
            <w:rPr>
              <w:noProof/>
            </w:rPr>
          </w:pPr>
          <w:hyperlink w:anchor="_Toc233122917" w:history="1">
            <w:r w:rsidRPr="006918EF">
              <w:rPr>
                <w:rStyle w:val="Hyperlink"/>
                <w:noProof/>
              </w:rPr>
              <w:t>Task 4 - Research Task</w:t>
            </w:r>
            <w:r>
              <w:rPr>
                <w:noProof/>
                <w:webHidden/>
              </w:rPr>
              <w:tab/>
            </w:r>
            <w:r>
              <w:rPr>
                <w:noProof/>
                <w:webHidden/>
              </w:rPr>
              <w:fldChar w:fldCharType="begin"/>
            </w:r>
            <w:r>
              <w:rPr>
                <w:noProof/>
                <w:webHidden/>
              </w:rPr>
              <w:instrText xml:space="preserve"> PAGEREF _Toc233122917 \h </w:instrText>
            </w:r>
            <w:r>
              <w:rPr>
                <w:noProof/>
                <w:webHidden/>
              </w:rPr>
            </w:r>
            <w:r>
              <w:rPr>
                <w:noProof/>
                <w:webHidden/>
              </w:rPr>
              <w:fldChar w:fldCharType="separate"/>
            </w:r>
            <w:r>
              <w:rPr>
                <w:noProof/>
                <w:webHidden/>
              </w:rPr>
              <w:t>8</w:t>
            </w:r>
            <w:r>
              <w:rPr>
                <w:noProof/>
                <w:webHidden/>
              </w:rPr>
              <w:fldChar w:fldCharType="end"/>
            </w:r>
          </w:hyperlink>
        </w:p>
        <w:p w14:paraId="54E7E327" w14:textId="1E9BDF2A" w:rsidR="00B44F0F" w:rsidRDefault="00B44F0F">
          <w:pPr>
            <w:pStyle w:val="TOC1"/>
            <w:tabs>
              <w:tab w:val="right" w:leader="dot" w:pos="9350"/>
            </w:tabs>
            <w:rPr>
              <w:noProof/>
            </w:rPr>
          </w:pPr>
          <w:hyperlink w:anchor="_Toc233122918" w:history="1">
            <w:r w:rsidRPr="006918EF">
              <w:rPr>
                <w:rStyle w:val="Hyperlink"/>
                <w:noProof/>
              </w:rPr>
              <w:t>Task 5 - Podcast</w:t>
            </w:r>
            <w:r>
              <w:rPr>
                <w:noProof/>
                <w:webHidden/>
              </w:rPr>
              <w:tab/>
            </w:r>
            <w:r>
              <w:rPr>
                <w:noProof/>
                <w:webHidden/>
              </w:rPr>
              <w:fldChar w:fldCharType="begin"/>
            </w:r>
            <w:r>
              <w:rPr>
                <w:noProof/>
                <w:webHidden/>
              </w:rPr>
              <w:instrText xml:space="preserve"> PAGEREF _Toc233122918 \h </w:instrText>
            </w:r>
            <w:r>
              <w:rPr>
                <w:noProof/>
                <w:webHidden/>
              </w:rPr>
            </w:r>
            <w:r>
              <w:rPr>
                <w:noProof/>
                <w:webHidden/>
              </w:rPr>
              <w:fldChar w:fldCharType="separate"/>
            </w:r>
            <w:r>
              <w:rPr>
                <w:noProof/>
                <w:webHidden/>
              </w:rPr>
              <w:t>8</w:t>
            </w:r>
            <w:r>
              <w:rPr>
                <w:noProof/>
                <w:webHidden/>
              </w:rPr>
              <w:fldChar w:fldCharType="end"/>
            </w:r>
          </w:hyperlink>
        </w:p>
        <w:p w14:paraId="5F022ABB" w14:textId="39DCC3C6" w:rsidR="00B44F0F" w:rsidRDefault="00B44F0F">
          <w:pPr>
            <w:pStyle w:val="TOC1"/>
            <w:tabs>
              <w:tab w:val="right" w:leader="dot" w:pos="9350"/>
            </w:tabs>
            <w:rPr>
              <w:noProof/>
            </w:rPr>
          </w:pPr>
          <w:hyperlink w:anchor="_Toc233122919" w:history="1">
            <w:r w:rsidRPr="006918EF">
              <w:rPr>
                <w:rStyle w:val="Hyperlink"/>
                <w:noProof/>
              </w:rPr>
              <w:t>Task 6 - NHS Leadership Framework Analysis</w:t>
            </w:r>
            <w:r>
              <w:rPr>
                <w:noProof/>
                <w:webHidden/>
              </w:rPr>
              <w:tab/>
            </w:r>
            <w:r>
              <w:rPr>
                <w:noProof/>
                <w:webHidden/>
              </w:rPr>
              <w:fldChar w:fldCharType="begin"/>
            </w:r>
            <w:r>
              <w:rPr>
                <w:noProof/>
                <w:webHidden/>
              </w:rPr>
              <w:instrText xml:space="preserve"> PAGEREF _Toc233122919 \h </w:instrText>
            </w:r>
            <w:r>
              <w:rPr>
                <w:noProof/>
                <w:webHidden/>
              </w:rPr>
            </w:r>
            <w:r>
              <w:rPr>
                <w:noProof/>
                <w:webHidden/>
              </w:rPr>
              <w:fldChar w:fldCharType="separate"/>
            </w:r>
            <w:r>
              <w:rPr>
                <w:noProof/>
                <w:webHidden/>
              </w:rPr>
              <w:t>8</w:t>
            </w:r>
            <w:r>
              <w:rPr>
                <w:noProof/>
                <w:webHidden/>
              </w:rPr>
              <w:fldChar w:fldCharType="end"/>
            </w:r>
          </w:hyperlink>
        </w:p>
        <w:p w14:paraId="712E206C" w14:textId="0D4C72EE" w:rsidR="00B44F0F" w:rsidRDefault="00B44F0F">
          <w:pPr>
            <w:pStyle w:val="TOC1"/>
            <w:tabs>
              <w:tab w:val="right" w:leader="dot" w:pos="9350"/>
            </w:tabs>
            <w:rPr>
              <w:noProof/>
            </w:rPr>
          </w:pPr>
          <w:hyperlink w:anchor="_Toc233122920" w:history="1">
            <w:r w:rsidRPr="006918EF">
              <w:rPr>
                <w:rStyle w:val="Hyperlink"/>
                <w:noProof/>
              </w:rPr>
              <w:t>Task 7 - Self-Reflection Journal Entry</w:t>
            </w:r>
            <w:r>
              <w:rPr>
                <w:noProof/>
                <w:webHidden/>
              </w:rPr>
              <w:tab/>
            </w:r>
            <w:r>
              <w:rPr>
                <w:noProof/>
                <w:webHidden/>
              </w:rPr>
              <w:fldChar w:fldCharType="begin"/>
            </w:r>
            <w:r>
              <w:rPr>
                <w:noProof/>
                <w:webHidden/>
              </w:rPr>
              <w:instrText xml:space="preserve"> PAGEREF _Toc233122920 \h </w:instrText>
            </w:r>
            <w:r>
              <w:rPr>
                <w:noProof/>
                <w:webHidden/>
              </w:rPr>
            </w:r>
            <w:r>
              <w:rPr>
                <w:noProof/>
                <w:webHidden/>
              </w:rPr>
              <w:fldChar w:fldCharType="separate"/>
            </w:r>
            <w:r>
              <w:rPr>
                <w:noProof/>
                <w:webHidden/>
              </w:rPr>
              <w:t>9</w:t>
            </w:r>
            <w:r>
              <w:rPr>
                <w:noProof/>
                <w:webHidden/>
              </w:rPr>
              <w:fldChar w:fldCharType="end"/>
            </w:r>
          </w:hyperlink>
        </w:p>
        <w:p w14:paraId="119EBCEF" w14:textId="71C95636" w:rsidR="00B44F0F" w:rsidRDefault="00B44F0F">
          <w:pPr>
            <w:pStyle w:val="TOC1"/>
            <w:tabs>
              <w:tab w:val="right" w:leader="dot" w:pos="9350"/>
            </w:tabs>
            <w:rPr>
              <w:noProof/>
            </w:rPr>
          </w:pPr>
          <w:hyperlink w:anchor="_Toc233122921" w:history="1">
            <w:r w:rsidRPr="006918EF">
              <w:rPr>
                <w:rStyle w:val="Hyperlink"/>
                <w:noProof/>
              </w:rPr>
              <w:t>Reference List</w:t>
            </w:r>
            <w:r>
              <w:rPr>
                <w:noProof/>
                <w:webHidden/>
              </w:rPr>
              <w:tab/>
            </w:r>
            <w:r>
              <w:rPr>
                <w:noProof/>
                <w:webHidden/>
              </w:rPr>
              <w:fldChar w:fldCharType="begin"/>
            </w:r>
            <w:r>
              <w:rPr>
                <w:noProof/>
                <w:webHidden/>
              </w:rPr>
              <w:instrText xml:space="preserve"> PAGEREF _Toc233122921 \h </w:instrText>
            </w:r>
            <w:r>
              <w:rPr>
                <w:noProof/>
                <w:webHidden/>
              </w:rPr>
            </w:r>
            <w:r>
              <w:rPr>
                <w:noProof/>
                <w:webHidden/>
              </w:rPr>
              <w:fldChar w:fldCharType="separate"/>
            </w:r>
            <w:r>
              <w:rPr>
                <w:noProof/>
                <w:webHidden/>
              </w:rPr>
              <w:t>10</w:t>
            </w:r>
            <w:r>
              <w:rPr>
                <w:noProof/>
                <w:webHidden/>
              </w:rPr>
              <w:fldChar w:fldCharType="end"/>
            </w:r>
          </w:hyperlink>
        </w:p>
        <w:p w14:paraId="70D4B585" w14:textId="53FD373F" w:rsidR="00B44F0F" w:rsidRDefault="00B44F0F">
          <w:r>
            <w:rPr>
              <w:b/>
              <w:bCs/>
              <w:noProof/>
            </w:rPr>
            <w:fldChar w:fldCharType="end"/>
          </w:r>
        </w:p>
      </w:sdtContent>
    </w:sdt>
    <w:p w14:paraId="52383B9C" w14:textId="12A555DB" w:rsidR="00B44F0F" w:rsidRDefault="00B44F0F">
      <w:pPr>
        <w:jc w:val="left"/>
        <w:rPr>
          <w:rFonts w:ascii="Arial Nova" w:eastAsia="Arial Nova" w:hAnsi="Arial Nova" w:cs="Arial Nova"/>
          <w:sz w:val="72"/>
          <w:szCs w:val="72"/>
        </w:rPr>
      </w:pPr>
    </w:p>
    <w:p w14:paraId="719D359A" w14:textId="77777777" w:rsidR="021F216E" w:rsidRDefault="021F216E" w:rsidP="000A6AD6">
      <w:pPr>
        <w:rPr>
          <w:rFonts w:ascii="Arial Nova" w:eastAsia="Arial Nova" w:hAnsi="Arial Nova" w:cs="Arial Nova"/>
          <w:sz w:val="72"/>
          <w:szCs w:val="72"/>
        </w:rPr>
      </w:pPr>
    </w:p>
    <w:p w14:paraId="3BCD926C" w14:textId="77777777" w:rsidR="00B44F0F" w:rsidRDefault="00B44F0F">
      <w:pPr>
        <w:jc w:val="left"/>
        <w:rPr>
          <w:rStyle w:val="Heading1Char"/>
        </w:rPr>
      </w:pPr>
      <w:bookmarkStart w:id="0" w:name="_Toc233122914"/>
      <w:r>
        <w:rPr>
          <w:rStyle w:val="Heading1Char"/>
        </w:rPr>
        <w:br w:type="page"/>
      </w:r>
    </w:p>
    <w:p w14:paraId="0BC7D9FC" w14:textId="365A286C" w:rsidR="021F216E" w:rsidRPr="00F70B50" w:rsidRDefault="32ADAAF6" w:rsidP="00122E10">
      <w:pPr>
        <w:jc w:val="left"/>
        <w:rPr>
          <w:rFonts w:ascii="Arial Nova" w:eastAsia="Arial Nova" w:hAnsi="Arial Nova" w:cs="Arial Nova"/>
          <w:sz w:val="72"/>
          <w:szCs w:val="72"/>
        </w:rPr>
      </w:pPr>
      <w:bookmarkStart w:id="1" w:name="_GoBack"/>
      <w:bookmarkEnd w:id="1"/>
      <w:r w:rsidRPr="00122E10">
        <w:rPr>
          <w:rStyle w:val="Heading1Char"/>
        </w:rPr>
        <w:lastRenderedPageBreak/>
        <w:t>Task 1 – Concept Map</w:t>
      </w:r>
      <w:bookmarkEnd w:id="0"/>
      <w:r w:rsidR="00F8031F">
        <w:rPr>
          <w:rFonts w:ascii="Arial Nova" w:eastAsia="Arial Nova" w:hAnsi="Arial Nova" w:cs="Arial Nova"/>
          <w:i/>
          <w:iCs/>
          <w:noProof/>
          <w:color w:val="000000" w:themeColor="text1"/>
          <w:lang w:val="en-US" w:eastAsia="en-US"/>
        </w:rPr>
        <w:drawing>
          <wp:inline distT="0" distB="0" distL="0" distR="0" wp14:anchorId="1406183A" wp14:editId="455769AD">
            <wp:extent cx="5234940" cy="306324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03EF451" w14:textId="4129D490" w:rsidR="021F216E" w:rsidRDefault="00F1526D" w:rsidP="009B4F1A">
      <w:pPr>
        <w:spacing w:line="360" w:lineRule="auto"/>
      </w:pPr>
      <w:r w:rsidRPr="00F1526D">
        <w:t>Creativity</w:t>
      </w:r>
      <w:r>
        <w:t>, value creation</w:t>
      </w:r>
      <w:r w:rsidR="0016393B">
        <w:t>,</w:t>
      </w:r>
      <w:r>
        <w:t xml:space="preserve"> and care improvement are closely linked and interconnected. </w:t>
      </w:r>
      <w:r w:rsidR="001A2DE8">
        <w:t xml:space="preserve">Creativity refers to </w:t>
      </w:r>
      <w:r w:rsidR="0016393B">
        <w:t xml:space="preserve">the </w:t>
      </w:r>
      <w:r w:rsidR="001A2DE8">
        <w:t xml:space="preserve">generation of new and innovative </w:t>
      </w:r>
      <w:r w:rsidR="001A2DE8" w:rsidRPr="00035A44">
        <w:t>ideas</w:t>
      </w:r>
      <w:r w:rsidR="00035A44" w:rsidRPr="00035A44">
        <w:t xml:space="preserve"> (Amabile, 1988)</w:t>
      </w:r>
      <w:r w:rsidR="001A2DE8" w:rsidRPr="00035A44">
        <w:t>.</w:t>
      </w:r>
      <w:r w:rsidR="00035A44">
        <w:t xml:space="preserve"> Ideas can </w:t>
      </w:r>
      <w:r w:rsidR="0016393B">
        <w:t xml:space="preserve">be </w:t>
      </w:r>
      <w:r w:rsidR="00035A44">
        <w:t xml:space="preserve">new, which means something </w:t>
      </w:r>
      <w:r w:rsidR="0016393B">
        <w:t>that</w:t>
      </w:r>
      <w:r w:rsidR="00035A44">
        <w:t xml:space="preserve"> has not </w:t>
      </w:r>
      <w:r w:rsidR="0016393B">
        <w:t xml:space="preserve">been </w:t>
      </w:r>
      <w:r w:rsidR="00035A44">
        <w:t>done before</w:t>
      </w:r>
      <w:r w:rsidR="0016393B">
        <w:t>,</w:t>
      </w:r>
      <w:r w:rsidR="00035A44">
        <w:t xml:space="preserve"> for example</w:t>
      </w:r>
      <w:r w:rsidR="0016393B">
        <w:t>,</w:t>
      </w:r>
      <w:r w:rsidR="00035A44">
        <w:t xml:space="preserve"> </w:t>
      </w:r>
      <w:r w:rsidR="005D2AD4">
        <w:t xml:space="preserve">the </w:t>
      </w:r>
      <w:r w:rsidR="00035A44">
        <w:t>creation of a new technique or technology</w:t>
      </w:r>
      <w:r w:rsidR="0016393B">
        <w:t>,</w:t>
      </w:r>
      <w:r w:rsidR="00035A44">
        <w:t xml:space="preserve"> or ideas can be generated to solve a problem. </w:t>
      </w:r>
      <w:r w:rsidR="006F0AA6">
        <w:t xml:space="preserve">When a problem </w:t>
      </w:r>
      <w:r w:rsidR="00776DD0">
        <w:t>arises,</w:t>
      </w:r>
      <w:r w:rsidR="006F0AA6">
        <w:t xml:space="preserve"> people start to brainstorm </w:t>
      </w:r>
      <w:r w:rsidR="0016393B">
        <w:t>to</w:t>
      </w:r>
      <w:r w:rsidR="006F0AA6">
        <w:t xml:space="preserve"> find a solution. </w:t>
      </w:r>
      <w:r w:rsidR="009464A1">
        <w:t>Creative ideas lead</w:t>
      </w:r>
      <w:r w:rsidR="0045650E">
        <w:t xml:space="preserve"> to value creation</w:t>
      </w:r>
      <w:r w:rsidR="0016393B">
        <w:t>,</w:t>
      </w:r>
      <w:r w:rsidR="0045650E">
        <w:t xml:space="preserve"> which then leads to care improvement.</w:t>
      </w:r>
    </w:p>
    <w:p w14:paraId="20067338" w14:textId="42949360" w:rsidR="009464A1" w:rsidRDefault="005E53C8" w:rsidP="009B4F1A">
      <w:pPr>
        <w:spacing w:line="360" w:lineRule="auto"/>
      </w:pPr>
      <w:r>
        <w:t xml:space="preserve">In a health and social care setting, creativity refers to </w:t>
      </w:r>
      <w:r w:rsidR="0016393B">
        <w:t xml:space="preserve">the </w:t>
      </w:r>
      <w:r>
        <w:t>development of digital health tools</w:t>
      </w:r>
      <w:r w:rsidR="00776DD0">
        <w:t xml:space="preserve"> and solutions, </w:t>
      </w:r>
      <w:r w:rsidR="00892936">
        <w:t xml:space="preserve">the adoption of </w:t>
      </w:r>
      <w:r w:rsidR="00776DD0">
        <w:t>person-centred approaches, or the redesign of</w:t>
      </w:r>
      <w:r>
        <w:t xml:space="preserve"> service delivery processes to better meet </w:t>
      </w:r>
      <w:r w:rsidR="000D3E8D">
        <w:t>service users' needs</w:t>
      </w:r>
      <w:r>
        <w:t>.</w:t>
      </w:r>
    </w:p>
    <w:p w14:paraId="369F26C7" w14:textId="679B0AB9" w:rsidR="021F216E" w:rsidRDefault="00CC00B3" w:rsidP="009B4F1A">
      <w:pPr>
        <w:spacing w:line="360" w:lineRule="auto"/>
      </w:pPr>
      <w:r>
        <w:t xml:space="preserve">Creativity leads to value creation. New ideas </w:t>
      </w:r>
      <w:r w:rsidR="00105084">
        <w:t>improve</w:t>
      </w:r>
      <w:r>
        <w:t xml:space="preserve"> </w:t>
      </w:r>
      <w:r w:rsidR="00776DD0">
        <w:t>service quality, which in turn increases</w:t>
      </w:r>
      <w:r>
        <w:t xml:space="preserve"> patient satisfaction outcomes.</w:t>
      </w:r>
      <w:r w:rsidR="00105084">
        <w:t xml:space="preserve"> Value is created when </w:t>
      </w:r>
      <w:r w:rsidR="007E2A74">
        <w:t>services</w:t>
      </w:r>
      <w:r w:rsidR="00105084">
        <w:t xml:space="preserve"> become more effective, efficient, accessible</w:t>
      </w:r>
      <w:r w:rsidR="0016393B">
        <w:t>,</w:t>
      </w:r>
      <w:r w:rsidR="00105084">
        <w:t xml:space="preserve"> and responsive. </w:t>
      </w:r>
      <w:r w:rsidR="0016393B">
        <w:t xml:space="preserve">Creativity also impacts healthcare professionals. For example, a patient medication reminder system can help improve treatment adherence, reduce hospital admissions, and increase independence. This will not only enhance the patient's health outcome but also </w:t>
      </w:r>
      <w:r w:rsidR="005D2AD4">
        <w:t xml:space="preserve">allow </w:t>
      </w:r>
      <w:r w:rsidR="0016393B">
        <w:t xml:space="preserve">other resources </w:t>
      </w:r>
      <w:r w:rsidR="005D2AD4">
        <w:t>to</w:t>
      </w:r>
      <w:r w:rsidR="0016393B">
        <w:t xml:space="preserve"> be better </w:t>
      </w:r>
      <w:r w:rsidR="00776DD0">
        <w:t>utilised (e.g., hospital admissions</w:t>
      </w:r>
      <w:r w:rsidR="0016393B">
        <w:t xml:space="preserve"> for more critical patients).</w:t>
      </w:r>
    </w:p>
    <w:p w14:paraId="514133AF" w14:textId="45D23207" w:rsidR="005D2AD4" w:rsidRDefault="005D2AD4" w:rsidP="009B4F1A">
      <w:pPr>
        <w:spacing w:line="360" w:lineRule="auto"/>
      </w:pPr>
      <w:r>
        <w:t>Once the value is generated</w:t>
      </w:r>
      <w:r w:rsidR="0096645F">
        <w:t>,</w:t>
      </w:r>
      <w:r>
        <w:t xml:space="preserve"> it will directly benefit </w:t>
      </w:r>
      <w:r w:rsidR="00776DD0">
        <w:t>improvements in health and social care</w:t>
      </w:r>
      <w:r>
        <w:t>.</w:t>
      </w:r>
      <w:r w:rsidR="0096645F">
        <w:t xml:space="preserve"> When </w:t>
      </w:r>
      <w:r w:rsidR="00F70B50">
        <w:t>services</w:t>
      </w:r>
      <w:r w:rsidR="0096645F">
        <w:t xml:space="preserve"> deliver better outcomes, resources are </w:t>
      </w:r>
      <w:r w:rsidR="00F70B50">
        <w:t xml:space="preserve">used </w:t>
      </w:r>
      <w:r w:rsidR="00776DD0">
        <w:t xml:space="preserve">more efficiently, enhancing patient </w:t>
      </w:r>
      <w:r w:rsidR="00776DD0">
        <w:lastRenderedPageBreak/>
        <w:t>satisfaction and improving</w:t>
      </w:r>
      <w:r w:rsidR="00F70B50">
        <w:t xml:space="preserve"> the overall quality of care</w:t>
      </w:r>
      <w:r w:rsidR="0096645F">
        <w:t>.</w:t>
      </w:r>
      <w:r w:rsidR="00544478">
        <w:t xml:space="preserve"> These improvements also support the goals of health and social </w:t>
      </w:r>
      <w:r w:rsidR="008C231C">
        <w:t>care</w:t>
      </w:r>
      <w:r w:rsidR="00544478">
        <w:t xml:space="preserve"> </w:t>
      </w:r>
      <w:r w:rsidR="00776DD0">
        <w:t>organisations and align with person-centred</w:t>
      </w:r>
      <w:r w:rsidR="00544478">
        <w:t xml:space="preserve"> care principles.</w:t>
      </w:r>
    </w:p>
    <w:p w14:paraId="4461F1A2" w14:textId="760749A4" w:rsidR="021F216E" w:rsidRDefault="001E0813" w:rsidP="009B4F1A">
      <w:pPr>
        <w:spacing w:line="360" w:lineRule="auto"/>
      </w:pPr>
      <w:r>
        <w:t>The relationship between creativity, value creation</w:t>
      </w:r>
      <w:r w:rsidR="00F62936">
        <w:t>,</w:t>
      </w:r>
      <w:r>
        <w:t xml:space="preserve"> and health and social care improvement </w:t>
      </w:r>
      <w:r w:rsidR="00F70B50">
        <w:t>is</w:t>
      </w:r>
      <w:r>
        <w:t xml:space="preserve"> cyclical. </w:t>
      </w:r>
      <w:r w:rsidR="00F70B50">
        <w:t>Improvements in care will generate feedback from service users and professionals, highlighting new and challenging opportunities, and the cycle will continue</w:t>
      </w:r>
      <w:r w:rsidR="00413605">
        <w:t>.</w:t>
      </w:r>
      <w:r w:rsidR="00F70B50">
        <w:t xml:space="preserve"> </w:t>
      </w:r>
    </w:p>
    <w:p w14:paraId="10A107A0" w14:textId="2487E51E" w:rsidR="00F70B50" w:rsidRDefault="00F70B50" w:rsidP="00122E10">
      <w:r>
        <w:t xml:space="preserve">The </w:t>
      </w:r>
      <w:r w:rsidR="00892936">
        <w:t xml:space="preserve">concepts of creativity, value creation, and health and social care outcomes are also </w:t>
      </w:r>
      <w:r w:rsidR="000D3E8D">
        <w:t>illustrated using</w:t>
      </w:r>
      <w:r w:rsidR="00892936">
        <w:t xml:space="preserve"> this flow chart</w:t>
      </w:r>
      <w:r>
        <w:t>.</w:t>
      </w:r>
    </w:p>
    <w:p w14:paraId="190E81BF" w14:textId="3E06D64E" w:rsidR="021F216E" w:rsidRPr="00122E10" w:rsidRDefault="00AF5887" w:rsidP="000A6AD6">
      <w:pPr>
        <w:rPr>
          <w:rFonts w:ascii="Arial Nova" w:eastAsia="Arial Nova" w:hAnsi="Arial Nova" w:cs="Arial Nova"/>
          <w:iCs/>
          <w:color w:val="000000" w:themeColor="text1"/>
        </w:rPr>
      </w:pPr>
      <w:r>
        <w:rPr>
          <w:rFonts w:ascii="Arial Nova" w:eastAsia="Arial Nova" w:hAnsi="Arial Nova" w:cs="Arial Nova"/>
          <w:i/>
          <w:iCs/>
          <w:noProof/>
          <w:color w:val="000000" w:themeColor="text1"/>
          <w:lang w:val="en-US" w:eastAsia="en-US"/>
        </w:rPr>
        <mc:AlternateContent>
          <mc:Choice Requires="wpg">
            <w:drawing>
              <wp:anchor distT="0" distB="0" distL="114300" distR="114300" simplePos="0" relativeHeight="251659264" behindDoc="0" locked="0" layoutInCell="1" allowOverlap="1" wp14:anchorId="6EB40AC9" wp14:editId="5F0BFA4D">
                <wp:simplePos x="0" y="0"/>
                <wp:positionH relativeFrom="column">
                  <wp:posOffset>-320040</wp:posOffset>
                </wp:positionH>
                <wp:positionV relativeFrom="paragraph">
                  <wp:posOffset>130175</wp:posOffset>
                </wp:positionV>
                <wp:extent cx="6858000" cy="6301740"/>
                <wp:effectExtent l="0" t="0" r="0" b="0"/>
                <wp:wrapNone/>
                <wp:docPr id="7" name="Group 7"/>
                <wp:cNvGraphicFramePr/>
                <a:graphic xmlns:a="http://schemas.openxmlformats.org/drawingml/2006/main">
                  <a:graphicData uri="http://schemas.microsoft.com/office/word/2010/wordprocessingGroup">
                    <wpg:wgp>
                      <wpg:cNvGrpSpPr/>
                      <wpg:grpSpPr>
                        <a:xfrm>
                          <a:off x="0" y="0"/>
                          <a:ext cx="6858000" cy="6301740"/>
                          <a:chOff x="0" y="0"/>
                          <a:chExt cx="6858000" cy="6301740"/>
                        </a:xfrm>
                      </wpg:grpSpPr>
                      <wpg:graphicFrame>
                        <wpg:cNvPr id="2" name="Diagram 2"/>
                        <wpg:cNvFrPr/>
                        <wpg:xfrm>
                          <a:off x="0" y="0"/>
                          <a:ext cx="6858000" cy="5943600"/>
                        </wpg:xfrm>
                        <a:graphic>
                          <a:graphicData uri="http://schemas.openxmlformats.org/drawingml/2006/diagram">
                            <dgm:relIds xmlns:dgm="http://schemas.openxmlformats.org/drawingml/2006/diagram" xmlns:r="http://schemas.openxmlformats.org/officeDocument/2006/relationships" r:dm="rId14" r:lo="rId15" r:qs="rId16" r:cs="rId17"/>
                          </a:graphicData>
                        </a:graphic>
                      </wpg:graphicFrame>
                      <wps:wsp>
                        <wps:cNvPr id="4" name="Curved Right Arrow 4"/>
                        <wps:cNvSpPr/>
                        <wps:spPr>
                          <a:xfrm>
                            <a:off x="548640" y="205740"/>
                            <a:ext cx="1615440" cy="6096000"/>
                          </a:xfrm>
                          <a:prstGeom prst="curv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1="http://schemas.microsoft.com/office/drawing/2015/9/8/chartex">
            <w:pict>
              <v:group w14:anchorId="12BBCEA9" id="Group 7" o:spid="_x0000_s1026" style="position:absolute;margin-left:-25.2pt;margin-top:10.25pt;width:540pt;height:496.2pt;z-index:251659264" coordsize="68580,63017"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2" o:spid="_x0000_s1027" type="#_x0000_t75" style="position:absolute;left:17312;top:-60;width:34016;height:5955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">
                  <v:imagedata r:id="rId19" o:title=""/>
                  <o:lock v:ext="edit" aspectratio="f"/>
                </v:shape>
                <v:shapetype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Curved Right Arrow 4" o:spid="_x0000_s1028" type="#_x0000_t102" style="position:absolute;left:5486;top:2057;width:16154;height:60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" adj="18738,20885,16200" fillcolor="#156082 [3204]" strokecolor="#0a2f40 [1604]" strokeweight="1pt"/>
              </v:group>
            </w:pict>
          </mc:Fallback>
        </mc:AlternateContent>
      </w:r>
    </w:p>
    <w:p w14:paraId="5E5B889B" w14:textId="69FCF675" w:rsidR="021F216E" w:rsidRDefault="021F216E" w:rsidP="000A6AD6">
      <w:pPr>
        <w:rPr>
          <w:rFonts w:ascii="Arial Nova" w:eastAsia="Arial Nova" w:hAnsi="Arial Nova" w:cs="Arial Nova"/>
          <w:i/>
          <w:iCs/>
          <w:color w:val="000000" w:themeColor="text1"/>
        </w:rPr>
      </w:pPr>
    </w:p>
    <w:p w14:paraId="7CED6C82" w14:textId="071A69EE" w:rsidR="021F216E" w:rsidRDefault="021F216E" w:rsidP="000A6AD6">
      <w:pPr>
        <w:rPr>
          <w:rFonts w:ascii="Arial Nova" w:eastAsia="Arial Nova" w:hAnsi="Arial Nova" w:cs="Arial Nova"/>
          <w:i/>
          <w:iCs/>
          <w:color w:val="000000" w:themeColor="text1"/>
        </w:rPr>
      </w:pPr>
    </w:p>
    <w:p w14:paraId="155C6035" w14:textId="5D7F93FE" w:rsidR="021F216E" w:rsidRDefault="021F216E" w:rsidP="000A6AD6">
      <w:pPr>
        <w:rPr>
          <w:rFonts w:ascii="Arial Nova" w:eastAsia="Arial Nova" w:hAnsi="Arial Nova" w:cs="Arial Nova"/>
          <w:i/>
          <w:iCs/>
          <w:color w:val="000000" w:themeColor="text1"/>
        </w:rPr>
      </w:pPr>
    </w:p>
    <w:p w14:paraId="5AF6E1E9" w14:textId="6A514DB2" w:rsidR="021F216E" w:rsidRDefault="021F216E" w:rsidP="000A6AD6">
      <w:pPr>
        <w:rPr>
          <w:rFonts w:ascii="Arial Nova" w:eastAsia="Arial Nova" w:hAnsi="Arial Nova" w:cs="Arial Nova"/>
          <w:i/>
          <w:iCs/>
          <w:color w:val="000000" w:themeColor="text1"/>
        </w:rPr>
      </w:pPr>
    </w:p>
    <w:p w14:paraId="7C247600" w14:textId="0E938AB9" w:rsidR="021F216E" w:rsidRDefault="021F216E" w:rsidP="000A6AD6">
      <w:pPr>
        <w:rPr>
          <w:rFonts w:ascii="Arial Nova" w:eastAsia="Arial Nova" w:hAnsi="Arial Nova" w:cs="Arial Nova"/>
          <w:i/>
          <w:iCs/>
          <w:color w:val="000000" w:themeColor="text1"/>
        </w:rPr>
      </w:pPr>
    </w:p>
    <w:p w14:paraId="3312D8FA" w14:textId="7CB93467" w:rsidR="021F216E" w:rsidRDefault="021F216E" w:rsidP="000A6AD6">
      <w:pPr>
        <w:rPr>
          <w:rFonts w:ascii="Arial Nova" w:eastAsia="Arial Nova" w:hAnsi="Arial Nova" w:cs="Arial Nova"/>
          <w:i/>
          <w:iCs/>
          <w:color w:val="000000" w:themeColor="text1"/>
        </w:rPr>
      </w:pPr>
    </w:p>
    <w:p w14:paraId="6EB72287" w14:textId="531088A7" w:rsidR="021F216E" w:rsidRDefault="021F216E" w:rsidP="000A6AD6">
      <w:pPr>
        <w:rPr>
          <w:rFonts w:ascii="Arial Nova" w:eastAsia="Arial Nova" w:hAnsi="Arial Nova" w:cs="Arial Nova"/>
          <w:i/>
          <w:iCs/>
          <w:color w:val="000000" w:themeColor="text1"/>
        </w:rPr>
      </w:pPr>
    </w:p>
    <w:p w14:paraId="61AF2625" w14:textId="77777777" w:rsidR="00F1526D" w:rsidRDefault="00F1526D" w:rsidP="000A6AD6">
      <w:pPr>
        <w:rPr>
          <w:rFonts w:ascii="Arial Nova" w:eastAsia="Arial Nova" w:hAnsi="Arial Nova" w:cs="Arial Nova"/>
          <w:color w:val="000000" w:themeColor="text1"/>
          <w:sz w:val="44"/>
          <w:szCs w:val="44"/>
        </w:rPr>
      </w:pPr>
    </w:p>
    <w:p w14:paraId="0C6A6860" w14:textId="77777777" w:rsidR="00F1526D" w:rsidRDefault="00F1526D" w:rsidP="000A6AD6">
      <w:pPr>
        <w:rPr>
          <w:rFonts w:ascii="Arial Nova" w:eastAsia="Arial Nova" w:hAnsi="Arial Nova" w:cs="Arial Nova"/>
          <w:color w:val="000000" w:themeColor="text1"/>
          <w:sz w:val="44"/>
          <w:szCs w:val="44"/>
        </w:rPr>
      </w:pPr>
    </w:p>
    <w:p w14:paraId="620717A8" w14:textId="77777777" w:rsidR="00F1526D" w:rsidRDefault="00F1526D" w:rsidP="000A6AD6">
      <w:pPr>
        <w:rPr>
          <w:rFonts w:ascii="Arial Nova" w:eastAsia="Arial Nova" w:hAnsi="Arial Nova" w:cs="Arial Nova"/>
          <w:color w:val="000000" w:themeColor="text1"/>
          <w:sz w:val="44"/>
          <w:szCs w:val="44"/>
        </w:rPr>
      </w:pPr>
    </w:p>
    <w:p w14:paraId="7A3D705E" w14:textId="77777777" w:rsidR="00F1526D" w:rsidRDefault="00F1526D" w:rsidP="000A6AD6">
      <w:pPr>
        <w:rPr>
          <w:rFonts w:ascii="Arial Nova" w:eastAsia="Arial Nova" w:hAnsi="Arial Nova" w:cs="Arial Nova"/>
          <w:color w:val="000000" w:themeColor="text1"/>
          <w:sz w:val="44"/>
          <w:szCs w:val="44"/>
        </w:rPr>
      </w:pPr>
    </w:p>
    <w:p w14:paraId="6097EBA1" w14:textId="77777777" w:rsidR="00F1526D" w:rsidRDefault="00F1526D" w:rsidP="000A6AD6">
      <w:pPr>
        <w:rPr>
          <w:rFonts w:ascii="Arial Nova" w:eastAsia="Arial Nova" w:hAnsi="Arial Nova" w:cs="Arial Nova"/>
          <w:color w:val="000000" w:themeColor="text1"/>
          <w:sz w:val="44"/>
          <w:szCs w:val="44"/>
        </w:rPr>
      </w:pPr>
    </w:p>
    <w:p w14:paraId="4A988F9C" w14:textId="6EB34F73" w:rsidR="00F1526D" w:rsidRDefault="00F1526D" w:rsidP="000A6AD6">
      <w:pPr>
        <w:rPr>
          <w:rFonts w:ascii="Arial Nova" w:eastAsia="Arial Nova" w:hAnsi="Arial Nova" w:cs="Arial Nova"/>
          <w:color w:val="000000" w:themeColor="text1"/>
          <w:sz w:val="44"/>
          <w:szCs w:val="44"/>
        </w:rPr>
      </w:pPr>
    </w:p>
    <w:p w14:paraId="3A947F88" w14:textId="77777777" w:rsidR="00F1526D" w:rsidRDefault="00F1526D" w:rsidP="000A6AD6">
      <w:pPr>
        <w:rPr>
          <w:rFonts w:ascii="Arial Nova" w:eastAsia="Arial Nova" w:hAnsi="Arial Nova" w:cs="Arial Nova"/>
          <w:color w:val="000000" w:themeColor="text1"/>
          <w:sz w:val="44"/>
          <w:szCs w:val="44"/>
        </w:rPr>
      </w:pPr>
    </w:p>
    <w:p w14:paraId="63FC5618" w14:textId="77777777" w:rsidR="00122E10" w:rsidRDefault="00122E10" w:rsidP="000A6AD6">
      <w:pPr>
        <w:rPr>
          <w:rFonts w:ascii="Arial Nova" w:eastAsia="Arial Nova" w:hAnsi="Arial Nova" w:cs="Arial Nova"/>
          <w:color w:val="000000" w:themeColor="text1"/>
          <w:sz w:val="44"/>
          <w:szCs w:val="44"/>
        </w:rPr>
      </w:pPr>
    </w:p>
    <w:p w14:paraId="78587690" w14:textId="62E4B471" w:rsidR="32ADAAF6" w:rsidRDefault="469F9A50" w:rsidP="00122E10">
      <w:pPr>
        <w:pStyle w:val="Heading1"/>
      </w:pPr>
      <w:bookmarkStart w:id="2" w:name="_Toc233122915"/>
      <w:r w:rsidRPr="47853A3C">
        <w:lastRenderedPageBreak/>
        <w:t xml:space="preserve">Task 2 - </w:t>
      </w:r>
      <w:r w:rsidR="32ADAAF6" w:rsidRPr="47853A3C">
        <w:t>Self-Reflection of Group Activity</w:t>
      </w:r>
      <w:bookmarkEnd w:id="2"/>
    </w:p>
    <w:p w14:paraId="2FDFC4D6" w14:textId="5F2ABE40" w:rsidR="021F216E" w:rsidRPr="00D835E2" w:rsidRDefault="00050AF6" w:rsidP="000A6AD6">
      <w:pPr>
        <w:rPr>
          <w:rFonts w:eastAsia="Arial Nova" w:cs="Arial"/>
          <w:iCs/>
          <w:color w:val="000000" w:themeColor="text1"/>
          <w:szCs w:val="22"/>
        </w:rPr>
      </w:pPr>
      <w:r w:rsidRPr="00D835E2">
        <w:rPr>
          <w:rFonts w:eastAsia="Arial Nova" w:cs="Arial"/>
          <w:iCs/>
          <w:color w:val="000000" w:themeColor="text1"/>
          <w:szCs w:val="22"/>
        </w:rPr>
        <w:t xml:space="preserve">I will use the Gibbs reflective Cycle (1988) to reflect on the paperclip class activity. The activity </w:t>
      </w:r>
      <w:r w:rsidR="00892936">
        <w:rPr>
          <w:rFonts w:eastAsia="Arial Nova" w:cs="Arial"/>
          <w:iCs/>
          <w:color w:val="000000" w:themeColor="text1"/>
          <w:szCs w:val="22"/>
        </w:rPr>
        <w:t>focused on finding alternative uses for</w:t>
      </w:r>
      <w:r w:rsidR="006C391D" w:rsidRPr="00D835E2">
        <w:rPr>
          <w:rFonts w:eastAsia="Arial Nova" w:cs="Arial"/>
          <w:iCs/>
          <w:color w:val="000000" w:themeColor="text1"/>
          <w:szCs w:val="22"/>
        </w:rPr>
        <w:t xml:space="preserve"> a paperclip. Examples included using it as a bookmark, </w:t>
      </w:r>
      <w:r w:rsidR="00892936">
        <w:rPr>
          <w:rFonts w:eastAsia="Arial Nova" w:cs="Arial"/>
          <w:iCs/>
          <w:color w:val="000000" w:themeColor="text1"/>
          <w:szCs w:val="22"/>
        </w:rPr>
        <w:t xml:space="preserve">hair clip, keyring, zipper pull, and </w:t>
      </w:r>
      <w:r w:rsidR="006C391D" w:rsidRPr="00D835E2">
        <w:rPr>
          <w:rFonts w:eastAsia="Arial Nova" w:cs="Arial"/>
          <w:iCs/>
          <w:color w:val="000000" w:themeColor="text1"/>
          <w:szCs w:val="22"/>
        </w:rPr>
        <w:t>plant support.</w:t>
      </w:r>
    </w:p>
    <w:p w14:paraId="792F16F1" w14:textId="098A0A79" w:rsidR="00C843A5" w:rsidRPr="00D835E2" w:rsidRDefault="00C843A5" w:rsidP="000A6AD6">
      <w:pPr>
        <w:rPr>
          <w:rFonts w:eastAsia="Arial Nova" w:cs="Arial"/>
          <w:iCs/>
          <w:color w:val="000000" w:themeColor="text1"/>
          <w:szCs w:val="22"/>
        </w:rPr>
      </w:pPr>
      <w:r w:rsidRPr="00D835E2">
        <w:rPr>
          <w:rFonts w:eastAsia="Arial Nova" w:cs="Arial"/>
          <w:iCs/>
          <w:color w:val="000000" w:themeColor="text1"/>
          <w:szCs w:val="22"/>
        </w:rPr>
        <w:t xml:space="preserve">Initially, I felt confident and shared the </w:t>
      </w:r>
      <w:r w:rsidR="00892936">
        <w:rPr>
          <w:rFonts w:eastAsia="Arial Nova" w:cs="Arial"/>
          <w:iCs/>
          <w:color w:val="000000" w:themeColor="text1"/>
          <w:szCs w:val="22"/>
        </w:rPr>
        <w:t>paper clip's common uses</w:t>
      </w:r>
      <w:r w:rsidRPr="00D835E2">
        <w:rPr>
          <w:rFonts w:eastAsia="Arial Nova" w:cs="Arial"/>
          <w:iCs/>
          <w:color w:val="000000" w:themeColor="text1"/>
          <w:szCs w:val="22"/>
        </w:rPr>
        <w:t xml:space="preserve">. But as the activity progressed and </w:t>
      </w:r>
      <w:r w:rsidR="00892936">
        <w:rPr>
          <w:rFonts w:eastAsia="Arial Nova" w:cs="Arial"/>
          <w:iCs/>
          <w:color w:val="000000" w:themeColor="text1"/>
          <w:szCs w:val="22"/>
        </w:rPr>
        <w:t>classmates began sharing their creative ideas, I felt excited and started thinking more deeply</w:t>
      </w:r>
      <w:r w:rsidRPr="00D835E2">
        <w:rPr>
          <w:rFonts w:eastAsia="Arial Nova" w:cs="Arial"/>
          <w:iCs/>
          <w:color w:val="000000" w:themeColor="text1"/>
          <w:szCs w:val="22"/>
        </w:rPr>
        <w:t>.</w:t>
      </w:r>
      <w:r w:rsidR="008F5961" w:rsidRPr="00D835E2">
        <w:rPr>
          <w:rFonts w:eastAsia="Arial Nova" w:cs="Arial"/>
          <w:iCs/>
          <w:color w:val="000000" w:themeColor="text1"/>
          <w:szCs w:val="22"/>
        </w:rPr>
        <w:t xml:space="preserve"> I enjoyed the challenge as it </w:t>
      </w:r>
      <w:r w:rsidR="00892936">
        <w:rPr>
          <w:rFonts w:eastAsia="Arial Nova" w:cs="Arial"/>
          <w:iCs/>
          <w:color w:val="000000" w:themeColor="text1"/>
          <w:szCs w:val="22"/>
        </w:rPr>
        <w:t>pushed</w:t>
      </w:r>
      <w:r w:rsidR="008F5961" w:rsidRPr="00D835E2">
        <w:rPr>
          <w:rFonts w:eastAsia="Arial Nova" w:cs="Arial"/>
          <w:iCs/>
          <w:color w:val="000000" w:themeColor="text1"/>
          <w:szCs w:val="22"/>
        </w:rPr>
        <w:t xml:space="preserve"> us to consider multiple perspectives and possibilities. </w:t>
      </w:r>
    </w:p>
    <w:p w14:paraId="11CE0924" w14:textId="48478E43" w:rsidR="008F5961" w:rsidRPr="00D835E2" w:rsidRDefault="008F5961" w:rsidP="000A6AD6">
      <w:pPr>
        <w:rPr>
          <w:rFonts w:eastAsia="Arial Nova" w:cs="Arial"/>
          <w:iCs/>
          <w:color w:val="000000" w:themeColor="text1"/>
          <w:szCs w:val="22"/>
        </w:rPr>
      </w:pPr>
      <w:r w:rsidRPr="00D835E2">
        <w:rPr>
          <w:rFonts w:eastAsia="Arial Nova" w:cs="Arial"/>
          <w:iCs/>
          <w:color w:val="000000" w:themeColor="text1"/>
          <w:szCs w:val="22"/>
        </w:rPr>
        <w:t xml:space="preserve">The activity made me </w:t>
      </w:r>
      <w:r w:rsidR="00892936">
        <w:rPr>
          <w:rFonts w:eastAsia="Arial Nova" w:cs="Arial"/>
          <w:iCs/>
          <w:color w:val="000000" w:themeColor="text1"/>
          <w:szCs w:val="22"/>
        </w:rPr>
        <w:t>understand</w:t>
      </w:r>
      <w:r w:rsidRPr="00D835E2">
        <w:rPr>
          <w:rFonts w:eastAsia="Arial Nova" w:cs="Arial"/>
          <w:iCs/>
          <w:color w:val="000000" w:themeColor="text1"/>
          <w:szCs w:val="22"/>
        </w:rPr>
        <w:t xml:space="preserve"> the concept of divergent and convergent thinking.</w:t>
      </w:r>
      <w:r w:rsidR="00B335AE" w:rsidRPr="00D835E2">
        <w:rPr>
          <w:rFonts w:eastAsia="Arial Nova" w:cs="Arial"/>
          <w:iCs/>
          <w:color w:val="000000" w:themeColor="text1"/>
          <w:szCs w:val="22"/>
        </w:rPr>
        <w:t xml:space="preserve"> Divergent thinking allows </w:t>
      </w:r>
      <w:r w:rsidR="00892936">
        <w:rPr>
          <w:rFonts w:eastAsia="Arial Nova" w:cs="Arial"/>
          <w:iCs/>
          <w:color w:val="000000" w:themeColor="text1"/>
          <w:szCs w:val="22"/>
        </w:rPr>
        <w:t xml:space="preserve">us </w:t>
      </w:r>
      <w:r w:rsidR="00B335AE" w:rsidRPr="00D835E2">
        <w:rPr>
          <w:rFonts w:eastAsia="Arial Nova" w:cs="Arial"/>
          <w:iCs/>
          <w:color w:val="000000" w:themeColor="text1"/>
          <w:szCs w:val="22"/>
        </w:rPr>
        <w:t xml:space="preserve">to generate an unlimited </w:t>
      </w:r>
      <w:r w:rsidR="0018086E">
        <w:rPr>
          <w:rFonts w:eastAsia="Arial Nova" w:cs="Arial"/>
          <w:iCs/>
          <w:color w:val="000000" w:themeColor="text1"/>
          <w:szCs w:val="22"/>
        </w:rPr>
        <w:t>number</w:t>
      </w:r>
      <w:r w:rsidR="00B335AE" w:rsidRPr="00D835E2">
        <w:rPr>
          <w:rFonts w:eastAsia="Arial Nova" w:cs="Arial"/>
          <w:iCs/>
          <w:color w:val="000000" w:themeColor="text1"/>
          <w:szCs w:val="22"/>
        </w:rPr>
        <w:t xml:space="preserve"> of ideas. </w:t>
      </w:r>
      <w:r w:rsidR="00892936">
        <w:rPr>
          <w:rFonts w:eastAsia="Arial Nova" w:cs="Arial"/>
          <w:iCs/>
          <w:color w:val="000000" w:themeColor="text1"/>
          <w:szCs w:val="22"/>
        </w:rPr>
        <w:t>At the same time,</w:t>
      </w:r>
      <w:r w:rsidR="00B335AE" w:rsidRPr="00D835E2">
        <w:rPr>
          <w:rFonts w:eastAsia="Arial Nova" w:cs="Arial"/>
          <w:iCs/>
          <w:color w:val="000000" w:themeColor="text1"/>
          <w:szCs w:val="22"/>
        </w:rPr>
        <w:t xml:space="preserve"> convergent thinking focuses on finding one logical and meaningful solution.</w:t>
      </w:r>
      <w:r w:rsidR="00D629DC" w:rsidRPr="00D835E2">
        <w:rPr>
          <w:rFonts w:eastAsia="Arial Nova" w:cs="Arial"/>
          <w:iCs/>
          <w:color w:val="000000" w:themeColor="text1"/>
          <w:szCs w:val="22"/>
        </w:rPr>
        <w:t xml:space="preserve"> I </w:t>
      </w:r>
      <w:r w:rsidR="00892936">
        <w:rPr>
          <w:rFonts w:eastAsia="Arial Nova" w:cs="Arial"/>
          <w:iCs/>
          <w:color w:val="000000" w:themeColor="text1"/>
          <w:szCs w:val="22"/>
        </w:rPr>
        <w:t>realised that</w:t>
      </w:r>
      <w:r w:rsidR="00D629DC" w:rsidRPr="00D835E2">
        <w:rPr>
          <w:rFonts w:eastAsia="Arial Nova" w:cs="Arial"/>
          <w:iCs/>
          <w:color w:val="000000" w:themeColor="text1"/>
          <w:szCs w:val="22"/>
        </w:rPr>
        <w:t xml:space="preserve"> divergent thinking is essential for creativity and innovation.</w:t>
      </w:r>
    </w:p>
    <w:p w14:paraId="6E0223CE" w14:textId="684068F4" w:rsidR="00D629DC" w:rsidRPr="00D835E2" w:rsidRDefault="00D629DC" w:rsidP="000A6AD6">
      <w:pPr>
        <w:rPr>
          <w:rFonts w:cs="Arial"/>
          <w:szCs w:val="22"/>
        </w:rPr>
      </w:pPr>
      <w:r w:rsidRPr="00D835E2">
        <w:rPr>
          <w:rFonts w:cs="Arial"/>
          <w:szCs w:val="22"/>
        </w:rPr>
        <w:t>This exercise is relevant to health and social care because professionals often have to think out of the box to develop new approaches to improve care and service delivery.</w:t>
      </w:r>
      <w:r w:rsidR="00924EC9" w:rsidRPr="00D835E2">
        <w:rPr>
          <w:rFonts w:cs="Arial"/>
          <w:szCs w:val="22"/>
        </w:rPr>
        <w:t xml:space="preserve"> The activity made me </w:t>
      </w:r>
      <w:r w:rsidR="00892936">
        <w:rPr>
          <w:rFonts w:cs="Arial"/>
          <w:szCs w:val="22"/>
        </w:rPr>
        <w:t>realise</w:t>
      </w:r>
      <w:r w:rsidR="00924EC9" w:rsidRPr="00D835E2">
        <w:rPr>
          <w:rFonts w:cs="Arial"/>
          <w:szCs w:val="22"/>
        </w:rPr>
        <w:t xml:space="preserve"> that creativity can </w:t>
      </w:r>
      <w:r w:rsidR="00892936">
        <w:rPr>
          <w:rFonts w:cs="Arial"/>
          <w:szCs w:val="22"/>
        </w:rPr>
        <w:t>also be developed through practice</w:t>
      </w:r>
      <w:r w:rsidR="00924EC9" w:rsidRPr="00D835E2">
        <w:rPr>
          <w:rFonts w:cs="Arial"/>
          <w:szCs w:val="22"/>
        </w:rPr>
        <w:t>.</w:t>
      </w:r>
    </w:p>
    <w:p w14:paraId="507BE5E7" w14:textId="66DCDF10" w:rsidR="00050AF6" w:rsidRDefault="00924EC9" w:rsidP="000A6AD6">
      <w:pPr>
        <w:rPr>
          <w:rFonts w:eastAsia="Times New Roman" w:cs="Arial"/>
          <w:szCs w:val="22"/>
          <w:lang w:eastAsia="en-US"/>
        </w:rPr>
      </w:pPr>
      <w:r w:rsidRPr="00D835E2">
        <w:rPr>
          <w:rFonts w:eastAsia="Times New Roman" w:cs="Arial"/>
          <w:szCs w:val="22"/>
          <w:lang w:eastAsia="en-US"/>
        </w:rPr>
        <w:t xml:space="preserve">In </w:t>
      </w:r>
      <w:r w:rsidR="00892936">
        <w:rPr>
          <w:rFonts w:eastAsia="Times New Roman" w:cs="Arial"/>
          <w:szCs w:val="22"/>
          <w:lang w:eastAsia="en-US"/>
        </w:rPr>
        <w:t>the future, I plan to challenge myself to think more openly and to apply the concepts</w:t>
      </w:r>
      <w:r w:rsidR="00151DE8" w:rsidRPr="00D835E2">
        <w:rPr>
          <w:rFonts w:eastAsia="Times New Roman" w:cs="Arial"/>
          <w:szCs w:val="22"/>
          <w:lang w:eastAsia="en-US"/>
        </w:rPr>
        <w:t xml:space="preserve"> of divergent and convergent thinking. This will be helpful </w:t>
      </w:r>
      <w:r w:rsidR="00892936">
        <w:rPr>
          <w:rFonts w:eastAsia="Times New Roman" w:cs="Arial"/>
          <w:szCs w:val="22"/>
          <w:lang w:eastAsia="en-US"/>
        </w:rPr>
        <w:t>not only for my professional life but also for my academic life</w:t>
      </w:r>
      <w:r w:rsidR="00151DE8" w:rsidRPr="00D835E2">
        <w:rPr>
          <w:rFonts w:eastAsia="Times New Roman" w:cs="Arial"/>
          <w:szCs w:val="22"/>
          <w:lang w:eastAsia="en-US"/>
        </w:rPr>
        <w:t>.</w:t>
      </w:r>
    </w:p>
    <w:p w14:paraId="3C09A9B9" w14:textId="153E57CC" w:rsidR="00D835E2" w:rsidRPr="00D835E2" w:rsidRDefault="00D835E2" w:rsidP="000A6AD6">
      <w:pPr>
        <w:rPr>
          <w:rFonts w:eastAsia="Times New Roman" w:cs="Arial"/>
          <w:szCs w:val="22"/>
          <w:lang w:eastAsia="en-US"/>
        </w:rPr>
      </w:pPr>
      <w:r>
        <w:rPr>
          <w:rFonts w:eastAsia="Times New Roman" w:cs="Arial"/>
          <w:noProof/>
          <w:szCs w:val="22"/>
          <w:lang w:val="en-US" w:eastAsia="en-US"/>
        </w:rPr>
        <w:lastRenderedPageBreak/>
        <mc:AlternateContent>
          <mc:Choice Requires="wps">
            <w:drawing>
              <wp:anchor distT="0" distB="0" distL="114300" distR="114300" simplePos="0" relativeHeight="251660288" behindDoc="0" locked="0" layoutInCell="1" allowOverlap="1" wp14:anchorId="13BAFB7D" wp14:editId="10B7D800">
                <wp:simplePos x="0" y="0"/>
                <wp:positionH relativeFrom="margin">
                  <wp:align>center</wp:align>
                </wp:positionH>
                <wp:positionV relativeFrom="paragraph">
                  <wp:posOffset>2049780</wp:posOffset>
                </wp:positionV>
                <wp:extent cx="2339340" cy="2400300"/>
                <wp:effectExtent l="0" t="0" r="22860" b="19050"/>
                <wp:wrapNone/>
                <wp:docPr id="5" name="Oval 5"/>
                <wp:cNvGraphicFramePr/>
                <a:graphic xmlns:a="http://schemas.openxmlformats.org/drawingml/2006/main">
                  <a:graphicData uri="http://schemas.microsoft.com/office/word/2010/wordprocessingShape">
                    <wps:wsp>
                      <wps:cNvSpPr/>
                      <wps:spPr>
                        <a:xfrm>
                          <a:off x="0" y="0"/>
                          <a:ext cx="2339340" cy="24003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211D33" w14:textId="4C77BFE1" w:rsidR="00D835E2" w:rsidRDefault="00D835E2" w:rsidP="00D835E2">
                            <w:pPr>
                              <w:jc w:val="center"/>
                            </w:pPr>
                            <w:r>
                              <w:t>Gibbs Reflective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BAFB7D" id="Oval 5" o:spid="_x0000_s1026" style="position:absolute;left:0;text-align:left;margin-left:0;margin-top:161.4pt;width:184.2pt;height:189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" fillcolor="#156082 [3204]" strokecolor="#0a2f40 [1604]" strokeweight="1pt">
                <v:stroke joinstyle="miter"/>
                <v:textbox>
                  <w:txbxContent>
                    <w:p w14:paraId="29211D33" w14:textId="4C77BFE1" w:rsidR="00D835E2" w:rsidRDefault="00D835E2" w:rsidP="00D835E2">
                      <w:pPr>
                        <w:jc w:val="center"/>
                      </w:pPr>
                      <w:r>
                        <w:t>Gibbs Reflective Model</w:t>
                      </w:r>
                    </w:p>
                  </w:txbxContent>
                </v:textbox>
                <w10:wrap anchorx="margin"/>
              </v:oval>
            </w:pict>
          </mc:Fallback>
        </mc:AlternateContent>
      </w:r>
      <w:r>
        <w:rPr>
          <w:rFonts w:eastAsia="Times New Roman" w:cs="Arial"/>
          <w:noProof/>
          <w:szCs w:val="22"/>
          <w:lang w:val="en-US" w:eastAsia="en-US"/>
        </w:rPr>
        <w:drawing>
          <wp:inline distT="0" distB="0" distL="0" distR="0" wp14:anchorId="221FBF3D" wp14:editId="38679B7F">
            <wp:extent cx="5791200" cy="669798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C36B484" w14:textId="18DD2168" w:rsidR="00563EB8" w:rsidRDefault="00563EB8" w:rsidP="000A6AD6">
      <w:pPr>
        <w:rPr>
          <w:rFonts w:ascii="Arial Nova" w:eastAsia="Arial Nova" w:hAnsi="Arial Nova" w:cs="Arial Nova"/>
          <w:i/>
          <w:iCs/>
          <w:color w:val="000000" w:themeColor="text1"/>
        </w:rPr>
      </w:pPr>
    </w:p>
    <w:p w14:paraId="7657455B" w14:textId="0D0CA534" w:rsidR="00EB7507" w:rsidRDefault="00EB7507" w:rsidP="000A6AD6">
      <w:pPr>
        <w:rPr>
          <w:rFonts w:ascii="Arial Nova" w:eastAsia="Arial Nova" w:hAnsi="Arial Nova" w:cs="Arial Nova"/>
          <w:i/>
          <w:iCs/>
          <w:color w:val="000000" w:themeColor="text1"/>
        </w:rPr>
      </w:pPr>
    </w:p>
    <w:p w14:paraId="392A7A28" w14:textId="2D9D2833" w:rsidR="00EB7507" w:rsidRDefault="00EB7507" w:rsidP="000A6AD6">
      <w:pPr>
        <w:rPr>
          <w:rFonts w:ascii="Arial Nova" w:eastAsia="Arial Nova" w:hAnsi="Arial Nova" w:cs="Arial Nova"/>
          <w:i/>
          <w:iCs/>
          <w:color w:val="000000" w:themeColor="text1"/>
        </w:rPr>
      </w:pPr>
    </w:p>
    <w:p w14:paraId="011BF3F0" w14:textId="77777777" w:rsidR="00EB7507" w:rsidRDefault="00EB7507" w:rsidP="000A6AD6">
      <w:pPr>
        <w:rPr>
          <w:rFonts w:ascii="Arial Nova" w:eastAsia="Arial Nova" w:hAnsi="Arial Nova" w:cs="Arial Nova"/>
          <w:i/>
          <w:iCs/>
          <w:color w:val="000000" w:themeColor="text1"/>
        </w:rPr>
      </w:pPr>
    </w:p>
    <w:p w14:paraId="3D8E9ECA" w14:textId="361948FE" w:rsidR="32ADAAF6" w:rsidRDefault="2A01ADFD" w:rsidP="00122E10">
      <w:pPr>
        <w:pStyle w:val="Heading1"/>
      </w:pPr>
      <w:bookmarkStart w:id="3" w:name="_Toc233122916"/>
      <w:r w:rsidRPr="47853A3C">
        <w:lastRenderedPageBreak/>
        <w:t xml:space="preserve">Task 3 - </w:t>
      </w:r>
      <w:r w:rsidR="32ADAAF6" w:rsidRPr="47853A3C">
        <w:t>Case Study of a UK innovation</w:t>
      </w:r>
      <w:bookmarkEnd w:id="3"/>
    </w:p>
    <w:p w14:paraId="5B76DA02" w14:textId="6CC14FD0" w:rsidR="00301FEF" w:rsidRPr="00122E10" w:rsidRDefault="00301FEF" w:rsidP="00122E10">
      <w:pPr>
        <w:jc w:val="center"/>
        <w:rPr>
          <w:b/>
          <w:u w:val="single"/>
        </w:rPr>
      </w:pPr>
      <w:r w:rsidRPr="00122E10">
        <w:rPr>
          <w:b/>
          <w:u w:val="single"/>
        </w:rPr>
        <w:t>Case Study Analysis: NHS “Hospital at Home” (Virtual Ward) Initiative</w:t>
      </w:r>
    </w:p>
    <w:p w14:paraId="76859FF1" w14:textId="01977E1C" w:rsidR="00760F45" w:rsidRDefault="00760F45" w:rsidP="00122E10">
      <w:pPr>
        <w:spacing w:line="360" w:lineRule="auto"/>
      </w:pPr>
      <w:r w:rsidRPr="00760F45">
        <w:rPr>
          <w:rFonts w:ascii="Arial Nova" w:eastAsia="Arial Nova" w:hAnsi="Arial Nova" w:cs="Arial Nova"/>
          <w:iCs/>
        </w:rPr>
        <w:t xml:space="preserve">Virtual wards </w:t>
      </w:r>
      <w:r>
        <w:rPr>
          <w:rFonts w:ascii="Arial Nova" w:eastAsia="Arial Nova" w:hAnsi="Arial Nova" w:cs="Arial Nova"/>
          <w:iCs/>
        </w:rPr>
        <w:t>are</w:t>
      </w:r>
      <w:r w:rsidRPr="00760F45">
        <w:rPr>
          <w:rFonts w:ascii="Arial Nova" w:eastAsia="Arial Nova" w:hAnsi="Arial Nova" w:cs="Arial Nova"/>
          <w:iCs/>
        </w:rPr>
        <w:t xml:space="preserve"> an </w:t>
      </w:r>
      <w:r w:rsidR="00892936">
        <w:rPr>
          <w:rFonts w:ascii="Arial Nova" w:eastAsia="Arial Nova" w:hAnsi="Arial Nova" w:cs="Arial Nova"/>
          <w:iCs/>
        </w:rPr>
        <w:t>NHS initiative that provides acute care to patients at home</w:t>
      </w:r>
      <w:r w:rsidRPr="00760F45">
        <w:rPr>
          <w:rFonts w:ascii="Arial Nova" w:eastAsia="Arial Nova" w:hAnsi="Arial Nova" w:cs="Arial Nova"/>
          <w:iCs/>
        </w:rPr>
        <w:t>.</w:t>
      </w:r>
      <w:r>
        <w:rPr>
          <w:rFonts w:ascii="Arial Nova" w:eastAsia="Arial Nova" w:hAnsi="Arial Nova" w:cs="Arial Nova"/>
          <w:iCs/>
        </w:rPr>
        <w:t xml:space="preserve"> Virtual wards utili</w:t>
      </w:r>
      <w:r w:rsidR="00892936">
        <w:rPr>
          <w:rFonts w:ascii="Arial Nova" w:eastAsia="Arial Nova" w:hAnsi="Arial Nova" w:cs="Arial Nova"/>
          <w:iCs/>
        </w:rPr>
        <w:t>s</w:t>
      </w:r>
      <w:r>
        <w:rPr>
          <w:rFonts w:ascii="Arial Nova" w:eastAsia="Arial Nova" w:hAnsi="Arial Nova" w:cs="Arial Nova"/>
          <w:iCs/>
        </w:rPr>
        <w:t xml:space="preserve">e digital monitoring, remote clinical support, and input from multidisciplinary teams. The model has been expanded across the UK as part of the NHS Long Term Plan and accelerated through digital transformation </w:t>
      </w:r>
      <w:r w:rsidR="009F5FF3">
        <w:rPr>
          <w:rFonts w:ascii="Arial Nova" w:eastAsia="Arial Nova" w:hAnsi="Arial Nova" w:cs="Arial Nova"/>
          <w:iCs/>
        </w:rPr>
        <w:t>strategies. It is a great initiative by</w:t>
      </w:r>
      <w:r w:rsidR="00561E28">
        <w:rPr>
          <w:rFonts w:ascii="Arial Nova" w:eastAsia="Arial Nova" w:hAnsi="Arial Nova" w:cs="Arial Nova"/>
          <w:iCs/>
        </w:rPr>
        <w:t xml:space="preserve"> </w:t>
      </w:r>
      <w:r w:rsidR="00E008D0">
        <w:rPr>
          <w:rFonts w:ascii="Arial Nova" w:eastAsia="Arial Nova" w:hAnsi="Arial Nova" w:cs="Arial Nova"/>
          <w:iCs/>
        </w:rPr>
        <w:t>the</w:t>
      </w:r>
      <w:r w:rsidR="00122E10">
        <w:rPr>
          <w:rFonts w:ascii="Arial Nova" w:eastAsia="Arial Nova" w:hAnsi="Arial Nova" w:cs="Arial Nova"/>
          <w:iCs/>
        </w:rPr>
        <w:t xml:space="preserve"> </w:t>
      </w:r>
      <w:r w:rsidR="00561E28">
        <w:rPr>
          <w:rFonts w:ascii="Arial Nova" w:eastAsia="Arial Nova" w:hAnsi="Arial Nova" w:cs="Arial Nova"/>
          <w:iCs/>
        </w:rPr>
        <w:t xml:space="preserve">NHS and represents a significant shift away from traditional hospital-based care towards more </w:t>
      </w:r>
      <w:r w:rsidR="00892936">
        <w:rPr>
          <w:rFonts w:ascii="Arial Nova" w:eastAsia="Arial Nova" w:hAnsi="Arial Nova" w:cs="Arial Nova"/>
          <w:iCs/>
        </w:rPr>
        <w:t>personalised</w:t>
      </w:r>
      <w:r w:rsidR="00561E28">
        <w:rPr>
          <w:rFonts w:ascii="Arial Nova" w:eastAsia="Arial Nova" w:hAnsi="Arial Nova" w:cs="Arial Nova"/>
          <w:iCs/>
        </w:rPr>
        <w:t>, community-based health care delivery.</w:t>
      </w:r>
    </w:p>
    <w:p w14:paraId="68244E11" w14:textId="73E41819" w:rsidR="00D765EE" w:rsidRPr="00BE3B7A" w:rsidRDefault="00D765EE" w:rsidP="000A6AD6">
      <w:pPr>
        <w:rPr>
          <w:b/>
        </w:rPr>
      </w:pPr>
      <w:r w:rsidRPr="00BE3B7A">
        <w:rPr>
          <w:b/>
        </w:rPr>
        <w:t>Creative element: To provide acute-level care at home.</w:t>
      </w:r>
    </w:p>
    <w:p w14:paraId="107D5C04" w14:textId="79A5FA2A" w:rsidR="00D765EE" w:rsidRDefault="00BE3B7A" w:rsidP="000A6AD6">
      <w:pPr>
        <w:rPr>
          <w:rFonts w:ascii="Arial Nova" w:eastAsia="Arial Nova" w:hAnsi="Arial Nova" w:cs="Arial Nova"/>
        </w:rPr>
      </w:pPr>
      <w:r>
        <w:rPr>
          <w:rFonts w:ascii="Arial Nova" w:eastAsia="Arial Nova" w:hAnsi="Arial Nova" w:cs="Arial Nova"/>
        </w:rPr>
        <w:t>The driver for this cr</w:t>
      </w:r>
      <w:r w:rsidR="00E008D0">
        <w:rPr>
          <w:rFonts w:ascii="Arial Nova" w:eastAsia="Arial Nova" w:hAnsi="Arial Nova" w:cs="Arial Nova"/>
        </w:rPr>
        <w:t>eative element was the shortage</w:t>
      </w:r>
      <w:r>
        <w:rPr>
          <w:rFonts w:ascii="Arial Nova" w:eastAsia="Arial Nova" w:hAnsi="Arial Nova" w:cs="Arial Nova"/>
        </w:rPr>
        <w:t xml:space="preserve"> of </w:t>
      </w:r>
      <w:r w:rsidR="00892936">
        <w:rPr>
          <w:rFonts w:ascii="Arial Nova" w:eastAsia="Arial Nova" w:hAnsi="Arial Nova" w:cs="Arial Nova"/>
        </w:rPr>
        <w:t>hospital beds and the</w:t>
      </w:r>
      <w:r>
        <w:rPr>
          <w:rFonts w:ascii="Arial Nova" w:eastAsia="Arial Nova" w:hAnsi="Arial Nova" w:cs="Arial Nova"/>
        </w:rPr>
        <w:t xml:space="preserve"> increasing number of </w:t>
      </w:r>
      <w:r w:rsidR="001915E9">
        <w:rPr>
          <w:rFonts w:ascii="Arial Nova" w:eastAsia="Arial Nova" w:hAnsi="Arial Nova" w:cs="Arial Nova"/>
        </w:rPr>
        <w:t xml:space="preserve">admissions. </w:t>
      </w:r>
      <w:r w:rsidR="00892936">
        <w:rPr>
          <w:rFonts w:ascii="Arial Nova" w:eastAsia="Arial Nova" w:hAnsi="Arial Nova" w:cs="Arial Nova"/>
        </w:rPr>
        <w:t>To</w:t>
      </w:r>
      <w:r w:rsidR="00D3580D">
        <w:rPr>
          <w:rFonts w:ascii="Arial Nova" w:eastAsia="Arial Nova" w:hAnsi="Arial Nova" w:cs="Arial Nova"/>
        </w:rPr>
        <w:t xml:space="preserve"> resolve this issue</w:t>
      </w:r>
      <w:r w:rsidR="00892936">
        <w:rPr>
          <w:rFonts w:ascii="Arial Nova" w:eastAsia="Arial Nova" w:hAnsi="Arial Nova" w:cs="Arial Nova"/>
        </w:rPr>
        <w:t>, the</w:t>
      </w:r>
      <w:r w:rsidR="00D3580D">
        <w:rPr>
          <w:rFonts w:ascii="Arial Nova" w:eastAsia="Arial Nova" w:hAnsi="Arial Nova" w:cs="Arial Nova"/>
        </w:rPr>
        <w:t xml:space="preserve"> NHS developed the </w:t>
      </w:r>
      <w:r w:rsidR="001915E9">
        <w:rPr>
          <w:rFonts w:ascii="Arial Nova" w:eastAsia="Arial Nova" w:hAnsi="Arial Nova" w:cs="Arial Nova"/>
        </w:rPr>
        <w:t>Hospital</w:t>
      </w:r>
      <w:r w:rsidR="00D3580D">
        <w:rPr>
          <w:rFonts w:ascii="Arial Nova" w:eastAsia="Arial Nova" w:hAnsi="Arial Nova" w:cs="Arial Nova"/>
        </w:rPr>
        <w:t xml:space="preserve"> at Home Model. </w:t>
      </w:r>
      <w:r w:rsidR="001915E9">
        <w:rPr>
          <w:rFonts w:ascii="Arial Nova" w:eastAsia="Arial Nova" w:hAnsi="Arial Nova" w:cs="Arial Nova"/>
        </w:rPr>
        <w:t>The NHS team has adopted</w:t>
      </w:r>
      <w:r w:rsidR="001947C8">
        <w:rPr>
          <w:rFonts w:ascii="Arial Nova" w:eastAsia="Arial Nova" w:hAnsi="Arial Nova" w:cs="Arial Nova"/>
        </w:rPr>
        <w:t xml:space="preserve"> the concept of ‘ward care’ to function virtually. This required innovative thinking in clinical practice, technology use, service </w:t>
      </w:r>
      <w:r w:rsidR="00892936">
        <w:rPr>
          <w:rFonts w:ascii="Arial Nova" w:eastAsia="Arial Nova" w:hAnsi="Arial Nova" w:cs="Arial Nova"/>
        </w:rPr>
        <w:t>organisation</w:t>
      </w:r>
      <w:r w:rsidR="001915E9">
        <w:rPr>
          <w:rFonts w:ascii="Arial Nova" w:eastAsia="Arial Nova" w:hAnsi="Arial Nova" w:cs="Arial Nova"/>
        </w:rPr>
        <w:t>,</w:t>
      </w:r>
      <w:r w:rsidR="001947C8">
        <w:rPr>
          <w:rFonts w:ascii="Arial Nova" w:eastAsia="Arial Nova" w:hAnsi="Arial Nova" w:cs="Arial Nova"/>
        </w:rPr>
        <w:t xml:space="preserve"> and care management.</w:t>
      </w:r>
    </w:p>
    <w:p w14:paraId="21433688" w14:textId="24AF17C3" w:rsidR="00563EB8" w:rsidRPr="00541FBE" w:rsidRDefault="00541FBE" w:rsidP="000A6AD6">
      <w:pPr>
        <w:rPr>
          <w:rFonts w:ascii="Arial Nova" w:eastAsia="Arial Nova" w:hAnsi="Arial Nova" w:cs="Arial Nova"/>
          <w:b/>
          <w:color w:val="000000" w:themeColor="text1"/>
        </w:rPr>
      </w:pPr>
      <w:r w:rsidRPr="00541FBE">
        <w:rPr>
          <w:b/>
        </w:rPr>
        <w:t>How it works:</w:t>
      </w:r>
    </w:p>
    <w:p w14:paraId="65F3B817" w14:textId="5F613F51" w:rsidR="00563EB8" w:rsidRDefault="00AA4003" w:rsidP="000A6AD6">
      <w:pPr>
        <w:rPr>
          <w:rFonts w:ascii="Arial Nova" w:eastAsia="Arial Nova" w:hAnsi="Arial Nova" w:cs="Arial Nova"/>
          <w:color w:val="000000" w:themeColor="text1"/>
        </w:rPr>
      </w:pPr>
      <w:r>
        <w:rPr>
          <w:rFonts w:ascii="Arial Nova" w:eastAsia="Arial Nova" w:hAnsi="Arial Nova" w:cs="Arial Nova"/>
          <w:color w:val="000000" w:themeColor="text1"/>
        </w:rPr>
        <w:t xml:space="preserve">The Virtual Ward was designed to imitate </w:t>
      </w:r>
      <w:r w:rsidR="009A4717">
        <w:rPr>
          <w:rFonts w:ascii="Arial Nova" w:eastAsia="Arial Nova" w:hAnsi="Arial Nova" w:cs="Arial Nova"/>
          <w:color w:val="000000" w:themeColor="text1"/>
        </w:rPr>
        <w:t xml:space="preserve">a </w:t>
      </w:r>
      <w:r>
        <w:rPr>
          <w:rFonts w:ascii="Arial Nova" w:eastAsia="Arial Nova" w:hAnsi="Arial Nova" w:cs="Arial Nova"/>
          <w:color w:val="000000" w:themeColor="text1"/>
        </w:rPr>
        <w:t xml:space="preserve">hospital environment. Instead of </w:t>
      </w:r>
      <w:r w:rsidR="000D3E8D">
        <w:rPr>
          <w:rFonts w:ascii="Arial Nova" w:eastAsia="Arial Nova" w:hAnsi="Arial Nova" w:cs="Arial Nova"/>
          <w:color w:val="000000" w:themeColor="text1"/>
        </w:rPr>
        <w:t xml:space="preserve">being admitted to the hospital, patients are assessed by healthcare professionals and, if required, </w:t>
      </w:r>
      <w:r w:rsidR="00892936">
        <w:rPr>
          <w:rFonts w:ascii="Arial Nova" w:eastAsia="Arial Nova" w:hAnsi="Arial Nova" w:cs="Arial Nova"/>
          <w:color w:val="000000" w:themeColor="text1"/>
        </w:rPr>
        <w:t>enrolled in</w:t>
      </w:r>
      <w:r>
        <w:rPr>
          <w:rFonts w:ascii="Arial Nova" w:eastAsia="Arial Nova" w:hAnsi="Arial Nova" w:cs="Arial Nova"/>
          <w:color w:val="000000" w:themeColor="text1"/>
        </w:rPr>
        <w:t xml:space="preserve"> a Virtual Ward.</w:t>
      </w:r>
    </w:p>
    <w:p w14:paraId="21E25CA7" w14:textId="5DEFEE9A" w:rsidR="00563EB8" w:rsidRDefault="002B7463" w:rsidP="000A6AD6">
      <w:pPr>
        <w:rPr>
          <w:rFonts w:ascii="Arial Nova" w:eastAsia="Arial Nova" w:hAnsi="Arial Nova" w:cs="Arial Nova"/>
          <w:color w:val="000000" w:themeColor="text1"/>
        </w:rPr>
      </w:pPr>
      <w:r>
        <w:rPr>
          <w:rFonts w:ascii="Arial Nova" w:eastAsia="Arial Nova" w:hAnsi="Arial Nova" w:cs="Arial Nova"/>
          <w:color w:val="000000" w:themeColor="text1"/>
        </w:rPr>
        <w:t>In the virtual ward, patients are provided with digital monitoring tools</w:t>
      </w:r>
      <w:r w:rsidR="00892936">
        <w:rPr>
          <w:rFonts w:ascii="Arial Nova" w:eastAsia="Arial Nova" w:hAnsi="Arial Nova" w:cs="Arial Nova"/>
          <w:color w:val="000000" w:themeColor="text1"/>
        </w:rPr>
        <w:t>, including</w:t>
      </w:r>
      <w:r>
        <w:rPr>
          <w:rFonts w:ascii="Arial Nova" w:eastAsia="Arial Nova" w:hAnsi="Arial Nova" w:cs="Arial Nova"/>
          <w:color w:val="000000" w:themeColor="text1"/>
        </w:rPr>
        <w:t xml:space="preserve"> blood pressure monitors, pulse oximeters, thermometers, and wearable devices. </w:t>
      </w:r>
      <w:r w:rsidR="009300CB">
        <w:rPr>
          <w:rFonts w:ascii="Arial Nova" w:eastAsia="Arial Nova" w:hAnsi="Arial Nova" w:cs="Arial Nova"/>
          <w:color w:val="000000" w:themeColor="text1"/>
        </w:rPr>
        <w:t xml:space="preserve">The tools collect data which is transmitted electronically to a clinical team. </w:t>
      </w:r>
      <w:r w:rsidR="00681BF3">
        <w:rPr>
          <w:rFonts w:ascii="Arial Nova" w:eastAsia="Arial Nova" w:hAnsi="Arial Nova" w:cs="Arial Nova"/>
          <w:color w:val="000000" w:themeColor="text1"/>
        </w:rPr>
        <w:t xml:space="preserve">Healthcare professionals review this data regularly and monitor </w:t>
      </w:r>
      <w:r w:rsidR="00122E10">
        <w:rPr>
          <w:rFonts w:ascii="Arial Nova" w:eastAsia="Arial Nova" w:hAnsi="Arial Nova" w:cs="Arial Nova"/>
          <w:color w:val="000000" w:themeColor="text1"/>
        </w:rPr>
        <w:t>patients’</w:t>
      </w:r>
      <w:r w:rsidR="00681BF3">
        <w:rPr>
          <w:rFonts w:ascii="Arial Nova" w:eastAsia="Arial Nova" w:hAnsi="Arial Nova" w:cs="Arial Nova"/>
          <w:color w:val="000000" w:themeColor="text1"/>
        </w:rPr>
        <w:t xml:space="preserve"> </w:t>
      </w:r>
      <w:r w:rsidR="00441960">
        <w:rPr>
          <w:rFonts w:ascii="Arial Nova" w:eastAsia="Arial Nova" w:hAnsi="Arial Nova" w:cs="Arial Nova"/>
          <w:color w:val="000000" w:themeColor="text1"/>
        </w:rPr>
        <w:t>conditions</w:t>
      </w:r>
      <w:r w:rsidR="00681BF3">
        <w:rPr>
          <w:rFonts w:ascii="Arial Nova" w:eastAsia="Arial Nova" w:hAnsi="Arial Nova" w:cs="Arial Nova"/>
          <w:color w:val="000000" w:themeColor="text1"/>
        </w:rPr>
        <w:t xml:space="preserve"> remotely.</w:t>
      </w:r>
    </w:p>
    <w:p w14:paraId="708FEE03" w14:textId="73C086F6" w:rsidR="00563EB8" w:rsidRDefault="002B7463" w:rsidP="000A6AD6">
      <w:pPr>
        <w:rPr>
          <w:rFonts w:ascii="Arial Nova" w:eastAsia="Arial Nova" w:hAnsi="Arial Nova" w:cs="Arial Nova"/>
          <w:color w:val="000000" w:themeColor="text1"/>
        </w:rPr>
      </w:pPr>
      <w:r>
        <w:t>Patients are provided with digital monitoring equipment, such as blood pressure monitors, pulse oximeters, thermometers, or wearable devices. These tools collect health data, which is transmitted electronically to a clinical team. Healthcare professionals, including doctors, nurses, pharmacists, and therapists, review the information regularly and monitor the patient's condition remotely.</w:t>
      </w:r>
      <w:r w:rsidR="00681BF3">
        <w:t xml:space="preserve"> Patients also receive scheduled phone calls, video calls</w:t>
      </w:r>
      <w:r w:rsidR="00A47FC5">
        <w:t>,</w:t>
      </w:r>
      <w:r w:rsidR="00681BF3">
        <w:t xml:space="preserve"> or home visits if necessary.</w:t>
      </w:r>
    </w:p>
    <w:p w14:paraId="22B96019" w14:textId="17CF7622" w:rsidR="00563EB8" w:rsidRPr="00A47FC5" w:rsidRDefault="00A47FC5" w:rsidP="000A6AD6">
      <w:pPr>
        <w:rPr>
          <w:rFonts w:ascii="Arial Nova" w:eastAsia="Arial Nova" w:hAnsi="Arial Nova" w:cs="Arial Nova"/>
          <w:b/>
          <w:color w:val="000000" w:themeColor="text1"/>
        </w:rPr>
      </w:pPr>
      <w:r w:rsidRPr="00A47FC5">
        <w:rPr>
          <w:rFonts w:ascii="Arial Nova" w:eastAsia="Arial Nova" w:hAnsi="Arial Nova" w:cs="Arial Nova"/>
          <w:b/>
          <w:color w:val="000000" w:themeColor="text1"/>
        </w:rPr>
        <w:t>Value creation</w:t>
      </w:r>
    </w:p>
    <w:p w14:paraId="0734A865" w14:textId="77777777" w:rsidR="00A47FC5" w:rsidRDefault="00A47FC5" w:rsidP="000A6AD6">
      <w:r>
        <w:t>Value Created for Patients and Services</w:t>
      </w:r>
    </w:p>
    <w:p w14:paraId="7C9543CD" w14:textId="41E2AEAD" w:rsidR="00A47FC5" w:rsidRDefault="00A47FC5" w:rsidP="000A6AD6">
      <w:r>
        <w:t>This initiative created value for the patients and for the health system as well.</w:t>
      </w:r>
      <w:r w:rsidR="00092E57">
        <w:t xml:space="preserve"> People </w:t>
      </w:r>
      <w:r w:rsidR="00892936">
        <w:t>enrolled in Virtual Wards experienced greater</w:t>
      </w:r>
      <w:r w:rsidR="00092E57">
        <w:t xml:space="preserve"> comfort, independence</w:t>
      </w:r>
      <w:r w:rsidR="006C5106">
        <w:t>,</w:t>
      </w:r>
      <w:r w:rsidR="00092E57">
        <w:t xml:space="preserve"> and satisfaction. </w:t>
      </w:r>
      <w:r w:rsidR="00D334BA">
        <w:t xml:space="preserve">It also reduced exposure to hospital-acquired infections and supported faster </w:t>
      </w:r>
      <w:r w:rsidR="006C5106">
        <w:t>r</w:t>
      </w:r>
      <w:r w:rsidR="00D334BA">
        <w:t>ecovery.</w:t>
      </w:r>
    </w:p>
    <w:p w14:paraId="0A2CD734" w14:textId="0678F816" w:rsidR="00A47FC5" w:rsidRDefault="00A47FC5" w:rsidP="000A6AD6">
      <w:r>
        <w:t>The initiative created significant value for both patients and the wider health system</w:t>
      </w:r>
      <w:r w:rsidR="00892936">
        <w:t>; for</w:t>
      </w:r>
      <w:r>
        <w:t xml:space="preserve"> patients</w:t>
      </w:r>
      <w:r w:rsidR="00892936">
        <w:t xml:space="preserve"> receiving care at home, comfort, independence, and satisfaction improved</w:t>
      </w:r>
      <w:r>
        <w:t>. It also reduced exposure to hospital-acquired infections and supported faster recovery in familiar surroundings.</w:t>
      </w:r>
    </w:p>
    <w:p w14:paraId="7E7EEBF1" w14:textId="6DD25E51" w:rsidR="79E626CA" w:rsidRDefault="11DCB36E" w:rsidP="00122E10">
      <w:pPr>
        <w:pStyle w:val="Heading1"/>
      </w:pPr>
      <w:bookmarkStart w:id="4" w:name="_Toc233122917"/>
      <w:r w:rsidRPr="47853A3C">
        <w:lastRenderedPageBreak/>
        <w:t xml:space="preserve">Task 4 - </w:t>
      </w:r>
      <w:r w:rsidR="79E626CA" w:rsidRPr="47853A3C">
        <w:t>Research Task</w:t>
      </w:r>
      <w:bookmarkEnd w:id="4"/>
    </w:p>
    <w:p w14:paraId="0A496E4E" w14:textId="42870175" w:rsidR="021F216E" w:rsidRPr="00122E10" w:rsidRDefault="00DF5576" w:rsidP="000A6AD6">
      <w:pPr>
        <w:rPr>
          <w:rFonts w:cs="Arial"/>
          <w:b/>
          <w:u w:val="single"/>
        </w:rPr>
      </w:pPr>
      <w:r w:rsidRPr="00122E10">
        <w:rPr>
          <w:rFonts w:cs="Arial"/>
          <w:b/>
          <w:u w:val="single"/>
        </w:rPr>
        <w:t>Case study</w:t>
      </w:r>
      <w:r w:rsidR="00DA3981" w:rsidRPr="00122E10">
        <w:rPr>
          <w:rFonts w:cs="Arial"/>
          <w:b/>
          <w:u w:val="single"/>
        </w:rPr>
        <w:t xml:space="preserve"> 1</w:t>
      </w:r>
      <w:r w:rsidRPr="00122E10">
        <w:rPr>
          <w:rFonts w:cs="Arial"/>
          <w:b/>
          <w:u w:val="single"/>
        </w:rPr>
        <w:t xml:space="preserve">: </w:t>
      </w:r>
      <w:r w:rsidRPr="00122E10">
        <w:rPr>
          <w:rFonts w:cs="Arial"/>
          <w:b/>
          <w:i/>
          <w:u w:val="single"/>
        </w:rPr>
        <w:t>‘</w:t>
      </w:r>
      <w:r w:rsidRPr="00122E10">
        <w:rPr>
          <w:rFonts w:cs="Arial"/>
          <w:b/>
          <w:i/>
          <w:color w:val="212121"/>
          <w:u w:val="single"/>
        </w:rPr>
        <w:t xml:space="preserve">How stigma interferes with mental health care’ </w:t>
      </w:r>
      <w:r w:rsidRPr="00122E10">
        <w:rPr>
          <w:rFonts w:cs="Arial"/>
          <w:b/>
          <w:i/>
          <w:u w:val="single"/>
        </w:rPr>
        <w:t xml:space="preserve">by </w:t>
      </w:r>
      <w:hyperlink r:id="rId25" w:history="1">
        <w:r w:rsidRPr="00122E10">
          <w:rPr>
            <w:rFonts w:cs="Arial"/>
            <w:b/>
            <w:i/>
            <w:u w:val="single"/>
          </w:rPr>
          <w:t>Patrick Corrigan</w:t>
        </w:r>
      </w:hyperlink>
    </w:p>
    <w:p w14:paraId="63628E0F" w14:textId="2D29EA0C" w:rsidR="00774351" w:rsidRPr="00122E10" w:rsidRDefault="00774351" w:rsidP="00122E10">
      <w:pPr>
        <w:spacing w:line="360" w:lineRule="auto"/>
        <w:rPr>
          <w:rFonts w:cs="Arial"/>
          <w:color w:val="212121"/>
        </w:rPr>
      </w:pPr>
      <w:r w:rsidRPr="00122E10">
        <w:rPr>
          <w:rFonts w:cs="Arial"/>
        </w:rPr>
        <w:t>The first case study I chose was titled ‘</w:t>
      </w:r>
      <w:r w:rsidRPr="00122E10">
        <w:rPr>
          <w:rFonts w:cs="Arial"/>
          <w:color w:val="212121"/>
        </w:rPr>
        <w:t xml:space="preserve">How stigma interferes with mental health care’ </w:t>
      </w:r>
      <w:r w:rsidRPr="00122E10">
        <w:rPr>
          <w:rFonts w:cs="Arial"/>
        </w:rPr>
        <w:t xml:space="preserve">by </w:t>
      </w:r>
      <w:hyperlink r:id="rId26" w:history="1">
        <w:r w:rsidRPr="00122E10">
          <w:rPr>
            <w:rFonts w:cs="Arial"/>
          </w:rPr>
          <w:t>Patrick Corrigan</w:t>
        </w:r>
      </w:hyperlink>
      <w:r w:rsidRPr="00122E10">
        <w:rPr>
          <w:rFonts w:cs="Arial"/>
        </w:rPr>
        <w:t xml:space="preserve">. In this study, Patrick Corrigan’s research examined how stigma acts as a barrier to mental health treatment. </w:t>
      </w:r>
      <w:r w:rsidR="00925ECD" w:rsidRPr="00122E10">
        <w:rPr>
          <w:rFonts w:cs="Arial"/>
        </w:rPr>
        <w:t xml:space="preserve">According to the research findings, many people avoid seeking mental </w:t>
      </w:r>
      <w:r w:rsidR="00BA3982" w:rsidRPr="00122E10">
        <w:rPr>
          <w:rFonts w:cs="Arial"/>
        </w:rPr>
        <w:t xml:space="preserve">health </w:t>
      </w:r>
      <w:r w:rsidR="00925ECD" w:rsidRPr="00122E10">
        <w:rPr>
          <w:rFonts w:cs="Arial"/>
        </w:rPr>
        <w:t xml:space="preserve">professional help because they fear the stigma of being </w:t>
      </w:r>
      <w:r w:rsidR="00BA3982" w:rsidRPr="00122E10">
        <w:rPr>
          <w:rFonts w:cs="Arial"/>
        </w:rPr>
        <w:t>labelled</w:t>
      </w:r>
      <w:r w:rsidR="00925ECD" w:rsidRPr="00122E10">
        <w:rPr>
          <w:rFonts w:cs="Arial"/>
        </w:rPr>
        <w:t xml:space="preserve"> as mentally ill</w:t>
      </w:r>
      <w:r w:rsidR="00AC4C62" w:rsidRPr="00122E10">
        <w:rPr>
          <w:rFonts w:cs="Arial"/>
        </w:rPr>
        <w:t xml:space="preserve"> and might experience negative </w:t>
      </w:r>
      <w:r w:rsidR="00BA3982" w:rsidRPr="00122E10">
        <w:rPr>
          <w:rFonts w:cs="Arial"/>
        </w:rPr>
        <w:t>judgment</w:t>
      </w:r>
      <w:r w:rsidR="00AC4C62" w:rsidRPr="00122E10">
        <w:rPr>
          <w:rFonts w:cs="Arial"/>
        </w:rPr>
        <w:t xml:space="preserve"> from others</w:t>
      </w:r>
      <w:r w:rsidR="00925ECD" w:rsidRPr="00122E10">
        <w:rPr>
          <w:rFonts w:cs="Arial"/>
        </w:rPr>
        <w:t>.</w:t>
      </w:r>
      <w:r w:rsidR="00AC4C62" w:rsidRPr="00122E10">
        <w:rPr>
          <w:rFonts w:cs="Arial"/>
        </w:rPr>
        <w:t xml:space="preserve"> </w:t>
      </w:r>
      <w:r w:rsidR="00BA3982" w:rsidRPr="00122E10">
        <w:rPr>
          <w:rFonts w:cs="Arial"/>
        </w:rPr>
        <w:t>This s</w:t>
      </w:r>
      <w:r w:rsidR="00AC4C62" w:rsidRPr="00122E10">
        <w:rPr>
          <w:rFonts w:cs="Arial"/>
        </w:rPr>
        <w:t xml:space="preserve">tigma can reduce self-esteem and create feelings of shame, </w:t>
      </w:r>
      <w:r w:rsidR="00BA3982" w:rsidRPr="00122E10">
        <w:rPr>
          <w:rFonts w:cs="Arial"/>
        </w:rPr>
        <w:t>causing</w:t>
      </w:r>
      <w:r w:rsidR="00AC4C62" w:rsidRPr="00122E10">
        <w:rPr>
          <w:rFonts w:cs="Arial"/>
        </w:rPr>
        <w:t xml:space="preserve"> individuals to hide their symptoms rather than access support.</w:t>
      </w:r>
      <w:r w:rsidR="00925ECD" w:rsidRPr="00122E10">
        <w:rPr>
          <w:rFonts w:cs="Arial"/>
        </w:rPr>
        <w:t xml:space="preserve"> </w:t>
      </w:r>
      <w:r w:rsidR="00BA3982" w:rsidRPr="00122E10">
        <w:rPr>
          <w:rFonts w:cs="Arial"/>
        </w:rPr>
        <w:t xml:space="preserve">The research has also highlighted that people may </w:t>
      </w:r>
      <w:r w:rsidR="00892936">
        <w:rPr>
          <w:rFonts w:cs="Arial"/>
        </w:rPr>
        <w:t>have a fear of losing their employment opportunities, relationships or social status if others</w:t>
      </w:r>
      <w:r w:rsidR="00BA3982" w:rsidRPr="00122E10">
        <w:rPr>
          <w:rFonts w:cs="Arial"/>
        </w:rPr>
        <w:t xml:space="preserve"> become aware of their mental health issues.</w:t>
      </w:r>
      <w:r w:rsidR="001E7A85" w:rsidRPr="00122E10">
        <w:rPr>
          <w:rFonts w:cs="Arial"/>
        </w:rPr>
        <w:t xml:space="preserve"> As a result, many people </w:t>
      </w:r>
      <w:r w:rsidR="00DA3981" w:rsidRPr="00122E10">
        <w:rPr>
          <w:rFonts w:cs="Arial"/>
        </w:rPr>
        <w:t>fail</w:t>
      </w:r>
      <w:r w:rsidR="001E7A85" w:rsidRPr="00122E10">
        <w:rPr>
          <w:rFonts w:cs="Arial"/>
        </w:rPr>
        <w:t xml:space="preserve"> to receive </w:t>
      </w:r>
      <w:r w:rsidR="00EE6029" w:rsidRPr="00122E10">
        <w:rPr>
          <w:rFonts w:cs="Arial"/>
        </w:rPr>
        <w:t>the treatment and care</w:t>
      </w:r>
      <w:r w:rsidR="00A867CE" w:rsidRPr="00122E10">
        <w:rPr>
          <w:rFonts w:cs="Arial"/>
        </w:rPr>
        <w:t xml:space="preserve">, which only </w:t>
      </w:r>
      <w:r w:rsidR="00DA3981" w:rsidRPr="00122E10">
        <w:rPr>
          <w:rFonts w:cs="Arial"/>
        </w:rPr>
        <w:t>worsens</w:t>
      </w:r>
      <w:r w:rsidR="00A867CE" w:rsidRPr="00122E10">
        <w:rPr>
          <w:rFonts w:cs="Arial"/>
        </w:rPr>
        <w:t xml:space="preserve"> their health</w:t>
      </w:r>
      <w:r w:rsidR="00EE6029" w:rsidRPr="00122E10">
        <w:rPr>
          <w:rFonts w:cs="Arial"/>
        </w:rPr>
        <w:t xml:space="preserve"> conditions</w:t>
      </w:r>
      <w:r w:rsidR="00A867CE" w:rsidRPr="00122E10">
        <w:rPr>
          <w:rFonts w:cs="Arial"/>
        </w:rPr>
        <w:t xml:space="preserve">. </w:t>
      </w:r>
      <w:r w:rsidR="00E840CD" w:rsidRPr="00122E10">
        <w:rPr>
          <w:rFonts w:cs="Arial"/>
        </w:rPr>
        <w:t xml:space="preserve">The study concludes that it is highly necessary to reduce this stigma </w:t>
      </w:r>
      <w:r w:rsidR="00DA3981" w:rsidRPr="00122E10">
        <w:rPr>
          <w:rFonts w:cs="Arial"/>
        </w:rPr>
        <w:t>to increase</w:t>
      </w:r>
      <w:r w:rsidR="00E840CD" w:rsidRPr="00122E10">
        <w:rPr>
          <w:rFonts w:cs="Arial"/>
        </w:rPr>
        <w:t xml:space="preserve"> access to mental health care and improve health outcomes.</w:t>
      </w:r>
      <w:r w:rsidR="001E7A85" w:rsidRPr="00122E10">
        <w:rPr>
          <w:rFonts w:cs="Arial"/>
        </w:rPr>
        <w:t xml:space="preserve"> </w:t>
      </w:r>
    </w:p>
    <w:p w14:paraId="6578F6D8" w14:textId="293BCC39" w:rsidR="021F216E" w:rsidRPr="00122E10" w:rsidRDefault="00DA3981" w:rsidP="00122E10">
      <w:pPr>
        <w:spacing w:line="360" w:lineRule="auto"/>
        <w:rPr>
          <w:rFonts w:eastAsia="Arial Nova" w:cs="Arial"/>
          <w:b/>
          <w:iCs/>
          <w:color w:val="000000" w:themeColor="text1"/>
          <w:u w:val="single"/>
        </w:rPr>
      </w:pPr>
      <w:r w:rsidRPr="00122E10">
        <w:rPr>
          <w:rFonts w:eastAsia="Arial Nova" w:cs="Arial"/>
          <w:b/>
          <w:iCs/>
          <w:color w:val="000000" w:themeColor="text1"/>
          <w:u w:val="single"/>
        </w:rPr>
        <w:t>Case study 2:</w:t>
      </w:r>
      <w:r w:rsidRPr="00122E10">
        <w:rPr>
          <w:rFonts w:cs="Arial"/>
          <w:b/>
          <w:u w:val="single"/>
        </w:rPr>
        <w:t xml:space="preserve"> </w:t>
      </w:r>
      <w:r w:rsidRPr="00122E10">
        <w:rPr>
          <w:rStyle w:val="Emphasis"/>
          <w:rFonts w:cs="Arial"/>
          <w:b/>
          <w:u w:val="single"/>
        </w:rPr>
        <w:t xml:space="preserve">Perceived Barriers and Facilitators to Mental Health Help-Seeking in Young People by </w:t>
      </w:r>
      <w:r w:rsidRPr="00122E10">
        <w:rPr>
          <w:rFonts w:cs="Arial"/>
          <w:b/>
          <w:u w:val="single"/>
        </w:rPr>
        <w:t>Gulliver, Griffiths and Christensen</w:t>
      </w:r>
    </w:p>
    <w:p w14:paraId="5B6F788D" w14:textId="52595C03" w:rsidR="00F607A0" w:rsidRPr="00122E10" w:rsidRDefault="00367C44" w:rsidP="00122E10">
      <w:pPr>
        <w:spacing w:line="360" w:lineRule="auto"/>
        <w:rPr>
          <w:rFonts w:cs="Arial"/>
        </w:rPr>
      </w:pPr>
      <w:r w:rsidRPr="00122E10">
        <w:rPr>
          <w:rFonts w:cs="Arial"/>
        </w:rPr>
        <w:t xml:space="preserve">This systematic review highlights why young people often do not seek help for mental health problems. This research has undertaken 22 studies and found that stigma and </w:t>
      </w:r>
      <w:r w:rsidR="00AA4AE8" w:rsidRPr="00122E10">
        <w:rPr>
          <w:rFonts w:cs="Arial"/>
        </w:rPr>
        <w:t>embarrassment</w:t>
      </w:r>
      <w:r w:rsidRPr="00122E10">
        <w:rPr>
          <w:rFonts w:cs="Arial"/>
        </w:rPr>
        <w:t xml:space="preserve"> were among the most common barriers to accessing support.</w:t>
      </w:r>
      <w:r w:rsidR="00841DB2" w:rsidRPr="00122E10">
        <w:rPr>
          <w:rFonts w:cs="Arial"/>
        </w:rPr>
        <w:t xml:space="preserve"> Many people believe that they will be judged if they </w:t>
      </w:r>
      <w:r w:rsidR="002B4F73" w:rsidRPr="00122E10">
        <w:rPr>
          <w:rFonts w:cs="Arial"/>
        </w:rPr>
        <w:t xml:space="preserve">disclose their mental health problems. </w:t>
      </w:r>
      <w:r w:rsidR="006C757A" w:rsidRPr="00122E10">
        <w:rPr>
          <w:rFonts w:cs="Arial"/>
        </w:rPr>
        <w:t xml:space="preserve">The review also highlights </w:t>
      </w:r>
      <w:r w:rsidR="00892936">
        <w:rPr>
          <w:rFonts w:cs="Arial"/>
        </w:rPr>
        <w:t>that a lack of mental health knowledge contributed to the problem, as some individuals even struggled to recognise</w:t>
      </w:r>
      <w:r w:rsidR="009478D5" w:rsidRPr="00122E10">
        <w:rPr>
          <w:rFonts w:cs="Arial"/>
        </w:rPr>
        <w:t xml:space="preserve"> symptoms or understand when help is re</w:t>
      </w:r>
      <w:r w:rsidR="00AA4AE8" w:rsidRPr="00122E10">
        <w:rPr>
          <w:rFonts w:cs="Arial"/>
        </w:rPr>
        <w:t>q</w:t>
      </w:r>
      <w:r w:rsidR="009478D5" w:rsidRPr="00122E10">
        <w:rPr>
          <w:rFonts w:cs="Arial"/>
        </w:rPr>
        <w:t xml:space="preserve">uired. </w:t>
      </w:r>
      <w:r w:rsidR="00A535CB" w:rsidRPr="00122E10">
        <w:rPr>
          <w:rFonts w:cs="Arial"/>
        </w:rPr>
        <w:t xml:space="preserve">The authors </w:t>
      </w:r>
      <w:r w:rsidR="00025CC9" w:rsidRPr="00122E10">
        <w:rPr>
          <w:rFonts w:cs="Arial"/>
        </w:rPr>
        <w:t>suggest</w:t>
      </w:r>
      <w:r w:rsidR="00A535CB" w:rsidRPr="00122E10">
        <w:rPr>
          <w:rFonts w:cs="Arial"/>
        </w:rPr>
        <w:t xml:space="preserve"> that education </w:t>
      </w:r>
      <w:r w:rsidR="007355DE" w:rsidRPr="00122E10">
        <w:rPr>
          <w:rFonts w:cs="Arial"/>
        </w:rPr>
        <w:t>programs</w:t>
      </w:r>
      <w:r w:rsidR="00A535CB" w:rsidRPr="00122E10">
        <w:rPr>
          <w:rFonts w:cs="Arial"/>
        </w:rPr>
        <w:t xml:space="preserve"> and anti-stigma campaigns could improve awareness and encourage timely </w:t>
      </w:r>
      <w:r w:rsidR="00025CC9" w:rsidRPr="00122E10">
        <w:rPr>
          <w:rFonts w:cs="Arial"/>
        </w:rPr>
        <w:t>help-seeking</w:t>
      </w:r>
      <w:r w:rsidR="00A535CB" w:rsidRPr="00122E10">
        <w:rPr>
          <w:rFonts w:cs="Arial"/>
        </w:rPr>
        <w:t xml:space="preserve"> </w:t>
      </w:r>
      <w:r w:rsidR="00892936">
        <w:rPr>
          <w:rFonts w:cs="Arial"/>
        </w:rPr>
        <w:t>behaviour</w:t>
      </w:r>
      <w:r w:rsidR="00A535CB" w:rsidRPr="00122E10">
        <w:rPr>
          <w:rFonts w:cs="Arial"/>
        </w:rPr>
        <w:t>.</w:t>
      </w:r>
    </w:p>
    <w:p w14:paraId="443966C0" w14:textId="108A600F" w:rsidR="6D65878B" w:rsidRDefault="72B6EECC" w:rsidP="00DD1579">
      <w:pPr>
        <w:pStyle w:val="Heading1"/>
      </w:pPr>
      <w:bookmarkStart w:id="5" w:name="_Toc233122918"/>
      <w:r w:rsidRPr="47853A3C">
        <w:t xml:space="preserve">Task </w:t>
      </w:r>
      <w:r w:rsidR="00563EB8">
        <w:t>5</w:t>
      </w:r>
      <w:r w:rsidRPr="47853A3C">
        <w:t xml:space="preserve"> - </w:t>
      </w:r>
      <w:r w:rsidR="6D65878B" w:rsidRPr="47853A3C">
        <w:t>Podcast</w:t>
      </w:r>
      <w:bookmarkEnd w:id="5"/>
    </w:p>
    <w:p w14:paraId="39F28DA2" w14:textId="5FC9A539" w:rsidR="0018086E" w:rsidRDefault="00B44F0F" w:rsidP="0018086E">
      <w:pPr>
        <w:rPr>
          <w:rFonts w:ascii="Arial Nova" w:eastAsia="Arial Nova" w:hAnsi="Arial Nova" w:cs="Arial Nova"/>
          <w:b/>
          <w:i/>
          <w:iCs/>
        </w:rPr>
      </w:pPr>
      <w:hyperlink r:id="rId27" w:history="1">
        <w:r w:rsidRPr="00921A71">
          <w:rPr>
            <w:rStyle w:val="Hyperlink"/>
            <w:rFonts w:ascii="Arial Nova" w:eastAsia="Arial Nova" w:hAnsi="Arial Nova" w:cs="Arial Nova"/>
            <w:b/>
            <w:i/>
            <w:iCs/>
          </w:rPr>
          <w:t>https://www.youtube.com/shorts/D64Ij8K3J-0</w:t>
        </w:r>
      </w:hyperlink>
    </w:p>
    <w:p w14:paraId="5EE8870F" w14:textId="77777777" w:rsidR="00B44F0F" w:rsidRDefault="00B44F0F" w:rsidP="0018086E">
      <w:pPr>
        <w:rPr>
          <w:rFonts w:ascii="Arial Nova" w:eastAsia="Arial Nova" w:hAnsi="Arial Nova" w:cs="Arial Nova"/>
          <w:b/>
          <w:i/>
          <w:iCs/>
        </w:rPr>
      </w:pPr>
    </w:p>
    <w:p w14:paraId="58A63EFA" w14:textId="7DAEE776" w:rsidR="17E92B46" w:rsidRPr="0018086E" w:rsidRDefault="21B62BFC" w:rsidP="0018086E">
      <w:pPr>
        <w:pStyle w:val="Heading1"/>
        <w:rPr>
          <w:rFonts w:ascii="Arial Nova" w:eastAsia="Arial Nova" w:hAnsi="Arial Nova" w:cs="Arial Nova"/>
          <w:i/>
          <w:iCs/>
        </w:rPr>
      </w:pPr>
      <w:bookmarkStart w:id="6" w:name="_Toc233122919"/>
      <w:r w:rsidRPr="47853A3C">
        <w:t xml:space="preserve">Task </w:t>
      </w:r>
      <w:r w:rsidR="00563EB8">
        <w:t>6</w:t>
      </w:r>
      <w:r w:rsidRPr="47853A3C">
        <w:t xml:space="preserve"> - </w:t>
      </w:r>
      <w:r w:rsidR="17E92B46" w:rsidRPr="47853A3C">
        <w:t>NHS Leadership Framework Analysis</w:t>
      </w:r>
      <w:bookmarkEnd w:id="6"/>
    </w:p>
    <w:p w14:paraId="156F27C2" w14:textId="735576B5" w:rsidR="021F216E" w:rsidRDefault="0024391D" w:rsidP="000A6AD6">
      <w:pPr>
        <w:rPr>
          <w:rFonts w:ascii="Arial Nova" w:eastAsia="Arial Nova" w:hAnsi="Arial Nova" w:cs="Arial Nova"/>
          <w:iCs/>
          <w:color w:val="000000" w:themeColor="text1"/>
        </w:rPr>
      </w:pPr>
      <w:r>
        <w:rPr>
          <w:rFonts w:ascii="Arial Nova" w:eastAsia="Arial Nova" w:hAnsi="Arial Nova" w:cs="Arial Nova"/>
          <w:iCs/>
          <w:color w:val="000000" w:themeColor="text1"/>
        </w:rPr>
        <w:t xml:space="preserve">The NHS Healthcare Leadership Model, developed by the NHS Leadership Academy, describes the </w:t>
      </w:r>
      <w:r w:rsidR="00892936">
        <w:rPr>
          <w:rFonts w:ascii="Arial Nova" w:eastAsia="Arial Nova" w:hAnsi="Arial Nova" w:cs="Arial Nova"/>
          <w:iCs/>
          <w:color w:val="000000" w:themeColor="text1"/>
        </w:rPr>
        <w:t>behaviours essential to leadership across health and social care settings</w:t>
      </w:r>
      <w:r>
        <w:rPr>
          <w:rFonts w:ascii="Arial Nova" w:eastAsia="Arial Nova" w:hAnsi="Arial Nova" w:cs="Arial Nova"/>
          <w:iCs/>
          <w:color w:val="000000" w:themeColor="text1"/>
        </w:rPr>
        <w:t xml:space="preserve">. According to the NHS framework, leadership can come from anyone and is not limited to a particular role or </w:t>
      </w:r>
      <w:r>
        <w:rPr>
          <w:rFonts w:ascii="Arial Nova" w:eastAsia="Arial Nova" w:hAnsi="Arial Nova" w:cs="Arial Nova"/>
          <w:iCs/>
          <w:color w:val="000000" w:themeColor="text1"/>
        </w:rPr>
        <w:lastRenderedPageBreak/>
        <w:t>designation.  This framework aims to improve patient care through strong leadership.</w:t>
      </w:r>
      <w:r w:rsidR="00586691">
        <w:rPr>
          <w:rFonts w:ascii="Arial Nova" w:eastAsia="Arial Nova" w:hAnsi="Arial Nova" w:cs="Arial Nova"/>
          <w:iCs/>
          <w:color w:val="000000" w:themeColor="text1"/>
        </w:rPr>
        <w:t xml:space="preserve"> The key dimensions of </w:t>
      </w:r>
      <w:r w:rsidR="00377229">
        <w:rPr>
          <w:rFonts w:ascii="Arial Nova" w:eastAsia="Arial Nova" w:hAnsi="Arial Nova" w:cs="Arial Nova"/>
          <w:iCs/>
          <w:color w:val="000000" w:themeColor="text1"/>
        </w:rPr>
        <w:t xml:space="preserve">the </w:t>
      </w:r>
      <w:r w:rsidR="00586691">
        <w:rPr>
          <w:rFonts w:ascii="Arial Nova" w:eastAsia="Arial Nova" w:hAnsi="Arial Nova" w:cs="Arial Nova"/>
          <w:iCs/>
          <w:color w:val="000000" w:themeColor="text1"/>
        </w:rPr>
        <w:t>NHS framework are;</w:t>
      </w:r>
    </w:p>
    <w:p w14:paraId="02F51232" w14:textId="6018B8BF" w:rsidR="00586691" w:rsidRPr="008E53DA" w:rsidRDefault="00586691" w:rsidP="008E53DA">
      <w:pPr>
        <w:pStyle w:val="ListParagraph"/>
        <w:numPr>
          <w:ilvl w:val="0"/>
          <w:numId w:val="4"/>
        </w:numPr>
        <w:rPr>
          <w:rFonts w:ascii="Arial Nova" w:eastAsia="Arial Nova" w:hAnsi="Arial Nova" w:cs="Arial Nova"/>
          <w:iCs/>
          <w:color w:val="000000" w:themeColor="text1"/>
        </w:rPr>
      </w:pPr>
      <w:r w:rsidRPr="008E53DA">
        <w:rPr>
          <w:rFonts w:ascii="Arial Nova" w:eastAsia="Arial Nova" w:hAnsi="Arial Nova" w:cs="Arial Nova"/>
          <w:iCs/>
          <w:color w:val="000000" w:themeColor="text1"/>
        </w:rPr>
        <w:t>Inspiring shared purpose</w:t>
      </w:r>
    </w:p>
    <w:p w14:paraId="2F7471AC" w14:textId="0B4172FD" w:rsidR="00586691" w:rsidRPr="008E53DA" w:rsidRDefault="00586691" w:rsidP="008E53DA">
      <w:pPr>
        <w:pStyle w:val="ListParagraph"/>
        <w:numPr>
          <w:ilvl w:val="0"/>
          <w:numId w:val="4"/>
        </w:numPr>
        <w:rPr>
          <w:rFonts w:ascii="Arial Nova" w:eastAsia="Arial Nova" w:hAnsi="Arial Nova" w:cs="Arial Nova"/>
          <w:iCs/>
          <w:color w:val="000000" w:themeColor="text1"/>
        </w:rPr>
      </w:pPr>
      <w:r w:rsidRPr="008E53DA">
        <w:rPr>
          <w:rFonts w:ascii="Arial Nova" w:eastAsia="Arial Nova" w:hAnsi="Arial Nova" w:cs="Arial Nova"/>
          <w:iCs/>
          <w:color w:val="000000" w:themeColor="text1"/>
        </w:rPr>
        <w:t>Leading with care</w:t>
      </w:r>
    </w:p>
    <w:p w14:paraId="68E4FC98" w14:textId="5BBA1430" w:rsidR="00586691" w:rsidRPr="008E53DA" w:rsidRDefault="00586691" w:rsidP="008E53DA">
      <w:pPr>
        <w:pStyle w:val="ListParagraph"/>
        <w:numPr>
          <w:ilvl w:val="0"/>
          <w:numId w:val="4"/>
        </w:numPr>
        <w:rPr>
          <w:rFonts w:ascii="Arial Nova" w:eastAsia="Arial Nova" w:hAnsi="Arial Nova" w:cs="Arial Nova"/>
          <w:iCs/>
          <w:color w:val="000000" w:themeColor="text1"/>
        </w:rPr>
      </w:pPr>
      <w:r w:rsidRPr="008E53DA">
        <w:rPr>
          <w:rFonts w:ascii="Arial Nova" w:eastAsia="Arial Nova" w:hAnsi="Arial Nova" w:cs="Arial Nova"/>
          <w:iCs/>
          <w:color w:val="000000" w:themeColor="text1"/>
        </w:rPr>
        <w:t>Evaluating information</w:t>
      </w:r>
    </w:p>
    <w:p w14:paraId="0CA56B15" w14:textId="04587CB3" w:rsidR="00586691" w:rsidRPr="008E53DA" w:rsidRDefault="00586691" w:rsidP="008E53DA">
      <w:pPr>
        <w:pStyle w:val="ListParagraph"/>
        <w:numPr>
          <w:ilvl w:val="0"/>
          <w:numId w:val="4"/>
        </w:numPr>
        <w:rPr>
          <w:rFonts w:ascii="Arial Nova" w:eastAsia="Arial Nova" w:hAnsi="Arial Nova" w:cs="Arial Nova"/>
          <w:iCs/>
          <w:color w:val="000000" w:themeColor="text1"/>
        </w:rPr>
      </w:pPr>
      <w:r w:rsidRPr="008E53DA">
        <w:rPr>
          <w:rFonts w:ascii="Arial Nova" w:eastAsia="Arial Nova" w:hAnsi="Arial Nova" w:cs="Arial Nova"/>
          <w:iCs/>
          <w:color w:val="000000" w:themeColor="text1"/>
        </w:rPr>
        <w:t>Connecting our service</w:t>
      </w:r>
    </w:p>
    <w:p w14:paraId="4338C32A" w14:textId="1E91B9AD" w:rsidR="00586691" w:rsidRPr="008E53DA" w:rsidRDefault="00586691" w:rsidP="008E53DA">
      <w:pPr>
        <w:pStyle w:val="ListParagraph"/>
        <w:numPr>
          <w:ilvl w:val="0"/>
          <w:numId w:val="4"/>
        </w:numPr>
        <w:rPr>
          <w:rFonts w:ascii="Arial Nova" w:eastAsia="Arial Nova" w:hAnsi="Arial Nova" w:cs="Arial Nova"/>
          <w:iCs/>
          <w:color w:val="000000" w:themeColor="text1"/>
        </w:rPr>
      </w:pPr>
      <w:r w:rsidRPr="008E53DA">
        <w:rPr>
          <w:rFonts w:ascii="Arial Nova" w:eastAsia="Arial Nova" w:hAnsi="Arial Nova" w:cs="Arial Nova"/>
          <w:iCs/>
          <w:color w:val="000000" w:themeColor="text1"/>
        </w:rPr>
        <w:t>Sharing the vision</w:t>
      </w:r>
    </w:p>
    <w:p w14:paraId="578CDB3E" w14:textId="3750A013" w:rsidR="00586691" w:rsidRPr="008E53DA" w:rsidRDefault="00586691" w:rsidP="008E53DA">
      <w:pPr>
        <w:pStyle w:val="ListParagraph"/>
        <w:numPr>
          <w:ilvl w:val="0"/>
          <w:numId w:val="4"/>
        </w:numPr>
        <w:rPr>
          <w:rFonts w:ascii="Arial Nova" w:eastAsia="Arial Nova" w:hAnsi="Arial Nova" w:cs="Arial Nova"/>
          <w:iCs/>
          <w:color w:val="000000" w:themeColor="text1"/>
        </w:rPr>
      </w:pPr>
      <w:r w:rsidRPr="008E53DA">
        <w:rPr>
          <w:rFonts w:ascii="Arial Nova" w:eastAsia="Arial Nova" w:hAnsi="Arial Nova" w:cs="Arial Nova"/>
          <w:iCs/>
          <w:color w:val="000000" w:themeColor="text1"/>
        </w:rPr>
        <w:t>Engaging the team</w:t>
      </w:r>
    </w:p>
    <w:p w14:paraId="2B19C628" w14:textId="1E130A3A" w:rsidR="00586691" w:rsidRPr="008E53DA" w:rsidRDefault="00586691" w:rsidP="008E53DA">
      <w:pPr>
        <w:pStyle w:val="ListParagraph"/>
        <w:numPr>
          <w:ilvl w:val="0"/>
          <w:numId w:val="4"/>
        </w:numPr>
        <w:rPr>
          <w:rFonts w:ascii="Arial Nova" w:eastAsia="Arial Nova" w:hAnsi="Arial Nova" w:cs="Arial Nova"/>
          <w:iCs/>
          <w:color w:val="000000" w:themeColor="text1"/>
        </w:rPr>
      </w:pPr>
      <w:r w:rsidRPr="008E53DA">
        <w:rPr>
          <w:rFonts w:ascii="Arial Nova" w:eastAsia="Arial Nova" w:hAnsi="Arial Nova" w:cs="Arial Nova"/>
          <w:iCs/>
          <w:color w:val="000000" w:themeColor="text1"/>
        </w:rPr>
        <w:t>Holding to account</w:t>
      </w:r>
    </w:p>
    <w:p w14:paraId="5B7C099E" w14:textId="570C5CD6" w:rsidR="00586691" w:rsidRPr="008E53DA" w:rsidRDefault="00586691" w:rsidP="008E53DA">
      <w:pPr>
        <w:pStyle w:val="ListParagraph"/>
        <w:numPr>
          <w:ilvl w:val="0"/>
          <w:numId w:val="4"/>
        </w:numPr>
        <w:rPr>
          <w:rFonts w:ascii="Arial Nova" w:eastAsia="Arial Nova" w:hAnsi="Arial Nova" w:cs="Arial Nova"/>
          <w:iCs/>
          <w:color w:val="000000" w:themeColor="text1"/>
        </w:rPr>
      </w:pPr>
      <w:r w:rsidRPr="008E53DA">
        <w:rPr>
          <w:rFonts w:ascii="Arial Nova" w:eastAsia="Arial Nova" w:hAnsi="Arial Nova" w:cs="Arial Nova"/>
          <w:iCs/>
          <w:color w:val="000000" w:themeColor="text1"/>
        </w:rPr>
        <w:t>Developing capability</w:t>
      </w:r>
    </w:p>
    <w:p w14:paraId="10525749" w14:textId="49E8DF1F" w:rsidR="00586691" w:rsidRPr="008E53DA" w:rsidRDefault="00586691" w:rsidP="008E53DA">
      <w:pPr>
        <w:pStyle w:val="ListParagraph"/>
        <w:numPr>
          <w:ilvl w:val="0"/>
          <w:numId w:val="4"/>
        </w:numPr>
        <w:rPr>
          <w:rFonts w:ascii="Arial Nova" w:eastAsia="Arial Nova" w:hAnsi="Arial Nova" w:cs="Arial Nova"/>
          <w:iCs/>
          <w:color w:val="000000" w:themeColor="text1"/>
        </w:rPr>
      </w:pPr>
      <w:r w:rsidRPr="008E53DA">
        <w:rPr>
          <w:rFonts w:ascii="Arial Nova" w:eastAsia="Arial Nova" w:hAnsi="Arial Nova" w:cs="Arial Nova"/>
          <w:iCs/>
          <w:color w:val="000000" w:themeColor="text1"/>
        </w:rPr>
        <w:t>Influencing</w:t>
      </w:r>
    </w:p>
    <w:p w14:paraId="55F85AA8" w14:textId="4A2A4711" w:rsidR="00651C33" w:rsidRDefault="00651C33" w:rsidP="000A6AD6">
      <w:r>
        <w:t>These dimensions encourage leaders to act in ways that reflect NHS values, suppor</w:t>
      </w:r>
      <w:r w:rsidR="002961DA">
        <w:t>t staff well</w:t>
      </w:r>
      <w:r w:rsidR="00A16DD4">
        <w:t xml:space="preserve">being, use evidence to inform </w:t>
      </w:r>
      <w:r w:rsidR="00892936">
        <w:t>decisions,</w:t>
      </w:r>
      <w:r w:rsidR="00A16DD4">
        <w:t xml:space="preserve"> and work collaboratively across services. Leaders are encouraged to reflect on their </w:t>
      </w:r>
      <w:r w:rsidR="00892936">
        <w:t>behaviours and understand how their actions will influence colleagues, service users, and organisational</w:t>
      </w:r>
      <w:r w:rsidR="00377229">
        <w:t xml:space="preserve"> perf</w:t>
      </w:r>
      <w:r w:rsidR="00A16DD4">
        <w:t>o</w:t>
      </w:r>
      <w:r w:rsidR="00377229">
        <w:t>r</w:t>
      </w:r>
      <w:r w:rsidR="00A16DD4">
        <w:t>ma</w:t>
      </w:r>
      <w:r w:rsidR="00377229">
        <w:t>n</w:t>
      </w:r>
      <w:r w:rsidR="00A16DD4">
        <w:t>ce.</w:t>
      </w:r>
    </w:p>
    <w:p w14:paraId="7D91E136" w14:textId="216F2EC2" w:rsidR="00377229" w:rsidRDefault="00892936" w:rsidP="000A6AD6">
      <w:r>
        <w:t>When applied, these qualities</w:t>
      </w:r>
      <w:r w:rsidR="00377229">
        <w:t xml:space="preserve"> tend to improve staff engagement, patient experiences, and the overall quality of care.</w:t>
      </w:r>
    </w:p>
    <w:p w14:paraId="4942FA42" w14:textId="30C7BFF0" w:rsidR="00377229" w:rsidRPr="00877452" w:rsidRDefault="00377229" w:rsidP="000A6AD6">
      <w:pPr>
        <w:rPr>
          <w:b/>
        </w:rPr>
      </w:pPr>
      <w:r w:rsidRPr="00877452">
        <w:rPr>
          <w:b/>
        </w:rPr>
        <w:t>Engaging the team</w:t>
      </w:r>
    </w:p>
    <w:p w14:paraId="7A1B3705" w14:textId="11298915" w:rsidR="00377229" w:rsidRDefault="00377229" w:rsidP="000A6AD6">
      <w:r>
        <w:t>One of the important component</w:t>
      </w:r>
      <w:r w:rsidR="00016F96">
        <w:t>s</w:t>
      </w:r>
      <w:r>
        <w:t xml:space="preserve"> of the NHS leadership framework is Engaging the team. This component suggests creating an inclusive environment where </w:t>
      </w:r>
      <w:r w:rsidR="00892936">
        <w:t>staff feel valued, heard</w:t>
      </w:r>
      <w:r>
        <w:t>, respected</w:t>
      </w:r>
      <w:r w:rsidR="00016F96">
        <w:t>,</w:t>
      </w:r>
      <w:r>
        <w:t xml:space="preserve"> and involved in decision-making.</w:t>
      </w:r>
      <w:r w:rsidR="00765C58">
        <w:t xml:space="preserve"> </w:t>
      </w:r>
      <w:r w:rsidR="00C61FB3">
        <w:t xml:space="preserve">A leader who actively engages their team can encourage creativity by inviting staff to share ideas for </w:t>
      </w:r>
      <w:r w:rsidR="00016F96">
        <w:t>problem-solving</w:t>
      </w:r>
      <w:r w:rsidR="00C61FB3">
        <w:t xml:space="preserve"> or </w:t>
      </w:r>
      <w:r w:rsidR="00892936">
        <w:t>service improvement</w:t>
      </w:r>
      <w:r w:rsidR="00C61FB3">
        <w:t>.</w:t>
      </w:r>
      <w:r w:rsidR="00B00380">
        <w:t xml:space="preserve"> </w:t>
      </w:r>
    </w:p>
    <w:p w14:paraId="38B76C97" w14:textId="2D0E36D0" w:rsidR="00B00380" w:rsidRDefault="00B00380" w:rsidP="000A6AD6">
      <w:r>
        <w:t>For example</w:t>
      </w:r>
      <w:r w:rsidR="00892936">
        <w:t>, nurses, care workers, and administrative staff are on the front lines of service delivery</w:t>
      </w:r>
      <w:r>
        <w:t xml:space="preserve">. </w:t>
      </w:r>
      <w:r w:rsidR="00DF1C85">
        <w:t>They meet with people</w:t>
      </w:r>
      <w:r w:rsidR="00016F96">
        <w:t>,</w:t>
      </w:r>
      <w:r w:rsidR="00DF1C85">
        <w:t xml:space="preserve"> work with them</w:t>
      </w:r>
      <w:r w:rsidR="00016F96">
        <w:t>,</w:t>
      </w:r>
      <w:r w:rsidR="00DF1C85">
        <w:t xml:space="preserve"> and </w:t>
      </w:r>
      <w:r w:rsidR="00892936">
        <w:t>gain a better understanding of their problems and reservations</w:t>
      </w:r>
      <w:r w:rsidR="00DF1C85">
        <w:t>. These staff members can provide valuable insights into daily challenges.</w:t>
      </w:r>
      <w:r w:rsidR="000F52F8">
        <w:t xml:space="preserve"> </w:t>
      </w:r>
      <w:r w:rsidR="00877452">
        <w:t xml:space="preserve">Leaders can hold regular team meetings, encourage open communication, and encourage innovative solutions. </w:t>
      </w:r>
    </w:p>
    <w:p w14:paraId="1CDEE930" w14:textId="1028A9FA" w:rsidR="00877452" w:rsidRDefault="00877452" w:rsidP="000A6AD6">
      <w:r>
        <w:t>Staff are likely to be more involved when they feel valued, respected</w:t>
      </w:r>
      <w:r w:rsidR="00016F96">
        <w:t>,</w:t>
      </w:r>
      <w:r>
        <w:t xml:space="preserve"> and heard. These ideas can lead to improvements such as more efficient processes, better patient experience, and enhanced safety. It will also increase staff motivation and job satisfaction.</w:t>
      </w:r>
    </w:p>
    <w:p w14:paraId="11710E1B" w14:textId="78340EFD" w:rsidR="021F216E" w:rsidRPr="007355DE" w:rsidRDefault="38F3069B" w:rsidP="00016F96">
      <w:pPr>
        <w:pStyle w:val="Heading1"/>
      </w:pPr>
      <w:bookmarkStart w:id="7" w:name="_Toc233122920"/>
      <w:r w:rsidRPr="47853A3C">
        <w:t xml:space="preserve">Task </w:t>
      </w:r>
      <w:r w:rsidR="00563EB8">
        <w:t>7</w:t>
      </w:r>
      <w:r w:rsidRPr="47853A3C">
        <w:t xml:space="preserve"> - </w:t>
      </w:r>
      <w:r w:rsidR="17E92B46" w:rsidRPr="47853A3C">
        <w:t>Self-Reflection Journal Entry</w:t>
      </w:r>
      <w:bookmarkEnd w:id="7"/>
    </w:p>
    <w:p w14:paraId="22963868" w14:textId="32540470" w:rsidR="006B0D34" w:rsidRDefault="00892936" w:rsidP="000A6AD6">
      <w:pPr>
        <w:rPr>
          <w:rFonts w:ascii="Arial Nova" w:eastAsia="Arial Nova" w:hAnsi="Arial Nova" w:cs="Arial Nova"/>
          <w:iCs/>
          <w:color w:val="000000" w:themeColor="text1"/>
        </w:rPr>
      </w:pPr>
      <w:r>
        <w:rPr>
          <w:rFonts w:ascii="Arial Nova" w:eastAsia="Arial Nova" w:hAnsi="Arial Nova" w:cs="Arial Nova"/>
          <w:iCs/>
          <w:color w:val="000000" w:themeColor="text1"/>
        </w:rPr>
        <w:t xml:space="preserve">My understanding of creativity and value creation </w:t>
      </w:r>
      <w:r w:rsidR="00090753">
        <w:rPr>
          <w:rFonts w:ascii="Arial Nova" w:eastAsia="Arial Nova" w:hAnsi="Arial Nova" w:cs="Arial Nova"/>
          <w:iCs/>
          <w:color w:val="000000" w:themeColor="text1"/>
        </w:rPr>
        <w:t>has improved a lot. Before, I used to think that creativity is innate and some people are born creative. But</w:t>
      </w:r>
      <w:r>
        <w:rPr>
          <w:rFonts w:ascii="Arial Nova" w:eastAsia="Arial Nova" w:hAnsi="Arial Nova" w:cs="Arial Nova"/>
          <w:iCs/>
          <w:color w:val="000000" w:themeColor="text1"/>
        </w:rPr>
        <w:t xml:space="preserve"> after studying the module, especially after the paper clip class activity, I learned that everyone can generate creative ideas when</w:t>
      </w:r>
      <w:r w:rsidR="00090753">
        <w:rPr>
          <w:rFonts w:ascii="Arial Nova" w:eastAsia="Arial Nova" w:hAnsi="Arial Nova" w:cs="Arial Nova"/>
          <w:iCs/>
          <w:color w:val="000000" w:themeColor="text1"/>
        </w:rPr>
        <w:t xml:space="preserve"> they think harder.</w:t>
      </w:r>
    </w:p>
    <w:p w14:paraId="31FB24CF" w14:textId="2AA4FAAE" w:rsidR="006B0D34" w:rsidRDefault="006B0D34" w:rsidP="000A6AD6">
      <w:pPr>
        <w:rPr>
          <w:rFonts w:ascii="Arial Nova" w:eastAsia="Arial Nova" w:hAnsi="Arial Nova" w:cs="Arial Nova"/>
          <w:iCs/>
          <w:color w:val="000000" w:themeColor="text1"/>
        </w:rPr>
      </w:pPr>
      <w:r>
        <w:rPr>
          <w:rFonts w:ascii="Arial Nova" w:eastAsia="Arial Nova" w:hAnsi="Arial Nova" w:cs="Arial Nova"/>
          <w:iCs/>
          <w:color w:val="000000" w:themeColor="text1"/>
        </w:rPr>
        <w:lastRenderedPageBreak/>
        <w:t xml:space="preserve">Along with that, my perspective on value creation was that only </w:t>
      </w:r>
      <w:r w:rsidR="00892936">
        <w:rPr>
          <w:rFonts w:ascii="Arial Nova" w:eastAsia="Arial Nova" w:hAnsi="Arial Nova" w:cs="Arial Nova"/>
          <w:iCs/>
          <w:color w:val="000000" w:themeColor="text1"/>
        </w:rPr>
        <w:t>organisations</w:t>
      </w:r>
      <w:r>
        <w:rPr>
          <w:rFonts w:ascii="Arial Nova" w:eastAsia="Arial Nova" w:hAnsi="Arial Nova" w:cs="Arial Nova"/>
          <w:iCs/>
          <w:color w:val="000000" w:themeColor="text1"/>
        </w:rPr>
        <w:t xml:space="preserve"> and service providers create value. </w:t>
      </w:r>
      <w:r w:rsidR="00892936">
        <w:rPr>
          <w:rFonts w:ascii="Arial Nova" w:eastAsia="Arial Nova" w:hAnsi="Arial Nova" w:cs="Arial Nova"/>
          <w:iCs/>
          <w:color w:val="000000" w:themeColor="text1"/>
        </w:rPr>
        <w:t>I have now learned that all individuals in the health and care sector can play their part in creating</w:t>
      </w:r>
      <w:r>
        <w:rPr>
          <w:rFonts w:ascii="Arial Nova" w:eastAsia="Arial Nova" w:hAnsi="Arial Nova" w:cs="Arial Nova"/>
          <w:iCs/>
          <w:color w:val="000000" w:themeColor="text1"/>
        </w:rPr>
        <w:t xml:space="preserve"> value.</w:t>
      </w:r>
    </w:p>
    <w:p w14:paraId="06F6AC41" w14:textId="7686B99F" w:rsidR="021F216E" w:rsidRDefault="006B0D34" w:rsidP="000A6AD6">
      <w:pPr>
        <w:rPr>
          <w:rFonts w:ascii="Arial Nova" w:eastAsia="Arial Nova" w:hAnsi="Arial Nova" w:cs="Arial Nova"/>
          <w:iCs/>
          <w:color w:val="000000" w:themeColor="text1"/>
        </w:rPr>
      </w:pPr>
      <w:r>
        <w:rPr>
          <w:rFonts w:ascii="Arial Nova" w:eastAsia="Arial Nova" w:hAnsi="Arial Nova" w:cs="Arial Nova"/>
          <w:iCs/>
          <w:color w:val="000000" w:themeColor="text1"/>
        </w:rPr>
        <w:t xml:space="preserve">The NHS framework made me </w:t>
      </w:r>
      <w:r w:rsidR="00892936">
        <w:rPr>
          <w:rFonts w:ascii="Arial Nova" w:eastAsia="Arial Nova" w:hAnsi="Arial Nova" w:cs="Arial Nova"/>
          <w:iCs/>
          <w:color w:val="000000" w:themeColor="text1"/>
        </w:rPr>
        <w:t>realise</w:t>
      </w:r>
      <w:r>
        <w:rPr>
          <w:rFonts w:ascii="Arial Nova" w:eastAsia="Arial Nova" w:hAnsi="Arial Nova" w:cs="Arial Nova"/>
          <w:iCs/>
          <w:color w:val="000000" w:themeColor="text1"/>
        </w:rPr>
        <w:t xml:space="preserve"> that in the health and social care</w:t>
      </w:r>
      <w:r w:rsidR="00EC16CE">
        <w:rPr>
          <w:rFonts w:ascii="Arial Nova" w:eastAsia="Arial Nova" w:hAnsi="Arial Nova" w:cs="Arial Nova"/>
          <w:iCs/>
          <w:color w:val="000000" w:themeColor="text1"/>
        </w:rPr>
        <w:t xml:space="preserve"> sector</w:t>
      </w:r>
      <w:r>
        <w:rPr>
          <w:rFonts w:ascii="Arial Nova" w:eastAsia="Arial Nova" w:hAnsi="Arial Nova" w:cs="Arial Nova"/>
          <w:iCs/>
          <w:color w:val="000000" w:themeColor="text1"/>
        </w:rPr>
        <w:t>, every employee is valued and is encouraged to open up, participate, and share ideas.</w:t>
      </w:r>
      <w:r w:rsidR="00090753">
        <w:rPr>
          <w:rFonts w:ascii="Arial Nova" w:eastAsia="Arial Nova" w:hAnsi="Arial Nova" w:cs="Arial Nova"/>
          <w:iCs/>
          <w:color w:val="000000" w:themeColor="text1"/>
        </w:rPr>
        <w:t xml:space="preserve"> </w:t>
      </w:r>
    </w:p>
    <w:p w14:paraId="4D869610" w14:textId="289A6F7D" w:rsidR="00EC16CE" w:rsidRDefault="006A0689" w:rsidP="000A6AD6">
      <w:pPr>
        <w:rPr>
          <w:rFonts w:ascii="Arial Nova" w:eastAsia="Arial Nova" w:hAnsi="Arial Nova" w:cs="Arial Nova"/>
          <w:iCs/>
          <w:color w:val="000000" w:themeColor="text1"/>
        </w:rPr>
      </w:pPr>
      <w:r>
        <w:rPr>
          <w:rFonts w:ascii="Arial Nova" w:eastAsia="Arial Nova" w:hAnsi="Arial Nova" w:cs="Arial Nova"/>
          <w:iCs/>
          <w:color w:val="000000" w:themeColor="text1"/>
        </w:rPr>
        <w:t xml:space="preserve">Creativity and innovation will resolve complex issues and work towards innovating better experiences for health and social care </w:t>
      </w:r>
      <w:r w:rsidR="007355DE">
        <w:rPr>
          <w:rFonts w:ascii="Arial Nova" w:eastAsia="Arial Nova" w:hAnsi="Arial Nova" w:cs="Arial Nova"/>
          <w:iCs/>
          <w:color w:val="000000" w:themeColor="text1"/>
        </w:rPr>
        <w:t>recipients</w:t>
      </w:r>
      <w:r>
        <w:rPr>
          <w:rFonts w:ascii="Arial Nova" w:eastAsia="Arial Nova" w:hAnsi="Arial Nova" w:cs="Arial Nova"/>
          <w:iCs/>
          <w:color w:val="000000" w:themeColor="text1"/>
        </w:rPr>
        <w:t>. This module has been very helpful and will help my professional practice by encouraging me to think more critically and proactively when identifying opportunities for improvement.</w:t>
      </w:r>
    </w:p>
    <w:p w14:paraId="632C106F" w14:textId="44A448B6" w:rsidR="021F216E" w:rsidRDefault="007355DE" w:rsidP="000A6AD6">
      <w:pPr>
        <w:rPr>
          <w:rFonts w:ascii="Arial Nova" w:eastAsia="Arial Nova" w:hAnsi="Arial Nova" w:cs="Arial Nova"/>
          <w:i/>
          <w:iCs/>
          <w:color w:val="000000" w:themeColor="text1"/>
        </w:rPr>
      </w:pPr>
      <w:r>
        <w:rPr>
          <w:rFonts w:ascii="Arial Nova" w:eastAsia="Arial Nova" w:hAnsi="Arial Nova" w:cs="Arial Nova"/>
          <w:iCs/>
          <w:color w:val="000000" w:themeColor="text1"/>
        </w:rPr>
        <w:t>Overall, this learning experience has reinforced the importance of creativity as a key driver of continuous improvement and meaningful value creation in Health and Social Care.</w:t>
      </w:r>
      <w:r>
        <w:rPr>
          <w:rFonts w:ascii="Arial Nova" w:eastAsia="Arial Nova" w:hAnsi="Arial Nova" w:cs="Arial Nova"/>
          <w:i/>
          <w:iCs/>
          <w:color w:val="000000" w:themeColor="text1"/>
        </w:rPr>
        <w:t xml:space="preserve"> </w:t>
      </w:r>
    </w:p>
    <w:p w14:paraId="786239AD" w14:textId="77777777" w:rsidR="00EC16CE" w:rsidRDefault="00EC16CE" w:rsidP="000A6AD6">
      <w:pPr>
        <w:rPr>
          <w:rFonts w:ascii="Arial Nova" w:eastAsia="Arial Nova" w:hAnsi="Arial Nova" w:cs="Arial Nova"/>
          <w:i/>
          <w:iCs/>
          <w:color w:val="000000" w:themeColor="text1"/>
        </w:rPr>
      </w:pPr>
    </w:p>
    <w:p w14:paraId="69DC84A5" w14:textId="24E1A433" w:rsidR="021F216E" w:rsidRDefault="021F216E" w:rsidP="000A6AD6">
      <w:pPr>
        <w:rPr>
          <w:rFonts w:ascii="Arial Nova" w:eastAsia="Arial Nova" w:hAnsi="Arial Nova" w:cs="Arial Nova"/>
          <w:i/>
          <w:iCs/>
          <w:color w:val="000000" w:themeColor="text1"/>
        </w:rPr>
      </w:pPr>
    </w:p>
    <w:p w14:paraId="42A8E8DB" w14:textId="0E729A56" w:rsidR="021F216E" w:rsidRDefault="021F216E" w:rsidP="000A6AD6">
      <w:pPr>
        <w:rPr>
          <w:rFonts w:ascii="Arial Nova" w:eastAsia="Arial Nova" w:hAnsi="Arial Nova" w:cs="Arial Nova"/>
          <w:i/>
          <w:iCs/>
          <w:color w:val="000000" w:themeColor="text1"/>
        </w:rPr>
      </w:pPr>
    </w:p>
    <w:p w14:paraId="71A6ADDC" w14:textId="31FBB468" w:rsidR="021F216E" w:rsidRDefault="021F216E" w:rsidP="000A6AD6">
      <w:pPr>
        <w:rPr>
          <w:rFonts w:ascii="Arial Nova" w:eastAsia="Arial Nova" w:hAnsi="Arial Nova" w:cs="Arial Nova"/>
          <w:i/>
          <w:iCs/>
          <w:color w:val="000000" w:themeColor="text1"/>
        </w:rPr>
      </w:pPr>
    </w:p>
    <w:p w14:paraId="0F3FB67B" w14:textId="74D0F0C4" w:rsidR="021F216E" w:rsidRDefault="021F216E" w:rsidP="000A6AD6">
      <w:pPr>
        <w:rPr>
          <w:rFonts w:ascii="Arial Nova" w:eastAsia="Arial Nova" w:hAnsi="Arial Nova" w:cs="Arial Nova"/>
          <w:i/>
          <w:iCs/>
          <w:color w:val="000000" w:themeColor="text1"/>
        </w:rPr>
      </w:pPr>
    </w:p>
    <w:p w14:paraId="2BE99980" w14:textId="54CD5EB0" w:rsidR="021F216E" w:rsidRDefault="021F216E" w:rsidP="000A6AD6">
      <w:pPr>
        <w:rPr>
          <w:rFonts w:ascii="Arial Nova" w:eastAsia="Arial Nova" w:hAnsi="Arial Nova" w:cs="Arial Nova"/>
          <w:i/>
          <w:iCs/>
          <w:color w:val="000000" w:themeColor="text1"/>
        </w:rPr>
      </w:pPr>
    </w:p>
    <w:p w14:paraId="05D2A745" w14:textId="506872F1" w:rsidR="021F216E" w:rsidRDefault="021F216E" w:rsidP="000A6AD6">
      <w:pPr>
        <w:rPr>
          <w:rFonts w:ascii="Arial Nova" w:eastAsia="Arial Nova" w:hAnsi="Arial Nova" w:cs="Arial Nova"/>
          <w:i/>
          <w:iCs/>
          <w:color w:val="000000" w:themeColor="text1"/>
        </w:rPr>
      </w:pPr>
    </w:p>
    <w:p w14:paraId="4E2229F2" w14:textId="693DDDE4" w:rsidR="021F216E" w:rsidRDefault="021F216E" w:rsidP="000A6AD6">
      <w:pPr>
        <w:rPr>
          <w:rFonts w:ascii="Arial Nova" w:eastAsia="Arial Nova" w:hAnsi="Arial Nova" w:cs="Arial Nova"/>
          <w:i/>
          <w:iCs/>
          <w:color w:val="000000" w:themeColor="text1"/>
        </w:rPr>
      </w:pPr>
    </w:p>
    <w:p w14:paraId="7F0E6703" w14:textId="0DC3FDC2" w:rsidR="021F216E" w:rsidRDefault="021F216E" w:rsidP="000A6AD6">
      <w:pPr>
        <w:rPr>
          <w:rFonts w:ascii="Arial Nova" w:eastAsia="Arial Nova" w:hAnsi="Arial Nova" w:cs="Arial Nova"/>
          <w:i/>
          <w:iCs/>
          <w:color w:val="000000" w:themeColor="text1"/>
        </w:rPr>
      </w:pPr>
    </w:p>
    <w:p w14:paraId="5E2803DD" w14:textId="1D71E8B7" w:rsidR="3EA1690F" w:rsidRDefault="3EA1690F" w:rsidP="00016F96">
      <w:pPr>
        <w:pStyle w:val="Heading1"/>
      </w:pPr>
      <w:bookmarkStart w:id="8" w:name="_Toc233122921"/>
      <w:r w:rsidRPr="021F216E">
        <w:t>Reference List</w:t>
      </w:r>
      <w:bookmarkEnd w:id="8"/>
    </w:p>
    <w:p w14:paraId="45701BE0" w14:textId="6D237B11" w:rsidR="021F216E" w:rsidRPr="00016F96" w:rsidRDefault="005763FB" w:rsidP="000A6AD6">
      <w:pPr>
        <w:rPr>
          <w:rFonts w:eastAsia="Aptos" w:cs="Arial"/>
          <w:b/>
          <w:color w:val="000000" w:themeColor="text1"/>
          <w:szCs w:val="22"/>
        </w:rPr>
      </w:pPr>
      <w:r w:rsidRPr="00016F96">
        <w:rPr>
          <w:rFonts w:eastAsia="Aptos" w:cs="Arial"/>
          <w:b/>
          <w:color w:val="000000" w:themeColor="text1"/>
          <w:szCs w:val="22"/>
        </w:rPr>
        <w:t>Task 1:</w:t>
      </w:r>
    </w:p>
    <w:p w14:paraId="6D72AE3F" w14:textId="573045D1" w:rsidR="021F216E" w:rsidRPr="00441960" w:rsidRDefault="00B9359D" w:rsidP="000D3E8D">
      <w:pPr>
        <w:spacing w:line="360" w:lineRule="auto"/>
        <w:rPr>
          <w:rFonts w:ascii="Aptos" w:eastAsia="Aptos" w:hAnsi="Aptos" w:cs="Aptos"/>
          <w:color w:val="000000" w:themeColor="text1"/>
          <w:szCs w:val="22"/>
        </w:rPr>
      </w:pPr>
      <w:r>
        <w:rPr>
          <w:rFonts w:cs="Arial"/>
          <w:color w:val="222222"/>
          <w:szCs w:val="22"/>
          <w:shd w:val="clear" w:color="auto" w:fill="FFFFFF"/>
        </w:rPr>
        <w:t>Amabile, T.M. (1988)</w:t>
      </w:r>
      <w:r w:rsidRPr="00B9359D">
        <w:rPr>
          <w:rFonts w:cs="Arial"/>
          <w:color w:val="222222"/>
          <w:szCs w:val="22"/>
          <w:shd w:val="clear" w:color="auto" w:fill="FFFFFF"/>
        </w:rPr>
        <w:t xml:space="preserve"> </w:t>
      </w:r>
      <w:r>
        <w:rPr>
          <w:rFonts w:cs="Arial"/>
          <w:color w:val="222222"/>
          <w:szCs w:val="22"/>
          <w:shd w:val="clear" w:color="auto" w:fill="FFFFFF"/>
        </w:rPr>
        <w:t>‘</w:t>
      </w:r>
      <w:r w:rsidRPr="00B9359D">
        <w:rPr>
          <w:rFonts w:cs="Arial"/>
          <w:color w:val="222222"/>
          <w:szCs w:val="22"/>
          <w:shd w:val="clear" w:color="auto" w:fill="FFFFFF"/>
        </w:rPr>
        <w:t>A Model of Creativity and Innovation in Organizations</w:t>
      </w:r>
      <w:r>
        <w:rPr>
          <w:rFonts w:cs="Arial"/>
          <w:color w:val="222222"/>
          <w:szCs w:val="22"/>
          <w:shd w:val="clear" w:color="auto" w:fill="FFFFFF"/>
        </w:rPr>
        <w:t>’,</w:t>
      </w:r>
      <w:r w:rsidRPr="00B9359D">
        <w:rPr>
          <w:rFonts w:cs="Arial"/>
          <w:color w:val="222222"/>
          <w:szCs w:val="22"/>
          <w:shd w:val="clear" w:color="auto" w:fill="FFFFFF"/>
        </w:rPr>
        <w:t xml:space="preserve"> </w:t>
      </w:r>
      <w:r w:rsidRPr="00B9359D">
        <w:rPr>
          <w:rFonts w:cs="Arial"/>
          <w:i/>
          <w:color w:val="222222"/>
          <w:szCs w:val="22"/>
          <w:shd w:val="clear" w:color="auto" w:fill="FFFFFF"/>
        </w:rPr>
        <w:t>Research in Organizational Behavior</w:t>
      </w:r>
      <w:r w:rsidRPr="00B9359D">
        <w:rPr>
          <w:rFonts w:cs="Arial"/>
          <w:color w:val="222222"/>
          <w:szCs w:val="22"/>
          <w:shd w:val="clear" w:color="auto" w:fill="FFFFFF"/>
        </w:rPr>
        <w:t>, 10, 154.</w:t>
      </w:r>
    </w:p>
    <w:p w14:paraId="6BB25047" w14:textId="2EBE47C1" w:rsidR="021F216E" w:rsidRDefault="00016F96" w:rsidP="000A6AD6">
      <w:pPr>
        <w:rPr>
          <w:rFonts w:ascii="Aptos" w:eastAsia="Aptos" w:hAnsi="Aptos" w:cs="Aptos"/>
          <w:b/>
          <w:color w:val="000000" w:themeColor="text1"/>
        </w:rPr>
      </w:pPr>
      <w:r w:rsidRPr="00016F96">
        <w:rPr>
          <w:rFonts w:ascii="Aptos" w:eastAsia="Aptos" w:hAnsi="Aptos" w:cs="Aptos"/>
          <w:b/>
          <w:color w:val="000000" w:themeColor="text1"/>
        </w:rPr>
        <w:t>Task 2:</w:t>
      </w:r>
    </w:p>
    <w:p w14:paraId="3FC95D1E" w14:textId="77777777" w:rsidR="00587B1B" w:rsidRPr="00441960" w:rsidRDefault="00587B1B" w:rsidP="000D3E8D">
      <w:pPr>
        <w:spacing w:line="360" w:lineRule="auto"/>
        <w:rPr>
          <w:rFonts w:ascii="Aptos" w:eastAsia="Aptos" w:hAnsi="Aptos" w:cs="Aptos"/>
          <w:b/>
          <w:color w:val="000000" w:themeColor="text1"/>
          <w:szCs w:val="22"/>
        </w:rPr>
      </w:pPr>
      <w:r w:rsidRPr="00441960">
        <w:rPr>
          <w:rFonts w:cs="Arial"/>
          <w:color w:val="222222"/>
          <w:szCs w:val="22"/>
          <w:shd w:val="clear" w:color="auto" w:fill="FFFFFF"/>
        </w:rPr>
        <w:t>Adeani, I.S., Fe</w:t>
      </w:r>
      <w:r>
        <w:rPr>
          <w:rFonts w:cs="Arial"/>
          <w:color w:val="222222"/>
          <w:szCs w:val="22"/>
          <w:shd w:val="clear" w:color="auto" w:fill="FFFFFF"/>
        </w:rPr>
        <w:t>briani, R.B. and Syafryadin, S.</w:t>
      </w:r>
      <w:r w:rsidRPr="00441960">
        <w:rPr>
          <w:rFonts w:cs="Arial"/>
          <w:color w:val="222222"/>
          <w:szCs w:val="22"/>
          <w:shd w:val="clear" w:color="auto" w:fill="FFFFFF"/>
        </w:rPr>
        <w:t xml:space="preserve"> </w:t>
      </w:r>
      <w:r>
        <w:rPr>
          <w:rFonts w:cs="Arial"/>
          <w:color w:val="222222"/>
          <w:szCs w:val="22"/>
          <w:shd w:val="clear" w:color="auto" w:fill="FFFFFF"/>
        </w:rPr>
        <w:t>(</w:t>
      </w:r>
      <w:r w:rsidRPr="00441960">
        <w:rPr>
          <w:rFonts w:cs="Arial"/>
          <w:color w:val="222222"/>
          <w:szCs w:val="22"/>
          <w:shd w:val="clear" w:color="auto" w:fill="FFFFFF"/>
        </w:rPr>
        <w:t>2020</w:t>
      </w:r>
      <w:r>
        <w:rPr>
          <w:rFonts w:cs="Arial"/>
          <w:color w:val="222222"/>
          <w:szCs w:val="22"/>
          <w:shd w:val="clear" w:color="auto" w:fill="FFFFFF"/>
        </w:rPr>
        <w:t>)</w:t>
      </w:r>
      <w:r w:rsidRPr="00441960">
        <w:rPr>
          <w:rFonts w:cs="Arial"/>
          <w:color w:val="222222"/>
          <w:szCs w:val="22"/>
          <w:shd w:val="clear" w:color="auto" w:fill="FFFFFF"/>
        </w:rPr>
        <w:t xml:space="preserve"> </w:t>
      </w:r>
      <w:r>
        <w:rPr>
          <w:rFonts w:cs="Arial"/>
          <w:color w:val="222222"/>
          <w:szCs w:val="22"/>
          <w:shd w:val="clear" w:color="auto" w:fill="FFFFFF"/>
        </w:rPr>
        <w:t>‘</w:t>
      </w:r>
      <w:r w:rsidRPr="00441960">
        <w:rPr>
          <w:rFonts w:cs="Arial"/>
          <w:color w:val="222222"/>
          <w:szCs w:val="22"/>
          <w:shd w:val="clear" w:color="auto" w:fill="FFFFFF"/>
        </w:rPr>
        <w:t>Using GIBBS’reflective cycle in making reflections of literary analysis</w:t>
      </w:r>
      <w:r>
        <w:rPr>
          <w:rFonts w:cs="Arial"/>
          <w:color w:val="222222"/>
          <w:szCs w:val="22"/>
          <w:shd w:val="clear" w:color="auto" w:fill="FFFFFF"/>
        </w:rPr>
        <w:t>’,</w:t>
      </w:r>
      <w:r w:rsidRPr="00441960">
        <w:rPr>
          <w:rFonts w:cs="Arial"/>
          <w:color w:val="222222"/>
          <w:szCs w:val="22"/>
          <w:shd w:val="clear" w:color="auto" w:fill="FFFFFF"/>
        </w:rPr>
        <w:t> </w:t>
      </w:r>
      <w:r w:rsidRPr="00441960">
        <w:rPr>
          <w:rFonts w:cs="Arial"/>
          <w:i/>
          <w:iCs/>
          <w:color w:val="222222"/>
          <w:szCs w:val="22"/>
          <w:shd w:val="clear" w:color="auto" w:fill="FFFFFF"/>
        </w:rPr>
        <w:t>Indonesian EFL Journal</w:t>
      </w:r>
      <w:r w:rsidRPr="00441960">
        <w:rPr>
          <w:rFonts w:cs="Arial"/>
          <w:color w:val="222222"/>
          <w:szCs w:val="22"/>
          <w:shd w:val="clear" w:color="auto" w:fill="FFFFFF"/>
        </w:rPr>
        <w:t>, </w:t>
      </w:r>
      <w:r w:rsidRPr="00441960">
        <w:rPr>
          <w:rFonts w:cs="Arial"/>
          <w:i/>
          <w:iCs/>
          <w:color w:val="222222"/>
          <w:szCs w:val="22"/>
          <w:shd w:val="clear" w:color="auto" w:fill="FFFFFF"/>
        </w:rPr>
        <w:t>6</w:t>
      </w:r>
      <w:r w:rsidRPr="00441960">
        <w:rPr>
          <w:rFonts w:cs="Arial"/>
          <w:color w:val="222222"/>
          <w:szCs w:val="22"/>
          <w:shd w:val="clear" w:color="auto" w:fill="FFFFFF"/>
        </w:rPr>
        <w:t>(2), pp.139-148.</w:t>
      </w:r>
      <w:r>
        <w:rPr>
          <w:rFonts w:cs="Arial"/>
          <w:color w:val="222222"/>
          <w:szCs w:val="22"/>
          <w:shd w:val="clear" w:color="auto" w:fill="FFFFFF"/>
        </w:rPr>
        <w:t xml:space="preserve"> </w:t>
      </w:r>
      <w:hyperlink r:id="rId28" w:history="1">
        <w:r>
          <w:rPr>
            <w:rStyle w:val="Hyperlink"/>
            <w:rFonts w:ascii="Segoe UI" w:hAnsi="Segoe UI" w:cs="Segoe UI"/>
            <w:color w:val="1C1472"/>
            <w:sz w:val="21"/>
            <w:szCs w:val="21"/>
            <w:shd w:val="clear" w:color="auto" w:fill="FFFFFF"/>
          </w:rPr>
          <w:t>https://doi.org/10.25134/ieflj.v6i2.3382</w:t>
        </w:r>
      </w:hyperlink>
      <w:r>
        <w:t xml:space="preserve"> </w:t>
      </w:r>
    </w:p>
    <w:p w14:paraId="54D39107" w14:textId="65D1084A" w:rsidR="00441960" w:rsidRPr="00441960" w:rsidRDefault="00840A6A" w:rsidP="00840A6A">
      <w:pPr>
        <w:rPr>
          <w:rFonts w:cs="Arial"/>
          <w:color w:val="222222"/>
          <w:szCs w:val="22"/>
          <w:shd w:val="clear" w:color="auto" w:fill="FFFFFF"/>
        </w:rPr>
      </w:pPr>
      <w:r w:rsidRPr="00840A6A">
        <w:rPr>
          <w:rFonts w:cs="Arial"/>
          <w:color w:val="222222"/>
          <w:szCs w:val="22"/>
          <w:shd w:val="clear" w:color="auto" w:fill="FFFFFF"/>
        </w:rPr>
        <w:t>Nicol, J.S. and Dosser, I. (2016</w:t>
      </w:r>
      <w:r>
        <w:rPr>
          <w:rFonts w:cs="Arial"/>
          <w:color w:val="222222"/>
          <w:szCs w:val="22"/>
          <w:shd w:val="clear" w:color="auto" w:fill="FFFFFF"/>
        </w:rPr>
        <w:t>.</w:t>
      </w:r>
      <w:r w:rsidRPr="00840A6A">
        <w:rPr>
          <w:rFonts w:cs="Arial"/>
          <w:color w:val="222222"/>
          <w:szCs w:val="22"/>
          <w:shd w:val="clear" w:color="auto" w:fill="FFFFFF"/>
        </w:rPr>
        <w:t>)</w:t>
      </w:r>
      <w:r>
        <w:rPr>
          <w:rFonts w:cs="Arial"/>
          <w:color w:val="222222"/>
          <w:szCs w:val="22"/>
          <w:shd w:val="clear" w:color="auto" w:fill="FFFFFF"/>
        </w:rPr>
        <w:t>’</w:t>
      </w:r>
      <w:r w:rsidRPr="00840A6A">
        <w:rPr>
          <w:rFonts w:cs="Arial"/>
          <w:color w:val="222222"/>
          <w:szCs w:val="22"/>
          <w:shd w:val="clear" w:color="auto" w:fill="FFFFFF"/>
        </w:rPr>
        <w:t xml:space="preserve"> Understanding Reflective Practice</w:t>
      </w:r>
      <w:r>
        <w:rPr>
          <w:rFonts w:cs="Arial"/>
          <w:color w:val="222222"/>
          <w:szCs w:val="22"/>
          <w:shd w:val="clear" w:color="auto" w:fill="FFFFFF"/>
        </w:rPr>
        <w:t>,</w:t>
      </w:r>
      <w:r w:rsidRPr="00840A6A">
        <w:rPr>
          <w:rFonts w:cs="Arial"/>
          <w:color w:val="222222"/>
          <w:szCs w:val="22"/>
          <w:shd w:val="clear" w:color="auto" w:fill="FFFFFF"/>
        </w:rPr>
        <w:t xml:space="preserve"> </w:t>
      </w:r>
      <w:r w:rsidRPr="00840A6A">
        <w:rPr>
          <w:rFonts w:cs="Arial"/>
          <w:i/>
          <w:color w:val="222222"/>
          <w:szCs w:val="22"/>
          <w:shd w:val="clear" w:color="auto" w:fill="FFFFFF"/>
        </w:rPr>
        <w:t>Nursing Standard</w:t>
      </w:r>
      <w:r w:rsidRPr="00840A6A">
        <w:rPr>
          <w:rFonts w:cs="Arial"/>
          <w:color w:val="222222"/>
          <w:szCs w:val="22"/>
          <w:shd w:val="clear" w:color="auto" w:fill="FFFFFF"/>
        </w:rPr>
        <w:t>, 30, 34-42.</w:t>
      </w:r>
      <w:r>
        <w:rPr>
          <w:rFonts w:cs="Arial"/>
          <w:color w:val="222222"/>
          <w:szCs w:val="22"/>
          <w:shd w:val="clear" w:color="auto" w:fill="FFFFFF"/>
        </w:rPr>
        <w:t xml:space="preserve"> </w:t>
      </w:r>
      <w:hyperlink r:id="rId29" w:history="1">
        <w:r w:rsidRPr="004E42BE">
          <w:rPr>
            <w:rStyle w:val="Hyperlink"/>
            <w:rFonts w:cs="Arial"/>
            <w:szCs w:val="22"/>
            <w:shd w:val="clear" w:color="auto" w:fill="FFFFFF"/>
          </w:rPr>
          <w:t>https://doi.org/10.7748/ns.30.36.34.s44</w:t>
        </w:r>
      </w:hyperlink>
      <w:r>
        <w:rPr>
          <w:rFonts w:cs="Arial"/>
          <w:color w:val="222222"/>
          <w:szCs w:val="22"/>
          <w:shd w:val="clear" w:color="auto" w:fill="FFFFFF"/>
        </w:rPr>
        <w:t xml:space="preserve"> </w:t>
      </w:r>
    </w:p>
    <w:p w14:paraId="590C3016" w14:textId="64F9C9A1" w:rsidR="00016F96" w:rsidRDefault="00016F96" w:rsidP="000A6AD6">
      <w:pPr>
        <w:rPr>
          <w:rFonts w:ascii="Aptos" w:eastAsia="Aptos" w:hAnsi="Aptos" w:cs="Aptos"/>
          <w:b/>
          <w:color w:val="000000" w:themeColor="text1"/>
        </w:rPr>
      </w:pPr>
      <w:r w:rsidRPr="00016F96">
        <w:rPr>
          <w:rFonts w:ascii="Aptos" w:eastAsia="Aptos" w:hAnsi="Aptos" w:cs="Aptos"/>
          <w:b/>
          <w:color w:val="000000" w:themeColor="text1"/>
        </w:rPr>
        <w:t>Task 3:</w:t>
      </w:r>
    </w:p>
    <w:p w14:paraId="3C05ABD0" w14:textId="11826D6A" w:rsidR="00587B1B" w:rsidRPr="00441960" w:rsidRDefault="00587B1B" w:rsidP="00FE3ED2">
      <w:pPr>
        <w:spacing w:line="360" w:lineRule="auto"/>
        <w:rPr>
          <w:rFonts w:ascii="Aptos" w:eastAsia="Aptos" w:hAnsi="Aptos" w:cs="Aptos"/>
          <w:color w:val="000000" w:themeColor="text1"/>
        </w:rPr>
      </w:pPr>
      <w:r w:rsidRPr="00441960">
        <w:rPr>
          <w:rFonts w:ascii="Aptos" w:eastAsia="Aptos" w:hAnsi="Aptos" w:cs="Aptos"/>
          <w:color w:val="000000" w:themeColor="text1"/>
        </w:rPr>
        <w:lastRenderedPageBreak/>
        <w:t>NHS England (202</w:t>
      </w:r>
      <w:r w:rsidR="00FE3ED2">
        <w:rPr>
          <w:rFonts w:ascii="Aptos" w:eastAsia="Aptos" w:hAnsi="Aptos" w:cs="Aptos"/>
          <w:color w:val="000000" w:themeColor="text1"/>
        </w:rPr>
        <w:t xml:space="preserve">6) </w:t>
      </w:r>
      <w:r w:rsidR="00FE3ED2" w:rsidRPr="00FE3ED2">
        <w:rPr>
          <w:rFonts w:ascii="Aptos" w:eastAsia="Aptos" w:hAnsi="Aptos" w:cs="Aptos"/>
          <w:i/>
          <w:color w:val="000000" w:themeColor="text1"/>
        </w:rPr>
        <w:t>Virtual Wards.</w:t>
      </w:r>
      <w:r w:rsidRPr="00FE3ED2">
        <w:rPr>
          <w:rFonts w:ascii="Aptos" w:eastAsia="Aptos" w:hAnsi="Aptos" w:cs="Aptos"/>
          <w:i/>
          <w:color w:val="000000" w:themeColor="text1"/>
        </w:rPr>
        <w:t xml:space="preserve"> Available </w:t>
      </w:r>
      <w:r w:rsidRPr="00441960">
        <w:rPr>
          <w:rFonts w:ascii="Aptos" w:eastAsia="Aptos" w:hAnsi="Aptos" w:cs="Aptos"/>
          <w:color w:val="000000" w:themeColor="text1"/>
        </w:rPr>
        <w:t xml:space="preserve">at: </w:t>
      </w:r>
      <w:hyperlink r:id="rId30" w:history="1">
        <w:r w:rsidR="00FE3ED2" w:rsidRPr="004E42BE">
          <w:rPr>
            <w:rStyle w:val="Hyperlink"/>
            <w:rFonts w:ascii="Aptos" w:eastAsia="Aptos" w:hAnsi="Aptos" w:cs="Aptos"/>
          </w:rPr>
          <w:t>https://www.england.nhs.uk/virtual-wards/</w:t>
        </w:r>
      </w:hyperlink>
      <w:r w:rsidR="00FE3ED2">
        <w:rPr>
          <w:rFonts w:ascii="Aptos" w:eastAsia="Aptos" w:hAnsi="Aptos" w:cs="Aptos"/>
          <w:color w:val="000000" w:themeColor="text1"/>
        </w:rPr>
        <w:t xml:space="preserve"> (Accessed: 19 Jun 2026).</w:t>
      </w:r>
    </w:p>
    <w:p w14:paraId="2299C4F5" w14:textId="6A994CD3" w:rsidR="00587B1B" w:rsidRPr="00441960" w:rsidRDefault="003E1DC7" w:rsidP="00FE3ED2">
      <w:pPr>
        <w:spacing w:line="360" w:lineRule="auto"/>
        <w:rPr>
          <w:rFonts w:ascii="Aptos" w:eastAsia="Aptos" w:hAnsi="Aptos" w:cs="Aptos"/>
          <w:color w:val="000000" w:themeColor="text1"/>
        </w:rPr>
      </w:pPr>
      <w:r>
        <w:rPr>
          <w:rFonts w:ascii="Aptos" w:eastAsia="Aptos" w:hAnsi="Aptos" w:cs="Aptos"/>
          <w:color w:val="000000" w:themeColor="text1"/>
        </w:rPr>
        <w:t>Nih.gov. (2024)</w:t>
      </w:r>
      <w:r w:rsidR="00587B1B" w:rsidRPr="00441960">
        <w:rPr>
          <w:rFonts w:ascii="Aptos" w:eastAsia="Aptos" w:hAnsi="Aptos" w:cs="Aptos"/>
          <w:color w:val="000000" w:themeColor="text1"/>
        </w:rPr>
        <w:t xml:space="preserve"> </w:t>
      </w:r>
      <w:r w:rsidR="00587B1B" w:rsidRPr="003E1DC7">
        <w:rPr>
          <w:rFonts w:ascii="Aptos" w:eastAsia="Aptos" w:hAnsi="Aptos" w:cs="Aptos"/>
          <w:i/>
          <w:color w:val="000000" w:themeColor="text1"/>
        </w:rPr>
        <w:t>Virtual Medicine Wards and Hospital-at-Home Programs.</w:t>
      </w:r>
      <w:r w:rsidR="00587B1B" w:rsidRPr="00441960">
        <w:rPr>
          <w:rFonts w:ascii="Aptos" w:eastAsia="Aptos" w:hAnsi="Aptos" w:cs="Aptos"/>
          <w:color w:val="000000" w:themeColor="text1"/>
        </w:rPr>
        <w:t xml:space="preserve"> Available at: </w:t>
      </w:r>
      <w:hyperlink r:id="rId31" w:history="1">
        <w:r w:rsidR="00FE3ED2" w:rsidRPr="004E42BE">
          <w:rPr>
            <w:rStyle w:val="Hyperlink"/>
            <w:rFonts w:ascii="Aptos" w:eastAsia="Aptos" w:hAnsi="Aptos" w:cs="Aptos"/>
          </w:rPr>
          <w:t>https://www.ncbi.nlm.nih.gov/books/NBK604826/</w:t>
        </w:r>
      </w:hyperlink>
      <w:r w:rsidR="00FE3ED2">
        <w:rPr>
          <w:rFonts w:ascii="Aptos" w:eastAsia="Aptos" w:hAnsi="Aptos" w:cs="Aptos"/>
          <w:color w:val="000000" w:themeColor="text1"/>
        </w:rPr>
        <w:t xml:space="preserve"> (Accessed: 19 Jun 2026).</w:t>
      </w:r>
    </w:p>
    <w:p w14:paraId="5DB91F52" w14:textId="3D3ECB59" w:rsidR="00441960" w:rsidRPr="003E1DC7" w:rsidRDefault="00441960" w:rsidP="003E1DC7">
      <w:pPr>
        <w:spacing w:line="360" w:lineRule="auto"/>
        <w:jc w:val="left"/>
        <w:rPr>
          <w:rFonts w:cs="Arial"/>
          <w:color w:val="222222"/>
          <w:szCs w:val="22"/>
          <w:shd w:val="clear" w:color="auto" w:fill="FFFFFF"/>
        </w:rPr>
      </w:pPr>
      <w:r w:rsidRPr="003E1DC7">
        <w:rPr>
          <w:rFonts w:cs="Arial"/>
          <w:color w:val="222222"/>
          <w:szCs w:val="22"/>
          <w:shd w:val="clear" w:color="auto" w:fill="FFFFFF"/>
        </w:rPr>
        <w:t xml:space="preserve">Norman, G., </w:t>
      </w:r>
      <w:r w:rsidR="00FE75DF">
        <w:rPr>
          <w:rFonts w:cs="Arial"/>
          <w:color w:val="222222"/>
          <w:szCs w:val="22"/>
          <w:shd w:val="clear" w:color="auto" w:fill="FFFFFF"/>
        </w:rPr>
        <w:t>Bennett, P. and Vardy, E.R.</w:t>
      </w:r>
      <w:r w:rsidRPr="003E1DC7">
        <w:rPr>
          <w:rFonts w:cs="Arial"/>
          <w:color w:val="222222"/>
          <w:szCs w:val="22"/>
          <w:shd w:val="clear" w:color="auto" w:fill="FFFFFF"/>
        </w:rPr>
        <w:t xml:space="preserve"> </w:t>
      </w:r>
      <w:r w:rsidR="00FE75DF">
        <w:rPr>
          <w:rFonts w:cs="Arial"/>
          <w:color w:val="222222"/>
          <w:szCs w:val="22"/>
          <w:shd w:val="clear" w:color="auto" w:fill="FFFFFF"/>
        </w:rPr>
        <w:t>(</w:t>
      </w:r>
      <w:r w:rsidRPr="003E1DC7">
        <w:rPr>
          <w:rFonts w:cs="Arial"/>
          <w:color w:val="222222"/>
          <w:szCs w:val="22"/>
          <w:shd w:val="clear" w:color="auto" w:fill="FFFFFF"/>
        </w:rPr>
        <w:t>2023</w:t>
      </w:r>
      <w:r w:rsidR="00FE75DF">
        <w:rPr>
          <w:rFonts w:cs="Arial"/>
          <w:color w:val="222222"/>
          <w:szCs w:val="22"/>
          <w:shd w:val="clear" w:color="auto" w:fill="FFFFFF"/>
        </w:rPr>
        <w:t>)</w:t>
      </w:r>
      <w:r w:rsidRPr="003E1DC7">
        <w:rPr>
          <w:rFonts w:cs="Arial"/>
          <w:color w:val="222222"/>
          <w:szCs w:val="22"/>
          <w:shd w:val="clear" w:color="auto" w:fill="FFFFFF"/>
        </w:rPr>
        <w:t xml:space="preserve"> </w:t>
      </w:r>
      <w:r w:rsidR="00FE75DF">
        <w:rPr>
          <w:rFonts w:cs="Arial"/>
          <w:color w:val="222222"/>
          <w:szCs w:val="22"/>
          <w:shd w:val="clear" w:color="auto" w:fill="FFFFFF"/>
        </w:rPr>
        <w:t>‘</w:t>
      </w:r>
      <w:r w:rsidRPr="003E1DC7">
        <w:rPr>
          <w:rFonts w:cs="Arial"/>
          <w:color w:val="222222"/>
          <w:szCs w:val="22"/>
          <w:shd w:val="clear" w:color="auto" w:fill="FFFFFF"/>
        </w:rPr>
        <w:t>Virtual wards: a rapid evidence synthesis and implications for the care of older people</w:t>
      </w:r>
      <w:r w:rsidR="00FE75DF">
        <w:rPr>
          <w:rFonts w:cs="Arial"/>
          <w:color w:val="222222"/>
          <w:szCs w:val="22"/>
          <w:shd w:val="clear" w:color="auto" w:fill="FFFFFF"/>
        </w:rPr>
        <w:t>’,</w:t>
      </w:r>
      <w:r w:rsidRPr="003E1DC7">
        <w:rPr>
          <w:rFonts w:cs="Arial"/>
          <w:color w:val="222222"/>
          <w:szCs w:val="22"/>
          <w:shd w:val="clear" w:color="auto" w:fill="FFFFFF"/>
        </w:rPr>
        <w:t> </w:t>
      </w:r>
      <w:r w:rsidRPr="003E1DC7">
        <w:rPr>
          <w:rFonts w:cs="Arial"/>
          <w:i/>
          <w:iCs/>
          <w:color w:val="222222"/>
          <w:szCs w:val="22"/>
          <w:shd w:val="clear" w:color="auto" w:fill="FFFFFF"/>
        </w:rPr>
        <w:t>Age and Ageing</w:t>
      </w:r>
      <w:r w:rsidRPr="003E1DC7">
        <w:rPr>
          <w:rFonts w:cs="Arial"/>
          <w:color w:val="222222"/>
          <w:szCs w:val="22"/>
          <w:shd w:val="clear" w:color="auto" w:fill="FFFFFF"/>
        </w:rPr>
        <w:t>, </w:t>
      </w:r>
      <w:r w:rsidRPr="003E1DC7">
        <w:rPr>
          <w:rFonts w:cs="Arial"/>
          <w:i/>
          <w:iCs/>
          <w:color w:val="222222"/>
          <w:szCs w:val="22"/>
          <w:shd w:val="clear" w:color="auto" w:fill="FFFFFF"/>
        </w:rPr>
        <w:t>52</w:t>
      </w:r>
      <w:r w:rsidR="00FE75DF">
        <w:rPr>
          <w:rFonts w:cs="Arial"/>
          <w:color w:val="222222"/>
          <w:szCs w:val="22"/>
          <w:shd w:val="clear" w:color="auto" w:fill="FFFFFF"/>
        </w:rPr>
        <w:t xml:space="preserve">(1), p.afac319. </w:t>
      </w:r>
      <w:hyperlink r:id="rId32" w:history="1">
        <w:r w:rsidR="00FE75DF" w:rsidRPr="004E42BE">
          <w:rPr>
            <w:rStyle w:val="Hyperlink"/>
            <w:rFonts w:ascii="Segoe UI" w:hAnsi="Segoe UI" w:cs="Segoe UI"/>
            <w:shd w:val="clear" w:color="auto" w:fill="FFFFFF"/>
          </w:rPr>
          <w:t>https://doi.org/10.1093/ageing/afac319</w:t>
        </w:r>
      </w:hyperlink>
      <w:r w:rsidR="00FE75DF">
        <w:rPr>
          <w:rFonts w:ascii="Segoe UI" w:hAnsi="Segoe UI" w:cs="Segoe UI"/>
          <w:color w:val="212121"/>
          <w:shd w:val="clear" w:color="auto" w:fill="FFFFFF"/>
        </w:rPr>
        <w:t xml:space="preserve"> </w:t>
      </w:r>
    </w:p>
    <w:p w14:paraId="3974B5FE" w14:textId="5B1B8DE5" w:rsidR="021F216E" w:rsidRPr="00016F96" w:rsidRDefault="005763FB" w:rsidP="000A6AD6">
      <w:pPr>
        <w:rPr>
          <w:rFonts w:ascii="Aptos" w:eastAsia="Aptos" w:hAnsi="Aptos" w:cs="Aptos"/>
          <w:b/>
          <w:color w:val="000000" w:themeColor="text1"/>
        </w:rPr>
      </w:pPr>
      <w:r w:rsidRPr="00016F96">
        <w:rPr>
          <w:rFonts w:ascii="Aptos" w:eastAsia="Aptos" w:hAnsi="Aptos" w:cs="Aptos"/>
          <w:b/>
          <w:color w:val="000000" w:themeColor="text1"/>
        </w:rPr>
        <w:t>Task 4:</w:t>
      </w:r>
    </w:p>
    <w:p w14:paraId="6C8D1454" w14:textId="4D7B2901" w:rsidR="005763FB" w:rsidRPr="003A6836" w:rsidRDefault="003A6836" w:rsidP="003A6836">
      <w:pPr>
        <w:spacing w:line="360" w:lineRule="auto"/>
        <w:rPr>
          <w:rFonts w:asciiTheme="majorHAnsi" w:hAnsiTheme="majorHAnsi"/>
        </w:rPr>
      </w:pPr>
      <w:r>
        <w:rPr>
          <w:rFonts w:asciiTheme="majorHAnsi" w:hAnsiTheme="majorHAnsi" w:cs="Segoe UI"/>
          <w:color w:val="212121"/>
          <w:shd w:val="clear" w:color="auto" w:fill="FFFFFF"/>
        </w:rPr>
        <w:t>Corrigan P. (2004)</w:t>
      </w:r>
      <w:r w:rsidRPr="003A6836">
        <w:rPr>
          <w:rFonts w:asciiTheme="majorHAnsi" w:hAnsiTheme="majorHAnsi" w:cs="Segoe UI"/>
          <w:color w:val="212121"/>
          <w:shd w:val="clear" w:color="auto" w:fill="FFFFFF"/>
        </w:rPr>
        <w:t xml:space="preserve"> </w:t>
      </w:r>
      <w:r>
        <w:rPr>
          <w:rFonts w:asciiTheme="majorHAnsi" w:hAnsiTheme="majorHAnsi" w:cs="Segoe UI"/>
          <w:color w:val="212121"/>
          <w:shd w:val="clear" w:color="auto" w:fill="FFFFFF"/>
        </w:rPr>
        <w:t>‘</w:t>
      </w:r>
      <w:r w:rsidRPr="003A6836">
        <w:rPr>
          <w:rFonts w:asciiTheme="majorHAnsi" w:hAnsiTheme="majorHAnsi" w:cs="Segoe UI"/>
          <w:color w:val="212121"/>
          <w:shd w:val="clear" w:color="auto" w:fill="FFFFFF"/>
        </w:rPr>
        <w:t>How stigma interferes with mental health care</w:t>
      </w:r>
      <w:r>
        <w:rPr>
          <w:rFonts w:asciiTheme="majorHAnsi" w:hAnsiTheme="majorHAnsi" w:cs="Segoe UI"/>
          <w:color w:val="212121"/>
          <w:shd w:val="clear" w:color="auto" w:fill="FFFFFF"/>
        </w:rPr>
        <w:t>’,</w:t>
      </w:r>
      <w:r w:rsidRPr="003A6836">
        <w:rPr>
          <w:rFonts w:asciiTheme="majorHAnsi" w:hAnsiTheme="majorHAnsi" w:cs="Segoe UI"/>
          <w:color w:val="212121"/>
          <w:shd w:val="clear" w:color="auto" w:fill="FFFFFF"/>
        </w:rPr>
        <w:t> </w:t>
      </w:r>
      <w:r w:rsidRPr="003A6836">
        <w:rPr>
          <w:rFonts w:asciiTheme="majorHAnsi" w:hAnsiTheme="majorHAnsi" w:cs="Segoe UI"/>
          <w:i/>
          <w:iCs/>
          <w:color w:val="212121"/>
          <w:shd w:val="clear" w:color="auto" w:fill="FFFFFF"/>
        </w:rPr>
        <w:t>The American psychologist</w:t>
      </w:r>
      <w:r w:rsidRPr="003A6836">
        <w:rPr>
          <w:rFonts w:asciiTheme="majorHAnsi" w:hAnsiTheme="majorHAnsi" w:cs="Segoe UI"/>
          <w:color w:val="212121"/>
          <w:shd w:val="clear" w:color="auto" w:fill="FFFFFF"/>
        </w:rPr>
        <w:t>, </w:t>
      </w:r>
      <w:r w:rsidRPr="003A6836">
        <w:rPr>
          <w:rFonts w:asciiTheme="majorHAnsi" w:hAnsiTheme="majorHAnsi" w:cs="Segoe UI"/>
          <w:i/>
          <w:iCs/>
          <w:color w:val="212121"/>
          <w:shd w:val="clear" w:color="auto" w:fill="FFFFFF"/>
        </w:rPr>
        <w:t>59</w:t>
      </w:r>
      <w:r w:rsidRPr="003A6836">
        <w:rPr>
          <w:rFonts w:asciiTheme="majorHAnsi" w:hAnsiTheme="majorHAnsi" w:cs="Segoe UI"/>
          <w:color w:val="212121"/>
          <w:shd w:val="clear" w:color="auto" w:fill="FFFFFF"/>
        </w:rPr>
        <w:t xml:space="preserve">(7), 614–625. </w:t>
      </w:r>
      <w:hyperlink r:id="rId33" w:history="1">
        <w:r w:rsidRPr="003A6836">
          <w:rPr>
            <w:rStyle w:val="Hyperlink"/>
            <w:rFonts w:asciiTheme="majorHAnsi" w:hAnsiTheme="majorHAnsi" w:cs="Segoe UI"/>
            <w:shd w:val="clear" w:color="auto" w:fill="FFFFFF"/>
          </w:rPr>
          <w:t>https://doi.org/10.1037/0003-066X.59.7.614</w:t>
        </w:r>
      </w:hyperlink>
      <w:r w:rsidRPr="003A6836">
        <w:rPr>
          <w:rFonts w:asciiTheme="majorHAnsi" w:hAnsiTheme="majorHAnsi"/>
        </w:rPr>
        <w:t xml:space="preserve"> </w:t>
      </w:r>
    </w:p>
    <w:p w14:paraId="7B51C67C" w14:textId="2AE87E6B" w:rsidR="005763FB" w:rsidRDefault="00D70C70" w:rsidP="00D70C70">
      <w:pPr>
        <w:spacing w:line="360" w:lineRule="auto"/>
        <w:jc w:val="left"/>
      </w:pPr>
      <w:r w:rsidRPr="00D70C70">
        <w:t>G</w:t>
      </w:r>
      <w:r>
        <w:t>ulliver, A., Griffiths, K. M., and Christensen, H. (2010)</w:t>
      </w:r>
      <w:r w:rsidRPr="00D70C70">
        <w:t xml:space="preserve"> </w:t>
      </w:r>
      <w:r>
        <w:t>‘</w:t>
      </w:r>
      <w:r w:rsidRPr="00D70C70">
        <w:t>Perceived barriers and facilitators to mental health help-seeking in young people: a systematic review</w:t>
      </w:r>
      <w:r>
        <w:t>’,</w:t>
      </w:r>
      <w:r w:rsidRPr="00D70C70">
        <w:t xml:space="preserve"> </w:t>
      </w:r>
      <w:r w:rsidRPr="00D70C70">
        <w:rPr>
          <w:i/>
        </w:rPr>
        <w:t>BMC psychiatry</w:t>
      </w:r>
      <w:r w:rsidRPr="00D70C70">
        <w:t xml:space="preserve">, 10, 113. </w:t>
      </w:r>
      <w:hyperlink r:id="rId34" w:history="1">
        <w:r w:rsidRPr="004E42BE">
          <w:rPr>
            <w:rStyle w:val="Hyperlink"/>
          </w:rPr>
          <w:t>https://doi.org/10.1186/1471-244X-10-113</w:t>
        </w:r>
      </w:hyperlink>
      <w:r>
        <w:t xml:space="preserve"> </w:t>
      </w:r>
    </w:p>
    <w:p w14:paraId="7B119D80" w14:textId="5C31D5D8" w:rsidR="00016F96" w:rsidRPr="00C377FC" w:rsidRDefault="00016F96" w:rsidP="000A6AD6">
      <w:pPr>
        <w:rPr>
          <w:b/>
          <w:szCs w:val="22"/>
        </w:rPr>
      </w:pPr>
      <w:r w:rsidRPr="00016F96">
        <w:rPr>
          <w:b/>
        </w:rPr>
        <w:t>Task 5:</w:t>
      </w:r>
    </w:p>
    <w:p w14:paraId="7EE5A73E" w14:textId="6D1253AD" w:rsidR="00C377FC" w:rsidRPr="00D70C70" w:rsidRDefault="00D70C70" w:rsidP="00D70C70">
      <w:pPr>
        <w:spacing w:line="360" w:lineRule="auto"/>
        <w:rPr>
          <w:rFonts w:cs="Arial"/>
          <w:color w:val="222222"/>
          <w:szCs w:val="22"/>
          <w:shd w:val="clear" w:color="auto" w:fill="FFFFFF"/>
        </w:rPr>
      </w:pPr>
      <w:r w:rsidRPr="00D70C70">
        <w:rPr>
          <w:rFonts w:cs="Arial"/>
          <w:color w:val="212121"/>
          <w:shd w:val="clear" w:color="auto" w:fill="FFFFFF"/>
        </w:rPr>
        <w:t xml:space="preserve">Henderson, C., &amp; Thornicroft, G. (2009) </w:t>
      </w:r>
      <w:r>
        <w:rPr>
          <w:rFonts w:cs="Arial"/>
          <w:color w:val="212121"/>
          <w:shd w:val="clear" w:color="auto" w:fill="FFFFFF"/>
        </w:rPr>
        <w:t>‘</w:t>
      </w:r>
      <w:r w:rsidRPr="00D70C70">
        <w:rPr>
          <w:rFonts w:cs="Arial"/>
          <w:color w:val="212121"/>
          <w:shd w:val="clear" w:color="auto" w:fill="FFFFFF"/>
        </w:rPr>
        <w:t>Stigma and discrimination in mental illness: Time to Change</w:t>
      </w:r>
      <w:r>
        <w:rPr>
          <w:rFonts w:cs="Arial"/>
          <w:color w:val="212121"/>
          <w:shd w:val="clear" w:color="auto" w:fill="FFFFFF"/>
        </w:rPr>
        <w:t>’,</w:t>
      </w:r>
      <w:r w:rsidRPr="00D70C70">
        <w:rPr>
          <w:rFonts w:cs="Arial"/>
          <w:color w:val="212121"/>
          <w:shd w:val="clear" w:color="auto" w:fill="FFFFFF"/>
        </w:rPr>
        <w:t> </w:t>
      </w:r>
      <w:r w:rsidRPr="00D70C70">
        <w:rPr>
          <w:rFonts w:cs="Arial"/>
          <w:i/>
          <w:iCs/>
          <w:color w:val="212121"/>
          <w:shd w:val="clear" w:color="auto" w:fill="FFFFFF"/>
        </w:rPr>
        <w:t>Lancet (London, England)</w:t>
      </w:r>
      <w:r w:rsidRPr="00D70C70">
        <w:rPr>
          <w:rFonts w:cs="Arial"/>
          <w:color w:val="212121"/>
          <w:shd w:val="clear" w:color="auto" w:fill="FFFFFF"/>
        </w:rPr>
        <w:t>, </w:t>
      </w:r>
      <w:r w:rsidRPr="00D70C70">
        <w:rPr>
          <w:rFonts w:cs="Arial"/>
          <w:i/>
          <w:iCs/>
          <w:color w:val="212121"/>
          <w:shd w:val="clear" w:color="auto" w:fill="FFFFFF"/>
        </w:rPr>
        <w:t>373</w:t>
      </w:r>
      <w:r w:rsidRPr="00D70C70">
        <w:rPr>
          <w:rFonts w:cs="Arial"/>
          <w:color w:val="212121"/>
          <w:shd w:val="clear" w:color="auto" w:fill="FFFFFF"/>
        </w:rPr>
        <w:t xml:space="preserve">(9679), 1928–1930. </w:t>
      </w:r>
      <w:hyperlink r:id="rId35" w:history="1">
        <w:r w:rsidRPr="00D70C70">
          <w:rPr>
            <w:rStyle w:val="Hyperlink"/>
            <w:rFonts w:cs="Arial"/>
            <w:shd w:val="clear" w:color="auto" w:fill="FFFFFF"/>
          </w:rPr>
          <w:t>https://doi.org/10.1016/S0140-6736(09)61046-1</w:t>
        </w:r>
      </w:hyperlink>
      <w:r w:rsidRPr="00D70C70">
        <w:rPr>
          <w:rFonts w:cs="Arial"/>
          <w:color w:val="212121"/>
          <w:shd w:val="clear" w:color="auto" w:fill="FFFFFF"/>
        </w:rPr>
        <w:t xml:space="preserve"> </w:t>
      </w:r>
      <w:r w:rsidRPr="00D70C70">
        <w:rPr>
          <w:rFonts w:cs="Arial"/>
          <w:color w:val="222222"/>
          <w:szCs w:val="22"/>
          <w:shd w:val="clear" w:color="auto" w:fill="FFFFFF"/>
        </w:rPr>
        <w:t xml:space="preserve"> </w:t>
      </w:r>
    </w:p>
    <w:p w14:paraId="2D98A8C1" w14:textId="5F488429" w:rsidR="00C377FC" w:rsidRPr="00C174F1" w:rsidRDefault="00C174F1" w:rsidP="00C174F1">
      <w:pPr>
        <w:spacing w:line="360" w:lineRule="auto"/>
        <w:rPr>
          <w:rFonts w:cs="Arial"/>
          <w:b/>
          <w:szCs w:val="22"/>
        </w:rPr>
      </w:pPr>
      <w:r>
        <w:rPr>
          <w:rFonts w:cs="Arial"/>
          <w:color w:val="212121"/>
          <w:shd w:val="clear" w:color="auto" w:fill="FFFFFF"/>
        </w:rPr>
        <w:t>Pinfold, V., Byrne, P., and Toulmin, H. (2005)</w:t>
      </w:r>
      <w:r w:rsidRPr="00C174F1">
        <w:rPr>
          <w:rFonts w:cs="Arial"/>
          <w:color w:val="212121"/>
          <w:shd w:val="clear" w:color="auto" w:fill="FFFFFF"/>
        </w:rPr>
        <w:t xml:space="preserve"> </w:t>
      </w:r>
      <w:r>
        <w:rPr>
          <w:rFonts w:cs="Arial"/>
          <w:color w:val="212121"/>
          <w:shd w:val="clear" w:color="auto" w:fill="FFFFFF"/>
        </w:rPr>
        <w:t>‘</w:t>
      </w:r>
      <w:r w:rsidRPr="00C174F1">
        <w:rPr>
          <w:rFonts w:cs="Arial"/>
          <w:color w:val="212121"/>
          <w:shd w:val="clear" w:color="auto" w:fill="FFFFFF"/>
        </w:rPr>
        <w:t>Challenging stigma and discrimination in communities: a focus group study identifying UK mental health service users' main campaign priorities</w:t>
      </w:r>
      <w:r>
        <w:rPr>
          <w:rFonts w:cs="Arial"/>
          <w:color w:val="212121"/>
          <w:shd w:val="clear" w:color="auto" w:fill="FFFFFF"/>
        </w:rPr>
        <w:t>’,</w:t>
      </w:r>
      <w:r w:rsidRPr="00C174F1">
        <w:rPr>
          <w:rFonts w:cs="Arial"/>
          <w:color w:val="212121"/>
          <w:shd w:val="clear" w:color="auto" w:fill="FFFFFF"/>
        </w:rPr>
        <w:t> </w:t>
      </w:r>
      <w:r w:rsidRPr="00C174F1">
        <w:rPr>
          <w:rFonts w:cs="Arial"/>
          <w:i/>
          <w:iCs/>
          <w:color w:val="212121"/>
          <w:shd w:val="clear" w:color="auto" w:fill="FFFFFF"/>
        </w:rPr>
        <w:t>The International journal of social psychiatry</w:t>
      </w:r>
      <w:r w:rsidRPr="00C174F1">
        <w:rPr>
          <w:rFonts w:cs="Arial"/>
          <w:color w:val="212121"/>
          <w:shd w:val="clear" w:color="auto" w:fill="FFFFFF"/>
        </w:rPr>
        <w:t>, </w:t>
      </w:r>
      <w:r w:rsidRPr="00C174F1">
        <w:rPr>
          <w:rFonts w:cs="Arial"/>
          <w:i/>
          <w:iCs/>
          <w:color w:val="212121"/>
          <w:shd w:val="clear" w:color="auto" w:fill="FFFFFF"/>
        </w:rPr>
        <w:t>51</w:t>
      </w:r>
      <w:r w:rsidRPr="00C174F1">
        <w:rPr>
          <w:rFonts w:cs="Arial"/>
          <w:color w:val="212121"/>
          <w:shd w:val="clear" w:color="auto" w:fill="FFFFFF"/>
        </w:rPr>
        <w:t xml:space="preserve">(2), 128–138. </w:t>
      </w:r>
      <w:hyperlink r:id="rId36" w:history="1">
        <w:r w:rsidRPr="004E42BE">
          <w:rPr>
            <w:rStyle w:val="Hyperlink"/>
            <w:rFonts w:cs="Arial"/>
            <w:shd w:val="clear" w:color="auto" w:fill="FFFFFF"/>
          </w:rPr>
          <w:t>https://doi.org/10.1177/0020764005056760</w:t>
        </w:r>
      </w:hyperlink>
      <w:r>
        <w:rPr>
          <w:rFonts w:cs="Arial"/>
          <w:color w:val="212121"/>
          <w:shd w:val="clear" w:color="auto" w:fill="FFFFFF"/>
        </w:rPr>
        <w:t xml:space="preserve"> </w:t>
      </w:r>
      <w:r w:rsidR="00D70C70" w:rsidRPr="00C174F1">
        <w:rPr>
          <w:rFonts w:cs="Arial"/>
          <w:color w:val="222222"/>
          <w:szCs w:val="22"/>
          <w:shd w:val="clear" w:color="auto" w:fill="FFFFFF"/>
        </w:rPr>
        <w:t xml:space="preserve"> </w:t>
      </w:r>
    </w:p>
    <w:p w14:paraId="39D61FC0" w14:textId="11D1A387" w:rsidR="021F216E" w:rsidRPr="00877452" w:rsidRDefault="00877452" w:rsidP="000A6AD6">
      <w:pPr>
        <w:rPr>
          <w:rFonts w:ascii="Aptos" w:eastAsia="Aptos" w:hAnsi="Aptos" w:cs="Aptos"/>
          <w:b/>
          <w:color w:val="000000" w:themeColor="text1"/>
        </w:rPr>
      </w:pPr>
      <w:r w:rsidRPr="00877452">
        <w:rPr>
          <w:rFonts w:ascii="Aptos" w:eastAsia="Aptos" w:hAnsi="Aptos" w:cs="Aptos"/>
          <w:b/>
          <w:color w:val="000000" w:themeColor="text1"/>
        </w:rPr>
        <w:t>Task 6</w:t>
      </w:r>
    </w:p>
    <w:p w14:paraId="3D8BED9F" w14:textId="1914FB02" w:rsidR="00877452" w:rsidRDefault="000B14AD" w:rsidP="000B14AD">
      <w:pPr>
        <w:spacing w:line="360" w:lineRule="auto"/>
      </w:pPr>
      <w:r w:rsidRPr="000B14AD">
        <w:t xml:space="preserve">NHS Leadership Academy (2013) </w:t>
      </w:r>
      <w:r w:rsidRPr="000B14AD">
        <w:rPr>
          <w:i/>
        </w:rPr>
        <w:t>Healthcare Leadership Model: The Nine Dimensions of Leadership Behaviour</w:t>
      </w:r>
      <w:r w:rsidRPr="000B14AD">
        <w:t xml:space="preserve">. </w:t>
      </w:r>
      <w:r>
        <w:t>Leeds: NHS Leadership Academy,</w:t>
      </w:r>
      <w:r w:rsidRPr="000B14AD">
        <w:t xml:space="preserve"> 16.</w:t>
      </w:r>
    </w:p>
    <w:p w14:paraId="6FB9AA9B" w14:textId="2A403E5C" w:rsidR="021F216E" w:rsidRPr="00892936" w:rsidRDefault="00877452" w:rsidP="000D3E8D">
      <w:pPr>
        <w:spacing w:line="360" w:lineRule="auto"/>
        <w:jc w:val="left"/>
      </w:pPr>
      <w:r>
        <w:t>NHS Leadership Academy (2025</w:t>
      </w:r>
      <w:r w:rsidR="000D3E8D">
        <w:t>6</w:t>
      </w:r>
      <w:r>
        <w:t xml:space="preserve">) </w:t>
      </w:r>
      <w:r>
        <w:rPr>
          <w:rStyle w:val="Emphasis"/>
          <w:rFonts w:eastAsiaTheme="majorEastAsia"/>
        </w:rPr>
        <w:t>Healthcare Leadership Model</w:t>
      </w:r>
      <w:r>
        <w:t xml:space="preserve">. Available at: </w:t>
      </w:r>
      <w:hyperlink r:id="rId37" w:history="1">
        <w:r>
          <w:rPr>
            <w:rStyle w:val="Hyperlink"/>
            <w:rFonts w:eastAsiaTheme="majorEastAsia"/>
          </w:rPr>
          <w:t>https://www.leadershipacademy.nhs.uk/healthcare-leadership-model/</w:t>
        </w:r>
      </w:hyperlink>
      <w:r w:rsidR="00892936">
        <w:t xml:space="preserve"> (Accessed: 20 June 2026).</w:t>
      </w:r>
    </w:p>
    <w:sectPr w:rsidR="021F216E" w:rsidRPr="008929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D35566" w14:textId="77777777" w:rsidR="00550FA6" w:rsidRDefault="00550FA6" w:rsidP="00255A0D">
      <w:pPr>
        <w:spacing w:after="0" w:line="240" w:lineRule="auto"/>
      </w:pPr>
      <w:r>
        <w:separator/>
      </w:r>
    </w:p>
  </w:endnote>
  <w:endnote w:type="continuationSeparator" w:id="0">
    <w:p w14:paraId="6653F136" w14:textId="77777777" w:rsidR="00550FA6" w:rsidRDefault="00550FA6"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Nova">
    <w:altName w:val="Arial"/>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C4B9FD" w14:textId="77777777" w:rsidR="00550FA6" w:rsidRDefault="00550FA6" w:rsidP="00255A0D">
      <w:pPr>
        <w:spacing w:after="0" w:line="240" w:lineRule="auto"/>
      </w:pPr>
      <w:r>
        <w:separator/>
      </w:r>
    </w:p>
  </w:footnote>
  <w:footnote w:type="continuationSeparator" w:id="0">
    <w:p w14:paraId="4AF35953" w14:textId="77777777" w:rsidR="00550FA6" w:rsidRDefault="00550FA6"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C46046"/>
    <w:multiLevelType w:val="hybridMultilevel"/>
    <w:tmpl w:val="33F25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22DF787B"/>
    <w:multiLevelType w:val="hybridMultilevel"/>
    <w:tmpl w:val="C4FCB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6703C5"/>
    <w:multiLevelType w:val="hybridMultilevel"/>
    <w:tmpl w:val="B3380E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F30"/>
    <w:rsid w:val="00002F30"/>
    <w:rsid w:val="00015E04"/>
    <w:rsid w:val="00016F96"/>
    <w:rsid w:val="00024C23"/>
    <w:rsid w:val="00025CC9"/>
    <w:rsid w:val="00033052"/>
    <w:rsid w:val="00035A44"/>
    <w:rsid w:val="00050AF6"/>
    <w:rsid w:val="00063871"/>
    <w:rsid w:val="0007261D"/>
    <w:rsid w:val="00090753"/>
    <w:rsid w:val="00092E57"/>
    <w:rsid w:val="00094EFD"/>
    <w:rsid w:val="000A6AD6"/>
    <w:rsid w:val="000B14AD"/>
    <w:rsid w:val="000D3E8D"/>
    <w:rsid w:val="000E5783"/>
    <w:rsid w:val="000F52F8"/>
    <w:rsid w:val="00105084"/>
    <w:rsid w:val="00122E10"/>
    <w:rsid w:val="00151DE8"/>
    <w:rsid w:val="00160816"/>
    <w:rsid w:val="0016393B"/>
    <w:rsid w:val="0018086E"/>
    <w:rsid w:val="001915E9"/>
    <w:rsid w:val="001947C8"/>
    <w:rsid w:val="001A0E8E"/>
    <w:rsid w:val="001A2DE8"/>
    <w:rsid w:val="001B59B9"/>
    <w:rsid w:val="001C40BE"/>
    <w:rsid w:val="001E0813"/>
    <w:rsid w:val="001E7A85"/>
    <w:rsid w:val="0024391D"/>
    <w:rsid w:val="0024522C"/>
    <w:rsid w:val="00255A0D"/>
    <w:rsid w:val="002961DA"/>
    <w:rsid w:val="002B4F73"/>
    <w:rsid w:val="002B7463"/>
    <w:rsid w:val="002E5A72"/>
    <w:rsid w:val="00300DAC"/>
    <w:rsid w:val="00301FEF"/>
    <w:rsid w:val="00337274"/>
    <w:rsid w:val="00352BC6"/>
    <w:rsid w:val="00367C44"/>
    <w:rsid w:val="00377229"/>
    <w:rsid w:val="003A6836"/>
    <w:rsid w:val="003E017D"/>
    <w:rsid w:val="003E1DC7"/>
    <w:rsid w:val="00413605"/>
    <w:rsid w:val="00441960"/>
    <w:rsid w:val="0045650E"/>
    <w:rsid w:val="00456C61"/>
    <w:rsid w:val="00477A26"/>
    <w:rsid w:val="004A3DED"/>
    <w:rsid w:val="004B0D9C"/>
    <w:rsid w:val="0051507F"/>
    <w:rsid w:val="00541FBE"/>
    <w:rsid w:val="00544478"/>
    <w:rsid w:val="00550FA6"/>
    <w:rsid w:val="00561E28"/>
    <w:rsid w:val="00563EB8"/>
    <w:rsid w:val="00564D81"/>
    <w:rsid w:val="005763FB"/>
    <w:rsid w:val="00577423"/>
    <w:rsid w:val="00586691"/>
    <w:rsid w:val="00587B1B"/>
    <w:rsid w:val="005D2AD4"/>
    <w:rsid w:val="005E53C8"/>
    <w:rsid w:val="005F1E5A"/>
    <w:rsid w:val="005F41C8"/>
    <w:rsid w:val="00606E33"/>
    <w:rsid w:val="00651C33"/>
    <w:rsid w:val="00681BF3"/>
    <w:rsid w:val="006A0689"/>
    <w:rsid w:val="006B0D34"/>
    <w:rsid w:val="006B2266"/>
    <w:rsid w:val="006C391D"/>
    <w:rsid w:val="006C5106"/>
    <w:rsid w:val="006C757A"/>
    <w:rsid w:val="006F0AA6"/>
    <w:rsid w:val="007355DE"/>
    <w:rsid w:val="00760F45"/>
    <w:rsid w:val="00765C58"/>
    <w:rsid w:val="00774351"/>
    <w:rsid w:val="00775A23"/>
    <w:rsid w:val="00776DD0"/>
    <w:rsid w:val="007E2A74"/>
    <w:rsid w:val="007F0718"/>
    <w:rsid w:val="00840A6A"/>
    <w:rsid w:val="00841DB2"/>
    <w:rsid w:val="00877452"/>
    <w:rsid w:val="008922BD"/>
    <w:rsid w:val="00892936"/>
    <w:rsid w:val="008C231C"/>
    <w:rsid w:val="008E53DA"/>
    <w:rsid w:val="008E6CD2"/>
    <w:rsid w:val="008F2FE9"/>
    <w:rsid w:val="008F5961"/>
    <w:rsid w:val="00924EC9"/>
    <w:rsid w:val="00925ECD"/>
    <w:rsid w:val="009300CB"/>
    <w:rsid w:val="009464A1"/>
    <w:rsid w:val="009478D5"/>
    <w:rsid w:val="0096645F"/>
    <w:rsid w:val="009A4717"/>
    <w:rsid w:val="009B4F1A"/>
    <w:rsid w:val="009C5459"/>
    <w:rsid w:val="009F0E0D"/>
    <w:rsid w:val="009F5FF3"/>
    <w:rsid w:val="00A1472E"/>
    <w:rsid w:val="00A16DD4"/>
    <w:rsid w:val="00A47FC5"/>
    <w:rsid w:val="00A507D8"/>
    <w:rsid w:val="00A535CB"/>
    <w:rsid w:val="00A867CE"/>
    <w:rsid w:val="00A97E4B"/>
    <w:rsid w:val="00AA4003"/>
    <w:rsid w:val="00AA4AE8"/>
    <w:rsid w:val="00AC0120"/>
    <w:rsid w:val="00AC4C62"/>
    <w:rsid w:val="00AF5887"/>
    <w:rsid w:val="00B00380"/>
    <w:rsid w:val="00B335AE"/>
    <w:rsid w:val="00B44F0F"/>
    <w:rsid w:val="00B46727"/>
    <w:rsid w:val="00B9359D"/>
    <w:rsid w:val="00BA3982"/>
    <w:rsid w:val="00BE3B7A"/>
    <w:rsid w:val="00C174F1"/>
    <w:rsid w:val="00C377FC"/>
    <w:rsid w:val="00C5518B"/>
    <w:rsid w:val="00C61FB3"/>
    <w:rsid w:val="00C843A5"/>
    <w:rsid w:val="00CA384C"/>
    <w:rsid w:val="00CB023A"/>
    <w:rsid w:val="00CC00B3"/>
    <w:rsid w:val="00D334BA"/>
    <w:rsid w:val="00D3580D"/>
    <w:rsid w:val="00D629DC"/>
    <w:rsid w:val="00D63CF2"/>
    <w:rsid w:val="00D70C70"/>
    <w:rsid w:val="00D765EE"/>
    <w:rsid w:val="00D77784"/>
    <w:rsid w:val="00D835E2"/>
    <w:rsid w:val="00D876E2"/>
    <w:rsid w:val="00DA3981"/>
    <w:rsid w:val="00DC2ECF"/>
    <w:rsid w:val="00DD1579"/>
    <w:rsid w:val="00DF1C85"/>
    <w:rsid w:val="00DF5576"/>
    <w:rsid w:val="00E008D0"/>
    <w:rsid w:val="00E27A2D"/>
    <w:rsid w:val="00E41A4D"/>
    <w:rsid w:val="00E421F1"/>
    <w:rsid w:val="00E840CD"/>
    <w:rsid w:val="00EB7507"/>
    <w:rsid w:val="00EC16CE"/>
    <w:rsid w:val="00EE6029"/>
    <w:rsid w:val="00F1526D"/>
    <w:rsid w:val="00F439CF"/>
    <w:rsid w:val="00F607A0"/>
    <w:rsid w:val="00F62936"/>
    <w:rsid w:val="00F70B50"/>
    <w:rsid w:val="00F8031F"/>
    <w:rsid w:val="00FA33BE"/>
    <w:rsid w:val="00FE3ED2"/>
    <w:rsid w:val="00FE75DF"/>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6AD6"/>
    <w:pPr>
      <w:jc w:val="both"/>
    </w:pPr>
    <w:rPr>
      <w:rFonts w:ascii="Arial" w:hAnsi="Arial"/>
      <w:sz w:val="22"/>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Emphasis">
    <w:name w:val="Emphasis"/>
    <w:basedOn w:val="DefaultParagraphFont"/>
    <w:uiPriority w:val="20"/>
    <w:qFormat/>
    <w:rsid w:val="00DA3981"/>
    <w:rPr>
      <w:i/>
      <w:iCs/>
    </w:rPr>
  </w:style>
  <w:style w:type="paragraph" w:styleId="NormalWeb">
    <w:name w:val="Normal (Web)"/>
    <w:basedOn w:val="Normal"/>
    <w:uiPriority w:val="99"/>
    <w:semiHidden/>
    <w:unhideWhenUsed/>
    <w:rsid w:val="005763FB"/>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24391D"/>
    <w:rPr>
      <w:b/>
      <w:bCs/>
    </w:rPr>
  </w:style>
  <w:style w:type="paragraph" w:customStyle="1" w:styleId="isselectedend">
    <w:name w:val="isselectedend"/>
    <w:basedOn w:val="Normal"/>
    <w:rsid w:val="00877452"/>
    <w:pPr>
      <w:spacing w:before="100" w:beforeAutospacing="1" w:after="100" w:afterAutospacing="1" w:line="240" w:lineRule="auto"/>
    </w:pPr>
    <w:rPr>
      <w:rFonts w:ascii="Times New Roman" w:eastAsia="Times New Roman" w:hAnsi="Times New Roman" w:cs="Times New Roman"/>
      <w:lang w:eastAsia="en-US"/>
    </w:rPr>
  </w:style>
  <w:style w:type="table" w:styleId="GridTable6Colorful-Accent2">
    <w:name w:val="Grid Table 6 Colorful Accent 2"/>
    <w:basedOn w:val="TableNormal"/>
    <w:uiPriority w:val="51"/>
    <w:rsid w:val="00FE3ED2"/>
    <w:pPr>
      <w:spacing w:after="0" w:line="240" w:lineRule="auto"/>
    </w:pPr>
    <w:rPr>
      <w:rFonts w:ascii="Arial" w:eastAsia="Arial" w:hAnsi="Arial" w:cs="Arial"/>
      <w:color w:val="BF4E14" w:themeColor="accent2" w:themeShade="BF"/>
      <w:sz w:val="22"/>
      <w:szCs w:val="22"/>
      <w:lang w:val="en" w:eastAsia="en-GB"/>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6Colorful-Accent5">
    <w:name w:val="Grid Table 6 Colorful Accent 5"/>
    <w:basedOn w:val="TableNormal"/>
    <w:uiPriority w:val="51"/>
    <w:rsid w:val="00FE3ED2"/>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TOCHeading">
    <w:name w:val="TOC Heading"/>
    <w:basedOn w:val="Heading1"/>
    <w:next w:val="Normal"/>
    <w:uiPriority w:val="39"/>
    <w:unhideWhenUsed/>
    <w:qFormat/>
    <w:rsid w:val="00B44F0F"/>
    <w:pPr>
      <w:spacing w:before="240" w:after="0" w:line="259" w:lineRule="auto"/>
      <w:jc w:val="left"/>
      <w:outlineLvl w:val="9"/>
    </w:pPr>
    <w:rPr>
      <w:sz w:val="32"/>
      <w:szCs w:val="32"/>
      <w:lang w:val="en-US" w:eastAsia="en-US"/>
    </w:rPr>
  </w:style>
  <w:style w:type="paragraph" w:styleId="TOC1">
    <w:name w:val="toc 1"/>
    <w:basedOn w:val="Normal"/>
    <w:next w:val="Normal"/>
    <w:autoRedefine/>
    <w:uiPriority w:val="39"/>
    <w:unhideWhenUsed/>
    <w:rsid w:val="00B44F0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0334615">
      <w:bodyDiv w:val="1"/>
      <w:marLeft w:val="0"/>
      <w:marRight w:val="0"/>
      <w:marTop w:val="0"/>
      <w:marBottom w:val="0"/>
      <w:divBdr>
        <w:top w:val="none" w:sz="0" w:space="0" w:color="auto"/>
        <w:left w:val="none" w:sz="0" w:space="0" w:color="auto"/>
        <w:bottom w:val="none" w:sz="0" w:space="0" w:color="auto"/>
        <w:right w:val="none" w:sz="0" w:space="0" w:color="auto"/>
      </w:divBdr>
    </w:div>
    <w:div w:id="1222208400">
      <w:bodyDiv w:val="1"/>
      <w:marLeft w:val="0"/>
      <w:marRight w:val="0"/>
      <w:marTop w:val="0"/>
      <w:marBottom w:val="0"/>
      <w:divBdr>
        <w:top w:val="none" w:sz="0" w:space="0" w:color="auto"/>
        <w:left w:val="none" w:sz="0" w:space="0" w:color="auto"/>
        <w:bottom w:val="none" w:sz="0" w:space="0" w:color="auto"/>
        <w:right w:val="none" w:sz="0" w:space="0" w:color="auto"/>
      </w:divBdr>
    </w:div>
    <w:div w:id="1305045395">
      <w:bodyDiv w:val="1"/>
      <w:marLeft w:val="0"/>
      <w:marRight w:val="0"/>
      <w:marTop w:val="0"/>
      <w:marBottom w:val="0"/>
      <w:divBdr>
        <w:top w:val="none" w:sz="0" w:space="0" w:color="auto"/>
        <w:left w:val="none" w:sz="0" w:space="0" w:color="auto"/>
        <w:bottom w:val="none" w:sz="0" w:space="0" w:color="auto"/>
        <w:right w:val="none" w:sz="0" w:space="0" w:color="auto"/>
      </w:divBdr>
    </w:div>
    <w:div w:id="1659184639">
      <w:bodyDiv w:val="1"/>
      <w:marLeft w:val="0"/>
      <w:marRight w:val="0"/>
      <w:marTop w:val="0"/>
      <w:marBottom w:val="0"/>
      <w:divBdr>
        <w:top w:val="none" w:sz="0" w:space="0" w:color="auto"/>
        <w:left w:val="none" w:sz="0" w:space="0" w:color="auto"/>
        <w:bottom w:val="none" w:sz="0" w:space="0" w:color="auto"/>
        <w:right w:val="none" w:sz="0" w:space="0" w:color="auto"/>
      </w:divBdr>
    </w:div>
    <w:div w:id="173042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pubmed.ncbi.nlm.nih.gov/?term=Corrigan+P&amp;cauthor_id=15491256"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Layout" Target="diagrams/layout3.xml"/><Relationship Id="rId34" Type="http://schemas.openxmlformats.org/officeDocument/2006/relationships/hyperlink" Target="https://doi.org/10.1186/1471-244X-10-113"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pubmed.ncbi.nlm.nih.gov/?term=Corrigan+P&amp;cauthor_id=15491256" TargetMode="External"/><Relationship Id="rId33" Type="http://schemas.openxmlformats.org/officeDocument/2006/relationships/hyperlink" Target="https://doi.org/10.1037/0003-066X.59.7.614"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Data" Target="diagrams/data3.xml"/><Relationship Id="rId29" Type="http://schemas.openxmlformats.org/officeDocument/2006/relationships/hyperlink" Target="https://doi.org/10.7748/ns.30.36.34.s4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32" Type="http://schemas.openxmlformats.org/officeDocument/2006/relationships/hyperlink" Target="https://doi.org/10.1093/ageing/afac319" TargetMode="External"/><Relationship Id="rId37" Type="http://schemas.openxmlformats.org/officeDocument/2006/relationships/hyperlink" Target="https://www.leadershipacademy.nhs.uk/healthcare-leadership-model/"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Colors" Target="diagrams/colors3.xml"/><Relationship Id="rId28" Type="http://schemas.openxmlformats.org/officeDocument/2006/relationships/hyperlink" Target="https://doi.org/10.25134/ieflj.v6i2.3382" TargetMode="External"/><Relationship Id="rId36" Type="http://schemas.openxmlformats.org/officeDocument/2006/relationships/hyperlink" Target="https://doi.org/10.1177/0020764005056760" TargetMode="External"/><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hyperlink" Target="https://www.ncbi.nlm.nih.gov/books/NBK604826/"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QuickStyle" Target="diagrams/quickStyle3.xml"/><Relationship Id="rId27" Type="http://schemas.openxmlformats.org/officeDocument/2006/relationships/hyperlink" Target="https://www.youtube.com/shorts/D64Ij8K3J-0" TargetMode="External"/><Relationship Id="rId30" Type="http://schemas.openxmlformats.org/officeDocument/2006/relationships/hyperlink" Target="https://www.england.nhs.uk/virtual-wards/" TargetMode="External"/><Relationship Id="rId35" Type="http://schemas.openxmlformats.org/officeDocument/2006/relationships/hyperlink" Target="https://doi.org/10.1016/S0140-6736(09)61046-1"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903A1B-9B00-45ED-A1DD-D4CFD5B512A1}" type="doc">
      <dgm:prSet loTypeId="urn:microsoft.com/office/officeart/2005/8/layout/cycle8" loCatId="cycle" qsTypeId="urn:microsoft.com/office/officeart/2005/8/quickstyle/simple1" qsCatId="simple" csTypeId="urn:microsoft.com/office/officeart/2005/8/colors/accent1_2" csCatId="accent1" phldr="1"/>
      <dgm:spPr/>
      <dgm:t>
        <a:bodyPr/>
        <a:lstStyle/>
        <a:p>
          <a:endParaRPr lang="en-US"/>
        </a:p>
      </dgm:t>
    </dgm:pt>
    <dgm:pt modelId="{639289F0-BFB6-4E57-9C83-F3A5C86ADD61}">
      <dgm:prSet phldrT="[Text]"/>
      <dgm:spPr/>
      <dgm:t>
        <a:bodyPr/>
        <a:lstStyle/>
        <a:p>
          <a:r>
            <a:rPr lang="en-US"/>
            <a:t>Creativity</a:t>
          </a:r>
        </a:p>
      </dgm:t>
    </dgm:pt>
    <dgm:pt modelId="{A302D5A7-C4F2-4E86-8C2D-B63EA6E4D52C}" type="parTrans" cxnId="{93485700-5474-4044-80BA-465CD63C554B}">
      <dgm:prSet/>
      <dgm:spPr/>
      <dgm:t>
        <a:bodyPr/>
        <a:lstStyle/>
        <a:p>
          <a:endParaRPr lang="en-US"/>
        </a:p>
      </dgm:t>
    </dgm:pt>
    <dgm:pt modelId="{EDC64C1C-03AB-48CA-9D52-8815134BC82B}" type="sibTrans" cxnId="{93485700-5474-4044-80BA-465CD63C554B}">
      <dgm:prSet/>
      <dgm:spPr/>
      <dgm:t>
        <a:bodyPr/>
        <a:lstStyle/>
        <a:p>
          <a:endParaRPr lang="en-US"/>
        </a:p>
      </dgm:t>
    </dgm:pt>
    <dgm:pt modelId="{7B8F84B4-032B-4E2E-B707-26EF19D198E4}">
      <dgm:prSet phldrT="[Text]"/>
      <dgm:spPr/>
      <dgm:t>
        <a:bodyPr/>
        <a:lstStyle/>
        <a:p>
          <a:r>
            <a:rPr lang="en-US"/>
            <a:t>Value creation</a:t>
          </a:r>
        </a:p>
      </dgm:t>
    </dgm:pt>
    <dgm:pt modelId="{933E0988-4AE1-4DEB-87A8-1D914B8FEBCE}" type="parTrans" cxnId="{A23A51FD-366B-4687-8C5E-C15BBE79B7DE}">
      <dgm:prSet/>
      <dgm:spPr/>
      <dgm:t>
        <a:bodyPr/>
        <a:lstStyle/>
        <a:p>
          <a:endParaRPr lang="en-US"/>
        </a:p>
      </dgm:t>
    </dgm:pt>
    <dgm:pt modelId="{D3D258CE-B617-43B4-841A-D813EED2B1CB}" type="sibTrans" cxnId="{A23A51FD-366B-4687-8C5E-C15BBE79B7DE}">
      <dgm:prSet/>
      <dgm:spPr/>
      <dgm:t>
        <a:bodyPr/>
        <a:lstStyle/>
        <a:p>
          <a:endParaRPr lang="en-US"/>
        </a:p>
      </dgm:t>
    </dgm:pt>
    <dgm:pt modelId="{1B92BF53-8E36-44CC-9DDD-0B627B667F38}">
      <dgm:prSet phldrT="[Text]"/>
      <dgm:spPr/>
      <dgm:t>
        <a:bodyPr/>
        <a:lstStyle/>
        <a:p>
          <a:r>
            <a:rPr lang="en-US"/>
            <a:t>Care improvement</a:t>
          </a:r>
        </a:p>
      </dgm:t>
    </dgm:pt>
    <dgm:pt modelId="{3E2AA217-1210-4942-939C-FC6768CA3F40}" type="sibTrans" cxnId="{CFA5F159-1555-4B3D-8676-E1A6FB139DC9}">
      <dgm:prSet/>
      <dgm:spPr/>
      <dgm:t>
        <a:bodyPr/>
        <a:lstStyle/>
        <a:p>
          <a:endParaRPr lang="en-US"/>
        </a:p>
      </dgm:t>
    </dgm:pt>
    <dgm:pt modelId="{D330DCC7-4F69-48DA-864F-DDF6C80B802C}" type="parTrans" cxnId="{CFA5F159-1555-4B3D-8676-E1A6FB139DC9}">
      <dgm:prSet/>
      <dgm:spPr/>
      <dgm:t>
        <a:bodyPr/>
        <a:lstStyle/>
        <a:p>
          <a:endParaRPr lang="en-US"/>
        </a:p>
      </dgm:t>
    </dgm:pt>
    <dgm:pt modelId="{0587BD15-49E2-45C5-AA5D-86A9D08E38CE}" type="pres">
      <dgm:prSet presAssocID="{5E903A1B-9B00-45ED-A1DD-D4CFD5B512A1}" presName="compositeShape" presStyleCnt="0">
        <dgm:presLayoutVars>
          <dgm:chMax val="7"/>
          <dgm:dir/>
          <dgm:resizeHandles val="exact"/>
        </dgm:presLayoutVars>
      </dgm:prSet>
      <dgm:spPr/>
      <dgm:t>
        <a:bodyPr/>
        <a:lstStyle/>
        <a:p>
          <a:endParaRPr lang="en-US"/>
        </a:p>
      </dgm:t>
    </dgm:pt>
    <dgm:pt modelId="{5C76A0CE-C335-4D2E-A68A-CC701A4F04D2}" type="pres">
      <dgm:prSet presAssocID="{5E903A1B-9B00-45ED-A1DD-D4CFD5B512A1}" presName="wedge1" presStyleLbl="node1" presStyleIdx="0" presStyleCnt="3"/>
      <dgm:spPr/>
      <dgm:t>
        <a:bodyPr/>
        <a:lstStyle/>
        <a:p>
          <a:endParaRPr lang="en-US"/>
        </a:p>
      </dgm:t>
    </dgm:pt>
    <dgm:pt modelId="{8714E7F0-0306-4264-AD16-943DDC5FD6F5}" type="pres">
      <dgm:prSet presAssocID="{5E903A1B-9B00-45ED-A1DD-D4CFD5B512A1}" presName="dummy1a" presStyleCnt="0"/>
      <dgm:spPr/>
    </dgm:pt>
    <dgm:pt modelId="{AE0A3B27-983C-41B2-9209-87399AEABA42}" type="pres">
      <dgm:prSet presAssocID="{5E903A1B-9B00-45ED-A1DD-D4CFD5B512A1}" presName="dummy1b" presStyleCnt="0"/>
      <dgm:spPr/>
    </dgm:pt>
    <dgm:pt modelId="{4D76CDE3-8C24-4EC9-AC12-CFE70A435B12}" type="pres">
      <dgm:prSet presAssocID="{5E903A1B-9B00-45ED-A1DD-D4CFD5B512A1}" presName="wedge1Tx" presStyleLbl="node1" presStyleIdx="0" presStyleCnt="3">
        <dgm:presLayoutVars>
          <dgm:chMax val="0"/>
          <dgm:chPref val="0"/>
          <dgm:bulletEnabled val="1"/>
        </dgm:presLayoutVars>
      </dgm:prSet>
      <dgm:spPr/>
      <dgm:t>
        <a:bodyPr/>
        <a:lstStyle/>
        <a:p>
          <a:endParaRPr lang="en-US"/>
        </a:p>
      </dgm:t>
    </dgm:pt>
    <dgm:pt modelId="{3FFB7FBD-BD96-4D89-90F5-753D33965A79}" type="pres">
      <dgm:prSet presAssocID="{5E903A1B-9B00-45ED-A1DD-D4CFD5B512A1}" presName="wedge2" presStyleLbl="node1" presStyleIdx="1" presStyleCnt="3"/>
      <dgm:spPr/>
      <dgm:t>
        <a:bodyPr/>
        <a:lstStyle/>
        <a:p>
          <a:endParaRPr lang="en-US"/>
        </a:p>
      </dgm:t>
    </dgm:pt>
    <dgm:pt modelId="{5ECDC672-75F3-478C-8F97-89B3464020B2}" type="pres">
      <dgm:prSet presAssocID="{5E903A1B-9B00-45ED-A1DD-D4CFD5B512A1}" presName="dummy2a" presStyleCnt="0"/>
      <dgm:spPr/>
    </dgm:pt>
    <dgm:pt modelId="{A7E21F9C-9E96-4F25-BC08-A953AA6E7BF7}" type="pres">
      <dgm:prSet presAssocID="{5E903A1B-9B00-45ED-A1DD-D4CFD5B512A1}" presName="dummy2b" presStyleCnt="0"/>
      <dgm:spPr/>
    </dgm:pt>
    <dgm:pt modelId="{E2770B43-50BB-49B8-AF95-FD42CC07DAD4}" type="pres">
      <dgm:prSet presAssocID="{5E903A1B-9B00-45ED-A1DD-D4CFD5B512A1}" presName="wedge2Tx" presStyleLbl="node1" presStyleIdx="1" presStyleCnt="3">
        <dgm:presLayoutVars>
          <dgm:chMax val="0"/>
          <dgm:chPref val="0"/>
          <dgm:bulletEnabled val="1"/>
        </dgm:presLayoutVars>
      </dgm:prSet>
      <dgm:spPr/>
      <dgm:t>
        <a:bodyPr/>
        <a:lstStyle/>
        <a:p>
          <a:endParaRPr lang="en-US"/>
        </a:p>
      </dgm:t>
    </dgm:pt>
    <dgm:pt modelId="{1B1EF849-D12D-4F08-955D-B23B809622EB}" type="pres">
      <dgm:prSet presAssocID="{5E903A1B-9B00-45ED-A1DD-D4CFD5B512A1}" presName="wedge3" presStyleLbl="node1" presStyleIdx="2" presStyleCnt="3"/>
      <dgm:spPr/>
      <dgm:t>
        <a:bodyPr/>
        <a:lstStyle/>
        <a:p>
          <a:endParaRPr lang="en-US"/>
        </a:p>
      </dgm:t>
    </dgm:pt>
    <dgm:pt modelId="{2CDED816-66FF-4371-8910-43BBBDBA31BF}" type="pres">
      <dgm:prSet presAssocID="{5E903A1B-9B00-45ED-A1DD-D4CFD5B512A1}" presName="dummy3a" presStyleCnt="0"/>
      <dgm:spPr/>
    </dgm:pt>
    <dgm:pt modelId="{F5C23454-60C9-4CD2-BEF0-38E5160480D2}" type="pres">
      <dgm:prSet presAssocID="{5E903A1B-9B00-45ED-A1DD-D4CFD5B512A1}" presName="dummy3b" presStyleCnt="0"/>
      <dgm:spPr/>
    </dgm:pt>
    <dgm:pt modelId="{84B6B8EF-6997-4454-8535-30F6069EE9AC}" type="pres">
      <dgm:prSet presAssocID="{5E903A1B-9B00-45ED-A1DD-D4CFD5B512A1}" presName="wedge3Tx" presStyleLbl="node1" presStyleIdx="2" presStyleCnt="3">
        <dgm:presLayoutVars>
          <dgm:chMax val="0"/>
          <dgm:chPref val="0"/>
          <dgm:bulletEnabled val="1"/>
        </dgm:presLayoutVars>
      </dgm:prSet>
      <dgm:spPr/>
      <dgm:t>
        <a:bodyPr/>
        <a:lstStyle/>
        <a:p>
          <a:endParaRPr lang="en-US"/>
        </a:p>
      </dgm:t>
    </dgm:pt>
    <dgm:pt modelId="{96BD87B7-F536-4D7F-A88B-3E66BE0E193E}" type="pres">
      <dgm:prSet presAssocID="{EDC64C1C-03AB-48CA-9D52-8815134BC82B}" presName="arrowWedge1" presStyleLbl="fgSibTrans2D1" presStyleIdx="0" presStyleCnt="3"/>
      <dgm:spPr/>
    </dgm:pt>
    <dgm:pt modelId="{E1C308B4-3ED2-4E84-A2A0-C29F1C27EC64}" type="pres">
      <dgm:prSet presAssocID="{D3D258CE-B617-43B4-841A-D813EED2B1CB}" presName="arrowWedge2" presStyleLbl="fgSibTrans2D1" presStyleIdx="1" presStyleCnt="3"/>
      <dgm:spPr/>
    </dgm:pt>
    <dgm:pt modelId="{94117536-5F9B-4553-B0B7-31217B5F4469}" type="pres">
      <dgm:prSet presAssocID="{3E2AA217-1210-4942-939C-FC6768CA3F40}" presName="arrowWedge3" presStyleLbl="fgSibTrans2D1" presStyleIdx="2" presStyleCnt="3"/>
      <dgm:spPr/>
    </dgm:pt>
  </dgm:ptLst>
  <dgm:cxnLst>
    <dgm:cxn modelId="{43982255-3C71-4DE1-90ED-6BD43516F964}" type="presOf" srcId="{7B8F84B4-032B-4E2E-B707-26EF19D198E4}" destId="{E2770B43-50BB-49B8-AF95-FD42CC07DAD4}" srcOrd="1" destOrd="0" presId="urn:microsoft.com/office/officeart/2005/8/layout/cycle8"/>
    <dgm:cxn modelId="{B8C3B6CA-C16F-40B2-B3B1-FB64E8766CC0}" type="presOf" srcId="{639289F0-BFB6-4E57-9C83-F3A5C86ADD61}" destId="{4D76CDE3-8C24-4EC9-AC12-CFE70A435B12}" srcOrd="1" destOrd="0" presId="urn:microsoft.com/office/officeart/2005/8/layout/cycle8"/>
    <dgm:cxn modelId="{622DA554-DB94-47FA-AE40-CF0DDC2F92AB}" type="presOf" srcId="{1B92BF53-8E36-44CC-9DDD-0B627B667F38}" destId="{84B6B8EF-6997-4454-8535-30F6069EE9AC}" srcOrd="1" destOrd="0" presId="urn:microsoft.com/office/officeart/2005/8/layout/cycle8"/>
    <dgm:cxn modelId="{93485700-5474-4044-80BA-465CD63C554B}" srcId="{5E903A1B-9B00-45ED-A1DD-D4CFD5B512A1}" destId="{639289F0-BFB6-4E57-9C83-F3A5C86ADD61}" srcOrd="0" destOrd="0" parTransId="{A302D5A7-C4F2-4E86-8C2D-B63EA6E4D52C}" sibTransId="{EDC64C1C-03AB-48CA-9D52-8815134BC82B}"/>
    <dgm:cxn modelId="{A23A51FD-366B-4687-8C5E-C15BBE79B7DE}" srcId="{5E903A1B-9B00-45ED-A1DD-D4CFD5B512A1}" destId="{7B8F84B4-032B-4E2E-B707-26EF19D198E4}" srcOrd="1" destOrd="0" parTransId="{933E0988-4AE1-4DEB-87A8-1D914B8FEBCE}" sibTransId="{D3D258CE-B617-43B4-841A-D813EED2B1CB}"/>
    <dgm:cxn modelId="{5FDD0328-9601-4428-9D9E-4E0A6DC303D9}" type="presOf" srcId="{7B8F84B4-032B-4E2E-B707-26EF19D198E4}" destId="{3FFB7FBD-BD96-4D89-90F5-753D33965A79}" srcOrd="0" destOrd="0" presId="urn:microsoft.com/office/officeart/2005/8/layout/cycle8"/>
    <dgm:cxn modelId="{CFA5F159-1555-4B3D-8676-E1A6FB139DC9}" srcId="{5E903A1B-9B00-45ED-A1DD-D4CFD5B512A1}" destId="{1B92BF53-8E36-44CC-9DDD-0B627B667F38}" srcOrd="2" destOrd="0" parTransId="{D330DCC7-4F69-48DA-864F-DDF6C80B802C}" sibTransId="{3E2AA217-1210-4942-939C-FC6768CA3F40}"/>
    <dgm:cxn modelId="{83C69A51-797C-4E22-82E1-50BDE762544D}" type="presOf" srcId="{1B92BF53-8E36-44CC-9DDD-0B627B667F38}" destId="{1B1EF849-D12D-4F08-955D-B23B809622EB}" srcOrd="0" destOrd="0" presId="urn:microsoft.com/office/officeart/2005/8/layout/cycle8"/>
    <dgm:cxn modelId="{5C8B0F4D-238B-462F-96D4-B97837F0E200}" type="presOf" srcId="{5E903A1B-9B00-45ED-A1DD-D4CFD5B512A1}" destId="{0587BD15-49E2-45C5-AA5D-86A9D08E38CE}" srcOrd="0" destOrd="0" presId="urn:microsoft.com/office/officeart/2005/8/layout/cycle8"/>
    <dgm:cxn modelId="{5CEC1DBF-36F1-49C9-B4EB-1487F50FC556}" type="presOf" srcId="{639289F0-BFB6-4E57-9C83-F3A5C86ADD61}" destId="{5C76A0CE-C335-4D2E-A68A-CC701A4F04D2}" srcOrd="0" destOrd="0" presId="urn:microsoft.com/office/officeart/2005/8/layout/cycle8"/>
    <dgm:cxn modelId="{D4F91FE0-722D-4C78-AC73-6C62ACEC9883}" type="presParOf" srcId="{0587BD15-49E2-45C5-AA5D-86A9D08E38CE}" destId="{5C76A0CE-C335-4D2E-A68A-CC701A4F04D2}" srcOrd="0" destOrd="0" presId="urn:microsoft.com/office/officeart/2005/8/layout/cycle8"/>
    <dgm:cxn modelId="{7A7A8A86-E856-4754-BE93-3367C9B102FF}" type="presParOf" srcId="{0587BD15-49E2-45C5-AA5D-86A9D08E38CE}" destId="{8714E7F0-0306-4264-AD16-943DDC5FD6F5}" srcOrd="1" destOrd="0" presId="urn:microsoft.com/office/officeart/2005/8/layout/cycle8"/>
    <dgm:cxn modelId="{A6059E39-2846-4150-8AD4-C5046EE40E50}" type="presParOf" srcId="{0587BD15-49E2-45C5-AA5D-86A9D08E38CE}" destId="{AE0A3B27-983C-41B2-9209-87399AEABA42}" srcOrd="2" destOrd="0" presId="urn:microsoft.com/office/officeart/2005/8/layout/cycle8"/>
    <dgm:cxn modelId="{417CE4FB-6686-4AEB-9DF5-13F502B95634}" type="presParOf" srcId="{0587BD15-49E2-45C5-AA5D-86A9D08E38CE}" destId="{4D76CDE3-8C24-4EC9-AC12-CFE70A435B12}" srcOrd="3" destOrd="0" presId="urn:microsoft.com/office/officeart/2005/8/layout/cycle8"/>
    <dgm:cxn modelId="{A95F62F8-5494-4C39-BA90-A1175D286D0A}" type="presParOf" srcId="{0587BD15-49E2-45C5-AA5D-86A9D08E38CE}" destId="{3FFB7FBD-BD96-4D89-90F5-753D33965A79}" srcOrd="4" destOrd="0" presId="urn:microsoft.com/office/officeart/2005/8/layout/cycle8"/>
    <dgm:cxn modelId="{E5379AD9-B51E-4F95-A1EA-22418C49DB3A}" type="presParOf" srcId="{0587BD15-49E2-45C5-AA5D-86A9D08E38CE}" destId="{5ECDC672-75F3-478C-8F97-89B3464020B2}" srcOrd="5" destOrd="0" presId="urn:microsoft.com/office/officeart/2005/8/layout/cycle8"/>
    <dgm:cxn modelId="{424854C7-B0D5-4348-960C-476AA9030642}" type="presParOf" srcId="{0587BD15-49E2-45C5-AA5D-86A9D08E38CE}" destId="{A7E21F9C-9E96-4F25-BC08-A953AA6E7BF7}" srcOrd="6" destOrd="0" presId="urn:microsoft.com/office/officeart/2005/8/layout/cycle8"/>
    <dgm:cxn modelId="{65CB1F05-7FFC-4463-8F08-8B9C307664F9}" type="presParOf" srcId="{0587BD15-49E2-45C5-AA5D-86A9D08E38CE}" destId="{E2770B43-50BB-49B8-AF95-FD42CC07DAD4}" srcOrd="7" destOrd="0" presId="urn:microsoft.com/office/officeart/2005/8/layout/cycle8"/>
    <dgm:cxn modelId="{E90B3FAE-C807-4D82-B72B-99EA11EB9BE9}" type="presParOf" srcId="{0587BD15-49E2-45C5-AA5D-86A9D08E38CE}" destId="{1B1EF849-D12D-4F08-955D-B23B809622EB}" srcOrd="8" destOrd="0" presId="urn:microsoft.com/office/officeart/2005/8/layout/cycle8"/>
    <dgm:cxn modelId="{D597D235-28A5-4FF8-B259-1BCEF8521586}" type="presParOf" srcId="{0587BD15-49E2-45C5-AA5D-86A9D08E38CE}" destId="{2CDED816-66FF-4371-8910-43BBBDBA31BF}" srcOrd="9" destOrd="0" presId="urn:microsoft.com/office/officeart/2005/8/layout/cycle8"/>
    <dgm:cxn modelId="{09CE2858-0091-4BC9-8E88-578B581FEFBD}" type="presParOf" srcId="{0587BD15-49E2-45C5-AA5D-86A9D08E38CE}" destId="{F5C23454-60C9-4CD2-BEF0-38E5160480D2}" srcOrd="10" destOrd="0" presId="urn:microsoft.com/office/officeart/2005/8/layout/cycle8"/>
    <dgm:cxn modelId="{C3133195-7719-4EFB-9A2D-02DFC22F292C}" type="presParOf" srcId="{0587BD15-49E2-45C5-AA5D-86A9D08E38CE}" destId="{84B6B8EF-6997-4454-8535-30F6069EE9AC}" srcOrd="11" destOrd="0" presId="urn:microsoft.com/office/officeart/2005/8/layout/cycle8"/>
    <dgm:cxn modelId="{8E34CA57-03C8-4326-B848-F74315271389}" type="presParOf" srcId="{0587BD15-49E2-45C5-AA5D-86A9D08E38CE}" destId="{96BD87B7-F536-4D7F-A88B-3E66BE0E193E}" srcOrd="12" destOrd="0" presId="urn:microsoft.com/office/officeart/2005/8/layout/cycle8"/>
    <dgm:cxn modelId="{AF9822D6-71D9-4992-B7B9-E8D7DA92F9C8}" type="presParOf" srcId="{0587BD15-49E2-45C5-AA5D-86A9D08E38CE}" destId="{E1C308B4-3ED2-4E84-A2A0-C29F1C27EC64}" srcOrd="13" destOrd="0" presId="urn:microsoft.com/office/officeart/2005/8/layout/cycle8"/>
    <dgm:cxn modelId="{B8A9DA97-A181-49BA-9F00-4E099EBFDD7E}" type="presParOf" srcId="{0587BD15-49E2-45C5-AA5D-86A9D08E38CE}" destId="{94117536-5F9B-4553-B0B7-31217B5F4469}" srcOrd="14" destOrd="0" presId="urn:microsoft.com/office/officeart/2005/8/layout/cycle8"/>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39CE39F-29CF-4855-B275-53796A5A3EC7}"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8E4C9E7E-3A40-4517-ACDC-5C1B88646587}">
      <dgm:prSet phldrT="[Text]"/>
      <dgm:spPr/>
      <dgm:t>
        <a:bodyPr/>
        <a:lstStyle/>
        <a:p>
          <a:pPr algn="ctr"/>
          <a:r>
            <a:rPr lang="en-US"/>
            <a:t>Creatvity</a:t>
          </a:r>
        </a:p>
      </dgm:t>
    </dgm:pt>
    <dgm:pt modelId="{F538BFDD-E679-4565-A799-E828483FC4CE}" type="parTrans" cxnId="{C1F6421B-4654-494D-86A4-EBE76F560971}">
      <dgm:prSet/>
      <dgm:spPr/>
      <dgm:t>
        <a:bodyPr/>
        <a:lstStyle/>
        <a:p>
          <a:pPr algn="ctr"/>
          <a:endParaRPr lang="en-US"/>
        </a:p>
      </dgm:t>
    </dgm:pt>
    <dgm:pt modelId="{B0800906-3251-46DA-8694-9D2E988BF660}" type="sibTrans" cxnId="{C1F6421B-4654-494D-86A4-EBE76F560971}">
      <dgm:prSet/>
      <dgm:spPr/>
      <dgm:t>
        <a:bodyPr/>
        <a:lstStyle/>
        <a:p>
          <a:pPr algn="ctr"/>
          <a:endParaRPr lang="en-US"/>
        </a:p>
      </dgm:t>
    </dgm:pt>
    <dgm:pt modelId="{11713A35-97E5-4DFF-91DA-172BAA7E519C}">
      <dgm:prSet phldrT="[Text]"/>
      <dgm:spPr/>
      <dgm:t>
        <a:bodyPr/>
        <a:lstStyle/>
        <a:p>
          <a:pPr algn="ctr"/>
          <a:r>
            <a:rPr lang="en-US"/>
            <a:t>Innovative ideas</a:t>
          </a:r>
        </a:p>
      </dgm:t>
    </dgm:pt>
    <dgm:pt modelId="{3E6B3BAB-A929-4156-B24F-F91F981FCB3C}" type="parTrans" cxnId="{437F0A14-5397-4C2E-B46A-B3D5137C5D33}">
      <dgm:prSet/>
      <dgm:spPr/>
      <dgm:t>
        <a:bodyPr/>
        <a:lstStyle/>
        <a:p>
          <a:pPr algn="ctr"/>
          <a:endParaRPr lang="en-US"/>
        </a:p>
      </dgm:t>
    </dgm:pt>
    <dgm:pt modelId="{A2BC3FBB-134A-4C24-BA81-41249E2555AD}" type="sibTrans" cxnId="{437F0A14-5397-4C2E-B46A-B3D5137C5D33}">
      <dgm:prSet/>
      <dgm:spPr/>
      <dgm:t>
        <a:bodyPr/>
        <a:lstStyle/>
        <a:p>
          <a:pPr algn="ctr"/>
          <a:endParaRPr lang="en-US"/>
        </a:p>
      </dgm:t>
    </dgm:pt>
    <dgm:pt modelId="{6DEAC197-E64C-4213-BB65-16CC9C7DDBA6}">
      <dgm:prSet phldrT="[Text]"/>
      <dgm:spPr/>
      <dgm:t>
        <a:bodyPr/>
        <a:lstStyle/>
        <a:p>
          <a:pPr algn="ctr"/>
          <a:r>
            <a:rPr lang="en-US"/>
            <a:t>Problem solving</a:t>
          </a:r>
        </a:p>
        <a:p>
          <a:pPr algn="ctr"/>
          <a:endParaRPr lang="en-US"/>
        </a:p>
      </dgm:t>
    </dgm:pt>
    <dgm:pt modelId="{698EFA49-EC4E-489B-9635-65238E9C6F0F}" type="parTrans" cxnId="{ADCB4411-378B-43BF-BCE8-CF8B87B39E24}">
      <dgm:prSet/>
      <dgm:spPr/>
      <dgm:t>
        <a:bodyPr/>
        <a:lstStyle/>
        <a:p>
          <a:pPr algn="ctr"/>
          <a:endParaRPr lang="en-US"/>
        </a:p>
      </dgm:t>
    </dgm:pt>
    <dgm:pt modelId="{DAA15758-7BD1-45A9-A31D-9ECE2F568FC4}" type="sibTrans" cxnId="{ADCB4411-378B-43BF-BCE8-CF8B87B39E24}">
      <dgm:prSet/>
      <dgm:spPr/>
      <dgm:t>
        <a:bodyPr/>
        <a:lstStyle/>
        <a:p>
          <a:pPr algn="ctr"/>
          <a:endParaRPr lang="en-US"/>
        </a:p>
      </dgm:t>
    </dgm:pt>
    <dgm:pt modelId="{4E5E58D0-68C2-4A6A-8876-370CA5801834}">
      <dgm:prSet phldrT="[Text]"/>
      <dgm:spPr/>
      <dgm:t>
        <a:bodyPr/>
        <a:lstStyle/>
        <a:p>
          <a:pPr algn="ctr"/>
          <a:r>
            <a:rPr lang="en-US"/>
            <a:t>Value creation</a:t>
          </a:r>
        </a:p>
      </dgm:t>
    </dgm:pt>
    <dgm:pt modelId="{C5951A1C-86B9-4B30-AF53-F97603EEEA27}" type="parTrans" cxnId="{51873F5B-E5D9-4B36-9F8A-CFE69F541DF6}">
      <dgm:prSet/>
      <dgm:spPr/>
      <dgm:t>
        <a:bodyPr/>
        <a:lstStyle/>
        <a:p>
          <a:pPr algn="ctr"/>
          <a:endParaRPr lang="en-US"/>
        </a:p>
      </dgm:t>
    </dgm:pt>
    <dgm:pt modelId="{7E63DEC3-5AA3-4690-A55F-5EC3EAF696DF}" type="sibTrans" cxnId="{51873F5B-E5D9-4B36-9F8A-CFE69F541DF6}">
      <dgm:prSet/>
      <dgm:spPr/>
      <dgm:t>
        <a:bodyPr/>
        <a:lstStyle/>
        <a:p>
          <a:pPr algn="ctr"/>
          <a:endParaRPr lang="en-US"/>
        </a:p>
      </dgm:t>
    </dgm:pt>
    <dgm:pt modelId="{44E585A4-BA53-4447-AF62-91E1AB56F2CD}">
      <dgm:prSet/>
      <dgm:spPr/>
      <dgm:t>
        <a:bodyPr/>
        <a:lstStyle/>
        <a:p>
          <a:pPr algn="ctr"/>
          <a:r>
            <a:rPr lang="en-US"/>
            <a:t>Techlogical advancement</a:t>
          </a:r>
        </a:p>
      </dgm:t>
    </dgm:pt>
    <dgm:pt modelId="{66879A6E-67FE-4875-BBBC-0E83B96C76D3}" type="parTrans" cxnId="{47FC3643-4940-428F-9734-687C599B3448}">
      <dgm:prSet/>
      <dgm:spPr/>
      <dgm:t>
        <a:bodyPr/>
        <a:lstStyle/>
        <a:p>
          <a:pPr algn="ctr"/>
          <a:endParaRPr lang="en-US"/>
        </a:p>
      </dgm:t>
    </dgm:pt>
    <dgm:pt modelId="{A686705B-236D-4B91-A253-296AA3C0EE4F}" type="sibTrans" cxnId="{47FC3643-4940-428F-9734-687C599B3448}">
      <dgm:prSet/>
      <dgm:spPr/>
      <dgm:t>
        <a:bodyPr/>
        <a:lstStyle/>
        <a:p>
          <a:pPr algn="ctr"/>
          <a:endParaRPr lang="en-US"/>
        </a:p>
      </dgm:t>
    </dgm:pt>
    <dgm:pt modelId="{DD10D3DB-C998-46A1-B362-CB8EEEAC0E65}">
      <dgm:prSet/>
      <dgm:spPr/>
      <dgm:t>
        <a:bodyPr/>
        <a:lstStyle/>
        <a:p>
          <a:pPr algn="ctr"/>
          <a:r>
            <a:rPr lang="en-US"/>
            <a:t>Better patient experience</a:t>
          </a:r>
        </a:p>
      </dgm:t>
    </dgm:pt>
    <dgm:pt modelId="{D63E8D60-9832-416A-8413-703BB8EF5697}" type="parTrans" cxnId="{D10FA326-5D42-412E-B2EA-50EB9A54A774}">
      <dgm:prSet/>
      <dgm:spPr/>
      <dgm:t>
        <a:bodyPr/>
        <a:lstStyle/>
        <a:p>
          <a:pPr algn="ctr"/>
          <a:endParaRPr lang="en-US"/>
        </a:p>
      </dgm:t>
    </dgm:pt>
    <dgm:pt modelId="{EEC753E6-4A8E-4E3A-82E9-CD308774CA4A}" type="sibTrans" cxnId="{D10FA326-5D42-412E-B2EA-50EB9A54A774}">
      <dgm:prSet/>
      <dgm:spPr/>
      <dgm:t>
        <a:bodyPr/>
        <a:lstStyle/>
        <a:p>
          <a:pPr algn="ctr"/>
          <a:endParaRPr lang="en-US"/>
        </a:p>
      </dgm:t>
    </dgm:pt>
    <dgm:pt modelId="{EF202FAC-F92F-4C6F-8F35-71607D13BC4B}">
      <dgm:prSet/>
      <dgm:spPr/>
      <dgm:t>
        <a:bodyPr/>
        <a:lstStyle/>
        <a:p>
          <a:pPr algn="ctr"/>
          <a:r>
            <a:rPr lang="en-US"/>
            <a:t>Efficient use of resources</a:t>
          </a:r>
        </a:p>
      </dgm:t>
    </dgm:pt>
    <dgm:pt modelId="{9BD00222-F058-44C6-B35B-28F7C470B096}" type="parTrans" cxnId="{D6BC8244-2414-4049-B54E-8A381BDEB408}">
      <dgm:prSet/>
      <dgm:spPr/>
      <dgm:t>
        <a:bodyPr/>
        <a:lstStyle/>
        <a:p>
          <a:pPr algn="ctr"/>
          <a:endParaRPr lang="en-US"/>
        </a:p>
      </dgm:t>
    </dgm:pt>
    <dgm:pt modelId="{9DD46A11-ED24-48D3-8212-099593DD217B}" type="sibTrans" cxnId="{D6BC8244-2414-4049-B54E-8A381BDEB408}">
      <dgm:prSet/>
      <dgm:spPr/>
      <dgm:t>
        <a:bodyPr/>
        <a:lstStyle/>
        <a:p>
          <a:pPr algn="ctr"/>
          <a:endParaRPr lang="en-US"/>
        </a:p>
      </dgm:t>
    </dgm:pt>
    <dgm:pt modelId="{87B2D0F2-3285-4014-87C8-308F6088A5A9}">
      <dgm:prSet/>
      <dgm:spPr/>
      <dgm:t>
        <a:bodyPr/>
        <a:lstStyle/>
        <a:p>
          <a:pPr algn="ctr"/>
          <a:r>
            <a:rPr lang="en-US"/>
            <a:t>Enhanced staff performance</a:t>
          </a:r>
        </a:p>
      </dgm:t>
    </dgm:pt>
    <dgm:pt modelId="{AD25BFE8-E404-46C0-A308-40BA4DFA40D0}" type="parTrans" cxnId="{FECADE41-8F54-4B4F-A26A-FA9DD8CFB8A6}">
      <dgm:prSet/>
      <dgm:spPr/>
      <dgm:t>
        <a:bodyPr/>
        <a:lstStyle/>
        <a:p>
          <a:pPr algn="ctr"/>
          <a:endParaRPr lang="en-US"/>
        </a:p>
      </dgm:t>
    </dgm:pt>
    <dgm:pt modelId="{6B56E0D6-9EB6-4FFF-9A35-C42D676B8AE4}" type="sibTrans" cxnId="{FECADE41-8F54-4B4F-A26A-FA9DD8CFB8A6}">
      <dgm:prSet/>
      <dgm:spPr/>
      <dgm:t>
        <a:bodyPr/>
        <a:lstStyle/>
        <a:p>
          <a:pPr algn="ctr"/>
          <a:endParaRPr lang="en-US"/>
        </a:p>
      </dgm:t>
    </dgm:pt>
    <dgm:pt modelId="{080C9B68-9467-4E3F-9108-72C11ECA966D}">
      <dgm:prSet/>
      <dgm:spPr/>
      <dgm:t>
        <a:bodyPr/>
        <a:lstStyle/>
        <a:p>
          <a:pPr algn="ctr"/>
          <a:r>
            <a:rPr lang="en-US"/>
            <a:t>Health and social care improvement</a:t>
          </a:r>
        </a:p>
      </dgm:t>
    </dgm:pt>
    <dgm:pt modelId="{ADBEF27E-4F26-4A57-830C-A2E73CCF157A}" type="parTrans" cxnId="{699CB6D3-FF69-47B5-8973-A0BDDF627BCD}">
      <dgm:prSet/>
      <dgm:spPr/>
      <dgm:t>
        <a:bodyPr/>
        <a:lstStyle/>
        <a:p>
          <a:pPr algn="ctr"/>
          <a:endParaRPr lang="en-US"/>
        </a:p>
      </dgm:t>
    </dgm:pt>
    <dgm:pt modelId="{E2C533EE-35C4-465C-8DFB-1CAC86221CDC}" type="sibTrans" cxnId="{699CB6D3-FF69-47B5-8973-A0BDDF627BCD}">
      <dgm:prSet/>
      <dgm:spPr/>
      <dgm:t>
        <a:bodyPr/>
        <a:lstStyle/>
        <a:p>
          <a:pPr algn="ctr"/>
          <a:endParaRPr lang="en-US"/>
        </a:p>
      </dgm:t>
    </dgm:pt>
    <dgm:pt modelId="{8136674A-BE92-4226-9A4A-A1D1D1E24D10}">
      <dgm:prSet/>
      <dgm:spPr/>
      <dgm:t>
        <a:bodyPr/>
        <a:lstStyle/>
        <a:p>
          <a:pPr algn="ctr"/>
          <a:r>
            <a:rPr lang="en-US"/>
            <a:t>Person-centered care and wellbeing</a:t>
          </a:r>
        </a:p>
      </dgm:t>
    </dgm:pt>
    <dgm:pt modelId="{794D40DB-C563-4D9D-B164-ABBE86563947}" type="parTrans" cxnId="{E6324778-1692-432A-8187-677C01C224FF}">
      <dgm:prSet/>
      <dgm:spPr/>
      <dgm:t>
        <a:bodyPr/>
        <a:lstStyle/>
        <a:p>
          <a:pPr algn="ctr"/>
          <a:endParaRPr lang="en-US"/>
        </a:p>
      </dgm:t>
    </dgm:pt>
    <dgm:pt modelId="{FD892AC9-A10B-4071-8412-F44324925152}" type="sibTrans" cxnId="{E6324778-1692-432A-8187-677C01C224FF}">
      <dgm:prSet/>
      <dgm:spPr/>
      <dgm:t>
        <a:bodyPr/>
        <a:lstStyle/>
        <a:p>
          <a:pPr algn="ctr"/>
          <a:endParaRPr lang="en-US"/>
        </a:p>
      </dgm:t>
    </dgm:pt>
    <dgm:pt modelId="{4BCCD80F-93CB-4FEC-BE01-4461FB04E1A3}">
      <dgm:prSet/>
      <dgm:spPr/>
      <dgm:t>
        <a:bodyPr/>
        <a:lstStyle/>
        <a:p>
          <a:pPr algn="ctr"/>
          <a:r>
            <a:rPr lang="en-US"/>
            <a:t>Better health outcomes</a:t>
          </a:r>
        </a:p>
      </dgm:t>
    </dgm:pt>
    <dgm:pt modelId="{A5EFC7B8-74DF-4F72-8D90-F1792D25D2AE}" type="parTrans" cxnId="{89D1FF49-55D1-4883-883D-5360BEE7442A}">
      <dgm:prSet/>
      <dgm:spPr/>
      <dgm:t>
        <a:bodyPr/>
        <a:lstStyle/>
        <a:p>
          <a:pPr algn="ctr"/>
          <a:endParaRPr lang="en-US"/>
        </a:p>
      </dgm:t>
    </dgm:pt>
    <dgm:pt modelId="{C611366F-36DF-4BCB-91E7-D63F1161ED19}" type="sibTrans" cxnId="{89D1FF49-55D1-4883-883D-5360BEE7442A}">
      <dgm:prSet/>
      <dgm:spPr/>
      <dgm:t>
        <a:bodyPr/>
        <a:lstStyle/>
        <a:p>
          <a:pPr algn="ctr"/>
          <a:endParaRPr lang="en-US"/>
        </a:p>
      </dgm:t>
    </dgm:pt>
    <dgm:pt modelId="{9A7B0D3C-FA41-41AC-93D8-60768A1F711D}">
      <dgm:prSet/>
      <dgm:spPr/>
      <dgm:t>
        <a:bodyPr/>
        <a:lstStyle/>
        <a:p>
          <a:pPr algn="ctr"/>
          <a:r>
            <a:rPr lang="en-US"/>
            <a:t>Increased safety and quality</a:t>
          </a:r>
        </a:p>
      </dgm:t>
    </dgm:pt>
    <dgm:pt modelId="{6E59ED5F-8A0F-43BC-92AE-FB5A818824CA}" type="parTrans" cxnId="{86C018E4-95C7-4A4D-84FB-5948FEB842C5}">
      <dgm:prSet/>
      <dgm:spPr/>
      <dgm:t>
        <a:bodyPr/>
        <a:lstStyle/>
        <a:p>
          <a:pPr algn="ctr"/>
          <a:endParaRPr lang="en-US"/>
        </a:p>
      </dgm:t>
    </dgm:pt>
    <dgm:pt modelId="{5CB05EED-C256-45F1-8939-C970707B0793}" type="sibTrans" cxnId="{86C018E4-95C7-4A4D-84FB-5948FEB842C5}">
      <dgm:prSet/>
      <dgm:spPr/>
      <dgm:t>
        <a:bodyPr/>
        <a:lstStyle/>
        <a:p>
          <a:pPr algn="ctr"/>
          <a:endParaRPr lang="en-US"/>
        </a:p>
      </dgm:t>
    </dgm:pt>
    <dgm:pt modelId="{8DE30573-EDAC-48F4-AB24-4746D7F65CBA}">
      <dgm:prSet/>
      <dgm:spPr/>
      <dgm:t>
        <a:bodyPr/>
        <a:lstStyle/>
        <a:p>
          <a:pPr algn="ctr"/>
          <a:r>
            <a:rPr lang="en-US"/>
            <a:t>Feedback</a:t>
          </a:r>
        </a:p>
      </dgm:t>
    </dgm:pt>
    <dgm:pt modelId="{CD1D0C9A-3E5D-4C5B-83C0-3E1DDEB3ACD0}" type="parTrans" cxnId="{5D93C8C0-D2E0-41B4-A210-544E709A3569}">
      <dgm:prSet/>
      <dgm:spPr/>
      <dgm:t>
        <a:bodyPr/>
        <a:lstStyle/>
        <a:p>
          <a:pPr algn="ctr"/>
          <a:endParaRPr lang="en-US"/>
        </a:p>
      </dgm:t>
    </dgm:pt>
    <dgm:pt modelId="{BB0445CF-C404-46C2-BCC8-F97043D43A31}" type="sibTrans" cxnId="{5D93C8C0-D2E0-41B4-A210-544E709A3569}">
      <dgm:prSet/>
      <dgm:spPr/>
      <dgm:t>
        <a:bodyPr/>
        <a:lstStyle/>
        <a:p>
          <a:pPr algn="ctr"/>
          <a:endParaRPr lang="en-US"/>
        </a:p>
      </dgm:t>
    </dgm:pt>
    <dgm:pt modelId="{0DA75139-A0ED-4910-BC90-F10D5F52575C}" type="pres">
      <dgm:prSet presAssocID="{439CE39F-29CF-4855-B275-53796A5A3EC7}" presName="hierChild1" presStyleCnt="0">
        <dgm:presLayoutVars>
          <dgm:chPref val="1"/>
          <dgm:dir/>
          <dgm:animOne val="branch"/>
          <dgm:animLvl val="lvl"/>
          <dgm:resizeHandles/>
        </dgm:presLayoutVars>
      </dgm:prSet>
      <dgm:spPr/>
      <dgm:t>
        <a:bodyPr/>
        <a:lstStyle/>
        <a:p>
          <a:endParaRPr lang="en-US"/>
        </a:p>
      </dgm:t>
    </dgm:pt>
    <dgm:pt modelId="{C66D2282-62B5-435F-93C7-78A1CE29C686}" type="pres">
      <dgm:prSet presAssocID="{8E4C9E7E-3A40-4517-ACDC-5C1B88646587}" presName="hierRoot1" presStyleCnt="0"/>
      <dgm:spPr/>
    </dgm:pt>
    <dgm:pt modelId="{350775A7-E0C7-4AE8-A602-0362C05E5CE9}" type="pres">
      <dgm:prSet presAssocID="{8E4C9E7E-3A40-4517-ACDC-5C1B88646587}" presName="composite" presStyleCnt="0"/>
      <dgm:spPr/>
    </dgm:pt>
    <dgm:pt modelId="{6D6697D0-3CD0-4D21-A704-B78D587A3462}" type="pres">
      <dgm:prSet presAssocID="{8E4C9E7E-3A40-4517-ACDC-5C1B88646587}" presName="background" presStyleLbl="node0" presStyleIdx="0" presStyleCnt="1"/>
      <dgm:spPr/>
    </dgm:pt>
    <dgm:pt modelId="{735DBAEE-FB2B-4798-8527-A67DD6C6791E}" type="pres">
      <dgm:prSet presAssocID="{8E4C9E7E-3A40-4517-ACDC-5C1B88646587}" presName="text" presStyleLbl="fgAcc0" presStyleIdx="0" presStyleCnt="1">
        <dgm:presLayoutVars>
          <dgm:chPref val="3"/>
        </dgm:presLayoutVars>
      </dgm:prSet>
      <dgm:spPr/>
      <dgm:t>
        <a:bodyPr/>
        <a:lstStyle/>
        <a:p>
          <a:endParaRPr lang="en-US"/>
        </a:p>
      </dgm:t>
    </dgm:pt>
    <dgm:pt modelId="{C33A3B93-65EF-4CF2-A3BC-FCDEAD786225}" type="pres">
      <dgm:prSet presAssocID="{8E4C9E7E-3A40-4517-ACDC-5C1B88646587}" presName="hierChild2" presStyleCnt="0"/>
      <dgm:spPr/>
    </dgm:pt>
    <dgm:pt modelId="{4045A774-E982-4D3B-A6A6-9F6495C2123B}" type="pres">
      <dgm:prSet presAssocID="{3E6B3BAB-A929-4156-B24F-F91F981FCB3C}" presName="Name10" presStyleLbl="parChTrans1D2" presStyleIdx="0" presStyleCnt="3"/>
      <dgm:spPr/>
      <dgm:t>
        <a:bodyPr/>
        <a:lstStyle/>
        <a:p>
          <a:endParaRPr lang="en-US"/>
        </a:p>
      </dgm:t>
    </dgm:pt>
    <dgm:pt modelId="{71275083-D11A-4324-9A9C-15F353E3317A}" type="pres">
      <dgm:prSet presAssocID="{11713A35-97E5-4DFF-91DA-172BAA7E519C}" presName="hierRoot2" presStyleCnt="0"/>
      <dgm:spPr/>
    </dgm:pt>
    <dgm:pt modelId="{451A9E47-0437-4790-AF47-E511FCAE464D}" type="pres">
      <dgm:prSet presAssocID="{11713A35-97E5-4DFF-91DA-172BAA7E519C}" presName="composite2" presStyleCnt="0"/>
      <dgm:spPr/>
    </dgm:pt>
    <dgm:pt modelId="{58B30DBD-DD79-47D6-9B9F-9CE33F21051C}" type="pres">
      <dgm:prSet presAssocID="{11713A35-97E5-4DFF-91DA-172BAA7E519C}" presName="background2" presStyleLbl="node2" presStyleIdx="0" presStyleCnt="3"/>
      <dgm:spPr/>
    </dgm:pt>
    <dgm:pt modelId="{48676353-C03E-463E-906B-3D1309006D1E}" type="pres">
      <dgm:prSet presAssocID="{11713A35-97E5-4DFF-91DA-172BAA7E519C}" presName="text2" presStyleLbl="fgAcc2" presStyleIdx="0" presStyleCnt="3">
        <dgm:presLayoutVars>
          <dgm:chPref val="3"/>
        </dgm:presLayoutVars>
      </dgm:prSet>
      <dgm:spPr/>
      <dgm:t>
        <a:bodyPr/>
        <a:lstStyle/>
        <a:p>
          <a:endParaRPr lang="en-US"/>
        </a:p>
      </dgm:t>
    </dgm:pt>
    <dgm:pt modelId="{817F9384-EBC7-4B5F-83C3-56AED404DA4A}" type="pres">
      <dgm:prSet presAssocID="{11713A35-97E5-4DFF-91DA-172BAA7E519C}" presName="hierChild3" presStyleCnt="0"/>
      <dgm:spPr/>
    </dgm:pt>
    <dgm:pt modelId="{46F129F4-ACC9-4D31-9C56-3D0BEEC55AA5}" type="pres">
      <dgm:prSet presAssocID="{698EFA49-EC4E-489B-9635-65238E9C6F0F}" presName="Name10" presStyleLbl="parChTrans1D2" presStyleIdx="1" presStyleCnt="3"/>
      <dgm:spPr/>
      <dgm:t>
        <a:bodyPr/>
        <a:lstStyle/>
        <a:p>
          <a:endParaRPr lang="en-US"/>
        </a:p>
      </dgm:t>
    </dgm:pt>
    <dgm:pt modelId="{940E034A-6AB2-4A1C-9E73-965F081E6B0B}" type="pres">
      <dgm:prSet presAssocID="{6DEAC197-E64C-4213-BB65-16CC9C7DDBA6}" presName="hierRoot2" presStyleCnt="0"/>
      <dgm:spPr/>
    </dgm:pt>
    <dgm:pt modelId="{AB7C0611-6B74-4324-AD74-8E560F0F01F4}" type="pres">
      <dgm:prSet presAssocID="{6DEAC197-E64C-4213-BB65-16CC9C7DDBA6}" presName="composite2" presStyleCnt="0"/>
      <dgm:spPr/>
    </dgm:pt>
    <dgm:pt modelId="{A4DEA68C-AEF9-4F6A-A3D4-6937216C7C5C}" type="pres">
      <dgm:prSet presAssocID="{6DEAC197-E64C-4213-BB65-16CC9C7DDBA6}" presName="background2" presStyleLbl="node2" presStyleIdx="1" presStyleCnt="3"/>
      <dgm:spPr/>
    </dgm:pt>
    <dgm:pt modelId="{25CA0D97-89E0-4741-B8C3-3FDCEAC16B39}" type="pres">
      <dgm:prSet presAssocID="{6DEAC197-E64C-4213-BB65-16CC9C7DDBA6}" presName="text2" presStyleLbl="fgAcc2" presStyleIdx="1" presStyleCnt="3">
        <dgm:presLayoutVars>
          <dgm:chPref val="3"/>
        </dgm:presLayoutVars>
      </dgm:prSet>
      <dgm:spPr/>
      <dgm:t>
        <a:bodyPr/>
        <a:lstStyle/>
        <a:p>
          <a:endParaRPr lang="en-US"/>
        </a:p>
      </dgm:t>
    </dgm:pt>
    <dgm:pt modelId="{E933FD07-BC34-4B10-B33F-3C0A2F3E48F6}" type="pres">
      <dgm:prSet presAssocID="{6DEAC197-E64C-4213-BB65-16CC9C7DDBA6}" presName="hierChild3" presStyleCnt="0"/>
      <dgm:spPr/>
    </dgm:pt>
    <dgm:pt modelId="{6826FC3F-712B-4F1D-870C-7391B34839EC}" type="pres">
      <dgm:prSet presAssocID="{C5951A1C-86B9-4B30-AF53-F97603EEEA27}" presName="Name17" presStyleLbl="parChTrans1D3" presStyleIdx="0" presStyleCnt="1"/>
      <dgm:spPr/>
      <dgm:t>
        <a:bodyPr/>
        <a:lstStyle/>
        <a:p>
          <a:endParaRPr lang="en-US"/>
        </a:p>
      </dgm:t>
    </dgm:pt>
    <dgm:pt modelId="{67A91533-4EFD-4592-AEAC-49E2CA93C74F}" type="pres">
      <dgm:prSet presAssocID="{4E5E58D0-68C2-4A6A-8876-370CA5801834}" presName="hierRoot3" presStyleCnt="0"/>
      <dgm:spPr/>
    </dgm:pt>
    <dgm:pt modelId="{F8691207-ADA0-4387-A5EE-3DE060B7CC9D}" type="pres">
      <dgm:prSet presAssocID="{4E5E58D0-68C2-4A6A-8876-370CA5801834}" presName="composite3" presStyleCnt="0"/>
      <dgm:spPr/>
    </dgm:pt>
    <dgm:pt modelId="{130AE0EE-0B4E-4678-BD05-D3D5FABC6365}" type="pres">
      <dgm:prSet presAssocID="{4E5E58D0-68C2-4A6A-8876-370CA5801834}" presName="background3" presStyleLbl="node3" presStyleIdx="0" presStyleCnt="1"/>
      <dgm:spPr/>
    </dgm:pt>
    <dgm:pt modelId="{59CD4D84-5E0E-4DB8-B425-2C8F4F77BD6E}" type="pres">
      <dgm:prSet presAssocID="{4E5E58D0-68C2-4A6A-8876-370CA5801834}" presName="text3" presStyleLbl="fgAcc3" presStyleIdx="0" presStyleCnt="1">
        <dgm:presLayoutVars>
          <dgm:chPref val="3"/>
        </dgm:presLayoutVars>
      </dgm:prSet>
      <dgm:spPr/>
      <dgm:t>
        <a:bodyPr/>
        <a:lstStyle/>
        <a:p>
          <a:endParaRPr lang="en-US"/>
        </a:p>
      </dgm:t>
    </dgm:pt>
    <dgm:pt modelId="{AD955820-2DFB-4055-BADC-25BA46C94AB3}" type="pres">
      <dgm:prSet presAssocID="{4E5E58D0-68C2-4A6A-8876-370CA5801834}" presName="hierChild4" presStyleCnt="0"/>
      <dgm:spPr/>
    </dgm:pt>
    <dgm:pt modelId="{238186E4-C046-42E6-A257-EFBA537CE0CB}" type="pres">
      <dgm:prSet presAssocID="{D63E8D60-9832-416A-8413-703BB8EF5697}" presName="Name23" presStyleLbl="parChTrans1D4" presStyleIdx="0" presStyleCnt="8"/>
      <dgm:spPr/>
      <dgm:t>
        <a:bodyPr/>
        <a:lstStyle/>
        <a:p>
          <a:endParaRPr lang="en-US"/>
        </a:p>
      </dgm:t>
    </dgm:pt>
    <dgm:pt modelId="{5ABD7A17-EEE1-4E30-80E5-B8B34CE4CC61}" type="pres">
      <dgm:prSet presAssocID="{DD10D3DB-C998-46A1-B362-CB8EEEAC0E65}" presName="hierRoot4" presStyleCnt="0"/>
      <dgm:spPr/>
    </dgm:pt>
    <dgm:pt modelId="{9DF33BB1-E3EC-4D8D-8193-2DA548BCCC3F}" type="pres">
      <dgm:prSet presAssocID="{DD10D3DB-C998-46A1-B362-CB8EEEAC0E65}" presName="composite4" presStyleCnt="0"/>
      <dgm:spPr/>
    </dgm:pt>
    <dgm:pt modelId="{16BBAEAB-94F4-413E-97C3-A1696E56F9B1}" type="pres">
      <dgm:prSet presAssocID="{DD10D3DB-C998-46A1-B362-CB8EEEAC0E65}" presName="background4" presStyleLbl="node4" presStyleIdx="0" presStyleCnt="8"/>
      <dgm:spPr/>
    </dgm:pt>
    <dgm:pt modelId="{4E70266C-BACE-483A-B54B-3DC1DC9F6095}" type="pres">
      <dgm:prSet presAssocID="{DD10D3DB-C998-46A1-B362-CB8EEEAC0E65}" presName="text4" presStyleLbl="fgAcc4" presStyleIdx="0" presStyleCnt="8">
        <dgm:presLayoutVars>
          <dgm:chPref val="3"/>
        </dgm:presLayoutVars>
      </dgm:prSet>
      <dgm:spPr/>
      <dgm:t>
        <a:bodyPr/>
        <a:lstStyle/>
        <a:p>
          <a:endParaRPr lang="en-US"/>
        </a:p>
      </dgm:t>
    </dgm:pt>
    <dgm:pt modelId="{D30FADE5-5614-4F31-A5A0-99B3E6435792}" type="pres">
      <dgm:prSet presAssocID="{DD10D3DB-C998-46A1-B362-CB8EEEAC0E65}" presName="hierChild5" presStyleCnt="0"/>
      <dgm:spPr/>
    </dgm:pt>
    <dgm:pt modelId="{91D1C790-998F-46A7-A49F-AEE1476D21A9}" type="pres">
      <dgm:prSet presAssocID="{9BD00222-F058-44C6-B35B-28F7C470B096}" presName="Name23" presStyleLbl="parChTrans1D4" presStyleIdx="1" presStyleCnt="8"/>
      <dgm:spPr/>
      <dgm:t>
        <a:bodyPr/>
        <a:lstStyle/>
        <a:p>
          <a:endParaRPr lang="en-US"/>
        </a:p>
      </dgm:t>
    </dgm:pt>
    <dgm:pt modelId="{B95EE6AC-DCD1-49F8-8EAB-E10E99237588}" type="pres">
      <dgm:prSet presAssocID="{EF202FAC-F92F-4C6F-8F35-71607D13BC4B}" presName="hierRoot4" presStyleCnt="0"/>
      <dgm:spPr/>
    </dgm:pt>
    <dgm:pt modelId="{F12F3BC9-BC9C-4691-A319-6F0BF819BC2A}" type="pres">
      <dgm:prSet presAssocID="{EF202FAC-F92F-4C6F-8F35-71607D13BC4B}" presName="composite4" presStyleCnt="0"/>
      <dgm:spPr/>
    </dgm:pt>
    <dgm:pt modelId="{F11FB07A-C640-4BB2-9BA2-F38AD7584DA8}" type="pres">
      <dgm:prSet presAssocID="{EF202FAC-F92F-4C6F-8F35-71607D13BC4B}" presName="background4" presStyleLbl="node4" presStyleIdx="1" presStyleCnt="8"/>
      <dgm:spPr/>
    </dgm:pt>
    <dgm:pt modelId="{75D7D925-6676-4697-BF3E-F9F19CBD44BE}" type="pres">
      <dgm:prSet presAssocID="{EF202FAC-F92F-4C6F-8F35-71607D13BC4B}" presName="text4" presStyleLbl="fgAcc4" presStyleIdx="1" presStyleCnt="8">
        <dgm:presLayoutVars>
          <dgm:chPref val="3"/>
        </dgm:presLayoutVars>
      </dgm:prSet>
      <dgm:spPr/>
      <dgm:t>
        <a:bodyPr/>
        <a:lstStyle/>
        <a:p>
          <a:endParaRPr lang="en-US"/>
        </a:p>
      </dgm:t>
    </dgm:pt>
    <dgm:pt modelId="{D8B09CA3-2364-40A8-B12B-39E0B7C7DA77}" type="pres">
      <dgm:prSet presAssocID="{EF202FAC-F92F-4C6F-8F35-71607D13BC4B}" presName="hierChild5" presStyleCnt="0"/>
      <dgm:spPr/>
    </dgm:pt>
    <dgm:pt modelId="{C86DA8C6-A041-40DD-BF58-1AFAB91A847E}" type="pres">
      <dgm:prSet presAssocID="{ADBEF27E-4F26-4A57-830C-A2E73CCF157A}" presName="Name23" presStyleLbl="parChTrans1D4" presStyleIdx="2" presStyleCnt="8"/>
      <dgm:spPr/>
      <dgm:t>
        <a:bodyPr/>
        <a:lstStyle/>
        <a:p>
          <a:endParaRPr lang="en-US"/>
        </a:p>
      </dgm:t>
    </dgm:pt>
    <dgm:pt modelId="{53982914-20D6-4D55-8883-5F0ADE1DD2B3}" type="pres">
      <dgm:prSet presAssocID="{080C9B68-9467-4E3F-9108-72C11ECA966D}" presName="hierRoot4" presStyleCnt="0"/>
      <dgm:spPr/>
    </dgm:pt>
    <dgm:pt modelId="{44AF6998-D2C8-4CE4-974A-5DD784D6EC4C}" type="pres">
      <dgm:prSet presAssocID="{080C9B68-9467-4E3F-9108-72C11ECA966D}" presName="composite4" presStyleCnt="0"/>
      <dgm:spPr/>
    </dgm:pt>
    <dgm:pt modelId="{5D3CF171-166E-4374-8571-7F727F8400CD}" type="pres">
      <dgm:prSet presAssocID="{080C9B68-9467-4E3F-9108-72C11ECA966D}" presName="background4" presStyleLbl="node4" presStyleIdx="2" presStyleCnt="8"/>
      <dgm:spPr/>
    </dgm:pt>
    <dgm:pt modelId="{E515D713-D136-4DE4-8C21-5CC15163DF3C}" type="pres">
      <dgm:prSet presAssocID="{080C9B68-9467-4E3F-9108-72C11ECA966D}" presName="text4" presStyleLbl="fgAcc4" presStyleIdx="2" presStyleCnt="8">
        <dgm:presLayoutVars>
          <dgm:chPref val="3"/>
        </dgm:presLayoutVars>
      </dgm:prSet>
      <dgm:spPr/>
      <dgm:t>
        <a:bodyPr/>
        <a:lstStyle/>
        <a:p>
          <a:endParaRPr lang="en-US"/>
        </a:p>
      </dgm:t>
    </dgm:pt>
    <dgm:pt modelId="{0B77E57F-D07F-4F99-999B-53B9B9898CD2}" type="pres">
      <dgm:prSet presAssocID="{080C9B68-9467-4E3F-9108-72C11ECA966D}" presName="hierChild5" presStyleCnt="0"/>
      <dgm:spPr/>
    </dgm:pt>
    <dgm:pt modelId="{17E7A037-410C-449E-A1FE-643B0A1BB60E}" type="pres">
      <dgm:prSet presAssocID="{A5EFC7B8-74DF-4F72-8D90-F1792D25D2AE}" presName="Name23" presStyleLbl="parChTrans1D4" presStyleIdx="3" presStyleCnt="8"/>
      <dgm:spPr/>
      <dgm:t>
        <a:bodyPr/>
        <a:lstStyle/>
        <a:p>
          <a:endParaRPr lang="en-US"/>
        </a:p>
      </dgm:t>
    </dgm:pt>
    <dgm:pt modelId="{D123DF37-98A4-47E5-BEE1-BEC3639DF31B}" type="pres">
      <dgm:prSet presAssocID="{4BCCD80F-93CB-4FEC-BE01-4461FB04E1A3}" presName="hierRoot4" presStyleCnt="0"/>
      <dgm:spPr/>
    </dgm:pt>
    <dgm:pt modelId="{19EE17F9-2859-4CFB-BF76-D7BF6AB5BC43}" type="pres">
      <dgm:prSet presAssocID="{4BCCD80F-93CB-4FEC-BE01-4461FB04E1A3}" presName="composite4" presStyleCnt="0"/>
      <dgm:spPr/>
    </dgm:pt>
    <dgm:pt modelId="{15BE0BF1-4B05-4B2B-BD65-80015762FF52}" type="pres">
      <dgm:prSet presAssocID="{4BCCD80F-93CB-4FEC-BE01-4461FB04E1A3}" presName="background4" presStyleLbl="node4" presStyleIdx="3" presStyleCnt="8"/>
      <dgm:spPr/>
    </dgm:pt>
    <dgm:pt modelId="{FFB100FB-8C55-45A8-B5EA-2251E1D983E8}" type="pres">
      <dgm:prSet presAssocID="{4BCCD80F-93CB-4FEC-BE01-4461FB04E1A3}" presName="text4" presStyleLbl="fgAcc4" presStyleIdx="3" presStyleCnt="8">
        <dgm:presLayoutVars>
          <dgm:chPref val="3"/>
        </dgm:presLayoutVars>
      </dgm:prSet>
      <dgm:spPr/>
      <dgm:t>
        <a:bodyPr/>
        <a:lstStyle/>
        <a:p>
          <a:endParaRPr lang="en-US"/>
        </a:p>
      </dgm:t>
    </dgm:pt>
    <dgm:pt modelId="{27785A74-0628-4839-A2F1-9405AAE0D990}" type="pres">
      <dgm:prSet presAssocID="{4BCCD80F-93CB-4FEC-BE01-4461FB04E1A3}" presName="hierChild5" presStyleCnt="0"/>
      <dgm:spPr/>
    </dgm:pt>
    <dgm:pt modelId="{D54AB31E-C402-41DF-9C78-49F93AF27A0E}" type="pres">
      <dgm:prSet presAssocID="{794D40DB-C563-4D9D-B164-ABBE86563947}" presName="Name23" presStyleLbl="parChTrans1D4" presStyleIdx="4" presStyleCnt="8"/>
      <dgm:spPr/>
      <dgm:t>
        <a:bodyPr/>
        <a:lstStyle/>
        <a:p>
          <a:endParaRPr lang="en-US"/>
        </a:p>
      </dgm:t>
    </dgm:pt>
    <dgm:pt modelId="{C0072308-AA77-48C5-9AAE-4E9766D9B922}" type="pres">
      <dgm:prSet presAssocID="{8136674A-BE92-4226-9A4A-A1D1D1E24D10}" presName="hierRoot4" presStyleCnt="0"/>
      <dgm:spPr/>
    </dgm:pt>
    <dgm:pt modelId="{3172198F-85F9-4BF4-9669-2A8215EB3C64}" type="pres">
      <dgm:prSet presAssocID="{8136674A-BE92-4226-9A4A-A1D1D1E24D10}" presName="composite4" presStyleCnt="0"/>
      <dgm:spPr/>
    </dgm:pt>
    <dgm:pt modelId="{6CD34B9D-368D-4F5B-ABB6-B7FC070F5187}" type="pres">
      <dgm:prSet presAssocID="{8136674A-BE92-4226-9A4A-A1D1D1E24D10}" presName="background4" presStyleLbl="node4" presStyleIdx="4" presStyleCnt="8"/>
      <dgm:spPr/>
    </dgm:pt>
    <dgm:pt modelId="{E9BF896B-70A0-48E6-84A7-7E322DDE4C89}" type="pres">
      <dgm:prSet presAssocID="{8136674A-BE92-4226-9A4A-A1D1D1E24D10}" presName="text4" presStyleLbl="fgAcc4" presStyleIdx="4" presStyleCnt="8">
        <dgm:presLayoutVars>
          <dgm:chPref val="3"/>
        </dgm:presLayoutVars>
      </dgm:prSet>
      <dgm:spPr/>
      <dgm:t>
        <a:bodyPr/>
        <a:lstStyle/>
        <a:p>
          <a:endParaRPr lang="en-US"/>
        </a:p>
      </dgm:t>
    </dgm:pt>
    <dgm:pt modelId="{D52C1AE0-7211-4CD8-847D-870FDBE274E4}" type="pres">
      <dgm:prSet presAssocID="{8136674A-BE92-4226-9A4A-A1D1D1E24D10}" presName="hierChild5" presStyleCnt="0"/>
      <dgm:spPr/>
    </dgm:pt>
    <dgm:pt modelId="{2D5F1BC8-4F8C-48B1-9E17-8F5E7DC1CF5F}" type="pres">
      <dgm:prSet presAssocID="{CD1D0C9A-3E5D-4C5B-83C0-3E1DDEB3ACD0}" presName="Name23" presStyleLbl="parChTrans1D4" presStyleIdx="5" presStyleCnt="8"/>
      <dgm:spPr/>
      <dgm:t>
        <a:bodyPr/>
        <a:lstStyle/>
        <a:p>
          <a:endParaRPr lang="en-US"/>
        </a:p>
      </dgm:t>
    </dgm:pt>
    <dgm:pt modelId="{2864A536-AFF0-48CB-8AEB-37BA955379F5}" type="pres">
      <dgm:prSet presAssocID="{8DE30573-EDAC-48F4-AB24-4746D7F65CBA}" presName="hierRoot4" presStyleCnt="0"/>
      <dgm:spPr/>
    </dgm:pt>
    <dgm:pt modelId="{37057E12-E22A-4F87-9FD6-614BFEF2D0BE}" type="pres">
      <dgm:prSet presAssocID="{8DE30573-EDAC-48F4-AB24-4746D7F65CBA}" presName="composite4" presStyleCnt="0"/>
      <dgm:spPr/>
    </dgm:pt>
    <dgm:pt modelId="{BDCEFF34-FD87-46B3-8151-22FDD00BE7D2}" type="pres">
      <dgm:prSet presAssocID="{8DE30573-EDAC-48F4-AB24-4746D7F65CBA}" presName="background4" presStyleLbl="node4" presStyleIdx="5" presStyleCnt="8"/>
      <dgm:spPr/>
    </dgm:pt>
    <dgm:pt modelId="{44C9C6DE-C128-4C55-A695-14B357F44AC8}" type="pres">
      <dgm:prSet presAssocID="{8DE30573-EDAC-48F4-AB24-4746D7F65CBA}" presName="text4" presStyleLbl="fgAcc4" presStyleIdx="5" presStyleCnt="8">
        <dgm:presLayoutVars>
          <dgm:chPref val="3"/>
        </dgm:presLayoutVars>
      </dgm:prSet>
      <dgm:spPr/>
      <dgm:t>
        <a:bodyPr/>
        <a:lstStyle/>
        <a:p>
          <a:endParaRPr lang="en-US"/>
        </a:p>
      </dgm:t>
    </dgm:pt>
    <dgm:pt modelId="{418475D4-230D-4BA8-982A-555F3610E82A}" type="pres">
      <dgm:prSet presAssocID="{8DE30573-EDAC-48F4-AB24-4746D7F65CBA}" presName="hierChild5" presStyleCnt="0"/>
      <dgm:spPr/>
    </dgm:pt>
    <dgm:pt modelId="{5CDB1E7C-453D-4288-8A0E-3F7DCEDED033}" type="pres">
      <dgm:prSet presAssocID="{6E59ED5F-8A0F-43BC-92AE-FB5A818824CA}" presName="Name23" presStyleLbl="parChTrans1D4" presStyleIdx="6" presStyleCnt="8"/>
      <dgm:spPr/>
      <dgm:t>
        <a:bodyPr/>
        <a:lstStyle/>
        <a:p>
          <a:endParaRPr lang="en-US"/>
        </a:p>
      </dgm:t>
    </dgm:pt>
    <dgm:pt modelId="{B818E82F-D941-40A9-BEFD-ED15CCBD6039}" type="pres">
      <dgm:prSet presAssocID="{9A7B0D3C-FA41-41AC-93D8-60768A1F711D}" presName="hierRoot4" presStyleCnt="0"/>
      <dgm:spPr/>
    </dgm:pt>
    <dgm:pt modelId="{E9191E12-6665-42B1-B8A3-C60783DD12E8}" type="pres">
      <dgm:prSet presAssocID="{9A7B0D3C-FA41-41AC-93D8-60768A1F711D}" presName="composite4" presStyleCnt="0"/>
      <dgm:spPr/>
    </dgm:pt>
    <dgm:pt modelId="{0186D100-071B-4BC9-A98D-57E64D431E82}" type="pres">
      <dgm:prSet presAssocID="{9A7B0D3C-FA41-41AC-93D8-60768A1F711D}" presName="background4" presStyleLbl="node4" presStyleIdx="6" presStyleCnt="8"/>
      <dgm:spPr/>
    </dgm:pt>
    <dgm:pt modelId="{293D3AB9-62B5-44C5-8675-115B575DA711}" type="pres">
      <dgm:prSet presAssocID="{9A7B0D3C-FA41-41AC-93D8-60768A1F711D}" presName="text4" presStyleLbl="fgAcc4" presStyleIdx="6" presStyleCnt="8">
        <dgm:presLayoutVars>
          <dgm:chPref val="3"/>
        </dgm:presLayoutVars>
      </dgm:prSet>
      <dgm:spPr/>
      <dgm:t>
        <a:bodyPr/>
        <a:lstStyle/>
        <a:p>
          <a:endParaRPr lang="en-US"/>
        </a:p>
      </dgm:t>
    </dgm:pt>
    <dgm:pt modelId="{73F33F1A-60DC-4C7F-88E7-FF63FA784C9A}" type="pres">
      <dgm:prSet presAssocID="{9A7B0D3C-FA41-41AC-93D8-60768A1F711D}" presName="hierChild5" presStyleCnt="0"/>
      <dgm:spPr/>
    </dgm:pt>
    <dgm:pt modelId="{B202B4DF-9687-4C10-AF26-1D2F8228536B}" type="pres">
      <dgm:prSet presAssocID="{AD25BFE8-E404-46C0-A308-40BA4DFA40D0}" presName="Name23" presStyleLbl="parChTrans1D4" presStyleIdx="7" presStyleCnt="8"/>
      <dgm:spPr/>
      <dgm:t>
        <a:bodyPr/>
        <a:lstStyle/>
        <a:p>
          <a:endParaRPr lang="en-US"/>
        </a:p>
      </dgm:t>
    </dgm:pt>
    <dgm:pt modelId="{805243DA-C130-4597-899A-E6A1A8925E21}" type="pres">
      <dgm:prSet presAssocID="{87B2D0F2-3285-4014-87C8-308F6088A5A9}" presName="hierRoot4" presStyleCnt="0"/>
      <dgm:spPr/>
    </dgm:pt>
    <dgm:pt modelId="{A42BF9A6-C097-4AEE-951F-1566DD5C06BE}" type="pres">
      <dgm:prSet presAssocID="{87B2D0F2-3285-4014-87C8-308F6088A5A9}" presName="composite4" presStyleCnt="0"/>
      <dgm:spPr/>
    </dgm:pt>
    <dgm:pt modelId="{1261F065-90F2-45EC-AF3A-C78DA835FB66}" type="pres">
      <dgm:prSet presAssocID="{87B2D0F2-3285-4014-87C8-308F6088A5A9}" presName="background4" presStyleLbl="node4" presStyleIdx="7" presStyleCnt="8"/>
      <dgm:spPr/>
    </dgm:pt>
    <dgm:pt modelId="{41E6EAB2-7E45-4D49-9709-64CEE3420392}" type="pres">
      <dgm:prSet presAssocID="{87B2D0F2-3285-4014-87C8-308F6088A5A9}" presName="text4" presStyleLbl="fgAcc4" presStyleIdx="7" presStyleCnt="8">
        <dgm:presLayoutVars>
          <dgm:chPref val="3"/>
        </dgm:presLayoutVars>
      </dgm:prSet>
      <dgm:spPr/>
      <dgm:t>
        <a:bodyPr/>
        <a:lstStyle/>
        <a:p>
          <a:endParaRPr lang="en-US"/>
        </a:p>
      </dgm:t>
    </dgm:pt>
    <dgm:pt modelId="{7974AFF5-DECD-4E28-9E87-CB9FF6878130}" type="pres">
      <dgm:prSet presAssocID="{87B2D0F2-3285-4014-87C8-308F6088A5A9}" presName="hierChild5" presStyleCnt="0"/>
      <dgm:spPr/>
    </dgm:pt>
    <dgm:pt modelId="{EA38B716-46E0-4304-BE48-FFE19D5B76BC}" type="pres">
      <dgm:prSet presAssocID="{66879A6E-67FE-4875-BBBC-0E83B96C76D3}" presName="Name10" presStyleLbl="parChTrans1D2" presStyleIdx="2" presStyleCnt="3"/>
      <dgm:spPr/>
      <dgm:t>
        <a:bodyPr/>
        <a:lstStyle/>
        <a:p>
          <a:endParaRPr lang="en-US"/>
        </a:p>
      </dgm:t>
    </dgm:pt>
    <dgm:pt modelId="{F0EE96F2-B254-45DA-B8D8-1B790DC30A18}" type="pres">
      <dgm:prSet presAssocID="{44E585A4-BA53-4447-AF62-91E1AB56F2CD}" presName="hierRoot2" presStyleCnt="0"/>
      <dgm:spPr/>
    </dgm:pt>
    <dgm:pt modelId="{A1AA9F16-9145-472A-9B51-227BF1ACF36A}" type="pres">
      <dgm:prSet presAssocID="{44E585A4-BA53-4447-AF62-91E1AB56F2CD}" presName="composite2" presStyleCnt="0"/>
      <dgm:spPr/>
    </dgm:pt>
    <dgm:pt modelId="{B184101E-0C3D-443F-B20B-5AE17459290F}" type="pres">
      <dgm:prSet presAssocID="{44E585A4-BA53-4447-AF62-91E1AB56F2CD}" presName="background2" presStyleLbl="node2" presStyleIdx="2" presStyleCnt="3"/>
      <dgm:spPr/>
    </dgm:pt>
    <dgm:pt modelId="{1299429E-8775-4B83-AEC2-52E8791DA11A}" type="pres">
      <dgm:prSet presAssocID="{44E585A4-BA53-4447-AF62-91E1AB56F2CD}" presName="text2" presStyleLbl="fgAcc2" presStyleIdx="2" presStyleCnt="3">
        <dgm:presLayoutVars>
          <dgm:chPref val="3"/>
        </dgm:presLayoutVars>
      </dgm:prSet>
      <dgm:spPr/>
      <dgm:t>
        <a:bodyPr/>
        <a:lstStyle/>
        <a:p>
          <a:endParaRPr lang="en-US"/>
        </a:p>
      </dgm:t>
    </dgm:pt>
    <dgm:pt modelId="{BA24A3E4-C73A-4A04-832E-20CC1CA62FC9}" type="pres">
      <dgm:prSet presAssocID="{44E585A4-BA53-4447-AF62-91E1AB56F2CD}" presName="hierChild3" presStyleCnt="0"/>
      <dgm:spPr/>
    </dgm:pt>
  </dgm:ptLst>
  <dgm:cxnLst>
    <dgm:cxn modelId="{86063730-15E1-4E22-AAC1-13D6455FB3AD}" type="presOf" srcId="{ADBEF27E-4F26-4A57-830C-A2E73CCF157A}" destId="{C86DA8C6-A041-40DD-BF58-1AFAB91A847E}" srcOrd="0" destOrd="0" presId="urn:microsoft.com/office/officeart/2005/8/layout/hierarchy1"/>
    <dgm:cxn modelId="{1CBD5E22-5283-4632-AECE-580249474764}" type="presOf" srcId="{6E59ED5F-8A0F-43BC-92AE-FB5A818824CA}" destId="{5CDB1E7C-453D-4288-8A0E-3F7DCEDED033}" srcOrd="0" destOrd="0" presId="urn:microsoft.com/office/officeart/2005/8/layout/hierarchy1"/>
    <dgm:cxn modelId="{FC1DCC33-972F-43EE-A70B-1C657FBB91A5}" type="presOf" srcId="{87B2D0F2-3285-4014-87C8-308F6088A5A9}" destId="{41E6EAB2-7E45-4D49-9709-64CEE3420392}" srcOrd="0" destOrd="0" presId="urn:microsoft.com/office/officeart/2005/8/layout/hierarchy1"/>
    <dgm:cxn modelId="{699CB6D3-FF69-47B5-8973-A0BDDF627BCD}" srcId="{EF202FAC-F92F-4C6F-8F35-71607D13BC4B}" destId="{080C9B68-9467-4E3F-9108-72C11ECA966D}" srcOrd="0" destOrd="0" parTransId="{ADBEF27E-4F26-4A57-830C-A2E73CCF157A}" sibTransId="{E2C533EE-35C4-465C-8DFB-1CAC86221CDC}"/>
    <dgm:cxn modelId="{4D110CD3-3D16-4C3A-8343-5E74EF9AB6A6}" type="presOf" srcId="{439CE39F-29CF-4855-B275-53796A5A3EC7}" destId="{0DA75139-A0ED-4910-BC90-F10D5F52575C}" srcOrd="0" destOrd="0" presId="urn:microsoft.com/office/officeart/2005/8/layout/hierarchy1"/>
    <dgm:cxn modelId="{7D43B547-50EA-4D61-8361-8AF4166971AB}" type="presOf" srcId="{9BD00222-F058-44C6-B35B-28F7C470B096}" destId="{91D1C790-998F-46A7-A49F-AEE1476D21A9}" srcOrd="0" destOrd="0" presId="urn:microsoft.com/office/officeart/2005/8/layout/hierarchy1"/>
    <dgm:cxn modelId="{47FC3643-4940-428F-9734-687C599B3448}" srcId="{8E4C9E7E-3A40-4517-ACDC-5C1B88646587}" destId="{44E585A4-BA53-4447-AF62-91E1AB56F2CD}" srcOrd="2" destOrd="0" parTransId="{66879A6E-67FE-4875-BBBC-0E83B96C76D3}" sibTransId="{A686705B-236D-4B91-A253-296AA3C0EE4F}"/>
    <dgm:cxn modelId="{2C6203E3-EF0C-460F-9359-7431D25B4721}" type="presOf" srcId="{A5EFC7B8-74DF-4F72-8D90-F1792D25D2AE}" destId="{17E7A037-410C-449E-A1FE-643B0A1BB60E}" srcOrd="0" destOrd="0" presId="urn:microsoft.com/office/officeart/2005/8/layout/hierarchy1"/>
    <dgm:cxn modelId="{86C018E4-95C7-4A4D-84FB-5948FEB842C5}" srcId="{080C9B68-9467-4E3F-9108-72C11ECA966D}" destId="{9A7B0D3C-FA41-41AC-93D8-60768A1F711D}" srcOrd="2" destOrd="0" parTransId="{6E59ED5F-8A0F-43BC-92AE-FB5A818824CA}" sibTransId="{5CB05EED-C256-45F1-8939-C970707B0793}"/>
    <dgm:cxn modelId="{89D1FF49-55D1-4883-883D-5360BEE7442A}" srcId="{080C9B68-9467-4E3F-9108-72C11ECA966D}" destId="{4BCCD80F-93CB-4FEC-BE01-4461FB04E1A3}" srcOrd="0" destOrd="0" parTransId="{A5EFC7B8-74DF-4F72-8D90-F1792D25D2AE}" sibTransId="{C611366F-36DF-4BCB-91E7-D63F1161ED19}"/>
    <dgm:cxn modelId="{2F327B61-6B17-4E86-BFBC-C7C7F0DD7BA2}" type="presOf" srcId="{44E585A4-BA53-4447-AF62-91E1AB56F2CD}" destId="{1299429E-8775-4B83-AEC2-52E8791DA11A}" srcOrd="0" destOrd="0" presId="urn:microsoft.com/office/officeart/2005/8/layout/hierarchy1"/>
    <dgm:cxn modelId="{481B2A4E-35BA-490B-B70B-DD7976BB33BB}" type="presOf" srcId="{EF202FAC-F92F-4C6F-8F35-71607D13BC4B}" destId="{75D7D925-6676-4697-BF3E-F9F19CBD44BE}" srcOrd="0" destOrd="0" presId="urn:microsoft.com/office/officeart/2005/8/layout/hierarchy1"/>
    <dgm:cxn modelId="{26BF2521-A28F-495A-94B4-FE49A40E2FC2}" type="presOf" srcId="{8DE30573-EDAC-48F4-AB24-4746D7F65CBA}" destId="{44C9C6DE-C128-4C55-A695-14B357F44AC8}" srcOrd="0" destOrd="0" presId="urn:microsoft.com/office/officeart/2005/8/layout/hierarchy1"/>
    <dgm:cxn modelId="{19F38A3D-FB03-4F00-83AC-0BB558B55741}" type="presOf" srcId="{4E5E58D0-68C2-4A6A-8876-370CA5801834}" destId="{59CD4D84-5E0E-4DB8-B425-2C8F4F77BD6E}" srcOrd="0" destOrd="0" presId="urn:microsoft.com/office/officeart/2005/8/layout/hierarchy1"/>
    <dgm:cxn modelId="{ED346B65-8F08-449E-AB0B-25F75502342A}" type="presOf" srcId="{698EFA49-EC4E-489B-9635-65238E9C6F0F}" destId="{46F129F4-ACC9-4D31-9C56-3D0BEEC55AA5}" srcOrd="0" destOrd="0" presId="urn:microsoft.com/office/officeart/2005/8/layout/hierarchy1"/>
    <dgm:cxn modelId="{FDE259F8-4F2B-41E0-95DE-790D89C16925}" type="presOf" srcId="{080C9B68-9467-4E3F-9108-72C11ECA966D}" destId="{E515D713-D136-4DE4-8C21-5CC15163DF3C}" srcOrd="0" destOrd="0" presId="urn:microsoft.com/office/officeart/2005/8/layout/hierarchy1"/>
    <dgm:cxn modelId="{F6CD3600-2517-4B43-8D42-5D7CAC96B135}" type="presOf" srcId="{AD25BFE8-E404-46C0-A308-40BA4DFA40D0}" destId="{B202B4DF-9687-4C10-AF26-1D2F8228536B}" srcOrd="0" destOrd="0" presId="urn:microsoft.com/office/officeart/2005/8/layout/hierarchy1"/>
    <dgm:cxn modelId="{44D1CD51-006C-453A-811B-E474874229F3}" type="presOf" srcId="{8136674A-BE92-4226-9A4A-A1D1D1E24D10}" destId="{E9BF896B-70A0-48E6-84A7-7E322DDE4C89}" srcOrd="0" destOrd="0" presId="urn:microsoft.com/office/officeart/2005/8/layout/hierarchy1"/>
    <dgm:cxn modelId="{D10FA326-5D42-412E-B2EA-50EB9A54A774}" srcId="{4E5E58D0-68C2-4A6A-8876-370CA5801834}" destId="{DD10D3DB-C998-46A1-B362-CB8EEEAC0E65}" srcOrd="0" destOrd="0" parTransId="{D63E8D60-9832-416A-8413-703BB8EF5697}" sibTransId="{EEC753E6-4A8E-4E3A-82E9-CD308774CA4A}"/>
    <dgm:cxn modelId="{11FFBE34-C8FF-4665-82DF-B170F97CDEC1}" type="presOf" srcId="{D63E8D60-9832-416A-8413-703BB8EF5697}" destId="{238186E4-C046-42E6-A257-EFBA537CE0CB}" srcOrd="0" destOrd="0" presId="urn:microsoft.com/office/officeart/2005/8/layout/hierarchy1"/>
    <dgm:cxn modelId="{BD222B35-061B-41C5-8C1D-C62C09B82665}" type="presOf" srcId="{794D40DB-C563-4D9D-B164-ABBE86563947}" destId="{D54AB31E-C402-41DF-9C78-49F93AF27A0E}" srcOrd="0" destOrd="0" presId="urn:microsoft.com/office/officeart/2005/8/layout/hierarchy1"/>
    <dgm:cxn modelId="{5D93C8C0-D2E0-41B4-A210-544E709A3569}" srcId="{8136674A-BE92-4226-9A4A-A1D1D1E24D10}" destId="{8DE30573-EDAC-48F4-AB24-4746D7F65CBA}" srcOrd="0" destOrd="0" parTransId="{CD1D0C9A-3E5D-4C5B-83C0-3E1DDEB3ACD0}" sibTransId="{BB0445CF-C404-46C2-BCC8-F97043D43A31}"/>
    <dgm:cxn modelId="{ADCB4411-378B-43BF-BCE8-CF8B87B39E24}" srcId="{8E4C9E7E-3A40-4517-ACDC-5C1B88646587}" destId="{6DEAC197-E64C-4213-BB65-16CC9C7DDBA6}" srcOrd="1" destOrd="0" parTransId="{698EFA49-EC4E-489B-9635-65238E9C6F0F}" sibTransId="{DAA15758-7BD1-45A9-A31D-9ECE2F568FC4}"/>
    <dgm:cxn modelId="{E6324778-1692-432A-8187-677C01C224FF}" srcId="{080C9B68-9467-4E3F-9108-72C11ECA966D}" destId="{8136674A-BE92-4226-9A4A-A1D1D1E24D10}" srcOrd="1" destOrd="0" parTransId="{794D40DB-C563-4D9D-B164-ABBE86563947}" sibTransId="{FD892AC9-A10B-4071-8412-F44324925152}"/>
    <dgm:cxn modelId="{FDE8486B-514E-4A28-B4B4-DD4F2689ADDB}" type="presOf" srcId="{C5951A1C-86B9-4B30-AF53-F97603EEEA27}" destId="{6826FC3F-712B-4F1D-870C-7391B34839EC}" srcOrd="0" destOrd="0" presId="urn:microsoft.com/office/officeart/2005/8/layout/hierarchy1"/>
    <dgm:cxn modelId="{FECADE41-8F54-4B4F-A26A-FA9DD8CFB8A6}" srcId="{4E5E58D0-68C2-4A6A-8876-370CA5801834}" destId="{87B2D0F2-3285-4014-87C8-308F6088A5A9}" srcOrd="2" destOrd="0" parTransId="{AD25BFE8-E404-46C0-A308-40BA4DFA40D0}" sibTransId="{6B56E0D6-9EB6-4FFF-9A35-C42D676B8AE4}"/>
    <dgm:cxn modelId="{C1F6421B-4654-494D-86A4-EBE76F560971}" srcId="{439CE39F-29CF-4855-B275-53796A5A3EC7}" destId="{8E4C9E7E-3A40-4517-ACDC-5C1B88646587}" srcOrd="0" destOrd="0" parTransId="{F538BFDD-E679-4565-A799-E828483FC4CE}" sibTransId="{B0800906-3251-46DA-8694-9D2E988BF660}"/>
    <dgm:cxn modelId="{57AD8F9C-ED52-4D7E-B303-CF163FFC9282}" type="presOf" srcId="{9A7B0D3C-FA41-41AC-93D8-60768A1F711D}" destId="{293D3AB9-62B5-44C5-8675-115B575DA711}" srcOrd="0" destOrd="0" presId="urn:microsoft.com/office/officeart/2005/8/layout/hierarchy1"/>
    <dgm:cxn modelId="{E6FFF5B1-9EB3-43DD-AE36-610262B25B58}" type="presOf" srcId="{66879A6E-67FE-4875-BBBC-0E83B96C76D3}" destId="{EA38B716-46E0-4304-BE48-FFE19D5B76BC}" srcOrd="0" destOrd="0" presId="urn:microsoft.com/office/officeart/2005/8/layout/hierarchy1"/>
    <dgm:cxn modelId="{13ECCD6B-844A-407E-AAD5-F48542753746}" type="presOf" srcId="{4BCCD80F-93CB-4FEC-BE01-4461FB04E1A3}" destId="{FFB100FB-8C55-45A8-B5EA-2251E1D983E8}" srcOrd="0" destOrd="0" presId="urn:microsoft.com/office/officeart/2005/8/layout/hierarchy1"/>
    <dgm:cxn modelId="{1CE8B6BC-6FE2-4A25-8E17-381DA303A64E}" type="presOf" srcId="{11713A35-97E5-4DFF-91DA-172BAA7E519C}" destId="{48676353-C03E-463E-906B-3D1309006D1E}" srcOrd="0" destOrd="0" presId="urn:microsoft.com/office/officeart/2005/8/layout/hierarchy1"/>
    <dgm:cxn modelId="{51873F5B-E5D9-4B36-9F8A-CFE69F541DF6}" srcId="{6DEAC197-E64C-4213-BB65-16CC9C7DDBA6}" destId="{4E5E58D0-68C2-4A6A-8876-370CA5801834}" srcOrd="0" destOrd="0" parTransId="{C5951A1C-86B9-4B30-AF53-F97603EEEA27}" sibTransId="{7E63DEC3-5AA3-4690-A55F-5EC3EAF696DF}"/>
    <dgm:cxn modelId="{49171FDF-667B-49B0-8758-EF81B086C09A}" type="presOf" srcId="{CD1D0C9A-3E5D-4C5B-83C0-3E1DDEB3ACD0}" destId="{2D5F1BC8-4F8C-48B1-9E17-8F5E7DC1CF5F}" srcOrd="0" destOrd="0" presId="urn:microsoft.com/office/officeart/2005/8/layout/hierarchy1"/>
    <dgm:cxn modelId="{C26F29A7-7A84-4180-B7E8-3248F14870E8}" type="presOf" srcId="{DD10D3DB-C998-46A1-B362-CB8EEEAC0E65}" destId="{4E70266C-BACE-483A-B54B-3DC1DC9F6095}" srcOrd="0" destOrd="0" presId="urn:microsoft.com/office/officeart/2005/8/layout/hierarchy1"/>
    <dgm:cxn modelId="{60CBCA28-B317-4115-A0D5-43C0EC40DD33}" type="presOf" srcId="{6DEAC197-E64C-4213-BB65-16CC9C7DDBA6}" destId="{25CA0D97-89E0-4741-B8C3-3FDCEAC16B39}" srcOrd="0" destOrd="0" presId="urn:microsoft.com/office/officeart/2005/8/layout/hierarchy1"/>
    <dgm:cxn modelId="{437F0A14-5397-4C2E-B46A-B3D5137C5D33}" srcId="{8E4C9E7E-3A40-4517-ACDC-5C1B88646587}" destId="{11713A35-97E5-4DFF-91DA-172BAA7E519C}" srcOrd="0" destOrd="0" parTransId="{3E6B3BAB-A929-4156-B24F-F91F981FCB3C}" sibTransId="{A2BC3FBB-134A-4C24-BA81-41249E2555AD}"/>
    <dgm:cxn modelId="{D6BC8244-2414-4049-B54E-8A381BDEB408}" srcId="{4E5E58D0-68C2-4A6A-8876-370CA5801834}" destId="{EF202FAC-F92F-4C6F-8F35-71607D13BC4B}" srcOrd="1" destOrd="0" parTransId="{9BD00222-F058-44C6-B35B-28F7C470B096}" sibTransId="{9DD46A11-ED24-48D3-8212-099593DD217B}"/>
    <dgm:cxn modelId="{BF116328-D2B5-4E24-92EC-601230C33CCA}" type="presOf" srcId="{3E6B3BAB-A929-4156-B24F-F91F981FCB3C}" destId="{4045A774-E982-4D3B-A6A6-9F6495C2123B}" srcOrd="0" destOrd="0" presId="urn:microsoft.com/office/officeart/2005/8/layout/hierarchy1"/>
    <dgm:cxn modelId="{D1491BF0-60CD-4D22-B848-221561D5C22F}" type="presOf" srcId="{8E4C9E7E-3A40-4517-ACDC-5C1B88646587}" destId="{735DBAEE-FB2B-4798-8527-A67DD6C6791E}" srcOrd="0" destOrd="0" presId="urn:microsoft.com/office/officeart/2005/8/layout/hierarchy1"/>
    <dgm:cxn modelId="{84616A1E-269E-44FC-8E77-3DE783CEA922}" type="presParOf" srcId="{0DA75139-A0ED-4910-BC90-F10D5F52575C}" destId="{C66D2282-62B5-435F-93C7-78A1CE29C686}" srcOrd="0" destOrd="0" presId="urn:microsoft.com/office/officeart/2005/8/layout/hierarchy1"/>
    <dgm:cxn modelId="{7E73012F-A65D-4E53-B8EA-5382CC447614}" type="presParOf" srcId="{C66D2282-62B5-435F-93C7-78A1CE29C686}" destId="{350775A7-E0C7-4AE8-A602-0362C05E5CE9}" srcOrd="0" destOrd="0" presId="urn:microsoft.com/office/officeart/2005/8/layout/hierarchy1"/>
    <dgm:cxn modelId="{E01E2303-5C02-469C-81CB-554C23B614C2}" type="presParOf" srcId="{350775A7-E0C7-4AE8-A602-0362C05E5CE9}" destId="{6D6697D0-3CD0-4D21-A704-B78D587A3462}" srcOrd="0" destOrd="0" presId="urn:microsoft.com/office/officeart/2005/8/layout/hierarchy1"/>
    <dgm:cxn modelId="{0EA49300-0B48-4581-9E63-C26506DB5DBD}" type="presParOf" srcId="{350775A7-E0C7-4AE8-A602-0362C05E5CE9}" destId="{735DBAEE-FB2B-4798-8527-A67DD6C6791E}" srcOrd="1" destOrd="0" presId="urn:microsoft.com/office/officeart/2005/8/layout/hierarchy1"/>
    <dgm:cxn modelId="{01E4A17D-BF10-4D19-8099-E4DAA9C2EF7C}" type="presParOf" srcId="{C66D2282-62B5-435F-93C7-78A1CE29C686}" destId="{C33A3B93-65EF-4CF2-A3BC-FCDEAD786225}" srcOrd="1" destOrd="0" presId="urn:microsoft.com/office/officeart/2005/8/layout/hierarchy1"/>
    <dgm:cxn modelId="{3177DA03-3B23-49A8-9699-736E9B017404}" type="presParOf" srcId="{C33A3B93-65EF-4CF2-A3BC-FCDEAD786225}" destId="{4045A774-E982-4D3B-A6A6-9F6495C2123B}" srcOrd="0" destOrd="0" presId="urn:microsoft.com/office/officeart/2005/8/layout/hierarchy1"/>
    <dgm:cxn modelId="{D17D816D-95A0-42AA-83F8-5C5F40CDEE67}" type="presParOf" srcId="{C33A3B93-65EF-4CF2-A3BC-FCDEAD786225}" destId="{71275083-D11A-4324-9A9C-15F353E3317A}" srcOrd="1" destOrd="0" presId="urn:microsoft.com/office/officeart/2005/8/layout/hierarchy1"/>
    <dgm:cxn modelId="{DAF6195A-0724-471D-A2F6-6A533D9D37ED}" type="presParOf" srcId="{71275083-D11A-4324-9A9C-15F353E3317A}" destId="{451A9E47-0437-4790-AF47-E511FCAE464D}" srcOrd="0" destOrd="0" presId="urn:microsoft.com/office/officeart/2005/8/layout/hierarchy1"/>
    <dgm:cxn modelId="{C0366210-77A8-4D57-AA75-B1D7B4AE34AE}" type="presParOf" srcId="{451A9E47-0437-4790-AF47-E511FCAE464D}" destId="{58B30DBD-DD79-47D6-9B9F-9CE33F21051C}" srcOrd="0" destOrd="0" presId="urn:microsoft.com/office/officeart/2005/8/layout/hierarchy1"/>
    <dgm:cxn modelId="{21B6CA57-A849-4D13-9F98-DCAA89F0DEB0}" type="presParOf" srcId="{451A9E47-0437-4790-AF47-E511FCAE464D}" destId="{48676353-C03E-463E-906B-3D1309006D1E}" srcOrd="1" destOrd="0" presId="urn:microsoft.com/office/officeart/2005/8/layout/hierarchy1"/>
    <dgm:cxn modelId="{6F23C711-6B31-4678-9B23-59B74443E7DA}" type="presParOf" srcId="{71275083-D11A-4324-9A9C-15F353E3317A}" destId="{817F9384-EBC7-4B5F-83C3-56AED404DA4A}" srcOrd="1" destOrd="0" presId="urn:microsoft.com/office/officeart/2005/8/layout/hierarchy1"/>
    <dgm:cxn modelId="{D7FDB7DC-A1EE-4CB8-8C8F-FF57C98F27B6}" type="presParOf" srcId="{C33A3B93-65EF-4CF2-A3BC-FCDEAD786225}" destId="{46F129F4-ACC9-4D31-9C56-3D0BEEC55AA5}" srcOrd="2" destOrd="0" presId="urn:microsoft.com/office/officeart/2005/8/layout/hierarchy1"/>
    <dgm:cxn modelId="{C515F13A-86E9-45EC-8BD2-D967FF37C1BB}" type="presParOf" srcId="{C33A3B93-65EF-4CF2-A3BC-FCDEAD786225}" destId="{940E034A-6AB2-4A1C-9E73-965F081E6B0B}" srcOrd="3" destOrd="0" presId="urn:microsoft.com/office/officeart/2005/8/layout/hierarchy1"/>
    <dgm:cxn modelId="{782A2EF1-3785-47EB-84D0-B79760B0F8FF}" type="presParOf" srcId="{940E034A-6AB2-4A1C-9E73-965F081E6B0B}" destId="{AB7C0611-6B74-4324-AD74-8E560F0F01F4}" srcOrd="0" destOrd="0" presId="urn:microsoft.com/office/officeart/2005/8/layout/hierarchy1"/>
    <dgm:cxn modelId="{6A5C04AE-312F-40F9-BCAE-459845611319}" type="presParOf" srcId="{AB7C0611-6B74-4324-AD74-8E560F0F01F4}" destId="{A4DEA68C-AEF9-4F6A-A3D4-6937216C7C5C}" srcOrd="0" destOrd="0" presId="urn:microsoft.com/office/officeart/2005/8/layout/hierarchy1"/>
    <dgm:cxn modelId="{3575B45A-4194-4A75-B0B0-AF770E6D9186}" type="presParOf" srcId="{AB7C0611-6B74-4324-AD74-8E560F0F01F4}" destId="{25CA0D97-89E0-4741-B8C3-3FDCEAC16B39}" srcOrd="1" destOrd="0" presId="urn:microsoft.com/office/officeart/2005/8/layout/hierarchy1"/>
    <dgm:cxn modelId="{1F0F8E7A-5B11-4B8E-9E7C-1A4C02EBB2EE}" type="presParOf" srcId="{940E034A-6AB2-4A1C-9E73-965F081E6B0B}" destId="{E933FD07-BC34-4B10-B33F-3C0A2F3E48F6}" srcOrd="1" destOrd="0" presId="urn:microsoft.com/office/officeart/2005/8/layout/hierarchy1"/>
    <dgm:cxn modelId="{25E6FCBD-CE89-4636-B0BC-51E23967E724}" type="presParOf" srcId="{E933FD07-BC34-4B10-B33F-3C0A2F3E48F6}" destId="{6826FC3F-712B-4F1D-870C-7391B34839EC}" srcOrd="0" destOrd="0" presId="urn:microsoft.com/office/officeart/2005/8/layout/hierarchy1"/>
    <dgm:cxn modelId="{663534E1-1666-4AAA-9DA3-A6373388EAC7}" type="presParOf" srcId="{E933FD07-BC34-4B10-B33F-3C0A2F3E48F6}" destId="{67A91533-4EFD-4592-AEAC-49E2CA93C74F}" srcOrd="1" destOrd="0" presId="urn:microsoft.com/office/officeart/2005/8/layout/hierarchy1"/>
    <dgm:cxn modelId="{44E3590C-F41D-4B31-9EF1-4D987067E811}" type="presParOf" srcId="{67A91533-4EFD-4592-AEAC-49E2CA93C74F}" destId="{F8691207-ADA0-4387-A5EE-3DE060B7CC9D}" srcOrd="0" destOrd="0" presId="urn:microsoft.com/office/officeart/2005/8/layout/hierarchy1"/>
    <dgm:cxn modelId="{25E68019-F41C-408B-8826-61A0E4107CA5}" type="presParOf" srcId="{F8691207-ADA0-4387-A5EE-3DE060B7CC9D}" destId="{130AE0EE-0B4E-4678-BD05-D3D5FABC6365}" srcOrd="0" destOrd="0" presId="urn:microsoft.com/office/officeart/2005/8/layout/hierarchy1"/>
    <dgm:cxn modelId="{5A8458FF-0071-4546-8242-F3875FF1A62F}" type="presParOf" srcId="{F8691207-ADA0-4387-A5EE-3DE060B7CC9D}" destId="{59CD4D84-5E0E-4DB8-B425-2C8F4F77BD6E}" srcOrd="1" destOrd="0" presId="urn:microsoft.com/office/officeart/2005/8/layout/hierarchy1"/>
    <dgm:cxn modelId="{F2E8D893-A12D-4B6A-BCE4-397EAAA618DE}" type="presParOf" srcId="{67A91533-4EFD-4592-AEAC-49E2CA93C74F}" destId="{AD955820-2DFB-4055-BADC-25BA46C94AB3}" srcOrd="1" destOrd="0" presId="urn:microsoft.com/office/officeart/2005/8/layout/hierarchy1"/>
    <dgm:cxn modelId="{906E3FB9-326D-4B99-B1D3-72F499FE59C1}" type="presParOf" srcId="{AD955820-2DFB-4055-BADC-25BA46C94AB3}" destId="{238186E4-C046-42E6-A257-EFBA537CE0CB}" srcOrd="0" destOrd="0" presId="urn:microsoft.com/office/officeart/2005/8/layout/hierarchy1"/>
    <dgm:cxn modelId="{1FF52F49-8AED-44C2-9A8D-D7C34F38A9A4}" type="presParOf" srcId="{AD955820-2DFB-4055-BADC-25BA46C94AB3}" destId="{5ABD7A17-EEE1-4E30-80E5-B8B34CE4CC61}" srcOrd="1" destOrd="0" presId="urn:microsoft.com/office/officeart/2005/8/layout/hierarchy1"/>
    <dgm:cxn modelId="{74380D11-0B04-48EE-8FED-3F713207D344}" type="presParOf" srcId="{5ABD7A17-EEE1-4E30-80E5-B8B34CE4CC61}" destId="{9DF33BB1-E3EC-4D8D-8193-2DA548BCCC3F}" srcOrd="0" destOrd="0" presId="urn:microsoft.com/office/officeart/2005/8/layout/hierarchy1"/>
    <dgm:cxn modelId="{0F00DB90-C987-4406-827E-433258AD8D00}" type="presParOf" srcId="{9DF33BB1-E3EC-4D8D-8193-2DA548BCCC3F}" destId="{16BBAEAB-94F4-413E-97C3-A1696E56F9B1}" srcOrd="0" destOrd="0" presId="urn:microsoft.com/office/officeart/2005/8/layout/hierarchy1"/>
    <dgm:cxn modelId="{20CCD18C-6404-49C1-BBB2-6867B586C221}" type="presParOf" srcId="{9DF33BB1-E3EC-4D8D-8193-2DA548BCCC3F}" destId="{4E70266C-BACE-483A-B54B-3DC1DC9F6095}" srcOrd="1" destOrd="0" presId="urn:microsoft.com/office/officeart/2005/8/layout/hierarchy1"/>
    <dgm:cxn modelId="{3F4BFD84-F19C-4D73-A567-B5EB9C774CE4}" type="presParOf" srcId="{5ABD7A17-EEE1-4E30-80E5-B8B34CE4CC61}" destId="{D30FADE5-5614-4F31-A5A0-99B3E6435792}" srcOrd="1" destOrd="0" presId="urn:microsoft.com/office/officeart/2005/8/layout/hierarchy1"/>
    <dgm:cxn modelId="{9E88AB05-4031-42BA-A6EF-98D59CEB8F27}" type="presParOf" srcId="{AD955820-2DFB-4055-BADC-25BA46C94AB3}" destId="{91D1C790-998F-46A7-A49F-AEE1476D21A9}" srcOrd="2" destOrd="0" presId="urn:microsoft.com/office/officeart/2005/8/layout/hierarchy1"/>
    <dgm:cxn modelId="{002F335A-5EED-4AA7-B98E-96A9D2BDA7DC}" type="presParOf" srcId="{AD955820-2DFB-4055-BADC-25BA46C94AB3}" destId="{B95EE6AC-DCD1-49F8-8EAB-E10E99237588}" srcOrd="3" destOrd="0" presId="urn:microsoft.com/office/officeart/2005/8/layout/hierarchy1"/>
    <dgm:cxn modelId="{E3DEEE7F-0A03-424F-AC9E-F317ED98055E}" type="presParOf" srcId="{B95EE6AC-DCD1-49F8-8EAB-E10E99237588}" destId="{F12F3BC9-BC9C-4691-A319-6F0BF819BC2A}" srcOrd="0" destOrd="0" presId="urn:microsoft.com/office/officeart/2005/8/layout/hierarchy1"/>
    <dgm:cxn modelId="{98FA285A-D000-465B-A54C-E1FCD0A0F54F}" type="presParOf" srcId="{F12F3BC9-BC9C-4691-A319-6F0BF819BC2A}" destId="{F11FB07A-C640-4BB2-9BA2-F38AD7584DA8}" srcOrd="0" destOrd="0" presId="urn:microsoft.com/office/officeart/2005/8/layout/hierarchy1"/>
    <dgm:cxn modelId="{BED80783-9CBB-4AAD-91CC-9E72997527DA}" type="presParOf" srcId="{F12F3BC9-BC9C-4691-A319-6F0BF819BC2A}" destId="{75D7D925-6676-4697-BF3E-F9F19CBD44BE}" srcOrd="1" destOrd="0" presId="urn:microsoft.com/office/officeart/2005/8/layout/hierarchy1"/>
    <dgm:cxn modelId="{7C6A5584-75FD-4FA6-87B3-2522D847621F}" type="presParOf" srcId="{B95EE6AC-DCD1-49F8-8EAB-E10E99237588}" destId="{D8B09CA3-2364-40A8-B12B-39E0B7C7DA77}" srcOrd="1" destOrd="0" presId="urn:microsoft.com/office/officeart/2005/8/layout/hierarchy1"/>
    <dgm:cxn modelId="{50F1AE2A-2488-4F7E-A3D5-F326DFAD0ADE}" type="presParOf" srcId="{D8B09CA3-2364-40A8-B12B-39E0B7C7DA77}" destId="{C86DA8C6-A041-40DD-BF58-1AFAB91A847E}" srcOrd="0" destOrd="0" presId="urn:microsoft.com/office/officeart/2005/8/layout/hierarchy1"/>
    <dgm:cxn modelId="{6CA72F45-3460-43C5-AC76-0FA824660BA0}" type="presParOf" srcId="{D8B09CA3-2364-40A8-B12B-39E0B7C7DA77}" destId="{53982914-20D6-4D55-8883-5F0ADE1DD2B3}" srcOrd="1" destOrd="0" presId="urn:microsoft.com/office/officeart/2005/8/layout/hierarchy1"/>
    <dgm:cxn modelId="{691755B4-9904-4218-BF02-BF0B9D6DABED}" type="presParOf" srcId="{53982914-20D6-4D55-8883-5F0ADE1DD2B3}" destId="{44AF6998-D2C8-4CE4-974A-5DD784D6EC4C}" srcOrd="0" destOrd="0" presId="urn:microsoft.com/office/officeart/2005/8/layout/hierarchy1"/>
    <dgm:cxn modelId="{DBE93D6A-BED5-405B-A10C-AA9E8AD3998F}" type="presParOf" srcId="{44AF6998-D2C8-4CE4-974A-5DD784D6EC4C}" destId="{5D3CF171-166E-4374-8571-7F727F8400CD}" srcOrd="0" destOrd="0" presId="urn:microsoft.com/office/officeart/2005/8/layout/hierarchy1"/>
    <dgm:cxn modelId="{ADD2F63C-2A3F-428F-A4B8-2767894F3129}" type="presParOf" srcId="{44AF6998-D2C8-4CE4-974A-5DD784D6EC4C}" destId="{E515D713-D136-4DE4-8C21-5CC15163DF3C}" srcOrd="1" destOrd="0" presId="urn:microsoft.com/office/officeart/2005/8/layout/hierarchy1"/>
    <dgm:cxn modelId="{7FE5B850-DB38-4038-B4A7-0E927DAEE5C2}" type="presParOf" srcId="{53982914-20D6-4D55-8883-5F0ADE1DD2B3}" destId="{0B77E57F-D07F-4F99-999B-53B9B9898CD2}" srcOrd="1" destOrd="0" presId="urn:microsoft.com/office/officeart/2005/8/layout/hierarchy1"/>
    <dgm:cxn modelId="{696B9A1B-AD8C-4560-9A6B-A08CD16788ED}" type="presParOf" srcId="{0B77E57F-D07F-4F99-999B-53B9B9898CD2}" destId="{17E7A037-410C-449E-A1FE-643B0A1BB60E}" srcOrd="0" destOrd="0" presId="urn:microsoft.com/office/officeart/2005/8/layout/hierarchy1"/>
    <dgm:cxn modelId="{C6856B63-43D1-4FB5-8424-A84BBE7D22EB}" type="presParOf" srcId="{0B77E57F-D07F-4F99-999B-53B9B9898CD2}" destId="{D123DF37-98A4-47E5-BEE1-BEC3639DF31B}" srcOrd="1" destOrd="0" presId="urn:microsoft.com/office/officeart/2005/8/layout/hierarchy1"/>
    <dgm:cxn modelId="{89AC9361-EA35-45EC-8E5B-0F32A8259983}" type="presParOf" srcId="{D123DF37-98A4-47E5-BEE1-BEC3639DF31B}" destId="{19EE17F9-2859-4CFB-BF76-D7BF6AB5BC43}" srcOrd="0" destOrd="0" presId="urn:microsoft.com/office/officeart/2005/8/layout/hierarchy1"/>
    <dgm:cxn modelId="{6AE633AB-6256-415F-A061-68790C61A214}" type="presParOf" srcId="{19EE17F9-2859-4CFB-BF76-D7BF6AB5BC43}" destId="{15BE0BF1-4B05-4B2B-BD65-80015762FF52}" srcOrd="0" destOrd="0" presId="urn:microsoft.com/office/officeart/2005/8/layout/hierarchy1"/>
    <dgm:cxn modelId="{BA954BDC-48DD-4D56-A5CE-68C713EE916F}" type="presParOf" srcId="{19EE17F9-2859-4CFB-BF76-D7BF6AB5BC43}" destId="{FFB100FB-8C55-45A8-B5EA-2251E1D983E8}" srcOrd="1" destOrd="0" presId="urn:microsoft.com/office/officeart/2005/8/layout/hierarchy1"/>
    <dgm:cxn modelId="{71DA9AB4-5251-4FCC-BD58-DFD28E4E35C1}" type="presParOf" srcId="{D123DF37-98A4-47E5-BEE1-BEC3639DF31B}" destId="{27785A74-0628-4839-A2F1-9405AAE0D990}" srcOrd="1" destOrd="0" presId="urn:microsoft.com/office/officeart/2005/8/layout/hierarchy1"/>
    <dgm:cxn modelId="{6ED5462B-407F-4530-8A85-63EA09264301}" type="presParOf" srcId="{0B77E57F-D07F-4F99-999B-53B9B9898CD2}" destId="{D54AB31E-C402-41DF-9C78-49F93AF27A0E}" srcOrd="2" destOrd="0" presId="urn:microsoft.com/office/officeart/2005/8/layout/hierarchy1"/>
    <dgm:cxn modelId="{41073563-C3CB-4E20-B631-67F4EA197FFB}" type="presParOf" srcId="{0B77E57F-D07F-4F99-999B-53B9B9898CD2}" destId="{C0072308-AA77-48C5-9AAE-4E9766D9B922}" srcOrd="3" destOrd="0" presId="urn:microsoft.com/office/officeart/2005/8/layout/hierarchy1"/>
    <dgm:cxn modelId="{AB1A5A59-7212-45BE-931F-F9E3E58AD4C6}" type="presParOf" srcId="{C0072308-AA77-48C5-9AAE-4E9766D9B922}" destId="{3172198F-85F9-4BF4-9669-2A8215EB3C64}" srcOrd="0" destOrd="0" presId="urn:microsoft.com/office/officeart/2005/8/layout/hierarchy1"/>
    <dgm:cxn modelId="{41B68B4E-54E3-4334-9373-FBCAF7D3FD7D}" type="presParOf" srcId="{3172198F-85F9-4BF4-9669-2A8215EB3C64}" destId="{6CD34B9D-368D-4F5B-ABB6-B7FC070F5187}" srcOrd="0" destOrd="0" presId="urn:microsoft.com/office/officeart/2005/8/layout/hierarchy1"/>
    <dgm:cxn modelId="{4AC83D6F-FE1F-49D6-BC25-458BA05C8933}" type="presParOf" srcId="{3172198F-85F9-4BF4-9669-2A8215EB3C64}" destId="{E9BF896B-70A0-48E6-84A7-7E322DDE4C89}" srcOrd="1" destOrd="0" presId="urn:microsoft.com/office/officeart/2005/8/layout/hierarchy1"/>
    <dgm:cxn modelId="{34CE82B4-AA7C-4344-9130-A6CC2CE234FF}" type="presParOf" srcId="{C0072308-AA77-48C5-9AAE-4E9766D9B922}" destId="{D52C1AE0-7211-4CD8-847D-870FDBE274E4}" srcOrd="1" destOrd="0" presId="urn:microsoft.com/office/officeart/2005/8/layout/hierarchy1"/>
    <dgm:cxn modelId="{8DC6801B-6DD4-4469-A524-5D36DD2848F5}" type="presParOf" srcId="{D52C1AE0-7211-4CD8-847D-870FDBE274E4}" destId="{2D5F1BC8-4F8C-48B1-9E17-8F5E7DC1CF5F}" srcOrd="0" destOrd="0" presId="urn:microsoft.com/office/officeart/2005/8/layout/hierarchy1"/>
    <dgm:cxn modelId="{907EA9EB-943E-415A-9C8F-B28B0AF897DB}" type="presParOf" srcId="{D52C1AE0-7211-4CD8-847D-870FDBE274E4}" destId="{2864A536-AFF0-48CB-8AEB-37BA955379F5}" srcOrd="1" destOrd="0" presId="urn:microsoft.com/office/officeart/2005/8/layout/hierarchy1"/>
    <dgm:cxn modelId="{3D3684FB-FC87-4A42-A6EB-75972B160582}" type="presParOf" srcId="{2864A536-AFF0-48CB-8AEB-37BA955379F5}" destId="{37057E12-E22A-4F87-9FD6-614BFEF2D0BE}" srcOrd="0" destOrd="0" presId="urn:microsoft.com/office/officeart/2005/8/layout/hierarchy1"/>
    <dgm:cxn modelId="{D2C1E740-B233-4AC0-958B-079574177222}" type="presParOf" srcId="{37057E12-E22A-4F87-9FD6-614BFEF2D0BE}" destId="{BDCEFF34-FD87-46B3-8151-22FDD00BE7D2}" srcOrd="0" destOrd="0" presId="urn:microsoft.com/office/officeart/2005/8/layout/hierarchy1"/>
    <dgm:cxn modelId="{139597F8-99A8-4710-B11A-D2C2072B7D2D}" type="presParOf" srcId="{37057E12-E22A-4F87-9FD6-614BFEF2D0BE}" destId="{44C9C6DE-C128-4C55-A695-14B357F44AC8}" srcOrd="1" destOrd="0" presId="urn:microsoft.com/office/officeart/2005/8/layout/hierarchy1"/>
    <dgm:cxn modelId="{5671A538-558E-4572-84BE-B5DC336A7AD5}" type="presParOf" srcId="{2864A536-AFF0-48CB-8AEB-37BA955379F5}" destId="{418475D4-230D-4BA8-982A-555F3610E82A}" srcOrd="1" destOrd="0" presId="urn:microsoft.com/office/officeart/2005/8/layout/hierarchy1"/>
    <dgm:cxn modelId="{F9358978-11B5-4C71-B0DB-A890E83555AA}" type="presParOf" srcId="{0B77E57F-D07F-4F99-999B-53B9B9898CD2}" destId="{5CDB1E7C-453D-4288-8A0E-3F7DCEDED033}" srcOrd="4" destOrd="0" presId="urn:microsoft.com/office/officeart/2005/8/layout/hierarchy1"/>
    <dgm:cxn modelId="{A803F4F2-BB08-419A-B33D-8938543C224C}" type="presParOf" srcId="{0B77E57F-D07F-4F99-999B-53B9B9898CD2}" destId="{B818E82F-D941-40A9-BEFD-ED15CCBD6039}" srcOrd="5" destOrd="0" presId="urn:microsoft.com/office/officeart/2005/8/layout/hierarchy1"/>
    <dgm:cxn modelId="{71BE32BB-FD04-40AC-8C93-91EE6DCC2FE0}" type="presParOf" srcId="{B818E82F-D941-40A9-BEFD-ED15CCBD6039}" destId="{E9191E12-6665-42B1-B8A3-C60783DD12E8}" srcOrd="0" destOrd="0" presId="urn:microsoft.com/office/officeart/2005/8/layout/hierarchy1"/>
    <dgm:cxn modelId="{9C82C694-41B6-4017-8CC5-0E352D1C87F7}" type="presParOf" srcId="{E9191E12-6665-42B1-B8A3-C60783DD12E8}" destId="{0186D100-071B-4BC9-A98D-57E64D431E82}" srcOrd="0" destOrd="0" presId="urn:microsoft.com/office/officeart/2005/8/layout/hierarchy1"/>
    <dgm:cxn modelId="{428D98A1-E972-406F-B4A8-6B6F6162D9AE}" type="presParOf" srcId="{E9191E12-6665-42B1-B8A3-C60783DD12E8}" destId="{293D3AB9-62B5-44C5-8675-115B575DA711}" srcOrd="1" destOrd="0" presId="urn:microsoft.com/office/officeart/2005/8/layout/hierarchy1"/>
    <dgm:cxn modelId="{BDF4ADC2-3081-4D5E-9F66-2EA821908577}" type="presParOf" srcId="{B818E82F-D941-40A9-BEFD-ED15CCBD6039}" destId="{73F33F1A-60DC-4C7F-88E7-FF63FA784C9A}" srcOrd="1" destOrd="0" presId="urn:microsoft.com/office/officeart/2005/8/layout/hierarchy1"/>
    <dgm:cxn modelId="{A6E1E3F7-599D-448E-B20C-55D32B5A1153}" type="presParOf" srcId="{AD955820-2DFB-4055-BADC-25BA46C94AB3}" destId="{B202B4DF-9687-4C10-AF26-1D2F8228536B}" srcOrd="4" destOrd="0" presId="urn:microsoft.com/office/officeart/2005/8/layout/hierarchy1"/>
    <dgm:cxn modelId="{348E79F3-B5EB-4C92-9414-0A6D3E4D7FD6}" type="presParOf" srcId="{AD955820-2DFB-4055-BADC-25BA46C94AB3}" destId="{805243DA-C130-4597-899A-E6A1A8925E21}" srcOrd="5" destOrd="0" presId="urn:microsoft.com/office/officeart/2005/8/layout/hierarchy1"/>
    <dgm:cxn modelId="{DF1554BB-AD0D-41D7-BD7E-018802646E2D}" type="presParOf" srcId="{805243DA-C130-4597-899A-E6A1A8925E21}" destId="{A42BF9A6-C097-4AEE-951F-1566DD5C06BE}" srcOrd="0" destOrd="0" presId="urn:microsoft.com/office/officeart/2005/8/layout/hierarchy1"/>
    <dgm:cxn modelId="{882FDC04-F8B1-408D-9A4C-BCDBA20E8ACB}" type="presParOf" srcId="{A42BF9A6-C097-4AEE-951F-1566DD5C06BE}" destId="{1261F065-90F2-45EC-AF3A-C78DA835FB66}" srcOrd="0" destOrd="0" presId="urn:microsoft.com/office/officeart/2005/8/layout/hierarchy1"/>
    <dgm:cxn modelId="{C3B37C8B-8B4A-4653-98FA-027531AEE8F7}" type="presParOf" srcId="{A42BF9A6-C097-4AEE-951F-1566DD5C06BE}" destId="{41E6EAB2-7E45-4D49-9709-64CEE3420392}" srcOrd="1" destOrd="0" presId="urn:microsoft.com/office/officeart/2005/8/layout/hierarchy1"/>
    <dgm:cxn modelId="{CC3808EB-0A10-4B62-B3D9-9C11E4C6270B}" type="presParOf" srcId="{805243DA-C130-4597-899A-E6A1A8925E21}" destId="{7974AFF5-DECD-4E28-9E87-CB9FF6878130}" srcOrd="1" destOrd="0" presId="urn:microsoft.com/office/officeart/2005/8/layout/hierarchy1"/>
    <dgm:cxn modelId="{2A86BCAF-0A22-4CF8-9EF9-2BC69A76A06B}" type="presParOf" srcId="{C33A3B93-65EF-4CF2-A3BC-FCDEAD786225}" destId="{EA38B716-46E0-4304-BE48-FFE19D5B76BC}" srcOrd="4" destOrd="0" presId="urn:microsoft.com/office/officeart/2005/8/layout/hierarchy1"/>
    <dgm:cxn modelId="{DB08104A-630F-4FC4-8129-F7EE4D328927}" type="presParOf" srcId="{C33A3B93-65EF-4CF2-A3BC-FCDEAD786225}" destId="{F0EE96F2-B254-45DA-B8D8-1B790DC30A18}" srcOrd="5" destOrd="0" presId="urn:microsoft.com/office/officeart/2005/8/layout/hierarchy1"/>
    <dgm:cxn modelId="{957B2F29-C7CF-4A4D-9C2F-F0421CEDEC09}" type="presParOf" srcId="{F0EE96F2-B254-45DA-B8D8-1B790DC30A18}" destId="{A1AA9F16-9145-472A-9B51-227BF1ACF36A}" srcOrd="0" destOrd="0" presId="urn:microsoft.com/office/officeart/2005/8/layout/hierarchy1"/>
    <dgm:cxn modelId="{CD9124CE-2645-4A25-86D5-F38002F0441B}" type="presParOf" srcId="{A1AA9F16-9145-472A-9B51-227BF1ACF36A}" destId="{B184101E-0C3D-443F-B20B-5AE17459290F}" srcOrd="0" destOrd="0" presId="urn:microsoft.com/office/officeart/2005/8/layout/hierarchy1"/>
    <dgm:cxn modelId="{26DC511A-8C87-4876-ACBD-C620A6FFD5F7}" type="presParOf" srcId="{A1AA9F16-9145-472A-9B51-227BF1ACF36A}" destId="{1299429E-8775-4B83-AEC2-52E8791DA11A}" srcOrd="1" destOrd="0" presId="urn:microsoft.com/office/officeart/2005/8/layout/hierarchy1"/>
    <dgm:cxn modelId="{1AD07172-A21B-42F6-9BC6-0FBD43AC92D1}" type="presParOf" srcId="{F0EE96F2-B254-45DA-B8D8-1B790DC30A18}" destId="{BA24A3E4-C73A-4A04-832E-20CC1CA62FC9}" srcOrd="1" destOrd="0" presId="urn:microsoft.com/office/officeart/2005/8/layout/hierarchy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DA707C5-05DD-4616-AE01-063DB074F8B3}" type="doc">
      <dgm:prSet loTypeId="urn:microsoft.com/office/officeart/2005/8/layout/cycle2" loCatId="cycle" qsTypeId="urn:microsoft.com/office/officeart/2005/8/quickstyle/simple1" qsCatId="simple" csTypeId="urn:microsoft.com/office/officeart/2005/8/colors/colorful5" csCatId="colorful" phldr="1"/>
      <dgm:spPr/>
      <dgm:t>
        <a:bodyPr/>
        <a:lstStyle/>
        <a:p>
          <a:endParaRPr lang="en-US"/>
        </a:p>
      </dgm:t>
    </dgm:pt>
    <dgm:pt modelId="{48BB0D75-B77E-4E7F-A09C-5C3395502FB9}">
      <dgm:prSet phldrT="[Text]"/>
      <dgm:spPr/>
      <dgm:t>
        <a:bodyPr/>
        <a:lstStyle/>
        <a:p>
          <a:r>
            <a:rPr lang="en-US"/>
            <a:t>To find out multiple uses of a paper clip</a:t>
          </a:r>
        </a:p>
      </dgm:t>
    </dgm:pt>
    <dgm:pt modelId="{DEB067ED-0EC5-45D4-BE24-38D7D67A6AA0}" type="parTrans" cxnId="{5A94C2A1-879E-4DA3-AC7F-F946F84305CF}">
      <dgm:prSet/>
      <dgm:spPr/>
      <dgm:t>
        <a:bodyPr/>
        <a:lstStyle/>
        <a:p>
          <a:endParaRPr lang="en-US"/>
        </a:p>
      </dgm:t>
    </dgm:pt>
    <dgm:pt modelId="{DEFEB726-3598-430B-8095-9E37EA280422}" type="sibTrans" cxnId="{5A94C2A1-879E-4DA3-AC7F-F946F84305CF}">
      <dgm:prSet/>
      <dgm:spPr/>
      <dgm:t>
        <a:bodyPr/>
        <a:lstStyle/>
        <a:p>
          <a:endParaRPr lang="en-US"/>
        </a:p>
      </dgm:t>
    </dgm:pt>
    <dgm:pt modelId="{E1C7CC7A-6213-4492-93F5-35AD8E9AFD30}">
      <dgm:prSet phldrT="[Text]"/>
      <dgm:spPr/>
      <dgm:t>
        <a:bodyPr/>
        <a:lstStyle/>
        <a:p>
          <a:r>
            <a:rPr lang="en-US"/>
            <a:t>Felt overwhelmed, but confident.</a:t>
          </a:r>
        </a:p>
        <a:p>
          <a:r>
            <a:rPr lang="en-US"/>
            <a:t>Challenged myself to think creatively.</a:t>
          </a:r>
        </a:p>
      </dgm:t>
    </dgm:pt>
    <dgm:pt modelId="{1C52F000-5AE5-4F18-9032-6A439FA32FE7}" type="parTrans" cxnId="{7C9D2647-9BEC-4CD6-9517-394D8DB33444}">
      <dgm:prSet/>
      <dgm:spPr/>
      <dgm:t>
        <a:bodyPr/>
        <a:lstStyle/>
        <a:p>
          <a:endParaRPr lang="en-US"/>
        </a:p>
      </dgm:t>
    </dgm:pt>
    <dgm:pt modelId="{D6A377DF-63BC-4BA5-8DFF-0C769B761299}" type="sibTrans" cxnId="{7C9D2647-9BEC-4CD6-9517-394D8DB33444}">
      <dgm:prSet/>
      <dgm:spPr/>
      <dgm:t>
        <a:bodyPr/>
        <a:lstStyle/>
        <a:p>
          <a:endParaRPr lang="en-US"/>
        </a:p>
      </dgm:t>
    </dgm:pt>
    <dgm:pt modelId="{5D892295-62EA-4F35-8FF4-48F4C79472BA}">
      <dgm:prSet phldrT="[Text]"/>
      <dgm:spPr/>
      <dgm:t>
        <a:bodyPr/>
        <a:lstStyle/>
        <a:p>
          <a:r>
            <a:rPr lang="en-US"/>
            <a:t>Understand how innovative ideas are generated</a:t>
          </a:r>
        </a:p>
      </dgm:t>
    </dgm:pt>
    <dgm:pt modelId="{491D98C5-30A2-422E-96F4-A499D515A035}" type="parTrans" cxnId="{0554CD76-A7C1-4672-A9AC-E8748916645B}">
      <dgm:prSet/>
      <dgm:spPr/>
      <dgm:t>
        <a:bodyPr/>
        <a:lstStyle/>
        <a:p>
          <a:endParaRPr lang="en-US"/>
        </a:p>
      </dgm:t>
    </dgm:pt>
    <dgm:pt modelId="{497BDCBC-56C8-4149-B631-13BA2BD5B561}" type="sibTrans" cxnId="{0554CD76-A7C1-4672-A9AC-E8748916645B}">
      <dgm:prSet/>
      <dgm:spPr/>
      <dgm:t>
        <a:bodyPr/>
        <a:lstStyle/>
        <a:p>
          <a:endParaRPr lang="en-US"/>
        </a:p>
      </dgm:t>
    </dgm:pt>
    <dgm:pt modelId="{2C4032CE-86F3-4E5D-91B4-0DE4A738A25C}">
      <dgm:prSet phldrT="[Text]"/>
      <dgm:spPr/>
      <dgm:t>
        <a:bodyPr/>
        <a:lstStyle/>
        <a:p>
          <a:r>
            <a:rPr lang="en-US"/>
            <a:t>Understood the importanec of creativity in life</a:t>
          </a:r>
        </a:p>
        <a:p>
          <a:r>
            <a:rPr lang="en-US"/>
            <a:t>Understood the difference between convergent and divegent thinking	</a:t>
          </a:r>
        </a:p>
      </dgm:t>
    </dgm:pt>
    <dgm:pt modelId="{8FCC4016-B372-4181-930B-DD19F1265277}" type="parTrans" cxnId="{0F05AC05-651C-4D29-8093-B46E0D1022CC}">
      <dgm:prSet/>
      <dgm:spPr/>
      <dgm:t>
        <a:bodyPr/>
        <a:lstStyle/>
        <a:p>
          <a:endParaRPr lang="en-US"/>
        </a:p>
      </dgm:t>
    </dgm:pt>
    <dgm:pt modelId="{BC524C80-F9DE-4A83-AA0F-DE1EB3EF85E2}" type="sibTrans" cxnId="{0F05AC05-651C-4D29-8093-B46E0D1022CC}">
      <dgm:prSet/>
      <dgm:spPr/>
      <dgm:t>
        <a:bodyPr/>
        <a:lstStyle/>
        <a:p>
          <a:endParaRPr lang="en-US"/>
        </a:p>
      </dgm:t>
    </dgm:pt>
    <dgm:pt modelId="{BE6AABCB-E6F7-4FB5-A60E-706F944A853A}">
      <dgm:prSet phldrT="[Text]"/>
      <dgm:spPr/>
      <dgm:t>
        <a:bodyPr/>
        <a:lstStyle/>
        <a:p>
          <a:r>
            <a:rPr lang="en-US"/>
            <a:t>I need to be more open to  unusal ideas.</a:t>
          </a:r>
        </a:p>
      </dgm:t>
    </dgm:pt>
    <dgm:pt modelId="{5BA5A535-4DF9-4C94-B1DE-E866FEE0136D}" type="parTrans" cxnId="{E550D78E-5ABB-4730-AE56-57609DE26DD5}">
      <dgm:prSet/>
      <dgm:spPr/>
      <dgm:t>
        <a:bodyPr/>
        <a:lstStyle/>
        <a:p>
          <a:endParaRPr lang="en-US"/>
        </a:p>
      </dgm:t>
    </dgm:pt>
    <dgm:pt modelId="{1E53C5CE-3E91-4C59-81D0-7CB5851BD0CC}" type="sibTrans" cxnId="{E550D78E-5ABB-4730-AE56-57609DE26DD5}">
      <dgm:prSet/>
      <dgm:spPr/>
      <dgm:t>
        <a:bodyPr/>
        <a:lstStyle/>
        <a:p>
          <a:endParaRPr lang="en-US"/>
        </a:p>
      </dgm:t>
    </dgm:pt>
    <dgm:pt modelId="{CA1581E3-61BC-4AC3-A0E9-B52CFDBDADFB}">
      <dgm:prSet/>
      <dgm:spPr/>
      <dgm:t>
        <a:bodyPr/>
        <a:lstStyle/>
        <a:p>
          <a:r>
            <a:rPr lang="en-US"/>
            <a:t>Practice brainstorming regularly.</a:t>
          </a:r>
        </a:p>
        <a:p>
          <a:r>
            <a:rPr lang="en-US"/>
            <a:t>Participate in class discussions</a:t>
          </a:r>
        </a:p>
      </dgm:t>
    </dgm:pt>
    <dgm:pt modelId="{6BADD182-506A-4D50-8BCC-990BCB37CBE1}" type="parTrans" cxnId="{40B7B5DB-2039-4148-95DD-328FD9A886EA}">
      <dgm:prSet/>
      <dgm:spPr/>
      <dgm:t>
        <a:bodyPr/>
        <a:lstStyle/>
        <a:p>
          <a:endParaRPr lang="en-US"/>
        </a:p>
      </dgm:t>
    </dgm:pt>
    <dgm:pt modelId="{C8FD675E-6517-42EF-833F-8ACB7E73AE2C}" type="sibTrans" cxnId="{40B7B5DB-2039-4148-95DD-328FD9A886EA}">
      <dgm:prSet/>
      <dgm:spPr/>
      <dgm:t>
        <a:bodyPr/>
        <a:lstStyle/>
        <a:p>
          <a:endParaRPr lang="en-US"/>
        </a:p>
      </dgm:t>
    </dgm:pt>
    <dgm:pt modelId="{3D286C4C-A315-4916-8239-8A3E3F61EFE4}" type="pres">
      <dgm:prSet presAssocID="{5DA707C5-05DD-4616-AE01-063DB074F8B3}" presName="cycle" presStyleCnt="0">
        <dgm:presLayoutVars>
          <dgm:dir/>
          <dgm:resizeHandles val="exact"/>
        </dgm:presLayoutVars>
      </dgm:prSet>
      <dgm:spPr/>
      <dgm:t>
        <a:bodyPr/>
        <a:lstStyle/>
        <a:p>
          <a:endParaRPr lang="en-US"/>
        </a:p>
      </dgm:t>
    </dgm:pt>
    <dgm:pt modelId="{C0413EB1-8256-435F-8D81-1801DA7EC198}" type="pres">
      <dgm:prSet presAssocID="{48BB0D75-B77E-4E7F-A09C-5C3395502FB9}" presName="node" presStyleLbl="node1" presStyleIdx="0" presStyleCnt="6">
        <dgm:presLayoutVars>
          <dgm:bulletEnabled val="1"/>
        </dgm:presLayoutVars>
      </dgm:prSet>
      <dgm:spPr/>
      <dgm:t>
        <a:bodyPr/>
        <a:lstStyle/>
        <a:p>
          <a:endParaRPr lang="en-US"/>
        </a:p>
      </dgm:t>
    </dgm:pt>
    <dgm:pt modelId="{DEE2A534-1AE9-4AAC-A994-2073CB6F6F23}" type="pres">
      <dgm:prSet presAssocID="{DEFEB726-3598-430B-8095-9E37EA280422}" presName="sibTrans" presStyleLbl="sibTrans2D1" presStyleIdx="0" presStyleCnt="6"/>
      <dgm:spPr/>
      <dgm:t>
        <a:bodyPr/>
        <a:lstStyle/>
        <a:p>
          <a:endParaRPr lang="en-US"/>
        </a:p>
      </dgm:t>
    </dgm:pt>
    <dgm:pt modelId="{DE075DC8-0EEF-45D9-9EBA-CC677F9FC48F}" type="pres">
      <dgm:prSet presAssocID="{DEFEB726-3598-430B-8095-9E37EA280422}" presName="connectorText" presStyleLbl="sibTrans2D1" presStyleIdx="0" presStyleCnt="6"/>
      <dgm:spPr/>
      <dgm:t>
        <a:bodyPr/>
        <a:lstStyle/>
        <a:p>
          <a:endParaRPr lang="en-US"/>
        </a:p>
      </dgm:t>
    </dgm:pt>
    <dgm:pt modelId="{A34F872F-CDC5-4636-AC00-0AD6FA06311C}" type="pres">
      <dgm:prSet presAssocID="{E1C7CC7A-6213-4492-93F5-35AD8E9AFD30}" presName="node" presStyleLbl="node1" presStyleIdx="1" presStyleCnt="6">
        <dgm:presLayoutVars>
          <dgm:bulletEnabled val="1"/>
        </dgm:presLayoutVars>
      </dgm:prSet>
      <dgm:spPr/>
      <dgm:t>
        <a:bodyPr/>
        <a:lstStyle/>
        <a:p>
          <a:endParaRPr lang="en-US"/>
        </a:p>
      </dgm:t>
    </dgm:pt>
    <dgm:pt modelId="{0D168B78-90B2-49B6-BFA8-BC2BBD02809C}" type="pres">
      <dgm:prSet presAssocID="{D6A377DF-63BC-4BA5-8DFF-0C769B761299}" presName="sibTrans" presStyleLbl="sibTrans2D1" presStyleIdx="1" presStyleCnt="6"/>
      <dgm:spPr/>
      <dgm:t>
        <a:bodyPr/>
        <a:lstStyle/>
        <a:p>
          <a:endParaRPr lang="en-US"/>
        </a:p>
      </dgm:t>
    </dgm:pt>
    <dgm:pt modelId="{046AECFD-DA7F-450B-B98C-3F180AC83877}" type="pres">
      <dgm:prSet presAssocID="{D6A377DF-63BC-4BA5-8DFF-0C769B761299}" presName="connectorText" presStyleLbl="sibTrans2D1" presStyleIdx="1" presStyleCnt="6"/>
      <dgm:spPr/>
      <dgm:t>
        <a:bodyPr/>
        <a:lstStyle/>
        <a:p>
          <a:endParaRPr lang="en-US"/>
        </a:p>
      </dgm:t>
    </dgm:pt>
    <dgm:pt modelId="{70F2A206-6807-4D72-BE3A-1D682A155270}" type="pres">
      <dgm:prSet presAssocID="{5D892295-62EA-4F35-8FF4-48F4C79472BA}" presName="node" presStyleLbl="node1" presStyleIdx="2" presStyleCnt="6">
        <dgm:presLayoutVars>
          <dgm:bulletEnabled val="1"/>
        </dgm:presLayoutVars>
      </dgm:prSet>
      <dgm:spPr/>
      <dgm:t>
        <a:bodyPr/>
        <a:lstStyle/>
        <a:p>
          <a:endParaRPr lang="en-US"/>
        </a:p>
      </dgm:t>
    </dgm:pt>
    <dgm:pt modelId="{1F6BF7A4-C39D-416D-9831-FE5D185C2851}" type="pres">
      <dgm:prSet presAssocID="{497BDCBC-56C8-4149-B631-13BA2BD5B561}" presName="sibTrans" presStyleLbl="sibTrans2D1" presStyleIdx="2" presStyleCnt="6"/>
      <dgm:spPr/>
      <dgm:t>
        <a:bodyPr/>
        <a:lstStyle/>
        <a:p>
          <a:endParaRPr lang="en-US"/>
        </a:p>
      </dgm:t>
    </dgm:pt>
    <dgm:pt modelId="{7E6BFD6F-7967-433F-8B1D-BEE42A046C15}" type="pres">
      <dgm:prSet presAssocID="{497BDCBC-56C8-4149-B631-13BA2BD5B561}" presName="connectorText" presStyleLbl="sibTrans2D1" presStyleIdx="2" presStyleCnt="6"/>
      <dgm:spPr/>
      <dgm:t>
        <a:bodyPr/>
        <a:lstStyle/>
        <a:p>
          <a:endParaRPr lang="en-US"/>
        </a:p>
      </dgm:t>
    </dgm:pt>
    <dgm:pt modelId="{A4E7A03A-49D7-48F6-82A9-215833CFF5D0}" type="pres">
      <dgm:prSet presAssocID="{2C4032CE-86F3-4E5D-91B4-0DE4A738A25C}" presName="node" presStyleLbl="node1" presStyleIdx="3" presStyleCnt="6">
        <dgm:presLayoutVars>
          <dgm:bulletEnabled val="1"/>
        </dgm:presLayoutVars>
      </dgm:prSet>
      <dgm:spPr/>
      <dgm:t>
        <a:bodyPr/>
        <a:lstStyle/>
        <a:p>
          <a:endParaRPr lang="en-US"/>
        </a:p>
      </dgm:t>
    </dgm:pt>
    <dgm:pt modelId="{E8E268F3-3512-4960-8C2C-E5A70FF6244B}" type="pres">
      <dgm:prSet presAssocID="{BC524C80-F9DE-4A83-AA0F-DE1EB3EF85E2}" presName="sibTrans" presStyleLbl="sibTrans2D1" presStyleIdx="3" presStyleCnt="6"/>
      <dgm:spPr/>
      <dgm:t>
        <a:bodyPr/>
        <a:lstStyle/>
        <a:p>
          <a:endParaRPr lang="en-US"/>
        </a:p>
      </dgm:t>
    </dgm:pt>
    <dgm:pt modelId="{37205DEF-F869-45D5-9346-0A2E0AB49D41}" type="pres">
      <dgm:prSet presAssocID="{BC524C80-F9DE-4A83-AA0F-DE1EB3EF85E2}" presName="connectorText" presStyleLbl="sibTrans2D1" presStyleIdx="3" presStyleCnt="6"/>
      <dgm:spPr/>
      <dgm:t>
        <a:bodyPr/>
        <a:lstStyle/>
        <a:p>
          <a:endParaRPr lang="en-US"/>
        </a:p>
      </dgm:t>
    </dgm:pt>
    <dgm:pt modelId="{024630E9-D58B-40FF-8F37-7622E9611AC9}" type="pres">
      <dgm:prSet presAssocID="{BE6AABCB-E6F7-4FB5-A60E-706F944A853A}" presName="node" presStyleLbl="node1" presStyleIdx="4" presStyleCnt="6">
        <dgm:presLayoutVars>
          <dgm:bulletEnabled val="1"/>
        </dgm:presLayoutVars>
      </dgm:prSet>
      <dgm:spPr/>
      <dgm:t>
        <a:bodyPr/>
        <a:lstStyle/>
        <a:p>
          <a:endParaRPr lang="en-US"/>
        </a:p>
      </dgm:t>
    </dgm:pt>
    <dgm:pt modelId="{7CEA46F7-239A-43D8-B51C-F2D5349D21BC}" type="pres">
      <dgm:prSet presAssocID="{1E53C5CE-3E91-4C59-81D0-7CB5851BD0CC}" presName="sibTrans" presStyleLbl="sibTrans2D1" presStyleIdx="4" presStyleCnt="6"/>
      <dgm:spPr/>
      <dgm:t>
        <a:bodyPr/>
        <a:lstStyle/>
        <a:p>
          <a:endParaRPr lang="en-US"/>
        </a:p>
      </dgm:t>
    </dgm:pt>
    <dgm:pt modelId="{5C04B136-49CE-4542-80A8-D817F5414F40}" type="pres">
      <dgm:prSet presAssocID="{1E53C5CE-3E91-4C59-81D0-7CB5851BD0CC}" presName="connectorText" presStyleLbl="sibTrans2D1" presStyleIdx="4" presStyleCnt="6"/>
      <dgm:spPr/>
      <dgm:t>
        <a:bodyPr/>
        <a:lstStyle/>
        <a:p>
          <a:endParaRPr lang="en-US"/>
        </a:p>
      </dgm:t>
    </dgm:pt>
    <dgm:pt modelId="{2567F2B8-F95E-49BB-9AB2-011026D97ECD}" type="pres">
      <dgm:prSet presAssocID="{CA1581E3-61BC-4AC3-A0E9-B52CFDBDADFB}" presName="node" presStyleLbl="node1" presStyleIdx="5" presStyleCnt="6">
        <dgm:presLayoutVars>
          <dgm:bulletEnabled val="1"/>
        </dgm:presLayoutVars>
      </dgm:prSet>
      <dgm:spPr/>
      <dgm:t>
        <a:bodyPr/>
        <a:lstStyle/>
        <a:p>
          <a:endParaRPr lang="en-US"/>
        </a:p>
      </dgm:t>
    </dgm:pt>
    <dgm:pt modelId="{FBBD7B52-7383-4E29-9AFE-A7AFC3BFE4BB}" type="pres">
      <dgm:prSet presAssocID="{C8FD675E-6517-42EF-833F-8ACB7E73AE2C}" presName="sibTrans" presStyleLbl="sibTrans2D1" presStyleIdx="5" presStyleCnt="6"/>
      <dgm:spPr/>
      <dgm:t>
        <a:bodyPr/>
        <a:lstStyle/>
        <a:p>
          <a:endParaRPr lang="en-US"/>
        </a:p>
      </dgm:t>
    </dgm:pt>
    <dgm:pt modelId="{3204D916-5715-4B66-BD11-51D5799F1BD8}" type="pres">
      <dgm:prSet presAssocID="{C8FD675E-6517-42EF-833F-8ACB7E73AE2C}" presName="connectorText" presStyleLbl="sibTrans2D1" presStyleIdx="5" presStyleCnt="6"/>
      <dgm:spPr/>
      <dgm:t>
        <a:bodyPr/>
        <a:lstStyle/>
        <a:p>
          <a:endParaRPr lang="en-US"/>
        </a:p>
      </dgm:t>
    </dgm:pt>
  </dgm:ptLst>
  <dgm:cxnLst>
    <dgm:cxn modelId="{0D4C0BD2-8552-497D-B5C5-A1A861E1A740}" type="presOf" srcId="{2C4032CE-86F3-4E5D-91B4-0DE4A738A25C}" destId="{A4E7A03A-49D7-48F6-82A9-215833CFF5D0}" srcOrd="0" destOrd="0" presId="urn:microsoft.com/office/officeart/2005/8/layout/cycle2"/>
    <dgm:cxn modelId="{C720132C-8969-4B14-9B51-A823EB5545D1}" type="presOf" srcId="{CA1581E3-61BC-4AC3-A0E9-B52CFDBDADFB}" destId="{2567F2B8-F95E-49BB-9AB2-011026D97ECD}" srcOrd="0" destOrd="0" presId="urn:microsoft.com/office/officeart/2005/8/layout/cycle2"/>
    <dgm:cxn modelId="{0554CD76-A7C1-4672-A9AC-E8748916645B}" srcId="{5DA707C5-05DD-4616-AE01-063DB074F8B3}" destId="{5D892295-62EA-4F35-8FF4-48F4C79472BA}" srcOrd="2" destOrd="0" parTransId="{491D98C5-30A2-422E-96F4-A499D515A035}" sibTransId="{497BDCBC-56C8-4149-B631-13BA2BD5B561}"/>
    <dgm:cxn modelId="{65C8AD91-B84C-4A33-AD41-A33A98B5C35B}" type="presOf" srcId="{BC524C80-F9DE-4A83-AA0F-DE1EB3EF85E2}" destId="{E8E268F3-3512-4960-8C2C-E5A70FF6244B}" srcOrd="0" destOrd="0" presId="urn:microsoft.com/office/officeart/2005/8/layout/cycle2"/>
    <dgm:cxn modelId="{E550D78E-5ABB-4730-AE56-57609DE26DD5}" srcId="{5DA707C5-05DD-4616-AE01-063DB074F8B3}" destId="{BE6AABCB-E6F7-4FB5-A60E-706F944A853A}" srcOrd="4" destOrd="0" parTransId="{5BA5A535-4DF9-4C94-B1DE-E866FEE0136D}" sibTransId="{1E53C5CE-3E91-4C59-81D0-7CB5851BD0CC}"/>
    <dgm:cxn modelId="{FAD39429-E4BB-4638-AF1B-8402122AC1B1}" type="presOf" srcId="{D6A377DF-63BC-4BA5-8DFF-0C769B761299}" destId="{046AECFD-DA7F-450B-B98C-3F180AC83877}" srcOrd="1" destOrd="0" presId="urn:microsoft.com/office/officeart/2005/8/layout/cycle2"/>
    <dgm:cxn modelId="{81FE6E1E-5DDF-4B78-82D2-ADB8313578E8}" type="presOf" srcId="{DEFEB726-3598-430B-8095-9E37EA280422}" destId="{DEE2A534-1AE9-4AAC-A994-2073CB6F6F23}" srcOrd="0" destOrd="0" presId="urn:microsoft.com/office/officeart/2005/8/layout/cycle2"/>
    <dgm:cxn modelId="{B84E5A11-2EA2-4FEE-B4FE-C0A651BD2F9F}" type="presOf" srcId="{5D892295-62EA-4F35-8FF4-48F4C79472BA}" destId="{70F2A206-6807-4D72-BE3A-1D682A155270}" srcOrd="0" destOrd="0" presId="urn:microsoft.com/office/officeart/2005/8/layout/cycle2"/>
    <dgm:cxn modelId="{5DE35CF5-00AA-44AE-B894-84625389EA05}" type="presOf" srcId="{DEFEB726-3598-430B-8095-9E37EA280422}" destId="{DE075DC8-0EEF-45D9-9EBA-CC677F9FC48F}" srcOrd="1" destOrd="0" presId="urn:microsoft.com/office/officeart/2005/8/layout/cycle2"/>
    <dgm:cxn modelId="{8B6A85EB-DF41-434E-91E1-47242E257844}" type="presOf" srcId="{497BDCBC-56C8-4149-B631-13BA2BD5B561}" destId="{1F6BF7A4-C39D-416D-9831-FE5D185C2851}" srcOrd="0" destOrd="0" presId="urn:microsoft.com/office/officeart/2005/8/layout/cycle2"/>
    <dgm:cxn modelId="{DE680F47-B887-48A5-A43B-45F29E87DFE1}" type="presOf" srcId="{5DA707C5-05DD-4616-AE01-063DB074F8B3}" destId="{3D286C4C-A315-4916-8239-8A3E3F61EFE4}" srcOrd="0" destOrd="0" presId="urn:microsoft.com/office/officeart/2005/8/layout/cycle2"/>
    <dgm:cxn modelId="{76E2ABB6-7B94-402C-BCB6-B590BC8F5ECF}" type="presOf" srcId="{E1C7CC7A-6213-4492-93F5-35AD8E9AFD30}" destId="{A34F872F-CDC5-4636-AC00-0AD6FA06311C}" srcOrd="0" destOrd="0" presId="urn:microsoft.com/office/officeart/2005/8/layout/cycle2"/>
    <dgm:cxn modelId="{6A8C7D7D-032D-485C-9462-AED6DEBD1715}" type="presOf" srcId="{497BDCBC-56C8-4149-B631-13BA2BD5B561}" destId="{7E6BFD6F-7967-433F-8B1D-BEE42A046C15}" srcOrd="1" destOrd="0" presId="urn:microsoft.com/office/officeart/2005/8/layout/cycle2"/>
    <dgm:cxn modelId="{7C9D2647-9BEC-4CD6-9517-394D8DB33444}" srcId="{5DA707C5-05DD-4616-AE01-063DB074F8B3}" destId="{E1C7CC7A-6213-4492-93F5-35AD8E9AFD30}" srcOrd="1" destOrd="0" parTransId="{1C52F000-5AE5-4F18-9032-6A439FA32FE7}" sibTransId="{D6A377DF-63BC-4BA5-8DFF-0C769B761299}"/>
    <dgm:cxn modelId="{113A62CD-2697-4D0B-A1EA-AC50DC1B6301}" type="presOf" srcId="{48BB0D75-B77E-4E7F-A09C-5C3395502FB9}" destId="{C0413EB1-8256-435F-8D81-1801DA7EC198}" srcOrd="0" destOrd="0" presId="urn:microsoft.com/office/officeart/2005/8/layout/cycle2"/>
    <dgm:cxn modelId="{5D894162-653C-4AF5-A93E-850E80F28187}" type="presOf" srcId="{BC524C80-F9DE-4A83-AA0F-DE1EB3EF85E2}" destId="{37205DEF-F869-45D5-9346-0A2E0AB49D41}" srcOrd="1" destOrd="0" presId="urn:microsoft.com/office/officeart/2005/8/layout/cycle2"/>
    <dgm:cxn modelId="{5A94C2A1-879E-4DA3-AC7F-F946F84305CF}" srcId="{5DA707C5-05DD-4616-AE01-063DB074F8B3}" destId="{48BB0D75-B77E-4E7F-A09C-5C3395502FB9}" srcOrd="0" destOrd="0" parTransId="{DEB067ED-0EC5-45D4-BE24-38D7D67A6AA0}" sibTransId="{DEFEB726-3598-430B-8095-9E37EA280422}"/>
    <dgm:cxn modelId="{9A72EFD3-F942-4B89-83B6-B6A34837F6EA}" type="presOf" srcId="{D6A377DF-63BC-4BA5-8DFF-0C769B761299}" destId="{0D168B78-90B2-49B6-BFA8-BC2BBD02809C}" srcOrd="0" destOrd="0" presId="urn:microsoft.com/office/officeart/2005/8/layout/cycle2"/>
    <dgm:cxn modelId="{0F05AC05-651C-4D29-8093-B46E0D1022CC}" srcId="{5DA707C5-05DD-4616-AE01-063DB074F8B3}" destId="{2C4032CE-86F3-4E5D-91B4-0DE4A738A25C}" srcOrd="3" destOrd="0" parTransId="{8FCC4016-B372-4181-930B-DD19F1265277}" sibTransId="{BC524C80-F9DE-4A83-AA0F-DE1EB3EF85E2}"/>
    <dgm:cxn modelId="{40B7B5DB-2039-4148-95DD-328FD9A886EA}" srcId="{5DA707C5-05DD-4616-AE01-063DB074F8B3}" destId="{CA1581E3-61BC-4AC3-A0E9-B52CFDBDADFB}" srcOrd="5" destOrd="0" parTransId="{6BADD182-506A-4D50-8BCC-990BCB37CBE1}" sibTransId="{C8FD675E-6517-42EF-833F-8ACB7E73AE2C}"/>
    <dgm:cxn modelId="{73BF5C4A-9897-4133-BEE2-DCC142864452}" type="presOf" srcId="{BE6AABCB-E6F7-4FB5-A60E-706F944A853A}" destId="{024630E9-D58B-40FF-8F37-7622E9611AC9}" srcOrd="0" destOrd="0" presId="urn:microsoft.com/office/officeart/2005/8/layout/cycle2"/>
    <dgm:cxn modelId="{0F204E0B-4E06-4088-B8A3-57FA1A020644}" type="presOf" srcId="{C8FD675E-6517-42EF-833F-8ACB7E73AE2C}" destId="{FBBD7B52-7383-4E29-9AFE-A7AFC3BFE4BB}" srcOrd="0" destOrd="0" presId="urn:microsoft.com/office/officeart/2005/8/layout/cycle2"/>
    <dgm:cxn modelId="{45981542-6F84-4BB6-B0D1-3E58411AB46E}" type="presOf" srcId="{1E53C5CE-3E91-4C59-81D0-7CB5851BD0CC}" destId="{7CEA46F7-239A-43D8-B51C-F2D5349D21BC}" srcOrd="0" destOrd="0" presId="urn:microsoft.com/office/officeart/2005/8/layout/cycle2"/>
    <dgm:cxn modelId="{C4A7ABD1-F448-458C-9835-1F79657B75B5}" type="presOf" srcId="{1E53C5CE-3E91-4C59-81D0-7CB5851BD0CC}" destId="{5C04B136-49CE-4542-80A8-D817F5414F40}" srcOrd="1" destOrd="0" presId="urn:microsoft.com/office/officeart/2005/8/layout/cycle2"/>
    <dgm:cxn modelId="{6E25CB94-BECF-4F2F-B675-95AA9E182D08}" type="presOf" srcId="{C8FD675E-6517-42EF-833F-8ACB7E73AE2C}" destId="{3204D916-5715-4B66-BD11-51D5799F1BD8}" srcOrd="1" destOrd="0" presId="urn:microsoft.com/office/officeart/2005/8/layout/cycle2"/>
    <dgm:cxn modelId="{509A222F-3AB2-4985-8754-5F8A9A633B4C}" type="presParOf" srcId="{3D286C4C-A315-4916-8239-8A3E3F61EFE4}" destId="{C0413EB1-8256-435F-8D81-1801DA7EC198}" srcOrd="0" destOrd="0" presId="urn:microsoft.com/office/officeart/2005/8/layout/cycle2"/>
    <dgm:cxn modelId="{73C11BAD-40B1-453A-855E-798743483463}" type="presParOf" srcId="{3D286C4C-A315-4916-8239-8A3E3F61EFE4}" destId="{DEE2A534-1AE9-4AAC-A994-2073CB6F6F23}" srcOrd="1" destOrd="0" presId="urn:microsoft.com/office/officeart/2005/8/layout/cycle2"/>
    <dgm:cxn modelId="{6473F17C-9529-47A4-A10C-86462AA62274}" type="presParOf" srcId="{DEE2A534-1AE9-4AAC-A994-2073CB6F6F23}" destId="{DE075DC8-0EEF-45D9-9EBA-CC677F9FC48F}" srcOrd="0" destOrd="0" presId="urn:microsoft.com/office/officeart/2005/8/layout/cycle2"/>
    <dgm:cxn modelId="{6E8773F0-4AB6-4771-B09C-91E49B35CB2B}" type="presParOf" srcId="{3D286C4C-A315-4916-8239-8A3E3F61EFE4}" destId="{A34F872F-CDC5-4636-AC00-0AD6FA06311C}" srcOrd="2" destOrd="0" presId="urn:microsoft.com/office/officeart/2005/8/layout/cycle2"/>
    <dgm:cxn modelId="{7E027AA2-C03D-43EE-A033-12D2DA5CC331}" type="presParOf" srcId="{3D286C4C-A315-4916-8239-8A3E3F61EFE4}" destId="{0D168B78-90B2-49B6-BFA8-BC2BBD02809C}" srcOrd="3" destOrd="0" presId="urn:microsoft.com/office/officeart/2005/8/layout/cycle2"/>
    <dgm:cxn modelId="{99FC17F5-C308-4821-AA03-D8CE4646F3D4}" type="presParOf" srcId="{0D168B78-90B2-49B6-BFA8-BC2BBD02809C}" destId="{046AECFD-DA7F-450B-B98C-3F180AC83877}" srcOrd="0" destOrd="0" presId="urn:microsoft.com/office/officeart/2005/8/layout/cycle2"/>
    <dgm:cxn modelId="{21B579B4-F29E-4068-B051-11ED67624F39}" type="presParOf" srcId="{3D286C4C-A315-4916-8239-8A3E3F61EFE4}" destId="{70F2A206-6807-4D72-BE3A-1D682A155270}" srcOrd="4" destOrd="0" presId="urn:microsoft.com/office/officeart/2005/8/layout/cycle2"/>
    <dgm:cxn modelId="{A0D3CE3B-5EDA-4E42-B600-534DFD583985}" type="presParOf" srcId="{3D286C4C-A315-4916-8239-8A3E3F61EFE4}" destId="{1F6BF7A4-C39D-416D-9831-FE5D185C2851}" srcOrd="5" destOrd="0" presId="urn:microsoft.com/office/officeart/2005/8/layout/cycle2"/>
    <dgm:cxn modelId="{8FB28FCA-9CCF-4E12-ACBE-289F82208246}" type="presParOf" srcId="{1F6BF7A4-C39D-416D-9831-FE5D185C2851}" destId="{7E6BFD6F-7967-433F-8B1D-BEE42A046C15}" srcOrd="0" destOrd="0" presId="urn:microsoft.com/office/officeart/2005/8/layout/cycle2"/>
    <dgm:cxn modelId="{040EA839-626E-4A2F-BAE8-F4410DCF76FB}" type="presParOf" srcId="{3D286C4C-A315-4916-8239-8A3E3F61EFE4}" destId="{A4E7A03A-49D7-48F6-82A9-215833CFF5D0}" srcOrd="6" destOrd="0" presId="urn:microsoft.com/office/officeart/2005/8/layout/cycle2"/>
    <dgm:cxn modelId="{20F8382A-3B9D-4D7D-B4C9-9EEA9397327F}" type="presParOf" srcId="{3D286C4C-A315-4916-8239-8A3E3F61EFE4}" destId="{E8E268F3-3512-4960-8C2C-E5A70FF6244B}" srcOrd="7" destOrd="0" presId="urn:microsoft.com/office/officeart/2005/8/layout/cycle2"/>
    <dgm:cxn modelId="{54678ABA-342D-47F9-8CF1-057F44F9DF52}" type="presParOf" srcId="{E8E268F3-3512-4960-8C2C-E5A70FF6244B}" destId="{37205DEF-F869-45D5-9346-0A2E0AB49D41}" srcOrd="0" destOrd="0" presId="urn:microsoft.com/office/officeart/2005/8/layout/cycle2"/>
    <dgm:cxn modelId="{2B408F92-095D-424E-AFD8-704759601D68}" type="presParOf" srcId="{3D286C4C-A315-4916-8239-8A3E3F61EFE4}" destId="{024630E9-D58B-40FF-8F37-7622E9611AC9}" srcOrd="8" destOrd="0" presId="urn:microsoft.com/office/officeart/2005/8/layout/cycle2"/>
    <dgm:cxn modelId="{9C504A00-6502-4E58-AD5D-955B95ED3E8B}" type="presParOf" srcId="{3D286C4C-A315-4916-8239-8A3E3F61EFE4}" destId="{7CEA46F7-239A-43D8-B51C-F2D5349D21BC}" srcOrd="9" destOrd="0" presId="urn:microsoft.com/office/officeart/2005/8/layout/cycle2"/>
    <dgm:cxn modelId="{717763AA-AD91-4127-A95C-B9C9D38CDFD9}" type="presParOf" srcId="{7CEA46F7-239A-43D8-B51C-F2D5349D21BC}" destId="{5C04B136-49CE-4542-80A8-D817F5414F40}" srcOrd="0" destOrd="0" presId="urn:microsoft.com/office/officeart/2005/8/layout/cycle2"/>
    <dgm:cxn modelId="{C8659BD0-C5A3-4B40-A6FE-92A3C30F23E9}" type="presParOf" srcId="{3D286C4C-A315-4916-8239-8A3E3F61EFE4}" destId="{2567F2B8-F95E-49BB-9AB2-011026D97ECD}" srcOrd="10" destOrd="0" presId="urn:microsoft.com/office/officeart/2005/8/layout/cycle2"/>
    <dgm:cxn modelId="{84A3C78F-6620-4EB8-B6A4-6D5E13FCA8DE}" type="presParOf" srcId="{3D286C4C-A315-4916-8239-8A3E3F61EFE4}" destId="{FBBD7B52-7383-4E29-9AFE-A7AFC3BFE4BB}" srcOrd="11" destOrd="0" presId="urn:microsoft.com/office/officeart/2005/8/layout/cycle2"/>
    <dgm:cxn modelId="{718466D2-5576-4FEF-A288-F244866BC712}" type="presParOf" srcId="{FBBD7B52-7383-4E29-9AFE-A7AFC3BFE4BB}" destId="{3204D916-5715-4B66-BD11-51D5799F1BD8}" srcOrd="0" destOrd="0" presId="urn:microsoft.com/office/officeart/2005/8/layout/cycle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76A0CE-C335-4D2E-A68A-CC701A4F04D2}">
      <dsp:nvSpPr>
        <dsp:cNvPr id="0" name=""/>
        <dsp:cNvSpPr/>
      </dsp:nvSpPr>
      <dsp:spPr>
        <a:xfrm>
          <a:off x="1383903" y="199110"/>
          <a:ext cx="2573121" cy="2573121"/>
        </a:xfrm>
        <a:prstGeom prst="pie">
          <a:avLst>
            <a:gd name="adj1" fmla="val 16200000"/>
            <a:gd name="adj2" fmla="val 18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Creativity</a:t>
          </a:r>
        </a:p>
      </dsp:txBody>
      <dsp:txXfrm>
        <a:off x="2739999" y="744367"/>
        <a:ext cx="918972" cy="765810"/>
      </dsp:txXfrm>
    </dsp:sp>
    <dsp:sp modelId="{3FFB7FBD-BD96-4D89-90F5-753D33965A79}">
      <dsp:nvSpPr>
        <dsp:cNvPr id="0" name=""/>
        <dsp:cNvSpPr/>
      </dsp:nvSpPr>
      <dsp:spPr>
        <a:xfrm>
          <a:off x="1330909" y="291007"/>
          <a:ext cx="2573121" cy="2573121"/>
        </a:xfrm>
        <a:prstGeom prst="pie">
          <a:avLst>
            <a:gd name="adj1" fmla="val 1800000"/>
            <a:gd name="adj2" fmla="val 90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Value creation</a:t>
          </a:r>
        </a:p>
      </dsp:txBody>
      <dsp:txXfrm>
        <a:off x="1943557" y="1960473"/>
        <a:ext cx="1378458" cy="673912"/>
      </dsp:txXfrm>
    </dsp:sp>
    <dsp:sp modelId="{1B1EF849-D12D-4F08-955D-B23B809622EB}">
      <dsp:nvSpPr>
        <dsp:cNvPr id="0" name=""/>
        <dsp:cNvSpPr/>
      </dsp:nvSpPr>
      <dsp:spPr>
        <a:xfrm>
          <a:off x="1277915" y="199110"/>
          <a:ext cx="2573121" cy="2573121"/>
        </a:xfrm>
        <a:prstGeom prst="pie">
          <a:avLst>
            <a:gd name="adj1" fmla="val 9000000"/>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Care improvement</a:t>
          </a:r>
        </a:p>
      </dsp:txBody>
      <dsp:txXfrm>
        <a:off x="1575968" y="744367"/>
        <a:ext cx="918972" cy="765810"/>
      </dsp:txXfrm>
    </dsp:sp>
    <dsp:sp modelId="{96BD87B7-F536-4D7F-A88B-3E66BE0E193E}">
      <dsp:nvSpPr>
        <dsp:cNvPr id="0" name=""/>
        <dsp:cNvSpPr/>
      </dsp:nvSpPr>
      <dsp:spPr>
        <a:xfrm>
          <a:off x="1224827" y="39822"/>
          <a:ext cx="2891698" cy="2891698"/>
        </a:xfrm>
        <a:prstGeom prst="circularArrow">
          <a:avLst>
            <a:gd name="adj1" fmla="val 5085"/>
            <a:gd name="adj2" fmla="val 327528"/>
            <a:gd name="adj3" fmla="val 1472472"/>
            <a:gd name="adj4" fmla="val 1619943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1C308B4-3ED2-4E84-A2A0-C29F1C27EC64}">
      <dsp:nvSpPr>
        <dsp:cNvPr id="0" name=""/>
        <dsp:cNvSpPr/>
      </dsp:nvSpPr>
      <dsp:spPr>
        <a:xfrm>
          <a:off x="1171620" y="131556"/>
          <a:ext cx="2891698" cy="2891698"/>
        </a:xfrm>
        <a:prstGeom prst="circularArrow">
          <a:avLst>
            <a:gd name="adj1" fmla="val 5085"/>
            <a:gd name="adj2" fmla="val 327528"/>
            <a:gd name="adj3" fmla="val 8671970"/>
            <a:gd name="adj4" fmla="val 180050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4117536-5F9B-4553-B0B7-31217B5F4469}">
      <dsp:nvSpPr>
        <dsp:cNvPr id="0" name=""/>
        <dsp:cNvSpPr/>
      </dsp:nvSpPr>
      <dsp:spPr>
        <a:xfrm>
          <a:off x="1118414" y="39822"/>
          <a:ext cx="2891698" cy="2891698"/>
        </a:xfrm>
        <a:prstGeom prst="circularArrow">
          <a:avLst>
            <a:gd name="adj1" fmla="val 5085"/>
            <a:gd name="adj2" fmla="val 327528"/>
            <a:gd name="adj3" fmla="val 15873039"/>
            <a:gd name="adj4" fmla="val 90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38B716-46E0-4304-BE48-FFE19D5B76BC}">
      <dsp:nvSpPr>
        <dsp:cNvPr id="0" name=""/>
        <dsp:cNvSpPr/>
      </dsp:nvSpPr>
      <dsp:spPr>
        <a:xfrm>
          <a:off x="3376593" y="601471"/>
          <a:ext cx="1152934" cy="274345"/>
        </a:xfrm>
        <a:custGeom>
          <a:avLst/>
          <a:gdLst/>
          <a:ahLst/>
          <a:cxnLst/>
          <a:rect l="0" t="0" r="0" b="0"/>
          <a:pathLst>
            <a:path>
              <a:moveTo>
                <a:pt x="0" y="0"/>
              </a:moveTo>
              <a:lnTo>
                <a:pt x="0" y="186958"/>
              </a:lnTo>
              <a:lnTo>
                <a:pt x="1152934" y="186958"/>
              </a:lnTo>
              <a:lnTo>
                <a:pt x="1152934" y="27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02B4DF-9687-4C10-AF26-1D2F8228536B}">
      <dsp:nvSpPr>
        <dsp:cNvPr id="0" name=""/>
        <dsp:cNvSpPr/>
      </dsp:nvSpPr>
      <dsp:spPr>
        <a:xfrm>
          <a:off x="3376593" y="2348167"/>
          <a:ext cx="1152934" cy="274345"/>
        </a:xfrm>
        <a:custGeom>
          <a:avLst/>
          <a:gdLst/>
          <a:ahLst/>
          <a:cxnLst/>
          <a:rect l="0" t="0" r="0" b="0"/>
          <a:pathLst>
            <a:path>
              <a:moveTo>
                <a:pt x="0" y="0"/>
              </a:moveTo>
              <a:lnTo>
                <a:pt x="0" y="186958"/>
              </a:lnTo>
              <a:lnTo>
                <a:pt x="1152934" y="186958"/>
              </a:lnTo>
              <a:lnTo>
                <a:pt x="1152934"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DB1E7C-453D-4288-8A0E-3F7DCEDED033}">
      <dsp:nvSpPr>
        <dsp:cNvPr id="0" name=""/>
        <dsp:cNvSpPr/>
      </dsp:nvSpPr>
      <dsp:spPr>
        <a:xfrm>
          <a:off x="3376593" y="4094862"/>
          <a:ext cx="1152934" cy="274345"/>
        </a:xfrm>
        <a:custGeom>
          <a:avLst/>
          <a:gdLst/>
          <a:ahLst/>
          <a:cxnLst/>
          <a:rect l="0" t="0" r="0" b="0"/>
          <a:pathLst>
            <a:path>
              <a:moveTo>
                <a:pt x="0" y="0"/>
              </a:moveTo>
              <a:lnTo>
                <a:pt x="0" y="186958"/>
              </a:lnTo>
              <a:lnTo>
                <a:pt x="1152934" y="186958"/>
              </a:lnTo>
              <a:lnTo>
                <a:pt x="1152934"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5F1BC8-4F8C-48B1-9E17-8F5E7DC1CF5F}">
      <dsp:nvSpPr>
        <dsp:cNvPr id="0" name=""/>
        <dsp:cNvSpPr/>
      </dsp:nvSpPr>
      <dsp:spPr>
        <a:xfrm>
          <a:off x="3330873" y="4968210"/>
          <a:ext cx="91440" cy="274345"/>
        </a:xfrm>
        <a:custGeom>
          <a:avLst/>
          <a:gdLst/>
          <a:ahLst/>
          <a:cxnLst/>
          <a:rect l="0" t="0" r="0" b="0"/>
          <a:pathLst>
            <a:path>
              <a:moveTo>
                <a:pt x="45720" y="0"/>
              </a:moveTo>
              <a:lnTo>
                <a:pt x="4572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4AB31E-C402-41DF-9C78-49F93AF27A0E}">
      <dsp:nvSpPr>
        <dsp:cNvPr id="0" name=""/>
        <dsp:cNvSpPr/>
      </dsp:nvSpPr>
      <dsp:spPr>
        <a:xfrm>
          <a:off x="3330873" y="4094862"/>
          <a:ext cx="91440" cy="274345"/>
        </a:xfrm>
        <a:custGeom>
          <a:avLst/>
          <a:gdLst/>
          <a:ahLst/>
          <a:cxnLst/>
          <a:rect l="0" t="0" r="0" b="0"/>
          <a:pathLst>
            <a:path>
              <a:moveTo>
                <a:pt x="45720" y="0"/>
              </a:moveTo>
              <a:lnTo>
                <a:pt x="4572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E7A037-410C-449E-A1FE-643B0A1BB60E}">
      <dsp:nvSpPr>
        <dsp:cNvPr id="0" name=""/>
        <dsp:cNvSpPr/>
      </dsp:nvSpPr>
      <dsp:spPr>
        <a:xfrm>
          <a:off x="2223659" y="4094862"/>
          <a:ext cx="1152934" cy="274345"/>
        </a:xfrm>
        <a:custGeom>
          <a:avLst/>
          <a:gdLst/>
          <a:ahLst/>
          <a:cxnLst/>
          <a:rect l="0" t="0" r="0" b="0"/>
          <a:pathLst>
            <a:path>
              <a:moveTo>
                <a:pt x="1152934" y="0"/>
              </a:moveTo>
              <a:lnTo>
                <a:pt x="1152934" y="186958"/>
              </a:lnTo>
              <a:lnTo>
                <a:pt x="0" y="186958"/>
              </a:lnTo>
              <a:lnTo>
                <a:pt x="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6DA8C6-A041-40DD-BF58-1AFAB91A847E}">
      <dsp:nvSpPr>
        <dsp:cNvPr id="0" name=""/>
        <dsp:cNvSpPr/>
      </dsp:nvSpPr>
      <dsp:spPr>
        <a:xfrm>
          <a:off x="3330873" y="3221515"/>
          <a:ext cx="91440" cy="274345"/>
        </a:xfrm>
        <a:custGeom>
          <a:avLst/>
          <a:gdLst/>
          <a:ahLst/>
          <a:cxnLst/>
          <a:rect l="0" t="0" r="0" b="0"/>
          <a:pathLst>
            <a:path>
              <a:moveTo>
                <a:pt x="45720" y="0"/>
              </a:moveTo>
              <a:lnTo>
                <a:pt x="4572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D1C790-998F-46A7-A49F-AEE1476D21A9}">
      <dsp:nvSpPr>
        <dsp:cNvPr id="0" name=""/>
        <dsp:cNvSpPr/>
      </dsp:nvSpPr>
      <dsp:spPr>
        <a:xfrm>
          <a:off x="3330873" y="2348167"/>
          <a:ext cx="91440" cy="274345"/>
        </a:xfrm>
        <a:custGeom>
          <a:avLst/>
          <a:gdLst/>
          <a:ahLst/>
          <a:cxnLst/>
          <a:rect l="0" t="0" r="0" b="0"/>
          <a:pathLst>
            <a:path>
              <a:moveTo>
                <a:pt x="45720" y="0"/>
              </a:moveTo>
              <a:lnTo>
                <a:pt x="4572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8186E4-C046-42E6-A257-EFBA537CE0CB}">
      <dsp:nvSpPr>
        <dsp:cNvPr id="0" name=""/>
        <dsp:cNvSpPr/>
      </dsp:nvSpPr>
      <dsp:spPr>
        <a:xfrm>
          <a:off x="2223659" y="2348167"/>
          <a:ext cx="1152934" cy="274345"/>
        </a:xfrm>
        <a:custGeom>
          <a:avLst/>
          <a:gdLst/>
          <a:ahLst/>
          <a:cxnLst/>
          <a:rect l="0" t="0" r="0" b="0"/>
          <a:pathLst>
            <a:path>
              <a:moveTo>
                <a:pt x="1152934" y="0"/>
              </a:moveTo>
              <a:lnTo>
                <a:pt x="1152934" y="186958"/>
              </a:lnTo>
              <a:lnTo>
                <a:pt x="0" y="186958"/>
              </a:lnTo>
              <a:lnTo>
                <a:pt x="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26FC3F-712B-4F1D-870C-7391B34839EC}">
      <dsp:nvSpPr>
        <dsp:cNvPr id="0" name=""/>
        <dsp:cNvSpPr/>
      </dsp:nvSpPr>
      <dsp:spPr>
        <a:xfrm>
          <a:off x="3330873" y="1474819"/>
          <a:ext cx="91440" cy="274345"/>
        </a:xfrm>
        <a:custGeom>
          <a:avLst/>
          <a:gdLst/>
          <a:ahLst/>
          <a:cxnLst/>
          <a:rect l="0" t="0" r="0" b="0"/>
          <a:pathLst>
            <a:path>
              <a:moveTo>
                <a:pt x="45720" y="0"/>
              </a:moveTo>
              <a:lnTo>
                <a:pt x="45720" y="2743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F129F4-ACC9-4D31-9C56-3D0BEEC55AA5}">
      <dsp:nvSpPr>
        <dsp:cNvPr id="0" name=""/>
        <dsp:cNvSpPr/>
      </dsp:nvSpPr>
      <dsp:spPr>
        <a:xfrm>
          <a:off x="3330873" y="601471"/>
          <a:ext cx="91440" cy="274345"/>
        </a:xfrm>
        <a:custGeom>
          <a:avLst/>
          <a:gdLst/>
          <a:ahLst/>
          <a:cxnLst/>
          <a:rect l="0" t="0" r="0" b="0"/>
          <a:pathLst>
            <a:path>
              <a:moveTo>
                <a:pt x="45720" y="0"/>
              </a:moveTo>
              <a:lnTo>
                <a:pt x="45720" y="27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45A774-E982-4D3B-A6A6-9F6495C2123B}">
      <dsp:nvSpPr>
        <dsp:cNvPr id="0" name=""/>
        <dsp:cNvSpPr/>
      </dsp:nvSpPr>
      <dsp:spPr>
        <a:xfrm>
          <a:off x="2223659" y="601471"/>
          <a:ext cx="1152934" cy="274345"/>
        </a:xfrm>
        <a:custGeom>
          <a:avLst/>
          <a:gdLst/>
          <a:ahLst/>
          <a:cxnLst/>
          <a:rect l="0" t="0" r="0" b="0"/>
          <a:pathLst>
            <a:path>
              <a:moveTo>
                <a:pt x="1152934" y="0"/>
              </a:moveTo>
              <a:lnTo>
                <a:pt x="1152934" y="186958"/>
              </a:lnTo>
              <a:lnTo>
                <a:pt x="0" y="186958"/>
              </a:lnTo>
              <a:lnTo>
                <a:pt x="0" y="27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D6697D0-3CD0-4D21-A704-B78D587A3462}">
      <dsp:nvSpPr>
        <dsp:cNvPr id="0" name=""/>
        <dsp:cNvSpPr/>
      </dsp:nvSpPr>
      <dsp:spPr>
        <a:xfrm>
          <a:off x="2904938" y="2470"/>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5DBAEE-FB2B-4798-8527-A67DD6C6791E}">
      <dsp:nvSpPr>
        <dsp:cNvPr id="0" name=""/>
        <dsp:cNvSpPr/>
      </dsp:nvSpPr>
      <dsp:spPr>
        <a:xfrm>
          <a:off x="3009751" y="102041"/>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Creatvity</a:t>
          </a:r>
        </a:p>
      </dsp:txBody>
      <dsp:txXfrm>
        <a:off x="3027295" y="119585"/>
        <a:ext cx="908221" cy="563913"/>
      </dsp:txXfrm>
    </dsp:sp>
    <dsp:sp modelId="{58B30DBD-DD79-47D6-9B9F-9CE33F21051C}">
      <dsp:nvSpPr>
        <dsp:cNvPr id="0" name=""/>
        <dsp:cNvSpPr/>
      </dsp:nvSpPr>
      <dsp:spPr>
        <a:xfrm>
          <a:off x="1752004" y="875817"/>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8676353-C03E-463E-906B-3D1309006D1E}">
      <dsp:nvSpPr>
        <dsp:cNvPr id="0" name=""/>
        <dsp:cNvSpPr/>
      </dsp:nvSpPr>
      <dsp:spPr>
        <a:xfrm>
          <a:off x="1856816" y="975389"/>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Innovative ideas</a:t>
          </a:r>
        </a:p>
      </dsp:txBody>
      <dsp:txXfrm>
        <a:off x="1874360" y="992933"/>
        <a:ext cx="908221" cy="563913"/>
      </dsp:txXfrm>
    </dsp:sp>
    <dsp:sp modelId="{A4DEA68C-AEF9-4F6A-A3D4-6937216C7C5C}">
      <dsp:nvSpPr>
        <dsp:cNvPr id="0" name=""/>
        <dsp:cNvSpPr/>
      </dsp:nvSpPr>
      <dsp:spPr>
        <a:xfrm>
          <a:off x="2904938" y="875817"/>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5CA0D97-89E0-4741-B8C3-3FDCEAC16B39}">
      <dsp:nvSpPr>
        <dsp:cNvPr id="0" name=""/>
        <dsp:cNvSpPr/>
      </dsp:nvSpPr>
      <dsp:spPr>
        <a:xfrm>
          <a:off x="3009751" y="975389"/>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Problem solving</a:t>
          </a:r>
        </a:p>
        <a:p>
          <a:pPr lvl="0" algn="ctr" defTabSz="400050">
            <a:lnSpc>
              <a:spcPct val="90000"/>
            </a:lnSpc>
            <a:spcBef>
              <a:spcPct val="0"/>
            </a:spcBef>
            <a:spcAft>
              <a:spcPct val="35000"/>
            </a:spcAft>
          </a:pPr>
          <a:endParaRPr lang="en-US" sz="900" kern="1200"/>
        </a:p>
      </dsp:txBody>
      <dsp:txXfrm>
        <a:off x="3027295" y="992933"/>
        <a:ext cx="908221" cy="563913"/>
      </dsp:txXfrm>
    </dsp:sp>
    <dsp:sp modelId="{130AE0EE-0B4E-4678-BD05-D3D5FABC6365}">
      <dsp:nvSpPr>
        <dsp:cNvPr id="0" name=""/>
        <dsp:cNvSpPr/>
      </dsp:nvSpPr>
      <dsp:spPr>
        <a:xfrm>
          <a:off x="2904938" y="1749165"/>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9CD4D84-5E0E-4DB8-B425-2C8F4F77BD6E}">
      <dsp:nvSpPr>
        <dsp:cNvPr id="0" name=""/>
        <dsp:cNvSpPr/>
      </dsp:nvSpPr>
      <dsp:spPr>
        <a:xfrm>
          <a:off x="3009751" y="1848737"/>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Value creation</a:t>
          </a:r>
        </a:p>
      </dsp:txBody>
      <dsp:txXfrm>
        <a:off x="3027295" y="1866281"/>
        <a:ext cx="908221" cy="563913"/>
      </dsp:txXfrm>
    </dsp:sp>
    <dsp:sp modelId="{16BBAEAB-94F4-413E-97C3-A1696E56F9B1}">
      <dsp:nvSpPr>
        <dsp:cNvPr id="0" name=""/>
        <dsp:cNvSpPr/>
      </dsp:nvSpPr>
      <dsp:spPr>
        <a:xfrm>
          <a:off x="1752004" y="2622513"/>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70266C-BACE-483A-B54B-3DC1DC9F6095}">
      <dsp:nvSpPr>
        <dsp:cNvPr id="0" name=""/>
        <dsp:cNvSpPr/>
      </dsp:nvSpPr>
      <dsp:spPr>
        <a:xfrm>
          <a:off x="1856816" y="2722084"/>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Better patient experience</a:t>
          </a:r>
        </a:p>
      </dsp:txBody>
      <dsp:txXfrm>
        <a:off x="1874360" y="2739628"/>
        <a:ext cx="908221" cy="563913"/>
      </dsp:txXfrm>
    </dsp:sp>
    <dsp:sp modelId="{F11FB07A-C640-4BB2-9BA2-F38AD7584DA8}">
      <dsp:nvSpPr>
        <dsp:cNvPr id="0" name=""/>
        <dsp:cNvSpPr/>
      </dsp:nvSpPr>
      <dsp:spPr>
        <a:xfrm>
          <a:off x="2904938" y="2622513"/>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5D7D925-6676-4697-BF3E-F9F19CBD44BE}">
      <dsp:nvSpPr>
        <dsp:cNvPr id="0" name=""/>
        <dsp:cNvSpPr/>
      </dsp:nvSpPr>
      <dsp:spPr>
        <a:xfrm>
          <a:off x="3009751" y="2722084"/>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Efficient use of resources</a:t>
          </a:r>
        </a:p>
      </dsp:txBody>
      <dsp:txXfrm>
        <a:off x="3027295" y="2739628"/>
        <a:ext cx="908221" cy="563913"/>
      </dsp:txXfrm>
    </dsp:sp>
    <dsp:sp modelId="{5D3CF171-166E-4374-8571-7F727F8400CD}">
      <dsp:nvSpPr>
        <dsp:cNvPr id="0" name=""/>
        <dsp:cNvSpPr/>
      </dsp:nvSpPr>
      <dsp:spPr>
        <a:xfrm>
          <a:off x="2904938" y="3495861"/>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515D713-D136-4DE4-8C21-5CC15163DF3C}">
      <dsp:nvSpPr>
        <dsp:cNvPr id="0" name=""/>
        <dsp:cNvSpPr/>
      </dsp:nvSpPr>
      <dsp:spPr>
        <a:xfrm>
          <a:off x="3009751" y="3595432"/>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Health and social care improvement</a:t>
          </a:r>
        </a:p>
      </dsp:txBody>
      <dsp:txXfrm>
        <a:off x="3027295" y="3612976"/>
        <a:ext cx="908221" cy="563913"/>
      </dsp:txXfrm>
    </dsp:sp>
    <dsp:sp modelId="{15BE0BF1-4B05-4B2B-BD65-80015762FF52}">
      <dsp:nvSpPr>
        <dsp:cNvPr id="0" name=""/>
        <dsp:cNvSpPr/>
      </dsp:nvSpPr>
      <dsp:spPr>
        <a:xfrm>
          <a:off x="1752004" y="4369208"/>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FB100FB-8C55-45A8-B5EA-2251E1D983E8}">
      <dsp:nvSpPr>
        <dsp:cNvPr id="0" name=""/>
        <dsp:cNvSpPr/>
      </dsp:nvSpPr>
      <dsp:spPr>
        <a:xfrm>
          <a:off x="1856816" y="4468780"/>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Better health outcomes</a:t>
          </a:r>
        </a:p>
      </dsp:txBody>
      <dsp:txXfrm>
        <a:off x="1874360" y="4486324"/>
        <a:ext cx="908221" cy="563913"/>
      </dsp:txXfrm>
    </dsp:sp>
    <dsp:sp modelId="{6CD34B9D-368D-4F5B-ABB6-B7FC070F5187}">
      <dsp:nvSpPr>
        <dsp:cNvPr id="0" name=""/>
        <dsp:cNvSpPr/>
      </dsp:nvSpPr>
      <dsp:spPr>
        <a:xfrm>
          <a:off x="2904938" y="4369208"/>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9BF896B-70A0-48E6-84A7-7E322DDE4C89}">
      <dsp:nvSpPr>
        <dsp:cNvPr id="0" name=""/>
        <dsp:cNvSpPr/>
      </dsp:nvSpPr>
      <dsp:spPr>
        <a:xfrm>
          <a:off x="3009751" y="4468780"/>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Person-centered care and wellbeing</a:t>
          </a:r>
        </a:p>
      </dsp:txBody>
      <dsp:txXfrm>
        <a:off x="3027295" y="4486324"/>
        <a:ext cx="908221" cy="563913"/>
      </dsp:txXfrm>
    </dsp:sp>
    <dsp:sp modelId="{BDCEFF34-FD87-46B3-8151-22FDD00BE7D2}">
      <dsp:nvSpPr>
        <dsp:cNvPr id="0" name=""/>
        <dsp:cNvSpPr/>
      </dsp:nvSpPr>
      <dsp:spPr>
        <a:xfrm>
          <a:off x="2904938" y="5242556"/>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4C9C6DE-C128-4C55-A695-14B357F44AC8}">
      <dsp:nvSpPr>
        <dsp:cNvPr id="0" name=""/>
        <dsp:cNvSpPr/>
      </dsp:nvSpPr>
      <dsp:spPr>
        <a:xfrm>
          <a:off x="3009751" y="5342128"/>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Feedback</a:t>
          </a:r>
        </a:p>
      </dsp:txBody>
      <dsp:txXfrm>
        <a:off x="3027295" y="5359672"/>
        <a:ext cx="908221" cy="563913"/>
      </dsp:txXfrm>
    </dsp:sp>
    <dsp:sp modelId="{0186D100-071B-4BC9-A98D-57E64D431E82}">
      <dsp:nvSpPr>
        <dsp:cNvPr id="0" name=""/>
        <dsp:cNvSpPr/>
      </dsp:nvSpPr>
      <dsp:spPr>
        <a:xfrm>
          <a:off x="4057873" y="4369208"/>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93D3AB9-62B5-44C5-8675-115B575DA711}">
      <dsp:nvSpPr>
        <dsp:cNvPr id="0" name=""/>
        <dsp:cNvSpPr/>
      </dsp:nvSpPr>
      <dsp:spPr>
        <a:xfrm>
          <a:off x="4162685" y="4468780"/>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Increased safety and quality</a:t>
          </a:r>
        </a:p>
      </dsp:txBody>
      <dsp:txXfrm>
        <a:off x="4180229" y="4486324"/>
        <a:ext cx="908221" cy="563913"/>
      </dsp:txXfrm>
    </dsp:sp>
    <dsp:sp modelId="{1261F065-90F2-45EC-AF3A-C78DA835FB66}">
      <dsp:nvSpPr>
        <dsp:cNvPr id="0" name=""/>
        <dsp:cNvSpPr/>
      </dsp:nvSpPr>
      <dsp:spPr>
        <a:xfrm>
          <a:off x="4057873" y="2622513"/>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E6EAB2-7E45-4D49-9709-64CEE3420392}">
      <dsp:nvSpPr>
        <dsp:cNvPr id="0" name=""/>
        <dsp:cNvSpPr/>
      </dsp:nvSpPr>
      <dsp:spPr>
        <a:xfrm>
          <a:off x="4162685" y="2722084"/>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Enhanced staff performance</a:t>
          </a:r>
        </a:p>
      </dsp:txBody>
      <dsp:txXfrm>
        <a:off x="4180229" y="2739628"/>
        <a:ext cx="908221" cy="563913"/>
      </dsp:txXfrm>
    </dsp:sp>
    <dsp:sp modelId="{B184101E-0C3D-443F-B20B-5AE17459290F}">
      <dsp:nvSpPr>
        <dsp:cNvPr id="0" name=""/>
        <dsp:cNvSpPr/>
      </dsp:nvSpPr>
      <dsp:spPr>
        <a:xfrm>
          <a:off x="4057873" y="875817"/>
          <a:ext cx="943309" cy="5990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299429E-8775-4B83-AEC2-52E8791DA11A}">
      <dsp:nvSpPr>
        <dsp:cNvPr id="0" name=""/>
        <dsp:cNvSpPr/>
      </dsp:nvSpPr>
      <dsp:spPr>
        <a:xfrm>
          <a:off x="4162685" y="975389"/>
          <a:ext cx="943309" cy="59900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Techlogical advancement</a:t>
          </a:r>
        </a:p>
      </dsp:txBody>
      <dsp:txXfrm>
        <a:off x="4180229" y="992933"/>
        <a:ext cx="908221" cy="56391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413EB1-8256-435F-8D81-1801DA7EC198}">
      <dsp:nvSpPr>
        <dsp:cNvPr id="0" name=""/>
        <dsp:cNvSpPr/>
      </dsp:nvSpPr>
      <dsp:spPr>
        <a:xfrm>
          <a:off x="2092523" y="130135"/>
          <a:ext cx="1606153" cy="160615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To find out multiple uses of a paper clip</a:t>
          </a:r>
        </a:p>
      </dsp:txBody>
      <dsp:txXfrm>
        <a:off x="2327739" y="365351"/>
        <a:ext cx="1135721" cy="1135721"/>
      </dsp:txXfrm>
    </dsp:sp>
    <dsp:sp modelId="{DEE2A534-1AE9-4AAC-A994-2073CB6F6F23}">
      <dsp:nvSpPr>
        <dsp:cNvPr id="0" name=""/>
        <dsp:cNvSpPr/>
      </dsp:nvSpPr>
      <dsp:spPr>
        <a:xfrm rot="1800000">
          <a:off x="3716594" y="1260045"/>
          <a:ext cx="429101" cy="542076"/>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3725217" y="1336278"/>
        <a:ext cx="300371" cy="325246"/>
      </dsp:txXfrm>
    </dsp:sp>
    <dsp:sp modelId="{A34F872F-CDC5-4636-AC00-0AD6FA06311C}">
      <dsp:nvSpPr>
        <dsp:cNvPr id="0" name=""/>
        <dsp:cNvSpPr/>
      </dsp:nvSpPr>
      <dsp:spPr>
        <a:xfrm>
          <a:off x="4184648" y="1338024"/>
          <a:ext cx="1606153" cy="1606153"/>
        </a:xfrm>
        <a:prstGeom prst="ellipse">
          <a:avLst/>
        </a:prstGeom>
        <a:solidFill>
          <a:schemeClr val="accent5">
            <a:hueOff val="-2430430"/>
            <a:satOff val="-165"/>
            <a:lumOff val="39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Felt overwhelmed, but confident.</a:t>
          </a:r>
        </a:p>
        <a:p>
          <a:pPr lvl="0" algn="ctr" defTabSz="355600">
            <a:lnSpc>
              <a:spcPct val="90000"/>
            </a:lnSpc>
            <a:spcBef>
              <a:spcPct val="0"/>
            </a:spcBef>
            <a:spcAft>
              <a:spcPct val="35000"/>
            </a:spcAft>
          </a:pPr>
          <a:r>
            <a:rPr lang="en-US" sz="800" kern="1200"/>
            <a:t>Challenged myself to think creatively.</a:t>
          </a:r>
        </a:p>
      </dsp:txBody>
      <dsp:txXfrm>
        <a:off x="4419864" y="1573240"/>
        <a:ext cx="1135721" cy="1135721"/>
      </dsp:txXfrm>
    </dsp:sp>
    <dsp:sp modelId="{0D168B78-90B2-49B6-BFA8-BC2BBD02809C}">
      <dsp:nvSpPr>
        <dsp:cNvPr id="0" name=""/>
        <dsp:cNvSpPr/>
      </dsp:nvSpPr>
      <dsp:spPr>
        <a:xfrm rot="5400000">
          <a:off x="4773174" y="3065807"/>
          <a:ext cx="429101" cy="542076"/>
        </a:xfrm>
        <a:prstGeom prst="rightArrow">
          <a:avLst>
            <a:gd name="adj1" fmla="val 60000"/>
            <a:gd name="adj2" fmla="val 50000"/>
          </a:avLst>
        </a:prstGeom>
        <a:solidFill>
          <a:schemeClr val="accent5">
            <a:hueOff val="-2430430"/>
            <a:satOff val="-165"/>
            <a:lumOff val="39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4837539" y="3109857"/>
        <a:ext cx="300371" cy="325246"/>
      </dsp:txXfrm>
    </dsp:sp>
    <dsp:sp modelId="{70F2A206-6807-4D72-BE3A-1D682A155270}">
      <dsp:nvSpPr>
        <dsp:cNvPr id="0" name=""/>
        <dsp:cNvSpPr/>
      </dsp:nvSpPr>
      <dsp:spPr>
        <a:xfrm>
          <a:off x="4184648" y="3753802"/>
          <a:ext cx="1606153" cy="1606153"/>
        </a:xfrm>
        <a:prstGeom prst="ellipse">
          <a:avLst/>
        </a:prstGeom>
        <a:solidFill>
          <a:schemeClr val="accent5">
            <a:hueOff val="-4860860"/>
            <a:satOff val="-330"/>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Understand how innovative ideas are generated</a:t>
          </a:r>
        </a:p>
      </dsp:txBody>
      <dsp:txXfrm>
        <a:off x="4419864" y="3989018"/>
        <a:ext cx="1135721" cy="1135721"/>
      </dsp:txXfrm>
    </dsp:sp>
    <dsp:sp modelId="{1F6BF7A4-C39D-416D-9831-FE5D185C2851}">
      <dsp:nvSpPr>
        <dsp:cNvPr id="0" name=""/>
        <dsp:cNvSpPr/>
      </dsp:nvSpPr>
      <dsp:spPr>
        <a:xfrm rot="9000000">
          <a:off x="3737629" y="4883712"/>
          <a:ext cx="429101" cy="542076"/>
        </a:xfrm>
        <a:prstGeom prst="rightArrow">
          <a:avLst>
            <a:gd name="adj1" fmla="val 60000"/>
            <a:gd name="adj2" fmla="val 50000"/>
          </a:avLst>
        </a:prstGeom>
        <a:solidFill>
          <a:schemeClr val="accent5">
            <a:hueOff val="-4860860"/>
            <a:satOff val="-330"/>
            <a:lumOff val="78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3857736" y="4959945"/>
        <a:ext cx="300371" cy="325246"/>
      </dsp:txXfrm>
    </dsp:sp>
    <dsp:sp modelId="{A4E7A03A-49D7-48F6-82A9-215833CFF5D0}">
      <dsp:nvSpPr>
        <dsp:cNvPr id="0" name=""/>
        <dsp:cNvSpPr/>
      </dsp:nvSpPr>
      <dsp:spPr>
        <a:xfrm>
          <a:off x="2092523" y="4961691"/>
          <a:ext cx="1606153" cy="1606153"/>
        </a:xfrm>
        <a:prstGeom prst="ellipse">
          <a:avLst/>
        </a:prstGeom>
        <a:solidFill>
          <a:schemeClr val="accent5">
            <a:hueOff val="-7291290"/>
            <a:satOff val="-496"/>
            <a:lumOff val="1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Understood the importanec of creativity in life</a:t>
          </a:r>
        </a:p>
        <a:p>
          <a:pPr lvl="0" algn="ctr" defTabSz="355600">
            <a:lnSpc>
              <a:spcPct val="90000"/>
            </a:lnSpc>
            <a:spcBef>
              <a:spcPct val="0"/>
            </a:spcBef>
            <a:spcAft>
              <a:spcPct val="35000"/>
            </a:spcAft>
          </a:pPr>
          <a:r>
            <a:rPr lang="en-US" sz="800" kern="1200"/>
            <a:t>Understood the difference between convergent and divegent thinking	</a:t>
          </a:r>
        </a:p>
      </dsp:txBody>
      <dsp:txXfrm>
        <a:off x="2327739" y="5196907"/>
        <a:ext cx="1135721" cy="1135721"/>
      </dsp:txXfrm>
    </dsp:sp>
    <dsp:sp modelId="{E8E268F3-3512-4960-8C2C-E5A70FF6244B}">
      <dsp:nvSpPr>
        <dsp:cNvPr id="0" name=""/>
        <dsp:cNvSpPr/>
      </dsp:nvSpPr>
      <dsp:spPr>
        <a:xfrm rot="12600000">
          <a:off x="1645504" y="4895857"/>
          <a:ext cx="429101" cy="542076"/>
        </a:xfrm>
        <a:prstGeom prst="rightArrow">
          <a:avLst>
            <a:gd name="adj1" fmla="val 60000"/>
            <a:gd name="adj2" fmla="val 50000"/>
          </a:avLst>
        </a:prstGeom>
        <a:solidFill>
          <a:schemeClr val="accent5">
            <a:hueOff val="-7291290"/>
            <a:satOff val="-496"/>
            <a:lumOff val="117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1765611" y="5036455"/>
        <a:ext cx="300371" cy="325246"/>
      </dsp:txXfrm>
    </dsp:sp>
    <dsp:sp modelId="{024630E9-D58B-40FF-8F37-7622E9611AC9}">
      <dsp:nvSpPr>
        <dsp:cNvPr id="0" name=""/>
        <dsp:cNvSpPr/>
      </dsp:nvSpPr>
      <dsp:spPr>
        <a:xfrm>
          <a:off x="398" y="3753802"/>
          <a:ext cx="1606153" cy="1606153"/>
        </a:xfrm>
        <a:prstGeom prst="ellipse">
          <a:avLst/>
        </a:prstGeom>
        <a:solidFill>
          <a:schemeClr val="accent5">
            <a:hueOff val="-9721720"/>
            <a:satOff val="-661"/>
            <a:lumOff val="15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I need to be more open to  unusal ideas.</a:t>
          </a:r>
        </a:p>
      </dsp:txBody>
      <dsp:txXfrm>
        <a:off x="235614" y="3989018"/>
        <a:ext cx="1135721" cy="1135721"/>
      </dsp:txXfrm>
    </dsp:sp>
    <dsp:sp modelId="{7CEA46F7-239A-43D8-B51C-F2D5349D21BC}">
      <dsp:nvSpPr>
        <dsp:cNvPr id="0" name=""/>
        <dsp:cNvSpPr/>
      </dsp:nvSpPr>
      <dsp:spPr>
        <a:xfrm rot="16200000">
          <a:off x="588924" y="3090096"/>
          <a:ext cx="429101" cy="542076"/>
        </a:xfrm>
        <a:prstGeom prst="rightArrow">
          <a:avLst>
            <a:gd name="adj1" fmla="val 60000"/>
            <a:gd name="adj2" fmla="val 50000"/>
          </a:avLst>
        </a:prstGeom>
        <a:solidFill>
          <a:schemeClr val="accent5">
            <a:hueOff val="-9721720"/>
            <a:satOff val="-661"/>
            <a:lumOff val="156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653289" y="3262876"/>
        <a:ext cx="300371" cy="325246"/>
      </dsp:txXfrm>
    </dsp:sp>
    <dsp:sp modelId="{2567F2B8-F95E-49BB-9AB2-011026D97ECD}">
      <dsp:nvSpPr>
        <dsp:cNvPr id="0" name=""/>
        <dsp:cNvSpPr/>
      </dsp:nvSpPr>
      <dsp:spPr>
        <a:xfrm>
          <a:off x="398" y="1338024"/>
          <a:ext cx="1606153" cy="1606153"/>
        </a:xfrm>
        <a:prstGeom prst="ellipse">
          <a:avLst/>
        </a:prstGeom>
        <a:solidFill>
          <a:schemeClr val="accent5">
            <a:hueOff val="-12152150"/>
            <a:satOff val="-826"/>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Practice brainstorming regularly.</a:t>
          </a:r>
        </a:p>
        <a:p>
          <a:pPr lvl="0" algn="ctr" defTabSz="355600">
            <a:lnSpc>
              <a:spcPct val="90000"/>
            </a:lnSpc>
            <a:spcBef>
              <a:spcPct val="0"/>
            </a:spcBef>
            <a:spcAft>
              <a:spcPct val="35000"/>
            </a:spcAft>
          </a:pPr>
          <a:r>
            <a:rPr lang="en-US" sz="800" kern="1200"/>
            <a:t>Participate in class discussions</a:t>
          </a:r>
        </a:p>
      </dsp:txBody>
      <dsp:txXfrm>
        <a:off x="235614" y="1573240"/>
        <a:ext cx="1135721" cy="1135721"/>
      </dsp:txXfrm>
    </dsp:sp>
    <dsp:sp modelId="{FBBD7B52-7383-4E29-9AFE-A7AFC3BFE4BB}">
      <dsp:nvSpPr>
        <dsp:cNvPr id="0" name=""/>
        <dsp:cNvSpPr/>
      </dsp:nvSpPr>
      <dsp:spPr>
        <a:xfrm rot="19800000">
          <a:off x="1624469" y="1272190"/>
          <a:ext cx="429101" cy="542076"/>
        </a:xfrm>
        <a:prstGeom prst="rightArrow">
          <a:avLst>
            <a:gd name="adj1" fmla="val 60000"/>
            <a:gd name="adj2" fmla="val 50000"/>
          </a:avLst>
        </a:prstGeom>
        <a:solidFill>
          <a:schemeClr val="accent5">
            <a:hueOff val="-12152150"/>
            <a:satOff val="-826"/>
            <a:lumOff val="196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1633092" y="1412788"/>
        <a:ext cx="300371" cy="325246"/>
      </dsp:txXfrm>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214D53-375D-4CE4-8832-D5D4A18AF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1548</TotalTime>
  <Pages>11</Pages>
  <Words>2322</Words>
  <Characters>13242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Maira Rashid</dc:creator>
  <cp:keywords/>
  <dc:description/>
  <cp:lastModifiedBy>User</cp:lastModifiedBy>
  <cp:revision>132</cp:revision>
  <dcterms:created xsi:type="dcterms:W3CDTF">2026-01-07T11:07:00Z</dcterms:created>
  <dcterms:modified xsi:type="dcterms:W3CDTF">2026-06-23T11:01:00Z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1aab65f7471c370098b86c9b1f3cd7d9a3f2086facaa222693ad8a9c32eed891</vt:lpwstr>
  </property>
</Properties>
</file>