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F9D702" w14:textId="77777777" w:rsidR="00020E68" w:rsidRPr="00020E68" w:rsidRDefault="00020E68" w:rsidP="00020E68">
      <w:r w:rsidRPr="00020E68">
        <w:t>Knowledge Management for Maple’s Hair and Beauty Salon</w:t>
      </w:r>
    </w:p>
    <w:p w14:paraId="0FBA526D" w14:textId="77777777" w:rsidR="00020E68" w:rsidRPr="00020E68" w:rsidRDefault="00020E68" w:rsidP="00020E68">
      <w:pPr>
        <w:numPr>
          <w:ilvl w:val="0"/>
          <w:numId w:val="1"/>
        </w:numPr>
      </w:pPr>
      <w:r w:rsidRPr="00020E68">
        <w:t>Introduction</w:t>
      </w:r>
    </w:p>
    <w:p w14:paraId="79F8EC3F" w14:textId="77777777" w:rsidR="00020E68" w:rsidRPr="00020E68" w:rsidRDefault="00020E68" w:rsidP="00020E68">
      <w:pPr>
        <w:numPr>
          <w:ilvl w:val="0"/>
          <w:numId w:val="1"/>
        </w:numPr>
      </w:pPr>
      <w:r w:rsidRPr="00020E68">
        <w:t>Conceptual Foundations of Knowledge and Information Management</w:t>
      </w:r>
      <w:r w:rsidRPr="00020E68">
        <w:br/>
        <w:t>2.1 Data, Information, Knowledge, and Wisdom (DIKW)</w:t>
      </w:r>
      <w:r w:rsidRPr="00020E68">
        <w:br/>
        <w:t>2.2 Tacit and Explicit Knowledge, and the SECI Model</w:t>
      </w:r>
    </w:p>
    <w:p w14:paraId="5D8C261F" w14:textId="77777777" w:rsidR="00020E68" w:rsidRPr="00020E68" w:rsidRDefault="00020E68" w:rsidP="00020E68">
      <w:pPr>
        <w:numPr>
          <w:ilvl w:val="0"/>
          <w:numId w:val="1"/>
        </w:numPr>
      </w:pPr>
      <w:r w:rsidRPr="00020E68">
        <w:t>Knowledge Management in Maple’s Hair and Beauty</w:t>
      </w:r>
      <w:r w:rsidRPr="00020E68">
        <w:br/>
        <w:t>3.1 Knowledge as a Strategic Asset</w:t>
      </w:r>
      <w:r w:rsidRPr="00020E68">
        <w:br/>
        <w:t>3.2 The Business Case for Knowledge Management</w:t>
      </w:r>
      <w:r w:rsidRPr="00020E68">
        <w:br/>
        <w:t>3.3 Organisational Culture, Knowledge Sharing, and Learning</w:t>
      </w:r>
      <w:r w:rsidRPr="00020E68">
        <w:br/>
        <w:t>3.4 Technology, Systems, and the Limits of Formalisation</w:t>
      </w:r>
      <w:r w:rsidRPr="00020E68">
        <w:br/>
        <w:t>3.5 Information Protection, Ethics, and Professional Responsibility</w:t>
      </w:r>
    </w:p>
    <w:p w14:paraId="649F4934" w14:textId="77777777" w:rsidR="00020E68" w:rsidRPr="00020E68" w:rsidRDefault="00020E68" w:rsidP="00020E68">
      <w:pPr>
        <w:numPr>
          <w:ilvl w:val="0"/>
          <w:numId w:val="1"/>
        </w:numPr>
      </w:pPr>
      <w:r w:rsidRPr="00020E68">
        <w:t>Recommendations for Improvement</w:t>
      </w:r>
      <w:r w:rsidRPr="00020E68">
        <w:br/>
        <w:t>4.1 KPI Framework for Maple’s Hair and Beauty</w:t>
      </w:r>
      <w:r w:rsidRPr="00020E68">
        <w:br/>
        <w:t>4.2 Confidentiality, Integrity, and Availability (CIA) Requirements</w:t>
      </w:r>
      <w:r w:rsidRPr="00020E68">
        <w:br/>
        <w:t>4.3 Strengthening Practical Workplace Application</w:t>
      </w:r>
    </w:p>
    <w:p w14:paraId="4DC836D7" w14:textId="77777777" w:rsidR="00020E68" w:rsidRPr="00020E68" w:rsidRDefault="00020E68" w:rsidP="00020E68">
      <w:pPr>
        <w:numPr>
          <w:ilvl w:val="0"/>
          <w:numId w:val="1"/>
        </w:numPr>
      </w:pPr>
      <w:r w:rsidRPr="00020E68">
        <w:t>Conclusion</w:t>
      </w:r>
    </w:p>
    <w:p w14:paraId="14ECC5FA" w14:textId="77777777" w:rsidR="00020E68" w:rsidRPr="00020E68" w:rsidRDefault="00020E68" w:rsidP="00020E68">
      <w:pPr>
        <w:numPr>
          <w:ilvl w:val="0"/>
          <w:numId w:val="1"/>
        </w:numPr>
      </w:pPr>
      <w:r w:rsidRPr="00020E68">
        <w:t>References</w:t>
      </w:r>
    </w:p>
    <w:p w14:paraId="5A73C290" w14:textId="77777777" w:rsidR="00020E68" w:rsidRPr="00020E68" w:rsidRDefault="00020E68" w:rsidP="00020E68">
      <w:pPr>
        <w:numPr>
          <w:ilvl w:val="0"/>
          <w:numId w:val="1"/>
        </w:numPr>
      </w:pPr>
      <w:r w:rsidRPr="00020E68">
        <w:t>Appendix A: DIKW, SECI, VRIO diagram of how the methods work together in the salon.</w:t>
      </w:r>
    </w:p>
    <w:p w14:paraId="25FBF7BD" w14:textId="77777777" w:rsidR="00020E68" w:rsidRPr="00020E68" w:rsidRDefault="00020E68" w:rsidP="00020E68">
      <w:pPr>
        <w:numPr>
          <w:ilvl w:val="0"/>
          <w:numId w:val="1"/>
        </w:numPr>
      </w:pPr>
      <w:r w:rsidRPr="00020E68">
        <w:t>Appendix B: Integrated client consultation and patch test form.</w:t>
      </w:r>
    </w:p>
    <w:p w14:paraId="4E5BD6F1" w14:textId="77777777" w:rsidR="00020E68" w:rsidRPr="00020E68" w:rsidRDefault="00020E68" w:rsidP="00020E68">
      <w:pPr>
        <w:numPr>
          <w:ilvl w:val="0"/>
          <w:numId w:val="1"/>
        </w:numPr>
      </w:pPr>
      <w:r w:rsidRPr="00020E68">
        <w:t>Appendix C: Workplace knowledge and skills development.</w:t>
      </w:r>
    </w:p>
    <w:p w14:paraId="3451A7C1" w14:textId="77777777" w:rsidR="00020E68" w:rsidRPr="00020E68" w:rsidRDefault="00020E68" w:rsidP="00020E68">
      <w:pPr>
        <w:numPr>
          <w:ilvl w:val="0"/>
          <w:numId w:val="1"/>
        </w:numPr>
      </w:pPr>
      <w:r w:rsidRPr="00020E68">
        <w:t>Appendix D: KPI monitoring and knowledge template.</w:t>
      </w:r>
    </w:p>
    <w:p w14:paraId="3B9D668A" w14:textId="77777777" w:rsidR="00020E68" w:rsidRPr="00020E68" w:rsidRDefault="00020E68" w:rsidP="00020E68">
      <w:pPr>
        <w:numPr>
          <w:ilvl w:val="0"/>
          <w:numId w:val="1"/>
        </w:numPr>
      </w:pPr>
      <w:r w:rsidRPr="00020E68">
        <w:t>Appendix E: Data protection and CIA compliance.</w:t>
      </w:r>
    </w:p>
    <w:p w14:paraId="2073844A" w14:textId="77777777" w:rsidR="00020E68" w:rsidRDefault="00020E68" w:rsidP="00020E68">
      <w:pPr>
        <w:numPr>
          <w:ilvl w:val="0"/>
          <w:numId w:val="1"/>
        </w:numPr>
      </w:pPr>
      <w:r w:rsidRPr="00020E68">
        <w:t>Appendix F: Knowledge, safety, and operational risk register.</w:t>
      </w:r>
    </w:p>
    <w:p w14:paraId="7B83557E" w14:textId="77777777" w:rsidR="00A3266E" w:rsidRDefault="00A3266E" w:rsidP="00A3266E"/>
    <w:p w14:paraId="09FADA5E" w14:textId="77777777" w:rsidR="00A3266E" w:rsidRPr="00020E68" w:rsidRDefault="00A3266E" w:rsidP="00A3266E"/>
    <w:p w14:paraId="0AA6E1A7" w14:textId="77777777" w:rsidR="00020E68" w:rsidRPr="00020E68" w:rsidRDefault="00020E68" w:rsidP="00020E68">
      <w:r w:rsidRPr="00020E68">
        <w:t>Introduction</w:t>
      </w:r>
    </w:p>
    <w:p w14:paraId="3F2B842E" w14:textId="4B4F60D0" w:rsidR="00020E68" w:rsidRPr="00020E68" w:rsidRDefault="00020E68" w:rsidP="00020E68">
      <w:r w:rsidRPr="00020E68">
        <w:t xml:space="preserve">Knowledge and information management </w:t>
      </w:r>
      <w:proofErr w:type="gramStart"/>
      <w:r w:rsidRPr="00020E68">
        <w:t>are often discussed</w:t>
      </w:r>
      <w:proofErr w:type="gramEnd"/>
      <w:r w:rsidRPr="00020E68">
        <w:t xml:space="preserve"> as if they only matter in large organisations with complex digital systems. I initially thought the same. However, after spending time at Maple’s Hair and Beauty, I saw how </w:t>
      </w:r>
      <w:proofErr w:type="gramStart"/>
      <w:r w:rsidRPr="00020E68">
        <w:t>much</w:t>
      </w:r>
      <w:proofErr w:type="gramEnd"/>
      <w:r w:rsidRPr="00020E68">
        <w:t xml:space="preserve"> a small salon relies on memory, </w:t>
      </w:r>
      <w:r w:rsidR="00A3266E">
        <w:t>judgment</w:t>
      </w:r>
      <w:r w:rsidRPr="00020E68">
        <w:t>, and trust. Clients do not just want a haircut or treatment—they expect the salon to remember what matters to them, whether it is their preferred copper tone, a past reaction, or the fact that they get nervous during certain services. When a stylist remembers these details, everything feels seamless; when they do not, confidence fades quickly.</w:t>
      </w:r>
    </w:p>
    <w:p w14:paraId="037AC19D" w14:textId="77777777" w:rsidR="00020E68" w:rsidRPr="00020E68" w:rsidRDefault="00020E68" w:rsidP="00020E68">
      <w:r w:rsidRPr="00020E68">
        <w:t>At Maple’s, knowledge lives in consultation notes, patch tests, colour formulas, and product information, but also in quieter skills—like sensing porosity through touch or recognising a client’s discomfort before they say a word. These insights reflect what Davenport and Prusak describe as knowledge shaped by experience rather than just information. They also align with Alavi and Leidner’s idea that knowledge is dynamic and created through action.</w:t>
      </w:r>
    </w:p>
    <w:p w14:paraId="176262E7" w14:textId="77777777" w:rsidR="00020E68" w:rsidRPr="00020E68" w:rsidRDefault="00020E68" w:rsidP="00020E68">
      <w:r w:rsidRPr="00020E68">
        <w:t xml:space="preserve">Maple’s strengths depend heavily on how well this knowledge </w:t>
      </w:r>
      <w:proofErr w:type="gramStart"/>
      <w:r w:rsidRPr="00020E68">
        <w:t>is shared</w:t>
      </w:r>
      <w:proofErr w:type="gramEnd"/>
      <w:r w:rsidRPr="00020E68">
        <w:t>, yet I also saw gaps: missing patch tests, undocumented formulas, and incomplete consultations. These affect safety and consistency. The aim of this report is not to make Maple’s overly procedural, but to show how simple, practical improvements can protect what the salon already does well while reducing preventable risks.</w:t>
      </w:r>
    </w:p>
    <w:p w14:paraId="3478FA9B" w14:textId="77777777" w:rsidR="00020E68" w:rsidRPr="00020E68" w:rsidRDefault="00020E68" w:rsidP="00020E68">
      <w:r w:rsidRPr="00020E68">
        <w:t>“Conceptual Foundation of KM and Information Management”</w:t>
      </w:r>
    </w:p>
    <w:p w14:paraId="2032D91D" w14:textId="77777777" w:rsidR="00020E68" w:rsidRPr="00020E68" w:rsidRDefault="00020E68" w:rsidP="00020E68">
      <w:r w:rsidRPr="00020E68">
        <w:t xml:space="preserve">Understanding knowledge management in a salon like Maple’s becomes easier when we connect familiar daily experiences with </w:t>
      </w:r>
      <w:proofErr w:type="gramStart"/>
      <w:r w:rsidRPr="00020E68">
        <w:t>a few</w:t>
      </w:r>
      <w:proofErr w:type="gramEnd"/>
      <w:r w:rsidRPr="00020E68">
        <w:t xml:space="preserve"> core ideas from theory. Two models are especially helpful: the DIKW hierarchy and the distinction between tacit and explicit knowledge. Although they </w:t>
      </w:r>
      <w:proofErr w:type="gramStart"/>
      <w:r w:rsidRPr="00020E68">
        <w:t>are often taught</w:t>
      </w:r>
      <w:proofErr w:type="gramEnd"/>
      <w:r w:rsidRPr="00020E68">
        <w:t xml:space="preserve"> in academic settings, they make </w:t>
      </w:r>
      <w:proofErr w:type="gramStart"/>
      <w:r w:rsidRPr="00020E68">
        <w:t>a lot of</w:t>
      </w:r>
      <w:proofErr w:type="gramEnd"/>
      <w:r w:rsidRPr="00020E68">
        <w:t xml:space="preserve"> sense when applied to real salon situations—like missing colour formulas, forgotten sensitivities, or the instinctive “feel” that senior stylists rely on.</w:t>
      </w:r>
    </w:p>
    <w:p w14:paraId="59BFE7FA" w14:textId="1485DE3E" w:rsidR="00020E68" w:rsidRPr="00020E68" w:rsidRDefault="00020E68" w:rsidP="00020E68">
      <w:r w:rsidRPr="00020E68">
        <w:t xml:space="preserve">These models are not meant to complicate things; instead, they help explain why </w:t>
      </w:r>
      <w:proofErr w:type="gramStart"/>
      <w:r w:rsidRPr="00020E68">
        <w:t>some</w:t>
      </w:r>
      <w:proofErr w:type="gramEnd"/>
      <w:r w:rsidRPr="00020E68">
        <w:t xml:space="preserve"> knowledge flows smoothly at Maple’s while other information gets lost or stays stuck in someone’s head. By linking theory to what </w:t>
      </w:r>
      <w:proofErr w:type="gramStart"/>
      <w:r w:rsidRPr="00020E68">
        <w:t>actually happens</w:t>
      </w:r>
      <w:proofErr w:type="gramEnd"/>
      <w:r w:rsidRPr="00020E68">
        <w:t xml:space="preserve"> during appointments, team discussions, or colour corrections, we can see the salon’s genuine strengths and the places where more structure would make </w:t>
      </w:r>
      <w:proofErr w:type="spellStart"/>
      <w:r w:rsidR="00672FA5" w:rsidRPr="00020E68">
        <w:t>everyday</w:t>
      </w:r>
      <w:proofErr w:type="spellEnd"/>
      <w:r w:rsidRPr="00020E68">
        <w:t xml:space="preserve"> work easier, safer, and more consistent.</w:t>
      </w:r>
    </w:p>
    <w:p w14:paraId="323355BC" w14:textId="77777777" w:rsidR="00020E68" w:rsidRPr="00020E68" w:rsidRDefault="00020E68" w:rsidP="00020E68">
      <w:r w:rsidRPr="00020E68">
        <w:t>Knowledge Management Practices</w:t>
      </w:r>
    </w:p>
    <w:p w14:paraId="766CE70F" w14:textId="77777777" w:rsidR="00020E68" w:rsidRPr="00020E68" w:rsidRDefault="00020E68" w:rsidP="00020E68">
      <w:r w:rsidRPr="00020E68">
        <w:t>2.1 Data, Information, Knowledge, and Wisdom (DIKW)</w:t>
      </w:r>
    </w:p>
    <w:p w14:paraId="4AE91B84" w14:textId="1CA030A7" w:rsidR="00020E68" w:rsidRPr="00020E68" w:rsidRDefault="00020E68" w:rsidP="00020E68">
      <w:r w:rsidRPr="00020E68">
        <w:t xml:space="preserve">The DIKW hierarchy (Ackoff, 1989) is a useful framework for breaking down the process by which raw facts become professional </w:t>
      </w:r>
      <w:r w:rsidR="00AB52FF">
        <w:t>judgment</w:t>
      </w:r>
      <w:r w:rsidRPr="00020E68">
        <w:t>. Although the model is sometimes criticised for oversimplification, I find it particularly relevant when examining Maple’s day-to-day operations.</w:t>
      </w:r>
    </w:p>
    <w:p w14:paraId="6BD17489" w14:textId="77777777" w:rsidR="00020E68" w:rsidRPr="00020E68" w:rsidRDefault="00020E68" w:rsidP="00020E68">
      <w:r w:rsidRPr="00020E68">
        <w:t xml:space="preserve">Data refers to basic, unprocessed facts. In Maple’s, this includes appointment dates, product batch numbers, allergy notes, strand test results, and colour formulas. One example comes from a new stylist who struggled to match a client’s long-standing copper tone because the original formula existed only in a previous stylist’s personal notebook. The salon had the data in theory, but because it </w:t>
      </w:r>
      <w:proofErr w:type="gramStart"/>
      <w:r w:rsidRPr="00020E68">
        <w:t>was not properly captured</w:t>
      </w:r>
      <w:proofErr w:type="gramEnd"/>
      <w:r w:rsidRPr="00020E68">
        <w:t>, it was not available.</w:t>
      </w:r>
    </w:p>
    <w:p w14:paraId="5D70A6F3" w14:textId="77777777" w:rsidR="00020E68" w:rsidRPr="00020E68" w:rsidRDefault="00020E68" w:rsidP="00020E68">
      <w:r w:rsidRPr="00020E68">
        <w:t xml:space="preserve">Information emerges when data is organised and contextualised. For example, </w:t>
      </w:r>
      <w:proofErr w:type="gramStart"/>
      <w:r w:rsidRPr="00020E68">
        <w:t>Maple’s</w:t>
      </w:r>
      <w:proofErr w:type="gramEnd"/>
      <w:r w:rsidRPr="00020E68">
        <w:t xml:space="preserve"> recently began recording patterns in tingle reactions after two clients reported tingling during bleaching in the same month. When patch test dates, product details, and client notes </w:t>
      </w:r>
      <w:proofErr w:type="gramStart"/>
      <w:r w:rsidRPr="00020E68">
        <w:t>were combined</w:t>
      </w:r>
      <w:proofErr w:type="gramEnd"/>
      <w:r w:rsidRPr="00020E68">
        <w:t xml:space="preserve"> in the system, the team realised that both clients had previously reacted to PPD-based colours. The combination of raw patch test data, product ingredients, and timing yielded useful information.</w:t>
      </w:r>
    </w:p>
    <w:p w14:paraId="45C1A9CB" w14:textId="3C539F9B" w:rsidR="00020E68" w:rsidRPr="00020E68" w:rsidRDefault="00020E68" w:rsidP="00020E68">
      <w:r w:rsidRPr="00020E68">
        <w:t xml:space="preserve">Knowledge is the ability to interpret that information and use it. For instance, a stylist might look at a client’s colour history and choose a gentler peroxide strength based on patterns of dryness. Alternatively, they may adapt their cutting tension after noticing breakage patterns in the previous visit. This is where personal </w:t>
      </w:r>
      <w:r w:rsidR="00AB52FF">
        <w:t>judgment</w:t>
      </w:r>
      <w:r w:rsidRPr="00020E68">
        <w:t xml:space="preserve"> becomes central.</w:t>
      </w:r>
    </w:p>
    <w:p w14:paraId="319BB1B4" w14:textId="7E916EF8" w:rsidR="00020E68" w:rsidRPr="00020E68" w:rsidRDefault="00020E68" w:rsidP="00020E68">
      <w:r w:rsidRPr="00020E68">
        <w:t xml:space="preserve">Wisdom goes a step further by involving ethical and professional </w:t>
      </w:r>
      <w:r w:rsidR="00AB52FF">
        <w:t>judgment</w:t>
      </w:r>
      <w:r w:rsidRPr="00020E68">
        <w:t xml:space="preserve">. </w:t>
      </w:r>
      <w:r w:rsidR="00AB52FF">
        <w:t>Maple</w:t>
      </w:r>
      <w:r w:rsidRPr="00020E68">
        <w:t xml:space="preserve"> demonstrated this when a stylist refused to perform a bleach retouch on a client whose hair had significantly deteriorated in elasticity. Even though the client insisted, the stylist prioritised hair health over short-term profit—an example of wisdom guiding action.</w:t>
      </w:r>
    </w:p>
    <w:p w14:paraId="3CFD21E1" w14:textId="77777777" w:rsidR="00020E68" w:rsidRPr="00020E68" w:rsidRDefault="00020E68" w:rsidP="00020E68">
      <w:r w:rsidRPr="00020E68">
        <w:t xml:space="preserve">Although DIKW is useful, </w:t>
      </w:r>
      <w:proofErr w:type="gramStart"/>
      <w:r w:rsidRPr="00020E68">
        <w:t>many</w:t>
      </w:r>
      <w:proofErr w:type="gramEnd"/>
      <w:r w:rsidRPr="00020E68">
        <w:t xml:space="preserve"> scholars (e.g., Frické, 2019) argue that real decision-making rarely follows a perfect ladder from data to wisdom. I see this clearly at Maple’s: senior stylists often sense porosity or damage through touch before consciously analysing the data. They may “know” instinctively that a toner needs to </w:t>
      </w:r>
      <w:proofErr w:type="gramStart"/>
      <w:r w:rsidRPr="00020E68">
        <w:t>be reduced</w:t>
      </w:r>
      <w:proofErr w:type="gramEnd"/>
      <w:r w:rsidRPr="00020E68">
        <w:t xml:space="preserve"> long before looking at the formula log. These intuitive moments show the limits of treating DIKW as a neat linear model.</w:t>
      </w:r>
    </w:p>
    <w:p w14:paraId="56098642" w14:textId="1FF810E2" w:rsidR="00020E68" w:rsidRPr="00020E68" w:rsidRDefault="00020E68" w:rsidP="00020E68">
      <w:r w:rsidRPr="00020E68">
        <w:t xml:space="preserve">For Maple’s, DIKW is most valuable when used </w:t>
      </w:r>
      <w:r w:rsidR="00C72962" w:rsidRPr="00020E68">
        <w:t>flexibly helping</w:t>
      </w:r>
      <w:r w:rsidRPr="00020E68">
        <w:t xml:space="preserve"> to guide good record-keeping and structured thinking while respecting the intuitive, sensory nature of salon work.</w:t>
      </w:r>
    </w:p>
    <w:p w14:paraId="467083CB" w14:textId="77777777" w:rsidR="00020E68" w:rsidRPr="00020E68" w:rsidRDefault="00020E68" w:rsidP="00020E68">
      <w:r w:rsidRPr="00020E68">
        <w:t>2.2 Tacit and Explicit Knowledge, and the SECI Model</w:t>
      </w:r>
    </w:p>
    <w:p w14:paraId="657CD936" w14:textId="77777777" w:rsidR="00020E68" w:rsidRPr="00020E68" w:rsidRDefault="00020E68" w:rsidP="00020E68">
      <w:r w:rsidRPr="00020E68">
        <w:t xml:space="preserve">The distinction between tacit and explicit knowledge is essential for understanding how learning </w:t>
      </w:r>
      <w:proofErr w:type="gramStart"/>
      <w:r w:rsidRPr="00020E68">
        <w:t>actually happens</w:t>
      </w:r>
      <w:proofErr w:type="gramEnd"/>
      <w:r w:rsidRPr="00020E68">
        <w:t xml:space="preserve"> in a salon.</w:t>
      </w:r>
    </w:p>
    <w:p w14:paraId="01A5DDFD" w14:textId="24133497" w:rsidR="00020E68" w:rsidRPr="00020E68" w:rsidRDefault="00020E68" w:rsidP="00020E68">
      <w:r w:rsidRPr="00020E68">
        <w:t>Explicit knowledge at Maple’s includes anything written, recorded, or codified, such as:</w:t>
      </w:r>
      <w:r w:rsidRPr="00020E68">
        <w:br/>
        <w:t>• consultation forms</w:t>
      </w:r>
      <w:r w:rsidRPr="00020E68">
        <w:br/>
        <w:t>• patch test logs</w:t>
      </w:r>
      <w:r w:rsidRPr="00020E68">
        <w:br/>
        <w:t>• colour formulas</w:t>
      </w:r>
      <w:r w:rsidRPr="00020E68">
        <w:br/>
        <w:t>• contraindication notes</w:t>
      </w:r>
      <w:r w:rsidRPr="00020E68">
        <w:br/>
        <w:t>• product ingredient sheets</w:t>
      </w:r>
      <w:r w:rsidRPr="00020E68">
        <w:br/>
        <w:t>• hygiene procedures</w:t>
      </w:r>
      <w:r w:rsidRPr="00020E68">
        <w:br/>
        <w:t xml:space="preserve">• staff rotas and training </w:t>
      </w:r>
      <w:r w:rsidR="00C72962" w:rsidRPr="00020E68">
        <w:t>materials.</w:t>
      </w:r>
    </w:p>
    <w:p w14:paraId="5341DF91" w14:textId="77777777" w:rsidR="00020E68" w:rsidRPr="00020E68" w:rsidRDefault="00020E68" w:rsidP="00020E68">
      <w:r w:rsidRPr="00020E68">
        <w:t xml:space="preserve">An example of the importance of explicit knowledge occurred when </w:t>
      </w:r>
      <w:proofErr w:type="gramStart"/>
      <w:r w:rsidRPr="00020E68">
        <w:t>Maple’s</w:t>
      </w:r>
      <w:proofErr w:type="gramEnd"/>
      <w:r w:rsidRPr="00020E68">
        <w:t xml:space="preserve"> switched to digital record-keeping and discovered gaps in older patch-test histories. This led to a more structured digital log, drastically reducing the number of missing entries.</w:t>
      </w:r>
    </w:p>
    <w:p w14:paraId="212AA169" w14:textId="77777777" w:rsidR="00020E68" w:rsidRPr="00020E68" w:rsidRDefault="00020E68" w:rsidP="00020E68">
      <w:r w:rsidRPr="00020E68">
        <w:t>Tacit knowledge, however, is personal, intuitive, and often difficult to express. At Maple’s, tacit knowledge is everywhere:</w:t>
      </w:r>
      <w:r w:rsidRPr="00020E68">
        <w:br/>
        <w:t>• Claire, a senior stylist, predicts porosity just by running her fingers through mid-lengths.</w:t>
      </w:r>
      <w:r w:rsidRPr="00020E68">
        <w:br/>
        <w:t>• Aisha, the beauty therapist, notices anxious clients subtly gripping the armrest and adjusts her pace and tone before even beginning treatment.</w:t>
      </w:r>
      <w:r w:rsidRPr="00020E68">
        <w:br/>
        <w:t>• Stylists instinctively recognise when bleach is lifting “too fast” even before checking the timer.</w:t>
      </w:r>
    </w:p>
    <w:p w14:paraId="7B7EEF04" w14:textId="77777777" w:rsidR="00020E68" w:rsidRPr="00020E68" w:rsidRDefault="00020E68" w:rsidP="00020E68">
      <w:r w:rsidRPr="00020E68">
        <w:t>Tacit knowledge is the heart of salon expertise, but its invisibility creates risk. When knowledge stays locked in someone’s head, the salon becomes vulnerable to staff turnover or illness. I have observed cases where only one person knew a particular colour correction technique, meaning the salon struggled whenever that stylist was off.</w:t>
      </w:r>
    </w:p>
    <w:p w14:paraId="4FA45D4B" w14:textId="77777777" w:rsidR="00020E68" w:rsidRPr="00020E68" w:rsidRDefault="00020E68" w:rsidP="00020E68">
      <w:r w:rsidRPr="00020E68">
        <w:t>Nonaka and Takeuchi’s SECI model (1995) explains how tacit and explicit knowledge move between forms through four processes. At Maple’s, these processes occur naturally, even when staff do not formally name them.</w:t>
      </w:r>
    </w:p>
    <w:p w14:paraId="6F9BF55D" w14:textId="77777777" w:rsidR="00020E68" w:rsidRPr="00020E68" w:rsidRDefault="00020E68" w:rsidP="00020E68">
      <w:r w:rsidRPr="00020E68">
        <w:t>Socialisation (tacit → tacit)</w:t>
      </w:r>
      <w:r w:rsidRPr="00020E68">
        <w:br/>
        <w:t>Learning through observation, imitation, and shared experience.</w:t>
      </w:r>
    </w:p>
    <w:p w14:paraId="4D20D8EF" w14:textId="77777777" w:rsidR="00020E68" w:rsidRPr="00020E68" w:rsidRDefault="00020E68" w:rsidP="00020E68">
      <w:r w:rsidRPr="00020E68">
        <w:t>Examples at Maple’s:</w:t>
      </w:r>
      <w:r w:rsidRPr="00020E68">
        <w:br/>
        <w:t>• Junior staff gather around Claire during complex colour corrections because watching her blend tones teaches more than manuals ever could.</w:t>
      </w:r>
      <w:r w:rsidRPr="00020E68">
        <w:br/>
        <w:t>• When the salon introduced a new toner brand, the team tested it together on hair swatches at the back basin, learning collectively through shared experimentation.</w:t>
      </w:r>
    </w:p>
    <w:p w14:paraId="002F3540" w14:textId="77777777" w:rsidR="00020E68" w:rsidRPr="00020E68" w:rsidRDefault="00020E68" w:rsidP="00020E68">
      <w:r w:rsidRPr="00020E68">
        <w:t>Externalisation (tacit → explicit)</w:t>
      </w:r>
      <w:r w:rsidRPr="00020E68">
        <w:br/>
        <w:t>Turning intuitive knowledge into written or verbal form.</w:t>
      </w:r>
    </w:p>
    <w:p w14:paraId="2E1A855C" w14:textId="77777777" w:rsidR="00020E68" w:rsidRPr="00020E68" w:rsidRDefault="00020E68" w:rsidP="00020E68">
      <w:r w:rsidRPr="00020E68">
        <w:t>Examples:</w:t>
      </w:r>
      <w:r w:rsidRPr="00020E68">
        <w:br/>
        <w:t>• After a difficult colour rescue, the team documented each step—from product ratios to timing—to create a reference for future corrections.</w:t>
      </w:r>
      <w:r w:rsidRPr="00020E68">
        <w:br/>
        <w:t xml:space="preserve">• </w:t>
      </w:r>
      <w:proofErr w:type="gramStart"/>
      <w:r w:rsidRPr="00020E68">
        <w:t>Maple’s</w:t>
      </w:r>
      <w:proofErr w:type="gramEnd"/>
      <w:r w:rsidRPr="00020E68">
        <w:t xml:space="preserve"> created a consultation checklist because </w:t>
      </w:r>
      <w:proofErr w:type="gramStart"/>
      <w:r w:rsidRPr="00020E68">
        <w:t>some</w:t>
      </w:r>
      <w:proofErr w:type="gramEnd"/>
      <w:r w:rsidRPr="00020E68">
        <w:t xml:space="preserve"> staff regularly forgot to ask about swimming frequency, which affects colour fade.</w:t>
      </w:r>
    </w:p>
    <w:p w14:paraId="4A7ADB3C" w14:textId="77777777" w:rsidR="00020E68" w:rsidRPr="00020E68" w:rsidRDefault="00020E68" w:rsidP="00020E68">
      <w:r w:rsidRPr="00020E68">
        <w:t>Combination (explicit → explicit)</w:t>
      </w:r>
      <w:r w:rsidRPr="00020E68">
        <w:br/>
        <w:t>Integrating existing pieces of information into structured systems.</w:t>
      </w:r>
    </w:p>
    <w:p w14:paraId="66397997" w14:textId="77777777" w:rsidR="00020E68" w:rsidRPr="00020E68" w:rsidRDefault="00020E68" w:rsidP="00020E68">
      <w:r w:rsidRPr="00020E68">
        <w:t>Examples:</w:t>
      </w:r>
      <w:r w:rsidRPr="00020E68">
        <w:br/>
        <w:t>• Maple’s merged product manuals, allergy charts, and patch test rules into one consultation folder at each station.</w:t>
      </w:r>
      <w:r w:rsidRPr="00020E68">
        <w:br/>
        <w:t>• The owner developed a “Blonde Hair Playbook,” combining different staff approaches into one practical guide.</w:t>
      </w:r>
    </w:p>
    <w:p w14:paraId="45FA8C2B" w14:textId="77777777" w:rsidR="00020E68" w:rsidRPr="00020E68" w:rsidRDefault="00020E68" w:rsidP="00020E68">
      <w:r w:rsidRPr="00020E68">
        <w:t>Internalisation (explicit → tacit)</w:t>
      </w:r>
      <w:r w:rsidRPr="00020E68">
        <w:br/>
        <w:t>Learning by doing until written knowledge becomes embodied skill.</w:t>
      </w:r>
    </w:p>
    <w:p w14:paraId="37E02031" w14:textId="77777777" w:rsidR="00020E68" w:rsidRPr="00020E68" w:rsidRDefault="00020E68" w:rsidP="00020E68">
      <w:r w:rsidRPr="00020E68">
        <w:t>Examples:</w:t>
      </w:r>
      <w:r w:rsidRPr="00020E68">
        <w:br/>
        <w:t>• Junior stylists practise new sectioning techniques from Friday training sessions until the movements become second nature.</w:t>
      </w:r>
      <w:r w:rsidRPr="00020E68">
        <w:br/>
        <w:t xml:space="preserve">• After documenting a curly-hair method, the staff spent a week </w:t>
      </w:r>
      <w:proofErr w:type="gramStart"/>
      <w:r w:rsidRPr="00020E68">
        <w:t>testing</w:t>
      </w:r>
      <w:proofErr w:type="gramEnd"/>
      <w:r w:rsidRPr="00020E68">
        <w:t xml:space="preserve"> it on real clients to internalise the routine.</w:t>
      </w:r>
    </w:p>
    <w:p w14:paraId="2C3FD816" w14:textId="77777777" w:rsidR="00020E68" w:rsidRPr="00020E68" w:rsidRDefault="00020E68" w:rsidP="00020E68">
      <w:r w:rsidRPr="00020E68">
        <w:t xml:space="preserve">The salon already benefits from an active SECI cycle, but the benefits are inconsistent. </w:t>
      </w:r>
      <w:proofErr w:type="gramStart"/>
      <w:r w:rsidRPr="00020E68">
        <w:t>Some</w:t>
      </w:r>
      <w:proofErr w:type="gramEnd"/>
      <w:r w:rsidRPr="00020E68">
        <w:t xml:space="preserve"> knowledge becomes well embedded, while other knowledge disappears when staff get busy.</w:t>
      </w:r>
    </w:p>
    <w:p w14:paraId="28518721" w14:textId="77777777" w:rsidR="00020E68" w:rsidRPr="00020E68" w:rsidRDefault="00020E68" w:rsidP="00020E68">
      <w:r w:rsidRPr="00020E68">
        <w:t xml:space="preserve">Scholars like Tsoukas (2020) warn against trying to formalise everything; </w:t>
      </w:r>
      <w:proofErr w:type="gramStart"/>
      <w:r w:rsidRPr="00020E68">
        <w:t>some</w:t>
      </w:r>
      <w:proofErr w:type="gramEnd"/>
      <w:r w:rsidRPr="00020E68">
        <w:t xml:space="preserve"> tacit knowledge will always rely on sensory awareness and experience. For Maple’s, the challenge is to formalise what is essential.</w:t>
      </w:r>
    </w:p>
    <w:p w14:paraId="5AB9CD3C" w14:textId="77777777" w:rsidR="00020E68" w:rsidRPr="00020E68" w:rsidRDefault="00020E68" w:rsidP="00020E68">
      <w:pPr>
        <w:numPr>
          <w:ilvl w:val="0"/>
          <w:numId w:val="2"/>
        </w:numPr>
      </w:pPr>
      <w:r w:rsidRPr="00020E68">
        <w:t>Knowledge Management in Maple’s Hair and Beauty</w:t>
      </w:r>
    </w:p>
    <w:p w14:paraId="2503653E" w14:textId="77777777" w:rsidR="00020E68" w:rsidRPr="00020E68" w:rsidRDefault="00020E68" w:rsidP="00020E68">
      <w:r w:rsidRPr="00020E68">
        <w:t>Knowledge is at the centre of Maple’s professional identity. Through working closely with the team, I have seen how strongly the salon relies on a mixture of formal information, sensory judgement, and shared practical experience. What becomes clear is that Maple’s strengths—its loyal client base, its consistent service quality, and its reputation—are deeply rooted in how it uses knowledge. At the same time, the salon’s most serious challenges, including one costly allergic reaction incident, also stem from weaknesses in knowledge processes.</w:t>
      </w:r>
    </w:p>
    <w:p w14:paraId="0E4FCB53" w14:textId="77777777" w:rsidR="00020E68" w:rsidRPr="00020E68" w:rsidRDefault="00020E68" w:rsidP="00020E68">
      <w:r w:rsidRPr="00020E68">
        <w:t>This section applies strategic and organisational knowledge theories to Maple’s real context, showing how knowledge functions as a core asset, a business driver, a cultural practice, a technological challenge, and an ethical responsibility.</w:t>
      </w:r>
    </w:p>
    <w:p w14:paraId="2637F3CA" w14:textId="77777777" w:rsidR="00020E68" w:rsidRPr="00020E68" w:rsidRDefault="00020E68" w:rsidP="00020E68">
      <w:r w:rsidRPr="00020E68">
        <w:t>3.1 Knowledge as a Strategic Asset</w:t>
      </w:r>
    </w:p>
    <w:p w14:paraId="4B904E8B" w14:textId="77777777" w:rsidR="00020E68" w:rsidRPr="00020E68" w:rsidRDefault="00020E68" w:rsidP="00020E68">
      <w:r w:rsidRPr="00020E68">
        <w:t>The knowledge-based view of the firm (Grant, 1996; Spender, 1996) argues that the most valuable resources are those embedded in people, routines, and relationships—not physical assets. This perspective fits Maple’s perfectly. The salon’s chairs, scissors, and stock can be replaced easily; its real value lies in:</w:t>
      </w:r>
      <w:r w:rsidRPr="00020E68">
        <w:br/>
        <w:t>• the technical skill of stylists</w:t>
      </w:r>
      <w:r w:rsidRPr="00020E68">
        <w:br/>
        <w:t>• the salon’s shared memory of client preferences</w:t>
      </w:r>
      <w:r w:rsidRPr="00020E68">
        <w:br/>
        <w:t>• the ability to interpret hair and skin conditions</w:t>
      </w:r>
      <w:r w:rsidRPr="00020E68">
        <w:br/>
        <w:t>• the professional judgement involved in adapting treatments</w:t>
      </w:r>
      <w:r w:rsidRPr="00020E68">
        <w:br/>
        <w:t>• routines that maintain safety and quality</w:t>
      </w:r>
    </w:p>
    <w:p w14:paraId="7A22133E" w14:textId="77777777" w:rsidR="00020E68" w:rsidRPr="00020E68" w:rsidRDefault="00020E68" w:rsidP="00020E68">
      <w:r w:rsidRPr="00020E68">
        <w:t xml:space="preserve">For example, </w:t>
      </w:r>
      <w:proofErr w:type="gramStart"/>
      <w:r w:rsidRPr="00020E68">
        <w:t>Maple’s</w:t>
      </w:r>
      <w:proofErr w:type="gramEnd"/>
      <w:r w:rsidRPr="00020E68">
        <w:t xml:space="preserve"> has </w:t>
      </w:r>
      <w:proofErr w:type="gramStart"/>
      <w:r w:rsidRPr="00020E68">
        <w:t>many</w:t>
      </w:r>
      <w:proofErr w:type="gramEnd"/>
      <w:r w:rsidRPr="00020E68">
        <w:t xml:space="preserve"> long-term clients who return not because of price but because a stylist remembers the exact shade they like before they even sit down. When this memory breaks—as it did when a new stylist could not match a copper tone because the original formula </w:t>
      </w:r>
      <w:proofErr w:type="gramStart"/>
      <w:r w:rsidRPr="00020E68">
        <w:t>was not recorded</w:t>
      </w:r>
      <w:proofErr w:type="gramEnd"/>
      <w:r w:rsidRPr="00020E68">
        <w:t>—the service quality suffers immediately. Moments like this show how knowledge continuity supports value creation.</w:t>
      </w:r>
    </w:p>
    <w:p w14:paraId="08492F2F" w14:textId="01980A68" w:rsidR="00020E68" w:rsidRPr="00020E68" w:rsidRDefault="00C72962" w:rsidP="00020E68">
      <w:r w:rsidRPr="00020E68">
        <w:t>Maples</w:t>
      </w:r>
      <w:r w:rsidR="00020E68" w:rsidRPr="00020E68">
        <w:t xml:space="preserve"> </w:t>
      </w:r>
      <w:r w:rsidRPr="00020E68">
        <w:t>have</w:t>
      </w:r>
      <w:r w:rsidR="00020E68" w:rsidRPr="00020E68">
        <w:t xml:space="preserve"> directly experienced the consequences of weak knowledge processes. Inconsistent patch testing once led to a serious allergic reaction and a £3,000 settlement. I have </w:t>
      </w:r>
      <w:proofErr w:type="gramStart"/>
      <w:r w:rsidR="00020E68" w:rsidRPr="00020E68">
        <w:t>read through</w:t>
      </w:r>
      <w:proofErr w:type="gramEnd"/>
      <w:r w:rsidR="00020E68" w:rsidRPr="00020E68">
        <w:t xml:space="preserve"> the internal review: the test had </w:t>
      </w:r>
      <w:proofErr w:type="gramStart"/>
      <w:r w:rsidR="00020E68" w:rsidRPr="00020E68">
        <w:t>been done</w:t>
      </w:r>
      <w:proofErr w:type="gramEnd"/>
      <w:r w:rsidR="00020E68" w:rsidRPr="00020E68">
        <w:t xml:space="preserve"> previously, but the record </w:t>
      </w:r>
      <w:proofErr w:type="gramStart"/>
      <w:r w:rsidR="00020E68" w:rsidRPr="00020E68">
        <w:t>was not logged</w:t>
      </w:r>
      <w:proofErr w:type="gramEnd"/>
      <w:r w:rsidR="00020E68" w:rsidRPr="00020E68">
        <w:t xml:space="preserve"> in a place where other team members could see it. This kind of incident shows how knowledge gaps can translate into financial, professional, and reputational harm.</w:t>
      </w:r>
    </w:p>
    <w:p w14:paraId="7AA3C2B6" w14:textId="77777777" w:rsidR="00020E68" w:rsidRPr="00020E68" w:rsidRDefault="00020E68" w:rsidP="00020E68">
      <w:r w:rsidRPr="00020E68">
        <w:t xml:space="preserve">Knowledge also protects </w:t>
      </w:r>
      <w:proofErr w:type="gramStart"/>
      <w:r w:rsidRPr="00020E68">
        <w:t>Maple’s</w:t>
      </w:r>
      <w:proofErr w:type="gramEnd"/>
      <w:r w:rsidRPr="00020E68">
        <w:t xml:space="preserve"> from operational fragility. When only one stylist knows how to perform a particular colour technique, the salon becomes vulnerable if that stylist is off sick. Conversely, when knowledge </w:t>
      </w:r>
      <w:proofErr w:type="gramStart"/>
      <w:r w:rsidRPr="00020E68">
        <w:t>is shared</w:t>
      </w:r>
      <w:proofErr w:type="gramEnd"/>
      <w:r w:rsidRPr="00020E68">
        <w:t>—through mentoring, reflective discussions, and documentation—</w:t>
      </w:r>
      <w:proofErr w:type="gramStart"/>
      <w:r w:rsidRPr="00020E68">
        <w:t>Maple’s</w:t>
      </w:r>
      <w:proofErr w:type="gramEnd"/>
      <w:r w:rsidRPr="00020E68">
        <w:t xml:space="preserve"> becomes more resilient and adaptable.</w:t>
      </w:r>
    </w:p>
    <w:p w14:paraId="7771B97F" w14:textId="0BD699C0" w:rsidR="00020E68" w:rsidRPr="00020E68" w:rsidRDefault="00020E68" w:rsidP="00020E68">
      <w:r w:rsidRPr="00020E68">
        <w:t xml:space="preserve">From a strategic perspective, </w:t>
      </w:r>
      <w:r w:rsidR="00AB52FF">
        <w:t>Maple</w:t>
      </w:r>
      <w:r w:rsidRPr="00020E68">
        <w:t xml:space="preserve"> needs to view knowledge not as an informal by-product of experience but as a core asset requiring active stewardship.</w:t>
      </w:r>
    </w:p>
    <w:p w14:paraId="60E6473A" w14:textId="77777777" w:rsidR="00020E68" w:rsidRPr="00020E68" w:rsidRDefault="00020E68" w:rsidP="00020E68">
      <w:r w:rsidRPr="00020E68">
        <w:t>3.2 The Business Case for Knowledge Management</w:t>
      </w:r>
    </w:p>
    <w:p w14:paraId="7D477347" w14:textId="77777777" w:rsidR="00020E68" w:rsidRPr="00020E68" w:rsidRDefault="00020E68" w:rsidP="00020E68">
      <w:r w:rsidRPr="00020E68">
        <w:t>Improving knowledge management at Maple’s offers concrete business benefits. By observing daily practice, listening to client feedback, and reviewing internal documents, I have identified five major areas where stronger knowledge systems offer a meaningful advantage.</w:t>
      </w:r>
    </w:p>
    <w:p w14:paraId="391E6A9F" w14:textId="77777777" w:rsidR="00020E68" w:rsidRPr="00020E68" w:rsidRDefault="00020E68" w:rsidP="00020E68">
      <w:pPr>
        <w:numPr>
          <w:ilvl w:val="0"/>
          <w:numId w:val="3"/>
        </w:numPr>
      </w:pPr>
      <w:r w:rsidRPr="00020E68">
        <w:t>Service Quality</w:t>
      </w:r>
      <w:r w:rsidRPr="00020E68">
        <w:br/>
        <w:t>Accurate information enhances technical work. When stylists have complete consultation histories, they make better decisions. When they do not, problems arise.</w:t>
      </w:r>
    </w:p>
    <w:p w14:paraId="5EED2B1A" w14:textId="77777777" w:rsidR="00020E68" w:rsidRPr="00020E68" w:rsidRDefault="00020E68" w:rsidP="00020E68">
      <w:r w:rsidRPr="00020E68">
        <w:t>Examples from Maple’s include:</w:t>
      </w:r>
      <w:r w:rsidRPr="00020E68">
        <w:br/>
        <w:t xml:space="preserve">• A colour correction that took twice as long because previous tonal adjustments </w:t>
      </w:r>
      <w:proofErr w:type="gramStart"/>
      <w:r w:rsidRPr="00020E68">
        <w:t>were not recorded</w:t>
      </w:r>
      <w:proofErr w:type="gramEnd"/>
      <w:r w:rsidRPr="00020E68">
        <w:t>.</w:t>
      </w:r>
      <w:r w:rsidRPr="00020E68">
        <w:br/>
        <w:t>• A client’s hair snapped during a retouch because earlier notes about elasticity were not visible to the new stylist.</w:t>
      </w:r>
    </w:p>
    <w:p w14:paraId="4B9B8060" w14:textId="77777777" w:rsidR="00020E68" w:rsidRPr="00020E68" w:rsidRDefault="00020E68" w:rsidP="00020E68">
      <w:r w:rsidRPr="00020E68">
        <w:t>Better knowledge systems reduce these errors and increase consistency.</w:t>
      </w:r>
    </w:p>
    <w:p w14:paraId="2798CD5A" w14:textId="26BA10A7" w:rsidR="00020E68" w:rsidRPr="00020E68" w:rsidRDefault="00020E68" w:rsidP="00020E68">
      <w:pPr>
        <w:numPr>
          <w:ilvl w:val="0"/>
          <w:numId w:val="4"/>
        </w:numPr>
      </w:pPr>
      <w:r w:rsidRPr="00020E68">
        <w:t>Client Retention</w:t>
      </w:r>
      <w:r w:rsidRPr="00020E68">
        <w:br/>
        <w:t xml:space="preserve">Clients feel valued when staff remember their preferences. I have observed clients visibly relax when a stylist recalls how warm or </w:t>
      </w:r>
      <w:r w:rsidR="00C72962" w:rsidRPr="00020E68">
        <w:t>cool,</w:t>
      </w:r>
      <w:r w:rsidRPr="00020E68">
        <w:t xml:space="preserve"> they prefer their blonde to be, or when Aisha remembers that a particular client finds facial steaming uncomfortable.</w:t>
      </w:r>
    </w:p>
    <w:p w14:paraId="2C0AAD72" w14:textId="77777777" w:rsidR="00020E68" w:rsidRPr="00020E68" w:rsidRDefault="00020E68" w:rsidP="00020E68">
      <w:r w:rsidRPr="00020E68">
        <w:t xml:space="preserve">When </w:t>
      </w:r>
      <w:proofErr w:type="gramStart"/>
      <w:r w:rsidRPr="00020E68">
        <w:t>Maple’s</w:t>
      </w:r>
      <w:proofErr w:type="gramEnd"/>
      <w:r w:rsidRPr="00020E68">
        <w:t xml:space="preserve"> has gaps, clients notice too. </w:t>
      </w:r>
      <w:proofErr w:type="gramStart"/>
      <w:r w:rsidRPr="00020E68">
        <w:t>Some</w:t>
      </w:r>
      <w:proofErr w:type="gramEnd"/>
      <w:r w:rsidRPr="00020E68">
        <w:t xml:space="preserve"> have expressed frustration at having to repeat the same allergy information or style notes every visit. Knowledge continuity strengthens trust, which directly supports retention and word-of-mouth referrals.</w:t>
      </w:r>
    </w:p>
    <w:p w14:paraId="30ACA749" w14:textId="433BCD45" w:rsidR="00020E68" w:rsidRPr="00020E68" w:rsidRDefault="00020E68" w:rsidP="00020E68">
      <w:pPr>
        <w:numPr>
          <w:ilvl w:val="0"/>
          <w:numId w:val="5"/>
        </w:numPr>
      </w:pPr>
      <w:r w:rsidRPr="00020E68">
        <w:t>Staff Development</w:t>
      </w:r>
      <w:r w:rsidRPr="00020E68">
        <w:br/>
        <w:t>A culture of knowledge sharing accelerates learning. At Maple’s, informal knowledge transfer already happens through:</w:t>
      </w:r>
      <w:r w:rsidRPr="00020E68">
        <w:br/>
        <w:t>• technique demonstrations</w:t>
      </w:r>
      <w:r w:rsidRPr="00020E68">
        <w:br/>
        <w:t>• reflective conversations after difficult treatments</w:t>
      </w:r>
      <w:r w:rsidRPr="00020E68">
        <w:br/>
        <w:t>• quick basin-side problem-solving discussions</w:t>
      </w:r>
      <w:r w:rsidRPr="00020E68">
        <w:br/>
        <w:t xml:space="preserve">• shadowing during complex colour </w:t>
      </w:r>
      <w:r w:rsidR="00C72962" w:rsidRPr="00020E68">
        <w:t>corrections.</w:t>
      </w:r>
    </w:p>
    <w:p w14:paraId="6A9A7030" w14:textId="77777777" w:rsidR="00020E68" w:rsidRPr="00020E68" w:rsidRDefault="00020E68" w:rsidP="00020E68">
      <w:r w:rsidRPr="00020E68">
        <w:t>One junior stylist told me she learned more about balayage in a 20-minute observation of Claire than in hours of online modules. Formalising even small parts of this process would help the entire team develop more consistently and confidently.</w:t>
      </w:r>
    </w:p>
    <w:p w14:paraId="41CEC504" w14:textId="4812B059" w:rsidR="00020E68" w:rsidRPr="00020E68" w:rsidRDefault="00020E68" w:rsidP="00020E68">
      <w:pPr>
        <w:numPr>
          <w:ilvl w:val="0"/>
          <w:numId w:val="6"/>
        </w:numPr>
      </w:pPr>
      <w:r w:rsidRPr="00020E68">
        <w:t>Continuity and Risk Reduction</w:t>
      </w:r>
      <w:r w:rsidRPr="00020E68">
        <w:br/>
        <w:t xml:space="preserve">The allergic reaction case illustrated how poor documentation and inconsistent procedures can carry significant risk. </w:t>
      </w:r>
      <w:r w:rsidR="00AB52FF">
        <w:t>Maples</w:t>
      </w:r>
      <w:r w:rsidRPr="00020E68">
        <w:t xml:space="preserve"> must maintain accurate records for:</w:t>
      </w:r>
      <w:r w:rsidRPr="00020E68">
        <w:br/>
        <w:t>• patch testing</w:t>
      </w:r>
      <w:r w:rsidRPr="00020E68">
        <w:br/>
        <w:t>• contraindications</w:t>
      </w:r>
      <w:r w:rsidRPr="00020E68">
        <w:br/>
        <w:t>• medical disclosures</w:t>
      </w:r>
      <w:r w:rsidRPr="00020E68">
        <w:br/>
        <w:t>• colour histories</w:t>
      </w:r>
      <w:r w:rsidRPr="00020E68">
        <w:br/>
        <w:t xml:space="preserve">• insurance </w:t>
      </w:r>
      <w:r w:rsidR="00C72962" w:rsidRPr="00020E68">
        <w:t>compliance.</w:t>
      </w:r>
    </w:p>
    <w:p w14:paraId="346913A7" w14:textId="77777777" w:rsidR="00020E68" w:rsidRPr="00020E68" w:rsidRDefault="00020E68" w:rsidP="00020E68">
      <w:r w:rsidRPr="00020E68">
        <w:t xml:space="preserve">Clear, accessible knowledge prevents critical errors. Since </w:t>
      </w:r>
      <w:proofErr w:type="gramStart"/>
      <w:r w:rsidRPr="00020E68">
        <w:t>Maple’s</w:t>
      </w:r>
      <w:proofErr w:type="gramEnd"/>
      <w:r w:rsidRPr="00020E68">
        <w:t xml:space="preserve"> has adopted a digital patch-testing log, missing entries have dropped to </w:t>
      </w:r>
      <w:proofErr w:type="gramStart"/>
      <w:r w:rsidRPr="00020E68">
        <w:t>nearly zero</w:t>
      </w:r>
      <w:proofErr w:type="gramEnd"/>
      <w:r w:rsidRPr="00020E68">
        <w:t>—a tangible example of risk reduction through better knowledge and practice.</w:t>
      </w:r>
    </w:p>
    <w:p w14:paraId="3E23C868" w14:textId="2A9C991B" w:rsidR="00020E68" w:rsidRPr="00020E68" w:rsidRDefault="00020E68" w:rsidP="00020E68">
      <w:pPr>
        <w:numPr>
          <w:ilvl w:val="0"/>
          <w:numId w:val="7"/>
        </w:numPr>
      </w:pPr>
      <w:r w:rsidRPr="00020E68">
        <w:t>Competitive Advantage</w:t>
      </w:r>
      <w:r w:rsidRPr="00020E68">
        <w:br/>
        <w:t xml:space="preserve">Competitors can imitate decorations, price points, or promotions, but they cannot easily copy a salon culture where expertise </w:t>
      </w:r>
      <w:proofErr w:type="gramStart"/>
      <w:r w:rsidRPr="00020E68">
        <w:t>is shared</w:t>
      </w:r>
      <w:proofErr w:type="gramEnd"/>
      <w:r w:rsidRPr="00020E68">
        <w:t xml:space="preserve">, records are tight, and professional </w:t>
      </w:r>
      <w:r w:rsidR="00AB52FF">
        <w:t>judgment</w:t>
      </w:r>
      <w:r w:rsidRPr="00020E68">
        <w:t xml:space="preserve"> is consistently strong. When </w:t>
      </w:r>
      <w:proofErr w:type="gramStart"/>
      <w:r w:rsidRPr="00020E68">
        <w:t>Maple’s</w:t>
      </w:r>
      <w:proofErr w:type="gramEnd"/>
      <w:r w:rsidRPr="00020E68">
        <w:t xml:space="preserve"> manages its knowledge well, it becomes difficult to replicate—and that is the essence of sustainable competitive advantage.</w:t>
      </w:r>
    </w:p>
    <w:p w14:paraId="7DCC1658" w14:textId="77777777" w:rsidR="00020E68" w:rsidRPr="00020E68" w:rsidRDefault="00020E68" w:rsidP="00020E68">
      <w:r w:rsidRPr="00020E68">
        <w:t>3.3 Organisational Culture, Knowledge Sharing, and Learning</w:t>
      </w:r>
    </w:p>
    <w:p w14:paraId="198222A3" w14:textId="2FBCABF2" w:rsidR="00020E68" w:rsidRPr="00020E68" w:rsidRDefault="00020E68" w:rsidP="00020E68">
      <w:r w:rsidRPr="00020E68">
        <w:t xml:space="preserve">Culture shapes how knowledge flows. At Maple’s, I have observed a warm, collaborative atmosphere where staff frequently exchange tips, ask questions, and step in to help each other with difficult cases. </w:t>
      </w:r>
      <w:proofErr w:type="gramStart"/>
      <w:r w:rsidRPr="00020E68">
        <w:t>Much</w:t>
      </w:r>
      <w:proofErr w:type="gramEnd"/>
      <w:r w:rsidRPr="00020E68">
        <w:t xml:space="preserve"> of the salon’s knowledge sharing happens informally:</w:t>
      </w:r>
      <w:r w:rsidRPr="00020E68">
        <w:br/>
        <w:t>• stylists watching each other’s cutting techniques</w:t>
      </w:r>
      <w:r w:rsidRPr="00020E68">
        <w:br/>
        <w:t>• quick advice exchanged about colour corrections</w:t>
      </w:r>
      <w:r w:rsidRPr="00020E68">
        <w:br/>
        <w:t>• conversations about clients’ style changes</w:t>
      </w:r>
      <w:r w:rsidRPr="00020E68">
        <w:br/>
        <w:t xml:space="preserve">• product comparisons at the back </w:t>
      </w:r>
      <w:r w:rsidR="00C72962" w:rsidRPr="00020E68">
        <w:t>basin.</w:t>
      </w:r>
    </w:p>
    <w:p w14:paraId="307773A6" w14:textId="77777777" w:rsidR="00020E68" w:rsidRPr="00020E68" w:rsidRDefault="00020E68" w:rsidP="00020E68">
      <w:r w:rsidRPr="00020E68">
        <w:t xml:space="preserve">This aligns with Hislop et al.’s (2018) view that knowledge is fundamentally social. However, Maple’s informal culture also has weaknesses. Informality sometimes means inconsistency: a technique gets shared with one person but not another; a product insight </w:t>
      </w:r>
      <w:proofErr w:type="gramStart"/>
      <w:r w:rsidRPr="00020E68">
        <w:t>is discussed</w:t>
      </w:r>
      <w:proofErr w:type="gramEnd"/>
      <w:r w:rsidRPr="00020E68">
        <w:t xml:space="preserve"> verbally but never written down.</w:t>
      </w:r>
    </w:p>
    <w:p w14:paraId="719C7620" w14:textId="1E8A626B" w:rsidR="00020E68" w:rsidRPr="00020E68" w:rsidRDefault="00020E68" w:rsidP="00020E68">
      <w:r w:rsidRPr="00020E68">
        <w:t xml:space="preserve">To support consistent learning, </w:t>
      </w:r>
      <w:proofErr w:type="gramStart"/>
      <w:r w:rsidRPr="00020E68">
        <w:t>Maple’s</w:t>
      </w:r>
      <w:proofErr w:type="gramEnd"/>
      <w:r w:rsidRPr="00020E68">
        <w:t xml:space="preserve"> has introduced micro-practices such as a weekly 10-minute debrief. In one of these, a stylist shared that she misread a client’s hesitation during a consultation—leading to a valuable discussion about nonverbal cues. </w:t>
      </w:r>
      <w:r w:rsidR="00C72962" w:rsidRPr="00020E68">
        <w:t>Maples</w:t>
      </w:r>
      <w:r w:rsidRPr="00020E68">
        <w:t xml:space="preserve"> also </w:t>
      </w:r>
      <w:r w:rsidR="00C72962" w:rsidRPr="00020E68">
        <w:t>encourage</w:t>
      </w:r>
      <w:r w:rsidRPr="00020E68">
        <w:t xml:space="preserve"> mentoring relationships, especially for new starters, who often gain confidence faster when paired with experienced staff. Data from the salon’s internal tracking show that stylists who receive at least five hours of shadowing support per week reach full independence almost two months sooner.</w:t>
      </w:r>
    </w:p>
    <w:p w14:paraId="1A6CAD20" w14:textId="77777777" w:rsidR="00020E68" w:rsidRPr="00020E68" w:rsidRDefault="00020E68" w:rsidP="00020E68">
      <w:r w:rsidRPr="00020E68">
        <w:t>For culture to support knowledge sharing, staff need both psychological safety and clear expectations. Maple’s is already strong in the former; strengthening the latter will help knowledge flow more reliably.</w:t>
      </w:r>
    </w:p>
    <w:p w14:paraId="563A7612" w14:textId="77777777" w:rsidR="00020E68" w:rsidRPr="00020E68" w:rsidRDefault="00020E68" w:rsidP="00020E68">
      <w:r w:rsidRPr="00020E68">
        <w:t>3.4 Technology, Systems, and the Limits of Formalisation</w:t>
      </w:r>
    </w:p>
    <w:p w14:paraId="1BD07B64" w14:textId="6378C819" w:rsidR="00020E68" w:rsidRPr="00020E68" w:rsidRDefault="00020E68" w:rsidP="00020E68">
      <w:r w:rsidRPr="00020E68">
        <w:t xml:space="preserve">Technology plays an increasingly </w:t>
      </w:r>
      <w:proofErr w:type="gramStart"/>
      <w:r w:rsidRPr="00020E68">
        <w:t>important role</w:t>
      </w:r>
      <w:proofErr w:type="gramEnd"/>
      <w:r w:rsidRPr="00020E68">
        <w:t xml:space="preserve"> in small businesses, and </w:t>
      </w:r>
      <w:proofErr w:type="gramStart"/>
      <w:r w:rsidRPr="00020E68">
        <w:t>Maple’s</w:t>
      </w:r>
      <w:proofErr w:type="gramEnd"/>
      <w:r w:rsidRPr="00020E68">
        <w:t xml:space="preserve"> has already begun adopting digital tools to manage bookings, patch tests, consultation notes, and colour histories. When chosen well, technology enhances:</w:t>
      </w:r>
      <w:r w:rsidRPr="00020E68">
        <w:br/>
        <w:t>• consistency</w:t>
      </w:r>
      <w:r w:rsidRPr="00020E68">
        <w:br/>
        <w:t>• accessibility</w:t>
      </w:r>
      <w:r w:rsidRPr="00020E68">
        <w:br/>
        <w:t>• accuracy</w:t>
      </w:r>
      <w:r w:rsidRPr="00020E68">
        <w:br/>
        <w:t xml:space="preserve">• regulatory </w:t>
      </w:r>
      <w:r w:rsidR="00C72962" w:rsidRPr="00020E68">
        <w:t>compliance.</w:t>
      </w:r>
    </w:p>
    <w:p w14:paraId="281A5F8E" w14:textId="77777777" w:rsidR="00020E68" w:rsidRPr="00020E68" w:rsidRDefault="00020E68" w:rsidP="00020E68">
      <w:r w:rsidRPr="00020E68">
        <w:t>For instance, moving patch tests to an encrypted digital system dramatically reduced the number of missing records. Allowing staff to update colour formulas during processing time rather than at the end of the day improved accuracy. A shared digital training log ensures insurance compliance and tracks skill development.</w:t>
      </w:r>
    </w:p>
    <w:p w14:paraId="16D09538" w14:textId="652D44EE" w:rsidR="00020E68" w:rsidRPr="00020E68" w:rsidRDefault="00020E68" w:rsidP="00020E68">
      <w:r w:rsidRPr="00020E68">
        <w:t xml:space="preserve">However, technology alone is insufficient. Research (Jennex, 2019) emphasises that knowledge systems only work when they support real workflows. </w:t>
      </w:r>
      <w:r w:rsidR="00C72962" w:rsidRPr="00020E68">
        <w:t>Maples</w:t>
      </w:r>
      <w:r w:rsidRPr="00020E68">
        <w:t xml:space="preserve"> discovered this first-hand when a previous documentation template was so long that staff avoided using it during busy periods. Over-formalisation leads to box-ticking rather than meaningful knowledge sharing.</w:t>
      </w:r>
    </w:p>
    <w:p w14:paraId="5AF93585" w14:textId="6C7D6842" w:rsidR="00020E68" w:rsidRPr="00020E68" w:rsidRDefault="00020E68" w:rsidP="00020E68">
      <w:r w:rsidRPr="00020E68">
        <w:t>The balance for Maple’s is clear:</w:t>
      </w:r>
      <w:r w:rsidRPr="00020E68">
        <w:br/>
        <w:t>• digitise what is essential for safety, consistency, and compliance</w:t>
      </w:r>
      <w:r w:rsidRPr="00020E68">
        <w:br/>
        <w:t>• keep systems simple, mobile-friendly, and embedded in daily routines</w:t>
      </w:r>
      <w:r w:rsidRPr="00020E68">
        <w:br/>
        <w:t xml:space="preserve">• allow tacit knowledge to continue spreading through observation, mentoring, and shared </w:t>
      </w:r>
      <w:r w:rsidR="00C72962" w:rsidRPr="00020E68">
        <w:t>experience.</w:t>
      </w:r>
    </w:p>
    <w:p w14:paraId="258727A7" w14:textId="77777777" w:rsidR="00020E68" w:rsidRPr="00020E68" w:rsidRDefault="00020E68" w:rsidP="00020E68">
      <w:r w:rsidRPr="00020E68">
        <w:t xml:space="preserve">This balanced approach respects both professional responsibilities and the creative, </w:t>
      </w:r>
      <w:proofErr w:type="gramStart"/>
      <w:r w:rsidRPr="00020E68">
        <w:t>hands-on</w:t>
      </w:r>
      <w:proofErr w:type="gramEnd"/>
      <w:r w:rsidRPr="00020E68">
        <w:t xml:space="preserve"> nature of salon work.</w:t>
      </w:r>
    </w:p>
    <w:p w14:paraId="4D090091" w14:textId="77777777" w:rsidR="00020E68" w:rsidRPr="00020E68" w:rsidRDefault="00020E68" w:rsidP="00020E68">
      <w:r w:rsidRPr="00020E68">
        <w:t>3.5 Information Protection, Ethics, and Professional Responsibility</w:t>
      </w:r>
    </w:p>
    <w:p w14:paraId="6D679EC7" w14:textId="77777777" w:rsidR="00020E68" w:rsidRPr="00020E68" w:rsidRDefault="00020E68" w:rsidP="00020E68">
      <w:r w:rsidRPr="00020E68">
        <w:t>Maple’s handles sensitive information daily, including medical disclosures, allergy histories, skin conditions, emotional cues, and payment details. The salon, therefore, has ethical and legal duties aligned with the Confidentiality, Integrity, and Availability (CIA) model.</w:t>
      </w:r>
    </w:p>
    <w:p w14:paraId="3B432BE8" w14:textId="18EAD5E2" w:rsidR="00020E68" w:rsidRPr="00020E68" w:rsidRDefault="00020E68" w:rsidP="00020E68">
      <w:r w:rsidRPr="00020E68">
        <w:t>Confidentiality</w:t>
      </w:r>
      <w:r w:rsidRPr="00020E68">
        <w:br/>
      </w:r>
      <w:r w:rsidR="00C72962" w:rsidRPr="00020E68">
        <w:t>Client’s</w:t>
      </w:r>
      <w:r w:rsidRPr="00020E68">
        <w:t xml:space="preserve"> trust </w:t>
      </w:r>
      <w:proofErr w:type="gramStart"/>
      <w:r w:rsidRPr="00020E68">
        <w:t>Maple’s</w:t>
      </w:r>
      <w:proofErr w:type="gramEnd"/>
      <w:r w:rsidRPr="00020E68">
        <w:t xml:space="preserve"> with private details, such as hair thinning linked to medical treatment or anxiety triggers during facial treatments. </w:t>
      </w:r>
      <w:r w:rsidR="00C72962" w:rsidRPr="00020E68">
        <w:t>Maples</w:t>
      </w:r>
      <w:r w:rsidRPr="00020E68">
        <w:t xml:space="preserve"> </w:t>
      </w:r>
      <w:proofErr w:type="gramStart"/>
      <w:r w:rsidR="00C72962" w:rsidRPr="00020E68">
        <w:t>were</w:t>
      </w:r>
      <w:r w:rsidRPr="00020E68">
        <w:t xml:space="preserve"> reminded</w:t>
      </w:r>
      <w:proofErr w:type="gramEnd"/>
      <w:r w:rsidRPr="00020E68">
        <w:t xml:space="preserve"> of the importance of confidentiality when a paper consultation card </w:t>
      </w:r>
      <w:proofErr w:type="gramStart"/>
      <w:r w:rsidRPr="00020E68">
        <w:t>was accidentally left</w:t>
      </w:r>
      <w:proofErr w:type="gramEnd"/>
      <w:r w:rsidRPr="00020E68">
        <w:t xml:space="preserve"> on a workstation, allowing the next client to see it. This prompted a move to digital-only notes with automatic time-outs.</w:t>
      </w:r>
    </w:p>
    <w:p w14:paraId="1AF8479D" w14:textId="16BE557B" w:rsidR="00020E68" w:rsidRPr="00020E68" w:rsidRDefault="00020E68" w:rsidP="00020E68">
      <w:r w:rsidRPr="00020E68">
        <w:t>Confidentiality at Maple’s requires:</w:t>
      </w:r>
      <w:r w:rsidRPr="00020E68">
        <w:br/>
        <w:t>• role-based access controls</w:t>
      </w:r>
      <w:r w:rsidRPr="00020E68">
        <w:br/>
        <w:t>• encrypted digital systems</w:t>
      </w:r>
      <w:r w:rsidRPr="00020E68">
        <w:br/>
        <w:t>• locked storage for any remaining paper records</w:t>
      </w:r>
      <w:r w:rsidRPr="00020E68">
        <w:br/>
        <w:t>• discreet, respectful communication</w:t>
      </w:r>
      <w:r w:rsidRPr="00020E68">
        <w:br/>
        <w:t xml:space="preserve">• staff confidentiality </w:t>
      </w:r>
      <w:r w:rsidR="00C72962" w:rsidRPr="00020E68">
        <w:t>training.</w:t>
      </w:r>
    </w:p>
    <w:p w14:paraId="41E00DD4" w14:textId="551AFB35" w:rsidR="00020E68" w:rsidRPr="00020E68" w:rsidRDefault="00020E68" w:rsidP="00020E68">
      <w:r w:rsidRPr="00020E68">
        <w:t>Integrity</w:t>
      </w:r>
      <w:r w:rsidRPr="00020E68">
        <w:br/>
        <w:t>Integrity means information must be accurate and protected from accidental alteration or deletion. At Maple’s, this includes:</w:t>
      </w:r>
      <w:r w:rsidRPr="00020E68">
        <w:br/>
        <w:t>• version control for consultation notes</w:t>
      </w:r>
      <w:r w:rsidRPr="00020E68">
        <w:br/>
        <w:t>• standardised formats for colour formulas</w:t>
      </w:r>
      <w:r w:rsidRPr="00020E68">
        <w:br/>
        <w:t>• clear procedures for correcting mistakes</w:t>
      </w:r>
      <w:r w:rsidRPr="00020E68">
        <w:br/>
        <w:t xml:space="preserve">• regular audits to check data </w:t>
      </w:r>
      <w:r w:rsidR="00C72962" w:rsidRPr="00020E68">
        <w:t>accuracy.</w:t>
      </w:r>
    </w:p>
    <w:p w14:paraId="4B7F55E8" w14:textId="77777777" w:rsidR="00020E68" w:rsidRPr="00020E68" w:rsidRDefault="00020E68" w:rsidP="00020E68">
      <w:r w:rsidRPr="00020E68">
        <w:t xml:space="preserve">For example, Maple’s found that </w:t>
      </w:r>
      <w:proofErr w:type="gramStart"/>
      <w:r w:rsidRPr="00020E68">
        <w:t>some</w:t>
      </w:r>
      <w:proofErr w:type="gramEnd"/>
      <w:r w:rsidRPr="00020E68">
        <w:t xml:space="preserve"> stylists used different terms for the same toner shade, creating confusion. Standardising naming improved record integrity immediately.</w:t>
      </w:r>
    </w:p>
    <w:p w14:paraId="6F0F8197" w14:textId="5B72DF63" w:rsidR="00020E68" w:rsidRPr="00020E68" w:rsidRDefault="00020E68" w:rsidP="00020E68">
      <w:r w:rsidRPr="00020E68">
        <w:t>Availability</w:t>
      </w:r>
      <w:r w:rsidRPr="00020E68">
        <w:br/>
        <w:t xml:space="preserve">Salon staff need quick access to essential information during appointments. If records </w:t>
      </w:r>
      <w:proofErr w:type="gramStart"/>
      <w:r w:rsidRPr="00020E68">
        <w:t>are buried</w:t>
      </w:r>
      <w:proofErr w:type="gramEnd"/>
      <w:r w:rsidRPr="00020E68">
        <w:t xml:space="preserve"> in complex systems, they might as well not exist. Availability at Maple’s involves:</w:t>
      </w:r>
      <w:r w:rsidRPr="00020E68">
        <w:br/>
        <w:t>• fast access to client histories</w:t>
      </w:r>
      <w:r w:rsidRPr="00020E68">
        <w:br/>
        <w:t>• reliable cloud backups</w:t>
      </w:r>
      <w:r w:rsidRPr="00020E68">
        <w:br/>
        <w:t>• contingency protocols for power or Wi-Fi outages</w:t>
      </w:r>
      <w:r w:rsidRPr="00020E68">
        <w:br/>
        <w:t xml:space="preserve">• cross-training staff so information does not depend on one </w:t>
      </w:r>
      <w:r w:rsidR="00C72962" w:rsidRPr="00020E68">
        <w:t>person.</w:t>
      </w:r>
    </w:p>
    <w:p w14:paraId="40EB75AB" w14:textId="77777777" w:rsidR="00020E68" w:rsidRPr="00020E68" w:rsidRDefault="00020E68" w:rsidP="00020E68">
      <w:r w:rsidRPr="00020E68">
        <w:t xml:space="preserve">The CIA model ensures </w:t>
      </w:r>
      <w:proofErr w:type="gramStart"/>
      <w:r w:rsidRPr="00020E68">
        <w:t>Maple’s</w:t>
      </w:r>
      <w:proofErr w:type="gramEnd"/>
      <w:r w:rsidRPr="00020E68">
        <w:t xml:space="preserve"> protects client dignity while retaining the information necessary for safe, high-quality service.</w:t>
      </w:r>
    </w:p>
    <w:p w14:paraId="240DE5AF" w14:textId="77777777" w:rsidR="00020E68" w:rsidRPr="00020E68" w:rsidRDefault="00020E68" w:rsidP="00020E68">
      <w:pPr>
        <w:numPr>
          <w:ilvl w:val="0"/>
          <w:numId w:val="8"/>
        </w:numPr>
      </w:pPr>
      <w:r w:rsidRPr="00020E68">
        <w:t>Recommendations for Improvement</w:t>
      </w:r>
    </w:p>
    <w:p w14:paraId="443125C5" w14:textId="77777777" w:rsidR="00020E68" w:rsidRPr="00020E68" w:rsidRDefault="00020E68" w:rsidP="00020E68">
      <w:r w:rsidRPr="00020E68">
        <w:t>The recommendations below build directly on Maple’s real practices, observed challenges, and the strengthened examples drawn from daily salon work. The aim is not to impose heavy corporate systems on a small business, but to create a proportionate, human-centred knowledge strategy that supports safety, consistency, learning, and professional responsibility.</w:t>
      </w:r>
    </w:p>
    <w:p w14:paraId="2C82BD13" w14:textId="77777777" w:rsidR="00020E68" w:rsidRPr="00020E68" w:rsidRDefault="00020E68" w:rsidP="00020E68">
      <w:r w:rsidRPr="00020E68">
        <w:t>4.1 KPI Framework for Maple’s Hair and Beauty</w:t>
      </w:r>
    </w:p>
    <w:p w14:paraId="2E9C58D2" w14:textId="77777777" w:rsidR="00020E68" w:rsidRPr="00020E68" w:rsidRDefault="00020E68" w:rsidP="00020E68">
      <w:r w:rsidRPr="00020E68">
        <w:t>Because Maple’s value comes from both technical expertise and relational, client-centred service, its KPIs must reflect more than numbers alone. They need to capture the quality of knowledge use, the depth of client relationships, and the reliability of safety practices.</w:t>
      </w:r>
    </w:p>
    <w:p w14:paraId="3F083EBD" w14:textId="05BE98B6" w:rsidR="00020E68" w:rsidRPr="00020E68" w:rsidRDefault="00020E68" w:rsidP="00020E68">
      <w:r w:rsidRPr="00020E68">
        <w:t xml:space="preserve">A strengthened </w:t>
      </w:r>
      <w:r w:rsidR="00AB52FF">
        <w:t>Maple-specific</w:t>
      </w:r>
      <w:r w:rsidRPr="00020E68">
        <w:t xml:space="preserve"> KPI framework could include the following.</w:t>
      </w:r>
    </w:p>
    <w:p w14:paraId="3A5BB951" w14:textId="77777777" w:rsidR="00020E68" w:rsidRPr="00020E68" w:rsidRDefault="00020E68" w:rsidP="00020E68">
      <w:r w:rsidRPr="00020E68">
        <w:t>Service Quality KPIs</w:t>
      </w:r>
      <w:r w:rsidRPr="00020E68">
        <w:br/>
        <w:t>• Accuracy of colour results—measured by frequency of corrections needed.</w:t>
      </w:r>
      <w:r w:rsidRPr="00020E68">
        <w:br/>
        <w:t>• Rework rate—how often services need adjusting due to missing or incorrect information.</w:t>
      </w:r>
      <w:r w:rsidRPr="00020E68">
        <w:br/>
        <w:t>• Consultation adherence—percentage of services completed with full consultation checklists.</w:t>
      </w:r>
      <w:r w:rsidRPr="00020E68">
        <w:br/>
        <w:t>• Quality of recorded formulas—a quick weekly audit of accuracy and completeness.</w:t>
      </w:r>
    </w:p>
    <w:p w14:paraId="6BE13E67" w14:textId="34E9E07B" w:rsidR="00020E68" w:rsidRPr="00020E68" w:rsidRDefault="00020E68" w:rsidP="00020E68">
      <w:r w:rsidRPr="00020E68">
        <w:t xml:space="preserve">Example: After </w:t>
      </w:r>
      <w:r w:rsidR="00AB52FF">
        <w:t>Maple</w:t>
      </w:r>
      <w:r w:rsidRPr="00020E68">
        <w:t xml:space="preserve"> introduced formula entry during processing time, formula completeness jumped significantly. Formally tracking this will help maintain the improvement.</w:t>
      </w:r>
    </w:p>
    <w:p w14:paraId="3B23D76D" w14:textId="77777777" w:rsidR="00020E68" w:rsidRPr="00020E68" w:rsidRDefault="00020E68" w:rsidP="00020E68">
      <w:r w:rsidRPr="00020E68">
        <w:t>Client Experience KPIs</w:t>
      </w:r>
      <w:r w:rsidRPr="00020E68">
        <w:br/>
        <w:t>• Repeat visit rates for each stylist.</w:t>
      </w:r>
      <w:r w:rsidRPr="00020E68">
        <w:br/>
        <w:t>• Retention of long-term clients (12+ months).</w:t>
      </w:r>
      <w:r w:rsidRPr="00020E68">
        <w:br/>
        <w:t>• Personalisation score, based on client feedback cards.</w:t>
      </w:r>
      <w:r w:rsidRPr="00020E68">
        <w:br/>
        <w:t>• Frequency of unsolicited positive reviews referring to “being remembered.”</w:t>
      </w:r>
    </w:p>
    <w:p w14:paraId="690C3A8D" w14:textId="77777777" w:rsidR="00020E68" w:rsidRPr="00020E68" w:rsidRDefault="00020E68" w:rsidP="00020E68">
      <w:r w:rsidRPr="00020E68">
        <w:t>Example: Clients have repeatedly commented that they appreciate when staff remember their preferred tone or sensitivity issues; measuring this reinforces the importance of doing so.</w:t>
      </w:r>
    </w:p>
    <w:p w14:paraId="152F17C8" w14:textId="77777777" w:rsidR="00020E68" w:rsidRPr="00020E68" w:rsidRDefault="00020E68" w:rsidP="00020E68">
      <w:r w:rsidRPr="00020E68">
        <w:t>Knowledge Consistency KPIs</w:t>
      </w:r>
      <w:r w:rsidRPr="00020E68">
        <w:br/>
        <w:t>• Percentage of complete consultation records per month.</w:t>
      </w:r>
      <w:r w:rsidRPr="00020E68">
        <w:br/>
        <w:t>• Use of preference tags (e.g., “sensitive scalp,” “no steam,” “warm blondes only”).</w:t>
      </w:r>
      <w:r w:rsidRPr="00020E68">
        <w:br/>
        <w:t>• Aftercare documentation rate for chemical services.</w:t>
      </w:r>
      <w:r w:rsidRPr="00020E68">
        <w:br/>
        <w:t>• Patch test compliance—aiming for 100%.</w:t>
      </w:r>
    </w:p>
    <w:p w14:paraId="4AAFFDFE" w14:textId="77777777" w:rsidR="00020E68" w:rsidRPr="00020E68" w:rsidRDefault="00020E68" w:rsidP="00020E68">
      <w:r w:rsidRPr="00020E68">
        <w:t>Example: Patch test compliance dipped during the Christmas trade; adding a simple booking screen reminder restored it immediately. This KPI will keep compliance visible.</w:t>
      </w:r>
    </w:p>
    <w:p w14:paraId="5CAFC4CD" w14:textId="1135AA67" w:rsidR="00020E68" w:rsidRPr="00020E68" w:rsidRDefault="00020E68" w:rsidP="00020E68">
      <w:r w:rsidRPr="00020E68">
        <w:t>Staff Learning KPIs</w:t>
      </w:r>
      <w:r w:rsidRPr="00020E68">
        <w:br/>
        <w:t>• Mentoring hours completed monthly.</w:t>
      </w:r>
      <w:r w:rsidRPr="00020E68">
        <w:br/>
        <w:t xml:space="preserve">• Attendance </w:t>
      </w:r>
      <w:r w:rsidR="00C72962" w:rsidRPr="00020E68">
        <w:t>on</w:t>
      </w:r>
      <w:r w:rsidRPr="00020E68">
        <w:t xml:space="preserve"> Friday 10-minute briefings.</w:t>
      </w:r>
      <w:r w:rsidRPr="00020E68">
        <w:br/>
        <w:t>• Completion of training modules (digital or in-house).</w:t>
      </w:r>
      <w:r w:rsidRPr="00020E68">
        <w:br/>
        <w:t>• Observed improvement in technique through quarterly skill checks.</w:t>
      </w:r>
    </w:p>
    <w:p w14:paraId="5E1DC9E8" w14:textId="77777777" w:rsidR="00020E68" w:rsidRPr="00020E68" w:rsidRDefault="00020E68" w:rsidP="00020E68">
      <w:r w:rsidRPr="00020E68">
        <w:t xml:space="preserve">Example: Internal tracking shows that new stylists who spend at least five hours a week shadowing senior staff reach independence </w:t>
      </w:r>
      <w:proofErr w:type="gramStart"/>
      <w:r w:rsidRPr="00020E68">
        <w:t>nearly two</w:t>
      </w:r>
      <w:proofErr w:type="gramEnd"/>
      <w:r w:rsidRPr="00020E68">
        <w:t xml:space="preserve"> months faster.</w:t>
      </w:r>
    </w:p>
    <w:p w14:paraId="37D7B687" w14:textId="4F402025" w:rsidR="00020E68" w:rsidRPr="00020E68" w:rsidRDefault="00020E68" w:rsidP="00020E68">
      <w:r w:rsidRPr="00020E68">
        <w:t>Operational Resilience KPIs</w:t>
      </w:r>
      <w:r w:rsidRPr="00020E68">
        <w:br/>
        <w:t>• Documentation of critical tasks—colour corrections, contraindications, patch tests.</w:t>
      </w:r>
      <w:r w:rsidRPr="00020E68">
        <w:br/>
        <w:t xml:space="preserve">• Number of </w:t>
      </w:r>
      <w:r w:rsidR="00C72962" w:rsidRPr="00020E68">
        <w:t>services dependents</w:t>
      </w:r>
      <w:r w:rsidRPr="00020E68">
        <w:t xml:space="preserve"> on a single individual.</w:t>
      </w:r>
      <w:r w:rsidRPr="00020E68">
        <w:br/>
        <w:t>• Information retrieval time—how quickly staff can find key notes.</w:t>
      </w:r>
      <w:r w:rsidRPr="00020E68">
        <w:br/>
        <w:t>• Cross-training coverage—percentage of staff able to perform key shared tasks.</w:t>
      </w:r>
    </w:p>
    <w:p w14:paraId="69822C70" w14:textId="214C73A8" w:rsidR="00020E68" w:rsidRPr="00020E68" w:rsidRDefault="00020E68" w:rsidP="00020E68">
      <w:r w:rsidRPr="00020E68">
        <w:t xml:space="preserve">This KPI framework helps </w:t>
      </w:r>
      <w:r w:rsidR="00AB52FF">
        <w:t>Maple</w:t>
      </w:r>
      <w:r w:rsidRPr="00020E68">
        <w:t xml:space="preserve"> maintain both the technical and human quality of its service while ensuring that safety and continuity remain central.</w:t>
      </w:r>
    </w:p>
    <w:p w14:paraId="41EFA4E5" w14:textId="77777777" w:rsidR="00020E68" w:rsidRPr="00020E68" w:rsidRDefault="00020E68" w:rsidP="00020E68">
      <w:r w:rsidRPr="00020E68">
        <w:t>4.2 Confidentiality, Integrity, and Availability (CIA) Requirements</w:t>
      </w:r>
    </w:p>
    <w:p w14:paraId="2195C7B9" w14:textId="77777777" w:rsidR="00020E68" w:rsidRPr="00020E68" w:rsidRDefault="00020E68" w:rsidP="00020E68">
      <w:r w:rsidRPr="00020E68">
        <w:t>Applying the CIA model ensures Maple’s handling of client information is ethical, professional, and legal. The following recommendations build on real incidents and the strengthened examples seen in daily practice.</w:t>
      </w:r>
    </w:p>
    <w:p w14:paraId="0A1BD894" w14:textId="77777777" w:rsidR="00020E68" w:rsidRPr="00020E68" w:rsidRDefault="00020E68" w:rsidP="00020E68">
      <w:r w:rsidRPr="00020E68">
        <w:t>Confidentiality</w:t>
      </w:r>
      <w:r w:rsidRPr="00020E68">
        <w:br/>
        <w:t>Maple’s must ensure only authorised staff have access to sensitive data such as allergy histories, medical disclosures, patch test results, and notes about emotional comfort.</w:t>
      </w:r>
    </w:p>
    <w:p w14:paraId="69506D78" w14:textId="0CA3B1B4" w:rsidR="00020E68" w:rsidRPr="00020E68" w:rsidRDefault="00020E68" w:rsidP="00020E68">
      <w:r w:rsidRPr="00020E68">
        <w:t>Key measures:</w:t>
      </w:r>
      <w:r w:rsidRPr="00020E68">
        <w:br/>
        <w:t>• encrypted systems for digital records</w:t>
      </w:r>
      <w:r w:rsidRPr="00020E68">
        <w:br/>
        <w:t>• role-based access controls to limit unnecessary visibility</w:t>
      </w:r>
      <w:r w:rsidRPr="00020E68">
        <w:br/>
        <w:t>• locked storage for any legacy paper forms</w:t>
      </w:r>
      <w:r w:rsidRPr="00020E68">
        <w:br/>
        <w:t>• confidentiality clauses in staff contracts and annual refreshers</w:t>
      </w:r>
      <w:r w:rsidRPr="00020E68">
        <w:br/>
        <w:t xml:space="preserve">• private conversations for sensitive matters—avoiding open salon </w:t>
      </w:r>
      <w:r w:rsidR="00C72962" w:rsidRPr="00020E68">
        <w:t>discussion.</w:t>
      </w:r>
    </w:p>
    <w:p w14:paraId="4D848E47" w14:textId="77777777" w:rsidR="00020E68" w:rsidRPr="00020E68" w:rsidRDefault="00020E68" w:rsidP="00020E68">
      <w:r w:rsidRPr="00020E68">
        <w:t xml:space="preserve">Example: When a paper consultation card </w:t>
      </w:r>
      <w:proofErr w:type="gramStart"/>
      <w:r w:rsidRPr="00020E68">
        <w:t>was left</w:t>
      </w:r>
      <w:proofErr w:type="gramEnd"/>
      <w:r w:rsidRPr="00020E68">
        <w:t xml:space="preserve"> on a workstation and seen by the next client, Maple’s moved fully to digital notes with automatic time-outs. This reduced the risk of accidental exposure.</w:t>
      </w:r>
    </w:p>
    <w:p w14:paraId="71531308" w14:textId="77777777" w:rsidR="00020E68" w:rsidRPr="00020E68" w:rsidRDefault="00020E68" w:rsidP="00020E68">
      <w:r w:rsidRPr="00020E68">
        <w:t>Integrity</w:t>
      </w:r>
      <w:r w:rsidRPr="00020E68">
        <w:br/>
        <w:t xml:space="preserve">Integrity ensures records remain accurate and </w:t>
      </w:r>
      <w:proofErr w:type="gramStart"/>
      <w:r w:rsidRPr="00020E68">
        <w:t>reliable</w:t>
      </w:r>
      <w:proofErr w:type="gramEnd"/>
      <w:r w:rsidRPr="00020E68">
        <w:t>.</w:t>
      </w:r>
    </w:p>
    <w:p w14:paraId="1B0E0090" w14:textId="7C0381C3" w:rsidR="00020E68" w:rsidRPr="00020E68" w:rsidRDefault="00020E68" w:rsidP="00020E68">
      <w:r w:rsidRPr="00020E68">
        <w:t>Key measures:</w:t>
      </w:r>
      <w:r w:rsidRPr="00020E68">
        <w:br/>
        <w:t>• standardised terminology for formulas and product names</w:t>
      </w:r>
      <w:r w:rsidRPr="00020E68">
        <w:br/>
        <w:t>• weekly accuracy checks on consultation notes and colour logs</w:t>
      </w:r>
      <w:r w:rsidRPr="00020E68">
        <w:br/>
        <w:t xml:space="preserve">• clear correction procedures so mistakes can </w:t>
      </w:r>
      <w:proofErr w:type="gramStart"/>
      <w:r w:rsidRPr="00020E68">
        <w:t>be fixed</w:t>
      </w:r>
      <w:proofErr w:type="gramEnd"/>
      <w:r w:rsidRPr="00020E68">
        <w:t xml:space="preserve"> transparently</w:t>
      </w:r>
      <w:r w:rsidRPr="00020E68">
        <w:br/>
        <w:t xml:space="preserve">• version control for digital documents like </w:t>
      </w:r>
      <w:r w:rsidR="00C72962" w:rsidRPr="00020E68">
        <w:t>SOPs.</w:t>
      </w:r>
    </w:p>
    <w:p w14:paraId="03384219" w14:textId="77777777" w:rsidR="00020E68" w:rsidRPr="00020E68" w:rsidRDefault="00020E68" w:rsidP="00020E68">
      <w:r w:rsidRPr="00020E68">
        <w:t>Example: Maple’s found stylists were using different names for the same ash toner, making the records misleading. Standardising terminology improved clarity instantly.</w:t>
      </w:r>
    </w:p>
    <w:p w14:paraId="204C6BE3" w14:textId="77777777" w:rsidR="00020E68" w:rsidRPr="00020E68" w:rsidRDefault="00020E68" w:rsidP="00020E68">
      <w:r w:rsidRPr="00020E68">
        <w:t>Availability</w:t>
      </w:r>
      <w:r w:rsidRPr="00020E68">
        <w:br/>
        <w:t>Stylists must be able to access key information quickly during appointments.</w:t>
      </w:r>
    </w:p>
    <w:p w14:paraId="2ED39CCA" w14:textId="7D2EEA09" w:rsidR="00020E68" w:rsidRPr="00020E68" w:rsidRDefault="00020E68" w:rsidP="00020E68">
      <w:r w:rsidRPr="00020E68">
        <w:t>Key measures:</w:t>
      </w:r>
      <w:r w:rsidRPr="00020E68">
        <w:br/>
        <w:t>• fast-access digital CRM, mobile-friendly for salon workflow</w:t>
      </w:r>
      <w:r w:rsidRPr="00020E68">
        <w:br/>
        <w:t>• reliable cloud backups</w:t>
      </w:r>
      <w:r w:rsidRPr="00020E68">
        <w:br/>
        <w:t>• contingency plans for Wi-Fi or power outages</w:t>
      </w:r>
      <w:r w:rsidRPr="00020E68">
        <w:br/>
        <w:t xml:space="preserve">• cross-training, so information does not live with one </w:t>
      </w:r>
      <w:r w:rsidR="00C72962" w:rsidRPr="00020E68">
        <w:t>person.</w:t>
      </w:r>
    </w:p>
    <w:p w14:paraId="0732BA24" w14:textId="77777777" w:rsidR="00020E68" w:rsidRPr="00020E68" w:rsidRDefault="00020E68" w:rsidP="00020E68">
      <w:r w:rsidRPr="00020E68">
        <w:t>Example: When the new digital patch-test log went online, stylists no longer had to search through old paper cards, improving efficiency and reliability.</w:t>
      </w:r>
    </w:p>
    <w:p w14:paraId="401BB8DE" w14:textId="56FF315A" w:rsidR="00020E68" w:rsidRPr="00020E68" w:rsidRDefault="00020E68" w:rsidP="00020E68">
      <w:r w:rsidRPr="00020E68">
        <w:t xml:space="preserve">Together, the CIA model ensures </w:t>
      </w:r>
      <w:r w:rsidR="00AB52FF">
        <w:t>Maple</w:t>
      </w:r>
      <w:r w:rsidRPr="00020E68">
        <w:t xml:space="preserve"> protects client trust while making information genuinely usable.</w:t>
      </w:r>
    </w:p>
    <w:p w14:paraId="028FE290" w14:textId="77777777" w:rsidR="00020E68" w:rsidRPr="00020E68" w:rsidRDefault="00020E68" w:rsidP="00020E68">
      <w:r w:rsidRPr="00020E68">
        <w:t>4.3 Strengthening Practical Workplace Application</w:t>
      </w:r>
    </w:p>
    <w:p w14:paraId="64F34D7B" w14:textId="77777777" w:rsidR="00020E68" w:rsidRPr="00020E68" w:rsidRDefault="00020E68" w:rsidP="00020E68">
      <w:r w:rsidRPr="00020E68">
        <w:t>For knowledge management to become part of Maple’s daily routine, it must be practical, lightweight, and respectful of the fast pace of salon work. Based on observation and staff feedback, the following recommendations offer high impact with minimal disruption.</w:t>
      </w:r>
    </w:p>
    <w:p w14:paraId="64F0571A" w14:textId="77777777" w:rsidR="00020E68" w:rsidRPr="00020E68" w:rsidRDefault="00020E68" w:rsidP="00020E68">
      <w:r w:rsidRPr="00020E68">
        <w:t>Practical Actions That Fit Naturally into Maple’s Workflow</w:t>
      </w:r>
      <w:r w:rsidRPr="00020E68">
        <w:br/>
        <w:t>• Digital consultation forms completed before each treatment to reduce omissions.</w:t>
      </w:r>
      <w:r w:rsidRPr="00020E68">
        <w:br/>
        <w:t>• A central digital formula library, updated during processing time to improve accuracy.</w:t>
      </w:r>
      <w:r w:rsidRPr="00020E68">
        <w:br/>
        <w:t>• A 10-minute Friday briefing, already in place, formalised as a space for sharing techniques or tricky cases.</w:t>
      </w:r>
      <w:r w:rsidRPr="00020E68">
        <w:br/>
        <w:t>• A real-time digital patch-test log, visible to all staff.</w:t>
      </w:r>
      <w:r w:rsidRPr="00020E68">
        <w:br/>
        <w:t>• Mentoring pairings between senior and junior staff, tracked informally.</w:t>
      </w:r>
      <w:r w:rsidRPr="00020E68">
        <w:br/>
        <w:t>• Post-treatment reflective discussions, especially after unusual results or complaints.</w:t>
      </w:r>
      <w:r w:rsidRPr="00020E68">
        <w:br/>
        <w:t>• Digital training logs to support insurance compliance and structured learning.</w:t>
      </w:r>
      <w:r w:rsidRPr="00020E68">
        <w:br/>
        <w:t>• Quarterly KPI reviews, where staff discuss patterns, risks, and improvements.</w:t>
      </w:r>
    </w:p>
    <w:p w14:paraId="734A751B" w14:textId="165B117E" w:rsidR="00020E68" w:rsidRPr="00020E68" w:rsidRDefault="00020E68" w:rsidP="00020E68">
      <w:r w:rsidRPr="00020E68">
        <w:t>Why These Small Changes Matter</w:t>
      </w:r>
      <w:r w:rsidRPr="00020E68">
        <w:br/>
        <w:t>These actions are effective because they:</w:t>
      </w:r>
      <w:r w:rsidRPr="00020E68">
        <w:br/>
        <w:t>• reduce reliance on memory</w:t>
      </w:r>
      <w:r w:rsidRPr="00020E68">
        <w:br/>
        <w:t>• improve continuity</w:t>
      </w:r>
      <w:r w:rsidRPr="00020E68">
        <w:br/>
        <w:t>• protect client safety</w:t>
      </w:r>
      <w:r w:rsidRPr="00020E68">
        <w:br/>
        <w:t>• strengthen learning</w:t>
      </w:r>
      <w:r w:rsidRPr="00020E68">
        <w:br/>
        <w:t>• avoid over-formalisation</w:t>
      </w:r>
      <w:r w:rsidRPr="00020E68">
        <w:br/>
        <w:t xml:space="preserve">• respect the intuitive nature of salon </w:t>
      </w:r>
      <w:r w:rsidR="00C72962" w:rsidRPr="00020E68">
        <w:t>expertise.</w:t>
      </w:r>
    </w:p>
    <w:p w14:paraId="0A7B85E5" w14:textId="19860BA2" w:rsidR="00020E68" w:rsidRPr="00020E68" w:rsidRDefault="00020E68" w:rsidP="00020E68">
      <w:r w:rsidRPr="00020E68">
        <w:t xml:space="preserve">For example, when </w:t>
      </w:r>
      <w:r w:rsidR="00AB52FF">
        <w:t xml:space="preserve">Maple </w:t>
      </w:r>
      <w:r w:rsidRPr="00020E68">
        <w:t>introduced a brief reflective chat after unusual treatments, one stylist shared that she missed a subtle sign of the client’s hesitation. The conversation strengthened the entire team’s awareness of nonverbal cues. These micro-practices deepen the culture of learning, without adding administrative burden.</w:t>
      </w:r>
    </w:p>
    <w:p w14:paraId="3FCC6A0C" w14:textId="77777777" w:rsidR="00020E68" w:rsidRPr="00020E68" w:rsidRDefault="00020E68" w:rsidP="00020E68">
      <w:r w:rsidRPr="00020E68">
        <w:t>Conclusion</w:t>
      </w:r>
    </w:p>
    <w:p w14:paraId="200D2F9E" w14:textId="77777777" w:rsidR="00020E68" w:rsidRPr="00020E68" w:rsidRDefault="00020E68" w:rsidP="00020E68">
      <w:r w:rsidRPr="00020E68">
        <w:t xml:space="preserve">Knowledge and information management are not abstract ideas for Maple’s Hair and Beauty—they shape the quality, safety, and consistency of every service the salon delivers. </w:t>
      </w:r>
      <w:proofErr w:type="gramStart"/>
      <w:r w:rsidRPr="00020E68">
        <w:t>By observing Maple’s daily rhythms, patterns, and challenges, it</w:t>
      </w:r>
      <w:proofErr w:type="gramEnd"/>
      <w:r w:rsidRPr="00020E68">
        <w:t xml:space="preserve"> becomes clear that the salon’s real strength lies in the blend of intuitive, </w:t>
      </w:r>
      <w:proofErr w:type="gramStart"/>
      <w:r w:rsidRPr="00020E68">
        <w:t>hands-on</w:t>
      </w:r>
      <w:proofErr w:type="gramEnd"/>
      <w:r w:rsidRPr="00020E68">
        <w:t xml:space="preserve"> expertise and the interpersonal trust built between staff and clients. At the same time, these qualities can only thrive when supported by reliable information systems, accessible records, and a culture that values learning and shared responsibility.</w:t>
      </w:r>
    </w:p>
    <w:p w14:paraId="34E89166" w14:textId="77777777" w:rsidR="00020E68" w:rsidRPr="00020E68" w:rsidRDefault="00020E68" w:rsidP="00020E68">
      <w:r w:rsidRPr="00020E68">
        <w:t xml:space="preserve">The conceptual models explored—DIKW, tacit versus explicit knowledge, the SECI cycle, and the CIA framework—provide a useful analytical lens. However, their importance becomes most evident when applied to Maple’s real-world situations: undocumented colour formulas causing mismatched tones, missing patch-test entries leading to serious risks, or tacit knowledge, such as sensing porosity by touch, remaining accessible only to certain stylists. These examples show why knowledge must </w:t>
      </w:r>
      <w:proofErr w:type="gramStart"/>
      <w:r w:rsidRPr="00020E68">
        <w:t>be treated</w:t>
      </w:r>
      <w:proofErr w:type="gramEnd"/>
      <w:r w:rsidRPr="00020E68">
        <w:t xml:space="preserve"> as a strategic asset rather than an informal by-product of experience.</w:t>
      </w:r>
    </w:p>
    <w:p w14:paraId="591EB717" w14:textId="77777777" w:rsidR="00020E68" w:rsidRPr="00020E68" w:rsidRDefault="00020E68" w:rsidP="00020E68">
      <w:r w:rsidRPr="00020E68">
        <w:t xml:space="preserve">The recommendations aim to strengthen </w:t>
      </w:r>
      <w:proofErr w:type="gramStart"/>
      <w:r w:rsidRPr="00020E68">
        <w:t>Maple’s</w:t>
      </w:r>
      <w:proofErr w:type="gramEnd"/>
      <w:r w:rsidRPr="00020E68">
        <w:t xml:space="preserve"> without overwhelming it: simple digital systems, brief shared learning practices, structured mentoring, and KPIs that reflect both technical reliability and emotional and relational knowledge. This balanced approach allows the salon to protect client trust, reduce risk, and support staff growth—while preserving the creativity, intuition, and human connection at the heart of hair and beauty work.</w:t>
      </w:r>
    </w:p>
    <w:p w14:paraId="0A62E0AC" w14:textId="16A7A305" w:rsidR="00020E68" w:rsidRDefault="00020E68" w:rsidP="00020E68">
      <w:r w:rsidRPr="00020E68">
        <w:t xml:space="preserve">By adopting a more deliberate approach to knowledge management, </w:t>
      </w:r>
      <w:r w:rsidR="00AB52FF">
        <w:t>Maple</w:t>
      </w:r>
      <w:r w:rsidRPr="00020E68">
        <w:t xml:space="preserve"> can create a stronger foundation for long-term resilience and success. The salon’s professionalism, client loyalty, and distinctive character already rest on knowledge; making that knowledge consistent, protected, and shared will deepen the quality of service and help every member of the team grow as confident, reflective practitioners.</w:t>
      </w:r>
    </w:p>
    <w:p w14:paraId="0AEF3CA0" w14:textId="77777777" w:rsidR="00EC2EB5" w:rsidRPr="00020E68" w:rsidRDefault="00EC2EB5" w:rsidP="00020E68"/>
    <w:p w14:paraId="0E51EEDE" w14:textId="77777777" w:rsidR="00020E68" w:rsidRPr="00020E68" w:rsidRDefault="00020E68" w:rsidP="00020E68">
      <w:r w:rsidRPr="00020E68">
        <w:t>REFERENCES</w:t>
      </w:r>
    </w:p>
    <w:p w14:paraId="78457FF4" w14:textId="77777777" w:rsidR="00020E68" w:rsidRDefault="00020E68" w:rsidP="00020E68">
      <w:r w:rsidRPr="00020E68">
        <w:t>• Ackoff, R. L. (1989). From data to wisdom. Journal of Applied Systems Analysis, 16, 3–9.</w:t>
      </w:r>
      <w:r w:rsidRPr="00020E68">
        <w:br/>
        <w:t>• Alavi, M., &amp; Leidner, D. E. (2001). Review: Knowledge management and knowledge management systems: Conceptual foundations and research issues. MIS Quarterly, 25(1), 107–136.</w:t>
      </w:r>
      <w:r w:rsidRPr="00020E68">
        <w:br/>
        <w:t>• Davenport, T. H., &amp; Prusak, L. (1998). Working knowledge: How organisations manage what they know. Harvard Business School Press.</w:t>
      </w:r>
      <w:r w:rsidRPr="00020E68">
        <w:br/>
        <w:t>• Frické, M. (2019). The knowledge pyramid: The DIKW hierarchy. Knowledge Organisation, 46(1), 33–46.</w:t>
      </w:r>
      <w:r w:rsidRPr="00020E68">
        <w:br/>
        <w:t>• Grant, R. M. (1996). Toward a knowledge-based theory of the firm. Strategic Management Journal, 17(S2), 109–122.</w:t>
      </w:r>
      <w:r w:rsidRPr="00020E68">
        <w:br/>
        <w:t>• Hislop, D., Bosua, R., &amp; Helms, R. (2018). Knowledge management in organisations: A critical introduction (4th ed.). Oxford University Press.</w:t>
      </w:r>
      <w:r w:rsidRPr="00020E68">
        <w:br/>
        <w:t>• ISO. (2018). ISO 30401:2018 Knowledge management systems — Requirements. International Organisation for Standardisation.</w:t>
      </w:r>
      <w:r w:rsidRPr="00020E68">
        <w:br/>
        <w:t>• Jennex, M. E. (Ed.). (2019). Knowledge management, information systems, and technologies. Springer.</w:t>
      </w:r>
      <w:r w:rsidRPr="00020E68">
        <w:br/>
        <w:t>• McDermott, R., &amp; O’Dell, C. (2001). Overcoming cultural barriers to sharing knowledge. Journal of Knowledge Management, 5(1), 76–85.</w:t>
      </w:r>
      <w:r w:rsidRPr="00020E68">
        <w:br/>
        <w:t>• Nonaka, I., &amp; Takeuchi, H. (1995). The knowledge-creating company: How Japanese companies create the dynamics of innovation. Oxford University Press.</w:t>
      </w:r>
      <w:r w:rsidRPr="00020E68">
        <w:br/>
        <w:t>• Nonaka, I., &amp; von Krogh, G. (2009). Tacit knowledge and knowledge conversion: Controversy and advancement in organisational knowledge creation theory. Organisation Science, 20(3), 635–652.</w:t>
      </w:r>
      <w:r w:rsidRPr="00020E68">
        <w:br/>
        <w:t>• Polanyi, M. (1966). The tacit dimension. Routledge.</w:t>
      </w:r>
      <w:r w:rsidRPr="00020E68">
        <w:br/>
        <w:t>• Renaud, K., &amp; Flowerday, S. (2017). Why end-user security behaviour fails. Computers &amp; Security, 73, 101–122.</w:t>
      </w:r>
      <w:r w:rsidRPr="00020E68">
        <w:br/>
        <w:t>• Spender, J.-C. (1996). Making knowledge the basis of a dynamic theory of the firm. Strategic Management Journal, 17(S2), 45–62.</w:t>
      </w:r>
      <w:r w:rsidRPr="00020E68">
        <w:br/>
        <w:t>• Tsoukas, H. (2003). Do we really understand tacit knowledge? In M. Easterby-Smith &amp; M. A. Lyles (Eds.), The Blackwell handbook of organisational learning and knowledge management (pp. 410–427). Blackwell.</w:t>
      </w:r>
    </w:p>
    <w:p w14:paraId="61BA00F4" w14:textId="77777777" w:rsidR="00EC2EB5" w:rsidRPr="00020E68" w:rsidRDefault="00EC2EB5" w:rsidP="00020E68"/>
    <w:p w14:paraId="1D4AB485" w14:textId="77777777" w:rsidR="00020E68" w:rsidRPr="00020E68" w:rsidRDefault="00020E68" w:rsidP="00020E68">
      <w:r w:rsidRPr="00020E68">
        <w:t>Appendix: DIKW, SECI, VRIO salon diagram created on Canva</w:t>
      </w:r>
    </w:p>
    <w:p w14:paraId="55FC15FA" w14:textId="77777777" w:rsidR="00020E68" w:rsidRPr="00020E68" w:rsidRDefault="00020E68" w:rsidP="00020E68">
      <w:r w:rsidRPr="00020E68">
        <w:t>Appendix B: Integrated Client Consultation and Patch Test Form</w:t>
      </w:r>
    </w:p>
    <w:p w14:paraId="42E3F27C" w14:textId="77777777" w:rsidR="00020E68" w:rsidRPr="00020E68" w:rsidRDefault="00020E68" w:rsidP="00020E68">
      <w:r w:rsidRPr="00020E68">
        <w:t>Maple’s Hair and Beauty</w:t>
      </w:r>
    </w:p>
    <w:p w14:paraId="3DDA50A5" w14:textId="77777777" w:rsidR="00020E68" w:rsidRPr="00020E68" w:rsidRDefault="00020E68" w:rsidP="00020E68">
      <w:r w:rsidRPr="00020E68">
        <w:t>A1. Purpose of the Form</w:t>
      </w:r>
    </w:p>
    <w:p w14:paraId="7B549C5C" w14:textId="77777777" w:rsidR="00020E68" w:rsidRPr="00020E68" w:rsidRDefault="00020E68" w:rsidP="00020E68">
      <w:r w:rsidRPr="00020E68">
        <w:t xml:space="preserve">This integrated consultation and patch-testing form supports Maple’s approach to knowledge management by ensuring that essential client information, allergy histories, preferences, and safety checks </w:t>
      </w:r>
      <w:proofErr w:type="gramStart"/>
      <w:r w:rsidRPr="00020E68">
        <w:t>are recorded</w:t>
      </w:r>
      <w:proofErr w:type="gramEnd"/>
      <w:r w:rsidRPr="00020E68">
        <w:t xml:space="preserve"> consistently and remain accessible to all practitioners. It strengthens continuity, reduces risk, and supports professional, ethical decision-making.</w:t>
      </w:r>
    </w:p>
    <w:p w14:paraId="77FF6E21" w14:textId="77777777" w:rsidR="00020E68" w:rsidRPr="00020E68" w:rsidRDefault="00020E68" w:rsidP="00020E68">
      <w:r w:rsidRPr="00020E68">
        <w:t>A2. Client Details</w:t>
      </w:r>
    </w:p>
    <w:p w14:paraId="1D30D9CF" w14:textId="77777777" w:rsidR="00020E68" w:rsidRPr="00020E68" w:rsidRDefault="00020E68" w:rsidP="00020E68">
      <w:r w:rsidRPr="00020E68">
        <w:t>• Full Name:</w:t>
      </w:r>
      <w:r w:rsidRPr="00020E68">
        <w:br/>
        <w:t>• Date of Birth:</w:t>
      </w:r>
      <w:r w:rsidRPr="00020E68">
        <w:br/>
        <w:t>• Phone Number:</w:t>
      </w:r>
      <w:r w:rsidRPr="00020E68">
        <w:br/>
        <w:t>• Email:</w:t>
      </w:r>
      <w:r w:rsidRPr="00020E68">
        <w:br/>
        <w:t>• Preferred Stylist/Therapist:</w:t>
      </w:r>
      <w:r w:rsidRPr="00020E68">
        <w:br/>
        <w:t>• Date of Consultation:</w:t>
      </w:r>
    </w:p>
    <w:p w14:paraId="76208A60" w14:textId="77777777" w:rsidR="00020E68" w:rsidRPr="00020E68" w:rsidRDefault="00020E68" w:rsidP="00020E68">
      <w:r w:rsidRPr="00020E68">
        <w:t>A3. Medical, Allergy, and Sensitivity Information</w:t>
      </w:r>
      <w:r w:rsidRPr="00020E68">
        <w:br/>
        <w:t>(Used to ensure safe and appropriate service planning.)</w:t>
      </w:r>
    </w:p>
    <w:p w14:paraId="59697D35" w14:textId="77777777" w:rsidR="00020E68" w:rsidRPr="00020E68" w:rsidRDefault="00020E68" w:rsidP="00020E68">
      <w:r w:rsidRPr="00020E68">
        <w:t>• Known allergies (e.g., PPD, latex, fragrances):</w:t>
      </w:r>
      <w:r w:rsidRPr="00020E68">
        <w:br/>
        <w:t>• Previous reactions to colour, skincare, waxing, or lash/brow treatments:</w:t>
      </w:r>
      <w:r w:rsidRPr="00020E68">
        <w:br/>
        <w:t>• Skin/scalp conditions (eczema, psoriasis, dermatitis, sensitivity):</w:t>
      </w:r>
      <w:r w:rsidRPr="00020E68">
        <w:br/>
        <w:t>• Medications that may affect hair/skin response:</w:t>
      </w:r>
      <w:r w:rsidRPr="00020E68">
        <w:br/>
        <w:t>• Pregnancy or breastfeeding:</w:t>
      </w:r>
      <w:r w:rsidRPr="00020E68">
        <w:br/>
        <w:t>• Recent medical procedures:</w:t>
      </w:r>
    </w:p>
    <w:p w14:paraId="3EF54FAB" w14:textId="77777777" w:rsidR="00020E68" w:rsidRPr="00020E68" w:rsidRDefault="00020E68" w:rsidP="00020E68">
      <w:r w:rsidRPr="00020E68">
        <w:t>A4. Hair and Beauty History</w:t>
      </w:r>
      <w:r w:rsidRPr="00020E68">
        <w:br/>
        <w:t>(Provides necessary context for technical and ethical judgement.)</w:t>
      </w:r>
    </w:p>
    <w:p w14:paraId="63FE1ECC" w14:textId="77777777" w:rsidR="00020E68" w:rsidRPr="00020E68" w:rsidRDefault="00020E68" w:rsidP="00020E68">
      <w:r w:rsidRPr="00020E68">
        <w:t>For Hair Services:</w:t>
      </w:r>
      <w:r w:rsidRPr="00020E68">
        <w:br/>
        <w:t>• Natural hair colour:</w:t>
      </w:r>
      <w:r w:rsidRPr="00020E68">
        <w:br/>
        <w:t>• Current/previous chemical processes:</w:t>
      </w:r>
      <w:r w:rsidRPr="00020E68">
        <w:br/>
        <w:t>• Date of last colour/chemical service:</w:t>
      </w:r>
      <w:r w:rsidRPr="00020E68">
        <w:br/>
        <w:t>• Recent dryness, breakage, or elasticity concerns:</w:t>
      </w:r>
      <w:r w:rsidRPr="00020E68">
        <w:br/>
        <w:t>• Heat-styling or swimming habits:</w:t>
      </w:r>
      <w:r w:rsidRPr="00020E68">
        <w:br/>
        <w:t>• Client’s goals for today:</w:t>
      </w:r>
    </w:p>
    <w:p w14:paraId="26F0637C" w14:textId="77777777" w:rsidR="00020E68" w:rsidRPr="00020E68" w:rsidRDefault="00020E68" w:rsidP="00020E68">
      <w:r w:rsidRPr="00020E68">
        <w:t>For Beauty Services:</w:t>
      </w:r>
      <w:r w:rsidRPr="00020E68">
        <w:br/>
        <w:t>• Skin type and main concerns:</w:t>
      </w:r>
      <w:r w:rsidRPr="00020E68">
        <w:br/>
        <w:t>• Previous reactions to facials, waxing, or tints:</w:t>
      </w:r>
      <w:r w:rsidRPr="00020E68">
        <w:br/>
        <w:t>• Comfort considerations (e.g., dislikes steam, prefers slower pace):</w:t>
      </w:r>
    </w:p>
    <w:p w14:paraId="6F254AAF" w14:textId="77777777" w:rsidR="00020E68" w:rsidRPr="00020E68" w:rsidRDefault="00020E68" w:rsidP="00020E68">
      <w:r w:rsidRPr="00020E68">
        <w:t>A5. Service Requirements and Professional Notes</w:t>
      </w:r>
      <w:r w:rsidRPr="00020E68">
        <w:br/>
        <w:t>(Ensures clarity, consistency, and shared understanding across the team.)</w:t>
      </w:r>
    </w:p>
    <w:p w14:paraId="04AF1616" w14:textId="77777777" w:rsidR="00020E68" w:rsidRPr="00020E68" w:rsidRDefault="00020E68" w:rsidP="00020E68">
      <w:r w:rsidRPr="00020E68">
        <w:t>• Requested service:</w:t>
      </w:r>
      <w:r w:rsidRPr="00020E68">
        <w:br/>
        <w:t>• Contraindications identified:</w:t>
      </w:r>
      <w:r w:rsidRPr="00020E68">
        <w:br/>
        <w:t>• Adjustments made for safety or comfort:</w:t>
      </w:r>
      <w:r w:rsidRPr="00020E68">
        <w:br/>
        <w:t>• Stylist/Therapist observations:</w:t>
      </w:r>
    </w:p>
    <w:p w14:paraId="4BEEFCDE" w14:textId="77777777" w:rsidR="00020E68" w:rsidRPr="00020E68" w:rsidRDefault="00020E68" w:rsidP="00020E68">
      <w:r w:rsidRPr="00020E68">
        <w:t>A6. Patch Test Record</w:t>
      </w:r>
      <w:r w:rsidRPr="00020E68">
        <w:br/>
        <w:t>(Supports safety, compliance, and traceable record-keeping.)</w:t>
      </w:r>
    </w:p>
    <w:p w14:paraId="2A67B74D" w14:textId="77777777" w:rsidR="00020E68" w:rsidRPr="00020E68" w:rsidRDefault="00020E68" w:rsidP="00020E68">
      <w:r w:rsidRPr="00020E68">
        <w:t>• Patch test required: Yes / No</w:t>
      </w:r>
      <w:r w:rsidRPr="00020E68">
        <w:br/>
        <w:t>• Patch test completed: Yes / No</w:t>
      </w:r>
      <w:r w:rsidRPr="00020E68">
        <w:br/>
        <w:t>• Date completed:</w:t>
      </w:r>
      <w:r w:rsidRPr="00020E68">
        <w:br/>
        <w:t>• Product(s) used:</w:t>
      </w:r>
      <w:r w:rsidRPr="00020E68">
        <w:br/>
        <w:t>• Batch number(s):</w:t>
      </w:r>
      <w:r w:rsidRPr="00020E68">
        <w:br/>
        <w:t>• Application site: Behind ear / Inner elbow</w:t>
      </w:r>
      <w:r w:rsidRPr="00020E68">
        <w:br/>
        <w:t>• Applied by:</w:t>
      </w:r>
    </w:p>
    <w:p w14:paraId="67EFD8F7" w14:textId="77777777" w:rsidR="00020E68" w:rsidRPr="00020E68" w:rsidRDefault="00020E68" w:rsidP="00020E68">
      <w:r w:rsidRPr="00020E68">
        <w:t>Instructions given to client:</w:t>
      </w:r>
      <w:r w:rsidRPr="00020E68">
        <w:br/>
        <w:t>• Keep the area dry for 48 hours</w:t>
      </w:r>
      <w:r w:rsidRPr="00020E68">
        <w:br/>
        <w:t>• Avoid applying other products</w:t>
      </w:r>
      <w:r w:rsidRPr="00020E68">
        <w:br/>
        <w:t>• Report any itching, redness, or swelling</w:t>
      </w:r>
      <w:r w:rsidRPr="00020E68">
        <w:br/>
        <w:t>(Staff to circle instructions given.)</w:t>
      </w:r>
    </w:p>
    <w:p w14:paraId="77636D52" w14:textId="77777777" w:rsidR="00020E68" w:rsidRPr="00020E68" w:rsidRDefault="00020E68" w:rsidP="00020E68">
      <w:proofErr w:type="gramStart"/>
      <w:r w:rsidRPr="00020E68">
        <w:t>Test</w:t>
      </w:r>
      <w:proofErr w:type="gramEnd"/>
      <w:r w:rsidRPr="00020E68">
        <w:t xml:space="preserve"> result:</w:t>
      </w:r>
      <w:r w:rsidRPr="00020E68">
        <w:br/>
        <w:t>• Reaction reported by client: Yes / No</w:t>
      </w:r>
      <w:r w:rsidRPr="00020E68">
        <w:br/>
        <w:t>• Reaction observed by staff: Yes / No</w:t>
      </w:r>
      <w:r w:rsidRPr="00020E68">
        <w:br/>
        <w:t>• Description (if any): redness / swelling / itching / burning / raised bumps / other:</w:t>
      </w:r>
    </w:p>
    <w:p w14:paraId="3C65CAB7" w14:textId="77777777" w:rsidR="00020E68" w:rsidRPr="00020E68" w:rsidRDefault="00020E68" w:rsidP="00020E68">
      <w:r w:rsidRPr="00020E68">
        <w:t>Outcome:</w:t>
      </w:r>
      <w:r w:rsidRPr="00020E68">
        <w:br/>
        <w:t>• Cleared for treatment</w:t>
      </w:r>
      <w:r w:rsidRPr="00020E68">
        <w:br/>
        <w:t>• Not cleared; alternative recommended</w:t>
      </w:r>
      <w:r w:rsidRPr="00020E68">
        <w:br/>
        <w:t>• Medical advice suggested</w:t>
      </w:r>
    </w:p>
    <w:p w14:paraId="281EA5EC" w14:textId="77777777" w:rsidR="00020E68" w:rsidRPr="00020E68" w:rsidRDefault="00020E68" w:rsidP="00020E68">
      <w:r w:rsidRPr="00020E68">
        <w:t>A7. Client Preferences</w:t>
      </w:r>
      <w:r w:rsidRPr="00020E68">
        <w:br/>
        <w:t>(Used to support personalisation and continuity across staff.)</w:t>
      </w:r>
    </w:p>
    <w:p w14:paraId="3AD0279A" w14:textId="77777777" w:rsidR="00020E68" w:rsidRPr="00020E68" w:rsidRDefault="00020E68" w:rsidP="00020E68">
      <w:r w:rsidRPr="00020E68">
        <w:t>• Preferred colour tones (warm, cool, neutral):</w:t>
      </w:r>
      <w:r w:rsidRPr="00020E68">
        <w:br/>
        <w:t>• Sensitivity notes (e.g., no fragrance, gentle handling):</w:t>
      </w:r>
      <w:r w:rsidRPr="00020E68">
        <w:br/>
        <w:t>• Communication style (quiet appointment / talk-through service):</w:t>
      </w:r>
    </w:p>
    <w:p w14:paraId="5E8C02C1" w14:textId="77777777" w:rsidR="00020E68" w:rsidRPr="00020E68" w:rsidRDefault="00020E68" w:rsidP="00020E68">
      <w:r w:rsidRPr="00020E68">
        <w:t>A8. Final Confirmation and Consent</w:t>
      </w:r>
    </w:p>
    <w:p w14:paraId="3C528EB7" w14:textId="77777777" w:rsidR="00020E68" w:rsidRPr="00020E68" w:rsidRDefault="00020E68" w:rsidP="00020E68">
      <w:r w:rsidRPr="00020E68">
        <w:t>I confirm that the information provided is accurate to the best of my knowledge and agree to proceed based on the professional advice given.</w:t>
      </w:r>
    </w:p>
    <w:p w14:paraId="4639CBD6" w14:textId="77777777" w:rsidR="00020E68" w:rsidRPr="00020E68" w:rsidRDefault="00020E68" w:rsidP="00020E68">
      <w:r w:rsidRPr="00020E68">
        <w:t>Client Signature:</w:t>
      </w:r>
      <w:r w:rsidRPr="00020E68">
        <w:br/>
        <w:t>Staff Signature:</w:t>
      </w:r>
      <w:r w:rsidRPr="00020E68">
        <w:br/>
        <w:t>Date:</w:t>
      </w:r>
    </w:p>
    <w:p w14:paraId="324DA3EA" w14:textId="77777777" w:rsidR="00020E68" w:rsidRPr="00020E68" w:rsidRDefault="00020E68" w:rsidP="00020E68">
      <w:r w:rsidRPr="00020E68">
        <w:t>Appendix C: Workplace Knowledge, Learning, and Skills Development Log</w:t>
      </w:r>
    </w:p>
    <w:p w14:paraId="6796134F" w14:textId="77777777" w:rsidR="00020E68" w:rsidRPr="00020E68" w:rsidRDefault="00020E68" w:rsidP="00020E68">
      <w:r w:rsidRPr="00020E68">
        <w:t>Maple’s Hair and Beauty</w:t>
      </w:r>
    </w:p>
    <w:p w14:paraId="036FAC99" w14:textId="77777777" w:rsidR="00020E68" w:rsidRPr="00020E68" w:rsidRDefault="00020E68" w:rsidP="00020E68">
      <w:r w:rsidRPr="00020E68">
        <w:t>B1. Purpose of the Log</w:t>
      </w:r>
    </w:p>
    <w:p w14:paraId="6E3D1676" w14:textId="77777777" w:rsidR="00020E68" w:rsidRPr="00020E68" w:rsidRDefault="00020E68" w:rsidP="00020E68">
      <w:r w:rsidRPr="00020E68">
        <w:t>This log supports Maple’s commitment to structured learning, knowledge sharing, and professional development. It provides a consistent method for capturing practical lessons, technique development, mentoring activity, and reflective insights. The log strengthens the SECI cycle, improves continuity, and ensures learning becomes part of daily practice.</w:t>
      </w:r>
    </w:p>
    <w:p w14:paraId="3893A581" w14:textId="77777777" w:rsidR="00020E68" w:rsidRPr="00020E68" w:rsidRDefault="00020E68" w:rsidP="00020E68">
      <w:r w:rsidRPr="00020E68">
        <w:t>B2. Staff Member Details</w:t>
      </w:r>
    </w:p>
    <w:p w14:paraId="13410A6D" w14:textId="77777777" w:rsidR="00020E68" w:rsidRPr="00020E68" w:rsidRDefault="00020E68" w:rsidP="00020E68">
      <w:r w:rsidRPr="00020E68">
        <w:t>• Staff Name:</w:t>
      </w:r>
      <w:r w:rsidRPr="00020E68">
        <w:br/>
        <w:t>• Role/Level (e.g., Junior Stylist, Senior Stylist, Beauty Therapist):</w:t>
      </w:r>
      <w:r w:rsidRPr="00020E68">
        <w:br/>
        <w:t>• Mentor/Supervisor:</w:t>
      </w:r>
      <w:r w:rsidRPr="00020E68">
        <w:br/>
        <w:t>• Week Commencing:</w:t>
      </w:r>
    </w:p>
    <w:p w14:paraId="4139B2CB" w14:textId="77777777" w:rsidR="00020E68" w:rsidRPr="00020E68" w:rsidRDefault="00020E68" w:rsidP="00020E68">
      <w:r w:rsidRPr="00020E68">
        <w:t>B3. Technical Skills and Training Activity</w:t>
      </w:r>
      <w:r w:rsidRPr="00020E68">
        <w:br/>
        <w:t>(Records formal and informal learning events that support skill development and internalisation of techniques.)</w:t>
      </w:r>
    </w:p>
    <w:p w14:paraId="5D8CDC41" w14:textId="77777777" w:rsidR="00020E68" w:rsidRPr="00020E68" w:rsidRDefault="00020E68" w:rsidP="00020E68">
      <w:r w:rsidRPr="00020E68">
        <w:t>• Training session attended (e.g., Friday briefing, product demonstration):</w:t>
      </w:r>
      <w:r w:rsidRPr="00020E68">
        <w:br/>
        <w:t>• New techniques practised:</w:t>
      </w:r>
      <w:r w:rsidRPr="00020E68">
        <w:br/>
        <w:t>• Observations of senior staff (shadowing):</w:t>
      </w:r>
      <w:r w:rsidRPr="00020E68">
        <w:br/>
        <w:t>• Skills requiring further practice:</w:t>
      </w:r>
      <w:r w:rsidRPr="00020E68">
        <w:br/>
        <w:t>• Notes on technique improvement or challenges:</w:t>
      </w:r>
    </w:p>
    <w:p w14:paraId="7FEA8087" w14:textId="77777777" w:rsidR="00020E68" w:rsidRPr="00020E68" w:rsidRDefault="00020E68" w:rsidP="00020E68">
      <w:r w:rsidRPr="00020E68">
        <w:t>B4. Tacit Knowledge Observations</w:t>
      </w:r>
      <w:r w:rsidRPr="00020E68">
        <w:br/>
        <w:t xml:space="preserve">(Used to capture intuitive insights before they </w:t>
      </w:r>
      <w:proofErr w:type="gramStart"/>
      <w:r w:rsidRPr="00020E68">
        <w:t>are lost</w:t>
      </w:r>
      <w:proofErr w:type="gramEnd"/>
      <w:r w:rsidRPr="00020E68">
        <w:t xml:space="preserve"> or remain locked in individual experience.)</w:t>
      </w:r>
    </w:p>
    <w:p w14:paraId="6251AFDB" w14:textId="236FC08F" w:rsidR="00020E68" w:rsidRPr="00020E68" w:rsidRDefault="00020E68" w:rsidP="00020E68">
      <w:r w:rsidRPr="00020E68">
        <w:t>• Sensory observations noticed during treatments (e.g., porosity feel, lift speed, tension changes):</w:t>
      </w:r>
      <w:r w:rsidRPr="00020E68">
        <w:br/>
        <w:t xml:space="preserve">• </w:t>
      </w:r>
      <w:r w:rsidR="00C72962" w:rsidRPr="00020E68">
        <w:t>non-verbal</w:t>
      </w:r>
      <w:r w:rsidRPr="00020E68">
        <w:t xml:space="preserve"> client cues observed:</w:t>
      </w:r>
      <w:r w:rsidRPr="00020E68">
        <w:br/>
        <w:t xml:space="preserve">• Instinctive decisions made and why they </w:t>
      </w:r>
      <w:proofErr w:type="gramStart"/>
      <w:r w:rsidRPr="00020E68">
        <w:t>were taken</w:t>
      </w:r>
      <w:proofErr w:type="gramEnd"/>
      <w:r w:rsidRPr="00020E68">
        <w:t>:</w:t>
      </w:r>
      <w:r w:rsidRPr="00020E68">
        <w:br/>
        <w:t xml:space="preserve">• Reflections on how these insights could </w:t>
      </w:r>
      <w:proofErr w:type="gramStart"/>
      <w:r w:rsidRPr="00020E68">
        <w:t>be shared</w:t>
      </w:r>
      <w:proofErr w:type="gramEnd"/>
      <w:r w:rsidRPr="00020E68">
        <w:t xml:space="preserve"> or externalised:</w:t>
      </w:r>
    </w:p>
    <w:p w14:paraId="72D4454A" w14:textId="77777777" w:rsidR="00020E68" w:rsidRPr="00020E68" w:rsidRDefault="00020E68" w:rsidP="00020E68">
      <w:r w:rsidRPr="00020E68">
        <w:t>B5. Knowledge Sharing and SECI Cycle Activity</w:t>
      </w:r>
      <w:r w:rsidRPr="00020E68">
        <w:br/>
        <w:t>(Highlights how knowledge moved between tacit and explicit forms.)</w:t>
      </w:r>
    </w:p>
    <w:p w14:paraId="547314D4" w14:textId="77777777" w:rsidR="00020E68" w:rsidRPr="00020E68" w:rsidRDefault="00020E68" w:rsidP="00020E68">
      <w:r w:rsidRPr="00020E68">
        <w:t>Socialisation (tacit → tacit):</w:t>
      </w:r>
      <w:r w:rsidRPr="00020E68">
        <w:br/>
        <w:t>• Informal learning through watching or assisting colleagues.</w:t>
      </w:r>
    </w:p>
    <w:p w14:paraId="5DF2E70D" w14:textId="77777777" w:rsidR="00020E68" w:rsidRPr="00020E68" w:rsidRDefault="00020E68" w:rsidP="00020E68">
      <w:r w:rsidRPr="00020E68">
        <w:t>Externalisation (tacit → explicit):</w:t>
      </w:r>
      <w:r w:rsidRPr="00020E68">
        <w:br/>
        <w:t>• Insights written down, explained, or added to a shared guide.</w:t>
      </w:r>
    </w:p>
    <w:p w14:paraId="4A96B5FD" w14:textId="77777777" w:rsidR="00020E68" w:rsidRPr="00020E68" w:rsidRDefault="00020E68" w:rsidP="00020E68">
      <w:r w:rsidRPr="00020E68">
        <w:t>Combination (explicit → explicit):</w:t>
      </w:r>
      <w:r w:rsidRPr="00020E68">
        <w:br/>
        <w:t>• Information combined into checklists, playbooks, or updated procedures.</w:t>
      </w:r>
    </w:p>
    <w:p w14:paraId="12D083B4" w14:textId="77777777" w:rsidR="00020E68" w:rsidRPr="00020E68" w:rsidRDefault="00020E68" w:rsidP="00020E68">
      <w:r w:rsidRPr="00020E68">
        <w:t>Internalisation (explicit → tacit):</w:t>
      </w:r>
      <w:r w:rsidRPr="00020E68">
        <w:br/>
        <w:t>• Techniques practised until they became familiar or automatic.</w:t>
      </w:r>
    </w:p>
    <w:p w14:paraId="64594D3B" w14:textId="77777777" w:rsidR="00020E68" w:rsidRPr="00020E68" w:rsidRDefault="00020E68" w:rsidP="00020E68">
      <w:r w:rsidRPr="00020E68">
        <w:t>B6. Client Experience and Communication Reflections</w:t>
      </w:r>
      <w:r w:rsidRPr="00020E68">
        <w:br/>
        <w:t>(Improves personalisation and relational knowledge.)</w:t>
      </w:r>
    </w:p>
    <w:p w14:paraId="50F4BD27" w14:textId="77777777" w:rsidR="00020E68" w:rsidRPr="00020E68" w:rsidRDefault="00020E68" w:rsidP="00020E68">
      <w:r w:rsidRPr="00020E68">
        <w:t>• Client preferences noticed or confirmed:</w:t>
      </w:r>
      <w:r w:rsidRPr="00020E68">
        <w:br/>
        <w:t>• Feedback received (formal or informal):</w:t>
      </w:r>
      <w:r w:rsidRPr="00020E68">
        <w:br/>
        <w:t>• Adjustments made for comfort, anxiety, and sensitivity:</w:t>
      </w:r>
      <w:r w:rsidRPr="00020E68">
        <w:br/>
        <w:t>• Notes for future services:</w:t>
      </w:r>
    </w:p>
    <w:p w14:paraId="58097083" w14:textId="77777777" w:rsidR="00020E68" w:rsidRPr="00020E68" w:rsidRDefault="00020E68" w:rsidP="00020E68">
      <w:r w:rsidRPr="00020E68">
        <w:t>B7. Safety, Risk, and Compliance Notes</w:t>
      </w:r>
      <w:r w:rsidRPr="00020E68">
        <w:br/>
        <w:t xml:space="preserve">(Ensures that knowledge related to safe practice </w:t>
      </w:r>
      <w:proofErr w:type="gramStart"/>
      <w:r w:rsidRPr="00020E68">
        <w:t>is captured</w:t>
      </w:r>
      <w:proofErr w:type="gramEnd"/>
      <w:r w:rsidRPr="00020E68">
        <w:t xml:space="preserve"> for continuity and risk reduction.)</w:t>
      </w:r>
    </w:p>
    <w:p w14:paraId="7D2E2847" w14:textId="77777777" w:rsidR="00020E68" w:rsidRPr="00020E68" w:rsidRDefault="00020E68" w:rsidP="00020E68">
      <w:r w:rsidRPr="00020E68">
        <w:t>• Patch-test follow-up or reaction observations:</w:t>
      </w:r>
      <w:r w:rsidRPr="00020E68">
        <w:br/>
        <w:t>• Contraindications identified:</w:t>
      </w:r>
      <w:r w:rsidRPr="00020E68">
        <w:br/>
        <w:t>• Documentation completed/not completed and reasons:</w:t>
      </w:r>
      <w:r w:rsidRPr="00020E68">
        <w:br/>
        <w:t>• Near-misses or unusual outcomes requiring team review:</w:t>
      </w:r>
    </w:p>
    <w:p w14:paraId="6ECC3210" w14:textId="77777777" w:rsidR="00020E68" w:rsidRPr="00020E68" w:rsidRDefault="00020E68" w:rsidP="00020E68">
      <w:r w:rsidRPr="00020E68">
        <w:t>B8. KPI-Relevant Observations</w:t>
      </w:r>
      <w:r w:rsidRPr="00020E68">
        <w:br/>
        <w:t>(Connects knowledge practices to salon performance.)</w:t>
      </w:r>
    </w:p>
    <w:p w14:paraId="2AA97CD6" w14:textId="40F6B595" w:rsidR="00020E68" w:rsidRPr="00020E68" w:rsidRDefault="00020E68" w:rsidP="00020E68">
      <w:r w:rsidRPr="00020E68">
        <w:t>• Consultation completeness this week:</w:t>
      </w:r>
      <w:r w:rsidRPr="00020E68">
        <w:br/>
        <w:t>• Formula accuracy and documentation:</w:t>
      </w:r>
      <w:r w:rsidRPr="00020E68">
        <w:br/>
        <w:t xml:space="preserve">• Rework or </w:t>
      </w:r>
      <w:r w:rsidR="00AB52FF">
        <w:t>correct</w:t>
      </w:r>
      <w:r w:rsidRPr="00020E68">
        <w:t xml:space="preserve"> cases and causes:</w:t>
      </w:r>
      <w:r w:rsidRPr="00020E68">
        <w:br/>
        <w:t>• Use of preference tags or digital notes:</w:t>
      </w:r>
      <w:r w:rsidRPr="00020E68">
        <w:br/>
        <w:t>• Information retrieval issues or delays:</w:t>
      </w:r>
    </w:p>
    <w:p w14:paraId="4326DC4F" w14:textId="77777777" w:rsidR="00020E68" w:rsidRPr="00020E68" w:rsidRDefault="00020E68" w:rsidP="00020E68">
      <w:r w:rsidRPr="00020E68">
        <w:t>B9. Reflective Summary</w:t>
      </w:r>
      <w:r w:rsidRPr="00020E68">
        <w:br/>
        <w:t>(A structured reflection to support professional growth.)</w:t>
      </w:r>
    </w:p>
    <w:p w14:paraId="44DE8FE0" w14:textId="77777777" w:rsidR="00020E68" w:rsidRPr="00020E68" w:rsidRDefault="00020E68" w:rsidP="00020E68">
      <w:r w:rsidRPr="00020E68">
        <w:t>• What went well this week and why:</w:t>
      </w:r>
      <w:r w:rsidRPr="00020E68">
        <w:br/>
        <w:t xml:space="preserve">• What could </w:t>
      </w:r>
      <w:proofErr w:type="gramStart"/>
      <w:r w:rsidRPr="00020E68">
        <w:t>be improved</w:t>
      </w:r>
      <w:proofErr w:type="gramEnd"/>
      <w:r w:rsidRPr="00020E68">
        <w:t>:</w:t>
      </w:r>
      <w:r w:rsidRPr="00020E68">
        <w:br/>
        <w:t>• Knowledge or skills to focus on next week:</w:t>
      </w:r>
      <w:r w:rsidRPr="00020E68">
        <w:br/>
        <w:t>• Support needed from mentor or colleagues:</w:t>
      </w:r>
    </w:p>
    <w:p w14:paraId="294261AA" w14:textId="77777777" w:rsidR="00020E68" w:rsidRPr="00020E68" w:rsidRDefault="00020E68" w:rsidP="00020E68">
      <w:r w:rsidRPr="00020E68">
        <w:t>B10. Sign-Off</w:t>
      </w:r>
    </w:p>
    <w:p w14:paraId="72A96FB3" w14:textId="77777777" w:rsidR="00020E68" w:rsidRPr="00020E68" w:rsidRDefault="00020E68" w:rsidP="00020E68">
      <w:r w:rsidRPr="00020E68">
        <w:t>Staff Signature:</w:t>
      </w:r>
      <w:r w:rsidRPr="00020E68">
        <w:br/>
        <w:t>Mentor/Supervisor Signature:</w:t>
      </w:r>
      <w:r w:rsidRPr="00020E68">
        <w:br/>
        <w:t>Date:</w:t>
      </w:r>
    </w:p>
    <w:p w14:paraId="692F2807" w14:textId="77777777" w:rsidR="00020E68" w:rsidRPr="00020E68" w:rsidRDefault="00020E68" w:rsidP="00020E68">
      <w:r w:rsidRPr="00020E68">
        <w:t>Appendix D: KPI Monitoring and Knowledge-Management Dashboard Template</w:t>
      </w:r>
    </w:p>
    <w:p w14:paraId="511F7413" w14:textId="77777777" w:rsidR="00020E68" w:rsidRPr="00020E68" w:rsidRDefault="00020E68" w:rsidP="00020E68">
      <w:r w:rsidRPr="00020E68">
        <w:t>Maple’s Hair and Beauty</w:t>
      </w:r>
    </w:p>
    <w:p w14:paraId="3EB4ED72" w14:textId="77777777" w:rsidR="00020E68" w:rsidRPr="00020E68" w:rsidRDefault="00020E68" w:rsidP="00020E68">
      <w:r w:rsidRPr="00020E68">
        <w:t>C1. Purpose of the Dashboard</w:t>
      </w:r>
    </w:p>
    <w:p w14:paraId="3E060183" w14:textId="77777777" w:rsidR="00020E68" w:rsidRPr="00020E68" w:rsidRDefault="00020E68" w:rsidP="00020E68">
      <w:r w:rsidRPr="00020E68">
        <w:t>This dashboard provides a structured method for monitoring the key performance indicators (KPIs) identified in the recommendations. It supports Maple’s ongoing commitment to safety, consistency, client experience, and professional learning by making performance data visible, actionable, and connected to knowledge-management practices.</w:t>
      </w:r>
    </w:p>
    <w:p w14:paraId="0774C2EE" w14:textId="77777777" w:rsidR="00020E68" w:rsidRPr="00020E68" w:rsidRDefault="00020E68" w:rsidP="00020E68">
      <w:r w:rsidRPr="00020E68">
        <w:t>C2. Monthly KPI Overview</w:t>
      </w:r>
      <w:r w:rsidRPr="00020E68">
        <w:br/>
        <w:t>(For use in team meetings, quarterly reviews, or training audits.)</w:t>
      </w:r>
    </w:p>
    <w:p w14:paraId="2566CAC0" w14:textId="77777777" w:rsidR="00020E68" w:rsidRPr="00020E68" w:rsidRDefault="00020E68" w:rsidP="00020E68">
      <w:r w:rsidRPr="00020E68">
        <w:t>• Month/Year:</w:t>
      </w:r>
      <w:r w:rsidRPr="00020E68">
        <w:br/>
        <w:t>• Completed by:</w:t>
      </w:r>
      <w:r w:rsidRPr="00020E68">
        <w:br/>
        <w:t>• Team Members Included in Review:</w:t>
      </w:r>
    </w:p>
    <w:p w14:paraId="737CFA9E" w14:textId="77777777" w:rsidR="00020E68" w:rsidRPr="00020E68" w:rsidRDefault="00020E68" w:rsidP="00020E68">
      <w:r w:rsidRPr="00020E68">
        <w:t>C3. Service Quality KPIs</w:t>
      </w:r>
      <w:r w:rsidRPr="00020E68">
        <w:br/>
        <w:t>(Reflects accuracy, consistency, and effective use of information.)</w:t>
      </w:r>
    </w:p>
    <w:p w14:paraId="1CA77B8F" w14:textId="77777777" w:rsidR="00020E68" w:rsidRPr="00020E68" w:rsidRDefault="00020E68" w:rsidP="00020E68">
      <w:r w:rsidRPr="00020E68">
        <w:t>• Accuracy of colour results (corrections required):</w:t>
      </w:r>
      <w:r w:rsidRPr="00020E68">
        <w:br/>
        <w:t>• Rework rate due to missing/incomplete information:</w:t>
      </w:r>
      <w:r w:rsidRPr="00020E68">
        <w:br/>
        <w:t>• Consultation adherence (% completed fully):</w:t>
      </w:r>
      <w:r w:rsidRPr="00020E68">
        <w:br/>
        <w:t>• Completeness of recorded formulas (weekly audit):</w:t>
      </w:r>
      <w:r w:rsidRPr="00020E68">
        <w:br/>
        <w:t>• Notable factors influencing service quality:</w:t>
      </w:r>
    </w:p>
    <w:p w14:paraId="603BCFAD" w14:textId="77777777" w:rsidR="00020E68" w:rsidRPr="00020E68" w:rsidRDefault="00020E68" w:rsidP="00020E68">
      <w:r w:rsidRPr="00020E68">
        <w:t>C4. Client Experience KPIs</w:t>
      </w:r>
      <w:r w:rsidRPr="00020E68">
        <w:br/>
        <w:t>(Tracks relational knowledge, personalisation, and continuity.)</w:t>
      </w:r>
    </w:p>
    <w:p w14:paraId="719AF88F" w14:textId="77777777" w:rsidR="00020E68" w:rsidRPr="00020E68" w:rsidRDefault="00020E68" w:rsidP="00020E68">
      <w:r w:rsidRPr="00020E68">
        <w:t>• Repeat visit rate:</w:t>
      </w:r>
      <w:r w:rsidRPr="00020E68">
        <w:br/>
        <w:t>• Long-term client retention (12+ months):</w:t>
      </w:r>
      <w:r w:rsidRPr="00020E68">
        <w:br/>
        <w:t>• Personalisation score (from client feedback cards):</w:t>
      </w:r>
      <w:r w:rsidRPr="00020E68">
        <w:br/>
        <w:t>• Positive reviews referencing “being remembered”:</w:t>
      </w:r>
      <w:r w:rsidRPr="00020E68">
        <w:br/>
        <w:t>• Client concerns or patterns identified:</w:t>
      </w:r>
    </w:p>
    <w:p w14:paraId="613E888C" w14:textId="77777777" w:rsidR="00020E68" w:rsidRPr="00020E68" w:rsidRDefault="00020E68" w:rsidP="00020E68">
      <w:r w:rsidRPr="00020E68">
        <w:t>C5. Knowledge Consistency KPIs</w:t>
      </w:r>
      <w:r w:rsidRPr="00020E68">
        <w:br/>
        <w:t>(Assesses reliability of information capture and use.)</w:t>
      </w:r>
    </w:p>
    <w:p w14:paraId="370953C7" w14:textId="77777777" w:rsidR="00020E68" w:rsidRPr="00020E68" w:rsidRDefault="00020E68" w:rsidP="00020E68">
      <w:r w:rsidRPr="00020E68">
        <w:t>• Percentage of complete consultation records:</w:t>
      </w:r>
      <w:r w:rsidRPr="00020E68">
        <w:br/>
        <w:t>• Use of preference tags (e.g., sensitive scalp, tone preference):</w:t>
      </w:r>
      <w:r w:rsidRPr="00020E68">
        <w:br/>
        <w:t>• Aftercare documentation rate (chemical services):</w:t>
      </w:r>
      <w:r w:rsidRPr="00020E68">
        <w:br/>
        <w:t>• Patch-test compliance (target: 100%):</w:t>
      </w:r>
      <w:r w:rsidRPr="00020E68">
        <w:br/>
        <w:t>• Data quality issues observed:</w:t>
      </w:r>
    </w:p>
    <w:p w14:paraId="7BDFC8DD" w14:textId="77777777" w:rsidR="00020E68" w:rsidRPr="00020E68" w:rsidRDefault="00020E68" w:rsidP="00020E68">
      <w:r w:rsidRPr="00020E68">
        <w:t>C6. Staff Learning and Development KPIs</w:t>
      </w:r>
      <w:r w:rsidRPr="00020E68">
        <w:br/>
        <w:t>(Aligns with SECI learning processes and mentoring.)</w:t>
      </w:r>
    </w:p>
    <w:p w14:paraId="5329C2BD" w14:textId="77777777" w:rsidR="00020E68" w:rsidRPr="00020E68" w:rsidRDefault="00020E68" w:rsidP="00020E68">
      <w:r w:rsidRPr="00020E68">
        <w:t>• Mentoring/shadowing hours completed:</w:t>
      </w:r>
      <w:r w:rsidRPr="00020E68">
        <w:br/>
        <w:t>• Attendance at weekly briefings:</w:t>
      </w:r>
      <w:r w:rsidRPr="00020E68">
        <w:br/>
        <w:t>• Training modules completed (digital or in-house):</w:t>
      </w:r>
      <w:r w:rsidRPr="00020E68">
        <w:br/>
        <w:t>• Technical improvement observed (quarterly checks):</w:t>
      </w:r>
      <w:r w:rsidRPr="00020E68">
        <w:br/>
        <w:t>• Barriers to learning this month:</w:t>
      </w:r>
    </w:p>
    <w:p w14:paraId="0420C1A1" w14:textId="77777777" w:rsidR="00020E68" w:rsidRPr="00020E68" w:rsidRDefault="00020E68" w:rsidP="00020E68">
      <w:r w:rsidRPr="00020E68">
        <w:t>C7. Operational Resilience KPIs</w:t>
      </w:r>
      <w:r w:rsidRPr="00020E68">
        <w:br/>
        <w:t>(Reflects information accessibility, cross-training, and workflow reliability.)</w:t>
      </w:r>
    </w:p>
    <w:p w14:paraId="77B0DF5A" w14:textId="77777777" w:rsidR="00020E68" w:rsidRPr="00020E68" w:rsidRDefault="00020E68" w:rsidP="00020E68">
      <w:r w:rsidRPr="00020E68">
        <w:t>• Documentation of critical tasks (colour corrections, contraindications):</w:t>
      </w:r>
      <w:r w:rsidRPr="00020E68">
        <w:br/>
        <w:t>• Services dependent on a single individual:</w:t>
      </w:r>
      <w:r w:rsidRPr="00020E68">
        <w:br/>
        <w:t>• Information retrieval time (ease of finding key notes):</w:t>
      </w:r>
      <w:r w:rsidRPr="00020E68">
        <w:br/>
        <w:t>• Cross-training coverage (%) for core shared tasks:</w:t>
      </w:r>
      <w:r w:rsidRPr="00020E68">
        <w:br/>
        <w:t>• Any workflow disruptions linked to knowledge gaps:</w:t>
      </w:r>
    </w:p>
    <w:p w14:paraId="577583CB" w14:textId="77777777" w:rsidR="00020E68" w:rsidRPr="00020E68" w:rsidRDefault="00020E68" w:rsidP="00020E68">
      <w:r w:rsidRPr="00020E68">
        <w:t>C8. Summary of Patterns, Risks, and Strengths</w:t>
      </w:r>
      <w:r w:rsidRPr="00020E68">
        <w:br/>
        <w:t>(Designed for reflective team discussion.)</w:t>
      </w:r>
    </w:p>
    <w:p w14:paraId="524DE593" w14:textId="77777777" w:rsidR="00020E68" w:rsidRPr="00020E68" w:rsidRDefault="00020E68" w:rsidP="00020E68">
      <w:r w:rsidRPr="00020E68">
        <w:t>• Positive trends this month:</w:t>
      </w:r>
      <w:r w:rsidRPr="00020E68">
        <w:br/>
        <w:t>• Areas requiring improvement:</w:t>
      </w:r>
      <w:r w:rsidRPr="00020E68">
        <w:br/>
        <w:t>• Knowledge gaps observed:</w:t>
      </w:r>
      <w:r w:rsidRPr="00020E68">
        <w:br/>
        <w:t>• Risks requiring mitigation:</w:t>
      </w:r>
      <w:r w:rsidRPr="00020E68">
        <w:br/>
        <w:t>• Opportunities for new training or process updates:</w:t>
      </w:r>
    </w:p>
    <w:p w14:paraId="116D28A6" w14:textId="77777777" w:rsidR="00020E68" w:rsidRPr="00020E68" w:rsidRDefault="00020E68" w:rsidP="00020E68">
      <w:r w:rsidRPr="00020E68">
        <w:t>C9. Action Plan for the Next Review Period</w:t>
      </w:r>
      <w:r w:rsidRPr="00020E68">
        <w:br/>
        <w:t>(Ensures KPI insights translate into organisational learning.)</w:t>
      </w:r>
    </w:p>
    <w:p w14:paraId="23BD1F87" w14:textId="77777777" w:rsidR="00020E68" w:rsidRPr="00020E68" w:rsidRDefault="00020E68" w:rsidP="00020E68">
      <w:r w:rsidRPr="00020E68">
        <w:t>• Key actions to implement:</w:t>
      </w:r>
      <w:r w:rsidRPr="00020E68">
        <w:br/>
        <w:t>• Responsible person(s):</w:t>
      </w:r>
      <w:r w:rsidRPr="00020E68">
        <w:br/>
        <w:t>• Support required (training, resources, system updates):</w:t>
      </w:r>
      <w:r w:rsidRPr="00020E68">
        <w:br/>
        <w:t>• Expected impact on knowledge flow or service quality:</w:t>
      </w:r>
      <w:r w:rsidRPr="00020E68">
        <w:br/>
        <w:t>• Review date:</w:t>
      </w:r>
    </w:p>
    <w:p w14:paraId="296F52DD" w14:textId="77777777" w:rsidR="00020E68" w:rsidRPr="00020E68" w:rsidRDefault="00020E68" w:rsidP="00020E68">
      <w:r w:rsidRPr="00020E68">
        <w:t>C10. Sign-Off</w:t>
      </w:r>
    </w:p>
    <w:p w14:paraId="2ECAB371" w14:textId="77777777" w:rsidR="00020E68" w:rsidRPr="00020E68" w:rsidRDefault="00020E68" w:rsidP="00020E68">
      <w:r w:rsidRPr="00020E68">
        <w:t>Completed By:</w:t>
      </w:r>
      <w:r w:rsidRPr="00020E68">
        <w:br/>
        <w:t>Reviewed By (Manager/Owner):</w:t>
      </w:r>
      <w:r w:rsidRPr="00020E68">
        <w:br/>
        <w:t>Date:</w:t>
      </w:r>
    </w:p>
    <w:p w14:paraId="3152B0A5" w14:textId="77777777" w:rsidR="00020E68" w:rsidRPr="00020E68" w:rsidRDefault="00020E68" w:rsidP="00020E68">
      <w:r w:rsidRPr="00020E68">
        <w:t>Appendix E: Data Protection and CIA Compliance Checklist</w:t>
      </w:r>
    </w:p>
    <w:p w14:paraId="4C4F856E" w14:textId="77777777" w:rsidR="00020E68" w:rsidRPr="00020E68" w:rsidRDefault="00020E68" w:rsidP="00020E68">
      <w:r w:rsidRPr="00020E68">
        <w:t>Maple’s Hair and Beauty</w:t>
      </w:r>
    </w:p>
    <w:p w14:paraId="21BE9E7C" w14:textId="77777777" w:rsidR="00020E68" w:rsidRPr="00020E68" w:rsidRDefault="00020E68" w:rsidP="00020E68">
      <w:r w:rsidRPr="00020E68">
        <w:t>D1. Purpose of the Checklist</w:t>
      </w:r>
    </w:p>
    <w:p w14:paraId="28D2C680" w14:textId="141DF070" w:rsidR="00020E68" w:rsidRPr="00020E68" w:rsidRDefault="00020E68" w:rsidP="00020E68">
      <w:r w:rsidRPr="00020E68">
        <w:t xml:space="preserve">This checklist provides a practical, proportionate method for ensuring that </w:t>
      </w:r>
      <w:r w:rsidR="00EC2EB5">
        <w:t>Maple</w:t>
      </w:r>
      <w:r w:rsidRPr="00020E68">
        <w:t xml:space="preserve"> protects client information in line with the Confidentiality, Integrity, and Availability (CIA) model. It supports ethical practice, reduces operational risk, and strengthens Maple’s knowledge-management systems.</w:t>
      </w:r>
    </w:p>
    <w:p w14:paraId="3915F2F8" w14:textId="77777777" w:rsidR="00020E68" w:rsidRPr="00020E68" w:rsidRDefault="00020E68" w:rsidP="00020E68">
      <w:r w:rsidRPr="00020E68">
        <w:t>D2. Confidentiality Controls</w:t>
      </w:r>
      <w:r w:rsidRPr="00020E68">
        <w:br/>
        <w:t>(Ensures only authorised staff can access sensitive information.)</w:t>
      </w:r>
    </w:p>
    <w:p w14:paraId="1A16DF1A" w14:textId="41AEB790" w:rsidR="00020E68" w:rsidRPr="00020E68" w:rsidRDefault="00020E68" w:rsidP="00020E68">
      <w:r w:rsidRPr="00020E68">
        <w:t>Access Management</w:t>
      </w:r>
      <w:r w:rsidRPr="00020E68">
        <w:br/>
        <w:t>• Role-based access implemented for digital records</w:t>
      </w:r>
      <w:r w:rsidRPr="00020E68">
        <w:br/>
        <w:t>• Administrator rights restricted to management</w:t>
      </w:r>
      <w:r w:rsidRPr="00020E68">
        <w:br/>
        <w:t xml:space="preserve">• Passwords updated regularly and stored </w:t>
      </w:r>
      <w:r w:rsidR="00C72962" w:rsidRPr="00020E68">
        <w:t>securely.</w:t>
      </w:r>
    </w:p>
    <w:p w14:paraId="7A799519" w14:textId="77777777" w:rsidR="00020E68" w:rsidRPr="00020E68" w:rsidRDefault="00020E68" w:rsidP="00020E68">
      <w:r w:rsidRPr="00020E68">
        <w:t>Data Handling</w:t>
      </w:r>
      <w:r w:rsidRPr="00020E68">
        <w:br/>
        <w:t>• Digital consultation forms are used in place of paper</w:t>
      </w:r>
      <w:r w:rsidRPr="00020E68">
        <w:br/>
        <w:t>• Automatic screen-lock/time-out enabled on salon devices</w:t>
      </w:r>
      <w:r w:rsidRPr="00020E68">
        <w:br/>
        <w:t>• Sensitive conversations held discreetly (not in open salon areas)</w:t>
      </w:r>
    </w:p>
    <w:p w14:paraId="2559EA2D" w14:textId="38E671ED" w:rsidR="00020E68" w:rsidRPr="00020E68" w:rsidRDefault="00020E68" w:rsidP="00020E68">
      <w:r w:rsidRPr="00020E68">
        <w:t>Physical Security</w:t>
      </w:r>
      <w:r w:rsidRPr="00020E68">
        <w:br/>
        <w:t>• Any remaining paper records stored in locked cabinets</w:t>
      </w:r>
      <w:r w:rsidRPr="00020E68">
        <w:br/>
        <w:t xml:space="preserve">• Workstations checked for visible client data before new clients sit </w:t>
      </w:r>
      <w:r w:rsidR="00C72962" w:rsidRPr="00020E68">
        <w:t>down.</w:t>
      </w:r>
    </w:p>
    <w:p w14:paraId="05799133" w14:textId="1BE33A84" w:rsidR="00020E68" w:rsidRPr="00020E68" w:rsidRDefault="00020E68" w:rsidP="00020E68">
      <w:r w:rsidRPr="00020E68">
        <w:t>Staff Awareness</w:t>
      </w:r>
      <w:r w:rsidRPr="00020E68">
        <w:br/>
        <w:t>• Staff confidentiality training completed annually</w:t>
      </w:r>
      <w:r w:rsidRPr="00020E68">
        <w:br/>
        <w:t xml:space="preserve">• Confidentiality clauses included in employment </w:t>
      </w:r>
      <w:r w:rsidR="00C72962" w:rsidRPr="00020E68">
        <w:t>contracts.</w:t>
      </w:r>
    </w:p>
    <w:p w14:paraId="23C404A1" w14:textId="77777777" w:rsidR="00020E68" w:rsidRPr="00020E68" w:rsidRDefault="00020E68" w:rsidP="00020E68">
      <w:r w:rsidRPr="00020E68">
        <w:t>D3. Integrity Controls</w:t>
      </w:r>
      <w:r w:rsidRPr="00020E68">
        <w:br/>
        <w:t>(Ensures client information is accurate, consistent, and protected from accidental change.)</w:t>
      </w:r>
    </w:p>
    <w:p w14:paraId="31F269AF" w14:textId="0BB69C3F" w:rsidR="00020E68" w:rsidRPr="00020E68" w:rsidRDefault="00020E68" w:rsidP="00020E68">
      <w:r w:rsidRPr="00020E68">
        <w:t>Record Accuracy</w:t>
      </w:r>
      <w:r w:rsidRPr="00020E68">
        <w:br/>
        <w:t>• Standardised terminology for colour formulas and product names</w:t>
      </w:r>
      <w:r w:rsidRPr="00020E68">
        <w:br/>
        <w:t>• Weekly accuracy audit of consultation notes and colour logs</w:t>
      </w:r>
      <w:r w:rsidRPr="00020E68">
        <w:br/>
        <w:t xml:space="preserve">• Patch-test records checked for </w:t>
      </w:r>
      <w:r w:rsidR="00C72962" w:rsidRPr="00020E68">
        <w:t>completeness.</w:t>
      </w:r>
    </w:p>
    <w:p w14:paraId="3BCD2635" w14:textId="382C675E" w:rsidR="00020E68" w:rsidRPr="00020E68" w:rsidRDefault="00020E68" w:rsidP="00020E68">
      <w:r w:rsidRPr="00020E68">
        <w:t>Error-Correction Procedures</w:t>
      </w:r>
      <w:r w:rsidRPr="00020E68">
        <w:br/>
        <w:t>• Clear process for correcting mistakes without erasing previous information</w:t>
      </w:r>
      <w:r w:rsidRPr="00020E68">
        <w:br/>
        <w:t xml:space="preserve">• Version control applied to SOPs and shared </w:t>
      </w:r>
      <w:r w:rsidR="00C72962" w:rsidRPr="00020E68">
        <w:t>guidelines.</w:t>
      </w:r>
    </w:p>
    <w:p w14:paraId="483F8B9B" w14:textId="77777777" w:rsidR="00020E68" w:rsidRPr="00020E68" w:rsidRDefault="00020E68" w:rsidP="00020E68">
      <w:r w:rsidRPr="00020E68">
        <w:t>Data Validation</w:t>
      </w:r>
      <w:r w:rsidRPr="00020E68">
        <w:br/>
        <w:t>• Mandatory fields in digital consultation forms</w:t>
      </w:r>
      <w:r w:rsidRPr="00020E68">
        <w:br/>
        <w:t>• Alerts for missing patch-test dates or contraindication notes</w:t>
      </w:r>
    </w:p>
    <w:p w14:paraId="48DB96AB" w14:textId="77777777" w:rsidR="00020E68" w:rsidRPr="00020E68" w:rsidRDefault="00020E68" w:rsidP="00020E68">
      <w:r w:rsidRPr="00020E68">
        <w:t>D4. Availability Controls</w:t>
      </w:r>
      <w:r w:rsidRPr="00020E68">
        <w:br/>
        <w:t>(Ensures essential information is accessible when needed for safe and consistent service.)</w:t>
      </w:r>
    </w:p>
    <w:p w14:paraId="2B300466" w14:textId="77777777" w:rsidR="00020E68" w:rsidRPr="00020E68" w:rsidRDefault="00020E68" w:rsidP="00020E68">
      <w:r w:rsidRPr="00020E68">
        <w:t>System Access and Reliability</w:t>
      </w:r>
      <w:r w:rsidRPr="00020E68">
        <w:br/>
        <w:t>• Mobile-friendly digital CRM for quick access during appointments</w:t>
      </w:r>
      <w:r w:rsidRPr="00020E68">
        <w:br/>
        <w:t>• Reliable cloud-based record backups</w:t>
      </w:r>
      <w:r w:rsidRPr="00020E68">
        <w:br/>
        <w:t>• Offline access protocols for power/Wi-Fi outages</w:t>
      </w:r>
    </w:p>
    <w:p w14:paraId="6C259492" w14:textId="77777777" w:rsidR="00020E68" w:rsidRPr="00020E68" w:rsidRDefault="00020E68" w:rsidP="00020E68">
      <w:r w:rsidRPr="00020E68">
        <w:t>Operational Continuity</w:t>
      </w:r>
      <w:r w:rsidRPr="00020E68">
        <w:br/>
        <w:t>• Cross-training for key tasks so information is not reliant on one staff member</w:t>
      </w:r>
      <w:r w:rsidRPr="00020E68">
        <w:br/>
        <w:t>• Centralised formula library accessible to all stylists</w:t>
      </w:r>
      <w:r w:rsidRPr="00020E68">
        <w:br/>
        <w:t>• Clear tagging of essential client notes (e.g., allergies, sensitivities)</w:t>
      </w:r>
    </w:p>
    <w:p w14:paraId="78C184DF" w14:textId="22F78B3E" w:rsidR="00020E68" w:rsidRPr="00020E68" w:rsidRDefault="00020E68" w:rsidP="00020E68">
      <w:r w:rsidRPr="00020E68">
        <w:t>Retrieval Efficiency</w:t>
      </w:r>
      <w:r w:rsidRPr="00020E68">
        <w:br/>
        <w:t xml:space="preserve">• Staff can locate critical client information within acceptable </w:t>
      </w:r>
      <w:proofErr w:type="gramStart"/>
      <w:r w:rsidRPr="00020E68">
        <w:t>timeframes</w:t>
      </w:r>
      <w:proofErr w:type="gramEnd"/>
      <w:r w:rsidRPr="00020E68">
        <w:br/>
        <w:t xml:space="preserve">• Periodic review of digital folder structure and naming </w:t>
      </w:r>
      <w:r w:rsidR="00C72962" w:rsidRPr="00020E68">
        <w:t>conventions.</w:t>
      </w:r>
    </w:p>
    <w:p w14:paraId="33134524" w14:textId="77777777" w:rsidR="00020E68" w:rsidRPr="00020E68" w:rsidRDefault="00020E68" w:rsidP="00020E68">
      <w:r w:rsidRPr="00020E68">
        <w:t>D5. Risk Monitoring</w:t>
      </w:r>
      <w:r w:rsidRPr="00020E68">
        <w:br/>
        <w:t>(Tracks vulnerabilities and supports ongoing improvement.)</w:t>
      </w:r>
    </w:p>
    <w:p w14:paraId="05503FBD" w14:textId="77777777" w:rsidR="00020E68" w:rsidRPr="00020E68" w:rsidRDefault="00020E68" w:rsidP="00020E68">
      <w:r w:rsidRPr="00020E68">
        <w:t>• Near-miss incidents documented and reviewed</w:t>
      </w:r>
      <w:r w:rsidRPr="00020E68">
        <w:br/>
        <w:t>• Any confidentiality breaches recorded and addressed</w:t>
      </w:r>
      <w:r w:rsidRPr="00020E68">
        <w:br/>
        <w:t>• Patterns in documentation errors identified</w:t>
      </w:r>
      <w:r w:rsidRPr="00020E68">
        <w:br/>
        <w:t>• System usability issues logged for follow-up</w:t>
      </w:r>
      <w:r w:rsidRPr="00020E68">
        <w:br/>
        <w:t>• Changes to legislation or insurance requirements monitored</w:t>
      </w:r>
    </w:p>
    <w:p w14:paraId="72A9D7F9" w14:textId="77777777" w:rsidR="00020E68" w:rsidRPr="00020E68" w:rsidRDefault="00020E68" w:rsidP="00020E68">
      <w:r w:rsidRPr="00020E68">
        <w:t>D6. Monthly CIA Compliance Review Summary</w:t>
      </w:r>
      <w:r w:rsidRPr="00020E68">
        <w:br/>
        <w:t xml:space="preserve">(To </w:t>
      </w:r>
      <w:proofErr w:type="gramStart"/>
      <w:r w:rsidRPr="00020E68">
        <w:t>be completed</w:t>
      </w:r>
      <w:proofErr w:type="gramEnd"/>
      <w:r w:rsidRPr="00020E68">
        <w:t xml:space="preserve"> by management or appointed data protection lead.)</w:t>
      </w:r>
    </w:p>
    <w:p w14:paraId="78CF7300" w14:textId="77777777" w:rsidR="00020E68" w:rsidRPr="00020E68" w:rsidRDefault="00020E68" w:rsidP="00020E68">
      <w:r w:rsidRPr="00020E68">
        <w:t>• Key strengths observed this month:</w:t>
      </w:r>
      <w:r w:rsidRPr="00020E68">
        <w:br/>
        <w:t>• Issues requiring action:</w:t>
      </w:r>
      <w:r w:rsidRPr="00020E68">
        <w:br/>
        <w:t>• Recommendations for system improvement:</w:t>
      </w:r>
      <w:r w:rsidRPr="00020E68">
        <w:br/>
        <w:t>• Staff training needs identified:</w:t>
      </w:r>
      <w:r w:rsidRPr="00020E68">
        <w:br/>
        <w:t>• Next review date:</w:t>
      </w:r>
    </w:p>
    <w:p w14:paraId="497BB778" w14:textId="77777777" w:rsidR="00020E68" w:rsidRPr="00020E68" w:rsidRDefault="00020E68" w:rsidP="00020E68">
      <w:r w:rsidRPr="00020E68">
        <w:t>D7. Sign-Off</w:t>
      </w:r>
    </w:p>
    <w:p w14:paraId="2A3A42CC" w14:textId="77777777" w:rsidR="00020E68" w:rsidRPr="00020E68" w:rsidRDefault="00020E68" w:rsidP="00020E68">
      <w:r w:rsidRPr="00020E68">
        <w:t>Completed By:</w:t>
      </w:r>
      <w:r w:rsidRPr="00020E68">
        <w:br/>
        <w:t>Role:</w:t>
      </w:r>
      <w:r w:rsidRPr="00020E68">
        <w:br/>
        <w:t>Date:</w:t>
      </w:r>
    </w:p>
    <w:p w14:paraId="18215B89" w14:textId="77777777" w:rsidR="00020E68" w:rsidRPr="00020E68" w:rsidRDefault="00020E68" w:rsidP="00020E68">
      <w:r w:rsidRPr="00020E68">
        <w:t>Appendix F: Knowledge, Safety, and Operational Risk Register</w:t>
      </w:r>
    </w:p>
    <w:p w14:paraId="52C15EED" w14:textId="77777777" w:rsidR="00020E68" w:rsidRPr="00020E68" w:rsidRDefault="00020E68" w:rsidP="00020E68">
      <w:r w:rsidRPr="00020E68">
        <w:t>Maple’s Hair and Beauty</w:t>
      </w:r>
    </w:p>
    <w:p w14:paraId="5F6380DD" w14:textId="77777777" w:rsidR="00020E68" w:rsidRPr="00020E68" w:rsidRDefault="00020E68" w:rsidP="00020E68">
      <w:r w:rsidRPr="00020E68">
        <w:t>E1. Purpose of the Risk Register</w:t>
      </w:r>
    </w:p>
    <w:p w14:paraId="0753852A" w14:textId="77777777" w:rsidR="00020E68" w:rsidRPr="00020E68" w:rsidRDefault="00020E68" w:rsidP="00020E68">
      <w:r w:rsidRPr="00020E68">
        <w:t xml:space="preserve">This risk register provides a structured way for Maple’s to identify, track, and manage risks linked to knowledge management, client safety, information protection, and operational continuity. It supports </w:t>
      </w:r>
      <w:proofErr w:type="gramStart"/>
      <w:r w:rsidRPr="00020E68">
        <w:t>proactive</w:t>
      </w:r>
      <w:proofErr w:type="gramEnd"/>
      <w:r w:rsidRPr="00020E68">
        <w:t xml:space="preserve"> decision-making, strengthens compliance, and helps prevent incidents arising from missing, inaccurate, or inaccessible information.</w:t>
      </w:r>
    </w:p>
    <w:p w14:paraId="2A285ECC" w14:textId="77777777" w:rsidR="00020E68" w:rsidRPr="00020E68" w:rsidRDefault="00020E68" w:rsidP="00020E68">
      <w:r w:rsidRPr="00020E68">
        <w:t>E2. Risk Rating Scale</w:t>
      </w:r>
    </w:p>
    <w:p w14:paraId="69C976F9" w14:textId="77777777" w:rsidR="00020E68" w:rsidRPr="00020E68" w:rsidRDefault="00020E68" w:rsidP="00020E68">
      <w:r w:rsidRPr="00020E68">
        <w:t>Likelihood</w:t>
      </w:r>
      <w:r w:rsidRPr="00020E68">
        <w:br/>
        <w:t>1 – Rare</w:t>
      </w:r>
      <w:r w:rsidRPr="00020E68">
        <w:br/>
        <w:t>2 – Unlikely</w:t>
      </w:r>
      <w:r w:rsidRPr="00020E68">
        <w:br/>
        <w:t>3 – Possible</w:t>
      </w:r>
      <w:r w:rsidRPr="00020E68">
        <w:br/>
        <w:t>4 – Likely</w:t>
      </w:r>
      <w:r w:rsidRPr="00020E68">
        <w:br/>
        <w:t>5 – Almost Certain</w:t>
      </w:r>
    </w:p>
    <w:p w14:paraId="70E61781" w14:textId="77777777" w:rsidR="00020E68" w:rsidRPr="00020E68" w:rsidRDefault="00020E68" w:rsidP="00020E68">
      <w:r w:rsidRPr="00020E68">
        <w:t>Impact</w:t>
      </w:r>
      <w:r w:rsidRPr="00020E68">
        <w:br/>
        <w:t>1 – Minor (no harm, easily corrected)</w:t>
      </w:r>
      <w:r w:rsidRPr="00020E68">
        <w:br/>
        <w:t>2 – Low (service disruption, small correction)</w:t>
      </w:r>
      <w:r w:rsidRPr="00020E68">
        <w:br/>
        <w:t>3 – Moderate (client dissatisfaction, reputational impact)</w:t>
      </w:r>
      <w:r w:rsidRPr="00020E68">
        <w:br/>
        <w:t>4 – High (client harm, formal complaint, insurance issue)</w:t>
      </w:r>
      <w:r w:rsidRPr="00020E68">
        <w:br/>
        <w:t>5 – Severe (major injury, legal/financial consequences)</w:t>
      </w:r>
    </w:p>
    <w:p w14:paraId="4620A307" w14:textId="77777777" w:rsidR="00020E68" w:rsidRPr="00020E68" w:rsidRDefault="00020E68" w:rsidP="00020E68">
      <w:r w:rsidRPr="00020E68">
        <w:t>Overall Risk Score = Likelihood × Impact</w:t>
      </w:r>
    </w:p>
    <w:p w14:paraId="6D1B246C" w14:textId="77777777" w:rsidR="00020E68" w:rsidRPr="00020E68" w:rsidRDefault="00020E68" w:rsidP="00020E68">
      <w:r w:rsidRPr="00020E68">
        <w:t>E3. Risk Register Table</w:t>
      </w:r>
      <w:r w:rsidRPr="00020E68">
        <w:br/>
        <w:t xml:space="preserve">(Items reflect Maple’s </w:t>
      </w:r>
      <w:proofErr w:type="gramStart"/>
      <w:r w:rsidRPr="00020E68">
        <w:t>real challenges</w:t>
      </w:r>
      <w:proofErr w:type="gramEnd"/>
      <w:r w:rsidRPr="00020E68">
        <w:t>, supported by examples in your assignment.)</w:t>
      </w:r>
    </w:p>
    <w:p w14:paraId="45513E1E" w14:textId="77777777" w:rsidR="00020E68" w:rsidRPr="00020E68" w:rsidRDefault="00020E68" w:rsidP="00020E68">
      <w:r w:rsidRPr="00020E68">
        <w:t>Risk 1: Missing or incomplete patch-test records</w:t>
      </w:r>
      <w:r w:rsidRPr="00020E68">
        <w:br/>
        <w:t>• Description: Patch test not logged or not visible to all staff.</w:t>
      </w:r>
      <w:r w:rsidRPr="00020E68">
        <w:br/>
        <w:t>• Likelihood: 3</w:t>
      </w:r>
      <w:r w:rsidRPr="00020E68">
        <w:br/>
        <w:t>• Impact: 5</w:t>
      </w:r>
      <w:r w:rsidRPr="00020E68">
        <w:br/>
        <w:t>• Risk Score: 15</w:t>
      </w:r>
      <w:r w:rsidRPr="00020E68">
        <w:br/>
        <w:t>• Knowledge Link: Weak explicit knowledge capture; poor availability.</w:t>
      </w:r>
      <w:r w:rsidRPr="00020E68">
        <w:br/>
        <w:t>• Controls in Place: Digital patch-test log; weekly accuracy checks.</w:t>
      </w:r>
      <w:r w:rsidRPr="00020E68">
        <w:br/>
        <w:t>• Actions Required: Add booking reminders; reinforce staff training.</w:t>
      </w:r>
    </w:p>
    <w:p w14:paraId="58C8DA8A" w14:textId="77777777" w:rsidR="00020E68" w:rsidRPr="00020E68" w:rsidRDefault="00020E68" w:rsidP="00020E68">
      <w:r w:rsidRPr="00020E68">
        <w:t>Risk 2: Undocumented colour formulas leading to inconsistent results</w:t>
      </w:r>
      <w:r w:rsidRPr="00020E68">
        <w:br/>
        <w:t>• Description: Formula kept in personal notebooks or forgotten.</w:t>
      </w:r>
      <w:r w:rsidRPr="00020E68">
        <w:br/>
        <w:t>• Likelihood: 4</w:t>
      </w:r>
      <w:r w:rsidRPr="00020E68">
        <w:br/>
        <w:t>• Impact: 3</w:t>
      </w:r>
      <w:r w:rsidRPr="00020E68">
        <w:br/>
        <w:t>• Risk Score: 12</w:t>
      </w:r>
      <w:r w:rsidRPr="00020E68">
        <w:br/>
        <w:t>• Knowledge Link: Tacit knowledge not externalised.</w:t>
      </w:r>
      <w:r w:rsidRPr="00020E68">
        <w:br/>
        <w:t>• Controls in Place: Central formula library; documentation during processing time.</w:t>
      </w:r>
      <w:r w:rsidRPr="00020E68">
        <w:br/>
        <w:t>• Actions Required: Monthly formula audits; standardised naming conventions.</w:t>
      </w:r>
    </w:p>
    <w:p w14:paraId="2C74D193" w14:textId="77777777" w:rsidR="00020E68" w:rsidRPr="00020E68" w:rsidRDefault="00020E68" w:rsidP="00020E68">
      <w:r w:rsidRPr="00020E68">
        <w:t>Risk 3: Contraindications overlooked during consultations</w:t>
      </w:r>
      <w:r w:rsidRPr="00020E68">
        <w:br/>
        <w:t>• Description: Relevant medical or skin conditions not identified or recorded.</w:t>
      </w:r>
      <w:r w:rsidRPr="00020E68">
        <w:br/>
        <w:t>• Likelihood: 3</w:t>
      </w:r>
      <w:r w:rsidRPr="00020E68">
        <w:br/>
        <w:t>• Impact: 4</w:t>
      </w:r>
      <w:r w:rsidRPr="00020E68">
        <w:br/>
        <w:t>• Risk Score: 12</w:t>
      </w:r>
      <w:r w:rsidRPr="00020E68">
        <w:br/>
        <w:t>• Knowledge Link: Consultation forms incomplete; gaps in information integrity.</w:t>
      </w:r>
      <w:r w:rsidRPr="00020E68">
        <w:br/>
        <w:t>• Controls in Place: Digital consultation system with mandatory fields.</w:t>
      </w:r>
      <w:r w:rsidRPr="00020E68">
        <w:br/>
        <w:t>• Actions Required: Refresh consultation training; brief reminders during busy periods.</w:t>
      </w:r>
    </w:p>
    <w:p w14:paraId="1898CE65" w14:textId="77777777" w:rsidR="00020E68" w:rsidRPr="00020E68" w:rsidRDefault="00020E68" w:rsidP="00020E68">
      <w:r w:rsidRPr="00020E68">
        <w:t>Risk 4: Service dependence on a single stylist’s tacit expertise</w:t>
      </w:r>
      <w:r w:rsidRPr="00020E68">
        <w:br/>
        <w:t>• Description: Only one staff member knows a technique or correction method.</w:t>
      </w:r>
      <w:r w:rsidRPr="00020E68">
        <w:br/>
        <w:t>• Likelihood: 4</w:t>
      </w:r>
      <w:r w:rsidRPr="00020E68">
        <w:br/>
        <w:t>• Impact: 4</w:t>
      </w:r>
      <w:r w:rsidRPr="00020E68">
        <w:br/>
        <w:t>• Risk Score: 16</w:t>
      </w:r>
      <w:r w:rsidRPr="00020E68">
        <w:br/>
        <w:t>• Knowledge Link: Tacit knowledge not shared; limited socialisation and externalisation.</w:t>
      </w:r>
      <w:r w:rsidRPr="00020E68">
        <w:br/>
        <w:t>• Controls in Place: Shadowing; Friday debriefs; mentoring pairings.</w:t>
      </w:r>
      <w:r w:rsidRPr="00020E68">
        <w:br/>
        <w:t>• Actions Required: Capture techniques in written guides; schedule shared demonstrations.</w:t>
      </w:r>
    </w:p>
    <w:p w14:paraId="3932B1F0" w14:textId="77777777" w:rsidR="00020E68" w:rsidRPr="00020E68" w:rsidRDefault="00020E68" w:rsidP="00020E68">
      <w:r w:rsidRPr="00020E68">
        <w:t>Risk 5: Poor information retrieval during busy periods</w:t>
      </w:r>
      <w:r w:rsidRPr="00020E68">
        <w:br/>
        <w:t>• Description: Staff cannot quickly access digital notes or patch-test histories.</w:t>
      </w:r>
      <w:r w:rsidRPr="00020E68">
        <w:br/>
        <w:t>• Likelihood: 3</w:t>
      </w:r>
      <w:r w:rsidRPr="00020E68">
        <w:br/>
        <w:t>• Impact: 3</w:t>
      </w:r>
      <w:r w:rsidRPr="00020E68">
        <w:br/>
        <w:t>• Risk Score: 9</w:t>
      </w:r>
      <w:r w:rsidRPr="00020E68">
        <w:br/>
        <w:t>• Knowledge Link: Availability issues; system design not aligned with workflow.</w:t>
      </w:r>
      <w:r w:rsidRPr="00020E68">
        <w:br/>
        <w:t>• Controls in Place: Mobile-friendly CRM; cloud storage; preference tags.</w:t>
      </w:r>
      <w:r w:rsidRPr="00020E68">
        <w:br/>
        <w:t>• Actions Required: Interface simplification; short training on system navigation.</w:t>
      </w:r>
    </w:p>
    <w:p w14:paraId="68E11555" w14:textId="77777777" w:rsidR="00020E68" w:rsidRPr="00020E68" w:rsidRDefault="00020E68" w:rsidP="00020E68">
      <w:r w:rsidRPr="00020E68">
        <w:t>Risk 6: Confidentiality breach through visible client notes</w:t>
      </w:r>
      <w:r w:rsidRPr="00020E68">
        <w:br/>
        <w:t>• Description: Client information left on workstations or visible on screens.</w:t>
      </w:r>
      <w:r w:rsidRPr="00020E68">
        <w:br/>
        <w:t>• Likelihood: 2</w:t>
      </w:r>
      <w:r w:rsidRPr="00020E68">
        <w:br/>
        <w:t>• Impact: 4</w:t>
      </w:r>
      <w:r w:rsidRPr="00020E68">
        <w:br/>
        <w:t>• Risk Score: 8</w:t>
      </w:r>
      <w:r w:rsidRPr="00020E68">
        <w:br/>
        <w:t>• Knowledge Link: Confidentiality control failure.</w:t>
      </w:r>
      <w:r w:rsidRPr="00020E68">
        <w:br/>
        <w:t>• Controls in Place: Automatic screen lock; digital-only notes; staff reminders.</w:t>
      </w:r>
      <w:r w:rsidRPr="00020E68">
        <w:br/>
        <w:t>• Actions Required: Monthly spot checks; reinforce privacy etiquette.</w:t>
      </w:r>
    </w:p>
    <w:p w14:paraId="1DFC5338" w14:textId="77777777" w:rsidR="00020E68" w:rsidRPr="00020E68" w:rsidRDefault="00020E68" w:rsidP="00020E68">
      <w:r w:rsidRPr="00020E68">
        <w:t>Risk 7: Inconsistent use of product terminology</w:t>
      </w:r>
      <w:r w:rsidRPr="00020E68">
        <w:br/>
        <w:t>• Description: Different names for the same toner leading to confusion.</w:t>
      </w:r>
      <w:r w:rsidRPr="00020E68">
        <w:br/>
        <w:t>• Likelihood: 3</w:t>
      </w:r>
      <w:r w:rsidRPr="00020E68">
        <w:br/>
        <w:t>• Impact: 2</w:t>
      </w:r>
      <w:r w:rsidRPr="00020E68">
        <w:br/>
        <w:t>• Risk Score: 6</w:t>
      </w:r>
      <w:r w:rsidRPr="00020E68">
        <w:br/>
        <w:t>• Knowledge Link: Integrity issue; fragmented explicit knowledge.</w:t>
      </w:r>
      <w:r w:rsidRPr="00020E68">
        <w:br/>
        <w:t>• Controls in Place: Standardised product naming.</w:t>
      </w:r>
      <w:r w:rsidRPr="00020E68">
        <w:br/>
        <w:t>• Actions Required: Monthly review of product terminology; update guides as needed.</w:t>
      </w:r>
    </w:p>
    <w:p w14:paraId="7411500D" w14:textId="77777777" w:rsidR="00020E68" w:rsidRPr="00020E68" w:rsidRDefault="00020E68" w:rsidP="00020E68">
      <w:r w:rsidRPr="00020E68">
        <w:t>E4. Summary of Key Risk Themes</w:t>
      </w:r>
    </w:p>
    <w:p w14:paraId="5738F237" w14:textId="33468C85" w:rsidR="00020E68" w:rsidRPr="00020E68" w:rsidRDefault="00020E68" w:rsidP="00020E68">
      <w:r w:rsidRPr="00020E68">
        <w:t>The risks above highlight Maple’s main vulnerabilities:</w:t>
      </w:r>
      <w:r w:rsidRPr="00020E68">
        <w:br/>
        <w:t>• over-reliance on tacit, undocumented knowledge</w:t>
      </w:r>
      <w:r w:rsidRPr="00020E68">
        <w:br/>
        <w:t>• gaps in information integrity (missing or inconsistent records)</w:t>
      </w:r>
      <w:r w:rsidR="008829D6">
        <w:t xml:space="preserve"> </w:t>
      </w:r>
      <w:r w:rsidRPr="00020E68">
        <w:br/>
        <w:t>• availability challenges during peak periods</w:t>
      </w:r>
      <w:r w:rsidRPr="00020E68">
        <w:br/>
        <w:t>• confidentiality risks linked to busy or shared workspaces</w:t>
      </w:r>
      <w:r w:rsidRPr="00020E68">
        <w:br/>
        <w:t xml:space="preserve">• inconsistent formalisation across </w:t>
      </w:r>
      <w:r w:rsidR="00C72962" w:rsidRPr="00020E68">
        <w:t>services.</w:t>
      </w:r>
    </w:p>
    <w:p w14:paraId="3EB10C9C" w14:textId="77777777" w:rsidR="00020E68" w:rsidRPr="00020E68" w:rsidRDefault="00020E68" w:rsidP="00020E68">
      <w:r w:rsidRPr="00020E68">
        <w:t xml:space="preserve">These risks </w:t>
      </w:r>
      <w:proofErr w:type="gramStart"/>
      <w:r w:rsidRPr="00020E68">
        <w:t>directly relate</w:t>
      </w:r>
      <w:proofErr w:type="gramEnd"/>
      <w:r w:rsidRPr="00020E68">
        <w:t xml:space="preserve"> to the theoretical issues explored in the assignment, including DIKW integrity, the unevenness of the SECI cycle, and the importance of the CIA model in a salon context.</w:t>
      </w:r>
    </w:p>
    <w:p w14:paraId="293D9457" w14:textId="77777777" w:rsidR="00020E68" w:rsidRPr="00020E68" w:rsidRDefault="00020E68" w:rsidP="00020E68">
      <w:r w:rsidRPr="00020E68">
        <w:t>E5. Monthly Risk Review Sign-Off</w:t>
      </w:r>
    </w:p>
    <w:p w14:paraId="3A709503" w14:textId="77777777" w:rsidR="00020E68" w:rsidRPr="00020E68" w:rsidRDefault="00020E68" w:rsidP="00020E68">
      <w:r w:rsidRPr="00020E68">
        <w:t>Reviewed By:</w:t>
      </w:r>
      <w:r w:rsidRPr="00020E68">
        <w:br/>
        <w:t>Role:</w:t>
      </w:r>
      <w:r w:rsidRPr="00020E68">
        <w:br/>
        <w:t>Date:</w:t>
      </w:r>
      <w:r w:rsidRPr="00020E68">
        <w:br/>
        <w:t>Actions Agreed:</w:t>
      </w:r>
    </w:p>
    <w:p w14:paraId="61D6668F" w14:textId="70B21664" w:rsidR="00020E68" w:rsidRPr="00020E68" w:rsidRDefault="00020E68" w:rsidP="00020E68"/>
    <w:p w14:paraId="48DA3AF1" w14:textId="77777777" w:rsidR="00020E68" w:rsidRDefault="00020E68"/>
    <w:sectPr w:rsidR="00020E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F457E"/>
    <w:multiLevelType w:val="multilevel"/>
    <w:tmpl w:val="868069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834919"/>
    <w:multiLevelType w:val="multilevel"/>
    <w:tmpl w:val="F3F2444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AE73BA"/>
    <w:multiLevelType w:val="multilevel"/>
    <w:tmpl w:val="D3B2F73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B10FC9"/>
    <w:multiLevelType w:val="multilevel"/>
    <w:tmpl w:val="83220E1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260669A"/>
    <w:multiLevelType w:val="multilevel"/>
    <w:tmpl w:val="E24066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9584214"/>
    <w:multiLevelType w:val="multilevel"/>
    <w:tmpl w:val="544A04F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EDB440A"/>
    <w:multiLevelType w:val="multilevel"/>
    <w:tmpl w:val="FFB6B16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AD00C63"/>
    <w:multiLevelType w:val="multilevel"/>
    <w:tmpl w:val="C1CEAAB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66296319">
    <w:abstractNumId w:val="4"/>
  </w:num>
  <w:num w:numId="2" w16cid:durableId="1071385880">
    <w:abstractNumId w:val="7"/>
  </w:num>
  <w:num w:numId="3" w16cid:durableId="1977638558">
    <w:abstractNumId w:val="0"/>
  </w:num>
  <w:num w:numId="4" w16cid:durableId="2072804564">
    <w:abstractNumId w:val="3"/>
  </w:num>
  <w:num w:numId="5" w16cid:durableId="1128233030">
    <w:abstractNumId w:val="2"/>
  </w:num>
  <w:num w:numId="6" w16cid:durableId="1912960046">
    <w:abstractNumId w:val="5"/>
  </w:num>
  <w:num w:numId="7" w16cid:durableId="1733968870">
    <w:abstractNumId w:val="6"/>
  </w:num>
  <w:num w:numId="8" w16cid:durableId="2308939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E68"/>
    <w:rsid w:val="00020E68"/>
    <w:rsid w:val="00672FA5"/>
    <w:rsid w:val="00847793"/>
    <w:rsid w:val="00862FD6"/>
    <w:rsid w:val="008829D6"/>
    <w:rsid w:val="00A3266E"/>
    <w:rsid w:val="00AB52FF"/>
    <w:rsid w:val="00B80C99"/>
    <w:rsid w:val="00C51EFB"/>
    <w:rsid w:val="00C72962"/>
    <w:rsid w:val="00EC2EB5"/>
    <w:rsid w:val="00F868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6DF50"/>
  <w15:chartTrackingRefBased/>
  <w15:docId w15:val="{B0210994-F3B3-492A-B968-9125DC5FF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0E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0E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0E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0E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0E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0E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0E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0E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0E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0E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0E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0E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0E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0E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0E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0E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0E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0E68"/>
    <w:rPr>
      <w:rFonts w:eastAsiaTheme="majorEastAsia" w:cstheme="majorBidi"/>
      <w:color w:val="272727" w:themeColor="text1" w:themeTint="D8"/>
    </w:rPr>
  </w:style>
  <w:style w:type="paragraph" w:styleId="Title">
    <w:name w:val="Title"/>
    <w:basedOn w:val="Normal"/>
    <w:next w:val="Normal"/>
    <w:link w:val="TitleChar"/>
    <w:uiPriority w:val="10"/>
    <w:qFormat/>
    <w:rsid w:val="00020E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0E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0E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0E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0E68"/>
    <w:pPr>
      <w:spacing w:before="160"/>
      <w:jc w:val="center"/>
    </w:pPr>
    <w:rPr>
      <w:i/>
      <w:iCs/>
      <w:color w:val="404040" w:themeColor="text1" w:themeTint="BF"/>
    </w:rPr>
  </w:style>
  <w:style w:type="character" w:customStyle="1" w:styleId="QuoteChar">
    <w:name w:val="Quote Char"/>
    <w:basedOn w:val="DefaultParagraphFont"/>
    <w:link w:val="Quote"/>
    <w:uiPriority w:val="29"/>
    <w:rsid w:val="00020E68"/>
    <w:rPr>
      <w:i/>
      <w:iCs/>
      <w:color w:val="404040" w:themeColor="text1" w:themeTint="BF"/>
    </w:rPr>
  </w:style>
  <w:style w:type="paragraph" w:styleId="ListParagraph">
    <w:name w:val="List Paragraph"/>
    <w:basedOn w:val="Normal"/>
    <w:uiPriority w:val="34"/>
    <w:qFormat/>
    <w:rsid w:val="00020E68"/>
    <w:pPr>
      <w:ind w:left="720"/>
      <w:contextualSpacing/>
    </w:pPr>
  </w:style>
  <w:style w:type="character" w:styleId="IntenseEmphasis">
    <w:name w:val="Intense Emphasis"/>
    <w:basedOn w:val="DefaultParagraphFont"/>
    <w:uiPriority w:val="21"/>
    <w:qFormat/>
    <w:rsid w:val="00020E68"/>
    <w:rPr>
      <w:i/>
      <w:iCs/>
      <w:color w:val="0F4761" w:themeColor="accent1" w:themeShade="BF"/>
    </w:rPr>
  </w:style>
  <w:style w:type="paragraph" w:styleId="IntenseQuote">
    <w:name w:val="Intense Quote"/>
    <w:basedOn w:val="Normal"/>
    <w:next w:val="Normal"/>
    <w:link w:val="IntenseQuoteChar"/>
    <w:uiPriority w:val="30"/>
    <w:qFormat/>
    <w:rsid w:val="00020E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0E68"/>
    <w:rPr>
      <w:i/>
      <w:iCs/>
      <w:color w:val="0F4761" w:themeColor="accent1" w:themeShade="BF"/>
    </w:rPr>
  </w:style>
  <w:style w:type="character" w:styleId="IntenseReference">
    <w:name w:val="Intense Reference"/>
    <w:basedOn w:val="DefaultParagraphFont"/>
    <w:uiPriority w:val="32"/>
    <w:qFormat/>
    <w:rsid w:val="00020E6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7085</Words>
  <Characters>40386</Characters>
  <Application>Microsoft Office Word</Application>
  <DocSecurity>0</DocSecurity>
  <Lines>336</Lines>
  <Paragraphs>94</Paragraphs>
  <ScaleCrop>false</ScaleCrop>
  <Company/>
  <LinksUpToDate>false</LinksUpToDate>
  <CharactersWithSpaces>47377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Belinda jones</dc:creator>
  <cp:keywords/>
  <dc:description/>
  <cp:lastModifiedBy>Belinda jones</cp:lastModifiedBy>
  <cp:revision>10</cp:revision>
  <dcterms:created xsi:type="dcterms:W3CDTF">2026-05-24T21:14:00Z</dcterms:created>
  <dcterms:modified xsi:type="dcterms:W3CDTF">2026-05-24T21:28:00Z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81d8c57d-c5bb-4005-8483-fa69e25e3109</vt:lpwstr>
  </property>
</Properties>
</file>