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FF56E1" w14:textId="77777777" w:rsidR="00375D61" w:rsidRDefault="00375D61" w:rsidP="00375D61">
      <w:pPr>
        <w:spacing w:after="0" w:line="240" w:lineRule="auto"/>
        <w:rPr>
          <w:rFonts w:ascii="Abadi" w:hAnsi="Abadi"/>
          <w:b/>
          <w:bCs/>
        </w:rPr>
      </w:pPr>
    </w:p>
    <w:p w14:paraId="11A8D1BB" w14:textId="77777777" w:rsidR="00375D61" w:rsidRDefault="00375D61" w:rsidP="00375D61">
      <w:pPr>
        <w:spacing w:after="0" w:line="276" w:lineRule="auto"/>
        <w:ind w:left="1440"/>
        <w:rPr>
          <w:rFonts w:ascii="Abadi" w:hAnsi="Abadi"/>
          <w:b/>
          <w:bCs/>
        </w:rPr>
      </w:pPr>
    </w:p>
    <w:p w14:paraId="74536F03" w14:textId="77777777" w:rsidR="00375D61" w:rsidRDefault="00375D61" w:rsidP="00375D61">
      <w:pPr>
        <w:spacing w:after="0" w:line="276" w:lineRule="auto"/>
        <w:ind w:left="1440"/>
        <w:rPr>
          <w:rFonts w:ascii="Abadi" w:hAnsi="Abadi"/>
          <w:b/>
          <w:bCs/>
        </w:rPr>
      </w:pPr>
    </w:p>
    <w:p w14:paraId="6BB4E468" w14:textId="1482ADD5" w:rsidR="00375D61" w:rsidRPr="0070505D" w:rsidRDefault="00375D61" w:rsidP="008676C9">
      <w:pPr>
        <w:spacing w:after="0" w:line="360" w:lineRule="auto"/>
        <w:ind w:left="1440"/>
        <w:rPr>
          <w:rFonts w:ascii="Arial" w:hAnsi="Arial" w:cs="Arial"/>
        </w:rPr>
      </w:pPr>
      <w:r w:rsidRPr="0070505D">
        <w:rPr>
          <w:rFonts w:ascii="Arial" w:hAnsi="Arial" w:cs="Arial"/>
          <w:b/>
          <w:bCs/>
        </w:rPr>
        <w:t xml:space="preserve">Student name:   </w:t>
      </w:r>
      <w:r w:rsidRPr="0070505D">
        <w:rPr>
          <w:rFonts w:ascii="Arial" w:hAnsi="Arial" w:cs="Arial"/>
        </w:rPr>
        <w:t>Sarder Rahman Maruf</w:t>
      </w:r>
      <w:r w:rsidRPr="0070505D">
        <w:rPr>
          <w:rFonts w:ascii="Arial" w:hAnsi="Arial" w:cs="Arial"/>
          <w:b/>
          <w:bCs/>
        </w:rPr>
        <w:t xml:space="preserve"> </w:t>
      </w:r>
    </w:p>
    <w:p w14:paraId="15AB4E90" w14:textId="77777777" w:rsidR="00375D61" w:rsidRPr="0070505D" w:rsidRDefault="00375D61" w:rsidP="008676C9">
      <w:pPr>
        <w:spacing w:after="0" w:line="360" w:lineRule="auto"/>
        <w:ind w:left="1440"/>
        <w:rPr>
          <w:rFonts w:ascii="Arial" w:hAnsi="Arial" w:cs="Arial"/>
          <w:b/>
          <w:bCs/>
        </w:rPr>
      </w:pPr>
      <w:r w:rsidRPr="0070505D">
        <w:rPr>
          <w:rFonts w:ascii="Arial" w:hAnsi="Arial" w:cs="Arial"/>
          <w:b/>
          <w:bCs/>
        </w:rPr>
        <w:t xml:space="preserve">Student ID number:  </w:t>
      </w:r>
      <w:r w:rsidRPr="0070505D">
        <w:rPr>
          <w:rFonts w:ascii="Arial" w:hAnsi="Arial" w:cs="Arial"/>
        </w:rPr>
        <w:t>2311256</w:t>
      </w:r>
    </w:p>
    <w:p w14:paraId="67F1A9A0" w14:textId="77777777" w:rsidR="00375D61" w:rsidRPr="0070505D" w:rsidRDefault="00375D61" w:rsidP="008676C9">
      <w:pPr>
        <w:spacing w:after="0" w:line="360" w:lineRule="auto"/>
        <w:ind w:left="1440"/>
        <w:rPr>
          <w:rFonts w:ascii="Arial" w:hAnsi="Arial" w:cs="Arial"/>
        </w:rPr>
      </w:pPr>
      <w:r w:rsidRPr="0070505D">
        <w:rPr>
          <w:rFonts w:ascii="Arial" w:hAnsi="Arial" w:cs="Arial"/>
          <w:b/>
          <w:bCs/>
        </w:rPr>
        <w:t xml:space="preserve">Programme: </w:t>
      </w:r>
      <w:r w:rsidRPr="0070505D">
        <w:rPr>
          <w:rFonts w:ascii="Arial" w:hAnsi="Arial" w:cs="Arial"/>
        </w:rPr>
        <w:t xml:space="preserve">BA Hospitality and Hotel Management </w:t>
      </w:r>
    </w:p>
    <w:p w14:paraId="3D054B9F" w14:textId="129CC259" w:rsidR="00375D61" w:rsidRPr="0070505D" w:rsidRDefault="00375D61" w:rsidP="008676C9">
      <w:pPr>
        <w:spacing w:after="0" w:line="360" w:lineRule="auto"/>
        <w:ind w:left="1440"/>
        <w:rPr>
          <w:rFonts w:ascii="Arial" w:hAnsi="Arial" w:cs="Arial"/>
          <w:b/>
          <w:bCs/>
        </w:rPr>
      </w:pPr>
      <w:r w:rsidRPr="0070505D">
        <w:rPr>
          <w:rFonts w:ascii="Arial" w:hAnsi="Arial" w:cs="Arial"/>
          <w:b/>
          <w:bCs/>
        </w:rPr>
        <w:t>Module: Managing Food and Beverage Operations  (Placement)</w:t>
      </w:r>
    </w:p>
    <w:p w14:paraId="0F32ED34" w14:textId="1DD3892A" w:rsidR="00375D61" w:rsidRPr="0070505D" w:rsidRDefault="00375D61" w:rsidP="008676C9">
      <w:pPr>
        <w:spacing w:after="0" w:line="360" w:lineRule="auto"/>
        <w:ind w:left="1440"/>
        <w:rPr>
          <w:rFonts w:ascii="Arial" w:hAnsi="Arial" w:cs="Arial"/>
          <w:b/>
          <w:bCs/>
        </w:rPr>
      </w:pPr>
      <w:r w:rsidRPr="0070505D">
        <w:rPr>
          <w:rFonts w:ascii="Arial" w:hAnsi="Arial" w:cs="Arial"/>
          <w:b/>
          <w:bCs/>
        </w:rPr>
        <w:t>Module code: BMIH6011</w:t>
      </w:r>
    </w:p>
    <w:p w14:paraId="7A8DED6A" w14:textId="77777777" w:rsidR="00375D61" w:rsidRPr="0070505D" w:rsidRDefault="00375D61" w:rsidP="008676C9">
      <w:pPr>
        <w:spacing w:after="0" w:line="360" w:lineRule="auto"/>
        <w:ind w:left="1440"/>
        <w:rPr>
          <w:rFonts w:ascii="Arial" w:hAnsi="Arial" w:cs="Arial"/>
          <w:b/>
          <w:bCs/>
        </w:rPr>
      </w:pPr>
      <w:r w:rsidRPr="0070505D">
        <w:rPr>
          <w:rFonts w:ascii="Arial" w:hAnsi="Arial" w:cs="Arial"/>
          <w:b/>
          <w:bCs/>
        </w:rPr>
        <w:t xml:space="preserve">Assignment Title: </w:t>
      </w:r>
      <w:r w:rsidRPr="0070505D">
        <w:rPr>
          <w:rFonts w:ascii="Arial" w:hAnsi="Arial" w:cs="Arial"/>
        </w:rPr>
        <w:t>Portfolio 6 elements</w:t>
      </w:r>
      <w:r w:rsidRPr="0070505D">
        <w:rPr>
          <w:rFonts w:ascii="Arial" w:hAnsi="Arial" w:cs="Arial"/>
          <w:b/>
          <w:bCs/>
        </w:rPr>
        <w:t xml:space="preserve"> </w:t>
      </w:r>
    </w:p>
    <w:p w14:paraId="0E16B54C" w14:textId="637560D1" w:rsidR="007F6AEF" w:rsidRPr="0070505D" w:rsidRDefault="00375D61" w:rsidP="008676C9">
      <w:pPr>
        <w:spacing w:after="0" w:line="360" w:lineRule="auto"/>
        <w:ind w:left="1440"/>
        <w:rPr>
          <w:rFonts w:ascii="Arial" w:hAnsi="Arial" w:cs="Arial"/>
          <w:b/>
          <w:bCs/>
        </w:rPr>
        <w:sectPr w:rsidR="007F6AEF" w:rsidRPr="0070505D" w:rsidSect="003B3FDE">
          <w:headerReference w:type="default" r:id="rId8"/>
          <w:footerReference w:type="default" r:id="rId9"/>
          <w:pgSz w:w="11906" w:h="16838"/>
          <w:pgMar w:top="1440" w:right="1440" w:bottom="1440" w:left="1440" w:header="709" w:footer="709" w:gutter="0"/>
          <w:cols w:space="708"/>
          <w:docGrid w:linePitch="360"/>
        </w:sectPr>
      </w:pPr>
      <w:proofErr w:type="gramStart"/>
      <w:r w:rsidRPr="0070505D">
        <w:rPr>
          <w:rFonts w:ascii="Arial" w:hAnsi="Arial" w:cs="Arial"/>
          <w:b/>
          <w:bCs/>
        </w:rPr>
        <w:t>Submission  deadline</w:t>
      </w:r>
      <w:proofErr w:type="gramEnd"/>
      <w:r w:rsidRPr="0070505D">
        <w:rPr>
          <w:rFonts w:ascii="Arial" w:hAnsi="Arial" w:cs="Arial"/>
          <w:b/>
          <w:bCs/>
        </w:rPr>
        <w:t xml:space="preserve">:  </w:t>
      </w:r>
      <w:r w:rsidRPr="0070505D">
        <w:rPr>
          <w:rFonts w:ascii="Arial" w:hAnsi="Arial" w:cs="Arial"/>
        </w:rPr>
        <w:t xml:space="preserve"> 2</w:t>
      </w:r>
      <w:r w:rsidR="00A8116E">
        <w:rPr>
          <w:rFonts w:ascii="Arial" w:hAnsi="Arial" w:cs="Arial"/>
        </w:rPr>
        <w:t>8</w:t>
      </w:r>
      <w:r w:rsidRPr="0070505D">
        <w:rPr>
          <w:rFonts w:ascii="Arial" w:hAnsi="Arial" w:cs="Arial"/>
          <w:vertAlign w:val="superscript"/>
        </w:rPr>
        <w:t>th</w:t>
      </w:r>
      <w:r w:rsidRPr="0070505D">
        <w:rPr>
          <w:rFonts w:ascii="Arial" w:hAnsi="Arial" w:cs="Arial"/>
        </w:rPr>
        <w:t xml:space="preserve"> of April 2026 </w:t>
      </w:r>
    </w:p>
    <w:sdt>
      <w:sdtPr>
        <w:rPr>
          <w:rFonts w:asciiTheme="minorHAnsi" w:eastAsiaTheme="minorHAnsi" w:hAnsiTheme="minorHAnsi" w:cstheme="minorBidi"/>
          <w:color w:val="auto"/>
          <w:kern w:val="2"/>
          <w:sz w:val="22"/>
          <w:szCs w:val="22"/>
          <w:lang w:eastAsia="en-US"/>
          <w14:ligatures w14:val="standardContextual"/>
        </w:rPr>
        <w:id w:val="-1086833861"/>
        <w:docPartObj>
          <w:docPartGallery w:val="Table of Contents"/>
          <w:docPartUnique/>
        </w:docPartObj>
      </w:sdtPr>
      <w:sdtEndPr>
        <w:rPr>
          <w:b/>
          <w:bCs/>
        </w:rPr>
      </w:sdtEndPr>
      <w:sdtContent>
        <w:p w14:paraId="56FE780E" w14:textId="7DD0FB9D" w:rsidR="00E213B1" w:rsidRPr="00E213B1" w:rsidRDefault="00E213B1">
          <w:pPr>
            <w:pStyle w:val="TOCHeading"/>
            <w:rPr>
              <w:rFonts w:ascii="Arial" w:hAnsi="Arial" w:cs="Arial"/>
              <w:sz w:val="24"/>
              <w:szCs w:val="24"/>
            </w:rPr>
          </w:pPr>
          <w:r w:rsidRPr="00E213B1">
            <w:rPr>
              <w:rFonts w:ascii="Arial" w:hAnsi="Arial" w:cs="Arial"/>
              <w:sz w:val="24"/>
              <w:szCs w:val="24"/>
            </w:rPr>
            <w:t xml:space="preserve">Table of Contents </w:t>
          </w:r>
          <w:r>
            <w:rPr>
              <w:rFonts w:ascii="Arial" w:hAnsi="Arial" w:cs="Arial"/>
              <w:sz w:val="24"/>
              <w:szCs w:val="24"/>
            </w:rPr>
            <w:t xml:space="preserve">                                                                                           </w:t>
          </w:r>
          <w:r w:rsidRPr="00E213B1">
            <w:rPr>
              <w:rFonts w:ascii="Arial" w:hAnsi="Arial" w:cs="Arial"/>
              <w:sz w:val="24"/>
              <w:szCs w:val="24"/>
            </w:rPr>
            <w:t>Page No</w:t>
          </w:r>
        </w:p>
        <w:p w14:paraId="5D45E25E" w14:textId="1984951A" w:rsidR="00BC679F" w:rsidRDefault="00E213B1">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8239850" w:history="1">
            <w:r w:rsidR="00BC679F" w:rsidRPr="00FA2856">
              <w:rPr>
                <w:rStyle w:val="Hyperlink"/>
                <w:rFonts w:ascii="Arial" w:hAnsi="Arial" w:cs="Arial"/>
                <w:noProof/>
              </w:rPr>
              <w:t>Part 1: Reflective Supervisory Analysis</w:t>
            </w:r>
            <w:r w:rsidR="00BC679F">
              <w:rPr>
                <w:noProof/>
                <w:webHidden/>
              </w:rPr>
              <w:tab/>
            </w:r>
            <w:r w:rsidR="00BC679F">
              <w:rPr>
                <w:noProof/>
                <w:webHidden/>
              </w:rPr>
              <w:fldChar w:fldCharType="begin"/>
            </w:r>
            <w:r w:rsidR="00BC679F">
              <w:rPr>
                <w:noProof/>
                <w:webHidden/>
              </w:rPr>
              <w:instrText xml:space="preserve"> PAGEREF _Toc228239850 \h </w:instrText>
            </w:r>
            <w:r w:rsidR="00BC679F">
              <w:rPr>
                <w:noProof/>
                <w:webHidden/>
              </w:rPr>
            </w:r>
            <w:r w:rsidR="00BC679F">
              <w:rPr>
                <w:noProof/>
                <w:webHidden/>
              </w:rPr>
              <w:fldChar w:fldCharType="separate"/>
            </w:r>
            <w:r w:rsidR="00BC679F">
              <w:rPr>
                <w:noProof/>
                <w:webHidden/>
              </w:rPr>
              <w:t>2</w:t>
            </w:r>
            <w:r w:rsidR="00BC679F">
              <w:rPr>
                <w:noProof/>
                <w:webHidden/>
              </w:rPr>
              <w:fldChar w:fldCharType="end"/>
            </w:r>
          </w:hyperlink>
        </w:p>
        <w:p w14:paraId="5D0A282F" w14:textId="7BF88EE1" w:rsidR="00BC679F" w:rsidRDefault="00BC679F">
          <w:pPr>
            <w:pStyle w:val="TOC2"/>
            <w:tabs>
              <w:tab w:val="left" w:pos="960"/>
              <w:tab w:val="right" w:leader="dot" w:pos="9016"/>
            </w:tabs>
            <w:rPr>
              <w:rFonts w:eastAsiaTheme="minorEastAsia"/>
              <w:noProof/>
              <w:sz w:val="24"/>
              <w:szCs w:val="24"/>
              <w:lang w:eastAsia="en-GB"/>
            </w:rPr>
          </w:pPr>
          <w:hyperlink w:anchor="_Toc228239851" w:history="1">
            <w:r w:rsidRPr="00FA2856">
              <w:rPr>
                <w:rStyle w:val="Hyperlink"/>
                <w:rFonts w:ascii="Arial" w:hAnsi="Arial" w:cs="Arial"/>
                <w:i/>
                <w:iCs/>
                <w:noProof/>
              </w:rPr>
              <w:t>1.1.</w:t>
            </w:r>
            <w:r>
              <w:rPr>
                <w:rFonts w:eastAsiaTheme="minorEastAsia"/>
                <w:noProof/>
                <w:sz w:val="24"/>
                <w:szCs w:val="24"/>
                <w:lang w:eastAsia="en-GB"/>
              </w:rPr>
              <w:tab/>
            </w:r>
            <w:r w:rsidRPr="00FA2856">
              <w:rPr>
                <w:rStyle w:val="Hyperlink"/>
                <w:rFonts w:ascii="Arial" w:hAnsi="Arial" w:cs="Arial"/>
                <w:i/>
                <w:iCs/>
                <w:noProof/>
              </w:rPr>
              <w:t>Introduction</w:t>
            </w:r>
            <w:r>
              <w:rPr>
                <w:noProof/>
                <w:webHidden/>
              </w:rPr>
              <w:tab/>
            </w:r>
            <w:r>
              <w:rPr>
                <w:noProof/>
                <w:webHidden/>
              </w:rPr>
              <w:fldChar w:fldCharType="begin"/>
            </w:r>
            <w:r>
              <w:rPr>
                <w:noProof/>
                <w:webHidden/>
              </w:rPr>
              <w:instrText xml:space="preserve"> PAGEREF _Toc228239851 \h </w:instrText>
            </w:r>
            <w:r>
              <w:rPr>
                <w:noProof/>
                <w:webHidden/>
              </w:rPr>
            </w:r>
            <w:r>
              <w:rPr>
                <w:noProof/>
                <w:webHidden/>
              </w:rPr>
              <w:fldChar w:fldCharType="separate"/>
            </w:r>
            <w:r>
              <w:rPr>
                <w:noProof/>
                <w:webHidden/>
              </w:rPr>
              <w:t>2</w:t>
            </w:r>
            <w:r>
              <w:rPr>
                <w:noProof/>
                <w:webHidden/>
              </w:rPr>
              <w:fldChar w:fldCharType="end"/>
            </w:r>
          </w:hyperlink>
        </w:p>
        <w:p w14:paraId="69B46C76" w14:textId="3187DCC9" w:rsidR="00BC679F" w:rsidRDefault="00BC679F">
          <w:pPr>
            <w:pStyle w:val="TOC2"/>
            <w:tabs>
              <w:tab w:val="left" w:pos="960"/>
              <w:tab w:val="right" w:leader="dot" w:pos="9016"/>
            </w:tabs>
            <w:rPr>
              <w:rFonts w:eastAsiaTheme="minorEastAsia"/>
              <w:noProof/>
              <w:sz w:val="24"/>
              <w:szCs w:val="24"/>
              <w:lang w:eastAsia="en-GB"/>
            </w:rPr>
          </w:pPr>
          <w:hyperlink w:anchor="_Toc228239852" w:history="1">
            <w:r w:rsidRPr="00FA2856">
              <w:rPr>
                <w:rStyle w:val="Hyperlink"/>
                <w:rFonts w:ascii="Arial" w:hAnsi="Arial" w:cs="Arial"/>
                <w:i/>
                <w:iCs/>
                <w:noProof/>
              </w:rPr>
              <w:t>1.2.</w:t>
            </w:r>
            <w:r>
              <w:rPr>
                <w:rFonts w:eastAsiaTheme="minorEastAsia"/>
                <w:noProof/>
                <w:sz w:val="24"/>
                <w:szCs w:val="24"/>
                <w:lang w:eastAsia="en-GB"/>
              </w:rPr>
              <w:tab/>
            </w:r>
            <w:r w:rsidRPr="00FA2856">
              <w:rPr>
                <w:rStyle w:val="Hyperlink"/>
                <w:rFonts w:ascii="Arial" w:hAnsi="Arial" w:cs="Arial"/>
                <w:i/>
                <w:iCs/>
                <w:noProof/>
              </w:rPr>
              <w:t>Description</w:t>
            </w:r>
            <w:r>
              <w:rPr>
                <w:noProof/>
                <w:webHidden/>
              </w:rPr>
              <w:tab/>
            </w:r>
            <w:r>
              <w:rPr>
                <w:noProof/>
                <w:webHidden/>
              </w:rPr>
              <w:fldChar w:fldCharType="begin"/>
            </w:r>
            <w:r>
              <w:rPr>
                <w:noProof/>
                <w:webHidden/>
              </w:rPr>
              <w:instrText xml:space="preserve"> PAGEREF _Toc228239852 \h </w:instrText>
            </w:r>
            <w:r>
              <w:rPr>
                <w:noProof/>
                <w:webHidden/>
              </w:rPr>
            </w:r>
            <w:r>
              <w:rPr>
                <w:noProof/>
                <w:webHidden/>
              </w:rPr>
              <w:fldChar w:fldCharType="separate"/>
            </w:r>
            <w:r>
              <w:rPr>
                <w:noProof/>
                <w:webHidden/>
              </w:rPr>
              <w:t>2</w:t>
            </w:r>
            <w:r>
              <w:rPr>
                <w:noProof/>
                <w:webHidden/>
              </w:rPr>
              <w:fldChar w:fldCharType="end"/>
            </w:r>
          </w:hyperlink>
        </w:p>
        <w:p w14:paraId="49B1DF75" w14:textId="30163912" w:rsidR="00BC679F" w:rsidRDefault="00BC679F">
          <w:pPr>
            <w:pStyle w:val="TOC2"/>
            <w:tabs>
              <w:tab w:val="left" w:pos="960"/>
              <w:tab w:val="right" w:leader="dot" w:pos="9016"/>
            </w:tabs>
            <w:rPr>
              <w:rFonts w:eastAsiaTheme="minorEastAsia"/>
              <w:noProof/>
              <w:sz w:val="24"/>
              <w:szCs w:val="24"/>
              <w:lang w:eastAsia="en-GB"/>
            </w:rPr>
          </w:pPr>
          <w:hyperlink w:anchor="_Toc228239853" w:history="1">
            <w:r w:rsidRPr="00FA2856">
              <w:rPr>
                <w:rStyle w:val="Hyperlink"/>
                <w:rFonts w:ascii="Arial" w:hAnsi="Arial" w:cs="Arial"/>
                <w:i/>
                <w:iCs/>
                <w:noProof/>
              </w:rPr>
              <w:t>1.3.</w:t>
            </w:r>
            <w:r>
              <w:rPr>
                <w:rFonts w:eastAsiaTheme="minorEastAsia"/>
                <w:noProof/>
                <w:sz w:val="24"/>
                <w:szCs w:val="24"/>
                <w:lang w:eastAsia="en-GB"/>
              </w:rPr>
              <w:tab/>
            </w:r>
            <w:r w:rsidRPr="00FA2856">
              <w:rPr>
                <w:rStyle w:val="Hyperlink"/>
                <w:rFonts w:ascii="Arial" w:hAnsi="Arial" w:cs="Arial"/>
                <w:i/>
                <w:iCs/>
                <w:noProof/>
              </w:rPr>
              <w:t>Feeling</w:t>
            </w:r>
            <w:r>
              <w:rPr>
                <w:noProof/>
                <w:webHidden/>
              </w:rPr>
              <w:tab/>
            </w:r>
            <w:r>
              <w:rPr>
                <w:noProof/>
                <w:webHidden/>
              </w:rPr>
              <w:fldChar w:fldCharType="begin"/>
            </w:r>
            <w:r>
              <w:rPr>
                <w:noProof/>
                <w:webHidden/>
              </w:rPr>
              <w:instrText xml:space="preserve"> PAGEREF _Toc228239853 \h </w:instrText>
            </w:r>
            <w:r>
              <w:rPr>
                <w:noProof/>
                <w:webHidden/>
              </w:rPr>
            </w:r>
            <w:r>
              <w:rPr>
                <w:noProof/>
                <w:webHidden/>
              </w:rPr>
              <w:fldChar w:fldCharType="separate"/>
            </w:r>
            <w:r>
              <w:rPr>
                <w:noProof/>
                <w:webHidden/>
              </w:rPr>
              <w:t>3</w:t>
            </w:r>
            <w:r>
              <w:rPr>
                <w:noProof/>
                <w:webHidden/>
              </w:rPr>
              <w:fldChar w:fldCharType="end"/>
            </w:r>
          </w:hyperlink>
        </w:p>
        <w:p w14:paraId="47D65742" w14:textId="6AA18AFE" w:rsidR="00BC679F" w:rsidRDefault="00BC679F">
          <w:pPr>
            <w:pStyle w:val="TOC2"/>
            <w:tabs>
              <w:tab w:val="left" w:pos="960"/>
              <w:tab w:val="right" w:leader="dot" w:pos="9016"/>
            </w:tabs>
            <w:rPr>
              <w:rFonts w:eastAsiaTheme="minorEastAsia"/>
              <w:noProof/>
              <w:sz w:val="24"/>
              <w:szCs w:val="24"/>
              <w:lang w:eastAsia="en-GB"/>
            </w:rPr>
          </w:pPr>
          <w:hyperlink w:anchor="_Toc228239854" w:history="1">
            <w:r w:rsidRPr="00FA2856">
              <w:rPr>
                <w:rStyle w:val="Hyperlink"/>
                <w:rFonts w:ascii="Arial" w:hAnsi="Arial" w:cs="Arial"/>
                <w:i/>
                <w:iCs/>
                <w:noProof/>
              </w:rPr>
              <w:t>1.4.</w:t>
            </w:r>
            <w:r>
              <w:rPr>
                <w:rFonts w:eastAsiaTheme="minorEastAsia"/>
                <w:noProof/>
                <w:sz w:val="24"/>
                <w:szCs w:val="24"/>
                <w:lang w:eastAsia="en-GB"/>
              </w:rPr>
              <w:tab/>
            </w:r>
            <w:r w:rsidRPr="00FA2856">
              <w:rPr>
                <w:rStyle w:val="Hyperlink"/>
                <w:rFonts w:ascii="Arial" w:hAnsi="Arial" w:cs="Arial"/>
                <w:i/>
                <w:iCs/>
                <w:noProof/>
              </w:rPr>
              <w:t>Evaluation</w:t>
            </w:r>
            <w:r>
              <w:rPr>
                <w:noProof/>
                <w:webHidden/>
              </w:rPr>
              <w:tab/>
            </w:r>
            <w:r>
              <w:rPr>
                <w:noProof/>
                <w:webHidden/>
              </w:rPr>
              <w:fldChar w:fldCharType="begin"/>
            </w:r>
            <w:r>
              <w:rPr>
                <w:noProof/>
                <w:webHidden/>
              </w:rPr>
              <w:instrText xml:space="preserve"> PAGEREF _Toc228239854 \h </w:instrText>
            </w:r>
            <w:r>
              <w:rPr>
                <w:noProof/>
                <w:webHidden/>
              </w:rPr>
            </w:r>
            <w:r>
              <w:rPr>
                <w:noProof/>
                <w:webHidden/>
              </w:rPr>
              <w:fldChar w:fldCharType="separate"/>
            </w:r>
            <w:r>
              <w:rPr>
                <w:noProof/>
                <w:webHidden/>
              </w:rPr>
              <w:t>3</w:t>
            </w:r>
            <w:r>
              <w:rPr>
                <w:noProof/>
                <w:webHidden/>
              </w:rPr>
              <w:fldChar w:fldCharType="end"/>
            </w:r>
          </w:hyperlink>
        </w:p>
        <w:p w14:paraId="04DE4AF5" w14:textId="7F6D8A66" w:rsidR="00BC679F" w:rsidRDefault="00BC679F">
          <w:pPr>
            <w:pStyle w:val="TOC2"/>
            <w:tabs>
              <w:tab w:val="left" w:pos="960"/>
              <w:tab w:val="right" w:leader="dot" w:pos="9016"/>
            </w:tabs>
            <w:rPr>
              <w:rFonts w:eastAsiaTheme="minorEastAsia"/>
              <w:noProof/>
              <w:sz w:val="24"/>
              <w:szCs w:val="24"/>
              <w:lang w:eastAsia="en-GB"/>
            </w:rPr>
          </w:pPr>
          <w:hyperlink w:anchor="_Toc228239855" w:history="1">
            <w:r w:rsidRPr="00FA2856">
              <w:rPr>
                <w:rStyle w:val="Hyperlink"/>
                <w:rFonts w:ascii="Arial" w:hAnsi="Arial" w:cs="Arial"/>
                <w:i/>
                <w:iCs/>
                <w:noProof/>
              </w:rPr>
              <w:t>1.5.</w:t>
            </w:r>
            <w:r>
              <w:rPr>
                <w:rFonts w:eastAsiaTheme="minorEastAsia"/>
                <w:noProof/>
                <w:sz w:val="24"/>
                <w:szCs w:val="24"/>
                <w:lang w:eastAsia="en-GB"/>
              </w:rPr>
              <w:tab/>
            </w:r>
            <w:r w:rsidRPr="00FA2856">
              <w:rPr>
                <w:rStyle w:val="Hyperlink"/>
                <w:rFonts w:ascii="Arial" w:hAnsi="Arial" w:cs="Arial"/>
                <w:i/>
                <w:iCs/>
                <w:noProof/>
              </w:rPr>
              <w:t>Analysis</w:t>
            </w:r>
            <w:r>
              <w:rPr>
                <w:noProof/>
                <w:webHidden/>
              </w:rPr>
              <w:tab/>
            </w:r>
            <w:r>
              <w:rPr>
                <w:noProof/>
                <w:webHidden/>
              </w:rPr>
              <w:fldChar w:fldCharType="begin"/>
            </w:r>
            <w:r>
              <w:rPr>
                <w:noProof/>
                <w:webHidden/>
              </w:rPr>
              <w:instrText xml:space="preserve"> PAGEREF _Toc228239855 \h </w:instrText>
            </w:r>
            <w:r>
              <w:rPr>
                <w:noProof/>
                <w:webHidden/>
              </w:rPr>
            </w:r>
            <w:r>
              <w:rPr>
                <w:noProof/>
                <w:webHidden/>
              </w:rPr>
              <w:fldChar w:fldCharType="separate"/>
            </w:r>
            <w:r>
              <w:rPr>
                <w:noProof/>
                <w:webHidden/>
              </w:rPr>
              <w:t>4</w:t>
            </w:r>
            <w:r>
              <w:rPr>
                <w:noProof/>
                <w:webHidden/>
              </w:rPr>
              <w:fldChar w:fldCharType="end"/>
            </w:r>
          </w:hyperlink>
        </w:p>
        <w:p w14:paraId="5EEE5385" w14:textId="08787BC4" w:rsidR="00BC679F" w:rsidRDefault="00BC679F">
          <w:pPr>
            <w:pStyle w:val="TOC2"/>
            <w:tabs>
              <w:tab w:val="left" w:pos="960"/>
              <w:tab w:val="right" w:leader="dot" w:pos="9016"/>
            </w:tabs>
            <w:rPr>
              <w:rFonts w:eastAsiaTheme="minorEastAsia"/>
              <w:noProof/>
              <w:sz w:val="24"/>
              <w:szCs w:val="24"/>
              <w:lang w:eastAsia="en-GB"/>
            </w:rPr>
          </w:pPr>
          <w:hyperlink w:anchor="_Toc228239856" w:history="1">
            <w:r w:rsidRPr="00FA2856">
              <w:rPr>
                <w:rStyle w:val="Hyperlink"/>
                <w:rFonts w:ascii="Arial" w:hAnsi="Arial" w:cs="Arial"/>
                <w:i/>
                <w:iCs/>
                <w:noProof/>
              </w:rPr>
              <w:t>1.6.</w:t>
            </w:r>
            <w:r>
              <w:rPr>
                <w:rFonts w:eastAsiaTheme="minorEastAsia"/>
                <w:noProof/>
                <w:sz w:val="24"/>
                <w:szCs w:val="24"/>
                <w:lang w:eastAsia="en-GB"/>
              </w:rPr>
              <w:tab/>
            </w:r>
            <w:r w:rsidRPr="00FA2856">
              <w:rPr>
                <w:rStyle w:val="Hyperlink"/>
                <w:rFonts w:ascii="Arial" w:hAnsi="Arial" w:cs="Arial"/>
                <w:i/>
                <w:iCs/>
                <w:noProof/>
              </w:rPr>
              <w:t>Conclusion</w:t>
            </w:r>
            <w:r>
              <w:rPr>
                <w:noProof/>
                <w:webHidden/>
              </w:rPr>
              <w:tab/>
            </w:r>
            <w:r>
              <w:rPr>
                <w:noProof/>
                <w:webHidden/>
              </w:rPr>
              <w:fldChar w:fldCharType="begin"/>
            </w:r>
            <w:r>
              <w:rPr>
                <w:noProof/>
                <w:webHidden/>
              </w:rPr>
              <w:instrText xml:space="preserve"> PAGEREF _Toc228239856 \h </w:instrText>
            </w:r>
            <w:r>
              <w:rPr>
                <w:noProof/>
                <w:webHidden/>
              </w:rPr>
            </w:r>
            <w:r>
              <w:rPr>
                <w:noProof/>
                <w:webHidden/>
              </w:rPr>
              <w:fldChar w:fldCharType="separate"/>
            </w:r>
            <w:r>
              <w:rPr>
                <w:noProof/>
                <w:webHidden/>
              </w:rPr>
              <w:t>6</w:t>
            </w:r>
            <w:r>
              <w:rPr>
                <w:noProof/>
                <w:webHidden/>
              </w:rPr>
              <w:fldChar w:fldCharType="end"/>
            </w:r>
          </w:hyperlink>
        </w:p>
        <w:p w14:paraId="78071032" w14:textId="15EAA8BD" w:rsidR="00BC679F" w:rsidRDefault="00BC679F">
          <w:pPr>
            <w:pStyle w:val="TOC2"/>
            <w:tabs>
              <w:tab w:val="left" w:pos="960"/>
              <w:tab w:val="right" w:leader="dot" w:pos="9016"/>
            </w:tabs>
            <w:rPr>
              <w:rFonts w:eastAsiaTheme="minorEastAsia"/>
              <w:noProof/>
              <w:sz w:val="24"/>
              <w:szCs w:val="24"/>
              <w:lang w:eastAsia="en-GB"/>
            </w:rPr>
          </w:pPr>
          <w:hyperlink w:anchor="_Toc228239857" w:history="1">
            <w:r w:rsidRPr="00FA2856">
              <w:rPr>
                <w:rStyle w:val="Hyperlink"/>
                <w:rFonts w:ascii="Arial" w:hAnsi="Arial" w:cs="Arial"/>
                <w:i/>
                <w:iCs/>
                <w:noProof/>
              </w:rPr>
              <w:t>1.7.</w:t>
            </w:r>
            <w:r>
              <w:rPr>
                <w:rFonts w:eastAsiaTheme="minorEastAsia"/>
                <w:noProof/>
                <w:sz w:val="24"/>
                <w:szCs w:val="24"/>
                <w:lang w:eastAsia="en-GB"/>
              </w:rPr>
              <w:tab/>
            </w:r>
            <w:r w:rsidRPr="00FA2856">
              <w:rPr>
                <w:rStyle w:val="Hyperlink"/>
                <w:rFonts w:ascii="Arial" w:hAnsi="Arial" w:cs="Arial"/>
                <w:i/>
                <w:iCs/>
                <w:noProof/>
              </w:rPr>
              <w:t>Action plan</w:t>
            </w:r>
            <w:r>
              <w:rPr>
                <w:noProof/>
                <w:webHidden/>
              </w:rPr>
              <w:tab/>
            </w:r>
            <w:r>
              <w:rPr>
                <w:noProof/>
                <w:webHidden/>
              </w:rPr>
              <w:fldChar w:fldCharType="begin"/>
            </w:r>
            <w:r>
              <w:rPr>
                <w:noProof/>
                <w:webHidden/>
              </w:rPr>
              <w:instrText xml:space="preserve"> PAGEREF _Toc228239857 \h </w:instrText>
            </w:r>
            <w:r>
              <w:rPr>
                <w:noProof/>
                <w:webHidden/>
              </w:rPr>
            </w:r>
            <w:r>
              <w:rPr>
                <w:noProof/>
                <w:webHidden/>
              </w:rPr>
              <w:fldChar w:fldCharType="separate"/>
            </w:r>
            <w:r>
              <w:rPr>
                <w:noProof/>
                <w:webHidden/>
              </w:rPr>
              <w:t>6</w:t>
            </w:r>
            <w:r>
              <w:rPr>
                <w:noProof/>
                <w:webHidden/>
              </w:rPr>
              <w:fldChar w:fldCharType="end"/>
            </w:r>
          </w:hyperlink>
        </w:p>
        <w:p w14:paraId="42054A2C" w14:textId="5F0E5940" w:rsidR="00BC679F" w:rsidRDefault="00BC679F">
          <w:pPr>
            <w:pStyle w:val="TOC2"/>
            <w:tabs>
              <w:tab w:val="left" w:pos="960"/>
              <w:tab w:val="right" w:leader="dot" w:pos="9016"/>
            </w:tabs>
            <w:rPr>
              <w:rFonts w:eastAsiaTheme="minorEastAsia"/>
              <w:noProof/>
              <w:sz w:val="24"/>
              <w:szCs w:val="24"/>
              <w:lang w:eastAsia="en-GB"/>
            </w:rPr>
          </w:pPr>
          <w:hyperlink w:anchor="_Toc228239858" w:history="1">
            <w:r w:rsidRPr="00FA2856">
              <w:rPr>
                <w:rStyle w:val="Hyperlink"/>
                <w:rFonts w:ascii="Arial" w:hAnsi="Arial" w:cs="Arial"/>
                <w:i/>
                <w:iCs/>
                <w:noProof/>
              </w:rPr>
              <w:t>1.8.</w:t>
            </w:r>
            <w:r>
              <w:rPr>
                <w:rFonts w:eastAsiaTheme="minorEastAsia"/>
                <w:noProof/>
                <w:sz w:val="24"/>
                <w:szCs w:val="24"/>
                <w:lang w:eastAsia="en-GB"/>
              </w:rPr>
              <w:tab/>
            </w:r>
            <w:r w:rsidRPr="00FA2856">
              <w:rPr>
                <w:rStyle w:val="Hyperlink"/>
                <w:rFonts w:ascii="Arial" w:hAnsi="Arial" w:cs="Arial"/>
                <w:i/>
                <w:iCs/>
                <w:noProof/>
              </w:rPr>
              <w:t>Conclusion</w:t>
            </w:r>
            <w:r>
              <w:rPr>
                <w:noProof/>
                <w:webHidden/>
              </w:rPr>
              <w:tab/>
            </w:r>
            <w:r>
              <w:rPr>
                <w:noProof/>
                <w:webHidden/>
              </w:rPr>
              <w:fldChar w:fldCharType="begin"/>
            </w:r>
            <w:r>
              <w:rPr>
                <w:noProof/>
                <w:webHidden/>
              </w:rPr>
              <w:instrText xml:space="preserve"> PAGEREF _Toc228239858 \h </w:instrText>
            </w:r>
            <w:r>
              <w:rPr>
                <w:noProof/>
                <w:webHidden/>
              </w:rPr>
            </w:r>
            <w:r>
              <w:rPr>
                <w:noProof/>
                <w:webHidden/>
              </w:rPr>
              <w:fldChar w:fldCharType="separate"/>
            </w:r>
            <w:r>
              <w:rPr>
                <w:noProof/>
                <w:webHidden/>
              </w:rPr>
              <w:t>6</w:t>
            </w:r>
            <w:r>
              <w:rPr>
                <w:noProof/>
                <w:webHidden/>
              </w:rPr>
              <w:fldChar w:fldCharType="end"/>
            </w:r>
          </w:hyperlink>
        </w:p>
        <w:p w14:paraId="5FFB4523" w14:textId="6AD3310C" w:rsidR="00BC679F" w:rsidRDefault="00BC679F">
          <w:pPr>
            <w:pStyle w:val="TOC1"/>
            <w:tabs>
              <w:tab w:val="right" w:leader="dot" w:pos="9016"/>
            </w:tabs>
            <w:rPr>
              <w:rFonts w:eastAsiaTheme="minorEastAsia"/>
              <w:noProof/>
              <w:sz w:val="24"/>
              <w:szCs w:val="24"/>
              <w:lang w:eastAsia="en-GB"/>
            </w:rPr>
          </w:pPr>
          <w:hyperlink w:anchor="_Toc228239859" w:history="1">
            <w:r w:rsidRPr="00FA2856">
              <w:rPr>
                <w:rStyle w:val="Hyperlink"/>
                <w:rFonts w:ascii="Arial" w:hAnsi="Arial" w:cs="Arial"/>
                <w:noProof/>
              </w:rPr>
              <w:t>Part 2: Hotel Mentor Feedback</w:t>
            </w:r>
            <w:r>
              <w:rPr>
                <w:noProof/>
                <w:webHidden/>
              </w:rPr>
              <w:tab/>
            </w:r>
            <w:r>
              <w:rPr>
                <w:noProof/>
                <w:webHidden/>
              </w:rPr>
              <w:fldChar w:fldCharType="begin"/>
            </w:r>
            <w:r>
              <w:rPr>
                <w:noProof/>
                <w:webHidden/>
              </w:rPr>
              <w:instrText xml:space="preserve"> PAGEREF _Toc228239859 \h </w:instrText>
            </w:r>
            <w:r>
              <w:rPr>
                <w:noProof/>
                <w:webHidden/>
              </w:rPr>
            </w:r>
            <w:r>
              <w:rPr>
                <w:noProof/>
                <w:webHidden/>
              </w:rPr>
              <w:fldChar w:fldCharType="separate"/>
            </w:r>
            <w:r>
              <w:rPr>
                <w:noProof/>
                <w:webHidden/>
              </w:rPr>
              <w:t>7</w:t>
            </w:r>
            <w:r>
              <w:rPr>
                <w:noProof/>
                <w:webHidden/>
              </w:rPr>
              <w:fldChar w:fldCharType="end"/>
            </w:r>
          </w:hyperlink>
        </w:p>
        <w:p w14:paraId="459830AC" w14:textId="7975F5C0" w:rsidR="00BC679F" w:rsidRDefault="00BC679F">
          <w:pPr>
            <w:pStyle w:val="TOC1"/>
            <w:tabs>
              <w:tab w:val="right" w:leader="dot" w:pos="9016"/>
            </w:tabs>
            <w:rPr>
              <w:rFonts w:eastAsiaTheme="minorEastAsia"/>
              <w:noProof/>
              <w:sz w:val="24"/>
              <w:szCs w:val="24"/>
              <w:lang w:eastAsia="en-GB"/>
            </w:rPr>
          </w:pPr>
          <w:hyperlink w:anchor="_Toc228239860" w:history="1">
            <w:r w:rsidRPr="00FA2856">
              <w:rPr>
                <w:rStyle w:val="Hyperlink"/>
                <w:rFonts w:ascii="Arial" w:hAnsi="Arial" w:cs="Arial"/>
                <w:noProof/>
              </w:rPr>
              <w:t>Part 3: Placement Tutor Feedback</w:t>
            </w:r>
            <w:r>
              <w:rPr>
                <w:noProof/>
                <w:webHidden/>
              </w:rPr>
              <w:tab/>
            </w:r>
            <w:r>
              <w:rPr>
                <w:noProof/>
                <w:webHidden/>
              </w:rPr>
              <w:fldChar w:fldCharType="begin"/>
            </w:r>
            <w:r>
              <w:rPr>
                <w:noProof/>
                <w:webHidden/>
              </w:rPr>
              <w:instrText xml:space="preserve"> PAGEREF _Toc228239860 \h </w:instrText>
            </w:r>
            <w:r>
              <w:rPr>
                <w:noProof/>
                <w:webHidden/>
              </w:rPr>
            </w:r>
            <w:r>
              <w:rPr>
                <w:noProof/>
                <w:webHidden/>
              </w:rPr>
              <w:fldChar w:fldCharType="separate"/>
            </w:r>
            <w:r>
              <w:rPr>
                <w:noProof/>
                <w:webHidden/>
              </w:rPr>
              <w:t>9</w:t>
            </w:r>
            <w:r>
              <w:rPr>
                <w:noProof/>
                <w:webHidden/>
              </w:rPr>
              <w:fldChar w:fldCharType="end"/>
            </w:r>
          </w:hyperlink>
        </w:p>
        <w:p w14:paraId="7A9011F8" w14:textId="6C64E196" w:rsidR="00BC679F" w:rsidRDefault="00BC679F">
          <w:pPr>
            <w:pStyle w:val="TOC1"/>
            <w:tabs>
              <w:tab w:val="right" w:leader="dot" w:pos="9016"/>
            </w:tabs>
            <w:rPr>
              <w:rFonts w:eastAsiaTheme="minorEastAsia"/>
              <w:noProof/>
              <w:sz w:val="24"/>
              <w:szCs w:val="24"/>
              <w:lang w:eastAsia="en-GB"/>
            </w:rPr>
          </w:pPr>
          <w:hyperlink w:anchor="_Toc228239861" w:history="1">
            <w:r w:rsidRPr="00FA2856">
              <w:rPr>
                <w:rStyle w:val="Hyperlink"/>
                <w:rFonts w:ascii="Arial" w:hAnsi="Arial" w:cs="Arial"/>
                <w:noProof/>
              </w:rPr>
              <w:t>Part 4: Reflection on Hotel and Placement Tutor Feedback</w:t>
            </w:r>
            <w:r>
              <w:rPr>
                <w:noProof/>
                <w:webHidden/>
              </w:rPr>
              <w:tab/>
            </w:r>
            <w:r>
              <w:rPr>
                <w:noProof/>
                <w:webHidden/>
              </w:rPr>
              <w:fldChar w:fldCharType="begin"/>
            </w:r>
            <w:r>
              <w:rPr>
                <w:noProof/>
                <w:webHidden/>
              </w:rPr>
              <w:instrText xml:space="preserve"> PAGEREF _Toc228239861 \h </w:instrText>
            </w:r>
            <w:r>
              <w:rPr>
                <w:noProof/>
                <w:webHidden/>
              </w:rPr>
            </w:r>
            <w:r>
              <w:rPr>
                <w:noProof/>
                <w:webHidden/>
              </w:rPr>
              <w:fldChar w:fldCharType="separate"/>
            </w:r>
            <w:r>
              <w:rPr>
                <w:noProof/>
                <w:webHidden/>
              </w:rPr>
              <w:t>11</w:t>
            </w:r>
            <w:r>
              <w:rPr>
                <w:noProof/>
                <w:webHidden/>
              </w:rPr>
              <w:fldChar w:fldCharType="end"/>
            </w:r>
          </w:hyperlink>
        </w:p>
        <w:p w14:paraId="040E4EFC" w14:textId="2F75999E" w:rsidR="00BC679F" w:rsidRDefault="00BC679F">
          <w:pPr>
            <w:pStyle w:val="TOC2"/>
            <w:tabs>
              <w:tab w:val="right" w:leader="dot" w:pos="9016"/>
            </w:tabs>
            <w:rPr>
              <w:rFonts w:eastAsiaTheme="minorEastAsia"/>
              <w:noProof/>
              <w:sz w:val="24"/>
              <w:szCs w:val="24"/>
              <w:lang w:eastAsia="en-GB"/>
            </w:rPr>
          </w:pPr>
          <w:hyperlink w:anchor="_Toc228239862" w:history="1">
            <w:r w:rsidRPr="00FA2856">
              <w:rPr>
                <w:rStyle w:val="Hyperlink"/>
                <w:rFonts w:ascii="Arial" w:hAnsi="Arial" w:cs="Arial"/>
                <w:i/>
                <w:iCs/>
                <w:noProof/>
              </w:rPr>
              <w:t>4.1. Introduction</w:t>
            </w:r>
            <w:r>
              <w:rPr>
                <w:noProof/>
                <w:webHidden/>
              </w:rPr>
              <w:tab/>
            </w:r>
            <w:r>
              <w:rPr>
                <w:noProof/>
                <w:webHidden/>
              </w:rPr>
              <w:fldChar w:fldCharType="begin"/>
            </w:r>
            <w:r>
              <w:rPr>
                <w:noProof/>
                <w:webHidden/>
              </w:rPr>
              <w:instrText xml:space="preserve"> PAGEREF _Toc228239862 \h </w:instrText>
            </w:r>
            <w:r>
              <w:rPr>
                <w:noProof/>
                <w:webHidden/>
              </w:rPr>
            </w:r>
            <w:r>
              <w:rPr>
                <w:noProof/>
                <w:webHidden/>
              </w:rPr>
              <w:fldChar w:fldCharType="separate"/>
            </w:r>
            <w:r>
              <w:rPr>
                <w:noProof/>
                <w:webHidden/>
              </w:rPr>
              <w:t>11</w:t>
            </w:r>
            <w:r>
              <w:rPr>
                <w:noProof/>
                <w:webHidden/>
              </w:rPr>
              <w:fldChar w:fldCharType="end"/>
            </w:r>
          </w:hyperlink>
        </w:p>
        <w:p w14:paraId="33F8BEA3" w14:textId="1C95C587" w:rsidR="00BC679F" w:rsidRDefault="00BC679F">
          <w:pPr>
            <w:pStyle w:val="TOC2"/>
            <w:tabs>
              <w:tab w:val="right" w:leader="dot" w:pos="9016"/>
            </w:tabs>
            <w:rPr>
              <w:rFonts w:eastAsiaTheme="minorEastAsia"/>
              <w:noProof/>
              <w:sz w:val="24"/>
              <w:szCs w:val="24"/>
              <w:lang w:eastAsia="en-GB"/>
            </w:rPr>
          </w:pPr>
          <w:hyperlink w:anchor="_Toc228239863" w:history="1">
            <w:r w:rsidRPr="00FA2856">
              <w:rPr>
                <w:rStyle w:val="Hyperlink"/>
                <w:rFonts w:ascii="Arial" w:hAnsi="Arial" w:cs="Arial"/>
                <w:i/>
                <w:iCs/>
                <w:noProof/>
              </w:rPr>
              <w:t>4.2. Understanding the feedback</w:t>
            </w:r>
            <w:r>
              <w:rPr>
                <w:noProof/>
                <w:webHidden/>
              </w:rPr>
              <w:tab/>
            </w:r>
            <w:r>
              <w:rPr>
                <w:noProof/>
                <w:webHidden/>
              </w:rPr>
              <w:fldChar w:fldCharType="begin"/>
            </w:r>
            <w:r>
              <w:rPr>
                <w:noProof/>
                <w:webHidden/>
              </w:rPr>
              <w:instrText xml:space="preserve"> PAGEREF _Toc228239863 \h </w:instrText>
            </w:r>
            <w:r>
              <w:rPr>
                <w:noProof/>
                <w:webHidden/>
              </w:rPr>
            </w:r>
            <w:r>
              <w:rPr>
                <w:noProof/>
                <w:webHidden/>
              </w:rPr>
              <w:fldChar w:fldCharType="separate"/>
            </w:r>
            <w:r>
              <w:rPr>
                <w:noProof/>
                <w:webHidden/>
              </w:rPr>
              <w:t>11</w:t>
            </w:r>
            <w:r>
              <w:rPr>
                <w:noProof/>
                <w:webHidden/>
              </w:rPr>
              <w:fldChar w:fldCharType="end"/>
            </w:r>
          </w:hyperlink>
        </w:p>
        <w:p w14:paraId="68B649AE" w14:textId="5C1CF8D4" w:rsidR="00BC679F" w:rsidRDefault="00BC679F">
          <w:pPr>
            <w:pStyle w:val="TOC2"/>
            <w:tabs>
              <w:tab w:val="right" w:leader="dot" w:pos="9016"/>
            </w:tabs>
            <w:rPr>
              <w:rFonts w:eastAsiaTheme="minorEastAsia"/>
              <w:noProof/>
              <w:sz w:val="24"/>
              <w:szCs w:val="24"/>
              <w:lang w:eastAsia="en-GB"/>
            </w:rPr>
          </w:pPr>
          <w:hyperlink w:anchor="_Toc228239864" w:history="1">
            <w:r w:rsidRPr="00FA2856">
              <w:rPr>
                <w:rStyle w:val="Hyperlink"/>
                <w:rFonts w:ascii="Arial" w:hAnsi="Arial" w:cs="Arial"/>
                <w:i/>
                <w:iCs/>
                <w:noProof/>
              </w:rPr>
              <w:t>4.3. Impact of the feedback</w:t>
            </w:r>
            <w:r>
              <w:rPr>
                <w:noProof/>
                <w:webHidden/>
              </w:rPr>
              <w:tab/>
            </w:r>
            <w:r>
              <w:rPr>
                <w:noProof/>
                <w:webHidden/>
              </w:rPr>
              <w:fldChar w:fldCharType="begin"/>
            </w:r>
            <w:r>
              <w:rPr>
                <w:noProof/>
                <w:webHidden/>
              </w:rPr>
              <w:instrText xml:space="preserve"> PAGEREF _Toc228239864 \h </w:instrText>
            </w:r>
            <w:r>
              <w:rPr>
                <w:noProof/>
                <w:webHidden/>
              </w:rPr>
            </w:r>
            <w:r>
              <w:rPr>
                <w:noProof/>
                <w:webHidden/>
              </w:rPr>
              <w:fldChar w:fldCharType="separate"/>
            </w:r>
            <w:r>
              <w:rPr>
                <w:noProof/>
                <w:webHidden/>
              </w:rPr>
              <w:t>12</w:t>
            </w:r>
            <w:r>
              <w:rPr>
                <w:noProof/>
                <w:webHidden/>
              </w:rPr>
              <w:fldChar w:fldCharType="end"/>
            </w:r>
          </w:hyperlink>
        </w:p>
        <w:p w14:paraId="34358994" w14:textId="577FC34C" w:rsidR="00BC679F" w:rsidRDefault="00BC679F">
          <w:pPr>
            <w:pStyle w:val="TOC2"/>
            <w:tabs>
              <w:tab w:val="right" w:leader="dot" w:pos="9016"/>
            </w:tabs>
            <w:rPr>
              <w:rFonts w:eastAsiaTheme="minorEastAsia"/>
              <w:noProof/>
              <w:sz w:val="24"/>
              <w:szCs w:val="24"/>
              <w:lang w:eastAsia="en-GB"/>
            </w:rPr>
          </w:pPr>
          <w:hyperlink w:anchor="_Toc228239865" w:history="1">
            <w:r w:rsidRPr="00FA2856">
              <w:rPr>
                <w:rStyle w:val="Hyperlink"/>
                <w:rFonts w:ascii="Arial" w:hAnsi="Arial" w:cs="Arial"/>
                <w:i/>
                <w:iCs/>
                <w:noProof/>
              </w:rPr>
              <w:t>4.4. Action Steps for growth</w:t>
            </w:r>
            <w:r>
              <w:rPr>
                <w:noProof/>
                <w:webHidden/>
              </w:rPr>
              <w:tab/>
            </w:r>
            <w:r>
              <w:rPr>
                <w:noProof/>
                <w:webHidden/>
              </w:rPr>
              <w:fldChar w:fldCharType="begin"/>
            </w:r>
            <w:r>
              <w:rPr>
                <w:noProof/>
                <w:webHidden/>
              </w:rPr>
              <w:instrText xml:space="preserve"> PAGEREF _Toc228239865 \h </w:instrText>
            </w:r>
            <w:r>
              <w:rPr>
                <w:noProof/>
                <w:webHidden/>
              </w:rPr>
            </w:r>
            <w:r>
              <w:rPr>
                <w:noProof/>
                <w:webHidden/>
              </w:rPr>
              <w:fldChar w:fldCharType="separate"/>
            </w:r>
            <w:r>
              <w:rPr>
                <w:noProof/>
                <w:webHidden/>
              </w:rPr>
              <w:t>14</w:t>
            </w:r>
            <w:r>
              <w:rPr>
                <w:noProof/>
                <w:webHidden/>
              </w:rPr>
              <w:fldChar w:fldCharType="end"/>
            </w:r>
          </w:hyperlink>
        </w:p>
        <w:p w14:paraId="04EBC5CA" w14:textId="1351E2A3" w:rsidR="00BC679F" w:rsidRDefault="00BC679F">
          <w:pPr>
            <w:pStyle w:val="TOC2"/>
            <w:tabs>
              <w:tab w:val="right" w:leader="dot" w:pos="9016"/>
            </w:tabs>
            <w:rPr>
              <w:rFonts w:eastAsiaTheme="minorEastAsia"/>
              <w:noProof/>
              <w:sz w:val="24"/>
              <w:szCs w:val="24"/>
              <w:lang w:eastAsia="en-GB"/>
            </w:rPr>
          </w:pPr>
          <w:hyperlink w:anchor="_Toc228239866" w:history="1">
            <w:r w:rsidRPr="00FA2856">
              <w:rPr>
                <w:rStyle w:val="Hyperlink"/>
                <w:rFonts w:ascii="Arial" w:hAnsi="Arial" w:cs="Arial"/>
                <w:i/>
                <w:iCs/>
                <w:noProof/>
              </w:rPr>
              <w:t>4.5. Link of action plans to career development</w:t>
            </w:r>
            <w:r>
              <w:rPr>
                <w:noProof/>
                <w:webHidden/>
              </w:rPr>
              <w:tab/>
            </w:r>
            <w:r>
              <w:rPr>
                <w:noProof/>
                <w:webHidden/>
              </w:rPr>
              <w:fldChar w:fldCharType="begin"/>
            </w:r>
            <w:r>
              <w:rPr>
                <w:noProof/>
                <w:webHidden/>
              </w:rPr>
              <w:instrText xml:space="preserve"> PAGEREF _Toc228239866 \h </w:instrText>
            </w:r>
            <w:r>
              <w:rPr>
                <w:noProof/>
                <w:webHidden/>
              </w:rPr>
            </w:r>
            <w:r>
              <w:rPr>
                <w:noProof/>
                <w:webHidden/>
              </w:rPr>
              <w:fldChar w:fldCharType="separate"/>
            </w:r>
            <w:r>
              <w:rPr>
                <w:noProof/>
                <w:webHidden/>
              </w:rPr>
              <w:t>15</w:t>
            </w:r>
            <w:r>
              <w:rPr>
                <w:noProof/>
                <w:webHidden/>
              </w:rPr>
              <w:fldChar w:fldCharType="end"/>
            </w:r>
          </w:hyperlink>
        </w:p>
        <w:p w14:paraId="640F93BF" w14:textId="381DE340" w:rsidR="00BC679F" w:rsidRDefault="00BC679F">
          <w:pPr>
            <w:pStyle w:val="TOC1"/>
            <w:tabs>
              <w:tab w:val="right" w:leader="dot" w:pos="9016"/>
            </w:tabs>
            <w:rPr>
              <w:rFonts w:eastAsiaTheme="minorEastAsia"/>
              <w:noProof/>
              <w:sz w:val="24"/>
              <w:szCs w:val="24"/>
              <w:lang w:eastAsia="en-GB"/>
            </w:rPr>
          </w:pPr>
          <w:hyperlink w:anchor="_Toc228239867" w:history="1">
            <w:r w:rsidRPr="00FA2856">
              <w:rPr>
                <w:rStyle w:val="Hyperlink"/>
                <w:rFonts w:ascii="Arial" w:hAnsi="Arial" w:cs="Arial"/>
                <w:noProof/>
              </w:rPr>
              <w:t>5. Conclusion</w:t>
            </w:r>
            <w:r>
              <w:rPr>
                <w:noProof/>
                <w:webHidden/>
              </w:rPr>
              <w:tab/>
            </w:r>
            <w:r>
              <w:rPr>
                <w:noProof/>
                <w:webHidden/>
              </w:rPr>
              <w:fldChar w:fldCharType="begin"/>
            </w:r>
            <w:r>
              <w:rPr>
                <w:noProof/>
                <w:webHidden/>
              </w:rPr>
              <w:instrText xml:space="preserve"> PAGEREF _Toc228239867 \h </w:instrText>
            </w:r>
            <w:r>
              <w:rPr>
                <w:noProof/>
                <w:webHidden/>
              </w:rPr>
            </w:r>
            <w:r>
              <w:rPr>
                <w:noProof/>
                <w:webHidden/>
              </w:rPr>
              <w:fldChar w:fldCharType="separate"/>
            </w:r>
            <w:r>
              <w:rPr>
                <w:noProof/>
                <w:webHidden/>
              </w:rPr>
              <w:t>15</w:t>
            </w:r>
            <w:r>
              <w:rPr>
                <w:noProof/>
                <w:webHidden/>
              </w:rPr>
              <w:fldChar w:fldCharType="end"/>
            </w:r>
          </w:hyperlink>
        </w:p>
        <w:p w14:paraId="44A3FD86" w14:textId="409BF39A" w:rsidR="00BC679F" w:rsidRDefault="00BC679F">
          <w:pPr>
            <w:pStyle w:val="TOC1"/>
            <w:tabs>
              <w:tab w:val="right" w:leader="dot" w:pos="9016"/>
            </w:tabs>
            <w:rPr>
              <w:rFonts w:eastAsiaTheme="minorEastAsia"/>
              <w:noProof/>
              <w:sz w:val="24"/>
              <w:szCs w:val="24"/>
              <w:lang w:eastAsia="en-GB"/>
            </w:rPr>
          </w:pPr>
          <w:hyperlink w:anchor="_Toc228239868" w:history="1">
            <w:r w:rsidRPr="00FA2856">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_Toc228239868 \h </w:instrText>
            </w:r>
            <w:r>
              <w:rPr>
                <w:noProof/>
                <w:webHidden/>
              </w:rPr>
            </w:r>
            <w:r>
              <w:rPr>
                <w:noProof/>
                <w:webHidden/>
              </w:rPr>
              <w:fldChar w:fldCharType="separate"/>
            </w:r>
            <w:r>
              <w:rPr>
                <w:noProof/>
                <w:webHidden/>
              </w:rPr>
              <w:t>16</w:t>
            </w:r>
            <w:r>
              <w:rPr>
                <w:noProof/>
                <w:webHidden/>
              </w:rPr>
              <w:fldChar w:fldCharType="end"/>
            </w:r>
          </w:hyperlink>
        </w:p>
        <w:p w14:paraId="7B509496" w14:textId="6241D02D" w:rsidR="00E213B1" w:rsidRDefault="00E213B1">
          <w:r>
            <w:rPr>
              <w:b/>
              <w:bCs/>
            </w:rPr>
            <w:fldChar w:fldCharType="end"/>
          </w:r>
        </w:p>
      </w:sdtContent>
    </w:sdt>
    <w:p w14:paraId="343E9C57" w14:textId="77777777" w:rsidR="00E213B1" w:rsidRDefault="00E213B1">
      <w:pPr>
        <w:rPr>
          <w:rFonts w:ascii="Arial" w:eastAsiaTheme="majorEastAsia" w:hAnsi="Arial" w:cs="Arial"/>
          <w:color w:val="0F4761" w:themeColor="accent1" w:themeShade="BF"/>
          <w:sz w:val="28"/>
          <w:szCs w:val="28"/>
        </w:rPr>
      </w:pPr>
      <w:r>
        <w:rPr>
          <w:rFonts w:ascii="Arial" w:hAnsi="Arial" w:cs="Arial"/>
          <w:sz w:val="28"/>
          <w:szCs w:val="28"/>
        </w:rPr>
        <w:br w:type="page"/>
      </w:r>
    </w:p>
    <w:p w14:paraId="72CD0F2B" w14:textId="1080B223" w:rsidR="00AF40BA" w:rsidRPr="00E57E36" w:rsidRDefault="00A811C7" w:rsidP="00A273B9">
      <w:pPr>
        <w:pStyle w:val="Heading1"/>
        <w:rPr>
          <w:rFonts w:ascii="Arial" w:hAnsi="Arial" w:cs="Arial"/>
          <w:sz w:val="28"/>
          <w:szCs w:val="28"/>
        </w:rPr>
      </w:pPr>
      <w:bookmarkStart w:id="0" w:name="_Toc228239850"/>
      <w:r w:rsidRPr="00E57E36">
        <w:rPr>
          <w:rFonts w:ascii="Arial" w:hAnsi="Arial" w:cs="Arial"/>
          <w:sz w:val="28"/>
          <w:szCs w:val="28"/>
        </w:rPr>
        <w:lastRenderedPageBreak/>
        <w:t>Part 1: Reflective Supervisory Analysis</w:t>
      </w:r>
      <w:bookmarkEnd w:id="0"/>
    </w:p>
    <w:p w14:paraId="09BB7E87" w14:textId="4A0E588B" w:rsidR="001B123A" w:rsidRPr="00A273B9" w:rsidRDefault="00BF1426">
      <w:pPr>
        <w:pStyle w:val="Heading2"/>
        <w:numPr>
          <w:ilvl w:val="1"/>
          <w:numId w:val="2"/>
        </w:numPr>
        <w:rPr>
          <w:rFonts w:ascii="Arial" w:hAnsi="Arial" w:cs="Arial"/>
          <w:i/>
          <w:iCs/>
        </w:rPr>
      </w:pPr>
      <w:bookmarkStart w:id="1" w:name="_Toc228239851"/>
      <w:r w:rsidRPr="00A273B9">
        <w:rPr>
          <w:rFonts w:ascii="Arial" w:hAnsi="Arial" w:cs="Arial"/>
          <w:i/>
          <w:iCs/>
          <w:sz w:val="22"/>
          <w:szCs w:val="22"/>
        </w:rPr>
        <w:t>Introduction</w:t>
      </w:r>
      <w:bookmarkEnd w:id="1"/>
      <w:r w:rsidRPr="00A273B9">
        <w:rPr>
          <w:rFonts w:ascii="Arial" w:hAnsi="Arial" w:cs="Arial"/>
          <w:i/>
          <w:iCs/>
          <w:sz w:val="22"/>
          <w:szCs w:val="22"/>
        </w:rPr>
        <w:t xml:space="preserve"> </w:t>
      </w:r>
    </w:p>
    <w:p w14:paraId="5BDC877F" w14:textId="486FC563" w:rsidR="00BF1426" w:rsidRDefault="00BF1426" w:rsidP="00AF0100">
      <w:pPr>
        <w:spacing w:line="360" w:lineRule="auto"/>
        <w:jc w:val="both"/>
        <w:rPr>
          <w:rFonts w:ascii="Arial" w:hAnsi="Arial" w:cs="Arial"/>
        </w:rPr>
      </w:pPr>
      <w:r w:rsidRPr="00BF1426">
        <w:rPr>
          <w:rFonts w:ascii="Arial" w:hAnsi="Arial" w:cs="Arial"/>
        </w:rPr>
        <w:t xml:space="preserve">This is a reflaction based on my </w:t>
      </w:r>
      <w:r w:rsidR="00ED26DF">
        <w:rPr>
          <w:rFonts w:ascii="Arial" w:hAnsi="Arial" w:cs="Arial"/>
        </w:rPr>
        <w:t xml:space="preserve">personal </w:t>
      </w:r>
      <w:r w:rsidRPr="00BF1426">
        <w:rPr>
          <w:rFonts w:ascii="Arial" w:hAnsi="Arial" w:cs="Arial"/>
        </w:rPr>
        <w:t xml:space="preserve">experience of shadowing a shift supervisor at the Food &amp; Beverage (F&amp;B) department </w:t>
      </w:r>
      <w:r w:rsidR="00ED26DF">
        <w:rPr>
          <w:rFonts w:ascii="Arial" w:hAnsi="Arial" w:cs="Arial"/>
        </w:rPr>
        <w:t>of</w:t>
      </w:r>
      <w:r w:rsidRPr="00BF1426">
        <w:rPr>
          <w:rFonts w:ascii="Arial" w:hAnsi="Arial" w:cs="Arial"/>
        </w:rPr>
        <w:t xml:space="preserve"> the Novotel Hotel in Cardiff </w:t>
      </w:r>
      <w:r w:rsidR="00ED26DF">
        <w:rPr>
          <w:rFonts w:ascii="Arial" w:hAnsi="Arial" w:cs="Arial"/>
        </w:rPr>
        <w:t xml:space="preserve">central. The shading was conducted </w:t>
      </w:r>
      <w:r w:rsidRPr="00BF1426">
        <w:rPr>
          <w:rFonts w:ascii="Arial" w:hAnsi="Arial" w:cs="Arial"/>
        </w:rPr>
        <w:t xml:space="preserve">as per my placement. </w:t>
      </w:r>
      <w:r>
        <w:rPr>
          <w:rFonts w:ascii="Arial" w:hAnsi="Arial" w:cs="Arial"/>
        </w:rPr>
        <w:t xml:space="preserve">I took part in daily activities and observed through participation in services in bars, restaurants, kitchen and events activities with team supervisors. This </w:t>
      </w:r>
      <w:r w:rsidR="00ED26DF">
        <w:rPr>
          <w:rFonts w:ascii="Arial" w:hAnsi="Arial" w:cs="Arial"/>
        </w:rPr>
        <w:t>reflection, therefore,</w:t>
      </w:r>
      <w:r>
        <w:rPr>
          <w:rFonts w:ascii="Arial" w:hAnsi="Arial" w:cs="Arial"/>
        </w:rPr>
        <w:t xml:space="preserve"> focuses on how supervisory parties influenced staff performance, customer satisfaction and operational efficiency. </w:t>
      </w:r>
    </w:p>
    <w:p w14:paraId="117592E6" w14:textId="58A975BA" w:rsidR="00BF1426" w:rsidRDefault="00BF1426" w:rsidP="00AF0100">
      <w:pPr>
        <w:spacing w:line="360" w:lineRule="auto"/>
        <w:jc w:val="both"/>
        <w:rPr>
          <w:rFonts w:ascii="Arial" w:hAnsi="Arial" w:cs="Arial"/>
        </w:rPr>
      </w:pPr>
      <w:r>
        <w:rPr>
          <w:rFonts w:ascii="Arial" w:hAnsi="Arial" w:cs="Arial"/>
        </w:rPr>
        <w:t>For the critical analysis of my experiences, I have adopted Gibbs Reflective Cycle (1988)</w:t>
      </w:r>
      <w:r w:rsidR="004C67CE">
        <w:rPr>
          <w:rFonts w:ascii="Arial" w:hAnsi="Arial" w:cs="Arial"/>
        </w:rPr>
        <w:t xml:space="preserve"> as presented on figure 1</w:t>
      </w:r>
      <w:r>
        <w:rPr>
          <w:rFonts w:ascii="Arial" w:hAnsi="Arial" w:cs="Arial"/>
        </w:rPr>
        <w:t>. In this reflaction, I have focused on leadership, communication, and service management within the F&amp;B department. I have also used relevant theor</w:t>
      </w:r>
      <w:r w:rsidR="002E02AE">
        <w:rPr>
          <w:rFonts w:ascii="Arial" w:hAnsi="Arial" w:cs="Arial"/>
        </w:rPr>
        <w:t>ies and models</w:t>
      </w:r>
      <w:r>
        <w:rPr>
          <w:rFonts w:ascii="Arial" w:hAnsi="Arial" w:cs="Arial"/>
        </w:rPr>
        <w:t xml:space="preserve"> such as SERVQUAL</w:t>
      </w:r>
      <w:r w:rsidR="002E02AE">
        <w:rPr>
          <w:rFonts w:ascii="Arial" w:hAnsi="Arial" w:cs="Arial"/>
        </w:rPr>
        <w:t xml:space="preserve"> model</w:t>
      </w:r>
      <w:r>
        <w:rPr>
          <w:rFonts w:ascii="Arial" w:hAnsi="Arial" w:cs="Arial"/>
        </w:rPr>
        <w:t>, transformational leadership and Herzberg’s motivational theory to evaluate current practice and propose improvement</w:t>
      </w:r>
      <w:r w:rsidR="002E02AE">
        <w:rPr>
          <w:rFonts w:ascii="Arial" w:hAnsi="Arial" w:cs="Arial"/>
        </w:rPr>
        <w:t>s in the F&amp;B department with action plans</w:t>
      </w:r>
      <w:r>
        <w:rPr>
          <w:rFonts w:ascii="Arial" w:hAnsi="Arial" w:cs="Arial"/>
        </w:rPr>
        <w:t xml:space="preserve">. The </w:t>
      </w:r>
      <w:r w:rsidR="002E02AE">
        <w:rPr>
          <w:rFonts w:ascii="Arial" w:hAnsi="Arial" w:cs="Arial"/>
        </w:rPr>
        <w:t xml:space="preserve">broad </w:t>
      </w:r>
      <w:r>
        <w:rPr>
          <w:rFonts w:ascii="Arial" w:hAnsi="Arial" w:cs="Arial"/>
        </w:rPr>
        <w:t xml:space="preserve">aim of this reflaction is to demonstrate a systematic understanding of supervisory roles and identify strategies to enhance service quality and team performance in hospitality operations. </w:t>
      </w:r>
    </w:p>
    <w:p w14:paraId="21460245" w14:textId="377BF11A" w:rsidR="004C67CE" w:rsidRPr="00FD1222" w:rsidRDefault="004C67CE" w:rsidP="004C67CE">
      <w:pPr>
        <w:spacing w:line="360" w:lineRule="auto"/>
        <w:jc w:val="center"/>
        <w:rPr>
          <w:rFonts w:ascii="Arial" w:hAnsi="Arial" w:cs="Arial"/>
          <w:sz w:val="20"/>
          <w:szCs w:val="20"/>
        </w:rPr>
      </w:pPr>
      <w:r w:rsidRPr="00FD1222">
        <w:rPr>
          <w:rFonts w:ascii="Arial" w:hAnsi="Arial" w:cs="Arial"/>
          <w:sz w:val="20"/>
          <w:szCs w:val="20"/>
        </w:rPr>
        <w:t>Figure 1. Gibbs reflective cycle model</w:t>
      </w:r>
      <w:r w:rsidR="007F6AEF" w:rsidRPr="00FD1222">
        <w:rPr>
          <w:rFonts w:ascii="Arial" w:hAnsi="Arial" w:cs="Arial"/>
          <w:sz w:val="20"/>
          <w:szCs w:val="20"/>
        </w:rPr>
        <w:t xml:space="preserve"> (1988)</w:t>
      </w:r>
    </w:p>
    <w:p w14:paraId="67FEB834" w14:textId="387B647D" w:rsidR="004C67CE" w:rsidRDefault="004C67CE" w:rsidP="004C67CE">
      <w:pPr>
        <w:spacing w:line="360" w:lineRule="auto"/>
        <w:jc w:val="center"/>
        <w:rPr>
          <w:rFonts w:ascii="Arial" w:hAnsi="Arial" w:cs="Arial"/>
        </w:rPr>
      </w:pPr>
      <w:r>
        <w:rPr>
          <w:noProof/>
        </w:rPr>
        <w:drawing>
          <wp:inline distT="0" distB="0" distL="0" distR="0" wp14:anchorId="069F506C" wp14:editId="77DB048E">
            <wp:extent cx="3848519" cy="2812588"/>
            <wp:effectExtent l="0" t="0" r="0" b="6985"/>
            <wp:docPr id="863820161" name="Picture 1"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bbs Reflective Cycle - Free Template Download &amp; Guide"/>
                    <pic:cNvPicPr>
                      <a:picLocks noChangeAspect="1" noChangeArrowheads="1"/>
                    </pic:cNvPicPr>
                  </pic:nvPicPr>
                  <pic:blipFill>
                    <a:blip r:embed="rId10" cstate="print">
                      <a:alphaModFix amt="85000"/>
                      <a:extLst>
                        <a:ext uri="{BEBA8EAE-BF5A-486C-A8C5-ECC9F3942E4B}">
                          <a14:imgProps xmlns:a14="http://schemas.microsoft.com/office/drawing/2010/main">
                            <a14:imgLayer r:embed="rId11">
                              <a14:imgEffect>
                                <a14:saturation sat="0"/>
                              </a14:imgEffect>
                            </a14:imgLayer>
                          </a14:imgProps>
                        </a:ext>
                        <a:ext uri="{28A0092B-C50C-407E-A947-70E740481C1C}">
                          <a14:useLocalDpi xmlns:a14="http://schemas.microsoft.com/office/drawing/2010/main" val="0"/>
                        </a:ext>
                      </a:extLst>
                    </a:blip>
                    <a:srcRect/>
                    <a:stretch>
                      <a:fillRect/>
                    </a:stretch>
                  </pic:blipFill>
                  <pic:spPr bwMode="auto">
                    <a:xfrm>
                      <a:off x="0" y="0"/>
                      <a:ext cx="3900144" cy="2850316"/>
                    </a:xfrm>
                    <a:prstGeom prst="rect">
                      <a:avLst/>
                    </a:prstGeom>
                    <a:noFill/>
                    <a:ln>
                      <a:noFill/>
                    </a:ln>
                  </pic:spPr>
                </pic:pic>
              </a:graphicData>
            </a:graphic>
          </wp:inline>
        </w:drawing>
      </w:r>
    </w:p>
    <w:p w14:paraId="08419895" w14:textId="2B13F53F" w:rsidR="001B123A" w:rsidRPr="007F6AEF" w:rsidRDefault="004C67CE" w:rsidP="007F6AEF">
      <w:pPr>
        <w:spacing w:line="360" w:lineRule="auto"/>
        <w:jc w:val="center"/>
        <w:rPr>
          <w:rFonts w:ascii="Arial" w:hAnsi="Arial" w:cs="Arial"/>
          <w:sz w:val="20"/>
          <w:szCs w:val="20"/>
        </w:rPr>
      </w:pPr>
      <w:r w:rsidRPr="004C67CE">
        <w:rPr>
          <w:rFonts w:ascii="Arial" w:hAnsi="Arial" w:cs="Arial"/>
          <w:sz w:val="20"/>
          <w:szCs w:val="20"/>
        </w:rPr>
        <w:t>Source: (Channell,2025)</w:t>
      </w:r>
    </w:p>
    <w:p w14:paraId="7FDB015F" w14:textId="56F3408A" w:rsidR="00E0568B" w:rsidRPr="00A273B9" w:rsidRDefault="00E0568B">
      <w:pPr>
        <w:pStyle w:val="Heading2"/>
        <w:numPr>
          <w:ilvl w:val="1"/>
          <w:numId w:val="2"/>
        </w:numPr>
        <w:rPr>
          <w:rFonts w:ascii="Arial" w:hAnsi="Arial" w:cs="Arial"/>
          <w:i/>
          <w:iCs/>
          <w:sz w:val="22"/>
          <w:szCs w:val="22"/>
        </w:rPr>
      </w:pPr>
      <w:bookmarkStart w:id="2" w:name="_Toc228239852"/>
      <w:r w:rsidRPr="00A273B9">
        <w:rPr>
          <w:rFonts w:ascii="Arial" w:hAnsi="Arial" w:cs="Arial"/>
          <w:i/>
          <w:iCs/>
          <w:sz w:val="22"/>
          <w:szCs w:val="22"/>
        </w:rPr>
        <w:t>Description</w:t>
      </w:r>
      <w:bookmarkEnd w:id="2"/>
      <w:r w:rsidRPr="00A273B9">
        <w:rPr>
          <w:rFonts w:ascii="Arial" w:hAnsi="Arial" w:cs="Arial"/>
          <w:i/>
          <w:iCs/>
          <w:sz w:val="22"/>
          <w:szCs w:val="22"/>
        </w:rPr>
        <w:t xml:space="preserve"> </w:t>
      </w:r>
    </w:p>
    <w:p w14:paraId="4985A391" w14:textId="3BCC5FBE" w:rsidR="007F6AEF" w:rsidRPr="007F6AEF" w:rsidRDefault="007F6AEF" w:rsidP="007F6AEF">
      <w:pPr>
        <w:spacing w:line="360" w:lineRule="auto"/>
        <w:rPr>
          <w:rFonts w:ascii="Arial" w:hAnsi="Arial" w:cs="Arial"/>
        </w:rPr>
      </w:pPr>
      <w:r w:rsidRPr="007F6AEF">
        <w:rPr>
          <w:rFonts w:ascii="Arial" w:hAnsi="Arial" w:cs="Arial"/>
        </w:rPr>
        <w:t>During my placement at the Novotel hotel</w:t>
      </w:r>
      <w:r w:rsidR="006A25DA">
        <w:rPr>
          <w:rFonts w:ascii="Arial" w:hAnsi="Arial" w:cs="Arial"/>
        </w:rPr>
        <w:t xml:space="preserve"> in Cardiff central</w:t>
      </w:r>
      <w:r w:rsidRPr="007F6AEF">
        <w:rPr>
          <w:rFonts w:ascii="Arial" w:hAnsi="Arial" w:cs="Arial"/>
        </w:rPr>
        <w:t xml:space="preserve">, I shadowed F&amp;B shift supervisors responsible for overseeing their daily operations, managing of staff and ensuring service quality. </w:t>
      </w:r>
      <w:r>
        <w:rPr>
          <w:rFonts w:ascii="Arial" w:hAnsi="Arial" w:cs="Arial"/>
        </w:rPr>
        <w:t xml:space="preserve">Supervisors coordinated team briefings, allocated roles, monitored service </w:t>
      </w:r>
      <w:r>
        <w:rPr>
          <w:rFonts w:ascii="Arial" w:hAnsi="Arial" w:cs="Arial"/>
        </w:rPr>
        <w:lastRenderedPageBreak/>
        <w:t xml:space="preserve">flow and handled customer issues. The F&amp;B department operated in a dynamic environment mainly during breakfast service and event. While planning and scheduling were well structured, I observed several service failure. For example, customers often waited at the bar without being served and customised breakfast orders where significantly delayed. Communication gaps between staff and management were </w:t>
      </w:r>
      <w:r w:rsidR="006A25DA">
        <w:rPr>
          <w:rFonts w:ascii="Arial" w:hAnsi="Arial" w:cs="Arial"/>
        </w:rPr>
        <w:t xml:space="preserve">significantly </w:t>
      </w:r>
      <w:r>
        <w:rPr>
          <w:rFonts w:ascii="Arial" w:hAnsi="Arial" w:cs="Arial"/>
        </w:rPr>
        <w:t>evident leading to confusion and inefficiencies</w:t>
      </w:r>
      <w:r w:rsidR="006A25DA">
        <w:rPr>
          <w:rFonts w:ascii="Arial" w:hAnsi="Arial" w:cs="Arial"/>
        </w:rPr>
        <w:t xml:space="preserve"> in services</w:t>
      </w:r>
      <w:r>
        <w:rPr>
          <w:rFonts w:ascii="Arial" w:hAnsi="Arial" w:cs="Arial"/>
        </w:rPr>
        <w:t>. The supervisors primarily focused on task completion rather than actively engaging with staff and customers. Although</w:t>
      </w:r>
      <w:r w:rsidR="006A25DA">
        <w:rPr>
          <w:rFonts w:ascii="Arial" w:hAnsi="Arial" w:cs="Arial"/>
        </w:rPr>
        <w:t>,</w:t>
      </w:r>
      <w:r>
        <w:rPr>
          <w:rFonts w:ascii="Arial" w:hAnsi="Arial" w:cs="Arial"/>
        </w:rPr>
        <w:t xml:space="preserve"> operational planning was strong at the department, the execution of services lacked consistency</w:t>
      </w:r>
      <w:r w:rsidR="006A25DA">
        <w:rPr>
          <w:rFonts w:ascii="Arial" w:hAnsi="Arial" w:cs="Arial"/>
        </w:rPr>
        <w:t xml:space="preserve">, standard </w:t>
      </w:r>
      <w:r>
        <w:rPr>
          <w:rFonts w:ascii="Arial" w:hAnsi="Arial" w:cs="Arial"/>
        </w:rPr>
        <w:t xml:space="preserve">and </w:t>
      </w:r>
      <w:r w:rsidR="006A25DA">
        <w:rPr>
          <w:rFonts w:ascii="Arial" w:hAnsi="Arial" w:cs="Arial"/>
        </w:rPr>
        <w:t xml:space="preserve">thus </w:t>
      </w:r>
      <w:r>
        <w:rPr>
          <w:rFonts w:ascii="Arial" w:hAnsi="Arial" w:cs="Arial"/>
        </w:rPr>
        <w:t xml:space="preserve">customer satisfaction appeared compromised. </w:t>
      </w:r>
    </w:p>
    <w:p w14:paraId="597E2339" w14:textId="112BD0CA" w:rsidR="001B123A" w:rsidRPr="00A273B9" w:rsidRDefault="00FD1222">
      <w:pPr>
        <w:pStyle w:val="Heading2"/>
        <w:numPr>
          <w:ilvl w:val="1"/>
          <w:numId w:val="2"/>
        </w:numPr>
        <w:rPr>
          <w:rFonts w:ascii="Arial" w:hAnsi="Arial" w:cs="Arial"/>
          <w:i/>
          <w:iCs/>
          <w:sz w:val="22"/>
          <w:szCs w:val="22"/>
        </w:rPr>
      </w:pPr>
      <w:bookmarkStart w:id="3" w:name="_Toc228239853"/>
      <w:r w:rsidRPr="00A273B9">
        <w:rPr>
          <w:rFonts w:ascii="Arial" w:hAnsi="Arial" w:cs="Arial"/>
          <w:i/>
          <w:iCs/>
          <w:sz w:val="22"/>
          <w:szCs w:val="22"/>
        </w:rPr>
        <w:t>Feeling</w:t>
      </w:r>
      <w:bookmarkEnd w:id="3"/>
      <w:r w:rsidRPr="00A273B9">
        <w:rPr>
          <w:rFonts w:ascii="Arial" w:hAnsi="Arial" w:cs="Arial"/>
          <w:i/>
          <w:iCs/>
          <w:sz w:val="22"/>
          <w:szCs w:val="22"/>
        </w:rPr>
        <w:t xml:space="preserve"> </w:t>
      </w:r>
    </w:p>
    <w:p w14:paraId="5A918ABA" w14:textId="2F2D1040" w:rsidR="00FD1222" w:rsidRDefault="00FD1222" w:rsidP="00FD1222">
      <w:pPr>
        <w:spacing w:line="360" w:lineRule="auto"/>
        <w:rPr>
          <w:rFonts w:ascii="Arial" w:hAnsi="Arial" w:cs="Arial"/>
        </w:rPr>
      </w:pPr>
      <w:r w:rsidRPr="00FD1222">
        <w:rPr>
          <w:rFonts w:ascii="Arial" w:hAnsi="Arial" w:cs="Arial"/>
        </w:rPr>
        <w:t xml:space="preserve">At the beginning, I felt excited to observe a supervisory role expecting to see strong leadership and efficient coordination. However, I became concerned and somewhat </w:t>
      </w:r>
      <w:r w:rsidR="00004721">
        <w:rPr>
          <w:rFonts w:ascii="Arial" w:hAnsi="Arial" w:cs="Arial"/>
        </w:rPr>
        <w:t xml:space="preserve">got </w:t>
      </w:r>
      <w:r w:rsidR="00ED26DF" w:rsidRPr="00FD1222">
        <w:rPr>
          <w:rFonts w:ascii="Arial" w:hAnsi="Arial" w:cs="Arial"/>
        </w:rPr>
        <w:t>frustrated when</w:t>
      </w:r>
      <w:r w:rsidRPr="00FD1222">
        <w:rPr>
          <w:rFonts w:ascii="Arial" w:hAnsi="Arial" w:cs="Arial"/>
        </w:rPr>
        <w:t xml:space="preserve"> I witnessed poor customer service and lack of </w:t>
      </w:r>
      <w:r w:rsidR="00CD3687" w:rsidRPr="00FD1222">
        <w:rPr>
          <w:rFonts w:ascii="Arial" w:hAnsi="Arial" w:cs="Arial"/>
        </w:rPr>
        <w:t>urgency</w:t>
      </w:r>
      <w:r w:rsidRPr="00FD1222">
        <w:rPr>
          <w:rFonts w:ascii="Arial" w:hAnsi="Arial" w:cs="Arial"/>
        </w:rPr>
        <w:t xml:space="preserve"> among the staff members. </w:t>
      </w:r>
      <w:r w:rsidR="00CD3687">
        <w:rPr>
          <w:rFonts w:ascii="Arial" w:hAnsi="Arial" w:cs="Arial"/>
        </w:rPr>
        <w:t xml:space="preserve">Watching customers being ignored </w:t>
      </w:r>
      <w:r w:rsidR="00ED26DF">
        <w:rPr>
          <w:rFonts w:ascii="Arial" w:hAnsi="Arial" w:cs="Arial"/>
        </w:rPr>
        <w:t>or</w:t>
      </w:r>
      <w:r w:rsidR="00210D97">
        <w:rPr>
          <w:rFonts w:ascii="Arial" w:hAnsi="Arial" w:cs="Arial"/>
        </w:rPr>
        <w:t xml:space="preserve"> them</w:t>
      </w:r>
      <w:r w:rsidR="00ED26DF">
        <w:rPr>
          <w:rFonts w:ascii="Arial" w:hAnsi="Arial" w:cs="Arial"/>
        </w:rPr>
        <w:t xml:space="preserve"> leaving</w:t>
      </w:r>
      <w:r w:rsidR="00CD3687">
        <w:rPr>
          <w:rFonts w:ascii="Arial" w:hAnsi="Arial" w:cs="Arial"/>
        </w:rPr>
        <w:t xml:space="preserve"> </w:t>
      </w:r>
      <w:r w:rsidR="00210D97">
        <w:rPr>
          <w:rFonts w:ascii="Arial" w:hAnsi="Arial" w:cs="Arial"/>
        </w:rPr>
        <w:t xml:space="preserve">the services </w:t>
      </w:r>
      <w:r w:rsidR="00CD3687">
        <w:rPr>
          <w:rFonts w:ascii="Arial" w:hAnsi="Arial" w:cs="Arial"/>
        </w:rPr>
        <w:t>due to delay created a sense of discomfort as it contradicted the core hospitality principle of customer satisfaction (</w:t>
      </w:r>
      <w:r w:rsidR="00CD3687" w:rsidRPr="00CD3687">
        <w:rPr>
          <w:rFonts w:ascii="Arial" w:hAnsi="Arial" w:cs="Arial"/>
        </w:rPr>
        <w:t>Mercier</w:t>
      </w:r>
      <w:r w:rsidR="00CD3687">
        <w:rPr>
          <w:rFonts w:ascii="Arial" w:hAnsi="Arial" w:cs="Arial"/>
        </w:rPr>
        <w:t>,2023). I also felt that the supervisor</w:t>
      </w:r>
      <w:r w:rsidR="00210D97">
        <w:rPr>
          <w:rFonts w:ascii="Arial" w:hAnsi="Arial" w:cs="Arial"/>
        </w:rPr>
        <w:t>s</w:t>
      </w:r>
      <w:r w:rsidR="00CD3687">
        <w:rPr>
          <w:rFonts w:ascii="Arial" w:hAnsi="Arial" w:cs="Arial"/>
        </w:rPr>
        <w:t xml:space="preserve"> had the authority to address these issues but did not fully utilise it. However, I appreciated the structur</w:t>
      </w:r>
      <w:r w:rsidR="00D504EF">
        <w:rPr>
          <w:rFonts w:ascii="Arial" w:hAnsi="Arial" w:cs="Arial"/>
        </w:rPr>
        <w:t xml:space="preserve">ed planning and teamwork during event preparation, which shows that the department is highly potential. This contrast made me reflect critically on how leadership behaviour directly impacts service outcomes. </w:t>
      </w:r>
    </w:p>
    <w:p w14:paraId="2028F736" w14:textId="6D4DB871" w:rsidR="00D504EF" w:rsidRPr="00A273B9" w:rsidRDefault="00D504EF">
      <w:pPr>
        <w:pStyle w:val="Heading2"/>
        <w:numPr>
          <w:ilvl w:val="1"/>
          <w:numId w:val="2"/>
        </w:numPr>
        <w:rPr>
          <w:rFonts w:ascii="Arial" w:hAnsi="Arial" w:cs="Arial"/>
          <w:i/>
          <w:iCs/>
          <w:sz w:val="22"/>
          <w:szCs w:val="22"/>
        </w:rPr>
      </w:pPr>
      <w:bookmarkStart w:id="4" w:name="_Toc228239854"/>
      <w:r w:rsidRPr="00A273B9">
        <w:rPr>
          <w:rFonts w:ascii="Arial" w:hAnsi="Arial" w:cs="Arial"/>
          <w:i/>
          <w:iCs/>
          <w:sz w:val="22"/>
          <w:szCs w:val="22"/>
        </w:rPr>
        <w:t>Evaluation</w:t>
      </w:r>
      <w:bookmarkEnd w:id="4"/>
      <w:r w:rsidRPr="00A273B9">
        <w:rPr>
          <w:rFonts w:ascii="Arial" w:hAnsi="Arial" w:cs="Arial"/>
          <w:i/>
          <w:iCs/>
          <w:sz w:val="22"/>
          <w:szCs w:val="22"/>
        </w:rPr>
        <w:t xml:space="preserve"> </w:t>
      </w:r>
    </w:p>
    <w:p w14:paraId="78A6BE87" w14:textId="34A19362" w:rsidR="001B123A" w:rsidRDefault="00D504EF" w:rsidP="00D504EF">
      <w:pPr>
        <w:spacing w:line="360" w:lineRule="auto"/>
        <w:rPr>
          <w:rFonts w:ascii="Arial" w:hAnsi="Arial" w:cs="Arial"/>
        </w:rPr>
      </w:pPr>
      <w:r w:rsidRPr="00D504EF">
        <w:rPr>
          <w:rFonts w:ascii="Arial" w:hAnsi="Arial" w:cs="Arial"/>
        </w:rPr>
        <w:t xml:space="preserve">The placement experiences can be evaluated from both positive and negative aspects. Positive aspects of the placement at the F&amp;B can be that there were effective staff scheduling and task allocation by the supervisors and management. There were strong event planning and coordination between the kitchen and management team to organise the event. There </w:t>
      </w:r>
      <w:r w:rsidR="00ED26DF" w:rsidRPr="00D504EF">
        <w:rPr>
          <w:rFonts w:ascii="Arial" w:hAnsi="Arial" w:cs="Arial"/>
        </w:rPr>
        <w:t>was</w:t>
      </w:r>
      <w:r w:rsidRPr="00D504EF">
        <w:rPr>
          <w:rFonts w:ascii="Arial" w:hAnsi="Arial" w:cs="Arial"/>
        </w:rPr>
        <w:t xml:space="preserve"> also good level of operational flexibility that allowed staff to work with good level of autonomy. </w:t>
      </w:r>
      <w:r w:rsidR="00367986">
        <w:rPr>
          <w:rFonts w:ascii="Arial" w:hAnsi="Arial" w:cs="Arial"/>
        </w:rPr>
        <w:t xml:space="preserve">These strengths largely </w:t>
      </w:r>
      <w:r w:rsidR="00ED26DF">
        <w:rPr>
          <w:rFonts w:ascii="Arial" w:hAnsi="Arial" w:cs="Arial"/>
        </w:rPr>
        <w:t>align</w:t>
      </w:r>
      <w:r w:rsidR="00367986">
        <w:rPr>
          <w:rFonts w:ascii="Arial" w:hAnsi="Arial" w:cs="Arial"/>
        </w:rPr>
        <w:t xml:space="preserve"> with service operations theory that emphasises planning and resources management as key requirement for efficiency (</w:t>
      </w:r>
      <w:r w:rsidR="00367986" w:rsidRPr="00AF5CE1">
        <w:rPr>
          <w:rFonts w:ascii="Arial" w:hAnsi="Arial" w:cs="Arial"/>
        </w:rPr>
        <w:t>Walker</w:t>
      </w:r>
      <w:r w:rsidR="00367986">
        <w:rPr>
          <w:rFonts w:ascii="Arial" w:hAnsi="Arial" w:cs="Arial"/>
        </w:rPr>
        <w:t xml:space="preserve"> et al,2015).</w:t>
      </w:r>
    </w:p>
    <w:p w14:paraId="33823DE8" w14:textId="515F8D2C" w:rsidR="00367986" w:rsidRDefault="00367986" w:rsidP="00D504EF">
      <w:pPr>
        <w:spacing w:line="360" w:lineRule="auto"/>
        <w:rPr>
          <w:rFonts w:ascii="Arial" w:hAnsi="Arial" w:cs="Arial"/>
        </w:rPr>
      </w:pPr>
      <w:r>
        <w:rPr>
          <w:rFonts w:ascii="Arial" w:hAnsi="Arial" w:cs="Arial"/>
        </w:rPr>
        <w:t xml:space="preserve">However, negative aspects include poor service responsiveness, lack of supervisory control over staff during service delivery. There </w:t>
      </w:r>
      <w:r w:rsidR="00ED26DF">
        <w:rPr>
          <w:rFonts w:ascii="Arial" w:hAnsi="Arial" w:cs="Arial"/>
        </w:rPr>
        <w:t>was</w:t>
      </w:r>
      <w:r>
        <w:rPr>
          <w:rFonts w:ascii="Arial" w:hAnsi="Arial" w:cs="Arial"/>
        </w:rPr>
        <w:t xml:space="preserve"> also weak communication between team members and limited staff motivation and engagements. From a supervisory context, the main weakness was the gap between planning and execution which has significantly affected customer satisfaction at the hotel. </w:t>
      </w:r>
    </w:p>
    <w:p w14:paraId="461260BF" w14:textId="14931640" w:rsidR="00367986" w:rsidRPr="00A273B9" w:rsidRDefault="00367986">
      <w:pPr>
        <w:pStyle w:val="Heading2"/>
        <w:numPr>
          <w:ilvl w:val="1"/>
          <w:numId w:val="2"/>
        </w:numPr>
        <w:rPr>
          <w:rFonts w:ascii="Arial" w:hAnsi="Arial" w:cs="Arial"/>
          <w:i/>
          <w:iCs/>
          <w:sz w:val="22"/>
          <w:szCs w:val="22"/>
        </w:rPr>
      </w:pPr>
      <w:bookmarkStart w:id="5" w:name="_Toc228239855"/>
      <w:r w:rsidRPr="00A273B9">
        <w:rPr>
          <w:rFonts w:ascii="Arial" w:hAnsi="Arial" w:cs="Arial"/>
          <w:i/>
          <w:iCs/>
          <w:sz w:val="22"/>
          <w:szCs w:val="22"/>
        </w:rPr>
        <w:lastRenderedPageBreak/>
        <w:t>Analysis</w:t>
      </w:r>
      <w:bookmarkEnd w:id="5"/>
      <w:r w:rsidRPr="00A273B9">
        <w:rPr>
          <w:rFonts w:ascii="Arial" w:hAnsi="Arial" w:cs="Arial"/>
          <w:i/>
          <w:iCs/>
          <w:sz w:val="22"/>
          <w:szCs w:val="22"/>
        </w:rPr>
        <w:t xml:space="preserve"> </w:t>
      </w:r>
    </w:p>
    <w:p w14:paraId="58D0BAB8" w14:textId="750B2C23" w:rsidR="00367986" w:rsidRPr="00673D73" w:rsidRDefault="00673D73" w:rsidP="00673D73">
      <w:pPr>
        <w:spacing w:line="360" w:lineRule="auto"/>
        <w:rPr>
          <w:rFonts w:ascii="Arial" w:hAnsi="Arial" w:cs="Arial"/>
        </w:rPr>
      </w:pPr>
      <w:r w:rsidRPr="00673D73">
        <w:rPr>
          <w:rFonts w:ascii="Arial" w:hAnsi="Arial" w:cs="Arial"/>
        </w:rPr>
        <w:t xml:space="preserve">My observational experiences can be critically analysed using management and service theory, the service quality model (SERVQAL) presented on figure 2.  </w:t>
      </w:r>
    </w:p>
    <w:p w14:paraId="1F689991" w14:textId="6A8CE6D3" w:rsidR="00673D73" w:rsidRPr="00673D73" w:rsidRDefault="00673D73" w:rsidP="00673D73">
      <w:pPr>
        <w:spacing w:line="360" w:lineRule="auto"/>
        <w:jc w:val="center"/>
        <w:rPr>
          <w:rFonts w:ascii="Arial" w:hAnsi="Arial" w:cs="Arial"/>
          <w:sz w:val="20"/>
          <w:szCs w:val="20"/>
        </w:rPr>
      </w:pPr>
      <w:r w:rsidRPr="00673D73">
        <w:rPr>
          <w:rFonts w:ascii="Arial" w:hAnsi="Arial" w:cs="Arial"/>
          <w:sz w:val="20"/>
          <w:szCs w:val="20"/>
        </w:rPr>
        <w:t xml:space="preserve">Figure 2. The SERVQUAL Model </w:t>
      </w:r>
    </w:p>
    <w:p w14:paraId="4EA180FA" w14:textId="3C11201B" w:rsidR="00F051E9" w:rsidRDefault="00F051E9" w:rsidP="00673D73">
      <w:pPr>
        <w:jc w:val="center"/>
        <w:rPr>
          <w:b/>
          <w:bCs/>
        </w:rPr>
      </w:pPr>
      <w:r>
        <w:rPr>
          <w:b/>
          <w:bCs/>
          <w:noProof/>
        </w:rPr>
        <w:drawing>
          <wp:inline distT="0" distB="0" distL="0" distR="0" wp14:anchorId="7809868B" wp14:editId="32C89E77">
            <wp:extent cx="4364975" cy="2270927"/>
            <wp:effectExtent l="0" t="0" r="0" b="0"/>
            <wp:docPr id="9724741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2474153" name="Picture 972474153"/>
                    <pic:cNvPicPr/>
                  </pic:nvPicPr>
                  <pic:blipFill>
                    <a:blip r:embed="rId12">
                      <a:alphaModFix amt="70000"/>
                      <a:extLst>
                        <a:ext uri="{BEBA8EAE-BF5A-486C-A8C5-ECC9F3942E4B}">
                          <a14:imgProps xmlns:a14="http://schemas.microsoft.com/office/drawing/2010/main">
                            <a14:imgLayer r:embed="rId13">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4388870" cy="2283359"/>
                    </a:xfrm>
                    <a:prstGeom prst="rect">
                      <a:avLst/>
                    </a:prstGeom>
                  </pic:spPr>
                </pic:pic>
              </a:graphicData>
            </a:graphic>
          </wp:inline>
        </w:drawing>
      </w:r>
    </w:p>
    <w:p w14:paraId="26C57B1D" w14:textId="557415D1" w:rsidR="00673D73" w:rsidRPr="006E5706" w:rsidRDefault="00B246FE" w:rsidP="006E5706">
      <w:pPr>
        <w:jc w:val="center"/>
        <w:rPr>
          <w:rFonts w:ascii="Arial" w:hAnsi="Arial" w:cs="Arial"/>
          <w:sz w:val="20"/>
          <w:szCs w:val="20"/>
        </w:rPr>
      </w:pPr>
      <w:r w:rsidRPr="00B246FE">
        <w:rPr>
          <w:rFonts w:ascii="Arial" w:hAnsi="Arial" w:cs="Arial"/>
          <w:sz w:val="20"/>
          <w:szCs w:val="20"/>
        </w:rPr>
        <w:t>Source: (Toolshero,2021)</w:t>
      </w:r>
    </w:p>
    <w:p w14:paraId="2AD8707A" w14:textId="24BC1960" w:rsidR="00EA6FE8" w:rsidRPr="00EA6FE8" w:rsidRDefault="00EA6FE8" w:rsidP="00EA6FE8">
      <w:pPr>
        <w:spacing w:line="360" w:lineRule="auto"/>
        <w:rPr>
          <w:rFonts w:ascii="Arial" w:hAnsi="Arial" w:cs="Arial"/>
        </w:rPr>
      </w:pPr>
      <w:r w:rsidRPr="00EA6FE8">
        <w:rPr>
          <w:rFonts w:ascii="Arial" w:hAnsi="Arial" w:cs="Arial"/>
        </w:rPr>
        <w:t>According to SERVQUAL model, service quality depends on reliability, responsiveness, assurance, empathy and capabilities</w:t>
      </w:r>
      <w:r w:rsidR="00B246FE">
        <w:rPr>
          <w:rFonts w:ascii="Arial" w:hAnsi="Arial" w:cs="Arial"/>
        </w:rPr>
        <w:t xml:space="preserve"> (</w:t>
      </w:r>
      <w:r w:rsidR="00B246FE" w:rsidRPr="007B038A">
        <w:rPr>
          <w:rFonts w:ascii="Arial" w:hAnsi="Arial" w:cs="Arial"/>
        </w:rPr>
        <w:t>Jonkisz</w:t>
      </w:r>
      <w:r w:rsidR="00B246FE">
        <w:rPr>
          <w:rFonts w:ascii="Arial" w:hAnsi="Arial" w:cs="Arial"/>
        </w:rPr>
        <w:t xml:space="preserve">, </w:t>
      </w:r>
      <w:r w:rsidR="00B246FE" w:rsidRPr="007B038A">
        <w:rPr>
          <w:rFonts w:ascii="Arial" w:hAnsi="Arial" w:cs="Arial"/>
        </w:rPr>
        <w:t>Karniej</w:t>
      </w:r>
      <w:r w:rsidR="00B246FE">
        <w:rPr>
          <w:rFonts w:ascii="Arial" w:hAnsi="Arial" w:cs="Arial"/>
        </w:rPr>
        <w:t xml:space="preserve"> &amp; </w:t>
      </w:r>
      <w:r w:rsidR="00B246FE" w:rsidRPr="007B038A">
        <w:rPr>
          <w:rFonts w:ascii="Arial" w:hAnsi="Arial" w:cs="Arial"/>
        </w:rPr>
        <w:t>Krasowska</w:t>
      </w:r>
      <w:r w:rsidR="00B246FE">
        <w:rPr>
          <w:rFonts w:ascii="Arial" w:hAnsi="Arial" w:cs="Arial"/>
        </w:rPr>
        <w:t>,2021)</w:t>
      </w:r>
      <w:r w:rsidRPr="00EA6FE8">
        <w:rPr>
          <w:rFonts w:ascii="Arial" w:hAnsi="Arial" w:cs="Arial"/>
        </w:rPr>
        <w:t xml:space="preserve">. </w:t>
      </w:r>
      <w:r>
        <w:rPr>
          <w:rFonts w:ascii="Arial" w:hAnsi="Arial" w:cs="Arial"/>
        </w:rPr>
        <w:t xml:space="preserve">However, I have found that F&amp;B department showed high level of weakness in responsiveness with delay on service at the bar and during breakfast to serve customers. There was lack of empathy when staff members ignored customers at the bar for services and in restaurants for service of foods. There was also </w:t>
      </w:r>
      <w:r w:rsidR="00E77D8E">
        <w:rPr>
          <w:rFonts w:ascii="Arial" w:hAnsi="Arial" w:cs="Arial"/>
        </w:rPr>
        <w:t xml:space="preserve">issue of reliability with inconsistency in service delivery at the department. All of these indicates that there is a service quality gap in the department where </w:t>
      </w:r>
      <w:r w:rsidR="0070505D">
        <w:rPr>
          <w:rFonts w:ascii="Arial" w:hAnsi="Arial" w:cs="Arial"/>
        </w:rPr>
        <w:t>customers’</w:t>
      </w:r>
      <w:r w:rsidR="00E77D8E">
        <w:rPr>
          <w:rFonts w:ascii="Arial" w:hAnsi="Arial" w:cs="Arial"/>
        </w:rPr>
        <w:t xml:space="preserve"> expectations are not fully met. </w:t>
      </w:r>
    </w:p>
    <w:p w14:paraId="31B14FB1" w14:textId="012E2B90" w:rsidR="001B123A" w:rsidRPr="00E77D8E" w:rsidRDefault="00E77D8E" w:rsidP="00E77D8E">
      <w:pPr>
        <w:spacing w:line="360" w:lineRule="auto"/>
        <w:rPr>
          <w:rFonts w:ascii="Arial" w:hAnsi="Arial" w:cs="Arial"/>
        </w:rPr>
      </w:pPr>
      <w:r w:rsidRPr="00E77D8E">
        <w:rPr>
          <w:rFonts w:ascii="Arial" w:hAnsi="Arial" w:cs="Arial"/>
        </w:rPr>
        <w:t xml:space="preserve">Looking from leadership perspectives, I see that supervisor demonstrated transactional leadership </w:t>
      </w:r>
      <w:r>
        <w:rPr>
          <w:rFonts w:ascii="Arial" w:hAnsi="Arial" w:cs="Arial"/>
        </w:rPr>
        <w:t xml:space="preserve">that according to </w:t>
      </w:r>
      <w:r w:rsidRPr="00E77D8E">
        <w:rPr>
          <w:rFonts w:ascii="Arial" w:hAnsi="Arial" w:cs="Arial"/>
        </w:rPr>
        <w:t>Jaqua</w:t>
      </w:r>
      <w:r>
        <w:rPr>
          <w:rFonts w:ascii="Arial" w:hAnsi="Arial" w:cs="Arial"/>
        </w:rPr>
        <w:t xml:space="preserve"> </w:t>
      </w:r>
      <w:r w:rsidRPr="00E77D8E">
        <w:rPr>
          <w:rFonts w:ascii="Arial" w:hAnsi="Arial" w:cs="Arial"/>
        </w:rPr>
        <w:t>(2021)</w:t>
      </w:r>
      <w:r>
        <w:rPr>
          <w:rFonts w:ascii="Arial" w:hAnsi="Arial" w:cs="Arial"/>
        </w:rPr>
        <w:t xml:space="preserve"> </w:t>
      </w:r>
      <w:r w:rsidRPr="00E77D8E">
        <w:rPr>
          <w:rFonts w:ascii="Arial" w:hAnsi="Arial" w:cs="Arial"/>
        </w:rPr>
        <w:t>focus</w:t>
      </w:r>
      <w:r>
        <w:rPr>
          <w:rFonts w:ascii="Arial" w:hAnsi="Arial" w:cs="Arial"/>
        </w:rPr>
        <w:t>es</w:t>
      </w:r>
      <w:r w:rsidRPr="00E77D8E">
        <w:rPr>
          <w:rFonts w:ascii="Arial" w:hAnsi="Arial" w:cs="Arial"/>
        </w:rPr>
        <w:t xml:space="preserve"> on task compilation rather than motivating </w:t>
      </w:r>
      <w:r>
        <w:rPr>
          <w:rFonts w:ascii="Arial" w:hAnsi="Arial" w:cs="Arial"/>
        </w:rPr>
        <w:t xml:space="preserve">and inspiring </w:t>
      </w:r>
      <w:r w:rsidRPr="00E77D8E">
        <w:rPr>
          <w:rFonts w:ascii="Arial" w:hAnsi="Arial" w:cs="Arial"/>
        </w:rPr>
        <w:t>staff</w:t>
      </w:r>
      <w:r>
        <w:rPr>
          <w:rFonts w:ascii="Arial" w:hAnsi="Arial" w:cs="Arial"/>
        </w:rPr>
        <w:t>s</w:t>
      </w:r>
      <w:r w:rsidRPr="00E77D8E">
        <w:rPr>
          <w:rFonts w:ascii="Arial" w:hAnsi="Arial" w:cs="Arial"/>
        </w:rPr>
        <w:t xml:space="preserve"> to carry out their tasks. </w:t>
      </w:r>
      <w:r>
        <w:rPr>
          <w:rFonts w:ascii="Arial" w:hAnsi="Arial" w:cs="Arial"/>
        </w:rPr>
        <w:t>Here transformational leadership style would have worked well that according to</w:t>
      </w:r>
      <w:r w:rsidR="005A08B7" w:rsidRPr="005A08B7">
        <w:t xml:space="preserve"> </w:t>
      </w:r>
      <w:r w:rsidR="005A08B7" w:rsidRPr="005A08B7">
        <w:rPr>
          <w:rFonts w:ascii="Arial" w:hAnsi="Arial" w:cs="Arial"/>
        </w:rPr>
        <w:t>Bakker</w:t>
      </w:r>
      <w:r w:rsidR="005A08B7">
        <w:rPr>
          <w:rFonts w:ascii="Arial" w:hAnsi="Arial" w:cs="Arial"/>
        </w:rPr>
        <w:t xml:space="preserve"> </w:t>
      </w:r>
      <w:r w:rsidR="005A08B7" w:rsidRPr="005A08B7">
        <w:rPr>
          <w:rFonts w:ascii="Arial" w:hAnsi="Arial" w:cs="Arial"/>
        </w:rPr>
        <w:t>et al (2023)</w:t>
      </w:r>
      <w:r w:rsidR="005A08B7">
        <w:rPr>
          <w:rFonts w:ascii="Arial" w:hAnsi="Arial" w:cs="Arial"/>
        </w:rPr>
        <w:t xml:space="preserve">, </w:t>
      </w:r>
      <w:r>
        <w:rPr>
          <w:rFonts w:ascii="Arial" w:hAnsi="Arial" w:cs="Arial"/>
        </w:rPr>
        <w:t xml:space="preserve">encourage, inspire staff engagement towards goals, improve service culture and enhance team motivation. Lack of proper leadership contributed to low accountability and poor service behaviour. </w:t>
      </w:r>
    </w:p>
    <w:p w14:paraId="07DA09F6" w14:textId="79B34932" w:rsidR="001B123A" w:rsidRDefault="005A08B7" w:rsidP="005A08B7">
      <w:pPr>
        <w:spacing w:line="360" w:lineRule="auto"/>
        <w:rPr>
          <w:rFonts w:ascii="Arial" w:hAnsi="Arial" w:cs="Arial"/>
        </w:rPr>
      </w:pPr>
      <w:r w:rsidRPr="005A08B7">
        <w:rPr>
          <w:rFonts w:ascii="Arial" w:hAnsi="Arial" w:cs="Arial"/>
        </w:rPr>
        <w:t>Staff demotivation can be analysed using Herzberg two factors theory</w:t>
      </w:r>
      <w:r w:rsidR="00521A01">
        <w:rPr>
          <w:rFonts w:ascii="Arial" w:hAnsi="Arial" w:cs="Arial"/>
        </w:rPr>
        <w:t xml:space="preserve"> (</w:t>
      </w:r>
      <w:r w:rsidR="00521A01" w:rsidRPr="00521A01">
        <w:rPr>
          <w:rFonts w:ascii="Arial" w:hAnsi="Arial" w:cs="Arial"/>
        </w:rPr>
        <w:t>Nickerson</w:t>
      </w:r>
      <w:r w:rsidR="00521A01">
        <w:rPr>
          <w:rFonts w:ascii="Arial" w:hAnsi="Arial" w:cs="Arial"/>
        </w:rPr>
        <w:t>,2025)</w:t>
      </w:r>
      <w:r w:rsidRPr="005A08B7">
        <w:rPr>
          <w:rFonts w:ascii="Arial" w:hAnsi="Arial" w:cs="Arial"/>
        </w:rPr>
        <w:t xml:space="preserve">. The F&amp;B staff disengagement largely suggest absence of motivators which are recognition, achievement and </w:t>
      </w:r>
      <w:r w:rsidR="00ED26DF" w:rsidRPr="005A08B7">
        <w:rPr>
          <w:rFonts w:ascii="Arial" w:hAnsi="Arial" w:cs="Arial"/>
        </w:rPr>
        <w:t>responsibility as</w:t>
      </w:r>
      <w:r w:rsidRPr="005A08B7">
        <w:rPr>
          <w:rFonts w:ascii="Arial" w:hAnsi="Arial" w:cs="Arial"/>
        </w:rPr>
        <w:t xml:space="preserve"> well as hygiene factors including supervision quality and proper work environment</w:t>
      </w:r>
      <w:r w:rsidR="00521A01">
        <w:rPr>
          <w:rFonts w:ascii="Arial" w:hAnsi="Arial" w:cs="Arial"/>
        </w:rPr>
        <w:t xml:space="preserve"> (</w:t>
      </w:r>
      <w:r w:rsidR="00521A01" w:rsidRPr="00521A01">
        <w:rPr>
          <w:rFonts w:ascii="Arial" w:hAnsi="Arial" w:cs="Arial"/>
        </w:rPr>
        <w:t>Nickerson</w:t>
      </w:r>
      <w:r w:rsidR="00521A01">
        <w:rPr>
          <w:rFonts w:ascii="Arial" w:hAnsi="Arial" w:cs="Arial"/>
        </w:rPr>
        <w:t>,2025)</w:t>
      </w:r>
      <w:r w:rsidRPr="005A08B7">
        <w:rPr>
          <w:rFonts w:ascii="Arial" w:hAnsi="Arial" w:cs="Arial"/>
        </w:rPr>
        <w:t xml:space="preserve">. This clearly explain why employees showed little initiatives to serve customers proactively, refrained from upselling of products and services and failed to improve service quality. </w:t>
      </w:r>
    </w:p>
    <w:p w14:paraId="354E82E8" w14:textId="2000E157" w:rsidR="00521A01" w:rsidRPr="006E5706" w:rsidRDefault="00521A01" w:rsidP="00521A01">
      <w:pPr>
        <w:spacing w:line="360" w:lineRule="auto"/>
        <w:jc w:val="center"/>
        <w:rPr>
          <w:rFonts w:ascii="Arial" w:hAnsi="Arial" w:cs="Arial"/>
          <w:sz w:val="20"/>
          <w:szCs w:val="20"/>
        </w:rPr>
      </w:pPr>
      <w:r w:rsidRPr="006E5706">
        <w:rPr>
          <w:rFonts w:ascii="Arial" w:hAnsi="Arial" w:cs="Arial"/>
          <w:sz w:val="20"/>
          <w:szCs w:val="20"/>
        </w:rPr>
        <w:lastRenderedPageBreak/>
        <w:t>Figure 3. Herzberg two factors theory</w:t>
      </w:r>
    </w:p>
    <w:p w14:paraId="6C0300C3" w14:textId="546B0773" w:rsidR="00521A01" w:rsidRDefault="00521A01" w:rsidP="00521A01">
      <w:pPr>
        <w:spacing w:line="360" w:lineRule="auto"/>
        <w:jc w:val="center"/>
        <w:rPr>
          <w:rFonts w:ascii="Arial" w:hAnsi="Arial" w:cs="Arial"/>
        </w:rPr>
      </w:pPr>
      <w:r>
        <w:rPr>
          <w:rFonts w:ascii="Arial" w:hAnsi="Arial" w:cs="Arial"/>
          <w:noProof/>
        </w:rPr>
        <w:drawing>
          <wp:inline distT="0" distB="0" distL="0" distR="0" wp14:anchorId="29099B99" wp14:editId="753098E7">
            <wp:extent cx="4551903" cy="2310765"/>
            <wp:effectExtent l="19050" t="19050" r="20320" b="13335"/>
            <wp:docPr id="96406640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066403" name="Picture 964066403"/>
                    <pic:cNvPicPr/>
                  </pic:nvPicPr>
                  <pic:blipFill>
                    <a:blip r:embed="rId14">
                      <a:extLst>
                        <a:ext uri="{28A0092B-C50C-407E-A947-70E740481C1C}">
                          <a14:useLocalDpi xmlns:a14="http://schemas.microsoft.com/office/drawing/2010/main" val="0"/>
                        </a:ext>
                      </a:extLst>
                    </a:blip>
                    <a:stretch>
                      <a:fillRect/>
                    </a:stretch>
                  </pic:blipFill>
                  <pic:spPr>
                    <a:xfrm>
                      <a:off x="0" y="0"/>
                      <a:ext cx="4580106" cy="2325082"/>
                    </a:xfrm>
                    <a:prstGeom prst="rect">
                      <a:avLst/>
                    </a:prstGeom>
                    <a:ln>
                      <a:solidFill>
                        <a:schemeClr val="bg2"/>
                      </a:solidFill>
                    </a:ln>
                  </pic:spPr>
                </pic:pic>
              </a:graphicData>
            </a:graphic>
          </wp:inline>
        </w:drawing>
      </w:r>
    </w:p>
    <w:p w14:paraId="42A0B378" w14:textId="6286920F" w:rsidR="00521A01" w:rsidRPr="005A08B7" w:rsidRDefault="00521A01" w:rsidP="00521A01">
      <w:pPr>
        <w:spacing w:line="360" w:lineRule="auto"/>
        <w:jc w:val="center"/>
        <w:rPr>
          <w:rFonts w:ascii="Arial" w:hAnsi="Arial" w:cs="Arial"/>
        </w:rPr>
      </w:pPr>
      <w:r>
        <w:rPr>
          <w:rFonts w:ascii="Arial" w:hAnsi="Arial" w:cs="Arial"/>
        </w:rPr>
        <w:t>Source</w:t>
      </w:r>
      <w:r w:rsidR="00ED26DF">
        <w:rPr>
          <w:rFonts w:ascii="Arial" w:hAnsi="Arial" w:cs="Arial"/>
        </w:rPr>
        <w:t>: (</w:t>
      </w:r>
      <w:r w:rsidRPr="00521A01">
        <w:rPr>
          <w:rFonts w:ascii="Arial" w:hAnsi="Arial" w:cs="Arial"/>
        </w:rPr>
        <w:t>Nickerson</w:t>
      </w:r>
      <w:r>
        <w:rPr>
          <w:rFonts w:ascii="Arial" w:hAnsi="Arial" w:cs="Arial"/>
        </w:rPr>
        <w:t>,2025)</w:t>
      </w:r>
      <w:r w:rsidRPr="005A08B7">
        <w:rPr>
          <w:rFonts w:ascii="Arial" w:hAnsi="Arial" w:cs="Arial"/>
        </w:rPr>
        <w:t>.</w:t>
      </w:r>
    </w:p>
    <w:p w14:paraId="215F020F" w14:textId="0CB01140" w:rsidR="001B123A" w:rsidRPr="00E62EA5" w:rsidRDefault="00E62EA5" w:rsidP="00E62EA5">
      <w:pPr>
        <w:spacing w:line="360" w:lineRule="auto"/>
        <w:rPr>
          <w:rFonts w:ascii="Arial" w:hAnsi="Arial" w:cs="Arial"/>
        </w:rPr>
      </w:pPr>
      <w:r w:rsidRPr="00E62EA5">
        <w:rPr>
          <w:rFonts w:ascii="Arial" w:hAnsi="Arial" w:cs="Arial"/>
        </w:rPr>
        <w:t xml:space="preserve">From operational perspective, poor communication largely </w:t>
      </w:r>
      <w:r w:rsidR="00ED26DF" w:rsidRPr="00E62EA5">
        <w:rPr>
          <w:rFonts w:ascii="Arial" w:hAnsi="Arial" w:cs="Arial"/>
        </w:rPr>
        <w:t>reflects</w:t>
      </w:r>
      <w:r w:rsidRPr="00E62EA5">
        <w:rPr>
          <w:rFonts w:ascii="Arial" w:hAnsi="Arial" w:cs="Arial"/>
        </w:rPr>
        <w:t xml:space="preserve"> weak internal services. </w:t>
      </w:r>
      <w:r>
        <w:rPr>
          <w:rFonts w:ascii="Arial" w:hAnsi="Arial" w:cs="Arial"/>
        </w:rPr>
        <w:t>this is largely due to lack of coordination between staff and supervisors which resulted in delayed series, increase errors and resulted customers satisfaction. This is consistent with S</w:t>
      </w:r>
      <w:r w:rsidRPr="00E62EA5">
        <w:rPr>
          <w:rFonts w:ascii="Arial" w:hAnsi="Arial" w:cs="Arial"/>
        </w:rPr>
        <w:t>ervice-</w:t>
      </w:r>
      <w:r>
        <w:rPr>
          <w:rFonts w:ascii="Arial" w:hAnsi="Arial" w:cs="Arial"/>
        </w:rPr>
        <w:t>P</w:t>
      </w:r>
      <w:r w:rsidRPr="00E62EA5">
        <w:rPr>
          <w:rFonts w:ascii="Arial" w:hAnsi="Arial" w:cs="Arial"/>
        </w:rPr>
        <w:t xml:space="preserve">rofit </w:t>
      </w:r>
      <w:r>
        <w:rPr>
          <w:rFonts w:ascii="Arial" w:hAnsi="Arial" w:cs="Arial"/>
        </w:rPr>
        <w:t>C</w:t>
      </w:r>
      <w:r w:rsidRPr="00E62EA5">
        <w:rPr>
          <w:rFonts w:ascii="Arial" w:hAnsi="Arial" w:cs="Arial"/>
        </w:rPr>
        <w:t>hain theory (Figure 4)</w:t>
      </w:r>
      <w:r>
        <w:rPr>
          <w:rFonts w:ascii="Arial" w:hAnsi="Arial" w:cs="Arial"/>
        </w:rPr>
        <w:t xml:space="preserve"> that suggests that</w:t>
      </w:r>
      <w:r w:rsidRPr="00E62EA5">
        <w:rPr>
          <w:rFonts w:ascii="Arial" w:hAnsi="Arial" w:cs="Arial"/>
        </w:rPr>
        <w:t xml:space="preserve"> employee satisfaction directly affects customers satisfaction, loyalty and profitability. </w:t>
      </w:r>
    </w:p>
    <w:p w14:paraId="06136675" w14:textId="60543F5F" w:rsidR="00E62EA5" w:rsidRPr="00E62EA5" w:rsidRDefault="00E62EA5" w:rsidP="00E62EA5">
      <w:pPr>
        <w:jc w:val="center"/>
        <w:rPr>
          <w:rFonts w:ascii="Arial" w:hAnsi="Arial" w:cs="Arial"/>
          <w:sz w:val="20"/>
          <w:szCs w:val="20"/>
        </w:rPr>
      </w:pPr>
      <w:r w:rsidRPr="00E62EA5">
        <w:rPr>
          <w:rFonts w:ascii="Arial" w:hAnsi="Arial" w:cs="Arial"/>
          <w:sz w:val="20"/>
          <w:szCs w:val="20"/>
        </w:rPr>
        <w:t>Figure 4. Service-profit chain Model</w:t>
      </w:r>
    </w:p>
    <w:p w14:paraId="5C18D512" w14:textId="1441F9CB" w:rsidR="005B4CC2" w:rsidRDefault="005B4CC2" w:rsidP="005B4CC2">
      <w:pPr>
        <w:jc w:val="center"/>
        <w:rPr>
          <w:b/>
          <w:bCs/>
        </w:rPr>
      </w:pPr>
      <w:r>
        <w:rPr>
          <w:b/>
          <w:bCs/>
          <w:noProof/>
        </w:rPr>
        <w:drawing>
          <wp:inline distT="0" distB="0" distL="0" distR="0" wp14:anchorId="42188B88" wp14:editId="70DF62CA">
            <wp:extent cx="4464288" cy="1678075"/>
            <wp:effectExtent l="0" t="0" r="0" b="0"/>
            <wp:docPr id="17548084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4808464" name="Picture 1754808464"/>
                    <pic:cNvPicPr/>
                  </pic:nvPicPr>
                  <pic:blipFill>
                    <a:blip r:embed="rId15">
                      <a:extLst>
                        <a:ext uri="{28A0092B-C50C-407E-A947-70E740481C1C}">
                          <a14:useLocalDpi xmlns:a14="http://schemas.microsoft.com/office/drawing/2010/main" val="0"/>
                        </a:ext>
                      </a:extLst>
                    </a:blip>
                    <a:stretch>
                      <a:fillRect/>
                    </a:stretch>
                  </pic:blipFill>
                  <pic:spPr>
                    <a:xfrm>
                      <a:off x="0" y="0"/>
                      <a:ext cx="4474373" cy="1681866"/>
                    </a:xfrm>
                    <a:prstGeom prst="rect">
                      <a:avLst/>
                    </a:prstGeom>
                  </pic:spPr>
                </pic:pic>
              </a:graphicData>
            </a:graphic>
          </wp:inline>
        </w:drawing>
      </w:r>
    </w:p>
    <w:p w14:paraId="551E8740" w14:textId="1399DFD7" w:rsidR="005B4CC2" w:rsidRDefault="005B4CC2" w:rsidP="005B4CC2">
      <w:pPr>
        <w:jc w:val="center"/>
        <w:rPr>
          <w:rFonts w:ascii="Arial" w:hAnsi="Arial" w:cs="Arial"/>
        </w:rPr>
      </w:pPr>
      <w:r w:rsidRPr="00146C97">
        <w:t>Source: (</w:t>
      </w:r>
      <w:r w:rsidRPr="005B4CC2">
        <w:rPr>
          <w:rFonts w:ascii="Arial" w:hAnsi="Arial" w:cs="Arial"/>
        </w:rPr>
        <w:t>Stobierski</w:t>
      </w:r>
      <w:r>
        <w:rPr>
          <w:rFonts w:ascii="Arial" w:hAnsi="Arial" w:cs="Arial"/>
        </w:rPr>
        <w:t>,2025).</w:t>
      </w:r>
    </w:p>
    <w:p w14:paraId="4D4299A1" w14:textId="32417C29" w:rsidR="001B123A" w:rsidRPr="00A54FCC" w:rsidRDefault="00A54FCC" w:rsidP="00A54FCC">
      <w:pPr>
        <w:spacing w:line="360" w:lineRule="auto"/>
        <w:rPr>
          <w:rFonts w:ascii="Arial" w:hAnsi="Arial" w:cs="Arial"/>
        </w:rPr>
      </w:pPr>
      <w:r w:rsidRPr="00A54FCC">
        <w:rPr>
          <w:rFonts w:ascii="Arial" w:hAnsi="Arial" w:cs="Arial"/>
        </w:rPr>
        <w:t xml:space="preserve">In evaluating supervisory </w:t>
      </w:r>
      <w:r w:rsidR="00CB6CC5" w:rsidRPr="00A54FCC">
        <w:rPr>
          <w:rFonts w:ascii="Arial" w:hAnsi="Arial" w:cs="Arial"/>
        </w:rPr>
        <w:t>effectiveness, it</w:t>
      </w:r>
      <w:r w:rsidRPr="00A54FCC">
        <w:rPr>
          <w:rFonts w:ascii="Arial" w:hAnsi="Arial" w:cs="Arial"/>
        </w:rPr>
        <w:t xml:space="preserve"> is understood that a key responsibility of a supervisor is real time service monitoring and intervention (Kidd</w:t>
      </w:r>
      <w:r>
        <w:rPr>
          <w:rFonts w:ascii="Arial" w:hAnsi="Arial" w:cs="Arial"/>
        </w:rPr>
        <w:t xml:space="preserve"> </w:t>
      </w:r>
      <w:r w:rsidRPr="00A54FCC">
        <w:rPr>
          <w:rFonts w:ascii="Arial" w:hAnsi="Arial" w:cs="Arial"/>
        </w:rPr>
        <w:t>&amp; Smewing</w:t>
      </w:r>
      <w:r>
        <w:rPr>
          <w:rFonts w:ascii="Arial" w:hAnsi="Arial" w:cs="Arial"/>
        </w:rPr>
        <w:t>,</w:t>
      </w:r>
      <w:r w:rsidRPr="00A54FCC">
        <w:rPr>
          <w:rFonts w:ascii="Arial" w:hAnsi="Arial" w:cs="Arial"/>
        </w:rPr>
        <w:t xml:space="preserve">2010). </w:t>
      </w:r>
      <w:r>
        <w:rPr>
          <w:rFonts w:ascii="Arial" w:hAnsi="Arial" w:cs="Arial"/>
        </w:rPr>
        <w:t xml:space="preserve">However, supervisors were found not to actively manage staff performance, failed to address poor services and lack visible leadership on the floor. This suggests that a passive supervisory approach that is highly ineffective in high contact service environment </w:t>
      </w:r>
      <w:r w:rsidRPr="00A54FCC">
        <w:rPr>
          <w:rFonts w:ascii="Arial" w:hAnsi="Arial" w:cs="Arial"/>
        </w:rPr>
        <w:t>(Kidd</w:t>
      </w:r>
      <w:r>
        <w:rPr>
          <w:rFonts w:ascii="Arial" w:hAnsi="Arial" w:cs="Arial"/>
        </w:rPr>
        <w:t xml:space="preserve"> </w:t>
      </w:r>
      <w:r w:rsidRPr="00A54FCC">
        <w:rPr>
          <w:rFonts w:ascii="Arial" w:hAnsi="Arial" w:cs="Arial"/>
        </w:rPr>
        <w:t>&amp; Smewing</w:t>
      </w:r>
      <w:r>
        <w:rPr>
          <w:rFonts w:ascii="Arial" w:hAnsi="Arial" w:cs="Arial"/>
        </w:rPr>
        <w:t>,</w:t>
      </w:r>
      <w:r w:rsidRPr="00A54FCC">
        <w:rPr>
          <w:rFonts w:ascii="Arial" w:hAnsi="Arial" w:cs="Arial"/>
        </w:rPr>
        <w:t>2010)</w:t>
      </w:r>
      <w:r>
        <w:rPr>
          <w:rFonts w:ascii="Arial" w:hAnsi="Arial" w:cs="Arial"/>
        </w:rPr>
        <w:t xml:space="preserve">. </w:t>
      </w:r>
    </w:p>
    <w:p w14:paraId="0864710E" w14:textId="149FB310" w:rsidR="001B123A" w:rsidRPr="00A273B9" w:rsidRDefault="00A54FCC">
      <w:pPr>
        <w:pStyle w:val="Heading2"/>
        <w:numPr>
          <w:ilvl w:val="1"/>
          <w:numId w:val="2"/>
        </w:numPr>
        <w:rPr>
          <w:rFonts w:ascii="Arial" w:hAnsi="Arial" w:cs="Arial"/>
          <w:i/>
          <w:iCs/>
          <w:sz w:val="22"/>
          <w:szCs w:val="22"/>
        </w:rPr>
      </w:pPr>
      <w:bookmarkStart w:id="6" w:name="_Toc228239856"/>
      <w:r w:rsidRPr="00A273B9">
        <w:rPr>
          <w:rFonts w:ascii="Arial" w:hAnsi="Arial" w:cs="Arial"/>
          <w:i/>
          <w:iCs/>
          <w:sz w:val="22"/>
          <w:szCs w:val="22"/>
        </w:rPr>
        <w:lastRenderedPageBreak/>
        <w:t>Conclusion</w:t>
      </w:r>
      <w:bookmarkEnd w:id="6"/>
      <w:r w:rsidRPr="00A273B9">
        <w:rPr>
          <w:rFonts w:ascii="Arial" w:hAnsi="Arial" w:cs="Arial"/>
          <w:i/>
          <w:iCs/>
          <w:sz w:val="22"/>
          <w:szCs w:val="22"/>
        </w:rPr>
        <w:t xml:space="preserve"> </w:t>
      </w:r>
    </w:p>
    <w:p w14:paraId="0021B9A9" w14:textId="105A4ABC" w:rsidR="00A54FCC" w:rsidRDefault="00A54FCC" w:rsidP="00A54FCC">
      <w:pPr>
        <w:spacing w:line="360" w:lineRule="auto"/>
        <w:rPr>
          <w:rFonts w:ascii="Arial" w:hAnsi="Arial" w:cs="Arial"/>
        </w:rPr>
      </w:pPr>
      <w:r w:rsidRPr="00A54FCC">
        <w:rPr>
          <w:rFonts w:ascii="Arial" w:hAnsi="Arial" w:cs="Arial"/>
        </w:rPr>
        <w:t xml:space="preserve">The experience in F&amp;B department highlighted that strong operational planning alone is insufficient without effective supervision and leadership during service delivery. The supervisors limited engagement resulted in poor service quality, low staff motivation a reduced customer satisfaction. </w:t>
      </w:r>
      <w:r>
        <w:rPr>
          <w:rFonts w:ascii="Arial" w:hAnsi="Arial" w:cs="Arial"/>
        </w:rPr>
        <w:t>T</w:t>
      </w:r>
      <w:r w:rsidR="009D6AEA">
        <w:rPr>
          <w:rFonts w:ascii="Arial" w:hAnsi="Arial" w:cs="Arial"/>
        </w:rPr>
        <w:t xml:space="preserve">his reflaction highlights leadership style, communication and employee motivation are critical factors in achieving successful operation. This means a more proactive and transformational leadership approach is needed to bring the gap between planning and execution of works at the department. </w:t>
      </w:r>
    </w:p>
    <w:p w14:paraId="429A7876" w14:textId="0D96B723" w:rsidR="009D6AEA" w:rsidRPr="00A273B9" w:rsidRDefault="009D6AEA">
      <w:pPr>
        <w:pStyle w:val="Heading2"/>
        <w:numPr>
          <w:ilvl w:val="1"/>
          <w:numId w:val="2"/>
        </w:numPr>
        <w:rPr>
          <w:rFonts w:ascii="Arial" w:hAnsi="Arial" w:cs="Arial"/>
          <w:i/>
          <w:iCs/>
          <w:sz w:val="22"/>
          <w:szCs w:val="22"/>
        </w:rPr>
      </w:pPr>
      <w:bookmarkStart w:id="7" w:name="_Toc228239857"/>
      <w:r w:rsidRPr="00A273B9">
        <w:rPr>
          <w:rFonts w:ascii="Arial" w:hAnsi="Arial" w:cs="Arial"/>
          <w:i/>
          <w:iCs/>
          <w:sz w:val="22"/>
          <w:szCs w:val="22"/>
        </w:rPr>
        <w:t>Action plan</w:t>
      </w:r>
      <w:bookmarkEnd w:id="7"/>
      <w:r w:rsidRPr="00A273B9">
        <w:rPr>
          <w:rFonts w:ascii="Arial" w:hAnsi="Arial" w:cs="Arial"/>
          <w:i/>
          <w:iCs/>
          <w:sz w:val="22"/>
          <w:szCs w:val="22"/>
        </w:rPr>
        <w:t xml:space="preserve"> </w:t>
      </w:r>
    </w:p>
    <w:p w14:paraId="66A16666" w14:textId="2E184A9A" w:rsidR="001B123A" w:rsidRDefault="009D6AEA" w:rsidP="009D6AEA">
      <w:pPr>
        <w:spacing w:line="360" w:lineRule="auto"/>
        <w:rPr>
          <w:rFonts w:ascii="Arial" w:hAnsi="Arial" w:cs="Arial"/>
        </w:rPr>
      </w:pPr>
      <w:r w:rsidRPr="009D6AEA">
        <w:rPr>
          <w:rFonts w:ascii="Arial" w:hAnsi="Arial" w:cs="Arial"/>
        </w:rPr>
        <w:t xml:space="preserve">In order to improve supervisors’ effectiveness and service quality, the F&amp;B department would benefit from the following action plans. </w:t>
      </w:r>
    </w:p>
    <w:p w14:paraId="212B99EE" w14:textId="6B88120C" w:rsidR="009D6AEA" w:rsidRPr="009D6AEA" w:rsidRDefault="009D6AEA">
      <w:pPr>
        <w:pStyle w:val="ListParagraph"/>
        <w:numPr>
          <w:ilvl w:val="0"/>
          <w:numId w:val="1"/>
        </w:numPr>
        <w:spacing w:line="360" w:lineRule="auto"/>
        <w:rPr>
          <w:rFonts w:ascii="Arial" w:hAnsi="Arial" w:cs="Arial"/>
        </w:rPr>
      </w:pPr>
      <w:r w:rsidRPr="009D6AEA">
        <w:rPr>
          <w:rFonts w:ascii="Arial" w:hAnsi="Arial" w:cs="Arial"/>
        </w:rPr>
        <w:t xml:space="preserve">Adopt transformational leadership by supervisors and actively engage with staff members for better services with motivation feedback and recognition of staff for their contribution. </w:t>
      </w:r>
    </w:p>
    <w:p w14:paraId="731E61BB" w14:textId="2EE5D8C6" w:rsidR="009D6AEA" w:rsidRPr="009D6AEA" w:rsidRDefault="009D6AEA">
      <w:pPr>
        <w:pStyle w:val="ListParagraph"/>
        <w:numPr>
          <w:ilvl w:val="0"/>
          <w:numId w:val="1"/>
        </w:numPr>
        <w:spacing w:line="360" w:lineRule="auto"/>
        <w:rPr>
          <w:rFonts w:ascii="Arial" w:hAnsi="Arial" w:cs="Arial"/>
        </w:rPr>
      </w:pPr>
      <w:r w:rsidRPr="009D6AEA">
        <w:rPr>
          <w:rFonts w:ascii="Arial" w:hAnsi="Arial" w:cs="Arial"/>
        </w:rPr>
        <w:t xml:space="preserve">Implement staff training programmes for customer services, communication and teamwork and handling of customers complaints. </w:t>
      </w:r>
    </w:p>
    <w:p w14:paraId="737D296B" w14:textId="0493CE12" w:rsidR="009D6AEA" w:rsidRPr="009D6AEA" w:rsidRDefault="009D6AEA">
      <w:pPr>
        <w:pStyle w:val="ListParagraph"/>
        <w:numPr>
          <w:ilvl w:val="0"/>
          <w:numId w:val="1"/>
        </w:numPr>
        <w:spacing w:line="360" w:lineRule="auto"/>
        <w:rPr>
          <w:rFonts w:ascii="Arial" w:hAnsi="Arial" w:cs="Arial"/>
        </w:rPr>
      </w:pPr>
      <w:r w:rsidRPr="009D6AEA">
        <w:rPr>
          <w:rFonts w:ascii="Arial" w:hAnsi="Arial" w:cs="Arial"/>
        </w:rPr>
        <w:t xml:space="preserve">Introduce customer entered strategies to reduce waiting time and standard of the services and improve personalised customer services. </w:t>
      </w:r>
    </w:p>
    <w:p w14:paraId="14B8CE4C" w14:textId="6662762E" w:rsidR="009D6AEA" w:rsidRPr="009D6AEA" w:rsidRDefault="009D6AEA">
      <w:pPr>
        <w:pStyle w:val="ListParagraph"/>
        <w:numPr>
          <w:ilvl w:val="0"/>
          <w:numId w:val="1"/>
        </w:numPr>
        <w:spacing w:line="360" w:lineRule="auto"/>
        <w:rPr>
          <w:rFonts w:ascii="Arial" w:hAnsi="Arial" w:cs="Arial"/>
        </w:rPr>
      </w:pPr>
      <w:r w:rsidRPr="009D6AEA">
        <w:rPr>
          <w:rFonts w:ascii="Arial" w:hAnsi="Arial" w:cs="Arial"/>
        </w:rPr>
        <w:t>Increase staff motivation through introducing incentive for good performance encourage qu</w:t>
      </w:r>
      <w:r w:rsidR="00B14E17">
        <w:rPr>
          <w:rFonts w:ascii="Arial" w:hAnsi="Arial" w:cs="Arial"/>
        </w:rPr>
        <w:t>alities</w:t>
      </w:r>
      <w:r w:rsidRPr="009D6AEA">
        <w:rPr>
          <w:rFonts w:ascii="Arial" w:hAnsi="Arial" w:cs="Arial"/>
        </w:rPr>
        <w:t xml:space="preserve"> through rewards and recognising employee for their contributions. </w:t>
      </w:r>
    </w:p>
    <w:p w14:paraId="02E7F893" w14:textId="23F24448" w:rsidR="001B123A" w:rsidRPr="000029F4" w:rsidRDefault="00B14E17">
      <w:pPr>
        <w:pStyle w:val="Heading2"/>
        <w:numPr>
          <w:ilvl w:val="1"/>
          <w:numId w:val="2"/>
        </w:numPr>
        <w:rPr>
          <w:rFonts w:ascii="Arial" w:hAnsi="Arial" w:cs="Arial"/>
          <w:i/>
          <w:iCs/>
          <w:sz w:val="22"/>
          <w:szCs w:val="22"/>
        </w:rPr>
      </w:pPr>
      <w:bookmarkStart w:id="8" w:name="_Toc228239858"/>
      <w:r w:rsidRPr="000029F4">
        <w:rPr>
          <w:rFonts w:ascii="Arial" w:hAnsi="Arial" w:cs="Arial"/>
          <w:i/>
          <w:iCs/>
          <w:sz w:val="22"/>
          <w:szCs w:val="22"/>
        </w:rPr>
        <w:t>Conclusion</w:t>
      </w:r>
      <w:bookmarkEnd w:id="8"/>
      <w:r w:rsidRPr="000029F4">
        <w:rPr>
          <w:rFonts w:ascii="Arial" w:hAnsi="Arial" w:cs="Arial"/>
          <w:i/>
          <w:iCs/>
          <w:sz w:val="22"/>
          <w:szCs w:val="22"/>
        </w:rPr>
        <w:t xml:space="preserve"> </w:t>
      </w:r>
    </w:p>
    <w:p w14:paraId="188E7CEB" w14:textId="6C4CBD83" w:rsidR="00B14E17" w:rsidRPr="00A616B8" w:rsidRDefault="00B14E17" w:rsidP="00A616B8">
      <w:pPr>
        <w:spacing w:line="360" w:lineRule="auto"/>
        <w:rPr>
          <w:rFonts w:ascii="Arial" w:hAnsi="Arial" w:cs="Arial"/>
        </w:rPr>
      </w:pPr>
      <w:r w:rsidRPr="00B14E17">
        <w:rPr>
          <w:rFonts w:ascii="Arial" w:hAnsi="Arial" w:cs="Arial"/>
        </w:rPr>
        <w:t>From this reflaction</w:t>
      </w:r>
      <w:r w:rsidR="00615392">
        <w:rPr>
          <w:rFonts w:ascii="Arial" w:hAnsi="Arial" w:cs="Arial"/>
        </w:rPr>
        <w:t xml:space="preserve"> of the work placement at the Novotel hotel F&amp;B </w:t>
      </w:r>
      <w:r w:rsidR="00B54FD6">
        <w:rPr>
          <w:rFonts w:ascii="Arial" w:hAnsi="Arial" w:cs="Arial"/>
        </w:rPr>
        <w:t xml:space="preserve">department, </w:t>
      </w:r>
      <w:r w:rsidR="00B54FD6" w:rsidRPr="00B14E17">
        <w:rPr>
          <w:rFonts w:ascii="Arial" w:hAnsi="Arial" w:cs="Arial"/>
        </w:rPr>
        <w:t>it</w:t>
      </w:r>
      <w:r w:rsidRPr="00B14E17">
        <w:rPr>
          <w:rFonts w:ascii="Arial" w:hAnsi="Arial" w:cs="Arial"/>
        </w:rPr>
        <w:t xml:space="preserve"> is understood that </w:t>
      </w:r>
      <w:r>
        <w:rPr>
          <w:rFonts w:ascii="Arial" w:hAnsi="Arial" w:cs="Arial"/>
        </w:rPr>
        <w:t xml:space="preserve">communication and leadership is an </w:t>
      </w:r>
      <w:r w:rsidR="00B54FD6">
        <w:rPr>
          <w:rFonts w:ascii="Arial" w:hAnsi="Arial" w:cs="Arial"/>
        </w:rPr>
        <w:t>important element</w:t>
      </w:r>
      <w:r>
        <w:rPr>
          <w:rFonts w:ascii="Arial" w:hAnsi="Arial" w:cs="Arial"/>
        </w:rPr>
        <w:t xml:space="preserve"> in successful operation of hospitality outlets. Based on the experiences during the placement, I have learned that continued skills development through training is significant to maintain consistency in service standard. </w:t>
      </w:r>
      <w:r w:rsidR="00B54FD6">
        <w:rPr>
          <w:rFonts w:ascii="Arial" w:hAnsi="Arial" w:cs="Arial"/>
        </w:rPr>
        <w:t>Communication is</w:t>
      </w:r>
      <w:r>
        <w:rPr>
          <w:rFonts w:ascii="Arial" w:hAnsi="Arial" w:cs="Arial"/>
        </w:rPr>
        <w:t xml:space="preserve"> key to manage successful team and right leadership is essential to motivate, inspire employees at work. I have also learned that good team works between department is necessary to bring efficiency in service and much of this depends on supervisors and management capacity in mening work and building effective team though their leadership approach and style. </w:t>
      </w:r>
    </w:p>
    <w:p w14:paraId="76E4C14C" w14:textId="77777777" w:rsidR="00326FDE" w:rsidRDefault="00326FDE">
      <w:pPr>
        <w:rPr>
          <w:rFonts w:ascii="Arial" w:eastAsiaTheme="majorEastAsia" w:hAnsi="Arial" w:cs="Arial"/>
          <w:color w:val="0F4761" w:themeColor="accent1" w:themeShade="BF"/>
          <w:sz w:val="24"/>
          <w:szCs w:val="24"/>
        </w:rPr>
      </w:pPr>
      <w:r>
        <w:rPr>
          <w:rFonts w:ascii="Arial" w:hAnsi="Arial" w:cs="Arial"/>
          <w:sz w:val="24"/>
          <w:szCs w:val="24"/>
        </w:rPr>
        <w:br w:type="page"/>
      </w:r>
    </w:p>
    <w:p w14:paraId="461FEECE" w14:textId="726063E2" w:rsidR="003B1969" w:rsidRPr="00E57E36" w:rsidRDefault="003B1969" w:rsidP="00326FDE">
      <w:pPr>
        <w:pStyle w:val="Heading1"/>
        <w:rPr>
          <w:rFonts w:ascii="Arial" w:hAnsi="Arial" w:cs="Arial"/>
          <w:sz w:val="28"/>
          <w:szCs w:val="28"/>
        </w:rPr>
      </w:pPr>
      <w:bookmarkStart w:id="9" w:name="_Toc228239859"/>
      <w:r w:rsidRPr="00E57E36">
        <w:rPr>
          <w:rFonts w:ascii="Arial" w:hAnsi="Arial" w:cs="Arial"/>
          <w:sz w:val="28"/>
          <w:szCs w:val="28"/>
        </w:rPr>
        <w:lastRenderedPageBreak/>
        <w:t>Part 2: Hotel Mentor Feedback</w:t>
      </w:r>
      <w:bookmarkEnd w:id="9"/>
    </w:p>
    <w:p w14:paraId="2D8B9F6C" w14:textId="77777777" w:rsidR="001B123A" w:rsidRDefault="001B123A">
      <w:pPr>
        <w:rPr>
          <w:b/>
          <w:bCs/>
        </w:rPr>
      </w:pPr>
    </w:p>
    <w:p w14:paraId="244F5C61" w14:textId="77777777" w:rsidR="00326FDE" w:rsidRDefault="00326FDE">
      <w:pPr>
        <w:rPr>
          <w:b/>
          <w:bCs/>
        </w:rPr>
      </w:pPr>
      <w:r>
        <w:rPr>
          <w:b/>
          <w:bCs/>
          <w:noProof/>
        </w:rPr>
        <w:drawing>
          <wp:inline distT="0" distB="0" distL="0" distR="0" wp14:anchorId="6AA3420F" wp14:editId="59D913D7">
            <wp:extent cx="5731510" cy="3985260"/>
            <wp:effectExtent l="0" t="0" r="2540" b="0"/>
            <wp:docPr id="9645947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594755" name="Picture 96459475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985260"/>
                    </a:xfrm>
                    <a:prstGeom prst="rect">
                      <a:avLst/>
                    </a:prstGeom>
                  </pic:spPr>
                </pic:pic>
              </a:graphicData>
            </a:graphic>
          </wp:inline>
        </w:drawing>
      </w:r>
    </w:p>
    <w:p w14:paraId="17CA0A28" w14:textId="77777777" w:rsidR="00326FDE" w:rsidRDefault="00326FDE">
      <w:pPr>
        <w:rPr>
          <w:b/>
          <w:bCs/>
        </w:rPr>
      </w:pPr>
      <w:r>
        <w:rPr>
          <w:b/>
          <w:bCs/>
          <w:noProof/>
        </w:rPr>
        <w:drawing>
          <wp:inline distT="0" distB="0" distL="0" distR="0" wp14:anchorId="0892F33C" wp14:editId="4ADC1122">
            <wp:extent cx="5731510" cy="3919220"/>
            <wp:effectExtent l="0" t="0" r="2540" b="5080"/>
            <wp:docPr id="142907947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079474" name="Picture 1429079474"/>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3919220"/>
                    </a:xfrm>
                    <a:prstGeom prst="rect">
                      <a:avLst/>
                    </a:prstGeom>
                  </pic:spPr>
                </pic:pic>
              </a:graphicData>
            </a:graphic>
          </wp:inline>
        </w:drawing>
      </w:r>
    </w:p>
    <w:p w14:paraId="48BC2C62" w14:textId="77777777" w:rsidR="00326FDE" w:rsidRDefault="00326FDE">
      <w:pPr>
        <w:rPr>
          <w:b/>
          <w:bCs/>
        </w:rPr>
      </w:pPr>
      <w:r>
        <w:rPr>
          <w:b/>
          <w:bCs/>
          <w:noProof/>
        </w:rPr>
        <w:lastRenderedPageBreak/>
        <w:drawing>
          <wp:inline distT="0" distB="0" distL="0" distR="0" wp14:anchorId="2B2B4109" wp14:editId="35C8C5FE">
            <wp:extent cx="5731510" cy="8186420"/>
            <wp:effectExtent l="0" t="0" r="2540" b="5080"/>
            <wp:docPr id="50131727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317279" name="Picture 501317279"/>
                    <pic:cNvPicPr/>
                  </pic:nvPicPr>
                  <pic:blipFill>
                    <a:blip r:embed="rId18">
                      <a:extLst>
                        <a:ext uri="{28A0092B-C50C-407E-A947-70E740481C1C}">
                          <a14:useLocalDpi xmlns:a14="http://schemas.microsoft.com/office/drawing/2010/main" val="0"/>
                        </a:ext>
                      </a:extLst>
                    </a:blip>
                    <a:stretch>
                      <a:fillRect/>
                    </a:stretch>
                  </pic:blipFill>
                  <pic:spPr>
                    <a:xfrm>
                      <a:off x="0" y="0"/>
                      <a:ext cx="5731510" cy="8186420"/>
                    </a:xfrm>
                    <a:prstGeom prst="rect">
                      <a:avLst/>
                    </a:prstGeom>
                  </pic:spPr>
                </pic:pic>
              </a:graphicData>
            </a:graphic>
          </wp:inline>
        </w:drawing>
      </w:r>
    </w:p>
    <w:p w14:paraId="683E9FBF" w14:textId="77777777" w:rsidR="00326FDE" w:rsidRDefault="00326FDE">
      <w:pPr>
        <w:rPr>
          <w:b/>
          <w:bCs/>
        </w:rPr>
      </w:pPr>
    </w:p>
    <w:p w14:paraId="57008ADC" w14:textId="77777777" w:rsidR="00326FDE" w:rsidRDefault="00326FDE">
      <w:pPr>
        <w:rPr>
          <w:b/>
          <w:bCs/>
        </w:rPr>
      </w:pPr>
    </w:p>
    <w:p w14:paraId="4CC4F9E7" w14:textId="77777777" w:rsidR="00E57E36" w:rsidRPr="00E57E36" w:rsidRDefault="00E57E36" w:rsidP="00E57E36">
      <w:pPr>
        <w:pStyle w:val="Heading1"/>
        <w:rPr>
          <w:rFonts w:ascii="Arial" w:hAnsi="Arial" w:cs="Arial"/>
          <w:sz w:val="28"/>
          <w:szCs w:val="28"/>
        </w:rPr>
      </w:pPr>
      <w:bookmarkStart w:id="10" w:name="_Toc228239860"/>
      <w:r w:rsidRPr="00E57E36">
        <w:rPr>
          <w:rFonts w:ascii="Arial" w:hAnsi="Arial" w:cs="Arial"/>
          <w:sz w:val="28"/>
          <w:szCs w:val="28"/>
        </w:rPr>
        <w:lastRenderedPageBreak/>
        <w:t>Part 3: Placement Tutor Feedback</w:t>
      </w:r>
      <w:bookmarkEnd w:id="10"/>
      <w:r w:rsidRPr="00E57E36">
        <w:rPr>
          <w:rFonts w:ascii="Arial" w:hAnsi="Arial" w:cs="Arial"/>
          <w:sz w:val="28"/>
          <w:szCs w:val="28"/>
        </w:rPr>
        <w:t xml:space="preserve"> </w:t>
      </w:r>
    </w:p>
    <w:p w14:paraId="1363CF49" w14:textId="77777777" w:rsidR="00693449" w:rsidRDefault="00693449">
      <w:pPr>
        <w:rPr>
          <w:b/>
          <w:bCs/>
        </w:rPr>
      </w:pPr>
      <w:r>
        <w:rPr>
          <w:b/>
          <w:bCs/>
          <w:noProof/>
        </w:rPr>
        <w:drawing>
          <wp:inline distT="0" distB="0" distL="0" distR="0" wp14:anchorId="3D041D20" wp14:editId="24C5F873">
            <wp:extent cx="5731510" cy="4330700"/>
            <wp:effectExtent l="0" t="0" r="2540" b="0"/>
            <wp:docPr id="149510305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103058" name="Picture 149510305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4330700"/>
                    </a:xfrm>
                    <a:prstGeom prst="rect">
                      <a:avLst/>
                    </a:prstGeom>
                  </pic:spPr>
                </pic:pic>
              </a:graphicData>
            </a:graphic>
          </wp:inline>
        </w:drawing>
      </w:r>
    </w:p>
    <w:p w14:paraId="62C7F745" w14:textId="77777777" w:rsidR="00693449" w:rsidRDefault="00693449">
      <w:pPr>
        <w:rPr>
          <w:b/>
          <w:bCs/>
        </w:rPr>
      </w:pPr>
      <w:r>
        <w:rPr>
          <w:b/>
          <w:bCs/>
          <w:noProof/>
        </w:rPr>
        <w:drawing>
          <wp:inline distT="0" distB="0" distL="0" distR="0" wp14:anchorId="00B7AD48" wp14:editId="5132CBEC">
            <wp:extent cx="5731510" cy="3575050"/>
            <wp:effectExtent l="0" t="0" r="2540" b="6350"/>
            <wp:docPr id="70900610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006109" name="Picture 709006109"/>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731510" cy="3575050"/>
                    </a:xfrm>
                    <a:prstGeom prst="rect">
                      <a:avLst/>
                    </a:prstGeom>
                  </pic:spPr>
                </pic:pic>
              </a:graphicData>
            </a:graphic>
          </wp:inline>
        </w:drawing>
      </w:r>
    </w:p>
    <w:p w14:paraId="0B0B00E4" w14:textId="77777777" w:rsidR="00693449" w:rsidRDefault="00693449">
      <w:pPr>
        <w:rPr>
          <w:b/>
          <w:bCs/>
        </w:rPr>
      </w:pPr>
      <w:r>
        <w:rPr>
          <w:b/>
          <w:bCs/>
          <w:noProof/>
        </w:rPr>
        <w:lastRenderedPageBreak/>
        <w:drawing>
          <wp:inline distT="0" distB="0" distL="0" distR="0" wp14:anchorId="45167FF4" wp14:editId="0FB5EC31">
            <wp:extent cx="5731510" cy="3215005"/>
            <wp:effectExtent l="0" t="0" r="2540" b="4445"/>
            <wp:docPr id="18349383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938359" name="Picture 1834938359"/>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731510" cy="3215005"/>
                    </a:xfrm>
                    <a:prstGeom prst="rect">
                      <a:avLst/>
                    </a:prstGeom>
                  </pic:spPr>
                </pic:pic>
              </a:graphicData>
            </a:graphic>
          </wp:inline>
        </w:drawing>
      </w:r>
    </w:p>
    <w:p w14:paraId="45843B69" w14:textId="77777777" w:rsidR="00693449" w:rsidRDefault="00693449">
      <w:pPr>
        <w:rPr>
          <w:b/>
          <w:bCs/>
        </w:rPr>
      </w:pPr>
      <w:r>
        <w:rPr>
          <w:b/>
          <w:bCs/>
          <w:noProof/>
        </w:rPr>
        <w:drawing>
          <wp:inline distT="0" distB="0" distL="0" distR="0" wp14:anchorId="3E483F99" wp14:editId="12E253CF">
            <wp:extent cx="5731510" cy="4595495"/>
            <wp:effectExtent l="0" t="0" r="2540" b="0"/>
            <wp:docPr id="122217485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174853" name="Picture 1222174853"/>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731510" cy="4595495"/>
                    </a:xfrm>
                    <a:prstGeom prst="rect">
                      <a:avLst/>
                    </a:prstGeom>
                  </pic:spPr>
                </pic:pic>
              </a:graphicData>
            </a:graphic>
          </wp:inline>
        </w:drawing>
      </w:r>
    </w:p>
    <w:p w14:paraId="6B0B951D" w14:textId="77777777" w:rsidR="00693449" w:rsidRDefault="00693449">
      <w:pPr>
        <w:rPr>
          <w:b/>
          <w:bCs/>
        </w:rPr>
      </w:pPr>
    </w:p>
    <w:p w14:paraId="46E721AF" w14:textId="77777777" w:rsidR="00693449" w:rsidRDefault="00693449">
      <w:pPr>
        <w:rPr>
          <w:b/>
          <w:bCs/>
        </w:rPr>
      </w:pPr>
    </w:p>
    <w:p w14:paraId="3338A135" w14:textId="77777777" w:rsidR="00693449" w:rsidRDefault="00693449">
      <w:pPr>
        <w:rPr>
          <w:b/>
          <w:bCs/>
        </w:rPr>
      </w:pPr>
    </w:p>
    <w:p w14:paraId="241552CB" w14:textId="30011424" w:rsidR="0006550F" w:rsidRPr="0006550F" w:rsidRDefault="00F80793" w:rsidP="0006550F">
      <w:pPr>
        <w:pStyle w:val="Heading1"/>
        <w:spacing w:before="0"/>
        <w:rPr>
          <w:rFonts w:ascii="Arial" w:hAnsi="Arial" w:cs="Arial"/>
          <w:sz w:val="28"/>
          <w:szCs w:val="28"/>
        </w:rPr>
      </w:pPr>
      <w:bookmarkStart w:id="11" w:name="_Toc228239861"/>
      <w:r w:rsidRPr="00212F09">
        <w:rPr>
          <w:rFonts w:ascii="Arial" w:hAnsi="Arial" w:cs="Arial"/>
          <w:sz w:val="28"/>
          <w:szCs w:val="28"/>
        </w:rPr>
        <w:lastRenderedPageBreak/>
        <w:t>Part 4: Reflection on Hotel and Placement Tutor Feedback</w:t>
      </w:r>
      <w:bookmarkEnd w:id="11"/>
      <w:r w:rsidRPr="00212F09">
        <w:rPr>
          <w:rFonts w:ascii="Arial" w:hAnsi="Arial" w:cs="Arial"/>
          <w:sz w:val="28"/>
          <w:szCs w:val="28"/>
        </w:rPr>
        <w:t xml:space="preserve"> </w:t>
      </w:r>
    </w:p>
    <w:p w14:paraId="3A92C495" w14:textId="797F5399" w:rsidR="0006550F" w:rsidRPr="0006550F" w:rsidRDefault="0006550F" w:rsidP="0006550F">
      <w:pPr>
        <w:pStyle w:val="Heading2"/>
        <w:spacing w:before="0"/>
        <w:rPr>
          <w:rFonts w:ascii="Arial" w:hAnsi="Arial" w:cs="Arial"/>
          <w:i/>
          <w:iCs/>
          <w:sz w:val="22"/>
          <w:szCs w:val="22"/>
        </w:rPr>
      </w:pPr>
      <w:bookmarkStart w:id="12" w:name="_Toc228239862"/>
      <w:r w:rsidRPr="0006550F">
        <w:rPr>
          <w:rFonts w:ascii="Arial" w:hAnsi="Arial" w:cs="Arial"/>
          <w:i/>
          <w:iCs/>
          <w:sz w:val="22"/>
          <w:szCs w:val="22"/>
        </w:rPr>
        <w:t>4.1. Introduction</w:t>
      </w:r>
      <w:bookmarkEnd w:id="12"/>
      <w:r w:rsidRPr="0006550F">
        <w:rPr>
          <w:rFonts w:ascii="Arial" w:hAnsi="Arial" w:cs="Arial"/>
          <w:i/>
          <w:iCs/>
          <w:sz w:val="22"/>
          <w:szCs w:val="22"/>
        </w:rPr>
        <w:t xml:space="preserve">  </w:t>
      </w:r>
    </w:p>
    <w:p w14:paraId="125F7D2D" w14:textId="7D1B6AF3" w:rsidR="0006550F" w:rsidRDefault="003E1494" w:rsidP="003E1494">
      <w:pPr>
        <w:spacing w:line="360" w:lineRule="auto"/>
        <w:rPr>
          <w:rFonts w:ascii="Arial" w:hAnsi="Arial" w:cs="Arial"/>
        </w:rPr>
      </w:pPr>
      <w:r>
        <w:rPr>
          <w:rFonts w:ascii="Arial" w:hAnsi="Arial" w:cs="Arial"/>
        </w:rPr>
        <w:t xml:space="preserve">This part of the portfolio critically reflects upon </w:t>
      </w:r>
      <w:r w:rsidR="00086C6F" w:rsidRPr="003E1494">
        <w:rPr>
          <w:rFonts w:ascii="Arial" w:hAnsi="Arial" w:cs="Arial"/>
        </w:rPr>
        <w:t xml:space="preserve">the feedback that is received from both my hotel mentor who is the F&amp;B Manager </w:t>
      </w:r>
      <w:r w:rsidRPr="003E1494">
        <w:rPr>
          <w:rFonts w:ascii="Arial" w:hAnsi="Arial" w:cs="Arial"/>
        </w:rPr>
        <w:t xml:space="preserve">at the Novotel Hotel </w:t>
      </w:r>
      <w:r w:rsidR="00086C6F" w:rsidRPr="003E1494">
        <w:rPr>
          <w:rFonts w:ascii="Arial" w:hAnsi="Arial" w:cs="Arial"/>
        </w:rPr>
        <w:t xml:space="preserve">and my placement tutor at the </w:t>
      </w:r>
      <w:r w:rsidRPr="003E1494">
        <w:rPr>
          <w:rFonts w:ascii="Arial" w:hAnsi="Arial" w:cs="Arial"/>
        </w:rPr>
        <w:t xml:space="preserve">university. </w:t>
      </w:r>
      <w:r>
        <w:rPr>
          <w:rFonts w:ascii="Arial" w:hAnsi="Arial" w:cs="Arial"/>
        </w:rPr>
        <w:t xml:space="preserve">Feedback plays an important role in identifying individual strengths, addressing weakness and supporting continuous professional development mainly service driven businesses such as Novotel Hotel. </w:t>
      </w:r>
    </w:p>
    <w:p w14:paraId="2F38CA94" w14:textId="57FABA9D" w:rsidR="007C578B" w:rsidRDefault="007C578B" w:rsidP="00741AFF">
      <w:pPr>
        <w:spacing w:line="360" w:lineRule="auto"/>
        <w:rPr>
          <w:rFonts w:ascii="Arial" w:hAnsi="Arial" w:cs="Arial"/>
        </w:rPr>
      </w:pPr>
      <w:r>
        <w:rPr>
          <w:rFonts w:ascii="Arial" w:hAnsi="Arial" w:cs="Arial"/>
        </w:rPr>
        <w:t xml:space="preserve">The aim of this reflection is to evaluate the key themes that are identified from both </w:t>
      </w:r>
      <w:r w:rsidR="00BE33C6">
        <w:rPr>
          <w:rFonts w:ascii="Arial" w:hAnsi="Arial" w:cs="Arial"/>
        </w:rPr>
        <w:t>sources</w:t>
      </w:r>
      <w:r>
        <w:rPr>
          <w:rFonts w:ascii="Arial" w:hAnsi="Arial" w:cs="Arial"/>
        </w:rPr>
        <w:t xml:space="preserve"> of feedback and understand their impact on my performance and behaviour and </w:t>
      </w:r>
      <w:r w:rsidR="00BE33C6">
        <w:rPr>
          <w:rFonts w:ascii="Arial" w:hAnsi="Arial" w:cs="Arial"/>
        </w:rPr>
        <w:t>identify</w:t>
      </w:r>
      <w:r>
        <w:rPr>
          <w:rFonts w:ascii="Arial" w:hAnsi="Arial" w:cs="Arial"/>
        </w:rPr>
        <w:t xml:space="preserve"> any areas need improvement. </w:t>
      </w:r>
      <w:r w:rsidR="00BE33C6">
        <w:rPr>
          <w:rFonts w:ascii="Arial" w:hAnsi="Arial" w:cs="Arial"/>
        </w:rPr>
        <w:t xml:space="preserve">With analysis of this </w:t>
      </w:r>
      <w:r w:rsidR="0070505D">
        <w:rPr>
          <w:rFonts w:ascii="Arial" w:hAnsi="Arial" w:cs="Arial"/>
        </w:rPr>
        <w:t>feedback</w:t>
      </w:r>
      <w:r w:rsidR="00BE33C6">
        <w:rPr>
          <w:rFonts w:ascii="Arial" w:hAnsi="Arial" w:cs="Arial"/>
        </w:rPr>
        <w:t xml:space="preserve">, I will develop a clear understanding of supervisory expectations within the Food and Beverage operations and outline practical steps to enhance my skills, professionalism and reediness for a future managerial role. </w:t>
      </w:r>
    </w:p>
    <w:p w14:paraId="1B671976" w14:textId="578A40F3" w:rsidR="00BE33C6" w:rsidRPr="00BE33C6" w:rsidRDefault="00BE33C6" w:rsidP="00741AFF">
      <w:pPr>
        <w:pStyle w:val="Heading2"/>
        <w:spacing w:line="360" w:lineRule="auto"/>
        <w:rPr>
          <w:rFonts w:ascii="Arial" w:hAnsi="Arial" w:cs="Arial"/>
          <w:i/>
          <w:iCs/>
          <w:sz w:val="24"/>
          <w:szCs w:val="24"/>
        </w:rPr>
      </w:pPr>
      <w:bookmarkStart w:id="13" w:name="_Toc228239863"/>
      <w:r w:rsidRPr="00BE33C6">
        <w:rPr>
          <w:rFonts w:ascii="Arial" w:hAnsi="Arial" w:cs="Arial"/>
          <w:i/>
          <w:iCs/>
          <w:sz w:val="24"/>
          <w:szCs w:val="24"/>
        </w:rPr>
        <w:t>4.2. Understanding the feedback</w:t>
      </w:r>
      <w:bookmarkEnd w:id="13"/>
      <w:r w:rsidRPr="00BE33C6">
        <w:rPr>
          <w:rFonts w:ascii="Arial" w:hAnsi="Arial" w:cs="Arial"/>
          <w:i/>
          <w:iCs/>
          <w:sz w:val="24"/>
          <w:szCs w:val="24"/>
        </w:rPr>
        <w:t xml:space="preserve"> </w:t>
      </w:r>
    </w:p>
    <w:p w14:paraId="442DAC80" w14:textId="6AD05AC2" w:rsidR="00BE33C6" w:rsidRDefault="00A83EE5" w:rsidP="00741AFF">
      <w:pPr>
        <w:spacing w:line="360" w:lineRule="auto"/>
        <w:rPr>
          <w:rFonts w:ascii="Arial" w:hAnsi="Arial" w:cs="Arial"/>
        </w:rPr>
      </w:pPr>
      <w:r w:rsidRPr="00741AFF">
        <w:rPr>
          <w:rFonts w:ascii="Arial" w:hAnsi="Arial" w:cs="Arial"/>
        </w:rPr>
        <w:t xml:space="preserve">The feedback from my hotel mentor has highlighted number of strengths in my performance within in the F&amp;B department. </w:t>
      </w:r>
      <w:r w:rsidR="00741AFF" w:rsidRPr="00741AFF">
        <w:rPr>
          <w:rFonts w:ascii="Arial" w:hAnsi="Arial" w:cs="Arial"/>
        </w:rPr>
        <w:t xml:space="preserve">I was recognised as hardworking individual with capacity of completing assigned tasks effectively. Once given instruction, I demonstrated the ability to carry out duties to the required standard that showed reliability and positive work ethics in me. Moreover, I have showed a basic understanding of service process and was able to deliver food and beverages with reasonable efficiency. </w:t>
      </w:r>
    </w:p>
    <w:p w14:paraId="67C50979" w14:textId="2391B725" w:rsidR="009346E5" w:rsidRDefault="009346E5" w:rsidP="00741AFF">
      <w:pPr>
        <w:spacing w:line="360" w:lineRule="auto"/>
        <w:rPr>
          <w:rFonts w:ascii="Arial" w:hAnsi="Arial" w:cs="Arial"/>
        </w:rPr>
      </w:pPr>
      <w:r>
        <w:rPr>
          <w:rFonts w:ascii="Arial" w:hAnsi="Arial" w:cs="Arial"/>
        </w:rPr>
        <w:t xml:space="preserve">My mentor (F&amp;B) manager has also identified several areas for improvement. These include </w:t>
      </w:r>
      <w:r w:rsidR="0053430B">
        <w:rPr>
          <w:rFonts w:ascii="Arial" w:hAnsi="Arial" w:cs="Arial"/>
        </w:rPr>
        <w:t xml:space="preserve">my lack of initiatives and eagerness mainly in approaching customers and taking responsibility for tasks. </w:t>
      </w:r>
      <w:r w:rsidR="00D20848">
        <w:rPr>
          <w:rFonts w:ascii="Arial" w:hAnsi="Arial" w:cs="Arial"/>
        </w:rPr>
        <w:t xml:space="preserve">My interaction with gusset were described as minimal that indicate a weakness in customers engagement and service delivery. Furthermore, my technical knowledge of menu items and service stand was considered basic, limiting my </w:t>
      </w:r>
      <w:r w:rsidR="005C4B08">
        <w:rPr>
          <w:rFonts w:ascii="Arial" w:hAnsi="Arial" w:cs="Arial"/>
        </w:rPr>
        <w:t>ability</w:t>
      </w:r>
      <w:r w:rsidR="00D20848">
        <w:rPr>
          <w:rFonts w:ascii="Arial" w:hAnsi="Arial" w:cs="Arial"/>
        </w:rPr>
        <w:t xml:space="preserve"> to provide a </w:t>
      </w:r>
      <w:r w:rsidR="005C4B08">
        <w:rPr>
          <w:rFonts w:ascii="Arial" w:hAnsi="Arial" w:cs="Arial"/>
        </w:rPr>
        <w:t>high-quality</w:t>
      </w:r>
      <w:r w:rsidR="00D20848">
        <w:rPr>
          <w:rFonts w:ascii="Arial" w:hAnsi="Arial" w:cs="Arial"/>
        </w:rPr>
        <w:t xml:space="preserve"> guest experience </w:t>
      </w:r>
      <w:r w:rsidR="005C4B08">
        <w:rPr>
          <w:rFonts w:ascii="Arial" w:hAnsi="Arial" w:cs="Arial"/>
        </w:rPr>
        <w:t xml:space="preserve">or contributing upselling. Overall, the mentor has suggested that I have strong potential, however, would need to take greater ownership of my learning and development. </w:t>
      </w:r>
    </w:p>
    <w:p w14:paraId="35EBA9D3" w14:textId="21783E6D" w:rsidR="00020184" w:rsidRDefault="00020184" w:rsidP="00741AFF">
      <w:pPr>
        <w:spacing w:line="360" w:lineRule="auto"/>
        <w:rPr>
          <w:rFonts w:ascii="Arial" w:hAnsi="Arial" w:cs="Arial"/>
        </w:rPr>
      </w:pPr>
      <w:r>
        <w:rPr>
          <w:rFonts w:ascii="Arial" w:hAnsi="Arial" w:cs="Arial"/>
        </w:rPr>
        <w:t>The feedback from my placement tutor presents a broader evaluation of my performance</w:t>
      </w:r>
      <w:r w:rsidR="003A3C8F">
        <w:rPr>
          <w:rFonts w:ascii="Arial" w:hAnsi="Arial" w:cs="Arial"/>
        </w:rPr>
        <w:t xml:space="preserve">. One of the key issues that was identified was poor time management as I </w:t>
      </w:r>
      <w:r w:rsidR="00F62569">
        <w:rPr>
          <w:rFonts w:ascii="Arial" w:hAnsi="Arial" w:cs="Arial"/>
        </w:rPr>
        <w:t>straggled to</w:t>
      </w:r>
      <w:r w:rsidR="003A3C8F">
        <w:rPr>
          <w:rFonts w:ascii="Arial" w:hAnsi="Arial" w:cs="Arial"/>
        </w:rPr>
        <w:t xml:space="preserve"> maintain the required placement hours due to competing commitments such as university, works and personal responsibilities. My communication was also described as </w:t>
      </w:r>
      <w:r w:rsidR="00F62569">
        <w:rPr>
          <w:rFonts w:ascii="Arial" w:hAnsi="Arial" w:cs="Arial"/>
        </w:rPr>
        <w:t>inconsistent</w:t>
      </w:r>
      <w:r w:rsidR="003A3C8F">
        <w:rPr>
          <w:rFonts w:ascii="Arial" w:hAnsi="Arial" w:cs="Arial"/>
        </w:rPr>
        <w:t xml:space="preserve"> mainly </w:t>
      </w:r>
      <w:r w:rsidR="00F62569">
        <w:rPr>
          <w:rFonts w:ascii="Arial" w:hAnsi="Arial" w:cs="Arial"/>
        </w:rPr>
        <w:t xml:space="preserve">in relation to delayed email responses and missed meetings. </w:t>
      </w:r>
    </w:p>
    <w:p w14:paraId="46EBF428" w14:textId="68F7A868" w:rsidR="00B47C40" w:rsidRDefault="00B47C40" w:rsidP="00741AFF">
      <w:pPr>
        <w:spacing w:line="360" w:lineRule="auto"/>
        <w:rPr>
          <w:rFonts w:ascii="Arial" w:hAnsi="Arial" w:cs="Arial"/>
        </w:rPr>
      </w:pPr>
      <w:r w:rsidRPr="003D1859">
        <w:rPr>
          <w:rFonts w:ascii="Arial" w:hAnsi="Arial" w:cs="Arial"/>
        </w:rPr>
        <w:t>In term of behaviour, the tutor noted that my engagement was inconsistent and I sometimes avoid challenges instead of addressing them directly.</w:t>
      </w:r>
      <w:r w:rsidR="008A00BD" w:rsidRPr="003D1859">
        <w:rPr>
          <w:rFonts w:ascii="Arial" w:hAnsi="Arial" w:cs="Arial"/>
        </w:rPr>
        <w:t xml:space="preserve"> This is consistent with Bergdahl </w:t>
      </w:r>
      <w:r w:rsidR="008A00BD" w:rsidRPr="003D1859">
        <w:rPr>
          <w:rFonts w:ascii="Arial" w:hAnsi="Arial" w:cs="Arial"/>
        </w:rPr>
        <w:lastRenderedPageBreak/>
        <w:t xml:space="preserve">(2021), where he pointed out in learning environment </w:t>
      </w:r>
      <w:r w:rsidR="00746E8F" w:rsidRPr="003D1859">
        <w:rPr>
          <w:rFonts w:ascii="Arial" w:hAnsi="Arial" w:cs="Arial"/>
        </w:rPr>
        <w:t xml:space="preserve">of </w:t>
      </w:r>
      <w:r w:rsidR="008A00BD" w:rsidRPr="003D1859">
        <w:rPr>
          <w:rFonts w:ascii="Arial" w:hAnsi="Arial" w:cs="Arial"/>
        </w:rPr>
        <w:t xml:space="preserve">students </w:t>
      </w:r>
      <w:r w:rsidR="00746E8F" w:rsidRPr="003D1859">
        <w:rPr>
          <w:rFonts w:ascii="Arial" w:hAnsi="Arial" w:cs="Arial"/>
        </w:rPr>
        <w:t xml:space="preserve">often </w:t>
      </w:r>
      <w:r w:rsidR="003D1859" w:rsidRPr="003D1859">
        <w:rPr>
          <w:rFonts w:ascii="Arial" w:hAnsi="Arial" w:cs="Arial"/>
        </w:rPr>
        <w:t xml:space="preserve">plays an important role in their level of engagement and dealing with issues. </w:t>
      </w:r>
      <w:r w:rsidRPr="003D1859">
        <w:rPr>
          <w:rFonts w:ascii="Arial" w:hAnsi="Arial" w:cs="Arial"/>
        </w:rPr>
        <w:t xml:space="preserve"> </w:t>
      </w:r>
      <w:r w:rsidR="00AA6FF4" w:rsidRPr="003D1859">
        <w:rPr>
          <w:rFonts w:ascii="Arial" w:hAnsi="Arial" w:cs="Arial"/>
        </w:rPr>
        <w:t>However, similar to the feedback of mentor, my tutor also acknowledged that I am capable and professional when engaged and that</w:t>
      </w:r>
      <w:r w:rsidR="009B04E1" w:rsidRPr="003D1859">
        <w:rPr>
          <w:rFonts w:ascii="Arial" w:hAnsi="Arial" w:cs="Arial"/>
        </w:rPr>
        <w:t xml:space="preserve"> my recent efforts to take responsibility for computing placement hours demonstrate a positive shift in attitude.</w:t>
      </w:r>
      <w:r w:rsidR="009B04E1">
        <w:rPr>
          <w:rFonts w:ascii="Arial" w:hAnsi="Arial" w:cs="Arial"/>
        </w:rPr>
        <w:t xml:space="preserve"> </w:t>
      </w:r>
    </w:p>
    <w:p w14:paraId="0ECA5629" w14:textId="31827FF8" w:rsidR="009B04E1" w:rsidRDefault="009B04E1" w:rsidP="00741AFF">
      <w:pPr>
        <w:spacing w:line="360" w:lineRule="auto"/>
        <w:rPr>
          <w:rFonts w:ascii="Arial" w:hAnsi="Arial" w:cs="Arial"/>
        </w:rPr>
      </w:pPr>
      <w:r>
        <w:rPr>
          <w:rFonts w:ascii="Arial" w:hAnsi="Arial" w:cs="Arial"/>
        </w:rPr>
        <w:t xml:space="preserve">When comparing both sources of feedback, number of common themes has emerged. For instance, both the mentor and tutor have highlighted my strong practical ability and reliability in completing tasks. at the same time, they both emphasised a lack of initiative, responsibility and proactive engagement as key areas for improvement. </w:t>
      </w:r>
      <w:r w:rsidR="00041321">
        <w:rPr>
          <w:rFonts w:ascii="Arial" w:hAnsi="Arial" w:cs="Arial"/>
        </w:rPr>
        <w:t>My c</w:t>
      </w:r>
      <w:r w:rsidR="004335B4">
        <w:rPr>
          <w:rFonts w:ascii="Arial" w:hAnsi="Arial" w:cs="Arial"/>
        </w:rPr>
        <w:t>ommunication also appeared as shared concern</w:t>
      </w:r>
      <w:r w:rsidR="00041321">
        <w:rPr>
          <w:rFonts w:ascii="Arial" w:hAnsi="Arial" w:cs="Arial"/>
        </w:rPr>
        <w:t xml:space="preserve"> from both, whether it is </w:t>
      </w:r>
      <w:r w:rsidR="004335B4">
        <w:rPr>
          <w:rFonts w:ascii="Arial" w:hAnsi="Arial" w:cs="Arial"/>
        </w:rPr>
        <w:t>in terms of guest interaction as mentioned</w:t>
      </w:r>
      <w:r w:rsidR="00041321">
        <w:rPr>
          <w:rFonts w:ascii="Arial" w:hAnsi="Arial" w:cs="Arial"/>
        </w:rPr>
        <w:t xml:space="preserve"> or professional communication. </w:t>
      </w:r>
      <w:r w:rsidR="004335B4">
        <w:rPr>
          <w:rFonts w:ascii="Arial" w:hAnsi="Arial" w:cs="Arial"/>
        </w:rPr>
        <w:t xml:space="preserve"> </w:t>
      </w:r>
    </w:p>
    <w:p w14:paraId="14E0A775" w14:textId="30EBD098" w:rsidR="0006550F" w:rsidRDefault="00041321" w:rsidP="00FE4B6D">
      <w:pPr>
        <w:spacing w:line="360" w:lineRule="auto"/>
        <w:rPr>
          <w:rFonts w:ascii="Arial" w:hAnsi="Arial" w:cs="Arial"/>
        </w:rPr>
      </w:pPr>
      <w:r>
        <w:rPr>
          <w:rFonts w:ascii="Arial" w:hAnsi="Arial" w:cs="Arial"/>
        </w:rPr>
        <w:t xml:space="preserve">There were also some differences between these two perspectives. For instance, the mentor has focussed more on operational </w:t>
      </w:r>
      <w:r w:rsidR="000D0FAC">
        <w:rPr>
          <w:rFonts w:ascii="Arial" w:hAnsi="Arial" w:cs="Arial"/>
        </w:rPr>
        <w:t>performances</w:t>
      </w:r>
      <w:r>
        <w:rPr>
          <w:rFonts w:ascii="Arial" w:hAnsi="Arial" w:cs="Arial"/>
        </w:rPr>
        <w:t xml:space="preserve"> and customer services mainly within the F&amp;B environment while my tutor provided a wider view of my professional behaviour, time management and academic engagement. </w:t>
      </w:r>
      <w:r w:rsidR="000D0FAC">
        <w:rPr>
          <w:rFonts w:ascii="Arial" w:hAnsi="Arial" w:cs="Arial"/>
        </w:rPr>
        <w:t xml:space="preserve">Both perspectives have therefore provided a comprehensive understanding of my performance. </w:t>
      </w:r>
    </w:p>
    <w:p w14:paraId="71BF8814" w14:textId="22D5CCBF" w:rsidR="00FE4B6D" w:rsidRPr="00FE4B6D" w:rsidRDefault="00FE4B6D" w:rsidP="00FE4B6D">
      <w:pPr>
        <w:pStyle w:val="Heading2"/>
        <w:rPr>
          <w:rFonts w:ascii="Arial" w:hAnsi="Arial" w:cs="Arial"/>
          <w:i/>
          <w:iCs/>
          <w:sz w:val="22"/>
          <w:szCs w:val="22"/>
        </w:rPr>
      </w:pPr>
      <w:bookmarkStart w:id="14" w:name="_Toc228239864"/>
      <w:r w:rsidRPr="00FE4B6D">
        <w:rPr>
          <w:rFonts w:ascii="Arial" w:hAnsi="Arial" w:cs="Arial"/>
          <w:i/>
          <w:iCs/>
          <w:sz w:val="22"/>
          <w:szCs w:val="22"/>
        </w:rPr>
        <w:t>4.3. Impact of the feedback</w:t>
      </w:r>
      <w:bookmarkEnd w:id="14"/>
      <w:r w:rsidRPr="00FE4B6D">
        <w:rPr>
          <w:rFonts w:ascii="Arial" w:hAnsi="Arial" w:cs="Arial"/>
          <w:i/>
          <w:iCs/>
          <w:sz w:val="22"/>
          <w:szCs w:val="22"/>
        </w:rPr>
        <w:t xml:space="preserve"> </w:t>
      </w:r>
    </w:p>
    <w:p w14:paraId="154DC863" w14:textId="5531D1C2" w:rsidR="00FE4B6D" w:rsidRDefault="00A23747" w:rsidP="009B72D1">
      <w:pPr>
        <w:spacing w:line="360" w:lineRule="auto"/>
        <w:rPr>
          <w:rFonts w:ascii="Arial" w:hAnsi="Arial" w:cs="Arial"/>
        </w:rPr>
      </w:pPr>
      <w:r w:rsidRPr="009B72D1">
        <w:rPr>
          <w:rFonts w:ascii="Arial" w:hAnsi="Arial" w:cs="Arial"/>
        </w:rPr>
        <w:t>The feedback has supported my understanding better</w:t>
      </w:r>
      <w:r w:rsidR="009B72D1" w:rsidRPr="009B72D1">
        <w:rPr>
          <w:rFonts w:ascii="Arial" w:hAnsi="Arial" w:cs="Arial"/>
        </w:rPr>
        <w:t xml:space="preserve"> mainly in my ability to perform tasks effectively and work reliability within a team environment. </w:t>
      </w:r>
      <w:r w:rsidR="0070505D">
        <w:rPr>
          <w:rFonts w:ascii="Arial" w:hAnsi="Arial" w:cs="Arial"/>
        </w:rPr>
        <w:t>Feedback</w:t>
      </w:r>
      <w:r w:rsidR="00C11F94">
        <w:rPr>
          <w:rFonts w:ascii="Arial" w:hAnsi="Arial" w:cs="Arial"/>
        </w:rPr>
        <w:t xml:space="preserve"> have confirmed that I have solid operational foundation. </w:t>
      </w:r>
      <w:r w:rsidR="00E22A82" w:rsidRPr="00A032F9">
        <w:rPr>
          <w:rFonts w:ascii="Arial" w:hAnsi="Arial" w:cs="Arial"/>
        </w:rPr>
        <w:t xml:space="preserve">According to </w:t>
      </w:r>
      <w:r w:rsidR="00A032F9" w:rsidRPr="00A032F9">
        <w:rPr>
          <w:rFonts w:ascii="Arial" w:hAnsi="Arial" w:cs="Arial"/>
        </w:rPr>
        <w:t xml:space="preserve">Dalkhjav, B, et al </w:t>
      </w:r>
      <w:r w:rsidR="00E22A82" w:rsidRPr="00A032F9">
        <w:rPr>
          <w:rFonts w:ascii="Arial" w:hAnsi="Arial" w:cs="Arial"/>
        </w:rPr>
        <w:t>(</w:t>
      </w:r>
      <w:r w:rsidR="00A032F9" w:rsidRPr="00A032F9">
        <w:rPr>
          <w:rFonts w:ascii="Arial" w:hAnsi="Arial" w:cs="Arial"/>
        </w:rPr>
        <w:t>2024</w:t>
      </w:r>
      <w:r w:rsidR="00E22A82" w:rsidRPr="00A032F9">
        <w:rPr>
          <w:rFonts w:ascii="Arial" w:hAnsi="Arial" w:cs="Arial"/>
        </w:rPr>
        <w:t>), feedback</w:t>
      </w:r>
      <w:r w:rsidR="00C11F94" w:rsidRPr="00A032F9">
        <w:rPr>
          <w:rFonts w:ascii="Arial" w:hAnsi="Arial" w:cs="Arial"/>
        </w:rPr>
        <w:t xml:space="preserve"> essential in hospitality industry</w:t>
      </w:r>
      <w:r w:rsidR="00EA7879" w:rsidRPr="00A032F9">
        <w:rPr>
          <w:rFonts w:ascii="Arial" w:hAnsi="Arial" w:cs="Arial"/>
        </w:rPr>
        <w:t xml:space="preserve"> to improve </w:t>
      </w:r>
      <w:r w:rsidR="00E22A82" w:rsidRPr="00A032F9">
        <w:rPr>
          <w:rFonts w:ascii="Arial" w:hAnsi="Arial" w:cs="Arial"/>
        </w:rPr>
        <w:t>personal limitation and contribute for overall good for the business</w:t>
      </w:r>
      <w:r w:rsidR="00C11F94" w:rsidRPr="00A032F9">
        <w:rPr>
          <w:rFonts w:ascii="Arial" w:hAnsi="Arial" w:cs="Arial"/>
        </w:rPr>
        <w:t>. I have also recognised that I am capable of performing at a professional level when I am fully engaged.</w:t>
      </w:r>
      <w:r w:rsidR="00C11F94">
        <w:rPr>
          <w:rFonts w:ascii="Arial" w:hAnsi="Arial" w:cs="Arial"/>
        </w:rPr>
        <w:t xml:space="preserve"> </w:t>
      </w:r>
    </w:p>
    <w:p w14:paraId="658B2C9A" w14:textId="72C8FD05" w:rsidR="00603257" w:rsidRDefault="00603257" w:rsidP="009B72D1">
      <w:pPr>
        <w:spacing w:line="360" w:lineRule="auto"/>
        <w:rPr>
          <w:rFonts w:ascii="Arial" w:hAnsi="Arial" w:cs="Arial"/>
        </w:rPr>
      </w:pPr>
      <w:r w:rsidRPr="000427E9">
        <w:rPr>
          <w:rFonts w:ascii="Arial" w:hAnsi="Arial" w:cs="Arial"/>
        </w:rPr>
        <w:t xml:space="preserve">However, the feedback has also highlighted important weakness that I was fully unaware of. The most significant issues </w:t>
      </w:r>
      <w:r w:rsidR="00660662" w:rsidRPr="000427E9">
        <w:rPr>
          <w:rFonts w:ascii="Arial" w:hAnsi="Arial" w:cs="Arial"/>
        </w:rPr>
        <w:t>are</w:t>
      </w:r>
      <w:r w:rsidRPr="000427E9">
        <w:rPr>
          <w:rFonts w:ascii="Arial" w:hAnsi="Arial" w:cs="Arial"/>
        </w:rPr>
        <w:t xml:space="preserve"> my lack of proactiveness and initiative. </w:t>
      </w:r>
      <w:r>
        <w:rPr>
          <w:rFonts w:ascii="Arial" w:hAnsi="Arial" w:cs="Arial"/>
        </w:rPr>
        <w:t xml:space="preserve">While I was able to identify problems within the F&amp;B context as poor </w:t>
      </w:r>
      <w:r w:rsidR="00660662">
        <w:rPr>
          <w:rFonts w:ascii="Arial" w:hAnsi="Arial" w:cs="Arial"/>
        </w:rPr>
        <w:t xml:space="preserve">customer services and delays, I did not actively take steps to address these issues. </w:t>
      </w:r>
      <w:r>
        <w:rPr>
          <w:rFonts w:ascii="Arial" w:hAnsi="Arial" w:cs="Arial"/>
        </w:rPr>
        <w:t xml:space="preserve"> </w:t>
      </w:r>
      <w:r w:rsidR="00660662">
        <w:rPr>
          <w:rFonts w:ascii="Arial" w:hAnsi="Arial" w:cs="Arial"/>
        </w:rPr>
        <w:t xml:space="preserve">This </w:t>
      </w:r>
      <w:r w:rsidR="000427E9">
        <w:rPr>
          <w:rFonts w:ascii="Arial" w:hAnsi="Arial" w:cs="Arial"/>
        </w:rPr>
        <w:t xml:space="preserve">according to </w:t>
      </w:r>
      <w:r w:rsidR="000427E9" w:rsidRPr="003A0811">
        <w:rPr>
          <w:rFonts w:ascii="Arial" w:hAnsi="Arial" w:cs="Arial"/>
        </w:rPr>
        <w:t>Clements</w:t>
      </w:r>
      <w:r w:rsidR="000427E9">
        <w:rPr>
          <w:rFonts w:ascii="Arial" w:hAnsi="Arial" w:cs="Arial"/>
        </w:rPr>
        <w:t xml:space="preserve"> &amp; </w:t>
      </w:r>
      <w:r w:rsidR="000427E9" w:rsidRPr="00187320">
        <w:rPr>
          <w:rFonts w:ascii="Arial" w:hAnsi="Arial" w:cs="Arial"/>
        </w:rPr>
        <w:t>Kamau</w:t>
      </w:r>
      <w:r w:rsidR="000427E9">
        <w:rPr>
          <w:rFonts w:ascii="Arial" w:hAnsi="Arial" w:cs="Arial"/>
        </w:rPr>
        <w:t xml:space="preserve"> (2018), suggests </w:t>
      </w:r>
      <w:r w:rsidR="00660662">
        <w:rPr>
          <w:rFonts w:ascii="Arial" w:hAnsi="Arial" w:cs="Arial"/>
        </w:rPr>
        <w:t xml:space="preserve">that I was operating at a task-based level rather than demonstrating supervisory behaviour. </w:t>
      </w:r>
    </w:p>
    <w:p w14:paraId="2F040FBD" w14:textId="71DD0798" w:rsidR="00660662" w:rsidRDefault="00165FD7" w:rsidP="009B72D1">
      <w:pPr>
        <w:spacing w:line="360" w:lineRule="auto"/>
        <w:rPr>
          <w:rFonts w:ascii="Arial" w:hAnsi="Arial" w:cs="Arial"/>
        </w:rPr>
      </w:pPr>
      <w:proofErr w:type="gramStart"/>
      <w:r>
        <w:rPr>
          <w:rFonts w:ascii="Arial" w:hAnsi="Arial" w:cs="Arial"/>
        </w:rPr>
        <w:t>Feedbacks</w:t>
      </w:r>
      <w:proofErr w:type="gramEnd"/>
      <w:r>
        <w:rPr>
          <w:rFonts w:ascii="Arial" w:hAnsi="Arial" w:cs="Arial"/>
        </w:rPr>
        <w:t xml:space="preserve"> have also identified weakness in my time management and communication. This has impacted both my placement and </w:t>
      </w:r>
      <w:r w:rsidR="007F4319">
        <w:rPr>
          <w:rFonts w:ascii="Arial" w:hAnsi="Arial" w:cs="Arial"/>
        </w:rPr>
        <w:t xml:space="preserve">my overall development. For instance, missing meetings and delays in communication has limited my access to support and learning opportunities. </w:t>
      </w:r>
      <w:r w:rsidR="003220A4">
        <w:rPr>
          <w:rFonts w:ascii="Arial" w:hAnsi="Arial" w:cs="Arial"/>
        </w:rPr>
        <w:t xml:space="preserve">Similarly, my challenges in balancing commitments reduced my exposure to different operational areas within the hotel. </w:t>
      </w:r>
    </w:p>
    <w:p w14:paraId="156FBE92" w14:textId="7C0E9837" w:rsidR="00A87708" w:rsidRDefault="00A87708" w:rsidP="009B72D1">
      <w:pPr>
        <w:spacing w:line="360" w:lineRule="auto"/>
        <w:rPr>
          <w:rFonts w:ascii="Arial" w:hAnsi="Arial" w:cs="Arial"/>
        </w:rPr>
      </w:pPr>
      <w:r>
        <w:rPr>
          <w:rFonts w:ascii="Arial" w:hAnsi="Arial" w:cs="Arial"/>
        </w:rPr>
        <w:lastRenderedPageBreak/>
        <w:t xml:space="preserve">All these insights can be directly linked to my </w:t>
      </w:r>
      <w:r w:rsidR="008D0D5F">
        <w:rPr>
          <w:rFonts w:ascii="Arial" w:hAnsi="Arial" w:cs="Arial"/>
        </w:rPr>
        <w:t>personal experiences</w:t>
      </w:r>
      <w:r>
        <w:rPr>
          <w:rFonts w:ascii="Arial" w:hAnsi="Arial" w:cs="Arial"/>
        </w:rPr>
        <w:t xml:space="preserve">. For example, I have observed situations where customers were left waiting at the bar or experienced delay in services, yet I did not intervene or take initiative to </w:t>
      </w:r>
      <w:r w:rsidR="008277D6">
        <w:rPr>
          <w:rFonts w:ascii="Arial" w:hAnsi="Arial" w:cs="Arial"/>
        </w:rPr>
        <w:t xml:space="preserve">improve the situation. This therefore reflect the feedback regarding my limited engagement and lack of leadership attributes. </w:t>
      </w:r>
    </w:p>
    <w:p w14:paraId="52206054" w14:textId="5088693A" w:rsidR="00D21DA7" w:rsidRPr="00D21DA7" w:rsidRDefault="00380283" w:rsidP="00D21DA7">
      <w:pPr>
        <w:spacing w:line="360" w:lineRule="auto"/>
        <w:rPr>
          <w:rFonts w:ascii="Arial" w:hAnsi="Arial" w:cs="Arial"/>
        </w:rPr>
        <w:sectPr w:rsidR="00D21DA7" w:rsidRPr="00D21DA7" w:rsidSect="00375D61">
          <w:headerReference w:type="default" r:id="rId23"/>
          <w:footerReference w:type="default" r:id="rId24"/>
          <w:pgSz w:w="11906" w:h="16838"/>
          <w:pgMar w:top="1440" w:right="1440" w:bottom="1440" w:left="1440" w:header="709" w:footer="709" w:gutter="0"/>
          <w:pgNumType w:start="1"/>
          <w:cols w:space="708"/>
          <w:docGrid w:linePitch="360"/>
        </w:sectPr>
      </w:pPr>
      <w:r>
        <w:rPr>
          <w:rFonts w:ascii="Arial" w:hAnsi="Arial" w:cs="Arial"/>
        </w:rPr>
        <w:t xml:space="preserve">The feedback has shifted my overall understanding of works in the F&amp;B department. </w:t>
      </w:r>
      <w:r w:rsidR="00F80F62">
        <w:rPr>
          <w:rFonts w:ascii="Arial" w:hAnsi="Arial" w:cs="Arial"/>
        </w:rPr>
        <w:t xml:space="preserve">For instance, </w:t>
      </w:r>
      <w:r w:rsidR="00227FE3">
        <w:rPr>
          <w:rFonts w:ascii="Arial" w:hAnsi="Arial" w:cs="Arial"/>
        </w:rPr>
        <w:t>I</w:t>
      </w:r>
      <w:r>
        <w:rPr>
          <w:rFonts w:ascii="Arial" w:hAnsi="Arial" w:cs="Arial"/>
        </w:rPr>
        <w:t xml:space="preserve"> am now </w:t>
      </w:r>
      <w:r w:rsidR="008E6FF8">
        <w:rPr>
          <w:rFonts w:ascii="Arial" w:hAnsi="Arial" w:cs="Arial"/>
        </w:rPr>
        <w:t xml:space="preserve">more effective in hospitality services. I have become </w:t>
      </w:r>
      <w:r w:rsidR="00F80F62">
        <w:rPr>
          <w:rFonts w:ascii="Arial" w:hAnsi="Arial" w:cs="Arial"/>
        </w:rPr>
        <w:t xml:space="preserve">more </w:t>
      </w:r>
      <w:r w:rsidR="008E6FF8">
        <w:rPr>
          <w:rFonts w:ascii="Arial" w:hAnsi="Arial" w:cs="Arial"/>
        </w:rPr>
        <w:t xml:space="preserve">proactive about </w:t>
      </w:r>
      <w:r w:rsidR="0013270E">
        <w:rPr>
          <w:rFonts w:ascii="Arial" w:hAnsi="Arial" w:cs="Arial"/>
        </w:rPr>
        <w:t>completing</w:t>
      </w:r>
      <w:r w:rsidR="008E6FF8">
        <w:rPr>
          <w:rFonts w:ascii="Arial" w:hAnsi="Arial" w:cs="Arial"/>
        </w:rPr>
        <w:t xml:space="preserve"> tasks</w:t>
      </w:r>
      <w:r w:rsidR="0013270E">
        <w:rPr>
          <w:rFonts w:ascii="Arial" w:hAnsi="Arial" w:cs="Arial"/>
        </w:rPr>
        <w:t xml:space="preserve">, taking initiatives, engaging with customers and contributing to service quality. </w:t>
      </w:r>
      <w:r w:rsidR="00F80F62" w:rsidRPr="007B0F3A">
        <w:rPr>
          <w:rFonts w:ascii="Arial" w:hAnsi="Arial" w:cs="Arial"/>
        </w:rPr>
        <w:t xml:space="preserve">My development has made me confident to take up </w:t>
      </w:r>
      <w:r w:rsidR="00675CFC" w:rsidRPr="007B0F3A">
        <w:rPr>
          <w:rFonts w:ascii="Arial" w:hAnsi="Arial" w:cs="Arial"/>
        </w:rPr>
        <w:t xml:space="preserve">at least a </w:t>
      </w:r>
      <w:r w:rsidR="00F80F62" w:rsidRPr="007B0F3A">
        <w:rPr>
          <w:rFonts w:ascii="Arial" w:hAnsi="Arial" w:cs="Arial"/>
        </w:rPr>
        <w:t>supervisory role in f</w:t>
      </w:r>
      <w:r w:rsidR="00675CFC" w:rsidRPr="007B0F3A">
        <w:rPr>
          <w:rFonts w:ascii="Arial" w:hAnsi="Arial" w:cs="Arial"/>
        </w:rPr>
        <w:t xml:space="preserve">uture as </w:t>
      </w:r>
      <w:r w:rsidR="007B0F3A" w:rsidRPr="007B0F3A">
        <w:rPr>
          <w:rFonts w:ascii="Arial" w:hAnsi="Arial" w:cs="Arial"/>
        </w:rPr>
        <w:t>a</w:t>
      </w:r>
      <w:r w:rsidR="00F80F62" w:rsidRPr="007B0F3A">
        <w:rPr>
          <w:rFonts w:ascii="Arial" w:hAnsi="Arial" w:cs="Arial"/>
        </w:rPr>
        <w:t xml:space="preserve">ccording to </w:t>
      </w:r>
      <w:r w:rsidR="00D21DA7" w:rsidRPr="007B0F3A">
        <w:rPr>
          <w:rFonts w:ascii="Arial" w:hAnsi="Arial" w:cs="Arial"/>
        </w:rPr>
        <w:t>Carlo</w:t>
      </w:r>
      <w:r w:rsidR="00F80F62" w:rsidRPr="007B0F3A">
        <w:rPr>
          <w:rFonts w:ascii="Arial" w:hAnsi="Arial" w:cs="Arial"/>
        </w:rPr>
        <w:t xml:space="preserve"> </w:t>
      </w:r>
      <w:r w:rsidR="00D21DA7" w:rsidRPr="007B0F3A">
        <w:rPr>
          <w:rFonts w:ascii="Arial" w:hAnsi="Arial" w:cs="Arial"/>
        </w:rPr>
        <w:t>et al</w:t>
      </w:r>
      <w:r w:rsidR="00F80F62" w:rsidRPr="007B0F3A">
        <w:rPr>
          <w:rFonts w:ascii="Arial" w:hAnsi="Arial" w:cs="Arial"/>
        </w:rPr>
        <w:t xml:space="preserve"> </w:t>
      </w:r>
      <w:r w:rsidR="00D21DA7" w:rsidRPr="007B0F3A">
        <w:rPr>
          <w:rFonts w:ascii="Arial" w:hAnsi="Arial" w:cs="Arial"/>
        </w:rPr>
        <w:t>(2024)</w:t>
      </w:r>
      <w:r w:rsidR="00F80F62" w:rsidRPr="007B0F3A">
        <w:rPr>
          <w:rFonts w:ascii="Arial" w:hAnsi="Arial" w:cs="Arial"/>
        </w:rPr>
        <w:t>,</w:t>
      </w:r>
      <w:r w:rsidR="00D21DA7" w:rsidRPr="007B0F3A">
        <w:rPr>
          <w:rFonts w:ascii="Arial" w:hAnsi="Arial" w:cs="Arial"/>
        </w:rPr>
        <w:t xml:space="preserve"> </w:t>
      </w:r>
      <w:r w:rsidR="00F80F62" w:rsidRPr="007B0F3A">
        <w:rPr>
          <w:rFonts w:ascii="Arial" w:hAnsi="Arial" w:cs="Arial"/>
        </w:rPr>
        <w:t>s</w:t>
      </w:r>
      <w:r w:rsidR="0013270E" w:rsidRPr="007B0F3A">
        <w:rPr>
          <w:rFonts w:ascii="Arial" w:hAnsi="Arial" w:cs="Arial"/>
        </w:rPr>
        <w:t>upervisory roles require a proactive mindset, strong communication and the ability to take responsibility for both team performance and customers satisfaction.</w:t>
      </w:r>
      <w:r w:rsidR="0013270E">
        <w:rPr>
          <w:rFonts w:ascii="Arial" w:hAnsi="Arial" w:cs="Arial"/>
        </w:rPr>
        <w:t xml:space="preserve"> </w:t>
      </w:r>
    </w:p>
    <w:p w14:paraId="73C9BE72" w14:textId="4084FBB4" w:rsidR="005433A4" w:rsidRPr="005433A4" w:rsidRDefault="00D21DA2" w:rsidP="005433A4">
      <w:pPr>
        <w:pStyle w:val="Heading2"/>
        <w:rPr>
          <w:rFonts w:ascii="Arial" w:hAnsi="Arial" w:cs="Arial"/>
          <w:i/>
          <w:iCs/>
          <w:sz w:val="22"/>
          <w:szCs w:val="22"/>
        </w:rPr>
      </w:pPr>
      <w:bookmarkStart w:id="15" w:name="_Toc228239865"/>
      <w:r w:rsidRPr="005433A4">
        <w:rPr>
          <w:rFonts w:ascii="Arial" w:hAnsi="Arial" w:cs="Arial"/>
          <w:i/>
          <w:iCs/>
          <w:sz w:val="22"/>
          <w:szCs w:val="22"/>
        </w:rPr>
        <w:lastRenderedPageBreak/>
        <w:t>4.4. Action Steps for growth</w:t>
      </w:r>
      <w:bookmarkEnd w:id="15"/>
      <w:r w:rsidRPr="005433A4">
        <w:rPr>
          <w:rFonts w:ascii="Arial" w:hAnsi="Arial" w:cs="Arial"/>
          <w:i/>
          <w:iCs/>
          <w:sz w:val="22"/>
          <w:szCs w:val="22"/>
        </w:rPr>
        <w:t xml:space="preserve"> </w:t>
      </w:r>
    </w:p>
    <w:p w14:paraId="1D9C1FE4" w14:textId="77777777" w:rsidR="005433A4" w:rsidRDefault="005433A4" w:rsidP="005433A4">
      <w:pPr>
        <w:spacing w:line="360" w:lineRule="auto"/>
        <w:rPr>
          <w:rFonts w:ascii="Arial" w:hAnsi="Arial" w:cs="Arial"/>
        </w:rPr>
      </w:pPr>
      <w:r w:rsidRPr="006F75FD">
        <w:rPr>
          <w:rFonts w:ascii="Arial" w:hAnsi="Arial" w:cs="Arial"/>
        </w:rPr>
        <w:t xml:space="preserve">Based on the feedback </w:t>
      </w:r>
      <w:r>
        <w:rPr>
          <w:rFonts w:ascii="Arial" w:hAnsi="Arial" w:cs="Arial"/>
        </w:rPr>
        <w:t xml:space="preserve">from both my hotel mentor and placement tutor, it is understood that my development needs to focus becoming more proactive, organised and customer focused. The actions identified are designed to address the key gaps in time management, communication, initiative, technical knowledge and problem solving. </w:t>
      </w:r>
    </w:p>
    <w:p w14:paraId="1A285DE4" w14:textId="3C2FFB49" w:rsidR="005433A4" w:rsidRDefault="005433A4" w:rsidP="009B72D1">
      <w:pPr>
        <w:spacing w:line="360" w:lineRule="auto"/>
        <w:rPr>
          <w:rFonts w:ascii="Arial" w:hAnsi="Arial" w:cs="Arial"/>
        </w:rPr>
      </w:pPr>
      <w:r>
        <w:rPr>
          <w:rFonts w:ascii="Arial" w:hAnsi="Arial" w:cs="Arial"/>
        </w:rPr>
        <w:t xml:space="preserve">Instead of making general improvements, this plan translates the feedback into specific, measurable and realistic steps that can be applied in future placements and employment. Each of these actions aligns with supervisory expectations in the food and beverage department and aims to support my progress from a task-oriented employee to proactive supervisor.  </w:t>
      </w:r>
    </w:p>
    <w:tbl>
      <w:tblPr>
        <w:tblStyle w:val="TableGrid"/>
        <w:tblW w:w="0" w:type="auto"/>
        <w:tblLook w:val="04A0" w:firstRow="1" w:lastRow="0" w:firstColumn="1" w:lastColumn="0" w:noHBand="0" w:noVBand="1"/>
      </w:tblPr>
      <w:tblGrid>
        <w:gridCol w:w="2405"/>
        <w:gridCol w:w="2693"/>
        <w:gridCol w:w="3544"/>
        <w:gridCol w:w="2126"/>
        <w:gridCol w:w="3180"/>
      </w:tblGrid>
      <w:tr w:rsidR="007A5617" w:rsidRPr="004C613A" w14:paraId="20951250" w14:textId="77777777" w:rsidTr="004C613A">
        <w:tc>
          <w:tcPr>
            <w:tcW w:w="2405" w:type="dxa"/>
          </w:tcPr>
          <w:p w14:paraId="69C8FE6A" w14:textId="4EC5BFD6" w:rsidR="007A5617" w:rsidRPr="004C613A" w:rsidRDefault="007A5617" w:rsidP="004C613A">
            <w:pPr>
              <w:spacing w:line="276" w:lineRule="auto"/>
              <w:rPr>
                <w:rFonts w:ascii="Arial" w:hAnsi="Arial" w:cs="Arial"/>
                <w:b/>
                <w:bCs/>
                <w:sz w:val="18"/>
                <w:szCs w:val="18"/>
              </w:rPr>
            </w:pPr>
            <w:r w:rsidRPr="004C613A">
              <w:rPr>
                <w:rFonts w:ascii="Arial" w:hAnsi="Arial" w:cs="Arial"/>
                <w:b/>
                <w:bCs/>
                <w:sz w:val="18"/>
                <w:szCs w:val="18"/>
              </w:rPr>
              <w:t xml:space="preserve">Development Area </w:t>
            </w:r>
          </w:p>
        </w:tc>
        <w:tc>
          <w:tcPr>
            <w:tcW w:w="2693" w:type="dxa"/>
          </w:tcPr>
          <w:p w14:paraId="5ED52543" w14:textId="147AD6F2" w:rsidR="007A5617" w:rsidRPr="004C613A" w:rsidRDefault="00454D08" w:rsidP="004C613A">
            <w:pPr>
              <w:spacing w:line="276" w:lineRule="auto"/>
              <w:rPr>
                <w:rFonts w:ascii="Arial" w:hAnsi="Arial" w:cs="Arial"/>
                <w:b/>
                <w:bCs/>
                <w:sz w:val="18"/>
                <w:szCs w:val="18"/>
              </w:rPr>
            </w:pPr>
            <w:r w:rsidRPr="004C613A">
              <w:rPr>
                <w:rFonts w:ascii="Arial" w:hAnsi="Arial" w:cs="Arial"/>
                <w:b/>
                <w:bCs/>
                <w:sz w:val="18"/>
                <w:szCs w:val="18"/>
              </w:rPr>
              <w:t xml:space="preserve">Specific Action </w:t>
            </w:r>
          </w:p>
        </w:tc>
        <w:tc>
          <w:tcPr>
            <w:tcW w:w="3544" w:type="dxa"/>
          </w:tcPr>
          <w:p w14:paraId="320365BD" w14:textId="1D7A9C23" w:rsidR="007A5617" w:rsidRPr="004C613A" w:rsidRDefault="00454D08" w:rsidP="004C613A">
            <w:pPr>
              <w:spacing w:line="276" w:lineRule="auto"/>
              <w:rPr>
                <w:rFonts w:ascii="Arial" w:hAnsi="Arial" w:cs="Arial"/>
                <w:b/>
                <w:bCs/>
                <w:sz w:val="18"/>
                <w:szCs w:val="18"/>
              </w:rPr>
            </w:pPr>
            <w:r w:rsidRPr="004C613A">
              <w:rPr>
                <w:rFonts w:ascii="Arial" w:hAnsi="Arial" w:cs="Arial"/>
                <w:b/>
                <w:bCs/>
                <w:sz w:val="18"/>
                <w:szCs w:val="18"/>
              </w:rPr>
              <w:t xml:space="preserve">How it will be implemented </w:t>
            </w:r>
          </w:p>
        </w:tc>
        <w:tc>
          <w:tcPr>
            <w:tcW w:w="2126" w:type="dxa"/>
          </w:tcPr>
          <w:p w14:paraId="4762DACD" w14:textId="317639EB" w:rsidR="007A5617" w:rsidRPr="004C613A" w:rsidRDefault="00454D08" w:rsidP="004C613A">
            <w:pPr>
              <w:spacing w:line="276" w:lineRule="auto"/>
              <w:rPr>
                <w:rFonts w:ascii="Arial" w:hAnsi="Arial" w:cs="Arial"/>
                <w:b/>
                <w:bCs/>
                <w:sz w:val="18"/>
                <w:szCs w:val="18"/>
              </w:rPr>
            </w:pPr>
            <w:r w:rsidRPr="004C613A">
              <w:rPr>
                <w:rFonts w:ascii="Arial" w:hAnsi="Arial" w:cs="Arial"/>
                <w:b/>
                <w:bCs/>
                <w:sz w:val="18"/>
                <w:szCs w:val="18"/>
              </w:rPr>
              <w:t xml:space="preserve">Timeframe </w:t>
            </w:r>
          </w:p>
        </w:tc>
        <w:tc>
          <w:tcPr>
            <w:tcW w:w="3180" w:type="dxa"/>
          </w:tcPr>
          <w:p w14:paraId="3670CDD4" w14:textId="04135623" w:rsidR="007A5617" w:rsidRPr="004C613A" w:rsidRDefault="00454D08" w:rsidP="004C613A">
            <w:pPr>
              <w:spacing w:line="276" w:lineRule="auto"/>
              <w:rPr>
                <w:rFonts w:ascii="Arial" w:hAnsi="Arial" w:cs="Arial"/>
                <w:b/>
                <w:bCs/>
                <w:sz w:val="18"/>
                <w:szCs w:val="18"/>
              </w:rPr>
            </w:pPr>
            <w:r w:rsidRPr="004C613A">
              <w:rPr>
                <w:rFonts w:ascii="Arial" w:hAnsi="Arial" w:cs="Arial"/>
                <w:b/>
                <w:bCs/>
                <w:sz w:val="18"/>
                <w:szCs w:val="18"/>
              </w:rPr>
              <w:t xml:space="preserve">Expected outcome </w:t>
            </w:r>
          </w:p>
        </w:tc>
      </w:tr>
      <w:tr w:rsidR="006714E1" w:rsidRPr="004C613A" w14:paraId="132C6EE0" w14:textId="77777777" w:rsidTr="004C613A">
        <w:tc>
          <w:tcPr>
            <w:tcW w:w="2405" w:type="dxa"/>
          </w:tcPr>
          <w:p w14:paraId="10A43AF4" w14:textId="54D81539" w:rsidR="006714E1" w:rsidRPr="004C613A" w:rsidRDefault="006714E1" w:rsidP="004C613A">
            <w:pPr>
              <w:spacing w:line="276" w:lineRule="auto"/>
              <w:rPr>
                <w:rFonts w:ascii="Arial" w:hAnsi="Arial" w:cs="Arial"/>
                <w:i/>
                <w:iCs/>
                <w:sz w:val="18"/>
                <w:szCs w:val="18"/>
              </w:rPr>
            </w:pPr>
            <w:r w:rsidRPr="004C613A">
              <w:rPr>
                <w:rFonts w:ascii="Arial" w:hAnsi="Arial" w:cs="Arial"/>
                <w:i/>
                <w:iCs/>
                <w:sz w:val="18"/>
                <w:szCs w:val="18"/>
              </w:rPr>
              <w:t xml:space="preserve">Time management </w:t>
            </w:r>
          </w:p>
        </w:tc>
        <w:tc>
          <w:tcPr>
            <w:tcW w:w="2693" w:type="dxa"/>
          </w:tcPr>
          <w:p w14:paraId="07766375" w14:textId="1FDF8E72" w:rsidR="006714E1" w:rsidRPr="004C613A" w:rsidRDefault="006714E1" w:rsidP="004C613A">
            <w:pPr>
              <w:spacing w:line="276" w:lineRule="auto"/>
              <w:rPr>
                <w:rFonts w:ascii="Arial" w:hAnsi="Arial" w:cs="Arial"/>
                <w:sz w:val="18"/>
                <w:szCs w:val="18"/>
              </w:rPr>
            </w:pPr>
            <w:r w:rsidRPr="004C613A">
              <w:rPr>
                <w:rFonts w:ascii="Arial" w:hAnsi="Arial" w:cs="Arial"/>
                <w:sz w:val="18"/>
                <w:szCs w:val="18"/>
              </w:rPr>
              <w:t>Improve scheduling and prioritis</w:t>
            </w:r>
            <w:r w:rsidR="00045737" w:rsidRPr="004C613A">
              <w:rPr>
                <w:rFonts w:ascii="Arial" w:hAnsi="Arial" w:cs="Arial"/>
                <w:sz w:val="18"/>
                <w:szCs w:val="18"/>
              </w:rPr>
              <w:t xml:space="preserve">ation </w:t>
            </w:r>
          </w:p>
        </w:tc>
        <w:tc>
          <w:tcPr>
            <w:tcW w:w="3544" w:type="dxa"/>
          </w:tcPr>
          <w:p w14:paraId="63D2378C" w14:textId="0AADD081" w:rsidR="006714E1" w:rsidRPr="004C613A" w:rsidRDefault="00045737" w:rsidP="004C613A">
            <w:pPr>
              <w:spacing w:line="276" w:lineRule="auto"/>
              <w:rPr>
                <w:rFonts w:ascii="Arial" w:hAnsi="Arial" w:cs="Arial"/>
                <w:sz w:val="18"/>
                <w:szCs w:val="18"/>
              </w:rPr>
            </w:pPr>
            <w:r w:rsidRPr="004C613A">
              <w:rPr>
                <w:rFonts w:ascii="Arial" w:hAnsi="Arial" w:cs="Arial"/>
                <w:sz w:val="18"/>
                <w:szCs w:val="18"/>
              </w:rPr>
              <w:t xml:space="preserve">I shall use weekly planner and digital calendar to </w:t>
            </w:r>
            <w:r w:rsidR="0070505D" w:rsidRPr="004C613A">
              <w:rPr>
                <w:rFonts w:ascii="Arial" w:hAnsi="Arial" w:cs="Arial"/>
                <w:sz w:val="18"/>
                <w:szCs w:val="18"/>
              </w:rPr>
              <w:t>allocate</w:t>
            </w:r>
            <w:r w:rsidRPr="004C613A">
              <w:rPr>
                <w:rFonts w:ascii="Arial" w:hAnsi="Arial" w:cs="Arial"/>
                <w:sz w:val="18"/>
                <w:szCs w:val="18"/>
              </w:rPr>
              <w:t xml:space="preserve"> time for placement, study and my works </w:t>
            </w:r>
          </w:p>
        </w:tc>
        <w:tc>
          <w:tcPr>
            <w:tcW w:w="2126" w:type="dxa"/>
          </w:tcPr>
          <w:p w14:paraId="12A9F0F8" w14:textId="724F5F3E" w:rsidR="006714E1" w:rsidRPr="004C613A" w:rsidRDefault="00130267" w:rsidP="004C613A">
            <w:pPr>
              <w:spacing w:line="276" w:lineRule="auto"/>
              <w:rPr>
                <w:rFonts w:ascii="Arial" w:hAnsi="Arial" w:cs="Arial"/>
                <w:sz w:val="18"/>
                <w:szCs w:val="18"/>
              </w:rPr>
            </w:pPr>
            <w:r w:rsidRPr="004C613A">
              <w:rPr>
                <w:rFonts w:ascii="Arial" w:hAnsi="Arial" w:cs="Arial"/>
                <w:sz w:val="18"/>
                <w:szCs w:val="18"/>
              </w:rPr>
              <w:t xml:space="preserve">Immediate and ongoing </w:t>
            </w:r>
          </w:p>
        </w:tc>
        <w:tc>
          <w:tcPr>
            <w:tcW w:w="3180" w:type="dxa"/>
          </w:tcPr>
          <w:p w14:paraId="1C8E1E48" w14:textId="1DAC701E" w:rsidR="006714E1" w:rsidRPr="004C613A" w:rsidRDefault="00130267" w:rsidP="004C613A">
            <w:pPr>
              <w:spacing w:line="276" w:lineRule="auto"/>
              <w:rPr>
                <w:rFonts w:ascii="Arial" w:hAnsi="Arial" w:cs="Arial"/>
                <w:sz w:val="18"/>
                <w:szCs w:val="18"/>
              </w:rPr>
            </w:pPr>
            <w:r w:rsidRPr="004C613A">
              <w:rPr>
                <w:rFonts w:ascii="Arial" w:hAnsi="Arial" w:cs="Arial"/>
                <w:sz w:val="18"/>
                <w:szCs w:val="18"/>
              </w:rPr>
              <w:t xml:space="preserve">Consistency in attendance, completion of required hours, improve reliability </w:t>
            </w:r>
          </w:p>
        </w:tc>
      </w:tr>
      <w:tr w:rsidR="00130267" w:rsidRPr="004C613A" w14:paraId="64CFFD6D" w14:textId="77777777" w:rsidTr="004C613A">
        <w:tc>
          <w:tcPr>
            <w:tcW w:w="2405" w:type="dxa"/>
          </w:tcPr>
          <w:p w14:paraId="76DDB14E" w14:textId="19A99340" w:rsidR="00130267" w:rsidRPr="004C613A" w:rsidRDefault="00130267" w:rsidP="004C613A">
            <w:pPr>
              <w:spacing w:line="276" w:lineRule="auto"/>
              <w:rPr>
                <w:rFonts w:ascii="Arial" w:hAnsi="Arial" w:cs="Arial"/>
                <w:i/>
                <w:iCs/>
                <w:sz w:val="18"/>
                <w:szCs w:val="18"/>
              </w:rPr>
            </w:pPr>
            <w:r w:rsidRPr="004C613A">
              <w:rPr>
                <w:rFonts w:ascii="Arial" w:hAnsi="Arial" w:cs="Arial"/>
                <w:i/>
                <w:iCs/>
                <w:sz w:val="18"/>
                <w:szCs w:val="18"/>
              </w:rPr>
              <w:t xml:space="preserve">Communication skills </w:t>
            </w:r>
          </w:p>
        </w:tc>
        <w:tc>
          <w:tcPr>
            <w:tcW w:w="2693" w:type="dxa"/>
          </w:tcPr>
          <w:p w14:paraId="31E7F2C0" w14:textId="09ABDEDD" w:rsidR="00130267" w:rsidRPr="004C613A" w:rsidRDefault="000449BD" w:rsidP="004C613A">
            <w:pPr>
              <w:spacing w:line="276" w:lineRule="auto"/>
              <w:rPr>
                <w:rFonts w:ascii="Arial" w:hAnsi="Arial" w:cs="Arial"/>
                <w:sz w:val="18"/>
                <w:szCs w:val="18"/>
              </w:rPr>
            </w:pPr>
            <w:r w:rsidRPr="004C613A">
              <w:rPr>
                <w:rFonts w:ascii="Arial" w:hAnsi="Arial" w:cs="Arial"/>
                <w:sz w:val="18"/>
                <w:szCs w:val="18"/>
              </w:rPr>
              <w:t xml:space="preserve">Enhance professional and guest communication </w:t>
            </w:r>
          </w:p>
        </w:tc>
        <w:tc>
          <w:tcPr>
            <w:tcW w:w="3544" w:type="dxa"/>
          </w:tcPr>
          <w:p w14:paraId="57DCB29B" w14:textId="0A565383" w:rsidR="00130267" w:rsidRPr="004C613A" w:rsidRDefault="004C613A" w:rsidP="004C613A">
            <w:pPr>
              <w:spacing w:line="276" w:lineRule="auto"/>
              <w:rPr>
                <w:rFonts w:ascii="Arial" w:hAnsi="Arial" w:cs="Arial"/>
                <w:sz w:val="18"/>
                <w:szCs w:val="18"/>
              </w:rPr>
            </w:pPr>
            <w:r w:rsidRPr="004C613A">
              <w:rPr>
                <w:rFonts w:ascii="Arial" w:hAnsi="Arial" w:cs="Arial"/>
                <w:sz w:val="18"/>
                <w:szCs w:val="18"/>
              </w:rPr>
              <w:t xml:space="preserve">I shall practice </w:t>
            </w:r>
            <w:r w:rsidR="0070505D" w:rsidRPr="004C613A">
              <w:rPr>
                <w:rFonts w:ascii="Arial" w:hAnsi="Arial" w:cs="Arial"/>
                <w:sz w:val="18"/>
                <w:szCs w:val="18"/>
              </w:rPr>
              <w:t>responding</w:t>
            </w:r>
            <w:r w:rsidR="009B4C1D" w:rsidRPr="004C613A">
              <w:rPr>
                <w:rFonts w:ascii="Arial" w:hAnsi="Arial" w:cs="Arial"/>
                <w:sz w:val="18"/>
                <w:szCs w:val="18"/>
              </w:rPr>
              <w:t xml:space="preserve"> to emails withing 24 hours</w:t>
            </w:r>
          </w:p>
          <w:p w14:paraId="583E75B0" w14:textId="77777777" w:rsidR="009B4C1D" w:rsidRPr="004C613A" w:rsidRDefault="009B4C1D" w:rsidP="004C613A">
            <w:pPr>
              <w:spacing w:line="276" w:lineRule="auto"/>
              <w:rPr>
                <w:rFonts w:ascii="Arial" w:hAnsi="Arial" w:cs="Arial"/>
                <w:sz w:val="18"/>
                <w:szCs w:val="18"/>
              </w:rPr>
            </w:pPr>
            <w:r w:rsidRPr="004C613A">
              <w:rPr>
                <w:rFonts w:ascii="Arial" w:hAnsi="Arial" w:cs="Arial"/>
                <w:sz w:val="18"/>
                <w:szCs w:val="18"/>
              </w:rPr>
              <w:t xml:space="preserve">Attend all meetings </w:t>
            </w:r>
          </w:p>
          <w:p w14:paraId="2A587B81" w14:textId="1983C2A5" w:rsidR="009B4C1D" w:rsidRPr="004C613A" w:rsidRDefault="009B4C1D" w:rsidP="004C613A">
            <w:pPr>
              <w:spacing w:line="276" w:lineRule="auto"/>
              <w:rPr>
                <w:rFonts w:ascii="Arial" w:hAnsi="Arial" w:cs="Arial"/>
                <w:sz w:val="18"/>
                <w:szCs w:val="18"/>
              </w:rPr>
            </w:pPr>
            <w:r w:rsidRPr="004C613A">
              <w:rPr>
                <w:rFonts w:ascii="Arial" w:hAnsi="Arial" w:cs="Arial"/>
                <w:sz w:val="18"/>
                <w:szCs w:val="18"/>
              </w:rPr>
              <w:t xml:space="preserve">Practice active guest interaction daily </w:t>
            </w:r>
          </w:p>
        </w:tc>
        <w:tc>
          <w:tcPr>
            <w:tcW w:w="2126" w:type="dxa"/>
          </w:tcPr>
          <w:p w14:paraId="1F86CFD8" w14:textId="7C8A9850" w:rsidR="00130267" w:rsidRPr="004C613A" w:rsidRDefault="00251076" w:rsidP="004C613A">
            <w:pPr>
              <w:spacing w:line="276" w:lineRule="auto"/>
              <w:rPr>
                <w:rFonts w:ascii="Arial" w:hAnsi="Arial" w:cs="Arial"/>
                <w:sz w:val="18"/>
                <w:szCs w:val="18"/>
              </w:rPr>
            </w:pPr>
            <w:r w:rsidRPr="004C613A">
              <w:rPr>
                <w:rFonts w:ascii="Arial" w:hAnsi="Arial" w:cs="Arial"/>
                <w:sz w:val="18"/>
                <w:szCs w:val="18"/>
              </w:rPr>
              <w:t xml:space="preserve">Immediate and ongoing </w:t>
            </w:r>
          </w:p>
        </w:tc>
        <w:tc>
          <w:tcPr>
            <w:tcW w:w="3180" w:type="dxa"/>
          </w:tcPr>
          <w:p w14:paraId="11E04BFE" w14:textId="17C37073" w:rsidR="00130267" w:rsidRPr="004C613A" w:rsidRDefault="00251076" w:rsidP="004C613A">
            <w:pPr>
              <w:spacing w:line="276" w:lineRule="auto"/>
              <w:rPr>
                <w:rFonts w:ascii="Arial" w:hAnsi="Arial" w:cs="Arial"/>
                <w:sz w:val="18"/>
                <w:szCs w:val="18"/>
              </w:rPr>
            </w:pPr>
            <w:r w:rsidRPr="004C613A">
              <w:rPr>
                <w:rFonts w:ascii="Arial" w:hAnsi="Arial" w:cs="Arial"/>
                <w:sz w:val="18"/>
                <w:szCs w:val="18"/>
              </w:rPr>
              <w:t xml:space="preserve">Improve professionalism, stronger relationships with team guests </w:t>
            </w:r>
          </w:p>
        </w:tc>
      </w:tr>
      <w:tr w:rsidR="00251076" w:rsidRPr="004C613A" w14:paraId="711CCDD9" w14:textId="77777777" w:rsidTr="004C613A">
        <w:tc>
          <w:tcPr>
            <w:tcW w:w="2405" w:type="dxa"/>
          </w:tcPr>
          <w:p w14:paraId="2E18AF01" w14:textId="662D4D5E" w:rsidR="00251076" w:rsidRPr="004C613A" w:rsidRDefault="000F56EB" w:rsidP="004C613A">
            <w:pPr>
              <w:spacing w:line="276" w:lineRule="auto"/>
              <w:rPr>
                <w:rFonts w:ascii="Arial" w:hAnsi="Arial" w:cs="Arial"/>
                <w:i/>
                <w:iCs/>
                <w:sz w:val="18"/>
                <w:szCs w:val="18"/>
              </w:rPr>
            </w:pPr>
            <w:r w:rsidRPr="004C613A">
              <w:rPr>
                <w:rFonts w:ascii="Arial" w:hAnsi="Arial" w:cs="Arial"/>
                <w:i/>
                <w:iCs/>
                <w:sz w:val="18"/>
                <w:szCs w:val="18"/>
              </w:rPr>
              <w:t xml:space="preserve">Proactiveness &amp; Initiatives </w:t>
            </w:r>
          </w:p>
        </w:tc>
        <w:tc>
          <w:tcPr>
            <w:tcW w:w="2693" w:type="dxa"/>
          </w:tcPr>
          <w:p w14:paraId="03FE9561" w14:textId="3493A9CB" w:rsidR="00251076" w:rsidRPr="004C613A" w:rsidRDefault="000F56EB" w:rsidP="004C613A">
            <w:pPr>
              <w:spacing w:line="276" w:lineRule="auto"/>
              <w:rPr>
                <w:rFonts w:ascii="Arial" w:hAnsi="Arial" w:cs="Arial"/>
                <w:sz w:val="18"/>
                <w:szCs w:val="18"/>
              </w:rPr>
            </w:pPr>
            <w:r w:rsidRPr="004C613A">
              <w:rPr>
                <w:rFonts w:ascii="Arial" w:hAnsi="Arial" w:cs="Arial"/>
                <w:sz w:val="18"/>
                <w:szCs w:val="18"/>
              </w:rPr>
              <w:t xml:space="preserve">Take ownership during service </w:t>
            </w:r>
          </w:p>
        </w:tc>
        <w:tc>
          <w:tcPr>
            <w:tcW w:w="3544" w:type="dxa"/>
          </w:tcPr>
          <w:p w14:paraId="58B55FD0" w14:textId="010637D2" w:rsidR="00326A98" w:rsidRPr="004C613A" w:rsidRDefault="000F56EB" w:rsidP="004C613A">
            <w:pPr>
              <w:spacing w:line="276" w:lineRule="auto"/>
              <w:rPr>
                <w:rFonts w:ascii="Arial" w:hAnsi="Arial" w:cs="Arial"/>
                <w:sz w:val="18"/>
                <w:szCs w:val="18"/>
              </w:rPr>
            </w:pPr>
            <w:r w:rsidRPr="004C613A">
              <w:rPr>
                <w:rFonts w:ascii="Arial" w:hAnsi="Arial" w:cs="Arial"/>
                <w:sz w:val="18"/>
                <w:szCs w:val="18"/>
              </w:rPr>
              <w:t>Approach guests without being asked</w:t>
            </w:r>
            <w:r w:rsidR="00326A98" w:rsidRPr="004C613A">
              <w:rPr>
                <w:rFonts w:ascii="Arial" w:hAnsi="Arial" w:cs="Arial"/>
                <w:sz w:val="18"/>
                <w:szCs w:val="18"/>
              </w:rPr>
              <w:t xml:space="preserve"> volunteer for tasks</w:t>
            </w:r>
            <w:r w:rsidR="000F5FC6" w:rsidRPr="004C613A">
              <w:rPr>
                <w:rFonts w:ascii="Arial" w:hAnsi="Arial" w:cs="Arial"/>
                <w:sz w:val="18"/>
                <w:szCs w:val="18"/>
              </w:rPr>
              <w:t xml:space="preserve">, support team during busy periods </w:t>
            </w:r>
          </w:p>
        </w:tc>
        <w:tc>
          <w:tcPr>
            <w:tcW w:w="2126" w:type="dxa"/>
          </w:tcPr>
          <w:p w14:paraId="41298388" w14:textId="39CD0BB4" w:rsidR="00251076" w:rsidRPr="004C613A" w:rsidRDefault="000F5FC6" w:rsidP="004C613A">
            <w:pPr>
              <w:spacing w:line="276" w:lineRule="auto"/>
              <w:rPr>
                <w:rFonts w:ascii="Arial" w:hAnsi="Arial" w:cs="Arial"/>
                <w:sz w:val="18"/>
                <w:szCs w:val="18"/>
              </w:rPr>
            </w:pPr>
            <w:r w:rsidRPr="004C613A">
              <w:rPr>
                <w:rFonts w:ascii="Arial" w:hAnsi="Arial" w:cs="Arial"/>
                <w:sz w:val="18"/>
                <w:szCs w:val="18"/>
              </w:rPr>
              <w:t xml:space="preserve">Within 2-4 weeks </w:t>
            </w:r>
          </w:p>
        </w:tc>
        <w:tc>
          <w:tcPr>
            <w:tcW w:w="3180" w:type="dxa"/>
          </w:tcPr>
          <w:p w14:paraId="70A7D17E" w14:textId="6AE27509" w:rsidR="00251076" w:rsidRPr="004C613A" w:rsidRDefault="000F5FC6" w:rsidP="004C613A">
            <w:pPr>
              <w:spacing w:line="276" w:lineRule="auto"/>
              <w:rPr>
                <w:rFonts w:ascii="Arial" w:hAnsi="Arial" w:cs="Arial"/>
                <w:sz w:val="18"/>
                <w:szCs w:val="18"/>
              </w:rPr>
            </w:pPr>
            <w:r w:rsidRPr="004C613A">
              <w:rPr>
                <w:rFonts w:ascii="Arial" w:hAnsi="Arial" w:cs="Arial"/>
                <w:sz w:val="18"/>
                <w:szCs w:val="18"/>
              </w:rPr>
              <w:t xml:space="preserve">Increased confidence, visible leadership behaviour </w:t>
            </w:r>
          </w:p>
        </w:tc>
      </w:tr>
      <w:tr w:rsidR="000F5FC6" w:rsidRPr="004C613A" w14:paraId="019D7E63" w14:textId="77777777" w:rsidTr="004C613A">
        <w:tc>
          <w:tcPr>
            <w:tcW w:w="2405" w:type="dxa"/>
          </w:tcPr>
          <w:p w14:paraId="1999C13C" w14:textId="0089FE1A" w:rsidR="000F5FC6" w:rsidRPr="004C613A" w:rsidRDefault="000F5FC6" w:rsidP="004C613A">
            <w:pPr>
              <w:spacing w:line="276" w:lineRule="auto"/>
              <w:rPr>
                <w:rFonts w:ascii="Arial" w:hAnsi="Arial" w:cs="Arial"/>
                <w:i/>
                <w:iCs/>
                <w:sz w:val="18"/>
                <w:szCs w:val="18"/>
              </w:rPr>
            </w:pPr>
            <w:r w:rsidRPr="004C613A">
              <w:rPr>
                <w:rFonts w:ascii="Arial" w:hAnsi="Arial" w:cs="Arial"/>
                <w:i/>
                <w:iCs/>
                <w:sz w:val="18"/>
                <w:szCs w:val="18"/>
              </w:rPr>
              <w:t xml:space="preserve">Customer service skills </w:t>
            </w:r>
          </w:p>
        </w:tc>
        <w:tc>
          <w:tcPr>
            <w:tcW w:w="2693" w:type="dxa"/>
          </w:tcPr>
          <w:p w14:paraId="3A96CF66" w14:textId="59DF7ECB" w:rsidR="000F5FC6" w:rsidRPr="004C613A" w:rsidRDefault="000F5FC6" w:rsidP="004C613A">
            <w:pPr>
              <w:spacing w:line="276" w:lineRule="auto"/>
              <w:rPr>
                <w:rFonts w:ascii="Arial" w:hAnsi="Arial" w:cs="Arial"/>
                <w:sz w:val="18"/>
                <w:szCs w:val="18"/>
              </w:rPr>
            </w:pPr>
            <w:r w:rsidRPr="004C613A">
              <w:rPr>
                <w:rFonts w:ascii="Arial" w:hAnsi="Arial" w:cs="Arial"/>
                <w:sz w:val="18"/>
                <w:szCs w:val="18"/>
              </w:rPr>
              <w:t xml:space="preserve">Improve guest engagement and service quality </w:t>
            </w:r>
          </w:p>
        </w:tc>
        <w:tc>
          <w:tcPr>
            <w:tcW w:w="3544" w:type="dxa"/>
          </w:tcPr>
          <w:p w14:paraId="469F4329" w14:textId="172C8167" w:rsidR="000F5FC6" w:rsidRPr="004C613A" w:rsidRDefault="0070505D" w:rsidP="004C613A">
            <w:pPr>
              <w:spacing w:line="276" w:lineRule="auto"/>
              <w:rPr>
                <w:rFonts w:ascii="Arial" w:hAnsi="Arial" w:cs="Arial"/>
                <w:sz w:val="18"/>
                <w:szCs w:val="18"/>
              </w:rPr>
            </w:pPr>
            <w:r>
              <w:rPr>
                <w:rFonts w:ascii="Arial" w:hAnsi="Arial" w:cs="Arial"/>
                <w:sz w:val="18"/>
                <w:szCs w:val="18"/>
              </w:rPr>
              <w:t>I will p</w:t>
            </w:r>
            <w:r w:rsidR="000F5FC6" w:rsidRPr="004C613A">
              <w:rPr>
                <w:rFonts w:ascii="Arial" w:hAnsi="Arial" w:cs="Arial"/>
                <w:sz w:val="18"/>
                <w:szCs w:val="18"/>
              </w:rPr>
              <w:t>racti</w:t>
            </w:r>
            <w:r>
              <w:rPr>
                <w:rFonts w:ascii="Arial" w:hAnsi="Arial" w:cs="Arial"/>
                <w:sz w:val="18"/>
                <w:szCs w:val="18"/>
              </w:rPr>
              <w:t>c</w:t>
            </w:r>
            <w:r w:rsidR="000F5FC6" w:rsidRPr="004C613A">
              <w:rPr>
                <w:rFonts w:ascii="Arial" w:hAnsi="Arial" w:cs="Arial"/>
                <w:sz w:val="18"/>
                <w:szCs w:val="18"/>
              </w:rPr>
              <w:t>e greeting guests, handling requests and offering personalise servi</w:t>
            </w:r>
            <w:r w:rsidR="0091277F" w:rsidRPr="004C613A">
              <w:rPr>
                <w:rFonts w:ascii="Arial" w:hAnsi="Arial" w:cs="Arial"/>
                <w:sz w:val="18"/>
                <w:szCs w:val="18"/>
              </w:rPr>
              <w:t>ce</w:t>
            </w:r>
          </w:p>
        </w:tc>
        <w:tc>
          <w:tcPr>
            <w:tcW w:w="2126" w:type="dxa"/>
          </w:tcPr>
          <w:p w14:paraId="66E06431" w14:textId="6D9E8279" w:rsidR="000F5FC6" w:rsidRPr="004C613A" w:rsidRDefault="0091277F" w:rsidP="004C613A">
            <w:pPr>
              <w:spacing w:line="276" w:lineRule="auto"/>
              <w:rPr>
                <w:rFonts w:ascii="Arial" w:hAnsi="Arial" w:cs="Arial"/>
                <w:sz w:val="18"/>
                <w:szCs w:val="18"/>
              </w:rPr>
            </w:pPr>
            <w:r w:rsidRPr="004C613A">
              <w:rPr>
                <w:rFonts w:ascii="Arial" w:hAnsi="Arial" w:cs="Arial"/>
                <w:sz w:val="18"/>
                <w:szCs w:val="18"/>
              </w:rPr>
              <w:t xml:space="preserve">Ongoing </w:t>
            </w:r>
          </w:p>
        </w:tc>
        <w:tc>
          <w:tcPr>
            <w:tcW w:w="3180" w:type="dxa"/>
          </w:tcPr>
          <w:p w14:paraId="4970A602" w14:textId="04B4B085" w:rsidR="000F5FC6" w:rsidRPr="004C613A" w:rsidRDefault="0091277F" w:rsidP="004C613A">
            <w:pPr>
              <w:spacing w:line="276" w:lineRule="auto"/>
              <w:rPr>
                <w:rFonts w:ascii="Arial" w:hAnsi="Arial" w:cs="Arial"/>
                <w:sz w:val="18"/>
                <w:szCs w:val="18"/>
              </w:rPr>
            </w:pPr>
            <w:r w:rsidRPr="004C613A">
              <w:rPr>
                <w:rFonts w:ascii="Arial" w:hAnsi="Arial" w:cs="Arial"/>
                <w:sz w:val="18"/>
                <w:szCs w:val="18"/>
              </w:rPr>
              <w:t xml:space="preserve">High customer satisfaction and better service delivery </w:t>
            </w:r>
          </w:p>
        </w:tc>
      </w:tr>
      <w:tr w:rsidR="0091277F" w:rsidRPr="004C613A" w14:paraId="338443F2" w14:textId="77777777" w:rsidTr="004C613A">
        <w:tc>
          <w:tcPr>
            <w:tcW w:w="2405" w:type="dxa"/>
          </w:tcPr>
          <w:p w14:paraId="0768F651" w14:textId="2ABDE692" w:rsidR="0091277F" w:rsidRPr="004C613A" w:rsidRDefault="0091277F" w:rsidP="004C613A">
            <w:pPr>
              <w:spacing w:line="276" w:lineRule="auto"/>
              <w:rPr>
                <w:rFonts w:ascii="Arial" w:hAnsi="Arial" w:cs="Arial"/>
                <w:i/>
                <w:iCs/>
                <w:sz w:val="18"/>
                <w:szCs w:val="18"/>
              </w:rPr>
            </w:pPr>
            <w:r w:rsidRPr="004C613A">
              <w:rPr>
                <w:rFonts w:ascii="Arial" w:hAnsi="Arial" w:cs="Arial"/>
                <w:i/>
                <w:iCs/>
                <w:sz w:val="18"/>
                <w:szCs w:val="18"/>
              </w:rPr>
              <w:t xml:space="preserve">Technical </w:t>
            </w:r>
            <w:r w:rsidR="002B759E" w:rsidRPr="004C613A">
              <w:rPr>
                <w:rFonts w:ascii="Arial" w:hAnsi="Arial" w:cs="Arial"/>
                <w:i/>
                <w:iCs/>
                <w:sz w:val="18"/>
                <w:szCs w:val="18"/>
              </w:rPr>
              <w:t>knowledge</w:t>
            </w:r>
            <w:r w:rsidRPr="004C613A">
              <w:rPr>
                <w:rFonts w:ascii="Arial" w:hAnsi="Arial" w:cs="Arial"/>
                <w:i/>
                <w:iCs/>
                <w:sz w:val="18"/>
                <w:szCs w:val="18"/>
              </w:rPr>
              <w:t xml:space="preserve"> </w:t>
            </w:r>
          </w:p>
        </w:tc>
        <w:tc>
          <w:tcPr>
            <w:tcW w:w="2693" w:type="dxa"/>
          </w:tcPr>
          <w:p w14:paraId="60BE3473" w14:textId="6BBE5AA4" w:rsidR="0091277F" w:rsidRPr="004C613A" w:rsidRDefault="002B759E" w:rsidP="004C613A">
            <w:pPr>
              <w:spacing w:line="276" w:lineRule="auto"/>
              <w:rPr>
                <w:rFonts w:ascii="Arial" w:hAnsi="Arial" w:cs="Arial"/>
                <w:sz w:val="18"/>
                <w:szCs w:val="18"/>
              </w:rPr>
            </w:pPr>
            <w:r w:rsidRPr="004C613A">
              <w:rPr>
                <w:rFonts w:ascii="Arial" w:hAnsi="Arial" w:cs="Arial"/>
                <w:sz w:val="18"/>
                <w:szCs w:val="18"/>
              </w:rPr>
              <w:t xml:space="preserve">Strengthen menu and service knowledge </w:t>
            </w:r>
          </w:p>
        </w:tc>
        <w:tc>
          <w:tcPr>
            <w:tcW w:w="3544" w:type="dxa"/>
          </w:tcPr>
          <w:p w14:paraId="7BEF145D" w14:textId="6C93411D" w:rsidR="0091277F" w:rsidRPr="004C613A" w:rsidRDefault="0070505D" w:rsidP="004C613A">
            <w:pPr>
              <w:spacing w:line="276" w:lineRule="auto"/>
              <w:rPr>
                <w:rFonts w:ascii="Arial" w:hAnsi="Arial" w:cs="Arial"/>
                <w:sz w:val="18"/>
                <w:szCs w:val="18"/>
              </w:rPr>
            </w:pPr>
            <w:r>
              <w:rPr>
                <w:rFonts w:ascii="Arial" w:hAnsi="Arial" w:cs="Arial"/>
                <w:sz w:val="18"/>
                <w:szCs w:val="18"/>
              </w:rPr>
              <w:t>I shall s</w:t>
            </w:r>
            <w:r w:rsidR="002B759E" w:rsidRPr="004C613A">
              <w:rPr>
                <w:rFonts w:ascii="Arial" w:hAnsi="Arial" w:cs="Arial"/>
                <w:sz w:val="18"/>
                <w:szCs w:val="18"/>
              </w:rPr>
              <w:t xml:space="preserve">tudy menu, allergens, and services standards outline shifts, shadow experience staff. </w:t>
            </w:r>
          </w:p>
        </w:tc>
        <w:tc>
          <w:tcPr>
            <w:tcW w:w="2126" w:type="dxa"/>
          </w:tcPr>
          <w:p w14:paraId="1DED25E7" w14:textId="0C0EF0CB" w:rsidR="0091277F" w:rsidRPr="004C613A" w:rsidRDefault="002B759E" w:rsidP="004C613A">
            <w:pPr>
              <w:spacing w:line="276" w:lineRule="auto"/>
              <w:rPr>
                <w:rFonts w:ascii="Arial" w:hAnsi="Arial" w:cs="Arial"/>
                <w:sz w:val="18"/>
                <w:szCs w:val="18"/>
              </w:rPr>
            </w:pPr>
            <w:r w:rsidRPr="004C613A">
              <w:rPr>
                <w:rFonts w:ascii="Arial" w:hAnsi="Arial" w:cs="Arial"/>
                <w:sz w:val="18"/>
                <w:szCs w:val="18"/>
              </w:rPr>
              <w:t xml:space="preserve">Within </w:t>
            </w:r>
            <w:r w:rsidR="00B66FC9" w:rsidRPr="004C613A">
              <w:rPr>
                <w:rFonts w:ascii="Arial" w:hAnsi="Arial" w:cs="Arial"/>
                <w:sz w:val="18"/>
                <w:szCs w:val="18"/>
              </w:rPr>
              <w:t xml:space="preserve">1 month </w:t>
            </w:r>
          </w:p>
        </w:tc>
        <w:tc>
          <w:tcPr>
            <w:tcW w:w="3180" w:type="dxa"/>
          </w:tcPr>
          <w:p w14:paraId="2DD3DAF9" w14:textId="33AF629E" w:rsidR="0091277F" w:rsidRPr="004C613A" w:rsidRDefault="00B66FC9" w:rsidP="004C613A">
            <w:pPr>
              <w:spacing w:line="276" w:lineRule="auto"/>
              <w:rPr>
                <w:rFonts w:ascii="Arial" w:hAnsi="Arial" w:cs="Arial"/>
                <w:sz w:val="18"/>
                <w:szCs w:val="18"/>
              </w:rPr>
            </w:pPr>
            <w:r w:rsidRPr="004C613A">
              <w:rPr>
                <w:rFonts w:ascii="Arial" w:hAnsi="Arial" w:cs="Arial"/>
                <w:sz w:val="18"/>
                <w:szCs w:val="18"/>
              </w:rPr>
              <w:t xml:space="preserve">Improve confidence in service and </w:t>
            </w:r>
            <w:r w:rsidR="00101B12" w:rsidRPr="004C613A">
              <w:rPr>
                <w:rFonts w:ascii="Arial" w:hAnsi="Arial" w:cs="Arial"/>
                <w:sz w:val="18"/>
                <w:szCs w:val="18"/>
              </w:rPr>
              <w:t>ability</w:t>
            </w:r>
            <w:r w:rsidRPr="004C613A">
              <w:rPr>
                <w:rFonts w:ascii="Arial" w:hAnsi="Arial" w:cs="Arial"/>
                <w:sz w:val="18"/>
                <w:szCs w:val="18"/>
              </w:rPr>
              <w:t xml:space="preserve"> to assist </w:t>
            </w:r>
            <w:r w:rsidR="00101B12" w:rsidRPr="004C613A">
              <w:rPr>
                <w:rFonts w:ascii="Arial" w:hAnsi="Arial" w:cs="Arial"/>
                <w:sz w:val="18"/>
                <w:szCs w:val="18"/>
              </w:rPr>
              <w:t>customers effectively</w:t>
            </w:r>
          </w:p>
        </w:tc>
      </w:tr>
      <w:tr w:rsidR="00101B12" w:rsidRPr="004C613A" w14:paraId="089F69F8" w14:textId="77777777" w:rsidTr="004C613A">
        <w:tc>
          <w:tcPr>
            <w:tcW w:w="2405" w:type="dxa"/>
          </w:tcPr>
          <w:p w14:paraId="2DC8A10B" w14:textId="6B9790BD" w:rsidR="00101B12" w:rsidRPr="004C613A" w:rsidRDefault="00747311" w:rsidP="004C613A">
            <w:pPr>
              <w:spacing w:line="276" w:lineRule="auto"/>
              <w:rPr>
                <w:rFonts w:ascii="Arial" w:hAnsi="Arial" w:cs="Arial"/>
                <w:i/>
                <w:iCs/>
                <w:sz w:val="18"/>
                <w:szCs w:val="18"/>
              </w:rPr>
            </w:pPr>
            <w:r w:rsidRPr="004C613A">
              <w:rPr>
                <w:rFonts w:ascii="Arial" w:hAnsi="Arial" w:cs="Arial"/>
                <w:i/>
                <w:iCs/>
                <w:sz w:val="18"/>
                <w:szCs w:val="18"/>
              </w:rPr>
              <w:t xml:space="preserve">Professional </w:t>
            </w:r>
            <w:r w:rsidR="00AA3477" w:rsidRPr="004C613A">
              <w:rPr>
                <w:rFonts w:ascii="Arial" w:hAnsi="Arial" w:cs="Arial"/>
                <w:i/>
                <w:iCs/>
                <w:sz w:val="18"/>
                <w:szCs w:val="18"/>
              </w:rPr>
              <w:t xml:space="preserve">responsibility </w:t>
            </w:r>
          </w:p>
        </w:tc>
        <w:tc>
          <w:tcPr>
            <w:tcW w:w="2693" w:type="dxa"/>
          </w:tcPr>
          <w:p w14:paraId="04D700CF" w14:textId="148F6974" w:rsidR="00101B12" w:rsidRPr="004C613A" w:rsidRDefault="00384198" w:rsidP="004C613A">
            <w:pPr>
              <w:spacing w:line="276" w:lineRule="auto"/>
              <w:rPr>
                <w:rFonts w:ascii="Arial" w:hAnsi="Arial" w:cs="Arial"/>
                <w:sz w:val="18"/>
                <w:szCs w:val="18"/>
              </w:rPr>
            </w:pPr>
            <w:r w:rsidRPr="004C613A">
              <w:rPr>
                <w:rFonts w:ascii="Arial" w:hAnsi="Arial" w:cs="Arial"/>
                <w:sz w:val="18"/>
                <w:szCs w:val="18"/>
              </w:rPr>
              <w:t xml:space="preserve">Increase accountability and engagement </w:t>
            </w:r>
          </w:p>
        </w:tc>
        <w:tc>
          <w:tcPr>
            <w:tcW w:w="3544" w:type="dxa"/>
          </w:tcPr>
          <w:p w14:paraId="4746C88F" w14:textId="28622ABC" w:rsidR="00101B12" w:rsidRPr="004C613A" w:rsidRDefault="0070505D" w:rsidP="004C613A">
            <w:pPr>
              <w:spacing w:line="276" w:lineRule="auto"/>
              <w:rPr>
                <w:rFonts w:ascii="Arial" w:hAnsi="Arial" w:cs="Arial"/>
                <w:sz w:val="18"/>
                <w:szCs w:val="18"/>
              </w:rPr>
            </w:pPr>
            <w:r>
              <w:rPr>
                <w:rFonts w:ascii="Arial" w:hAnsi="Arial" w:cs="Arial"/>
                <w:sz w:val="18"/>
                <w:szCs w:val="18"/>
              </w:rPr>
              <w:t>I shall a</w:t>
            </w:r>
            <w:r w:rsidR="00384198" w:rsidRPr="004C613A">
              <w:rPr>
                <w:rFonts w:ascii="Arial" w:hAnsi="Arial" w:cs="Arial"/>
                <w:sz w:val="18"/>
                <w:szCs w:val="18"/>
              </w:rPr>
              <w:t xml:space="preserve">ttend all scheduled sessions, track progress weekly and set personal performance goals </w:t>
            </w:r>
          </w:p>
        </w:tc>
        <w:tc>
          <w:tcPr>
            <w:tcW w:w="2126" w:type="dxa"/>
          </w:tcPr>
          <w:p w14:paraId="0188FB1B" w14:textId="70761E1A" w:rsidR="00101B12" w:rsidRPr="004C613A" w:rsidRDefault="00384198" w:rsidP="004C613A">
            <w:pPr>
              <w:spacing w:line="276" w:lineRule="auto"/>
              <w:rPr>
                <w:rFonts w:ascii="Arial" w:hAnsi="Arial" w:cs="Arial"/>
                <w:sz w:val="18"/>
                <w:szCs w:val="18"/>
              </w:rPr>
            </w:pPr>
            <w:r w:rsidRPr="004C613A">
              <w:rPr>
                <w:rFonts w:ascii="Arial" w:hAnsi="Arial" w:cs="Arial"/>
                <w:sz w:val="18"/>
                <w:szCs w:val="18"/>
              </w:rPr>
              <w:t xml:space="preserve">Immediate and ongoing </w:t>
            </w:r>
          </w:p>
        </w:tc>
        <w:tc>
          <w:tcPr>
            <w:tcW w:w="3180" w:type="dxa"/>
          </w:tcPr>
          <w:p w14:paraId="7F15F686" w14:textId="06E24A68" w:rsidR="00101B12" w:rsidRPr="004C613A" w:rsidRDefault="00384198" w:rsidP="004C613A">
            <w:pPr>
              <w:spacing w:line="276" w:lineRule="auto"/>
              <w:rPr>
                <w:rFonts w:ascii="Arial" w:hAnsi="Arial" w:cs="Arial"/>
                <w:sz w:val="18"/>
                <w:szCs w:val="18"/>
              </w:rPr>
            </w:pPr>
            <w:r w:rsidRPr="004C613A">
              <w:rPr>
                <w:rFonts w:ascii="Arial" w:hAnsi="Arial" w:cs="Arial"/>
                <w:sz w:val="18"/>
                <w:szCs w:val="18"/>
              </w:rPr>
              <w:t xml:space="preserve">Greater consistency, improved discipline, and stronger work ethics </w:t>
            </w:r>
          </w:p>
        </w:tc>
      </w:tr>
      <w:tr w:rsidR="00384198" w:rsidRPr="004C613A" w14:paraId="18D096FD" w14:textId="77777777" w:rsidTr="004C613A">
        <w:tc>
          <w:tcPr>
            <w:tcW w:w="2405" w:type="dxa"/>
          </w:tcPr>
          <w:p w14:paraId="6D6647D3" w14:textId="08A3E8B7" w:rsidR="00384198" w:rsidRPr="004C613A" w:rsidRDefault="00384198" w:rsidP="004C613A">
            <w:pPr>
              <w:spacing w:line="276" w:lineRule="auto"/>
              <w:rPr>
                <w:rFonts w:ascii="Arial" w:hAnsi="Arial" w:cs="Arial"/>
                <w:i/>
                <w:iCs/>
                <w:sz w:val="18"/>
                <w:szCs w:val="18"/>
              </w:rPr>
            </w:pPr>
            <w:r w:rsidRPr="004C613A">
              <w:rPr>
                <w:rFonts w:ascii="Arial" w:hAnsi="Arial" w:cs="Arial"/>
                <w:i/>
                <w:iCs/>
                <w:sz w:val="18"/>
                <w:szCs w:val="18"/>
              </w:rPr>
              <w:t xml:space="preserve">Reflective practice </w:t>
            </w:r>
          </w:p>
        </w:tc>
        <w:tc>
          <w:tcPr>
            <w:tcW w:w="2693" w:type="dxa"/>
          </w:tcPr>
          <w:p w14:paraId="07DE6523" w14:textId="7DA28AE0" w:rsidR="00384198" w:rsidRPr="004C613A" w:rsidRDefault="00384198" w:rsidP="004C613A">
            <w:pPr>
              <w:spacing w:line="276" w:lineRule="auto"/>
              <w:rPr>
                <w:rFonts w:ascii="Arial" w:hAnsi="Arial" w:cs="Arial"/>
                <w:sz w:val="18"/>
                <w:szCs w:val="18"/>
              </w:rPr>
            </w:pPr>
            <w:r w:rsidRPr="004C613A">
              <w:rPr>
                <w:rFonts w:ascii="Arial" w:hAnsi="Arial" w:cs="Arial"/>
                <w:sz w:val="18"/>
                <w:szCs w:val="18"/>
              </w:rPr>
              <w:t xml:space="preserve">Continuous evaluate performance </w:t>
            </w:r>
          </w:p>
        </w:tc>
        <w:tc>
          <w:tcPr>
            <w:tcW w:w="3544" w:type="dxa"/>
          </w:tcPr>
          <w:p w14:paraId="79DAB060" w14:textId="5207567C" w:rsidR="00384198" w:rsidRPr="004C613A" w:rsidRDefault="0070505D" w:rsidP="004C613A">
            <w:pPr>
              <w:spacing w:line="276" w:lineRule="auto"/>
              <w:rPr>
                <w:rFonts w:ascii="Arial" w:hAnsi="Arial" w:cs="Arial"/>
                <w:sz w:val="18"/>
                <w:szCs w:val="18"/>
              </w:rPr>
            </w:pPr>
            <w:r>
              <w:rPr>
                <w:rFonts w:ascii="Arial" w:hAnsi="Arial" w:cs="Arial"/>
                <w:sz w:val="18"/>
                <w:szCs w:val="18"/>
              </w:rPr>
              <w:t>I will p</w:t>
            </w:r>
            <w:r w:rsidR="00A45F8F" w:rsidRPr="004C613A">
              <w:rPr>
                <w:rFonts w:ascii="Arial" w:hAnsi="Arial" w:cs="Arial"/>
                <w:sz w:val="18"/>
                <w:szCs w:val="18"/>
              </w:rPr>
              <w:t>racti</w:t>
            </w:r>
            <w:r>
              <w:rPr>
                <w:rFonts w:ascii="Arial" w:hAnsi="Arial" w:cs="Arial"/>
                <w:sz w:val="18"/>
                <w:szCs w:val="18"/>
              </w:rPr>
              <w:t>c</w:t>
            </w:r>
            <w:r w:rsidR="00A45F8F" w:rsidRPr="004C613A">
              <w:rPr>
                <w:rFonts w:ascii="Arial" w:hAnsi="Arial" w:cs="Arial"/>
                <w:sz w:val="18"/>
                <w:szCs w:val="18"/>
              </w:rPr>
              <w:t xml:space="preserve">e use of different reflective models to assess own strength and weaknesses </w:t>
            </w:r>
            <w:r w:rsidR="00F6098C" w:rsidRPr="004C613A">
              <w:rPr>
                <w:rFonts w:ascii="Arial" w:hAnsi="Arial" w:cs="Arial"/>
                <w:sz w:val="18"/>
                <w:szCs w:val="18"/>
              </w:rPr>
              <w:t xml:space="preserve">for personal improvements </w:t>
            </w:r>
          </w:p>
        </w:tc>
        <w:tc>
          <w:tcPr>
            <w:tcW w:w="2126" w:type="dxa"/>
          </w:tcPr>
          <w:p w14:paraId="55AD49B6" w14:textId="54CF130A" w:rsidR="00384198" w:rsidRPr="004C613A" w:rsidRDefault="00F6098C" w:rsidP="004C613A">
            <w:pPr>
              <w:spacing w:line="276" w:lineRule="auto"/>
              <w:rPr>
                <w:rFonts w:ascii="Arial" w:hAnsi="Arial" w:cs="Arial"/>
                <w:sz w:val="18"/>
                <w:szCs w:val="18"/>
              </w:rPr>
            </w:pPr>
            <w:r w:rsidRPr="004C613A">
              <w:rPr>
                <w:rFonts w:ascii="Arial" w:hAnsi="Arial" w:cs="Arial"/>
                <w:sz w:val="18"/>
                <w:szCs w:val="18"/>
              </w:rPr>
              <w:t xml:space="preserve">Ongoing </w:t>
            </w:r>
          </w:p>
        </w:tc>
        <w:tc>
          <w:tcPr>
            <w:tcW w:w="3180" w:type="dxa"/>
          </w:tcPr>
          <w:p w14:paraId="73F1A840" w14:textId="17B87B96" w:rsidR="00384198" w:rsidRPr="004C613A" w:rsidRDefault="00F6098C" w:rsidP="004C613A">
            <w:pPr>
              <w:spacing w:line="276" w:lineRule="auto"/>
              <w:rPr>
                <w:rFonts w:ascii="Arial" w:hAnsi="Arial" w:cs="Arial"/>
                <w:sz w:val="18"/>
                <w:szCs w:val="18"/>
              </w:rPr>
            </w:pPr>
            <w:r w:rsidRPr="004C613A">
              <w:rPr>
                <w:rFonts w:ascii="Arial" w:hAnsi="Arial" w:cs="Arial"/>
                <w:sz w:val="18"/>
                <w:szCs w:val="18"/>
              </w:rPr>
              <w:t xml:space="preserve">Continuous and professional development </w:t>
            </w:r>
          </w:p>
        </w:tc>
      </w:tr>
    </w:tbl>
    <w:p w14:paraId="3F1C53E0" w14:textId="77777777" w:rsidR="005433A4" w:rsidRDefault="005433A4" w:rsidP="009B72D1">
      <w:pPr>
        <w:spacing w:line="360" w:lineRule="auto"/>
        <w:rPr>
          <w:rFonts w:ascii="Arial" w:hAnsi="Arial" w:cs="Arial"/>
        </w:rPr>
        <w:sectPr w:rsidR="005433A4" w:rsidSect="005433A4">
          <w:pgSz w:w="16838" w:h="11906" w:orient="landscape"/>
          <w:pgMar w:top="1440" w:right="1440" w:bottom="1440" w:left="1440" w:header="709" w:footer="709" w:gutter="0"/>
          <w:cols w:space="708"/>
          <w:docGrid w:linePitch="360"/>
        </w:sectPr>
      </w:pPr>
    </w:p>
    <w:p w14:paraId="2876F7AB" w14:textId="23D2F85E" w:rsidR="00B95751" w:rsidRPr="00FC0A67" w:rsidRDefault="00C7277E" w:rsidP="00FC0A67">
      <w:pPr>
        <w:pStyle w:val="Heading2"/>
        <w:rPr>
          <w:rFonts w:ascii="Arial" w:hAnsi="Arial" w:cs="Arial"/>
          <w:i/>
          <w:iCs/>
          <w:sz w:val="22"/>
          <w:szCs w:val="22"/>
        </w:rPr>
      </w:pPr>
      <w:bookmarkStart w:id="16" w:name="_Toc228239866"/>
      <w:r>
        <w:rPr>
          <w:rFonts w:ascii="Arial" w:hAnsi="Arial" w:cs="Arial"/>
          <w:i/>
          <w:iCs/>
          <w:sz w:val="22"/>
          <w:szCs w:val="22"/>
        </w:rPr>
        <w:lastRenderedPageBreak/>
        <w:t xml:space="preserve">4.5. </w:t>
      </w:r>
      <w:r w:rsidR="00B95751" w:rsidRPr="00FC0A67">
        <w:rPr>
          <w:rFonts w:ascii="Arial" w:hAnsi="Arial" w:cs="Arial"/>
          <w:i/>
          <w:iCs/>
          <w:sz w:val="22"/>
          <w:szCs w:val="22"/>
        </w:rPr>
        <w:t xml:space="preserve">Link </w:t>
      </w:r>
      <w:r w:rsidR="00503FC1" w:rsidRPr="00FC0A67">
        <w:rPr>
          <w:rFonts w:ascii="Arial" w:hAnsi="Arial" w:cs="Arial"/>
          <w:i/>
          <w:iCs/>
          <w:sz w:val="22"/>
          <w:szCs w:val="22"/>
        </w:rPr>
        <w:t xml:space="preserve">of action plans </w:t>
      </w:r>
      <w:r w:rsidR="00B95751" w:rsidRPr="00FC0A67">
        <w:rPr>
          <w:rFonts w:ascii="Arial" w:hAnsi="Arial" w:cs="Arial"/>
          <w:i/>
          <w:iCs/>
          <w:sz w:val="22"/>
          <w:szCs w:val="22"/>
        </w:rPr>
        <w:t xml:space="preserve">to </w:t>
      </w:r>
      <w:r w:rsidR="00503FC1" w:rsidRPr="00FC0A67">
        <w:rPr>
          <w:rFonts w:ascii="Arial" w:hAnsi="Arial" w:cs="Arial"/>
          <w:i/>
          <w:iCs/>
          <w:sz w:val="22"/>
          <w:szCs w:val="22"/>
        </w:rPr>
        <w:t>c</w:t>
      </w:r>
      <w:r w:rsidR="00B95751" w:rsidRPr="00FC0A67">
        <w:rPr>
          <w:rFonts w:ascii="Arial" w:hAnsi="Arial" w:cs="Arial"/>
          <w:i/>
          <w:iCs/>
          <w:sz w:val="22"/>
          <w:szCs w:val="22"/>
        </w:rPr>
        <w:t xml:space="preserve">areer </w:t>
      </w:r>
      <w:r w:rsidR="00503FC1" w:rsidRPr="00FC0A67">
        <w:rPr>
          <w:rFonts w:ascii="Arial" w:hAnsi="Arial" w:cs="Arial"/>
          <w:i/>
          <w:iCs/>
          <w:sz w:val="22"/>
          <w:szCs w:val="22"/>
        </w:rPr>
        <w:t>d</w:t>
      </w:r>
      <w:r w:rsidR="00B95751" w:rsidRPr="00FC0A67">
        <w:rPr>
          <w:rFonts w:ascii="Arial" w:hAnsi="Arial" w:cs="Arial"/>
          <w:i/>
          <w:iCs/>
          <w:sz w:val="22"/>
          <w:szCs w:val="22"/>
        </w:rPr>
        <w:t>evelopment</w:t>
      </w:r>
      <w:bookmarkEnd w:id="16"/>
    </w:p>
    <w:p w14:paraId="0FABBBDA" w14:textId="15CB1808" w:rsidR="0006550F" w:rsidRDefault="00503FC1" w:rsidP="00FC0A67">
      <w:pPr>
        <w:spacing w:line="360" w:lineRule="auto"/>
        <w:rPr>
          <w:rFonts w:ascii="Arial" w:hAnsi="Arial" w:cs="Arial"/>
        </w:rPr>
      </w:pPr>
      <w:r w:rsidRPr="00503FC1">
        <w:rPr>
          <w:rFonts w:ascii="Arial" w:hAnsi="Arial" w:cs="Arial"/>
        </w:rPr>
        <w:t xml:space="preserve">The above action plan directly supports my long-term goals of progressing into a supervisory and managerial role within hospitality businesses. Through improving these skills and key areas of capacity, I shall better equip myself to lead a team effectively, deliver high quality customer services, manage operations efficiently and continue to organise success. </w:t>
      </w:r>
      <w:r>
        <w:rPr>
          <w:rFonts w:ascii="Arial" w:hAnsi="Arial" w:cs="Arial"/>
        </w:rPr>
        <w:t xml:space="preserve">Overall, these steps shall help me to transition from a reactive them member to a proactive and competent future leader in food and beverage operations. </w:t>
      </w:r>
    </w:p>
    <w:p w14:paraId="74D30343" w14:textId="74A268A1" w:rsidR="00FC0A67" w:rsidRPr="00F11E2D" w:rsidRDefault="00C7277E" w:rsidP="00FC0A67">
      <w:pPr>
        <w:pStyle w:val="Heading1"/>
        <w:rPr>
          <w:rFonts w:ascii="Arial" w:hAnsi="Arial" w:cs="Arial"/>
          <w:sz w:val="24"/>
          <w:szCs w:val="24"/>
        </w:rPr>
      </w:pPr>
      <w:bookmarkStart w:id="17" w:name="_Toc228239867"/>
      <w:r w:rsidRPr="00F11E2D">
        <w:rPr>
          <w:rFonts w:ascii="Arial" w:hAnsi="Arial" w:cs="Arial"/>
          <w:sz w:val="24"/>
          <w:szCs w:val="24"/>
        </w:rPr>
        <w:t xml:space="preserve">5. </w:t>
      </w:r>
      <w:r w:rsidR="00FC0A67" w:rsidRPr="00F11E2D">
        <w:rPr>
          <w:rFonts w:ascii="Arial" w:hAnsi="Arial" w:cs="Arial"/>
          <w:sz w:val="24"/>
          <w:szCs w:val="24"/>
        </w:rPr>
        <w:t>Conclusion</w:t>
      </w:r>
      <w:bookmarkEnd w:id="17"/>
      <w:r w:rsidR="00FC0A67" w:rsidRPr="00F11E2D">
        <w:rPr>
          <w:rFonts w:ascii="Arial" w:hAnsi="Arial" w:cs="Arial"/>
          <w:sz w:val="24"/>
          <w:szCs w:val="24"/>
        </w:rPr>
        <w:t xml:space="preserve"> </w:t>
      </w:r>
    </w:p>
    <w:p w14:paraId="4A5247AD" w14:textId="051DA426" w:rsidR="0006550F" w:rsidRDefault="00C7277E" w:rsidP="00F11E2D">
      <w:pPr>
        <w:spacing w:line="360" w:lineRule="auto"/>
        <w:rPr>
          <w:rFonts w:ascii="Arial" w:hAnsi="Arial" w:cs="Arial"/>
        </w:rPr>
      </w:pPr>
      <w:r w:rsidRPr="00F11E2D">
        <w:rPr>
          <w:rFonts w:ascii="Arial" w:hAnsi="Arial" w:cs="Arial"/>
        </w:rPr>
        <w:t>This portfolio of reflection has successfully provided valuable insights into my performance</w:t>
      </w:r>
      <w:r w:rsidR="001B2B2F" w:rsidRPr="00F11E2D">
        <w:rPr>
          <w:rFonts w:ascii="Arial" w:hAnsi="Arial" w:cs="Arial"/>
        </w:rPr>
        <w:t xml:space="preserve"> during my placement in the food and beverage department at the Novotel hotel. The feedback from both my </w:t>
      </w:r>
      <w:r w:rsidR="00F11E2D" w:rsidRPr="00F11E2D">
        <w:rPr>
          <w:rFonts w:ascii="Arial" w:hAnsi="Arial" w:cs="Arial"/>
        </w:rPr>
        <w:t>hotel</w:t>
      </w:r>
      <w:r w:rsidR="001B2B2F" w:rsidRPr="00F11E2D">
        <w:rPr>
          <w:rFonts w:ascii="Arial" w:hAnsi="Arial" w:cs="Arial"/>
        </w:rPr>
        <w:t xml:space="preserve"> mentor and </w:t>
      </w:r>
      <w:r w:rsidR="00F11E2D" w:rsidRPr="00F11E2D">
        <w:rPr>
          <w:rFonts w:ascii="Arial" w:hAnsi="Arial" w:cs="Arial"/>
        </w:rPr>
        <w:t>placement</w:t>
      </w:r>
      <w:r w:rsidR="001B2B2F" w:rsidRPr="00F11E2D">
        <w:rPr>
          <w:rFonts w:ascii="Arial" w:hAnsi="Arial" w:cs="Arial"/>
        </w:rPr>
        <w:t xml:space="preserve"> tutor has </w:t>
      </w:r>
      <w:r w:rsidR="00F11E2D" w:rsidRPr="00F11E2D">
        <w:rPr>
          <w:rFonts w:ascii="Arial" w:hAnsi="Arial" w:cs="Arial"/>
        </w:rPr>
        <w:t>highlighted</w:t>
      </w:r>
      <w:r w:rsidR="001B2B2F" w:rsidRPr="00F11E2D">
        <w:rPr>
          <w:rFonts w:ascii="Arial" w:hAnsi="Arial" w:cs="Arial"/>
        </w:rPr>
        <w:t xml:space="preserve"> that </w:t>
      </w:r>
      <w:r w:rsidR="00F11E2D" w:rsidRPr="00F11E2D">
        <w:rPr>
          <w:rFonts w:ascii="Arial" w:hAnsi="Arial" w:cs="Arial"/>
        </w:rPr>
        <w:t xml:space="preserve">although I possessed strong practical skills and solid work ethics, I need to improve my initiative, communication and time management. </w:t>
      </w:r>
    </w:p>
    <w:p w14:paraId="2CC1619E" w14:textId="3F2F5903" w:rsidR="006656A1" w:rsidRPr="00BC679F" w:rsidRDefault="00F11E2D" w:rsidP="00BC679F">
      <w:pPr>
        <w:spacing w:line="360" w:lineRule="auto"/>
        <w:rPr>
          <w:rFonts w:ascii="Arial" w:hAnsi="Arial" w:cs="Arial"/>
        </w:rPr>
      </w:pPr>
      <w:r>
        <w:rPr>
          <w:rFonts w:ascii="Arial" w:hAnsi="Arial" w:cs="Arial"/>
        </w:rPr>
        <w:t xml:space="preserve">The process of analysis </w:t>
      </w:r>
      <w:r w:rsidR="00964EF6">
        <w:rPr>
          <w:rFonts w:ascii="Arial" w:hAnsi="Arial" w:cs="Arial"/>
        </w:rPr>
        <w:t xml:space="preserve">of </w:t>
      </w:r>
      <w:r>
        <w:rPr>
          <w:rFonts w:ascii="Arial" w:hAnsi="Arial" w:cs="Arial"/>
        </w:rPr>
        <w:t xml:space="preserve">this feedback has </w:t>
      </w:r>
      <w:r w:rsidR="00964EF6">
        <w:rPr>
          <w:rFonts w:ascii="Arial" w:hAnsi="Arial" w:cs="Arial"/>
        </w:rPr>
        <w:t xml:space="preserve">largely helped me to recognise the significance of moving beyond task compilation and developing more proactive, responsible and </w:t>
      </w:r>
      <w:r w:rsidR="009841C9">
        <w:rPr>
          <w:rFonts w:ascii="Arial" w:hAnsi="Arial" w:cs="Arial"/>
        </w:rPr>
        <w:t>customer-oriented</w:t>
      </w:r>
      <w:r w:rsidR="00964EF6">
        <w:rPr>
          <w:rFonts w:ascii="Arial" w:hAnsi="Arial" w:cs="Arial"/>
        </w:rPr>
        <w:t xml:space="preserve"> focus </w:t>
      </w:r>
      <w:r w:rsidR="009841C9">
        <w:rPr>
          <w:rFonts w:ascii="Arial" w:hAnsi="Arial" w:cs="Arial"/>
        </w:rPr>
        <w:t>approach</w:t>
      </w:r>
      <w:r w:rsidR="00964EF6">
        <w:rPr>
          <w:rFonts w:ascii="Arial" w:hAnsi="Arial" w:cs="Arial"/>
        </w:rPr>
        <w:t xml:space="preserve">. It has also emphasised the </w:t>
      </w:r>
      <w:r w:rsidR="009841C9">
        <w:rPr>
          <w:rFonts w:ascii="Arial" w:hAnsi="Arial" w:cs="Arial"/>
        </w:rPr>
        <w:t>expectations</w:t>
      </w:r>
      <w:r w:rsidR="00964EF6">
        <w:rPr>
          <w:rFonts w:ascii="Arial" w:hAnsi="Arial" w:cs="Arial"/>
        </w:rPr>
        <w:t xml:space="preserve"> associated with </w:t>
      </w:r>
      <w:r w:rsidR="009841C9">
        <w:rPr>
          <w:rFonts w:ascii="Arial" w:hAnsi="Arial" w:cs="Arial"/>
        </w:rPr>
        <w:t>supervisory</w:t>
      </w:r>
      <w:r w:rsidR="00964EF6">
        <w:rPr>
          <w:rFonts w:ascii="Arial" w:hAnsi="Arial" w:cs="Arial"/>
        </w:rPr>
        <w:t xml:space="preserve"> </w:t>
      </w:r>
      <w:r w:rsidR="009841C9">
        <w:rPr>
          <w:rFonts w:ascii="Arial" w:hAnsi="Arial" w:cs="Arial"/>
        </w:rPr>
        <w:t>roles</w:t>
      </w:r>
      <w:r w:rsidR="00964EF6">
        <w:rPr>
          <w:rFonts w:ascii="Arial" w:hAnsi="Arial" w:cs="Arial"/>
        </w:rPr>
        <w:t xml:space="preserve"> in hospitality. </w:t>
      </w:r>
      <w:r w:rsidR="001A1E53">
        <w:rPr>
          <w:rFonts w:ascii="Arial" w:hAnsi="Arial" w:cs="Arial"/>
        </w:rPr>
        <w:t>This reflection has de</w:t>
      </w:r>
      <w:r w:rsidR="008149AF">
        <w:rPr>
          <w:rFonts w:ascii="Arial" w:hAnsi="Arial" w:cs="Arial"/>
        </w:rPr>
        <w:t xml:space="preserve">fined </w:t>
      </w:r>
      <w:r w:rsidR="001A1E53">
        <w:rPr>
          <w:rFonts w:ascii="Arial" w:hAnsi="Arial" w:cs="Arial"/>
        </w:rPr>
        <w:t>clear areas for personal and professional growth. I am therefore committed to applying these lessons in future placement and roles with the aim of developing</w:t>
      </w:r>
      <w:r w:rsidR="008149AF">
        <w:rPr>
          <w:rFonts w:ascii="Arial" w:hAnsi="Arial" w:cs="Arial"/>
        </w:rPr>
        <w:t xml:space="preserve"> myself as </w:t>
      </w:r>
      <w:r w:rsidR="001A1E53">
        <w:rPr>
          <w:rFonts w:ascii="Arial" w:hAnsi="Arial" w:cs="Arial"/>
        </w:rPr>
        <w:t xml:space="preserve">an effective confident hospitality professional. </w:t>
      </w:r>
    </w:p>
    <w:p w14:paraId="702C72B3" w14:textId="77777777" w:rsidR="00B05000" w:rsidRDefault="00B05000" w:rsidP="003B3CD9"/>
    <w:p w14:paraId="01DC6CBB" w14:textId="5119FCC2" w:rsidR="00C412F0" w:rsidRDefault="00C412F0" w:rsidP="003B3CD9"/>
    <w:p w14:paraId="5484BC76" w14:textId="510FF23F" w:rsidR="00C412F0" w:rsidRDefault="00C412F0" w:rsidP="003B3CD9"/>
    <w:p w14:paraId="1B512CD8" w14:textId="6BCD3792" w:rsidR="00C412F0" w:rsidRDefault="00C412F0" w:rsidP="003B3CD9"/>
    <w:p w14:paraId="62CA8453" w14:textId="0FB91CBB" w:rsidR="00F80793" w:rsidRPr="00F80793" w:rsidRDefault="00F02998" w:rsidP="00F80793">
      <w:r>
        <w:br w:type="page"/>
      </w:r>
    </w:p>
    <w:p w14:paraId="350626F8" w14:textId="4DB516DF" w:rsidR="00F051E9" w:rsidRPr="00EB16DF" w:rsidRDefault="00F051E9" w:rsidP="00A273B9">
      <w:pPr>
        <w:pStyle w:val="Heading1"/>
        <w:rPr>
          <w:rFonts w:ascii="Arial" w:hAnsi="Arial" w:cs="Arial"/>
          <w:sz w:val="24"/>
          <w:szCs w:val="24"/>
        </w:rPr>
      </w:pPr>
      <w:bookmarkStart w:id="18" w:name="_Toc228239868"/>
      <w:r w:rsidRPr="00EB16DF">
        <w:rPr>
          <w:rFonts w:ascii="Arial" w:hAnsi="Arial" w:cs="Arial"/>
          <w:sz w:val="24"/>
          <w:szCs w:val="24"/>
        </w:rPr>
        <w:lastRenderedPageBreak/>
        <w:t>References</w:t>
      </w:r>
      <w:bookmarkEnd w:id="18"/>
    </w:p>
    <w:p w14:paraId="718565DF" w14:textId="3AC6E5D3" w:rsidR="005A08B7" w:rsidRPr="000C689A" w:rsidRDefault="005A08B7">
      <w:pPr>
        <w:rPr>
          <w:rFonts w:ascii="Arial" w:hAnsi="Arial" w:cs="Arial"/>
        </w:rPr>
      </w:pPr>
      <w:r w:rsidRPr="000C689A">
        <w:rPr>
          <w:rFonts w:ascii="Arial" w:hAnsi="Arial" w:cs="Arial"/>
        </w:rPr>
        <w:t xml:space="preserve">Bakker, A, B, et al. (2023). Daily transformational leadership: A source of inspiration for follower performance? European Management Journal. Vol 41 (5). Pp: 700-708. Available: </w:t>
      </w:r>
      <w:hyperlink r:id="rId25" w:history="1">
        <w:r w:rsidRPr="000C689A">
          <w:rPr>
            <w:rStyle w:val="Hyperlink"/>
            <w:rFonts w:ascii="Arial" w:hAnsi="Arial" w:cs="Arial"/>
          </w:rPr>
          <w:t>https://www.sciencedirect.com/science/article/pii/S0263237322000603</w:t>
        </w:r>
      </w:hyperlink>
      <w:r w:rsidRPr="000C689A">
        <w:rPr>
          <w:rFonts w:ascii="Arial" w:hAnsi="Arial" w:cs="Arial"/>
        </w:rPr>
        <w:t xml:space="preserve"> (Accessed: 20</w:t>
      </w:r>
      <w:r w:rsidRPr="000C689A">
        <w:rPr>
          <w:rFonts w:ascii="Arial" w:hAnsi="Arial" w:cs="Arial"/>
          <w:vertAlign w:val="superscript"/>
        </w:rPr>
        <w:t>th</w:t>
      </w:r>
      <w:r w:rsidRPr="000C689A">
        <w:rPr>
          <w:rFonts w:ascii="Arial" w:hAnsi="Arial" w:cs="Arial"/>
        </w:rPr>
        <w:t xml:space="preserve"> of April 2026).</w:t>
      </w:r>
    </w:p>
    <w:p w14:paraId="22E9577F" w14:textId="6A0A190D" w:rsidR="00B2415B" w:rsidRPr="000C689A" w:rsidRDefault="001F2518" w:rsidP="00B2415B">
      <w:pPr>
        <w:rPr>
          <w:rFonts w:ascii="Arial" w:hAnsi="Arial" w:cs="Arial"/>
        </w:rPr>
      </w:pPr>
      <w:r w:rsidRPr="000C689A">
        <w:rPr>
          <w:rFonts w:ascii="Arial" w:hAnsi="Arial" w:cs="Arial"/>
        </w:rPr>
        <w:t xml:space="preserve">Bergdahl, N. (2021). Engagement and disengagement in online learning. Computers &amp; Education. Vol188. No: 104561. Pp: </w:t>
      </w:r>
      <w:r w:rsidR="00A27C81" w:rsidRPr="000C689A">
        <w:rPr>
          <w:rFonts w:ascii="Arial" w:hAnsi="Arial" w:cs="Arial"/>
        </w:rPr>
        <w:t xml:space="preserve">15-25. </w:t>
      </w:r>
      <w:r w:rsidRPr="000C689A">
        <w:rPr>
          <w:rFonts w:ascii="Arial" w:hAnsi="Arial" w:cs="Arial"/>
        </w:rPr>
        <w:t xml:space="preserve">Available: </w:t>
      </w:r>
      <w:hyperlink r:id="rId26" w:history="1">
        <w:r w:rsidRPr="000C689A">
          <w:rPr>
            <w:rStyle w:val="Hyperlink"/>
            <w:rFonts w:ascii="Arial" w:hAnsi="Arial" w:cs="Arial"/>
          </w:rPr>
          <w:t>https://www.sciencedirect.com/science/article/pii/S0360131522001324</w:t>
        </w:r>
      </w:hyperlink>
      <w:r w:rsidRPr="000C689A">
        <w:rPr>
          <w:rFonts w:ascii="Arial" w:hAnsi="Arial" w:cs="Arial"/>
        </w:rPr>
        <w:t xml:space="preserve"> (Accessed: 20</w:t>
      </w:r>
      <w:r w:rsidRPr="000C689A">
        <w:rPr>
          <w:rFonts w:ascii="Arial" w:hAnsi="Arial" w:cs="Arial"/>
          <w:vertAlign w:val="superscript"/>
        </w:rPr>
        <w:t>th</w:t>
      </w:r>
      <w:r w:rsidRPr="000C689A">
        <w:rPr>
          <w:rFonts w:ascii="Arial" w:hAnsi="Arial" w:cs="Arial"/>
        </w:rPr>
        <w:t xml:space="preserve"> of April 2026).</w:t>
      </w:r>
    </w:p>
    <w:p w14:paraId="49F3A40D" w14:textId="4A716186" w:rsidR="00B2415B" w:rsidRPr="000C689A" w:rsidRDefault="00B2415B">
      <w:pPr>
        <w:rPr>
          <w:rFonts w:ascii="Arial" w:hAnsi="Arial" w:cs="Arial"/>
        </w:rPr>
      </w:pPr>
      <w:r w:rsidRPr="000C689A">
        <w:rPr>
          <w:rFonts w:ascii="Arial" w:hAnsi="Arial" w:cs="Arial"/>
        </w:rPr>
        <w:t>Clements, A, J &amp; Kamau, C. (2018). Understanding students’ motivation towards proactive career behaviours through goal-setting theory and the job demands–resources model.</w:t>
      </w:r>
      <w:r w:rsidRPr="000C689A">
        <w:t xml:space="preserve"> </w:t>
      </w:r>
      <w:r w:rsidRPr="000C689A">
        <w:rPr>
          <w:rFonts w:ascii="Arial" w:hAnsi="Arial" w:cs="Arial"/>
        </w:rPr>
        <w:t xml:space="preserve">Studies in Higher Education. Vol 33 (12). Pp: 2279-2293. Available: </w:t>
      </w:r>
      <w:hyperlink r:id="rId27" w:history="1">
        <w:r w:rsidRPr="000C689A">
          <w:rPr>
            <w:rStyle w:val="Hyperlink"/>
            <w:rFonts w:ascii="Arial" w:hAnsi="Arial" w:cs="Arial"/>
          </w:rPr>
          <w:t>https://www.tandfonline.com/doi/full/10.1080/03075079.2017.1326022</w:t>
        </w:r>
      </w:hyperlink>
      <w:r w:rsidRPr="000C689A">
        <w:rPr>
          <w:rFonts w:ascii="Arial" w:hAnsi="Arial" w:cs="Arial"/>
        </w:rPr>
        <w:t xml:space="preserve"> (Accessed: 21st of April 2026).</w:t>
      </w:r>
    </w:p>
    <w:p w14:paraId="7E53F2FE" w14:textId="5292637B" w:rsidR="00D21DA7" w:rsidRPr="000C689A" w:rsidRDefault="00D21DA7" w:rsidP="00D21DA7">
      <w:pPr>
        <w:spacing w:line="240" w:lineRule="auto"/>
        <w:rPr>
          <w:rFonts w:ascii="Arial" w:hAnsi="Arial" w:cs="Arial"/>
        </w:rPr>
      </w:pPr>
      <w:r w:rsidRPr="003B3CD9">
        <w:rPr>
          <w:rFonts w:ascii="Arial" w:hAnsi="Arial" w:cs="Arial"/>
          <w:lang w:val="it-IT"/>
        </w:rPr>
        <w:t xml:space="preserve">Carlo, A, D, et al. </w:t>
      </w:r>
      <w:r w:rsidRPr="000C689A">
        <w:rPr>
          <w:rFonts w:ascii="Arial" w:hAnsi="Arial" w:cs="Arial"/>
        </w:rPr>
        <w:t xml:space="preserve">(2024). Positive Supervisor Behaviours and Employee Performance: The Serial Mediation of Workplace Spirituality and Work Engagement. Front Psychol. Vol 24 (11). No: 1834. Available: </w:t>
      </w:r>
      <w:hyperlink r:id="rId28" w:history="1">
        <w:r w:rsidRPr="000C689A">
          <w:rPr>
            <w:rStyle w:val="Hyperlink"/>
            <w:rFonts w:ascii="Arial" w:hAnsi="Arial" w:cs="Arial"/>
          </w:rPr>
          <w:t>https://pmc.ncbi.nlm.nih.gov/articles/PMC7393218/</w:t>
        </w:r>
      </w:hyperlink>
      <w:r w:rsidRPr="000C689A">
        <w:rPr>
          <w:rFonts w:ascii="Arial" w:hAnsi="Arial" w:cs="Arial"/>
        </w:rPr>
        <w:t xml:space="preserve"> (Accessed: 21</w:t>
      </w:r>
      <w:r w:rsidRPr="000C689A">
        <w:rPr>
          <w:rFonts w:ascii="Arial" w:hAnsi="Arial" w:cs="Arial"/>
          <w:vertAlign w:val="superscript"/>
        </w:rPr>
        <w:t>st</w:t>
      </w:r>
      <w:r w:rsidRPr="000C689A">
        <w:rPr>
          <w:rFonts w:ascii="Arial" w:hAnsi="Arial" w:cs="Arial"/>
        </w:rPr>
        <w:t xml:space="preserve"> of April 2026). </w:t>
      </w:r>
    </w:p>
    <w:p w14:paraId="736EC8F3" w14:textId="17B97BC1" w:rsidR="00A032F9" w:rsidRPr="000C689A" w:rsidRDefault="00A032F9">
      <w:pPr>
        <w:rPr>
          <w:rFonts w:ascii="Arial" w:hAnsi="Arial" w:cs="Arial"/>
        </w:rPr>
      </w:pPr>
      <w:proofErr w:type="spellStart"/>
      <w:r w:rsidRPr="000C689A">
        <w:rPr>
          <w:rFonts w:ascii="Arial" w:hAnsi="Arial" w:cs="Arial"/>
        </w:rPr>
        <w:t>Dalkhjav</w:t>
      </w:r>
      <w:proofErr w:type="spellEnd"/>
      <w:r w:rsidRPr="000C689A">
        <w:rPr>
          <w:rFonts w:ascii="Arial" w:hAnsi="Arial" w:cs="Arial"/>
        </w:rPr>
        <w:t>, B, et al. (</w:t>
      </w:r>
      <w:r w:rsidR="00CE5D1B" w:rsidRPr="000C689A">
        <w:rPr>
          <w:rFonts w:ascii="Arial" w:hAnsi="Arial" w:cs="Arial"/>
        </w:rPr>
        <w:t>2024</w:t>
      </w:r>
      <w:r w:rsidRPr="000C689A">
        <w:rPr>
          <w:rFonts w:ascii="Arial" w:hAnsi="Arial" w:cs="Arial"/>
        </w:rPr>
        <w:t xml:space="preserve">). </w:t>
      </w:r>
      <w:r w:rsidR="00F82BC7" w:rsidRPr="000C689A">
        <w:rPr>
          <w:rFonts w:ascii="Arial" w:hAnsi="Arial" w:cs="Arial"/>
        </w:rPr>
        <w:t>Enhancing Job Performance in the Hospitality Sector: Exploring the Role of Employee Engagement, Multitasking, Organizational Culture, and Recruiting Practices.</w:t>
      </w:r>
      <w:r w:rsidR="00CE5D1B" w:rsidRPr="000C689A">
        <w:rPr>
          <w:rFonts w:ascii="Arial" w:hAnsi="Arial" w:cs="Arial"/>
        </w:rPr>
        <w:t xml:space="preserve"> Journal of Tourism and Hospitality</w:t>
      </w:r>
      <w:r w:rsidR="00AC17E4" w:rsidRPr="000C689A">
        <w:rPr>
          <w:rFonts w:ascii="Arial" w:hAnsi="Arial" w:cs="Arial"/>
        </w:rPr>
        <w:t xml:space="preserve"> and wellbeing. </w:t>
      </w:r>
      <w:r w:rsidR="00CE5D1B" w:rsidRPr="000C689A">
        <w:rPr>
          <w:rFonts w:ascii="Arial" w:hAnsi="Arial" w:cs="Arial"/>
        </w:rPr>
        <w:t xml:space="preserve">Vol 12 (2). Pp: 188–20. </w:t>
      </w:r>
      <w:r w:rsidR="00F82BC7" w:rsidRPr="000C689A">
        <w:rPr>
          <w:rFonts w:ascii="Arial" w:hAnsi="Arial" w:cs="Arial"/>
        </w:rPr>
        <w:t xml:space="preserve"> Available: </w:t>
      </w:r>
      <w:hyperlink r:id="rId29" w:history="1">
        <w:r w:rsidR="00F82BC7" w:rsidRPr="000C689A">
          <w:rPr>
            <w:rStyle w:val="Hyperlink"/>
            <w:rFonts w:ascii="Arial" w:hAnsi="Arial" w:cs="Arial"/>
          </w:rPr>
          <w:t>https://www.researchgate.net/publication/384065001_Enhancing_Job_Performance_in_the_Hospitality_Sector_Exploring_the_Role_of_Employee_Engagement_Multitasking_Organizational_Culture_and_Recruiting_Practices</w:t>
        </w:r>
      </w:hyperlink>
      <w:r w:rsidR="00F82BC7" w:rsidRPr="000C689A">
        <w:rPr>
          <w:rFonts w:ascii="Arial" w:hAnsi="Arial" w:cs="Arial"/>
        </w:rPr>
        <w:t xml:space="preserve"> </w:t>
      </w:r>
      <w:r w:rsidR="00CE5D1B" w:rsidRPr="000C689A">
        <w:rPr>
          <w:rFonts w:ascii="Arial" w:hAnsi="Arial" w:cs="Arial"/>
        </w:rPr>
        <w:t>(Accessed: 21st of April 2026).</w:t>
      </w:r>
    </w:p>
    <w:p w14:paraId="147017FB" w14:textId="4C7F8794" w:rsidR="00CD3687" w:rsidRPr="000C689A" w:rsidRDefault="00CD3687">
      <w:pPr>
        <w:rPr>
          <w:rFonts w:ascii="Arial" w:hAnsi="Arial" w:cs="Arial"/>
        </w:rPr>
      </w:pPr>
      <w:r w:rsidRPr="000C689A">
        <w:rPr>
          <w:rFonts w:ascii="Arial" w:hAnsi="Arial" w:cs="Arial"/>
        </w:rPr>
        <w:t xml:space="preserve">Jonkisz, A, Karniej, P, &amp; Krasowska, D. (2021). SERVQUAL Method as an “Old New” Tool for Improving the Quality of Medical Services: A Literature Review. Int J Environ Res Public Health. Vol 18(20). No: 10758. Available: </w:t>
      </w:r>
      <w:hyperlink r:id="rId30" w:history="1">
        <w:r w:rsidRPr="000C689A">
          <w:rPr>
            <w:rStyle w:val="Hyperlink"/>
            <w:rFonts w:ascii="Arial" w:hAnsi="Arial" w:cs="Arial"/>
          </w:rPr>
          <w:t>https://pmc.ncbi.nlm.nih.gov/articles/PMC8535625/</w:t>
        </w:r>
      </w:hyperlink>
      <w:r w:rsidRPr="000C689A">
        <w:rPr>
          <w:rFonts w:ascii="Arial" w:hAnsi="Arial" w:cs="Arial"/>
        </w:rPr>
        <w:t xml:space="preserve"> (Accessed: 20</w:t>
      </w:r>
      <w:r w:rsidRPr="000C689A">
        <w:rPr>
          <w:rFonts w:ascii="Arial" w:hAnsi="Arial" w:cs="Arial"/>
          <w:vertAlign w:val="superscript"/>
        </w:rPr>
        <w:t>th</w:t>
      </w:r>
      <w:r w:rsidRPr="000C689A">
        <w:rPr>
          <w:rFonts w:ascii="Arial" w:hAnsi="Arial" w:cs="Arial"/>
        </w:rPr>
        <w:t xml:space="preserve"> of April 2026). </w:t>
      </w:r>
    </w:p>
    <w:p w14:paraId="4E4532F0" w14:textId="4B45DF34" w:rsidR="00E77D8E" w:rsidRPr="000C689A" w:rsidRDefault="00E77D8E">
      <w:pPr>
        <w:rPr>
          <w:rFonts w:ascii="Arial" w:hAnsi="Arial" w:cs="Arial"/>
        </w:rPr>
      </w:pPr>
      <w:r w:rsidRPr="000C689A">
        <w:rPr>
          <w:rFonts w:ascii="Arial" w:hAnsi="Arial" w:cs="Arial"/>
        </w:rPr>
        <w:t xml:space="preserve">Jaqua, E, E. (2021). Transactional Leadership. American Journal of Biomedical Science &amp; Research 14(5). Pp: 399-400. Available: </w:t>
      </w:r>
      <w:hyperlink r:id="rId31" w:history="1">
        <w:r w:rsidRPr="000C689A">
          <w:rPr>
            <w:rStyle w:val="Hyperlink"/>
            <w:rFonts w:ascii="Arial" w:hAnsi="Arial" w:cs="Arial"/>
          </w:rPr>
          <w:t>https://www.researchgate.net/publication/360288883_Transactional_Leadership</w:t>
        </w:r>
      </w:hyperlink>
      <w:r w:rsidRPr="000C689A">
        <w:rPr>
          <w:rFonts w:ascii="Arial" w:hAnsi="Arial" w:cs="Arial"/>
        </w:rPr>
        <w:t xml:space="preserve"> (Accessed: 20</w:t>
      </w:r>
      <w:r w:rsidRPr="000C689A">
        <w:rPr>
          <w:rFonts w:ascii="Arial" w:hAnsi="Arial" w:cs="Arial"/>
          <w:vertAlign w:val="superscript"/>
        </w:rPr>
        <w:t>th</w:t>
      </w:r>
      <w:r w:rsidRPr="000C689A">
        <w:rPr>
          <w:rFonts w:ascii="Arial" w:hAnsi="Arial" w:cs="Arial"/>
        </w:rPr>
        <w:t xml:space="preserve"> of April 2026).</w:t>
      </w:r>
    </w:p>
    <w:p w14:paraId="647EB621" w14:textId="053BED87" w:rsidR="00A54FCC" w:rsidRPr="000C689A" w:rsidRDefault="00A54FCC">
      <w:pPr>
        <w:rPr>
          <w:rFonts w:ascii="Arial" w:hAnsi="Arial" w:cs="Arial"/>
        </w:rPr>
      </w:pPr>
      <w:r w:rsidRPr="000C689A">
        <w:rPr>
          <w:rFonts w:ascii="Arial" w:hAnsi="Arial" w:cs="Arial"/>
        </w:rPr>
        <w:t xml:space="preserve">Kidd, J, M, &amp; Smewing, C. (2010). The role of the supervisor in career and organizational commitment. European Journal of Work and Organizational Psychology. Vol 10 (1).Pp:  25-40. Available: </w:t>
      </w:r>
      <w:hyperlink r:id="rId32" w:history="1">
        <w:r w:rsidRPr="000C689A">
          <w:rPr>
            <w:rStyle w:val="Hyperlink"/>
            <w:rFonts w:ascii="Arial" w:hAnsi="Arial" w:cs="Arial"/>
          </w:rPr>
          <w:t>https://www.tandfonline.com/doi/abs/10.1080/13594320042000016</w:t>
        </w:r>
      </w:hyperlink>
      <w:r w:rsidRPr="000C689A">
        <w:rPr>
          <w:rFonts w:ascii="Arial" w:hAnsi="Arial" w:cs="Arial"/>
        </w:rPr>
        <w:t xml:space="preserve"> Accessed: 20</w:t>
      </w:r>
      <w:r w:rsidRPr="000C689A">
        <w:rPr>
          <w:rFonts w:ascii="Arial" w:hAnsi="Arial" w:cs="Arial"/>
          <w:vertAlign w:val="superscript"/>
        </w:rPr>
        <w:t>th</w:t>
      </w:r>
      <w:r w:rsidRPr="000C689A">
        <w:rPr>
          <w:rFonts w:ascii="Arial" w:hAnsi="Arial" w:cs="Arial"/>
        </w:rPr>
        <w:t xml:space="preserve"> of April 2026).</w:t>
      </w:r>
    </w:p>
    <w:p w14:paraId="77AECD86" w14:textId="46926F03" w:rsidR="00F051E9" w:rsidRPr="000C689A" w:rsidRDefault="00F051E9">
      <w:pPr>
        <w:rPr>
          <w:rFonts w:ascii="Arial" w:hAnsi="Arial" w:cs="Arial"/>
        </w:rPr>
      </w:pPr>
      <w:r w:rsidRPr="000C689A">
        <w:rPr>
          <w:rFonts w:ascii="Arial" w:hAnsi="Arial" w:cs="Arial"/>
        </w:rPr>
        <w:t>Mulder, P. (2024). Service Model of Service Quality. Tools hero: 20</w:t>
      </w:r>
      <w:r w:rsidRPr="000C689A">
        <w:rPr>
          <w:rFonts w:ascii="Arial" w:hAnsi="Arial" w:cs="Arial"/>
          <w:vertAlign w:val="superscript"/>
        </w:rPr>
        <w:t>th</w:t>
      </w:r>
      <w:r w:rsidRPr="000C689A">
        <w:rPr>
          <w:rFonts w:ascii="Arial" w:hAnsi="Arial" w:cs="Arial"/>
        </w:rPr>
        <w:t xml:space="preserve"> Dec. Available: </w:t>
      </w:r>
      <w:hyperlink r:id="rId33" w:history="1">
        <w:r w:rsidRPr="000C689A">
          <w:rPr>
            <w:rStyle w:val="Hyperlink"/>
            <w:rFonts w:ascii="Arial" w:hAnsi="Arial" w:cs="Arial"/>
          </w:rPr>
          <w:t>https://www.toolshero.com/quality-management/servqual-model/</w:t>
        </w:r>
      </w:hyperlink>
      <w:r w:rsidRPr="000C689A">
        <w:rPr>
          <w:rFonts w:ascii="Arial" w:hAnsi="Arial" w:cs="Arial"/>
        </w:rPr>
        <w:t xml:space="preserve"> (Accessed: 20</w:t>
      </w:r>
      <w:r w:rsidRPr="000C689A">
        <w:rPr>
          <w:rFonts w:ascii="Arial" w:hAnsi="Arial" w:cs="Arial"/>
          <w:vertAlign w:val="superscript"/>
        </w:rPr>
        <w:t>th</w:t>
      </w:r>
      <w:r w:rsidRPr="000C689A">
        <w:rPr>
          <w:rFonts w:ascii="Arial" w:hAnsi="Arial" w:cs="Arial"/>
        </w:rPr>
        <w:t xml:space="preserve"> of April 2026). </w:t>
      </w:r>
    </w:p>
    <w:p w14:paraId="2D7186FC" w14:textId="040776AC" w:rsidR="00FC258C" w:rsidRPr="000C689A" w:rsidRDefault="00FC258C" w:rsidP="00FC258C">
      <w:pPr>
        <w:rPr>
          <w:rFonts w:ascii="Arial" w:hAnsi="Arial" w:cs="Arial"/>
        </w:rPr>
      </w:pPr>
      <w:r w:rsidRPr="000C689A">
        <w:rPr>
          <w:rFonts w:ascii="Arial" w:hAnsi="Arial" w:cs="Arial"/>
        </w:rPr>
        <w:t>Matthew, C. (2025). Gibbs Reflective Cycle: A Practical Guide. TSW Training: 11</w:t>
      </w:r>
      <w:r w:rsidRPr="000C689A">
        <w:rPr>
          <w:rFonts w:ascii="Arial" w:hAnsi="Arial" w:cs="Arial"/>
          <w:vertAlign w:val="superscript"/>
        </w:rPr>
        <w:t>th</w:t>
      </w:r>
      <w:r w:rsidRPr="000C689A">
        <w:rPr>
          <w:rFonts w:ascii="Arial" w:hAnsi="Arial" w:cs="Arial"/>
        </w:rPr>
        <w:t xml:space="preserve"> Jan. Available: </w:t>
      </w:r>
      <w:hyperlink r:id="rId34" w:history="1">
        <w:r w:rsidRPr="000C689A">
          <w:rPr>
            <w:rStyle w:val="Hyperlink"/>
            <w:rFonts w:ascii="Arial" w:hAnsi="Arial" w:cs="Arial"/>
          </w:rPr>
          <w:t>https://www.tsw.co.uk/insights/gibbs-reflective-cycle/</w:t>
        </w:r>
      </w:hyperlink>
      <w:r w:rsidRPr="000C689A">
        <w:rPr>
          <w:rFonts w:ascii="Arial" w:hAnsi="Arial" w:cs="Arial"/>
        </w:rPr>
        <w:t xml:space="preserve"> (Accessed: 20</w:t>
      </w:r>
      <w:r w:rsidRPr="000C689A">
        <w:rPr>
          <w:rFonts w:ascii="Arial" w:hAnsi="Arial" w:cs="Arial"/>
          <w:vertAlign w:val="superscript"/>
        </w:rPr>
        <w:t>th</w:t>
      </w:r>
      <w:r w:rsidRPr="000C689A">
        <w:rPr>
          <w:rFonts w:ascii="Arial" w:hAnsi="Arial" w:cs="Arial"/>
        </w:rPr>
        <w:t xml:space="preserve"> of April 2026). </w:t>
      </w:r>
    </w:p>
    <w:p w14:paraId="71F03DA2" w14:textId="1221A5C5" w:rsidR="00CD3687" w:rsidRPr="000C689A" w:rsidRDefault="00CD3687" w:rsidP="007B038A">
      <w:pPr>
        <w:rPr>
          <w:rFonts w:ascii="Arial" w:hAnsi="Arial" w:cs="Arial"/>
        </w:rPr>
      </w:pPr>
      <w:r w:rsidRPr="000C689A">
        <w:rPr>
          <w:rFonts w:ascii="Arial" w:hAnsi="Arial" w:cs="Arial"/>
        </w:rPr>
        <w:lastRenderedPageBreak/>
        <w:t>Mercier, V. (2023). Transforming customer experience management: The power of hospitality. EHL Insight: 7</w:t>
      </w:r>
      <w:r w:rsidRPr="000C689A">
        <w:rPr>
          <w:rFonts w:ascii="Arial" w:hAnsi="Arial" w:cs="Arial"/>
          <w:vertAlign w:val="superscript"/>
        </w:rPr>
        <w:t>th</w:t>
      </w:r>
      <w:r w:rsidRPr="000C689A">
        <w:rPr>
          <w:rFonts w:ascii="Arial" w:hAnsi="Arial" w:cs="Arial"/>
        </w:rPr>
        <w:t xml:space="preserve"> March. Available: </w:t>
      </w:r>
      <w:hyperlink r:id="rId35" w:history="1">
        <w:r w:rsidRPr="000C689A">
          <w:rPr>
            <w:rStyle w:val="Hyperlink"/>
            <w:rFonts w:ascii="Arial" w:hAnsi="Arial" w:cs="Arial"/>
          </w:rPr>
          <w:t>https://hospitalityinsights.ehl.edu/transforming-customer-experience-management-hospitality</w:t>
        </w:r>
      </w:hyperlink>
      <w:r w:rsidRPr="000C689A">
        <w:rPr>
          <w:rFonts w:ascii="Arial" w:hAnsi="Arial" w:cs="Arial"/>
        </w:rPr>
        <w:t xml:space="preserve"> (Accessed: 20</w:t>
      </w:r>
      <w:r w:rsidRPr="000C689A">
        <w:rPr>
          <w:rFonts w:ascii="Arial" w:hAnsi="Arial" w:cs="Arial"/>
          <w:vertAlign w:val="superscript"/>
        </w:rPr>
        <w:t>th</w:t>
      </w:r>
      <w:r w:rsidRPr="000C689A">
        <w:rPr>
          <w:rFonts w:ascii="Arial" w:hAnsi="Arial" w:cs="Arial"/>
        </w:rPr>
        <w:t xml:space="preserve"> of April 2026).</w:t>
      </w:r>
    </w:p>
    <w:p w14:paraId="0AE8B9A5" w14:textId="0FD667F2" w:rsidR="00521A01" w:rsidRPr="000C689A" w:rsidRDefault="00521A01" w:rsidP="007B038A">
      <w:pPr>
        <w:rPr>
          <w:rFonts w:ascii="Arial" w:hAnsi="Arial" w:cs="Arial"/>
        </w:rPr>
      </w:pPr>
      <w:r w:rsidRPr="000C689A">
        <w:rPr>
          <w:rFonts w:ascii="Arial" w:hAnsi="Arial" w:cs="Arial"/>
        </w:rPr>
        <w:t xml:space="preserve">Nickerson, C. (2025). Herzberg’s Two-Factor Theory </w:t>
      </w:r>
      <w:r w:rsidR="000C689A" w:rsidRPr="000C689A">
        <w:rPr>
          <w:rFonts w:ascii="Arial" w:hAnsi="Arial" w:cs="Arial"/>
        </w:rPr>
        <w:t>of</w:t>
      </w:r>
      <w:r w:rsidRPr="000C689A">
        <w:rPr>
          <w:rFonts w:ascii="Arial" w:hAnsi="Arial" w:cs="Arial"/>
        </w:rPr>
        <w:t xml:space="preserve"> Motivation-Hygiene. Simple Psychology: 18</w:t>
      </w:r>
      <w:r w:rsidRPr="000C689A">
        <w:rPr>
          <w:rFonts w:ascii="Arial" w:hAnsi="Arial" w:cs="Arial"/>
          <w:vertAlign w:val="superscript"/>
        </w:rPr>
        <w:t>th</w:t>
      </w:r>
      <w:r w:rsidRPr="000C689A">
        <w:rPr>
          <w:rFonts w:ascii="Arial" w:hAnsi="Arial" w:cs="Arial"/>
        </w:rPr>
        <w:t xml:space="preserve"> April. Available: </w:t>
      </w:r>
      <w:hyperlink r:id="rId36" w:history="1">
        <w:r w:rsidRPr="000C689A">
          <w:rPr>
            <w:rStyle w:val="Hyperlink"/>
            <w:rFonts w:ascii="Arial" w:hAnsi="Arial" w:cs="Arial"/>
          </w:rPr>
          <w:t>https://www.simplypsychology.org/herzbergs-two-factor-theory.html</w:t>
        </w:r>
      </w:hyperlink>
      <w:r w:rsidRPr="000C689A">
        <w:rPr>
          <w:rFonts w:ascii="Arial" w:hAnsi="Arial" w:cs="Arial"/>
        </w:rPr>
        <w:t xml:space="preserve"> (Accessed: 20</w:t>
      </w:r>
      <w:r w:rsidRPr="000C689A">
        <w:rPr>
          <w:rFonts w:ascii="Arial" w:hAnsi="Arial" w:cs="Arial"/>
          <w:vertAlign w:val="superscript"/>
        </w:rPr>
        <w:t>th</w:t>
      </w:r>
      <w:r w:rsidRPr="000C689A">
        <w:rPr>
          <w:rFonts w:ascii="Arial" w:hAnsi="Arial" w:cs="Arial"/>
        </w:rPr>
        <w:t xml:space="preserve"> of April 2026).</w:t>
      </w:r>
    </w:p>
    <w:p w14:paraId="6E3F40EF" w14:textId="5B022DB7" w:rsidR="005B4CC2" w:rsidRPr="000C689A" w:rsidRDefault="005B4CC2" w:rsidP="007B038A">
      <w:pPr>
        <w:rPr>
          <w:rFonts w:ascii="Arial" w:hAnsi="Arial" w:cs="Arial"/>
        </w:rPr>
      </w:pPr>
      <w:r w:rsidRPr="000C689A">
        <w:rPr>
          <w:rFonts w:ascii="Arial" w:hAnsi="Arial" w:cs="Arial"/>
        </w:rPr>
        <w:t>Stobierski, T. (2025). Explaining the Service-Profit Chain: How Quality Drives Profit. Harvard Business Review: 25</w:t>
      </w:r>
      <w:r w:rsidRPr="000C689A">
        <w:rPr>
          <w:rFonts w:ascii="Arial" w:hAnsi="Arial" w:cs="Arial"/>
          <w:vertAlign w:val="superscript"/>
        </w:rPr>
        <w:t>th</w:t>
      </w:r>
      <w:r w:rsidRPr="000C689A">
        <w:rPr>
          <w:rFonts w:ascii="Arial" w:hAnsi="Arial" w:cs="Arial"/>
        </w:rPr>
        <w:t xml:space="preserve"> March. Available: </w:t>
      </w:r>
      <w:hyperlink r:id="rId37" w:history="1">
        <w:r w:rsidRPr="000C689A">
          <w:rPr>
            <w:rStyle w:val="Hyperlink"/>
            <w:rFonts w:ascii="Arial" w:hAnsi="Arial" w:cs="Arial"/>
          </w:rPr>
          <w:t>https://online.hbs.edu/blog/post/service-profit-chain</w:t>
        </w:r>
      </w:hyperlink>
      <w:r w:rsidRPr="000C689A">
        <w:rPr>
          <w:rFonts w:ascii="Arial" w:hAnsi="Arial" w:cs="Arial"/>
        </w:rPr>
        <w:t xml:space="preserve"> (Accessed: 19</w:t>
      </w:r>
      <w:r w:rsidRPr="000C689A">
        <w:rPr>
          <w:rFonts w:ascii="Arial" w:hAnsi="Arial" w:cs="Arial"/>
          <w:vertAlign w:val="superscript"/>
        </w:rPr>
        <w:t>th</w:t>
      </w:r>
      <w:r w:rsidRPr="000C689A">
        <w:rPr>
          <w:rFonts w:ascii="Arial" w:hAnsi="Arial" w:cs="Arial"/>
        </w:rPr>
        <w:t xml:space="preserve"> of April 2026).</w:t>
      </w:r>
    </w:p>
    <w:p w14:paraId="4E3D097A" w14:textId="5A69A27E" w:rsidR="00AF5CE1" w:rsidRDefault="00AF5CE1" w:rsidP="007B038A">
      <w:pPr>
        <w:rPr>
          <w:rFonts w:ascii="Arial" w:hAnsi="Arial" w:cs="Arial"/>
        </w:rPr>
      </w:pPr>
      <w:r w:rsidRPr="000C689A">
        <w:rPr>
          <w:rFonts w:ascii="Arial" w:hAnsi="Arial" w:cs="Arial"/>
        </w:rPr>
        <w:t xml:space="preserve">Walker, H, et al. (2015). Theoretical perspectives in operations management: an analysis of the literature. International Journal of Operations &amp; Production management. Vol 35 (8). Pp: 1182-1206. Available: </w:t>
      </w:r>
      <w:hyperlink r:id="rId38" w:history="1">
        <w:r w:rsidRPr="000C689A">
          <w:rPr>
            <w:rStyle w:val="Hyperlink"/>
            <w:rFonts w:ascii="Arial" w:hAnsi="Arial" w:cs="Arial"/>
          </w:rPr>
          <w:t>https://www.researchgate.net/publication/281481889_Theoretical_perspectives_in_operations_management_An_analysis_of_the_literature</w:t>
        </w:r>
      </w:hyperlink>
      <w:r w:rsidRPr="000C689A">
        <w:rPr>
          <w:rFonts w:ascii="Arial" w:hAnsi="Arial" w:cs="Arial"/>
        </w:rPr>
        <w:t xml:space="preserve"> (Accessed: 20</w:t>
      </w:r>
      <w:r w:rsidRPr="000C689A">
        <w:rPr>
          <w:rFonts w:ascii="Arial" w:hAnsi="Arial" w:cs="Arial"/>
          <w:vertAlign w:val="superscript"/>
        </w:rPr>
        <w:t>th</w:t>
      </w:r>
      <w:r w:rsidRPr="000C689A">
        <w:rPr>
          <w:rFonts w:ascii="Arial" w:hAnsi="Arial" w:cs="Arial"/>
        </w:rPr>
        <w:t xml:space="preserve"> of April 2026).</w:t>
      </w:r>
    </w:p>
    <w:p w14:paraId="2C34CF81" w14:textId="113864A3" w:rsidR="00AF5CE1" w:rsidRDefault="00AF5CE1" w:rsidP="007B038A">
      <w:pPr>
        <w:rPr>
          <w:rFonts w:ascii="Arial" w:hAnsi="Arial" w:cs="Arial"/>
        </w:rPr>
      </w:pPr>
    </w:p>
    <w:sectPr w:rsidR="00AF5CE1" w:rsidSect="003B3FD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4C73F6" w14:textId="77777777" w:rsidR="00256C52" w:rsidRDefault="00256C52" w:rsidP="007F6AEF">
      <w:pPr>
        <w:spacing w:after="0" w:line="240" w:lineRule="auto"/>
      </w:pPr>
      <w:r>
        <w:separator/>
      </w:r>
    </w:p>
  </w:endnote>
  <w:endnote w:type="continuationSeparator" w:id="0">
    <w:p w14:paraId="604FD387" w14:textId="77777777" w:rsidR="00256C52" w:rsidRDefault="00256C52" w:rsidP="007F6A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4889A0" w14:textId="4583F94B" w:rsidR="007F6AEF" w:rsidRPr="007F6AEF" w:rsidRDefault="007F6AEF">
    <w:pPr>
      <w:pStyle w:val="Footer"/>
      <w:jc w:val="right"/>
      <w:rPr>
        <w:rFonts w:ascii="Arial" w:hAnsi="Arial" w:cs="Arial"/>
        <w:sz w:val="14"/>
        <w:szCs w:val="14"/>
      </w:rPr>
    </w:pPr>
  </w:p>
  <w:p w14:paraId="5A77F630" w14:textId="77777777" w:rsidR="007F6AEF" w:rsidRDefault="007F6AE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sz w:val="14"/>
        <w:szCs w:val="14"/>
      </w:rPr>
      <w:id w:val="1599366039"/>
      <w:docPartObj>
        <w:docPartGallery w:val="Page Numbers (Bottom of Page)"/>
        <w:docPartUnique/>
      </w:docPartObj>
    </w:sdtPr>
    <w:sdtContent>
      <w:sdt>
        <w:sdtPr>
          <w:rPr>
            <w:rFonts w:ascii="Arial" w:hAnsi="Arial" w:cs="Arial"/>
            <w:sz w:val="14"/>
            <w:szCs w:val="14"/>
          </w:rPr>
          <w:id w:val="-193157159"/>
          <w:docPartObj>
            <w:docPartGallery w:val="Page Numbers (Top of Page)"/>
            <w:docPartUnique/>
          </w:docPartObj>
        </w:sdtPr>
        <w:sdtContent>
          <w:p w14:paraId="4E733738" w14:textId="77777777" w:rsidR="00375D61" w:rsidRPr="007F6AEF" w:rsidRDefault="00375D61">
            <w:pPr>
              <w:pStyle w:val="Footer"/>
              <w:jc w:val="right"/>
              <w:rPr>
                <w:rFonts w:ascii="Arial" w:hAnsi="Arial" w:cs="Arial"/>
                <w:sz w:val="14"/>
                <w:szCs w:val="14"/>
              </w:rPr>
            </w:pPr>
            <w:r w:rsidRPr="007F6AEF">
              <w:rPr>
                <w:rFonts w:ascii="Arial" w:hAnsi="Arial" w:cs="Arial"/>
                <w:sz w:val="14"/>
                <w:szCs w:val="14"/>
              </w:rPr>
              <w:t xml:space="preserve">Page </w:t>
            </w:r>
            <w:r w:rsidRPr="007F6AEF">
              <w:rPr>
                <w:rFonts w:ascii="Arial" w:hAnsi="Arial" w:cs="Arial"/>
                <w:b/>
                <w:bCs/>
                <w:sz w:val="14"/>
                <w:szCs w:val="14"/>
              </w:rPr>
              <w:fldChar w:fldCharType="begin"/>
            </w:r>
            <w:r w:rsidRPr="007F6AEF">
              <w:rPr>
                <w:rFonts w:ascii="Arial" w:hAnsi="Arial" w:cs="Arial"/>
                <w:b/>
                <w:bCs/>
                <w:sz w:val="14"/>
                <w:szCs w:val="14"/>
              </w:rPr>
              <w:instrText xml:space="preserve"> PAGE </w:instrText>
            </w:r>
            <w:r w:rsidRPr="007F6AEF">
              <w:rPr>
                <w:rFonts w:ascii="Arial" w:hAnsi="Arial" w:cs="Arial"/>
                <w:b/>
                <w:bCs/>
                <w:sz w:val="14"/>
                <w:szCs w:val="14"/>
              </w:rPr>
              <w:fldChar w:fldCharType="separate"/>
            </w:r>
            <w:r w:rsidRPr="007F6AEF">
              <w:rPr>
                <w:rFonts w:ascii="Arial" w:hAnsi="Arial" w:cs="Arial"/>
                <w:b/>
                <w:bCs/>
                <w:noProof/>
                <w:sz w:val="14"/>
                <w:szCs w:val="14"/>
              </w:rPr>
              <w:t>2</w:t>
            </w:r>
            <w:r w:rsidRPr="007F6AEF">
              <w:rPr>
                <w:rFonts w:ascii="Arial" w:hAnsi="Arial" w:cs="Arial"/>
                <w:b/>
                <w:bCs/>
                <w:sz w:val="14"/>
                <w:szCs w:val="14"/>
              </w:rPr>
              <w:fldChar w:fldCharType="end"/>
            </w:r>
            <w:r w:rsidRPr="007F6AEF">
              <w:rPr>
                <w:rFonts w:ascii="Arial" w:hAnsi="Arial" w:cs="Arial"/>
                <w:sz w:val="14"/>
                <w:szCs w:val="14"/>
              </w:rPr>
              <w:t xml:space="preserve"> of </w:t>
            </w:r>
            <w:r w:rsidRPr="007F6AEF">
              <w:rPr>
                <w:rFonts w:ascii="Arial" w:hAnsi="Arial" w:cs="Arial"/>
                <w:b/>
                <w:bCs/>
                <w:sz w:val="14"/>
                <w:szCs w:val="14"/>
              </w:rPr>
              <w:fldChar w:fldCharType="begin"/>
            </w:r>
            <w:r w:rsidRPr="007F6AEF">
              <w:rPr>
                <w:rFonts w:ascii="Arial" w:hAnsi="Arial" w:cs="Arial"/>
                <w:b/>
                <w:bCs/>
                <w:sz w:val="14"/>
                <w:szCs w:val="14"/>
              </w:rPr>
              <w:instrText xml:space="preserve"> NUMPAGES  </w:instrText>
            </w:r>
            <w:r w:rsidRPr="007F6AEF">
              <w:rPr>
                <w:rFonts w:ascii="Arial" w:hAnsi="Arial" w:cs="Arial"/>
                <w:b/>
                <w:bCs/>
                <w:sz w:val="14"/>
                <w:szCs w:val="14"/>
              </w:rPr>
              <w:fldChar w:fldCharType="separate"/>
            </w:r>
            <w:r w:rsidRPr="007F6AEF">
              <w:rPr>
                <w:rFonts w:ascii="Arial" w:hAnsi="Arial" w:cs="Arial"/>
                <w:b/>
                <w:bCs/>
                <w:noProof/>
                <w:sz w:val="14"/>
                <w:szCs w:val="14"/>
              </w:rPr>
              <w:t>2</w:t>
            </w:r>
            <w:r w:rsidRPr="007F6AEF">
              <w:rPr>
                <w:rFonts w:ascii="Arial" w:hAnsi="Arial" w:cs="Arial"/>
                <w:b/>
                <w:bCs/>
                <w:sz w:val="14"/>
                <w:szCs w:val="14"/>
              </w:rPr>
              <w:fldChar w:fldCharType="end"/>
            </w:r>
          </w:p>
        </w:sdtContent>
      </w:sdt>
    </w:sdtContent>
  </w:sdt>
  <w:p w14:paraId="351A4027" w14:textId="77777777" w:rsidR="00375D61" w:rsidRDefault="00375D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C67FA8" w14:textId="77777777" w:rsidR="00256C52" w:rsidRDefault="00256C52" w:rsidP="007F6AEF">
      <w:pPr>
        <w:spacing w:after="0" w:line="240" w:lineRule="auto"/>
      </w:pPr>
      <w:r>
        <w:separator/>
      </w:r>
    </w:p>
  </w:footnote>
  <w:footnote w:type="continuationSeparator" w:id="0">
    <w:p w14:paraId="0C53D81E" w14:textId="77777777" w:rsidR="00256C52" w:rsidRDefault="00256C52" w:rsidP="007F6A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28137" w14:textId="787C9529" w:rsidR="00375D61" w:rsidRDefault="00375D61" w:rsidP="00375D61">
    <w:pPr>
      <w:pStyle w:val="Header"/>
      <w:jc w:val="right"/>
    </w:pPr>
    <w:r>
      <w:rPr>
        <w:noProof/>
      </w:rPr>
      <w:drawing>
        <wp:inline distT="0" distB="0" distL="0" distR="0" wp14:anchorId="5E734F03" wp14:editId="08AB0F85">
          <wp:extent cx="1911350" cy="639551"/>
          <wp:effectExtent l="0" t="0" r="0" b="8255"/>
          <wp:docPr id="1814032693"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32804" cy="64673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0D901" w14:textId="762AD31B" w:rsidR="00375D61" w:rsidRDefault="00375D61" w:rsidP="00375D61">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BEA6528"/>
    <w:multiLevelType w:val="multilevel"/>
    <w:tmpl w:val="144E5A9E"/>
    <w:lvl w:ilvl="0">
      <w:start w:val="1"/>
      <w:numFmt w:val="decimal"/>
      <w:lvlText w:val="%1."/>
      <w:lvlJc w:val="left"/>
      <w:pPr>
        <w:ind w:left="360" w:hanging="360"/>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1080" w:hanging="108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440" w:hanging="1440"/>
      </w:pPr>
      <w:rPr>
        <w:rFonts w:hint="default"/>
        <w:sz w:val="22"/>
      </w:rPr>
    </w:lvl>
    <w:lvl w:ilvl="5">
      <w:start w:val="1"/>
      <w:numFmt w:val="decimal"/>
      <w:lvlText w:val="%1.%2.%3.%4.%5.%6."/>
      <w:lvlJc w:val="left"/>
      <w:pPr>
        <w:ind w:left="1800" w:hanging="1800"/>
      </w:pPr>
      <w:rPr>
        <w:rFonts w:hint="default"/>
        <w:sz w:val="22"/>
      </w:rPr>
    </w:lvl>
    <w:lvl w:ilvl="6">
      <w:start w:val="1"/>
      <w:numFmt w:val="decimal"/>
      <w:lvlText w:val="%1.%2.%3.%4.%5.%6.%7."/>
      <w:lvlJc w:val="left"/>
      <w:pPr>
        <w:ind w:left="2160" w:hanging="2160"/>
      </w:pPr>
      <w:rPr>
        <w:rFonts w:hint="default"/>
        <w:sz w:val="22"/>
      </w:rPr>
    </w:lvl>
    <w:lvl w:ilvl="7">
      <w:start w:val="1"/>
      <w:numFmt w:val="decimal"/>
      <w:lvlText w:val="%1.%2.%3.%4.%5.%6.%7.%8."/>
      <w:lvlJc w:val="left"/>
      <w:pPr>
        <w:ind w:left="2160" w:hanging="2160"/>
      </w:pPr>
      <w:rPr>
        <w:rFonts w:hint="default"/>
        <w:sz w:val="22"/>
      </w:rPr>
    </w:lvl>
    <w:lvl w:ilvl="8">
      <w:start w:val="1"/>
      <w:numFmt w:val="decimal"/>
      <w:lvlText w:val="%1.%2.%3.%4.%5.%6.%7.%8.%9."/>
      <w:lvlJc w:val="left"/>
      <w:pPr>
        <w:ind w:left="2520" w:hanging="2520"/>
      </w:pPr>
      <w:rPr>
        <w:rFonts w:hint="default"/>
        <w:sz w:val="22"/>
      </w:rPr>
    </w:lvl>
  </w:abstractNum>
  <w:abstractNum w:abstractNumId="1" w15:restartNumberingAfterBreak="0">
    <w:nsid w:val="3D5E79CB"/>
    <w:multiLevelType w:val="hybridMultilevel"/>
    <w:tmpl w:val="59F81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36339197">
    <w:abstractNumId w:val="1"/>
  </w:num>
  <w:num w:numId="2" w16cid:durableId="1612011497">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1"/>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3D74"/>
    <w:rsid w:val="000029F4"/>
    <w:rsid w:val="00004721"/>
    <w:rsid w:val="00020184"/>
    <w:rsid w:val="000341A1"/>
    <w:rsid w:val="00041321"/>
    <w:rsid w:val="000427E9"/>
    <w:rsid w:val="000449BD"/>
    <w:rsid w:val="00045737"/>
    <w:rsid w:val="000500BD"/>
    <w:rsid w:val="0006550F"/>
    <w:rsid w:val="000859DF"/>
    <w:rsid w:val="00086C6F"/>
    <w:rsid w:val="000A03A7"/>
    <w:rsid w:val="000A11B7"/>
    <w:rsid w:val="000C689A"/>
    <w:rsid w:val="000D0FAC"/>
    <w:rsid w:val="000F56EB"/>
    <w:rsid w:val="000F5FC6"/>
    <w:rsid w:val="00101B12"/>
    <w:rsid w:val="00130267"/>
    <w:rsid w:val="0013270E"/>
    <w:rsid w:val="00146C97"/>
    <w:rsid w:val="00165FD7"/>
    <w:rsid w:val="00187320"/>
    <w:rsid w:val="001A1E53"/>
    <w:rsid w:val="001B123A"/>
    <w:rsid w:val="001B2B2F"/>
    <w:rsid w:val="001E64DF"/>
    <w:rsid w:val="001F2518"/>
    <w:rsid w:val="001F63DD"/>
    <w:rsid w:val="00210D97"/>
    <w:rsid w:val="00212F09"/>
    <w:rsid w:val="00227FE3"/>
    <w:rsid w:val="00243D74"/>
    <w:rsid w:val="00251076"/>
    <w:rsid w:val="00256C52"/>
    <w:rsid w:val="00267BF7"/>
    <w:rsid w:val="002B2F27"/>
    <w:rsid w:val="002B759E"/>
    <w:rsid w:val="002C120B"/>
    <w:rsid w:val="002C383B"/>
    <w:rsid w:val="002E02AE"/>
    <w:rsid w:val="002E2814"/>
    <w:rsid w:val="00300772"/>
    <w:rsid w:val="003220A4"/>
    <w:rsid w:val="00326A98"/>
    <w:rsid w:val="00326FDE"/>
    <w:rsid w:val="00333B22"/>
    <w:rsid w:val="003611E6"/>
    <w:rsid w:val="00367986"/>
    <w:rsid w:val="0037066F"/>
    <w:rsid w:val="003720B7"/>
    <w:rsid w:val="00375D61"/>
    <w:rsid w:val="00380283"/>
    <w:rsid w:val="00384198"/>
    <w:rsid w:val="003A0811"/>
    <w:rsid w:val="003A3C8F"/>
    <w:rsid w:val="003A5F6E"/>
    <w:rsid w:val="003B1969"/>
    <w:rsid w:val="003B3CD9"/>
    <w:rsid w:val="003B3FDE"/>
    <w:rsid w:val="003C7138"/>
    <w:rsid w:val="003D1859"/>
    <w:rsid w:val="003E1494"/>
    <w:rsid w:val="003F06A7"/>
    <w:rsid w:val="003F27BD"/>
    <w:rsid w:val="00431416"/>
    <w:rsid w:val="00431F13"/>
    <w:rsid w:val="004335B4"/>
    <w:rsid w:val="00454D08"/>
    <w:rsid w:val="00462E2F"/>
    <w:rsid w:val="00486663"/>
    <w:rsid w:val="004A2989"/>
    <w:rsid w:val="004A55BC"/>
    <w:rsid w:val="004A7E46"/>
    <w:rsid w:val="004B479A"/>
    <w:rsid w:val="004C4EC5"/>
    <w:rsid w:val="004C613A"/>
    <w:rsid w:val="004C67CE"/>
    <w:rsid w:val="004D53D1"/>
    <w:rsid w:val="004F4100"/>
    <w:rsid w:val="00503FC1"/>
    <w:rsid w:val="00505223"/>
    <w:rsid w:val="00514AB3"/>
    <w:rsid w:val="00521A01"/>
    <w:rsid w:val="0053430B"/>
    <w:rsid w:val="005433A4"/>
    <w:rsid w:val="005A08B7"/>
    <w:rsid w:val="005B4CC2"/>
    <w:rsid w:val="005C4B08"/>
    <w:rsid w:val="005D7F85"/>
    <w:rsid w:val="00603257"/>
    <w:rsid w:val="00615392"/>
    <w:rsid w:val="00625866"/>
    <w:rsid w:val="00651785"/>
    <w:rsid w:val="00660662"/>
    <w:rsid w:val="006656A1"/>
    <w:rsid w:val="006714E1"/>
    <w:rsid w:val="00673D73"/>
    <w:rsid w:val="00675CFC"/>
    <w:rsid w:val="00693449"/>
    <w:rsid w:val="006A25DA"/>
    <w:rsid w:val="006A5DAE"/>
    <w:rsid w:val="006E5706"/>
    <w:rsid w:val="006F75FD"/>
    <w:rsid w:val="0070505D"/>
    <w:rsid w:val="00735A93"/>
    <w:rsid w:val="00736BB9"/>
    <w:rsid w:val="00741AFF"/>
    <w:rsid w:val="00746E8F"/>
    <w:rsid w:val="00747311"/>
    <w:rsid w:val="00754FBA"/>
    <w:rsid w:val="007A5617"/>
    <w:rsid w:val="007B038A"/>
    <w:rsid w:val="007B0F3A"/>
    <w:rsid w:val="007C519A"/>
    <w:rsid w:val="007C578B"/>
    <w:rsid w:val="007D3C0B"/>
    <w:rsid w:val="007F4319"/>
    <w:rsid w:val="007F6AEF"/>
    <w:rsid w:val="008149AF"/>
    <w:rsid w:val="00815CCF"/>
    <w:rsid w:val="008205C5"/>
    <w:rsid w:val="008277D6"/>
    <w:rsid w:val="00831885"/>
    <w:rsid w:val="00866C91"/>
    <w:rsid w:val="008676C9"/>
    <w:rsid w:val="00870D8B"/>
    <w:rsid w:val="008A00BD"/>
    <w:rsid w:val="008C4B66"/>
    <w:rsid w:val="008D0D5F"/>
    <w:rsid w:val="008E6FF8"/>
    <w:rsid w:val="0091277F"/>
    <w:rsid w:val="009346E5"/>
    <w:rsid w:val="009529EB"/>
    <w:rsid w:val="00964EF6"/>
    <w:rsid w:val="009841C9"/>
    <w:rsid w:val="009B04E1"/>
    <w:rsid w:val="009B4C1D"/>
    <w:rsid w:val="009B72D1"/>
    <w:rsid w:val="009D6426"/>
    <w:rsid w:val="009D6AEA"/>
    <w:rsid w:val="00A032F9"/>
    <w:rsid w:val="00A04772"/>
    <w:rsid w:val="00A114BF"/>
    <w:rsid w:val="00A11881"/>
    <w:rsid w:val="00A23747"/>
    <w:rsid w:val="00A24631"/>
    <w:rsid w:val="00A273B9"/>
    <w:rsid w:val="00A27C81"/>
    <w:rsid w:val="00A45F8F"/>
    <w:rsid w:val="00A54FCC"/>
    <w:rsid w:val="00A616B8"/>
    <w:rsid w:val="00A8116E"/>
    <w:rsid w:val="00A811C7"/>
    <w:rsid w:val="00A83EE5"/>
    <w:rsid w:val="00A87708"/>
    <w:rsid w:val="00AA3477"/>
    <w:rsid w:val="00AA6673"/>
    <w:rsid w:val="00AA6FF4"/>
    <w:rsid w:val="00AB0B69"/>
    <w:rsid w:val="00AB733E"/>
    <w:rsid w:val="00AC17E4"/>
    <w:rsid w:val="00AC241C"/>
    <w:rsid w:val="00AF0100"/>
    <w:rsid w:val="00AF40BA"/>
    <w:rsid w:val="00AF5CE1"/>
    <w:rsid w:val="00B05000"/>
    <w:rsid w:val="00B06BD5"/>
    <w:rsid w:val="00B14E17"/>
    <w:rsid w:val="00B2415B"/>
    <w:rsid w:val="00B246FE"/>
    <w:rsid w:val="00B3124B"/>
    <w:rsid w:val="00B37141"/>
    <w:rsid w:val="00B45B6D"/>
    <w:rsid w:val="00B47C40"/>
    <w:rsid w:val="00B54FD6"/>
    <w:rsid w:val="00B66D3B"/>
    <w:rsid w:val="00B66FC9"/>
    <w:rsid w:val="00B86AFB"/>
    <w:rsid w:val="00B95751"/>
    <w:rsid w:val="00BC679F"/>
    <w:rsid w:val="00BD5C85"/>
    <w:rsid w:val="00BE33C6"/>
    <w:rsid w:val="00BF1426"/>
    <w:rsid w:val="00C041A1"/>
    <w:rsid w:val="00C11F94"/>
    <w:rsid w:val="00C412F0"/>
    <w:rsid w:val="00C5354C"/>
    <w:rsid w:val="00C7277E"/>
    <w:rsid w:val="00C864D2"/>
    <w:rsid w:val="00C95B09"/>
    <w:rsid w:val="00CB6CC5"/>
    <w:rsid w:val="00CD3687"/>
    <w:rsid w:val="00CE5D1B"/>
    <w:rsid w:val="00D149ED"/>
    <w:rsid w:val="00D1680C"/>
    <w:rsid w:val="00D20848"/>
    <w:rsid w:val="00D21DA2"/>
    <w:rsid w:val="00D21DA7"/>
    <w:rsid w:val="00D504EF"/>
    <w:rsid w:val="00D7168B"/>
    <w:rsid w:val="00D8382C"/>
    <w:rsid w:val="00DB4734"/>
    <w:rsid w:val="00DF5BEC"/>
    <w:rsid w:val="00E02BCA"/>
    <w:rsid w:val="00E0568B"/>
    <w:rsid w:val="00E1412D"/>
    <w:rsid w:val="00E213B1"/>
    <w:rsid w:val="00E22A82"/>
    <w:rsid w:val="00E32C1C"/>
    <w:rsid w:val="00E57E36"/>
    <w:rsid w:val="00E62EA5"/>
    <w:rsid w:val="00E77D8E"/>
    <w:rsid w:val="00EA6FE8"/>
    <w:rsid w:val="00EA7879"/>
    <w:rsid w:val="00EB16DF"/>
    <w:rsid w:val="00ED26DF"/>
    <w:rsid w:val="00F02998"/>
    <w:rsid w:val="00F051E9"/>
    <w:rsid w:val="00F11E2D"/>
    <w:rsid w:val="00F129D7"/>
    <w:rsid w:val="00F441F8"/>
    <w:rsid w:val="00F6098C"/>
    <w:rsid w:val="00F62569"/>
    <w:rsid w:val="00F62858"/>
    <w:rsid w:val="00F80793"/>
    <w:rsid w:val="00F80F62"/>
    <w:rsid w:val="00F82BC7"/>
    <w:rsid w:val="00FC0A67"/>
    <w:rsid w:val="00FC258C"/>
    <w:rsid w:val="00FC5EA4"/>
    <w:rsid w:val="00FD1222"/>
    <w:rsid w:val="00FE4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DA4C5"/>
  <w15:chartTrackingRefBased/>
  <w15:docId w15:val="{41D5F217-0116-43EF-8714-4907D4B054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3D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43D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43D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3D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3D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3D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3D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3D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3D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3D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43D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43D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3D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3D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3D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3D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3D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3D74"/>
    <w:rPr>
      <w:rFonts w:eastAsiaTheme="majorEastAsia" w:cstheme="majorBidi"/>
      <w:color w:val="272727" w:themeColor="text1" w:themeTint="D8"/>
    </w:rPr>
  </w:style>
  <w:style w:type="paragraph" w:styleId="Title">
    <w:name w:val="Title"/>
    <w:basedOn w:val="Normal"/>
    <w:next w:val="Normal"/>
    <w:link w:val="TitleChar"/>
    <w:uiPriority w:val="10"/>
    <w:qFormat/>
    <w:rsid w:val="00243D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3D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3D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3D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3D74"/>
    <w:pPr>
      <w:spacing w:before="160"/>
      <w:jc w:val="center"/>
    </w:pPr>
    <w:rPr>
      <w:i/>
      <w:iCs/>
      <w:color w:val="404040" w:themeColor="text1" w:themeTint="BF"/>
    </w:rPr>
  </w:style>
  <w:style w:type="character" w:customStyle="1" w:styleId="QuoteChar">
    <w:name w:val="Quote Char"/>
    <w:basedOn w:val="DefaultParagraphFont"/>
    <w:link w:val="Quote"/>
    <w:uiPriority w:val="29"/>
    <w:rsid w:val="00243D74"/>
    <w:rPr>
      <w:i/>
      <w:iCs/>
      <w:color w:val="404040" w:themeColor="text1" w:themeTint="BF"/>
    </w:rPr>
  </w:style>
  <w:style w:type="paragraph" w:styleId="ListParagraph">
    <w:name w:val="List Paragraph"/>
    <w:basedOn w:val="Normal"/>
    <w:uiPriority w:val="34"/>
    <w:qFormat/>
    <w:rsid w:val="00243D74"/>
    <w:pPr>
      <w:ind w:left="720"/>
      <w:contextualSpacing/>
    </w:pPr>
  </w:style>
  <w:style w:type="character" w:styleId="IntenseEmphasis">
    <w:name w:val="Intense Emphasis"/>
    <w:basedOn w:val="DefaultParagraphFont"/>
    <w:uiPriority w:val="21"/>
    <w:qFormat/>
    <w:rsid w:val="00243D74"/>
    <w:rPr>
      <w:i/>
      <w:iCs/>
      <w:color w:val="0F4761" w:themeColor="accent1" w:themeShade="BF"/>
    </w:rPr>
  </w:style>
  <w:style w:type="paragraph" w:styleId="IntenseQuote">
    <w:name w:val="Intense Quote"/>
    <w:basedOn w:val="Normal"/>
    <w:next w:val="Normal"/>
    <w:link w:val="IntenseQuoteChar"/>
    <w:uiPriority w:val="30"/>
    <w:qFormat/>
    <w:rsid w:val="00243D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3D74"/>
    <w:rPr>
      <w:i/>
      <w:iCs/>
      <w:color w:val="0F4761" w:themeColor="accent1" w:themeShade="BF"/>
    </w:rPr>
  </w:style>
  <w:style w:type="character" w:styleId="IntenseReference">
    <w:name w:val="Intense Reference"/>
    <w:basedOn w:val="DefaultParagraphFont"/>
    <w:uiPriority w:val="32"/>
    <w:qFormat/>
    <w:rsid w:val="00243D74"/>
    <w:rPr>
      <w:b/>
      <w:bCs/>
      <w:smallCaps/>
      <w:color w:val="0F4761" w:themeColor="accent1" w:themeShade="BF"/>
      <w:spacing w:val="5"/>
    </w:rPr>
  </w:style>
  <w:style w:type="character" w:styleId="Hyperlink">
    <w:name w:val="Hyperlink"/>
    <w:basedOn w:val="DefaultParagraphFont"/>
    <w:uiPriority w:val="99"/>
    <w:unhideWhenUsed/>
    <w:rsid w:val="00F051E9"/>
    <w:rPr>
      <w:color w:val="467886" w:themeColor="hyperlink"/>
      <w:u w:val="single"/>
    </w:rPr>
  </w:style>
  <w:style w:type="character" w:styleId="UnresolvedMention">
    <w:name w:val="Unresolved Mention"/>
    <w:basedOn w:val="DefaultParagraphFont"/>
    <w:uiPriority w:val="99"/>
    <w:semiHidden/>
    <w:unhideWhenUsed/>
    <w:rsid w:val="00F051E9"/>
    <w:rPr>
      <w:color w:val="605E5C"/>
      <w:shd w:val="clear" w:color="auto" w:fill="E1DFDD"/>
    </w:rPr>
  </w:style>
  <w:style w:type="paragraph" w:styleId="Header">
    <w:name w:val="header"/>
    <w:basedOn w:val="Normal"/>
    <w:link w:val="HeaderChar"/>
    <w:uiPriority w:val="99"/>
    <w:unhideWhenUsed/>
    <w:rsid w:val="007F6A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6AEF"/>
  </w:style>
  <w:style w:type="paragraph" w:styleId="Footer">
    <w:name w:val="footer"/>
    <w:basedOn w:val="Normal"/>
    <w:link w:val="FooterChar"/>
    <w:uiPriority w:val="99"/>
    <w:unhideWhenUsed/>
    <w:rsid w:val="007F6A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6AEF"/>
  </w:style>
  <w:style w:type="table" w:styleId="TableGrid">
    <w:name w:val="Table Grid"/>
    <w:basedOn w:val="TableNormal"/>
    <w:uiPriority w:val="39"/>
    <w:rsid w:val="007A56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E213B1"/>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E213B1"/>
    <w:pPr>
      <w:spacing w:after="100"/>
    </w:pPr>
  </w:style>
  <w:style w:type="paragraph" w:styleId="TOC2">
    <w:name w:val="toc 2"/>
    <w:basedOn w:val="Normal"/>
    <w:next w:val="Normal"/>
    <w:autoRedefine/>
    <w:uiPriority w:val="39"/>
    <w:unhideWhenUsed/>
    <w:rsid w:val="00E213B1"/>
    <w:pPr>
      <w:spacing w:after="100"/>
      <w:ind w:left="220"/>
    </w:pPr>
  </w:style>
  <w:style w:type="character" w:styleId="FollowedHyperlink">
    <w:name w:val="FollowedHyperlink"/>
    <w:basedOn w:val="DefaultParagraphFont"/>
    <w:uiPriority w:val="99"/>
    <w:semiHidden/>
    <w:unhideWhenUsed/>
    <w:rsid w:val="00BC679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microsoft.com/office/2007/relationships/hdphoto" Target="media/hdphoto2.wdp"/><Relationship Id="rId18" Type="http://schemas.openxmlformats.org/officeDocument/2006/relationships/image" Target="media/image8.tmp"/><Relationship Id="rId26" Type="http://schemas.openxmlformats.org/officeDocument/2006/relationships/hyperlink" Target="https://www.sciencedirect.com/science/article/pii/S0360131522001324" TargetMode="External"/><Relationship Id="rId39" Type="http://schemas.openxmlformats.org/officeDocument/2006/relationships/fontTable" Target="fontTable.xml"/><Relationship Id="rId21" Type="http://schemas.openxmlformats.org/officeDocument/2006/relationships/image" Target="media/image11.tmp"/><Relationship Id="rId34" Type="http://schemas.openxmlformats.org/officeDocument/2006/relationships/hyperlink" Target="https://www.tsw.co.uk/insights/gibbs-reflective-cycle/" TargetMode="Externa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hyperlink" Target="https://www.sciencedirect.com/science/article/pii/S0263237322000603" TargetMode="External"/><Relationship Id="rId33" Type="http://schemas.openxmlformats.org/officeDocument/2006/relationships/hyperlink" Target="https://www.toolshero.com/quality-management/servqual-model/" TargetMode="External"/><Relationship Id="rId38" Type="http://schemas.openxmlformats.org/officeDocument/2006/relationships/hyperlink" Target="https://www.researchgate.net/publication/281481889_Theoretical_perspectives_in_operations_management_An_analysis_of_the_literature" TargetMode="External"/><Relationship Id="rId2" Type="http://schemas.openxmlformats.org/officeDocument/2006/relationships/numbering" Target="numbering.xml"/><Relationship Id="rId16" Type="http://schemas.openxmlformats.org/officeDocument/2006/relationships/image" Target="media/image6.tmp"/><Relationship Id="rId20" Type="http://schemas.openxmlformats.org/officeDocument/2006/relationships/image" Target="media/image10.tmp"/><Relationship Id="rId29" Type="http://schemas.openxmlformats.org/officeDocument/2006/relationships/hyperlink" Target="https://www.researchgate.net/publication/384065001_Enhancing_Job_Performance_in_the_Hospitality_Sector_Exploring_the_Role_of_Employee_Engagement_Multitasking_Organizational_Culture_and_Recruiting_Pract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24" Type="http://schemas.openxmlformats.org/officeDocument/2006/relationships/footer" Target="footer2.xml"/><Relationship Id="rId32" Type="http://schemas.openxmlformats.org/officeDocument/2006/relationships/hyperlink" Target="https://www.tandfonline.com/doi/abs/10.1080/13594320042000016" TargetMode="External"/><Relationship Id="rId37" Type="http://schemas.openxmlformats.org/officeDocument/2006/relationships/hyperlink" Target="https://online.hbs.edu/blog/post/service-profit-chain"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tmp"/><Relationship Id="rId23" Type="http://schemas.openxmlformats.org/officeDocument/2006/relationships/header" Target="header2.xml"/><Relationship Id="rId28" Type="http://schemas.openxmlformats.org/officeDocument/2006/relationships/hyperlink" Target="https://pmc.ncbi.nlm.nih.gov/articles/PMC7393218/" TargetMode="External"/><Relationship Id="rId36" Type="http://schemas.openxmlformats.org/officeDocument/2006/relationships/hyperlink" Target="https://www.simplypsychology.org/herzbergs-two-factor-theory.html" TargetMode="External"/><Relationship Id="rId10" Type="http://schemas.openxmlformats.org/officeDocument/2006/relationships/image" Target="media/image2.png"/><Relationship Id="rId19" Type="http://schemas.openxmlformats.org/officeDocument/2006/relationships/image" Target="media/image9.tmp"/><Relationship Id="rId31" Type="http://schemas.openxmlformats.org/officeDocument/2006/relationships/hyperlink" Target="https://www.researchgate.net/publication/360288883_Transactional_Leadership"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tmp"/><Relationship Id="rId22" Type="http://schemas.openxmlformats.org/officeDocument/2006/relationships/image" Target="media/image12.tmp"/><Relationship Id="rId27" Type="http://schemas.openxmlformats.org/officeDocument/2006/relationships/hyperlink" Target="https://www.tandfonline.com/doi/full/10.1080/03075079.2017.1326022" TargetMode="External"/><Relationship Id="rId30" Type="http://schemas.openxmlformats.org/officeDocument/2006/relationships/hyperlink" Target="https://pmc.ncbi.nlm.nih.gov/articles/PMC8535625/" TargetMode="External"/><Relationship Id="rId35" Type="http://schemas.openxmlformats.org/officeDocument/2006/relationships/hyperlink" Target="https://hospitalityinsights.ehl.edu/transforming-customer-experience-management-hospitality" TargetMode="External"/><Relationship Id="rId8" Type="http://schemas.openxmlformats.org/officeDocument/2006/relationships/header" Target="header1.xml"/><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302504-5275-405F-8D9A-251B67976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4017</Words>
  <Characters>22903</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Marufur Rahaman</dc:creator>
  <cp:keywords/>
  <dc:description/>
  <cp:lastModifiedBy>Sardar Mohammed Marufur Rahman (2311256)</cp:lastModifiedBy>
  <cp:revision>2</cp:revision>
  <cp:lastPrinted>2026-04-28T03:21:00Z</cp:lastPrinted>
  <dcterms:created xsi:type="dcterms:W3CDTF">2026-04-28T04:20:00Z</dcterms:created>
  <dcterms:modified xsi:type="dcterms:W3CDTF">2026-04-28T04:20:00Z</dcterms:modified>
</cp:coreProperties>
</file>