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B178" w14:textId="77777777" w:rsidR="00FC1127" w:rsidRDefault="009B225D">
      <w:pPr>
        <w:tabs>
          <w:tab w:val="right" w:pos="10570"/>
        </w:tabs>
        <w:spacing w:after="61" w:line="259" w:lineRule="auto"/>
        <w:ind w:left="-1" w:firstLine="0"/>
      </w:pPr>
      <w:r>
        <w:rPr>
          <w:noProof/>
        </w:rPr>
        <w:drawing>
          <wp:inline distT="0" distB="0" distL="0" distR="0" wp14:anchorId="566EFFA4" wp14:editId="7B52252B">
            <wp:extent cx="1809750" cy="723900"/>
            <wp:effectExtent l="0" t="0" r="0" b="0"/>
            <wp:docPr id="1375" name="Picture 137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375" name="Picture 1375"/>
                    <pic:cNvPicPr/>
                  </pic:nvPicPr>
                  <pic:blipFill>
                    <a:blip r:embed="rId4"/>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470C0031" w14:textId="77777777" w:rsidR="00FC1127" w:rsidRDefault="009B225D">
      <w:pPr>
        <w:spacing w:after="0" w:line="259" w:lineRule="auto"/>
        <w:ind w:left="0" w:right="33" w:firstLine="0"/>
        <w:jc w:val="right"/>
      </w:pPr>
      <w:r>
        <w:rPr>
          <w:rFonts w:ascii="Arial" w:eastAsia="Arial" w:hAnsi="Arial" w:cs="Arial"/>
          <w:b/>
          <w:sz w:val="28"/>
        </w:rPr>
        <w:t xml:space="preserve"> </w:t>
      </w:r>
    </w:p>
    <w:p w14:paraId="32702919" w14:textId="401E08F4" w:rsidR="00FC1127" w:rsidRPr="00581884" w:rsidRDefault="009B225D">
      <w:pPr>
        <w:spacing w:after="0" w:line="259" w:lineRule="auto"/>
        <w:ind w:left="-5"/>
        <w:rPr>
          <w:b/>
          <w:bCs/>
        </w:rPr>
      </w:pPr>
      <w:r>
        <w:rPr>
          <w:rFonts w:ascii="Times New Roman" w:eastAsia="Times New Roman" w:hAnsi="Times New Roman"/>
          <w:sz w:val="26"/>
        </w:rPr>
        <w:t xml:space="preserve">                                                                      </w:t>
      </w:r>
      <w:r w:rsidRPr="00581884">
        <w:rPr>
          <w:rFonts w:ascii="Times New Roman" w:eastAsia="Times New Roman" w:hAnsi="Times New Roman"/>
          <w:b/>
          <w:bCs/>
          <w:sz w:val="26"/>
        </w:rPr>
        <w:t xml:space="preserve">Name: </w:t>
      </w:r>
      <w:r w:rsidR="00814193" w:rsidRPr="00581884">
        <w:rPr>
          <w:rFonts w:ascii="Times New Roman" w:eastAsia="Times New Roman" w:hAnsi="Times New Roman"/>
          <w:b/>
          <w:bCs/>
          <w:sz w:val="26"/>
        </w:rPr>
        <w:t xml:space="preserve">Abdul Miah </w:t>
      </w:r>
      <w:r w:rsidRPr="00581884">
        <w:rPr>
          <w:rFonts w:ascii="Times New Roman" w:eastAsia="Times New Roman" w:hAnsi="Times New Roman"/>
          <w:b/>
          <w:bCs/>
          <w:sz w:val="26"/>
        </w:rPr>
        <w:t xml:space="preserve">  </w:t>
      </w:r>
    </w:p>
    <w:p w14:paraId="13E580FF" w14:textId="23F74891" w:rsidR="00FC1127" w:rsidRPr="00581884" w:rsidRDefault="009B225D">
      <w:pPr>
        <w:spacing w:after="0" w:line="259" w:lineRule="auto"/>
        <w:ind w:left="-5"/>
        <w:rPr>
          <w:b/>
          <w:bCs/>
        </w:rPr>
      </w:pPr>
      <w:r w:rsidRPr="00581884">
        <w:rPr>
          <w:rFonts w:ascii="Times New Roman" w:eastAsia="Times New Roman" w:hAnsi="Times New Roman"/>
          <w:b/>
          <w:bCs/>
          <w:sz w:val="26"/>
        </w:rPr>
        <w:t xml:space="preserve">                                                                      Student ID: </w:t>
      </w:r>
      <w:r w:rsidR="00814193" w:rsidRPr="00581884">
        <w:rPr>
          <w:rFonts w:ascii="Times New Roman" w:eastAsia="Times New Roman" w:hAnsi="Times New Roman"/>
          <w:b/>
          <w:bCs/>
          <w:sz w:val="26"/>
        </w:rPr>
        <w:t>2027095</w:t>
      </w:r>
    </w:p>
    <w:p w14:paraId="6692731A" w14:textId="77777777" w:rsidR="00FC1127" w:rsidRPr="00581884" w:rsidRDefault="009B225D">
      <w:pPr>
        <w:spacing w:after="0" w:line="259" w:lineRule="auto"/>
        <w:ind w:left="-5"/>
        <w:rPr>
          <w:b/>
          <w:bCs/>
        </w:rPr>
      </w:pPr>
      <w:r w:rsidRPr="00581884">
        <w:rPr>
          <w:rFonts w:ascii="Times New Roman" w:eastAsia="Times New Roman" w:hAnsi="Times New Roman"/>
          <w:b/>
          <w:bCs/>
          <w:sz w:val="26"/>
        </w:rPr>
        <w:t xml:space="preserve">                                                                      Module: finance for business (BMBM4003D) </w:t>
      </w:r>
    </w:p>
    <w:p w14:paraId="1B569CB1" w14:textId="77777777" w:rsidR="00FC1127" w:rsidRDefault="009B225D">
      <w:pPr>
        <w:spacing w:after="0" w:line="259" w:lineRule="auto"/>
        <w:ind w:left="0" w:firstLine="0"/>
      </w:pPr>
      <w:r>
        <w:rPr>
          <w:rFonts w:ascii="Times New Roman" w:eastAsia="Times New Roman" w:hAnsi="Times New Roman"/>
          <w:sz w:val="26"/>
        </w:rPr>
        <w:t xml:space="preserve"> </w:t>
      </w:r>
    </w:p>
    <w:p w14:paraId="64C5E985" w14:textId="77777777" w:rsidR="00FC1127" w:rsidRPr="0055085E" w:rsidRDefault="009B225D">
      <w:pPr>
        <w:spacing w:after="0" w:line="259" w:lineRule="auto"/>
        <w:ind w:left="0" w:firstLine="0"/>
        <w:rPr>
          <w:b/>
          <w:bCs/>
        </w:rPr>
      </w:pPr>
      <w:r>
        <w:rPr>
          <w:rFonts w:ascii="Times New Roman" w:eastAsia="Times New Roman" w:hAnsi="Times New Roman"/>
          <w:sz w:val="26"/>
        </w:rPr>
        <w:t xml:space="preserve"> </w:t>
      </w:r>
    </w:p>
    <w:p w14:paraId="179C8E80" w14:textId="77777777" w:rsidR="00FC1127" w:rsidRPr="0055085E" w:rsidRDefault="009B225D">
      <w:pPr>
        <w:spacing w:after="0" w:line="259" w:lineRule="auto"/>
        <w:ind w:left="-5"/>
        <w:rPr>
          <w:b/>
          <w:bCs/>
        </w:rPr>
      </w:pPr>
      <w:r w:rsidRPr="0055085E">
        <w:rPr>
          <w:rFonts w:ascii="Times New Roman" w:eastAsia="Times New Roman" w:hAnsi="Times New Roman"/>
          <w:b/>
          <w:bCs/>
          <w:sz w:val="26"/>
        </w:rPr>
        <w:t xml:space="preserve">Task 1(A) </w:t>
      </w:r>
    </w:p>
    <w:p w14:paraId="6C138FA7" w14:textId="77777777" w:rsidR="00FC1127" w:rsidRPr="0055085E" w:rsidRDefault="009B225D">
      <w:pPr>
        <w:spacing w:after="0" w:line="259" w:lineRule="auto"/>
        <w:ind w:left="0" w:firstLine="0"/>
        <w:rPr>
          <w:b/>
          <w:bCs/>
        </w:rPr>
      </w:pPr>
      <w:r w:rsidRPr="0055085E">
        <w:rPr>
          <w:rFonts w:ascii="Times New Roman" w:eastAsia="Times New Roman" w:hAnsi="Times New Roman"/>
          <w:b/>
          <w:bCs/>
          <w:sz w:val="26"/>
        </w:rPr>
        <w:t xml:space="preserve"> </w:t>
      </w:r>
    </w:p>
    <w:p w14:paraId="457ADAA0" w14:textId="77777777" w:rsidR="00FC1127" w:rsidRDefault="009B225D">
      <w:pPr>
        <w:spacing w:after="0" w:line="259" w:lineRule="auto"/>
        <w:ind w:left="1906" w:firstLine="0"/>
      </w:pPr>
      <w:r>
        <w:rPr>
          <w:rFonts w:ascii="Times New Roman" w:eastAsia="Times New Roman" w:hAnsi="Times New Roman"/>
          <w:sz w:val="20"/>
        </w:rPr>
        <w:t xml:space="preserve"> </w:t>
      </w:r>
    </w:p>
    <w:p w14:paraId="1522079E" w14:textId="77777777" w:rsidR="00FC1127" w:rsidRPr="0055085E" w:rsidRDefault="009B225D">
      <w:pPr>
        <w:spacing w:after="0" w:line="259" w:lineRule="auto"/>
        <w:ind w:left="-5"/>
        <w:rPr>
          <w:b/>
        </w:rPr>
      </w:pPr>
      <w:r w:rsidRPr="0055085E">
        <w:rPr>
          <w:rFonts w:ascii="Times New Roman" w:eastAsia="Times New Roman" w:hAnsi="Times New Roman"/>
          <w:b/>
          <w:sz w:val="20"/>
        </w:rPr>
        <w:t xml:space="preserve">Sales day book </w:t>
      </w:r>
    </w:p>
    <w:p w14:paraId="558AE38E" w14:textId="77777777" w:rsidR="00FC1127" w:rsidRDefault="009B225D">
      <w:pPr>
        <w:spacing w:after="0" w:line="259" w:lineRule="auto"/>
        <w:ind w:left="0" w:firstLine="0"/>
      </w:pPr>
      <w:r>
        <w:rPr>
          <w:rFonts w:ascii="Times New Roman" w:eastAsia="Times New Roman" w:hAnsi="Times New Roman"/>
          <w:b/>
          <w:sz w:val="20"/>
        </w:rPr>
        <w:t xml:space="preserve"> </w:t>
      </w:r>
    </w:p>
    <w:tbl>
      <w:tblPr>
        <w:tblStyle w:val="TableGrid"/>
        <w:tblW w:w="7854" w:type="dxa"/>
        <w:tblInd w:w="1381" w:type="dxa"/>
        <w:tblCellMar>
          <w:top w:w="51" w:type="dxa"/>
          <w:left w:w="5" w:type="dxa"/>
          <w:right w:w="41" w:type="dxa"/>
        </w:tblCellMar>
        <w:tblLook w:val="04A0" w:firstRow="1" w:lastRow="0" w:firstColumn="1" w:lastColumn="0" w:noHBand="0" w:noVBand="1"/>
      </w:tblPr>
      <w:tblGrid>
        <w:gridCol w:w="775"/>
        <w:gridCol w:w="1986"/>
        <w:gridCol w:w="1066"/>
        <w:gridCol w:w="740"/>
        <w:gridCol w:w="720"/>
        <w:gridCol w:w="671"/>
        <w:gridCol w:w="950"/>
        <w:gridCol w:w="946"/>
      </w:tblGrid>
      <w:tr w:rsidR="00FC1127" w14:paraId="7CB9ADB0" w14:textId="77777777">
        <w:trPr>
          <w:trHeight w:val="595"/>
        </w:trPr>
        <w:tc>
          <w:tcPr>
            <w:tcW w:w="775" w:type="dxa"/>
            <w:tcBorders>
              <w:top w:val="single" w:sz="4" w:space="0" w:color="231F20"/>
              <w:left w:val="single" w:sz="4" w:space="0" w:color="231F20"/>
              <w:bottom w:val="single" w:sz="4" w:space="0" w:color="231F20"/>
              <w:right w:val="single" w:sz="4" w:space="0" w:color="231F20"/>
            </w:tcBorders>
          </w:tcPr>
          <w:p w14:paraId="4C48B067" w14:textId="77777777" w:rsidR="00FC1127" w:rsidRDefault="009B225D">
            <w:pPr>
              <w:spacing w:after="0" w:line="259" w:lineRule="auto"/>
              <w:ind w:left="0" w:firstLine="0"/>
            </w:pPr>
            <w:r>
              <w:rPr>
                <w:rFonts w:ascii="Times New Roman" w:eastAsia="Times New Roman" w:hAnsi="Times New Roman"/>
                <w:b/>
                <w:sz w:val="20"/>
              </w:rPr>
              <w:t xml:space="preserve">Date </w:t>
            </w:r>
          </w:p>
          <w:p w14:paraId="1BA435E3" w14:textId="77777777" w:rsidR="00FC1127" w:rsidRDefault="009B225D">
            <w:pPr>
              <w:spacing w:after="0" w:line="259" w:lineRule="auto"/>
              <w:ind w:left="0" w:firstLine="0"/>
            </w:pPr>
            <w:r>
              <w:rPr>
                <w:rFonts w:ascii="Times New Roman" w:eastAsia="Times New Roman" w:hAnsi="Times New Roman"/>
                <w:b/>
                <w:sz w:val="20"/>
              </w:rPr>
              <w:t xml:space="preserve">2026 </w:t>
            </w:r>
          </w:p>
        </w:tc>
        <w:tc>
          <w:tcPr>
            <w:tcW w:w="1986" w:type="dxa"/>
            <w:tcBorders>
              <w:top w:val="single" w:sz="4" w:space="0" w:color="231F20"/>
              <w:left w:val="single" w:sz="4" w:space="0" w:color="231F20"/>
              <w:bottom w:val="single" w:sz="4" w:space="0" w:color="231F20"/>
              <w:right w:val="single" w:sz="4" w:space="0" w:color="231F20"/>
            </w:tcBorders>
          </w:tcPr>
          <w:p w14:paraId="05B41079" w14:textId="77777777" w:rsidR="00FC1127" w:rsidRDefault="009B225D">
            <w:pPr>
              <w:spacing w:after="0" w:line="259" w:lineRule="auto"/>
              <w:ind w:left="0" w:firstLine="0"/>
            </w:pPr>
            <w:r>
              <w:rPr>
                <w:rFonts w:ascii="Times New Roman" w:eastAsia="Times New Roman" w:hAnsi="Times New Roman"/>
                <w:b/>
                <w:sz w:val="20"/>
              </w:rPr>
              <w:t xml:space="preserve">Details </w:t>
            </w:r>
          </w:p>
        </w:tc>
        <w:tc>
          <w:tcPr>
            <w:tcW w:w="1066" w:type="dxa"/>
            <w:tcBorders>
              <w:top w:val="single" w:sz="4" w:space="0" w:color="231F20"/>
              <w:left w:val="single" w:sz="4" w:space="0" w:color="231F20"/>
              <w:bottom w:val="single" w:sz="4" w:space="0" w:color="231F20"/>
              <w:right w:val="single" w:sz="4" w:space="0" w:color="231F20"/>
            </w:tcBorders>
          </w:tcPr>
          <w:p w14:paraId="67E89E9D" w14:textId="77777777" w:rsidR="00FC1127" w:rsidRDefault="009B225D">
            <w:pPr>
              <w:spacing w:after="0" w:line="259" w:lineRule="auto"/>
              <w:ind w:left="0" w:firstLine="0"/>
            </w:pPr>
            <w:r>
              <w:rPr>
                <w:rFonts w:ascii="Times New Roman" w:eastAsia="Times New Roman" w:hAnsi="Times New Roman"/>
                <w:b/>
                <w:sz w:val="20"/>
              </w:rPr>
              <w:t xml:space="preserve">Invoice number </w:t>
            </w:r>
          </w:p>
        </w:tc>
        <w:tc>
          <w:tcPr>
            <w:tcW w:w="740" w:type="dxa"/>
            <w:tcBorders>
              <w:top w:val="single" w:sz="4" w:space="0" w:color="231F20"/>
              <w:left w:val="single" w:sz="4" w:space="0" w:color="231F20"/>
              <w:bottom w:val="single" w:sz="4" w:space="0" w:color="231F20"/>
              <w:right w:val="single" w:sz="4" w:space="0" w:color="231F20"/>
            </w:tcBorders>
          </w:tcPr>
          <w:p w14:paraId="6219D0C3" w14:textId="77777777" w:rsidR="00FC1127" w:rsidRDefault="009B225D">
            <w:pPr>
              <w:spacing w:after="0" w:line="259" w:lineRule="auto"/>
              <w:ind w:left="0" w:right="89" w:firstLine="0"/>
            </w:pPr>
            <w:r>
              <w:rPr>
                <w:rFonts w:ascii="Times New Roman" w:eastAsia="Times New Roman" w:hAnsi="Times New Roman"/>
                <w:b/>
                <w:sz w:val="20"/>
              </w:rPr>
              <w:t xml:space="preserve">Total </w:t>
            </w:r>
            <w:r>
              <w:rPr>
                <w:rFonts w:ascii="Times New Roman" w:eastAsia="Times New Roman" w:hAnsi="Times New Roman"/>
                <w:i/>
                <w:sz w:val="20"/>
              </w:rPr>
              <w:t xml:space="preserve">£ </w:t>
            </w:r>
          </w:p>
        </w:tc>
        <w:tc>
          <w:tcPr>
            <w:tcW w:w="720" w:type="dxa"/>
            <w:tcBorders>
              <w:top w:val="single" w:sz="4" w:space="0" w:color="231F20"/>
              <w:left w:val="single" w:sz="4" w:space="0" w:color="231F20"/>
              <w:bottom w:val="single" w:sz="4" w:space="0" w:color="231F20"/>
              <w:right w:val="single" w:sz="8" w:space="0" w:color="231F20"/>
            </w:tcBorders>
          </w:tcPr>
          <w:p w14:paraId="136ABFFB" w14:textId="77777777" w:rsidR="00FC1127" w:rsidRDefault="009B225D">
            <w:pPr>
              <w:spacing w:after="0" w:line="259" w:lineRule="auto"/>
              <w:ind w:left="0" w:firstLine="0"/>
            </w:pPr>
            <w:r>
              <w:rPr>
                <w:rFonts w:ascii="Times New Roman" w:eastAsia="Times New Roman" w:hAnsi="Times New Roman"/>
                <w:b/>
                <w:sz w:val="20"/>
              </w:rPr>
              <w:t xml:space="preserve">VAT </w:t>
            </w:r>
          </w:p>
          <w:p w14:paraId="0153AC52" w14:textId="77777777" w:rsidR="00FC1127" w:rsidRDefault="009B225D">
            <w:pPr>
              <w:spacing w:after="0" w:line="259" w:lineRule="auto"/>
              <w:ind w:left="0" w:firstLine="0"/>
            </w:pPr>
            <w:r>
              <w:rPr>
                <w:rFonts w:ascii="Times New Roman" w:eastAsia="Times New Roman" w:hAnsi="Times New Roman"/>
                <w:i/>
                <w:sz w:val="20"/>
              </w:rPr>
              <w:t xml:space="preserve">£ </w:t>
            </w:r>
          </w:p>
        </w:tc>
        <w:tc>
          <w:tcPr>
            <w:tcW w:w="671" w:type="dxa"/>
            <w:tcBorders>
              <w:top w:val="single" w:sz="4" w:space="0" w:color="231F20"/>
              <w:left w:val="single" w:sz="8" w:space="0" w:color="231F20"/>
              <w:bottom w:val="single" w:sz="4" w:space="0" w:color="231F20"/>
              <w:right w:val="single" w:sz="4" w:space="0" w:color="231F20"/>
            </w:tcBorders>
          </w:tcPr>
          <w:p w14:paraId="020678BF" w14:textId="77777777" w:rsidR="00FC1127" w:rsidRDefault="009B225D">
            <w:pPr>
              <w:spacing w:after="0" w:line="259" w:lineRule="auto"/>
              <w:ind w:left="5" w:right="169" w:firstLine="0"/>
            </w:pPr>
            <w:r>
              <w:rPr>
                <w:rFonts w:ascii="Times New Roman" w:eastAsia="Times New Roman" w:hAnsi="Times New Roman"/>
                <w:b/>
                <w:sz w:val="20"/>
              </w:rPr>
              <w:t xml:space="preserve">Net </w:t>
            </w:r>
            <w:r>
              <w:rPr>
                <w:rFonts w:ascii="Times New Roman" w:eastAsia="Times New Roman" w:hAnsi="Times New Roman"/>
                <w:i/>
                <w:sz w:val="20"/>
              </w:rPr>
              <w:t xml:space="preserve">£ </w:t>
            </w:r>
          </w:p>
        </w:tc>
        <w:tc>
          <w:tcPr>
            <w:tcW w:w="950" w:type="dxa"/>
            <w:tcBorders>
              <w:top w:val="single" w:sz="4" w:space="0" w:color="231F20"/>
              <w:left w:val="single" w:sz="4" w:space="0" w:color="231F20"/>
              <w:bottom w:val="single" w:sz="4" w:space="0" w:color="231F20"/>
              <w:right w:val="single" w:sz="4" w:space="0" w:color="231F20"/>
            </w:tcBorders>
          </w:tcPr>
          <w:p w14:paraId="4D52D848" w14:textId="77777777" w:rsidR="00FC1127" w:rsidRDefault="009B225D">
            <w:pPr>
              <w:spacing w:after="0" w:line="259" w:lineRule="auto"/>
              <w:ind w:left="0" w:firstLine="0"/>
              <w:jc w:val="both"/>
            </w:pPr>
            <w:r>
              <w:rPr>
                <w:rFonts w:ascii="Times New Roman" w:eastAsia="Times New Roman" w:hAnsi="Times New Roman"/>
                <w:b/>
                <w:sz w:val="20"/>
              </w:rPr>
              <w:t xml:space="preserve">Sales type 1 </w:t>
            </w:r>
            <w:r>
              <w:rPr>
                <w:rFonts w:ascii="Times New Roman" w:eastAsia="Times New Roman" w:hAnsi="Times New Roman"/>
                <w:i/>
                <w:sz w:val="20"/>
              </w:rPr>
              <w:t xml:space="preserve">£ </w:t>
            </w:r>
          </w:p>
        </w:tc>
        <w:tc>
          <w:tcPr>
            <w:tcW w:w="946" w:type="dxa"/>
            <w:tcBorders>
              <w:top w:val="single" w:sz="4" w:space="0" w:color="231F20"/>
              <w:left w:val="single" w:sz="4" w:space="0" w:color="231F20"/>
              <w:bottom w:val="single" w:sz="4" w:space="0" w:color="231F20"/>
              <w:right w:val="single" w:sz="4" w:space="0" w:color="231F20"/>
            </w:tcBorders>
          </w:tcPr>
          <w:p w14:paraId="7E401D87" w14:textId="77777777" w:rsidR="00FC1127" w:rsidRDefault="009B225D">
            <w:pPr>
              <w:spacing w:after="0" w:line="259" w:lineRule="auto"/>
              <w:ind w:left="0" w:firstLine="0"/>
              <w:jc w:val="both"/>
            </w:pPr>
            <w:r>
              <w:rPr>
                <w:rFonts w:ascii="Times New Roman" w:eastAsia="Times New Roman" w:hAnsi="Times New Roman"/>
                <w:b/>
                <w:sz w:val="20"/>
              </w:rPr>
              <w:t xml:space="preserve">Sales type 2 </w:t>
            </w:r>
            <w:r>
              <w:rPr>
                <w:rFonts w:ascii="Times New Roman" w:eastAsia="Times New Roman" w:hAnsi="Times New Roman"/>
                <w:i/>
                <w:sz w:val="20"/>
              </w:rPr>
              <w:t xml:space="preserve">£ </w:t>
            </w:r>
          </w:p>
        </w:tc>
      </w:tr>
      <w:tr w:rsidR="00FC1127" w14:paraId="2302916B" w14:textId="77777777">
        <w:trPr>
          <w:trHeight w:val="370"/>
        </w:trPr>
        <w:tc>
          <w:tcPr>
            <w:tcW w:w="775" w:type="dxa"/>
            <w:tcBorders>
              <w:top w:val="single" w:sz="4" w:space="0" w:color="231F20"/>
              <w:left w:val="single" w:sz="4" w:space="0" w:color="231F20"/>
              <w:bottom w:val="single" w:sz="4" w:space="0" w:color="231F20"/>
              <w:right w:val="single" w:sz="4" w:space="0" w:color="231F20"/>
            </w:tcBorders>
          </w:tcPr>
          <w:p w14:paraId="7A493D7B" w14:textId="77777777" w:rsidR="00FC1127" w:rsidRDefault="009B225D">
            <w:pPr>
              <w:spacing w:after="0" w:line="259" w:lineRule="auto"/>
              <w:ind w:left="0" w:firstLine="0"/>
            </w:pPr>
            <w:r>
              <w:rPr>
                <w:rFonts w:ascii="Times New Roman" w:eastAsia="Times New Roman" w:hAnsi="Times New Roman"/>
                <w:sz w:val="20"/>
              </w:rPr>
              <w:t xml:space="preserve">30 Jul </w:t>
            </w:r>
          </w:p>
        </w:tc>
        <w:tc>
          <w:tcPr>
            <w:tcW w:w="1986" w:type="dxa"/>
            <w:tcBorders>
              <w:top w:val="single" w:sz="4" w:space="0" w:color="231F20"/>
              <w:left w:val="single" w:sz="4" w:space="0" w:color="231F20"/>
              <w:bottom w:val="single" w:sz="4" w:space="0" w:color="231F20"/>
              <w:right w:val="single" w:sz="4" w:space="0" w:color="231F20"/>
            </w:tcBorders>
          </w:tcPr>
          <w:p w14:paraId="66C8A452" w14:textId="77777777" w:rsidR="00FC1127" w:rsidRDefault="009B225D">
            <w:pPr>
              <w:spacing w:after="0" w:line="259" w:lineRule="auto"/>
              <w:ind w:left="0" w:firstLine="0"/>
            </w:pPr>
            <w:r>
              <w:rPr>
                <w:rFonts w:ascii="Times New Roman" w:eastAsia="Times New Roman" w:hAnsi="Times New Roman"/>
                <w:sz w:val="20"/>
              </w:rPr>
              <w:t xml:space="preserve">Silver Gifts </w:t>
            </w:r>
          </w:p>
        </w:tc>
        <w:tc>
          <w:tcPr>
            <w:tcW w:w="1066" w:type="dxa"/>
            <w:tcBorders>
              <w:top w:val="single" w:sz="4" w:space="0" w:color="231F20"/>
              <w:left w:val="single" w:sz="4" w:space="0" w:color="231F20"/>
              <w:bottom w:val="single" w:sz="4" w:space="0" w:color="231F20"/>
              <w:right w:val="single" w:sz="4" w:space="0" w:color="231F20"/>
            </w:tcBorders>
          </w:tcPr>
          <w:p w14:paraId="3A54DBBF" w14:textId="77777777" w:rsidR="00FC1127" w:rsidRDefault="009B225D">
            <w:pPr>
              <w:spacing w:after="0" w:line="259" w:lineRule="auto"/>
              <w:ind w:left="0" w:firstLine="0"/>
            </w:pPr>
            <w:r>
              <w:rPr>
                <w:rFonts w:ascii="Times New Roman" w:eastAsia="Times New Roman" w:hAnsi="Times New Roman"/>
                <w:sz w:val="20"/>
              </w:rPr>
              <w:t xml:space="preserve">1250 </w:t>
            </w:r>
          </w:p>
        </w:tc>
        <w:tc>
          <w:tcPr>
            <w:tcW w:w="740" w:type="dxa"/>
            <w:tcBorders>
              <w:top w:val="single" w:sz="4" w:space="0" w:color="231F20"/>
              <w:left w:val="single" w:sz="4" w:space="0" w:color="231F20"/>
              <w:bottom w:val="single" w:sz="4" w:space="0" w:color="231F20"/>
              <w:right w:val="single" w:sz="4" w:space="0" w:color="231F20"/>
            </w:tcBorders>
          </w:tcPr>
          <w:p w14:paraId="647EEED3" w14:textId="77777777" w:rsidR="00FC1127" w:rsidRDefault="009B225D">
            <w:pPr>
              <w:spacing w:after="0" w:line="259" w:lineRule="auto"/>
              <w:ind w:left="0" w:firstLine="0"/>
            </w:pPr>
            <w:r>
              <w:rPr>
                <w:rFonts w:ascii="Times New Roman" w:eastAsia="Times New Roman" w:hAnsi="Times New Roman"/>
                <w:sz w:val="20"/>
              </w:rPr>
              <w:t xml:space="preserve">900 </w:t>
            </w:r>
          </w:p>
        </w:tc>
        <w:tc>
          <w:tcPr>
            <w:tcW w:w="720" w:type="dxa"/>
            <w:tcBorders>
              <w:top w:val="single" w:sz="4" w:space="0" w:color="231F20"/>
              <w:left w:val="single" w:sz="4" w:space="0" w:color="231F20"/>
              <w:bottom w:val="single" w:sz="4" w:space="0" w:color="231F20"/>
              <w:right w:val="single" w:sz="8" w:space="0" w:color="231F20"/>
            </w:tcBorders>
          </w:tcPr>
          <w:p w14:paraId="749CF695" w14:textId="77777777" w:rsidR="00FC1127" w:rsidRDefault="009B225D">
            <w:pPr>
              <w:spacing w:after="0" w:line="259" w:lineRule="auto"/>
              <w:ind w:left="0" w:firstLine="0"/>
            </w:pPr>
            <w:r>
              <w:rPr>
                <w:rFonts w:ascii="Times New Roman" w:eastAsia="Times New Roman" w:hAnsi="Times New Roman"/>
                <w:sz w:val="20"/>
              </w:rPr>
              <w:t xml:space="preserve">150 </w:t>
            </w:r>
          </w:p>
        </w:tc>
        <w:tc>
          <w:tcPr>
            <w:tcW w:w="671" w:type="dxa"/>
            <w:tcBorders>
              <w:top w:val="single" w:sz="4" w:space="0" w:color="231F20"/>
              <w:left w:val="single" w:sz="8" w:space="0" w:color="231F20"/>
              <w:bottom w:val="single" w:sz="4" w:space="0" w:color="231F20"/>
              <w:right w:val="single" w:sz="4" w:space="0" w:color="231F20"/>
            </w:tcBorders>
          </w:tcPr>
          <w:p w14:paraId="44AC9B7A" w14:textId="77777777" w:rsidR="00FC1127" w:rsidRDefault="009B225D">
            <w:pPr>
              <w:spacing w:after="0" w:line="259" w:lineRule="auto"/>
              <w:ind w:left="5" w:firstLine="0"/>
            </w:pPr>
            <w:r>
              <w:rPr>
                <w:rFonts w:ascii="Times New Roman" w:eastAsia="Times New Roman" w:hAnsi="Times New Roman"/>
                <w:sz w:val="20"/>
              </w:rPr>
              <w:t xml:space="preserve">750 </w:t>
            </w:r>
          </w:p>
        </w:tc>
        <w:tc>
          <w:tcPr>
            <w:tcW w:w="950" w:type="dxa"/>
            <w:tcBorders>
              <w:top w:val="single" w:sz="4" w:space="0" w:color="231F20"/>
              <w:left w:val="single" w:sz="4" w:space="0" w:color="231F20"/>
              <w:bottom w:val="single" w:sz="4" w:space="0" w:color="231F20"/>
              <w:right w:val="single" w:sz="4" w:space="0" w:color="231F20"/>
            </w:tcBorders>
          </w:tcPr>
          <w:p w14:paraId="2CD57FFF" w14:textId="77777777" w:rsidR="00FC1127" w:rsidRDefault="009B225D">
            <w:pPr>
              <w:spacing w:after="0" w:line="259" w:lineRule="auto"/>
              <w:ind w:left="0" w:firstLine="0"/>
            </w:pPr>
            <w:r>
              <w:rPr>
                <w:rFonts w:ascii="Times New Roman" w:eastAsia="Times New Roman" w:hAnsi="Times New Roman"/>
                <w:sz w:val="20"/>
              </w:rPr>
              <w:t xml:space="preserve">400 </w:t>
            </w:r>
          </w:p>
        </w:tc>
        <w:tc>
          <w:tcPr>
            <w:tcW w:w="946" w:type="dxa"/>
            <w:tcBorders>
              <w:top w:val="single" w:sz="4" w:space="0" w:color="231F20"/>
              <w:left w:val="single" w:sz="4" w:space="0" w:color="231F20"/>
              <w:bottom w:val="single" w:sz="4" w:space="0" w:color="231F20"/>
              <w:right w:val="single" w:sz="4" w:space="0" w:color="231F20"/>
            </w:tcBorders>
          </w:tcPr>
          <w:p w14:paraId="159C29F6" w14:textId="77777777" w:rsidR="00FC1127" w:rsidRDefault="009B225D">
            <w:pPr>
              <w:spacing w:after="0" w:line="259" w:lineRule="auto"/>
              <w:ind w:left="0" w:firstLine="0"/>
            </w:pPr>
            <w:r>
              <w:rPr>
                <w:rFonts w:ascii="Times New Roman" w:eastAsia="Times New Roman" w:hAnsi="Times New Roman"/>
                <w:sz w:val="20"/>
              </w:rPr>
              <w:t xml:space="preserve">350 </w:t>
            </w:r>
          </w:p>
        </w:tc>
      </w:tr>
      <w:tr w:rsidR="00FC1127" w14:paraId="5928E577" w14:textId="77777777">
        <w:trPr>
          <w:trHeight w:val="400"/>
        </w:trPr>
        <w:tc>
          <w:tcPr>
            <w:tcW w:w="775" w:type="dxa"/>
            <w:tcBorders>
              <w:top w:val="single" w:sz="4" w:space="0" w:color="231F20"/>
              <w:left w:val="single" w:sz="4" w:space="0" w:color="231F20"/>
              <w:bottom w:val="single" w:sz="4" w:space="0" w:color="231F20"/>
              <w:right w:val="single" w:sz="4" w:space="0" w:color="231F20"/>
            </w:tcBorders>
          </w:tcPr>
          <w:p w14:paraId="3491818D" w14:textId="77777777" w:rsidR="00FC1127" w:rsidRDefault="009B225D">
            <w:pPr>
              <w:spacing w:after="0" w:line="259" w:lineRule="auto"/>
              <w:ind w:left="0" w:firstLine="0"/>
            </w:pPr>
            <w:r>
              <w:rPr>
                <w:rFonts w:ascii="Times New Roman" w:eastAsia="Times New Roman" w:hAnsi="Times New Roman"/>
                <w:sz w:val="20"/>
              </w:rPr>
              <w:t xml:space="preserve">30 Jul </w:t>
            </w:r>
          </w:p>
        </w:tc>
        <w:tc>
          <w:tcPr>
            <w:tcW w:w="1986" w:type="dxa"/>
            <w:tcBorders>
              <w:top w:val="single" w:sz="4" w:space="0" w:color="231F20"/>
              <w:left w:val="single" w:sz="4" w:space="0" w:color="231F20"/>
              <w:bottom w:val="single" w:sz="4" w:space="0" w:color="231F20"/>
              <w:right w:val="single" w:sz="4" w:space="0" w:color="231F20"/>
            </w:tcBorders>
          </w:tcPr>
          <w:p w14:paraId="4D23C33B" w14:textId="77777777" w:rsidR="00FC1127" w:rsidRDefault="009B225D">
            <w:pPr>
              <w:spacing w:after="0" w:line="259" w:lineRule="auto"/>
              <w:ind w:left="0" w:firstLine="0"/>
            </w:pPr>
            <w:r>
              <w:rPr>
                <w:rFonts w:ascii="Times New Roman" w:eastAsia="Times New Roman" w:hAnsi="Times New Roman"/>
                <w:sz w:val="20"/>
              </w:rPr>
              <w:t xml:space="preserve">Special Crafts </w:t>
            </w:r>
          </w:p>
        </w:tc>
        <w:tc>
          <w:tcPr>
            <w:tcW w:w="1066" w:type="dxa"/>
            <w:tcBorders>
              <w:top w:val="single" w:sz="4" w:space="0" w:color="231F20"/>
              <w:left w:val="single" w:sz="4" w:space="0" w:color="231F20"/>
              <w:bottom w:val="single" w:sz="4" w:space="0" w:color="231F20"/>
              <w:right w:val="single" w:sz="4" w:space="0" w:color="231F20"/>
            </w:tcBorders>
          </w:tcPr>
          <w:p w14:paraId="7005936F" w14:textId="77777777" w:rsidR="00FC1127" w:rsidRDefault="009B225D">
            <w:pPr>
              <w:spacing w:after="0" w:line="259" w:lineRule="auto"/>
              <w:ind w:left="0" w:firstLine="0"/>
            </w:pPr>
            <w:r>
              <w:rPr>
                <w:rFonts w:ascii="Times New Roman" w:eastAsia="Times New Roman" w:hAnsi="Times New Roman"/>
                <w:sz w:val="20"/>
              </w:rPr>
              <w:t xml:space="preserve">1251 </w:t>
            </w:r>
          </w:p>
        </w:tc>
        <w:tc>
          <w:tcPr>
            <w:tcW w:w="740" w:type="dxa"/>
            <w:tcBorders>
              <w:top w:val="single" w:sz="4" w:space="0" w:color="231F20"/>
              <w:left w:val="single" w:sz="4" w:space="0" w:color="231F20"/>
              <w:bottom w:val="single" w:sz="4" w:space="0" w:color="231F20"/>
              <w:right w:val="single" w:sz="4" w:space="0" w:color="231F20"/>
            </w:tcBorders>
          </w:tcPr>
          <w:p w14:paraId="20F603D6" w14:textId="77777777" w:rsidR="00FC1127" w:rsidRDefault="009B225D">
            <w:pPr>
              <w:spacing w:after="0" w:line="259" w:lineRule="auto"/>
              <w:ind w:left="0" w:firstLine="0"/>
            </w:pPr>
            <w:r>
              <w:rPr>
                <w:rFonts w:ascii="Times New Roman" w:eastAsia="Times New Roman" w:hAnsi="Times New Roman"/>
                <w:sz w:val="20"/>
              </w:rPr>
              <w:t xml:space="preserve">1464 </w:t>
            </w:r>
          </w:p>
        </w:tc>
        <w:tc>
          <w:tcPr>
            <w:tcW w:w="720" w:type="dxa"/>
            <w:tcBorders>
              <w:top w:val="single" w:sz="4" w:space="0" w:color="231F20"/>
              <w:left w:val="single" w:sz="4" w:space="0" w:color="231F20"/>
              <w:bottom w:val="single" w:sz="4" w:space="0" w:color="231F20"/>
              <w:right w:val="single" w:sz="8" w:space="0" w:color="231F20"/>
            </w:tcBorders>
          </w:tcPr>
          <w:p w14:paraId="18FDDB9F" w14:textId="77777777" w:rsidR="00FC1127" w:rsidRDefault="009B225D">
            <w:pPr>
              <w:spacing w:after="0" w:line="259" w:lineRule="auto"/>
              <w:ind w:left="0" w:firstLine="0"/>
            </w:pPr>
            <w:r>
              <w:rPr>
                <w:rFonts w:ascii="Times New Roman" w:eastAsia="Times New Roman" w:hAnsi="Times New Roman"/>
                <w:sz w:val="20"/>
              </w:rPr>
              <w:t xml:space="preserve">244 </w:t>
            </w:r>
          </w:p>
        </w:tc>
        <w:tc>
          <w:tcPr>
            <w:tcW w:w="671" w:type="dxa"/>
            <w:tcBorders>
              <w:top w:val="single" w:sz="4" w:space="0" w:color="231F20"/>
              <w:left w:val="single" w:sz="8" w:space="0" w:color="231F20"/>
              <w:bottom w:val="single" w:sz="4" w:space="0" w:color="231F20"/>
              <w:right w:val="single" w:sz="4" w:space="0" w:color="231F20"/>
            </w:tcBorders>
          </w:tcPr>
          <w:p w14:paraId="5DDF230C" w14:textId="77777777" w:rsidR="00FC1127" w:rsidRDefault="009B225D">
            <w:pPr>
              <w:spacing w:after="0" w:line="259" w:lineRule="auto"/>
              <w:ind w:left="5" w:firstLine="0"/>
            </w:pPr>
            <w:r>
              <w:rPr>
                <w:rFonts w:ascii="Times New Roman" w:eastAsia="Times New Roman" w:hAnsi="Times New Roman"/>
                <w:sz w:val="20"/>
              </w:rPr>
              <w:t xml:space="preserve">1220 </w:t>
            </w:r>
          </w:p>
        </w:tc>
        <w:tc>
          <w:tcPr>
            <w:tcW w:w="950" w:type="dxa"/>
            <w:tcBorders>
              <w:top w:val="single" w:sz="4" w:space="0" w:color="231F20"/>
              <w:left w:val="single" w:sz="4" w:space="0" w:color="231F20"/>
              <w:bottom w:val="single" w:sz="4" w:space="0" w:color="231F20"/>
              <w:right w:val="single" w:sz="4" w:space="0" w:color="231F20"/>
            </w:tcBorders>
          </w:tcPr>
          <w:p w14:paraId="54507DB7" w14:textId="77777777" w:rsidR="00FC1127" w:rsidRDefault="009B225D">
            <w:pPr>
              <w:spacing w:after="0" w:line="259" w:lineRule="auto"/>
              <w:ind w:left="0" w:firstLine="0"/>
            </w:pPr>
            <w:r>
              <w:rPr>
                <w:rFonts w:ascii="Times New Roman" w:eastAsia="Times New Roman" w:hAnsi="Times New Roman"/>
                <w:sz w:val="20"/>
              </w:rPr>
              <w:t xml:space="preserve">0 </w:t>
            </w:r>
          </w:p>
        </w:tc>
        <w:tc>
          <w:tcPr>
            <w:tcW w:w="946" w:type="dxa"/>
            <w:tcBorders>
              <w:top w:val="single" w:sz="4" w:space="0" w:color="231F20"/>
              <w:left w:val="single" w:sz="4" w:space="0" w:color="231F20"/>
              <w:bottom w:val="single" w:sz="4" w:space="0" w:color="231F20"/>
              <w:right w:val="single" w:sz="4" w:space="0" w:color="231F20"/>
            </w:tcBorders>
          </w:tcPr>
          <w:p w14:paraId="2EF3C713" w14:textId="77777777" w:rsidR="00FC1127" w:rsidRDefault="009B225D">
            <w:pPr>
              <w:spacing w:after="0" w:line="259" w:lineRule="auto"/>
              <w:ind w:left="0" w:firstLine="0"/>
            </w:pPr>
            <w:r>
              <w:rPr>
                <w:rFonts w:ascii="Times New Roman" w:eastAsia="Times New Roman" w:hAnsi="Times New Roman"/>
                <w:sz w:val="20"/>
              </w:rPr>
              <w:t xml:space="preserve">1,220 </w:t>
            </w:r>
          </w:p>
        </w:tc>
      </w:tr>
      <w:tr w:rsidR="00FC1127" w14:paraId="393367FD" w14:textId="77777777">
        <w:trPr>
          <w:trHeight w:val="395"/>
        </w:trPr>
        <w:tc>
          <w:tcPr>
            <w:tcW w:w="775" w:type="dxa"/>
            <w:tcBorders>
              <w:top w:val="single" w:sz="4" w:space="0" w:color="231F20"/>
              <w:left w:val="single" w:sz="4" w:space="0" w:color="231F20"/>
              <w:bottom w:val="single" w:sz="4" w:space="0" w:color="231F20"/>
              <w:right w:val="single" w:sz="4" w:space="0" w:color="231F20"/>
            </w:tcBorders>
          </w:tcPr>
          <w:p w14:paraId="10F7DD9A" w14:textId="77777777" w:rsidR="00FC1127" w:rsidRDefault="009B225D">
            <w:pPr>
              <w:spacing w:after="0" w:line="259" w:lineRule="auto"/>
              <w:ind w:left="0" w:firstLine="0"/>
            </w:pPr>
            <w:r>
              <w:rPr>
                <w:rFonts w:ascii="Times New Roman" w:eastAsia="Times New Roman" w:hAnsi="Times New Roman"/>
                <w:sz w:val="20"/>
              </w:rPr>
              <w:t xml:space="preserve">30 Jul </w:t>
            </w:r>
          </w:p>
        </w:tc>
        <w:tc>
          <w:tcPr>
            <w:tcW w:w="1986" w:type="dxa"/>
            <w:tcBorders>
              <w:top w:val="single" w:sz="4" w:space="0" w:color="231F20"/>
              <w:left w:val="single" w:sz="4" w:space="0" w:color="231F20"/>
              <w:bottom w:val="single" w:sz="4" w:space="0" w:color="231F20"/>
              <w:right w:val="single" w:sz="4" w:space="0" w:color="231F20"/>
            </w:tcBorders>
          </w:tcPr>
          <w:p w14:paraId="0FFD087B" w14:textId="77777777" w:rsidR="00FC1127" w:rsidRDefault="009B225D">
            <w:pPr>
              <w:spacing w:after="0" w:line="259" w:lineRule="auto"/>
              <w:ind w:left="0" w:firstLine="0"/>
            </w:pPr>
            <w:r>
              <w:rPr>
                <w:rFonts w:ascii="Times New Roman" w:eastAsia="Times New Roman" w:hAnsi="Times New Roman"/>
                <w:sz w:val="20"/>
              </w:rPr>
              <w:t xml:space="preserve">Pan Trading </w:t>
            </w:r>
          </w:p>
        </w:tc>
        <w:tc>
          <w:tcPr>
            <w:tcW w:w="1066" w:type="dxa"/>
            <w:tcBorders>
              <w:top w:val="single" w:sz="4" w:space="0" w:color="231F20"/>
              <w:left w:val="single" w:sz="4" w:space="0" w:color="231F20"/>
              <w:bottom w:val="single" w:sz="4" w:space="0" w:color="231F20"/>
              <w:right w:val="single" w:sz="4" w:space="0" w:color="231F20"/>
            </w:tcBorders>
          </w:tcPr>
          <w:p w14:paraId="793B1E9D" w14:textId="77777777" w:rsidR="00FC1127" w:rsidRDefault="009B225D">
            <w:pPr>
              <w:spacing w:after="0" w:line="259" w:lineRule="auto"/>
              <w:ind w:left="0" w:firstLine="0"/>
            </w:pPr>
            <w:r>
              <w:rPr>
                <w:rFonts w:ascii="Times New Roman" w:eastAsia="Times New Roman" w:hAnsi="Times New Roman"/>
                <w:sz w:val="20"/>
              </w:rPr>
              <w:t xml:space="preserve">1252 </w:t>
            </w:r>
          </w:p>
        </w:tc>
        <w:tc>
          <w:tcPr>
            <w:tcW w:w="740" w:type="dxa"/>
            <w:tcBorders>
              <w:top w:val="single" w:sz="4" w:space="0" w:color="231F20"/>
              <w:left w:val="single" w:sz="4" w:space="0" w:color="231F20"/>
              <w:bottom w:val="single" w:sz="4" w:space="0" w:color="231F20"/>
              <w:right w:val="single" w:sz="4" w:space="0" w:color="231F20"/>
            </w:tcBorders>
          </w:tcPr>
          <w:p w14:paraId="6C125542" w14:textId="77777777" w:rsidR="00FC1127" w:rsidRDefault="009B225D">
            <w:pPr>
              <w:spacing w:after="0" w:line="259" w:lineRule="auto"/>
              <w:ind w:left="0" w:firstLine="0"/>
            </w:pPr>
            <w:r>
              <w:rPr>
                <w:rFonts w:ascii="Times New Roman" w:eastAsia="Times New Roman" w:hAnsi="Times New Roman"/>
                <w:sz w:val="20"/>
              </w:rPr>
              <w:t xml:space="preserve">3168 </w:t>
            </w:r>
          </w:p>
        </w:tc>
        <w:tc>
          <w:tcPr>
            <w:tcW w:w="720" w:type="dxa"/>
            <w:tcBorders>
              <w:top w:val="single" w:sz="4" w:space="0" w:color="231F20"/>
              <w:left w:val="single" w:sz="4" w:space="0" w:color="231F20"/>
              <w:bottom w:val="single" w:sz="4" w:space="0" w:color="231F20"/>
              <w:right w:val="single" w:sz="8" w:space="0" w:color="231F20"/>
            </w:tcBorders>
          </w:tcPr>
          <w:p w14:paraId="165DB84B" w14:textId="77777777" w:rsidR="00FC1127" w:rsidRDefault="009B225D">
            <w:pPr>
              <w:spacing w:after="0" w:line="259" w:lineRule="auto"/>
              <w:ind w:left="0" w:firstLine="0"/>
            </w:pPr>
            <w:r>
              <w:rPr>
                <w:rFonts w:ascii="Times New Roman" w:eastAsia="Times New Roman" w:hAnsi="Times New Roman"/>
                <w:sz w:val="20"/>
              </w:rPr>
              <w:t xml:space="preserve">528 </w:t>
            </w:r>
          </w:p>
        </w:tc>
        <w:tc>
          <w:tcPr>
            <w:tcW w:w="671" w:type="dxa"/>
            <w:tcBorders>
              <w:top w:val="single" w:sz="4" w:space="0" w:color="231F20"/>
              <w:left w:val="single" w:sz="8" w:space="0" w:color="231F20"/>
              <w:bottom w:val="single" w:sz="4" w:space="0" w:color="231F20"/>
              <w:right w:val="single" w:sz="4" w:space="0" w:color="231F20"/>
            </w:tcBorders>
          </w:tcPr>
          <w:p w14:paraId="2473DDB4" w14:textId="77777777" w:rsidR="00FC1127" w:rsidRDefault="009B225D">
            <w:pPr>
              <w:spacing w:after="0" w:line="259" w:lineRule="auto"/>
              <w:ind w:left="5" w:firstLine="0"/>
            </w:pPr>
            <w:r>
              <w:rPr>
                <w:rFonts w:ascii="Times New Roman" w:eastAsia="Times New Roman" w:hAnsi="Times New Roman"/>
                <w:sz w:val="20"/>
              </w:rPr>
              <w:t xml:space="preserve">2,640 </w:t>
            </w:r>
          </w:p>
        </w:tc>
        <w:tc>
          <w:tcPr>
            <w:tcW w:w="950" w:type="dxa"/>
            <w:tcBorders>
              <w:top w:val="single" w:sz="4" w:space="0" w:color="231F20"/>
              <w:left w:val="single" w:sz="4" w:space="0" w:color="231F20"/>
              <w:bottom w:val="single" w:sz="4" w:space="0" w:color="231F20"/>
              <w:right w:val="single" w:sz="4" w:space="0" w:color="231F20"/>
            </w:tcBorders>
          </w:tcPr>
          <w:p w14:paraId="0C0D0EAC" w14:textId="77777777" w:rsidR="00FC1127" w:rsidRDefault="009B225D">
            <w:pPr>
              <w:spacing w:after="0" w:line="259" w:lineRule="auto"/>
              <w:ind w:left="0" w:firstLine="0"/>
            </w:pPr>
            <w:r>
              <w:rPr>
                <w:rFonts w:ascii="Times New Roman" w:eastAsia="Times New Roman" w:hAnsi="Times New Roman"/>
                <w:sz w:val="20"/>
              </w:rPr>
              <w:t xml:space="preserve">2,640 </w:t>
            </w:r>
          </w:p>
        </w:tc>
        <w:tc>
          <w:tcPr>
            <w:tcW w:w="946" w:type="dxa"/>
            <w:tcBorders>
              <w:top w:val="single" w:sz="4" w:space="0" w:color="231F20"/>
              <w:left w:val="single" w:sz="4" w:space="0" w:color="231F20"/>
              <w:bottom w:val="single" w:sz="4" w:space="0" w:color="231F20"/>
              <w:right w:val="single" w:sz="4" w:space="0" w:color="231F20"/>
            </w:tcBorders>
          </w:tcPr>
          <w:p w14:paraId="6BF88C83" w14:textId="77777777" w:rsidR="00FC1127" w:rsidRDefault="009B225D">
            <w:pPr>
              <w:spacing w:after="0" w:line="259" w:lineRule="auto"/>
              <w:ind w:left="0" w:firstLine="0"/>
            </w:pPr>
            <w:r>
              <w:rPr>
                <w:rFonts w:ascii="Times New Roman" w:eastAsia="Times New Roman" w:hAnsi="Times New Roman"/>
                <w:sz w:val="20"/>
              </w:rPr>
              <w:t xml:space="preserve">0 </w:t>
            </w:r>
          </w:p>
        </w:tc>
      </w:tr>
      <w:tr w:rsidR="00FC1127" w14:paraId="5F12DA73" w14:textId="77777777">
        <w:trPr>
          <w:trHeight w:val="395"/>
        </w:trPr>
        <w:tc>
          <w:tcPr>
            <w:tcW w:w="775" w:type="dxa"/>
            <w:tcBorders>
              <w:top w:val="single" w:sz="4" w:space="0" w:color="231F20"/>
              <w:left w:val="single" w:sz="4" w:space="0" w:color="231F20"/>
              <w:bottom w:val="single" w:sz="4" w:space="0" w:color="231F20"/>
              <w:right w:val="single" w:sz="4" w:space="0" w:color="231F20"/>
            </w:tcBorders>
          </w:tcPr>
          <w:p w14:paraId="04292C0E" w14:textId="77777777" w:rsidR="00FC1127" w:rsidRDefault="009B225D">
            <w:pPr>
              <w:spacing w:after="0" w:line="259" w:lineRule="auto"/>
              <w:ind w:left="0" w:firstLine="0"/>
            </w:pPr>
            <w:r>
              <w:rPr>
                <w:rFonts w:ascii="Times New Roman" w:eastAsia="Times New Roman" w:hAnsi="Times New Roman"/>
                <w:sz w:val="20"/>
              </w:rPr>
              <w:t xml:space="preserve">30 Jul </w:t>
            </w:r>
          </w:p>
        </w:tc>
        <w:tc>
          <w:tcPr>
            <w:tcW w:w="1986" w:type="dxa"/>
            <w:tcBorders>
              <w:top w:val="single" w:sz="4" w:space="0" w:color="231F20"/>
              <w:left w:val="single" w:sz="4" w:space="0" w:color="231F20"/>
              <w:bottom w:val="single" w:sz="4" w:space="0" w:color="231F20"/>
              <w:right w:val="single" w:sz="4" w:space="0" w:color="231F20"/>
            </w:tcBorders>
          </w:tcPr>
          <w:p w14:paraId="3A8BD214" w14:textId="77777777" w:rsidR="00FC1127" w:rsidRDefault="009B225D">
            <w:pPr>
              <w:spacing w:after="0" w:line="259" w:lineRule="auto"/>
              <w:ind w:left="0" w:firstLine="0"/>
            </w:pPr>
            <w:proofErr w:type="spellStart"/>
            <w:r>
              <w:rPr>
                <w:rFonts w:ascii="Times New Roman" w:eastAsia="Times New Roman" w:hAnsi="Times New Roman"/>
                <w:sz w:val="20"/>
              </w:rPr>
              <w:t>Harlam</w:t>
            </w:r>
            <w:proofErr w:type="spellEnd"/>
            <w:r>
              <w:rPr>
                <w:rFonts w:ascii="Times New Roman" w:eastAsia="Times New Roman" w:hAnsi="Times New Roman"/>
                <w:sz w:val="20"/>
              </w:rPr>
              <w:t xml:space="preserve"> Lights </w:t>
            </w:r>
          </w:p>
        </w:tc>
        <w:tc>
          <w:tcPr>
            <w:tcW w:w="1066" w:type="dxa"/>
            <w:tcBorders>
              <w:top w:val="single" w:sz="4" w:space="0" w:color="231F20"/>
              <w:left w:val="single" w:sz="4" w:space="0" w:color="231F20"/>
              <w:bottom w:val="single" w:sz="4" w:space="0" w:color="231F20"/>
              <w:right w:val="single" w:sz="4" w:space="0" w:color="231F20"/>
            </w:tcBorders>
          </w:tcPr>
          <w:p w14:paraId="21071D90" w14:textId="77777777" w:rsidR="00FC1127" w:rsidRDefault="009B225D">
            <w:pPr>
              <w:spacing w:after="0" w:line="259" w:lineRule="auto"/>
              <w:ind w:left="0" w:firstLine="0"/>
            </w:pPr>
            <w:r>
              <w:rPr>
                <w:rFonts w:ascii="Times New Roman" w:eastAsia="Times New Roman" w:hAnsi="Times New Roman"/>
                <w:sz w:val="20"/>
              </w:rPr>
              <w:t xml:space="preserve">1253 </w:t>
            </w:r>
          </w:p>
        </w:tc>
        <w:tc>
          <w:tcPr>
            <w:tcW w:w="740" w:type="dxa"/>
            <w:tcBorders>
              <w:top w:val="single" w:sz="4" w:space="0" w:color="231F20"/>
              <w:left w:val="single" w:sz="4" w:space="0" w:color="231F20"/>
              <w:bottom w:val="single" w:sz="4" w:space="0" w:color="231F20"/>
              <w:right w:val="single" w:sz="4" w:space="0" w:color="231F20"/>
            </w:tcBorders>
          </w:tcPr>
          <w:p w14:paraId="2905DE0D" w14:textId="77777777" w:rsidR="00FC1127" w:rsidRDefault="009B225D">
            <w:pPr>
              <w:spacing w:after="0" w:line="259" w:lineRule="auto"/>
              <w:ind w:left="0" w:firstLine="0"/>
            </w:pPr>
            <w:r>
              <w:rPr>
                <w:rFonts w:ascii="Times New Roman" w:eastAsia="Times New Roman" w:hAnsi="Times New Roman"/>
                <w:sz w:val="20"/>
              </w:rPr>
              <w:t xml:space="preserve">2,304 </w:t>
            </w:r>
          </w:p>
        </w:tc>
        <w:tc>
          <w:tcPr>
            <w:tcW w:w="720" w:type="dxa"/>
            <w:tcBorders>
              <w:top w:val="single" w:sz="4" w:space="0" w:color="231F20"/>
              <w:left w:val="single" w:sz="4" w:space="0" w:color="231F20"/>
              <w:bottom w:val="single" w:sz="4" w:space="0" w:color="231F20"/>
              <w:right w:val="single" w:sz="8" w:space="0" w:color="231F20"/>
            </w:tcBorders>
          </w:tcPr>
          <w:p w14:paraId="6124702A" w14:textId="77777777" w:rsidR="00FC1127" w:rsidRDefault="009B225D">
            <w:pPr>
              <w:spacing w:after="0" w:line="259" w:lineRule="auto"/>
              <w:ind w:left="0" w:firstLine="0"/>
            </w:pPr>
            <w:r>
              <w:rPr>
                <w:rFonts w:ascii="Times New Roman" w:eastAsia="Times New Roman" w:hAnsi="Times New Roman"/>
                <w:sz w:val="20"/>
              </w:rPr>
              <w:t xml:space="preserve">384 </w:t>
            </w:r>
          </w:p>
        </w:tc>
        <w:tc>
          <w:tcPr>
            <w:tcW w:w="671" w:type="dxa"/>
            <w:tcBorders>
              <w:top w:val="single" w:sz="4" w:space="0" w:color="231F20"/>
              <w:left w:val="single" w:sz="8" w:space="0" w:color="231F20"/>
              <w:bottom w:val="single" w:sz="4" w:space="0" w:color="231F20"/>
              <w:right w:val="single" w:sz="4" w:space="0" w:color="231F20"/>
            </w:tcBorders>
          </w:tcPr>
          <w:p w14:paraId="4DEFD41F" w14:textId="77777777" w:rsidR="00FC1127" w:rsidRDefault="009B225D">
            <w:pPr>
              <w:spacing w:after="0" w:line="259" w:lineRule="auto"/>
              <w:ind w:left="5" w:firstLine="0"/>
            </w:pPr>
            <w:r>
              <w:rPr>
                <w:rFonts w:ascii="Times New Roman" w:eastAsia="Times New Roman" w:hAnsi="Times New Roman"/>
                <w:sz w:val="20"/>
              </w:rPr>
              <w:t xml:space="preserve">1920 </w:t>
            </w:r>
          </w:p>
        </w:tc>
        <w:tc>
          <w:tcPr>
            <w:tcW w:w="950" w:type="dxa"/>
            <w:tcBorders>
              <w:top w:val="single" w:sz="4" w:space="0" w:color="231F20"/>
              <w:left w:val="single" w:sz="4" w:space="0" w:color="231F20"/>
              <w:bottom w:val="single" w:sz="4" w:space="0" w:color="231F20"/>
              <w:right w:val="single" w:sz="4" w:space="0" w:color="231F20"/>
            </w:tcBorders>
          </w:tcPr>
          <w:p w14:paraId="04A99370" w14:textId="77777777" w:rsidR="00FC1127" w:rsidRDefault="009B225D">
            <w:pPr>
              <w:spacing w:after="0" w:line="259" w:lineRule="auto"/>
              <w:ind w:left="0" w:firstLine="0"/>
            </w:pPr>
            <w:r>
              <w:rPr>
                <w:rFonts w:ascii="Times New Roman" w:eastAsia="Times New Roman" w:hAnsi="Times New Roman"/>
                <w:sz w:val="20"/>
              </w:rPr>
              <w:t xml:space="preserve">820 </w:t>
            </w:r>
          </w:p>
        </w:tc>
        <w:tc>
          <w:tcPr>
            <w:tcW w:w="946" w:type="dxa"/>
            <w:tcBorders>
              <w:top w:val="single" w:sz="4" w:space="0" w:color="231F20"/>
              <w:left w:val="single" w:sz="4" w:space="0" w:color="231F20"/>
              <w:bottom w:val="single" w:sz="4" w:space="0" w:color="231F20"/>
              <w:right w:val="single" w:sz="4" w:space="0" w:color="231F20"/>
            </w:tcBorders>
          </w:tcPr>
          <w:p w14:paraId="7889F1EC" w14:textId="77777777" w:rsidR="00FC1127" w:rsidRDefault="009B225D">
            <w:pPr>
              <w:spacing w:after="0" w:line="259" w:lineRule="auto"/>
              <w:ind w:left="0" w:firstLine="0"/>
            </w:pPr>
            <w:r>
              <w:rPr>
                <w:rFonts w:ascii="Times New Roman" w:eastAsia="Times New Roman" w:hAnsi="Times New Roman"/>
                <w:sz w:val="20"/>
              </w:rPr>
              <w:t xml:space="preserve">1,100 </w:t>
            </w:r>
          </w:p>
        </w:tc>
      </w:tr>
      <w:tr w:rsidR="00FC1127" w14:paraId="1813B582" w14:textId="77777777">
        <w:trPr>
          <w:trHeight w:val="440"/>
        </w:trPr>
        <w:tc>
          <w:tcPr>
            <w:tcW w:w="775" w:type="dxa"/>
            <w:tcBorders>
              <w:top w:val="single" w:sz="4" w:space="0" w:color="231F20"/>
              <w:left w:val="single" w:sz="4" w:space="0" w:color="231F20"/>
              <w:bottom w:val="single" w:sz="4" w:space="0" w:color="231F20"/>
              <w:right w:val="single" w:sz="4" w:space="0" w:color="231F20"/>
            </w:tcBorders>
          </w:tcPr>
          <w:p w14:paraId="71536762" w14:textId="77777777" w:rsidR="00FC1127" w:rsidRDefault="009B225D">
            <w:pPr>
              <w:spacing w:after="0" w:line="259" w:lineRule="auto"/>
              <w:ind w:left="0" w:firstLine="0"/>
            </w:pPr>
            <w:r>
              <w:rPr>
                <w:rFonts w:ascii="Times New Roman" w:eastAsia="Times New Roman" w:hAnsi="Times New Roman"/>
                <w:sz w:val="20"/>
              </w:rPr>
              <w:t xml:space="preserve"> </w:t>
            </w:r>
          </w:p>
        </w:tc>
        <w:tc>
          <w:tcPr>
            <w:tcW w:w="1986" w:type="dxa"/>
            <w:tcBorders>
              <w:top w:val="single" w:sz="4" w:space="0" w:color="231F20"/>
              <w:left w:val="single" w:sz="4" w:space="0" w:color="231F20"/>
              <w:bottom w:val="single" w:sz="4" w:space="0" w:color="231F20"/>
              <w:right w:val="single" w:sz="4" w:space="0" w:color="231F20"/>
            </w:tcBorders>
          </w:tcPr>
          <w:p w14:paraId="27B2133D" w14:textId="77777777" w:rsidR="00FC1127" w:rsidRDefault="009B225D">
            <w:pPr>
              <w:spacing w:after="0" w:line="259" w:lineRule="auto"/>
              <w:ind w:left="0" w:firstLine="0"/>
            </w:pPr>
            <w:r>
              <w:rPr>
                <w:rFonts w:ascii="Times New Roman" w:eastAsia="Times New Roman" w:hAnsi="Times New Roman"/>
                <w:sz w:val="20"/>
              </w:rPr>
              <w:t xml:space="preserve">Totals </w:t>
            </w:r>
          </w:p>
        </w:tc>
        <w:tc>
          <w:tcPr>
            <w:tcW w:w="1066" w:type="dxa"/>
            <w:tcBorders>
              <w:top w:val="single" w:sz="4" w:space="0" w:color="231F20"/>
              <w:left w:val="single" w:sz="4" w:space="0" w:color="231F20"/>
              <w:bottom w:val="single" w:sz="4" w:space="0" w:color="231F20"/>
              <w:right w:val="single" w:sz="4" w:space="0" w:color="231F20"/>
            </w:tcBorders>
          </w:tcPr>
          <w:p w14:paraId="7598CF91" w14:textId="77777777" w:rsidR="00FC1127" w:rsidRDefault="009B225D">
            <w:pPr>
              <w:spacing w:after="0" w:line="259" w:lineRule="auto"/>
              <w:ind w:left="0" w:firstLine="0"/>
            </w:pPr>
            <w:r>
              <w:rPr>
                <w:rFonts w:ascii="Times New Roman" w:eastAsia="Times New Roman" w:hAnsi="Times New Roman"/>
                <w:sz w:val="20"/>
              </w:rPr>
              <w:t xml:space="preserve"> </w:t>
            </w:r>
          </w:p>
        </w:tc>
        <w:tc>
          <w:tcPr>
            <w:tcW w:w="740" w:type="dxa"/>
            <w:tcBorders>
              <w:top w:val="single" w:sz="4" w:space="0" w:color="231F20"/>
              <w:left w:val="single" w:sz="4" w:space="0" w:color="231F20"/>
              <w:bottom w:val="single" w:sz="4" w:space="0" w:color="231F20"/>
              <w:right w:val="single" w:sz="4" w:space="0" w:color="231F20"/>
            </w:tcBorders>
          </w:tcPr>
          <w:p w14:paraId="025FE7AA" w14:textId="77777777" w:rsidR="00FC1127" w:rsidRDefault="009B225D">
            <w:pPr>
              <w:spacing w:after="0" w:line="259" w:lineRule="auto"/>
              <w:ind w:left="0" w:firstLine="0"/>
            </w:pPr>
            <w:r>
              <w:rPr>
                <w:rFonts w:ascii="Times New Roman" w:eastAsia="Times New Roman" w:hAnsi="Times New Roman"/>
                <w:sz w:val="20"/>
              </w:rPr>
              <w:t xml:space="preserve">7836 </w:t>
            </w:r>
          </w:p>
        </w:tc>
        <w:tc>
          <w:tcPr>
            <w:tcW w:w="720" w:type="dxa"/>
            <w:tcBorders>
              <w:top w:val="single" w:sz="4" w:space="0" w:color="231F20"/>
              <w:left w:val="single" w:sz="4" w:space="0" w:color="231F20"/>
              <w:bottom w:val="single" w:sz="4" w:space="0" w:color="231F20"/>
              <w:right w:val="single" w:sz="8" w:space="0" w:color="231F20"/>
            </w:tcBorders>
          </w:tcPr>
          <w:p w14:paraId="34470D25" w14:textId="77777777" w:rsidR="00FC1127" w:rsidRDefault="009B225D">
            <w:pPr>
              <w:spacing w:after="0" w:line="259" w:lineRule="auto"/>
              <w:ind w:left="0" w:firstLine="0"/>
            </w:pPr>
            <w:r>
              <w:rPr>
                <w:rFonts w:ascii="Times New Roman" w:eastAsia="Times New Roman" w:hAnsi="Times New Roman"/>
                <w:sz w:val="20"/>
              </w:rPr>
              <w:t xml:space="preserve">1306 </w:t>
            </w:r>
          </w:p>
        </w:tc>
        <w:tc>
          <w:tcPr>
            <w:tcW w:w="671" w:type="dxa"/>
            <w:tcBorders>
              <w:top w:val="single" w:sz="4" w:space="0" w:color="231F20"/>
              <w:left w:val="single" w:sz="8" w:space="0" w:color="231F20"/>
              <w:bottom w:val="single" w:sz="4" w:space="0" w:color="231F20"/>
              <w:right w:val="single" w:sz="4" w:space="0" w:color="231F20"/>
            </w:tcBorders>
          </w:tcPr>
          <w:p w14:paraId="24D01A9D" w14:textId="77777777" w:rsidR="00FC1127" w:rsidRDefault="009B225D">
            <w:pPr>
              <w:spacing w:after="0" w:line="259" w:lineRule="auto"/>
              <w:ind w:left="5" w:firstLine="0"/>
            </w:pPr>
            <w:r>
              <w:rPr>
                <w:rFonts w:ascii="Times New Roman" w:eastAsia="Times New Roman" w:hAnsi="Times New Roman"/>
                <w:sz w:val="20"/>
              </w:rPr>
              <w:t xml:space="preserve">6530 </w:t>
            </w:r>
          </w:p>
        </w:tc>
        <w:tc>
          <w:tcPr>
            <w:tcW w:w="950" w:type="dxa"/>
            <w:tcBorders>
              <w:top w:val="single" w:sz="4" w:space="0" w:color="231F20"/>
              <w:left w:val="single" w:sz="4" w:space="0" w:color="231F20"/>
              <w:bottom w:val="single" w:sz="4" w:space="0" w:color="231F20"/>
              <w:right w:val="single" w:sz="4" w:space="0" w:color="231F20"/>
            </w:tcBorders>
          </w:tcPr>
          <w:p w14:paraId="5E99BF2B" w14:textId="77777777" w:rsidR="00FC1127" w:rsidRDefault="009B225D">
            <w:pPr>
              <w:spacing w:after="0" w:line="259" w:lineRule="auto"/>
              <w:ind w:left="0" w:firstLine="0"/>
            </w:pPr>
            <w:r>
              <w:rPr>
                <w:rFonts w:ascii="Times New Roman" w:eastAsia="Times New Roman" w:hAnsi="Times New Roman"/>
                <w:sz w:val="20"/>
              </w:rPr>
              <w:t xml:space="preserve">3860 </w:t>
            </w:r>
          </w:p>
        </w:tc>
        <w:tc>
          <w:tcPr>
            <w:tcW w:w="946" w:type="dxa"/>
            <w:tcBorders>
              <w:top w:val="single" w:sz="4" w:space="0" w:color="231F20"/>
              <w:left w:val="single" w:sz="4" w:space="0" w:color="231F20"/>
              <w:bottom w:val="single" w:sz="4" w:space="0" w:color="231F20"/>
              <w:right w:val="single" w:sz="4" w:space="0" w:color="231F20"/>
            </w:tcBorders>
          </w:tcPr>
          <w:p w14:paraId="4B47AF0F" w14:textId="77777777" w:rsidR="00FC1127" w:rsidRDefault="009B225D">
            <w:pPr>
              <w:spacing w:after="0" w:line="259" w:lineRule="auto"/>
              <w:ind w:left="0" w:firstLine="0"/>
            </w:pPr>
            <w:r>
              <w:rPr>
                <w:rFonts w:ascii="Times New Roman" w:eastAsia="Times New Roman" w:hAnsi="Times New Roman"/>
                <w:sz w:val="20"/>
              </w:rPr>
              <w:t xml:space="preserve">2,670.00 </w:t>
            </w:r>
          </w:p>
        </w:tc>
      </w:tr>
    </w:tbl>
    <w:p w14:paraId="4726F4A6" w14:textId="77777777" w:rsidR="00FC1127" w:rsidRDefault="009B225D">
      <w:pPr>
        <w:spacing w:after="0" w:line="259" w:lineRule="auto"/>
        <w:ind w:left="0" w:firstLine="0"/>
      </w:pPr>
      <w:r>
        <w:rPr>
          <w:rFonts w:ascii="Times New Roman" w:eastAsia="Times New Roman" w:hAnsi="Times New Roman"/>
          <w:b/>
          <w:sz w:val="20"/>
        </w:rPr>
        <w:t xml:space="preserve"> </w:t>
      </w:r>
    </w:p>
    <w:p w14:paraId="3C845587" w14:textId="77777777" w:rsidR="00FC1127" w:rsidRDefault="009B225D">
      <w:pPr>
        <w:spacing w:after="0" w:line="259" w:lineRule="auto"/>
        <w:ind w:left="-5"/>
      </w:pPr>
      <w:r>
        <w:rPr>
          <w:rFonts w:ascii="Times New Roman" w:eastAsia="Times New Roman" w:hAnsi="Times New Roman"/>
          <w:b/>
          <w:sz w:val="20"/>
        </w:rPr>
        <w:t xml:space="preserve">Sales returns day book </w:t>
      </w:r>
    </w:p>
    <w:p w14:paraId="3BD1F1FC" w14:textId="77777777" w:rsidR="00FC1127" w:rsidRDefault="009B225D">
      <w:pPr>
        <w:spacing w:after="0" w:line="259" w:lineRule="auto"/>
        <w:ind w:left="0" w:firstLine="0"/>
      </w:pPr>
      <w:r>
        <w:rPr>
          <w:rFonts w:ascii="Times New Roman" w:eastAsia="Times New Roman" w:hAnsi="Times New Roman"/>
          <w:b/>
          <w:sz w:val="20"/>
        </w:rPr>
        <w:t xml:space="preserve"> </w:t>
      </w:r>
    </w:p>
    <w:tbl>
      <w:tblPr>
        <w:tblStyle w:val="TableGrid"/>
        <w:tblW w:w="7849" w:type="dxa"/>
        <w:tblInd w:w="1401" w:type="dxa"/>
        <w:tblCellMar>
          <w:top w:w="51" w:type="dxa"/>
          <w:left w:w="5" w:type="dxa"/>
          <w:right w:w="36" w:type="dxa"/>
        </w:tblCellMar>
        <w:tblLook w:val="04A0" w:firstRow="1" w:lastRow="0" w:firstColumn="1" w:lastColumn="0" w:noHBand="0" w:noVBand="1"/>
      </w:tblPr>
      <w:tblGrid>
        <w:gridCol w:w="775"/>
        <w:gridCol w:w="1986"/>
        <w:gridCol w:w="1066"/>
        <w:gridCol w:w="740"/>
        <w:gridCol w:w="725"/>
        <w:gridCol w:w="666"/>
        <w:gridCol w:w="950"/>
        <w:gridCol w:w="941"/>
      </w:tblGrid>
      <w:tr w:rsidR="00FC1127" w14:paraId="0C992FC2" w14:textId="77777777">
        <w:trPr>
          <w:trHeight w:val="595"/>
        </w:trPr>
        <w:tc>
          <w:tcPr>
            <w:tcW w:w="775" w:type="dxa"/>
            <w:tcBorders>
              <w:top w:val="single" w:sz="4" w:space="0" w:color="231F20"/>
              <w:left w:val="single" w:sz="4" w:space="0" w:color="231F20"/>
              <w:bottom w:val="single" w:sz="4" w:space="0" w:color="231F20"/>
              <w:right w:val="single" w:sz="4" w:space="0" w:color="231F20"/>
            </w:tcBorders>
          </w:tcPr>
          <w:p w14:paraId="003D3781" w14:textId="77777777" w:rsidR="00FC1127" w:rsidRDefault="009B225D">
            <w:pPr>
              <w:spacing w:after="0" w:line="259" w:lineRule="auto"/>
              <w:ind w:left="0" w:firstLine="0"/>
              <w:jc w:val="both"/>
            </w:pPr>
            <w:r>
              <w:rPr>
                <w:rFonts w:ascii="Times New Roman" w:eastAsia="Times New Roman" w:hAnsi="Times New Roman"/>
                <w:b/>
                <w:sz w:val="20"/>
              </w:rPr>
              <w:t>Date 20-</w:t>
            </w:r>
          </w:p>
          <w:p w14:paraId="4786F301" w14:textId="77777777" w:rsidR="00FC1127" w:rsidRDefault="009B225D">
            <w:pPr>
              <w:spacing w:after="0" w:line="259" w:lineRule="auto"/>
              <w:ind w:left="0" w:firstLine="0"/>
            </w:pPr>
            <w:r>
              <w:rPr>
                <w:rFonts w:ascii="Times New Roman" w:eastAsia="Times New Roman" w:hAnsi="Times New Roman"/>
                <w:b/>
                <w:sz w:val="20"/>
              </w:rPr>
              <w:t xml:space="preserve">4 </w:t>
            </w:r>
          </w:p>
        </w:tc>
        <w:tc>
          <w:tcPr>
            <w:tcW w:w="1986" w:type="dxa"/>
            <w:tcBorders>
              <w:top w:val="single" w:sz="4" w:space="0" w:color="231F20"/>
              <w:left w:val="single" w:sz="4" w:space="0" w:color="231F20"/>
              <w:bottom w:val="single" w:sz="4" w:space="0" w:color="231F20"/>
              <w:right w:val="single" w:sz="4" w:space="0" w:color="231F20"/>
            </w:tcBorders>
          </w:tcPr>
          <w:p w14:paraId="1F254E79" w14:textId="77777777" w:rsidR="00FC1127" w:rsidRDefault="009B225D">
            <w:pPr>
              <w:spacing w:after="0" w:line="259" w:lineRule="auto"/>
              <w:ind w:left="1" w:firstLine="0"/>
            </w:pPr>
            <w:r>
              <w:rPr>
                <w:rFonts w:ascii="Times New Roman" w:eastAsia="Times New Roman" w:hAnsi="Times New Roman"/>
                <w:b/>
                <w:sz w:val="20"/>
              </w:rPr>
              <w:t xml:space="preserve">Details </w:t>
            </w:r>
          </w:p>
        </w:tc>
        <w:tc>
          <w:tcPr>
            <w:tcW w:w="1066" w:type="dxa"/>
            <w:tcBorders>
              <w:top w:val="single" w:sz="4" w:space="0" w:color="231F20"/>
              <w:left w:val="single" w:sz="4" w:space="0" w:color="231F20"/>
              <w:bottom w:val="single" w:sz="4" w:space="0" w:color="231F20"/>
              <w:right w:val="single" w:sz="4" w:space="0" w:color="231F20"/>
            </w:tcBorders>
          </w:tcPr>
          <w:p w14:paraId="75404967" w14:textId="77777777" w:rsidR="00FC1127" w:rsidRDefault="009B225D">
            <w:pPr>
              <w:spacing w:after="0" w:line="259" w:lineRule="auto"/>
              <w:ind w:left="0" w:firstLine="0"/>
            </w:pPr>
            <w:r>
              <w:rPr>
                <w:rFonts w:ascii="Times New Roman" w:eastAsia="Times New Roman" w:hAnsi="Times New Roman"/>
                <w:b/>
                <w:sz w:val="20"/>
              </w:rPr>
              <w:t xml:space="preserve">Credit note number </w:t>
            </w:r>
          </w:p>
        </w:tc>
        <w:tc>
          <w:tcPr>
            <w:tcW w:w="740" w:type="dxa"/>
            <w:tcBorders>
              <w:top w:val="single" w:sz="4" w:space="0" w:color="231F20"/>
              <w:left w:val="single" w:sz="4" w:space="0" w:color="231F20"/>
              <w:bottom w:val="single" w:sz="4" w:space="0" w:color="231F20"/>
              <w:right w:val="single" w:sz="4" w:space="0" w:color="231F20"/>
            </w:tcBorders>
          </w:tcPr>
          <w:p w14:paraId="3E4CDF44" w14:textId="77777777" w:rsidR="00FC1127" w:rsidRDefault="009B225D">
            <w:pPr>
              <w:spacing w:after="0" w:line="259" w:lineRule="auto"/>
              <w:ind w:left="0" w:right="94" w:firstLine="0"/>
            </w:pPr>
            <w:r>
              <w:rPr>
                <w:rFonts w:ascii="Times New Roman" w:eastAsia="Times New Roman" w:hAnsi="Times New Roman"/>
                <w:b/>
                <w:sz w:val="20"/>
              </w:rPr>
              <w:t xml:space="preserve">Total </w:t>
            </w:r>
            <w:r>
              <w:rPr>
                <w:rFonts w:ascii="Times New Roman" w:eastAsia="Times New Roman" w:hAnsi="Times New Roman"/>
                <w:i/>
                <w:sz w:val="20"/>
              </w:rPr>
              <w:t xml:space="preserve">£ </w:t>
            </w:r>
          </w:p>
        </w:tc>
        <w:tc>
          <w:tcPr>
            <w:tcW w:w="725" w:type="dxa"/>
            <w:tcBorders>
              <w:top w:val="single" w:sz="4" w:space="0" w:color="231F20"/>
              <w:left w:val="single" w:sz="4" w:space="0" w:color="231F20"/>
              <w:bottom w:val="single" w:sz="4" w:space="0" w:color="231F20"/>
              <w:right w:val="single" w:sz="8" w:space="0" w:color="231F20"/>
            </w:tcBorders>
          </w:tcPr>
          <w:p w14:paraId="261E0E4B" w14:textId="77777777" w:rsidR="00FC1127" w:rsidRDefault="009B225D">
            <w:pPr>
              <w:spacing w:after="0" w:line="259" w:lineRule="auto"/>
              <w:ind w:left="0" w:firstLine="0"/>
            </w:pPr>
            <w:r>
              <w:rPr>
                <w:rFonts w:ascii="Times New Roman" w:eastAsia="Times New Roman" w:hAnsi="Times New Roman"/>
                <w:b/>
                <w:sz w:val="20"/>
              </w:rPr>
              <w:t xml:space="preserve">VAT </w:t>
            </w:r>
          </w:p>
          <w:p w14:paraId="6A171DDF" w14:textId="77777777" w:rsidR="00FC1127" w:rsidRDefault="009B225D">
            <w:pPr>
              <w:spacing w:after="0" w:line="259" w:lineRule="auto"/>
              <w:ind w:left="0" w:firstLine="0"/>
            </w:pPr>
            <w:r>
              <w:rPr>
                <w:rFonts w:ascii="Times New Roman" w:eastAsia="Times New Roman" w:hAnsi="Times New Roman"/>
                <w:i/>
                <w:sz w:val="20"/>
              </w:rPr>
              <w:t xml:space="preserve">£ </w:t>
            </w:r>
          </w:p>
        </w:tc>
        <w:tc>
          <w:tcPr>
            <w:tcW w:w="666" w:type="dxa"/>
            <w:tcBorders>
              <w:top w:val="single" w:sz="4" w:space="0" w:color="231F20"/>
              <w:left w:val="single" w:sz="8" w:space="0" w:color="231F20"/>
              <w:bottom w:val="single" w:sz="4" w:space="0" w:color="231F20"/>
              <w:right w:val="single" w:sz="4" w:space="0" w:color="231F20"/>
            </w:tcBorders>
          </w:tcPr>
          <w:p w14:paraId="13E1F0EC" w14:textId="77777777" w:rsidR="00FC1127" w:rsidRDefault="009B225D">
            <w:pPr>
              <w:spacing w:after="0" w:line="259" w:lineRule="auto"/>
              <w:ind w:left="5" w:right="169" w:firstLine="0"/>
            </w:pPr>
            <w:r>
              <w:rPr>
                <w:rFonts w:ascii="Times New Roman" w:eastAsia="Times New Roman" w:hAnsi="Times New Roman"/>
                <w:b/>
                <w:sz w:val="20"/>
              </w:rPr>
              <w:t xml:space="preserve">Net </w:t>
            </w:r>
            <w:r>
              <w:rPr>
                <w:rFonts w:ascii="Times New Roman" w:eastAsia="Times New Roman" w:hAnsi="Times New Roman"/>
                <w:i/>
                <w:sz w:val="20"/>
              </w:rPr>
              <w:t xml:space="preserve">£ </w:t>
            </w:r>
          </w:p>
        </w:tc>
        <w:tc>
          <w:tcPr>
            <w:tcW w:w="950" w:type="dxa"/>
            <w:tcBorders>
              <w:top w:val="single" w:sz="4" w:space="0" w:color="231F20"/>
              <w:left w:val="single" w:sz="4" w:space="0" w:color="231F20"/>
              <w:bottom w:val="single" w:sz="4" w:space="0" w:color="231F20"/>
              <w:right w:val="single" w:sz="4" w:space="0" w:color="231F20"/>
            </w:tcBorders>
          </w:tcPr>
          <w:p w14:paraId="5DE43957" w14:textId="77777777" w:rsidR="00FC1127" w:rsidRDefault="009B225D">
            <w:pPr>
              <w:spacing w:after="0" w:line="259" w:lineRule="auto"/>
              <w:ind w:left="0" w:firstLine="0"/>
              <w:jc w:val="both"/>
            </w:pPr>
            <w:r>
              <w:rPr>
                <w:rFonts w:ascii="Times New Roman" w:eastAsia="Times New Roman" w:hAnsi="Times New Roman"/>
                <w:b/>
                <w:sz w:val="20"/>
              </w:rPr>
              <w:t xml:space="preserve">Sales type 1 </w:t>
            </w:r>
            <w:r>
              <w:rPr>
                <w:rFonts w:ascii="Times New Roman" w:eastAsia="Times New Roman" w:hAnsi="Times New Roman"/>
                <w:i/>
                <w:sz w:val="20"/>
              </w:rPr>
              <w:t xml:space="preserve">£ </w:t>
            </w:r>
          </w:p>
        </w:tc>
        <w:tc>
          <w:tcPr>
            <w:tcW w:w="941" w:type="dxa"/>
            <w:tcBorders>
              <w:top w:val="single" w:sz="4" w:space="0" w:color="231F20"/>
              <w:left w:val="single" w:sz="4" w:space="0" w:color="231F20"/>
              <w:bottom w:val="single" w:sz="4" w:space="0" w:color="231F20"/>
              <w:right w:val="single" w:sz="4" w:space="0" w:color="231F20"/>
            </w:tcBorders>
          </w:tcPr>
          <w:p w14:paraId="1778B3DF" w14:textId="77777777" w:rsidR="00FC1127" w:rsidRDefault="009B225D">
            <w:pPr>
              <w:spacing w:after="0" w:line="259" w:lineRule="auto"/>
              <w:ind w:left="0" w:firstLine="0"/>
              <w:jc w:val="both"/>
            </w:pPr>
            <w:r>
              <w:rPr>
                <w:rFonts w:ascii="Times New Roman" w:eastAsia="Times New Roman" w:hAnsi="Times New Roman"/>
                <w:b/>
                <w:sz w:val="20"/>
              </w:rPr>
              <w:t xml:space="preserve">Sales type 2 </w:t>
            </w:r>
            <w:r>
              <w:rPr>
                <w:rFonts w:ascii="Times New Roman" w:eastAsia="Times New Roman" w:hAnsi="Times New Roman"/>
                <w:i/>
                <w:sz w:val="20"/>
              </w:rPr>
              <w:t xml:space="preserve">£ </w:t>
            </w:r>
          </w:p>
        </w:tc>
      </w:tr>
      <w:tr w:rsidR="00FC1127" w14:paraId="02E747D9" w14:textId="77777777">
        <w:trPr>
          <w:trHeight w:val="371"/>
        </w:trPr>
        <w:tc>
          <w:tcPr>
            <w:tcW w:w="775" w:type="dxa"/>
            <w:tcBorders>
              <w:top w:val="single" w:sz="4" w:space="0" w:color="231F20"/>
              <w:left w:val="single" w:sz="4" w:space="0" w:color="231F20"/>
              <w:bottom w:val="single" w:sz="4" w:space="0" w:color="231F20"/>
              <w:right w:val="single" w:sz="4" w:space="0" w:color="231F20"/>
            </w:tcBorders>
          </w:tcPr>
          <w:p w14:paraId="6BC9CC5D" w14:textId="77777777" w:rsidR="00FC1127" w:rsidRDefault="009B225D">
            <w:pPr>
              <w:spacing w:after="0" w:line="259" w:lineRule="auto"/>
              <w:ind w:left="0" w:firstLine="0"/>
            </w:pPr>
            <w:r>
              <w:rPr>
                <w:rFonts w:ascii="Times New Roman" w:eastAsia="Times New Roman" w:hAnsi="Times New Roman"/>
                <w:sz w:val="20"/>
              </w:rPr>
              <w:t xml:space="preserve">30 Jun </w:t>
            </w:r>
          </w:p>
        </w:tc>
        <w:tc>
          <w:tcPr>
            <w:tcW w:w="1986" w:type="dxa"/>
            <w:tcBorders>
              <w:top w:val="single" w:sz="4" w:space="0" w:color="231F20"/>
              <w:left w:val="single" w:sz="4" w:space="0" w:color="231F20"/>
              <w:bottom w:val="single" w:sz="4" w:space="0" w:color="231F20"/>
              <w:right w:val="single" w:sz="4" w:space="0" w:color="231F20"/>
            </w:tcBorders>
          </w:tcPr>
          <w:p w14:paraId="37B1F00A" w14:textId="77777777" w:rsidR="00FC1127" w:rsidRDefault="009B225D">
            <w:pPr>
              <w:spacing w:after="0" w:line="259" w:lineRule="auto"/>
              <w:ind w:left="1" w:firstLine="0"/>
            </w:pPr>
            <w:r>
              <w:rPr>
                <w:rFonts w:ascii="Times New Roman" w:eastAsia="Times New Roman" w:hAnsi="Times New Roman"/>
                <w:sz w:val="20"/>
              </w:rPr>
              <w:t xml:space="preserve">Metal Supplies </w:t>
            </w:r>
          </w:p>
        </w:tc>
        <w:tc>
          <w:tcPr>
            <w:tcW w:w="1066" w:type="dxa"/>
            <w:tcBorders>
              <w:top w:val="single" w:sz="4" w:space="0" w:color="231F20"/>
              <w:left w:val="single" w:sz="4" w:space="0" w:color="231F20"/>
              <w:bottom w:val="single" w:sz="4" w:space="0" w:color="231F20"/>
              <w:right w:val="single" w:sz="4" w:space="0" w:color="231F20"/>
            </w:tcBorders>
          </w:tcPr>
          <w:p w14:paraId="40528AD2" w14:textId="77777777" w:rsidR="00FC1127" w:rsidRDefault="009B225D">
            <w:pPr>
              <w:spacing w:after="0" w:line="259" w:lineRule="auto"/>
              <w:ind w:left="0" w:firstLine="0"/>
            </w:pPr>
            <w:r>
              <w:rPr>
                <w:rFonts w:ascii="Times New Roman" w:eastAsia="Times New Roman" w:hAnsi="Times New Roman"/>
                <w:sz w:val="20"/>
              </w:rPr>
              <w:t xml:space="preserve">251 </w:t>
            </w:r>
          </w:p>
        </w:tc>
        <w:tc>
          <w:tcPr>
            <w:tcW w:w="740" w:type="dxa"/>
            <w:tcBorders>
              <w:top w:val="single" w:sz="4" w:space="0" w:color="231F20"/>
              <w:left w:val="single" w:sz="4" w:space="0" w:color="231F20"/>
              <w:bottom w:val="single" w:sz="4" w:space="0" w:color="231F20"/>
              <w:right w:val="single" w:sz="4" w:space="0" w:color="231F20"/>
            </w:tcBorders>
          </w:tcPr>
          <w:p w14:paraId="39A4764D" w14:textId="77777777" w:rsidR="00FC1127" w:rsidRDefault="009B225D">
            <w:pPr>
              <w:spacing w:after="0" w:line="259" w:lineRule="auto"/>
              <w:ind w:left="0" w:firstLine="0"/>
            </w:pPr>
            <w:r>
              <w:rPr>
                <w:rFonts w:ascii="Times New Roman" w:eastAsia="Times New Roman" w:hAnsi="Times New Roman"/>
                <w:sz w:val="20"/>
              </w:rPr>
              <w:t xml:space="preserve">78 </w:t>
            </w:r>
          </w:p>
        </w:tc>
        <w:tc>
          <w:tcPr>
            <w:tcW w:w="725" w:type="dxa"/>
            <w:tcBorders>
              <w:top w:val="single" w:sz="4" w:space="0" w:color="231F20"/>
              <w:left w:val="single" w:sz="4" w:space="0" w:color="231F20"/>
              <w:bottom w:val="single" w:sz="4" w:space="0" w:color="231F20"/>
              <w:right w:val="single" w:sz="8" w:space="0" w:color="231F20"/>
            </w:tcBorders>
          </w:tcPr>
          <w:p w14:paraId="755B43E8" w14:textId="77777777" w:rsidR="00FC1127" w:rsidRDefault="009B225D">
            <w:pPr>
              <w:spacing w:after="0" w:line="259" w:lineRule="auto"/>
              <w:ind w:left="0" w:firstLine="0"/>
            </w:pPr>
            <w:r>
              <w:rPr>
                <w:rFonts w:ascii="Times New Roman" w:eastAsia="Times New Roman" w:hAnsi="Times New Roman"/>
                <w:sz w:val="20"/>
              </w:rPr>
              <w:t xml:space="preserve">13 </w:t>
            </w:r>
          </w:p>
        </w:tc>
        <w:tc>
          <w:tcPr>
            <w:tcW w:w="666" w:type="dxa"/>
            <w:tcBorders>
              <w:top w:val="single" w:sz="4" w:space="0" w:color="231F20"/>
              <w:left w:val="single" w:sz="8" w:space="0" w:color="231F20"/>
              <w:bottom w:val="single" w:sz="4" w:space="0" w:color="231F20"/>
              <w:right w:val="single" w:sz="4" w:space="0" w:color="231F20"/>
            </w:tcBorders>
          </w:tcPr>
          <w:p w14:paraId="4949169D" w14:textId="77777777" w:rsidR="00FC1127" w:rsidRDefault="009B225D">
            <w:pPr>
              <w:spacing w:after="0" w:line="259" w:lineRule="auto"/>
              <w:ind w:left="5" w:firstLine="0"/>
            </w:pPr>
            <w:r>
              <w:rPr>
                <w:rFonts w:ascii="Times New Roman" w:eastAsia="Times New Roman" w:hAnsi="Times New Roman"/>
                <w:sz w:val="20"/>
              </w:rPr>
              <w:t xml:space="preserve">65 </w:t>
            </w:r>
          </w:p>
        </w:tc>
        <w:tc>
          <w:tcPr>
            <w:tcW w:w="950" w:type="dxa"/>
            <w:tcBorders>
              <w:top w:val="single" w:sz="4" w:space="0" w:color="231F20"/>
              <w:left w:val="single" w:sz="4" w:space="0" w:color="231F20"/>
              <w:bottom w:val="single" w:sz="4" w:space="0" w:color="231F20"/>
              <w:right w:val="single" w:sz="4" w:space="0" w:color="231F20"/>
            </w:tcBorders>
          </w:tcPr>
          <w:p w14:paraId="13F55E21" w14:textId="77777777" w:rsidR="00FC1127" w:rsidRDefault="009B225D">
            <w:pPr>
              <w:spacing w:after="0" w:line="259" w:lineRule="auto"/>
              <w:ind w:left="0" w:firstLine="0"/>
            </w:pPr>
            <w:r>
              <w:rPr>
                <w:rFonts w:ascii="Times New Roman" w:eastAsia="Times New Roman" w:hAnsi="Times New Roman"/>
                <w:sz w:val="20"/>
              </w:rPr>
              <w:t xml:space="preserve">0 </w:t>
            </w:r>
          </w:p>
        </w:tc>
        <w:tc>
          <w:tcPr>
            <w:tcW w:w="941" w:type="dxa"/>
            <w:tcBorders>
              <w:top w:val="single" w:sz="4" w:space="0" w:color="231F20"/>
              <w:left w:val="single" w:sz="4" w:space="0" w:color="231F20"/>
              <w:bottom w:val="single" w:sz="4" w:space="0" w:color="231F20"/>
              <w:right w:val="single" w:sz="4" w:space="0" w:color="231F20"/>
            </w:tcBorders>
          </w:tcPr>
          <w:p w14:paraId="4728CA57" w14:textId="77777777" w:rsidR="00FC1127" w:rsidRDefault="009B225D">
            <w:pPr>
              <w:spacing w:after="0" w:line="259" w:lineRule="auto"/>
              <w:ind w:left="0" w:firstLine="0"/>
            </w:pPr>
            <w:r>
              <w:rPr>
                <w:rFonts w:ascii="Times New Roman" w:eastAsia="Times New Roman" w:hAnsi="Times New Roman"/>
                <w:sz w:val="20"/>
              </w:rPr>
              <w:t xml:space="preserve">65 </w:t>
            </w:r>
          </w:p>
        </w:tc>
      </w:tr>
      <w:tr w:rsidR="00FC1127" w14:paraId="76553C2C" w14:textId="77777777">
        <w:trPr>
          <w:trHeight w:val="400"/>
        </w:trPr>
        <w:tc>
          <w:tcPr>
            <w:tcW w:w="775" w:type="dxa"/>
            <w:tcBorders>
              <w:top w:val="single" w:sz="4" w:space="0" w:color="231F20"/>
              <w:left w:val="single" w:sz="4" w:space="0" w:color="231F20"/>
              <w:bottom w:val="single" w:sz="4" w:space="0" w:color="231F20"/>
              <w:right w:val="single" w:sz="4" w:space="0" w:color="231F20"/>
            </w:tcBorders>
          </w:tcPr>
          <w:p w14:paraId="7DBBF3F2" w14:textId="77777777" w:rsidR="00FC1127" w:rsidRDefault="009B225D">
            <w:pPr>
              <w:spacing w:after="0" w:line="259" w:lineRule="auto"/>
              <w:ind w:left="0" w:firstLine="0"/>
            </w:pPr>
            <w:r>
              <w:rPr>
                <w:rFonts w:ascii="Times New Roman" w:eastAsia="Times New Roman" w:hAnsi="Times New Roman"/>
                <w:sz w:val="20"/>
              </w:rPr>
              <w:t xml:space="preserve">30 Jun </w:t>
            </w:r>
          </w:p>
        </w:tc>
        <w:tc>
          <w:tcPr>
            <w:tcW w:w="1986" w:type="dxa"/>
            <w:tcBorders>
              <w:top w:val="single" w:sz="4" w:space="0" w:color="231F20"/>
              <w:left w:val="single" w:sz="4" w:space="0" w:color="231F20"/>
              <w:bottom w:val="single" w:sz="4" w:space="0" w:color="231F20"/>
              <w:right w:val="single" w:sz="4" w:space="0" w:color="231F20"/>
            </w:tcBorders>
          </w:tcPr>
          <w:p w14:paraId="2E8A79E3" w14:textId="77777777" w:rsidR="00FC1127" w:rsidRDefault="009B225D">
            <w:pPr>
              <w:spacing w:after="0" w:line="259" w:lineRule="auto"/>
              <w:ind w:left="1" w:firstLine="0"/>
            </w:pPr>
            <w:r>
              <w:rPr>
                <w:rFonts w:ascii="Times New Roman" w:eastAsia="Times New Roman" w:hAnsi="Times New Roman"/>
                <w:sz w:val="20"/>
              </w:rPr>
              <w:t xml:space="preserve">Pearls </w:t>
            </w:r>
          </w:p>
        </w:tc>
        <w:tc>
          <w:tcPr>
            <w:tcW w:w="1066" w:type="dxa"/>
            <w:tcBorders>
              <w:top w:val="single" w:sz="4" w:space="0" w:color="231F20"/>
              <w:left w:val="single" w:sz="4" w:space="0" w:color="231F20"/>
              <w:bottom w:val="single" w:sz="4" w:space="0" w:color="231F20"/>
              <w:right w:val="single" w:sz="4" w:space="0" w:color="231F20"/>
            </w:tcBorders>
          </w:tcPr>
          <w:p w14:paraId="1172C452" w14:textId="77777777" w:rsidR="00FC1127" w:rsidRDefault="009B225D">
            <w:pPr>
              <w:spacing w:after="0" w:line="259" w:lineRule="auto"/>
              <w:ind w:left="0" w:firstLine="0"/>
            </w:pPr>
            <w:r>
              <w:rPr>
                <w:rFonts w:ascii="Times New Roman" w:eastAsia="Times New Roman" w:hAnsi="Times New Roman"/>
                <w:sz w:val="20"/>
              </w:rPr>
              <w:t xml:space="preserve">252 </w:t>
            </w:r>
          </w:p>
        </w:tc>
        <w:tc>
          <w:tcPr>
            <w:tcW w:w="740" w:type="dxa"/>
            <w:tcBorders>
              <w:top w:val="single" w:sz="4" w:space="0" w:color="231F20"/>
              <w:left w:val="single" w:sz="4" w:space="0" w:color="231F20"/>
              <w:bottom w:val="single" w:sz="4" w:space="0" w:color="231F20"/>
              <w:right w:val="single" w:sz="4" w:space="0" w:color="231F20"/>
            </w:tcBorders>
          </w:tcPr>
          <w:p w14:paraId="7AE242DF" w14:textId="77777777" w:rsidR="00FC1127" w:rsidRDefault="009B225D">
            <w:pPr>
              <w:spacing w:after="0" w:line="259" w:lineRule="auto"/>
              <w:ind w:left="0" w:firstLine="0"/>
            </w:pPr>
            <w:r>
              <w:rPr>
                <w:rFonts w:ascii="Times New Roman" w:eastAsia="Times New Roman" w:hAnsi="Times New Roman"/>
                <w:sz w:val="20"/>
              </w:rPr>
              <w:t xml:space="preserve">162 </w:t>
            </w:r>
          </w:p>
        </w:tc>
        <w:tc>
          <w:tcPr>
            <w:tcW w:w="725" w:type="dxa"/>
            <w:tcBorders>
              <w:top w:val="single" w:sz="4" w:space="0" w:color="231F20"/>
              <w:left w:val="single" w:sz="4" w:space="0" w:color="231F20"/>
              <w:bottom w:val="single" w:sz="4" w:space="0" w:color="231F20"/>
              <w:right w:val="single" w:sz="8" w:space="0" w:color="231F20"/>
            </w:tcBorders>
          </w:tcPr>
          <w:p w14:paraId="552C50FC" w14:textId="77777777" w:rsidR="00FC1127" w:rsidRDefault="009B225D">
            <w:pPr>
              <w:spacing w:after="0" w:line="259" w:lineRule="auto"/>
              <w:ind w:left="0" w:firstLine="0"/>
            </w:pPr>
            <w:r>
              <w:rPr>
                <w:rFonts w:ascii="Times New Roman" w:eastAsia="Times New Roman" w:hAnsi="Times New Roman"/>
                <w:sz w:val="20"/>
              </w:rPr>
              <w:t xml:space="preserve">27 </w:t>
            </w:r>
          </w:p>
        </w:tc>
        <w:tc>
          <w:tcPr>
            <w:tcW w:w="666" w:type="dxa"/>
            <w:tcBorders>
              <w:top w:val="single" w:sz="4" w:space="0" w:color="231F20"/>
              <w:left w:val="single" w:sz="8" w:space="0" w:color="231F20"/>
              <w:bottom w:val="single" w:sz="4" w:space="0" w:color="231F20"/>
              <w:right w:val="single" w:sz="4" w:space="0" w:color="231F20"/>
            </w:tcBorders>
          </w:tcPr>
          <w:p w14:paraId="202BA3A6" w14:textId="77777777" w:rsidR="00FC1127" w:rsidRDefault="009B225D">
            <w:pPr>
              <w:spacing w:after="0" w:line="259" w:lineRule="auto"/>
              <w:ind w:left="5" w:firstLine="0"/>
            </w:pPr>
            <w:r>
              <w:rPr>
                <w:rFonts w:ascii="Times New Roman" w:eastAsia="Times New Roman" w:hAnsi="Times New Roman"/>
                <w:sz w:val="20"/>
              </w:rPr>
              <w:t xml:space="preserve">135 </w:t>
            </w:r>
          </w:p>
        </w:tc>
        <w:tc>
          <w:tcPr>
            <w:tcW w:w="950" w:type="dxa"/>
            <w:tcBorders>
              <w:top w:val="single" w:sz="4" w:space="0" w:color="231F20"/>
              <w:left w:val="single" w:sz="4" w:space="0" w:color="231F20"/>
              <w:bottom w:val="single" w:sz="4" w:space="0" w:color="231F20"/>
              <w:right w:val="single" w:sz="4" w:space="0" w:color="231F20"/>
            </w:tcBorders>
          </w:tcPr>
          <w:p w14:paraId="4531D173" w14:textId="77777777" w:rsidR="00FC1127" w:rsidRDefault="009B225D">
            <w:pPr>
              <w:spacing w:after="0" w:line="259" w:lineRule="auto"/>
              <w:ind w:left="0" w:firstLine="0"/>
            </w:pPr>
            <w:r>
              <w:rPr>
                <w:rFonts w:ascii="Times New Roman" w:eastAsia="Times New Roman" w:hAnsi="Times New Roman"/>
                <w:sz w:val="20"/>
              </w:rPr>
              <w:t xml:space="preserve">135 </w:t>
            </w:r>
          </w:p>
        </w:tc>
        <w:tc>
          <w:tcPr>
            <w:tcW w:w="941" w:type="dxa"/>
            <w:tcBorders>
              <w:top w:val="single" w:sz="4" w:space="0" w:color="231F20"/>
              <w:left w:val="single" w:sz="4" w:space="0" w:color="231F20"/>
              <w:bottom w:val="single" w:sz="4" w:space="0" w:color="231F20"/>
              <w:right w:val="single" w:sz="4" w:space="0" w:color="231F20"/>
            </w:tcBorders>
          </w:tcPr>
          <w:p w14:paraId="233D00D2" w14:textId="77777777" w:rsidR="00FC1127" w:rsidRDefault="009B225D">
            <w:pPr>
              <w:spacing w:after="0" w:line="259" w:lineRule="auto"/>
              <w:ind w:left="0" w:firstLine="0"/>
            </w:pPr>
            <w:r>
              <w:rPr>
                <w:rFonts w:ascii="Times New Roman" w:eastAsia="Times New Roman" w:hAnsi="Times New Roman"/>
                <w:sz w:val="20"/>
              </w:rPr>
              <w:t xml:space="preserve">0 </w:t>
            </w:r>
          </w:p>
        </w:tc>
      </w:tr>
      <w:tr w:rsidR="00FC1127" w14:paraId="467B164F" w14:textId="77777777">
        <w:trPr>
          <w:trHeight w:val="390"/>
        </w:trPr>
        <w:tc>
          <w:tcPr>
            <w:tcW w:w="775" w:type="dxa"/>
            <w:tcBorders>
              <w:top w:val="single" w:sz="4" w:space="0" w:color="231F20"/>
              <w:left w:val="single" w:sz="4" w:space="0" w:color="231F20"/>
              <w:bottom w:val="single" w:sz="4" w:space="0" w:color="231F20"/>
              <w:right w:val="single" w:sz="4" w:space="0" w:color="231F20"/>
            </w:tcBorders>
          </w:tcPr>
          <w:p w14:paraId="3EF2538E" w14:textId="77777777" w:rsidR="00FC1127" w:rsidRDefault="009B225D">
            <w:pPr>
              <w:spacing w:after="0" w:line="259" w:lineRule="auto"/>
              <w:ind w:left="0" w:firstLine="0"/>
            </w:pPr>
            <w:r>
              <w:rPr>
                <w:rFonts w:ascii="Times New Roman" w:eastAsia="Times New Roman" w:hAnsi="Times New Roman"/>
                <w:sz w:val="20"/>
              </w:rPr>
              <w:t xml:space="preserve"> </w:t>
            </w:r>
          </w:p>
        </w:tc>
        <w:tc>
          <w:tcPr>
            <w:tcW w:w="1986" w:type="dxa"/>
            <w:tcBorders>
              <w:top w:val="single" w:sz="4" w:space="0" w:color="231F20"/>
              <w:left w:val="single" w:sz="4" w:space="0" w:color="231F20"/>
              <w:bottom w:val="single" w:sz="4" w:space="0" w:color="231F20"/>
              <w:right w:val="single" w:sz="4" w:space="0" w:color="231F20"/>
            </w:tcBorders>
          </w:tcPr>
          <w:p w14:paraId="717C33E4" w14:textId="77777777" w:rsidR="00FC1127" w:rsidRDefault="009B225D">
            <w:pPr>
              <w:spacing w:after="0" w:line="259" w:lineRule="auto"/>
              <w:ind w:left="1" w:firstLine="0"/>
            </w:pPr>
            <w:r>
              <w:rPr>
                <w:rFonts w:ascii="Times New Roman" w:eastAsia="Times New Roman" w:hAnsi="Times New Roman"/>
                <w:sz w:val="20"/>
              </w:rPr>
              <w:t xml:space="preserve">Totals </w:t>
            </w:r>
          </w:p>
        </w:tc>
        <w:tc>
          <w:tcPr>
            <w:tcW w:w="1066" w:type="dxa"/>
            <w:tcBorders>
              <w:top w:val="single" w:sz="4" w:space="0" w:color="231F20"/>
              <w:left w:val="single" w:sz="4" w:space="0" w:color="231F20"/>
              <w:bottom w:val="single" w:sz="4" w:space="0" w:color="231F20"/>
              <w:right w:val="single" w:sz="4" w:space="0" w:color="231F20"/>
            </w:tcBorders>
          </w:tcPr>
          <w:p w14:paraId="44DFB2B4" w14:textId="77777777" w:rsidR="00FC1127" w:rsidRDefault="009B225D">
            <w:pPr>
              <w:spacing w:after="0" w:line="259" w:lineRule="auto"/>
              <w:ind w:left="0" w:firstLine="0"/>
            </w:pPr>
            <w:r>
              <w:rPr>
                <w:rFonts w:ascii="Times New Roman" w:eastAsia="Times New Roman" w:hAnsi="Times New Roman"/>
                <w:sz w:val="20"/>
              </w:rPr>
              <w:t xml:space="preserve"> </w:t>
            </w:r>
          </w:p>
        </w:tc>
        <w:tc>
          <w:tcPr>
            <w:tcW w:w="740" w:type="dxa"/>
            <w:tcBorders>
              <w:top w:val="single" w:sz="4" w:space="0" w:color="231F20"/>
              <w:left w:val="single" w:sz="4" w:space="0" w:color="231F20"/>
              <w:bottom w:val="single" w:sz="4" w:space="0" w:color="231F20"/>
              <w:right w:val="single" w:sz="4" w:space="0" w:color="231F20"/>
            </w:tcBorders>
          </w:tcPr>
          <w:p w14:paraId="54D78D6A" w14:textId="77777777" w:rsidR="00FC1127" w:rsidRDefault="009B225D">
            <w:pPr>
              <w:spacing w:after="0" w:line="259" w:lineRule="auto"/>
              <w:ind w:left="0" w:firstLine="0"/>
            </w:pPr>
            <w:r>
              <w:rPr>
                <w:rFonts w:ascii="Times New Roman" w:eastAsia="Times New Roman" w:hAnsi="Times New Roman"/>
                <w:sz w:val="20"/>
              </w:rPr>
              <w:t xml:space="preserve">240 </w:t>
            </w:r>
          </w:p>
        </w:tc>
        <w:tc>
          <w:tcPr>
            <w:tcW w:w="725" w:type="dxa"/>
            <w:tcBorders>
              <w:top w:val="single" w:sz="4" w:space="0" w:color="231F20"/>
              <w:left w:val="single" w:sz="4" w:space="0" w:color="231F20"/>
              <w:bottom w:val="single" w:sz="4" w:space="0" w:color="231F20"/>
              <w:right w:val="single" w:sz="8" w:space="0" w:color="231F20"/>
            </w:tcBorders>
          </w:tcPr>
          <w:p w14:paraId="6C58F62B" w14:textId="77777777" w:rsidR="00FC1127" w:rsidRDefault="009B225D">
            <w:pPr>
              <w:spacing w:after="0" w:line="259" w:lineRule="auto"/>
              <w:ind w:left="0" w:firstLine="0"/>
            </w:pPr>
            <w:r>
              <w:rPr>
                <w:rFonts w:ascii="Times New Roman" w:eastAsia="Times New Roman" w:hAnsi="Times New Roman"/>
                <w:sz w:val="20"/>
              </w:rPr>
              <w:t xml:space="preserve">40 </w:t>
            </w:r>
          </w:p>
        </w:tc>
        <w:tc>
          <w:tcPr>
            <w:tcW w:w="666" w:type="dxa"/>
            <w:tcBorders>
              <w:top w:val="single" w:sz="4" w:space="0" w:color="231F20"/>
              <w:left w:val="single" w:sz="8" w:space="0" w:color="231F20"/>
              <w:bottom w:val="single" w:sz="4" w:space="0" w:color="231F20"/>
              <w:right w:val="single" w:sz="4" w:space="0" w:color="231F20"/>
            </w:tcBorders>
          </w:tcPr>
          <w:p w14:paraId="2BE8C795" w14:textId="77777777" w:rsidR="00FC1127" w:rsidRDefault="009B225D">
            <w:pPr>
              <w:spacing w:after="0" w:line="259" w:lineRule="auto"/>
              <w:ind w:left="5" w:firstLine="0"/>
            </w:pPr>
            <w:r>
              <w:rPr>
                <w:rFonts w:ascii="Times New Roman" w:eastAsia="Times New Roman" w:hAnsi="Times New Roman"/>
                <w:sz w:val="20"/>
              </w:rPr>
              <w:t xml:space="preserve">200 </w:t>
            </w:r>
          </w:p>
        </w:tc>
        <w:tc>
          <w:tcPr>
            <w:tcW w:w="950" w:type="dxa"/>
            <w:tcBorders>
              <w:top w:val="single" w:sz="4" w:space="0" w:color="231F20"/>
              <w:left w:val="single" w:sz="4" w:space="0" w:color="231F20"/>
              <w:bottom w:val="single" w:sz="4" w:space="0" w:color="231F20"/>
              <w:right w:val="single" w:sz="4" w:space="0" w:color="231F20"/>
            </w:tcBorders>
          </w:tcPr>
          <w:p w14:paraId="1C3D71A1" w14:textId="77777777" w:rsidR="00FC1127" w:rsidRDefault="009B225D">
            <w:pPr>
              <w:spacing w:after="0" w:line="259" w:lineRule="auto"/>
              <w:ind w:left="0" w:firstLine="0"/>
            </w:pPr>
            <w:r>
              <w:rPr>
                <w:rFonts w:ascii="Times New Roman" w:eastAsia="Times New Roman" w:hAnsi="Times New Roman"/>
                <w:sz w:val="20"/>
              </w:rPr>
              <w:t xml:space="preserve">135.00 </w:t>
            </w:r>
          </w:p>
        </w:tc>
        <w:tc>
          <w:tcPr>
            <w:tcW w:w="941" w:type="dxa"/>
            <w:tcBorders>
              <w:top w:val="single" w:sz="4" w:space="0" w:color="231F20"/>
              <w:left w:val="single" w:sz="4" w:space="0" w:color="231F20"/>
              <w:bottom w:val="single" w:sz="4" w:space="0" w:color="231F20"/>
              <w:right w:val="single" w:sz="4" w:space="0" w:color="231F20"/>
            </w:tcBorders>
          </w:tcPr>
          <w:p w14:paraId="7C3CE070" w14:textId="77777777" w:rsidR="00FC1127" w:rsidRDefault="009B225D">
            <w:pPr>
              <w:spacing w:after="0" w:line="259" w:lineRule="auto"/>
              <w:ind w:left="0" w:firstLine="0"/>
            </w:pPr>
            <w:r>
              <w:rPr>
                <w:rFonts w:ascii="Times New Roman" w:eastAsia="Times New Roman" w:hAnsi="Times New Roman"/>
                <w:sz w:val="20"/>
              </w:rPr>
              <w:t xml:space="preserve">65.00 </w:t>
            </w:r>
          </w:p>
        </w:tc>
      </w:tr>
    </w:tbl>
    <w:p w14:paraId="7B13A4A5" w14:textId="77777777" w:rsidR="00FC1127" w:rsidRDefault="009B225D">
      <w:pPr>
        <w:spacing w:after="0" w:line="259" w:lineRule="auto"/>
        <w:ind w:left="0" w:firstLine="0"/>
      </w:pPr>
      <w:r>
        <w:rPr>
          <w:rFonts w:ascii="Times New Roman" w:eastAsia="Times New Roman" w:hAnsi="Times New Roman"/>
          <w:sz w:val="20"/>
        </w:rPr>
        <w:t xml:space="preserve"> </w:t>
      </w:r>
    </w:p>
    <w:p w14:paraId="3BA046E0" w14:textId="77777777" w:rsidR="00FC1127" w:rsidRDefault="009B225D">
      <w:pPr>
        <w:spacing w:after="0" w:line="259" w:lineRule="auto"/>
        <w:ind w:left="0" w:firstLine="0"/>
      </w:pPr>
      <w:r>
        <w:rPr>
          <w:rFonts w:ascii="Times New Roman" w:eastAsia="Times New Roman" w:hAnsi="Times New Roman"/>
          <w:sz w:val="20"/>
        </w:rPr>
        <w:t xml:space="preserve"> </w:t>
      </w:r>
    </w:p>
    <w:p w14:paraId="0ECBDFA9" w14:textId="77777777" w:rsidR="00FC1127" w:rsidRDefault="009B225D">
      <w:pPr>
        <w:spacing w:after="0" w:line="259" w:lineRule="auto"/>
        <w:ind w:left="0" w:right="1156" w:firstLine="0"/>
        <w:jc w:val="right"/>
      </w:pPr>
      <w:r>
        <w:rPr>
          <w:rFonts w:ascii="Times New Roman" w:eastAsia="Times New Roman" w:hAnsi="Times New Roman"/>
          <w:sz w:val="20"/>
        </w:rPr>
        <w:t xml:space="preserve"> </w:t>
      </w:r>
    </w:p>
    <w:p w14:paraId="3E501988" w14:textId="77777777" w:rsidR="00FC1127" w:rsidRDefault="009B225D">
      <w:pPr>
        <w:spacing w:after="0" w:line="259" w:lineRule="auto"/>
        <w:ind w:left="0" w:right="1156" w:firstLine="0"/>
        <w:jc w:val="right"/>
      </w:pPr>
      <w:r>
        <w:rPr>
          <w:rFonts w:ascii="Times New Roman" w:eastAsia="Times New Roman" w:hAnsi="Times New Roman"/>
          <w:sz w:val="20"/>
        </w:rPr>
        <w:t xml:space="preserve"> </w:t>
      </w:r>
    </w:p>
    <w:p w14:paraId="21F046A8" w14:textId="77777777" w:rsidR="00FC1127" w:rsidRDefault="009B225D">
      <w:pPr>
        <w:spacing w:after="160" w:line="259" w:lineRule="auto"/>
        <w:ind w:left="0" w:firstLine="0"/>
      </w:pPr>
      <w:r>
        <w:rPr>
          <w:rFonts w:ascii="Times New Roman" w:eastAsia="Times New Roman" w:hAnsi="Times New Roman"/>
          <w:sz w:val="20"/>
        </w:rPr>
        <w:t xml:space="preserve"> </w:t>
      </w:r>
    </w:p>
    <w:p w14:paraId="19D3631D" w14:textId="77777777" w:rsidR="00FC1127" w:rsidRDefault="009B225D">
      <w:pPr>
        <w:spacing w:after="0" w:line="259" w:lineRule="auto"/>
        <w:ind w:left="0" w:firstLine="0"/>
      </w:pPr>
      <w:r>
        <w:rPr>
          <w:rFonts w:ascii="Times New Roman" w:eastAsia="Times New Roman" w:hAnsi="Times New Roman"/>
          <w:sz w:val="20"/>
        </w:rPr>
        <w:t xml:space="preserve"> </w:t>
      </w:r>
    </w:p>
    <w:p w14:paraId="5D8E1F55" w14:textId="77777777" w:rsidR="00FC1127" w:rsidRDefault="009B225D">
      <w:pPr>
        <w:spacing w:after="0" w:line="259" w:lineRule="auto"/>
        <w:ind w:left="0" w:firstLine="0"/>
      </w:pPr>
      <w:r>
        <w:rPr>
          <w:rFonts w:ascii="Times New Roman" w:eastAsia="Times New Roman" w:hAnsi="Times New Roman"/>
          <w:sz w:val="20"/>
        </w:rPr>
        <w:t xml:space="preserve"> </w:t>
      </w:r>
    </w:p>
    <w:p w14:paraId="3054EAE1" w14:textId="77777777" w:rsidR="00FC1127" w:rsidRDefault="009B225D">
      <w:pPr>
        <w:spacing w:after="0" w:line="259" w:lineRule="auto"/>
        <w:ind w:left="0" w:firstLine="0"/>
      </w:pPr>
      <w:r>
        <w:rPr>
          <w:rFonts w:ascii="Times New Roman" w:eastAsia="Times New Roman" w:hAnsi="Times New Roman"/>
          <w:sz w:val="20"/>
        </w:rPr>
        <w:t xml:space="preserve"> </w:t>
      </w:r>
    </w:p>
    <w:p w14:paraId="44C37BE6" w14:textId="77777777" w:rsidR="00FC1127" w:rsidRDefault="009B225D">
      <w:pPr>
        <w:spacing w:after="0" w:line="259" w:lineRule="auto"/>
        <w:ind w:left="0" w:firstLine="0"/>
      </w:pPr>
      <w:r>
        <w:rPr>
          <w:rFonts w:ascii="Times New Roman" w:eastAsia="Times New Roman" w:hAnsi="Times New Roman"/>
          <w:sz w:val="20"/>
        </w:rPr>
        <w:t xml:space="preserve"> </w:t>
      </w:r>
    </w:p>
    <w:p w14:paraId="1A750F4F" w14:textId="77777777" w:rsidR="00FC1127" w:rsidRDefault="009B225D">
      <w:pPr>
        <w:spacing w:after="0" w:line="259" w:lineRule="auto"/>
        <w:ind w:left="0" w:firstLine="0"/>
      </w:pPr>
      <w:r>
        <w:rPr>
          <w:rFonts w:ascii="Times New Roman" w:eastAsia="Times New Roman" w:hAnsi="Times New Roman"/>
          <w:sz w:val="20"/>
        </w:rPr>
        <w:t xml:space="preserve"> </w:t>
      </w:r>
    </w:p>
    <w:p w14:paraId="17D8FAA1" w14:textId="77777777" w:rsidR="00FC1127" w:rsidRDefault="009B225D">
      <w:pPr>
        <w:spacing w:after="0" w:line="259" w:lineRule="auto"/>
        <w:ind w:left="0" w:firstLine="0"/>
      </w:pPr>
      <w:r>
        <w:rPr>
          <w:rFonts w:ascii="Times New Roman" w:eastAsia="Times New Roman" w:hAnsi="Times New Roman"/>
          <w:sz w:val="20"/>
        </w:rPr>
        <w:t xml:space="preserve"> </w:t>
      </w:r>
    </w:p>
    <w:p w14:paraId="7A13BD6A" w14:textId="77777777" w:rsidR="00FC1127" w:rsidRPr="009E74EB" w:rsidRDefault="009B225D">
      <w:pPr>
        <w:spacing w:after="0" w:line="259" w:lineRule="auto"/>
        <w:ind w:left="0" w:firstLine="0"/>
        <w:rPr>
          <w:b/>
          <w:bCs/>
        </w:rPr>
      </w:pPr>
      <w:r w:rsidRPr="009E74EB">
        <w:rPr>
          <w:rFonts w:ascii="Times New Roman" w:eastAsia="Times New Roman" w:hAnsi="Times New Roman"/>
          <w:b/>
          <w:bCs/>
          <w:sz w:val="20"/>
        </w:rPr>
        <w:t xml:space="preserve">Task 1(B) </w:t>
      </w:r>
    </w:p>
    <w:p w14:paraId="62567DEC" w14:textId="77777777" w:rsidR="00FC1127" w:rsidRDefault="009B225D">
      <w:pPr>
        <w:spacing w:after="0" w:line="259" w:lineRule="auto"/>
        <w:ind w:left="0" w:firstLine="0"/>
      </w:pPr>
      <w:r>
        <w:rPr>
          <w:rFonts w:ascii="Times New Roman" w:eastAsia="Times New Roman" w:hAnsi="Times New Roman"/>
          <w:sz w:val="20"/>
        </w:rPr>
        <w:t xml:space="preserve"> </w:t>
      </w:r>
    </w:p>
    <w:p w14:paraId="2B29AEA9" w14:textId="77777777" w:rsidR="00FC1127" w:rsidRDefault="009B225D">
      <w:pPr>
        <w:spacing w:after="0" w:line="259" w:lineRule="auto"/>
        <w:ind w:left="0" w:firstLine="0"/>
      </w:pPr>
      <w:r>
        <w:rPr>
          <w:rFonts w:ascii="Times New Roman" w:eastAsia="Times New Roman" w:hAnsi="Times New Roman"/>
          <w:sz w:val="20"/>
        </w:rPr>
        <w:t xml:space="preserve"> </w:t>
      </w:r>
    </w:p>
    <w:p w14:paraId="791E60C2" w14:textId="77777777" w:rsidR="00FC1127" w:rsidRDefault="009B225D">
      <w:pPr>
        <w:spacing w:after="0" w:line="259" w:lineRule="auto"/>
        <w:ind w:left="0" w:firstLine="0"/>
      </w:pPr>
      <w:r>
        <w:rPr>
          <w:rFonts w:ascii="Times New Roman" w:eastAsia="Times New Roman" w:hAnsi="Times New Roman"/>
          <w:sz w:val="20"/>
        </w:rPr>
        <w:t xml:space="preserve"> </w:t>
      </w:r>
    </w:p>
    <w:p w14:paraId="1D72EABD" w14:textId="77777777" w:rsidR="00FC1127" w:rsidRDefault="009B225D">
      <w:pPr>
        <w:spacing w:after="0" w:line="259" w:lineRule="auto"/>
        <w:ind w:left="0" w:firstLine="0"/>
      </w:pPr>
      <w:r>
        <w:rPr>
          <w:rFonts w:ascii="Times New Roman" w:eastAsia="Times New Roman" w:hAnsi="Times New Roman"/>
          <w:sz w:val="20"/>
        </w:rPr>
        <w:t xml:space="preserve"> </w:t>
      </w:r>
    </w:p>
    <w:tbl>
      <w:tblPr>
        <w:tblStyle w:val="TableGrid"/>
        <w:tblW w:w="7853" w:type="dxa"/>
        <w:tblInd w:w="1291" w:type="dxa"/>
        <w:tblCellMar>
          <w:top w:w="51" w:type="dxa"/>
          <w:left w:w="5" w:type="dxa"/>
          <w:right w:w="115" w:type="dxa"/>
        </w:tblCellMar>
        <w:tblLook w:val="04A0" w:firstRow="1" w:lastRow="0" w:firstColumn="1" w:lastColumn="0" w:noHBand="0" w:noVBand="1"/>
      </w:tblPr>
      <w:tblGrid>
        <w:gridCol w:w="6793"/>
        <w:gridCol w:w="1060"/>
      </w:tblGrid>
      <w:tr w:rsidR="00FC1127" w14:paraId="751B1D65" w14:textId="77777777">
        <w:trPr>
          <w:trHeight w:val="451"/>
        </w:trPr>
        <w:tc>
          <w:tcPr>
            <w:tcW w:w="6793" w:type="dxa"/>
            <w:tcBorders>
              <w:top w:val="single" w:sz="4" w:space="0" w:color="231F20"/>
              <w:left w:val="single" w:sz="4" w:space="0" w:color="231F20"/>
              <w:bottom w:val="single" w:sz="4" w:space="0" w:color="231F20"/>
              <w:right w:val="single" w:sz="4" w:space="0" w:color="231F20"/>
            </w:tcBorders>
          </w:tcPr>
          <w:p w14:paraId="5CA41CAA" w14:textId="77777777" w:rsidR="00FC1127" w:rsidRDefault="009B225D">
            <w:pPr>
              <w:spacing w:after="0" w:line="259" w:lineRule="auto"/>
              <w:ind w:left="0" w:firstLine="0"/>
            </w:pPr>
            <w:r>
              <w:rPr>
                <w:rFonts w:ascii="Times New Roman" w:eastAsia="Times New Roman" w:hAnsi="Times New Roman"/>
                <w:sz w:val="20"/>
              </w:rPr>
              <w:t xml:space="preserve">Has the correct purchase price of the paper been charged? Yes or No? </w:t>
            </w:r>
          </w:p>
        </w:tc>
        <w:tc>
          <w:tcPr>
            <w:tcW w:w="1060" w:type="dxa"/>
            <w:tcBorders>
              <w:top w:val="single" w:sz="4" w:space="0" w:color="231F20"/>
              <w:left w:val="single" w:sz="4" w:space="0" w:color="231F20"/>
              <w:bottom w:val="single" w:sz="4" w:space="0" w:color="231F20"/>
              <w:right w:val="single" w:sz="4" w:space="0" w:color="231F20"/>
            </w:tcBorders>
          </w:tcPr>
          <w:p w14:paraId="1EEC94F4" w14:textId="77777777" w:rsidR="00FC1127" w:rsidRDefault="009B225D">
            <w:pPr>
              <w:spacing w:after="0" w:line="259" w:lineRule="auto"/>
              <w:ind w:left="0" w:firstLine="0"/>
            </w:pPr>
            <w:r>
              <w:rPr>
                <w:rFonts w:ascii="Times New Roman" w:eastAsia="Times New Roman" w:hAnsi="Times New Roman"/>
                <w:sz w:val="20"/>
              </w:rPr>
              <w:t xml:space="preserve">Yes  </w:t>
            </w:r>
          </w:p>
        </w:tc>
      </w:tr>
      <w:tr w:rsidR="00FC1127" w14:paraId="7F6ECDC5" w14:textId="77777777">
        <w:trPr>
          <w:trHeight w:val="380"/>
        </w:trPr>
        <w:tc>
          <w:tcPr>
            <w:tcW w:w="6793" w:type="dxa"/>
            <w:tcBorders>
              <w:top w:val="single" w:sz="4" w:space="0" w:color="231F20"/>
              <w:left w:val="single" w:sz="4" w:space="0" w:color="231F20"/>
              <w:bottom w:val="single" w:sz="4" w:space="0" w:color="231F20"/>
              <w:right w:val="single" w:sz="4" w:space="0" w:color="231F20"/>
            </w:tcBorders>
          </w:tcPr>
          <w:p w14:paraId="2C4393D8" w14:textId="77777777" w:rsidR="00FC1127" w:rsidRDefault="009B225D">
            <w:pPr>
              <w:spacing w:after="0" w:line="259" w:lineRule="auto"/>
              <w:ind w:left="0" w:firstLine="0"/>
            </w:pPr>
            <w:r>
              <w:rPr>
                <w:rFonts w:ascii="Times New Roman" w:eastAsia="Times New Roman" w:hAnsi="Times New Roman"/>
                <w:sz w:val="20"/>
              </w:rPr>
              <w:t xml:space="preserve">Has the correct discount been applied? Yes or No? </w:t>
            </w:r>
          </w:p>
        </w:tc>
        <w:tc>
          <w:tcPr>
            <w:tcW w:w="1060" w:type="dxa"/>
            <w:tcBorders>
              <w:top w:val="single" w:sz="4" w:space="0" w:color="231F20"/>
              <w:left w:val="single" w:sz="4" w:space="0" w:color="231F20"/>
              <w:bottom w:val="single" w:sz="4" w:space="0" w:color="231F20"/>
              <w:right w:val="single" w:sz="4" w:space="0" w:color="231F20"/>
            </w:tcBorders>
          </w:tcPr>
          <w:p w14:paraId="378B8B61" w14:textId="77777777" w:rsidR="00FC1127" w:rsidRDefault="009B225D">
            <w:pPr>
              <w:spacing w:after="0" w:line="259" w:lineRule="auto"/>
              <w:ind w:left="0" w:firstLine="0"/>
            </w:pPr>
            <w:r>
              <w:rPr>
                <w:rFonts w:ascii="Times New Roman" w:eastAsia="Times New Roman" w:hAnsi="Times New Roman"/>
                <w:sz w:val="20"/>
              </w:rPr>
              <w:t xml:space="preserve">No  </w:t>
            </w:r>
          </w:p>
        </w:tc>
      </w:tr>
      <w:tr w:rsidR="00FC1127" w14:paraId="3CAD3EEA" w14:textId="77777777">
        <w:trPr>
          <w:trHeight w:val="380"/>
        </w:trPr>
        <w:tc>
          <w:tcPr>
            <w:tcW w:w="6793" w:type="dxa"/>
            <w:tcBorders>
              <w:top w:val="single" w:sz="4" w:space="0" w:color="231F20"/>
              <w:left w:val="single" w:sz="4" w:space="0" w:color="231F20"/>
              <w:bottom w:val="single" w:sz="4" w:space="0" w:color="231F20"/>
              <w:right w:val="single" w:sz="4" w:space="0" w:color="231F20"/>
            </w:tcBorders>
          </w:tcPr>
          <w:p w14:paraId="58D8EDFC" w14:textId="77777777" w:rsidR="00FC1127" w:rsidRDefault="009B225D">
            <w:pPr>
              <w:spacing w:after="0" w:line="259" w:lineRule="auto"/>
              <w:ind w:left="0" w:firstLine="0"/>
            </w:pPr>
            <w:r>
              <w:rPr>
                <w:rFonts w:ascii="Times New Roman" w:eastAsia="Times New Roman" w:hAnsi="Times New Roman"/>
                <w:sz w:val="20"/>
              </w:rPr>
              <w:t xml:space="preserve">What would be the VAT amount charged if the invoice was correct? </w:t>
            </w:r>
          </w:p>
        </w:tc>
        <w:tc>
          <w:tcPr>
            <w:tcW w:w="1060" w:type="dxa"/>
            <w:tcBorders>
              <w:top w:val="single" w:sz="4" w:space="0" w:color="231F20"/>
              <w:left w:val="single" w:sz="4" w:space="0" w:color="231F20"/>
              <w:bottom w:val="single" w:sz="4" w:space="0" w:color="231F20"/>
              <w:right w:val="single" w:sz="4" w:space="0" w:color="231F20"/>
            </w:tcBorders>
          </w:tcPr>
          <w:p w14:paraId="152EBA49" w14:textId="77777777" w:rsidR="00FC1127" w:rsidRDefault="009B225D">
            <w:pPr>
              <w:spacing w:after="0" w:line="259" w:lineRule="auto"/>
              <w:ind w:left="0" w:firstLine="0"/>
            </w:pPr>
            <w:r>
              <w:rPr>
                <w:rFonts w:ascii="Times New Roman" w:eastAsia="Times New Roman" w:hAnsi="Times New Roman"/>
                <w:sz w:val="20"/>
              </w:rPr>
              <w:t xml:space="preserve">150 </w:t>
            </w:r>
          </w:p>
        </w:tc>
      </w:tr>
      <w:tr w:rsidR="00FC1127" w14:paraId="5564C9B5" w14:textId="77777777">
        <w:trPr>
          <w:trHeight w:val="460"/>
        </w:trPr>
        <w:tc>
          <w:tcPr>
            <w:tcW w:w="6793" w:type="dxa"/>
            <w:tcBorders>
              <w:top w:val="single" w:sz="4" w:space="0" w:color="231F20"/>
              <w:left w:val="single" w:sz="4" w:space="0" w:color="231F20"/>
              <w:bottom w:val="single" w:sz="4" w:space="0" w:color="231F20"/>
              <w:right w:val="single" w:sz="4" w:space="0" w:color="231F20"/>
            </w:tcBorders>
          </w:tcPr>
          <w:p w14:paraId="5D5359EB" w14:textId="77777777" w:rsidR="00FC1127" w:rsidRDefault="009B225D">
            <w:pPr>
              <w:spacing w:after="0" w:line="259" w:lineRule="auto"/>
              <w:ind w:left="0" w:firstLine="0"/>
            </w:pPr>
            <w:r>
              <w:rPr>
                <w:rFonts w:ascii="Times New Roman" w:eastAsia="Times New Roman" w:hAnsi="Times New Roman"/>
                <w:sz w:val="20"/>
              </w:rPr>
              <w:t xml:space="preserve">What would be the total amount charged if the invoice was correct? </w:t>
            </w:r>
          </w:p>
        </w:tc>
        <w:tc>
          <w:tcPr>
            <w:tcW w:w="1060" w:type="dxa"/>
            <w:tcBorders>
              <w:top w:val="single" w:sz="4" w:space="0" w:color="231F20"/>
              <w:left w:val="single" w:sz="4" w:space="0" w:color="231F20"/>
              <w:bottom w:val="single" w:sz="4" w:space="0" w:color="231F20"/>
              <w:right w:val="single" w:sz="4" w:space="0" w:color="231F20"/>
            </w:tcBorders>
          </w:tcPr>
          <w:p w14:paraId="61AD6E13" w14:textId="77777777" w:rsidR="00FC1127" w:rsidRDefault="009B225D">
            <w:pPr>
              <w:spacing w:after="0" w:line="259" w:lineRule="auto"/>
              <w:ind w:left="0" w:firstLine="0"/>
            </w:pPr>
            <w:r>
              <w:rPr>
                <w:rFonts w:ascii="Times New Roman" w:eastAsia="Times New Roman" w:hAnsi="Times New Roman"/>
                <w:sz w:val="20"/>
              </w:rPr>
              <w:t xml:space="preserve">900 </w:t>
            </w:r>
          </w:p>
        </w:tc>
      </w:tr>
    </w:tbl>
    <w:p w14:paraId="169B19CB" w14:textId="77777777" w:rsidR="00FC1127" w:rsidRDefault="009B225D">
      <w:pPr>
        <w:spacing w:after="0" w:line="259" w:lineRule="auto"/>
        <w:ind w:left="0" w:firstLine="0"/>
      </w:pPr>
      <w:r>
        <w:rPr>
          <w:rFonts w:ascii="Calibri" w:eastAsia="Calibri" w:hAnsi="Calibri" w:cs="Calibri"/>
          <w:b/>
          <w:sz w:val="24"/>
        </w:rPr>
        <w:t xml:space="preserve"> </w:t>
      </w:r>
    </w:p>
    <w:p w14:paraId="57394FF2" w14:textId="77777777" w:rsidR="00FC1127" w:rsidRDefault="009B225D">
      <w:pPr>
        <w:spacing w:after="0" w:line="259" w:lineRule="auto"/>
        <w:ind w:left="0" w:firstLine="0"/>
      </w:pPr>
      <w:r>
        <w:rPr>
          <w:rFonts w:ascii="Calibri" w:eastAsia="Calibri" w:hAnsi="Calibri" w:cs="Calibri"/>
          <w:sz w:val="24"/>
        </w:rPr>
        <w:t xml:space="preserve"> </w:t>
      </w:r>
    </w:p>
    <w:p w14:paraId="4CBCD087" w14:textId="77777777" w:rsidR="00FC1127" w:rsidRDefault="009B225D">
      <w:pPr>
        <w:spacing w:after="0" w:line="259" w:lineRule="auto"/>
        <w:ind w:left="0" w:firstLine="0"/>
      </w:pPr>
      <w:r>
        <w:rPr>
          <w:rFonts w:ascii="Calibri" w:eastAsia="Calibri" w:hAnsi="Calibri" w:cs="Calibri"/>
          <w:sz w:val="24"/>
        </w:rPr>
        <w:t xml:space="preserve"> </w:t>
      </w:r>
    </w:p>
    <w:p w14:paraId="0298AE2D" w14:textId="77777777" w:rsidR="00FC1127" w:rsidRDefault="009B225D">
      <w:pPr>
        <w:spacing w:after="0" w:line="259" w:lineRule="auto"/>
        <w:ind w:left="0" w:firstLine="0"/>
      </w:pPr>
      <w:r>
        <w:rPr>
          <w:rFonts w:ascii="Calibri" w:eastAsia="Calibri" w:hAnsi="Calibri" w:cs="Calibri"/>
          <w:sz w:val="24"/>
        </w:rPr>
        <w:t xml:space="preserve"> </w:t>
      </w:r>
    </w:p>
    <w:p w14:paraId="365EB3BD" w14:textId="77777777" w:rsidR="00FC1127" w:rsidRDefault="009B225D">
      <w:pPr>
        <w:spacing w:after="0" w:line="259" w:lineRule="auto"/>
        <w:ind w:left="0" w:firstLine="0"/>
      </w:pPr>
      <w:r>
        <w:rPr>
          <w:rFonts w:ascii="Calibri" w:eastAsia="Calibri" w:hAnsi="Calibri" w:cs="Calibri"/>
          <w:sz w:val="24"/>
        </w:rPr>
        <w:t xml:space="preserve"> </w:t>
      </w:r>
    </w:p>
    <w:p w14:paraId="6A2226C3" w14:textId="77777777" w:rsidR="00FC1127" w:rsidRDefault="009B225D">
      <w:pPr>
        <w:spacing w:after="0" w:line="259" w:lineRule="auto"/>
        <w:ind w:left="0" w:firstLine="0"/>
      </w:pPr>
      <w:r>
        <w:rPr>
          <w:rFonts w:ascii="Calibri" w:eastAsia="Calibri" w:hAnsi="Calibri" w:cs="Calibri"/>
          <w:sz w:val="24"/>
        </w:rPr>
        <w:t xml:space="preserve"> </w:t>
      </w:r>
    </w:p>
    <w:p w14:paraId="3B35F429" w14:textId="77777777" w:rsidR="00FC1127" w:rsidRDefault="009B225D">
      <w:pPr>
        <w:spacing w:after="0" w:line="259" w:lineRule="auto"/>
        <w:ind w:left="0" w:firstLine="0"/>
      </w:pPr>
      <w:r>
        <w:rPr>
          <w:rFonts w:ascii="Calibri" w:eastAsia="Calibri" w:hAnsi="Calibri" w:cs="Calibri"/>
          <w:sz w:val="24"/>
        </w:rPr>
        <w:t xml:space="preserve"> </w:t>
      </w:r>
    </w:p>
    <w:p w14:paraId="1FE4A343" w14:textId="77777777" w:rsidR="00FC1127" w:rsidRDefault="009B225D">
      <w:pPr>
        <w:spacing w:after="0" w:line="259" w:lineRule="auto"/>
        <w:ind w:left="0" w:firstLine="0"/>
      </w:pPr>
      <w:r>
        <w:rPr>
          <w:rFonts w:ascii="Calibri" w:eastAsia="Calibri" w:hAnsi="Calibri" w:cs="Calibri"/>
          <w:sz w:val="24"/>
        </w:rPr>
        <w:t xml:space="preserve"> </w:t>
      </w:r>
    </w:p>
    <w:p w14:paraId="2157F711" w14:textId="77777777" w:rsidR="00FC1127" w:rsidRPr="009E74EB" w:rsidRDefault="009B225D">
      <w:pPr>
        <w:spacing w:after="11"/>
        <w:rPr>
          <w:b/>
          <w:bCs/>
        </w:rPr>
      </w:pPr>
      <w:r w:rsidRPr="009E74EB">
        <w:rPr>
          <w:rFonts w:ascii="Calibri" w:eastAsia="Calibri" w:hAnsi="Calibri" w:cs="Calibri"/>
          <w:b/>
          <w:bCs/>
          <w:sz w:val="24"/>
        </w:rPr>
        <w:t xml:space="preserve">Task 2 (1) </w:t>
      </w:r>
    </w:p>
    <w:p w14:paraId="46AE03B8" w14:textId="77777777" w:rsidR="00FC1127" w:rsidRDefault="009B225D">
      <w:pPr>
        <w:spacing w:after="0" w:line="259" w:lineRule="auto"/>
        <w:ind w:left="0" w:firstLine="0"/>
      </w:pPr>
      <w:r>
        <w:rPr>
          <w:rFonts w:ascii="Calibri" w:eastAsia="Calibri" w:hAnsi="Calibri" w:cs="Calibri"/>
          <w:sz w:val="24"/>
        </w:rPr>
        <w:t xml:space="preserve"> </w:t>
      </w:r>
    </w:p>
    <w:p w14:paraId="1CD17AB2" w14:textId="77777777" w:rsidR="00FC1127" w:rsidRDefault="009B225D">
      <w:pPr>
        <w:spacing w:after="0" w:line="259" w:lineRule="auto"/>
        <w:ind w:left="0" w:firstLine="0"/>
      </w:pPr>
      <w:r>
        <w:rPr>
          <w:rFonts w:ascii="Calibri" w:eastAsia="Calibri" w:hAnsi="Calibri" w:cs="Calibri"/>
          <w:sz w:val="24"/>
        </w:rPr>
        <w:t xml:space="preserve"> </w:t>
      </w:r>
    </w:p>
    <w:p w14:paraId="2B5CB1C4" w14:textId="77777777" w:rsidR="00FC1127" w:rsidRDefault="009B225D">
      <w:pPr>
        <w:spacing w:after="0" w:line="259" w:lineRule="auto"/>
        <w:ind w:left="0" w:firstLine="0"/>
      </w:pPr>
      <w:r>
        <w:rPr>
          <w:rFonts w:ascii="Calibri" w:eastAsia="Calibri" w:hAnsi="Calibri" w:cs="Calibri"/>
          <w:sz w:val="24"/>
        </w:rPr>
        <w:t xml:space="preserve">                                           </w:t>
      </w:r>
    </w:p>
    <w:p w14:paraId="1E1C8166" w14:textId="77777777" w:rsidR="00FC1127" w:rsidRDefault="009B225D">
      <w:pPr>
        <w:spacing w:after="11"/>
      </w:pPr>
      <w:r>
        <w:rPr>
          <w:rFonts w:ascii="Calibri" w:eastAsia="Calibri" w:hAnsi="Calibri" w:cs="Calibri"/>
          <w:sz w:val="24"/>
        </w:rPr>
        <w:t xml:space="preserve">                                                           Profit and loss Account  </w:t>
      </w:r>
    </w:p>
    <w:p w14:paraId="469CEDB0" w14:textId="77777777" w:rsidR="00FC1127" w:rsidRDefault="009B225D">
      <w:pPr>
        <w:spacing w:after="11"/>
        <w:ind w:right="5002"/>
      </w:pPr>
      <w:r>
        <w:rPr>
          <w:rFonts w:ascii="Calibri" w:eastAsia="Calibri" w:hAnsi="Calibri" w:cs="Calibri"/>
          <w:sz w:val="24"/>
        </w:rPr>
        <w:t xml:space="preserve">                                                              For the year ended                                                                     31 August 2026 </w:t>
      </w:r>
    </w:p>
    <w:p w14:paraId="0D57454B" w14:textId="77777777" w:rsidR="00FC1127" w:rsidRDefault="009B225D">
      <w:pPr>
        <w:spacing w:after="0" w:line="259" w:lineRule="auto"/>
        <w:ind w:left="0" w:right="56" w:firstLine="0"/>
        <w:jc w:val="right"/>
      </w:pPr>
      <w:r>
        <w:rPr>
          <w:rFonts w:ascii="Calibri" w:eastAsia="Calibri" w:hAnsi="Calibri" w:cs="Calibri"/>
          <w:sz w:val="24"/>
        </w:rPr>
        <w:t xml:space="preserve"> </w:t>
      </w:r>
    </w:p>
    <w:p w14:paraId="680A053E" w14:textId="77777777" w:rsidR="00FC1127" w:rsidRDefault="009B225D">
      <w:pPr>
        <w:spacing w:after="11"/>
        <w:ind w:left="715"/>
      </w:pPr>
      <w:r>
        <w:rPr>
          <w:rFonts w:ascii="Calibri" w:eastAsia="Calibri" w:hAnsi="Calibri" w:cs="Calibri"/>
          <w:sz w:val="24"/>
        </w:rPr>
        <w:t xml:space="preserve">Description                                                                       £                                     £ </w:t>
      </w:r>
    </w:p>
    <w:p w14:paraId="637801CC" w14:textId="77777777" w:rsidR="00FC1127" w:rsidRDefault="009B225D">
      <w:pPr>
        <w:spacing w:after="11"/>
        <w:ind w:left="715"/>
      </w:pPr>
      <w:r>
        <w:rPr>
          <w:rFonts w:ascii="Calibri" w:eastAsia="Calibri" w:hAnsi="Calibri" w:cs="Calibri"/>
          <w:sz w:val="24"/>
        </w:rPr>
        <w:t xml:space="preserve">Sales                                                                                                                          560,000 </w:t>
      </w:r>
    </w:p>
    <w:p w14:paraId="0DE9ECFE" w14:textId="77777777" w:rsidR="00FC1127" w:rsidRDefault="009B225D">
      <w:pPr>
        <w:spacing w:after="11"/>
        <w:ind w:left="715"/>
      </w:pPr>
      <w:r>
        <w:rPr>
          <w:rFonts w:ascii="Calibri" w:eastAsia="Calibri" w:hAnsi="Calibri" w:cs="Calibri"/>
          <w:sz w:val="24"/>
        </w:rPr>
        <w:t xml:space="preserve">Opening stock                                                                  140,000 </w:t>
      </w:r>
    </w:p>
    <w:p w14:paraId="623585BE" w14:textId="77777777" w:rsidR="00FC1127" w:rsidRDefault="009B225D">
      <w:pPr>
        <w:spacing w:after="11"/>
        <w:ind w:left="715"/>
      </w:pPr>
      <w:r>
        <w:rPr>
          <w:rFonts w:ascii="Calibri" w:eastAsia="Calibri" w:hAnsi="Calibri" w:cs="Calibri"/>
          <w:sz w:val="24"/>
        </w:rPr>
        <w:t xml:space="preserve">Purchases                                                                          420,000 </w:t>
      </w:r>
    </w:p>
    <w:p w14:paraId="3A58B014" w14:textId="77777777" w:rsidR="00FC1127" w:rsidRDefault="009B225D">
      <w:pPr>
        <w:spacing w:after="11"/>
        <w:ind w:left="715"/>
      </w:pPr>
      <w:r>
        <w:rPr>
          <w:rFonts w:ascii="Calibri" w:eastAsia="Calibri" w:hAnsi="Calibri" w:cs="Calibri"/>
          <w:sz w:val="24"/>
        </w:rPr>
        <w:t xml:space="preserve">Goods available for sales                                                560,000 </w:t>
      </w:r>
    </w:p>
    <w:p w14:paraId="7767B1E0" w14:textId="77777777" w:rsidR="00FC1127" w:rsidRDefault="009B225D">
      <w:pPr>
        <w:spacing w:after="11"/>
        <w:ind w:left="715"/>
      </w:pPr>
      <w:r>
        <w:rPr>
          <w:rFonts w:ascii="Calibri" w:eastAsia="Calibri" w:hAnsi="Calibri" w:cs="Calibri"/>
          <w:sz w:val="24"/>
        </w:rPr>
        <w:t xml:space="preserve">Less: closing stock                                                           (168,000) </w:t>
      </w:r>
    </w:p>
    <w:p w14:paraId="601FCA92" w14:textId="77777777" w:rsidR="00FC1127" w:rsidRDefault="009B225D">
      <w:pPr>
        <w:spacing w:after="11"/>
        <w:ind w:left="715"/>
      </w:pPr>
      <w:r>
        <w:rPr>
          <w:rFonts w:ascii="Calibri" w:eastAsia="Calibri" w:hAnsi="Calibri" w:cs="Calibri"/>
          <w:sz w:val="24"/>
        </w:rPr>
        <w:t xml:space="preserve">Cost of sales.                                                                                                          392,000 </w:t>
      </w:r>
    </w:p>
    <w:p w14:paraId="3EAB27F8" w14:textId="77777777" w:rsidR="00FC1127" w:rsidRDefault="009B225D">
      <w:pPr>
        <w:pStyle w:val="Heading1"/>
        <w:ind w:left="715"/>
      </w:pPr>
      <w:r>
        <w:t xml:space="preserve">                                                                                                                               —————- </w:t>
      </w:r>
    </w:p>
    <w:p w14:paraId="47292245" w14:textId="77777777" w:rsidR="00FC1127" w:rsidRDefault="009B225D">
      <w:pPr>
        <w:spacing w:after="11"/>
        <w:ind w:left="715"/>
      </w:pPr>
      <w:r>
        <w:rPr>
          <w:rFonts w:ascii="Calibri" w:eastAsia="Calibri" w:hAnsi="Calibri" w:cs="Calibri"/>
          <w:sz w:val="24"/>
        </w:rPr>
        <w:t xml:space="preserve">Gross profit                                                                                                           168,000 </w:t>
      </w:r>
    </w:p>
    <w:p w14:paraId="10148E5B" w14:textId="77777777" w:rsidR="00FC1127" w:rsidRDefault="009B225D">
      <w:pPr>
        <w:spacing w:after="0" w:line="259" w:lineRule="auto"/>
        <w:ind w:left="720" w:firstLine="0"/>
      </w:pPr>
      <w:r>
        <w:rPr>
          <w:rFonts w:ascii="Calibri" w:eastAsia="Calibri" w:hAnsi="Calibri" w:cs="Calibri"/>
          <w:sz w:val="24"/>
        </w:rPr>
        <w:t xml:space="preserve"> </w:t>
      </w:r>
    </w:p>
    <w:p w14:paraId="7FA5F200" w14:textId="77777777" w:rsidR="00FC1127" w:rsidRDefault="009B225D">
      <w:pPr>
        <w:spacing w:after="0" w:line="259" w:lineRule="auto"/>
        <w:ind w:left="720" w:firstLine="0"/>
      </w:pPr>
      <w:r>
        <w:rPr>
          <w:rFonts w:ascii="Calibri" w:eastAsia="Calibri" w:hAnsi="Calibri" w:cs="Calibri"/>
          <w:sz w:val="24"/>
        </w:rPr>
        <w:t xml:space="preserve"> </w:t>
      </w:r>
    </w:p>
    <w:p w14:paraId="1C41EC01" w14:textId="77777777" w:rsidR="00FC1127" w:rsidRDefault="009B225D">
      <w:pPr>
        <w:spacing w:after="0" w:line="259" w:lineRule="auto"/>
        <w:ind w:left="720" w:firstLine="0"/>
      </w:pPr>
      <w:r>
        <w:rPr>
          <w:rFonts w:ascii="Calibri" w:eastAsia="Calibri" w:hAnsi="Calibri" w:cs="Calibri"/>
          <w:sz w:val="24"/>
        </w:rPr>
        <w:t xml:space="preserve"> </w:t>
      </w:r>
    </w:p>
    <w:p w14:paraId="28079B89" w14:textId="77777777" w:rsidR="00FC1127" w:rsidRDefault="009B225D">
      <w:pPr>
        <w:spacing w:after="11"/>
        <w:ind w:left="715"/>
      </w:pPr>
      <w:r>
        <w:rPr>
          <w:rFonts w:ascii="Calibri" w:eastAsia="Calibri" w:hAnsi="Calibri" w:cs="Calibri"/>
          <w:sz w:val="24"/>
        </w:rPr>
        <w:t xml:space="preserve">Expenses </w:t>
      </w:r>
    </w:p>
    <w:p w14:paraId="46E6A0F3" w14:textId="77777777" w:rsidR="00FC1127" w:rsidRDefault="009B225D">
      <w:pPr>
        <w:pStyle w:val="Heading1"/>
        <w:ind w:left="715"/>
      </w:pPr>
      <w:r>
        <w:t xml:space="preserve">————- </w:t>
      </w:r>
    </w:p>
    <w:p w14:paraId="18B95D60" w14:textId="77777777" w:rsidR="00FC1127" w:rsidRDefault="009B225D">
      <w:pPr>
        <w:spacing w:after="11"/>
        <w:ind w:left="715"/>
      </w:pPr>
      <w:r>
        <w:rPr>
          <w:rFonts w:ascii="Calibri" w:eastAsia="Calibri" w:hAnsi="Calibri" w:cs="Calibri"/>
          <w:sz w:val="24"/>
        </w:rPr>
        <w:t xml:space="preserve">Advertising                                                                   12,000 </w:t>
      </w:r>
    </w:p>
    <w:p w14:paraId="1A3FF036" w14:textId="77777777" w:rsidR="00FC1127" w:rsidRDefault="009B225D">
      <w:pPr>
        <w:spacing w:after="11"/>
        <w:ind w:left="715"/>
      </w:pPr>
      <w:r>
        <w:rPr>
          <w:rFonts w:ascii="Calibri" w:eastAsia="Calibri" w:hAnsi="Calibri" w:cs="Calibri"/>
          <w:sz w:val="24"/>
        </w:rPr>
        <w:t xml:space="preserve">Electricity                                                                       6,000 </w:t>
      </w:r>
    </w:p>
    <w:p w14:paraId="21EF1445" w14:textId="77777777" w:rsidR="00FC1127" w:rsidRDefault="009B225D">
      <w:pPr>
        <w:spacing w:after="11"/>
        <w:ind w:left="715"/>
      </w:pPr>
      <w:r>
        <w:rPr>
          <w:rFonts w:ascii="Calibri" w:eastAsia="Calibri" w:hAnsi="Calibri" w:cs="Calibri"/>
          <w:sz w:val="24"/>
        </w:rPr>
        <w:t xml:space="preserve">Insurance                                                                      12,000 </w:t>
      </w:r>
    </w:p>
    <w:p w14:paraId="6BE96DEF" w14:textId="77777777" w:rsidR="00FC1127" w:rsidRDefault="009B225D">
      <w:pPr>
        <w:spacing w:after="11"/>
        <w:ind w:left="715"/>
      </w:pPr>
      <w:r>
        <w:rPr>
          <w:rFonts w:ascii="Calibri" w:eastAsia="Calibri" w:hAnsi="Calibri" w:cs="Calibri"/>
          <w:sz w:val="24"/>
        </w:rPr>
        <w:t xml:space="preserve">Rent and rates                                                              26,000 </w:t>
      </w:r>
    </w:p>
    <w:p w14:paraId="752B65FA" w14:textId="77777777" w:rsidR="00FC1127" w:rsidRDefault="009B225D">
      <w:pPr>
        <w:spacing w:after="11"/>
        <w:ind w:left="715"/>
      </w:pPr>
      <w:r>
        <w:rPr>
          <w:rFonts w:ascii="Calibri" w:eastAsia="Calibri" w:hAnsi="Calibri" w:cs="Calibri"/>
          <w:sz w:val="24"/>
        </w:rPr>
        <w:t xml:space="preserve">Salaries                                                                          125,000 </w:t>
      </w:r>
    </w:p>
    <w:p w14:paraId="1CF42747" w14:textId="77777777" w:rsidR="00FC1127" w:rsidRDefault="009B225D">
      <w:pPr>
        <w:spacing w:after="11"/>
        <w:ind w:left="715"/>
      </w:pPr>
      <w:r>
        <w:rPr>
          <w:rFonts w:ascii="Calibri" w:eastAsia="Calibri" w:hAnsi="Calibri" w:cs="Calibri"/>
          <w:sz w:val="24"/>
        </w:rPr>
        <w:t xml:space="preserve">Stationary                                                                     10,000 </w:t>
      </w:r>
    </w:p>
    <w:p w14:paraId="5D938138" w14:textId="77777777" w:rsidR="00FC1127" w:rsidRDefault="009B225D">
      <w:pPr>
        <w:spacing w:after="11"/>
        <w:ind w:left="715"/>
      </w:pPr>
      <w:r>
        <w:rPr>
          <w:rFonts w:ascii="Calibri" w:eastAsia="Calibri" w:hAnsi="Calibri" w:cs="Calibri"/>
          <w:sz w:val="24"/>
        </w:rPr>
        <w:t xml:space="preserve">Telephone                                                                     4,000 </w:t>
      </w:r>
    </w:p>
    <w:p w14:paraId="7ED1248C" w14:textId="77777777" w:rsidR="00FC1127" w:rsidRDefault="009B225D">
      <w:pPr>
        <w:spacing w:after="11"/>
        <w:ind w:left="715"/>
      </w:pPr>
      <w:r>
        <w:rPr>
          <w:rFonts w:ascii="Calibri" w:eastAsia="Calibri" w:hAnsi="Calibri" w:cs="Calibri"/>
          <w:sz w:val="24"/>
        </w:rPr>
        <w:t xml:space="preserve">Vehicle running expense                                            48,000 </w:t>
      </w:r>
    </w:p>
    <w:p w14:paraId="3873FB95" w14:textId="77777777" w:rsidR="00FC1127" w:rsidRDefault="009B225D">
      <w:pPr>
        <w:spacing w:after="11"/>
        <w:ind w:left="715"/>
      </w:pPr>
      <w:r>
        <w:rPr>
          <w:rFonts w:ascii="Calibri" w:eastAsia="Calibri" w:hAnsi="Calibri" w:cs="Calibri"/>
          <w:sz w:val="24"/>
        </w:rPr>
        <w:t xml:space="preserve">Depreciation                                                                 8,000 </w:t>
      </w:r>
    </w:p>
    <w:p w14:paraId="54874C2F" w14:textId="77777777" w:rsidR="00FC1127" w:rsidRDefault="009B225D">
      <w:pPr>
        <w:spacing w:after="0" w:line="259" w:lineRule="auto"/>
        <w:ind w:left="715"/>
      </w:pPr>
      <w:r>
        <w:rPr>
          <w:rFonts w:ascii="Calibri" w:eastAsia="Calibri" w:hAnsi="Calibri" w:cs="Calibri"/>
          <w:sz w:val="24"/>
        </w:rPr>
        <w:t xml:space="preserve">                                                                                        ————- </w:t>
      </w:r>
    </w:p>
    <w:p w14:paraId="658284BC" w14:textId="77777777" w:rsidR="00FC1127" w:rsidRDefault="009B225D">
      <w:pPr>
        <w:spacing w:after="0" w:line="259" w:lineRule="auto"/>
        <w:ind w:left="720" w:firstLine="0"/>
      </w:pPr>
      <w:r>
        <w:rPr>
          <w:rFonts w:ascii="Calibri" w:eastAsia="Calibri" w:hAnsi="Calibri" w:cs="Calibri"/>
          <w:sz w:val="24"/>
        </w:rPr>
        <w:t xml:space="preserve"> </w:t>
      </w:r>
    </w:p>
    <w:p w14:paraId="5B2AFC15" w14:textId="77777777" w:rsidR="00FC1127" w:rsidRDefault="009B225D">
      <w:pPr>
        <w:spacing w:after="11"/>
        <w:ind w:left="715"/>
      </w:pPr>
      <w:r>
        <w:rPr>
          <w:rFonts w:ascii="Calibri" w:eastAsia="Calibri" w:hAnsi="Calibri" w:cs="Calibri"/>
          <w:sz w:val="24"/>
        </w:rPr>
        <w:t xml:space="preserve">Total expense                                                                                                        251,000 </w:t>
      </w:r>
    </w:p>
    <w:p w14:paraId="1B159F07" w14:textId="77777777" w:rsidR="00FC1127" w:rsidRDefault="009B225D">
      <w:pPr>
        <w:pStyle w:val="Heading1"/>
        <w:ind w:left="715"/>
      </w:pPr>
      <w:r>
        <w:t xml:space="preserve">                                                                                                                                ————— </w:t>
      </w:r>
    </w:p>
    <w:p w14:paraId="27828A83" w14:textId="77777777" w:rsidR="00FC1127" w:rsidRDefault="009B225D">
      <w:pPr>
        <w:spacing w:after="0" w:line="259" w:lineRule="auto"/>
        <w:ind w:left="720" w:firstLine="0"/>
      </w:pPr>
      <w:r>
        <w:rPr>
          <w:rFonts w:ascii="Calibri" w:eastAsia="Calibri" w:hAnsi="Calibri" w:cs="Calibri"/>
          <w:sz w:val="24"/>
        </w:rPr>
        <w:t xml:space="preserve">  </w:t>
      </w:r>
    </w:p>
    <w:p w14:paraId="56089B8E" w14:textId="77777777" w:rsidR="00FC1127" w:rsidRDefault="009B225D">
      <w:pPr>
        <w:spacing w:after="11"/>
        <w:ind w:left="715"/>
      </w:pPr>
      <w:r>
        <w:rPr>
          <w:rFonts w:ascii="Calibri" w:eastAsia="Calibri" w:hAnsi="Calibri" w:cs="Calibri"/>
          <w:sz w:val="24"/>
        </w:rPr>
        <w:t xml:space="preserve">Net loss for the year                                                                                            (83,000) </w:t>
      </w:r>
    </w:p>
    <w:p w14:paraId="234479DE" w14:textId="77777777" w:rsidR="00FC1127" w:rsidRDefault="009B225D">
      <w:pPr>
        <w:spacing w:after="0" w:line="259" w:lineRule="auto"/>
        <w:ind w:left="720" w:firstLine="0"/>
      </w:pPr>
      <w:r>
        <w:rPr>
          <w:rFonts w:ascii="Calibri" w:eastAsia="Calibri" w:hAnsi="Calibri" w:cs="Calibri"/>
          <w:sz w:val="24"/>
        </w:rPr>
        <w:t xml:space="preserve"> </w:t>
      </w:r>
    </w:p>
    <w:p w14:paraId="150406FA" w14:textId="77777777" w:rsidR="00FC1127" w:rsidRDefault="009B225D">
      <w:pPr>
        <w:spacing w:after="0" w:line="259" w:lineRule="auto"/>
        <w:ind w:left="720" w:firstLine="0"/>
      </w:pPr>
      <w:r>
        <w:rPr>
          <w:rFonts w:ascii="Calibri" w:eastAsia="Calibri" w:hAnsi="Calibri" w:cs="Calibri"/>
          <w:sz w:val="24"/>
        </w:rPr>
        <w:t xml:space="preserve"> </w:t>
      </w:r>
    </w:p>
    <w:p w14:paraId="568C69AE" w14:textId="77777777" w:rsidR="00FC1127" w:rsidRDefault="009B225D">
      <w:pPr>
        <w:spacing w:after="0" w:line="259" w:lineRule="auto"/>
        <w:ind w:left="720" w:firstLine="0"/>
      </w:pPr>
      <w:r>
        <w:rPr>
          <w:rFonts w:ascii="Calibri" w:eastAsia="Calibri" w:hAnsi="Calibri" w:cs="Calibri"/>
          <w:sz w:val="24"/>
        </w:rPr>
        <w:t xml:space="preserve"> </w:t>
      </w:r>
    </w:p>
    <w:p w14:paraId="63BF0F47" w14:textId="77777777" w:rsidR="00FC1127" w:rsidRDefault="009B225D">
      <w:pPr>
        <w:spacing w:after="0" w:line="259" w:lineRule="auto"/>
        <w:ind w:left="720" w:firstLine="0"/>
      </w:pPr>
      <w:r>
        <w:rPr>
          <w:rFonts w:ascii="Calibri" w:eastAsia="Calibri" w:hAnsi="Calibri" w:cs="Calibri"/>
          <w:sz w:val="24"/>
        </w:rPr>
        <w:t xml:space="preserve"> </w:t>
      </w:r>
    </w:p>
    <w:p w14:paraId="33B9F32E" w14:textId="77777777" w:rsidR="00FC1127" w:rsidRDefault="009B225D">
      <w:pPr>
        <w:spacing w:after="11"/>
        <w:ind w:left="715"/>
      </w:pPr>
      <w:r>
        <w:rPr>
          <w:rFonts w:ascii="Calibri" w:eastAsia="Calibri" w:hAnsi="Calibri" w:cs="Calibri"/>
          <w:sz w:val="24"/>
        </w:rPr>
        <w:t xml:space="preserve">Depreciation =(80,000/10) </w:t>
      </w:r>
    </w:p>
    <w:p w14:paraId="7FB3041F" w14:textId="77777777" w:rsidR="00FC1127" w:rsidRDefault="009B225D">
      <w:pPr>
        <w:spacing w:after="11"/>
        <w:ind w:left="715"/>
      </w:pPr>
      <w:r>
        <w:rPr>
          <w:rFonts w:ascii="Calibri" w:eastAsia="Calibri" w:hAnsi="Calibri" w:cs="Calibri"/>
          <w:sz w:val="24"/>
        </w:rPr>
        <w:t xml:space="preserve">                        =£8,000 per year.  </w:t>
      </w:r>
    </w:p>
    <w:p w14:paraId="11B2265B" w14:textId="77777777" w:rsidR="00FC1127" w:rsidRDefault="009B225D">
      <w:pPr>
        <w:spacing w:after="0" w:line="242" w:lineRule="auto"/>
        <w:ind w:left="0" w:right="9435" w:firstLine="0"/>
      </w:pPr>
      <w:r>
        <w:rPr>
          <w:rFonts w:ascii="Calibri" w:eastAsia="Calibri" w:hAnsi="Calibri" w:cs="Calibri"/>
          <w:sz w:val="24"/>
        </w:rPr>
        <w:t xml:space="preserve">  </w:t>
      </w:r>
    </w:p>
    <w:p w14:paraId="7A7625BB" w14:textId="77777777" w:rsidR="00FC1127" w:rsidRPr="009E74EB" w:rsidRDefault="009B225D">
      <w:pPr>
        <w:spacing w:after="11"/>
        <w:rPr>
          <w:b/>
          <w:bCs/>
        </w:rPr>
      </w:pPr>
      <w:r w:rsidRPr="009E74EB">
        <w:rPr>
          <w:rFonts w:ascii="Calibri" w:eastAsia="Calibri" w:hAnsi="Calibri" w:cs="Calibri"/>
          <w:b/>
          <w:bCs/>
          <w:sz w:val="24"/>
        </w:rPr>
        <w:t xml:space="preserve">(2) </w:t>
      </w:r>
    </w:p>
    <w:p w14:paraId="21926B60" w14:textId="77777777" w:rsidR="00FC1127" w:rsidRDefault="009B225D">
      <w:pPr>
        <w:spacing w:after="0" w:line="259" w:lineRule="auto"/>
        <w:ind w:left="0" w:firstLine="0"/>
      </w:pPr>
      <w:r>
        <w:rPr>
          <w:rFonts w:ascii="Calibri" w:eastAsia="Calibri" w:hAnsi="Calibri" w:cs="Calibri"/>
          <w:sz w:val="24"/>
        </w:rPr>
        <w:t xml:space="preserve"> </w:t>
      </w:r>
    </w:p>
    <w:p w14:paraId="092DFFB2" w14:textId="77777777" w:rsidR="00FC1127" w:rsidRDefault="009B225D">
      <w:pPr>
        <w:spacing w:after="0" w:line="259" w:lineRule="auto"/>
        <w:ind w:left="0" w:firstLine="0"/>
      </w:pPr>
      <w:r>
        <w:rPr>
          <w:rFonts w:ascii="Calibri" w:eastAsia="Calibri" w:hAnsi="Calibri" w:cs="Calibri"/>
          <w:sz w:val="24"/>
        </w:rPr>
        <w:t xml:space="preserve"> </w:t>
      </w:r>
    </w:p>
    <w:p w14:paraId="44B6FD85" w14:textId="77777777" w:rsidR="00FC1127" w:rsidRDefault="009B225D">
      <w:pPr>
        <w:spacing w:after="12" w:line="252" w:lineRule="auto"/>
        <w:ind w:left="0" w:right="3854" w:firstLine="0"/>
        <w:jc w:val="center"/>
      </w:pPr>
      <w:r>
        <w:rPr>
          <w:rFonts w:ascii="Calibri" w:eastAsia="Calibri" w:hAnsi="Calibri" w:cs="Calibri"/>
          <w:sz w:val="24"/>
        </w:rPr>
        <w:t xml:space="preserve">                                                                                     Balance sheet as at                                                                                        31</w:t>
      </w:r>
      <w:r>
        <w:rPr>
          <w:rFonts w:ascii="Calibri" w:eastAsia="Calibri" w:hAnsi="Calibri" w:cs="Calibri"/>
          <w:sz w:val="24"/>
          <w:vertAlign w:val="superscript"/>
        </w:rPr>
        <w:t>st</w:t>
      </w:r>
      <w:r>
        <w:rPr>
          <w:rFonts w:ascii="Calibri" w:eastAsia="Calibri" w:hAnsi="Calibri" w:cs="Calibri"/>
          <w:sz w:val="24"/>
        </w:rPr>
        <w:t xml:space="preserve"> August 2026 </w:t>
      </w:r>
    </w:p>
    <w:p w14:paraId="3B28B773" w14:textId="77777777" w:rsidR="00FC1127" w:rsidRDefault="009B225D">
      <w:pPr>
        <w:spacing w:after="0" w:line="259" w:lineRule="auto"/>
        <w:ind w:left="0" w:firstLine="0"/>
      </w:pPr>
      <w:r>
        <w:rPr>
          <w:rFonts w:ascii="Times New Roman" w:eastAsia="Times New Roman" w:hAnsi="Times New Roman"/>
          <w:sz w:val="26"/>
        </w:rPr>
        <w:t xml:space="preserve"> </w:t>
      </w:r>
    </w:p>
    <w:p w14:paraId="24129257" w14:textId="77777777" w:rsidR="00FC1127" w:rsidRDefault="009B225D">
      <w:pPr>
        <w:spacing w:after="17" w:line="259" w:lineRule="auto"/>
        <w:ind w:left="0" w:firstLine="0"/>
      </w:pPr>
      <w:r>
        <w:rPr>
          <w:rFonts w:ascii="Arial" w:eastAsia="Arial" w:hAnsi="Arial" w:cs="Arial"/>
          <w:sz w:val="22"/>
        </w:rPr>
        <w:t xml:space="preserve"> </w:t>
      </w:r>
    </w:p>
    <w:p w14:paraId="7784EC18" w14:textId="77777777" w:rsidR="00FC1127" w:rsidRDefault="009B225D">
      <w:pPr>
        <w:spacing w:after="0" w:line="259" w:lineRule="auto"/>
        <w:ind w:left="0" w:firstLine="0"/>
      </w:pPr>
      <w:r>
        <w:rPr>
          <w:rFonts w:ascii="Times New Roman" w:eastAsia="Times New Roman" w:hAnsi="Times New Roman"/>
          <w:sz w:val="26"/>
        </w:rPr>
        <w:t xml:space="preserve"> </w:t>
      </w:r>
    </w:p>
    <w:tbl>
      <w:tblPr>
        <w:tblStyle w:val="TableGrid"/>
        <w:tblW w:w="10630" w:type="dxa"/>
        <w:tblInd w:w="5" w:type="dxa"/>
        <w:tblCellMar>
          <w:top w:w="65" w:type="dxa"/>
          <w:left w:w="105" w:type="dxa"/>
          <w:right w:w="115" w:type="dxa"/>
        </w:tblCellMar>
        <w:tblLook w:val="04A0" w:firstRow="1" w:lastRow="0" w:firstColumn="1" w:lastColumn="0" w:noHBand="0" w:noVBand="1"/>
      </w:tblPr>
      <w:tblGrid>
        <w:gridCol w:w="5103"/>
        <w:gridCol w:w="2691"/>
        <w:gridCol w:w="2836"/>
      </w:tblGrid>
      <w:tr w:rsidR="00FC1127" w14:paraId="4F53E220"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4162426A" w14:textId="77777777" w:rsidR="00FC1127" w:rsidRDefault="009B225D">
            <w:pPr>
              <w:spacing w:after="0" w:line="259" w:lineRule="auto"/>
              <w:ind w:left="5" w:firstLine="0"/>
            </w:pPr>
            <w:r>
              <w:rPr>
                <w:rFonts w:ascii="Times New Roman" w:eastAsia="Times New Roman" w:hAnsi="Times New Roman"/>
                <w:sz w:val="26"/>
              </w:rPr>
              <w:t xml:space="preserve">Description: </w:t>
            </w:r>
          </w:p>
        </w:tc>
        <w:tc>
          <w:tcPr>
            <w:tcW w:w="2691" w:type="dxa"/>
            <w:tcBorders>
              <w:top w:val="single" w:sz="4" w:space="0" w:color="000000"/>
              <w:left w:val="single" w:sz="4" w:space="0" w:color="000000"/>
              <w:bottom w:val="single" w:sz="4" w:space="0" w:color="000000"/>
              <w:right w:val="single" w:sz="4" w:space="0" w:color="000000"/>
            </w:tcBorders>
          </w:tcPr>
          <w:p w14:paraId="719AB359"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56DF4B2D"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651620C2" w14:textId="77777777">
        <w:trPr>
          <w:trHeight w:val="400"/>
        </w:trPr>
        <w:tc>
          <w:tcPr>
            <w:tcW w:w="5102" w:type="dxa"/>
            <w:tcBorders>
              <w:top w:val="single" w:sz="4" w:space="0" w:color="000000"/>
              <w:left w:val="single" w:sz="4" w:space="0" w:color="000000"/>
              <w:bottom w:val="single" w:sz="4" w:space="0" w:color="000000"/>
              <w:right w:val="single" w:sz="4" w:space="0" w:color="000000"/>
            </w:tcBorders>
          </w:tcPr>
          <w:p w14:paraId="6016CB3A" w14:textId="77777777" w:rsidR="00FC1127" w:rsidRDefault="009B225D">
            <w:pPr>
              <w:spacing w:after="0" w:line="259" w:lineRule="auto"/>
              <w:ind w:left="5" w:firstLine="0"/>
            </w:pPr>
            <w:r>
              <w:rPr>
                <w:rFonts w:ascii="Times New Roman" w:eastAsia="Times New Roman" w:hAnsi="Times New Roman"/>
                <w:sz w:val="26"/>
              </w:rPr>
              <w:t xml:space="preserve">Non-Current assets </w:t>
            </w:r>
          </w:p>
        </w:tc>
        <w:tc>
          <w:tcPr>
            <w:tcW w:w="2691" w:type="dxa"/>
            <w:tcBorders>
              <w:top w:val="single" w:sz="4" w:space="0" w:color="000000"/>
              <w:left w:val="single" w:sz="4" w:space="0" w:color="000000"/>
              <w:bottom w:val="single" w:sz="4" w:space="0" w:color="000000"/>
              <w:right w:val="single" w:sz="4" w:space="0" w:color="000000"/>
            </w:tcBorders>
          </w:tcPr>
          <w:p w14:paraId="657F5599"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6103AD24"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1400A819" w14:textId="77777777">
        <w:trPr>
          <w:trHeight w:val="366"/>
        </w:trPr>
        <w:tc>
          <w:tcPr>
            <w:tcW w:w="5102" w:type="dxa"/>
            <w:tcBorders>
              <w:top w:val="single" w:sz="4" w:space="0" w:color="000000"/>
              <w:left w:val="single" w:sz="4" w:space="0" w:color="000000"/>
              <w:bottom w:val="single" w:sz="4" w:space="0" w:color="000000"/>
              <w:right w:val="single" w:sz="4" w:space="0" w:color="000000"/>
            </w:tcBorders>
          </w:tcPr>
          <w:p w14:paraId="1CF394C9" w14:textId="77777777" w:rsidR="00FC1127" w:rsidRDefault="009B225D">
            <w:pPr>
              <w:spacing w:after="0" w:line="259" w:lineRule="auto"/>
              <w:ind w:left="5" w:firstLine="0"/>
            </w:pPr>
            <w:r>
              <w:rPr>
                <w:rFonts w:ascii="Times New Roman" w:eastAsia="Times New Roman" w:hAnsi="Times New Roman"/>
                <w:sz w:val="26"/>
              </w:rPr>
              <w:t xml:space="preserve">Fixed asset at cost  </w:t>
            </w:r>
          </w:p>
        </w:tc>
        <w:tc>
          <w:tcPr>
            <w:tcW w:w="2691" w:type="dxa"/>
            <w:tcBorders>
              <w:top w:val="single" w:sz="4" w:space="0" w:color="000000"/>
              <w:left w:val="single" w:sz="4" w:space="0" w:color="000000"/>
              <w:bottom w:val="single" w:sz="4" w:space="0" w:color="000000"/>
              <w:right w:val="single" w:sz="4" w:space="0" w:color="000000"/>
            </w:tcBorders>
          </w:tcPr>
          <w:p w14:paraId="479FA27C" w14:textId="77777777" w:rsidR="00FC1127" w:rsidRDefault="009B225D">
            <w:pPr>
              <w:spacing w:after="0" w:line="259" w:lineRule="auto"/>
              <w:ind w:left="0" w:firstLine="0"/>
            </w:pPr>
            <w:r>
              <w:rPr>
                <w:rFonts w:ascii="Times New Roman" w:eastAsia="Times New Roman" w:hAnsi="Times New Roman"/>
                <w:sz w:val="26"/>
              </w:rPr>
              <w:t xml:space="preserve">80,000 </w:t>
            </w:r>
          </w:p>
        </w:tc>
        <w:tc>
          <w:tcPr>
            <w:tcW w:w="2836" w:type="dxa"/>
            <w:tcBorders>
              <w:top w:val="single" w:sz="4" w:space="0" w:color="000000"/>
              <w:left w:val="single" w:sz="4" w:space="0" w:color="000000"/>
              <w:bottom w:val="single" w:sz="4" w:space="0" w:color="000000"/>
              <w:right w:val="single" w:sz="4" w:space="0" w:color="000000"/>
            </w:tcBorders>
          </w:tcPr>
          <w:p w14:paraId="5229431E"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25A5E34F"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783D8485" w14:textId="77777777" w:rsidR="00FC1127" w:rsidRDefault="009B225D">
            <w:pPr>
              <w:spacing w:after="0" w:line="259" w:lineRule="auto"/>
              <w:ind w:left="5" w:firstLine="0"/>
            </w:pPr>
            <w:r>
              <w:rPr>
                <w:rFonts w:ascii="Times New Roman" w:eastAsia="Times New Roman" w:hAnsi="Times New Roman"/>
                <w:sz w:val="26"/>
              </w:rPr>
              <w:t xml:space="preserve">Less Accumulated Depreciation  </w:t>
            </w:r>
          </w:p>
        </w:tc>
        <w:tc>
          <w:tcPr>
            <w:tcW w:w="2691" w:type="dxa"/>
            <w:tcBorders>
              <w:top w:val="single" w:sz="4" w:space="0" w:color="000000"/>
              <w:left w:val="single" w:sz="4" w:space="0" w:color="000000"/>
              <w:bottom w:val="single" w:sz="4" w:space="0" w:color="000000"/>
              <w:right w:val="single" w:sz="4" w:space="0" w:color="000000"/>
            </w:tcBorders>
          </w:tcPr>
          <w:p w14:paraId="6B11E06B" w14:textId="77777777" w:rsidR="00FC1127" w:rsidRDefault="009B225D">
            <w:pPr>
              <w:spacing w:after="0" w:line="259" w:lineRule="auto"/>
              <w:ind w:left="0" w:firstLine="0"/>
            </w:pPr>
            <w:r>
              <w:rPr>
                <w:rFonts w:ascii="Times New Roman" w:eastAsia="Times New Roman" w:hAnsi="Times New Roman"/>
                <w:sz w:val="26"/>
              </w:rPr>
              <w:t xml:space="preserve">(24,000) </w:t>
            </w:r>
          </w:p>
        </w:tc>
        <w:tc>
          <w:tcPr>
            <w:tcW w:w="2836" w:type="dxa"/>
            <w:tcBorders>
              <w:top w:val="single" w:sz="4" w:space="0" w:color="000000"/>
              <w:left w:val="single" w:sz="4" w:space="0" w:color="000000"/>
              <w:bottom w:val="single" w:sz="4" w:space="0" w:color="000000"/>
              <w:right w:val="single" w:sz="4" w:space="0" w:color="000000"/>
            </w:tcBorders>
          </w:tcPr>
          <w:p w14:paraId="27DB5DB0"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2C794D30" w14:textId="77777777">
        <w:trPr>
          <w:trHeight w:val="400"/>
        </w:trPr>
        <w:tc>
          <w:tcPr>
            <w:tcW w:w="5102" w:type="dxa"/>
            <w:tcBorders>
              <w:top w:val="single" w:sz="4" w:space="0" w:color="000000"/>
              <w:left w:val="single" w:sz="4" w:space="0" w:color="000000"/>
              <w:bottom w:val="single" w:sz="4" w:space="0" w:color="000000"/>
              <w:right w:val="single" w:sz="4" w:space="0" w:color="000000"/>
            </w:tcBorders>
          </w:tcPr>
          <w:p w14:paraId="680E1448" w14:textId="77777777" w:rsidR="00FC1127" w:rsidRDefault="009B225D">
            <w:pPr>
              <w:spacing w:after="0" w:line="259" w:lineRule="auto"/>
              <w:ind w:left="5" w:firstLine="0"/>
            </w:pPr>
            <w:r>
              <w:rPr>
                <w:rFonts w:ascii="Times New Roman" w:eastAsia="Times New Roman" w:hAnsi="Times New Roman"/>
                <w:sz w:val="26"/>
              </w:rPr>
              <w:t xml:space="preserve">Net Non-Current Assets  </w:t>
            </w:r>
          </w:p>
        </w:tc>
        <w:tc>
          <w:tcPr>
            <w:tcW w:w="2691" w:type="dxa"/>
            <w:tcBorders>
              <w:top w:val="single" w:sz="4" w:space="0" w:color="000000"/>
              <w:left w:val="single" w:sz="4" w:space="0" w:color="000000"/>
              <w:bottom w:val="single" w:sz="4" w:space="0" w:color="000000"/>
              <w:right w:val="single" w:sz="4" w:space="0" w:color="000000"/>
            </w:tcBorders>
          </w:tcPr>
          <w:p w14:paraId="7F2CEC0A"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79682C52" w14:textId="77777777" w:rsidR="00FC1127" w:rsidRDefault="009B225D">
            <w:pPr>
              <w:spacing w:after="0" w:line="259" w:lineRule="auto"/>
              <w:ind w:left="5" w:firstLine="0"/>
            </w:pPr>
            <w:r>
              <w:rPr>
                <w:rFonts w:ascii="Times New Roman" w:eastAsia="Times New Roman" w:hAnsi="Times New Roman"/>
                <w:sz w:val="26"/>
              </w:rPr>
              <w:t xml:space="preserve">56,000 </w:t>
            </w:r>
          </w:p>
        </w:tc>
      </w:tr>
      <w:tr w:rsidR="00FC1127" w14:paraId="48DCB8B1"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4492E69B" w14:textId="77777777" w:rsidR="00FC1127" w:rsidRDefault="009B225D">
            <w:pPr>
              <w:spacing w:after="0" w:line="259" w:lineRule="auto"/>
              <w:ind w:left="5" w:firstLine="0"/>
            </w:pPr>
            <w:r>
              <w:rPr>
                <w:rFonts w:ascii="Times New Roman" w:eastAsia="Times New Roman" w:hAnsi="Times New Roman"/>
                <w:sz w:val="26"/>
              </w:rPr>
              <w:t xml:space="preserve">Current Assets  </w:t>
            </w:r>
          </w:p>
        </w:tc>
        <w:tc>
          <w:tcPr>
            <w:tcW w:w="2691" w:type="dxa"/>
            <w:tcBorders>
              <w:top w:val="single" w:sz="4" w:space="0" w:color="000000"/>
              <w:left w:val="single" w:sz="4" w:space="0" w:color="000000"/>
              <w:bottom w:val="single" w:sz="4" w:space="0" w:color="000000"/>
              <w:right w:val="single" w:sz="4" w:space="0" w:color="000000"/>
            </w:tcBorders>
          </w:tcPr>
          <w:p w14:paraId="52A59CAD"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367886EB"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3E91F2AE" w14:textId="77777777">
        <w:trPr>
          <w:trHeight w:val="395"/>
        </w:trPr>
        <w:tc>
          <w:tcPr>
            <w:tcW w:w="5102" w:type="dxa"/>
            <w:tcBorders>
              <w:top w:val="single" w:sz="4" w:space="0" w:color="000000"/>
              <w:left w:val="single" w:sz="4" w:space="0" w:color="000000"/>
              <w:bottom w:val="single" w:sz="4" w:space="0" w:color="000000"/>
              <w:right w:val="single" w:sz="4" w:space="0" w:color="000000"/>
            </w:tcBorders>
          </w:tcPr>
          <w:p w14:paraId="56A6378A" w14:textId="77777777" w:rsidR="00FC1127" w:rsidRDefault="009B225D">
            <w:pPr>
              <w:spacing w:after="0" w:line="259" w:lineRule="auto"/>
              <w:ind w:left="5" w:firstLine="0"/>
            </w:pPr>
            <w:r>
              <w:rPr>
                <w:rFonts w:ascii="Times New Roman" w:eastAsia="Times New Roman" w:hAnsi="Times New Roman"/>
                <w:sz w:val="26"/>
              </w:rPr>
              <w:t xml:space="preserve">Closing Stock  </w:t>
            </w:r>
          </w:p>
        </w:tc>
        <w:tc>
          <w:tcPr>
            <w:tcW w:w="2691" w:type="dxa"/>
            <w:tcBorders>
              <w:top w:val="single" w:sz="4" w:space="0" w:color="000000"/>
              <w:left w:val="single" w:sz="4" w:space="0" w:color="000000"/>
              <w:bottom w:val="single" w:sz="4" w:space="0" w:color="000000"/>
              <w:right w:val="single" w:sz="4" w:space="0" w:color="000000"/>
            </w:tcBorders>
          </w:tcPr>
          <w:p w14:paraId="41AD8FC9" w14:textId="77777777" w:rsidR="00FC1127" w:rsidRDefault="009B225D">
            <w:pPr>
              <w:spacing w:after="0" w:line="259" w:lineRule="auto"/>
              <w:ind w:left="0" w:firstLine="0"/>
            </w:pPr>
            <w:r>
              <w:rPr>
                <w:rFonts w:ascii="Times New Roman" w:eastAsia="Times New Roman" w:hAnsi="Times New Roman"/>
                <w:sz w:val="26"/>
              </w:rPr>
              <w:t xml:space="preserve">168,000 </w:t>
            </w:r>
          </w:p>
        </w:tc>
        <w:tc>
          <w:tcPr>
            <w:tcW w:w="2836" w:type="dxa"/>
            <w:tcBorders>
              <w:top w:val="single" w:sz="4" w:space="0" w:color="000000"/>
              <w:left w:val="single" w:sz="4" w:space="0" w:color="000000"/>
              <w:bottom w:val="single" w:sz="4" w:space="0" w:color="000000"/>
              <w:right w:val="single" w:sz="4" w:space="0" w:color="000000"/>
            </w:tcBorders>
          </w:tcPr>
          <w:p w14:paraId="3A71E604"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3E688A9D"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0017E524" w14:textId="77777777" w:rsidR="00FC1127" w:rsidRDefault="009B225D">
            <w:pPr>
              <w:spacing w:after="0" w:line="259" w:lineRule="auto"/>
              <w:ind w:left="5" w:firstLine="0"/>
            </w:pPr>
            <w:r>
              <w:rPr>
                <w:rFonts w:ascii="Times New Roman" w:eastAsia="Times New Roman" w:hAnsi="Times New Roman"/>
                <w:sz w:val="26"/>
              </w:rPr>
              <w:t xml:space="preserve">Cash </w:t>
            </w:r>
          </w:p>
        </w:tc>
        <w:tc>
          <w:tcPr>
            <w:tcW w:w="2691" w:type="dxa"/>
            <w:tcBorders>
              <w:top w:val="single" w:sz="4" w:space="0" w:color="000000"/>
              <w:left w:val="single" w:sz="4" w:space="0" w:color="000000"/>
              <w:bottom w:val="single" w:sz="4" w:space="0" w:color="000000"/>
              <w:right w:val="single" w:sz="4" w:space="0" w:color="000000"/>
            </w:tcBorders>
          </w:tcPr>
          <w:p w14:paraId="2FBE4715" w14:textId="77777777" w:rsidR="00FC1127" w:rsidRDefault="009B225D">
            <w:pPr>
              <w:spacing w:after="0" w:line="259" w:lineRule="auto"/>
              <w:ind w:left="0" w:firstLine="0"/>
            </w:pPr>
            <w:r>
              <w:rPr>
                <w:rFonts w:ascii="Times New Roman" w:eastAsia="Times New Roman" w:hAnsi="Times New Roman"/>
                <w:sz w:val="26"/>
              </w:rPr>
              <w:t xml:space="preserve">21,000 </w:t>
            </w:r>
          </w:p>
        </w:tc>
        <w:tc>
          <w:tcPr>
            <w:tcW w:w="2836" w:type="dxa"/>
            <w:tcBorders>
              <w:top w:val="single" w:sz="4" w:space="0" w:color="000000"/>
              <w:left w:val="single" w:sz="4" w:space="0" w:color="000000"/>
              <w:bottom w:val="single" w:sz="4" w:space="0" w:color="000000"/>
              <w:right w:val="single" w:sz="4" w:space="0" w:color="000000"/>
            </w:tcBorders>
          </w:tcPr>
          <w:p w14:paraId="31B9C287"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289DEF40" w14:textId="77777777">
        <w:trPr>
          <w:trHeight w:val="370"/>
        </w:trPr>
        <w:tc>
          <w:tcPr>
            <w:tcW w:w="5102" w:type="dxa"/>
            <w:tcBorders>
              <w:top w:val="single" w:sz="4" w:space="0" w:color="000000"/>
              <w:left w:val="single" w:sz="4" w:space="0" w:color="000000"/>
              <w:bottom w:val="single" w:sz="4" w:space="0" w:color="000000"/>
              <w:right w:val="single" w:sz="4" w:space="0" w:color="000000"/>
            </w:tcBorders>
          </w:tcPr>
          <w:p w14:paraId="4B9A6D25" w14:textId="77777777" w:rsidR="00FC1127" w:rsidRDefault="009B225D">
            <w:pPr>
              <w:spacing w:after="0" w:line="259" w:lineRule="auto"/>
              <w:ind w:left="5" w:firstLine="0"/>
            </w:pPr>
            <w:r>
              <w:rPr>
                <w:rFonts w:ascii="Times New Roman" w:eastAsia="Times New Roman" w:hAnsi="Times New Roman"/>
                <w:sz w:val="26"/>
              </w:rPr>
              <w:t xml:space="preserve">Total Current Assets  </w:t>
            </w:r>
          </w:p>
        </w:tc>
        <w:tc>
          <w:tcPr>
            <w:tcW w:w="2691" w:type="dxa"/>
            <w:tcBorders>
              <w:top w:val="single" w:sz="4" w:space="0" w:color="000000"/>
              <w:left w:val="single" w:sz="4" w:space="0" w:color="000000"/>
              <w:bottom w:val="single" w:sz="4" w:space="0" w:color="000000"/>
              <w:right w:val="single" w:sz="4" w:space="0" w:color="000000"/>
            </w:tcBorders>
          </w:tcPr>
          <w:p w14:paraId="7E5A028C" w14:textId="77777777" w:rsidR="00FC1127" w:rsidRDefault="009B225D">
            <w:pPr>
              <w:spacing w:after="0" w:line="259" w:lineRule="auto"/>
              <w:ind w:left="0" w:firstLine="0"/>
            </w:pPr>
            <w:r>
              <w:rPr>
                <w:rFonts w:ascii="Times New Roman" w:eastAsia="Times New Roman" w:hAnsi="Times New Roman"/>
                <w:sz w:val="26"/>
              </w:rPr>
              <w:t xml:space="preserve">189,000 </w:t>
            </w:r>
          </w:p>
        </w:tc>
        <w:tc>
          <w:tcPr>
            <w:tcW w:w="2836" w:type="dxa"/>
            <w:tcBorders>
              <w:top w:val="single" w:sz="4" w:space="0" w:color="000000"/>
              <w:left w:val="single" w:sz="4" w:space="0" w:color="000000"/>
              <w:bottom w:val="single" w:sz="4" w:space="0" w:color="000000"/>
              <w:right w:val="single" w:sz="4" w:space="0" w:color="000000"/>
            </w:tcBorders>
          </w:tcPr>
          <w:p w14:paraId="5E20BA74"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0ADEFD74" w14:textId="77777777">
        <w:trPr>
          <w:trHeight w:val="395"/>
        </w:trPr>
        <w:tc>
          <w:tcPr>
            <w:tcW w:w="5102" w:type="dxa"/>
            <w:tcBorders>
              <w:top w:val="single" w:sz="4" w:space="0" w:color="000000"/>
              <w:left w:val="single" w:sz="4" w:space="0" w:color="000000"/>
              <w:bottom w:val="single" w:sz="4" w:space="0" w:color="000000"/>
              <w:right w:val="single" w:sz="4" w:space="0" w:color="000000"/>
            </w:tcBorders>
          </w:tcPr>
          <w:p w14:paraId="4DF02E6F" w14:textId="77777777" w:rsidR="00FC1127" w:rsidRDefault="009B225D">
            <w:pPr>
              <w:spacing w:after="0" w:line="259" w:lineRule="auto"/>
              <w:ind w:left="5" w:firstLine="0"/>
            </w:pPr>
            <w:r>
              <w:rPr>
                <w:rFonts w:ascii="Times New Roman" w:eastAsia="Times New Roman" w:hAnsi="Times New Roman"/>
                <w:sz w:val="26"/>
              </w:rPr>
              <w:t xml:space="preserve">Less: Current Liabilities  </w:t>
            </w:r>
          </w:p>
        </w:tc>
        <w:tc>
          <w:tcPr>
            <w:tcW w:w="2691" w:type="dxa"/>
            <w:tcBorders>
              <w:top w:val="single" w:sz="4" w:space="0" w:color="000000"/>
              <w:left w:val="single" w:sz="4" w:space="0" w:color="000000"/>
              <w:bottom w:val="single" w:sz="4" w:space="0" w:color="000000"/>
              <w:right w:val="single" w:sz="4" w:space="0" w:color="000000"/>
            </w:tcBorders>
          </w:tcPr>
          <w:p w14:paraId="12323D68"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2C6A7388"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6176A584"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27AE04D6" w14:textId="77777777" w:rsidR="00FC1127" w:rsidRDefault="009B225D">
            <w:pPr>
              <w:spacing w:after="0" w:line="259" w:lineRule="auto"/>
              <w:ind w:left="5" w:firstLine="0"/>
            </w:pPr>
            <w:r>
              <w:rPr>
                <w:rFonts w:ascii="Times New Roman" w:eastAsia="Times New Roman" w:hAnsi="Times New Roman"/>
                <w:sz w:val="26"/>
              </w:rPr>
              <w:t xml:space="preserve">Trade Creditor </w:t>
            </w:r>
          </w:p>
        </w:tc>
        <w:tc>
          <w:tcPr>
            <w:tcW w:w="2691" w:type="dxa"/>
            <w:tcBorders>
              <w:top w:val="single" w:sz="4" w:space="0" w:color="000000"/>
              <w:left w:val="single" w:sz="4" w:space="0" w:color="000000"/>
              <w:bottom w:val="single" w:sz="4" w:space="0" w:color="000000"/>
              <w:right w:val="single" w:sz="4" w:space="0" w:color="000000"/>
            </w:tcBorders>
          </w:tcPr>
          <w:p w14:paraId="59FC5A56" w14:textId="77777777" w:rsidR="00FC1127" w:rsidRDefault="009B225D">
            <w:pPr>
              <w:spacing w:after="0" w:line="259" w:lineRule="auto"/>
              <w:ind w:left="0" w:firstLine="0"/>
            </w:pPr>
            <w:r>
              <w:rPr>
                <w:rFonts w:ascii="Times New Roman" w:eastAsia="Times New Roman" w:hAnsi="Times New Roman"/>
                <w:sz w:val="26"/>
              </w:rPr>
              <w:t xml:space="preserve">(94,000) </w:t>
            </w:r>
          </w:p>
        </w:tc>
        <w:tc>
          <w:tcPr>
            <w:tcW w:w="2836" w:type="dxa"/>
            <w:tcBorders>
              <w:top w:val="single" w:sz="4" w:space="0" w:color="000000"/>
              <w:left w:val="single" w:sz="4" w:space="0" w:color="000000"/>
              <w:bottom w:val="single" w:sz="4" w:space="0" w:color="000000"/>
              <w:right w:val="single" w:sz="4" w:space="0" w:color="000000"/>
            </w:tcBorders>
          </w:tcPr>
          <w:p w14:paraId="412271DB"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3FDDE2FC"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1FB89352" w14:textId="77777777" w:rsidR="00FC1127" w:rsidRDefault="009B225D">
            <w:pPr>
              <w:spacing w:after="0" w:line="259" w:lineRule="auto"/>
              <w:ind w:left="5" w:firstLine="0"/>
            </w:pPr>
            <w:r>
              <w:rPr>
                <w:rFonts w:ascii="Times New Roman" w:eastAsia="Times New Roman" w:hAnsi="Times New Roman"/>
                <w:sz w:val="26"/>
              </w:rPr>
              <w:t xml:space="preserve">Net Current Assets  </w:t>
            </w:r>
          </w:p>
        </w:tc>
        <w:tc>
          <w:tcPr>
            <w:tcW w:w="2691" w:type="dxa"/>
            <w:tcBorders>
              <w:top w:val="single" w:sz="4" w:space="0" w:color="000000"/>
              <w:left w:val="single" w:sz="4" w:space="0" w:color="000000"/>
              <w:bottom w:val="single" w:sz="4" w:space="0" w:color="000000"/>
              <w:right w:val="single" w:sz="4" w:space="0" w:color="000000"/>
            </w:tcBorders>
          </w:tcPr>
          <w:p w14:paraId="06F86684" w14:textId="77777777" w:rsidR="00FC1127" w:rsidRDefault="009B225D">
            <w:pPr>
              <w:spacing w:after="0" w:line="259" w:lineRule="auto"/>
              <w:ind w:left="0" w:firstLine="0"/>
            </w:pPr>
            <w:r>
              <w:rPr>
                <w:rFonts w:ascii="Times New Roman" w:eastAsia="Times New Roman" w:hAnsi="Times New Roman"/>
                <w:sz w:val="26"/>
              </w:rPr>
              <w:t xml:space="preserve">95,000 </w:t>
            </w:r>
          </w:p>
        </w:tc>
        <w:tc>
          <w:tcPr>
            <w:tcW w:w="2836" w:type="dxa"/>
            <w:tcBorders>
              <w:top w:val="single" w:sz="4" w:space="0" w:color="000000"/>
              <w:left w:val="single" w:sz="4" w:space="0" w:color="000000"/>
              <w:bottom w:val="single" w:sz="4" w:space="0" w:color="000000"/>
              <w:right w:val="single" w:sz="4" w:space="0" w:color="000000"/>
            </w:tcBorders>
          </w:tcPr>
          <w:p w14:paraId="02819280"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1DBF93F5" w14:textId="77777777">
        <w:trPr>
          <w:trHeight w:val="400"/>
        </w:trPr>
        <w:tc>
          <w:tcPr>
            <w:tcW w:w="5102" w:type="dxa"/>
            <w:tcBorders>
              <w:top w:val="single" w:sz="4" w:space="0" w:color="000000"/>
              <w:left w:val="single" w:sz="4" w:space="0" w:color="000000"/>
              <w:bottom w:val="single" w:sz="4" w:space="0" w:color="000000"/>
              <w:right w:val="single" w:sz="4" w:space="0" w:color="000000"/>
            </w:tcBorders>
          </w:tcPr>
          <w:p w14:paraId="3E59B704" w14:textId="77777777" w:rsidR="00FC1127" w:rsidRDefault="009B225D">
            <w:pPr>
              <w:spacing w:after="0" w:line="259" w:lineRule="auto"/>
              <w:ind w:left="5" w:firstLine="0"/>
            </w:pPr>
            <w:r>
              <w:rPr>
                <w:rFonts w:ascii="Times New Roman" w:eastAsia="Times New Roman" w:hAnsi="Times New Roman"/>
                <w:sz w:val="26"/>
              </w:rPr>
              <w:t xml:space="preserve">Net Assets  </w:t>
            </w:r>
          </w:p>
        </w:tc>
        <w:tc>
          <w:tcPr>
            <w:tcW w:w="2691" w:type="dxa"/>
            <w:tcBorders>
              <w:top w:val="single" w:sz="4" w:space="0" w:color="000000"/>
              <w:left w:val="single" w:sz="4" w:space="0" w:color="000000"/>
              <w:bottom w:val="single" w:sz="4" w:space="0" w:color="000000"/>
              <w:right w:val="single" w:sz="4" w:space="0" w:color="000000"/>
            </w:tcBorders>
          </w:tcPr>
          <w:p w14:paraId="12CEDA4A"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24990773" w14:textId="77777777" w:rsidR="00FC1127" w:rsidRDefault="009B225D">
            <w:pPr>
              <w:spacing w:after="0" w:line="259" w:lineRule="auto"/>
              <w:ind w:left="5" w:firstLine="0"/>
            </w:pPr>
            <w:r>
              <w:rPr>
                <w:rFonts w:ascii="Times New Roman" w:eastAsia="Times New Roman" w:hAnsi="Times New Roman"/>
                <w:sz w:val="26"/>
              </w:rPr>
              <w:t xml:space="preserve">151,000 </w:t>
            </w:r>
          </w:p>
        </w:tc>
      </w:tr>
      <w:tr w:rsidR="00FC1127" w14:paraId="55F7D454" w14:textId="77777777">
        <w:trPr>
          <w:trHeight w:val="365"/>
        </w:trPr>
        <w:tc>
          <w:tcPr>
            <w:tcW w:w="5102" w:type="dxa"/>
            <w:tcBorders>
              <w:top w:val="single" w:sz="4" w:space="0" w:color="000000"/>
              <w:left w:val="single" w:sz="4" w:space="0" w:color="000000"/>
              <w:bottom w:val="single" w:sz="4" w:space="0" w:color="000000"/>
              <w:right w:val="single" w:sz="4" w:space="0" w:color="000000"/>
            </w:tcBorders>
          </w:tcPr>
          <w:p w14:paraId="599BD4ED" w14:textId="77777777" w:rsidR="00FC1127" w:rsidRDefault="009B225D">
            <w:pPr>
              <w:spacing w:after="0" w:line="259" w:lineRule="auto"/>
              <w:ind w:left="5" w:firstLine="0"/>
            </w:pPr>
            <w:r>
              <w:rPr>
                <w:rFonts w:ascii="Times New Roman" w:eastAsia="Times New Roman" w:hAnsi="Times New Roman"/>
                <w:sz w:val="26"/>
              </w:rPr>
              <w:t xml:space="preserve">Capital Employed  </w:t>
            </w:r>
          </w:p>
        </w:tc>
        <w:tc>
          <w:tcPr>
            <w:tcW w:w="2691" w:type="dxa"/>
            <w:tcBorders>
              <w:top w:val="single" w:sz="4" w:space="0" w:color="000000"/>
              <w:left w:val="single" w:sz="4" w:space="0" w:color="000000"/>
              <w:bottom w:val="single" w:sz="4" w:space="0" w:color="000000"/>
              <w:right w:val="single" w:sz="4" w:space="0" w:color="000000"/>
            </w:tcBorders>
          </w:tcPr>
          <w:p w14:paraId="4A446768"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3D3FDC6B"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36AE63F6" w14:textId="77777777">
        <w:trPr>
          <w:trHeight w:val="395"/>
        </w:trPr>
        <w:tc>
          <w:tcPr>
            <w:tcW w:w="5102" w:type="dxa"/>
            <w:tcBorders>
              <w:top w:val="single" w:sz="4" w:space="0" w:color="000000"/>
              <w:left w:val="single" w:sz="4" w:space="0" w:color="000000"/>
              <w:bottom w:val="single" w:sz="4" w:space="0" w:color="000000"/>
              <w:right w:val="single" w:sz="4" w:space="0" w:color="000000"/>
            </w:tcBorders>
          </w:tcPr>
          <w:p w14:paraId="1F998418" w14:textId="77777777" w:rsidR="00FC1127" w:rsidRDefault="009B225D">
            <w:pPr>
              <w:spacing w:after="0" w:line="259" w:lineRule="auto"/>
              <w:ind w:left="5" w:firstLine="0"/>
            </w:pPr>
            <w:r>
              <w:rPr>
                <w:rFonts w:ascii="Times New Roman" w:eastAsia="Times New Roman" w:hAnsi="Times New Roman"/>
                <w:sz w:val="26"/>
              </w:rPr>
              <w:t xml:space="preserve">Capital  </w:t>
            </w:r>
          </w:p>
        </w:tc>
        <w:tc>
          <w:tcPr>
            <w:tcW w:w="2691" w:type="dxa"/>
            <w:tcBorders>
              <w:top w:val="single" w:sz="4" w:space="0" w:color="000000"/>
              <w:left w:val="single" w:sz="4" w:space="0" w:color="000000"/>
              <w:bottom w:val="single" w:sz="4" w:space="0" w:color="000000"/>
              <w:right w:val="single" w:sz="4" w:space="0" w:color="000000"/>
            </w:tcBorders>
          </w:tcPr>
          <w:p w14:paraId="5F6D3D92" w14:textId="77777777" w:rsidR="00FC1127" w:rsidRDefault="009B225D">
            <w:pPr>
              <w:spacing w:after="0" w:line="259" w:lineRule="auto"/>
              <w:ind w:left="0" w:firstLine="0"/>
            </w:pPr>
            <w:r>
              <w:rPr>
                <w:rFonts w:ascii="Times New Roman" w:eastAsia="Times New Roman" w:hAnsi="Times New Roman"/>
                <w:sz w:val="26"/>
              </w:rPr>
              <w:t xml:space="preserve">270,000 </w:t>
            </w:r>
          </w:p>
        </w:tc>
        <w:tc>
          <w:tcPr>
            <w:tcW w:w="2836" w:type="dxa"/>
            <w:tcBorders>
              <w:top w:val="single" w:sz="4" w:space="0" w:color="000000"/>
              <w:left w:val="single" w:sz="4" w:space="0" w:color="000000"/>
              <w:bottom w:val="single" w:sz="4" w:space="0" w:color="000000"/>
              <w:right w:val="single" w:sz="4" w:space="0" w:color="000000"/>
            </w:tcBorders>
          </w:tcPr>
          <w:p w14:paraId="7CDFF45C"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1FCAA7BA" w14:textId="77777777">
        <w:trPr>
          <w:trHeight w:val="370"/>
        </w:trPr>
        <w:tc>
          <w:tcPr>
            <w:tcW w:w="5102" w:type="dxa"/>
            <w:tcBorders>
              <w:top w:val="single" w:sz="4" w:space="0" w:color="000000"/>
              <w:left w:val="single" w:sz="4" w:space="0" w:color="000000"/>
              <w:bottom w:val="single" w:sz="4" w:space="0" w:color="000000"/>
              <w:right w:val="single" w:sz="4" w:space="0" w:color="000000"/>
            </w:tcBorders>
          </w:tcPr>
          <w:p w14:paraId="5B3D957B" w14:textId="77777777" w:rsidR="00FC1127" w:rsidRDefault="009B225D">
            <w:pPr>
              <w:spacing w:after="0" w:line="259" w:lineRule="auto"/>
              <w:ind w:left="5" w:firstLine="0"/>
            </w:pPr>
            <w:r>
              <w:rPr>
                <w:rFonts w:ascii="Times New Roman" w:eastAsia="Times New Roman" w:hAnsi="Times New Roman"/>
                <w:sz w:val="26"/>
              </w:rPr>
              <w:t xml:space="preserve">Less: Drawing  </w:t>
            </w:r>
          </w:p>
        </w:tc>
        <w:tc>
          <w:tcPr>
            <w:tcW w:w="2691" w:type="dxa"/>
            <w:tcBorders>
              <w:top w:val="single" w:sz="4" w:space="0" w:color="000000"/>
              <w:left w:val="single" w:sz="4" w:space="0" w:color="000000"/>
              <w:bottom w:val="single" w:sz="4" w:space="0" w:color="000000"/>
              <w:right w:val="single" w:sz="4" w:space="0" w:color="000000"/>
            </w:tcBorders>
          </w:tcPr>
          <w:p w14:paraId="649C639A" w14:textId="77777777" w:rsidR="00FC1127" w:rsidRDefault="009B225D">
            <w:pPr>
              <w:spacing w:after="0" w:line="259" w:lineRule="auto"/>
              <w:ind w:left="0" w:firstLine="0"/>
            </w:pPr>
            <w:r>
              <w:rPr>
                <w:rFonts w:ascii="Times New Roman" w:eastAsia="Times New Roman" w:hAnsi="Times New Roman"/>
                <w:sz w:val="26"/>
              </w:rPr>
              <w:t xml:space="preserve">(36,000) </w:t>
            </w:r>
          </w:p>
        </w:tc>
        <w:tc>
          <w:tcPr>
            <w:tcW w:w="2836" w:type="dxa"/>
            <w:tcBorders>
              <w:top w:val="single" w:sz="4" w:space="0" w:color="000000"/>
              <w:left w:val="single" w:sz="4" w:space="0" w:color="000000"/>
              <w:bottom w:val="single" w:sz="4" w:space="0" w:color="000000"/>
              <w:right w:val="single" w:sz="4" w:space="0" w:color="000000"/>
            </w:tcBorders>
          </w:tcPr>
          <w:p w14:paraId="5EA5F591"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340CEA21" w14:textId="77777777">
        <w:trPr>
          <w:trHeight w:val="366"/>
        </w:trPr>
        <w:tc>
          <w:tcPr>
            <w:tcW w:w="5102" w:type="dxa"/>
            <w:tcBorders>
              <w:top w:val="single" w:sz="4" w:space="0" w:color="000000"/>
              <w:left w:val="single" w:sz="4" w:space="0" w:color="000000"/>
              <w:bottom w:val="single" w:sz="4" w:space="0" w:color="000000"/>
              <w:right w:val="single" w:sz="4" w:space="0" w:color="000000"/>
            </w:tcBorders>
          </w:tcPr>
          <w:p w14:paraId="3C913B33" w14:textId="77777777" w:rsidR="00FC1127" w:rsidRDefault="009B225D">
            <w:pPr>
              <w:spacing w:after="0" w:line="259" w:lineRule="auto"/>
              <w:ind w:left="5" w:firstLine="0"/>
            </w:pPr>
            <w:r>
              <w:rPr>
                <w:rFonts w:ascii="Times New Roman" w:eastAsia="Times New Roman" w:hAnsi="Times New Roman"/>
                <w:sz w:val="26"/>
              </w:rPr>
              <w:t xml:space="preserve">Less: Net Loss </w:t>
            </w:r>
          </w:p>
        </w:tc>
        <w:tc>
          <w:tcPr>
            <w:tcW w:w="2691" w:type="dxa"/>
            <w:tcBorders>
              <w:top w:val="single" w:sz="4" w:space="0" w:color="000000"/>
              <w:left w:val="single" w:sz="4" w:space="0" w:color="000000"/>
              <w:bottom w:val="single" w:sz="4" w:space="0" w:color="000000"/>
              <w:right w:val="single" w:sz="4" w:space="0" w:color="000000"/>
            </w:tcBorders>
          </w:tcPr>
          <w:p w14:paraId="2A98E8F2" w14:textId="77777777" w:rsidR="00FC1127" w:rsidRDefault="009B225D">
            <w:pPr>
              <w:spacing w:after="0" w:line="259" w:lineRule="auto"/>
              <w:ind w:left="0" w:firstLine="0"/>
            </w:pPr>
            <w:r>
              <w:rPr>
                <w:rFonts w:ascii="Times New Roman" w:eastAsia="Times New Roman" w:hAnsi="Times New Roman"/>
                <w:sz w:val="26"/>
              </w:rPr>
              <w:t xml:space="preserve">(83,000) </w:t>
            </w:r>
          </w:p>
        </w:tc>
        <w:tc>
          <w:tcPr>
            <w:tcW w:w="2836" w:type="dxa"/>
            <w:tcBorders>
              <w:top w:val="single" w:sz="4" w:space="0" w:color="000000"/>
              <w:left w:val="single" w:sz="4" w:space="0" w:color="000000"/>
              <w:bottom w:val="single" w:sz="4" w:space="0" w:color="000000"/>
              <w:right w:val="single" w:sz="4" w:space="0" w:color="000000"/>
            </w:tcBorders>
          </w:tcPr>
          <w:p w14:paraId="472D6873" w14:textId="77777777" w:rsidR="00FC1127" w:rsidRDefault="009B225D">
            <w:pPr>
              <w:spacing w:after="0" w:line="259" w:lineRule="auto"/>
              <w:ind w:left="5" w:firstLine="0"/>
            </w:pPr>
            <w:r>
              <w:rPr>
                <w:rFonts w:ascii="Times New Roman" w:eastAsia="Times New Roman" w:hAnsi="Times New Roman"/>
                <w:sz w:val="26"/>
              </w:rPr>
              <w:t xml:space="preserve"> </w:t>
            </w:r>
          </w:p>
        </w:tc>
      </w:tr>
      <w:tr w:rsidR="00FC1127" w14:paraId="71AC4D4F" w14:textId="77777777">
        <w:trPr>
          <w:trHeight w:val="395"/>
        </w:trPr>
        <w:tc>
          <w:tcPr>
            <w:tcW w:w="5102" w:type="dxa"/>
            <w:tcBorders>
              <w:top w:val="single" w:sz="4" w:space="0" w:color="000000"/>
              <w:left w:val="single" w:sz="4" w:space="0" w:color="000000"/>
              <w:bottom w:val="single" w:sz="4" w:space="0" w:color="000000"/>
              <w:right w:val="single" w:sz="4" w:space="0" w:color="000000"/>
            </w:tcBorders>
          </w:tcPr>
          <w:p w14:paraId="6E7ED278" w14:textId="77777777" w:rsidR="00FC1127" w:rsidRDefault="009B225D">
            <w:pPr>
              <w:spacing w:after="0" w:line="259" w:lineRule="auto"/>
              <w:ind w:left="5" w:firstLine="0"/>
            </w:pPr>
            <w:r>
              <w:rPr>
                <w:rFonts w:ascii="Times New Roman" w:eastAsia="Times New Roman" w:hAnsi="Times New Roman"/>
                <w:sz w:val="26"/>
              </w:rPr>
              <w:t xml:space="preserve">Closing Capital  </w:t>
            </w:r>
          </w:p>
        </w:tc>
        <w:tc>
          <w:tcPr>
            <w:tcW w:w="2691" w:type="dxa"/>
            <w:tcBorders>
              <w:top w:val="single" w:sz="4" w:space="0" w:color="000000"/>
              <w:left w:val="single" w:sz="4" w:space="0" w:color="000000"/>
              <w:bottom w:val="single" w:sz="4" w:space="0" w:color="000000"/>
              <w:right w:val="single" w:sz="4" w:space="0" w:color="000000"/>
            </w:tcBorders>
          </w:tcPr>
          <w:p w14:paraId="125D47AC" w14:textId="77777777" w:rsidR="00FC1127" w:rsidRDefault="009B225D">
            <w:pPr>
              <w:spacing w:after="0" w:line="259" w:lineRule="auto"/>
              <w:ind w:left="0" w:firstLine="0"/>
            </w:pPr>
            <w:r>
              <w:rPr>
                <w:rFonts w:ascii="Times New Roman" w:eastAsia="Times New Roman" w:hAnsi="Times New Roman"/>
                <w:sz w:val="26"/>
              </w:rPr>
              <w:t xml:space="preserve"> </w:t>
            </w:r>
          </w:p>
        </w:tc>
        <w:tc>
          <w:tcPr>
            <w:tcW w:w="2836" w:type="dxa"/>
            <w:tcBorders>
              <w:top w:val="single" w:sz="4" w:space="0" w:color="000000"/>
              <w:left w:val="single" w:sz="4" w:space="0" w:color="000000"/>
              <w:bottom w:val="single" w:sz="4" w:space="0" w:color="000000"/>
              <w:right w:val="single" w:sz="4" w:space="0" w:color="000000"/>
            </w:tcBorders>
          </w:tcPr>
          <w:p w14:paraId="1F93518D" w14:textId="77777777" w:rsidR="00FC1127" w:rsidRDefault="009B225D">
            <w:pPr>
              <w:spacing w:after="0" w:line="259" w:lineRule="auto"/>
              <w:ind w:left="5" w:firstLine="0"/>
            </w:pPr>
            <w:r>
              <w:rPr>
                <w:rFonts w:ascii="Times New Roman" w:eastAsia="Times New Roman" w:hAnsi="Times New Roman"/>
                <w:sz w:val="26"/>
              </w:rPr>
              <w:t xml:space="preserve">151,000 </w:t>
            </w:r>
          </w:p>
        </w:tc>
      </w:tr>
    </w:tbl>
    <w:p w14:paraId="7A1ECDA7" w14:textId="77777777" w:rsidR="00FC1127" w:rsidRDefault="009B225D">
      <w:pPr>
        <w:spacing w:after="40" w:line="259" w:lineRule="auto"/>
        <w:ind w:left="0" w:firstLine="0"/>
      </w:pPr>
      <w:r>
        <w:rPr>
          <w:rFonts w:ascii="Times New Roman" w:eastAsia="Times New Roman" w:hAnsi="Times New Roman"/>
          <w:sz w:val="26"/>
        </w:rPr>
        <w:t xml:space="preserve"> </w:t>
      </w:r>
    </w:p>
    <w:p w14:paraId="0AC4668C" w14:textId="77777777" w:rsidR="00FC1127" w:rsidRDefault="009B225D">
      <w:pPr>
        <w:spacing w:after="82" w:line="259" w:lineRule="auto"/>
        <w:ind w:left="0" w:firstLine="0"/>
      </w:pPr>
      <w:r>
        <w:rPr>
          <w:rFonts w:ascii="Arial" w:eastAsia="Arial" w:hAnsi="Arial" w:cs="Arial"/>
          <w:color w:val="303B44"/>
          <w:sz w:val="22"/>
        </w:rPr>
        <w:t xml:space="preserve"> </w:t>
      </w:r>
    </w:p>
    <w:p w14:paraId="2B9ECB79" w14:textId="77777777" w:rsidR="00FC1127" w:rsidRPr="009E74EB" w:rsidRDefault="009B225D">
      <w:pPr>
        <w:spacing w:after="77" w:line="259" w:lineRule="auto"/>
        <w:ind w:left="-5"/>
        <w:rPr>
          <w:b/>
          <w:bCs/>
        </w:rPr>
      </w:pPr>
      <w:r>
        <w:rPr>
          <w:rFonts w:ascii="Arial" w:eastAsia="Arial" w:hAnsi="Arial" w:cs="Arial"/>
          <w:color w:val="303B44"/>
          <w:sz w:val="22"/>
        </w:rPr>
        <w:t xml:space="preserve"> </w:t>
      </w:r>
      <w:r w:rsidRPr="009E74EB">
        <w:rPr>
          <w:rFonts w:ascii="Arial" w:eastAsia="Arial" w:hAnsi="Arial" w:cs="Arial"/>
          <w:b/>
          <w:bCs/>
          <w:color w:val="303B44"/>
          <w:sz w:val="22"/>
        </w:rPr>
        <w:t xml:space="preserve">3 (A)  </w:t>
      </w:r>
    </w:p>
    <w:p w14:paraId="05F0A6CB" w14:textId="77777777" w:rsidR="00FC1127" w:rsidRDefault="009B225D">
      <w:pPr>
        <w:spacing w:after="127" w:line="259" w:lineRule="auto"/>
        <w:ind w:left="0" w:firstLine="0"/>
      </w:pPr>
      <w:r>
        <w:rPr>
          <w:rFonts w:ascii="Arial" w:eastAsia="Arial" w:hAnsi="Arial" w:cs="Arial"/>
          <w:color w:val="303B44"/>
          <w:sz w:val="22"/>
        </w:rPr>
        <w:t xml:space="preserve"> </w:t>
      </w:r>
    </w:p>
    <w:p w14:paraId="1083623E" w14:textId="3ED13252" w:rsidR="00FC1127" w:rsidRDefault="00A321E0">
      <w:pPr>
        <w:ind w:left="-5" w:right="116"/>
      </w:pPr>
      <w:r>
        <w:rPr>
          <w:rFonts w:ascii="-webkit-standard" w:eastAsia="Times New Roman" w:hAnsi="-webkit-standard"/>
          <w:szCs w:val="27"/>
        </w:rPr>
        <w:t xml:space="preserve">A business may be able to deregister for VAT if its taxable turnover is below the HMRC </w:t>
      </w:r>
      <w:r w:rsidR="004C6282">
        <w:rPr>
          <w:rFonts w:ascii="-webkit-standard" w:eastAsia="Times New Roman" w:hAnsi="-webkit-standard"/>
          <w:szCs w:val="27"/>
        </w:rPr>
        <w:t>reregistration</w:t>
      </w:r>
      <w:r>
        <w:rPr>
          <w:rFonts w:ascii="-webkit-standard" w:eastAsia="Times New Roman" w:hAnsi="-webkit-standard"/>
          <w:szCs w:val="27"/>
        </w:rPr>
        <w:t xml:space="preserve"> threshold.</w:t>
      </w:r>
      <w:r>
        <w:rPr>
          <w:rStyle w:val="apple-converted-space"/>
          <w:rFonts w:ascii="-webkit-standard" w:eastAsia="Times New Roman" w:hAnsi="-webkit-standard"/>
          <w:szCs w:val="27"/>
        </w:rPr>
        <w:t> </w:t>
      </w:r>
      <w:r>
        <w:rPr>
          <w:rFonts w:eastAsia="Times New Roman"/>
        </w:rPr>
        <w:br/>
      </w:r>
      <w:r>
        <w:rPr>
          <w:rFonts w:ascii="-webkit-standard" w:eastAsia="Times New Roman" w:hAnsi="-webkit-standard"/>
          <w:szCs w:val="27"/>
        </w:rPr>
        <w:t>The business must send HMRC an online or paper application together with supporting financial information.</w:t>
      </w:r>
    </w:p>
    <w:p w14:paraId="1B5C9B73" w14:textId="77777777" w:rsidR="00FC1127" w:rsidRDefault="009B225D">
      <w:pPr>
        <w:spacing w:after="71" w:line="259" w:lineRule="auto"/>
        <w:ind w:left="0" w:firstLine="0"/>
      </w:pPr>
      <w:r>
        <w:t xml:space="preserve"> </w:t>
      </w:r>
    </w:p>
    <w:p w14:paraId="4AC443B9" w14:textId="77777777" w:rsidR="00FC1127" w:rsidRPr="00AE514A" w:rsidRDefault="009B225D">
      <w:pPr>
        <w:ind w:left="-5" w:right="116"/>
        <w:rPr>
          <w:b/>
          <w:bCs/>
        </w:rPr>
      </w:pPr>
      <w:r w:rsidRPr="00AE514A">
        <w:rPr>
          <w:b/>
          <w:bCs/>
        </w:rPr>
        <w:t xml:space="preserve">(B) </w:t>
      </w:r>
    </w:p>
    <w:p w14:paraId="6666EBD8" w14:textId="7CF55EDE" w:rsidR="00FC1127" w:rsidRDefault="005B78ED">
      <w:pPr>
        <w:ind w:left="-5" w:right="116"/>
      </w:pPr>
      <w:r>
        <w:rPr>
          <w:rFonts w:ascii="-webkit-standard" w:eastAsia="Times New Roman" w:hAnsi="-webkit-standard"/>
          <w:szCs w:val="27"/>
        </w:rPr>
        <w:t>Currently, most motor spare parts are standard-rated and subject to 20% VAT.</w:t>
      </w:r>
    </w:p>
    <w:p w14:paraId="15729CEE" w14:textId="77777777" w:rsidR="00FC1127" w:rsidRDefault="009B225D">
      <w:pPr>
        <w:spacing w:after="76" w:line="259" w:lineRule="auto"/>
        <w:ind w:left="0" w:firstLine="0"/>
      </w:pPr>
      <w:r>
        <w:t xml:space="preserve"> </w:t>
      </w:r>
    </w:p>
    <w:p w14:paraId="68FB19AB" w14:textId="77777777" w:rsidR="00FC1127" w:rsidRPr="00AE514A" w:rsidRDefault="009B225D">
      <w:pPr>
        <w:ind w:left="-5" w:right="116"/>
        <w:rPr>
          <w:b/>
          <w:bCs/>
        </w:rPr>
      </w:pPr>
      <w:r w:rsidRPr="00AE514A">
        <w:rPr>
          <w:b/>
          <w:bCs/>
        </w:rPr>
        <w:t xml:space="preserve">(C)  </w:t>
      </w:r>
    </w:p>
    <w:p w14:paraId="0414B2B4" w14:textId="690EE1EE" w:rsidR="00FC1127" w:rsidRDefault="007F1154">
      <w:pPr>
        <w:ind w:left="-5" w:right="116"/>
        <w:rPr>
          <w:rFonts w:ascii="-webkit-standard" w:eastAsia="Times New Roman" w:hAnsi="-webkit-standard"/>
          <w:szCs w:val="27"/>
        </w:rPr>
      </w:pPr>
      <w:r>
        <w:rPr>
          <w:rFonts w:ascii="-webkit-standard" w:eastAsia="Times New Roman" w:hAnsi="-webkit-standard"/>
          <w:szCs w:val="27"/>
        </w:rPr>
        <w:t>The VAT annual accounting system and monthly VAT returns are alternatives to quarterly VAT returns.</w:t>
      </w:r>
    </w:p>
    <w:p w14:paraId="5D17220B" w14:textId="77777777" w:rsidR="00F611D4" w:rsidRDefault="00F611D4">
      <w:pPr>
        <w:ind w:left="-5" w:right="116"/>
      </w:pPr>
    </w:p>
    <w:p w14:paraId="2918675A" w14:textId="77777777" w:rsidR="00FC1127" w:rsidRPr="00AE514A" w:rsidRDefault="009B225D">
      <w:pPr>
        <w:ind w:left="-5" w:right="116"/>
        <w:rPr>
          <w:b/>
          <w:bCs/>
        </w:rPr>
      </w:pPr>
      <w:r w:rsidRPr="00AE514A">
        <w:rPr>
          <w:b/>
          <w:bCs/>
        </w:rPr>
        <w:t xml:space="preserve">4 </w:t>
      </w:r>
    </w:p>
    <w:p w14:paraId="2841B7DF" w14:textId="120C8234" w:rsidR="00FC1127" w:rsidRDefault="000D1567">
      <w:pPr>
        <w:spacing w:after="0"/>
        <w:ind w:left="-5" w:right="116"/>
      </w:pPr>
      <w:r>
        <w:rPr>
          <w:rFonts w:ascii="-webkit-standard" w:eastAsia="Times New Roman" w:hAnsi="-webkit-standard"/>
          <w:szCs w:val="27"/>
        </w:rPr>
        <w:t>Using a 15-Year Life for Depreciation If the business used a 15-year useful life, the annual depreciation expense would be around £80,000 ÷ 15 = £5,333.</w:t>
      </w:r>
    </w:p>
    <w:p w14:paraId="7C37A71F" w14:textId="7920762A" w:rsidR="00FC1127" w:rsidRDefault="00A20DE4">
      <w:pPr>
        <w:ind w:left="-5" w:right="116"/>
      </w:pPr>
      <w:r>
        <w:rPr>
          <w:rFonts w:ascii="-webkit-standard" w:eastAsia="Times New Roman" w:hAnsi="-webkit-standard"/>
          <w:szCs w:val="27"/>
        </w:rPr>
        <w:t>If the business had a 15-year useful life, the depreciation expense would be £80,000 ÷ 15 = approximately £5,333 each year.</w:t>
      </w:r>
    </w:p>
    <w:p w14:paraId="451FA11E" w14:textId="10ABDBEF" w:rsidR="00FC1127" w:rsidRDefault="00FB0769">
      <w:pPr>
        <w:spacing w:after="76" w:line="259" w:lineRule="auto"/>
        <w:ind w:left="0" w:firstLine="0"/>
        <w:rPr>
          <w:rFonts w:ascii="-webkit-standard" w:eastAsia="Times New Roman" w:hAnsi="-webkit-standard"/>
          <w:szCs w:val="27"/>
        </w:rPr>
      </w:pPr>
      <w:r>
        <w:rPr>
          <w:rFonts w:ascii="-webkit-standard" w:eastAsia="Times New Roman" w:hAnsi="-webkit-standard"/>
          <w:szCs w:val="27"/>
        </w:rPr>
        <w:t>This would increase profit and reduce annual costs when compared to the 10-year approach. Over the last three years, the corporation has recorded higher earnings due to an annual drop in the depreciation charge.</w:t>
      </w:r>
    </w:p>
    <w:p w14:paraId="34E78030" w14:textId="77777777" w:rsidR="00F611D4" w:rsidRDefault="00F611D4">
      <w:pPr>
        <w:spacing w:after="76" w:line="259" w:lineRule="auto"/>
        <w:ind w:left="0" w:firstLine="0"/>
      </w:pPr>
    </w:p>
    <w:p w14:paraId="6974E805" w14:textId="77777777" w:rsidR="00FC1127" w:rsidRPr="00AE514A" w:rsidRDefault="009B225D">
      <w:pPr>
        <w:ind w:left="-5" w:right="116"/>
        <w:rPr>
          <w:b/>
          <w:bCs/>
        </w:rPr>
      </w:pPr>
      <w:r w:rsidRPr="00AE514A">
        <w:rPr>
          <w:b/>
          <w:bCs/>
        </w:rPr>
        <w:t xml:space="preserve">5 </w:t>
      </w:r>
    </w:p>
    <w:p w14:paraId="287CD498" w14:textId="002BB27D" w:rsidR="00FC1127" w:rsidRDefault="009B225D" w:rsidP="0033399D">
      <w:pPr>
        <w:spacing w:after="0"/>
        <w:ind w:left="-5" w:right="116"/>
      </w:pPr>
      <w:r>
        <w:t xml:space="preserve"> </w:t>
      </w:r>
      <w:r w:rsidR="005C6148">
        <w:rPr>
          <w:rFonts w:ascii="-webkit-standard" w:eastAsia="Times New Roman" w:hAnsi="-webkit-standard"/>
          <w:szCs w:val="27"/>
        </w:rPr>
        <w:t xml:space="preserve">Economic Justifications for and Against Price Raises If customers continue to make the same purchases, a 10% price increase may boost revenue and profit margins. Efficiency, storage capacity, and customer service may all be enhanced by the warehouse </w:t>
      </w:r>
      <w:r w:rsidR="00E03A20">
        <w:rPr>
          <w:rFonts w:ascii="-webkit-standard" w:eastAsia="Times New Roman" w:hAnsi="-webkit-standard"/>
          <w:szCs w:val="27"/>
        </w:rPr>
        <w:t>remodeling</w:t>
      </w:r>
      <w:r w:rsidR="005C6148">
        <w:rPr>
          <w:rFonts w:ascii="-webkit-standard" w:eastAsia="Times New Roman" w:hAnsi="-webkit-standard"/>
          <w:szCs w:val="27"/>
        </w:rPr>
        <w:t xml:space="preserve">. Higher pricing, however, could reduce demand if consumers decide to buy less expensive replacement parts from rivals. Price elasticity of demand </w:t>
      </w:r>
      <w:r w:rsidR="00D41F44">
        <w:rPr>
          <w:rFonts w:ascii="-webkit-standard" w:eastAsia="Times New Roman" w:hAnsi="-webkit-standard"/>
          <w:szCs w:val="27"/>
        </w:rPr>
        <w:t>figures out</w:t>
      </w:r>
      <w:r w:rsidR="005C6148">
        <w:rPr>
          <w:rFonts w:ascii="-webkit-standard" w:eastAsia="Times New Roman" w:hAnsi="-webkit-standard"/>
          <w:szCs w:val="27"/>
        </w:rPr>
        <w:t xml:space="preserve"> the </w:t>
      </w:r>
      <w:r w:rsidR="00D41F44">
        <w:rPr>
          <w:rFonts w:ascii="-webkit-standard" w:eastAsia="Times New Roman" w:hAnsi="-webkit-standard"/>
          <w:szCs w:val="27"/>
        </w:rPr>
        <w:t>outcome</w:t>
      </w:r>
      <w:r w:rsidR="005C6148">
        <w:rPr>
          <w:rFonts w:ascii="-webkit-standard" w:eastAsia="Times New Roman" w:hAnsi="-webkit-standard"/>
          <w:szCs w:val="27"/>
        </w:rPr>
        <w:t>; if demand is elastic, sales volume may decline sharply. A 10% price increase may boost revenue and profit margins if customers continue to make the same purchases. The warehouse remodeling may improve customer service, efficiency, and storage capacity. However, raising prices may reduce demand if customers decide to buy less expensive replacement parts from competitors.</w:t>
      </w:r>
      <w:r w:rsidR="005C6148">
        <w:t xml:space="preserve"> </w:t>
      </w:r>
      <w:r w:rsidR="00D41F44">
        <w:rPr>
          <w:rFonts w:ascii="-webkit-standard" w:eastAsia="Times New Roman" w:hAnsi="-webkit-standard"/>
          <w:szCs w:val="27"/>
        </w:rPr>
        <w:t>The result</w:t>
      </w:r>
      <w:r w:rsidR="003713CF">
        <w:rPr>
          <w:rFonts w:ascii="-webkit-standard" w:eastAsia="Times New Roman" w:hAnsi="-webkit-standard"/>
          <w:szCs w:val="27"/>
        </w:rPr>
        <w:t xml:space="preserve"> is </w:t>
      </w:r>
      <w:r w:rsidR="00D41F44">
        <w:rPr>
          <w:rFonts w:ascii="-webkit-standard" w:eastAsia="Times New Roman" w:hAnsi="-webkit-standard"/>
          <w:szCs w:val="27"/>
        </w:rPr>
        <w:t>decided</w:t>
      </w:r>
      <w:r w:rsidR="003713CF">
        <w:rPr>
          <w:rFonts w:ascii="-webkit-standard" w:eastAsia="Times New Roman" w:hAnsi="-webkit-standard"/>
          <w:szCs w:val="27"/>
        </w:rPr>
        <w:t xml:space="preserve"> by price elasticity of demand. If demand is elastic, sales volume could drop significantly.</w:t>
      </w:r>
    </w:p>
    <w:p w14:paraId="57F481C4" w14:textId="77777777" w:rsidR="00FC1127" w:rsidRDefault="009B225D">
      <w:pPr>
        <w:spacing w:after="71" w:line="259" w:lineRule="auto"/>
        <w:ind w:left="0" w:firstLine="0"/>
      </w:pPr>
      <w:r>
        <w:t xml:space="preserve"> </w:t>
      </w:r>
    </w:p>
    <w:p w14:paraId="5A231F08" w14:textId="77777777" w:rsidR="00FC1127" w:rsidRPr="00AE514A" w:rsidRDefault="009B225D">
      <w:pPr>
        <w:ind w:left="-5" w:right="116"/>
        <w:rPr>
          <w:b/>
          <w:bCs/>
        </w:rPr>
      </w:pPr>
      <w:r w:rsidRPr="00AE514A">
        <w:rPr>
          <w:b/>
          <w:bCs/>
        </w:rPr>
        <w:t xml:space="preserve">6 </w:t>
      </w:r>
    </w:p>
    <w:p w14:paraId="106A6627" w14:textId="0965B0FF" w:rsidR="00FC1127" w:rsidRDefault="00DB25F5">
      <w:pPr>
        <w:spacing w:after="0"/>
        <w:ind w:left="-5" w:right="116"/>
      </w:pPr>
      <w:r>
        <w:rPr>
          <w:rFonts w:ascii="-webkit-standard" w:eastAsia="Times New Roman" w:hAnsi="-webkit-standard"/>
          <w:szCs w:val="27"/>
        </w:rPr>
        <w:t xml:space="preserve">Effect on Financial Performance If sales volume </w:t>
      </w:r>
      <w:r w:rsidR="00C74B76">
        <w:rPr>
          <w:rFonts w:ascii="-webkit-standard" w:eastAsia="Times New Roman" w:hAnsi="-webkit-standard"/>
          <w:szCs w:val="27"/>
        </w:rPr>
        <w:t>stays</w:t>
      </w:r>
      <w:r>
        <w:rPr>
          <w:rFonts w:ascii="-webkit-standard" w:eastAsia="Times New Roman" w:hAnsi="-webkit-standard"/>
          <w:szCs w:val="27"/>
        </w:rPr>
        <w:t xml:space="preserve"> constant, a 10% rise in selling prices would increase sales revenue and gross profit. The corporation would </w:t>
      </w:r>
      <w:r w:rsidR="00C74B76">
        <w:rPr>
          <w:rFonts w:ascii="-webkit-standard" w:eastAsia="Times New Roman" w:hAnsi="-webkit-standard"/>
          <w:szCs w:val="27"/>
        </w:rPr>
        <w:t>generate</w:t>
      </w:r>
      <w:r>
        <w:rPr>
          <w:rFonts w:ascii="-webkit-standard" w:eastAsia="Times New Roman" w:hAnsi="-webkit-standard"/>
          <w:szCs w:val="27"/>
        </w:rPr>
        <w:t xml:space="preserve"> better net profits because many operating costs would remain unchanged </w:t>
      </w:r>
      <w:r w:rsidR="00C74B76">
        <w:rPr>
          <w:rFonts w:ascii="-webkit-standard" w:eastAsia="Times New Roman" w:hAnsi="-webkit-standard"/>
          <w:szCs w:val="27"/>
        </w:rPr>
        <w:t>soon</w:t>
      </w:r>
      <w:r>
        <w:rPr>
          <w:rFonts w:ascii="-webkit-standard" w:eastAsia="Times New Roman" w:hAnsi="-webkit-standard"/>
          <w:szCs w:val="27"/>
        </w:rPr>
        <w:t>. Additionally, the plan can increase cash flow and hasten the storage investment's recovery.</w:t>
      </w:r>
    </w:p>
    <w:p w14:paraId="649A31DA" w14:textId="1F574E6B" w:rsidR="00FC1127" w:rsidRDefault="005466FA">
      <w:pPr>
        <w:spacing w:after="71" w:line="259" w:lineRule="auto"/>
        <w:ind w:left="0" w:firstLine="0"/>
      </w:pPr>
      <w:r>
        <w:rPr>
          <w:rFonts w:ascii="-webkit-standard" w:eastAsia="Times New Roman" w:hAnsi="-webkit-standard"/>
          <w:szCs w:val="27"/>
        </w:rPr>
        <w:t xml:space="preserve">If sales volume </w:t>
      </w:r>
      <w:r w:rsidR="00D41F44">
        <w:rPr>
          <w:rFonts w:ascii="-webkit-standard" w:eastAsia="Times New Roman" w:hAnsi="-webkit-standard"/>
          <w:szCs w:val="27"/>
        </w:rPr>
        <w:t>is still</w:t>
      </w:r>
      <w:r>
        <w:rPr>
          <w:rFonts w:ascii="-webkit-standard" w:eastAsia="Times New Roman" w:hAnsi="-webkit-standard"/>
          <w:szCs w:val="27"/>
        </w:rPr>
        <w:t xml:space="preserve"> unchanged, a 10% increase in selling prices would increase sales revenue and gross profit.</w:t>
      </w:r>
      <w:r>
        <w:rPr>
          <w:rStyle w:val="apple-converted-space"/>
          <w:rFonts w:ascii="-webkit-standard" w:eastAsia="Times New Roman" w:hAnsi="-webkit-standard"/>
          <w:szCs w:val="27"/>
        </w:rPr>
        <w:t> </w:t>
      </w:r>
      <w:r>
        <w:rPr>
          <w:rFonts w:eastAsia="Times New Roman"/>
        </w:rPr>
        <w:br/>
      </w:r>
      <w:r>
        <w:rPr>
          <w:rFonts w:ascii="-webkit-standard" w:eastAsia="Times New Roman" w:hAnsi="-webkit-standard"/>
          <w:szCs w:val="27"/>
        </w:rPr>
        <w:t xml:space="preserve">Since many operating costs would remain unchanged </w:t>
      </w:r>
      <w:r w:rsidR="00D41F44">
        <w:rPr>
          <w:rFonts w:ascii="-webkit-standard" w:eastAsia="Times New Roman" w:hAnsi="-webkit-standard"/>
          <w:szCs w:val="27"/>
        </w:rPr>
        <w:t>soon</w:t>
      </w:r>
      <w:r>
        <w:rPr>
          <w:rFonts w:ascii="-webkit-standard" w:eastAsia="Times New Roman" w:hAnsi="-webkit-standard"/>
          <w:szCs w:val="27"/>
        </w:rPr>
        <w:t xml:space="preserve">, the corporation would </w:t>
      </w:r>
      <w:r w:rsidR="00D41F44">
        <w:rPr>
          <w:rFonts w:ascii="-webkit-standard" w:eastAsia="Times New Roman" w:hAnsi="-webkit-standard"/>
          <w:szCs w:val="27"/>
        </w:rPr>
        <w:t>realize</w:t>
      </w:r>
      <w:r>
        <w:rPr>
          <w:rFonts w:ascii="-webkit-standard" w:eastAsia="Times New Roman" w:hAnsi="-webkit-standard"/>
          <w:szCs w:val="27"/>
        </w:rPr>
        <w:t xml:space="preserve"> higher net profits.</w:t>
      </w:r>
      <w:r>
        <w:rPr>
          <w:rStyle w:val="apple-converted-space"/>
          <w:rFonts w:ascii="-webkit-standard" w:eastAsia="Times New Roman" w:hAnsi="-webkit-standard"/>
          <w:szCs w:val="27"/>
        </w:rPr>
        <w:t> </w:t>
      </w:r>
      <w:r>
        <w:rPr>
          <w:rFonts w:eastAsia="Times New Roman"/>
        </w:rPr>
        <w:br/>
      </w:r>
      <w:r>
        <w:rPr>
          <w:rFonts w:ascii="-webkit-standard" w:eastAsia="Times New Roman" w:hAnsi="-webkit-standard"/>
          <w:szCs w:val="27"/>
        </w:rPr>
        <w:t>The plan can also accelerate the return on the warehousing investment and enhance cash flow.</w:t>
      </w:r>
    </w:p>
    <w:p w14:paraId="0A777016" w14:textId="77777777" w:rsidR="00FC1127" w:rsidRDefault="009B225D">
      <w:pPr>
        <w:spacing w:after="76" w:line="259" w:lineRule="auto"/>
        <w:ind w:left="0" w:firstLine="0"/>
      </w:pPr>
      <w:r>
        <w:t xml:space="preserve"> </w:t>
      </w:r>
    </w:p>
    <w:p w14:paraId="2313A115" w14:textId="77777777" w:rsidR="00FC1127" w:rsidRDefault="009B225D">
      <w:pPr>
        <w:spacing w:after="71" w:line="259" w:lineRule="auto"/>
        <w:ind w:left="0" w:firstLine="0"/>
      </w:pPr>
      <w:r>
        <w:t xml:space="preserve"> </w:t>
      </w:r>
    </w:p>
    <w:p w14:paraId="43177919" w14:textId="77777777" w:rsidR="00FC1127" w:rsidRDefault="009B225D">
      <w:pPr>
        <w:spacing w:after="71" w:line="259" w:lineRule="auto"/>
        <w:ind w:left="0" w:firstLine="0"/>
      </w:pPr>
      <w:r>
        <w:t xml:space="preserve"> </w:t>
      </w:r>
    </w:p>
    <w:p w14:paraId="768D7F15" w14:textId="77777777" w:rsidR="00FC1127" w:rsidRDefault="009B225D">
      <w:pPr>
        <w:spacing w:after="76" w:line="259" w:lineRule="auto"/>
        <w:ind w:left="0" w:firstLine="0"/>
      </w:pPr>
      <w:r>
        <w:t xml:space="preserve"> </w:t>
      </w:r>
    </w:p>
    <w:p w14:paraId="2D514204" w14:textId="77777777" w:rsidR="00FC1127" w:rsidRDefault="009B225D">
      <w:pPr>
        <w:spacing w:after="71" w:line="259" w:lineRule="auto"/>
        <w:ind w:left="0" w:firstLine="0"/>
      </w:pPr>
      <w:r>
        <w:t xml:space="preserve"> </w:t>
      </w:r>
    </w:p>
    <w:p w14:paraId="215E50D2" w14:textId="77777777" w:rsidR="00FC1127" w:rsidRDefault="009B225D">
      <w:pPr>
        <w:spacing w:after="0" w:line="259" w:lineRule="auto"/>
        <w:ind w:left="0" w:firstLine="0"/>
      </w:pPr>
      <w:r>
        <w:t xml:space="preserve"> </w:t>
      </w:r>
    </w:p>
    <w:p w14:paraId="3A4F5910" w14:textId="77777777" w:rsidR="00FC1127" w:rsidRPr="00AE514A" w:rsidRDefault="009B225D">
      <w:pPr>
        <w:ind w:left="-5" w:right="116"/>
        <w:rPr>
          <w:b/>
          <w:bCs/>
        </w:rPr>
      </w:pPr>
      <w:r w:rsidRPr="00AE514A">
        <w:rPr>
          <w:b/>
          <w:bCs/>
        </w:rPr>
        <w:t xml:space="preserve">7 </w:t>
      </w:r>
    </w:p>
    <w:p w14:paraId="11188D50" w14:textId="77777777" w:rsidR="00FC1127" w:rsidRDefault="009B225D">
      <w:pPr>
        <w:ind w:left="-5" w:right="116"/>
      </w:pPr>
      <w:r>
        <w:t xml:space="preserve">                                                  Forecast profit and loss account  </w:t>
      </w:r>
    </w:p>
    <w:p w14:paraId="75F1E903" w14:textId="77777777" w:rsidR="00FC1127" w:rsidRDefault="009B225D">
      <w:pPr>
        <w:ind w:left="-5" w:right="116"/>
      </w:pPr>
      <w:r>
        <w:t xml:space="preserve">                                                For year ending 31 August 2028 </w:t>
      </w:r>
    </w:p>
    <w:p w14:paraId="5C8505B5" w14:textId="77777777" w:rsidR="00FC1127" w:rsidRDefault="009B225D">
      <w:pPr>
        <w:spacing w:after="71" w:line="259" w:lineRule="auto"/>
        <w:ind w:left="0" w:firstLine="0"/>
      </w:pPr>
      <w:r>
        <w:t xml:space="preserve"> </w:t>
      </w:r>
    </w:p>
    <w:p w14:paraId="7638E710" w14:textId="77777777" w:rsidR="00FC1127" w:rsidRDefault="009B225D">
      <w:pPr>
        <w:ind w:left="-5" w:right="116"/>
      </w:pPr>
      <w:r>
        <w:t xml:space="preserve">Forecast Items                                                                                                   £ </w:t>
      </w:r>
    </w:p>
    <w:p w14:paraId="000549C0" w14:textId="77777777" w:rsidR="00FC1127" w:rsidRDefault="009B225D">
      <w:pPr>
        <w:ind w:left="-5" w:right="116"/>
      </w:pPr>
      <w:r>
        <w:t xml:space="preserve">Forecast Sales (560,000*1.10)                                                             6,16,000 </w:t>
      </w:r>
    </w:p>
    <w:p w14:paraId="65EB04AB" w14:textId="77777777" w:rsidR="00FC1127" w:rsidRDefault="009B225D">
      <w:pPr>
        <w:ind w:left="-5" w:right="116"/>
      </w:pPr>
      <w:r>
        <w:t xml:space="preserve">Cost of Sales                                                                                               392,000 </w:t>
      </w:r>
    </w:p>
    <w:p w14:paraId="041EFDA0" w14:textId="77777777" w:rsidR="00FC1127" w:rsidRDefault="009B225D">
      <w:pPr>
        <w:ind w:left="-5" w:right="116"/>
      </w:pPr>
      <w:r>
        <w:t xml:space="preserve">Gross Profit                                                                                                 224,000 </w:t>
      </w:r>
    </w:p>
    <w:p w14:paraId="33F49ADF" w14:textId="77777777" w:rsidR="00FC1127" w:rsidRDefault="009B225D">
      <w:pPr>
        <w:ind w:left="-5" w:right="116"/>
      </w:pPr>
      <w:r>
        <w:t xml:space="preserve">Operating Expenses                                                                                 251,000 </w:t>
      </w:r>
    </w:p>
    <w:p w14:paraId="49E63C3F" w14:textId="77777777" w:rsidR="00FC1127" w:rsidRDefault="009B225D">
      <w:pPr>
        <w:ind w:left="-5" w:right="116"/>
      </w:pPr>
      <w:r>
        <w:t xml:space="preserve">Forecast Net Profit/ Loss.                                                                      (27,000) </w:t>
      </w:r>
    </w:p>
    <w:p w14:paraId="20A2118F" w14:textId="77777777" w:rsidR="00FC1127" w:rsidRDefault="009B225D">
      <w:pPr>
        <w:spacing w:after="71" w:line="259" w:lineRule="auto"/>
        <w:ind w:left="0" w:firstLine="0"/>
      </w:pPr>
      <w:r>
        <w:t xml:space="preserve"> </w:t>
      </w:r>
    </w:p>
    <w:p w14:paraId="0488582B" w14:textId="77777777" w:rsidR="00FC1127" w:rsidRDefault="009B225D">
      <w:pPr>
        <w:spacing w:after="31" w:line="259" w:lineRule="auto"/>
        <w:ind w:left="0" w:firstLine="0"/>
      </w:pPr>
      <w:r>
        <w:t xml:space="preserve"> </w:t>
      </w:r>
    </w:p>
    <w:p w14:paraId="7DAB2C74" w14:textId="77777777" w:rsidR="00FC1127" w:rsidRDefault="009B225D">
      <w:pPr>
        <w:spacing w:after="77" w:line="259" w:lineRule="auto"/>
        <w:ind w:left="0" w:firstLine="0"/>
      </w:pPr>
      <w:r>
        <w:rPr>
          <w:rFonts w:ascii="Arial" w:eastAsia="Arial" w:hAnsi="Arial" w:cs="Arial"/>
          <w:color w:val="303B44"/>
          <w:sz w:val="22"/>
        </w:rPr>
        <w:t xml:space="preserve"> </w:t>
      </w:r>
    </w:p>
    <w:p w14:paraId="2AD55F3E" w14:textId="77777777" w:rsidR="00FC1127" w:rsidRPr="00AE514A" w:rsidRDefault="009B225D">
      <w:pPr>
        <w:spacing w:after="127" w:line="259" w:lineRule="auto"/>
        <w:ind w:left="-5"/>
        <w:rPr>
          <w:b/>
          <w:bCs/>
        </w:rPr>
      </w:pPr>
      <w:r w:rsidRPr="00AE514A">
        <w:rPr>
          <w:rFonts w:ascii="Arial" w:eastAsia="Arial" w:hAnsi="Arial" w:cs="Arial"/>
          <w:b/>
          <w:bCs/>
          <w:color w:val="303B44"/>
          <w:sz w:val="22"/>
        </w:rPr>
        <w:t xml:space="preserve">Conclusion </w:t>
      </w:r>
    </w:p>
    <w:p w14:paraId="44FA6E87" w14:textId="33865713" w:rsidR="00FC1127" w:rsidRDefault="00085D1B">
      <w:pPr>
        <w:spacing w:after="0" w:line="259" w:lineRule="auto"/>
        <w:ind w:left="0" w:firstLine="0"/>
      </w:pPr>
      <w:r>
        <w:rPr>
          <w:rFonts w:ascii="-webkit-standard" w:eastAsia="Times New Roman" w:hAnsi="-webkit-standard"/>
          <w:szCs w:val="27"/>
        </w:rPr>
        <w:t>The financial accounts show that Swansea Motor Spares is presently in a net loss position overall. However, the suggested pricing plan and warehouse expansion could increase long-term profitability with careful management. The business should monitor VAT compliance, operating costs, and customer demand in order to maintain financial stability.</w:t>
      </w:r>
    </w:p>
    <w:sectPr w:rsidR="00FC1127">
      <w:pgSz w:w="11895" w:h="16835"/>
      <w:pgMar w:top="720" w:right="604" w:bottom="876" w:left="7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127"/>
    <w:rsid w:val="00085D1B"/>
    <w:rsid w:val="000D1567"/>
    <w:rsid w:val="001336AF"/>
    <w:rsid w:val="00142DF7"/>
    <w:rsid w:val="001E2AE6"/>
    <w:rsid w:val="0033399D"/>
    <w:rsid w:val="003713CF"/>
    <w:rsid w:val="003F74E4"/>
    <w:rsid w:val="00472CB6"/>
    <w:rsid w:val="004C6282"/>
    <w:rsid w:val="005466FA"/>
    <w:rsid w:val="0055085E"/>
    <w:rsid w:val="00581884"/>
    <w:rsid w:val="005B78ED"/>
    <w:rsid w:val="005C6148"/>
    <w:rsid w:val="00623436"/>
    <w:rsid w:val="006C5CEA"/>
    <w:rsid w:val="007F1154"/>
    <w:rsid w:val="00804B2F"/>
    <w:rsid w:val="00814193"/>
    <w:rsid w:val="0090280A"/>
    <w:rsid w:val="009B225D"/>
    <w:rsid w:val="009E74EB"/>
    <w:rsid w:val="00A20DE4"/>
    <w:rsid w:val="00A321E0"/>
    <w:rsid w:val="00A82A12"/>
    <w:rsid w:val="00AE514A"/>
    <w:rsid w:val="00C74B76"/>
    <w:rsid w:val="00D41F44"/>
    <w:rsid w:val="00D86878"/>
    <w:rsid w:val="00DB25F5"/>
    <w:rsid w:val="00DF51EF"/>
    <w:rsid w:val="00E03A20"/>
    <w:rsid w:val="00F611D4"/>
    <w:rsid w:val="00FB0769"/>
    <w:rsid w:val="00FC1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E3628"/>
  <w15:docId w15:val="{8566AA51-FC30-7941-8C63-E63E67BE0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8" w:line="248" w:lineRule="auto"/>
      <w:ind w:left="10" w:hanging="10"/>
    </w:pPr>
    <w:rPr>
      <w:rFonts w:ascii="Cambria" w:eastAsia="Cambria" w:hAnsi="Cambria" w:cs="Times New Roman"/>
      <w:color w:val="000000"/>
      <w:sz w:val="27"/>
      <w:lang w:val="en" w:eastAsia="en"/>
    </w:rPr>
  </w:style>
  <w:style w:type="paragraph" w:styleId="Heading1">
    <w:name w:val="heading 1"/>
    <w:next w:val="Normal"/>
    <w:link w:val="Heading1Char"/>
    <w:uiPriority w:val="9"/>
    <w:qFormat/>
    <w:pPr>
      <w:keepNext/>
      <w:keepLines/>
      <w:spacing w:after="0" w:line="259" w:lineRule="auto"/>
      <w:ind w:left="730" w:hanging="10"/>
      <w:outlineLvl w:val="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apple-converted-space">
    <w:name w:val="apple-converted-space"/>
    <w:basedOn w:val="DefaultParagraphFont"/>
    <w:rsid w:val="00A32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1258</Words>
  <Characters>7174</Characters>
  <Application>Microsoft Office Word</Application>
  <DocSecurity>0</DocSecurity>
  <Lines>59</Lines>
  <Paragraphs>16</Paragraphs>
  <ScaleCrop>false</ScaleCrop>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Abdul Miah (2027095)</cp:lastModifiedBy>
  <cp:revision>32</cp:revision>
  <dcterms:created xsi:type="dcterms:W3CDTF">2026-05-13T13:27:00Z</dcterms:created>
  <dcterms:modified xsi:type="dcterms:W3CDTF">2026-05-15T00:46:00Z</dcterms:modified>
</cp:coreProperties>
</file>