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DE461" w14:textId="66FBCE6D" w:rsidR="008F403A" w:rsidRDefault="00DC35EF">
      <w:r>
        <w:rPr>
          <w:noProof/>
        </w:rPr>
        <w:drawing>
          <wp:inline distT="0" distB="0" distL="0" distR="0" wp14:anchorId="566C85E7" wp14:editId="38D9B4BB">
            <wp:extent cx="1810385" cy="725170"/>
            <wp:effectExtent l="0" t="0" r="0" b="0"/>
            <wp:docPr id="1334646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04A07E40" w14:textId="77777777" w:rsidR="00DC35EF" w:rsidRDefault="00DC35EF"/>
    <w:p w14:paraId="4A157AD7" w14:textId="77777777" w:rsidR="00DC35EF" w:rsidRDefault="00DC35EF" w:rsidP="00DC35EF">
      <w:r>
        <w:t>Name: Milena Mirek</w:t>
      </w:r>
    </w:p>
    <w:p w14:paraId="35165C74" w14:textId="77777777" w:rsidR="00DC35EF" w:rsidRDefault="00DC35EF" w:rsidP="00DC35EF">
      <w:r>
        <w:t>Student ID: 2505642</w:t>
      </w:r>
    </w:p>
    <w:p w14:paraId="35E59985" w14:textId="180161AA" w:rsidR="00DC35EF" w:rsidRDefault="00DC35EF" w:rsidP="00DC35EF">
      <w:r>
        <w:t xml:space="preserve">Module Code: </w:t>
      </w:r>
      <w:r>
        <w:t>BMHP5023</w:t>
      </w:r>
    </w:p>
    <w:p w14:paraId="443F52D1" w14:textId="0169AE33" w:rsidR="00DC35EF" w:rsidRDefault="00DC35EF" w:rsidP="00DC35EF">
      <w:r>
        <w:t xml:space="preserve">Module: </w:t>
      </w:r>
      <w:r>
        <w:t>Introduction to Physiology</w:t>
      </w:r>
    </w:p>
    <w:p w14:paraId="4C58EB0D" w14:textId="6E67DA00" w:rsidR="00DC35EF" w:rsidRDefault="00DC35EF" w:rsidP="00DC35EF">
      <w:r>
        <w:t xml:space="preserve">Lecturer: </w:t>
      </w:r>
      <w:r w:rsidRPr="00DC35EF">
        <w:t>Gillian Weaver</w:t>
      </w:r>
    </w:p>
    <w:p w14:paraId="4B5E75D1" w14:textId="77777777" w:rsidR="00DC35EF" w:rsidRDefault="00DC35EF" w:rsidP="00DC35EF">
      <w:r>
        <w:t>Assignment title: Written Assignmen</w:t>
      </w:r>
      <w:r>
        <w:t>t (case study report)</w:t>
      </w:r>
    </w:p>
    <w:p w14:paraId="76D7E088" w14:textId="3AF0639B" w:rsidR="00B7459C" w:rsidRDefault="00DC35EF" w:rsidP="00DC35EF">
      <w:r w:rsidRPr="00DC35EF">
        <w:drawing>
          <wp:inline distT="0" distB="0" distL="0" distR="0" wp14:anchorId="2AB06F3A" wp14:editId="310E6EFE">
            <wp:extent cx="5715000" cy="4410075"/>
            <wp:effectExtent l="0" t="0" r="0" b="9525"/>
            <wp:docPr id="1585923335" name="Picture 1" descr="The image illustrates various diabetes complications, including cerebrovascular issues, retinopathy, kidney damage, heart attacks, diabetic foot, peripheral infections, and neuropathy, alongside prevention strategies like a healthy diet and exerci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3335" name="Picture 1" descr="The image illustrates various diabetes complications, including cerebrovascular issues, retinopathy, kidney damage, heart attacks, diabetic foot, peripheral infections, and neuropathy, alongside prevention strategies like a healthy diet and exercise.&#10;&#10;AI-generated content may be incorrect."/>
                    <pic:cNvPicPr/>
                  </pic:nvPicPr>
                  <pic:blipFill>
                    <a:blip r:embed="rId11"/>
                    <a:stretch>
                      <a:fillRect/>
                    </a:stretch>
                  </pic:blipFill>
                  <pic:spPr>
                    <a:xfrm>
                      <a:off x="0" y="0"/>
                      <a:ext cx="5722619" cy="4415954"/>
                    </a:xfrm>
                    <a:prstGeom prst="rect">
                      <a:avLst/>
                    </a:prstGeom>
                  </pic:spPr>
                </pic:pic>
              </a:graphicData>
            </a:graphic>
          </wp:inline>
        </w:drawing>
      </w:r>
      <w:r w:rsidR="00B7459C">
        <w:t xml:space="preserve"> </w:t>
      </w:r>
    </w:p>
    <w:p w14:paraId="6E5989B7" w14:textId="77777777" w:rsidR="00B7459C" w:rsidRDefault="00B7459C" w:rsidP="00DC35EF"/>
    <w:p w14:paraId="6E55980F" w14:textId="77777777" w:rsidR="00B7459C" w:rsidRDefault="00B7459C" w:rsidP="00DC35EF"/>
    <w:p w14:paraId="6D36D642" w14:textId="77777777" w:rsidR="00B7459C" w:rsidRDefault="00B7459C" w:rsidP="00DC35EF"/>
    <w:p w14:paraId="3B998F4B" w14:textId="77777777" w:rsidR="00B7459C" w:rsidRDefault="00B7459C" w:rsidP="00DC35EF"/>
    <w:p w14:paraId="5F7055E8" w14:textId="3E54C3CE" w:rsidR="00B7459C" w:rsidRDefault="00B7459C" w:rsidP="00DC35EF">
      <w:r>
        <w:lastRenderedPageBreak/>
        <w:t xml:space="preserve">Table Of Contents </w:t>
      </w:r>
    </w:p>
    <w:p w14:paraId="281C816E" w14:textId="0EC07998" w:rsidR="00B7459C" w:rsidRDefault="00B7459C" w:rsidP="00B7459C">
      <w:r>
        <w:t>1.Title Page……………………………………………….1</w:t>
      </w:r>
    </w:p>
    <w:p w14:paraId="331EB45E" w14:textId="20CEA287" w:rsidR="00B7459C" w:rsidRDefault="00B7459C" w:rsidP="00B7459C">
      <w:r>
        <w:t>2. Table of Contents…………………………………………………2</w:t>
      </w:r>
    </w:p>
    <w:p w14:paraId="077065EC" w14:textId="1BF7215F" w:rsidR="00B7459C" w:rsidRDefault="00B7459C" w:rsidP="00B7459C">
      <w:r>
        <w:t>3. Introduction……………………………………………………………..3</w:t>
      </w:r>
    </w:p>
    <w:p w14:paraId="6979B9E0" w14:textId="1B247122" w:rsidR="00B7459C" w:rsidRDefault="00B7459C" w:rsidP="00B7459C">
      <w:r>
        <w:t>4.</w:t>
      </w:r>
      <w:r w:rsidRPr="00B7459C">
        <w:t xml:space="preserve"> </w:t>
      </w:r>
      <w:r w:rsidRPr="00B7459C">
        <w:t>How Blood Glucose Levels are Maintained</w:t>
      </w:r>
      <w:r>
        <w:t>…………………………………..4</w:t>
      </w:r>
    </w:p>
    <w:p w14:paraId="7A6B5C9F" w14:textId="78AAACFB" w:rsidR="00B7459C" w:rsidRDefault="00B7459C" w:rsidP="00B7459C">
      <w:r>
        <w:t>5.</w:t>
      </w:r>
      <w:r w:rsidRPr="00B7459C">
        <w:t xml:space="preserve"> </w:t>
      </w:r>
      <w:r w:rsidRPr="00B7459C">
        <w:t>The Role of Glucose and Oxygen In Cellular Metabolism</w:t>
      </w:r>
      <w:r>
        <w:t>……………………………..4</w:t>
      </w:r>
    </w:p>
    <w:p w14:paraId="1381B470" w14:textId="14B0A024" w:rsidR="00B7459C" w:rsidRDefault="00B7459C" w:rsidP="00B7459C">
      <w:r>
        <w:t>6.</w:t>
      </w:r>
      <w:r w:rsidRPr="00B7459C">
        <w:t xml:space="preserve"> </w:t>
      </w:r>
      <w:r w:rsidRPr="00B7459C">
        <w:t>RECORDING AND TRACKING BLOOD GLUCOSE LEVELS</w:t>
      </w:r>
      <w:r>
        <w:t>…………………………….5/6</w:t>
      </w:r>
    </w:p>
    <w:p w14:paraId="27DB5130" w14:textId="2577A449" w:rsidR="00B7459C" w:rsidRDefault="00B7459C" w:rsidP="00B7459C">
      <w:r>
        <w:t>7.</w:t>
      </w:r>
      <w:r w:rsidRPr="00B7459C">
        <w:t xml:space="preserve"> </w:t>
      </w:r>
      <w:r w:rsidRPr="00B7459C">
        <w:t>5. EVIDENCE BASED LIFESTYLE RECOMMENDATIONS</w:t>
      </w:r>
      <w:r>
        <w:t>………………………………………..</w:t>
      </w:r>
      <w:r w:rsidR="00AD29EF">
        <w:t>6</w:t>
      </w:r>
    </w:p>
    <w:p w14:paraId="1A6EEBD2" w14:textId="6A89749D" w:rsidR="00B7459C" w:rsidRDefault="00B7459C" w:rsidP="00B7459C">
      <w:r>
        <w:t>8.5.1</w:t>
      </w:r>
      <w:r w:rsidR="00AD29EF">
        <w:t>/5.2…………………………………………………………………………………….6</w:t>
      </w:r>
    </w:p>
    <w:p w14:paraId="3A944CE2" w14:textId="3BA494DE" w:rsidR="00AD29EF" w:rsidRDefault="00AD29EF" w:rsidP="00B7459C">
      <w:r>
        <w:t>9.5.3/5.4/5.5…………………………………………………………………………………………7</w:t>
      </w:r>
    </w:p>
    <w:p w14:paraId="11C88A01" w14:textId="0E4AF103" w:rsidR="00AD29EF" w:rsidRDefault="00AD29EF" w:rsidP="00B7459C">
      <w:r>
        <w:t>10.conclusion…………………………………………………………………………………………….8</w:t>
      </w:r>
    </w:p>
    <w:p w14:paraId="3DCD594C" w14:textId="0504AFFD" w:rsidR="00AD29EF" w:rsidRDefault="00AD29EF" w:rsidP="00B7459C">
      <w:r>
        <w:t>11. Reference list…………………………………………………………………………………………8/9</w:t>
      </w:r>
    </w:p>
    <w:p w14:paraId="59976280" w14:textId="77777777" w:rsidR="00B7459C" w:rsidRDefault="00B7459C" w:rsidP="00DC35EF"/>
    <w:p w14:paraId="6F4B1EF9" w14:textId="77777777" w:rsidR="00B7459C" w:rsidRDefault="00B7459C" w:rsidP="00DC35EF"/>
    <w:p w14:paraId="2DAFE03E" w14:textId="77777777" w:rsidR="00B7459C" w:rsidRDefault="00B7459C" w:rsidP="00DC35EF"/>
    <w:p w14:paraId="12455D59" w14:textId="77777777" w:rsidR="00B7459C" w:rsidRDefault="00B7459C" w:rsidP="00DC35EF"/>
    <w:p w14:paraId="45325D0C" w14:textId="77777777" w:rsidR="00B7459C" w:rsidRDefault="00B7459C" w:rsidP="00DC35EF"/>
    <w:p w14:paraId="0394D9D0" w14:textId="77777777" w:rsidR="00B7459C" w:rsidRDefault="00B7459C" w:rsidP="00DC35EF"/>
    <w:p w14:paraId="195987BA" w14:textId="77777777" w:rsidR="00B7459C" w:rsidRDefault="00B7459C" w:rsidP="00DC35EF"/>
    <w:p w14:paraId="3BA78097" w14:textId="77777777" w:rsidR="00B7459C" w:rsidRDefault="00B7459C" w:rsidP="00DC35EF"/>
    <w:p w14:paraId="3793E99E" w14:textId="77777777" w:rsidR="00B7459C" w:rsidRDefault="00B7459C" w:rsidP="00DC35EF"/>
    <w:p w14:paraId="11CDE35A" w14:textId="77777777" w:rsidR="00B7459C" w:rsidRDefault="00B7459C" w:rsidP="00DC35EF"/>
    <w:p w14:paraId="2EB5D781" w14:textId="77777777" w:rsidR="00B7459C" w:rsidRDefault="00B7459C" w:rsidP="00DC35EF"/>
    <w:p w14:paraId="0E72FB01" w14:textId="77777777" w:rsidR="00B7459C" w:rsidRDefault="00B7459C" w:rsidP="00DC35EF"/>
    <w:p w14:paraId="55A448CC" w14:textId="77777777" w:rsidR="00B7459C" w:rsidRDefault="00B7459C" w:rsidP="00DC35EF"/>
    <w:p w14:paraId="2B9E9BB5" w14:textId="77777777" w:rsidR="00B7459C" w:rsidRDefault="00B7459C" w:rsidP="00DC35EF"/>
    <w:p w14:paraId="646D82B3" w14:textId="77777777" w:rsidR="00B7459C" w:rsidRDefault="00B7459C" w:rsidP="00DC35EF"/>
    <w:p w14:paraId="0FE903BC" w14:textId="77777777" w:rsidR="00B7459C" w:rsidRDefault="00B7459C" w:rsidP="00DC35EF"/>
    <w:p w14:paraId="181BDEE6" w14:textId="5803B199" w:rsidR="00DC35EF" w:rsidRDefault="00DC35EF" w:rsidP="00DC35EF">
      <w:r>
        <w:lastRenderedPageBreak/>
        <w:t xml:space="preserve">Report: Understanding Type 2 Diabetes for Patient Self-Management </w:t>
      </w:r>
    </w:p>
    <w:p w14:paraId="13F7FEBF" w14:textId="77777777" w:rsidR="00DC35EF" w:rsidRDefault="00DC35EF" w:rsidP="00DC35EF"/>
    <w:p w14:paraId="1F657175" w14:textId="4C77334D" w:rsidR="00DC35EF" w:rsidRDefault="00DC35EF" w:rsidP="00DC35EF">
      <w:r>
        <w:t>Introduction</w:t>
      </w:r>
    </w:p>
    <w:p w14:paraId="25FE6F4C" w14:textId="444D99EB" w:rsidR="00DF6B07" w:rsidRDefault="00DC35EF" w:rsidP="00DC35EF">
      <w:r>
        <w:t xml:space="preserve">Diabetes is a Long-term </w:t>
      </w:r>
      <w:r w:rsidR="00EC1FED">
        <w:t xml:space="preserve">metabolic condition defined by raised blood glucose levels, caused by problems with insulin production or how the body response to insulin ( Word Health Organisation WHO 2022) . there </w:t>
      </w:r>
      <w:r w:rsidR="008872E2">
        <w:t>are</w:t>
      </w:r>
      <w:r w:rsidR="00EC1FED">
        <w:t xml:space="preserve"> 2 main types of Diabetes, type one is where the pancreas does not produce insulin at all or just only little, </w:t>
      </w:r>
      <w:r w:rsidR="008872E2">
        <w:t>and</w:t>
      </w:r>
      <w:r w:rsidR="00EC1FED">
        <w:t xml:space="preserve"> type 2 does not use the hormone insulin </w:t>
      </w:r>
      <w:r w:rsidR="008872E2">
        <w:t>properly or</w:t>
      </w:r>
      <w:r w:rsidR="00EC1FED">
        <w:t xml:space="preserve"> just don’t make enough causing glucose to build up in the blood instead of entering the cells for energy. Today we will focus on type 2</w:t>
      </w:r>
      <w:r w:rsidR="00DF6B07">
        <w:t xml:space="preserve">. Type 2 diabetes is very common </w:t>
      </w:r>
      <w:r w:rsidR="008872E2">
        <w:t>type,</w:t>
      </w:r>
      <w:r w:rsidR="00DF6B07">
        <w:t xml:space="preserve"> usually develops very slowly and </w:t>
      </w:r>
      <w:r w:rsidR="008872E2">
        <w:t>it’s</w:t>
      </w:r>
      <w:r w:rsidR="00DF6B07">
        <w:t xml:space="preserve"> hard to notice at first, the main symptoms </w:t>
      </w:r>
      <w:r w:rsidR="008872E2">
        <w:t>are,</w:t>
      </w:r>
      <w:r w:rsidR="00DF6B07">
        <w:t xml:space="preserve"> increased thirst, frequent urination, tiredness, blurred vision and wounds that heals slowly. If its not getting managed fast enough glucose can damage the eyes, kidneys, nerves, heart and blood vessels.  Being overweight can be a big risk or having family history of diabetes, being older, not being active, high blood pressure or smoking, Some risk factors such as family or age cannot be changed, but the other </w:t>
      </w:r>
      <w:r w:rsidR="008872E2">
        <w:t>factors</w:t>
      </w:r>
      <w:r w:rsidR="00DF6B07">
        <w:t xml:space="preserve"> have very positive chance of change it such as changing diet or changing </w:t>
      </w:r>
      <w:r w:rsidR="008872E2">
        <w:t>habits</w:t>
      </w:r>
      <w:r w:rsidR="00DF6B07">
        <w:t xml:space="preserve"> with smoking and activities , in the </w:t>
      </w:r>
      <w:r w:rsidR="008872E2">
        <w:t>UK</w:t>
      </w:r>
      <w:r w:rsidR="00DF6B07">
        <w:t xml:space="preserve"> they offer </w:t>
      </w:r>
      <w:r w:rsidR="008872E2">
        <w:t>plenty</w:t>
      </w:r>
      <w:r w:rsidR="00DF6B07">
        <w:t xml:space="preserve"> of health support where they give clear information and advice suitable for each patient, the report explain how the body controls blood glucose</w:t>
      </w:r>
      <w:r w:rsidR="008872E2">
        <w:t xml:space="preserve">. How glucose and oxygen produce energy in cells, and how blood glucose monitoring can help with managing type 2 diabetes. </w:t>
      </w:r>
      <w:r w:rsidR="008872E2" w:rsidRPr="008872E2">
        <w:drawing>
          <wp:inline distT="0" distB="0" distL="0" distR="0" wp14:anchorId="701698F2" wp14:editId="01730A88">
            <wp:extent cx="5731510" cy="3245485"/>
            <wp:effectExtent l="0" t="0" r="2540" b="0"/>
            <wp:docPr id="1321447196" name="Picture 1" descr="The image is a blood glucose chart showing normal, impaired, and diabetic glucose levels for fasting, after eating, and 2 hours post-ea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47196" name="Picture 1" descr="The image is a blood glucose chart showing normal, impaired, and diabetic glucose levels for fasting, after eating, and 2 hours post-eating.&#10;&#10;AI-generated content may be incorrect."/>
                    <pic:cNvPicPr/>
                  </pic:nvPicPr>
                  <pic:blipFill>
                    <a:blip r:embed="rId12"/>
                    <a:stretch>
                      <a:fillRect/>
                    </a:stretch>
                  </pic:blipFill>
                  <pic:spPr>
                    <a:xfrm>
                      <a:off x="0" y="0"/>
                      <a:ext cx="5731510" cy="3245485"/>
                    </a:xfrm>
                    <a:prstGeom prst="rect">
                      <a:avLst/>
                    </a:prstGeom>
                  </pic:spPr>
                </pic:pic>
              </a:graphicData>
            </a:graphic>
          </wp:inline>
        </w:drawing>
      </w:r>
    </w:p>
    <w:p w14:paraId="1AEC973F" w14:textId="77777777" w:rsidR="008872E2" w:rsidRDefault="008872E2" w:rsidP="00DC35EF"/>
    <w:p w14:paraId="6605579A" w14:textId="77777777" w:rsidR="008872E2" w:rsidRDefault="008872E2" w:rsidP="00DC35EF"/>
    <w:p w14:paraId="436A5AD1" w14:textId="3A40CE6B" w:rsidR="008872E2" w:rsidRDefault="008872E2" w:rsidP="00DC35EF">
      <w:r>
        <w:lastRenderedPageBreak/>
        <w:t>2. How Blood Glucose Levels are Maintained</w:t>
      </w:r>
      <w:r w:rsidR="00B82F8A">
        <w:t>.</w:t>
      </w:r>
    </w:p>
    <w:p w14:paraId="036983F8" w14:textId="272E9644" w:rsidR="00B82F8A" w:rsidRDefault="00B82F8A" w:rsidP="00DC35EF">
      <w:r>
        <w:t xml:space="preserve">The blood needs to keep blood glucose within a suitable range so that cells have a steady supply of energy. After eating, carbohydrates are broken down into glucose, which enters the bloodstream and raises blood sugar concentration. This raise triggers within the pancreas to secrete insulin, insulin acts as a key that allows glucose to move from the blood into body cells mainly liver and muscle fat tissue. </w:t>
      </w:r>
      <w:r w:rsidR="000A1FD6">
        <w:t xml:space="preserve">When blood glucose falls, the pancreas releases glucagon. This tells the liver to realise stored glucose into the blood, helping the body maintain the energy supply. In healthy people, insulin lowers blood glucose, while glucagon raises it. However, in type 2 diabetes, cells do not respond good to to insulin. Which is called insulin resistance. The pancreas may also struggle to produce enough insulin over time. As a result, Blood glucose become to high, what we called ‘hyperglycaemia’. If not seeking help for a long time </w:t>
      </w:r>
      <w:r w:rsidR="00213694">
        <w:t>it’s</w:t>
      </w:r>
      <w:r w:rsidR="000A1FD6">
        <w:t xml:space="preserve"> may damage, eyes, kidneys, nerves, heart and blood vessels. To help manage type 2 diabetes it is important to stay in healthy diet, exercise, medication and regular health checks </w:t>
      </w:r>
      <w:r w:rsidR="00382806">
        <w:t xml:space="preserve">and support. All the treatment its plan for each person needs. </w:t>
      </w:r>
    </w:p>
    <w:p w14:paraId="3E144EB5" w14:textId="77777777" w:rsidR="00382806" w:rsidRDefault="00382806" w:rsidP="00DC35EF"/>
    <w:p w14:paraId="542F1703" w14:textId="40EDC600" w:rsidR="00382806" w:rsidRDefault="00382806" w:rsidP="00DC35EF">
      <w:r>
        <w:t xml:space="preserve">3. The Role </w:t>
      </w:r>
      <w:r w:rsidR="00213694">
        <w:t>of</w:t>
      </w:r>
      <w:r>
        <w:t xml:space="preserve"> Glucose and Oxygen In Cellular Metabolism </w:t>
      </w:r>
    </w:p>
    <w:p w14:paraId="53DC7B68" w14:textId="2563A849" w:rsidR="00DC35EF" w:rsidRDefault="00382806" w:rsidP="00DC35EF">
      <w:r>
        <w:t xml:space="preserve">Cellular metabolism means all the chemical changes that keep cells alive and working properly. One of the </w:t>
      </w:r>
      <w:r w:rsidR="00213694">
        <w:t>processes</w:t>
      </w:r>
      <w:r>
        <w:t xml:space="preserve"> is cellular respiration this takes energy from glucose and turns it into ATP, which is the main fuel cells use. Cells need ATP for things like moving muscles, moving substance in and out, growing and fixing damaged tissue. We get glucose mostly from carbohydrate-rich food. When we digest food, carbohydrates break down into glucose, which later goes into our blood. We breath in oxygen through our lungs, and blood carries both glucose and oxygen around the body to all our tissues.</w:t>
      </w:r>
    </w:p>
    <w:p w14:paraId="6FAC6E22" w14:textId="6764C2EF" w:rsidR="00382806" w:rsidRDefault="0037554E" w:rsidP="00DC35EF">
      <w:r>
        <w:t xml:space="preserve">Respiration using oxygen in different words happens in steps. First is glycolysis, which takes place inside the cell’s main fluid part. Here, one glucose molecule splits into two smaller pyruvate molecules, and a little ATP is made. When oxygen is available, pyruvate moves into the cell’s mitochondria and goes through the Krebs cycle. This makes carbon dioxide and energy rich molecules. Those molecules then feed the electron transport chain inside the mitochondria’s inner layer. Oxygen is the most important part at the final step because it takes in the electrons, which lets cells make most of their ATP. Water is also made as a result. The simple summary </w:t>
      </w:r>
      <w:r w:rsidR="00213694">
        <w:t>goes</w:t>
      </w:r>
      <w:r>
        <w:t xml:space="preserve"> Glucose-oxygen-carbon dioxide-water-energy (ATP). Every type of cell needs ATP to work, for example for muscle cells use it to move, nerves cells to send signals, and kidney cells to move useful or waste substances across cell walls. In type 2 diabetes, </w:t>
      </w:r>
      <w:r w:rsidR="00213694">
        <w:t>there</w:t>
      </w:r>
      <w:r>
        <w:t xml:space="preserve"> much more glucose in the blood, but blood cells do not respond well to insulin which is called insulin resistance. Because of this, </w:t>
      </w:r>
      <w:r w:rsidR="00B72923">
        <w:t xml:space="preserve">cells struggle to take in and use glucose. So even though blood sugar is high, the body cannot control glucose properly.  In situation </w:t>
      </w:r>
      <w:r w:rsidR="00B72923">
        <w:lastRenderedPageBreak/>
        <w:t xml:space="preserve">where oxygen is in short supply, cells still got a chance to make a small amount of ATP from glycolysis, but much </w:t>
      </w:r>
      <w:r w:rsidR="00213694">
        <w:t>less</w:t>
      </w:r>
      <w:r w:rsidR="00B72923">
        <w:t xml:space="preserve"> than when oxygen is present. That is why good blood flow and oxygen supply are important for healthy body tissues. Knowing how cellular respiration works helps explain why managing diabetes matters. Keeping blood glucose well controlled lowers the chance of </w:t>
      </w:r>
      <w:r w:rsidR="00213694">
        <w:t>long-term</w:t>
      </w:r>
      <w:r w:rsidR="00B72923">
        <w:t xml:space="preserve"> harm to body organs and tissues.</w:t>
      </w:r>
    </w:p>
    <w:p w14:paraId="24B61FC1" w14:textId="5DB7BA52" w:rsidR="00B72923" w:rsidRDefault="00B72923" w:rsidP="00DC35EF">
      <w:r>
        <w:t>4.RECORDING AND TRACKING BLOOD GLUCOSE LEVELS.</w:t>
      </w:r>
    </w:p>
    <w:p w14:paraId="2E2871DE" w14:textId="3AACA976" w:rsidR="00B72923" w:rsidRDefault="00B72923" w:rsidP="00DC35EF">
      <w:r>
        <w:t xml:space="preserve">IT is important to record blood glucose levels to help people with type 2 diabetes understanding how diet (food), exercise, medication and illness affect their blood sugar. </w:t>
      </w:r>
      <w:r w:rsidR="00C94430">
        <w:t xml:space="preserve">Which really helps doctors and nurses to see if the medication is helping and the illness stay maintain.  The most common method to check the blood glucose is using a finger prick meter or a continuous glucose monitor, the patient would be </w:t>
      </w:r>
      <w:r w:rsidR="00213694">
        <w:t>informed</w:t>
      </w:r>
      <w:r w:rsidR="00C94430">
        <w:t xml:space="preserve"> and </w:t>
      </w:r>
      <w:r w:rsidR="00213694">
        <w:t>advice</w:t>
      </w:r>
      <w:r w:rsidR="00C94430">
        <w:t xml:space="preserve"> by a healthcare professional about how often to test it. Keeping the records of blood glucose results can help identify patterns. For </w:t>
      </w:r>
      <w:r w:rsidR="00213694">
        <w:t>example,</w:t>
      </w:r>
      <w:r w:rsidR="00C94430">
        <w:t xml:space="preserve"> if there is high reading after meals may show that there is a need to change in diet or sometimes treatment </w:t>
      </w:r>
      <w:r w:rsidR="00213694">
        <w:t>is</w:t>
      </w:r>
      <w:r w:rsidR="00C94430">
        <w:t xml:space="preserve"> needed, low blood sugar called hypoglycaemia, can cause shaking, sweating, dizziness and confusion. High blood sugar, called hyperglycaemia, can cause thirst, tiredness and frequent urination. Not everyone with type 2 diabetes needs to check their blood sugar every day. NICE (2026) recommends testing for certain people, including those taking insulin or at risk of low blood sugar. Testing should be useful for the patient and help them manage their condition safety. </w:t>
      </w:r>
      <w:r w:rsidR="005F28CD">
        <w:t>There is one more key blood check which is HbA1</w:t>
      </w:r>
      <w:r w:rsidR="00213694">
        <w:t>c,</w:t>
      </w:r>
      <w:r w:rsidR="005F28CD">
        <w:t xml:space="preserve"> this shows what person’s average blood sugar had been over the past two to three months. This gives long term information to health care </w:t>
      </w:r>
      <w:r w:rsidR="00213694">
        <w:t>workers,</w:t>
      </w:r>
      <w:r w:rsidR="005F28CD">
        <w:t xml:space="preserve"> and a picture of how well diabetes is being managed, so the professionals can decide if the treatment plan is working or maybe needs adjustments. Regular monitoring is </w:t>
      </w:r>
      <w:r w:rsidR="00213694">
        <w:t>important</w:t>
      </w:r>
      <w:r w:rsidR="005F28CD">
        <w:t xml:space="preserve"> as its lets people have more control over their own health. </w:t>
      </w:r>
      <w:r w:rsidR="00213694">
        <w:t>Usually,</w:t>
      </w:r>
      <w:r w:rsidR="005F28CD">
        <w:t xml:space="preserve"> Nurses will show the patients how to use monitoring tools and go with them over the results and always tell them when they should get medication support, as </w:t>
      </w:r>
      <w:r w:rsidR="00213694">
        <w:t>it’s</w:t>
      </w:r>
      <w:r w:rsidR="005F28CD">
        <w:t xml:space="preserve"> important for people not to take any medication without consultation with the health care professionals. In general, keeping blood sugar levels in track helps people learn more about their condition, manage their illness better and most important lower the chance of developing long term health problems. </w:t>
      </w:r>
    </w:p>
    <w:p w14:paraId="2E0BB9AA" w14:textId="41477FC7" w:rsidR="003F4EC4" w:rsidRDefault="003F4EC4" w:rsidP="00DC35EF">
      <w:r>
        <w:t xml:space="preserve">5. EVIDENCE BASED LIFESTYLE RECOMMENDATIONS </w:t>
      </w:r>
    </w:p>
    <w:p w14:paraId="3DEBAC01" w14:textId="3AC5ECEC" w:rsidR="003F4EC4" w:rsidRDefault="003F4EC4" w:rsidP="00DC35EF">
      <w:r>
        <w:t>Changing daily habits is a key part of managing type 2 diabetes. This kind of changes can help keep glucose levels steady, lower heart disease risk and improve overall health. All the health Advice should be taken from health professionals and should be matched to each persons needs likes and abilities.</w:t>
      </w:r>
    </w:p>
    <w:p w14:paraId="196BE053" w14:textId="3798D271" w:rsidR="00C61E31" w:rsidRDefault="00C61E31" w:rsidP="00DC35EF">
      <w:r>
        <w:t xml:space="preserve">5.1 Healthy Diet </w:t>
      </w:r>
    </w:p>
    <w:p w14:paraId="08E8644E" w14:textId="02C998E3" w:rsidR="00C61E31" w:rsidRDefault="00C61E31" w:rsidP="00DC35EF">
      <w:r>
        <w:lastRenderedPageBreak/>
        <w:t xml:space="preserve">Healthy food helps a lot to control blood sugar and maintain a healthy weight. The NHS </w:t>
      </w:r>
      <w:r w:rsidR="00213694">
        <w:t>advice</w:t>
      </w:r>
      <w:r>
        <w:t xml:space="preserve"> eating </w:t>
      </w:r>
      <w:r w:rsidR="00213694">
        <w:t>plenty</w:t>
      </w:r>
      <w:r>
        <w:t xml:space="preserve"> of fruit, vegetables, whole grain foods and pulses like beans, chickpeas and lentils. Carbohydrates increase blood glucose because they are broken down into sugar during digestion, however those don’t need to be cut off completely, as wholegrain foods and high fibre foods are providing all the important nutrients and may help control blood glucose, it is important for the patients to limit sugary drinks and foods high in salt, sugar and saturated fat, water instead of sugary drinks are the key to change their diet. Nurses they got the ability to help chose the right and affordable diet for each patient. </w:t>
      </w:r>
    </w:p>
    <w:p w14:paraId="107E0C77" w14:textId="40B75289" w:rsidR="00C61E31" w:rsidRDefault="00CE7C15" w:rsidP="00DC35EF">
      <w:r>
        <w:t xml:space="preserve">5.2 Physical activity </w:t>
      </w:r>
    </w:p>
    <w:p w14:paraId="3FA55709" w14:textId="0F40626A" w:rsidR="00CE7C15" w:rsidRDefault="00CE7C15" w:rsidP="00DC35EF">
      <w:r>
        <w:t xml:space="preserve">Regular body movements </w:t>
      </w:r>
      <w:r w:rsidR="00213694">
        <w:t>improve</w:t>
      </w:r>
      <w:r>
        <w:t xml:space="preserve"> how the body responds to insulin and helps regulate blood glucose, during activity, muscle use glucose for energy and movement helps </w:t>
      </w:r>
      <w:r w:rsidR="00213694">
        <w:t>glucose</w:t>
      </w:r>
      <w:r>
        <w:t xml:space="preserve"> enter body cells even when insulin is not working effectively. Being active also boots fitness, supports heart condition and aids weight control. The NHS suggest a minimum of 150 minutes of activity each week for example, brink walking or cycling whenever is safe to do so, for those who are not active and get advice to do it they should do it slowly in steps, short walks every day and try to make them longer each week, breaking up long periods of sitting is also beneficial. The best form of activity is one person can do safely and keep up a long term. When professionals give advice about </w:t>
      </w:r>
      <w:r w:rsidR="00213694">
        <w:t>exercise,</w:t>
      </w:r>
      <w:r>
        <w:t xml:space="preserve"> they should consider each </w:t>
      </w:r>
      <w:r w:rsidR="00213694">
        <w:t>person’s</w:t>
      </w:r>
      <w:r>
        <w:t xml:space="preserve"> needs and ability to do so as much as look for individual risk, people taking insulin or certain diabetes medications may experience low blood sugar during or after activities, so they may need guidance on food intake, medication and checking their glucose levels </w:t>
      </w:r>
      <w:r w:rsidR="00213694">
        <w:t>regularly</w:t>
      </w:r>
      <w:r>
        <w:t xml:space="preserve">, </w:t>
      </w:r>
    </w:p>
    <w:p w14:paraId="6E4530D4" w14:textId="15CD5CE1" w:rsidR="00CE7C15" w:rsidRDefault="00CE7C15" w:rsidP="00DC35EF">
      <w:r>
        <w:t xml:space="preserve">5.3 Weight management </w:t>
      </w:r>
    </w:p>
    <w:p w14:paraId="0BEFD698" w14:textId="1BFE356E" w:rsidR="00213694" w:rsidRDefault="00213694" w:rsidP="00DC35EF">
      <w:r>
        <w:t xml:space="preserve">For people who are overweight or living with obesity, losing weight may improve insulin sensitivity and blood glucose control. Changing in diet such as eating balanced meals or reducing sugary drinks and moving more, can help people develop healthier habits. Support should focus on suitable small changes scale rather than </w:t>
      </w:r>
      <w:r w:rsidR="00C54F0A">
        <w:t>fast</w:t>
      </w:r>
      <w:r>
        <w:t xml:space="preserve"> or </w:t>
      </w:r>
      <w:r w:rsidR="00C54F0A">
        <w:t>Strick</w:t>
      </w:r>
      <w:r>
        <w:t xml:space="preserve"> weight loss targets, as every person is different, the NHS states that lifestyle changes may help people </w:t>
      </w:r>
      <w:r w:rsidR="00C54F0A">
        <w:t xml:space="preserve">achieve type 2 diabetes remission. This doesn’t mean the condition is cured forever, so regular checks are essential and should be done regularly, patients should never stop taking prescribed medication without first speaking to a healthcare professional first. </w:t>
      </w:r>
    </w:p>
    <w:p w14:paraId="7E221692" w14:textId="77777777" w:rsidR="00C54F0A" w:rsidRDefault="00C54F0A" w:rsidP="00DC35EF"/>
    <w:p w14:paraId="3E96F3E4" w14:textId="0F096312" w:rsidR="00C54F0A" w:rsidRDefault="00C54F0A" w:rsidP="00DC35EF">
      <w:r>
        <w:t xml:space="preserve">5.4 Giving up Smoking </w:t>
      </w:r>
    </w:p>
    <w:p w14:paraId="3DF50DF8" w14:textId="4D9B3996" w:rsidR="00C54F0A" w:rsidRDefault="00C54F0A" w:rsidP="00DC35EF">
      <w:r>
        <w:t xml:space="preserve">Smoking increases the chance of heart and blood vessel disease and is higher risk to develop type 2 diabetes. Diabetes already damages blood vessels, so smoking makes </w:t>
      </w:r>
      <w:r>
        <w:lastRenderedPageBreak/>
        <w:t>this risk even greater, health care practice should always encourage people who smoke to quit and give details for free NHS stop smoking support. It is important to stay calm and being understanding as nicotine addiction makes quitting difficult. Professionals support increases the like hood of successfully stopping smoking, which lower the risk of heart disease, stroke and other serious illnesses.</w:t>
      </w:r>
    </w:p>
    <w:p w14:paraId="46C01801" w14:textId="77777777" w:rsidR="00C54F0A" w:rsidRDefault="00C54F0A" w:rsidP="00DC35EF"/>
    <w:p w14:paraId="3E4F48F2" w14:textId="44B26732" w:rsidR="00511CB2" w:rsidRDefault="00511CB2" w:rsidP="00DC35EF">
      <w:r>
        <w:t>5.5 Education, Medication and ongoing Support.</w:t>
      </w:r>
    </w:p>
    <w:p w14:paraId="76F50815" w14:textId="034771F0" w:rsidR="00511CB2" w:rsidRDefault="00511CB2" w:rsidP="00DC35EF">
      <w:r>
        <w:t xml:space="preserve">Lifestyle changes need to be combined with medication to control blood glucose. There is many treatments and each person have their own health needs </w:t>
      </w:r>
      <w:r w:rsidR="00CD647F">
        <w:t>that must be</w:t>
      </w:r>
      <w:r>
        <w:t xml:space="preserve"> provided, </w:t>
      </w:r>
      <w:r w:rsidR="00CD647F">
        <w:t>Practice</w:t>
      </w:r>
      <w:r>
        <w:t xml:space="preserve"> nurses and professionals can explain diabetes, provide advice about medicines and help patients attend regular </w:t>
      </w:r>
      <w:r w:rsidR="00CD647F">
        <w:t>check-ups</w:t>
      </w:r>
      <w:r>
        <w:t xml:space="preserve">. Those may </w:t>
      </w:r>
      <w:r w:rsidR="00CD647F">
        <w:t>include</w:t>
      </w:r>
      <w:r>
        <w:t xml:space="preserve"> HbA1c test, eye screening, foot checks and kidney assessments. Person care centre </w:t>
      </w:r>
      <w:r w:rsidR="00CD647F">
        <w:t>plays</w:t>
      </w:r>
      <w:r>
        <w:t xml:space="preserve"> big role in it because some of the patients struggle with the cost of health living such as food or healthy living, there for nurses should listen to those concerns and help patient set </w:t>
      </w:r>
      <w:r w:rsidR="00CD647F">
        <w:t>small, realistic</w:t>
      </w:r>
      <w:r>
        <w:t xml:space="preserve"> goals. If blood glucose remains to high, healthcare </w:t>
      </w:r>
      <w:r w:rsidR="00CD647F">
        <w:t>must</w:t>
      </w:r>
      <w:r>
        <w:t xml:space="preserve"> review treatment. NICE (2026) recommends individualised care that considers the person’s glucose levels, other health conditions and overall wellbeing.</w:t>
      </w:r>
    </w:p>
    <w:p w14:paraId="2CE821AD" w14:textId="77777777" w:rsidR="000907EB" w:rsidRDefault="000907EB" w:rsidP="00DC35EF"/>
    <w:p w14:paraId="3A145AFA" w14:textId="77777777" w:rsidR="00B7459C" w:rsidRDefault="00B7459C" w:rsidP="00DC35EF"/>
    <w:p w14:paraId="3C3B0DBD" w14:textId="77777777" w:rsidR="00B7459C" w:rsidRDefault="00B7459C" w:rsidP="00DC35EF"/>
    <w:p w14:paraId="786E8911" w14:textId="39F30CB3" w:rsidR="000907EB" w:rsidRDefault="00CD647F" w:rsidP="00DC35EF">
      <w:r>
        <w:t>6.</w:t>
      </w:r>
      <w:r w:rsidR="000907EB">
        <w:t xml:space="preserve">CONCLUSION </w:t>
      </w:r>
    </w:p>
    <w:p w14:paraId="7D18C675" w14:textId="68EC0C87" w:rsidR="000907EB" w:rsidRDefault="000907EB" w:rsidP="00DC35EF">
      <w:r>
        <w:t xml:space="preserve"> This report has shown what type 2 diabetes is, main risk factors, and the way human body normally regulates blood-glucose through hormonal control and cellular energy production. It has </w:t>
      </w:r>
      <w:r w:rsidR="00CD647F">
        <w:t>explained</w:t>
      </w:r>
      <w:r>
        <w:t xml:space="preserve"> about insulin resistance disrupts this balance, leading to high blood-</w:t>
      </w:r>
      <w:r w:rsidR="00CD647F">
        <w:t>glucose and</w:t>
      </w:r>
      <w:r>
        <w:t xml:space="preserve"> </w:t>
      </w:r>
      <w:r w:rsidR="00CD647F">
        <w:t>long-term</w:t>
      </w:r>
      <w:r>
        <w:t xml:space="preserve"> health risks. Recording blood sugar levels help patients and health workers to monitor the state of developing and makes treatment plans in time, </w:t>
      </w:r>
      <w:r w:rsidR="00CD647F">
        <w:t>Evidence</w:t>
      </w:r>
      <w:r>
        <w:t xml:space="preserve"> lifestyle </w:t>
      </w:r>
      <w:r w:rsidR="00CD647F">
        <w:t>changes, regular</w:t>
      </w:r>
      <w:r>
        <w:t xml:space="preserve"> physical activity, balanced diet, healthy weight management and stopping smoking, support better insulin sensitivity and safer diabetes management. For GP practice nursing teams, </w:t>
      </w:r>
      <w:r w:rsidR="00CD647F">
        <w:t>giving clear information on those topics to help patient understand their conditions and needs, help them with their self-management plans and regular review to help each patient a long-term health and quality of life.</w:t>
      </w:r>
    </w:p>
    <w:p w14:paraId="14720406" w14:textId="14EC39A2" w:rsidR="00CD647F" w:rsidRDefault="00CD647F" w:rsidP="00DC35EF">
      <w:r>
        <w:t xml:space="preserve">7. Reference List </w:t>
      </w:r>
    </w:p>
    <w:p w14:paraId="52653654" w14:textId="4272A707" w:rsidR="00CD647F" w:rsidRDefault="00CD647F" w:rsidP="00DC35EF">
      <w:r>
        <w:t xml:space="preserve">1. Diabetes UK (n.d.-a) Type 2 diabetes risk factors. Available at: </w:t>
      </w:r>
      <w:hyperlink r:id="rId13" w:history="1">
        <w:r w:rsidRPr="00780EC1">
          <w:rPr>
            <w:rStyle w:val="Hyperlink"/>
          </w:rPr>
          <w:t>https://www.diabetes.org.uk/about-diabetes/type-2-diabetes/diabetes-risk-factors</w:t>
        </w:r>
      </w:hyperlink>
      <w:r>
        <w:t xml:space="preserve"> (Accessed: 21 October 2026).</w:t>
      </w:r>
    </w:p>
    <w:p w14:paraId="69C18C97" w14:textId="54CDAE3B" w:rsidR="00CD647F" w:rsidRDefault="00CD647F" w:rsidP="00DC35EF">
      <w:r>
        <w:lastRenderedPageBreak/>
        <w:t>2.</w:t>
      </w:r>
      <w:r w:rsidR="00F355AA">
        <w:t xml:space="preserve"> Diabetes UK (n.d.-b) Blood glucose testing. Available at: </w:t>
      </w:r>
      <w:hyperlink r:id="rId14" w:history="1">
        <w:r w:rsidR="00F355AA" w:rsidRPr="00780EC1">
          <w:rPr>
            <w:rStyle w:val="Hyperlink"/>
          </w:rPr>
          <w:t>https://www.diabetes.org.uk/about-diabetes/looking-after-diabetes/testing</w:t>
        </w:r>
      </w:hyperlink>
      <w:r w:rsidR="00F355AA">
        <w:t xml:space="preserve"> (Accessed 21 October 2026).</w:t>
      </w:r>
    </w:p>
    <w:p w14:paraId="6EBBB15D" w14:textId="3B807211" w:rsidR="00F355AA" w:rsidRDefault="00F355AA" w:rsidP="00DC35EF">
      <w:r>
        <w:t>3. Alam, M., Karim, A. &amp; Khan, S., 2020. Pathophysiology of type 2 Diabetes Mellitus. London: Health Science Press.</w:t>
      </w:r>
    </w:p>
    <w:p w14:paraId="51B627AB" w14:textId="2DCEC2F8" w:rsidR="00F355AA" w:rsidRDefault="00F355AA" w:rsidP="00DC35EF">
      <w:r>
        <w:t>4. Evert, A,B. et al. (2019) ‘Nutrition therapy for adults with diabetes or prediabetes: a consensus report: Diabetes care, 42(5),pp. 731-754.</w:t>
      </w:r>
      <w:r w:rsidR="002A7A6D">
        <w:t xml:space="preserve">. Available at: </w:t>
      </w:r>
      <w:hyperlink r:id="rId15" w:history="1">
        <w:r w:rsidR="002A7A6D" w:rsidRPr="00780EC1">
          <w:rPr>
            <w:rStyle w:val="Hyperlink"/>
          </w:rPr>
          <w:t>https://doi.org/10.23337/dci19-0014</w:t>
        </w:r>
      </w:hyperlink>
      <w:r w:rsidR="002A7A6D">
        <w:t xml:space="preserve">. </w:t>
      </w:r>
    </w:p>
    <w:p w14:paraId="4247380A" w14:textId="7F7592D1" w:rsidR="002A7A6D" w:rsidRDefault="002A7A6D" w:rsidP="00DC35EF">
      <w:r>
        <w:t xml:space="preserve">5. British Dietetic Association (BDA) (2026) Diabetes- type 2. Available at: </w:t>
      </w:r>
      <w:hyperlink r:id="rId16" w:history="1">
        <w:r w:rsidRPr="00780EC1">
          <w:rPr>
            <w:rStyle w:val="Hyperlink"/>
          </w:rPr>
          <w:t>https://www/bda.uk.com/resource/diabetes-type-2.html</w:t>
        </w:r>
      </w:hyperlink>
      <w:r>
        <w:t xml:space="preserve"> (accessed: 23 October 2026) </w:t>
      </w:r>
    </w:p>
    <w:p w14:paraId="5A940534" w14:textId="441A0787" w:rsidR="002A7A6D" w:rsidRDefault="002A7A6D" w:rsidP="00DC35EF">
      <w:r>
        <w:t xml:space="preserve">6. National Institute for Health and Care Excellence (NICE) (2026) Type 2 diabetes in adults: management (NG28). Available at: </w:t>
      </w:r>
      <w:hyperlink r:id="rId17" w:history="1">
        <w:r w:rsidRPr="00780EC1">
          <w:rPr>
            <w:rStyle w:val="Hyperlink"/>
          </w:rPr>
          <w:t>https://www.nice.org.uk/guidance/ng28</w:t>
        </w:r>
      </w:hyperlink>
      <w:r>
        <w:t xml:space="preserve"> (accessed: 24 October 2026).</w:t>
      </w:r>
    </w:p>
    <w:p w14:paraId="48BCA7A7" w14:textId="29942152" w:rsidR="002A7A6D" w:rsidRDefault="002A7A6D" w:rsidP="00DC35EF">
      <w:r>
        <w:t>7. Bailey, C.J. and Day, C. (2018) ‘treatment of type 2 diabetes: future approaches; British Medical Bulletin, 126(1)</w:t>
      </w:r>
      <w:r w:rsidR="008B7ED8">
        <w:t xml:space="preserve">, pp. 123-137. Available at: </w:t>
      </w:r>
      <w:hyperlink r:id="rId18" w:history="1">
        <w:r w:rsidR="008B7ED8" w:rsidRPr="00780EC1">
          <w:rPr>
            <w:rStyle w:val="Hyperlink"/>
          </w:rPr>
          <w:t>https://doi.org/10.1093/brimed/ldy013</w:t>
        </w:r>
      </w:hyperlink>
    </w:p>
    <w:p w14:paraId="609803D3" w14:textId="26BD82DB" w:rsidR="008B7ED8" w:rsidRDefault="008B7ED8" w:rsidP="00DC35EF">
      <w:r>
        <w:t xml:space="preserve">8. NHS (n.d.) Treatment for type 2 diabetes. Available at: </w:t>
      </w:r>
      <w:hyperlink r:id="rId19" w:history="1">
        <w:r w:rsidRPr="00780EC1">
          <w:rPr>
            <w:rStyle w:val="Hyperlink"/>
          </w:rPr>
          <w:t>Https://www.nhs.uk/conditions/type-2-diabetes/treatment/</w:t>
        </w:r>
      </w:hyperlink>
      <w:r>
        <w:t xml:space="preserve"> (Accessed: 24 October 2026).</w:t>
      </w:r>
    </w:p>
    <w:p w14:paraId="117BC704" w14:textId="2BCECA29" w:rsidR="008B7ED8" w:rsidRDefault="008B7ED8" w:rsidP="00DC35EF">
      <w:r>
        <w:t xml:space="preserve">9. Centers for Disease Control and Prevention (CDC) (n.d.) Smoking and diabetes. Available at: </w:t>
      </w:r>
      <w:hyperlink r:id="rId20" w:history="1">
        <w:r w:rsidRPr="00780EC1">
          <w:rPr>
            <w:rStyle w:val="Hyperlink"/>
          </w:rPr>
          <w:t>https://www.cdc.gov/tobacco/campaign/tips/diseases/diabetes.html</w:t>
        </w:r>
      </w:hyperlink>
      <w:r>
        <w:t xml:space="preserve"> (Accessed: 24 October 2026) </w:t>
      </w:r>
    </w:p>
    <w:p w14:paraId="09645C6C" w14:textId="2C83D4ED" w:rsidR="008B7ED8" w:rsidRDefault="008B7ED8" w:rsidP="00DC35EF">
      <w:r>
        <w:t>10. Univer</w:t>
      </w:r>
      <w:r w:rsidR="00CF42F3">
        <w:t xml:space="preserve">sity Hospitals Coventry and Warwickshire NHS Trust (n.d.) Physical activity and insulin- type 2 diabetes. Available at: </w:t>
      </w:r>
      <w:hyperlink r:id="rId21" w:history="1">
        <w:r w:rsidR="00CF42F3" w:rsidRPr="00780EC1">
          <w:rPr>
            <w:rStyle w:val="Hyperlink"/>
          </w:rPr>
          <w:t>Https://www.uhcw.nhs.uk/</w:t>
        </w:r>
      </w:hyperlink>
      <w:r w:rsidR="00CF42F3">
        <w:t xml:space="preserve"> (Accessed: 25 October 2026).</w:t>
      </w:r>
    </w:p>
    <w:p w14:paraId="1893D408" w14:textId="138E7159" w:rsidR="00CF42F3" w:rsidRDefault="00CF42F3" w:rsidP="00DC35EF">
      <w:r>
        <w:t xml:space="preserve">11. National Institute for Health and Care Excellence (NICE) (2023) Type 2 diabetes in adults: management. Available at: </w:t>
      </w:r>
      <w:hyperlink r:id="rId22" w:history="1">
        <w:r w:rsidRPr="00780EC1">
          <w:rPr>
            <w:rStyle w:val="Hyperlink"/>
          </w:rPr>
          <w:t>https://www.nice.org.uk/guidance/ng28</w:t>
        </w:r>
      </w:hyperlink>
      <w:r>
        <w:t xml:space="preserve"> (Accessed: 25 October 2026).</w:t>
      </w:r>
    </w:p>
    <w:p w14:paraId="27A78D6E" w14:textId="2836959C" w:rsidR="00CF42F3" w:rsidRDefault="00CF42F3" w:rsidP="00DC35EF">
      <w:r>
        <w:t xml:space="preserve">12.World Health Organization (WHO) (2022) Global report on diabetes. Geneva: WHO. Available at: </w:t>
      </w:r>
      <w:hyperlink r:id="rId23" w:history="1">
        <w:r w:rsidRPr="00780EC1">
          <w:rPr>
            <w:rStyle w:val="Hyperlink"/>
          </w:rPr>
          <w:t>https://www.who.int/publications/i/item/9789240014183</w:t>
        </w:r>
      </w:hyperlink>
      <w:r>
        <w:t xml:space="preserve"> (Accessed: 25 October 2026).</w:t>
      </w:r>
    </w:p>
    <w:p w14:paraId="602394E2" w14:textId="51606990" w:rsidR="00CF42F3" w:rsidRDefault="00CF42F3" w:rsidP="00DC35EF">
      <w:r>
        <w:t xml:space="preserve">13. British Dietetic Association (BDA) (2022) Nutrition guidelines for adults with type 2 diabetes. Available at: </w:t>
      </w:r>
      <w:hyperlink r:id="rId24" w:history="1">
        <w:r w:rsidRPr="00780EC1">
          <w:rPr>
            <w:rStyle w:val="Hyperlink"/>
          </w:rPr>
          <w:t>https://www.bda.uk.com/resource/nutririon-guidelines-type-2-diabetes-adults/</w:t>
        </w:r>
      </w:hyperlink>
      <w:r>
        <w:t xml:space="preserve"> (Accessed: 25 October 2026).</w:t>
      </w:r>
    </w:p>
    <w:p w14:paraId="7E6D5653" w14:textId="2D5A9693" w:rsidR="00CF42F3" w:rsidRDefault="00A87194" w:rsidP="00DC35EF">
      <w:r>
        <w:lastRenderedPageBreak/>
        <w:t xml:space="preserve">14. NJMS-DHLO (n.d.) What are normal glucose levels? Available at: </w:t>
      </w:r>
      <w:hyperlink r:id="rId25" w:history="1">
        <w:r w:rsidRPr="00780EC1">
          <w:rPr>
            <w:rStyle w:val="Hyperlink"/>
          </w:rPr>
          <w:t>https://www.njms-dhlo.org/blog/what-are-normal-glucose-levels</w:t>
        </w:r>
      </w:hyperlink>
      <w:r>
        <w:t xml:space="preserve"> (Accessed 25 October 2026).</w:t>
      </w:r>
    </w:p>
    <w:p w14:paraId="071D4C34" w14:textId="6525A9AB" w:rsidR="00A87194" w:rsidRDefault="00A87194" w:rsidP="00DC35EF">
      <w:r>
        <w:t xml:space="preserve">15. Diabetic Warehouse (n.d.) Diabetes complications. Available at: </w:t>
      </w:r>
      <w:hyperlink r:id="rId26" w:history="1">
        <w:r w:rsidRPr="00780EC1">
          <w:rPr>
            <w:rStyle w:val="Hyperlink"/>
          </w:rPr>
          <w:t>https://www.diabeticwarehouse.org/blogs/articles/diabetes-complications</w:t>
        </w:r>
      </w:hyperlink>
      <w:r>
        <w:t xml:space="preserve"> (Accessed: 25 October 2026).*</w:t>
      </w:r>
    </w:p>
    <w:p w14:paraId="2D512AD7" w14:textId="38C1FC7F" w:rsidR="00DC35EF" w:rsidRDefault="00A87194" w:rsidP="00DC35EF">
      <w:r>
        <w:br w:type="page"/>
      </w:r>
    </w:p>
    <w:sectPr w:rsidR="00DC35E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24406" w14:textId="77777777" w:rsidR="00766CB3" w:rsidRDefault="00766CB3" w:rsidP="00DC35EF">
      <w:pPr>
        <w:spacing w:after="0" w:line="240" w:lineRule="auto"/>
      </w:pPr>
      <w:r>
        <w:separator/>
      </w:r>
    </w:p>
  </w:endnote>
  <w:endnote w:type="continuationSeparator" w:id="0">
    <w:p w14:paraId="2BAF9E8F" w14:textId="77777777" w:rsidR="00766CB3" w:rsidRDefault="00766CB3" w:rsidP="00DC3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1025060"/>
      <w:docPartObj>
        <w:docPartGallery w:val="Page Numbers (Bottom of Page)"/>
        <w:docPartUnique/>
      </w:docPartObj>
    </w:sdtPr>
    <w:sdtContent>
      <w:p w14:paraId="613CD34B" w14:textId="0116ECFC" w:rsidR="00DC35EF" w:rsidRDefault="00DC35EF">
        <w:pPr>
          <w:pStyle w:val="Footer"/>
        </w:pPr>
        <w:r>
          <w:fldChar w:fldCharType="begin"/>
        </w:r>
        <w:r>
          <w:instrText>PAGE   \* MERGEFORMAT</w:instrText>
        </w:r>
        <w:r>
          <w:fldChar w:fldCharType="separate"/>
        </w:r>
        <w:r>
          <w:t>2</w:t>
        </w:r>
        <w:r>
          <w:fldChar w:fldCharType="end"/>
        </w:r>
      </w:p>
    </w:sdtContent>
  </w:sdt>
  <w:p w14:paraId="2102FA93" w14:textId="2F53453D" w:rsidR="00DC35EF" w:rsidRDefault="00DC35EF">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9D0B1" w14:textId="77777777" w:rsidR="00766CB3" w:rsidRDefault="00766CB3" w:rsidP="00DC35EF">
      <w:pPr>
        <w:spacing w:after="0" w:line="240" w:lineRule="auto"/>
      </w:pPr>
      <w:r>
        <w:separator/>
      </w:r>
    </w:p>
  </w:footnote>
  <w:footnote w:type="continuationSeparator" w:id="0">
    <w:p w14:paraId="2F5E0999" w14:textId="77777777" w:rsidR="00766CB3" w:rsidRDefault="00766CB3" w:rsidP="00DC35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A50AA5"/>
    <w:multiLevelType w:val="hybridMultilevel"/>
    <w:tmpl w:val="B2865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117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5EF"/>
    <w:rsid w:val="000907EB"/>
    <w:rsid w:val="000A1FD6"/>
    <w:rsid w:val="001908C2"/>
    <w:rsid w:val="00213694"/>
    <w:rsid w:val="002A7A6D"/>
    <w:rsid w:val="00332027"/>
    <w:rsid w:val="0037554E"/>
    <w:rsid w:val="00382806"/>
    <w:rsid w:val="003F4EC4"/>
    <w:rsid w:val="00511CB2"/>
    <w:rsid w:val="005F28CD"/>
    <w:rsid w:val="00766CB3"/>
    <w:rsid w:val="008872E2"/>
    <w:rsid w:val="008B7ED8"/>
    <w:rsid w:val="008F403A"/>
    <w:rsid w:val="00A87194"/>
    <w:rsid w:val="00AD29EF"/>
    <w:rsid w:val="00B72923"/>
    <w:rsid w:val="00B7459C"/>
    <w:rsid w:val="00B82F8A"/>
    <w:rsid w:val="00C54F0A"/>
    <w:rsid w:val="00C61E31"/>
    <w:rsid w:val="00C94430"/>
    <w:rsid w:val="00CD647F"/>
    <w:rsid w:val="00CE7C15"/>
    <w:rsid w:val="00CF42F3"/>
    <w:rsid w:val="00DC35EF"/>
    <w:rsid w:val="00DF6B07"/>
    <w:rsid w:val="00EC1FED"/>
    <w:rsid w:val="00F35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F3DAB"/>
  <w15:chartTrackingRefBased/>
  <w15:docId w15:val="{81014987-8933-4B4B-ADB8-B38CACEFA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5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5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5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5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5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5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5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5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5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5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35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35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35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35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35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35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35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35EF"/>
    <w:rPr>
      <w:rFonts w:eastAsiaTheme="majorEastAsia" w:cstheme="majorBidi"/>
      <w:color w:val="272727" w:themeColor="text1" w:themeTint="D8"/>
    </w:rPr>
  </w:style>
  <w:style w:type="paragraph" w:styleId="Title">
    <w:name w:val="Title"/>
    <w:basedOn w:val="Normal"/>
    <w:next w:val="Normal"/>
    <w:link w:val="TitleChar"/>
    <w:uiPriority w:val="10"/>
    <w:qFormat/>
    <w:rsid w:val="00DC35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5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35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5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35EF"/>
    <w:pPr>
      <w:spacing w:before="160"/>
      <w:jc w:val="center"/>
    </w:pPr>
    <w:rPr>
      <w:i/>
      <w:iCs/>
      <w:color w:val="404040" w:themeColor="text1" w:themeTint="BF"/>
    </w:rPr>
  </w:style>
  <w:style w:type="character" w:customStyle="1" w:styleId="QuoteChar">
    <w:name w:val="Quote Char"/>
    <w:basedOn w:val="DefaultParagraphFont"/>
    <w:link w:val="Quote"/>
    <w:uiPriority w:val="29"/>
    <w:rsid w:val="00DC35EF"/>
    <w:rPr>
      <w:i/>
      <w:iCs/>
      <w:color w:val="404040" w:themeColor="text1" w:themeTint="BF"/>
    </w:rPr>
  </w:style>
  <w:style w:type="paragraph" w:styleId="ListParagraph">
    <w:name w:val="List Paragraph"/>
    <w:basedOn w:val="Normal"/>
    <w:uiPriority w:val="34"/>
    <w:qFormat/>
    <w:rsid w:val="00DC35EF"/>
    <w:pPr>
      <w:ind w:left="720"/>
      <w:contextualSpacing/>
    </w:pPr>
  </w:style>
  <w:style w:type="character" w:styleId="IntenseEmphasis">
    <w:name w:val="Intense Emphasis"/>
    <w:basedOn w:val="DefaultParagraphFont"/>
    <w:uiPriority w:val="21"/>
    <w:qFormat/>
    <w:rsid w:val="00DC35EF"/>
    <w:rPr>
      <w:i/>
      <w:iCs/>
      <w:color w:val="0F4761" w:themeColor="accent1" w:themeShade="BF"/>
    </w:rPr>
  </w:style>
  <w:style w:type="paragraph" w:styleId="IntenseQuote">
    <w:name w:val="Intense Quote"/>
    <w:basedOn w:val="Normal"/>
    <w:next w:val="Normal"/>
    <w:link w:val="IntenseQuoteChar"/>
    <w:uiPriority w:val="30"/>
    <w:qFormat/>
    <w:rsid w:val="00DC35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5EF"/>
    <w:rPr>
      <w:i/>
      <w:iCs/>
      <w:color w:val="0F4761" w:themeColor="accent1" w:themeShade="BF"/>
    </w:rPr>
  </w:style>
  <w:style w:type="character" w:styleId="IntenseReference">
    <w:name w:val="Intense Reference"/>
    <w:basedOn w:val="DefaultParagraphFont"/>
    <w:uiPriority w:val="32"/>
    <w:qFormat/>
    <w:rsid w:val="00DC35EF"/>
    <w:rPr>
      <w:b/>
      <w:bCs/>
      <w:smallCaps/>
      <w:color w:val="0F4761" w:themeColor="accent1" w:themeShade="BF"/>
      <w:spacing w:val="5"/>
    </w:rPr>
  </w:style>
  <w:style w:type="paragraph" w:styleId="Header">
    <w:name w:val="header"/>
    <w:basedOn w:val="Normal"/>
    <w:link w:val="HeaderChar"/>
    <w:uiPriority w:val="99"/>
    <w:unhideWhenUsed/>
    <w:rsid w:val="00DC3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5EF"/>
  </w:style>
  <w:style w:type="paragraph" w:styleId="Footer">
    <w:name w:val="footer"/>
    <w:basedOn w:val="Normal"/>
    <w:link w:val="FooterChar"/>
    <w:uiPriority w:val="99"/>
    <w:unhideWhenUsed/>
    <w:rsid w:val="00DC3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5EF"/>
  </w:style>
  <w:style w:type="character" w:styleId="Hyperlink">
    <w:name w:val="Hyperlink"/>
    <w:basedOn w:val="DefaultParagraphFont"/>
    <w:uiPriority w:val="99"/>
    <w:unhideWhenUsed/>
    <w:rsid w:val="00CD647F"/>
    <w:rPr>
      <w:color w:val="467886" w:themeColor="hyperlink"/>
      <w:u w:val="single"/>
    </w:rPr>
  </w:style>
  <w:style w:type="character" w:styleId="UnresolvedMention">
    <w:name w:val="Unresolved Mention"/>
    <w:basedOn w:val="DefaultParagraphFont"/>
    <w:uiPriority w:val="99"/>
    <w:semiHidden/>
    <w:unhideWhenUsed/>
    <w:rsid w:val="00CD64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iabetes.org.uk/about-diabetes/type-2-diabetes/diabetes-risk-factors" TargetMode="External"/><Relationship Id="rId18" Type="http://schemas.openxmlformats.org/officeDocument/2006/relationships/hyperlink" Target="https://doi.org/10.1093/brimed/ldy013" TargetMode="External"/><Relationship Id="rId26" Type="http://schemas.openxmlformats.org/officeDocument/2006/relationships/hyperlink" Target="https://www.diabeticwarehouse.org/blogs/articles/diabetes-complications" TargetMode="External"/><Relationship Id="rId3" Type="http://schemas.openxmlformats.org/officeDocument/2006/relationships/customXml" Target="../customXml/item3.xml"/><Relationship Id="rId21" Type="http://schemas.openxmlformats.org/officeDocument/2006/relationships/hyperlink" Target="Https://www.uhcw.nhs.uk/"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nice.org.uk/guidance/ng28" TargetMode="External"/><Relationship Id="rId25" Type="http://schemas.openxmlformats.org/officeDocument/2006/relationships/hyperlink" Target="https://www.njms-dhlo.org/blog/what-are-normal-glucose-levels" TargetMode="External"/><Relationship Id="rId2" Type="http://schemas.openxmlformats.org/officeDocument/2006/relationships/customXml" Target="../customXml/item2.xml"/><Relationship Id="rId16" Type="http://schemas.openxmlformats.org/officeDocument/2006/relationships/hyperlink" Target="https://www/bda.uk.com/resource/diabetes-type-2.html" TargetMode="External"/><Relationship Id="rId20" Type="http://schemas.openxmlformats.org/officeDocument/2006/relationships/hyperlink" Target="https://www.cdc.gov/tobacco/campaign/tips/diseases/diabetes.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bda.uk.com/resource/nutririon-guidelines-type-2-diabetes-adults/" TargetMode="External"/><Relationship Id="rId5" Type="http://schemas.openxmlformats.org/officeDocument/2006/relationships/styles" Target="styles.xml"/><Relationship Id="rId15" Type="http://schemas.openxmlformats.org/officeDocument/2006/relationships/hyperlink" Target="https://doi.org/10.23337/dci19-0014" TargetMode="External"/><Relationship Id="rId23" Type="http://schemas.openxmlformats.org/officeDocument/2006/relationships/hyperlink" Target="https://www.who.int/publications/i/item/9789240014183"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nhs.uk/conditions/type-2-diabetes/treat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diabetes.org.uk/about-diabetes/looking-after-diabetes/testing" TargetMode="External"/><Relationship Id="rId22" Type="http://schemas.openxmlformats.org/officeDocument/2006/relationships/hyperlink" Target="https://www.nice.org.uk/guidance/ng28"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87c287904dd275ca4bbc6e2d98873b4">
  <xsd:schema xmlns:xsd="http://www.w3.org/2001/XMLSchema" xmlns:xs="http://www.w3.org/2001/XMLSchema" xmlns:p="http://schemas.microsoft.com/office/2006/metadata/properties" xmlns:ns3="3ef5847a-e696-4fee-a2c0-6c3f87568321" targetNamespace="http://schemas.microsoft.com/office/2006/metadata/properties" ma:root="true" ma:fieldsID="1b518518d7ee3bb3613f2e332b3fb79b"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CA61820B-56B7-4BA5-ABB9-0C825463B6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89893A-EB37-420C-882B-764BCAAA2A26}">
  <ds:schemaRefs>
    <ds:schemaRef ds:uri="http://schemas.microsoft.com/sharepoint/v3/contenttype/forms"/>
  </ds:schemaRefs>
</ds:datastoreItem>
</file>

<file path=customXml/itemProps3.xml><?xml version="1.0" encoding="utf-8"?>
<ds:datastoreItem xmlns:ds="http://schemas.openxmlformats.org/officeDocument/2006/customXml" ds:itemID="{6FC35AB4-B472-4EAF-97FD-9688DDAA874E}">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2511</TotalTime>
  <Pages>9</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Maria Mirek (2505642)</dc:creator>
  <cp:keywords/>
  <dc:description/>
  <cp:lastModifiedBy>Milena Maria Mirek (2505642)</cp:lastModifiedBy>
  <cp:revision>1</cp:revision>
  <dcterms:created xsi:type="dcterms:W3CDTF">2026-10-24T06:17:00Z</dcterms:created>
  <dcterms:modified xsi:type="dcterms:W3CDTF">2026-10-26T01:09:00Z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