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367"/>
        <w:gridCol w:w="1162"/>
        <w:gridCol w:w="2231"/>
      </w:tblGrid>
      <w:tr w:rsidR="00C328EC" w:rsidTr="00C328EC">
        <w:tc>
          <w:tcPr>
            <w:tcW w:w="3256" w:type="dxa"/>
            <w:hideMark/>
          </w:tcPr>
          <w:p w:rsidR="00C328EC" w:rsidRDefault="00C328EC">
            <w:pPr>
              <w:spacing w:line="24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Item Under Investigation:</w:t>
            </w:r>
          </w:p>
        </w:tc>
        <w:tc>
          <w:tcPr>
            <w:tcW w:w="2367" w:type="dxa"/>
          </w:tcPr>
          <w:p w:rsidR="00C328EC" w:rsidRDefault="00C328EC">
            <w:pPr>
              <w:spacing w:line="240" w:lineRule="auto"/>
              <w:rPr>
                <w:sz w:val="28"/>
              </w:rPr>
            </w:pPr>
          </w:p>
        </w:tc>
        <w:tc>
          <w:tcPr>
            <w:tcW w:w="1162" w:type="dxa"/>
            <w:hideMark/>
          </w:tcPr>
          <w:p w:rsidR="00C328EC" w:rsidRDefault="00C328EC">
            <w:pPr>
              <w:spacing w:line="24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Date:</w:t>
            </w:r>
          </w:p>
        </w:tc>
        <w:tc>
          <w:tcPr>
            <w:tcW w:w="2231" w:type="dxa"/>
          </w:tcPr>
          <w:p w:rsidR="00C328EC" w:rsidRDefault="00C328EC">
            <w:pPr>
              <w:spacing w:line="240" w:lineRule="auto"/>
              <w:rPr>
                <w:sz w:val="28"/>
              </w:rPr>
            </w:pPr>
          </w:p>
        </w:tc>
      </w:tr>
      <w:tr w:rsidR="00C328EC" w:rsidTr="00C328EC">
        <w:tc>
          <w:tcPr>
            <w:tcW w:w="3256" w:type="dxa"/>
            <w:hideMark/>
          </w:tcPr>
          <w:p w:rsidR="00C328EC" w:rsidRDefault="00C328EC">
            <w:pPr>
              <w:spacing w:line="24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Project:</w:t>
            </w:r>
          </w:p>
        </w:tc>
        <w:tc>
          <w:tcPr>
            <w:tcW w:w="2367" w:type="dxa"/>
          </w:tcPr>
          <w:p w:rsidR="00C328EC" w:rsidRDefault="00C328EC">
            <w:pPr>
              <w:spacing w:line="240" w:lineRule="auto"/>
              <w:rPr>
                <w:sz w:val="28"/>
              </w:rPr>
            </w:pPr>
          </w:p>
        </w:tc>
        <w:tc>
          <w:tcPr>
            <w:tcW w:w="1162" w:type="dxa"/>
            <w:hideMark/>
          </w:tcPr>
          <w:p w:rsidR="00C328EC" w:rsidRDefault="00C328EC">
            <w:pPr>
              <w:spacing w:line="24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Analyst:</w:t>
            </w:r>
          </w:p>
        </w:tc>
        <w:tc>
          <w:tcPr>
            <w:tcW w:w="2231" w:type="dxa"/>
          </w:tcPr>
          <w:p w:rsidR="00C328EC" w:rsidRDefault="00C328EC">
            <w:pPr>
              <w:spacing w:line="240" w:lineRule="auto"/>
              <w:rPr>
                <w:sz w:val="28"/>
              </w:rPr>
            </w:pPr>
          </w:p>
        </w:tc>
      </w:tr>
    </w:tbl>
    <w:p w:rsidR="00C328EC" w:rsidRDefault="00C328EC" w:rsidP="00C328EC">
      <w:pPr>
        <w:rPr>
          <w:sz w:val="6"/>
        </w:rPr>
      </w:pPr>
    </w:p>
    <w:tbl>
      <w:tblPr>
        <w:tblStyle w:val="GridTable2-Accent5"/>
        <w:tblW w:w="0" w:type="auto"/>
        <w:tblInd w:w="0" w:type="dxa"/>
        <w:tblLook w:val="04A0" w:firstRow="1" w:lastRow="0" w:firstColumn="1" w:lastColumn="0" w:noHBand="0" w:noVBand="1"/>
      </w:tblPr>
      <w:tblGrid>
        <w:gridCol w:w="1561"/>
        <w:gridCol w:w="3542"/>
        <w:gridCol w:w="3913"/>
      </w:tblGrid>
      <w:tr w:rsidR="00C328EC" w:rsidTr="00C328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tcBorders>
              <w:left w:val="nil"/>
            </w:tcBorders>
            <w:hideMark/>
          </w:tcPr>
          <w:p w:rsidR="00C328EC" w:rsidRDefault="00C328EC">
            <w:pPr>
              <w:spacing w:line="240" w:lineRule="auto"/>
            </w:pPr>
            <w:r>
              <w:t>Element</w:t>
            </w:r>
          </w:p>
        </w:tc>
        <w:tc>
          <w:tcPr>
            <w:tcW w:w="3542" w:type="dxa"/>
            <w:hideMark/>
          </w:tcPr>
          <w:p w:rsidR="00C328EC" w:rsidRDefault="00C328EC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Factor</w:t>
            </w:r>
          </w:p>
        </w:tc>
        <w:tc>
          <w:tcPr>
            <w:tcW w:w="3913" w:type="dxa"/>
            <w:tcBorders>
              <w:right w:val="nil"/>
            </w:tcBorders>
            <w:hideMark/>
          </w:tcPr>
          <w:p w:rsidR="00C328EC" w:rsidRDefault="00C328EC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Business Impact</w:t>
            </w:r>
          </w:p>
        </w:tc>
      </w:tr>
      <w:tr w:rsidR="00C328EC" w:rsidTr="00C32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tcBorders>
              <w:top w:val="single" w:sz="2" w:space="0" w:color="8EAADB" w:themeColor="accent5" w:themeTint="99"/>
              <w:left w:val="nil"/>
              <w:bottom w:val="single" w:sz="2" w:space="0" w:color="8EAADB" w:themeColor="accent5" w:themeTint="99"/>
              <w:right w:val="single" w:sz="2" w:space="0" w:color="8EAADB" w:themeColor="accent5" w:themeTint="99"/>
            </w:tcBorders>
            <w:vAlign w:val="center"/>
            <w:hideMark/>
          </w:tcPr>
          <w:p w:rsidR="00C328EC" w:rsidRDefault="00C328EC">
            <w:pPr>
              <w:spacing w:line="240" w:lineRule="auto"/>
            </w:pPr>
            <w:bookmarkStart w:id="0" w:name="_GoBack"/>
            <w:r>
              <w:t>Political</w:t>
            </w:r>
          </w:p>
        </w:tc>
        <w:tc>
          <w:tcPr>
            <w:tcW w:w="3542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single" w:sz="2" w:space="0" w:color="8EAADB" w:themeColor="accent5" w:themeTint="99"/>
            </w:tcBorders>
          </w:tcPr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The element that has been identified</w:t>
            </w: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913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nil"/>
            </w:tcBorders>
            <w:hideMark/>
          </w:tcPr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What is the business impact of this factor</w:t>
            </w:r>
          </w:p>
        </w:tc>
      </w:tr>
      <w:bookmarkEnd w:id="0"/>
      <w:tr w:rsidR="00C328EC" w:rsidTr="00C328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tcBorders>
              <w:top w:val="single" w:sz="2" w:space="0" w:color="8EAADB" w:themeColor="accent5" w:themeTint="99"/>
              <w:left w:val="nil"/>
              <w:bottom w:val="single" w:sz="2" w:space="0" w:color="8EAADB" w:themeColor="accent5" w:themeTint="99"/>
              <w:right w:val="single" w:sz="2" w:space="0" w:color="8EAADB" w:themeColor="accent5" w:themeTint="99"/>
            </w:tcBorders>
            <w:vAlign w:val="center"/>
            <w:hideMark/>
          </w:tcPr>
          <w:p w:rsidR="00C328EC" w:rsidRDefault="00C328EC">
            <w:pPr>
              <w:spacing w:line="240" w:lineRule="auto"/>
            </w:pPr>
            <w:r>
              <w:t>Economic</w:t>
            </w:r>
          </w:p>
        </w:tc>
        <w:tc>
          <w:tcPr>
            <w:tcW w:w="3542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single" w:sz="2" w:space="0" w:color="8EAADB" w:themeColor="accent5" w:themeTint="99"/>
            </w:tcBorders>
          </w:tcPr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13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nil"/>
            </w:tcBorders>
          </w:tcPr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328EC" w:rsidTr="00C32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tcBorders>
              <w:top w:val="single" w:sz="2" w:space="0" w:color="8EAADB" w:themeColor="accent5" w:themeTint="99"/>
              <w:left w:val="nil"/>
              <w:bottom w:val="single" w:sz="2" w:space="0" w:color="8EAADB" w:themeColor="accent5" w:themeTint="99"/>
              <w:right w:val="single" w:sz="2" w:space="0" w:color="8EAADB" w:themeColor="accent5" w:themeTint="99"/>
            </w:tcBorders>
            <w:vAlign w:val="center"/>
            <w:hideMark/>
          </w:tcPr>
          <w:p w:rsidR="00C328EC" w:rsidRDefault="00C328EC">
            <w:pPr>
              <w:spacing w:line="240" w:lineRule="auto"/>
            </w:pPr>
            <w:r>
              <w:t>Sociological</w:t>
            </w:r>
          </w:p>
        </w:tc>
        <w:tc>
          <w:tcPr>
            <w:tcW w:w="3542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single" w:sz="2" w:space="0" w:color="8EAADB" w:themeColor="accent5" w:themeTint="99"/>
            </w:tcBorders>
          </w:tcPr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913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nil"/>
            </w:tcBorders>
          </w:tcPr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328EC" w:rsidTr="00C328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tcBorders>
              <w:top w:val="single" w:sz="2" w:space="0" w:color="8EAADB" w:themeColor="accent5" w:themeTint="99"/>
              <w:left w:val="nil"/>
              <w:bottom w:val="single" w:sz="2" w:space="0" w:color="8EAADB" w:themeColor="accent5" w:themeTint="99"/>
              <w:right w:val="single" w:sz="2" w:space="0" w:color="8EAADB" w:themeColor="accent5" w:themeTint="99"/>
            </w:tcBorders>
            <w:vAlign w:val="center"/>
            <w:hideMark/>
          </w:tcPr>
          <w:p w:rsidR="00C328EC" w:rsidRDefault="00C328EC">
            <w:pPr>
              <w:spacing w:line="240" w:lineRule="auto"/>
            </w:pPr>
            <w:r>
              <w:t>Technological</w:t>
            </w:r>
          </w:p>
        </w:tc>
        <w:tc>
          <w:tcPr>
            <w:tcW w:w="3542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single" w:sz="2" w:space="0" w:color="8EAADB" w:themeColor="accent5" w:themeTint="99"/>
            </w:tcBorders>
          </w:tcPr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13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nil"/>
            </w:tcBorders>
          </w:tcPr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328EC" w:rsidTr="00C328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tcBorders>
              <w:top w:val="single" w:sz="2" w:space="0" w:color="8EAADB" w:themeColor="accent5" w:themeTint="99"/>
              <w:left w:val="nil"/>
              <w:bottom w:val="single" w:sz="2" w:space="0" w:color="8EAADB" w:themeColor="accent5" w:themeTint="99"/>
              <w:right w:val="single" w:sz="2" w:space="0" w:color="8EAADB" w:themeColor="accent5" w:themeTint="99"/>
            </w:tcBorders>
            <w:vAlign w:val="center"/>
            <w:hideMark/>
          </w:tcPr>
          <w:p w:rsidR="00C328EC" w:rsidRDefault="00C328EC">
            <w:pPr>
              <w:spacing w:line="240" w:lineRule="auto"/>
            </w:pPr>
            <w:r>
              <w:t>Legal</w:t>
            </w:r>
          </w:p>
        </w:tc>
        <w:tc>
          <w:tcPr>
            <w:tcW w:w="3542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single" w:sz="2" w:space="0" w:color="8EAADB" w:themeColor="accent5" w:themeTint="99"/>
            </w:tcBorders>
          </w:tcPr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913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nil"/>
            </w:tcBorders>
          </w:tcPr>
          <w:p w:rsidR="00C328EC" w:rsidRDefault="00C328E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328EC" w:rsidTr="00C328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tcBorders>
              <w:top w:val="single" w:sz="2" w:space="0" w:color="8EAADB" w:themeColor="accent5" w:themeTint="99"/>
              <w:left w:val="nil"/>
              <w:bottom w:val="single" w:sz="2" w:space="0" w:color="8EAADB" w:themeColor="accent5" w:themeTint="99"/>
              <w:right w:val="single" w:sz="2" w:space="0" w:color="8EAADB" w:themeColor="accent5" w:themeTint="99"/>
            </w:tcBorders>
            <w:vAlign w:val="center"/>
            <w:hideMark/>
          </w:tcPr>
          <w:p w:rsidR="00C328EC" w:rsidRDefault="00C328EC">
            <w:pPr>
              <w:spacing w:line="240" w:lineRule="auto"/>
            </w:pPr>
            <w:r>
              <w:t>Environmental</w:t>
            </w:r>
          </w:p>
        </w:tc>
        <w:tc>
          <w:tcPr>
            <w:tcW w:w="3542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single" w:sz="2" w:space="0" w:color="8EAADB" w:themeColor="accent5" w:themeTint="99"/>
            </w:tcBorders>
          </w:tcPr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13" w:type="dxa"/>
            <w:tcBorders>
              <w:top w:val="single" w:sz="2" w:space="0" w:color="8EAADB" w:themeColor="accent5" w:themeTint="99"/>
              <w:left w:val="single" w:sz="2" w:space="0" w:color="8EAADB" w:themeColor="accent5" w:themeTint="99"/>
              <w:bottom w:val="single" w:sz="2" w:space="0" w:color="8EAADB" w:themeColor="accent5" w:themeTint="99"/>
              <w:right w:val="nil"/>
            </w:tcBorders>
          </w:tcPr>
          <w:p w:rsidR="00C328EC" w:rsidRDefault="00C328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F52A73" w:rsidRDefault="00C328EC"/>
    <w:sectPr w:rsidR="00F52A7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8EC" w:rsidRDefault="00C328EC" w:rsidP="00C328EC">
      <w:pPr>
        <w:spacing w:after="0" w:line="240" w:lineRule="auto"/>
      </w:pPr>
      <w:r>
        <w:separator/>
      </w:r>
    </w:p>
  </w:endnote>
  <w:endnote w:type="continuationSeparator" w:id="0">
    <w:p w:rsidR="00C328EC" w:rsidRDefault="00C328EC" w:rsidP="00C32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8EC" w:rsidRDefault="00C328E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1212850</wp:posOffset>
          </wp:positionH>
          <wp:positionV relativeFrom="margin">
            <wp:posOffset>8920480</wp:posOffset>
          </wp:positionV>
          <wp:extent cx="3076575" cy="526438"/>
          <wp:effectExtent l="0" t="0" r="0" b="698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526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8EC" w:rsidRDefault="00C328EC" w:rsidP="00C328EC">
      <w:pPr>
        <w:spacing w:after="0" w:line="240" w:lineRule="auto"/>
      </w:pPr>
      <w:r>
        <w:separator/>
      </w:r>
    </w:p>
  </w:footnote>
  <w:footnote w:type="continuationSeparator" w:id="0">
    <w:p w:rsidR="00C328EC" w:rsidRDefault="00C328EC" w:rsidP="00C32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8EC" w:rsidRDefault="00C328EC" w:rsidP="00C328EC">
    <w:pPr>
      <w:pStyle w:val="Header"/>
      <w:pBdr>
        <w:bottom w:val="single" w:sz="4" w:space="1" w:color="808080"/>
      </w:pBdr>
      <w:jc w:val="center"/>
      <w:rPr>
        <w:rFonts w:ascii="Arial" w:hAnsi="Arial"/>
        <w:color w:val="808080"/>
        <w:sz w:val="24"/>
      </w:rPr>
    </w:pPr>
    <w:r>
      <w:rPr>
        <w:rFonts w:ascii="Arial" w:hAnsi="Arial"/>
        <w:color w:val="808080"/>
        <w:sz w:val="24"/>
      </w:rPr>
      <w:t xml:space="preserve">Digital </w:t>
    </w:r>
    <w:proofErr w:type="gramStart"/>
    <w:r>
      <w:rPr>
        <w:rFonts w:ascii="Arial" w:hAnsi="Arial"/>
        <w:color w:val="808080"/>
        <w:sz w:val="24"/>
      </w:rPr>
      <w:t>Marketing :</w:t>
    </w:r>
    <w:proofErr w:type="gramEnd"/>
    <w:r>
      <w:rPr>
        <w:rFonts w:ascii="Arial" w:hAnsi="Arial"/>
        <w:color w:val="808080"/>
        <w:sz w:val="24"/>
      </w:rPr>
      <w:t xml:space="preserve"> GWLAD</w:t>
    </w:r>
  </w:p>
  <w:p w:rsidR="00C328EC" w:rsidRDefault="00C328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EC"/>
    <w:rsid w:val="00901A98"/>
    <w:rsid w:val="00C328EC"/>
    <w:rsid w:val="00C6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7E64F73-4C91-46AC-B389-2B488FBF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8E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8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5">
    <w:name w:val="Grid Table 2 Accent 5"/>
    <w:basedOn w:val="TableNormal"/>
    <w:uiPriority w:val="47"/>
    <w:rsid w:val="00C328EC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Header">
    <w:name w:val="header"/>
    <w:basedOn w:val="Normal"/>
    <w:link w:val="HeaderChar"/>
    <w:unhideWhenUsed/>
    <w:rsid w:val="00C32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8EC"/>
  </w:style>
  <w:style w:type="paragraph" w:styleId="Footer">
    <w:name w:val="footer"/>
    <w:basedOn w:val="Normal"/>
    <w:link w:val="FooterChar"/>
    <w:uiPriority w:val="99"/>
    <w:unhideWhenUsed/>
    <w:rsid w:val="00C32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Ifan</dc:creator>
  <cp:keywords/>
  <dc:description/>
  <cp:lastModifiedBy>Carys Ifan</cp:lastModifiedBy>
  <cp:revision>1</cp:revision>
  <dcterms:created xsi:type="dcterms:W3CDTF">2017-02-21T14:17:00Z</dcterms:created>
  <dcterms:modified xsi:type="dcterms:W3CDTF">2017-02-21T14:19:00Z</dcterms:modified>
</cp:coreProperties>
</file>