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A40A21" w14:textId="77777777" w:rsidR="00EF6EAD" w:rsidRDefault="00EF6EAD" w:rsidP="00FE1569">
      <w:pPr>
        <w:pStyle w:val="Normal1"/>
        <w:spacing w:line="360" w:lineRule="auto"/>
        <w:jc w:val="center"/>
        <w:rPr>
          <w:b/>
          <w:sz w:val="32"/>
          <w:szCs w:val="32"/>
          <w:u w:val="single"/>
        </w:rPr>
      </w:pPr>
    </w:p>
    <w:p w14:paraId="70257072" w14:textId="77777777" w:rsidR="00EF6EAD" w:rsidRDefault="00EF6EAD" w:rsidP="00FE1569">
      <w:pPr>
        <w:pStyle w:val="Normal1"/>
        <w:spacing w:line="360" w:lineRule="auto"/>
        <w:jc w:val="center"/>
        <w:rPr>
          <w:b/>
          <w:sz w:val="32"/>
          <w:szCs w:val="32"/>
          <w:u w:val="single"/>
        </w:rPr>
      </w:pPr>
    </w:p>
    <w:p w14:paraId="6757CB29" w14:textId="77777777" w:rsidR="00EF6EAD" w:rsidRDefault="00EF6EAD" w:rsidP="00FE1569">
      <w:pPr>
        <w:pStyle w:val="Normal1"/>
        <w:spacing w:line="360" w:lineRule="auto"/>
        <w:jc w:val="center"/>
        <w:rPr>
          <w:b/>
          <w:sz w:val="32"/>
          <w:szCs w:val="32"/>
          <w:u w:val="single"/>
        </w:rPr>
      </w:pPr>
    </w:p>
    <w:p w14:paraId="2E19C694" w14:textId="77777777" w:rsidR="00EF6EAD" w:rsidRDefault="00EF6EAD" w:rsidP="00FE1569">
      <w:pPr>
        <w:pStyle w:val="Normal1"/>
        <w:spacing w:line="360" w:lineRule="auto"/>
        <w:jc w:val="center"/>
        <w:rPr>
          <w:b/>
          <w:sz w:val="32"/>
          <w:szCs w:val="32"/>
          <w:u w:val="single"/>
        </w:rPr>
      </w:pPr>
    </w:p>
    <w:p w14:paraId="3EC2985D" w14:textId="77777777" w:rsidR="00EF6EAD" w:rsidRDefault="00CE4C43" w:rsidP="00FE1569">
      <w:pPr>
        <w:pStyle w:val="Normal1"/>
        <w:spacing w:line="360" w:lineRule="auto"/>
        <w:jc w:val="center"/>
        <w:rPr>
          <w:b/>
          <w:sz w:val="32"/>
          <w:szCs w:val="32"/>
          <w:u w:val="single"/>
        </w:rPr>
      </w:pPr>
      <w:r w:rsidRPr="00FE1569">
        <w:rPr>
          <w:b/>
          <w:sz w:val="32"/>
          <w:szCs w:val="32"/>
          <w:u w:val="single"/>
        </w:rPr>
        <w:t>Food &amp; Beverage Operations</w:t>
      </w:r>
    </w:p>
    <w:p w14:paraId="79DD2C8A" w14:textId="77777777" w:rsidR="00EF6EAD" w:rsidRDefault="00EF6EAD" w:rsidP="00FE1569">
      <w:pPr>
        <w:pStyle w:val="Normal1"/>
        <w:spacing w:line="360" w:lineRule="auto"/>
        <w:jc w:val="center"/>
        <w:rPr>
          <w:b/>
          <w:sz w:val="32"/>
          <w:szCs w:val="32"/>
          <w:u w:val="single"/>
        </w:rPr>
      </w:pPr>
      <w:r>
        <w:rPr>
          <w:b/>
          <w:sz w:val="32"/>
          <w:szCs w:val="32"/>
          <w:u w:val="single"/>
        </w:rPr>
        <w:t>Assignment 1</w:t>
      </w:r>
    </w:p>
    <w:p w14:paraId="14F3CB8D" w14:textId="77777777" w:rsidR="00EF6EAD" w:rsidRDefault="00EF6EAD" w:rsidP="00FE1569">
      <w:pPr>
        <w:pStyle w:val="Normal1"/>
        <w:spacing w:line="360" w:lineRule="auto"/>
        <w:jc w:val="center"/>
        <w:rPr>
          <w:b/>
          <w:sz w:val="32"/>
          <w:szCs w:val="32"/>
          <w:u w:val="single"/>
        </w:rPr>
      </w:pPr>
    </w:p>
    <w:p w14:paraId="2DE3D7B6" w14:textId="77777777" w:rsidR="00EF6EAD" w:rsidRDefault="00EF6EAD" w:rsidP="00FE1569">
      <w:pPr>
        <w:pStyle w:val="Normal1"/>
        <w:spacing w:line="360" w:lineRule="auto"/>
        <w:jc w:val="center"/>
        <w:rPr>
          <w:b/>
          <w:sz w:val="32"/>
          <w:szCs w:val="32"/>
          <w:u w:val="single"/>
        </w:rPr>
      </w:pPr>
    </w:p>
    <w:p w14:paraId="18D72096" w14:textId="03718304" w:rsidR="00EF6EAD" w:rsidRDefault="00EF6EAD" w:rsidP="00FE1569">
      <w:pPr>
        <w:pStyle w:val="Normal1"/>
        <w:spacing w:line="360" w:lineRule="auto"/>
        <w:jc w:val="center"/>
        <w:rPr>
          <w:b/>
          <w:sz w:val="32"/>
          <w:szCs w:val="32"/>
          <w:u w:val="single"/>
        </w:rPr>
      </w:pPr>
      <w:r>
        <w:rPr>
          <w:b/>
          <w:sz w:val="32"/>
          <w:szCs w:val="32"/>
          <w:u w:val="single"/>
        </w:rPr>
        <w:t xml:space="preserve">Student </w:t>
      </w:r>
      <w:proofErr w:type="spellStart"/>
      <w:r>
        <w:rPr>
          <w:b/>
          <w:sz w:val="32"/>
          <w:szCs w:val="32"/>
          <w:u w:val="single"/>
        </w:rPr>
        <w:t>jurnal</w:t>
      </w:r>
      <w:proofErr w:type="spellEnd"/>
    </w:p>
    <w:p w14:paraId="67D4A3E1" w14:textId="77777777" w:rsidR="00EF6EAD" w:rsidRDefault="00EF6EAD" w:rsidP="00FE1569">
      <w:pPr>
        <w:pStyle w:val="Normal1"/>
        <w:spacing w:line="360" w:lineRule="auto"/>
        <w:jc w:val="center"/>
        <w:rPr>
          <w:b/>
          <w:sz w:val="32"/>
          <w:szCs w:val="32"/>
          <w:u w:val="single"/>
        </w:rPr>
      </w:pPr>
    </w:p>
    <w:p w14:paraId="462653E8" w14:textId="77777777" w:rsidR="00EF6EAD" w:rsidRDefault="00EF6EAD" w:rsidP="00FE1569">
      <w:pPr>
        <w:pStyle w:val="Normal1"/>
        <w:spacing w:line="360" w:lineRule="auto"/>
        <w:jc w:val="center"/>
        <w:rPr>
          <w:b/>
          <w:sz w:val="32"/>
          <w:szCs w:val="32"/>
          <w:u w:val="single"/>
        </w:rPr>
      </w:pPr>
    </w:p>
    <w:p w14:paraId="476DB66F" w14:textId="77777777" w:rsidR="00EF6EAD" w:rsidRDefault="00EF6EAD" w:rsidP="00FE1569">
      <w:pPr>
        <w:pStyle w:val="Normal1"/>
        <w:spacing w:line="360" w:lineRule="auto"/>
        <w:jc w:val="center"/>
        <w:rPr>
          <w:b/>
          <w:sz w:val="32"/>
          <w:szCs w:val="32"/>
          <w:u w:val="single"/>
        </w:rPr>
      </w:pPr>
    </w:p>
    <w:p w14:paraId="56FCA148" w14:textId="0C719C30" w:rsidR="00EF6EAD" w:rsidRDefault="00877369" w:rsidP="00FE1569">
      <w:pPr>
        <w:pStyle w:val="Normal1"/>
        <w:spacing w:line="360" w:lineRule="auto"/>
        <w:jc w:val="center"/>
        <w:rPr>
          <w:b/>
          <w:sz w:val="32"/>
          <w:szCs w:val="32"/>
          <w:u w:val="single"/>
        </w:rPr>
      </w:pPr>
      <w:r>
        <w:rPr>
          <w:b/>
          <w:sz w:val="32"/>
          <w:szCs w:val="32"/>
          <w:u w:val="single"/>
        </w:rPr>
        <w:t>Student</w:t>
      </w:r>
      <w:r w:rsidR="00EF6EAD">
        <w:rPr>
          <w:b/>
          <w:sz w:val="32"/>
          <w:szCs w:val="32"/>
          <w:u w:val="single"/>
        </w:rPr>
        <w:t xml:space="preserve"> </w:t>
      </w:r>
      <w:proofErr w:type="spellStart"/>
      <w:r w:rsidR="00EF6EAD">
        <w:rPr>
          <w:b/>
          <w:sz w:val="32"/>
          <w:szCs w:val="32"/>
          <w:u w:val="single"/>
        </w:rPr>
        <w:t>name</w:t>
      </w:r>
      <w:proofErr w:type="gramStart"/>
      <w:r w:rsidR="00EF6EAD">
        <w:rPr>
          <w:b/>
          <w:sz w:val="32"/>
          <w:szCs w:val="32"/>
          <w:u w:val="single"/>
        </w:rPr>
        <w:t>:Antonina</w:t>
      </w:r>
      <w:proofErr w:type="spellEnd"/>
      <w:proofErr w:type="gramEnd"/>
      <w:r w:rsidR="00EF6EAD">
        <w:rPr>
          <w:b/>
          <w:sz w:val="32"/>
          <w:szCs w:val="32"/>
          <w:u w:val="single"/>
        </w:rPr>
        <w:t xml:space="preserve"> </w:t>
      </w:r>
      <w:proofErr w:type="spellStart"/>
      <w:r w:rsidR="00EF6EAD">
        <w:rPr>
          <w:b/>
          <w:sz w:val="32"/>
          <w:szCs w:val="32"/>
          <w:u w:val="single"/>
        </w:rPr>
        <w:t>Vasileva</w:t>
      </w:r>
      <w:proofErr w:type="spellEnd"/>
      <w:r w:rsidR="00EF6EAD">
        <w:rPr>
          <w:b/>
          <w:sz w:val="32"/>
          <w:szCs w:val="32"/>
          <w:u w:val="single"/>
        </w:rPr>
        <w:t xml:space="preserve"> </w:t>
      </w:r>
      <w:proofErr w:type="spellStart"/>
      <w:r w:rsidR="00EF6EAD">
        <w:rPr>
          <w:b/>
          <w:sz w:val="32"/>
          <w:szCs w:val="32"/>
          <w:u w:val="single"/>
        </w:rPr>
        <w:t>Danchova</w:t>
      </w:r>
      <w:proofErr w:type="spellEnd"/>
    </w:p>
    <w:p w14:paraId="7905D751" w14:textId="7D12E1D4" w:rsidR="00EF6EAD" w:rsidRDefault="00877369" w:rsidP="00FE1569">
      <w:pPr>
        <w:pStyle w:val="Normal1"/>
        <w:spacing w:line="360" w:lineRule="auto"/>
        <w:jc w:val="center"/>
        <w:rPr>
          <w:b/>
          <w:sz w:val="32"/>
          <w:szCs w:val="32"/>
          <w:u w:val="single"/>
        </w:rPr>
      </w:pPr>
      <w:r>
        <w:rPr>
          <w:b/>
          <w:sz w:val="32"/>
          <w:szCs w:val="32"/>
          <w:u w:val="single"/>
        </w:rPr>
        <w:t>Student</w:t>
      </w:r>
      <w:bookmarkStart w:id="0" w:name="_GoBack"/>
      <w:bookmarkEnd w:id="0"/>
      <w:r w:rsidR="00EF6EAD">
        <w:rPr>
          <w:b/>
          <w:sz w:val="32"/>
          <w:szCs w:val="32"/>
          <w:u w:val="single"/>
        </w:rPr>
        <w:t xml:space="preserve"> ID:2211877</w:t>
      </w:r>
    </w:p>
    <w:p w14:paraId="40AC3D41" w14:textId="639FEFC3" w:rsidR="00EF6EAD" w:rsidRDefault="00EF6EAD" w:rsidP="00FE1569">
      <w:pPr>
        <w:pStyle w:val="Normal1"/>
        <w:spacing w:line="360" w:lineRule="auto"/>
        <w:jc w:val="center"/>
        <w:rPr>
          <w:b/>
          <w:sz w:val="32"/>
          <w:szCs w:val="32"/>
          <w:u w:val="single"/>
        </w:rPr>
      </w:pPr>
      <w:r>
        <w:rPr>
          <w:b/>
          <w:sz w:val="32"/>
          <w:szCs w:val="32"/>
          <w:u w:val="single"/>
        </w:rPr>
        <w:t>Module:BMIH4002</w:t>
      </w:r>
    </w:p>
    <w:p w14:paraId="7C15ADD4" w14:textId="4C02729D" w:rsidR="00EF6EAD" w:rsidRDefault="00EF6EAD" w:rsidP="00FE1569">
      <w:pPr>
        <w:pStyle w:val="Normal1"/>
        <w:spacing w:line="360" w:lineRule="auto"/>
        <w:jc w:val="center"/>
        <w:rPr>
          <w:b/>
          <w:sz w:val="32"/>
          <w:szCs w:val="32"/>
          <w:u w:val="single"/>
        </w:rPr>
      </w:pPr>
      <w:r>
        <w:rPr>
          <w:b/>
          <w:sz w:val="32"/>
          <w:szCs w:val="32"/>
          <w:u w:val="single"/>
        </w:rPr>
        <w:t xml:space="preserve">Lecture </w:t>
      </w:r>
      <w:proofErr w:type="spellStart"/>
      <w:r>
        <w:rPr>
          <w:b/>
          <w:sz w:val="32"/>
          <w:szCs w:val="32"/>
          <w:u w:val="single"/>
        </w:rPr>
        <w:t>name</w:t>
      </w:r>
      <w:proofErr w:type="gramStart"/>
      <w:r>
        <w:rPr>
          <w:b/>
          <w:sz w:val="32"/>
          <w:szCs w:val="32"/>
          <w:u w:val="single"/>
        </w:rPr>
        <w:t>:Rohan</w:t>
      </w:r>
      <w:proofErr w:type="spellEnd"/>
      <w:proofErr w:type="gramEnd"/>
      <w:r>
        <w:rPr>
          <w:b/>
          <w:sz w:val="32"/>
          <w:szCs w:val="32"/>
          <w:u w:val="single"/>
        </w:rPr>
        <w:t xml:space="preserve"> </w:t>
      </w:r>
      <w:proofErr w:type="spellStart"/>
      <w:r>
        <w:rPr>
          <w:b/>
          <w:sz w:val="32"/>
          <w:szCs w:val="32"/>
          <w:u w:val="single"/>
        </w:rPr>
        <w:t>Dubrey</w:t>
      </w:r>
      <w:proofErr w:type="spellEnd"/>
    </w:p>
    <w:p w14:paraId="7708EE80" w14:textId="35029F3F" w:rsidR="009E5CD3" w:rsidRPr="00FE1569" w:rsidRDefault="00CE4C43" w:rsidP="00FE1569">
      <w:pPr>
        <w:pStyle w:val="Normal1"/>
        <w:spacing w:line="360" w:lineRule="auto"/>
        <w:jc w:val="center"/>
        <w:rPr>
          <w:b/>
          <w:sz w:val="32"/>
          <w:szCs w:val="32"/>
          <w:u w:val="single"/>
        </w:rPr>
      </w:pPr>
      <w:r w:rsidRPr="00FE1569">
        <w:rPr>
          <w:b/>
          <w:sz w:val="32"/>
          <w:szCs w:val="32"/>
          <w:u w:val="single"/>
        </w:rPr>
        <w:br w:type="page"/>
      </w:r>
    </w:p>
    <w:sdt>
      <w:sdtPr>
        <w:rPr>
          <w:rFonts w:ascii="Arial" w:eastAsia="Arial" w:hAnsi="Arial" w:cs="Arial"/>
          <w:b w:val="0"/>
          <w:color w:val="auto"/>
          <w:sz w:val="24"/>
          <w:szCs w:val="24"/>
          <w:lang w:val="en-GB" w:eastAsia="en-GB"/>
        </w:rPr>
        <w:id w:val="63684800"/>
        <w:docPartObj>
          <w:docPartGallery w:val="Table of Contents"/>
          <w:docPartUnique/>
        </w:docPartObj>
      </w:sdtPr>
      <w:sdtEndPr>
        <w:rPr>
          <w:bCs/>
          <w:noProof/>
        </w:rPr>
      </w:sdtEndPr>
      <w:sdtContent>
        <w:p w14:paraId="2CB2ABE6" w14:textId="77777777" w:rsidR="0061020D" w:rsidRPr="0061020D" w:rsidRDefault="0061020D" w:rsidP="0061020D">
          <w:pPr>
            <w:pStyle w:val="ad"/>
            <w:jc w:val="center"/>
            <w:rPr>
              <w:rFonts w:ascii="Arial" w:hAnsi="Arial" w:cs="Arial"/>
              <w:color w:val="auto"/>
              <w:sz w:val="24"/>
              <w:szCs w:val="24"/>
            </w:rPr>
          </w:pPr>
          <w:r w:rsidRPr="0061020D">
            <w:rPr>
              <w:rFonts w:ascii="Arial" w:hAnsi="Arial" w:cs="Arial"/>
              <w:color w:val="auto"/>
              <w:sz w:val="24"/>
              <w:szCs w:val="24"/>
            </w:rPr>
            <w:t>Table of Contents</w:t>
          </w:r>
        </w:p>
        <w:p w14:paraId="5D7952B8" w14:textId="77777777" w:rsidR="0061020D" w:rsidRPr="0061020D" w:rsidRDefault="0061020D" w:rsidP="0061020D">
          <w:pPr>
            <w:pStyle w:val="10"/>
            <w:tabs>
              <w:tab w:val="right" w:leader="dot" w:pos="9019"/>
            </w:tabs>
            <w:rPr>
              <w:noProof/>
            </w:rPr>
          </w:pPr>
          <w:r w:rsidRPr="0061020D">
            <w:fldChar w:fldCharType="begin"/>
          </w:r>
          <w:r w:rsidRPr="0061020D">
            <w:instrText xml:space="preserve"> TOC \o "1-3" \h \z \u </w:instrText>
          </w:r>
          <w:r w:rsidRPr="0061020D">
            <w:fldChar w:fldCharType="separate"/>
          </w:r>
          <w:hyperlink w:anchor="_Toc125132882" w:history="1">
            <w:r w:rsidRPr="0061020D">
              <w:rPr>
                <w:rStyle w:val="ae"/>
                <w:noProof/>
              </w:rPr>
              <w:t>“Assignment 1”</w:t>
            </w:r>
            <w:r w:rsidRPr="0061020D">
              <w:rPr>
                <w:noProof/>
                <w:webHidden/>
              </w:rPr>
              <w:tab/>
            </w:r>
            <w:r w:rsidRPr="0061020D">
              <w:rPr>
                <w:noProof/>
                <w:webHidden/>
              </w:rPr>
              <w:fldChar w:fldCharType="begin"/>
            </w:r>
            <w:r w:rsidRPr="0061020D">
              <w:rPr>
                <w:noProof/>
                <w:webHidden/>
              </w:rPr>
              <w:instrText xml:space="preserve"> PAGEREF _Toc125132882 \h </w:instrText>
            </w:r>
            <w:r w:rsidRPr="0061020D">
              <w:rPr>
                <w:noProof/>
                <w:webHidden/>
              </w:rPr>
            </w:r>
            <w:r w:rsidRPr="0061020D">
              <w:rPr>
                <w:noProof/>
                <w:webHidden/>
              </w:rPr>
              <w:fldChar w:fldCharType="separate"/>
            </w:r>
            <w:r w:rsidRPr="0061020D">
              <w:rPr>
                <w:noProof/>
                <w:webHidden/>
              </w:rPr>
              <w:t>3</w:t>
            </w:r>
            <w:r w:rsidRPr="0061020D">
              <w:rPr>
                <w:noProof/>
                <w:webHidden/>
              </w:rPr>
              <w:fldChar w:fldCharType="end"/>
            </w:r>
          </w:hyperlink>
        </w:p>
        <w:p w14:paraId="12675794" w14:textId="77777777" w:rsidR="0061020D" w:rsidRPr="0061020D" w:rsidRDefault="00B56D86" w:rsidP="0061020D">
          <w:pPr>
            <w:pStyle w:val="20"/>
            <w:tabs>
              <w:tab w:val="right" w:leader="dot" w:pos="9019"/>
            </w:tabs>
            <w:rPr>
              <w:noProof/>
            </w:rPr>
          </w:pPr>
          <w:hyperlink w:anchor="_Toc125132883" w:history="1">
            <w:r w:rsidR="0061020D" w:rsidRPr="0061020D">
              <w:rPr>
                <w:rStyle w:val="ae"/>
                <w:noProof/>
              </w:rPr>
              <w:t>Introduction</w:t>
            </w:r>
            <w:r w:rsidR="0061020D" w:rsidRPr="0061020D">
              <w:rPr>
                <w:noProof/>
                <w:webHidden/>
              </w:rPr>
              <w:tab/>
            </w:r>
            <w:r w:rsidR="0061020D" w:rsidRPr="0061020D">
              <w:rPr>
                <w:noProof/>
                <w:webHidden/>
              </w:rPr>
              <w:fldChar w:fldCharType="begin"/>
            </w:r>
            <w:r w:rsidR="0061020D" w:rsidRPr="0061020D">
              <w:rPr>
                <w:noProof/>
                <w:webHidden/>
              </w:rPr>
              <w:instrText xml:space="preserve"> PAGEREF _Toc125132883 \h </w:instrText>
            </w:r>
            <w:r w:rsidR="0061020D" w:rsidRPr="0061020D">
              <w:rPr>
                <w:noProof/>
                <w:webHidden/>
              </w:rPr>
            </w:r>
            <w:r w:rsidR="0061020D" w:rsidRPr="0061020D">
              <w:rPr>
                <w:noProof/>
                <w:webHidden/>
              </w:rPr>
              <w:fldChar w:fldCharType="separate"/>
            </w:r>
            <w:r w:rsidR="0061020D" w:rsidRPr="0061020D">
              <w:rPr>
                <w:noProof/>
                <w:webHidden/>
              </w:rPr>
              <w:t>3</w:t>
            </w:r>
            <w:r w:rsidR="0061020D" w:rsidRPr="0061020D">
              <w:rPr>
                <w:noProof/>
                <w:webHidden/>
              </w:rPr>
              <w:fldChar w:fldCharType="end"/>
            </w:r>
          </w:hyperlink>
        </w:p>
        <w:p w14:paraId="21979079" w14:textId="77777777" w:rsidR="0061020D" w:rsidRPr="0061020D" w:rsidRDefault="00B56D86" w:rsidP="0061020D">
          <w:pPr>
            <w:pStyle w:val="20"/>
            <w:tabs>
              <w:tab w:val="right" w:leader="dot" w:pos="9019"/>
            </w:tabs>
            <w:rPr>
              <w:noProof/>
            </w:rPr>
          </w:pPr>
          <w:hyperlink w:anchor="_Toc125132884" w:history="1">
            <w:r w:rsidR="0061020D" w:rsidRPr="0061020D">
              <w:rPr>
                <w:rStyle w:val="ae"/>
                <w:noProof/>
              </w:rPr>
              <w:t>“The variety of Food &amp; Beverage businesses with regards to the types and styles of service offered”</w:t>
            </w:r>
            <w:r w:rsidR="0061020D" w:rsidRPr="0061020D">
              <w:rPr>
                <w:noProof/>
                <w:webHidden/>
              </w:rPr>
              <w:tab/>
            </w:r>
            <w:r w:rsidR="0061020D" w:rsidRPr="0061020D">
              <w:rPr>
                <w:noProof/>
                <w:webHidden/>
              </w:rPr>
              <w:fldChar w:fldCharType="begin"/>
            </w:r>
            <w:r w:rsidR="0061020D" w:rsidRPr="0061020D">
              <w:rPr>
                <w:noProof/>
                <w:webHidden/>
              </w:rPr>
              <w:instrText xml:space="preserve"> PAGEREF _Toc125132884 \h </w:instrText>
            </w:r>
            <w:r w:rsidR="0061020D" w:rsidRPr="0061020D">
              <w:rPr>
                <w:noProof/>
                <w:webHidden/>
              </w:rPr>
            </w:r>
            <w:r w:rsidR="0061020D" w:rsidRPr="0061020D">
              <w:rPr>
                <w:noProof/>
                <w:webHidden/>
              </w:rPr>
              <w:fldChar w:fldCharType="separate"/>
            </w:r>
            <w:r w:rsidR="0061020D" w:rsidRPr="0061020D">
              <w:rPr>
                <w:noProof/>
                <w:webHidden/>
              </w:rPr>
              <w:t>4</w:t>
            </w:r>
            <w:r w:rsidR="0061020D" w:rsidRPr="0061020D">
              <w:rPr>
                <w:noProof/>
                <w:webHidden/>
              </w:rPr>
              <w:fldChar w:fldCharType="end"/>
            </w:r>
          </w:hyperlink>
        </w:p>
        <w:p w14:paraId="4E8E4547" w14:textId="77777777" w:rsidR="0061020D" w:rsidRPr="0061020D" w:rsidRDefault="00B56D86" w:rsidP="0061020D">
          <w:pPr>
            <w:pStyle w:val="20"/>
            <w:tabs>
              <w:tab w:val="right" w:leader="dot" w:pos="9019"/>
            </w:tabs>
            <w:rPr>
              <w:noProof/>
            </w:rPr>
          </w:pPr>
          <w:hyperlink w:anchor="_Toc125132885" w:history="1">
            <w:r w:rsidR="0061020D" w:rsidRPr="0061020D">
              <w:rPr>
                <w:rStyle w:val="ae"/>
                <w:noProof/>
              </w:rPr>
              <w:t>“The required hard and soft skill sets required of the employees”</w:t>
            </w:r>
            <w:r w:rsidR="0061020D" w:rsidRPr="0061020D">
              <w:rPr>
                <w:noProof/>
                <w:webHidden/>
              </w:rPr>
              <w:tab/>
            </w:r>
            <w:r w:rsidR="0061020D" w:rsidRPr="0061020D">
              <w:rPr>
                <w:noProof/>
                <w:webHidden/>
              </w:rPr>
              <w:fldChar w:fldCharType="begin"/>
            </w:r>
            <w:r w:rsidR="0061020D" w:rsidRPr="0061020D">
              <w:rPr>
                <w:noProof/>
                <w:webHidden/>
              </w:rPr>
              <w:instrText xml:space="preserve"> PAGEREF _Toc125132885 \h </w:instrText>
            </w:r>
            <w:r w:rsidR="0061020D" w:rsidRPr="0061020D">
              <w:rPr>
                <w:noProof/>
                <w:webHidden/>
              </w:rPr>
            </w:r>
            <w:r w:rsidR="0061020D" w:rsidRPr="0061020D">
              <w:rPr>
                <w:noProof/>
                <w:webHidden/>
              </w:rPr>
              <w:fldChar w:fldCharType="separate"/>
            </w:r>
            <w:r w:rsidR="0061020D" w:rsidRPr="0061020D">
              <w:rPr>
                <w:noProof/>
                <w:webHidden/>
              </w:rPr>
              <w:t>5</w:t>
            </w:r>
            <w:r w:rsidR="0061020D" w:rsidRPr="0061020D">
              <w:rPr>
                <w:noProof/>
                <w:webHidden/>
              </w:rPr>
              <w:fldChar w:fldCharType="end"/>
            </w:r>
          </w:hyperlink>
        </w:p>
        <w:p w14:paraId="43048E08" w14:textId="77777777" w:rsidR="0061020D" w:rsidRPr="0061020D" w:rsidRDefault="00B56D86" w:rsidP="0061020D">
          <w:pPr>
            <w:pStyle w:val="20"/>
            <w:tabs>
              <w:tab w:val="right" w:leader="dot" w:pos="9019"/>
            </w:tabs>
            <w:rPr>
              <w:noProof/>
            </w:rPr>
          </w:pPr>
          <w:hyperlink w:anchor="_Toc125132886" w:history="1">
            <w:r w:rsidR="0061020D" w:rsidRPr="0061020D">
              <w:rPr>
                <w:rStyle w:val="ae"/>
                <w:noProof/>
              </w:rPr>
              <w:t>Reflection</w:t>
            </w:r>
            <w:r w:rsidR="0061020D" w:rsidRPr="0061020D">
              <w:rPr>
                <w:noProof/>
                <w:webHidden/>
              </w:rPr>
              <w:tab/>
            </w:r>
            <w:r w:rsidR="0061020D" w:rsidRPr="0061020D">
              <w:rPr>
                <w:noProof/>
                <w:webHidden/>
              </w:rPr>
              <w:fldChar w:fldCharType="begin"/>
            </w:r>
            <w:r w:rsidR="0061020D" w:rsidRPr="0061020D">
              <w:rPr>
                <w:noProof/>
                <w:webHidden/>
              </w:rPr>
              <w:instrText xml:space="preserve"> PAGEREF _Toc125132886 \h </w:instrText>
            </w:r>
            <w:r w:rsidR="0061020D" w:rsidRPr="0061020D">
              <w:rPr>
                <w:noProof/>
                <w:webHidden/>
              </w:rPr>
            </w:r>
            <w:r w:rsidR="0061020D" w:rsidRPr="0061020D">
              <w:rPr>
                <w:noProof/>
                <w:webHidden/>
              </w:rPr>
              <w:fldChar w:fldCharType="separate"/>
            </w:r>
            <w:r w:rsidR="0061020D" w:rsidRPr="0061020D">
              <w:rPr>
                <w:noProof/>
                <w:webHidden/>
              </w:rPr>
              <w:t>6</w:t>
            </w:r>
            <w:r w:rsidR="0061020D" w:rsidRPr="0061020D">
              <w:rPr>
                <w:noProof/>
                <w:webHidden/>
              </w:rPr>
              <w:fldChar w:fldCharType="end"/>
            </w:r>
          </w:hyperlink>
        </w:p>
        <w:p w14:paraId="20C9AF8F" w14:textId="77777777" w:rsidR="0061020D" w:rsidRPr="0061020D" w:rsidRDefault="00B56D86" w:rsidP="0061020D">
          <w:pPr>
            <w:pStyle w:val="20"/>
            <w:tabs>
              <w:tab w:val="right" w:leader="dot" w:pos="9019"/>
            </w:tabs>
            <w:rPr>
              <w:noProof/>
            </w:rPr>
          </w:pPr>
          <w:hyperlink w:anchor="_Toc125132887" w:history="1">
            <w:r w:rsidR="0061020D" w:rsidRPr="0061020D">
              <w:rPr>
                <w:rStyle w:val="ae"/>
                <w:noProof/>
              </w:rPr>
              <w:t>Conclusion</w:t>
            </w:r>
            <w:r w:rsidR="0061020D" w:rsidRPr="0061020D">
              <w:rPr>
                <w:noProof/>
                <w:webHidden/>
              </w:rPr>
              <w:tab/>
            </w:r>
            <w:r w:rsidR="0061020D" w:rsidRPr="0061020D">
              <w:rPr>
                <w:noProof/>
                <w:webHidden/>
              </w:rPr>
              <w:fldChar w:fldCharType="begin"/>
            </w:r>
            <w:r w:rsidR="0061020D" w:rsidRPr="0061020D">
              <w:rPr>
                <w:noProof/>
                <w:webHidden/>
              </w:rPr>
              <w:instrText xml:space="preserve"> PAGEREF _Toc125132887 \h </w:instrText>
            </w:r>
            <w:r w:rsidR="0061020D" w:rsidRPr="0061020D">
              <w:rPr>
                <w:noProof/>
                <w:webHidden/>
              </w:rPr>
            </w:r>
            <w:r w:rsidR="0061020D" w:rsidRPr="0061020D">
              <w:rPr>
                <w:noProof/>
                <w:webHidden/>
              </w:rPr>
              <w:fldChar w:fldCharType="separate"/>
            </w:r>
            <w:r w:rsidR="0061020D" w:rsidRPr="0061020D">
              <w:rPr>
                <w:noProof/>
                <w:webHidden/>
              </w:rPr>
              <w:t>7</w:t>
            </w:r>
            <w:r w:rsidR="0061020D" w:rsidRPr="0061020D">
              <w:rPr>
                <w:noProof/>
                <w:webHidden/>
              </w:rPr>
              <w:fldChar w:fldCharType="end"/>
            </w:r>
          </w:hyperlink>
        </w:p>
        <w:p w14:paraId="7460D4F1" w14:textId="77777777" w:rsidR="0061020D" w:rsidRPr="0061020D" w:rsidRDefault="00B56D86" w:rsidP="0061020D">
          <w:pPr>
            <w:pStyle w:val="20"/>
            <w:tabs>
              <w:tab w:val="right" w:leader="dot" w:pos="9019"/>
            </w:tabs>
            <w:rPr>
              <w:noProof/>
            </w:rPr>
          </w:pPr>
          <w:hyperlink w:anchor="_Toc125132888" w:history="1">
            <w:r w:rsidR="0061020D" w:rsidRPr="0061020D">
              <w:rPr>
                <w:rStyle w:val="ae"/>
                <w:noProof/>
              </w:rPr>
              <w:t>Reference</w:t>
            </w:r>
            <w:r w:rsidR="0061020D" w:rsidRPr="0061020D">
              <w:rPr>
                <w:noProof/>
                <w:webHidden/>
              </w:rPr>
              <w:tab/>
            </w:r>
            <w:r w:rsidR="0061020D" w:rsidRPr="0061020D">
              <w:rPr>
                <w:noProof/>
                <w:webHidden/>
              </w:rPr>
              <w:fldChar w:fldCharType="begin"/>
            </w:r>
            <w:r w:rsidR="0061020D" w:rsidRPr="0061020D">
              <w:rPr>
                <w:noProof/>
                <w:webHidden/>
              </w:rPr>
              <w:instrText xml:space="preserve"> PAGEREF _Toc125132888 \h </w:instrText>
            </w:r>
            <w:r w:rsidR="0061020D" w:rsidRPr="0061020D">
              <w:rPr>
                <w:noProof/>
                <w:webHidden/>
              </w:rPr>
            </w:r>
            <w:r w:rsidR="0061020D" w:rsidRPr="0061020D">
              <w:rPr>
                <w:noProof/>
                <w:webHidden/>
              </w:rPr>
              <w:fldChar w:fldCharType="separate"/>
            </w:r>
            <w:r w:rsidR="0061020D" w:rsidRPr="0061020D">
              <w:rPr>
                <w:noProof/>
                <w:webHidden/>
              </w:rPr>
              <w:t>8</w:t>
            </w:r>
            <w:r w:rsidR="0061020D" w:rsidRPr="0061020D">
              <w:rPr>
                <w:noProof/>
                <w:webHidden/>
              </w:rPr>
              <w:fldChar w:fldCharType="end"/>
            </w:r>
          </w:hyperlink>
        </w:p>
        <w:p w14:paraId="717AC93B" w14:textId="77777777" w:rsidR="0061020D" w:rsidRDefault="0061020D" w:rsidP="0061020D">
          <w:r w:rsidRPr="0061020D">
            <w:rPr>
              <w:b/>
              <w:bCs/>
              <w:noProof/>
            </w:rPr>
            <w:fldChar w:fldCharType="end"/>
          </w:r>
        </w:p>
      </w:sdtContent>
    </w:sdt>
    <w:p w14:paraId="0E86CC3B" w14:textId="77777777" w:rsidR="0061020D" w:rsidRDefault="0061020D"/>
    <w:p w14:paraId="6455A735" w14:textId="77777777" w:rsidR="0061020D" w:rsidRDefault="0061020D">
      <w:pPr>
        <w:rPr>
          <w:b/>
        </w:rPr>
      </w:pPr>
      <w:r>
        <w:rPr>
          <w:b/>
        </w:rPr>
        <w:br w:type="page"/>
      </w:r>
    </w:p>
    <w:p w14:paraId="44FC89CD" w14:textId="77777777" w:rsidR="009E5CD3" w:rsidRPr="00FE1569" w:rsidRDefault="00CE4C43" w:rsidP="0061020D">
      <w:pPr>
        <w:pStyle w:val="1"/>
      </w:pPr>
      <w:bookmarkStart w:id="1" w:name="_Toc125132882"/>
      <w:r w:rsidRPr="00FE1569">
        <w:lastRenderedPageBreak/>
        <w:t>“Assignment 1”</w:t>
      </w:r>
      <w:bookmarkEnd w:id="1"/>
    </w:p>
    <w:p w14:paraId="273F4661" w14:textId="77777777" w:rsidR="009E5CD3" w:rsidRPr="00FE1569" w:rsidRDefault="00CE4C43">
      <w:pPr>
        <w:pStyle w:val="Normal1"/>
        <w:spacing w:line="360" w:lineRule="auto"/>
        <w:rPr>
          <w:b/>
        </w:rPr>
      </w:pPr>
      <w:r w:rsidRPr="00FE1569">
        <w:rPr>
          <w:b/>
        </w:rPr>
        <w:t xml:space="preserve">“Does the required skill set of a Food &amp; Beverage employee change, based on the type of business and the type of service that the food and beverage operation utilises?” </w:t>
      </w:r>
    </w:p>
    <w:p w14:paraId="417BC6F6" w14:textId="77777777" w:rsidR="009E5CD3" w:rsidRPr="00FE1569" w:rsidRDefault="00CE4C43" w:rsidP="0061020D">
      <w:pPr>
        <w:pStyle w:val="2"/>
      </w:pPr>
      <w:bookmarkStart w:id="2" w:name="_Toc125132883"/>
      <w:r w:rsidRPr="00FE1569">
        <w:t>Introduction</w:t>
      </w:r>
      <w:bookmarkEnd w:id="2"/>
      <w:r w:rsidRPr="00FE1569">
        <w:t xml:space="preserve"> </w:t>
      </w:r>
    </w:p>
    <w:p w14:paraId="448CAF66" w14:textId="77777777" w:rsidR="009E5CD3" w:rsidRPr="00FE1569" w:rsidRDefault="00CE4C43">
      <w:pPr>
        <w:pStyle w:val="Normal1"/>
        <w:spacing w:line="360" w:lineRule="auto"/>
      </w:pPr>
      <w:r w:rsidRPr="00FE1569">
        <w:t>The following report will provide a journal with information based on the food and beverage industry. The study will discuss the various types of such businesses and the different services that are provided to the customers. Also, the skills which are required by the employees are described below. Lastly, the journal will provide a personal reflection on lear</w:t>
      </w:r>
      <w:r w:rsidR="00FE1569">
        <w:t>ning experiences gained from mo</w:t>
      </w:r>
      <w:r w:rsidRPr="00FE1569">
        <w:t>d</w:t>
      </w:r>
      <w:r w:rsidR="00FE1569">
        <w:t>u</w:t>
      </w:r>
      <w:r w:rsidRPr="00FE1569">
        <w:t xml:space="preserve">le. </w:t>
      </w:r>
    </w:p>
    <w:p w14:paraId="6431A256" w14:textId="77777777" w:rsidR="009E5CD3" w:rsidRPr="00FE1569" w:rsidRDefault="009E5CD3">
      <w:pPr>
        <w:pStyle w:val="Normal1"/>
        <w:spacing w:line="360" w:lineRule="auto"/>
      </w:pPr>
    </w:p>
    <w:p w14:paraId="5F2DA59E" w14:textId="77777777" w:rsidR="009E5CD3" w:rsidRPr="00FE1569" w:rsidRDefault="00CE4C43">
      <w:pPr>
        <w:pStyle w:val="Normal1"/>
        <w:spacing w:line="360" w:lineRule="auto"/>
      </w:pPr>
      <w:r w:rsidRPr="00FE1569">
        <w:br w:type="page"/>
      </w:r>
    </w:p>
    <w:p w14:paraId="75377935" w14:textId="77777777" w:rsidR="009E5CD3" w:rsidRPr="00FE1569" w:rsidRDefault="00CE4C43" w:rsidP="0061020D">
      <w:pPr>
        <w:pStyle w:val="2"/>
      </w:pPr>
      <w:bookmarkStart w:id="3" w:name="_Toc125132884"/>
      <w:r w:rsidRPr="00FE1569">
        <w:lastRenderedPageBreak/>
        <w:t>“The variety of Food &amp; Beverage businesses with regards to the types and styles of service offered”</w:t>
      </w:r>
      <w:bookmarkEnd w:id="3"/>
    </w:p>
    <w:p w14:paraId="6C31EC26" w14:textId="77777777" w:rsidR="009E5CD3" w:rsidRPr="00FE1569" w:rsidRDefault="00CE4C43">
      <w:pPr>
        <w:pStyle w:val="Normal1"/>
        <w:spacing w:line="360" w:lineRule="auto"/>
        <w:rPr>
          <w:color w:val="0E101A"/>
        </w:rPr>
      </w:pPr>
      <w:r w:rsidRPr="00FE1569">
        <w:rPr>
          <w:color w:val="0E101A"/>
        </w:rPr>
        <w:t xml:space="preserve">The food and beverage business is the largest growing industry that comprises restaurants, cafeterias, food manufacturing operations, catering and more. The variety of food and beverage businesses includes fine dining restaurants, Themed restaurants and cafeterias. </w:t>
      </w:r>
    </w:p>
    <w:p w14:paraId="523D5E6C" w14:textId="77777777" w:rsidR="009E5CD3" w:rsidRPr="00FE1569" w:rsidRDefault="00CE4C43">
      <w:pPr>
        <w:pStyle w:val="Normal1"/>
        <w:spacing w:line="360" w:lineRule="auto"/>
        <w:rPr>
          <w:color w:val="0E101A"/>
        </w:rPr>
      </w:pPr>
      <w:r w:rsidRPr="00FE1569">
        <w:rPr>
          <w:b/>
          <w:i/>
          <w:color w:val="0E101A"/>
        </w:rPr>
        <w:t>Fine dining restaurants</w:t>
      </w:r>
      <w:r w:rsidRPr="00FE1569">
        <w:rPr>
          <w:color w:val="0E101A"/>
        </w:rPr>
        <w:t xml:space="preserve"> are luxurious food and beverage business ventures where customers are provided with special meals and presentations (</w:t>
      </w:r>
      <w:r w:rsidRPr="00FE1569">
        <w:rPr>
          <w:color w:val="222222"/>
          <w:highlight w:val="white"/>
        </w:rPr>
        <w:t xml:space="preserve">Home </w:t>
      </w:r>
      <w:r w:rsidRPr="00FE1569">
        <w:rPr>
          <w:i/>
          <w:color w:val="222222"/>
          <w:highlight w:val="white"/>
        </w:rPr>
        <w:t xml:space="preserve">et al., </w:t>
      </w:r>
      <w:r w:rsidRPr="00FE1569">
        <w:rPr>
          <w:color w:val="222222"/>
          <w:highlight w:val="white"/>
        </w:rPr>
        <w:t>2020</w:t>
      </w:r>
      <w:r w:rsidRPr="00FE1569">
        <w:rPr>
          <w:color w:val="0E101A"/>
        </w:rPr>
        <w:t xml:space="preserve">). The menus of these companies are expensive and more advanced. In this type of business, the </w:t>
      </w:r>
      <w:r w:rsidRPr="00FE1569">
        <w:rPr>
          <w:b/>
          <w:i/>
          <w:color w:val="0E101A"/>
        </w:rPr>
        <w:t>service style</w:t>
      </w:r>
      <w:r w:rsidRPr="00FE1569">
        <w:rPr>
          <w:color w:val="0E101A"/>
        </w:rPr>
        <w:t xml:space="preserve"> implemented is table service. Table service is the formal service style where the guest enters the dining area and takes a seat (</w:t>
      </w:r>
      <w:r w:rsidRPr="00FE1569">
        <w:rPr>
          <w:color w:val="222222"/>
          <w:highlight w:val="white"/>
        </w:rPr>
        <w:t>Ruiz, 2021</w:t>
      </w:r>
      <w:r w:rsidRPr="00FE1569">
        <w:rPr>
          <w:color w:val="0E101A"/>
        </w:rPr>
        <w:t>). One of the major table services used in the UK is the Silver service. It is the service style where the food is served at the table and the waiter serves the dishes to the guest plate (</w:t>
      </w:r>
      <w:proofErr w:type="spellStart"/>
      <w:r w:rsidRPr="00FE1569">
        <w:rPr>
          <w:color w:val="222222"/>
          <w:highlight w:val="white"/>
        </w:rPr>
        <w:t>Ariyanthi</w:t>
      </w:r>
      <w:proofErr w:type="spellEnd"/>
      <w:r w:rsidRPr="00FE1569">
        <w:rPr>
          <w:color w:val="222222"/>
          <w:highlight w:val="white"/>
        </w:rPr>
        <w:t xml:space="preserve"> </w:t>
      </w:r>
      <w:r w:rsidRPr="00FE1569">
        <w:rPr>
          <w:i/>
          <w:color w:val="222222"/>
          <w:highlight w:val="white"/>
        </w:rPr>
        <w:t xml:space="preserve">et al., </w:t>
      </w:r>
      <w:r w:rsidRPr="00FE1569">
        <w:rPr>
          <w:color w:val="222222"/>
          <w:highlight w:val="white"/>
        </w:rPr>
        <w:t>2020</w:t>
      </w:r>
      <w:r w:rsidRPr="00FE1569">
        <w:rPr>
          <w:color w:val="0E101A"/>
        </w:rPr>
        <w:t xml:space="preserve">). For instance, </w:t>
      </w:r>
      <w:r w:rsidRPr="00FE1569">
        <w:rPr>
          <w:b/>
          <w:i/>
          <w:color w:val="0E101A"/>
        </w:rPr>
        <w:t>The Wildebeest</w:t>
      </w:r>
      <w:r w:rsidRPr="00FE1569">
        <w:rPr>
          <w:color w:val="0E101A"/>
        </w:rPr>
        <w:t xml:space="preserve"> is one of the fine dining restaurant businesses operating in the UK. </w:t>
      </w:r>
    </w:p>
    <w:p w14:paraId="175C2F60" w14:textId="77777777" w:rsidR="009E5CD3" w:rsidRPr="00FE1569" w:rsidRDefault="00CE4C43">
      <w:pPr>
        <w:pStyle w:val="Normal1"/>
        <w:spacing w:line="360" w:lineRule="auto"/>
        <w:rPr>
          <w:color w:val="0E101A"/>
        </w:rPr>
      </w:pPr>
      <w:r w:rsidRPr="00FE1569">
        <w:rPr>
          <w:b/>
          <w:i/>
          <w:color w:val="0E101A"/>
        </w:rPr>
        <w:t xml:space="preserve">Themed restaurants </w:t>
      </w:r>
      <w:r w:rsidRPr="00FE1569">
        <w:rPr>
          <w:color w:val="0E101A"/>
        </w:rPr>
        <w:t>are the type of food and beverage business where all the meals, menus, prices, design, decor and more are designed according to the specific theme (</w:t>
      </w:r>
      <w:proofErr w:type="spellStart"/>
      <w:r w:rsidRPr="00FE1569">
        <w:rPr>
          <w:color w:val="222222"/>
          <w:highlight w:val="white"/>
        </w:rPr>
        <w:t>Sørensen</w:t>
      </w:r>
      <w:proofErr w:type="spellEnd"/>
      <w:r w:rsidRPr="00FE1569">
        <w:rPr>
          <w:color w:val="222222"/>
          <w:highlight w:val="white"/>
        </w:rPr>
        <w:t xml:space="preserve"> </w:t>
      </w:r>
      <w:r w:rsidRPr="00FE1569">
        <w:rPr>
          <w:i/>
          <w:color w:val="222222"/>
          <w:highlight w:val="white"/>
        </w:rPr>
        <w:t xml:space="preserve">et al., </w:t>
      </w:r>
      <w:r w:rsidRPr="00FE1569">
        <w:rPr>
          <w:color w:val="222222"/>
          <w:highlight w:val="white"/>
        </w:rPr>
        <w:t>2020</w:t>
      </w:r>
      <w:r w:rsidRPr="00FE1569">
        <w:rPr>
          <w:color w:val="0E101A"/>
        </w:rPr>
        <w:t xml:space="preserve">). In such a business, a limited number of meals are offered in various ways and entertainment is highlighted in it. The </w:t>
      </w:r>
      <w:r w:rsidRPr="00FE1569">
        <w:rPr>
          <w:b/>
          <w:i/>
          <w:color w:val="0E101A"/>
        </w:rPr>
        <w:t>style of service</w:t>
      </w:r>
      <w:r w:rsidRPr="00FE1569">
        <w:rPr>
          <w:color w:val="0E101A"/>
        </w:rPr>
        <w:t xml:space="preserve"> provided includes assisted service. It is the service style where they enter the dining area, collect their plates and go to the buffet counters. Also, they are provided with table service partially from the waters and the guests replenish their plates. In the UK, some of the themed restaurant businesses include</w:t>
      </w:r>
      <w:r w:rsidRPr="00FE1569">
        <w:rPr>
          <w:b/>
          <w:i/>
          <w:color w:val="0E101A"/>
        </w:rPr>
        <w:t xml:space="preserve"> Cahoots and The Library</w:t>
      </w:r>
      <w:r w:rsidRPr="00FE1569">
        <w:rPr>
          <w:color w:val="0E101A"/>
        </w:rPr>
        <w:t xml:space="preserve"> (</w:t>
      </w:r>
      <w:proofErr w:type="spellStart"/>
      <w:r w:rsidRPr="00FE1569">
        <w:rPr>
          <w:color w:val="222222"/>
          <w:highlight w:val="white"/>
        </w:rPr>
        <w:t>Chrysostomou</w:t>
      </w:r>
      <w:proofErr w:type="spellEnd"/>
      <w:r w:rsidRPr="00FE1569">
        <w:rPr>
          <w:color w:val="0E101A"/>
        </w:rPr>
        <w:t xml:space="preserve">, 2023). </w:t>
      </w:r>
    </w:p>
    <w:p w14:paraId="46923D0F" w14:textId="77777777" w:rsidR="009E5CD3" w:rsidRPr="00FE1569" w:rsidRDefault="00CE4C43">
      <w:pPr>
        <w:pStyle w:val="Normal1"/>
        <w:spacing w:line="360" w:lineRule="auto"/>
        <w:rPr>
          <w:color w:val="0E101A"/>
        </w:rPr>
      </w:pPr>
      <w:r w:rsidRPr="00FE1569">
        <w:rPr>
          <w:b/>
          <w:i/>
          <w:color w:val="0E101A"/>
        </w:rPr>
        <w:t xml:space="preserve">Cafeterias </w:t>
      </w:r>
      <w:r w:rsidRPr="00FE1569">
        <w:rPr>
          <w:color w:val="0E101A"/>
        </w:rPr>
        <w:t>are food and beverage companies where customers are provided with various drinks, snacks and foods (</w:t>
      </w:r>
      <w:r w:rsidRPr="00FE1569">
        <w:rPr>
          <w:color w:val="222222"/>
          <w:highlight w:val="white"/>
        </w:rPr>
        <w:t xml:space="preserve">Garnett </w:t>
      </w:r>
      <w:r w:rsidRPr="00FE1569">
        <w:rPr>
          <w:i/>
          <w:color w:val="222222"/>
          <w:highlight w:val="white"/>
        </w:rPr>
        <w:t xml:space="preserve">et al., </w:t>
      </w:r>
      <w:r w:rsidRPr="00FE1569">
        <w:rPr>
          <w:color w:val="222222"/>
          <w:highlight w:val="white"/>
        </w:rPr>
        <w:t>2019</w:t>
      </w:r>
      <w:r w:rsidRPr="00FE1569">
        <w:rPr>
          <w:color w:val="0E101A"/>
        </w:rPr>
        <w:t xml:space="preserve">). Here the products are available at affordable prices and are consumed more quickly. The </w:t>
      </w:r>
      <w:r w:rsidRPr="00FE1569">
        <w:rPr>
          <w:b/>
          <w:i/>
          <w:color w:val="0E101A"/>
        </w:rPr>
        <w:t>service style</w:t>
      </w:r>
      <w:r w:rsidRPr="00FE1569">
        <w:rPr>
          <w:color w:val="0E101A"/>
        </w:rPr>
        <w:t xml:space="preserve"> of the cafeteria includes self-service. It is the service style where the customers select their food items from the buffets and cutlery is handed to them by the waiter (</w:t>
      </w:r>
      <w:r w:rsidRPr="00FE1569">
        <w:rPr>
          <w:color w:val="222222"/>
          <w:highlight w:val="white"/>
        </w:rPr>
        <w:t>Liu and Hung, 2022</w:t>
      </w:r>
      <w:r w:rsidRPr="00FE1569">
        <w:rPr>
          <w:color w:val="0E101A"/>
        </w:rPr>
        <w:t xml:space="preserve">). Also, the customers are provided with Kiosks where they can order digitally and pay through their credit cards and paying mobile apps. For example, </w:t>
      </w:r>
      <w:r w:rsidRPr="00FE1569">
        <w:rPr>
          <w:b/>
          <w:i/>
          <w:color w:val="0E101A"/>
        </w:rPr>
        <w:t>Nora Cafe</w:t>
      </w:r>
      <w:r w:rsidRPr="00FE1569">
        <w:rPr>
          <w:color w:val="0E101A"/>
        </w:rPr>
        <w:t xml:space="preserve"> is a cafeteria business operating in London, UK. </w:t>
      </w:r>
    </w:p>
    <w:p w14:paraId="733D315A" w14:textId="77777777" w:rsidR="009E5CD3" w:rsidRPr="0061020D" w:rsidRDefault="00CE4C43">
      <w:pPr>
        <w:pStyle w:val="Normal1"/>
        <w:spacing w:line="360" w:lineRule="auto"/>
        <w:rPr>
          <w:color w:val="0E101A"/>
        </w:rPr>
      </w:pPr>
      <w:r w:rsidRPr="00FE1569">
        <w:rPr>
          <w:color w:val="0E101A"/>
        </w:rPr>
        <w:t xml:space="preserve">   </w:t>
      </w:r>
    </w:p>
    <w:p w14:paraId="0D9B3FC9" w14:textId="77777777" w:rsidR="009E5CD3" w:rsidRPr="00FE1569" w:rsidRDefault="00CE4C43" w:rsidP="0061020D">
      <w:pPr>
        <w:pStyle w:val="2"/>
      </w:pPr>
      <w:bookmarkStart w:id="4" w:name="_Toc125132885"/>
      <w:r w:rsidRPr="00FE1569">
        <w:lastRenderedPageBreak/>
        <w:t>“The required hard and soft skill sets required of the employees”</w:t>
      </w:r>
      <w:bookmarkEnd w:id="4"/>
    </w:p>
    <w:p w14:paraId="17EABFB0" w14:textId="77777777" w:rsidR="009E5CD3" w:rsidRPr="00FE1569" w:rsidRDefault="00CE4C43">
      <w:pPr>
        <w:pStyle w:val="Normal1"/>
        <w:spacing w:line="360" w:lineRule="auto"/>
        <w:rPr>
          <w:color w:val="0E101A"/>
        </w:rPr>
      </w:pPr>
      <w:r w:rsidRPr="00FE1569">
        <w:rPr>
          <w:color w:val="0E101A"/>
        </w:rPr>
        <w:t>The</w:t>
      </w:r>
      <w:r w:rsidRPr="00FE1569">
        <w:rPr>
          <w:b/>
          <w:i/>
          <w:color w:val="0E101A"/>
        </w:rPr>
        <w:t xml:space="preserve"> hard skills</w:t>
      </w:r>
      <w:r w:rsidRPr="00FE1569">
        <w:rPr>
          <w:color w:val="0E101A"/>
        </w:rPr>
        <w:t xml:space="preserve"> which are required for the employees include presentation skills. The employees should maintain a</w:t>
      </w:r>
      <w:r w:rsidRPr="00FE1569">
        <w:rPr>
          <w:b/>
          <w:i/>
          <w:color w:val="0E101A"/>
        </w:rPr>
        <w:t xml:space="preserve"> professional appearance</w:t>
      </w:r>
      <w:r w:rsidRPr="00FE1569">
        <w:rPr>
          <w:color w:val="0E101A"/>
        </w:rPr>
        <w:t xml:space="preserve"> and attitude which is mainly associated with politeness and showing respect. This will enhance the service level of the waiters and will give the utmost satisfaction to the customers. Also, the other hard skills required by the employees to provide service to the customers include the training and diploma completed by them.   </w:t>
      </w:r>
    </w:p>
    <w:p w14:paraId="23C88939" w14:textId="77777777" w:rsidR="009E5CD3" w:rsidRPr="00FE1569" w:rsidRDefault="00CE4C43">
      <w:pPr>
        <w:pStyle w:val="Normal1"/>
        <w:spacing w:line="360" w:lineRule="auto"/>
        <w:rPr>
          <w:color w:val="0E101A"/>
        </w:rPr>
      </w:pPr>
      <w:r w:rsidRPr="00FE1569">
        <w:rPr>
          <w:color w:val="0E101A"/>
        </w:rPr>
        <w:t xml:space="preserve">The </w:t>
      </w:r>
      <w:r w:rsidRPr="00FE1569">
        <w:rPr>
          <w:b/>
          <w:i/>
          <w:color w:val="0E101A"/>
        </w:rPr>
        <w:t>soft skills</w:t>
      </w:r>
      <w:r w:rsidRPr="00FE1569">
        <w:rPr>
          <w:color w:val="0E101A"/>
        </w:rPr>
        <w:t xml:space="preserve"> required by the employees to provide the service to the customers require communication skills and customer service skills. </w:t>
      </w:r>
      <w:r w:rsidRPr="00FE1569">
        <w:rPr>
          <w:b/>
          <w:i/>
          <w:color w:val="0E101A"/>
        </w:rPr>
        <w:t>Communication</w:t>
      </w:r>
      <w:r w:rsidRPr="00FE1569">
        <w:rPr>
          <w:color w:val="0E101A"/>
        </w:rPr>
        <w:t xml:space="preserve"> is the key skill needed for the employees as they have to interact daily with the guest and co-workers (</w:t>
      </w:r>
      <w:r w:rsidRPr="00FE1569">
        <w:rPr>
          <w:color w:val="222222"/>
          <w:highlight w:val="white"/>
        </w:rPr>
        <w:t xml:space="preserve">Kerr </w:t>
      </w:r>
      <w:r w:rsidRPr="00FE1569">
        <w:rPr>
          <w:i/>
          <w:color w:val="222222"/>
          <w:highlight w:val="white"/>
        </w:rPr>
        <w:t xml:space="preserve">et al., </w:t>
      </w:r>
      <w:r w:rsidRPr="00FE1569">
        <w:rPr>
          <w:color w:val="222222"/>
          <w:highlight w:val="white"/>
        </w:rPr>
        <w:t>2020</w:t>
      </w:r>
      <w:r w:rsidRPr="00FE1569">
        <w:rPr>
          <w:color w:val="0E101A"/>
        </w:rPr>
        <w:t>). It is required while assisting the guest, listening to their feedback, ensuring that the food is ready and more. Effective communication will help the staff to deliver the best service to the guest.</w:t>
      </w:r>
      <w:r w:rsidRPr="00FE1569">
        <w:rPr>
          <w:b/>
          <w:i/>
          <w:color w:val="0E101A"/>
        </w:rPr>
        <w:t xml:space="preserve"> Customer service skills</w:t>
      </w:r>
      <w:r w:rsidRPr="00FE1569">
        <w:rPr>
          <w:color w:val="0E101A"/>
        </w:rPr>
        <w:t xml:space="preserve"> are the most integral requirement for the employees of the food and beverage company. The waiter or the staff members should maintain safety and sanitation, knowledge of table setting and food menus and more.  </w:t>
      </w:r>
    </w:p>
    <w:p w14:paraId="5F4511B8" w14:textId="77777777" w:rsidR="009E5CD3" w:rsidRPr="00FE1569" w:rsidRDefault="00CE4C43">
      <w:pPr>
        <w:pStyle w:val="Normal1"/>
        <w:spacing w:line="360" w:lineRule="auto"/>
      </w:pPr>
      <w:r w:rsidRPr="00FE1569">
        <w:br w:type="page"/>
      </w:r>
    </w:p>
    <w:p w14:paraId="77C59AA7" w14:textId="77777777" w:rsidR="009E5CD3" w:rsidRPr="00FE1569" w:rsidRDefault="00CE4C43" w:rsidP="0061020D">
      <w:pPr>
        <w:pStyle w:val="2"/>
      </w:pPr>
      <w:bookmarkStart w:id="5" w:name="_Toc125132886"/>
      <w:r w:rsidRPr="00FE1569">
        <w:lastRenderedPageBreak/>
        <w:t>Reflection</w:t>
      </w:r>
      <w:bookmarkEnd w:id="5"/>
      <w:r w:rsidRPr="00FE1569">
        <w:t xml:space="preserve"> </w:t>
      </w:r>
    </w:p>
    <w:p w14:paraId="72CAFE90" w14:textId="77777777" w:rsidR="009E5CD3" w:rsidRPr="00FE1569" w:rsidRDefault="00CE4C43">
      <w:pPr>
        <w:pStyle w:val="Normal1"/>
        <w:spacing w:line="360" w:lineRule="auto"/>
      </w:pPr>
      <w:r w:rsidRPr="00FE1569">
        <w:t xml:space="preserve">With Moodle, I have gained a better knowledge of the food and beverage industry and how it operates. One of the major things which I have learned is the various skills which are acquired by the staff of such companies to provide different styles of services to customers. Communication and customer service skills are the most required attributes that I need to develop for my future career. Not only that I need to maintain professional standards and keep a positive attitude to providing better services to the customers. Also to be part of such a company in the future I need to focus more on </w:t>
      </w:r>
      <w:proofErr w:type="spellStart"/>
      <w:r w:rsidRPr="00FE1569">
        <w:t>moodle</w:t>
      </w:r>
      <w:proofErr w:type="spellEnd"/>
      <w:r w:rsidRPr="00FE1569">
        <w:t xml:space="preserve"> and every lecture and practical session that is being provided by the university.  </w:t>
      </w:r>
    </w:p>
    <w:p w14:paraId="7094CAED" w14:textId="77777777" w:rsidR="009E5CD3" w:rsidRPr="00FE1569" w:rsidRDefault="009E5CD3">
      <w:pPr>
        <w:pStyle w:val="Normal1"/>
        <w:spacing w:line="360" w:lineRule="auto"/>
      </w:pPr>
    </w:p>
    <w:p w14:paraId="1739E69A" w14:textId="77777777" w:rsidR="009E5CD3" w:rsidRPr="00FE1569" w:rsidRDefault="00CE4C43">
      <w:pPr>
        <w:pStyle w:val="Normal1"/>
        <w:spacing w:line="360" w:lineRule="auto"/>
      </w:pPr>
      <w:r w:rsidRPr="00FE1569">
        <w:br w:type="page"/>
      </w:r>
    </w:p>
    <w:p w14:paraId="23506934" w14:textId="77777777" w:rsidR="009E5CD3" w:rsidRPr="00FE1569" w:rsidRDefault="00CE4C43" w:rsidP="0061020D">
      <w:pPr>
        <w:pStyle w:val="2"/>
      </w:pPr>
      <w:bookmarkStart w:id="6" w:name="_Toc125132887"/>
      <w:r w:rsidRPr="00FE1569">
        <w:lastRenderedPageBreak/>
        <w:t>Conclusion</w:t>
      </w:r>
      <w:bookmarkEnd w:id="6"/>
    </w:p>
    <w:p w14:paraId="5EE0BFC3" w14:textId="77777777" w:rsidR="009E5CD3" w:rsidRPr="00FE1569" w:rsidRDefault="00CE4C43">
      <w:pPr>
        <w:pStyle w:val="Normal1"/>
        <w:spacing w:line="360" w:lineRule="auto"/>
      </w:pPr>
      <w:r w:rsidRPr="00FE1569">
        <w:t xml:space="preserve">From the journal, it is evident that there are various types of food and beverage companies which prefer different styles of services to offer the customers. Also, it can be noted that there are various skills which are needed by the employees for enhancing the outcomes of the service that is being provided by them. </w:t>
      </w:r>
    </w:p>
    <w:p w14:paraId="6F298DCE" w14:textId="77777777" w:rsidR="009E5CD3" w:rsidRPr="00FE1569" w:rsidRDefault="009E5CD3">
      <w:pPr>
        <w:pStyle w:val="Normal1"/>
        <w:spacing w:line="360" w:lineRule="auto"/>
      </w:pPr>
    </w:p>
    <w:p w14:paraId="2831FC3E" w14:textId="77777777" w:rsidR="009E5CD3" w:rsidRPr="00FE1569" w:rsidRDefault="00CE4C43">
      <w:pPr>
        <w:pStyle w:val="Normal1"/>
        <w:spacing w:line="360" w:lineRule="auto"/>
      </w:pPr>
      <w:r w:rsidRPr="00FE1569">
        <w:br w:type="page"/>
      </w:r>
    </w:p>
    <w:p w14:paraId="20A69949" w14:textId="77777777" w:rsidR="009E5CD3" w:rsidRPr="00FE1569" w:rsidRDefault="00CE4C43" w:rsidP="0061020D">
      <w:pPr>
        <w:pStyle w:val="2"/>
      </w:pPr>
      <w:bookmarkStart w:id="7" w:name="_Toc125132888"/>
      <w:r w:rsidRPr="00FE1569">
        <w:lastRenderedPageBreak/>
        <w:t>Reference</w:t>
      </w:r>
      <w:bookmarkEnd w:id="7"/>
      <w:r w:rsidRPr="00FE1569">
        <w:t xml:space="preserve"> </w:t>
      </w:r>
    </w:p>
    <w:p w14:paraId="3253594A" w14:textId="77777777" w:rsidR="00D77AE0" w:rsidRPr="00FE1569" w:rsidRDefault="00D77AE0">
      <w:pPr>
        <w:pStyle w:val="Normal1"/>
        <w:rPr>
          <w:color w:val="222222"/>
          <w:highlight w:val="white"/>
        </w:rPr>
      </w:pPr>
      <w:proofErr w:type="spellStart"/>
      <w:r w:rsidRPr="00FE1569">
        <w:rPr>
          <w:color w:val="222222"/>
          <w:highlight w:val="white"/>
        </w:rPr>
        <w:t>Ariyanthi</w:t>
      </w:r>
      <w:proofErr w:type="spellEnd"/>
      <w:r w:rsidRPr="00FE1569">
        <w:rPr>
          <w:color w:val="222222"/>
          <w:highlight w:val="white"/>
        </w:rPr>
        <w:t xml:space="preserve">, K.E., Putra, I.N.A.J. and </w:t>
      </w:r>
      <w:proofErr w:type="spellStart"/>
      <w:r w:rsidRPr="00FE1569">
        <w:rPr>
          <w:color w:val="222222"/>
          <w:highlight w:val="white"/>
        </w:rPr>
        <w:t>Suarcaya</w:t>
      </w:r>
      <w:proofErr w:type="spellEnd"/>
      <w:r w:rsidRPr="00FE1569">
        <w:rPr>
          <w:color w:val="222222"/>
          <w:highlight w:val="white"/>
        </w:rPr>
        <w:t>, P., 2020. English Learning Materials for Restaurant Students at Apollonia Hotel School. Journal of Education Research and Evaluation, 4(3), pp.252-258.</w:t>
      </w:r>
    </w:p>
    <w:p w14:paraId="42954892" w14:textId="77777777" w:rsidR="00D77AE0" w:rsidRPr="00FE1569" w:rsidRDefault="00D77AE0">
      <w:pPr>
        <w:pStyle w:val="Normal1"/>
        <w:rPr>
          <w:color w:val="222222"/>
          <w:highlight w:val="white"/>
        </w:rPr>
      </w:pPr>
      <w:proofErr w:type="spellStart"/>
      <w:r w:rsidRPr="00FE1569">
        <w:rPr>
          <w:color w:val="222222"/>
          <w:highlight w:val="white"/>
        </w:rPr>
        <w:t>Chrysostomou</w:t>
      </w:r>
      <w:proofErr w:type="spellEnd"/>
      <w:r w:rsidRPr="00FE1569">
        <w:rPr>
          <w:color w:val="222222"/>
          <w:highlight w:val="white"/>
        </w:rPr>
        <w:t xml:space="preserve">, G. (2023) 12 themed restaurants in the UK you have to eat at to believe, </w:t>
      </w:r>
      <w:proofErr w:type="spellStart"/>
      <w:r w:rsidRPr="00FE1569">
        <w:rPr>
          <w:color w:val="222222"/>
          <w:highlight w:val="white"/>
        </w:rPr>
        <w:t>TheTravel</w:t>
      </w:r>
      <w:proofErr w:type="spellEnd"/>
      <w:r w:rsidRPr="00FE1569">
        <w:rPr>
          <w:color w:val="222222"/>
          <w:highlight w:val="white"/>
        </w:rPr>
        <w:t xml:space="preserve">. Available at: https://www.thetravel.com/themed-restaurants-uk/ (Accessed: January 20, 2023). </w:t>
      </w:r>
    </w:p>
    <w:p w14:paraId="740DD6F6" w14:textId="77777777" w:rsidR="00D77AE0" w:rsidRPr="00FE1569" w:rsidRDefault="00D77AE0">
      <w:pPr>
        <w:pStyle w:val="Normal1"/>
        <w:rPr>
          <w:color w:val="222222"/>
          <w:highlight w:val="white"/>
        </w:rPr>
      </w:pPr>
      <w:r w:rsidRPr="00FE1569">
        <w:rPr>
          <w:color w:val="222222"/>
          <w:highlight w:val="white"/>
        </w:rPr>
        <w:t xml:space="preserve">Garnett, E.E., </w:t>
      </w:r>
      <w:proofErr w:type="spellStart"/>
      <w:r w:rsidRPr="00FE1569">
        <w:rPr>
          <w:color w:val="222222"/>
          <w:highlight w:val="white"/>
        </w:rPr>
        <w:t>Balmford</w:t>
      </w:r>
      <w:proofErr w:type="spellEnd"/>
      <w:r w:rsidRPr="00FE1569">
        <w:rPr>
          <w:color w:val="222222"/>
          <w:highlight w:val="white"/>
        </w:rPr>
        <w:t>, A., Sandbrook, C., Pilling, M.A. and Marteau, T.M., 2019. Impact of increasing vegetarian availability on meal selection and sales in cafeterias. Proceedings of the National Academy of Sciences, 116(42), pp.20923-20929.</w:t>
      </w:r>
    </w:p>
    <w:p w14:paraId="51FC97F9" w14:textId="77777777" w:rsidR="00D77AE0" w:rsidRPr="00FE1569" w:rsidRDefault="00D77AE0">
      <w:pPr>
        <w:pStyle w:val="Normal1"/>
        <w:rPr>
          <w:color w:val="222222"/>
          <w:highlight w:val="white"/>
        </w:rPr>
      </w:pPr>
      <w:r w:rsidRPr="00FE1569">
        <w:rPr>
          <w:color w:val="222222"/>
          <w:highlight w:val="white"/>
        </w:rPr>
        <w:t xml:space="preserve">Home, R., </w:t>
      </w:r>
      <w:proofErr w:type="spellStart"/>
      <w:r w:rsidRPr="00FE1569">
        <w:rPr>
          <w:color w:val="222222"/>
          <w:highlight w:val="white"/>
        </w:rPr>
        <w:t>Oehen</w:t>
      </w:r>
      <w:proofErr w:type="spellEnd"/>
      <w:r w:rsidRPr="00FE1569">
        <w:rPr>
          <w:color w:val="222222"/>
          <w:highlight w:val="white"/>
        </w:rPr>
        <w:t xml:space="preserve">, B., </w:t>
      </w:r>
      <w:proofErr w:type="spellStart"/>
      <w:r w:rsidRPr="00FE1569">
        <w:rPr>
          <w:color w:val="222222"/>
          <w:highlight w:val="white"/>
        </w:rPr>
        <w:t>Käsmayr</w:t>
      </w:r>
      <w:proofErr w:type="spellEnd"/>
      <w:r w:rsidRPr="00FE1569">
        <w:rPr>
          <w:color w:val="222222"/>
          <w:highlight w:val="white"/>
        </w:rPr>
        <w:t xml:space="preserve">, A., Wiesel, J. and Van der </w:t>
      </w:r>
      <w:proofErr w:type="spellStart"/>
      <w:r w:rsidRPr="00FE1569">
        <w:rPr>
          <w:color w:val="222222"/>
          <w:highlight w:val="white"/>
        </w:rPr>
        <w:t>Meulen</w:t>
      </w:r>
      <w:proofErr w:type="spellEnd"/>
      <w:r w:rsidRPr="00FE1569">
        <w:rPr>
          <w:color w:val="222222"/>
          <w:highlight w:val="white"/>
        </w:rPr>
        <w:t>, N., 2020. The importance of being local: the role of authenticity in the concepts offered by non-themed domestic restaurants in Switzerland. Sustainability, 12(9), p.3907.</w:t>
      </w:r>
    </w:p>
    <w:p w14:paraId="625F07FE" w14:textId="77777777" w:rsidR="00D77AE0" w:rsidRPr="00FE1569" w:rsidRDefault="00D77AE0">
      <w:pPr>
        <w:pStyle w:val="Normal1"/>
        <w:rPr>
          <w:color w:val="222222"/>
          <w:highlight w:val="white"/>
        </w:rPr>
      </w:pPr>
      <w:r w:rsidRPr="00FE1569">
        <w:rPr>
          <w:color w:val="222222"/>
          <w:highlight w:val="white"/>
        </w:rPr>
        <w:t xml:space="preserve">Kerr, D., </w:t>
      </w:r>
      <w:proofErr w:type="spellStart"/>
      <w:r w:rsidRPr="00FE1569">
        <w:rPr>
          <w:color w:val="222222"/>
          <w:highlight w:val="white"/>
        </w:rPr>
        <w:t>Ostaszkiewicz</w:t>
      </w:r>
      <w:proofErr w:type="spellEnd"/>
      <w:r w:rsidRPr="00FE1569">
        <w:rPr>
          <w:color w:val="222222"/>
          <w:highlight w:val="white"/>
        </w:rPr>
        <w:t>, J., Dunning, T. and Martin, P., 2020. The effectiveness of training interventions on nurses' communication skills: a systematic review. Nurse education today, 89, p.104405.</w:t>
      </w:r>
    </w:p>
    <w:p w14:paraId="72C2819F" w14:textId="77777777" w:rsidR="00D77AE0" w:rsidRPr="00FE1569" w:rsidRDefault="00D77AE0">
      <w:pPr>
        <w:pStyle w:val="Normal1"/>
        <w:rPr>
          <w:color w:val="222222"/>
          <w:highlight w:val="white"/>
        </w:rPr>
      </w:pPr>
      <w:r w:rsidRPr="00FE1569">
        <w:rPr>
          <w:color w:val="222222"/>
          <w:highlight w:val="white"/>
        </w:rPr>
        <w:t>Liu, C. and Hung, K., 2022. Improved or decreased? Customer experience with self-service technology versus human service in hotels in China. Journal of Hospitality Marketing &amp; Management, 31(2), pp.176-204.</w:t>
      </w:r>
    </w:p>
    <w:p w14:paraId="2AF3B59C" w14:textId="77777777" w:rsidR="00D77AE0" w:rsidRPr="00FE1569" w:rsidRDefault="00D77AE0">
      <w:pPr>
        <w:pStyle w:val="Normal1"/>
        <w:rPr>
          <w:color w:val="222222"/>
          <w:highlight w:val="white"/>
        </w:rPr>
      </w:pPr>
      <w:r w:rsidRPr="00FE1569">
        <w:rPr>
          <w:color w:val="222222"/>
          <w:highlight w:val="white"/>
        </w:rPr>
        <w:t>Ruiz, J.D., 2021. COVID-19’s Impact: Understanding and Assessing the Emergent Themes and Design Implications to Re-Design the Chain Casual Dining Restaurant (Doctoral dissertation, The Florida State University).</w:t>
      </w:r>
    </w:p>
    <w:p w14:paraId="628AFD75" w14:textId="77777777" w:rsidR="00D77AE0" w:rsidRPr="00FE1569" w:rsidRDefault="00D77AE0">
      <w:pPr>
        <w:pStyle w:val="Normal1"/>
        <w:rPr>
          <w:color w:val="222222"/>
          <w:highlight w:val="white"/>
        </w:rPr>
      </w:pPr>
      <w:proofErr w:type="spellStart"/>
      <w:r w:rsidRPr="00FE1569">
        <w:rPr>
          <w:color w:val="222222"/>
          <w:highlight w:val="white"/>
        </w:rPr>
        <w:t>Sørensen</w:t>
      </w:r>
      <w:proofErr w:type="spellEnd"/>
      <w:r w:rsidRPr="00FE1569">
        <w:rPr>
          <w:color w:val="222222"/>
          <w:highlight w:val="white"/>
        </w:rPr>
        <w:t xml:space="preserve">, F., Fuglsang, L., </w:t>
      </w:r>
      <w:proofErr w:type="spellStart"/>
      <w:r w:rsidRPr="00FE1569">
        <w:rPr>
          <w:color w:val="222222"/>
          <w:highlight w:val="white"/>
        </w:rPr>
        <w:t>Sundbo</w:t>
      </w:r>
      <w:proofErr w:type="spellEnd"/>
      <w:r w:rsidRPr="00FE1569">
        <w:rPr>
          <w:color w:val="222222"/>
          <w:highlight w:val="white"/>
        </w:rPr>
        <w:t>, J. and Jensen, J.F., 2020. Tourism practices and experience value creation: The case of a themed attraction restaurant. Tourist Studies, 20(3), pp.271-297.</w:t>
      </w:r>
    </w:p>
    <w:p w14:paraId="092A5EE7" w14:textId="77777777" w:rsidR="009E5CD3" w:rsidRPr="00FE1569" w:rsidRDefault="009E5CD3">
      <w:pPr>
        <w:pStyle w:val="Normal1"/>
        <w:spacing w:line="360" w:lineRule="auto"/>
        <w:rPr>
          <w:b/>
        </w:rPr>
      </w:pPr>
    </w:p>
    <w:p w14:paraId="094D0E93" w14:textId="525FACE7" w:rsidR="009E5CD3" w:rsidRPr="00855F69" w:rsidRDefault="009E5CD3">
      <w:pPr>
        <w:pStyle w:val="Normal1"/>
        <w:spacing w:line="360" w:lineRule="auto"/>
      </w:pPr>
    </w:p>
    <w:sectPr w:rsidR="009E5CD3" w:rsidRPr="00855F69" w:rsidSect="009E5CD3">
      <w:footerReference w:type="default" r:id="rId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4BD8E06" w14:textId="77777777" w:rsidR="00B56D86" w:rsidRDefault="00B56D86" w:rsidP="00FE1569">
      <w:pPr>
        <w:spacing w:line="240" w:lineRule="auto"/>
      </w:pPr>
      <w:r>
        <w:separator/>
      </w:r>
    </w:p>
  </w:endnote>
  <w:endnote w:type="continuationSeparator" w:id="0">
    <w:p w14:paraId="20B09D7C" w14:textId="77777777" w:rsidR="00B56D86" w:rsidRDefault="00B56D86" w:rsidP="00FE156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Vrinda">
    <w:altName w:val="Courier New"/>
    <w:panose1 w:val="00000400000000000000"/>
    <w:charset w:val="01"/>
    <w:family w:val="roman"/>
    <w:notTrueType/>
    <w:pitch w:val="variable"/>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5676424"/>
      <w:docPartObj>
        <w:docPartGallery w:val="Page Numbers (Bottom of Page)"/>
        <w:docPartUnique/>
      </w:docPartObj>
    </w:sdtPr>
    <w:sdtEndPr>
      <w:rPr>
        <w:noProof/>
      </w:rPr>
    </w:sdtEndPr>
    <w:sdtContent>
      <w:p w14:paraId="32717A72" w14:textId="77777777" w:rsidR="00FE1569" w:rsidRDefault="00FE1569">
        <w:pPr>
          <w:pStyle w:val="ab"/>
          <w:jc w:val="right"/>
        </w:pPr>
        <w:r>
          <w:fldChar w:fldCharType="begin"/>
        </w:r>
        <w:r>
          <w:instrText xml:space="preserve"> PAGE   \* MERGEFORMAT </w:instrText>
        </w:r>
        <w:r>
          <w:fldChar w:fldCharType="separate"/>
        </w:r>
        <w:r w:rsidR="00877369">
          <w:rPr>
            <w:noProof/>
          </w:rPr>
          <w:t>1</w:t>
        </w:r>
        <w:r>
          <w:rPr>
            <w:noProof/>
          </w:rPr>
          <w:fldChar w:fldCharType="end"/>
        </w:r>
      </w:p>
    </w:sdtContent>
  </w:sdt>
  <w:p w14:paraId="467340F4" w14:textId="77777777" w:rsidR="00FE1569" w:rsidRDefault="00FE1569">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80BE4B5" w14:textId="77777777" w:rsidR="00B56D86" w:rsidRDefault="00B56D86" w:rsidP="00FE1569">
      <w:pPr>
        <w:spacing w:line="240" w:lineRule="auto"/>
      </w:pPr>
      <w:r>
        <w:separator/>
      </w:r>
    </w:p>
  </w:footnote>
  <w:footnote w:type="continuationSeparator" w:id="0">
    <w:p w14:paraId="15FF5A51" w14:textId="77777777" w:rsidR="00B56D86" w:rsidRDefault="00B56D86" w:rsidP="00FE1569">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90FF4"/>
    <w:multiLevelType w:val="multilevel"/>
    <w:tmpl w:val="E862AE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195A4362"/>
    <w:multiLevelType w:val="multilevel"/>
    <w:tmpl w:val="8C9CC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5CD3"/>
    <w:rsid w:val="00163171"/>
    <w:rsid w:val="00172801"/>
    <w:rsid w:val="001751AD"/>
    <w:rsid w:val="004B0C3E"/>
    <w:rsid w:val="0061020D"/>
    <w:rsid w:val="00855F69"/>
    <w:rsid w:val="00877369"/>
    <w:rsid w:val="009E5CD3"/>
    <w:rsid w:val="00AA7C44"/>
    <w:rsid w:val="00AF2F5B"/>
    <w:rsid w:val="00B44B41"/>
    <w:rsid w:val="00B56D86"/>
    <w:rsid w:val="00CE4C43"/>
    <w:rsid w:val="00D77AE0"/>
    <w:rsid w:val="00E00324"/>
    <w:rsid w:val="00EF6EAD"/>
    <w:rsid w:val="00FE1569"/>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A5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4"/>
        <w:szCs w:val="24"/>
        <w:lang w:val="en-GB" w:eastAsia="en-GB" w:bidi="ar-SA"/>
      </w:rPr>
    </w:rPrDefault>
    <w:pPrDefault>
      <w:pPr>
        <w:spacing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Normal1"/>
    <w:next w:val="Normal1"/>
    <w:rsid w:val="0061020D"/>
    <w:pPr>
      <w:keepNext/>
      <w:keepLines/>
      <w:spacing w:before="400" w:after="120" w:line="360" w:lineRule="auto"/>
      <w:outlineLvl w:val="0"/>
    </w:pPr>
    <w:rPr>
      <w:b/>
      <w:szCs w:val="40"/>
    </w:rPr>
  </w:style>
  <w:style w:type="paragraph" w:styleId="2">
    <w:name w:val="heading 2"/>
    <w:basedOn w:val="Normal1"/>
    <w:next w:val="Normal1"/>
    <w:rsid w:val="0061020D"/>
    <w:pPr>
      <w:keepNext/>
      <w:keepLines/>
      <w:spacing w:before="360" w:after="120" w:line="360" w:lineRule="auto"/>
      <w:outlineLvl w:val="1"/>
    </w:pPr>
    <w:rPr>
      <w:b/>
      <w:szCs w:val="32"/>
    </w:rPr>
  </w:style>
  <w:style w:type="paragraph" w:styleId="3">
    <w:name w:val="heading 3"/>
    <w:basedOn w:val="Normal1"/>
    <w:next w:val="Normal1"/>
    <w:rsid w:val="009E5CD3"/>
    <w:pPr>
      <w:keepNext/>
      <w:keepLines/>
      <w:spacing w:before="320" w:after="80"/>
      <w:outlineLvl w:val="2"/>
    </w:pPr>
    <w:rPr>
      <w:color w:val="434343"/>
      <w:sz w:val="28"/>
      <w:szCs w:val="28"/>
    </w:rPr>
  </w:style>
  <w:style w:type="paragraph" w:styleId="4">
    <w:name w:val="heading 4"/>
    <w:basedOn w:val="Normal1"/>
    <w:next w:val="Normal1"/>
    <w:rsid w:val="009E5CD3"/>
    <w:pPr>
      <w:keepNext/>
      <w:keepLines/>
      <w:spacing w:before="280" w:after="80"/>
      <w:outlineLvl w:val="3"/>
    </w:pPr>
    <w:rPr>
      <w:color w:val="666666"/>
    </w:rPr>
  </w:style>
  <w:style w:type="paragraph" w:styleId="5">
    <w:name w:val="heading 5"/>
    <w:basedOn w:val="Normal1"/>
    <w:next w:val="Normal1"/>
    <w:rsid w:val="009E5CD3"/>
    <w:pPr>
      <w:keepNext/>
      <w:keepLines/>
      <w:spacing w:before="240" w:after="80"/>
      <w:outlineLvl w:val="4"/>
    </w:pPr>
    <w:rPr>
      <w:color w:val="666666"/>
      <w:sz w:val="22"/>
      <w:szCs w:val="22"/>
    </w:rPr>
  </w:style>
  <w:style w:type="paragraph" w:styleId="6">
    <w:name w:val="heading 6"/>
    <w:basedOn w:val="Normal1"/>
    <w:next w:val="Normal1"/>
    <w:rsid w:val="009E5CD3"/>
    <w:pPr>
      <w:keepNext/>
      <w:keepLines/>
      <w:spacing w:before="240" w:after="80"/>
      <w:outlineLvl w:val="5"/>
    </w:pPr>
    <w:rPr>
      <w:i/>
      <w:color w:val="666666"/>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1">
    <w:name w:val="Normal1"/>
    <w:rsid w:val="009E5CD3"/>
  </w:style>
  <w:style w:type="paragraph" w:styleId="a3">
    <w:name w:val="Title"/>
    <w:basedOn w:val="Normal1"/>
    <w:next w:val="Normal1"/>
    <w:rsid w:val="009E5CD3"/>
    <w:pPr>
      <w:keepNext/>
      <w:keepLines/>
      <w:spacing w:after="60"/>
    </w:pPr>
    <w:rPr>
      <w:sz w:val="52"/>
      <w:szCs w:val="52"/>
    </w:rPr>
  </w:style>
  <w:style w:type="paragraph" w:styleId="a4">
    <w:name w:val="Subtitle"/>
    <w:basedOn w:val="Normal1"/>
    <w:next w:val="Normal1"/>
    <w:rsid w:val="009E5CD3"/>
    <w:pPr>
      <w:keepNext/>
      <w:keepLines/>
      <w:spacing w:after="320"/>
    </w:pPr>
    <w:rPr>
      <w:color w:val="666666"/>
      <w:sz w:val="30"/>
      <w:szCs w:val="30"/>
    </w:rPr>
  </w:style>
  <w:style w:type="table" w:customStyle="1" w:styleId="a5">
    <w:basedOn w:val="a1"/>
    <w:rsid w:val="009E5CD3"/>
    <w:tblPr>
      <w:tblStyleRowBandSize w:val="1"/>
      <w:tblStyleColBandSize w:val="1"/>
      <w:tblInd w:w="0" w:type="dxa"/>
      <w:tblCellMar>
        <w:top w:w="100" w:type="dxa"/>
        <w:left w:w="100" w:type="dxa"/>
        <w:bottom w:w="100" w:type="dxa"/>
        <w:right w:w="100" w:type="dxa"/>
      </w:tblCellMar>
    </w:tblPr>
  </w:style>
  <w:style w:type="paragraph" w:styleId="a6">
    <w:name w:val="Balloon Text"/>
    <w:basedOn w:val="a"/>
    <w:link w:val="a7"/>
    <w:uiPriority w:val="99"/>
    <w:semiHidden/>
    <w:unhideWhenUsed/>
    <w:rsid w:val="00CE4C43"/>
    <w:pPr>
      <w:spacing w:line="240" w:lineRule="auto"/>
    </w:pPr>
    <w:rPr>
      <w:rFonts w:ascii="Tahoma" w:hAnsi="Tahoma" w:cs="Tahoma"/>
      <w:sz w:val="16"/>
      <w:szCs w:val="16"/>
    </w:rPr>
  </w:style>
  <w:style w:type="character" w:customStyle="1" w:styleId="a7">
    <w:name w:val="Изнесен текст Знак"/>
    <w:basedOn w:val="a0"/>
    <w:link w:val="a6"/>
    <w:uiPriority w:val="99"/>
    <w:semiHidden/>
    <w:rsid w:val="00CE4C43"/>
    <w:rPr>
      <w:rFonts w:ascii="Tahoma" w:hAnsi="Tahoma" w:cs="Tahoma"/>
      <w:sz w:val="16"/>
      <w:szCs w:val="16"/>
    </w:rPr>
  </w:style>
  <w:style w:type="paragraph" w:styleId="a8">
    <w:name w:val="Normal (Web)"/>
    <w:basedOn w:val="a"/>
    <w:uiPriority w:val="99"/>
    <w:unhideWhenUsed/>
    <w:rsid w:val="00CE4C43"/>
    <w:pPr>
      <w:spacing w:before="100" w:beforeAutospacing="1" w:after="100" w:afterAutospacing="1" w:line="240" w:lineRule="auto"/>
      <w:jc w:val="left"/>
    </w:pPr>
    <w:rPr>
      <w:rFonts w:ascii="Times New Roman" w:eastAsia="Times New Roman" w:hAnsi="Times New Roman" w:cs="Times New Roman"/>
    </w:rPr>
  </w:style>
  <w:style w:type="paragraph" w:styleId="a9">
    <w:name w:val="header"/>
    <w:basedOn w:val="a"/>
    <w:link w:val="aa"/>
    <w:uiPriority w:val="99"/>
    <w:unhideWhenUsed/>
    <w:rsid w:val="00FE1569"/>
    <w:pPr>
      <w:tabs>
        <w:tab w:val="center" w:pos="4680"/>
        <w:tab w:val="right" w:pos="9360"/>
      </w:tabs>
      <w:spacing w:line="240" w:lineRule="auto"/>
    </w:pPr>
  </w:style>
  <w:style w:type="character" w:customStyle="1" w:styleId="aa">
    <w:name w:val="Горен колонтитул Знак"/>
    <w:basedOn w:val="a0"/>
    <w:link w:val="a9"/>
    <w:uiPriority w:val="99"/>
    <w:rsid w:val="00FE1569"/>
  </w:style>
  <w:style w:type="paragraph" w:styleId="ab">
    <w:name w:val="footer"/>
    <w:basedOn w:val="a"/>
    <w:link w:val="ac"/>
    <w:uiPriority w:val="99"/>
    <w:unhideWhenUsed/>
    <w:rsid w:val="00FE1569"/>
    <w:pPr>
      <w:tabs>
        <w:tab w:val="center" w:pos="4680"/>
        <w:tab w:val="right" w:pos="9360"/>
      </w:tabs>
      <w:spacing w:line="240" w:lineRule="auto"/>
    </w:pPr>
  </w:style>
  <w:style w:type="character" w:customStyle="1" w:styleId="ac">
    <w:name w:val="Долен колонтитул Знак"/>
    <w:basedOn w:val="a0"/>
    <w:link w:val="ab"/>
    <w:uiPriority w:val="99"/>
    <w:rsid w:val="00FE1569"/>
  </w:style>
  <w:style w:type="paragraph" w:styleId="ad">
    <w:name w:val="TOC Heading"/>
    <w:basedOn w:val="1"/>
    <w:next w:val="a"/>
    <w:uiPriority w:val="39"/>
    <w:unhideWhenUsed/>
    <w:qFormat/>
    <w:rsid w:val="0061020D"/>
    <w:pPr>
      <w:spacing w:before="240" w:after="0" w:line="259" w:lineRule="auto"/>
      <w:jc w:val="left"/>
      <w:outlineLvl w:val="9"/>
    </w:pPr>
    <w:rPr>
      <w:rFonts w:asciiTheme="majorHAnsi" w:eastAsiaTheme="majorEastAsia" w:hAnsiTheme="majorHAnsi" w:cstheme="majorBidi"/>
      <w:color w:val="365F91" w:themeColor="accent1" w:themeShade="BF"/>
      <w:sz w:val="32"/>
      <w:szCs w:val="32"/>
      <w:lang w:val="en-US" w:eastAsia="en-US"/>
    </w:rPr>
  </w:style>
  <w:style w:type="paragraph" w:styleId="10">
    <w:name w:val="toc 1"/>
    <w:basedOn w:val="a"/>
    <w:next w:val="a"/>
    <w:autoRedefine/>
    <w:uiPriority w:val="39"/>
    <w:unhideWhenUsed/>
    <w:rsid w:val="0061020D"/>
    <w:pPr>
      <w:spacing w:after="100"/>
    </w:pPr>
  </w:style>
  <w:style w:type="paragraph" w:styleId="20">
    <w:name w:val="toc 2"/>
    <w:basedOn w:val="a"/>
    <w:next w:val="a"/>
    <w:autoRedefine/>
    <w:uiPriority w:val="39"/>
    <w:unhideWhenUsed/>
    <w:rsid w:val="0061020D"/>
    <w:pPr>
      <w:spacing w:after="100"/>
      <w:ind w:left="240"/>
    </w:pPr>
  </w:style>
  <w:style w:type="character" w:styleId="ae">
    <w:name w:val="Hyperlink"/>
    <w:basedOn w:val="a0"/>
    <w:uiPriority w:val="99"/>
    <w:unhideWhenUsed/>
    <w:rsid w:val="0061020D"/>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4"/>
        <w:szCs w:val="24"/>
        <w:lang w:val="en-GB" w:eastAsia="en-GB" w:bidi="ar-SA"/>
      </w:rPr>
    </w:rPrDefault>
    <w:pPrDefault>
      <w:pPr>
        <w:spacing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Normal1"/>
    <w:next w:val="Normal1"/>
    <w:rsid w:val="0061020D"/>
    <w:pPr>
      <w:keepNext/>
      <w:keepLines/>
      <w:spacing w:before="400" w:after="120" w:line="360" w:lineRule="auto"/>
      <w:outlineLvl w:val="0"/>
    </w:pPr>
    <w:rPr>
      <w:b/>
      <w:szCs w:val="40"/>
    </w:rPr>
  </w:style>
  <w:style w:type="paragraph" w:styleId="2">
    <w:name w:val="heading 2"/>
    <w:basedOn w:val="Normal1"/>
    <w:next w:val="Normal1"/>
    <w:rsid w:val="0061020D"/>
    <w:pPr>
      <w:keepNext/>
      <w:keepLines/>
      <w:spacing w:before="360" w:after="120" w:line="360" w:lineRule="auto"/>
      <w:outlineLvl w:val="1"/>
    </w:pPr>
    <w:rPr>
      <w:b/>
      <w:szCs w:val="32"/>
    </w:rPr>
  </w:style>
  <w:style w:type="paragraph" w:styleId="3">
    <w:name w:val="heading 3"/>
    <w:basedOn w:val="Normal1"/>
    <w:next w:val="Normal1"/>
    <w:rsid w:val="009E5CD3"/>
    <w:pPr>
      <w:keepNext/>
      <w:keepLines/>
      <w:spacing w:before="320" w:after="80"/>
      <w:outlineLvl w:val="2"/>
    </w:pPr>
    <w:rPr>
      <w:color w:val="434343"/>
      <w:sz w:val="28"/>
      <w:szCs w:val="28"/>
    </w:rPr>
  </w:style>
  <w:style w:type="paragraph" w:styleId="4">
    <w:name w:val="heading 4"/>
    <w:basedOn w:val="Normal1"/>
    <w:next w:val="Normal1"/>
    <w:rsid w:val="009E5CD3"/>
    <w:pPr>
      <w:keepNext/>
      <w:keepLines/>
      <w:spacing w:before="280" w:after="80"/>
      <w:outlineLvl w:val="3"/>
    </w:pPr>
    <w:rPr>
      <w:color w:val="666666"/>
    </w:rPr>
  </w:style>
  <w:style w:type="paragraph" w:styleId="5">
    <w:name w:val="heading 5"/>
    <w:basedOn w:val="Normal1"/>
    <w:next w:val="Normal1"/>
    <w:rsid w:val="009E5CD3"/>
    <w:pPr>
      <w:keepNext/>
      <w:keepLines/>
      <w:spacing w:before="240" w:after="80"/>
      <w:outlineLvl w:val="4"/>
    </w:pPr>
    <w:rPr>
      <w:color w:val="666666"/>
      <w:sz w:val="22"/>
      <w:szCs w:val="22"/>
    </w:rPr>
  </w:style>
  <w:style w:type="paragraph" w:styleId="6">
    <w:name w:val="heading 6"/>
    <w:basedOn w:val="Normal1"/>
    <w:next w:val="Normal1"/>
    <w:rsid w:val="009E5CD3"/>
    <w:pPr>
      <w:keepNext/>
      <w:keepLines/>
      <w:spacing w:before="240" w:after="80"/>
      <w:outlineLvl w:val="5"/>
    </w:pPr>
    <w:rPr>
      <w:i/>
      <w:color w:val="666666"/>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1">
    <w:name w:val="Normal1"/>
    <w:rsid w:val="009E5CD3"/>
  </w:style>
  <w:style w:type="paragraph" w:styleId="a3">
    <w:name w:val="Title"/>
    <w:basedOn w:val="Normal1"/>
    <w:next w:val="Normal1"/>
    <w:rsid w:val="009E5CD3"/>
    <w:pPr>
      <w:keepNext/>
      <w:keepLines/>
      <w:spacing w:after="60"/>
    </w:pPr>
    <w:rPr>
      <w:sz w:val="52"/>
      <w:szCs w:val="52"/>
    </w:rPr>
  </w:style>
  <w:style w:type="paragraph" w:styleId="a4">
    <w:name w:val="Subtitle"/>
    <w:basedOn w:val="Normal1"/>
    <w:next w:val="Normal1"/>
    <w:rsid w:val="009E5CD3"/>
    <w:pPr>
      <w:keepNext/>
      <w:keepLines/>
      <w:spacing w:after="320"/>
    </w:pPr>
    <w:rPr>
      <w:color w:val="666666"/>
      <w:sz w:val="30"/>
      <w:szCs w:val="30"/>
    </w:rPr>
  </w:style>
  <w:style w:type="table" w:customStyle="1" w:styleId="a5">
    <w:basedOn w:val="a1"/>
    <w:rsid w:val="009E5CD3"/>
    <w:tblPr>
      <w:tblStyleRowBandSize w:val="1"/>
      <w:tblStyleColBandSize w:val="1"/>
      <w:tblInd w:w="0" w:type="dxa"/>
      <w:tblCellMar>
        <w:top w:w="100" w:type="dxa"/>
        <w:left w:w="100" w:type="dxa"/>
        <w:bottom w:w="100" w:type="dxa"/>
        <w:right w:w="100" w:type="dxa"/>
      </w:tblCellMar>
    </w:tblPr>
  </w:style>
  <w:style w:type="paragraph" w:styleId="a6">
    <w:name w:val="Balloon Text"/>
    <w:basedOn w:val="a"/>
    <w:link w:val="a7"/>
    <w:uiPriority w:val="99"/>
    <w:semiHidden/>
    <w:unhideWhenUsed/>
    <w:rsid w:val="00CE4C43"/>
    <w:pPr>
      <w:spacing w:line="240" w:lineRule="auto"/>
    </w:pPr>
    <w:rPr>
      <w:rFonts w:ascii="Tahoma" w:hAnsi="Tahoma" w:cs="Tahoma"/>
      <w:sz w:val="16"/>
      <w:szCs w:val="16"/>
    </w:rPr>
  </w:style>
  <w:style w:type="character" w:customStyle="1" w:styleId="a7">
    <w:name w:val="Изнесен текст Знак"/>
    <w:basedOn w:val="a0"/>
    <w:link w:val="a6"/>
    <w:uiPriority w:val="99"/>
    <w:semiHidden/>
    <w:rsid w:val="00CE4C43"/>
    <w:rPr>
      <w:rFonts w:ascii="Tahoma" w:hAnsi="Tahoma" w:cs="Tahoma"/>
      <w:sz w:val="16"/>
      <w:szCs w:val="16"/>
    </w:rPr>
  </w:style>
  <w:style w:type="paragraph" w:styleId="a8">
    <w:name w:val="Normal (Web)"/>
    <w:basedOn w:val="a"/>
    <w:uiPriority w:val="99"/>
    <w:unhideWhenUsed/>
    <w:rsid w:val="00CE4C43"/>
    <w:pPr>
      <w:spacing w:before="100" w:beforeAutospacing="1" w:after="100" w:afterAutospacing="1" w:line="240" w:lineRule="auto"/>
      <w:jc w:val="left"/>
    </w:pPr>
    <w:rPr>
      <w:rFonts w:ascii="Times New Roman" w:eastAsia="Times New Roman" w:hAnsi="Times New Roman" w:cs="Times New Roman"/>
    </w:rPr>
  </w:style>
  <w:style w:type="paragraph" w:styleId="a9">
    <w:name w:val="header"/>
    <w:basedOn w:val="a"/>
    <w:link w:val="aa"/>
    <w:uiPriority w:val="99"/>
    <w:unhideWhenUsed/>
    <w:rsid w:val="00FE1569"/>
    <w:pPr>
      <w:tabs>
        <w:tab w:val="center" w:pos="4680"/>
        <w:tab w:val="right" w:pos="9360"/>
      </w:tabs>
      <w:spacing w:line="240" w:lineRule="auto"/>
    </w:pPr>
  </w:style>
  <w:style w:type="character" w:customStyle="1" w:styleId="aa">
    <w:name w:val="Горен колонтитул Знак"/>
    <w:basedOn w:val="a0"/>
    <w:link w:val="a9"/>
    <w:uiPriority w:val="99"/>
    <w:rsid w:val="00FE1569"/>
  </w:style>
  <w:style w:type="paragraph" w:styleId="ab">
    <w:name w:val="footer"/>
    <w:basedOn w:val="a"/>
    <w:link w:val="ac"/>
    <w:uiPriority w:val="99"/>
    <w:unhideWhenUsed/>
    <w:rsid w:val="00FE1569"/>
    <w:pPr>
      <w:tabs>
        <w:tab w:val="center" w:pos="4680"/>
        <w:tab w:val="right" w:pos="9360"/>
      </w:tabs>
      <w:spacing w:line="240" w:lineRule="auto"/>
    </w:pPr>
  </w:style>
  <w:style w:type="character" w:customStyle="1" w:styleId="ac">
    <w:name w:val="Долен колонтитул Знак"/>
    <w:basedOn w:val="a0"/>
    <w:link w:val="ab"/>
    <w:uiPriority w:val="99"/>
    <w:rsid w:val="00FE1569"/>
  </w:style>
  <w:style w:type="paragraph" w:styleId="ad">
    <w:name w:val="TOC Heading"/>
    <w:basedOn w:val="1"/>
    <w:next w:val="a"/>
    <w:uiPriority w:val="39"/>
    <w:unhideWhenUsed/>
    <w:qFormat/>
    <w:rsid w:val="0061020D"/>
    <w:pPr>
      <w:spacing w:before="240" w:after="0" w:line="259" w:lineRule="auto"/>
      <w:jc w:val="left"/>
      <w:outlineLvl w:val="9"/>
    </w:pPr>
    <w:rPr>
      <w:rFonts w:asciiTheme="majorHAnsi" w:eastAsiaTheme="majorEastAsia" w:hAnsiTheme="majorHAnsi" w:cstheme="majorBidi"/>
      <w:color w:val="365F91" w:themeColor="accent1" w:themeShade="BF"/>
      <w:sz w:val="32"/>
      <w:szCs w:val="32"/>
      <w:lang w:val="en-US" w:eastAsia="en-US"/>
    </w:rPr>
  </w:style>
  <w:style w:type="paragraph" w:styleId="10">
    <w:name w:val="toc 1"/>
    <w:basedOn w:val="a"/>
    <w:next w:val="a"/>
    <w:autoRedefine/>
    <w:uiPriority w:val="39"/>
    <w:unhideWhenUsed/>
    <w:rsid w:val="0061020D"/>
    <w:pPr>
      <w:spacing w:after="100"/>
    </w:pPr>
  </w:style>
  <w:style w:type="paragraph" w:styleId="20">
    <w:name w:val="toc 2"/>
    <w:basedOn w:val="a"/>
    <w:next w:val="a"/>
    <w:autoRedefine/>
    <w:uiPriority w:val="39"/>
    <w:unhideWhenUsed/>
    <w:rsid w:val="0061020D"/>
    <w:pPr>
      <w:spacing w:after="100"/>
      <w:ind w:left="240"/>
    </w:pPr>
  </w:style>
  <w:style w:type="character" w:styleId="ae">
    <w:name w:val="Hyperlink"/>
    <w:basedOn w:val="a0"/>
    <w:uiPriority w:val="99"/>
    <w:unhideWhenUsed/>
    <w:rsid w:val="0061020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74182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B89DFE-D9B5-4506-9920-92FCE71D2D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1177</Words>
  <Characters>6710</Characters>
  <Application>Microsoft Office Word</Application>
  <DocSecurity>0</DocSecurity>
  <Lines>55</Lines>
  <Paragraphs>15</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7872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RT.PC</dc:creator>
  <cp:lastModifiedBy>Asus</cp:lastModifiedBy>
  <cp:revision>6</cp:revision>
  <dcterms:created xsi:type="dcterms:W3CDTF">2023-01-26T16:49:00Z</dcterms:created>
  <dcterms:modified xsi:type="dcterms:W3CDTF">2023-01-26T17:26:00Z</dcterms:modified>
</cp:coreProperties>
</file>