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customXml/itemProps3.xml" ContentType="application/vnd.openxmlformats-officedocument.customXmlProperties+xml"/>
  <Override PartName="/customXml/itemProps4.xml" ContentType="application/vnd.openxmlformats-officedocument.customXmlProperties+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6EF7342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64EC7EA" wp14:editId="07582DE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1C986AA0" w14:textId="41BA4835" w:rsidR="007D1947" w:rsidRDefault="0063173D" w:rsidP="006317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When in </w:t>
          </w:r>
          <w:r w:rsidR="00F5291D">
            <w:rPr>
              <w:rFonts w:asciiTheme="majorHAnsi" w:eastAsiaTheme="majorEastAsia" w:hAnsiTheme="majorHAnsi" w:cstheme="majorBidi"/>
              <w:caps/>
              <w:color w:val="5B9BD5" w:themeColor="accent1"/>
              <w:sz w:val="72"/>
              <w:szCs w:val="72"/>
            </w:rPr>
            <w:t>Beijing</w:t>
          </w:r>
          <w:bookmarkStart w:id="0" w:name="_GoBack"/>
          <w:bookmarkEnd w:id="0"/>
          <w:r>
            <w:rPr>
              <w:rFonts w:asciiTheme="majorHAnsi" w:eastAsiaTheme="majorEastAsia" w:hAnsiTheme="majorHAnsi" w:cstheme="majorBidi"/>
              <w:caps/>
              <w:color w:val="5B9BD5" w:themeColor="accent1"/>
              <w:sz w:val="72"/>
              <w:szCs w:val="72"/>
            </w:rPr>
            <w:t xml:space="preserve"> or </w:t>
          </w:r>
          <w:r w:rsidR="00327050">
            <w:rPr>
              <w:rFonts w:asciiTheme="majorHAnsi" w:eastAsiaTheme="majorEastAsia" w:hAnsiTheme="majorHAnsi" w:cstheme="majorBidi"/>
              <w:caps/>
              <w:color w:val="5B9BD5" w:themeColor="accent1"/>
              <w:sz w:val="72"/>
              <w:szCs w:val="72"/>
            </w:rPr>
            <w:t>dubai</w:t>
          </w:r>
        </w:p>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1E3F4748" w14:textId="24711D27" w:rsidR="007D1947" w:rsidRDefault="00377589">
              <w:pPr>
                <w:pStyle w:val="NoSpacing"/>
                <w:jc w:val="center"/>
                <w:rPr>
                  <w:color w:val="5B9BD5" w:themeColor="accent1"/>
                  <w:sz w:val="28"/>
                  <w:szCs w:val="28"/>
                </w:rPr>
              </w:pPr>
              <w:r>
                <w:rPr>
                  <w:color w:val="5B9BD5" w:themeColor="accent1"/>
                  <w:sz w:val="28"/>
                  <w:szCs w:val="28"/>
                </w:rPr>
                <w:t>Samantha Winkley (1703954)</w:t>
              </w:r>
            </w:p>
          </w:sdtContent>
        </w:sdt>
        <w:p w14:paraId="7C9E4FBF"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5CE5E536" wp14:editId="7A9730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02F4210" w14:textId="295F7B33" w:rsidR="006532DF" w:rsidRDefault="006532DF">
                                    <w:pPr>
                                      <w:pStyle w:val="NoSpacing"/>
                                      <w:spacing w:after="40"/>
                                      <w:jc w:val="center"/>
                                      <w:rPr>
                                        <w:caps/>
                                        <w:color w:val="5B9BD5" w:themeColor="accent1"/>
                                        <w:sz w:val="28"/>
                                        <w:szCs w:val="28"/>
                                      </w:rPr>
                                    </w:pPr>
                                    <w:r>
                                      <w:rPr>
                                        <w:caps/>
                                        <w:color w:val="5B9BD5" w:themeColor="accent1"/>
                                        <w:sz w:val="28"/>
                                        <w:szCs w:val="28"/>
                                      </w:rPr>
                                      <w:t>Intercultural communications (M5x02108)</w:t>
                                    </w:r>
                                  </w:p>
                                </w:sdtContent>
                              </w:sdt>
                              <w:p w14:paraId="6006530D" w14:textId="77777777" w:rsidR="006532DF" w:rsidRDefault="006532D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DAD01A5" w14:textId="77777777" w:rsidR="006532DF" w:rsidRDefault="006532D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CE5E5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702F4210" w14:textId="295F7B33" w:rsidR="006532DF" w:rsidRDefault="006532DF">
                              <w:pPr>
                                <w:pStyle w:val="NoSpacing"/>
                                <w:spacing w:after="40"/>
                                <w:jc w:val="center"/>
                                <w:rPr>
                                  <w:caps/>
                                  <w:color w:val="5B9BD5" w:themeColor="accent1"/>
                                  <w:sz w:val="28"/>
                                  <w:szCs w:val="28"/>
                                </w:rPr>
                              </w:pPr>
                              <w:r>
                                <w:rPr>
                                  <w:caps/>
                                  <w:color w:val="5B9BD5" w:themeColor="accent1"/>
                                  <w:sz w:val="28"/>
                                  <w:szCs w:val="28"/>
                                </w:rPr>
                                <w:t>Intercultural communications (M5x02108)</w:t>
                              </w:r>
                            </w:p>
                          </w:sdtContent>
                        </w:sdt>
                        <w:p w14:paraId="6006530D" w14:textId="77777777" w:rsidR="006532DF" w:rsidRDefault="006532DF">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DAD01A5" w14:textId="77777777" w:rsidR="006532DF" w:rsidRDefault="006532DF">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5399B59" wp14:editId="5E0966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66543C" w14:textId="77777777" w:rsidR="007D1947" w:rsidRDefault="007D1947" w:rsidP="00AC3E22">
          <w:pPr>
            <w:pStyle w:val="Heading1"/>
            <w:jc w:val="center"/>
          </w:pPr>
          <w:r>
            <w:br w:type="page"/>
          </w:r>
          <w:bookmarkStart w:id="1" w:name="_Toc531015019"/>
          <w:r>
            <w:lastRenderedPageBreak/>
            <w:t>Executive Summary</w:t>
          </w:r>
          <w:bookmarkEnd w:id="1"/>
        </w:p>
        <w:p w14:paraId="6BD9746D" w14:textId="77777777" w:rsidR="00A55033" w:rsidRDefault="00A55033" w:rsidP="00A55033">
          <w:pPr>
            <w:spacing w:line="360" w:lineRule="auto"/>
            <w:rPr>
              <w:rFonts w:ascii="Arial" w:hAnsi="Arial" w:cs="Arial"/>
              <w:color w:val="000000" w:themeColor="text1"/>
              <w:sz w:val="24"/>
              <w:szCs w:val="24"/>
            </w:rPr>
          </w:pPr>
        </w:p>
        <w:p w14:paraId="05FD1EE8" w14:textId="7B674A8C" w:rsidR="00D854A5" w:rsidRDefault="007D1947" w:rsidP="00A55033">
          <w:pPr>
            <w:spacing w:line="360" w:lineRule="auto"/>
            <w:rPr>
              <w:rFonts w:ascii="Arial" w:hAnsi="Arial" w:cs="Arial"/>
              <w:sz w:val="24"/>
              <w:szCs w:val="24"/>
            </w:rPr>
          </w:pPr>
          <w:r w:rsidRPr="00A55033">
            <w:rPr>
              <w:rFonts w:ascii="Arial" w:hAnsi="Arial" w:cs="Arial"/>
              <w:color w:val="000000" w:themeColor="text1"/>
              <w:sz w:val="24"/>
              <w:szCs w:val="24"/>
            </w:rPr>
            <w:t xml:space="preserve">The purpose of this report is to </w:t>
          </w:r>
          <w:r w:rsidR="00A55033">
            <w:rPr>
              <w:rFonts w:ascii="Arial" w:hAnsi="Arial" w:cs="Arial"/>
              <w:color w:val="000000" w:themeColor="text1"/>
              <w:sz w:val="24"/>
              <w:szCs w:val="24"/>
            </w:rPr>
            <w:t xml:space="preserve">advise the </w:t>
          </w:r>
          <w:r w:rsidR="00A55033" w:rsidRPr="003179BA">
            <w:rPr>
              <w:rFonts w:ascii="Arial" w:hAnsi="Arial" w:cs="Arial"/>
              <w:sz w:val="24"/>
              <w:szCs w:val="24"/>
            </w:rPr>
            <w:t>Head of Marketing of TBG Tours Ltd</w:t>
          </w:r>
          <w:r w:rsidR="00A55033">
            <w:rPr>
              <w:rFonts w:ascii="Arial" w:hAnsi="Arial" w:cs="Arial"/>
              <w:sz w:val="24"/>
              <w:szCs w:val="24"/>
            </w:rPr>
            <w:t xml:space="preserve"> </w:t>
          </w:r>
          <w:r w:rsidR="00CC62F2">
            <w:rPr>
              <w:rFonts w:ascii="Arial" w:hAnsi="Arial" w:cs="Arial"/>
              <w:sz w:val="24"/>
              <w:szCs w:val="24"/>
            </w:rPr>
            <w:t>on how best to prepare and undertake business meetings in China and Dubai.</w:t>
          </w:r>
        </w:p>
        <w:p w14:paraId="44A3D80B" w14:textId="52BF3154" w:rsidR="00CC62F2" w:rsidRDefault="00CC62F2" w:rsidP="00CC62F2">
          <w:pPr>
            <w:tabs>
              <w:tab w:val="center" w:pos="4513"/>
              <w:tab w:val="left" w:pos="4965"/>
            </w:tabs>
            <w:spacing w:line="360" w:lineRule="auto"/>
            <w:rPr>
              <w:rFonts w:ascii="Arial" w:hAnsi="Arial" w:cs="Arial"/>
              <w:sz w:val="24"/>
              <w:szCs w:val="24"/>
            </w:rPr>
          </w:pPr>
          <w:r>
            <w:rPr>
              <w:rFonts w:ascii="Arial" w:hAnsi="Arial" w:cs="Arial"/>
              <w:sz w:val="24"/>
              <w:szCs w:val="24"/>
            </w:rPr>
            <w:t xml:space="preserve">The </w:t>
          </w:r>
          <w:r w:rsidRPr="003179BA">
            <w:rPr>
              <w:rFonts w:ascii="Arial" w:hAnsi="Arial" w:cs="Arial"/>
              <w:sz w:val="24"/>
              <w:szCs w:val="24"/>
            </w:rPr>
            <w:t>Head of Marketing of TBG Tours Ltd</w:t>
          </w:r>
          <w:r>
            <w:rPr>
              <w:rFonts w:ascii="Arial" w:hAnsi="Arial" w:cs="Arial"/>
              <w:sz w:val="24"/>
              <w:szCs w:val="24"/>
            </w:rPr>
            <w:t xml:space="preserve"> is an American so there are some cultural differences between each society and how they would carry out negotiations. </w:t>
          </w:r>
          <w:r w:rsidR="000175C3">
            <w:rPr>
              <w:rFonts w:ascii="Arial" w:hAnsi="Arial" w:cs="Arial"/>
              <w:sz w:val="24"/>
              <w:szCs w:val="24"/>
            </w:rPr>
            <w:t>Understanding these differences can determine better success in the proposed societies.</w:t>
          </w:r>
        </w:p>
        <w:p w14:paraId="0BD44560" w14:textId="6A8DF231" w:rsidR="000175C3" w:rsidRPr="00A55033" w:rsidRDefault="00633F81" w:rsidP="00CC62F2">
          <w:pPr>
            <w:tabs>
              <w:tab w:val="center" w:pos="4513"/>
              <w:tab w:val="left" w:pos="4965"/>
            </w:tabs>
            <w:spacing w:line="360" w:lineRule="auto"/>
            <w:rPr>
              <w:rFonts w:ascii="Arial" w:hAnsi="Arial" w:cs="Arial"/>
              <w:color w:val="000000" w:themeColor="text1"/>
              <w:sz w:val="24"/>
              <w:szCs w:val="24"/>
            </w:rPr>
          </w:pPr>
          <w:r>
            <w:rPr>
              <w:rFonts w:ascii="Arial" w:hAnsi="Arial" w:cs="Arial"/>
              <w:sz w:val="24"/>
              <w:szCs w:val="24"/>
            </w:rPr>
            <w:t xml:space="preserve">To analyse the different cultures in business settings in China and Dubai, and to identify potential problems and how </w:t>
          </w:r>
          <w:r w:rsidR="006F5688">
            <w:rPr>
              <w:rFonts w:ascii="Arial" w:hAnsi="Arial" w:cs="Arial"/>
              <w:sz w:val="24"/>
              <w:szCs w:val="24"/>
            </w:rPr>
            <w:t xml:space="preserve">to overcome them as an American, </w:t>
          </w:r>
          <w:proofErr w:type="spellStart"/>
          <w:r w:rsidR="006F5688">
            <w:rPr>
              <w:rFonts w:ascii="Arial" w:hAnsi="Arial" w:cs="Arial"/>
              <w:sz w:val="24"/>
              <w:szCs w:val="24"/>
            </w:rPr>
            <w:t>Hofstedes</w:t>
          </w:r>
          <w:proofErr w:type="spellEnd"/>
          <w:r w:rsidR="006F5688">
            <w:rPr>
              <w:rFonts w:ascii="Arial" w:hAnsi="Arial" w:cs="Arial"/>
              <w:sz w:val="24"/>
              <w:szCs w:val="24"/>
            </w:rPr>
            <w:t xml:space="preserve"> (2018) dimensions have been used. </w:t>
          </w:r>
          <w:r w:rsidR="00833075">
            <w:rPr>
              <w:rFonts w:ascii="Arial" w:hAnsi="Arial" w:cs="Arial"/>
              <w:sz w:val="24"/>
              <w:szCs w:val="24"/>
            </w:rPr>
            <w:t xml:space="preserve">The research of Hofstede (2018) describes different cultures and </w:t>
          </w:r>
          <w:r w:rsidR="008076AE">
            <w:rPr>
              <w:rFonts w:ascii="Arial" w:hAnsi="Arial" w:cs="Arial"/>
              <w:sz w:val="24"/>
              <w:szCs w:val="24"/>
            </w:rPr>
            <w:t>makes understanding how different societies work simple</w:t>
          </w:r>
          <w:r w:rsidR="00327050">
            <w:rPr>
              <w:rFonts w:ascii="Arial" w:hAnsi="Arial" w:cs="Arial"/>
              <w:sz w:val="24"/>
              <w:szCs w:val="24"/>
            </w:rPr>
            <w:t>.</w:t>
          </w:r>
        </w:p>
        <w:p w14:paraId="214BA370" w14:textId="65C25C83" w:rsidR="00DA618D" w:rsidRDefault="00DA618D" w:rsidP="00DA618D">
          <w:pPr>
            <w:rPr>
              <w:rFonts w:ascii="Arial" w:hAnsi="Arial" w:cs="Arial"/>
              <w:color w:val="FF0000"/>
              <w:sz w:val="24"/>
              <w:szCs w:val="24"/>
            </w:rPr>
          </w:pPr>
        </w:p>
        <w:p w14:paraId="6C640925" w14:textId="77777777" w:rsidR="00DA618D" w:rsidRPr="00DA618D" w:rsidRDefault="00DA618D" w:rsidP="00DA618D">
          <w:pPr>
            <w:rPr>
              <w:rFonts w:ascii="Arial" w:hAnsi="Arial" w:cs="Arial"/>
              <w:color w:val="FF0000"/>
              <w:sz w:val="24"/>
              <w:szCs w:val="24"/>
            </w:rPr>
          </w:pPr>
        </w:p>
        <w:p w14:paraId="14A3D392" w14:textId="77777777" w:rsidR="00927969" w:rsidRPr="00927969" w:rsidRDefault="00927969" w:rsidP="00927969">
          <w:pPr>
            <w:pStyle w:val="NormalWeb"/>
            <w:shd w:val="clear" w:color="auto" w:fill="FFFFFF"/>
            <w:spacing w:before="0" w:beforeAutospacing="0"/>
            <w:rPr>
              <w:rFonts w:ascii="Segoe UI" w:hAnsi="Segoe UI" w:cs="Segoe UI"/>
              <w:color w:val="FF0000"/>
              <w:sz w:val="23"/>
              <w:szCs w:val="23"/>
            </w:rPr>
          </w:pPr>
        </w:p>
        <w:p w14:paraId="49EBBA42" w14:textId="77777777" w:rsidR="00927969" w:rsidRDefault="00927969"/>
        <w:p w14:paraId="5A974F4B" w14:textId="77777777" w:rsidR="007D1947" w:rsidRDefault="007D1947"/>
        <w:p w14:paraId="79C9E61B" w14:textId="77777777" w:rsidR="007D1947" w:rsidRDefault="007D1947"/>
        <w:p w14:paraId="518D8F4C" w14:textId="77777777" w:rsidR="007D1947" w:rsidRDefault="007D1947"/>
        <w:p w14:paraId="3EBF2941" w14:textId="77777777" w:rsidR="007D1947" w:rsidRDefault="007D1947"/>
        <w:p w14:paraId="469E89DD" w14:textId="77777777" w:rsidR="007D1947" w:rsidRDefault="007D1947"/>
        <w:p w14:paraId="4B1BC8AA" w14:textId="77777777" w:rsidR="007D1947" w:rsidRDefault="007D1947"/>
        <w:p w14:paraId="03EDF262" w14:textId="77777777" w:rsidR="007D1947" w:rsidRDefault="007D1947"/>
        <w:p w14:paraId="5A785E29" w14:textId="77777777" w:rsidR="007D1947" w:rsidRDefault="007D1947"/>
        <w:p w14:paraId="6A299694" w14:textId="13D001EB" w:rsidR="007D1947" w:rsidRDefault="007D1947"/>
        <w:p w14:paraId="2DE6502A" w14:textId="4C802C7C" w:rsidR="00EE7C05" w:rsidRDefault="00EE7C05"/>
        <w:p w14:paraId="6C3777C5" w14:textId="26FAC1E5" w:rsidR="001979C8" w:rsidRDefault="001979C8"/>
        <w:p w14:paraId="7CED3572" w14:textId="77777777" w:rsidR="001979C8" w:rsidRDefault="001979C8"/>
        <w:p w14:paraId="5882953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color w:val="FF0000"/>
            </w:rPr>
          </w:sdtEndPr>
          <w:sdtContent>
            <w:p w14:paraId="24A24215" w14:textId="77777777" w:rsidR="007D1947" w:rsidRDefault="007D1947" w:rsidP="00AC3E22">
              <w:pPr>
                <w:pStyle w:val="TOCHeading"/>
                <w:jc w:val="center"/>
              </w:pPr>
              <w:r>
                <w:t>Table of Contents</w:t>
              </w:r>
            </w:p>
            <w:p w14:paraId="434B1BE3" w14:textId="68FF33B7" w:rsidR="00C27A1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1015019" w:history="1">
                <w:r w:rsidR="00C27A1F" w:rsidRPr="000C347F">
                  <w:rPr>
                    <w:rStyle w:val="Hyperlink"/>
                    <w:noProof/>
                  </w:rPr>
                  <w:t>Executive Summary</w:t>
                </w:r>
                <w:r w:rsidR="00C27A1F">
                  <w:rPr>
                    <w:noProof/>
                    <w:webHidden/>
                  </w:rPr>
                  <w:tab/>
                </w:r>
                <w:r w:rsidR="00C27A1F">
                  <w:rPr>
                    <w:noProof/>
                    <w:webHidden/>
                  </w:rPr>
                  <w:fldChar w:fldCharType="begin"/>
                </w:r>
                <w:r w:rsidR="00C27A1F">
                  <w:rPr>
                    <w:noProof/>
                    <w:webHidden/>
                  </w:rPr>
                  <w:instrText xml:space="preserve"> PAGEREF _Toc531015019 \h </w:instrText>
                </w:r>
                <w:r w:rsidR="00C27A1F">
                  <w:rPr>
                    <w:noProof/>
                    <w:webHidden/>
                  </w:rPr>
                </w:r>
                <w:r w:rsidR="00C27A1F">
                  <w:rPr>
                    <w:noProof/>
                    <w:webHidden/>
                  </w:rPr>
                  <w:fldChar w:fldCharType="separate"/>
                </w:r>
                <w:r w:rsidR="00C27A1F">
                  <w:rPr>
                    <w:noProof/>
                    <w:webHidden/>
                  </w:rPr>
                  <w:t>1</w:t>
                </w:r>
                <w:r w:rsidR="00C27A1F">
                  <w:rPr>
                    <w:noProof/>
                    <w:webHidden/>
                  </w:rPr>
                  <w:fldChar w:fldCharType="end"/>
                </w:r>
              </w:hyperlink>
            </w:p>
            <w:p w14:paraId="3379AEBB" w14:textId="2FF34F58" w:rsidR="00C27A1F" w:rsidRDefault="00C27A1F">
              <w:pPr>
                <w:pStyle w:val="TOC1"/>
                <w:tabs>
                  <w:tab w:val="left" w:pos="440"/>
                  <w:tab w:val="right" w:leader="dot" w:pos="9016"/>
                </w:tabs>
                <w:rPr>
                  <w:rFonts w:eastAsiaTheme="minorEastAsia"/>
                  <w:noProof/>
                  <w:lang w:eastAsia="en-GB"/>
                </w:rPr>
              </w:pPr>
              <w:hyperlink w:anchor="_Toc531015020" w:history="1">
                <w:r w:rsidRPr="000C347F">
                  <w:rPr>
                    <w:rStyle w:val="Hyperlink"/>
                    <w:noProof/>
                  </w:rPr>
                  <w:t>1.</w:t>
                </w:r>
                <w:r>
                  <w:rPr>
                    <w:rFonts w:eastAsiaTheme="minorEastAsia"/>
                    <w:noProof/>
                    <w:lang w:eastAsia="en-GB"/>
                  </w:rPr>
                  <w:tab/>
                </w:r>
                <w:r w:rsidRPr="000C347F">
                  <w:rPr>
                    <w:rStyle w:val="Hyperlink"/>
                    <w:noProof/>
                  </w:rPr>
                  <w:t>Introduction</w:t>
                </w:r>
                <w:r>
                  <w:rPr>
                    <w:noProof/>
                    <w:webHidden/>
                  </w:rPr>
                  <w:tab/>
                </w:r>
                <w:r>
                  <w:rPr>
                    <w:noProof/>
                    <w:webHidden/>
                  </w:rPr>
                  <w:fldChar w:fldCharType="begin"/>
                </w:r>
                <w:r>
                  <w:rPr>
                    <w:noProof/>
                    <w:webHidden/>
                  </w:rPr>
                  <w:instrText xml:space="preserve"> PAGEREF _Toc531015020 \h </w:instrText>
                </w:r>
                <w:r>
                  <w:rPr>
                    <w:noProof/>
                    <w:webHidden/>
                  </w:rPr>
                </w:r>
                <w:r>
                  <w:rPr>
                    <w:noProof/>
                    <w:webHidden/>
                  </w:rPr>
                  <w:fldChar w:fldCharType="separate"/>
                </w:r>
                <w:r>
                  <w:rPr>
                    <w:noProof/>
                    <w:webHidden/>
                  </w:rPr>
                  <w:t>3</w:t>
                </w:r>
                <w:r>
                  <w:rPr>
                    <w:noProof/>
                    <w:webHidden/>
                  </w:rPr>
                  <w:fldChar w:fldCharType="end"/>
                </w:r>
              </w:hyperlink>
            </w:p>
            <w:p w14:paraId="5E30F88D" w14:textId="7B37E456" w:rsidR="00C27A1F" w:rsidRDefault="00C27A1F">
              <w:pPr>
                <w:pStyle w:val="TOC1"/>
                <w:tabs>
                  <w:tab w:val="left" w:pos="440"/>
                  <w:tab w:val="right" w:leader="dot" w:pos="9016"/>
                </w:tabs>
                <w:rPr>
                  <w:rFonts w:eastAsiaTheme="minorEastAsia"/>
                  <w:noProof/>
                  <w:lang w:eastAsia="en-GB"/>
                </w:rPr>
              </w:pPr>
              <w:hyperlink w:anchor="_Toc531015021" w:history="1">
                <w:r w:rsidRPr="000C347F">
                  <w:rPr>
                    <w:rStyle w:val="Hyperlink"/>
                    <w:noProof/>
                  </w:rPr>
                  <w:t>2.</w:t>
                </w:r>
                <w:r>
                  <w:rPr>
                    <w:rFonts w:eastAsiaTheme="minorEastAsia"/>
                    <w:noProof/>
                    <w:lang w:eastAsia="en-GB"/>
                  </w:rPr>
                  <w:tab/>
                </w:r>
                <w:r w:rsidRPr="000C347F">
                  <w:rPr>
                    <w:rStyle w:val="Hyperlink"/>
                    <w:noProof/>
                  </w:rPr>
                  <w:t>Overview of China</w:t>
                </w:r>
                <w:r>
                  <w:rPr>
                    <w:noProof/>
                    <w:webHidden/>
                  </w:rPr>
                  <w:tab/>
                </w:r>
                <w:r>
                  <w:rPr>
                    <w:noProof/>
                    <w:webHidden/>
                  </w:rPr>
                  <w:fldChar w:fldCharType="begin"/>
                </w:r>
                <w:r>
                  <w:rPr>
                    <w:noProof/>
                    <w:webHidden/>
                  </w:rPr>
                  <w:instrText xml:space="preserve"> PAGEREF _Toc531015021 \h </w:instrText>
                </w:r>
                <w:r>
                  <w:rPr>
                    <w:noProof/>
                    <w:webHidden/>
                  </w:rPr>
                </w:r>
                <w:r>
                  <w:rPr>
                    <w:noProof/>
                    <w:webHidden/>
                  </w:rPr>
                  <w:fldChar w:fldCharType="separate"/>
                </w:r>
                <w:r>
                  <w:rPr>
                    <w:noProof/>
                    <w:webHidden/>
                  </w:rPr>
                  <w:t>3</w:t>
                </w:r>
                <w:r>
                  <w:rPr>
                    <w:noProof/>
                    <w:webHidden/>
                  </w:rPr>
                  <w:fldChar w:fldCharType="end"/>
                </w:r>
              </w:hyperlink>
            </w:p>
            <w:p w14:paraId="17BC110B" w14:textId="57A8A9AC" w:rsidR="00C27A1F" w:rsidRDefault="00C27A1F">
              <w:pPr>
                <w:pStyle w:val="TOC2"/>
                <w:tabs>
                  <w:tab w:val="right" w:leader="dot" w:pos="9016"/>
                </w:tabs>
                <w:rPr>
                  <w:rFonts w:eastAsiaTheme="minorEastAsia"/>
                  <w:noProof/>
                  <w:lang w:eastAsia="en-GB"/>
                </w:rPr>
              </w:pPr>
              <w:hyperlink w:anchor="_Toc531015022" w:history="1">
                <w:r w:rsidRPr="000C347F">
                  <w:rPr>
                    <w:rStyle w:val="Hyperlink"/>
                    <w:rFonts w:ascii="Arial" w:hAnsi="Arial" w:cs="Arial"/>
                    <w:noProof/>
                  </w:rPr>
                  <w:t>2.1 Power distance</w:t>
                </w:r>
                <w:r>
                  <w:rPr>
                    <w:noProof/>
                    <w:webHidden/>
                  </w:rPr>
                  <w:tab/>
                </w:r>
                <w:r>
                  <w:rPr>
                    <w:noProof/>
                    <w:webHidden/>
                  </w:rPr>
                  <w:fldChar w:fldCharType="begin"/>
                </w:r>
                <w:r>
                  <w:rPr>
                    <w:noProof/>
                    <w:webHidden/>
                  </w:rPr>
                  <w:instrText xml:space="preserve"> PAGEREF _Toc531015022 \h </w:instrText>
                </w:r>
                <w:r>
                  <w:rPr>
                    <w:noProof/>
                    <w:webHidden/>
                  </w:rPr>
                </w:r>
                <w:r>
                  <w:rPr>
                    <w:noProof/>
                    <w:webHidden/>
                  </w:rPr>
                  <w:fldChar w:fldCharType="separate"/>
                </w:r>
                <w:r>
                  <w:rPr>
                    <w:noProof/>
                    <w:webHidden/>
                  </w:rPr>
                  <w:t>3</w:t>
                </w:r>
                <w:r>
                  <w:rPr>
                    <w:noProof/>
                    <w:webHidden/>
                  </w:rPr>
                  <w:fldChar w:fldCharType="end"/>
                </w:r>
              </w:hyperlink>
            </w:p>
            <w:p w14:paraId="24E681FA" w14:textId="3022323D" w:rsidR="00C27A1F" w:rsidRDefault="00C27A1F">
              <w:pPr>
                <w:pStyle w:val="TOC2"/>
                <w:tabs>
                  <w:tab w:val="right" w:leader="dot" w:pos="9016"/>
                </w:tabs>
                <w:rPr>
                  <w:rFonts w:eastAsiaTheme="minorEastAsia"/>
                  <w:noProof/>
                  <w:lang w:eastAsia="en-GB"/>
                </w:rPr>
              </w:pPr>
              <w:hyperlink w:anchor="_Toc531015023" w:history="1">
                <w:r w:rsidRPr="000C347F">
                  <w:rPr>
                    <w:rStyle w:val="Hyperlink"/>
                    <w:rFonts w:ascii="Arial" w:hAnsi="Arial" w:cs="Arial"/>
                    <w:noProof/>
                  </w:rPr>
                  <w:t>2.2 Individualism</w:t>
                </w:r>
                <w:r>
                  <w:rPr>
                    <w:noProof/>
                    <w:webHidden/>
                  </w:rPr>
                  <w:tab/>
                </w:r>
                <w:r>
                  <w:rPr>
                    <w:noProof/>
                    <w:webHidden/>
                  </w:rPr>
                  <w:fldChar w:fldCharType="begin"/>
                </w:r>
                <w:r>
                  <w:rPr>
                    <w:noProof/>
                    <w:webHidden/>
                  </w:rPr>
                  <w:instrText xml:space="preserve"> PAGEREF _Toc531015023 \h </w:instrText>
                </w:r>
                <w:r>
                  <w:rPr>
                    <w:noProof/>
                    <w:webHidden/>
                  </w:rPr>
                </w:r>
                <w:r>
                  <w:rPr>
                    <w:noProof/>
                    <w:webHidden/>
                  </w:rPr>
                  <w:fldChar w:fldCharType="separate"/>
                </w:r>
                <w:r>
                  <w:rPr>
                    <w:noProof/>
                    <w:webHidden/>
                  </w:rPr>
                  <w:t>4</w:t>
                </w:r>
                <w:r>
                  <w:rPr>
                    <w:noProof/>
                    <w:webHidden/>
                  </w:rPr>
                  <w:fldChar w:fldCharType="end"/>
                </w:r>
              </w:hyperlink>
            </w:p>
            <w:p w14:paraId="3A152964" w14:textId="43336461" w:rsidR="00C27A1F" w:rsidRDefault="00C27A1F">
              <w:pPr>
                <w:pStyle w:val="TOC2"/>
                <w:tabs>
                  <w:tab w:val="right" w:leader="dot" w:pos="9016"/>
                </w:tabs>
                <w:rPr>
                  <w:rFonts w:eastAsiaTheme="minorEastAsia"/>
                  <w:noProof/>
                  <w:lang w:eastAsia="en-GB"/>
                </w:rPr>
              </w:pPr>
              <w:hyperlink w:anchor="_Toc531015024" w:history="1">
                <w:r w:rsidRPr="000C347F">
                  <w:rPr>
                    <w:rStyle w:val="Hyperlink"/>
                    <w:rFonts w:ascii="Arial" w:hAnsi="Arial" w:cs="Arial"/>
                    <w:noProof/>
                  </w:rPr>
                  <w:t>2.3 Masculinity – femininity</w:t>
                </w:r>
                <w:r>
                  <w:rPr>
                    <w:noProof/>
                    <w:webHidden/>
                  </w:rPr>
                  <w:tab/>
                </w:r>
                <w:r>
                  <w:rPr>
                    <w:noProof/>
                    <w:webHidden/>
                  </w:rPr>
                  <w:fldChar w:fldCharType="begin"/>
                </w:r>
                <w:r>
                  <w:rPr>
                    <w:noProof/>
                    <w:webHidden/>
                  </w:rPr>
                  <w:instrText xml:space="preserve"> PAGEREF _Toc531015024 \h </w:instrText>
                </w:r>
                <w:r>
                  <w:rPr>
                    <w:noProof/>
                    <w:webHidden/>
                  </w:rPr>
                </w:r>
                <w:r>
                  <w:rPr>
                    <w:noProof/>
                    <w:webHidden/>
                  </w:rPr>
                  <w:fldChar w:fldCharType="separate"/>
                </w:r>
                <w:r>
                  <w:rPr>
                    <w:noProof/>
                    <w:webHidden/>
                  </w:rPr>
                  <w:t>5</w:t>
                </w:r>
                <w:r>
                  <w:rPr>
                    <w:noProof/>
                    <w:webHidden/>
                  </w:rPr>
                  <w:fldChar w:fldCharType="end"/>
                </w:r>
              </w:hyperlink>
            </w:p>
            <w:p w14:paraId="58E1A570" w14:textId="016DAC67" w:rsidR="00C27A1F" w:rsidRDefault="00C27A1F">
              <w:pPr>
                <w:pStyle w:val="TOC2"/>
                <w:tabs>
                  <w:tab w:val="right" w:leader="dot" w:pos="9016"/>
                </w:tabs>
                <w:rPr>
                  <w:rFonts w:eastAsiaTheme="minorEastAsia"/>
                  <w:noProof/>
                  <w:lang w:eastAsia="en-GB"/>
                </w:rPr>
              </w:pPr>
              <w:hyperlink w:anchor="_Toc531015025" w:history="1">
                <w:r w:rsidRPr="000C347F">
                  <w:rPr>
                    <w:rStyle w:val="Hyperlink"/>
                    <w:rFonts w:ascii="Arial" w:hAnsi="Arial" w:cs="Arial"/>
                    <w:noProof/>
                  </w:rPr>
                  <w:t>2.4 Uncertainty Avoidance</w:t>
                </w:r>
                <w:r>
                  <w:rPr>
                    <w:noProof/>
                    <w:webHidden/>
                  </w:rPr>
                  <w:tab/>
                </w:r>
                <w:r>
                  <w:rPr>
                    <w:noProof/>
                    <w:webHidden/>
                  </w:rPr>
                  <w:fldChar w:fldCharType="begin"/>
                </w:r>
                <w:r>
                  <w:rPr>
                    <w:noProof/>
                    <w:webHidden/>
                  </w:rPr>
                  <w:instrText xml:space="preserve"> PAGEREF _Toc531015025 \h </w:instrText>
                </w:r>
                <w:r>
                  <w:rPr>
                    <w:noProof/>
                    <w:webHidden/>
                  </w:rPr>
                </w:r>
                <w:r>
                  <w:rPr>
                    <w:noProof/>
                    <w:webHidden/>
                  </w:rPr>
                  <w:fldChar w:fldCharType="separate"/>
                </w:r>
                <w:r>
                  <w:rPr>
                    <w:noProof/>
                    <w:webHidden/>
                  </w:rPr>
                  <w:t>5</w:t>
                </w:r>
                <w:r>
                  <w:rPr>
                    <w:noProof/>
                    <w:webHidden/>
                  </w:rPr>
                  <w:fldChar w:fldCharType="end"/>
                </w:r>
              </w:hyperlink>
            </w:p>
            <w:p w14:paraId="639497CC" w14:textId="071211CD" w:rsidR="00C27A1F" w:rsidRDefault="00C27A1F">
              <w:pPr>
                <w:pStyle w:val="TOC1"/>
                <w:tabs>
                  <w:tab w:val="left" w:pos="440"/>
                  <w:tab w:val="right" w:leader="dot" w:pos="9016"/>
                </w:tabs>
                <w:rPr>
                  <w:rFonts w:eastAsiaTheme="minorEastAsia"/>
                  <w:noProof/>
                  <w:lang w:eastAsia="en-GB"/>
                </w:rPr>
              </w:pPr>
              <w:hyperlink w:anchor="_Toc531015026" w:history="1">
                <w:r w:rsidRPr="000C347F">
                  <w:rPr>
                    <w:rStyle w:val="Hyperlink"/>
                    <w:noProof/>
                  </w:rPr>
                  <w:t>3.</w:t>
                </w:r>
                <w:r>
                  <w:rPr>
                    <w:rFonts w:eastAsiaTheme="minorEastAsia"/>
                    <w:noProof/>
                    <w:lang w:eastAsia="en-GB"/>
                  </w:rPr>
                  <w:tab/>
                </w:r>
                <w:r w:rsidRPr="000C347F">
                  <w:rPr>
                    <w:rStyle w:val="Hyperlink"/>
                    <w:noProof/>
                  </w:rPr>
                  <w:t>Business Etiquette in China</w:t>
                </w:r>
                <w:r>
                  <w:rPr>
                    <w:noProof/>
                    <w:webHidden/>
                  </w:rPr>
                  <w:tab/>
                </w:r>
                <w:r>
                  <w:rPr>
                    <w:noProof/>
                    <w:webHidden/>
                  </w:rPr>
                  <w:fldChar w:fldCharType="begin"/>
                </w:r>
                <w:r>
                  <w:rPr>
                    <w:noProof/>
                    <w:webHidden/>
                  </w:rPr>
                  <w:instrText xml:space="preserve"> PAGEREF _Toc531015026 \h </w:instrText>
                </w:r>
                <w:r>
                  <w:rPr>
                    <w:noProof/>
                    <w:webHidden/>
                  </w:rPr>
                </w:r>
                <w:r>
                  <w:rPr>
                    <w:noProof/>
                    <w:webHidden/>
                  </w:rPr>
                  <w:fldChar w:fldCharType="separate"/>
                </w:r>
                <w:r>
                  <w:rPr>
                    <w:noProof/>
                    <w:webHidden/>
                  </w:rPr>
                  <w:t>6</w:t>
                </w:r>
                <w:r>
                  <w:rPr>
                    <w:noProof/>
                    <w:webHidden/>
                  </w:rPr>
                  <w:fldChar w:fldCharType="end"/>
                </w:r>
              </w:hyperlink>
            </w:p>
            <w:p w14:paraId="56904C58" w14:textId="5DC983E9" w:rsidR="00C27A1F" w:rsidRDefault="00C27A1F">
              <w:pPr>
                <w:pStyle w:val="TOC2"/>
                <w:tabs>
                  <w:tab w:val="right" w:leader="dot" w:pos="9016"/>
                </w:tabs>
                <w:rPr>
                  <w:rFonts w:eastAsiaTheme="minorEastAsia"/>
                  <w:noProof/>
                  <w:lang w:eastAsia="en-GB"/>
                </w:rPr>
              </w:pPr>
              <w:hyperlink w:anchor="_Toc531015027" w:history="1">
                <w:r w:rsidRPr="000C347F">
                  <w:rPr>
                    <w:rStyle w:val="Hyperlink"/>
                    <w:rFonts w:ascii="Arial" w:hAnsi="Arial" w:cs="Arial"/>
                    <w:noProof/>
                  </w:rPr>
                  <w:t>3.1 Greetings and Introductions</w:t>
                </w:r>
                <w:r>
                  <w:rPr>
                    <w:noProof/>
                    <w:webHidden/>
                  </w:rPr>
                  <w:tab/>
                </w:r>
                <w:r>
                  <w:rPr>
                    <w:noProof/>
                    <w:webHidden/>
                  </w:rPr>
                  <w:fldChar w:fldCharType="begin"/>
                </w:r>
                <w:r>
                  <w:rPr>
                    <w:noProof/>
                    <w:webHidden/>
                  </w:rPr>
                  <w:instrText xml:space="preserve"> PAGEREF _Toc531015027 \h </w:instrText>
                </w:r>
                <w:r>
                  <w:rPr>
                    <w:noProof/>
                    <w:webHidden/>
                  </w:rPr>
                </w:r>
                <w:r>
                  <w:rPr>
                    <w:noProof/>
                    <w:webHidden/>
                  </w:rPr>
                  <w:fldChar w:fldCharType="separate"/>
                </w:r>
                <w:r>
                  <w:rPr>
                    <w:noProof/>
                    <w:webHidden/>
                  </w:rPr>
                  <w:t>6</w:t>
                </w:r>
                <w:r>
                  <w:rPr>
                    <w:noProof/>
                    <w:webHidden/>
                  </w:rPr>
                  <w:fldChar w:fldCharType="end"/>
                </w:r>
              </w:hyperlink>
            </w:p>
            <w:p w14:paraId="78CDA0A2" w14:textId="3032D7B5" w:rsidR="00C27A1F" w:rsidRDefault="00C27A1F">
              <w:pPr>
                <w:pStyle w:val="TOC2"/>
                <w:tabs>
                  <w:tab w:val="right" w:leader="dot" w:pos="9016"/>
                </w:tabs>
                <w:rPr>
                  <w:rFonts w:eastAsiaTheme="minorEastAsia"/>
                  <w:noProof/>
                  <w:lang w:eastAsia="en-GB"/>
                </w:rPr>
              </w:pPr>
              <w:hyperlink w:anchor="_Toc531015028" w:history="1">
                <w:r w:rsidRPr="000C347F">
                  <w:rPr>
                    <w:rStyle w:val="Hyperlink"/>
                    <w:rFonts w:ascii="Arial" w:hAnsi="Arial" w:cs="Arial"/>
                    <w:noProof/>
                  </w:rPr>
                  <w:t>3.2 Dress code</w:t>
                </w:r>
                <w:r>
                  <w:rPr>
                    <w:noProof/>
                    <w:webHidden/>
                  </w:rPr>
                  <w:tab/>
                </w:r>
                <w:r>
                  <w:rPr>
                    <w:noProof/>
                    <w:webHidden/>
                  </w:rPr>
                  <w:fldChar w:fldCharType="begin"/>
                </w:r>
                <w:r>
                  <w:rPr>
                    <w:noProof/>
                    <w:webHidden/>
                  </w:rPr>
                  <w:instrText xml:space="preserve"> PAGEREF _Toc531015028 \h </w:instrText>
                </w:r>
                <w:r>
                  <w:rPr>
                    <w:noProof/>
                    <w:webHidden/>
                  </w:rPr>
                </w:r>
                <w:r>
                  <w:rPr>
                    <w:noProof/>
                    <w:webHidden/>
                  </w:rPr>
                  <w:fldChar w:fldCharType="separate"/>
                </w:r>
                <w:r>
                  <w:rPr>
                    <w:noProof/>
                    <w:webHidden/>
                  </w:rPr>
                  <w:t>6</w:t>
                </w:r>
                <w:r>
                  <w:rPr>
                    <w:noProof/>
                    <w:webHidden/>
                  </w:rPr>
                  <w:fldChar w:fldCharType="end"/>
                </w:r>
              </w:hyperlink>
            </w:p>
            <w:p w14:paraId="039870CC" w14:textId="37A51D2D" w:rsidR="00C27A1F" w:rsidRDefault="00C27A1F">
              <w:pPr>
                <w:pStyle w:val="TOC2"/>
                <w:tabs>
                  <w:tab w:val="right" w:leader="dot" w:pos="9016"/>
                </w:tabs>
                <w:rPr>
                  <w:rFonts w:eastAsiaTheme="minorEastAsia"/>
                  <w:noProof/>
                  <w:lang w:eastAsia="en-GB"/>
                </w:rPr>
              </w:pPr>
              <w:hyperlink w:anchor="_Toc531015029" w:history="1">
                <w:r w:rsidRPr="000C347F">
                  <w:rPr>
                    <w:rStyle w:val="Hyperlink"/>
                    <w:rFonts w:ascii="Arial" w:hAnsi="Arial" w:cs="Arial"/>
                    <w:noProof/>
                  </w:rPr>
                  <w:t>3.3 Negotiations</w:t>
                </w:r>
                <w:r>
                  <w:rPr>
                    <w:noProof/>
                    <w:webHidden/>
                  </w:rPr>
                  <w:tab/>
                </w:r>
                <w:r>
                  <w:rPr>
                    <w:noProof/>
                    <w:webHidden/>
                  </w:rPr>
                  <w:fldChar w:fldCharType="begin"/>
                </w:r>
                <w:r>
                  <w:rPr>
                    <w:noProof/>
                    <w:webHidden/>
                  </w:rPr>
                  <w:instrText xml:space="preserve"> PAGEREF _Toc531015029 \h </w:instrText>
                </w:r>
                <w:r>
                  <w:rPr>
                    <w:noProof/>
                    <w:webHidden/>
                  </w:rPr>
                </w:r>
                <w:r>
                  <w:rPr>
                    <w:noProof/>
                    <w:webHidden/>
                  </w:rPr>
                  <w:fldChar w:fldCharType="separate"/>
                </w:r>
                <w:r>
                  <w:rPr>
                    <w:noProof/>
                    <w:webHidden/>
                  </w:rPr>
                  <w:t>6</w:t>
                </w:r>
                <w:r>
                  <w:rPr>
                    <w:noProof/>
                    <w:webHidden/>
                  </w:rPr>
                  <w:fldChar w:fldCharType="end"/>
                </w:r>
              </w:hyperlink>
            </w:p>
            <w:p w14:paraId="0A2C0506" w14:textId="76CB2790" w:rsidR="00C27A1F" w:rsidRDefault="00C27A1F">
              <w:pPr>
                <w:pStyle w:val="TOC2"/>
                <w:tabs>
                  <w:tab w:val="right" w:leader="dot" w:pos="9016"/>
                </w:tabs>
                <w:rPr>
                  <w:rFonts w:eastAsiaTheme="minorEastAsia"/>
                  <w:noProof/>
                  <w:lang w:eastAsia="en-GB"/>
                </w:rPr>
              </w:pPr>
              <w:hyperlink w:anchor="_Toc531015030" w:history="1">
                <w:r w:rsidRPr="000C347F">
                  <w:rPr>
                    <w:rStyle w:val="Hyperlink"/>
                    <w:rFonts w:ascii="Arial" w:hAnsi="Arial" w:cs="Arial"/>
                    <w:noProof/>
                  </w:rPr>
                  <w:t>3.4 Communication</w:t>
                </w:r>
                <w:r>
                  <w:rPr>
                    <w:noProof/>
                    <w:webHidden/>
                  </w:rPr>
                  <w:tab/>
                </w:r>
                <w:r>
                  <w:rPr>
                    <w:noProof/>
                    <w:webHidden/>
                  </w:rPr>
                  <w:fldChar w:fldCharType="begin"/>
                </w:r>
                <w:r>
                  <w:rPr>
                    <w:noProof/>
                    <w:webHidden/>
                  </w:rPr>
                  <w:instrText xml:space="preserve"> PAGEREF _Toc531015030 \h </w:instrText>
                </w:r>
                <w:r>
                  <w:rPr>
                    <w:noProof/>
                    <w:webHidden/>
                  </w:rPr>
                </w:r>
                <w:r>
                  <w:rPr>
                    <w:noProof/>
                    <w:webHidden/>
                  </w:rPr>
                  <w:fldChar w:fldCharType="separate"/>
                </w:r>
                <w:r>
                  <w:rPr>
                    <w:noProof/>
                    <w:webHidden/>
                  </w:rPr>
                  <w:t>7</w:t>
                </w:r>
                <w:r>
                  <w:rPr>
                    <w:noProof/>
                    <w:webHidden/>
                  </w:rPr>
                  <w:fldChar w:fldCharType="end"/>
                </w:r>
              </w:hyperlink>
            </w:p>
            <w:p w14:paraId="55C97286" w14:textId="7A92C424" w:rsidR="00C27A1F" w:rsidRDefault="00C27A1F">
              <w:pPr>
                <w:pStyle w:val="TOC1"/>
                <w:tabs>
                  <w:tab w:val="left" w:pos="440"/>
                  <w:tab w:val="right" w:leader="dot" w:pos="9016"/>
                </w:tabs>
                <w:rPr>
                  <w:rFonts w:eastAsiaTheme="minorEastAsia"/>
                  <w:noProof/>
                  <w:lang w:eastAsia="en-GB"/>
                </w:rPr>
              </w:pPr>
              <w:hyperlink w:anchor="_Toc531015031" w:history="1">
                <w:r w:rsidRPr="000C347F">
                  <w:rPr>
                    <w:rStyle w:val="Hyperlink"/>
                    <w:noProof/>
                  </w:rPr>
                  <w:t>4.</w:t>
                </w:r>
                <w:r>
                  <w:rPr>
                    <w:rFonts w:eastAsiaTheme="minorEastAsia"/>
                    <w:noProof/>
                    <w:lang w:eastAsia="en-GB"/>
                  </w:rPr>
                  <w:tab/>
                </w:r>
                <w:r w:rsidRPr="000C347F">
                  <w:rPr>
                    <w:rStyle w:val="Hyperlink"/>
                    <w:noProof/>
                  </w:rPr>
                  <w:t>Overview of Dubai</w:t>
                </w:r>
                <w:r>
                  <w:rPr>
                    <w:noProof/>
                    <w:webHidden/>
                  </w:rPr>
                  <w:tab/>
                </w:r>
                <w:r>
                  <w:rPr>
                    <w:noProof/>
                    <w:webHidden/>
                  </w:rPr>
                  <w:fldChar w:fldCharType="begin"/>
                </w:r>
                <w:r>
                  <w:rPr>
                    <w:noProof/>
                    <w:webHidden/>
                  </w:rPr>
                  <w:instrText xml:space="preserve"> PAGEREF _Toc531015031 \h </w:instrText>
                </w:r>
                <w:r>
                  <w:rPr>
                    <w:noProof/>
                    <w:webHidden/>
                  </w:rPr>
                </w:r>
                <w:r>
                  <w:rPr>
                    <w:noProof/>
                    <w:webHidden/>
                  </w:rPr>
                  <w:fldChar w:fldCharType="separate"/>
                </w:r>
                <w:r>
                  <w:rPr>
                    <w:noProof/>
                    <w:webHidden/>
                  </w:rPr>
                  <w:t>7</w:t>
                </w:r>
                <w:r>
                  <w:rPr>
                    <w:noProof/>
                    <w:webHidden/>
                  </w:rPr>
                  <w:fldChar w:fldCharType="end"/>
                </w:r>
              </w:hyperlink>
            </w:p>
            <w:p w14:paraId="2C3B5320" w14:textId="088A44BA" w:rsidR="00C27A1F" w:rsidRDefault="00C27A1F">
              <w:pPr>
                <w:pStyle w:val="TOC2"/>
                <w:tabs>
                  <w:tab w:val="right" w:leader="dot" w:pos="9016"/>
                </w:tabs>
                <w:rPr>
                  <w:rFonts w:eastAsiaTheme="minorEastAsia"/>
                  <w:noProof/>
                  <w:lang w:eastAsia="en-GB"/>
                </w:rPr>
              </w:pPr>
              <w:hyperlink w:anchor="_Toc531015032" w:history="1">
                <w:r w:rsidRPr="000C347F">
                  <w:rPr>
                    <w:rStyle w:val="Hyperlink"/>
                    <w:rFonts w:ascii="Arial" w:hAnsi="Arial" w:cs="Arial"/>
                    <w:noProof/>
                  </w:rPr>
                  <w:t>4.1 Power distance</w:t>
                </w:r>
                <w:r>
                  <w:rPr>
                    <w:noProof/>
                    <w:webHidden/>
                  </w:rPr>
                  <w:tab/>
                </w:r>
                <w:r>
                  <w:rPr>
                    <w:noProof/>
                    <w:webHidden/>
                  </w:rPr>
                  <w:fldChar w:fldCharType="begin"/>
                </w:r>
                <w:r>
                  <w:rPr>
                    <w:noProof/>
                    <w:webHidden/>
                  </w:rPr>
                  <w:instrText xml:space="preserve"> PAGEREF _Toc531015032 \h </w:instrText>
                </w:r>
                <w:r>
                  <w:rPr>
                    <w:noProof/>
                    <w:webHidden/>
                  </w:rPr>
                </w:r>
                <w:r>
                  <w:rPr>
                    <w:noProof/>
                    <w:webHidden/>
                  </w:rPr>
                  <w:fldChar w:fldCharType="separate"/>
                </w:r>
                <w:r>
                  <w:rPr>
                    <w:noProof/>
                    <w:webHidden/>
                  </w:rPr>
                  <w:t>7</w:t>
                </w:r>
                <w:r>
                  <w:rPr>
                    <w:noProof/>
                    <w:webHidden/>
                  </w:rPr>
                  <w:fldChar w:fldCharType="end"/>
                </w:r>
              </w:hyperlink>
            </w:p>
            <w:p w14:paraId="7AF0C14C" w14:textId="73D2A7ED" w:rsidR="00C27A1F" w:rsidRDefault="00C27A1F">
              <w:pPr>
                <w:pStyle w:val="TOC2"/>
                <w:tabs>
                  <w:tab w:val="right" w:leader="dot" w:pos="9016"/>
                </w:tabs>
                <w:rPr>
                  <w:rFonts w:eastAsiaTheme="minorEastAsia"/>
                  <w:noProof/>
                  <w:lang w:eastAsia="en-GB"/>
                </w:rPr>
              </w:pPr>
              <w:hyperlink w:anchor="_Toc531015033" w:history="1">
                <w:r w:rsidRPr="000C347F">
                  <w:rPr>
                    <w:rStyle w:val="Hyperlink"/>
                    <w:rFonts w:ascii="Arial" w:hAnsi="Arial" w:cs="Arial"/>
                    <w:noProof/>
                  </w:rPr>
                  <w:t>4.2 Individulism</w:t>
                </w:r>
                <w:r>
                  <w:rPr>
                    <w:noProof/>
                    <w:webHidden/>
                  </w:rPr>
                  <w:tab/>
                </w:r>
                <w:r>
                  <w:rPr>
                    <w:noProof/>
                    <w:webHidden/>
                  </w:rPr>
                  <w:fldChar w:fldCharType="begin"/>
                </w:r>
                <w:r>
                  <w:rPr>
                    <w:noProof/>
                    <w:webHidden/>
                  </w:rPr>
                  <w:instrText xml:space="preserve"> PAGEREF _Toc531015033 \h </w:instrText>
                </w:r>
                <w:r>
                  <w:rPr>
                    <w:noProof/>
                    <w:webHidden/>
                  </w:rPr>
                </w:r>
                <w:r>
                  <w:rPr>
                    <w:noProof/>
                    <w:webHidden/>
                  </w:rPr>
                  <w:fldChar w:fldCharType="separate"/>
                </w:r>
                <w:r>
                  <w:rPr>
                    <w:noProof/>
                    <w:webHidden/>
                  </w:rPr>
                  <w:t>8</w:t>
                </w:r>
                <w:r>
                  <w:rPr>
                    <w:noProof/>
                    <w:webHidden/>
                  </w:rPr>
                  <w:fldChar w:fldCharType="end"/>
                </w:r>
              </w:hyperlink>
            </w:p>
            <w:p w14:paraId="0134762D" w14:textId="184ED8E8" w:rsidR="00C27A1F" w:rsidRDefault="00C27A1F">
              <w:pPr>
                <w:pStyle w:val="TOC2"/>
                <w:tabs>
                  <w:tab w:val="right" w:leader="dot" w:pos="9016"/>
                </w:tabs>
                <w:rPr>
                  <w:rFonts w:eastAsiaTheme="minorEastAsia"/>
                  <w:noProof/>
                  <w:lang w:eastAsia="en-GB"/>
                </w:rPr>
              </w:pPr>
              <w:hyperlink w:anchor="_Toc531015034" w:history="1">
                <w:r w:rsidRPr="000C347F">
                  <w:rPr>
                    <w:rStyle w:val="Hyperlink"/>
                    <w:rFonts w:ascii="Arial" w:hAnsi="Arial" w:cs="Arial"/>
                    <w:noProof/>
                  </w:rPr>
                  <w:t>4.3 Masculinity – femininity</w:t>
                </w:r>
                <w:r>
                  <w:rPr>
                    <w:noProof/>
                    <w:webHidden/>
                  </w:rPr>
                  <w:tab/>
                </w:r>
                <w:r>
                  <w:rPr>
                    <w:noProof/>
                    <w:webHidden/>
                  </w:rPr>
                  <w:fldChar w:fldCharType="begin"/>
                </w:r>
                <w:r>
                  <w:rPr>
                    <w:noProof/>
                    <w:webHidden/>
                  </w:rPr>
                  <w:instrText xml:space="preserve"> PAGEREF _Toc531015034 \h </w:instrText>
                </w:r>
                <w:r>
                  <w:rPr>
                    <w:noProof/>
                    <w:webHidden/>
                  </w:rPr>
                </w:r>
                <w:r>
                  <w:rPr>
                    <w:noProof/>
                    <w:webHidden/>
                  </w:rPr>
                  <w:fldChar w:fldCharType="separate"/>
                </w:r>
                <w:r>
                  <w:rPr>
                    <w:noProof/>
                    <w:webHidden/>
                  </w:rPr>
                  <w:t>8</w:t>
                </w:r>
                <w:r>
                  <w:rPr>
                    <w:noProof/>
                    <w:webHidden/>
                  </w:rPr>
                  <w:fldChar w:fldCharType="end"/>
                </w:r>
              </w:hyperlink>
            </w:p>
            <w:p w14:paraId="54A64FAC" w14:textId="4D4C0EAB" w:rsidR="00C27A1F" w:rsidRDefault="00C27A1F">
              <w:pPr>
                <w:pStyle w:val="TOC2"/>
                <w:tabs>
                  <w:tab w:val="right" w:leader="dot" w:pos="9016"/>
                </w:tabs>
                <w:rPr>
                  <w:rFonts w:eastAsiaTheme="minorEastAsia"/>
                  <w:noProof/>
                  <w:lang w:eastAsia="en-GB"/>
                </w:rPr>
              </w:pPr>
              <w:hyperlink w:anchor="_Toc531015035" w:history="1">
                <w:r w:rsidRPr="000C347F">
                  <w:rPr>
                    <w:rStyle w:val="Hyperlink"/>
                    <w:rFonts w:ascii="Arial" w:hAnsi="Arial" w:cs="Arial"/>
                    <w:noProof/>
                  </w:rPr>
                  <w:t>4.4 Uncertainty avoidance</w:t>
                </w:r>
                <w:r>
                  <w:rPr>
                    <w:noProof/>
                    <w:webHidden/>
                  </w:rPr>
                  <w:tab/>
                </w:r>
                <w:r>
                  <w:rPr>
                    <w:noProof/>
                    <w:webHidden/>
                  </w:rPr>
                  <w:fldChar w:fldCharType="begin"/>
                </w:r>
                <w:r>
                  <w:rPr>
                    <w:noProof/>
                    <w:webHidden/>
                  </w:rPr>
                  <w:instrText xml:space="preserve"> PAGEREF _Toc531015035 \h </w:instrText>
                </w:r>
                <w:r>
                  <w:rPr>
                    <w:noProof/>
                    <w:webHidden/>
                  </w:rPr>
                </w:r>
                <w:r>
                  <w:rPr>
                    <w:noProof/>
                    <w:webHidden/>
                  </w:rPr>
                  <w:fldChar w:fldCharType="separate"/>
                </w:r>
                <w:r>
                  <w:rPr>
                    <w:noProof/>
                    <w:webHidden/>
                  </w:rPr>
                  <w:t>8</w:t>
                </w:r>
                <w:r>
                  <w:rPr>
                    <w:noProof/>
                    <w:webHidden/>
                  </w:rPr>
                  <w:fldChar w:fldCharType="end"/>
                </w:r>
              </w:hyperlink>
            </w:p>
            <w:p w14:paraId="0B4B6396" w14:textId="0512F4F7" w:rsidR="00C27A1F" w:rsidRDefault="00C27A1F">
              <w:pPr>
                <w:pStyle w:val="TOC1"/>
                <w:tabs>
                  <w:tab w:val="left" w:pos="440"/>
                  <w:tab w:val="right" w:leader="dot" w:pos="9016"/>
                </w:tabs>
                <w:rPr>
                  <w:rFonts w:eastAsiaTheme="minorEastAsia"/>
                  <w:noProof/>
                  <w:lang w:eastAsia="en-GB"/>
                </w:rPr>
              </w:pPr>
              <w:hyperlink w:anchor="_Toc531015036" w:history="1">
                <w:r w:rsidRPr="000C347F">
                  <w:rPr>
                    <w:rStyle w:val="Hyperlink"/>
                    <w:noProof/>
                  </w:rPr>
                  <w:t>5.</w:t>
                </w:r>
                <w:r>
                  <w:rPr>
                    <w:rFonts w:eastAsiaTheme="minorEastAsia"/>
                    <w:noProof/>
                    <w:lang w:eastAsia="en-GB"/>
                  </w:rPr>
                  <w:tab/>
                </w:r>
                <w:r w:rsidRPr="000C347F">
                  <w:rPr>
                    <w:rStyle w:val="Hyperlink"/>
                    <w:noProof/>
                  </w:rPr>
                  <w:t>Business Etiquette in Dubai</w:t>
                </w:r>
                <w:r>
                  <w:rPr>
                    <w:noProof/>
                    <w:webHidden/>
                  </w:rPr>
                  <w:tab/>
                </w:r>
                <w:r>
                  <w:rPr>
                    <w:noProof/>
                    <w:webHidden/>
                  </w:rPr>
                  <w:fldChar w:fldCharType="begin"/>
                </w:r>
                <w:r>
                  <w:rPr>
                    <w:noProof/>
                    <w:webHidden/>
                  </w:rPr>
                  <w:instrText xml:space="preserve"> PAGEREF _Toc531015036 \h </w:instrText>
                </w:r>
                <w:r>
                  <w:rPr>
                    <w:noProof/>
                    <w:webHidden/>
                  </w:rPr>
                </w:r>
                <w:r>
                  <w:rPr>
                    <w:noProof/>
                    <w:webHidden/>
                  </w:rPr>
                  <w:fldChar w:fldCharType="separate"/>
                </w:r>
                <w:r>
                  <w:rPr>
                    <w:noProof/>
                    <w:webHidden/>
                  </w:rPr>
                  <w:t>9</w:t>
                </w:r>
                <w:r>
                  <w:rPr>
                    <w:noProof/>
                    <w:webHidden/>
                  </w:rPr>
                  <w:fldChar w:fldCharType="end"/>
                </w:r>
              </w:hyperlink>
            </w:p>
            <w:p w14:paraId="66383839" w14:textId="2FE7683E" w:rsidR="00C27A1F" w:rsidRDefault="00C27A1F">
              <w:pPr>
                <w:pStyle w:val="TOC2"/>
                <w:tabs>
                  <w:tab w:val="right" w:leader="dot" w:pos="9016"/>
                </w:tabs>
                <w:rPr>
                  <w:rFonts w:eastAsiaTheme="minorEastAsia"/>
                  <w:noProof/>
                  <w:lang w:eastAsia="en-GB"/>
                </w:rPr>
              </w:pPr>
              <w:hyperlink w:anchor="_Toc531015037" w:history="1">
                <w:r w:rsidRPr="000C347F">
                  <w:rPr>
                    <w:rStyle w:val="Hyperlink"/>
                    <w:rFonts w:ascii="Arial" w:hAnsi="Arial" w:cs="Arial"/>
                    <w:noProof/>
                  </w:rPr>
                  <w:t>5.1 Greetings and Introductions</w:t>
                </w:r>
                <w:r>
                  <w:rPr>
                    <w:noProof/>
                    <w:webHidden/>
                  </w:rPr>
                  <w:tab/>
                </w:r>
                <w:r>
                  <w:rPr>
                    <w:noProof/>
                    <w:webHidden/>
                  </w:rPr>
                  <w:fldChar w:fldCharType="begin"/>
                </w:r>
                <w:r>
                  <w:rPr>
                    <w:noProof/>
                    <w:webHidden/>
                  </w:rPr>
                  <w:instrText xml:space="preserve"> PAGEREF _Toc531015037 \h </w:instrText>
                </w:r>
                <w:r>
                  <w:rPr>
                    <w:noProof/>
                    <w:webHidden/>
                  </w:rPr>
                </w:r>
                <w:r>
                  <w:rPr>
                    <w:noProof/>
                    <w:webHidden/>
                  </w:rPr>
                  <w:fldChar w:fldCharType="separate"/>
                </w:r>
                <w:r>
                  <w:rPr>
                    <w:noProof/>
                    <w:webHidden/>
                  </w:rPr>
                  <w:t>9</w:t>
                </w:r>
                <w:r>
                  <w:rPr>
                    <w:noProof/>
                    <w:webHidden/>
                  </w:rPr>
                  <w:fldChar w:fldCharType="end"/>
                </w:r>
              </w:hyperlink>
            </w:p>
            <w:p w14:paraId="15D1CE88" w14:textId="6C8074CC" w:rsidR="00C27A1F" w:rsidRDefault="00C27A1F">
              <w:pPr>
                <w:pStyle w:val="TOC2"/>
                <w:tabs>
                  <w:tab w:val="right" w:leader="dot" w:pos="9016"/>
                </w:tabs>
                <w:rPr>
                  <w:rFonts w:eastAsiaTheme="minorEastAsia"/>
                  <w:noProof/>
                  <w:lang w:eastAsia="en-GB"/>
                </w:rPr>
              </w:pPr>
              <w:hyperlink w:anchor="_Toc531015038" w:history="1">
                <w:r w:rsidRPr="000C347F">
                  <w:rPr>
                    <w:rStyle w:val="Hyperlink"/>
                    <w:rFonts w:ascii="Arial" w:hAnsi="Arial" w:cs="Arial"/>
                    <w:noProof/>
                  </w:rPr>
                  <w:t>5.2 Dress code</w:t>
                </w:r>
                <w:r>
                  <w:rPr>
                    <w:noProof/>
                    <w:webHidden/>
                  </w:rPr>
                  <w:tab/>
                </w:r>
                <w:r>
                  <w:rPr>
                    <w:noProof/>
                    <w:webHidden/>
                  </w:rPr>
                  <w:fldChar w:fldCharType="begin"/>
                </w:r>
                <w:r>
                  <w:rPr>
                    <w:noProof/>
                    <w:webHidden/>
                  </w:rPr>
                  <w:instrText xml:space="preserve"> PAGEREF _Toc531015038 \h </w:instrText>
                </w:r>
                <w:r>
                  <w:rPr>
                    <w:noProof/>
                    <w:webHidden/>
                  </w:rPr>
                </w:r>
                <w:r>
                  <w:rPr>
                    <w:noProof/>
                    <w:webHidden/>
                  </w:rPr>
                  <w:fldChar w:fldCharType="separate"/>
                </w:r>
                <w:r>
                  <w:rPr>
                    <w:noProof/>
                    <w:webHidden/>
                  </w:rPr>
                  <w:t>9</w:t>
                </w:r>
                <w:r>
                  <w:rPr>
                    <w:noProof/>
                    <w:webHidden/>
                  </w:rPr>
                  <w:fldChar w:fldCharType="end"/>
                </w:r>
              </w:hyperlink>
            </w:p>
            <w:p w14:paraId="2CECF97F" w14:textId="4887A1FA" w:rsidR="00C27A1F" w:rsidRDefault="00C27A1F">
              <w:pPr>
                <w:pStyle w:val="TOC2"/>
                <w:tabs>
                  <w:tab w:val="right" w:leader="dot" w:pos="9016"/>
                </w:tabs>
                <w:rPr>
                  <w:rFonts w:eastAsiaTheme="minorEastAsia"/>
                  <w:noProof/>
                  <w:lang w:eastAsia="en-GB"/>
                </w:rPr>
              </w:pPr>
              <w:hyperlink w:anchor="_Toc531015039" w:history="1">
                <w:r w:rsidRPr="000C347F">
                  <w:rPr>
                    <w:rStyle w:val="Hyperlink"/>
                    <w:rFonts w:ascii="Arial" w:hAnsi="Arial" w:cs="Arial"/>
                    <w:noProof/>
                  </w:rPr>
                  <w:t>5.3 Negotiations</w:t>
                </w:r>
                <w:r>
                  <w:rPr>
                    <w:noProof/>
                    <w:webHidden/>
                  </w:rPr>
                  <w:tab/>
                </w:r>
                <w:r>
                  <w:rPr>
                    <w:noProof/>
                    <w:webHidden/>
                  </w:rPr>
                  <w:fldChar w:fldCharType="begin"/>
                </w:r>
                <w:r>
                  <w:rPr>
                    <w:noProof/>
                    <w:webHidden/>
                  </w:rPr>
                  <w:instrText xml:space="preserve"> PAGEREF _Toc531015039 \h </w:instrText>
                </w:r>
                <w:r>
                  <w:rPr>
                    <w:noProof/>
                    <w:webHidden/>
                  </w:rPr>
                </w:r>
                <w:r>
                  <w:rPr>
                    <w:noProof/>
                    <w:webHidden/>
                  </w:rPr>
                  <w:fldChar w:fldCharType="separate"/>
                </w:r>
                <w:r>
                  <w:rPr>
                    <w:noProof/>
                    <w:webHidden/>
                  </w:rPr>
                  <w:t>9</w:t>
                </w:r>
                <w:r>
                  <w:rPr>
                    <w:noProof/>
                    <w:webHidden/>
                  </w:rPr>
                  <w:fldChar w:fldCharType="end"/>
                </w:r>
              </w:hyperlink>
            </w:p>
            <w:p w14:paraId="1A2C388F" w14:textId="64159A9E" w:rsidR="00C27A1F" w:rsidRDefault="00C27A1F">
              <w:pPr>
                <w:pStyle w:val="TOC2"/>
                <w:tabs>
                  <w:tab w:val="right" w:leader="dot" w:pos="9016"/>
                </w:tabs>
                <w:rPr>
                  <w:rFonts w:eastAsiaTheme="minorEastAsia"/>
                  <w:noProof/>
                  <w:lang w:eastAsia="en-GB"/>
                </w:rPr>
              </w:pPr>
              <w:hyperlink w:anchor="_Toc531015040" w:history="1">
                <w:r w:rsidRPr="000C347F">
                  <w:rPr>
                    <w:rStyle w:val="Hyperlink"/>
                    <w:rFonts w:ascii="Arial" w:hAnsi="Arial" w:cs="Arial"/>
                    <w:noProof/>
                  </w:rPr>
                  <w:t>5.4 Communication</w:t>
                </w:r>
                <w:r>
                  <w:rPr>
                    <w:noProof/>
                    <w:webHidden/>
                  </w:rPr>
                  <w:tab/>
                </w:r>
                <w:r>
                  <w:rPr>
                    <w:noProof/>
                    <w:webHidden/>
                  </w:rPr>
                  <w:fldChar w:fldCharType="begin"/>
                </w:r>
                <w:r>
                  <w:rPr>
                    <w:noProof/>
                    <w:webHidden/>
                  </w:rPr>
                  <w:instrText xml:space="preserve"> PAGEREF _Toc531015040 \h </w:instrText>
                </w:r>
                <w:r>
                  <w:rPr>
                    <w:noProof/>
                    <w:webHidden/>
                  </w:rPr>
                </w:r>
                <w:r>
                  <w:rPr>
                    <w:noProof/>
                    <w:webHidden/>
                  </w:rPr>
                  <w:fldChar w:fldCharType="separate"/>
                </w:r>
                <w:r>
                  <w:rPr>
                    <w:noProof/>
                    <w:webHidden/>
                  </w:rPr>
                  <w:t>10</w:t>
                </w:r>
                <w:r>
                  <w:rPr>
                    <w:noProof/>
                    <w:webHidden/>
                  </w:rPr>
                  <w:fldChar w:fldCharType="end"/>
                </w:r>
              </w:hyperlink>
            </w:p>
            <w:p w14:paraId="2D827B00" w14:textId="650893EF" w:rsidR="00C27A1F" w:rsidRDefault="00C27A1F">
              <w:pPr>
                <w:pStyle w:val="TOC1"/>
                <w:tabs>
                  <w:tab w:val="left" w:pos="440"/>
                  <w:tab w:val="right" w:leader="dot" w:pos="9016"/>
                </w:tabs>
                <w:rPr>
                  <w:rFonts w:eastAsiaTheme="minorEastAsia"/>
                  <w:noProof/>
                  <w:lang w:eastAsia="en-GB"/>
                </w:rPr>
              </w:pPr>
              <w:hyperlink w:anchor="_Toc531015041" w:history="1">
                <w:r w:rsidRPr="000C347F">
                  <w:rPr>
                    <w:rStyle w:val="Hyperlink"/>
                    <w:noProof/>
                  </w:rPr>
                  <w:t>6.</w:t>
                </w:r>
                <w:r>
                  <w:rPr>
                    <w:rFonts w:eastAsiaTheme="minorEastAsia"/>
                    <w:noProof/>
                    <w:lang w:eastAsia="en-GB"/>
                  </w:rPr>
                  <w:tab/>
                </w:r>
                <w:r w:rsidRPr="000C347F">
                  <w:rPr>
                    <w:rStyle w:val="Hyperlink"/>
                    <w:noProof/>
                  </w:rPr>
                  <w:t>Conclusion</w:t>
                </w:r>
                <w:r>
                  <w:rPr>
                    <w:noProof/>
                    <w:webHidden/>
                  </w:rPr>
                  <w:tab/>
                </w:r>
                <w:r>
                  <w:rPr>
                    <w:noProof/>
                    <w:webHidden/>
                  </w:rPr>
                  <w:fldChar w:fldCharType="begin"/>
                </w:r>
                <w:r>
                  <w:rPr>
                    <w:noProof/>
                    <w:webHidden/>
                  </w:rPr>
                  <w:instrText xml:space="preserve"> PAGEREF _Toc531015041 \h </w:instrText>
                </w:r>
                <w:r>
                  <w:rPr>
                    <w:noProof/>
                    <w:webHidden/>
                  </w:rPr>
                </w:r>
                <w:r>
                  <w:rPr>
                    <w:noProof/>
                    <w:webHidden/>
                  </w:rPr>
                  <w:fldChar w:fldCharType="separate"/>
                </w:r>
                <w:r>
                  <w:rPr>
                    <w:noProof/>
                    <w:webHidden/>
                  </w:rPr>
                  <w:t>10</w:t>
                </w:r>
                <w:r>
                  <w:rPr>
                    <w:noProof/>
                    <w:webHidden/>
                  </w:rPr>
                  <w:fldChar w:fldCharType="end"/>
                </w:r>
              </w:hyperlink>
            </w:p>
            <w:p w14:paraId="01B5798F" w14:textId="01875198" w:rsidR="00C27A1F" w:rsidRDefault="00C27A1F">
              <w:pPr>
                <w:pStyle w:val="TOC1"/>
                <w:tabs>
                  <w:tab w:val="right" w:leader="dot" w:pos="9016"/>
                </w:tabs>
                <w:rPr>
                  <w:rFonts w:eastAsiaTheme="minorEastAsia"/>
                  <w:noProof/>
                  <w:lang w:eastAsia="en-GB"/>
                </w:rPr>
              </w:pPr>
              <w:hyperlink w:anchor="_Toc531015042" w:history="1">
                <w:r w:rsidRPr="000C347F">
                  <w:rPr>
                    <w:rStyle w:val="Hyperlink"/>
                    <w:noProof/>
                  </w:rPr>
                  <w:t>References</w:t>
                </w:r>
                <w:r>
                  <w:rPr>
                    <w:noProof/>
                    <w:webHidden/>
                  </w:rPr>
                  <w:tab/>
                </w:r>
                <w:r>
                  <w:rPr>
                    <w:noProof/>
                    <w:webHidden/>
                  </w:rPr>
                  <w:fldChar w:fldCharType="begin"/>
                </w:r>
                <w:r>
                  <w:rPr>
                    <w:noProof/>
                    <w:webHidden/>
                  </w:rPr>
                  <w:instrText xml:space="preserve"> PAGEREF _Toc531015042 \h </w:instrText>
                </w:r>
                <w:r>
                  <w:rPr>
                    <w:noProof/>
                    <w:webHidden/>
                  </w:rPr>
                </w:r>
                <w:r>
                  <w:rPr>
                    <w:noProof/>
                    <w:webHidden/>
                  </w:rPr>
                  <w:fldChar w:fldCharType="separate"/>
                </w:r>
                <w:r>
                  <w:rPr>
                    <w:noProof/>
                    <w:webHidden/>
                  </w:rPr>
                  <w:t>11</w:t>
                </w:r>
                <w:r>
                  <w:rPr>
                    <w:noProof/>
                    <w:webHidden/>
                  </w:rPr>
                  <w:fldChar w:fldCharType="end"/>
                </w:r>
              </w:hyperlink>
            </w:p>
            <w:p w14:paraId="44D0E0AE" w14:textId="481E08F9" w:rsidR="00EE7C05" w:rsidRDefault="007D1947" w:rsidP="003179BA">
              <w:pPr>
                <w:spacing w:line="360" w:lineRule="auto"/>
                <w:rPr>
                  <w:b/>
                  <w:bCs/>
                  <w:noProof/>
                  <w:color w:val="FF0000"/>
                </w:rPr>
              </w:pPr>
              <w:r>
                <w:rPr>
                  <w:b/>
                  <w:bCs/>
                  <w:noProof/>
                </w:rPr>
                <w:fldChar w:fldCharType="end"/>
              </w:r>
            </w:p>
          </w:sdtContent>
        </w:sdt>
        <w:p w14:paraId="0544C878" w14:textId="3E248DF4" w:rsidR="00787E5E" w:rsidRDefault="00787E5E" w:rsidP="003179BA">
          <w:pPr>
            <w:spacing w:line="360" w:lineRule="auto"/>
            <w:rPr>
              <w:b/>
              <w:bCs/>
              <w:noProof/>
              <w:color w:val="FF0000"/>
            </w:rPr>
          </w:pPr>
        </w:p>
        <w:p w14:paraId="1B66AE92" w14:textId="7965E302" w:rsidR="00787E5E" w:rsidRDefault="00787E5E" w:rsidP="003179BA">
          <w:pPr>
            <w:spacing w:line="360" w:lineRule="auto"/>
            <w:rPr>
              <w:b/>
              <w:bCs/>
              <w:noProof/>
              <w:color w:val="FF0000"/>
            </w:rPr>
          </w:pPr>
        </w:p>
        <w:p w14:paraId="54C2C5BA" w14:textId="09A4EE02" w:rsidR="00787E5E" w:rsidRDefault="00787E5E" w:rsidP="003179BA">
          <w:pPr>
            <w:spacing w:line="360" w:lineRule="auto"/>
            <w:rPr>
              <w:b/>
              <w:bCs/>
              <w:noProof/>
              <w:color w:val="FF0000"/>
            </w:rPr>
          </w:pPr>
        </w:p>
        <w:p w14:paraId="174B8710" w14:textId="5307C771" w:rsidR="00787E5E" w:rsidRDefault="00787E5E" w:rsidP="003179BA">
          <w:pPr>
            <w:spacing w:line="360" w:lineRule="auto"/>
            <w:rPr>
              <w:b/>
              <w:bCs/>
              <w:noProof/>
              <w:color w:val="FF0000"/>
            </w:rPr>
          </w:pPr>
        </w:p>
        <w:p w14:paraId="6C7B1430" w14:textId="3E41BF9B" w:rsidR="00C27A1F" w:rsidRDefault="00C27A1F" w:rsidP="003179BA">
          <w:pPr>
            <w:spacing w:line="360" w:lineRule="auto"/>
            <w:rPr>
              <w:b/>
              <w:bCs/>
              <w:noProof/>
              <w:color w:val="FF0000"/>
            </w:rPr>
          </w:pPr>
        </w:p>
        <w:p w14:paraId="7B607918" w14:textId="77777777" w:rsidR="00C27A1F" w:rsidRDefault="00C27A1F" w:rsidP="003179BA">
          <w:pPr>
            <w:spacing w:line="360" w:lineRule="auto"/>
            <w:rPr>
              <w:b/>
              <w:bCs/>
              <w:noProof/>
              <w:color w:val="FF0000"/>
            </w:rPr>
          </w:pPr>
        </w:p>
        <w:p w14:paraId="57A59CBF" w14:textId="4BC38580" w:rsidR="007D1947" w:rsidRPr="00EE7C05" w:rsidRDefault="007D1947" w:rsidP="001979C8">
          <w:pPr>
            <w:pStyle w:val="Heading1"/>
            <w:numPr>
              <w:ilvl w:val="0"/>
              <w:numId w:val="1"/>
            </w:numPr>
            <w:jc w:val="center"/>
            <w:rPr>
              <w:color w:val="FF0000"/>
            </w:rPr>
          </w:pPr>
          <w:bookmarkStart w:id="2" w:name="_Toc531015020"/>
          <w:r>
            <w:lastRenderedPageBreak/>
            <w:t>Introduction</w:t>
          </w:r>
          <w:bookmarkEnd w:id="2"/>
        </w:p>
        <w:p w14:paraId="1E7D43A3" w14:textId="2D95724A" w:rsidR="004A11F6" w:rsidRDefault="004A11F6" w:rsidP="007D1947"/>
        <w:p w14:paraId="594E490A" w14:textId="5F140D03" w:rsidR="00C03E3D" w:rsidRPr="003179BA" w:rsidRDefault="00C03E3D" w:rsidP="003179BA">
          <w:pPr>
            <w:spacing w:line="360" w:lineRule="auto"/>
            <w:rPr>
              <w:rFonts w:ascii="Arial" w:hAnsi="Arial" w:cs="Arial"/>
              <w:sz w:val="24"/>
              <w:szCs w:val="24"/>
            </w:rPr>
          </w:pPr>
          <w:bookmarkStart w:id="3" w:name="_Hlk530842757"/>
          <w:r w:rsidRPr="003179BA">
            <w:rPr>
              <w:rFonts w:ascii="Arial" w:hAnsi="Arial" w:cs="Arial"/>
              <w:sz w:val="24"/>
              <w:szCs w:val="24"/>
            </w:rPr>
            <w:t xml:space="preserve">Upon the business trip to China and Dubai, ahead are some important notes to brief the </w:t>
          </w:r>
          <w:bookmarkStart w:id="4" w:name="_Hlk530960976"/>
          <w:r w:rsidRPr="003179BA">
            <w:rPr>
              <w:rFonts w:ascii="Arial" w:hAnsi="Arial" w:cs="Arial"/>
              <w:sz w:val="24"/>
              <w:szCs w:val="24"/>
            </w:rPr>
            <w:t xml:space="preserve">Head of Marketing of TBG Tours Ltd </w:t>
          </w:r>
          <w:bookmarkEnd w:id="4"/>
          <w:r w:rsidRPr="003179BA">
            <w:rPr>
              <w:rFonts w:ascii="Arial" w:hAnsi="Arial" w:cs="Arial"/>
              <w:sz w:val="24"/>
              <w:szCs w:val="24"/>
            </w:rPr>
            <w:t>in order to help prepare and have the best possibility of a successful trip.</w:t>
          </w:r>
        </w:p>
        <w:p w14:paraId="1F4419B6" w14:textId="74D3E7BC" w:rsidR="00A24BD8" w:rsidRPr="00FC3364" w:rsidRDefault="00A24BD8" w:rsidP="003179BA">
          <w:pPr>
            <w:spacing w:line="360" w:lineRule="auto"/>
            <w:rPr>
              <w:rFonts w:ascii="Arial" w:hAnsi="Arial" w:cs="Arial"/>
              <w:color w:val="000000" w:themeColor="text1"/>
              <w:sz w:val="24"/>
              <w:szCs w:val="24"/>
            </w:rPr>
          </w:pPr>
          <w:r w:rsidRPr="003179BA">
            <w:rPr>
              <w:rFonts w:ascii="Arial" w:hAnsi="Arial" w:cs="Arial"/>
              <w:sz w:val="24"/>
              <w:szCs w:val="24"/>
            </w:rPr>
            <w:t xml:space="preserve">There are some </w:t>
          </w:r>
          <w:r w:rsidR="00F25607" w:rsidRPr="003179BA">
            <w:rPr>
              <w:rFonts w:ascii="Arial" w:hAnsi="Arial" w:cs="Arial"/>
              <w:sz w:val="24"/>
              <w:szCs w:val="24"/>
            </w:rPr>
            <w:t xml:space="preserve">cultural differences between America, China and Dubai </w:t>
          </w:r>
          <w:r w:rsidR="001C5CC7" w:rsidRPr="003179BA">
            <w:rPr>
              <w:rFonts w:ascii="Arial" w:hAnsi="Arial" w:cs="Arial"/>
              <w:sz w:val="24"/>
              <w:szCs w:val="24"/>
            </w:rPr>
            <w:t xml:space="preserve">and it is important to understand these as it could create the success or break down of the </w:t>
          </w:r>
          <w:r w:rsidR="005027AF" w:rsidRPr="003179BA">
            <w:rPr>
              <w:rFonts w:ascii="Arial" w:hAnsi="Arial" w:cs="Arial"/>
              <w:sz w:val="24"/>
              <w:szCs w:val="24"/>
            </w:rPr>
            <w:t>business meetings.</w:t>
          </w:r>
          <w:r w:rsidR="0016292B" w:rsidRPr="003179BA">
            <w:rPr>
              <w:rFonts w:ascii="Arial" w:hAnsi="Arial" w:cs="Arial"/>
              <w:sz w:val="24"/>
              <w:szCs w:val="24"/>
            </w:rPr>
            <w:t xml:space="preserve"> </w:t>
          </w:r>
          <w:r w:rsidR="008825CB" w:rsidRPr="003179BA">
            <w:rPr>
              <w:rFonts w:ascii="Arial" w:hAnsi="Arial" w:cs="Arial"/>
              <w:sz w:val="24"/>
              <w:szCs w:val="24"/>
            </w:rPr>
            <w:t xml:space="preserve">The Head of Marketing of TBG Tours Ltd would </w:t>
          </w:r>
          <w:r w:rsidR="00CF0AA0" w:rsidRPr="003179BA">
            <w:rPr>
              <w:rFonts w:ascii="Arial" w:hAnsi="Arial" w:cs="Arial"/>
              <w:sz w:val="24"/>
              <w:szCs w:val="24"/>
            </w:rPr>
            <w:t xml:space="preserve">have an advantage of being familiar to the diverse culture differences </w:t>
          </w:r>
          <w:r w:rsidR="000D6C7D" w:rsidRPr="003179BA">
            <w:rPr>
              <w:rFonts w:ascii="Arial" w:hAnsi="Arial" w:cs="Arial"/>
              <w:sz w:val="24"/>
              <w:szCs w:val="24"/>
            </w:rPr>
            <w:t xml:space="preserve">and showing understanding and respect of these </w:t>
          </w:r>
          <w:r w:rsidR="00FC3364">
            <w:rPr>
              <w:rFonts w:ascii="Arial" w:hAnsi="Arial" w:cs="Arial"/>
              <w:color w:val="000000" w:themeColor="text1"/>
              <w:sz w:val="24"/>
              <w:szCs w:val="24"/>
            </w:rPr>
            <w:t>(</w:t>
          </w:r>
          <w:r w:rsidR="005F359B">
            <w:rPr>
              <w:rFonts w:ascii="Arial" w:hAnsi="Arial" w:cs="Arial"/>
              <w:color w:val="000000" w:themeColor="text1"/>
              <w:sz w:val="24"/>
              <w:szCs w:val="24"/>
            </w:rPr>
            <w:t>Velocity Global, 2017).</w:t>
          </w:r>
        </w:p>
        <w:bookmarkEnd w:id="3"/>
        <w:p w14:paraId="080090ED" w14:textId="77777777" w:rsidR="0038488E" w:rsidRPr="000D6C7D" w:rsidRDefault="0038488E" w:rsidP="007D1947">
          <w:pPr>
            <w:rPr>
              <w:color w:val="000000" w:themeColor="text1"/>
            </w:rPr>
          </w:pPr>
        </w:p>
        <w:p w14:paraId="54238743" w14:textId="46FBEF78" w:rsidR="00C36466" w:rsidRPr="00A24BD8" w:rsidRDefault="00CB780D" w:rsidP="003179BA">
          <w:pPr>
            <w:spacing w:line="360" w:lineRule="auto"/>
            <w:jc w:val="center"/>
            <w:rPr>
              <w:color w:val="FF0000"/>
            </w:rPr>
          </w:pPr>
          <w:r w:rsidRPr="003179BA">
            <w:rPr>
              <w:rFonts w:ascii="Arial" w:hAnsi="Arial" w:cs="Arial"/>
              <w:color w:val="000000" w:themeColor="text1"/>
              <w:sz w:val="24"/>
              <w:szCs w:val="24"/>
              <w:u w:val="single"/>
            </w:rPr>
            <w:t>Figure 1</w:t>
          </w:r>
          <w:r w:rsidR="00523C86" w:rsidRPr="003179BA">
            <w:rPr>
              <w:rFonts w:ascii="Arial" w:hAnsi="Arial" w:cs="Arial"/>
              <w:color w:val="000000" w:themeColor="text1"/>
              <w:sz w:val="24"/>
              <w:szCs w:val="24"/>
              <w:u w:val="single"/>
            </w:rPr>
            <w:t xml:space="preserve"> Hofstede Insights (2018)</w:t>
          </w:r>
          <w:r w:rsidR="00C36466">
            <w:rPr>
              <w:noProof/>
            </w:rPr>
            <w:drawing>
              <wp:inline distT="0" distB="0" distL="0" distR="0" wp14:anchorId="3CE06A54" wp14:editId="6CAF481D">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2625"/>
                        </a:xfrm>
                        <a:prstGeom prst="rect">
                          <a:avLst/>
                        </a:prstGeom>
                      </pic:spPr>
                    </pic:pic>
                  </a:graphicData>
                </a:graphic>
              </wp:inline>
            </w:drawing>
          </w:r>
        </w:p>
        <w:p w14:paraId="6C9DB809" w14:textId="5D05311A" w:rsidR="00C03E3D" w:rsidRDefault="00C03E3D" w:rsidP="00C03E3D">
          <w:pPr>
            <w:pStyle w:val="Heading2"/>
          </w:pPr>
        </w:p>
        <w:p w14:paraId="6E75F67D" w14:textId="20C72153" w:rsidR="008F1C50" w:rsidRDefault="001F14BA" w:rsidP="001979C8">
          <w:pPr>
            <w:pStyle w:val="Heading1"/>
            <w:numPr>
              <w:ilvl w:val="0"/>
              <w:numId w:val="1"/>
            </w:numPr>
            <w:spacing w:line="360" w:lineRule="auto"/>
            <w:jc w:val="center"/>
          </w:pPr>
          <w:bookmarkStart w:id="5" w:name="_Toc531015021"/>
          <w:r>
            <w:t>Overview</w:t>
          </w:r>
          <w:r w:rsidR="00523C86">
            <w:t xml:space="preserve"> of China</w:t>
          </w:r>
          <w:bookmarkEnd w:id="5"/>
        </w:p>
        <w:p w14:paraId="442700F6" w14:textId="77777777" w:rsidR="00006E5B" w:rsidRPr="00006E5B" w:rsidRDefault="00006E5B" w:rsidP="00006E5B"/>
        <w:p w14:paraId="11A1FD3F" w14:textId="2DD7B223" w:rsidR="00E641D8" w:rsidRPr="003179BA" w:rsidRDefault="001979C8" w:rsidP="003179BA">
          <w:pPr>
            <w:pStyle w:val="Heading2"/>
            <w:spacing w:line="360" w:lineRule="auto"/>
            <w:rPr>
              <w:rFonts w:ascii="Arial" w:hAnsi="Arial" w:cs="Arial"/>
              <w:sz w:val="24"/>
              <w:szCs w:val="24"/>
            </w:rPr>
          </w:pPr>
          <w:bookmarkStart w:id="6" w:name="_Toc531015022"/>
          <w:r>
            <w:rPr>
              <w:rFonts w:ascii="Arial" w:hAnsi="Arial" w:cs="Arial"/>
              <w:sz w:val="24"/>
              <w:szCs w:val="24"/>
            </w:rPr>
            <w:t xml:space="preserve">2.1 </w:t>
          </w:r>
          <w:r w:rsidR="00E641D8" w:rsidRPr="003179BA">
            <w:rPr>
              <w:rFonts w:ascii="Arial" w:hAnsi="Arial" w:cs="Arial"/>
              <w:sz w:val="24"/>
              <w:szCs w:val="24"/>
            </w:rPr>
            <w:t>Power distance</w:t>
          </w:r>
          <w:bookmarkEnd w:id="6"/>
        </w:p>
        <w:p w14:paraId="069707B5" w14:textId="10971C40" w:rsidR="00764AA3" w:rsidRDefault="00523C86" w:rsidP="003179BA">
          <w:pPr>
            <w:spacing w:line="360" w:lineRule="auto"/>
            <w:rPr>
              <w:rFonts w:ascii="Arial" w:hAnsi="Arial" w:cs="Arial"/>
              <w:color w:val="000000" w:themeColor="text1"/>
              <w:sz w:val="24"/>
              <w:szCs w:val="24"/>
            </w:rPr>
          </w:pPr>
          <w:bookmarkStart w:id="7" w:name="_Hlk530842781"/>
          <w:r w:rsidRPr="003179BA">
            <w:rPr>
              <w:rFonts w:ascii="Arial" w:hAnsi="Arial" w:cs="Arial"/>
              <w:color w:val="000000" w:themeColor="text1"/>
              <w:sz w:val="24"/>
              <w:szCs w:val="24"/>
            </w:rPr>
            <w:t xml:space="preserve">Figure 2 indicates that China has a score of 80, demonstrating </w:t>
          </w:r>
          <w:r w:rsidR="005F359B">
            <w:rPr>
              <w:rFonts w:ascii="Arial" w:hAnsi="Arial" w:cs="Arial"/>
              <w:color w:val="000000" w:themeColor="text1"/>
              <w:sz w:val="24"/>
              <w:szCs w:val="24"/>
            </w:rPr>
            <w:t>a</w:t>
          </w:r>
          <w:r w:rsidRPr="003179BA">
            <w:rPr>
              <w:rFonts w:ascii="Arial" w:hAnsi="Arial" w:cs="Arial"/>
              <w:color w:val="000000" w:themeColor="text1"/>
              <w:sz w:val="24"/>
              <w:szCs w:val="24"/>
            </w:rPr>
            <w:t xml:space="preserve"> high </w:t>
          </w:r>
          <w:r w:rsidR="0038488E" w:rsidRPr="003179BA">
            <w:rPr>
              <w:rFonts w:ascii="Arial" w:hAnsi="Arial" w:cs="Arial"/>
              <w:color w:val="000000" w:themeColor="text1"/>
              <w:sz w:val="24"/>
              <w:szCs w:val="24"/>
            </w:rPr>
            <w:t xml:space="preserve">power distance within society (Hofstede, 2018). </w:t>
          </w:r>
          <w:r w:rsidR="00EE7C05" w:rsidRPr="003179BA">
            <w:rPr>
              <w:rFonts w:ascii="Arial" w:hAnsi="Arial" w:cs="Arial"/>
              <w:color w:val="000000" w:themeColor="text1"/>
              <w:sz w:val="24"/>
              <w:szCs w:val="24"/>
            </w:rPr>
            <w:t>This highlights the culture in China to be accepting of a big gap between</w:t>
          </w:r>
          <w:r w:rsidR="005F359B">
            <w:rPr>
              <w:rFonts w:ascii="Arial" w:hAnsi="Arial" w:cs="Arial"/>
              <w:color w:val="000000" w:themeColor="text1"/>
              <w:sz w:val="24"/>
              <w:szCs w:val="24"/>
            </w:rPr>
            <w:t xml:space="preserve"> superiors</w:t>
          </w:r>
          <w:r w:rsidR="00EE7C05" w:rsidRPr="003179BA">
            <w:rPr>
              <w:rFonts w:ascii="Arial" w:hAnsi="Arial" w:cs="Arial"/>
              <w:color w:val="000000" w:themeColor="text1"/>
              <w:sz w:val="24"/>
              <w:szCs w:val="24"/>
            </w:rPr>
            <w:t xml:space="preserve"> and subordinates (</w:t>
          </w:r>
          <w:proofErr w:type="spellStart"/>
          <w:r w:rsidR="00EE7C05" w:rsidRPr="003179BA">
            <w:rPr>
              <w:rFonts w:ascii="Arial" w:hAnsi="Arial" w:cs="Arial"/>
              <w:color w:val="000000" w:themeColor="text1"/>
              <w:sz w:val="24"/>
              <w:szCs w:val="24"/>
            </w:rPr>
            <w:t>Usunier</w:t>
          </w:r>
          <w:proofErr w:type="spellEnd"/>
          <w:r w:rsidR="00EE7C05" w:rsidRPr="003179BA">
            <w:rPr>
              <w:rFonts w:ascii="Arial" w:hAnsi="Arial" w:cs="Arial"/>
              <w:color w:val="000000" w:themeColor="text1"/>
              <w:sz w:val="24"/>
              <w:szCs w:val="24"/>
            </w:rPr>
            <w:t>, et al, 2017).</w:t>
          </w:r>
          <w:r w:rsidR="003179BA">
            <w:rPr>
              <w:rFonts w:ascii="Arial" w:hAnsi="Arial" w:cs="Arial"/>
              <w:color w:val="000000" w:themeColor="text1"/>
              <w:sz w:val="24"/>
              <w:szCs w:val="24"/>
            </w:rPr>
            <w:t xml:space="preserve"> </w:t>
          </w:r>
          <w:r w:rsidR="00822C5C">
            <w:rPr>
              <w:rFonts w:ascii="Arial" w:hAnsi="Arial" w:cs="Arial"/>
              <w:color w:val="000000" w:themeColor="text1"/>
              <w:sz w:val="24"/>
              <w:szCs w:val="24"/>
            </w:rPr>
            <w:t xml:space="preserve">People in </w:t>
          </w:r>
          <w:r w:rsidR="00822C5C">
            <w:rPr>
              <w:rFonts w:ascii="Arial" w:hAnsi="Arial" w:cs="Arial"/>
              <w:color w:val="000000" w:themeColor="text1"/>
              <w:sz w:val="24"/>
              <w:szCs w:val="24"/>
            </w:rPr>
            <w:lastRenderedPageBreak/>
            <w:t xml:space="preserve">China follow the belief that a subordinate does not question a </w:t>
          </w:r>
          <w:r w:rsidR="0042235C">
            <w:rPr>
              <w:rFonts w:ascii="Arial" w:hAnsi="Arial" w:cs="Arial"/>
              <w:color w:val="000000" w:themeColor="text1"/>
              <w:sz w:val="24"/>
              <w:szCs w:val="24"/>
            </w:rPr>
            <w:t>superior but</w:t>
          </w:r>
          <w:r w:rsidR="00822C5C">
            <w:rPr>
              <w:rFonts w:ascii="Arial" w:hAnsi="Arial" w:cs="Arial"/>
              <w:color w:val="000000" w:themeColor="text1"/>
              <w:sz w:val="24"/>
              <w:szCs w:val="24"/>
            </w:rPr>
            <w:t xml:space="preserve"> must trust the superior is right. This is because of the influence of Confucianism, a belief that the subordinate obeys their superior as a superior will always have the best interests of the subordinate so to question them would be disrespectful (Meyer, 2014).</w:t>
          </w:r>
          <w:r w:rsidR="0042235C">
            <w:rPr>
              <w:rFonts w:ascii="Arial" w:hAnsi="Arial" w:cs="Arial"/>
              <w:color w:val="000000" w:themeColor="text1"/>
              <w:sz w:val="24"/>
              <w:szCs w:val="24"/>
            </w:rPr>
            <w:t xml:space="preserve"> </w:t>
          </w:r>
          <w:r w:rsidR="00A86209">
            <w:rPr>
              <w:rFonts w:ascii="Arial" w:hAnsi="Arial" w:cs="Arial"/>
              <w:color w:val="000000" w:themeColor="text1"/>
              <w:sz w:val="24"/>
              <w:szCs w:val="24"/>
            </w:rPr>
            <w:t xml:space="preserve">The Chinese believe that the stability of society, families and business is </w:t>
          </w:r>
          <w:r w:rsidR="006932F0">
            <w:rPr>
              <w:rFonts w:ascii="Arial" w:hAnsi="Arial" w:cs="Arial"/>
              <w:color w:val="000000" w:themeColor="text1"/>
              <w:sz w:val="24"/>
              <w:szCs w:val="24"/>
            </w:rPr>
            <w:t>dependent</w:t>
          </w:r>
          <w:r w:rsidR="00A86209">
            <w:rPr>
              <w:rFonts w:ascii="Arial" w:hAnsi="Arial" w:cs="Arial"/>
              <w:color w:val="000000" w:themeColor="text1"/>
              <w:sz w:val="24"/>
              <w:szCs w:val="24"/>
            </w:rPr>
            <w:t xml:space="preserve"> on respecting the unequal relationships between superior and subordinate, or senior and junior (Lewis, 2010). </w:t>
          </w:r>
        </w:p>
        <w:p w14:paraId="74EDD00E" w14:textId="0DE4C75B" w:rsidR="0073076D" w:rsidRDefault="0042235C" w:rsidP="003179B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United states scores 40 so this shows a contrast in the societies of United States and China. The United States </w:t>
          </w:r>
          <w:r w:rsidR="00FC0E7A">
            <w:rPr>
              <w:rFonts w:ascii="Arial" w:hAnsi="Arial" w:cs="Arial"/>
              <w:color w:val="000000" w:themeColor="text1"/>
              <w:sz w:val="24"/>
              <w:szCs w:val="24"/>
            </w:rPr>
            <w:t>has a hierarchy system more for a convenient way of dealing with business. Communication, ideas and decisions can move freely between superior and subordinate, and equal rights in the United States provides respect to go both ways also (Holder, 2018).</w:t>
          </w:r>
          <w:r w:rsidR="00822C5C">
            <w:rPr>
              <w:rFonts w:ascii="Arial" w:hAnsi="Arial" w:cs="Arial"/>
              <w:color w:val="000000" w:themeColor="text1"/>
              <w:sz w:val="24"/>
              <w:szCs w:val="24"/>
            </w:rPr>
            <w:t xml:space="preserve"> </w:t>
          </w:r>
        </w:p>
        <w:p w14:paraId="1CC09626" w14:textId="1731A20E" w:rsidR="0073076D" w:rsidRPr="00377589" w:rsidRDefault="0073076D" w:rsidP="003179BA">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contrast in power distance in the Chinese and American societies needs to be understood and considered prior to the meetings between the Chinese and the American. It would be recommended that the American CEO </w:t>
          </w:r>
          <w:r w:rsidR="003C4F57">
            <w:rPr>
              <w:rFonts w:ascii="Arial" w:hAnsi="Arial" w:cs="Arial"/>
              <w:color w:val="000000" w:themeColor="text1"/>
              <w:sz w:val="24"/>
              <w:szCs w:val="24"/>
            </w:rPr>
            <w:t xml:space="preserve">observes the </w:t>
          </w:r>
          <w:r w:rsidR="00C70C1F">
            <w:rPr>
              <w:rFonts w:ascii="Arial" w:hAnsi="Arial" w:cs="Arial"/>
              <w:color w:val="000000" w:themeColor="text1"/>
              <w:sz w:val="24"/>
              <w:szCs w:val="24"/>
            </w:rPr>
            <w:t>hierarchy</w:t>
          </w:r>
          <w:r w:rsidR="003C4F57">
            <w:rPr>
              <w:rFonts w:ascii="Arial" w:hAnsi="Arial" w:cs="Arial"/>
              <w:color w:val="000000" w:themeColor="text1"/>
              <w:sz w:val="24"/>
              <w:szCs w:val="24"/>
            </w:rPr>
            <w:t xml:space="preserve"> </w:t>
          </w:r>
          <w:r w:rsidR="00C70C1F">
            <w:rPr>
              <w:rFonts w:ascii="Arial" w:hAnsi="Arial" w:cs="Arial"/>
              <w:color w:val="000000" w:themeColor="text1"/>
              <w:sz w:val="24"/>
              <w:szCs w:val="24"/>
            </w:rPr>
            <w:t xml:space="preserve">system in China and </w:t>
          </w:r>
          <w:r w:rsidR="00776973">
            <w:rPr>
              <w:rFonts w:ascii="Arial" w:hAnsi="Arial" w:cs="Arial"/>
              <w:color w:val="000000" w:themeColor="text1"/>
              <w:sz w:val="24"/>
              <w:szCs w:val="24"/>
            </w:rPr>
            <w:t xml:space="preserve">where he/she is placed </w:t>
          </w:r>
          <w:r w:rsidR="0012130C">
            <w:rPr>
              <w:rFonts w:ascii="Arial" w:hAnsi="Arial" w:cs="Arial"/>
              <w:color w:val="000000" w:themeColor="text1"/>
              <w:sz w:val="24"/>
              <w:szCs w:val="24"/>
            </w:rPr>
            <w:t>to</w:t>
          </w:r>
          <w:r w:rsidR="00776973">
            <w:rPr>
              <w:rFonts w:ascii="Arial" w:hAnsi="Arial" w:cs="Arial"/>
              <w:color w:val="000000" w:themeColor="text1"/>
              <w:sz w:val="24"/>
              <w:szCs w:val="24"/>
            </w:rPr>
            <w:t xml:space="preserve"> avoid </w:t>
          </w:r>
          <w:r w:rsidR="0012130C">
            <w:rPr>
              <w:rFonts w:ascii="Arial" w:hAnsi="Arial" w:cs="Arial"/>
              <w:color w:val="000000" w:themeColor="text1"/>
              <w:sz w:val="24"/>
              <w:szCs w:val="24"/>
            </w:rPr>
            <w:t>power struggles</w:t>
          </w:r>
          <w:r w:rsidR="00377589">
            <w:rPr>
              <w:rFonts w:ascii="Arial" w:hAnsi="Arial" w:cs="Arial"/>
              <w:color w:val="000000" w:themeColor="text1"/>
              <w:sz w:val="24"/>
              <w:szCs w:val="24"/>
            </w:rPr>
            <w:t xml:space="preserve"> and maintain respect</w:t>
          </w:r>
          <w:r w:rsidR="0012130C">
            <w:rPr>
              <w:rFonts w:ascii="Arial" w:hAnsi="Arial" w:cs="Arial"/>
              <w:color w:val="000000" w:themeColor="text1"/>
              <w:sz w:val="24"/>
              <w:szCs w:val="24"/>
            </w:rPr>
            <w:t xml:space="preserve"> </w:t>
          </w:r>
          <w:bookmarkEnd w:id="7"/>
          <w:r w:rsidR="00377589">
            <w:rPr>
              <w:rFonts w:ascii="Arial" w:hAnsi="Arial" w:cs="Arial"/>
              <w:color w:val="000000" w:themeColor="text1"/>
              <w:sz w:val="24"/>
              <w:szCs w:val="24"/>
            </w:rPr>
            <w:t>(Earnhardt, 2018).</w:t>
          </w:r>
        </w:p>
        <w:p w14:paraId="1690ED42" w14:textId="4E45B790" w:rsidR="00E641D8" w:rsidRPr="003179BA" w:rsidRDefault="001979C8" w:rsidP="003179BA">
          <w:pPr>
            <w:pStyle w:val="Heading2"/>
            <w:spacing w:line="360" w:lineRule="auto"/>
            <w:rPr>
              <w:rFonts w:ascii="Arial" w:hAnsi="Arial" w:cs="Arial"/>
              <w:sz w:val="24"/>
              <w:szCs w:val="24"/>
            </w:rPr>
          </w:pPr>
          <w:bookmarkStart w:id="8" w:name="_Toc531015023"/>
          <w:r>
            <w:rPr>
              <w:rFonts w:ascii="Arial" w:hAnsi="Arial" w:cs="Arial"/>
              <w:sz w:val="24"/>
              <w:szCs w:val="24"/>
            </w:rPr>
            <w:t xml:space="preserve">2.2 </w:t>
          </w:r>
          <w:r w:rsidR="00E641D8" w:rsidRPr="003179BA">
            <w:rPr>
              <w:rFonts w:ascii="Arial" w:hAnsi="Arial" w:cs="Arial"/>
              <w:sz w:val="24"/>
              <w:szCs w:val="24"/>
            </w:rPr>
            <w:t>Individua</w:t>
          </w:r>
          <w:r w:rsidR="00EE7C05" w:rsidRPr="003179BA">
            <w:rPr>
              <w:rFonts w:ascii="Arial" w:hAnsi="Arial" w:cs="Arial"/>
              <w:sz w:val="24"/>
              <w:szCs w:val="24"/>
            </w:rPr>
            <w:t>lism</w:t>
          </w:r>
          <w:bookmarkEnd w:id="8"/>
        </w:p>
        <w:p w14:paraId="175345BA" w14:textId="631B4B1C" w:rsidR="00EE7C05" w:rsidRPr="0016023E" w:rsidRDefault="003179BA" w:rsidP="003179BA">
          <w:pPr>
            <w:spacing w:line="360" w:lineRule="auto"/>
            <w:rPr>
              <w:rFonts w:ascii="Arial" w:hAnsi="Arial" w:cs="Arial"/>
              <w:color w:val="000000" w:themeColor="text1"/>
              <w:sz w:val="24"/>
              <w:szCs w:val="24"/>
            </w:rPr>
          </w:pPr>
          <w:bookmarkStart w:id="9" w:name="_Hlk530842811"/>
          <w:r>
            <w:rPr>
              <w:rFonts w:ascii="Arial" w:hAnsi="Arial" w:cs="Arial"/>
              <w:sz w:val="24"/>
              <w:szCs w:val="24"/>
            </w:rPr>
            <w:t>China has a score of only 20 for individualism, in vast contrast to the high score of 91 for the United States (Hofstede Insights, 2018). Individualism versus collectivism describes the difference in societies, with a society with high individualism expecting a person to be independent and look after themselves where as a collectivist society looks after the person throughout</w:t>
          </w:r>
          <w:r w:rsidR="00AC3E22">
            <w:rPr>
              <w:rFonts w:ascii="Arial" w:hAnsi="Arial" w:cs="Arial"/>
              <w:sz w:val="24"/>
              <w:szCs w:val="24"/>
            </w:rPr>
            <w:t xml:space="preserve"> their</w:t>
          </w:r>
          <w:r>
            <w:rPr>
              <w:rFonts w:ascii="Arial" w:hAnsi="Arial" w:cs="Arial"/>
              <w:sz w:val="24"/>
              <w:szCs w:val="24"/>
            </w:rPr>
            <w:t xml:space="preserve"> life</w:t>
          </w:r>
          <w:r w:rsidR="00AC3E22">
            <w:rPr>
              <w:rFonts w:ascii="Arial" w:hAnsi="Arial" w:cs="Arial"/>
              <w:sz w:val="24"/>
              <w:szCs w:val="24"/>
            </w:rPr>
            <w:t>time</w:t>
          </w:r>
          <w:r>
            <w:rPr>
              <w:rFonts w:ascii="Arial" w:hAnsi="Arial" w:cs="Arial"/>
              <w:sz w:val="24"/>
              <w:szCs w:val="24"/>
            </w:rPr>
            <w:t xml:space="preserve"> and encourages the person to be obedient and put the good of the group above the good for oneself (</w:t>
          </w:r>
          <w:proofErr w:type="spellStart"/>
          <w:r>
            <w:rPr>
              <w:rFonts w:ascii="Arial" w:hAnsi="Arial" w:cs="Arial"/>
              <w:sz w:val="24"/>
              <w:szCs w:val="24"/>
            </w:rPr>
            <w:t>Usunier</w:t>
          </w:r>
          <w:proofErr w:type="spellEnd"/>
          <w:r>
            <w:rPr>
              <w:rFonts w:ascii="Arial" w:hAnsi="Arial" w:cs="Arial"/>
              <w:sz w:val="24"/>
              <w:szCs w:val="24"/>
            </w:rPr>
            <w:t>, 2017).</w:t>
          </w:r>
          <w:r w:rsidR="00A86209">
            <w:rPr>
              <w:rFonts w:ascii="Arial" w:hAnsi="Arial" w:cs="Arial"/>
              <w:sz w:val="24"/>
              <w:szCs w:val="24"/>
            </w:rPr>
            <w:t xml:space="preserve"> China is a strong collectivist society (Lewis, 2010) and do not tend to separate themselves from the group because they </w:t>
          </w:r>
          <w:r w:rsidR="00764AA3">
            <w:rPr>
              <w:rFonts w:ascii="Arial" w:hAnsi="Arial" w:cs="Arial"/>
              <w:sz w:val="24"/>
              <w:szCs w:val="24"/>
            </w:rPr>
            <w:t>live by their duty to play their part in looking after the group</w:t>
          </w:r>
          <w:r w:rsidR="00E14103">
            <w:rPr>
              <w:rFonts w:ascii="Arial" w:hAnsi="Arial" w:cs="Arial"/>
              <w:sz w:val="24"/>
              <w:szCs w:val="24"/>
            </w:rPr>
            <w:t xml:space="preserve">s best </w:t>
          </w:r>
          <w:r w:rsidR="0072587D">
            <w:rPr>
              <w:rFonts w:ascii="Arial" w:hAnsi="Arial" w:cs="Arial"/>
              <w:sz w:val="24"/>
              <w:szCs w:val="24"/>
            </w:rPr>
            <w:t>interests and</w:t>
          </w:r>
          <w:r w:rsidR="00764AA3">
            <w:rPr>
              <w:rFonts w:ascii="Arial" w:hAnsi="Arial" w:cs="Arial"/>
              <w:sz w:val="24"/>
              <w:szCs w:val="24"/>
            </w:rPr>
            <w:t xml:space="preserve"> feel</w:t>
          </w:r>
          <w:r w:rsidR="00E14103">
            <w:rPr>
              <w:rFonts w:ascii="Arial" w:hAnsi="Arial" w:cs="Arial"/>
              <w:sz w:val="24"/>
              <w:szCs w:val="24"/>
            </w:rPr>
            <w:t xml:space="preserve"> loyalty</w:t>
          </w:r>
          <w:r w:rsidR="00764AA3">
            <w:rPr>
              <w:rFonts w:ascii="Arial" w:hAnsi="Arial" w:cs="Arial"/>
              <w:sz w:val="24"/>
              <w:szCs w:val="24"/>
            </w:rPr>
            <w:t xml:space="preserve"> </w:t>
          </w:r>
          <w:r w:rsidR="00E14103">
            <w:rPr>
              <w:rFonts w:ascii="Arial" w:hAnsi="Arial" w:cs="Arial"/>
              <w:sz w:val="24"/>
              <w:szCs w:val="24"/>
            </w:rPr>
            <w:t xml:space="preserve">and </w:t>
          </w:r>
          <w:r w:rsidR="00764AA3">
            <w:rPr>
              <w:rFonts w:ascii="Arial" w:hAnsi="Arial" w:cs="Arial"/>
              <w:sz w:val="24"/>
              <w:szCs w:val="24"/>
            </w:rPr>
            <w:t>protect</w:t>
          </w:r>
          <w:r w:rsidR="00E14103">
            <w:rPr>
              <w:rFonts w:ascii="Arial" w:hAnsi="Arial" w:cs="Arial"/>
              <w:sz w:val="24"/>
              <w:szCs w:val="24"/>
            </w:rPr>
            <w:t>ion</w:t>
          </w:r>
          <w:r w:rsidR="00764AA3">
            <w:rPr>
              <w:rFonts w:ascii="Arial" w:hAnsi="Arial" w:cs="Arial"/>
              <w:sz w:val="24"/>
              <w:szCs w:val="24"/>
            </w:rPr>
            <w:t xml:space="preserve"> </w:t>
          </w:r>
          <w:r w:rsidR="00E14103">
            <w:rPr>
              <w:rFonts w:ascii="Arial" w:hAnsi="Arial" w:cs="Arial"/>
              <w:sz w:val="24"/>
              <w:szCs w:val="24"/>
            </w:rPr>
            <w:t>from</w:t>
          </w:r>
          <w:r w:rsidR="00764AA3">
            <w:rPr>
              <w:rFonts w:ascii="Arial" w:hAnsi="Arial" w:cs="Arial"/>
              <w:sz w:val="24"/>
              <w:szCs w:val="24"/>
            </w:rPr>
            <w:t xml:space="preserve"> other members of the group </w:t>
          </w:r>
          <w:r w:rsidR="0016023E">
            <w:rPr>
              <w:rFonts w:ascii="Arial" w:hAnsi="Arial" w:cs="Arial"/>
              <w:color w:val="000000" w:themeColor="text1"/>
              <w:sz w:val="24"/>
              <w:szCs w:val="24"/>
            </w:rPr>
            <w:t xml:space="preserve">(Steele and </w:t>
          </w:r>
          <w:r w:rsidR="006B615C">
            <w:rPr>
              <w:rFonts w:ascii="Arial" w:hAnsi="Arial" w:cs="Arial"/>
              <w:color w:val="000000" w:themeColor="text1"/>
              <w:sz w:val="24"/>
              <w:szCs w:val="24"/>
            </w:rPr>
            <w:t>Lynch, 2012).</w:t>
          </w:r>
        </w:p>
        <w:p w14:paraId="66593712" w14:textId="57B7979B" w:rsidR="00764AA3" w:rsidRDefault="00764AA3" w:rsidP="003179BA">
          <w:pPr>
            <w:spacing w:line="360" w:lineRule="auto"/>
            <w:rPr>
              <w:rFonts w:ascii="Arial" w:hAnsi="Arial" w:cs="Arial"/>
              <w:sz w:val="24"/>
              <w:szCs w:val="24"/>
            </w:rPr>
          </w:pPr>
          <w:r>
            <w:rPr>
              <w:rFonts w:ascii="Arial" w:hAnsi="Arial" w:cs="Arial"/>
              <w:sz w:val="24"/>
              <w:szCs w:val="24"/>
            </w:rPr>
            <w:t xml:space="preserve">The United states is significantly higher in individualism, showing the societies expectations of independence. People in the United States </w:t>
          </w:r>
          <w:r w:rsidR="00FB02E5">
            <w:rPr>
              <w:rFonts w:ascii="Arial" w:hAnsi="Arial" w:cs="Arial"/>
              <w:sz w:val="24"/>
              <w:szCs w:val="24"/>
            </w:rPr>
            <w:t>generally look to themselves for their own success and wellness</w:t>
          </w:r>
          <w:r w:rsidR="00E14103">
            <w:rPr>
              <w:rFonts w:ascii="Arial" w:hAnsi="Arial" w:cs="Arial"/>
              <w:sz w:val="24"/>
              <w:szCs w:val="24"/>
            </w:rPr>
            <w:t xml:space="preserve">, and it is a widely accepted view that </w:t>
          </w:r>
          <w:r w:rsidR="00E14103">
            <w:rPr>
              <w:rFonts w:ascii="Arial" w:hAnsi="Arial" w:cs="Arial"/>
              <w:sz w:val="24"/>
              <w:szCs w:val="24"/>
            </w:rPr>
            <w:lastRenderedPageBreak/>
            <w:t xml:space="preserve">everyone and anyone </w:t>
          </w:r>
          <w:proofErr w:type="gramStart"/>
          <w:r w:rsidR="00E14103">
            <w:rPr>
              <w:rFonts w:ascii="Arial" w:hAnsi="Arial" w:cs="Arial"/>
              <w:sz w:val="24"/>
              <w:szCs w:val="24"/>
            </w:rPr>
            <w:t>is able to</w:t>
          </w:r>
          <w:proofErr w:type="gramEnd"/>
          <w:r w:rsidR="00E14103">
            <w:rPr>
              <w:rFonts w:ascii="Arial" w:hAnsi="Arial" w:cs="Arial"/>
              <w:sz w:val="24"/>
              <w:szCs w:val="24"/>
            </w:rPr>
            <w:t xml:space="preserve"> succeed based only on their own hard work (Clearly Cultural, 2018). </w:t>
          </w:r>
        </w:p>
        <w:p w14:paraId="393FF0F2" w14:textId="4CCC501C" w:rsidR="0012130C" w:rsidRPr="00E14103" w:rsidRDefault="0012130C" w:rsidP="003179BA">
          <w:pPr>
            <w:spacing w:line="360" w:lineRule="auto"/>
            <w:rPr>
              <w:rFonts w:ascii="Arial" w:hAnsi="Arial" w:cs="Arial"/>
              <w:color w:val="000000" w:themeColor="text1"/>
              <w:sz w:val="24"/>
              <w:szCs w:val="24"/>
            </w:rPr>
          </w:pPr>
          <w:r>
            <w:rPr>
              <w:rFonts w:ascii="Arial" w:hAnsi="Arial" w:cs="Arial"/>
              <w:sz w:val="24"/>
              <w:szCs w:val="24"/>
            </w:rPr>
            <w:t xml:space="preserve">This is also an area that should be considered by the American CEO when doing business in China because the American would need to respect the group and not expect them to come to fast decisions or last minute changes because the Chinese group will want to take all of the groups best interests into consideration before coming to an agreement in business </w:t>
          </w:r>
          <w:proofErr w:type="spellStart"/>
          <w:r w:rsidR="0010231E" w:rsidRPr="0010231E">
            <w:rPr>
              <w:rFonts w:ascii="Arial" w:hAnsi="Arial" w:cs="Arial"/>
              <w:color w:val="000000" w:themeColor="text1"/>
              <w:sz w:val="24"/>
              <w:szCs w:val="24"/>
            </w:rPr>
            <w:t>Usunier</w:t>
          </w:r>
          <w:proofErr w:type="spellEnd"/>
          <w:r w:rsidR="0010231E" w:rsidRPr="0010231E">
            <w:rPr>
              <w:rFonts w:ascii="Arial" w:hAnsi="Arial" w:cs="Arial"/>
              <w:color w:val="000000" w:themeColor="text1"/>
              <w:sz w:val="24"/>
              <w:szCs w:val="24"/>
            </w:rPr>
            <w:t>, 2017).</w:t>
          </w:r>
        </w:p>
        <w:p w14:paraId="465C7782" w14:textId="49E44DF4" w:rsidR="009F5127" w:rsidRDefault="00972D0F" w:rsidP="003179BA">
          <w:pPr>
            <w:pStyle w:val="Heading2"/>
            <w:spacing w:line="360" w:lineRule="auto"/>
            <w:rPr>
              <w:rFonts w:ascii="Arial" w:hAnsi="Arial" w:cs="Arial"/>
              <w:sz w:val="24"/>
              <w:szCs w:val="24"/>
            </w:rPr>
          </w:pPr>
          <w:bookmarkStart w:id="10" w:name="_Toc531015024"/>
          <w:bookmarkEnd w:id="9"/>
          <w:r>
            <w:rPr>
              <w:rFonts w:ascii="Arial" w:hAnsi="Arial" w:cs="Arial"/>
              <w:sz w:val="24"/>
              <w:szCs w:val="24"/>
            </w:rPr>
            <w:t xml:space="preserve">2.3 </w:t>
          </w:r>
          <w:r w:rsidR="009F5127" w:rsidRPr="003179BA">
            <w:rPr>
              <w:rFonts w:ascii="Arial" w:hAnsi="Arial" w:cs="Arial"/>
              <w:sz w:val="24"/>
              <w:szCs w:val="24"/>
            </w:rPr>
            <w:t>Masculinity – femininity</w:t>
          </w:r>
          <w:bookmarkEnd w:id="10"/>
        </w:p>
        <w:p w14:paraId="2279FACC" w14:textId="5AADA268" w:rsidR="00AC3E22" w:rsidRDefault="0079311D" w:rsidP="006532DF">
          <w:pPr>
            <w:spacing w:line="360" w:lineRule="auto"/>
            <w:rPr>
              <w:rFonts w:ascii="Arial" w:hAnsi="Arial" w:cs="Arial"/>
              <w:sz w:val="24"/>
              <w:szCs w:val="24"/>
            </w:rPr>
          </w:pPr>
          <w:r>
            <w:rPr>
              <w:rFonts w:ascii="Arial" w:hAnsi="Arial" w:cs="Arial"/>
              <w:sz w:val="24"/>
              <w:szCs w:val="24"/>
            </w:rPr>
            <w:t xml:space="preserve">There is not a huge difference </w:t>
          </w:r>
          <w:r w:rsidR="006532DF">
            <w:rPr>
              <w:rFonts w:ascii="Arial" w:hAnsi="Arial" w:cs="Arial"/>
              <w:sz w:val="24"/>
              <w:szCs w:val="24"/>
            </w:rPr>
            <w:t xml:space="preserve">in masculinity, with figure 1 showing </w:t>
          </w:r>
          <w:r w:rsidR="004B738E">
            <w:rPr>
              <w:rFonts w:ascii="Arial" w:hAnsi="Arial" w:cs="Arial"/>
              <w:sz w:val="24"/>
              <w:szCs w:val="24"/>
            </w:rPr>
            <w:t xml:space="preserve">66 </w:t>
          </w:r>
          <w:r w:rsidR="006532DF">
            <w:rPr>
              <w:rFonts w:ascii="Arial" w:hAnsi="Arial" w:cs="Arial"/>
              <w:sz w:val="24"/>
              <w:szCs w:val="24"/>
            </w:rPr>
            <w:t>for C</w:t>
          </w:r>
          <w:r w:rsidR="004B738E">
            <w:rPr>
              <w:rFonts w:ascii="Arial" w:hAnsi="Arial" w:cs="Arial"/>
              <w:sz w:val="24"/>
              <w:szCs w:val="24"/>
            </w:rPr>
            <w:t>hina</w:t>
          </w:r>
          <w:r w:rsidR="006532DF">
            <w:rPr>
              <w:rFonts w:ascii="Arial" w:hAnsi="Arial" w:cs="Arial"/>
              <w:sz w:val="24"/>
              <w:szCs w:val="24"/>
            </w:rPr>
            <w:t xml:space="preserve"> and 62 for</w:t>
          </w:r>
          <w:r w:rsidR="004B738E">
            <w:rPr>
              <w:rFonts w:ascii="Arial" w:hAnsi="Arial" w:cs="Arial"/>
              <w:sz w:val="24"/>
              <w:szCs w:val="24"/>
            </w:rPr>
            <w:t xml:space="preserve"> </w:t>
          </w:r>
          <w:r w:rsidR="006532DF">
            <w:rPr>
              <w:rFonts w:ascii="Arial" w:hAnsi="Arial" w:cs="Arial"/>
              <w:sz w:val="24"/>
              <w:szCs w:val="24"/>
            </w:rPr>
            <w:t>A</w:t>
          </w:r>
          <w:r w:rsidR="004B738E">
            <w:rPr>
              <w:rFonts w:ascii="Arial" w:hAnsi="Arial" w:cs="Arial"/>
              <w:sz w:val="24"/>
              <w:szCs w:val="24"/>
            </w:rPr>
            <w:t>merica</w:t>
          </w:r>
          <w:r w:rsidR="006532DF">
            <w:rPr>
              <w:rFonts w:ascii="Arial" w:hAnsi="Arial" w:cs="Arial"/>
              <w:sz w:val="24"/>
              <w:szCs w:val="24"/>
            </w:rPr>
            <w:t xml:space="preserve">. </w:t>
          </w:r>
          <w:r w:rsidR="0073076D">
            <w:rPr>
              <w:rFonts w:ascii="Arial" w:hAnsi="Arial" w:cs="Arial"/>
              <w:sz w:val="24"/>
              <w:szCs w:val="24"/>
            </w:rPr>
            <w:t xml:space="preserve"> </w:t>
          </w:r>
          <w:r w:rsidR="006532DF">
            <w:rPr>
              <w:rFonts w:ascii="Arial" w:hAnsi="Arial" w:cs="Arial"/>
              <w:sz w:val="24"/>
              <w:szCs w:val="24"/>
            </w:rPr>
            <w:t>Masculinity scoring deals with how assertive, ambitious and focused on achievement a society is, as well as a masculine society valuing the strength and status of a person (</w:t>
          </w:r>
          <w:proofErr w:type="spellStart"/>
          <w:r w:rsidR="006532DF">
            <w:rPr>
              <w:rFonts w:ascii="Arial" w:hAnsi="Arial" w:cs="Arial"/>
              <w:sz w:val="24"/>
              <w:szCs w:val="24"/>
            </w:rPr>
            <w:t>Usunier</w:t>
          </w:r>
          <w:proofErr w:type="spellEnd"/>
          <w:r w:rsidR="006532DF">
            <w:rPr>
              <w:rFonts w:ascii="Arial" w:hAnsi="Arial" w:cs="Arial"/>
              <w:sz w:val="24"/>
              <w:szCs w:val="24"/>
            </w:rPr>
            <w:t>, 2017). A society which has a low score is more feminine and reflects how nurturing and caring of the welfare of others a society is. This society tends to have more free education and people will share decisions to solve problems together (</w:t>
          </w:r>
          <w:proofErr w:type="spellStart"/>
          <w:r w:rsidR="006532DF">
            <w:rPr>
              <w:rFonts w:ascii="Arial" w:hAnsi="Arial" w:cs="Arial"/>
              <w:sz w:val="24"/>
              <w:szCs w:val="24"/>
            </w:rPr>
            <w:t>Usunier</w:t>
          </w:r>
          <w:proofErr w:type="spellEnd"/>
          <w:r w:rsidR="006532DF">
            <w:rPr>
              <w:rFonts w:ascii="Arial" w:hAnsi="Arial" w:cs="Arial"/>
              <w:sz w:val="24"/>
              <w:szCs w:val="24"/>
            </w:rPr>
            <w:t>, 2017).</w:t>
          </w:r>
        </w:p>
        <w:p w14:paraId="1946F0C5" w14:textId="1587C95D" w:rsidR="006532DF" w:rsidRPr="00376710" w:rsidRDefault="0012130C" w:rsidP="006532DF">
          <w:pPr>
            <w:spacing w:line="360" w:lineRule="auto"/>
            <w:rPr>
              <w:rFonts w:ascii="Arial" w:hAnsi="Arial" w:cs="Arial"/>
              <w:color w:val="000000" w:themeColor="text1"/>
              <w:sz w:val="24"/>
              <w:szCs w:val="24"/>
            </w:rPr>
          </w:pPr>
          <w:r>
            <w:rPr>
              <w:rFonts w:ascii="Arial" w:hAnsi="Arial" w:cs="Arial"/>
              <w:sz w:val="24"/>
              <w:szCs w:val="24"/>
            </w:rPr>
            <w:t>Both China and America are generally masculine societ</w:t>
          </w:r>
          <w:r w:rsidR="00245020">
            <w:rPr>
              <w:rFonts w:ascii="Arial" w:hAnsi="Arial" w:cs="Arial"/>
              <w:sz w:val="24"/>
              <w:szCs w:val="24"/>
            </w:rPr>
            <w:t>ies</w:t>
          </w:r>
          <w:r>
            <w:rPr>
              <w:rFonts w:ascii="Arial" w:hAnsi="Arial" w:cs="Arial"/>
              <w:sz w:val="24"/>
              <w:szCs w:val="24"/>
            </w:rPr>
            <w:t xml:space="preserve">. </w:t>
          </w:r>
          <w:r w:rsidR="00965120">
            <w:rPr>
              <w:rFonts w:ascii="Arial" w:hAnsi="Arial" w:cs="Arial"/>
              <w:color w:val="000000" w:themeColor="text1"/>
              <w:sz w:val="24"/>
              <w:szCs w:val="24"/>
            </w:rPr>
            <w:t xml:space="preserve">It could be argued that the negotiations in China would be </w:t>
          </w:r>
          <w:r w:rsidR="0054713D">
            <w:rPr>
              <w:rFonts w:ascii="Arial" w:hAnsi="Arial" w:cs="Arial"/>
              <w:color w:val="000000" w:themeColor="text1"/>
              <w:sz w:val="24"/>
              <w:szCs w:val="24"/>
            </w:rPr>
            <w:t xml:space="preserve">more competitive with the American CEO due to the high </w:t>
          </w:r>
          <w:r w:rsidR="00461B78">
            <w:rPr>
              <w:rFonts w:ascii="Arial" w:hAnsi="Arial" w:cs="Arial"/>
              <w:color w:val="000000" w:themeColor="text1"/>
              <w:sz w:val="24"/>
              <w:szCs w:val="24"/>
            </w:rPr>
            <w:t xml:space="preserve">masculine societies, and therefore there should be care taken to ensure </w:t>
          </w:r>
          <w:r w:rsidR="00C5532D">
            <w:rPr>
              <w:rFonts w:ascii="Arial" w:hAnsi="Arial" w:cs="Arial"/>
              <w:color w:val="000000" w:themeColor="text1"/>
              <w:sz w:val="24"/>
              <w:szCs w:val="24"/>
            </w:rPr>
            <w:t>that when</w:t>
          </w:r>
          <w:r w:rsidR="009001D6">
            <w:rPr>
              <w:rFonts w:ascii="Arial" w:hAnsi="Arial" w:cs="Arial"/>
              <w:color w:val="000000" w:themeColor="text1"/>
              <w:sz w:val="24"/>
              <w:szCs w:val="24"/>
            </w:rPr>
            <w:t xml:space="preserve"> negotiat</w:t>
          </w:r>
          <w:r w:rsidR="00C5532D">
            <w:rPr>
              <w:rFonts w:ascii="Arial" w:hAnsi="Arial" w:cs="Arial"/>
              <w:color w:val="000000" w:themeColor="text1"/>
              <w:sz w:val="24"/>
              <w:szCs w:val="24"/>
            </w:rPr>
            <w:t xml:space="preserve">ing </w:t>
          </w:r>
          <w:r w:rsidR="009001D6">
            <w:rPr>
              <w:rFonts w:ascii="Arial" w:hAnsi="Arial" w:cs="Arial"/>
              <w:color w:val="000000" w:themeColor="text1"/>
              <w:sz w:val="24"/>
              <w:szCs w:val="24"/>
            </w:rPr>
            <w:t xml:space="preserve">in this assertive </w:t>
          </w:r>
          <w:r w:rsidR="004527EA">
            <w:rPr>
              <w:rFonts w:ascii="Arial" w:hAnsi="Arial" w:cs="Arial"/>
              <w:color w:val="000000" w:themeColor="text1"/>
              <w:sz w:val="24"/>
              <w:szCs w:val="24"/>
            </w:rPr>
            <w:t>dynamic</w:t>
          </w:r>
          <w:r w:rsidR="00C5532D">
            <w:rPr>
              <w:rFonts w:ascii="Arial" w:hAnsi="Arial" w:cs="Arial"/>
              <w:color w:val="000000" w:themeColor="text1"/>
              <w:sz w:val="24"/>
              <w:szCs w:val="24"/>
            </w:rPr>
            <w:t>,</w:t>
          </w:r>
          <w:r w:rsidR="0023418E">
            <w:rPr>
              <w:rFonts w:ascii="Arial" w:hAnsi="Arial" w:cs="Arial"/>
              <w:color w:val="000000" w:themeColor="text1"/>
              <w:sz w:val="24"/>
              <w:szCs w:val="24"/>
            </w:rPr>
            <w:t xml:space="preserve"> respect is not forgotten neglecting the</w:t>
          </w:r>
          <w:r w:rsidR="005C51FC">
            <w:rPr>
              <w:rFonts w:ascii="Arial" w:hAnsi="Arial" w:cs="Arial"/>
              <w:color w:val="000000" w:themeColor="text1"/>
              <w:sz w:val="24"/>
              <w:szCs w:val="24"/>
            </w:rPr>
            <w:t xml:space="preserve"> considerations of different </w:t>
          </w:r>
          <w:r w:rsidR="00D65561">
            <w:rPr>
              <w:rFonts w:ascii="Arial" w:hAnsi="Arial" w:cs="Arial"/>
              <w:color w:val="000000" w:themeColor="text1"/>
              <w:sz w:val="24"/>
              <w:szCs w:val="24"/>
            </w:rPr>
            <w:t>power distance and individualism scores (</w:t>
          </w:r>
          <w:r w:rsidR="00ED31BB">
            <w:rPr>
              <w:rFonts w:ascii="Arial" w:hAnsi="Arial" w:cs="Arial"/>
              <w:color w:val="000000" w:themeColor="text1"/>
              <w:sz w:val="24"/>
              <w:szCs w:val="24"/>
            </w:rPr>
            <w:t>Bisk, 2018).</w:t>
          </w:r>
        </w:p>
        <w:p w14:paraId="39070523" w14:textId="45598D0F" w:rsidR="009F5127" w:rsidRDefault="00972D0F" w:rsidP="003179BA">
          <w:pPr>
            <w:pStyle w:val="Heading2"/>
            <w:spacing w:line="360" w:lineRule="auto"/>
            <w:rPr>
              <w:rFonts w:ascii="Arial" w:hAnsi="Arial" w:cs="Arial"/>
              <w:sz w:val="24"/>
              <w:szCs w:val="24"/>
            </w:rPr>
          </w:pPr>
          <w:bookmarkStart w:id="11" w:name="_Toc531015025"/>
          <w:r>
            <w:rPr>
              <w:rFonts w:ascii="Arial" w:hAnsi="Arial" w:cs="Arial"/>
              <w:sz w:val="24"/>
              <w:szCs w:val="24"/>
            </w:rPr>
            <w:t xml:space="preserve">2.4 </w:t>
          </w:r>
          <w:r w:rsidR="009F5127" w:rsidRPr="003179BA">
            <w:rPr>
              <w:rFonts w:ascii="Arial" w:hAnsi="Arial" w:cs="Arial"/>
              <w:sz w:val="24"/>
              <w:szCs w:val="24"/>
            </w:rPr>
            <w:t>Uncertainty Avoidance</w:t>
          </w:r>
          <w:bookmarkEnd w:id="11"/>
        </w:p>
        <w:p w14:paraId="06B0DDEE" w14:textId="026CE42B" w:rsidR="00E357AA" w:rsidRPr="00A2169B" w:rsidRDefault="00465344" w:rsidP="004B738E">
          <w:pPr>
            <w:spacing w:line="360" w:lineRule="auto"/>
            <w:rPr>
              <w:rFonts w:ascii="Arial" w:hAnsi="Arial" w:cs="Arial"/>
              <w:color w:val="000000" w:themeColor="text1"/>
              <w:sz w:val="24"/>
              <w:szCs w:val="24"/>
            </w:rPr>
          </w:pPr>
          <w:proofErr w:type="spellStart"/>
          <w:r>
            <w:rPr>
              <w:rFonts w:ascii="Arial" w:hAnsi="Arial" w:cs="Arial"/>
              <w:sz w:val="24"/>
              <w:szCs w:val="24"/>
            </w:rPr>
            <w:t>Usunier</w:t>
          </w:r>
          <w:proofErr w:type="spellEnd"/>
          <w:r>
            <w:rPr>
              <w:rFonts w:ascii="Arial" w:hAnsi="Arial" w:cs="Arial"/>
              <w:sz w:val="24"/>
              <w:szCs w:val="24"/>
            </w:rPr>
            <w:t xml:space="preserve"> (2017)</w:t>
          </w:r>
          <w:r w:rsidR="006D3BE9">
            <w:rPr>
              <w:rFonts w:ascii="Arial" w:hAnsi="Arial" w:cs="Arial"/>
              <w:sz w:val="24"/>
              <w:szCs w:val="24"/>
            </w:rPr>
            <w:t xml:space="preserve"> states that </w:t>
          </w:r>
          <w:r w:rsidR="00E357AA">
            <w:rPr>
              <w:rFonts w:ascii="Arial" w:hAnsi="Arial" w:cs="Arial"/>
              <w:sz w:val="24"/>
              <w:szCs w:val="24"/>
            </w:rPr>
            <w:t>a country with a high score of uncertainty avoidance is not comfortable with ambiguity. China scores a low 30 for uncertainty avoidance</w:t>
          </w:r>
          <w:r w:rsidR="00832E3B">
            <w:rPr>
              <w:rFonts w:ascii="Arial" w:hAnsi="Arial" w:cs="Arial"/>
              <w:sz w:val="24"/>
              <w:szCs w:val="24"/>
            </w:rPr>
            <w:t xml:space="preserve"> and America scores a higher 46. In China even</w:t>
          </w:r>
          <w:r w:rsidR="00E357AA">
            <w:rPr>
              <w:rFonts w:ascii="Arial" w:hAnsi="Arial" w:cs="Arial"/>
              <w:sz w:val="24"/>
              <w:szCs w:val="24"/>
            </w:rPr>
            <w:t xml:space="preserve"> their language is </w:t>
          </w:r>
          <w:r w:rsidR="0012130C">
            <w:rPr>
              <w:rFonts w:ascii="Arial" w:hAnsi="Arial" w:cs="Arial"/>
              <w:sz w:val="24"/>
              <w:szCs w:val="24"/>
            </w:rPr>
            <w:t>ambiguous,</w:t>
          </w:r>
          <w:r w:rsidR="00E357AA">
            <w:rPr>
              <w:rFonts w:ascii="Arial" w:hAnsi="Arial" w:cs="Arial"/>
              <w:sz w:val="24"/>
              <w:szCs w:val="24"/>
            </w:rPr>
            <w:t xml:space="preserve"> so people </w:t>
          </w:r>
          <w:r w:rsidR="0012130C">
            <w:rPr>
              <w:rFonts w:ascii="Arial" w:hAnsi="Arial" w:cs="Arial"/>
              <w:sz w:val="24"/>
              <w:szCs w:val="24"/>
            </w:rPr>
            <w:t xml:space="preserve">in that society </w:t>
          </w:r>
          <w:r w:rsidR="00E357AA">
            <w:rPr>
              <w:rFonts w:ascii="Arial" w:hAnsi="Arial" w:cs="Arial"/>
              <w:sz w:val="24"/>
              <w:szCs w:val="24"/>
            </w:rPr>
            <w:t>are comfortable with there being different ways of meaning and thinking that might not be how they would first perceive it (Hofstede Insights, 2018). China is proven to be a</w:t>
          </w:r>
          <w:r w:rsidR="0012130C">
            <w:rPr>
              <w:rFonts w:ascii="Arial" w:hAnsi="Arial" w:cs="Arial"/>
              <w:sz w:val="24"/>
              <w:szCs w:val="24"/>
            </w:rPr>
            <w:t>n</w:t>
          </w:r>
          <w:r w:rsidR="00E357AA">
            <w:rPr>
              <w:rFonts w:ascii="Arial" w:hAnsi="Arial" w:cs="Arial"/>
              <w:sz w:val="24"/>
              <w:szCs w:val="24"/>
            </w:rPr>
            <w:t xml:space="preserve"> innovative and entrepreneurial society</w:t>
          </w:r>
          <w:r w:rsidR="00A2169B">
            <w:rPr>
              <w:rFonts w:ascii="Arial" w:hAnsi="Arial" w:cs="Arial"/>
              <w:color w:val="000000" w:themeColor="text1"/>
              <w:sz w:val="24"/>
              <w:szCs w:val="24"/>
            </w:rPr>
            <w:t xml:space="preserve">, with most businesses being small to medium </w:t>
          </w:r>
          <w:r w:rsidR="00CE75A0">
            <w:rPr>
              <w:rFonts w:ascii="Arial" w:hAnsi="Arial" w:cs="Arial"/>
              <w:color w:val="000000" w:themeColor="text1"/>
              <w:sz w:val="24"/>
              <w:szCs w:val="24"/>
            </w:rPr>
            <w:t>(</w:t>
          </w:r>
          <w:proofErr w:type="spellStart"/>
          <w:r w:rsidR="00CE75A0">
            <w:rPr>
              <w:rFonts w:ascii="Arial" w:hAnsi="Arial" w:cs="Arial"/>
              <w:color w:val="000000" w:themeColor="text1"/>
              <w:sz w:val="24"/>
              <w:szCs w:val="24"/>
            </w:rPr>
            <w:t>Usunier</w:t>
          </w:r>
          <w:proofErr w:type="spellEnd"/>
          <w:r w:rsidR="00CE75A0">
            <w:rPr>
              <w:rFonts w:ascii="Arial" w:hAnsi="Arial" w:cs="Arial"/>
              <w:color w:val="000000" w:themeColor="text1"/>
              <w:sz w:val="24"/>
              <w:szCs w:val="24"/>
            </w:rPr>
            <w:t>, 2017)</w:t>
          </w:r>
          <w:r w:rsidR="000B2F29">
            <w:rPr>
              <w:rFonts w:ascii="Arial" w:hAnsi="Arial" w:cs="Arial"/>
              <w:color w:val="000000" w:themeColor="text1"/>
              <w:sz w:val="24"/>
              <w:szCs w:val="24"/>
            </w:rPr>
            <w:t>.</w:t>
          </w:r>
        </w:p>
        <w:p w14:paraId="3EECE5E0" w14:textId="4357D4DD" w:rsidR="002460C4" w:rsidRPr="002460C4" w:rsidRDefault="00832E3B" w:rsidP="002460C4">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Chinese business people </w:t>
          </w:r>
          <w:r w:rsidR="00DB0B47">
            <w:rPr>
              <w:rFonts w:ascii="Arial" w:hAnsi="Arial" w:cs="Arial"/>
              <w:color w:val="000000" w:themeColor="text1"/>
              <w:sz w:val="24"/>
              <w:szCs w:val="24"/>
            </w:rPr>
            <w:t xml:space="preserve">will not be too strict on </w:t>
          </w:r>
          <w:r w:rsidR="00B42CEB">
            <w:rPr>
              <w:rFonts w:ascii="Arial" w:hAnsi="Arial" w:cs="Arial"/>
              <w:color w:val="000000" w:themeColor="text1"/>
              <w:sz w:val="24"/>
              <w:szCs w:val="24"/>
            </w:rPr>
            <w:t>rules but</w:t>
          </w:r>
          <w:r w:rsidR="00C935D0">
            <w:rPr>
              <w:rFonts w:ascii="Arial" w:hAnsi="Arial" w:cs="Arial"/>
              <w:color w:val="000000" w:themeColor="text1"/>
              <w:sz w:val="24"/>
              <w:szCs w:val="24"/>
            </w:rPr>
            <w:t xml:space="preserve"> will be more inclined to be </w:t>
          </w:r>
          <w:r w:rsidR="00B76D91">
            <w:rPr>
              <w:rFonts w:ascii="Arial" w:hAnsi="Arial" w:cs="Arial"/>
              <w:color w:val="000000" w:themeColor="text1"/>
              <w:sz w:val="24"/>
              <w:szCs w:val="24"/>
            </w:rPr>
            <w:t>innovative with their business negotiations in order to get the best deal for the group (</w:t>
          </w:r>
          <w:r w:rsidR="000B631C">
            <w:rPr>
              <w:rFonts w:ascii="Arial" w:hAnsi="Arial" w:cs="Arial"/>
              <w:color w:val="000000" w:themeColor="text1"/>
              <w:sz w:val="24"/>
              <w:szCs w:val="24"/>
            </w:rPr>
            <w:t xml:space="preserve">Bisk, </w:t>
          </w:r>
          <w:r w:rsidR="00605293">
            <w:rPr>
              <w:rFonts w:ascii="Arial" w:hAnsi="Arial" w:cs="Arial"/>
              <w:color w:val="000000" w:themeColor="text1"/>
              <w:sz w:val="24"/>
              <w:szCs w:val="24"/>
            </w:rPr>
            <w:t xml:space="preserve">2018). The American CEO </w:t>
          </w:r>
          <w:r w:rsidR="0067473D">
            <w:rPr>
              <w:rFonts w:ascii="Arial" w:hAnsi="Arial" w:cs="Arial"/>
              <w:color w:val="000000" w:themeColor="text1"/>
              <w:sz w:val="24"/>
              <w:szCs w:val="24"/>
            </w:rPr>
            <w:t>would be encouraged to be open to new ideas and negotiations to get to an agreement that satisfies both sides (</w:t>
          </w:r>
          <w:r w:rsidR="006B02D9">
            <w:rPr>
              <w:rFonts w:ascii="Arial" w:hAnsi="Arial" w:cs="Arial"/>
              <w:color w:val="000000" w:themeColor="text1"/>
              <w:sz w:val="24"/>
              <w:szCs w:val="24"/>
            </w:rPr>
            <w:t>Earnhardt, 2018).</w:t>
          </w:r>
        </w:p>
        <w:p w14:paraId="6B106DC7" w14:textId="642289EC" w:rsidR="009F5127" w:rsidRDefault="001F14BA" w:rsidP="00972D0F">
          <w:pPr>
            <w:pStyle w:val="Heading1"/>
            <w:numPr>
              <w:ilvl w:val="0"/>
              <w:numId w:val="1"/>
            </w:numPr>
            <w:jc w:val="center"/>
          </w:pPr>
          <w:bookmarkStart w:id="12" w:name="_Toc531015026"/>
          <w:r>
            <w:lastRenderedPageBreak/>
            <w:t xml:space="preserve">Business </w:t>
          </w:r>
          <w:r w:rsidR="000F569D">
            <w:t>E</w:t>
          </w:r>
          <w:r>
            <w:t>tiquette</w:t>
          </w:r>
          <w:r w:rsidR="000F569D">
            <w:t xml:space="preserve"> in China</w:t>
          </w:r>
          <w:bookmarkEnd w:id="12"/>
        </w:p>
        <w:p w14:paraId="6BE6C238" w14:textId="77777777" w:rsidR="002460C4" w:rsidRPr="002460C4" w:rsidRDefault="002460C4" w:rsidP="002460C4"/>
        <w:p w14:paraId="7DBA5C31" w14:textId="39145612" w:rsidR="001230B3" w:rsidRDefault="00972D0F" w:rsidP="003179BA">
          <w:pPr>
            <w:pStyle w:val="Heading2"/>
            <w:spacing w:line="360" w:lineRule="auto"/>
            <w:rPr>
              <w:rFonts w:ascii="Arial" w:hAnsi="Arial" w:cs="Arial"/>
              <w:sz w:val="24"/>
              <w:szCs w:val="24"/>
            </w:rPr>
          </w:pPr>
          <w:bookmarkStart w:id="13" w:name="_Toc531015027"/>
          <w:r>
            <w:rPr>
              <w:rFonts w:ascii="Arial" w:hAnsi="Arial" w:cs="Arial"/>
              <w:sz w:val="24"/>
              <w:szCs w:val="24"/>
            </w:rPr>
            <w:t xml:space="preserve">3.1 </w:t>
          </w:r>
          <w:r w:rsidR="00F45341" w:rsidRPr="003179BA">
            <w:rPr>
              <w:rFonts w:ascii="Arial" w:hAnsi="Arial" w:cs="Arial"/>
              <w:sz w:val="24"/>
              <w:szCs w:val="24"/>
            </w:rPr>
            <w:t>Greetings and Introductions</w:t>
          </w:r>
          <w:bookmarkEnd w:id="13"/>
        </w:p>
        <w:p w14:paraId="2F538696" w14:textId="5D3A14C1" w:rsidR="004B738E" w:rsidRDefault="0081067A" w:rsidP="00EE16CA">
          <w:pPr>
            <w:spacing w:line="360" w:lineRule="auto"/>
            <w:rPr>
              <w:rFonts w:ascii="Arial" w:hAnsi="Arial" w:cs="Arial"/>
              <w:sz w:val="24"/>
            </w:rPr>
          </w:pPr>
          <w:r>
            <w:rPr>
              <w:rFonts w:ascii="Arial" w:hAnsi="Arial" w:cs="Arial"/>
              <w:sz w:val="24"/>
              <w:szCs w:val="24"/>
            </w:rPr>
            <w:t>It is respectable to give business cards upon introduction but ensure they are written in Chinese as well as English as</w:t>
          </w:r>
          <w:r w:rsidR="00EE16CA">
            <w:t xml:space="preserve"> </w:t>
          </w:r>
          <w:r w:rsidR="00EE16CA">
            <w:rPr>
              <w:rFonts w:ascii="Arial" w:hAnsi="Arial" w:cs="Arial"/>
              <w:sz w:val="24"/>
            </w:rPr>
            <w:t>lack of translated business cards will be seen to Chinese people as “negligent and disrespectful” (Vollmer, 2012). It</w:t>
          </w:r>
          <w:r w:rsidR="0091782A">
            <w:rPr>
              <w:rFonts w:ascii="Arial" w:hAnsi="Arial" w:cs="Arial"/>
              <w:sz w:val="24"/>
            </w:rPr>
            <w:t xml:space="preserve"> i</w:t>
          </w:r>
          <w:r w:rsidR="00EE16CA">
            <w:rPr>
              <w:rFonts w:ascii="Arial" w:hAnsi="Arial" w:cs="Arial"/>
              <w:sz w:val="24"/>
            </w:rPr>
            <w:t xml:space="preserve">s common for Chinese people to have introductions over lunch or dinner (Vollmer, 2012). </w:t>
          </w:r>
          <w:proofErr w:type="gramStart"/>
          <w:r w:rsidR="007252D8">
            <w:rPr>
              <w:rFonts w:ascii="Arial" w:hAnsi="Arial" w:cs="Arial"/>
              <w:sz w:val="24"/>
            </w:rPr>
            <w:t>I</w:t>
          </w:r>
          <w:r w:rsidR="00D828B3">
            <w:rPr>
              <w:rFonts w:ascii="Arial" w:hAnsi="Arial" w:cs="Arial"/>
              <w:sz w:val="24"/>
            </w:rPr>
            <w:t>f at all possible</w:t>
          </w:r>
          <w:proofErr w:type="gramEnd"/>
          <w:r w:rsidR="00D828B3">
            <w:rPr>
              <w:rFonts w:ascii="Arial" w:hAnsi="Arial" w:cs="Arial"/>
              <w:sz w:val="24"/>
            </w:rPr>
            <w:t>, it is recommended to return the favour of lunch or dinner (</w:t>
          </w:r>
          <w:proofErr w:type="spellStart"/>
          <w:r w:rsidR="00D62F75">
            <w:rPr>
              <w:rFonts w:ascii="Arial" w:hAnsi="Arial" w:cs="Arial"/>
              <w:sz w:val="24"/>
            </w:rPr>
            <w:t>Bickerstafffe</w:t>
          </w:r>
          <w:proofErr w:type="spellEnd"/>
          <w:r w:rsidR="00D62F75">
            <w:rPr>
              <w:rFonts w:ascii="Arial" w:hAnsi="Arial" w:cs="Arial"/>
              <w:sz w:val="24"/>
            </w:rPr>
            <w:t>, 2015).</w:t>
          </w:r>
        </w:p>
        <w:p w14:paraId="183B29BA" w14:textId="224E912C" w:rsidR="009B4FBB" w:rsidRPr="009B4FBB" w:rsidRDefault="009B4FBB" w:rsidP="00EE16CA">
          <w:pPr>
            <w:spacing w:line="360" w:lineRule="auto"/>
            <w:rPr>
              <w:rFonts w:ascii="Arial" w:hAnsi="Arial" w:cs="Arial"/>
              <w:color w:val="FF0000"/>
              <w:sz w:val="24"/>
            </w:rPr>
          </w:pPr>
          <w:r>
            <w:rPr>
              <w:rFonts w:ascii="Arial" w:hAnsi="Arial" w:cs="Arial"/>
              <w:sz w:val="24"/>
            </w:rPr>
            <w:t xml:space="preserve">Small gifts can </w:t>
          </w:r>
          <w:r w:rsidR="00980E95">
            <w:rPr>
              <w:rFonts w:ascii="Arial" w:hAnsi="Arial" w:cs="Arial"/>
              <w:sz w:val="24"/>
            </w:rPr>
            <w:t xml:space="preserve">also </w:t>
          </w:r>
          <w:r>
            <w:rPr>
              <w:rFonts w:ascii="Arial" w:hAnsi="Arial" w:cs="Arial"/>
              <w:sz w:val="24"/>
            </w:rPr>
            <w:t xml:space="preserve">be given to Chinese when meeting, but the gift should not be substantial, so it cannot </w:t>
          </w:r>
          <w:proofErr w:type="gramStart"/>
          <w:r>
            <w:rPr>
              <w:rFonts w:ascii="Arial" w:hAnsi="Arial" w:cs="Arial"/>
              <w:sz w:val="24"/>
            </w:rPr>
            <w:t>be seen as</w:t>
          </w:r>
          <w:proofErr w:type="gramEnd"/>
          <w:r>
            <w:rPr>
              <w:rFonts w:ascii="Arial" w:hAnsi="Arial" w:cs="Arial"/>
              <w:sz w:val="24"/>
            </w:rPr>
            <w:t xml:space="preserve"> a bribe </w:t>
          </w:r>
          <w:r w:rsidR="00DA1312">
            <w:rPr>
              <w:rFonts w:ascii="Arial" w:hAnsi="Arial" w:cs="Arial"/>
              <w:color w:val="000000" w:themeColor="text1"/>
              <w:sz w:val="24"/>
            </w:rPr>
            <w:t>(</w:t>
          </w:r>
          <w:r w:rsidR="00103BDF">
            <w:rPr>
              <w:rFonts w:ascii="Arial" w:hAnsi="Arial" w:cs="Arial"/>
              <w:color w:val="000000" w:themeColor="text1"/>
              <w:sz w:val="24"/>
            </w:rPr>
            <w:t>King, 2015).</w:t>
          </w:r>
          <w:r>
            <w:rPr>
              <w:rFonts w:ascii="Arial" w:hAnsi="Arial" w:cs="Arial"/>
              <w:color w:val="FF0000"/>
              <w:sz w:val="24"/>
            </w:rPr>
            <w:t xml:space="preserve"> </w:t>
          </w:r>
          <w:r>
            <w:rPr>
              <w:rFonts w:ascii="Arial" w:hAnsi="Arial" w:cs="Arial"/>
              <w:color w:val="000000" w:themeColor="text1"/>
              <w:sz w:val="24"/>
            </w:rPr>
            <w:t xml:space="preserve">A gift is appreciated to create relationships </w:t>
          </w:r>
          <w:proofErr w:type="gramStart"/>
          <w:r>
            <w:rPr>
              <w:rFonts w:ascii="Arial" w:hAnsi="Arial" w:cs="Arial"/>
              <w:color w:val="000000" w:themeColor="text1"/>
              <w:sz w:val="24"/>
            </w:rPr>
            <w:t>as long as</w:t>
          </w:r>
          <w:proofErr w:type="gramEnd"/>
          <w:r>
            <w:rPr>
              <w:rFonts w:ascii="Arial" w:hAnsi="Arial" w:cs="Arial"/>
              <w:color w:val="000000" w:themeColor="text1"/>
              <w:sz w:val="24"/>
            </w:rPr>
            <w:t xml:space="preserve"> they are personal and meaningful, such as food or land mark ornament from the </w:t>
          </w:r>
          <w:r w:rsidR="00C568B7">
            <w:rPr>
              <w:rFonts w:ascii="Arial" w:hAnsi="Arial" w:cs="Arial"/>
              <w:color w:val="000000" w:themeColor="text1"/>
              <w:sz w:val="24"/>
            </w:rPr>
            <w:t>visitor’s</w:t>
          </w:r>
          <w:r>
            <w:rPr>
              <w:rFonts w:ascii="Arial" w:hAnsi="Arial" w:cs="Arial"/>
              <w:color w:val="000000" w:themeColor="text1"/>
              <w:sz w:val="24"/>
            </w:rPr>
            <w:t xml:space="preserve"> home country</w:t>
          </w:r>
          <w:r w:rsidR="00447DB6">
            <w:rPr>
              <w:rFonts w:ascii="Arial" w:hAnsi="Arial" w:cs="Arial"/>
              <w:color w:val="000000" w:themeColor="text1"/>
              <w:sz w:val="24"/>
            </w:rPr>
            <w:t>.</w:t>
          </w:r>
          <w:r w:rsidR="00C568B7">
            <w:rPr>
              <w:rFonts w:ascii="Arial" w:hAnsi="Arial" w:cs="Arial"/>
              <w:color w:val="000000" w:themeColor="text1"/>
              <w:sz w:val="24"/>
            </w:rPr>
            <w:t xml:space="preserve"> A gift in red gift wrapping is considered lucky to the Chinese (Jawad, 2018).</w:t>
          </w:r>
          <w:r w:rsidR="00447DB6">
            <w:rPr>
              <w:rFonts w:ascii="Arial" w:hAnsi="Arial" w:cs="Arial"/>
              <w:color w:val="000000" w:themeColor="text1"/>
              <w:sz w:val="24"/>
            </w:rPr>
            <w:t xml:space="preserve"> </w:t>
          </w:r>
          <w:r w:rsidR="0059032B" w:rsidRPr="0059032B">
            <w:rPr>
              <w:rFonts w:ascii="Arial" w:hAnsi="Arial" w:cs="Arial"/>
              <w:color w:val="000000" w:themeColor="text1"/>
              <w:sz w:val="24"/>
            </w:rPr>
            <w:t>For receiving both business cards and gifts, it is respectable to take them with both hands in thanks to the giver of the gift (</w:t>
          </w:r>
          <w:proofErr w:type="spellStart"/>
          <w:r w:rsidR="000B4B6C">
            <w:rPr>
              <w:rFonts w:ascii="Arial" w:hAnsi="Arial" w:cs="Arial"/>
              <w:color w:val="000000" w:themeColor="text1"/>
              <w:sz w:val="24"/>
            </w:rPr>
            <w:t>Digmanderin</w:t>
          </w:r>
          <w:proofErr w:type="spellEnd"/>
          <w:r w:rsidR="000B4B6C">
            <w:rPr>
              <w:rFonts w:ascii="Arial" w:hAnsi="Arial" w:cs="Arial"/>
              <w:color w:val="000000" w:themeColor="text1"/>
              <w:sz w:val="24"/>
            </w:rPr>
            <w:t>, 2018).</w:t>
          </w:r>
        </w:p>
        <w:p w14:paraId="1B5BF399" w14:textId="12276CE6" w:rsidR="00911BFA" w:rsidRDefault="00972D0F" w:rsidP="003179BA">
          <w:pPr>
            <w:pStyle w:val="Heading2"/>
            <w:spacing w:line="360" w:lineRule="auto"/>
            <w:rPr>
              <w:rFonts w:ascii="Arial" w:hAnsi="Arial" w:cs="Arial"/>
              <w:sz w:val="24"/>
              <w:szCs w:val="24"/>
            </w:rPr>
          </w:pPr>
          <w:bookmarkStart w:id="14" w:name="_Toc531015028"/>
          <w:r>
            <w:rPr>
              <w:rFonts w:ascii="Arial" w:hAnsi="Arial" w:cs="Arial"/>
              <w:sz w:val="24"/>
              <w:szCs w:val="24"/>
            </w:rPr>
            <w:t xml:space="preserve">3.2 </w:t>
          </w:r>
          <w:r w:rsidR="00911BFA" w:rsidRPr="003179BA">
            <w:rPr>
              <w:rFonts w:ascii="Arial" w:hAnsi="Arial" w:cs="Arial"/>
              <w:sz w:val="24"/>
              <w:szCs w:val="24"/>
            </w:rPr>
            <w:t>Dress code</w:t>
          </w:r>
          <w:bookmarkEnd w:id="14"/>
        </w:p>
        <w:p w14:paraId="50034347" w14:textId="0B8837C2" w:rsidR="005F5CF0" w:rsidRPr="005F5CF0" w:rsidRDefault="00147FCE" w:rsidP="005F5CF0">
          <w:pPr>
            <w:spacing w:line="360" w:lineRule="auto"/>
            <w:rPr>
              <w:rFonts w:ascii="Arial" w:hAnsi="Arial" w:cs="Arial"/>
              <w:sz w:val="24"/>
              <w:szCs w:val="24"/>
            </w:rPr>
          </w:pPr>
          <w:r>
            <w:rPr>
              <w:rFonts w:ascii="Arial" w:hAnsi="Arial" w:cs="Arial"/>
              <w:sz w:val="24"/>
              <w:szCs w:val="24"/>
            </w:rPr>
            <w:t xml:space="preserve">Chinese people are </w:t>
          </w:r>
          <w:r w:rsidR="002B44F2">
            <w:rPr>
              <w:rFonts w:ascii="Arial" w:hAnsi="Arial" w:cs="Arial"/>
              <w:sz w:val="24"/>
              <w:szCs w:val="24"/>
            </w:rPr>
            <w:t>like</w:t>
          </w:r>
          <w:r>
            <w:rPr>
              <w:rFonts w:ascii="Arial" w:hAnsi="Arial" w:cs="Arial"/>
              <w:sz w:val="24"/>
              <w:szCs w:val="24"/>
            </w:rPr>
            <w:t xml:space="preserve"> Americans in the way that people will </w:t>
          </w:r>
          <w:r w:rsidR="00C332CB">
            <w:rPr>
              <w:rFonts w:ascii="Arial" w:hAnsi="Arial" w:cs="Arial"/>
              <w:sz w:val="24"/>
              <w:szCs w:val="24"/>
            </w:rPr>
            <w:t xml:space="preserve">be expected to wear suits to business meetings. </w:t>
          </w:r>
          <w:r w:rsidR="002D0FFF">
            <w:rPr>
              <w:rFonts w:ascii="Arial" w:hAnsi="Arial" w:cs="Arial"/>
              <w:sz w:val="24"/>
              <w:szCs w:val="24"/>
            </w:rPr>
            <w:t>Despite this, the Chinese are more conservative than Americans as they would not tak</w:t>
          </w:r>
          <w:r w:rsidR="00B50983">
            <w:rPr>
              <w:rFonts w:ascii="Arial" w:hAnsi="Arial" w:cs="Arial"/>
              <w:sz w:val="24"/>
              <w:szCs w:val="24"/>
            </w:rPr>
            <w:t>e risks to try and personalise their styles</w:t>
          </w:r>
          <w:r w:rsidR="001B335C">
            <w:rPr>
              <w:rFonts w:ascii="Arial" w:hAnsi="Arial" w:cs="Arial"/>
              <w:sz w:val="24"/>
              <w:szCs w:val="24"/>
            </w:rPr>
            <w:t xml:space="preserve">, rather opt to </w:t>
          </w:r>
          <w:r w:rsidR="00594637">
            <w:rPr>
              <w:rFonts w:ascii="Arial" w:hAnsi="Arial" w:cs="Arial"/>
              <w:sz w:val="24"/>
              <w:szCs w:val="24"/>
            </w:rPr>
            <w:t xml:space="preserve">wear </w:t>
          </w:r>
          <w:r w:rsidR="00A77F07">
            <w:rPr>
              <w:rFonts w:ascii="Arial" w:hAnsi="Arial" w:cs="Arial"/>
              <w:sz w:val="24"/>
              <w:szCs w:val="24"/>
            </w:rPr>
            <w:t xml:space="preserve">plain colours and women especially should make modest choices </w:t>
          </w:r>
          <w:proofErr w:type="gramStart"/>
          <w:r w:rsidR="00A77F07">
            <w:rPr>
              <w:rFonts w:ascii="Arial" w:hAnsi="Arial" w:cs="Arial"/>
              <w:sz w:val="24"/>
              <w:szCs w:val="24"/>
            </w:rPr>
            <w:t>in regards to</w:t>
          </w:r>
          <w:proofErr w:type="gramEnd"/>
          <w:r w:rsidR="00A77F07">
            <w:rPr>
              <w:rFonts w:ascii="Arial" w:hAnsi="Arial" w:cs="Arial"/>
              <w:sz w:val="24"/>
              <w:szCs w:val="24"/>
            </w:rPr>
            <w:t xml:space="preserve"> necklines</w:t>
          </w:r>
          <w:r w:rsidR="005A014F">
            <w:rPr>
              <w:rFonts w:ascii="Arial" w:hAnsi="Arial" w:cs="Arial"/>
              <w:sz w:val="24"/>
              <w:szCs w:val="24"/>
            </w:rPr>
            <w:t xml:space="preserve">, skirt lengths and </w:t>
          </w:r>
          <w:r w:rsidR="00B56316">
            <w:rPr>
              <w:rFonts w:ascii="Arial" w:hAnsi="Arial" w:cs="Arial"/>
              <w:sz w:val="24"/>
              <w:szCs w:val="24"/>
            </w:rPr>
            <w:t>heel heights (</w:t>
          </w:r>
          <w:r w:rsidR="009965C4">
            <w:rPr>
              <w:rFonts w:ascii="Arial" w:hAnsi="Arial" w:cs="Arial"/>
              <w:sz w:val="24"/>
              <w:szCs w:val="24"/>
            </w:rPr>
            <w:t xml:space="preserve">International Business Seminars, </w:t>
          </w:r>
          <w:r w:rsidR="00B214FB">
            <w:rPr>
              <w:rFonts w:ascii="Arial" w:hAnsi="Arial" w:cs="Arial"/>
              <w:sz w:val="24"/>
              <w:szCs w:val="24"/>
            </w:rPr>
            <w:t>2018).</w:t>
          </w:r>
        </w:p>
        <w:p w14:paraId="6D446DEA" w14:textId="4FB07F96" w:rsidR="00F45341" w:rsidRDefault="00972D0F" w:rsidP="003179BA">
          <w:pPr>
            <w:pStyle w:val="Heading2"/>
            <w:spacing w:line="360" w:lineRule="auto"/>
            <w:rPr>
              <w:rFonts w:ascii="Arial" w:hAnsi="Arial" w:cs="Arial"/>
              <w:sz w:val="24"/>
              <w:szCs w:val="24"/>
            </w:rPr>
          </w:pPr>
          <w:bookmarkStart w:id="15" w:name="_Toc531015029"/>
          <w:r>
            <w:rPr>
              <w:rFonts w:ascii="Arial" w:hAnsi="Arial" w:cs="Arial"/>
              <w:sz w:val="24"/>
              <w:szCs w:val="24"/>
            </w:rPr>
            <w:t xml:space="preserve">3.3 </w:t>
          </w:r>
          <w:r w:rsidR="00AF333E" w:rsidRPr="003179BA">
            <w:rPr>
              <w:rFonts w:ascii="Arial" w:hAnsi="Arial" w:cs="Arial"/>
              <w:sz w:val="24"/>
              <w:szCs w:val="24"/>
            </w:rPr>
            <w:t>Negotiations</w:t>
          </w:r>
          <w:bookmarkEnd w:id="15"/>
        </w:p>
        <w:p w14:paraId="51323422" w14:textId="17AAF6F0" w:rsidR="00106505" w:rsidRDefault="00106505" w:rsidP="00106505">
          <w:pPr>
            <w:spacing w:line="360" w:lineRule="auto"/>
            <w:rPr>
              <w:rFonts w:ascii="Arial" w:hAnsi="Arial" w:cs="Arial"/>
              <w:sz w:val="24"/>
              <w:szCs w:val="24"/>
            </w:rPr>
          </w:pPr>
          <w:r>
            <w:rPr>
              <w:rFonts w:ascii="Arial" w:hAnsi="Arial" w:cs="Arial"/>
              <w:sz w:val="24"/>
              <w:szCs w:val="24"/>
            </w:rPr>
            <w:t>Before leaving for China, it is advised to be somewhat educated on the culture and social as well as business norms, as not having these basic understandings can be very harmful to business negotiations (</w:t>
          </w:r>
          <w:proofErr w:type="spellStart"/>
          <w:r>
            <w:rPr>
              <w:rFonts w:ascii="Arial" w:hAnsi="Arial" w:cs="Arial"/>
              <w:sz w:val="24"/>
              <w:szCs w:val="24"/>
            </w:rPr>
            <w:t>Bickerstafffe</w:t>
          </w:r>
          <w:proofErr w:type="spellEnd"/>
          <w:r>
            <w:rPr>
              <w:rFonts w:ascii="Arial" w:hAnsi="Arial" w:cs="Arial"/>
              <w:sz w:val="24"/>
              <w:szCs w:val="24"/>
            </w:rPr>
            <w:t xml:space="preserve">, 2015). This respect and understanding of the culture </w:t>
          </w:r>
          <w:proofErr w:type="gramStart"/>
          <w:r>
            <w:rPr>
              <w:rFonts w:ascii="Arial" w:hAnsi="Arial" w:cs="Arial"/>
              <w:sz w:val="24"/>
              <w:szCs w:val="24"/>
            </w:rPr>
            <w:t>is</w:t>
          </w:r>
          <w:proofErr w:type="gramEnd"/>
          <w:r>
            <w:rPr>
              <w:rFonts w:ascii="Arial" w:hAnsi="Arial" w:cs="Arial"/>
              <w:sz w:val="24"/>
              <w:szCs w:val="24"/>
            </w:rPr>
            <w:t xml:space="preserve"> also helpful in creating relationships with the Chinese and “bridge the gap” between cultures for the success of the business negotiations (Jawad, 2018).</w:t>
          </w:r>
        </w:p>
        <w:p w14:paraId="197627CC" w14:textId="358EB8D2" w:rsidR="00106505" w:rsidRPr="00892398" w:rsidRDefault="00222BCD" w:rsidP="00892398">
          <w:pPr>
            <w:spacing w:line="360" w:lineRule="auto"/>
            <w:rPr>
              <w:rFonts w:ascii="Arial" w:hAnsi="Arial" w:cs="Arial"/>
              <w:sz w:val="24"/>
              <w:szCs w:val="24"/>
            </w:rPr>
          </w:pPr>
          <w:r>
            <w:rPr>
              <w:rFonts w:ascii="Arial" w:hAnsi="Arial" w:cs="Arial"/>
              <w:sz w:val="24"/>
              <w:szCs w:val="24"/>
            </w:rPr>
            <w:t xml:space="preserve">In China, negotiations </w:t>
          </w:r>
          <w:r w:rsidR="00397077">
            <w:rPr>
              <w:rFonts w:ascii="Arial" w:hAnsi="Arial" w:cs="Arial"/>
              <w:sz w:val="24"/>
              <w:szCs w:val="24"/>
            </w:rPr>
            <w:t xml:space="preserve">are not rushed. The Chinese prefer to take their time to make the best </w:t>
          </w:r>
          <w:r w:rsidR="00A863A3">
            <w:rPr>
              <w:rFonts w:ascii="Arial" w:hAnsi="Arial" w:cs="Arial"/>
              <w:sz w:val="24"/>
              <w:szCs w:val="24"/>
            </w:rPr>
            <w:t xml:space="preserve">agreements to fit them, so be prepared </w:t>
          </w:r>
          <w:r w:rsidR="00407834">
            <w:rPr>
              <w:rFonts w:ascii="Arial" w:hAnsi="Arial" w:cs="Arial"/>
              <w:sz w:val="24"/>
              <w:szCs w:val="24"/>
            </w:rPr>
            <w:t xml:space="preserve">for longer than usual negotiations </w:t>
          </w:r>
          <w:r w:rsidR="00407834">
            <w:rPr>
              <w:rFonts w:ascii="Arial" w:hAnsi="Arial" w:cs="Arial"/>
              <w:sz w:val="24"/>
              <w:szCs w:val="24"/>
            </w:rPr>
            <w:lastRenderedPageBreak/>
            <w:t>and understand that an agreement will not be made within the first meeting</w:t>
          </w:r>
          <w:r w:rsidR="005207E9">
            <w:rPr>
              <w:rFonts w:ascii="Arial" w:hAnsi="Arial" w:cs="Arial"/>
              <w:sz w:val="24"/>
              <w:szCs w:val="24"/>
            </w:rPr>
            <w:t xml:space="preserve"> (Staff, 2018).</w:t>
          </w:r>
        </w:p>
        <w:p w14:paraId="5A9FFC2B" w14:textId="7F1629AD" w:rsidR="00911BFA" w:rsidRDefault="00972D0F" w:rsidP="003179BA">
          <w:pPr>
            <w:pStyle w:val="Heading2"/>
            <w:spacing w:line="360" w:lineRule="auto"/>
            <w:rPr>
              <w:rFonts w:ascii="Arial" w:hAnsi="Arial" w:cs="Arial"/>
              <w:sz w:val="24"/>
              <w:szCs w:val="24"/>
            </w:rPr>
          </w:pPr>
          <w:bookmarkStart w:id="16" w:name="_Toc531015030"/>
          <w:r>
            <w:rPr>
              <w:rFonts w:ascii="Arial" w:hAnsi="Arial" w:cs="Arial"/>
              <w:sz w:val="24"/>
              <w:szCs w:val="24"/>
            </w:rPr>
            <w:t xml:space="preserve">3.4 </w:t>
          </w:r>
          <w:r w:rsidR="00AF333E" w:rsidRPr="003179BA">
            <w:rPr>
              <w:rFonts w:ascii="Arial" w:hAnsi="Arial" w:cs="Arial"/>
              <w:sz w:val="24"/>
              <w:szCs w:val="24"/>
            </w:rPr>
            <w:t>Communication</w:t>
          </w:r>
          <w:bookmarkEnd w:id="16"/>
        </w:p>
        <w:p w14:paraId="57C88A8B" w14:textId="23D4A222" w:rsidR="0081067A" w:rsidRDefault="0081067A" w:rsidP="0081067A">
          <w:pPr>
            <w:spacing w:line="360" w:lineRule="auto"/>
            <w:rPr>
              <w:rFonts w:ascii="Arial" w:hAnsi="Arial" w:cs="Arial"/>
              <w:sz w:val="24"/>
              <w:szCs w:val="24"/>
            </w:rPr>
          </w:pPr>
          <w:r>
            <w:rPr>
              <w:rFonts w:ascii="Arial" w:hAnsi="Arial" w:cs="Arial"/>
              <w:sz w:val="24"/>
              <w:szCs w:val="24"/>
            </w:rPr>
            <w:t>Chinese people like to do business with people they have close relationships with rather than business people that are not well known to them. It would greatly help the success of the business trip if relationships are formed and nurtured, so it is suggested to treat Chinese business people are friends first, talking about yourself and learning about them as people first, before going into the business negotiations (</w:t>
          </w:r>
          <w:r w:rsidR="003072AA">
            <w:rPr>
              <w:rFonts w:ascii="Arial" w:hAnsi="Arial" w:cs="Arial"/>
              <w:sz w:val="24"/>
              <w:szCs w:val="24"/>
            </w:rPr>
            <w:t>Brabant, 2001).</w:t>
          </w:r>
          <w:r w:rsidR="00327E79">
            <w:rPr>
              <w:rFonts w:ascii="Arial" w:hAnsi="Arial" w:cs="Arial"/>
              <w:sz w:val="24"/>
              <w:szCs w:val="24"/>
            </w:rPr>
            <w:t xml:space="preserve"> </w:t>
          </w:r>
        </w:p>
        <w:p w14:paraId="2F5CC260" w14:textId="66135879" w:rsidR="007D7EEB" w:rsidRDefault="007D7EEB" w:rsidP="0081067A">
          <w:pPr>
            <w:spacing w:line="360" w:lineRule="auto"/>
            <w:rPr>
              <w:rFonts w:ascii="Arial" w:hAnsi="Arial" w:cs="Arial"/>
              <w:sz w:val="24"/>
            </w:rPr>
          </w:pPr>
          <w:r>
            <w:rPr>
              <w:rFonts w:ascii="Arial" w:hAnsi="Arial" w:cs="Arial"/>
              <w:sz w:val="24"/>
            </w:rPr>
            <w:t>The Chinese are pleased with a potential business partner learning some basic Chinese, as it is seen as a show of fondness and respect for their culture (</w:t>
          </w:r>
          <w:proofErr w:type="spellStart"/>
          <w:r>
            <w:rPr>
              <w:rFonts w:ascii="Arial" w:hAnsi="Arial" w:cs="Arial"/>
              <w:sz w:val="24"/>
            </w:rPr>
            <w:t>Branant</w:t>
          </w:r>
          <w:proofErr w:type="spellEnd"/>
          <w:r>
            <w:rPr>
              <w:rFonts w:ascii="Arial" w:hAnsi="Arial" w:cs="Arial"/>
              <w:sz w:val="24"/>
            </w:rPr>
            <w:t xml:space="preserve">, 2001). Shaking hands is also </w:t>
          </w:r>
          <w:r w:rsidR="004D517B">
            <w:rPr>
              <w:rFonts w:ascii="Arial" w:hAnsi="Arial" w:cs="Arial"/>
              <w:sz w:val="24"/>
            </w:rPr>
            <w:t xml:space="preserve">custom </w:t>
          </w:r>
          <w:r>
            <w:rPr>
              <w:rFonts w:ascii="Arial" w:hAnsi="Arial" w:cs="Arial"/>
              <w:sz w:val="24"/>
            </w:rPr>
            <w:t>but in the Chinese society there is a system of who offers the handshake and how to receive the handshake (Jawad, 2018). A lower position person should greet a higher position person first, as a show of respect (Jawad, 2018).</w:t>
          </w:r>
        </w:p>
        <w:p w14:paraId="0F36125F" w14:textId="2B045BB0" w:rsidR="004D517B" w:rsidRPr="007D7EEB" w:rsidRDefault="004E74FA" w:rsidP="0081067A">
          <w:pPr>
            <w:spacing w:line="360" w:lineRule="auto"/>
            <w:rPr>
              <w:rFonts w:ascii="Arial" w:hAnsi="Arial" w:cs="Arial"/>
              <w:sz w:val="24"/>
            </w:rPr>
          </w:pPr>
          <w:r>
            <w:rPr>
              <w:rFonts w:ascii="Arial" w:hAnsi="Arial" w:cs="Arial"/>
              <w:sz w:val="24"/>
            </w:rPr>
            <w:t xml:space="preserve">Effective communication is </w:t>
          </w:r>
          <w:r w:rsidR="00C44F34">
            <w:rPr>
              <w:rFonts w:ascii="Arial" w:hAnsi="Arial" w:cs="Arial"/>
              <w:sz w:val="24"/>
            </w:rPr>
            <w:t>important for building business relationships</w:t>
          </w:r>
          <w:r w:rsidR="0072465F">
            <w:rPr>
              <w:rFonts w:ascii="Arial" w:hAnsi="Arial" w:cs="Arial"/>
              <w:sz w:val="24"/>
            </w:rPr>
            <w:t>. Non-verbal communication is emphasised in China because their language</w:t>
          </w:r>
          <w:r w:rsidR="001E5394">
            <w:rPr>
              <w:rFonts w:ascii="Arial" w:hAnsi="Arial" w:cs="Arial"/>
              <w:sz w:val="24"/>
            </w:rPr>
            <w:t xml:space="preserve"> alone</w:t>
          </w:r>
          <w:r w:rsidR="0072465F">
            <w:rPr>
              <w:rFonts w:ascii="Arial" w:hAnsi="Arial" w:cs="Arial"/>
              <w:sz w:val="24"/>
            </w:rPr>
            <w:t xml:space="preserve"> can be ambiguous (</w:t>
          </w:r>
          <w:proofErr w:type="spellStart"/>
          <w:r w:rsidR="001E5394">
            <w:rPr>
              <w:rFonts w:ascii="Arial" w:hAnsi="Arial" w:cs="Arial"/>
              <w:sz w:val="24"/>
            </w:rPr>
            <w:t>Hosfede</w:t>
          </w:r>
          <w:proofErr w:type="spellEnd"/>
          <w:r w:rsidR="001E5394">
            <w:rPr>
              <w:rFonts w:ascii="Arial" w:hAnsi="Arial" w:cs="Arial"/>
              <w:sz w:val="24"/>
            </w:rPr>
            <w:t xml:space="preserve"> Insights, 2018). </w:t>
          </w:r>
          <w:r w:rsidR="001E19AF">
            <w:rPr>
              <w:rFonts w:ascii="Arial" w:hAnsi="Arial" w:cs="Arial"/>
              <w:sz w:val="24"/>
            </w:rPr>
            <w:t xml:space="preserve">Consideration to communicate in other ways as well as verbally would benefit business meetings with the Chinese, and these include </w:t>
          </w:r>
          <w:r w:rsidR="00E14CA4">
            <w:rPr>
              <w:rFonts w:ascii="Arial" w:hAnsi="Arial" w:cs="Arial"/>
              <w:sz w:val="24"/>
            </w:rPr>
            <w:t>facial expression</w:t>
          </w:r>
          <w:r w:rsidR="00E2679C">
            <w:rPr>
              <w:rFonts w:ascii="Arial" w:hAnsi="Arial" w:cs="Arial"/>
              <w:sz w:val="24"/>
            </w:rPr>
            <w:t xml:space="preserve"> and </w:t>
          </w:r>
          <w:r w:rsidR="00E14CA4">
            <w:rPr>
              <w:rFonts w:ascii="Arial" w:hAnsi="Arial" w:cs="Arial"/>
              <w:sz w:val="24"/>
            </w:rPr>
            <w:t>posture</w:t>
          </w:r>
          <w:r w:rsidR="00E2679C">
            <w:rPr>
              <w:rFonts w:ascii="Arial" w:hAnsi="Arial" w:cs="Arial"/>
              <w:sz w:val="24"/>
            </w:rPr>
            <w:t xml:space="preserve">. </w:t>
          </w:r>
          <w:r w:rsidR="00FC28FA">
            <w:rPr>
              <w:rFonts w:ascii="Arial" w:hAnsi="Arial" w:cs="Arial"/>
              <w:sz w:val="24"/>
            </w:rPr>
            <w:t xml:space="preserve">It </w:t>
          </w:r>
          <w:r w:rsidR="003D0CD6">
            <w:rPr>
              <w:rFonts w:ascii="Arial" w:hAnsi="Arial" w:cs="Arial"/>
              <w:sz w:val="24"/>
            </w:rPr>
            <w:t xml:space="preserve">is also considered disrespectful to stare too long into someone’s eyes, in contrast to </w:t>
          </w:r>
          <w:r w:rsidR="00810552">
            <w:rPr>
              <w:rFonts w:ascii="Arial" w:hAnsi="Arial" w:cs="Arial"/>
              <w:sz w:val="24"/>
            </w:rPr>
            <w:t>the Western norms of eye contact signifying sincerity (</w:t>
          </w:r>
          <w:r w:rsidR="00497B41">
            <w:rPr>
              <w:rFonts w:ascii="Arial" w:hAnsi="Arial" w:cs="Arial"/>
              <w:sz w:val="24"/>
            </w:rPr>
            <w:t>Hanna, 2014).</w:t>
          </w:r>
        </w:p>
        <w:p w14:paraId="74103833" w14:textId="77777777" w:rsidR="004B738E" w:rsidRPr="004B738E" w:rsidRDefault="004B738E" w:rsidP="004B738E"/>
        <w:p w14:paraId="469878BD" w14:textId="103ED24B" w:rsidR="004A11F6" w:rsidRDefault="001F14BA" w:rsidP="0083090A">
          <w:pPr>
            <w:pStyle w:val="Heading1"/>
            <w:numPr>
              <w:ilvl w:val="0"/>
              <w:numId w:val="1"/>
            </w:numPr>
            <w:jc w:val="center"/>
          </w:pPr>
          <w:bookmarkStart w:id="17" w:name="_Toc531015031"/>
          <w:r>
            <w:t>Overview</w:t>
          </w:r>
          <w:r w:rsidR="00523C86">
            <w:t xml:space="preserve"> of Dubai</w:t>
          </w:r>
          <w:bookmarkEnd w:id="17"/>
        </w:p>
        <w:p w14:paraId="4C03013A" w14:textId="77777777" w:rsidR="002460C4" w:rsidRPr="002460C4" w:rsidRDefault="002460C4" w:rsidP="002460C4"/>
        <w:p w14:paraId="5F1DC186" w14:textId="3D888CF0" w:rsidR="001F14BA" w:rsidRDefault="0083090A" w:rsidP="003179BA">
          <w:pPr>
            <w:pStyle w:val="Heading2"/>
            <w:spacing w:line="360" w:lineRule="auto"/>
            <w:rPr>
              <w:rFonts w:ascii="Arial" w:hAnsi="Arial" w:cs="Arial"/>
              <w:sz w:val="24"/>
              <w:szCs w:val="24"/>
            </w:rPr>
          </w:pPr>
          <w:bookmarkStart w:id="18" w:name="_Toc531015032"/>
          <w:r>
            <w:rPr>
              <w:rFonts w:ascii="Arial" w:hAnsi="Arial" w:cs="Arial"/>
              <w:sz w:val="24"/>
              <w:szCs w:val="24"/>
            </w:rPr>
            <w:t xml:space="preserve">4.1 </w:t>
          </w:r>
          <w:r w:rsidR="001230B3" w:rsidRPr="003179BA">
            <w:rPr>
              <w:rFonts w:ascii="Arial" w:hAnsi="Arial" w:cs="Arial"/>
              <w:sz w:val="24"/>
              <w:szCs w:val="24"/>
            </w:rPr>
            <w:t>Power distance</w:t>
          </w:r>
          <w:bookmarkEnd w:id="18"/>
        </w:p>
        <w:p w14:paraId="709404CC" w14:textId="5B0BD46E" w:rsidR="005354DF" w:rsidRDefault="003E6F60" w:rsidP="004B738E">
          <w:pPr>
            <w:spacing w:line="360" w:lineRule="auto"/>
            <w:rPr>
              <w:rFonts w:ascii="Arial" w:hAnsi="Arial" w:cs="Arial"/>
              <w:sz w:val="24"/>
              <w:szCs w:val="24"/>
            </w:rPr>
          </w:pPr>
          <w:r>
            <w:rPr>
              <w:rFonts w:ascii="Arial" w:hAnsi="Arial" w:cs="Arial"/>
              <w:sz w:val="24"/>
              <w:szCs w:val="24"/>
            </w:rPr>
            <w:t xml:space="preserve">Dubai scores </w:t>
          </w:r>
          <w:r w:rsidR="009D56D8">
            <w:rPr>
              <w:rFonts w:ascii="Arial" w:hAnsi="Arial" w:cs="Arial"/>
              <w:sz w:val="24"/>
              <w:szCs w:val="24"/>
            </w:rPr>
            <w:t xml:space="preserve">very </w:t>
          </w:r>
          <w:r>
            <w:rPr>
              <w:rFonts w:ascii="Arial" w:hAnsi="Arial" w:cs="Arial"/>
              <w:sz w:val="24"/>
              <w:szCs w:val="24"/>
            </w:rPr>
            <w:t xml:space="preserve">high in </w:t>
          </w:r>
          <w:r w:rsidR="009D56D8">
            <w:rPr>
              <w:rFonts w:ascii="Arial" w:hAnsi="Arial" w:cs="Arial"/>
              <w:sz w:val="24"/>
              <w:szCs w:val="24"/>
            </w:rPr>
            <w:t xml:space="preserve">power distance at 90, making it more </w:t>
          </w:r>
          <w:r w:rsidR="00DE47BE">
            <w:rPr>
              <w:rFonts w:ascii="Arial" w:hAnsi="Arial" w:cs="Arial"/>
              <w:sz w:val="24"/>
              <w:szCs w:val="24"/>
            </w:rPr>
            <w:t xml:space="preserve">accepting of unequal distribution of power than China and </w:t>
          </w:r>
          <w:r w:rsidR="0045181C">
            <w:rPr>
              <w:rFonts w:ascii="Arial" w:hAnsi="Arial" w:cs="Arial"/>
              <w:sz w:val="24"/>
              <w:szCs w:val="24"/>
            </w:rPr>
            <w:t xml:space="preserve">could be an even bigger culture shock to an American to deal with (Hofstede, 2018). </w:t>
          </w:r>
          <w:r w:rsidR="002E73C9">
            <w:rPr>
              <w:rFonts w:ascii="Arial" w:hAnsi="Arial" w:cs="Arial"/>
              <w:sz w:val="24"/>
              <w:szCs w:val="24"/>
            </w:rPr>
            <w:t xml:space="preserve">As noted </w:t>
          </w:r>
          <w:r w:rsidR="005E4F9F">
            <w:rPr>
              <w:rFonts w:ascii="Arial" w:hAnsi="Arial" w:cs="Arial"/>
              <w:sz w:val="24"/>
              <w:szCs w:val="24"/>
            </w:rPr>
            <w:t xml:space="preserve">before, America </w:t>
          </w:r>
          <w:r w:rsidR="008100CD">
            <w:rPr>
              <w:rFonts w:ascii="Arial" w:hAnsi="Arial" w:cs="Arial"/>
              <w:sz w:val="24"/>
              <w:szCs w:val="24"/>
            </w:rPr>
            <w:t xml:space="preserve">is used to sharing decisions and ideas with people of different rankings and the hierarchy system is </w:t>
          </w:r>
          <w:r w:rsidR="006769FF">
            <w:rPr>
              <w:rFonts w:ascii="Arial" w:hAnsi="Arial" w:cs="Arial"/>
              <w:sz w:val="24"/>
              <w:szCs w:val="24"/>
            </w:rPr>
            <w:t xml:space="preserve">for </w:t>
          </w:r>
          <w:r w:rsidR="005354DF">
            <w:rPr>
              <w:rFonts w:ascii="Arial" w:hAnsi="Arial" w:cs="Arial"/>
              <w:sz w:val="24"/>
              <w:szCs w:val="24"/>
            </w:rPr>
            <w:t>convenien</w:t>
          </w:r>
          <w:r w:rsidR="005D013E">
            <w:rPr>
              <w:rFonts w:ascii="Arial" w:hAnsi="Arial" w:cs="Arial"/>
              <w:sz w:val="24"/>
              <w:szCs w:val="24"/>
            </w:rPr>
            <w:t>t sharer of duties</w:t>
          </w:r>
          <w:r w:rsidR="005354DF">
            <w:rPr>
              <w:rFonts w:ascii="Arial" w:hAnsi="Arial" w:cs="Arial"/>
              <w:sz w:val="24"/>
              <w:szCs w:val="24"/>
            </w:rPr>
            <w:t xml:space="preserve"> rather than</w:t>
          </w:r>
          <w:r w:rsidR="005D013E">
            <w:rPr>
              <w:rFonts w:ascii="Arial" w:hAnsi="Arial" w:cs="Arial"/>
              <w:sz w:val="24"/>
              <w:szCs w:val="24"/>
            </w:rPr>
            <w:t xml:space="preserve"> a</w:t>
          </w:r>
          <w:r w:rsidR="005354DF">
            <w:rPr>
              <w:rFonts w:ascii="Arial" w:hAnsi="Arial" w:cs="Arial"/>
              <w:sz w:val="24"/>
              <w:szCs w:val="24"/>
            </w:rPr>
            <w:t xml:space="preserve"> </w:t>
          </w:r>
          <w:r w:rsidR="005D013E">
            <w:rPr>
              <w:rFonts w:ascii="Arial" w:hAnsi="Arial" w:cs="Arial"/>
              <w:sz w:val="24"/>
              <w:szCs w:val="24"/>
            </w:rPr>
            <w:t>power</w:t>
          </w:r>
          <w:r w:rsidR="005354DF">
            <w:rPr>
              <w:rFonts w:ascii="Arial" w:hAnsi="Arial" w:cs="Arial"/>
              <w:sz w:val="24"/>
              <w:szCs w:val="24"/>
            </w:rPr>
            <w:t xml:space="preserve"> </w:t>
          </w:r>
          <w:r w:rsidR="005D013E">
            <w:rPr>
              <w:rFonts w:ascii="Arial" w:hAnsi="Arial" w:cs="Arial"/>
              <w:sz w:val="24"/>
              <w:szCs w:val="24"/>
            </w:rPr>
            <w:t xml:space="preserve">of doing what the boss says and never questioning them </w:t>
          </w:r>
          <w:r w:rsidR="005E4F9F">
            <w:rPr>
              <w:rFonts w:ascii="Arial" w:hAnsi="Arial" w:cs="Arial"/>
              <w:sz w:val="24"/>
              <w:szCs w:val="24"/>
            </w:rPr>
            <w:t>(Holder, 2018)</w:t>
          </w:r>
          <w:r w:rsidR="005354DF">
            <w:rPr>
              <w:rFonts w:ascii="Arial" w:hAnsi="Arial" w:cs="Arial"/>
              <w:sz w:val="24"/>
              <w:szCs w:val="24"/>
            </w:rPr>
            <w:t>.</w:t>
          </w:r>
        </w:p>
        <w:p w14:paraId="6FE168A2" w14:textId="4181093C" w:rsidR="00C93C5C" w:rsidRPr="004B738E" w:rsidRDefault="00C93C5C" w:rsidP="004B738E">
          <w:pPr>
            <w:spacing w:line="360" w:lineRule="auto"/>
            <w:rPr>
              <w:rFonts w:ascii="Arial" w:hAnsi="Arial" w:cs="Arial"/>
              <w:sz w:val="24"/>
              <w:szCs w:val="24"/>
            </w:rPr>
          </w:pPr>
          <w:r>
            <w:rPr>
              <w:rFonts w:ascii="Arial" w:hAnsi="Arial" w:cs="Arial"/>
              <w:sz w:val="24"/>
              <w:szCs w:val="24"/>
            </w:rPr>
            <w:lastRenderedPageBreak/>
            <w:t xml:space="preserve">It is advised to be observant of the hierarchy </w:t>
          </w:r>
          <w:r w:rsidR="00B371D1">
            <w:rPr>
              <w:rFonts w:ascii="Arial" w:hAnsi="Arial" w:cs="Arial"/>
              <w:sz w:val="24"/>
              <w:szCs w:val="24"/>
            </w:rPr>
            <w:t xml:space="preserve">system and to not show disrespect by </w:t>
          </w:r>
          <w:r w:rsidR="002159E3">
            <w:rPr>
              <w:rFonts w:ascii="Arial" w:hAnsi="Arial" w:cs="Arial"/>
              <w:sz w:val="24"/>
              <w:szCs w:val="24"/>
            </w:rPr>
            <w:t>challenging anyone above your own position.</w:t>
          </w:r>
        </w:p>
        <w:p w14:paraId="7D3C96C7" w14:textId="1CD5B1E7" w:rsidR="001230B3" w:rsidRDefault="0083090A" w:rsidP="003179BA">
          <w:pPr>
            <w:pStyle w:val="Heading2"/>
            <w:spacing w:line="360" w:lineRule="auto"/>
            <w:rPr>
              <w:rFonts w:ascii="Arial" w:hAnsi="Arial" w:cs="Arial"/>
              <w:sz w:val="24"/>
              <w:szCs w:val="24"/>
            </w:rPr>
          </w:pPr>
          <w:bookmarkStart w:id="19" w:name="_Toc531015033"/>
          <w:r>
            <w:rPr>
              <w:rFonts w:ascii="Arial" w:hAnsi="Arial" w:cs="Arial"/>
              <w:sz w:val="24"/>
              <w:szCs w:val="24"/>
            </w:rPr>
            <w:t xml:space="preserve">4.2 </w:t>
          </w:r>
          <w:proofErr w:type="spellStart"/>
          <w:r w:rsidR="001230B3" w:rsidRPr="003179BA">
            <w:rPr>
              <w:rFonts w:ascii="Arial" w:hAnsi="Arial" w:cs="Arial"/>
              <w:sz w:val="24"/>
              <w:szCs w:val="24"/>
            </w:rPr>
            <w:t>Individul</w:t>
          </w:r>
          <w:r w:rsidR="003179BA">
            <w:rPr>
              <w:rFonts w:ascii="Arial" w:hAnsi="Arial" w:cs="Arial"/>
              <w:sz w:val="24"/>
              <w:szCs w:val="24"/>
            </w:rPr>
            <w:t>ism</w:t>
          </w:r>
          <w:bookmarkEnd w:id="19"/>
          <w:proofErr w:type="spellEnd"/>
        </w:p>
        <w:p w14:paraId="3C933C45" w14:textId="6ACF7EA0" w:rsidR="000B6D76" w:rsidRDefault="00BB01F7" w:rsidP="004B738E">
          <w:pPr>
            <w:spacing w:line="360" w:lineRule="auto"/>
            <w:rPr>
              <w:rFonts w:ascii="Arial" w:hAnsi="Arial" w:cs="Arial"/>
              <w:sz w:val="24"/>
              <w:szCs w:val="24"/>
            </w:rPr>
          </w:pPr>
          <w:r>
            <w:rPr>
              <w:rFonts w:ascii="Arial" w:hAnsi="Arial" w:cs="Arial"/>
              <w:sz w:val="24"/>
              <w:szCs w:val="24"/>
            </w:rPr>
            <w:t xml:space="preserve">A highly collectivist society, </w:t>
          </w:r>
          <w:r w:rsidR="008C2AC3">
            <w:rPr>
              <w:rFonts w:ascii="Arial" w:hAnsi="Arial" w:cs="Arial"/>
              <w:sz w:val="24"/>
              <w:szCs w:val="24"/>
            </w:rPr>
            <w:t>people of Dubai are part of strong in-groups and</w:t>
          </w:r>
          <w:r w:rsidR="007C32DB">
            <w:rPr>
              <w:rFonts w:ascii="Arial" w:hAnsi="Arial" w:cs="Arial"/>
              <w:sz w:val="24"/>
              <w:szCs w:val="24"/>
            </w:rPr>
            <w:t xml:space="preserve"> every member of the group will show great loyalty and protection to each</w:t>
          </w:r>
          <w:r w:rsidR="003D2449">
            <w:rPr>
              <w:rFonts w:ascii="Arial" w:hAnsi="Arial" w:cs="Arial"/>
              <w:sz w:val="24"/>
              <w:szCs w:val="24"/>
            </w:rPr>
            <w:t xml:space="preserve"> </w:t>
          </w:r>
          <w:r w:rsidR="007C32DB">
            <w:rPr>
              <w:rFonts w:ascii="Arial" w:hAnsi="Arial" w:cs="Arial"/>
              <w:sz w:val="24"/>
              <w:szCs w:val="24"/>
            </w:rPr>
            <w:t>other (</w:t>
          </w:r>
          <w:r w:rsidR="00F719FD">
            <w:rPr>
              <w:rFonts w:ascii="Arial" w:hAnsi="Arial" w:cs="Arial"/>
              <w:sz w:val="24"/>
              <w:szCs w:val="24"/>
            </w:rPr>
            <w:t>Valerie, 2015).</w:t>
          </w:r>
          <w:r w:rsidR="00EE2487">
            <w:rPr>
              <w:rFonts w:ascii="Arial" w:hAnsi="Arial" w:cs="Arial"/>
              <w:sz w:val="24"/>
              <w:szCs w:val="24"/>
            </w:rPr>
            <w:t xml:space="preserve"> </w:t>
          </w:r>
          <w:r w:rsidR="00C80C9B">
            <w:rPr>
              <w:rFonts w:ascii="Arial" w:hAnsi="Arial" w:cs="Arial"/>
              <w:sz w:val="24"/>
              <w:szCs w:val="24"/>
            </w:rPr>
            <w:t xml:space="preserve">America is an </w:t>
          </w:r>
          <w:r w:rsidR="00F20CE7">
            <w:rPr>
              <w:rFonts w:ascii="Arial" w:hAnsi="Arial" w:cs="Arial"/>
              <w:sz w:val="24"/>
              <w:szCs w:val="24"/>
            </w:rPr>
            <w:t xml:space="preserve">individualist society so does not put the same priority of </w:t>
          </w:r>
          <w:r w:rsidR="005A379A">
            <w:rPr>
              <w:rFonts w:ascii="Arial" w:hAnsi="Arial" w:cs="Arial"/>
              <w:sz w:val="24"/>
              <w:szCs w:val="24"/>
            </w:rPr>
            <w:t xml:space="preserve">the entire group over what he/she believes is the better outcome </w:t>
          </w:r>
          <w:r w:rsidR="00C07028">
            <w:rPr>
              <w:rFonts w:ascii="Arial" w:hAnsi="Arial" w:cs="Arial"/>
              <w:sz w:val="24"/>
              <w:szCs w:val="24"/>
            </w:rPr>
            <w:t>for him/herself.</w:t>
          </w:r>
        </w:p>
        <w:p w14:paraId="12A58E71" w14:textId="742F19D0" w:rsidR="005575AE" w:rsidRPr="004B738E" w:rsidRDefault="00C562CA" w:rsidP="004B738E">
          <w:pPr>
            <w:spacing w:line="360" w:lineRule="auto"/>
            <w:rPr>
              <w:rFonts w:ascii="Arial" w:hAnsi="Arial" w:cs="Arial"/>
              <w:sz w:val="24"/>
              <w:szCs w:val="24"/>
            </w:rPr>
          </w:pPr>
          <w:r>
            <w:rPr>
              <w:rFonts w:ascii="Arial" w:hAnsi="Arial" w:cs="Arial"/>
              <w:sz w:val="24"/>
              <w:szCs w:val="24"/>
            </w:rPr>
            <w:t xml:space="preserve">Any mistakes should not be pointed out publicly because </w:t>
          </w:r>
          <w:r w:rsidR="00AE62E0">
            <w:rPr>
              <w:rFonts w:ascii="Arial" w:hAnsi="Arial" w:cs="Arial"/>
              <w:sz w:val="24"/>
              <w:szCs w:val="24"/>
            </w:rPr>
            <w:t xml:space="preserve">such a collectivist culture puts a big emphasis on the need to save “face”. A person from a collectivist culture tends to stay within the group so </w:t>
          </w:r>
          <w:r w:rsidR="00592CE3">
            <w:rPr>
              <w:rFonts w:ascii="Arial" w:hAnsi="Arial" w:cs="Arial"/>
              <w:sz w:val="24"/>
              <w:szCs w:val="24"/>
            </w:rPr>
            <w:t>does</w:t>
          </w:r>
          <w:r w:rsidR="00AE62E0">
            <w:rPr>
              <w:rFonts w:ascii="Arial" w:hAnsi="Arial" w:cs="Arial"/>
              <w:sz w:val="24"/>
              <w:szCs w:val="24"/>
            </w:rPr>
            <w:t xml:space="preserve"> not have the ability that an American would have to move to a different group if one feels disgraced (Valerie, 2015).</w:t>
          </w:r>
        </w:p>
        <w:p w14:paraId="0F5406D2" w14:textId="42171322" w:rsidR="0005550F" w:rsidRDefault="0083090A" w:rsidP="0005550F">
          <w:pPr>
            <w:pStyle w:val="Heading2"/>
            <w:spacing w:line="360" w:lineRule="auto"/>
            <w:rPr>
              <w:rFonts w:ascii="Arial" w:hAnsi="Arial" w:cs="Arial"/>
              <w:sz w:val="24"/>
              <w:szCs w:val="24"/>
            </w:rPr>
          </w:pPr>
          <w:bookmarkStart w:id="20" w:name="_Toc531015034"/>
          <w:r>
            <w:rPr>
              <w:rFonts w:ascii="Arial" w:hAnsi="Arial" w:cs="Arial"/>
              <w:sz w:val="24"/>
              <w:szCs w:val="24"/>
            </w:rPr>
            <w:t xml:space="preserve">4.3 </w:t>
          </w:r>
          <w:r w:rsidR="001230B3" w:rsidRPr="003179BA">
            <w:rPr>
              <w:rFonts w:ascii="Arial" w:hAnsi="Arial" w:cs="Arial"/>
              <w:sz w:val="24"/>
              <w:szCs w:val="24"/>
            </w:rPr>
            <w:t>Masculinity – femininity</w:t>
          </w:r>
          <w:bookmarkEnd w:id="20"/>
        </w:p>
        <w:p w14:paraId="07BBC33D" w14:textId="35FEE997" w:rsidR="00BE47E6" w:rsidRPr="0005550F" w:rsidRDefault="00E0630A" w:rsidP="0005550F">
          <w:pPr>
            <w:spacing w:line="360" w:lineRule="auto"/>
            <w:rPr>
              <w:rFonts w:ascii="Arial" w:hAnsi="Arial" w:cs="Arial"/>
              <w:sz w:val="24"/>
              <w:szCs w:val="24"/>
            </w:rPr>
          </w:pPr>
          <w:r w:rsidRPr="0005550F">
            <w:rPr>
              <w:rFonts w:ascii="Arial" w:hAnsi="Arial" w:cs="Arial"/>
              <w:sz w:val="24"/>
              <w:szCs w:val="24"/>
            </w:rPr>
            <w:t xml:space="preserve">Dubai scores in the middle of the </w:t>
          </w:r>
          <w:r w:rsidR="0053205D" w:rsidRPr="0005550F">
            <w:rPr>
              <w:rFonts w:ascii="Arial" w:hAnsi="Arial" w:cs="Arial"/>
              <w:sz w:val="24"/>
              <w:szCs w:val="24"/>
            </w:rPr>
            <w:t xml:space="preserve">table for masculinity, meaning that the society are concerned with both </w:t>
          </w:r>
          <w:r w:rsidR="00A42C55" w:rsidRPr="0005550F">
            <w:rPr>
              <w:rFonts w:ascii="Arial" w:hAnsi="Arial" w:cs="Arial"/>
              <w:sz w:val="24"/>
              <w:szCs w:val="24"/>
            </w:rPr>
            <w:t>success and status as well as nurturing and caring for each</w:t>
          </w:r>
          <w:r w:rsidR="003D2449" w:rsidRPr="0005550F">
            <w:rPr>
              <w:rFonts w:ascii="Arial" w:hAnsi="Arial" w:cs="Arial"/>
              <w:sz w:val="24"/>
              <w:szCs w:val="24"/>
            </w:rPr>
            <w:t xml:space="preserve"> </w:t>
          </w:r>
          <w:r w:rsidR="00A42C55" w:rsidRPr="0005550F">
            <w:rPr>
              <w:rFonts w:ascii="Arial" w:hAnsi="Arial" w:cs="Arial"/>
              <w:sz w:val="24"/>
              <w:szCs w:val="24"/>
            </w:rPr>
            <w:t>other</w:t>
          </w:r>
          <w:r w:rsidR="0006595A" w:rsidRPr="0005550F">
            <w:rPr>
              <w:rFonts w:ascii="Arial" w:hAnsi="Arial" w:cs="Arial"/>
              <w:sz w:val="24"/>
              <w:szCs w:val="24"/>
            </w:rPr>
            <w:t xml:space="preserve"> (</w:t>
          </w:r>
          <w:r w:rsidR="00273DBC" w:rsidRPr="0005550F">
            <w:rPr>
              <w:rFonts w:ascii="Arial" w:hAnsi="Arial" w:cs="Arial"/>
              <w:sz w:val="24"/>
              <w:szCs w:val="24"/>
            </w:rPr>
            <w:t xml:space="preserve">Valerie, 2015). </w:t>
          </w:r>
          <w:r w:rsidR="00C07028" w:rsidRPr="0005550F">
            <w:rPr>
              <w:rFonts w:ascii="Arial" w:hAnsi="Arial" w:cs="Arial"/>
              <w:sz w:val="24"/>
              <w:szCs w:val="24"/>
            </w:rPr>
            <w:t xml:space="preserve">This is demonstrated by the </w:t>
          </w:r>
          <w:r w:rsidR="00176134" w:rsidRPr="0005550F">
            <w:rPr>
              <w:rFonts w:ascii="Arial" w:hAnsi="Arial" w:cs="Arial"/>
              <w:sz w:val="24"/>
              <w:szCs w:val="24"/>
            </w:rPr>
            <w:t>successful business domain in Dubai, but also e</w:t>
          </w:r>
          <w:r w:rsidR="00BE47E6" w:rsidRPr="0005550F">
            <w:rPr>
              <w:rFonts w:ascii="Arial" w:hAnsi="Arial" w:cs="Arial"/>
              <w:sz w:val="24"/>
              <w:szCs w:val="24"/>
            </w:rPr>
            <w:t>ducation is free</w:t>
          </w:r>
          <w:r w:rsidR="00965826" w:rsidRPr="0005550F">
            <w:rPr>
              <w:rFonts w:ascii="Arial" w:hAnsi="Arial" w:cs="Arial"/>
              <w:sz w:val="24"/>
              <w:szCs w:val="24"/>
            </w:rPr>
            <w:t xml:space="preserve"> and </w:t>
          </w:r>
          <w:r w:rsidR="00176134" w:rsidRPr="0005550F">
            <w:rPr>
              <w:rFonts w:ascii="Arial" w:hAnsi="Arial" w:cs="Arial"/>
              <w:sz w:val="24"/>
              <w:szCs w:val="24"/>
            </w:rPr>
            <w:t xml:space="preserve">there are </w:t>
          </w:r>
          <w:r w:rsidR="00965826" w:rsidRPr="0005550F">
            <w:rPr>
              <w:rFonts w:ascii="Arial" w:hAnsi="Arial" w:cs="Arial"/>
              <w:sz w:val="24"/>
              <w:szCs w:val="24"/>
            </w:rPr>
            <w:t>good medical services</w:t>
          </w:r>
          <w:r w:rsidR="00176134" w:rsidRPr="0005550F">
            <w:rPr>
              <w:rFonts w:ascii="Arial" w:hAnsi="Arial" w:cs="Arial"/>
              <w:sz w:val="24"/>
              <w:szCs w:val="24"/>
            </w:rPr>
            <w:t xml:space="preserve"> showing the </w:t>
          </w:r>
          <w:r w:rsidR="0005550F" w:rsidRPr="0005550F">
            <w:rPr>
              <w:rFonts w:ascii="Arial" w:hAnsi="Arial" w:cs="Arial"/>
              <w:sz w:val="24"/>
              <w:szCs w:val="24"/>
            </w:rPr>
            <w:t>both masculine and feminine roles being played equally</w:t>
          </w:r>
          <w:r w:rsidR="00965826" w:rsidRPr="0005550F">
            <w:rPr>
              <w:rFonts w:ascii="Arial" w:hAnsi="Arial" w:cs="Arial"/>
              <w:sz w:val="24"/>
              <w:szCs w:val="24"/>
            </w:rPr>
            <w:t xml:space="preserve"> (Lewis, </w:t>
          </w:r>
          <w:r w:rsidR="008F5B7B" w:rsidRPr="0005550F">
            <w:rPr>
              <w:rFonts w:ascii="Arial" w:hAnsi="Arial" w:cs="Arial"/>
              <w:sz w:val="24"/>
              <w:szCs w:val="24"/>
            </w:rPr>
            <w:t>2010)</w:t>
          </w:r>
          <w:r w:rsidR="0005550F" w:rsidRPr="0005550F">
            <w:rPr>
              <w:rFonts w:ascii="Arial" w:hAnsi="Arial" w:cs="Arial"/>
              <w:sz w:val="24"/>
              <w:szCs w:val="24"/>
            </w:rPr>
            <w:t>.</w:t>
          </w:r>
        </w:p>
        <w:p w14:paraId="054275A6" w14:textId="7A072764" w:rsidR="0005550F" w:rsidRDefault="0005550F" w:rsidP="00892001">
          <w:pPr>
            <w:spacing w:line="360" w:lineRule="auto"/>
            <w:rPr>
              <w:rFonts w:ascii="Arial" w:hAnsi="Arial" w:cs="Arial"/>
              <w:sz w:val="24"/>
              <w:szCs w:val="24"/>
            </w:rPr>
          </w:pPr>
          <w:r>
            <w:rPr>
              <w:rFonts w:ascii="Arial" w:hAnsi="Arial" w:cs="Arial"/>
              <w:sz w:val="24"/>
              <w:szCs w:val="24"/>
            </w:rPr>
            <w:t xml:space="preserve">As American’s are more of a masculine society, considerations should be taken in how </w:t>
          </w:r>
          <w:r w:rsidR="00C54EFC">
            <w:rPr>
              <w:rFonts w:ascii="Arial" w:hAnsi="Arial" w:cs="Arial"/>
              <w:sz w:val="24"/>
              <w:szCs w:val="24"/>
            </w:rPr>
            <w:t>assertive</w:t>
          </w:r>
          <w:r w:rsidR="00D6708D">
            <w:rPr>
              <w:rFonts w:ascii="Arial" w:hAnsi="Arial" w:cs="Arial"/>
              <w:sz w:val="24"/>
              <w:szCs w:val="24"/>
            </w:rPr>
            <w:t xml:space="preserve"> one should be in order to not </w:t>
          </w:r>
          <w:r w:rsidR="00C54EFC">
            <w:rPr>
              <w:rFonts w:ascii="Arial" w:hAnsi="Arial" w:cs="Arial"/>
              <w:sz w:val="24"/>
              <w:szCs w:val="24"/>
            </w:rPr>
            <w:t xml:space="preserve">seem too competitive but also not be too </w:t>
          </w:r>
          <w:r w:rsidR="001D0057">
            <w:rPr>
              <w:rFonts w:ascii="Arial" w:hAnsi="Arial" w:cs="Arial"/>
              <w:sz w:val="24"/>
              <w:szCs w:val="24"/>
            </w:rPr>
            <w:t xml:space="preserve">laid back that the best </w:t>
          </w:r>
          <w:r w:rsidR="002B37D6">
            <w:rPr>
              <w:rFonts w:ascii="Arial" w:hAnsi="Arial" w:cs="Arial"/>
              <w:sz w:val="24"/>
              <w:szCs w:val="24"/>
            </w:rPr>
            <w:t>interests</w:t>
          </w:r>
          <w:r w:rsidR="001D0057">
            <w:rPr>
              <w:rFonts w:ascii="Arial" w:hAnsi="Arial" w:cs="Arial"/>
              <w:sz w:val="24"/>
              <w:szCs w:val="24"/>
            </w:rPr>
            <w:t xml:space="preserve"> of the American business </w:t>
          </w:r>
          <w:proofErr w:type="gramStart"/>
          <w:r w:rsidR="001D0057">
            <w:rPr>
              <w:rFonts w:ascii="Arial" w:hAnsi="Arial" w:cs="Arial"/>
              <w:sz w:val="24"/>
              <w:szCs w:val="24"/>
            </w:rPr>
            <w:t>is</w:t>
          </w:r>
          <w:proofErr w:type="gramEnd"/>
          <w:r w:rsidR="001D0057">
            <w:rPr>
              <w:rFonts w:ascii="Arial" w:hAnsi="Arial" w:cs="Arial"/>
              <w:sz w:val="24"/>
              <w:szCs w:val="24"/>
            </w:rPr>
            <w:t xml:space="preserve"> not being neglected. </w:t>
          </w:r>
        </w:p>
        <w:p w14:paraId="6DF8B350" w14:textId="3D3ACF4A" w:rsidR="00892001" w:rsidRPr="00B9072F" w:rsidRDefault="0083090A" w:rsidP="00892001">
          <w:pPr>
            <w:pStyle w:val="Heading2"/>
            <w:rPr>
              <w:rFonts w:ascii="Arial" w:hAnsi="Arial" w:cs="Arial"/>
            </w:rPr>
          </w:pPr>
          <w:bookmarkStart w:id="21" w:name="_Toc531015035"/>
          <w:r>
            <w:rPr>
              <w:rFonts w:ascii="Arial" w:hAnsi="Arial" w:cs="Arial"/>
            </w:rPr>
            <w:t xml:space="preserve">4.4 </w:t>
          </w:r>
          <w:r w:rsidR="001230B3" w:rsidRPr="00B9072F">
            <w:rPr>
              <w:rFonts w:ascii="Arial" w:hAnsi="Arial" w:cs="Arial"/>
            </w:rPr>
            <w:t>Uncertainty avoidanc</w:t>
          </w:r>
          <w:r w:rsidR="00892001" w:rsidRPr="00B9072F">
            <w:rPr>
              <w:rFonts w:ascii="Arial" w:hAnsi="Arial" w:cs="Arial"/>
            </w:rPr>
            <w:t>e</w:t>
          </w:r>
          <w:bookmarkEnd w:id="21"/>
        </w:p>
        <w:p w14:paraId="43D42C71" w14:textId="4AA0BDED" w:rsidR="00577997" w:rsidRDefault="00577997" w:rsidP="00892001">
          <w:pPr>
            <w:spacing w:line="360" w:lineRule="auto"/>
            <w:rPr>
              <w:rFonts w:ascii="Arial" w:hAnsi="Arial" w:cs="Arial"/>
              <w:sz w:val="24"/>
              <w:szCs w:val="24"/>
            </w:rPr>
          </w:pPr>
          <w:r>
            <w:rPr>
              <w:rFonts w:ascii="Arial" w:hAnsi="Arial" w:cs="Arial"/>
              <w:sz w:val="24"/>
              <w:szCs w:val="24"/>
            </w:rPr>
            <w:t xml:space="preserve">Dubai scores 80 for uncertainty avoidance, significantly higher than America’s </w:t>
          </w:r>
          <w:r w:rsidR="00E20A31">
            <w:rPr>
              <w:rFonts w:ascii="Arial" w:hAnsi="Arial" w:cs="Arial"/>
              <w:sz w:val="24"/>
              <w:szCs w:val="24"/>
            </w:rPr>
            <w:t xml:space="preserve">score of 46. High uncertainty avoidance demonstrates Dubai’s need to follow rules and protocol as they do not want to </w:t>
          </w:r>
          <w:r w:rsidR="00EA64CD">
            <w:rPr>
              <w:rFonts w:ascii="Arial" w:hAnsi="Arial" w:cs="Arial"/>
              <w:sz w:val="24"/>
              <w:szCs w:val="24"/>
            </w:rPr>
            <w:t xml:space="preserve">risk making any mistakes (Valerie, 2015). </w:t>
          </w:r>
        </w:p>
        <w:p w14:paraId="13A2F794" w14:textId="1ACF11ED" w:rsidR="00461E0B" w:rsidRPr="00892001" w:rsidRDefault="00B17279" w:rsidP="00892001">
          <w:pPr>
            <w:spacing w:line="360" w:lineRule="auto"/>
            <w:rPr>
              <w:rFonts w:ascii="Arial" w:hAnsi="Arial" w:cs="Arial"/>
              <w:sz w:val="24"/>
              <w:szCs w:val="24"/>
            </w:rPr>
          </w:pPr>
          <w:r>
            <w:rPr>
              <w:rFonts w:ascii="Arial" w:hAnsi="Arial" w:cs="Arial"/>
              <w:sz w:val="24"/>
              <w:szCs w:val="24"/>
            </w:rPr>
            <w:t xml:space="preserve">Hofstede (2018) states that people from the Dubai society </w:t>
          </w:r>
          <w:r w:rsidR="001A1BAB">
            <w:rPr>
              <w:rFonts w:ascii="Arial" w:hAnsi="Arial" w:cs="Arial"/>
              <w:sz w:val="24"/>
              <w:szCs w:val="24"/>
            </w:rPr>
            <w:t xml:space="preserve">prefer to be busy and productive throughout their day and their uncertainty avoidance leads them to believe </w:t>
          </w:r>
          <w:r w:rsidR="00265F8C">
            <w:rPr>
              <w:rFonts w:ascii="Arial" w:hAnsi="Arial" w:cs="Arial"/>
              <w:sz w:val="24"/>
              <w:szCs w:val="24"/>
            </w:rPr>
            <w:t xml:space="preserve">they must always be working hard to </w:t>
          </w:r>
          <w:r w:rsidR="00FD6D42">
            <w:rPr>
              <w:rFonts w:ascii="Arial" w:hAnsi="Arial" w:cs="Arial"/>
              <w:sz w:val="24"/>
              <w:szCs w:val="24"/>
            </w:rPr>
            <w:t xml:space="preserve">enhance their own success, so advice for the American CEO would be to always be prepared and have specific </w:t>
          </w:r>
          <w:r w:rsidR="00043C5C">
            <w:rPr>
              <w:rFonts w:ascii="Arial" w:hAnsi="Arial" w:cs="Arial"/>
              <w:sz w:val="24"/>
              <w:szCs w:val="24"/>
            </w:rPr>
            <w:t>things to get done in order to not be seen as wasting their time (</w:t>
          </w:r>
          <w:proofErr w:type="spellStart"/>
          <w:r w:rsidR="00043C5C">
            <w:rPr>
              <w:rFonts w:ascii="Arial" w:hAnsi="Arial" w:cs="Arial"/>
              <w:sz w:val="24"/>
              <w:szCs w:val="24"/>
            </w:rPr>
            <w:t>Kwintessential</w:t>
          </w:r>
          <w:proofErr w:type="spellEnd"/>
          <w:r w:rsidR="00043C5C">
            <w:rPr>
              <w:rFonts w:ascii="Arial" w:hAnsi="Arial" w:cs="Arial"/>
              <w:sz w:val="24"/>
              <w:szCs w:val="24"/>
            </w:rPr>
            <w:t>, 2018).</w:t>
          </w:r>
        </w:p>
        <w:p w14:paraId="4FAC86E7" w14:textId="23D7F56C" w:rsidR="001F14BA" w:rsidRDefault="001F14BA" w:rsidP="0083090A">
          <w:pPr>
            <w:pStyle w:val="Heading1"/>
            <w:numPr>
              <w:ilvl w:val="0"/>
              <w:numId w:val="1"/>
            </w:numPr>
            <w:jc w:val="center"/>
          </w:pPr>
          <w:bookmarkStart w:id="22" w:name="_Toc531015036"/>
          <w:r>
            <w:lastRenderedPageBreak/>
            <w:t xml:space="preserve">Business </w:t>
          </w:r>
          <w:r w:rsidR="000F569D">
            <w:t>E</w:t>
          </w:r>
          <w:r w:rsidR="00973A1D">
            <w:t>tiquette</w:t>
          </w:r>
          <w:r w:rsidR="000F569D">
            <w:t xml:space="preserve"> in Dubai</w:t>
          </w:r>
          <w:bookmarkEnd w:id="22"/>
        </w:p>
        <w:p w14:paraId="68A45328" w14:textId="7586C187" w:rsidR="00004AE5" w:rsidRDefault="0083090A" w:rsidP="003179BA">
          <w:pPr>
            <w:pStyle w:val="Heading2"/>
            <w:spacing w:line="360" w:lineRule="auto"/>
            <w:rPr>
              <w:rFonts w:ascii="Arial" w:hAnsi="Arial" w:cs="Arial"/>
              <w:sz w:val="24"/>
              <w:szCs w:val="24"/>
            </w:rPr>
          </w:pPr>
          <w:bookmarkStart w:id="23" w:name="_Toc531015037"/>
          <w:r>
            <w:rPr>
              <w:rFonts w:ascii="Arial" w:hAnsi="Arial" w:cs="Arial"/>
              <w:sz w:val="24"/>
              <w:szCs w:val="24"/>
            </w:rPr>
            <w:t xml:space="preserve">5.1 </w:t>
          </w:r>
          <w:r w:rsidR="00004AE5" w:rsidRPr="003179BA">
            <w:rPr>
              <w:rFonts w:ascii="Arial" w:hAnsi="Arial" w:cs="Arial"/>
              <w:sz w:val="24"/>
              <w:szCs w:val="24"/>
            </w:rPr>
            <w:t>Greetings and Introductions</w:t>
          </w:r>
          <w:bookmarkEnd w:id="23"/>
        </w:p>
        <w:p w14:paraId="71A58229" w14:textId="034ABEBA" w:rsidR="00892001" w:rsidRDefault="005F59F0" w:rsidP="00855074">
          <w:pPr>
            <w:spacing w:line="360" w:lineRule="auto"/>
            <w:rPr>
              <w:rFonts w:ascii="Arial" w:hAnsi="Arial" w:cs="Arial"/>
              <w:sz w:val="24"/>
              <w:szCs w:val="24"/>
            </w:rPr>
          </w:pPr>
          <w:r w:rsidRPr="00855074">
            <w:rPr>
              <w:rFonts w:ascii="Arial" w:hAnsi="Arial" w:cs="Arial"/>
              <w:sz w:val="24"/>
              <w:szCs w:val="24"/>
            </w:rPr>
            <w:t>Gently s</w:t>
          </w:r>
          <w:r w:rsidR="00892001" w:rsidRPr="00855074">
            <w:rPr>
              <w:rFonts w:ascii="Arial" w:hAnsi="Arial" w:cs="Arial"/>
              <w:sz w:val="24"/>
              <w:szCs w:val="24"/>
            </w:rPr>
            <w:t>hake hands with right hand only</w:t>
          </w:r>
          <w:r w:rsidRPr="00855074">
            <w:rPr>
              <w:rFonts w:ascii="Arial" w:hAnsi="Arial" w:cs="Arial"/>
              <w:sz w:val="24"/>
              <w:szCs w:val="24"/>
            </w:rPr>
            <w:t xml:space="preserve"> </w:t>
          </w:r>
          <w:r w:rsidR="00847337" w:rsidRPr="00855074">
            <w:rPr>
              <w:rFonts w:ascii="Arial" w:hAnsi="Arial" w:cs="Arial"/>
              <w:sz w:val="24"/>
              <w:szCs w:val="24"/>
            </w:rPr>
            <w:t xml:space="preserve">as firm handshakes are considered rude and as if you are observing dominance over them </w:t>
          </w:r>
          <w:r w:rsidRPr="00855074">
            <w:rPr>
              <w:rFonts w:ascii="Arial" w:hAnsi="Arial" w:cs="Arial"/>
              <w:sz w:val="24"/>
              <w:szCs w:val="24"/>
            </w:rPr>
            <w:t>(</w:t>
          </w:r>
          <w:proofErr w:type="spellStart"/>
          <w:r w:rsidRPr="00855074">
            <w:rPr>
              <w:rFonts w:ascii="Arial" w:hAnsi="Arial" w:cs="Arial"/>
              <w:sz w:val="24"/>
              <w:szCs w:val="24"/>
            </w:rPr>
            <w:t>Kwintessential</w:t>
          </w:r>
          <w:proofErr w:type="spellEnd"/>
          <w:r w:rsidRPr="00855074">
            <w:rPr>
              <w:rFonts w:ascii="Arial" w:hAnsi="Arial" w:cs="Arial"/>
              <w:sz w:val="24"/>
              <w:szCs w:val="24"/>
            </w:rPr>
            <w:t>, 2018)</w:t>
          </w:r>
          <w:r w:rsidR="005E3F44">
            <w:rPr>
              <w:rFonts w:ascii="Arial" w:hAnsi="Arial" w:cs="Arial"/>
              <w:sz w:val="24"/>
              <w:szCs w:val="24"/>
            </w:rPr>
            <w:t xml:space="preserve">. Take your time with the handshake, </w:t>
          </w:r>
          <w:r w:rsidR="008F7177">
            <w:rPr>
              <w:rFonts w:ascii="Arial" w:hAnsi="Arial" w:cs="Arial"/>
              <w:sz w:val="24"/>
              <w:szCs w:val="24"/>
            </w:rPr>
            <w:t>wait until the other person ends the handshake before you also withdraw</w:t>
          </w:r>
          <w:r w:rsidR="00932524">
            <w:rPr>
              <w:rFonts w:ascii="Arial" w:hAnsi="Arial" w:cs="Arial"/>
              <w:sz w:val="24"/>
              <w:szCs w:val="24"/>
            </w:rPr>
            <w:t xml:space="preserve">. You should also wait for the Dubai national to </w:t>
          </w:r>
          <w:r w:rsidR="00D063BE">
            <w:rPr>
              <w:rFonts w:ascii="Arial" w:hAnsi="Arial" w:cs="Arial"/>
              <w:sz w:val="24"/>
              <w:szCs w:val="24"/>
            </w:rPr>
            <w:t xml:space="preserve">initiate the handshake when you are meeting a person of the opposite sex as </w:t>
          </w:r>
          <w:r w:rsidR="00AB7235">
            <w:rPr>
              <w:rFonts w:ascii="Arial" w:hAnsi="Arial" w:cs="Arial"/>
              <w:sz w:val="24"/>
              <w:szCs w:val="24"/>
            </w:rPr>
            <w:t>some are more conservative than others (</w:t>
          </w:r>
          <w:proofErr w:type="spellStart"/>
          <w:r w:rsidR="00E2145B">
            <w:rPr>
              <w:rFonts w:ascii="Arial" w:hAnsi="Arial" w:cs="Arial"/>
              <w:sz w:val="24"/>
              <w:szCs w:val="24"/>
            </w:rPr>
            <w:t>Istizada</w:t>
          </w:r>
          <w:proofErr w:type="spellEnd"/>
          <w:r w:rsidR="00E2145B">
            <w:rPr>
              <w:rFonts w:ascii="Arial" w:hAnsi="Arial" w:cs="Arial"/>
              <w:sz w:val="24"/>
              <w:szCs w:val="24"/>
            </w:rPr>
            <w:t>, 2018).</w:t>
          </w:r>
        </w:p>
        <w:p w14:paraId="65838543" w14:textId="71C9C4DB" w:rsidR="000C6286" w:rsidRPr="00855074" w:rsidRDefault="006A5B83" w:rsidP="00855074">
          <w:pPr>
            <w:spacing w:line="360" w:lineRule="auto"/>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China, business cards are </w:t>
          </w:r>
          <w:r w:rsidR="004845BF">
            <w:rPr>
              <w:rFonts w:ascii="Arial" w:hAnsi="Arial" w:cs="Arial"/>
              <w:sz w:val="24"/>
              <w:szCs w:val="24"/>
            </w:rPr>
            <w:t xml:space="preserve">common place in Dubai. It is appreciated for the business card to be translated in Arabic to show respect to the host country. It is worth also considering having your logo placed </w:t>
          </w:r>
          <w:r w:rsidR="007C5501">
            <w:rPr>
              <w:rFonts w:ascii="Arial" w:hAnsi="Arial" w:cs="Arial"/>
              <w:sz w:val="24"/>
              <w:szCs w:val="24"/>
            </w:rPr>
            <w:t>to the right of the card as Arabic is read from right to left, this makes it easier for the Dubai reader whose eyes will naturally go towards the right (</w:t>
          </w:r>
          <w:proofErr w:type="spellStart"/>
          <w:r w:rsidR="007A5DB5">
            <w:rPr>
              <w:rFonts w:ascii="Arial" w:hAnsi="Arial" w:cs="Arial"/>
              <w:sz w:val="24"/>
              <w:szCs w:val="24"/>
            </w:rPr>
            <w:t>Istizada</w:t>
          </w:r>
          <w:proofErr w:type="spellEnd"/>
          <w:r w:rsidR="007A5DB5">
            <w:rPr>
              <w:rFonts w:ascii="Arial" w:hAnsi="Arial" w:cs="Arial"/>
              <w:sz w:val="24"/>
              <w:szCs w:val="24"/>
            </w:rPr>
            <w:t>, 2018).</w:t>
          </w:r>
        </w:p>
        <w:p w14:paraId="031719C0" w14:textId="7AE240DB" w:rsidR="00004AE5" w:rsidRDefault="0083090A" w:rsidP="003179BA">
          <w:pPr>
            <w:pStyle w:val="Heading2"/>
            <w:spacing w:line="360" w:lineRule="auto"/>
            <w:rPr>
              <w:rFonts w:ascii="Arial" w:hAnsi="Arial" w:cs="Arial"/>
              <w:sz w:val="24"/>
              <w:szCs w:val="24"/>
            </w:rPr>
          </w:pPr>
          <w:bookmarkStart w:id="24" w:name="_Toc531015038"/>
          <w:r>
            <w:rPr>
              <w:rFonts w:ascii="Arial" w:hAnsi="Arial" w:cs="Arial"/>
              <w:sz w:val="24"/>
              <w:szCs w:val="24"/>
            </w:rPr>
            <w:t xml:space="preserve">5.2 </w:t>
          </w:r>
          <w:r w:rsidR="00004AE5" w:rsidRPr="003179BA">
            <w:rPr>
              <w:rFonts w:ascii="Arial" w:hAnsi="Arial" w:cs="Arial"/>
              <w:sz w:val="24"/>
              <w:szCs w:val="24"/>
            </w:rPr>
            <w:t>Dress code</w:t>
          </w:r>
          <w:bookmarkEnd w:id="24"/>
        </w:p>
        <w:p w14:paraId="456B642B" w14:textId="7873BB86" w:rsidR="00892001" w:rsidRDefault="0042438A" w:rsidP="00252018">
          <w:pPr>
            <w:spacing w:line="360" w:lineRule="auto"/>
            <w:rPr>
              <w:rFonts w:ascii="Arial" w:hAnsi="Arial" w:cs="Arial"/>
              <w:sz w:val="24"/>
              <w:szCs w:val="24"/>
            </w:rPr>
          </w:pPr>
          <w:r w:rsidRPr="00E41E2B">
            <w:rPr>
              <w:rFonts w:ascii="Arial" w:hAnsi="Arial" w:cs="Arial"/>
              <w:sz w:val="24"/>
              <w:szCs w:val="24"/>
            </w:rPr>
            <w:t>In Arabic cultures w</w:t>
          </w:r>
          <w:r w:rsidR="00BF7E3D" w:rsidRPr="00E41E2B">
            <w:rPr>
              <w:rFonts w:ascii="Arial" w:hAnsi="Arial" w:cs="Arial"/>
              <w:sz w:val="24"/>
              <w:szCs w:val="24"/>
            </w:rPr>
            <w:t xml:space="preserve">omen </w:t>
          </w:r>
          <w:r w:rsidR="00E41E2B" w:rsidRPr="00E41E2B">
            <w:rPr>
              <w:rFonts w:ascii="Arial" w:hAnsi="Arial" w:cs="Arial"/>
              <w:sz w:val="24"/>
              <w:szCs w:val="24"/>
            </w:rPr>
            <w:t>tend to be</w:t>
          </w:r>
          <w:r w:rsidR="00BF7E3D" w:rsidRPr="00E41E2B">
            <w:rPr>
              <w:rFonts w:ascii="Arial" w:hAnsi="Arial" w:cs="Arial"/>
              <w:sz w:val="24"/>
              <w:szCs w:val="24"/>
            </w:rPr>
            <w:t xml:space="preserve"> </w:t>
          </w:r>
          <w:r w:rsidR="003E0D87">
            <w:rPr>
              <w:rFonts w:ascii="Arial" w:hAnsi="Arial" w:cs="Arial"/>
              <w:sz w:val="24"/>
              <w:szCs w:val="24"/>
            </w:rPr>
            <w:t>veiled or at least well covered</w:t>
          </w:r>
          <w:r w:rsidR="00BF7E3D" w:rsidRPr="00E41E2B">
            <w:rPr>
              <w:rFonts w:ascii="Arial" w:hAnsi="Arial" w:cs="Arial"/>
              <w:sz w:val="24"/>
              <w:szCs w:val="24"/>
            </w:rPr>
            <w:t xml:space="preserve"> in public (Lewis, 2010)</w:t>
          </w:r>
          <w:r w:rsidR="00E41E2B" w:rsidRPr="00E41E2B">
            <w:rPr>
              <w:rFonts w:ascii="Arial" w:hAnsi="Arial" w:cs="Arial"/>
              <w:sz w:val="24"/>
              <w:szCs w:val="24"/>
            </w:rPr>
            <w:t xml:space="preserve"> but</w:t>
          </w:r>
          <w:r w:rsidR="00BF7E3D" w:rsidRPr="00E41E2B">
            <w:rPr>
              <w:rFonts w:ascii="Arial" w:hAnsi="Arial" w:cs="Arial"/>
              <w:sz w:val="24"/>
              <w:szCs w:val="24"/>
            </w:rPr>
            <w:t xml:space="preserve"> </w:t>
          </w:r>
          <w:r w:rsidR="00CA3036" w:rsidRPr="00E41E2B">
            <w:rPr>
              <w:rFonts w:ascii="Arial" w:hAnsi="Arial" w:cs="Arial"/>
              <w:sz w:val="24"/>
              <w:szCs w:val="24"/>
            </w:rPr>
            <w:t xml:space="preserve">Dubai is the most </w:t>
          </w:r>
          <w:r w:rsidR="00F109C5" w:rsidRPr="00E41E2B">
            <w:rPr>
              <w:rFonts w:ascii="Arial" w:hAnsi="Arial" w:cs="Arial"/>
              <w:sz w:val="24"/>
              <w:szCs w:val="24"/>
            </w:rPr>
            <w:t>liberal</w:t>
          </w:r>
          <w:r w:rsidRPr="00E41E2B">
            <w:rPr>
              <w:rFonts w:ascii="Arial" w:hAnsi="Arial" w:cs="Arial"/>
              <w:sz w:val="24"/>
              <w:szCs w:val="24"/>
            </w:rPr>
            <w:t xml:space="preserve"> of all the </w:t>
          </w:r>
          <w:r w:rsidR="00F109C5">
            <w:rPr>
              <w:rFonts w:ascii="Arial" w:hAnsi="Arial" w:cs="Arial"/>
              <w:sz w:val="24"/>
              <w:szCs w:val="24"/>
            </w:rPr>
            <w:t>E</w:t>
          </w:r>
          <w:r w:rsidRPr="00E41E2B">
            <w:rPr>
              <w:rFonts w:ascii="Arial" w:hAnsi="Arial" w:cs="Arial"/>
              <w:sz w:val="24"/>
              <w:szCs w:val="24"/>
            </w:rPr>
            <w:t>mirates and d</w:t>
          </w:r>
          <w:r w:rsidR="006A719D" w:rsidRPr="00E41E2B">
            <w:rPr>
              <w:rFonts w:ascii="Arial" w:hAnsi="Arial" w:cs="Arial"/>
              <w:sz w:val="24"/>
              <w:szCs w:val="24"/>
            </w:rPr>
            <w:t>ress</w:t>
          </w:r>
          <w:r w:rsidRPr="00E41E2B">
            <w:rPr>
              <w:rFonts w:ascii="Arial" w:hAnsi="Arial" w:cs="Arial"/>
              <w:sz w:val="24"/>
              <w:szCs w:val="24"/>
            </w:rPr>
            <w:t>ing</w:t>
          </w:r>
          <w:r w:rsidR="006A719D" w:rsidRPr="00E41E2B">
            <w:rPr>
              <w:rFonts w:ascii="Arial" w:hAnsi="Arial" w:cs="Arial"/>
              <w:sz w:val="24"/>
              <w:szCs w:val="24"/>
            </w:rPr>
            <w:t xml:space="preserve"> modestly</w:t>
          </w:r>
          <w:r w:rsidRPr="00E41E2B">
            <w:rPr>
              <w:rFonts w:ascii="Arial" w:hAnsi="Arial" w:cs="Arial"/>
              <w:sz w:val="24"/>
              <w:szCs w:val="24"/>
            </w:rPr>
            <w:t xml:space="preserve"> is still expected</w:t>
          </w:r>
          <w:r w:rsidR="006A719D" w:rsidRPr="00E41E2B">
            <w:rPr>
              <w:rFonts w:ascii="Arial" w:hAnsi="Arial" w:cs="Arial"/>
              <w:sz w:val="24"/>
              <w:szCs w:val="24"/>
            </w:rPr>
            <w:t xml:space="preserve"> (</w:t>
          </w:r>
          <w:proofErr w:type="spellStart"/>
          <w:r w:rsidR="006A719D" w:rsidRPr="00E41E2B">
            <w:rPr>
              <w:rFonts w:ascii="Arial" w:hAnsi="Arial" w:cs="Arial"/>
              <w:sz w:val="24"/>
              <w:szCs w:val="24"/>
            </w:rPr>
            <w:t>Kwint</w:t>
          </w:r>
          <w:r w:rsidR="006D0FE5" w:rsidRPr="00E41E2B">
            <w:rPr>
              <w:rFonts w:ascii="Arial" w:hAnsi="Arial" w:cs="Arial"/>
              <w:sz w:val="24"/>
              <w:szCs w:val="24"/>
            </w:rPr>
            <w:t>essential</w:t>
          </w:r>
          <w:proofErr w:type="spellEnd"/>
          <w:r w:rsidR="006D0FE5" w:rsidRPr="00E41E2B">
            <w:rPr>
              <w:rFonts w:ascii="Arial" w:hAnsi="Arial" w:cs="Arial"/>
              <w:sz w:val="24"/>
              <w:szCs w:val="24"/>
            </w:rPr>
            <w:t>, 2018)</w:t>
          </w:r>
          <w:r w:rsidR="00E41E2B">
            <w:rPr>
              <w:rFonts w:ascii="Arial" w:hAnsi="Arial" w:cs="Arial"/>
              <w:sz w:val="24"/>
              <w:szCs w:val="24"/>
            </w:rPr>
            <w:t>.</w:t>
          </w:r>
        </w:p>
        <w:p w14:paraId="0AEDEBFC" w14:textId="6EAD7193" w:rsidR="00F109C5" w:rsidRPr="00252018" w:rsidRDefault="00F109C5" w:rsidP="00252018">
          <w:pPr>
            <w:spacing w:line="360" w:lineRule="auto"/>
            <w:rPr>
              <w:rFonts w:ascii="Arial" w:hAnsi="Arial" w:cs="Arial"/>
              <w:sz w:val="24"/>
              <w:szCs w:val="24"/>
            </w:rPr>
          </w:pPr>
          <w:r>
            <w:rPr>
              <w:rFonts w:ascii="Arial" w:hAnsi="Arial" w:cs="Arial"/>
              <w:sz w:val="24"/>
              <w:szCs w:val="24"/>
            </w:rPr>
            <w:t xml:space="preserve">Men are also expected to dress professionally. </w:t>
          </w:r>
          <w:r w:rsidR="005158EF">
            <w:rPr>
              <w:rFonts w:ascii="Arial" w:hAnsi="Arial" w:cs="Arial"/>
              <w:sz w:val="24"/>
              <w:szCs w:val="24"/>
            </w:rPr>
            <w:t>A business suit for visitors to Dubai is accepted.</w:t>
          </w:r>
          <w:r w:rsidR="00B030E8">
            <w:rPr>
              <w:rFonts w:ascii="Arial" w:hAnsi="Arial" w:cs="Arial"/>
              <w:sz w:val="24"/>
              <w:szCs w:val="24"/>
            </w:rPr>
            <w:t xml:space="preserve"> Clothing styles can differ in Dubai but traditional outfit for males is a white, ankle length dress</w:t>
          </w:r>
          <w:r w:rsidR="00F61738">
            <w:rPr>
              <w:rFonts w:ascii="Arial" w:hAnsi="Arial" w:cs="Arial"/>
              <w:sz w:val="24"/>
              <w:szCs w:val="24"/>
            </w:rPr>
            <w:t xml:space="preserve"> which can be thicker and darker in colder weather (Jawad, 2018).</w:t>
          </w:r>
        </w:p>
        <w:p w14:paraId="284383AA" w14:textId="41BB35AA" w:rsidR="00004AE5" w:rsidRDefault="0083090A" w:rsidP="003179BA">
          <w:pPr>
            <w:pStyle w:val="Heading2"/>
            <w:spacing w:line="360" w:lineRule="auto"/>
            <w:rPr>
              <w:rFonts w:ascii="Arial" w:hAnsi="Arial" w:cs="Arial"/>
              <w:sz w:val="24"/>
              <w:szCs w:val="24"/>
            </w:rPr>
          </w:pPr>
          <w:bookmarkStart w:id="25" w:name="_Toc531015039"/>
          <w:r>
            <w:rPr>
              <w:rFonts w:ascii="Arial" w:hAnsi="Arial" w:cs="Arial"/>
              <w:sz w:val="24"/>
              <w:szCs w:val="24"/>
            </w:rPr>
            <w:t xml:space="preserve">5.3 </w:t>
          </w:r>
          <w:r w:rsidR="00004AE5" w:rsidRPr="003179BA">
            <w:rPr>
              <w:rFonts w:ascii="Arial" w:hAnsi="Arial" w:cs="Arial"/>
              <w:sz w:val="24"/>
              <w:szCs w:val="24"/>
            </w:rPr>
            <w:t>Negotiations</w:t>
          </w:r>
          <w:bookmarkEnd w:id="25"/>
        </w:p>
        <w:p w14:paraId="1AD82997" w14:textId="5C6752D8" w:rsidR="00892001" w:rsidRDefault="00D06D48" w:rsidP="00D06D48">
          <w:pPr>
            <w:spacing w:line="360" w:lineRule="auto"/>
            <w:rPr>
              <w:rFonts w:ascii="Arial" w:hAnsi="Arial" w:cs="Arial"/>
              <w:sz w:val="24"/>
              <w:szCs w:val="24"/>
            </w:rPr>
          </w:pPr>
          <w:r>
            <w:rPr>
              <w:rFonts w:ascii="Arial" w:hAnsi="Arial" w:cs="Arial"/>
              <w:sz w:val="24"/>
              <w:szCs w:val="24"/>
            </w:rPr>
            <w:t>Due to Dubai’s need to follow rules because of their societal uncertainty avoidance</w:t>
          </w:r>
          <w:r w:rsidR="00AE777A">
            <w:rPr>
              <w:rFonts w:ascii="Arial" w:hAnsi="Arial" w:cs="Arial"/>
              <w:sz w:val="24"/>
              <w:szCs w:val="24"/>
            </w:rPr>
            <w:t xml:space="preserve"> (Hofstede, 2018)</w:t>
          </w:r>
          <w:r>
            <w:rPr>
              <w:rFonts w:ascii="Arial" w:hAnsi="Arial" w:cs="Arial"/>
              <w:sz w:val="24"/>
              <w:szCs w:val="24"/>
            </w:rPr>
            <w:t xml:space="preserve">, </w:t>
          </w:r>
          <w:r w:rsidR="009734B1">
            <w:rPr>
              <w:rFonts w:ascii="Arial" w:hAnsi="Arial" w:cs="Arial"/>
              <w:sz w:val="24"/>
              <w:szCs w:val="24"/>
            </w:rPr>
            <w:t>advice for the CEO would be to not pressure or</w:t>
          </w:r>
          <w:r w:rsidR="00E03727">
            <w:rPr>
              <w:rFonts w:ascii="Arial" w:hAnsi="Arial" w:cs="Arial"/>
              <w:sz w:val="24"/>
              <w:szCs w:val="24"/>
            </w:rPr>
            <w:t xml:space="preserve"> insinuate anything other than the protocol of the agreed negotiation strategies and what has been said to be included in the negotiations (</w:t>
          </w:r>
          <w:r w:rsidR="0098502F">
            <w:rPr>
              <w:rFonts w:ascii="Arial" w:hAnsi="Arial" w:cs="Arial"/>
              <w:sz w:val="24"/>
              <w:szCs w:val="24"/>
            </w:rPr>
            <w:t xml:space="preserve">Valerie, 2015). </w:t>
          </w:r>
        </w:p>
        <w:p w14:paraId="5812BE53" w14:textId="0A9F983E" w:rsidR="00892001" w:rsidRPr="00001EA8" w:rsidRDefault="005B2DBB" w:rsidP="00252018">
          <w:pPr>
            <w:spacing w:line="360" w:lineRule="auto"/>
          </w:pPr>
          <w:r>
            <w:rPr>
              <w:rFonts w:ascii="Arial" w:hAnsi="Arial" w:cs="Arial"/>
              <w:sz w:val="24"/>
              <w:szCs w:val="24"/>
            </w:rPr>
            <w:t>Meetings tend to be in a more relaxed setting than the American common office space. The meeting is likely to take place in the morning or lunchtime, likely at a restaurant</w:t>
          </w:r>
          <w:r>
            <w:rPr>
              <w:rFonts w:ascii="Arial" w:hAnsi="Arial" w:cs="Arial"/>
              <w:sz w:val="24"/>
              <w:szCs w:val="24"/>
            </w:rPr>
            <w:t xml:space="preserve"> (Bowman, </w:t>
          </w:r>
          <w:r w:rsidR="00001EA8">
            <w:rPr>
              <w:rFonts w:ascii="Arial" w:hAnsi="Arial" w:cs="Arial"/>
              <w:sz w:val="24"/>
              <w:szCs w:val="24"/>
            </w:rPr>
            <w:t>2004). I</w:t>
          </w:r>
          <w:r w:rsidR="00CA2BFF">
            <w:rPr>
              <w:rFonts w:ascii="Arial" w:hAnsi="Arial" w:cs="Arial"/>
              <w:sz w:val="24"/>
              <w:szCs w:val="24"/>
            </w:rPr>
            <w:t xml:space="preserve">nterruptions can occur </w:t>
          </w:r>
          <w:r w:rsidR="00001EA8">
            <w:rPr>
              <w:rFonts w:ascii="Arial" w:hAnsi="Arial" w:cs="Arial"/>
              <w:sz w:val="24"/>
              <w:szCs w:val="24"/>
            </w:rPr>
            <w:t xml:space="preserve">in </w:t>
          </w:r>
          <w:proofErr w:type="gramStart"/>
          <w:r w:rsidR="00001EA8">
            <w:rPr>
              <w:rFonts w:ascii="Arial" w:hAnsi="Arial" w:cs="Arial"/>
              <w:sz w:val="24"/>
              <w:szCs w:val="24"/>
            </w:rPr>
            <w:t>meetings</w:t>
          </w:r>
          <w:proofErr w:type="gramEnd"/>
          <w:r w:rsidR="00001EA8">
            <w:rPr>
              <w:rFonts w:ascii="Arial" w:hAnsi="Arial" w:cs="Arial"/>
              <w:sz w:val="24"/>
              <w:szCs w:val="24"/>
            </w:rPr>
            <w:t xml:space="preserve"> so it is advised to be patient and allow </w:t>
          </w:r>
          <w:r w:rsidR="00DF53BD">
            <w:rPr>
              <w:rFonts w:ascii="Arial" w:hAnsi="Arial" w:cs="Arial"/>
              <w:sz w:val="24"/>
              <w:szCs w:val="24"/>
            </w:rPr>
            <w:t xml:space="preserve">people to come in and make interruptions in a show of respect </w:t>
          </w:r>
          <w:r w:rsidR="00CA2BFF">
            <w:rPr>
              <w:rFonts w:ascii="Arial" w:hAnsi="Arial" w:cs="Arial"/>
              <w:sz w:val="24"/>
              <w:szCs w:val="24"/>
            </w:rPr>
            <w:t>(</w:t>
          </w:r>
          <w:proofErr w:type="spellStart"/>
          <w:r w:rsidR="00CA2BFF">
            <w:rPr>
              <w:rFonts w:ascii="Arial" w:hAnsi="Arial" w:cs="Arial"/>
              <w:sz w:val="24"/>
              <w:szCs w:val="24"/>
            </w:rPr>
            <w:t>Kwintessential</w:t>
          </w:r>
          <w:proofErr w:type="spellEnd"/>
          <w:r w:rsidR="00CA2BFF">
            <w:rPr>
              <w:rFonts w:ascii="Arial" w:hAnsi="Arial" w:cs="Arial"/>
              <w:sz w:val="24"/>
              <w:szCs w:val="24"/>
            </w:rPr>
            <w:t>, 2018)</w:t>
          </w:r>
        </w:p>
        <w:p w14:paraId="411ECAFB" w14:textId="1C529E8C" w:rsidR="00004AE5" w:rsidRPr="003179BA" w:rsidRDefault="00087707" w:rsidP="003179BA">
          <w:pPr>
            <w:pStyle w:val="Heading2"/>
            <w:spacing w:line="360" w:lineRule="auto"/>
            <w:rPr>
              <w:rFonts w:ascii="Arial" w:hAnsi="Arial" w:cs="Arial"/>
              <w:sz w:val="24"/>
              <w:szCs w:val="24"/>
            </w:rPr>
          </w:pPr>
          <w:bookmarkStart w:id="26" w:name="_Toc531015040"/>
          <w:r>
            <w:rPr>
              <w:rFonts w:ascii="Arial" w:hAnsi="Arial" w:cs="Arial"/>
              <w:sz w:val="24"/>
              <w:szCs w:val="24"/>
            </w:rPr>
            <w:lastRenderedPageBreak/>
            <w:t xml:space="preserve">5.4 </w:t>
          </w:r>
          <w:r w:rsidR="00004AE5" w:rsidRPr="003179BA">
            <w:rPr>
              <w:rFonts w:ascii="Arial" w:hAnsi="Arial" w:cs="Arial"/>
              <w:sz w:val="24"/>
              <w:szCs w:val="24"/>
            </w:rPr>
            <w:t>Communication</w:t>
          </w:r>
          <w:bookmarkEnd w:id="26"/>
        </w:p>
        <w:p w14:paraId="7CAC8306" w14:textId="1B1CE5B6" w:rsidR="00AA2A91" w:rsidRPr="00CF5368" w:rsidRDefault="00C95647" w:rsidP="00CF5368">
          <w:pPr>
            <w:spacing w:line="360" w:lineRule="auto"/>
            <w:rPr>
              <w:rFonts w:ascii="Arial" w:hAnsi="Arial" w:cs="Arial"/>
              <w:sz w:val="24"/>
              <w:szCs w:val="24"/>
            </w:rPr>
          </w:pPr>
          <w:r w:rsidRPr="001F53C0">
            <w:rPr>
              <w:rFonts w:ascii="Arial" w:hAnsi="Arial" w:cs="Arial"/>
              <w:sz w:val="24"/>
              <w:szCs w:val="24"/>
            </w:rPr>
            <w:t>American’s would be used to conflicts being op</w:t>
          </w:r>
          <w:r w:rsidR="001F53C0">
            <w:rPr>
              <w:rFonts w:ascii="Arial" w:hAnsi="Arial" w:cs="Arial"/>
              <w:sz w:val="24"/>
              <w:szCs w:val="24"/>
            </w:rPr>
            <w:t>enly discussed</w:t>
          </w:r>
          <w:r w:rsidR="0067605C" w:rsidRPr="001F53C0">
            <w:rPr>
              <w:rFonts w:ascii="Arial" w:hAnsi="Arial" w:cs="Arial"/>
              <w:sz w:val="24"/>
              <w:szCs w:val="24"/>
            </w:rPr>
            <w:t xml:space="preserve"> as this is seen as an opportunity to make a change for the better. </w:t>
          </w:r>
          <w:r w:rsidR="009D714A" w:rsidRPr="001F53C0">
            <w:rPr>
              <w:rFonts w:ascii="Arial" w:hAnsi="Arial" w:cs="Arial"/>
              <w:sz w:val="24"/>
              <w:szCs w:val="24"/>
            </w:rPr>
            <w:t>In a collectivist culture</w:t>
          </w:r>
          <w:r w:rsidR="0067605C" w:rsidRPr="001F53C0">
            <w:rPr>
              <w:rFonts w:ascii="Arial" w:hAnsi="Arial" w:cs="Arial"/>
              <w:sz w:val="24"/>
              <w:szCs w:val="24"/>
            </w:rPr>
            <w:t xml:space="preserve"> such as Dubai</w:t>
          </w:r>
          <w:r w:rsidR="009D714A" w:rsidRPr="001F53C0">
            <w:rPr>
              <w:rFonts w:ascii="Arial" w:hAnsi="Arial" w:cs="Arial"/>
              <w:sz w:val="24"/>
              <w:szCs w:val="24"/>
            </w:rPr>
            <w:t xml:space="preserve">, </w:t>
          </w:r>
          <w:r w:rsidR="00B903E8" w:rsidRPr="001F53C0">
            <w:rPr>
              <w:rFonts w:ascii="Arial" w:hAnsi="Arial" w:cs="Arial"/>
              <w:sz w:val="24"/>
              <w:szCs w:val="24"/>
            </w:rPr>
            <w:t xml:space="preserve">conflicts may be downplayed in open conversation </w:t>
          </w:r>
          <w:r w:rsidR="00473753" w:rsidRPr="001F53C0">
            <w:rPr>
              <w:rFonts w:ascii="Arial" w:hAnsi="Arial" w:cs="Arial"/>
              <w:sz w:val="24"/>
              <w:szCs w:val="24"/>
            </w:rPr>
            <w:t>because the people feel they need to be sensitive to others and expect sensitivity in return in order to save “face” (</w:t>
          </w:r>
          <w:r w:rsidR="001732F6" w:rsidRPr="001F53C0">
            <w:rPr>
              <w:rFonts w:ascii="Arial" w:hAnsi="Arial" w:cs="Arial"/>
              <w:sz w:val="24"/>
              <w:szCs w:val="24"/>
            </w:rPr>
            <w:t>Valerie, 2015).</w:t>
          </w:r>
        </w:p>
        <w:p w14:paraId="012B7359" w14:textId="58E485FB" w:rsidR="00AA2A91" w:rsidRDefault="00AA2A91" w:rsidP="00087707">
          <w:pPr>
            <w:pStyle w:val="Heading1"/>
            <w:numPr>
              <w:ilvl w:val="0"/>
              <w:numId w:val="1"/>
            </w:numPr>
            <w:jc w:val="center"/>
          </w:pPr>
          <w:bookmarkStart w:id="27" w:name="_Toc531015041"/>
          <w:r>
            <w:t>Conclusion</w:t>
          </w:r>
          <w:bookmarkEnd w:id="27"/>
        </w:p>
        <w:p w14:paraId="7AF4BBAD" w14:textId="60806820" w:rsidR="00AA2A91" w:rsidRPr="00CF5BE9" w:rsidRDefault="00CF5BE9" w:rsidP="00CF5BE9">
          <w:pPr>
            <w:spacing w:line="360" w:lineRule="auto"/>
            <w:rPr>
              <w:rFonts w:ascii="Arial" w:hAnsi="Arial" w:cs="Arial"/>
              <w:sz w:val="24"/>
              <w:szCs w:val="24"/>
            </w:rPr>
          </w:pPr>
          <w:r>
            <w:rPr>
              <w:rFonts w:ascii="Arial" w:hAnsi="Arial" w:cs="Arial"/>
              <w:sz w:val="24"/>
              <w:szCs w:val="24"/>
            </w:rPr>
            <w:t xml:space="preserve">This report has demonstrated the differences in societal cultures between America, China and Dubai in accordance to </w:t>
          </w:r>
          <w:proofErr w:type="spellStart"/>
          <w:r>
            <w:rPr>
              <w:rFonts w:ascii="Arial" w:hAnsi="Arial" w:cs="Arial"/>
              <w:sz w:val="24"/>
              <w:szCs w:val="24"/>
            </w:rPr>
            <w:t>Hofstedes</w:t>
          </w:r>
          <w:proofErr w:type="spellEnd"/>
          <w:r>
            <w:rPr>
              <w:rFonts w:ascii="Arial" w:hAnsi="Arial" w:cs="Arial"/>
              <w:sz w:val="24"/>
              <w:szCs w:val="24"/>
            </w:rPr>
            <w:t xml:space="preserve"> (2018) dimensions. Recommendations in this report are to advise the American </w:t>
          </w:r>
          <w:r w:rsidR="001D2A52" w:rsidRPr="003179BA">
            <w:rPr>
              <w:rFonts w:ascii="Arial" w:hAnsi="Arial" w:cs="Arial"/>
              <w:sz w:val="24"/>
              <w:szCs w:val="24"/>
            </w:rPr>
            <w:t>Head of Marketing of TBG Tours Ltd</w:t>
          </w:r>
          <w:r w:rsidR="001D2A52">
            <w:rPr>
              <w:rFonts w:ascii="Arial" w:hAnsi="Arial" w:cs="Arial"/>
              <w:sz w:val="24"/>
              <w:szCs w:val="24"/>
            </w:rPr>
            <w:t xml:space="preserve"> on how best to prepare for business meetings in China and Dubai.</w:t>
          </w:r>
        </w:p>
        <w:p w14:paraId="19D0CB58" w14:textId="77777777" w:rsidR="00AA2A91" w:rsidRDefault="00AA2A91" w:rsidP="00AA2A91"/>
        <w:p w14:paraId="6179C4FE" w14:textId="7C3B0838" w:rsidR="00EE16CA" w:rsidRDefault="00EE16CA" w:rsidP="0042235C"/>
        <w:p w14:paraId="7FB744C0" w14:textId="34D5760F" w:rsidR="00B54176" w:rsidRDefault="00B54176" w:rsidP="0042235C"/>
        <w:p w14:paraId="7C1EDE1C" w14:textId="473BCF02" w:rsidR="00B54176" w:rsidRDefault="00B54176" w:rsidP="0042235C"/>
        <w:p w14:paraId="5C815CDC" w14:textId="69D45BA8" w:rsidR="00B54176" w:rsidRDefault="00B54176" w:rsidP="0042235C"/>
        <w:p w14:paraId="12CD1FEA" w14:textId="2203DC21" w:rsidR="00B54176" w:rsidRDefault="00B54176" w:rsidP="0042235C"/>
        <w:p w14:paraId="09209E35" w14:textId="4361FDEB" w:rsidR="00B54176" w:rsidRDefault="00B54176" w:rsidP="0042235C"/>
        <w:p w14:paraId="2156EFB9" w14:textId="1F374D66" w:rsidR="00B54176" w:rsidRDefault="00B54176" w:rsidP="0042235C"/>
        <w:p w14:paraId="27A0F695" w14:textId="65207244" w:rsidR="00B54176" w:rsidRDefault="00B54176" w:rsidP="0042235C"/>
        <w:p w14:paraId="28CC8720" w14:textId="4968AA18" w:rsidR="00B54176" w:rsidRDefault="00B54176" w:rsidP="0042235C"/>
        <w:p w14:paraId="4F5241E5" w14:textId="21B6CC9A" w:rsidR="00B54176" w:rsidRDefault="00B54176" w:rsidP="0042235C"/>
        <w:p w14:paraId="7CD404B0" w14:textId="431D704E" w:rsidR="00B54176" w:rsidRDefault="00B54176" w:rsidP="0042235C"/>
        <w:p w14:paraId="5B6A3CCC" w14:textId="15AB3D7F" w:rsidR="002B44F2" w:rsidRDefault="002B44F2" w:rsidP="0042235C"/>
        <w:p w14:paraId="673CC94F" w14:textId="51F4C8B2" w:rsidR="00B54176" w:rsidRDefault="00B54176" w:rsidP="0042235C"/>
        <w:p w14:paraId="36C43EB0" w14:textId="21A5C09A" w:rsidR="00087707" w:rsidRDefault="00087707" w:rsidP="0042235C"/>
        <w:p w14:paraId="6EDAA58A" w14:textId="550D97EB" w:rsidR="00087707" w:rsidRDefault="00087707" w:rsidP="0042235C"/>
        <w:p w14:paraId="0589E4B9" w14:textId="16183239" w:rsidR="00087707" w:rsidRDefault="00087707" w:rsidP="0042235C"/>
        <w:p w14:paraId="394B8435" w14:textId="211BB461" w:rsidR="00087707" w:rsidRDefault="00087707" w:rsidP="0042235C"/>
        <w:p w14:paraId="3EE3BFE2" w14:textId="77777777" w:rsidR="00087707" w:rsidRPr="0042235C" w:rsidRDefault="00087707" w:rsidP="0042235C"/>
        <w:p w14:paraId="60E12494" w14:textId="28DF18EB" w:rsidR="00AA2A91" w:rsidRDefault="00C03E3D" w:rsidP="00AA2A91">
          <w:pPr>
            <w:pStyle w:val="Heading1"/>
          </w:pPr>
          <w:bookmarkStart w:id="28" w:name="_Toc531015042"/>
          <w:r>
            <w:lastRenderedPageBreak/>
            <w:t>References</w:t>
          </w:r>
          <w:bookmarkEnd w:id="28"/>
          <w:r>
            <w:t xml:space="preserve"> </w:t>
          </w:r>
        </w:p>
        <w:p w14:paraId="3026FC3D" w14:textId="77777777" w:rsidR="00CE75A0" w:rsidRDefault="00CE75A0" w:rsidP="00106505">
          <w:pPr>
            <w:spacing w:line="360" w:lineRule="auto"/>
            <w:rPr>
              <w:rFonts w:ascii="Arial" w:hAnsi="Arial" w:cs="Arial"/>
              <w:color w:val="FF0000"/>
              <w:sz w:val="24"/>
              <w:szCs w:val="24"/>
            </w:rPr>
          </w:pPr>
        </w:p>
        <w:p w14:paraId="196F4660" w14:textId="49145E05" w:rsidR="00106505" w:rsidRDefault="00106505" w:rsidP="00106505">
          <w:pPr>
            <w:spacing w:line="360" w:lineRule="auto"/>
            <w:rPr>
              <w:rFonts w:ascii="Arial" w:hAnsi="Arial" w:cs="Arial"/>
              <w:color w:val="000000" w:themeColor="text1"/>
              <w:sz w:val="24"/>
              <w:szCs w:val="24"/>
              <w:shd w:val="clear" w:color="auto" w:fill="FFFFFF"/>
            </w:rPr>
          </w:pPr>
          <w:proofErr w:type="spellStart"/>
          <w:r w:rsidRPr="00106505">
            <w:rPr>
              <w:rFonts w:ascii="Arial" w:hAnsi="Arial" w:cs="Arial"/>
              <w:color w:val="000000" w:themeColor="text1"/>
              <w:sz w:val="24"/>
              <w:szCs w:val="24"/>
              <w:shd w:val="clear" w:color="auto" w:fill="FFFFFF"/>
            </w:rPr>
            <w:t>Bickerstafffe</w:t>
          </w:r>
          <w:proofErr w:type="spellEnd"/>
          <w:r w:rsidRPr="00106505">
            <w:rPr>
              <w:rFonts w:ascii="Arial" w:hAnsi="Arial" w:cs="Arial"/>
              <w:color w:val="000000" w:themeColor="text1"/>
              <w:sz w:val="24"/>
              <w:szCs w:val="24"/>
              <w:shd w:val="clear" w:color="auto" w:fill="FFFFFF"/>
            </w:rPr>
            <w:t>, G (2015) Doing Business in China, </w:t>
          </w:r>
          <w:r w:rsidRPr="00106505">
            <w:rPr>
              <w:rFonts w:ascii="Arial" w:hAnsi="Arial" w:cs="Arial"/>
              <w:i/>
              <w:iCs/>
              <w:color w:val="000000" w:themeColor="text1"/>
              <w:sz w:val="24"/>
              <w:szCs w:val="24"/>
              <w:shd w:val="clear" w:color="auto" w:fill="FFFFFF"/>
            </w:rPr>
            <w:t>Global Focus, </w:t>
          </w:r>
          <w:r w:rsidRPr="00106505">
            <w:rPr>
              <w:rFonts w:ascii="Arial" w:hAnsi="Arial" w:cs="Arial"/>
              <w:bCs/>
              <w:color w:val="000000" w:themeColor="text1"/>
              <w:sz w:val="24"/>
              <w:szCs w:val="24"/>
              <w:shd w:val="clear" w:color="auto" w:fill="FFFFFF"/>
            </w:rPr>
            <w:t xml:space="preserve">Vol 9: Issue 2, </w:t>
          </w:r>
          <w:r w:rsidRPr="00106505">
            <w:rPr>
              <w:rFonts w:ascii="Arial" w:hAnsi="Arial" w:cs="Arial"/>
              <w:color w:val="000000" w:themeColor="text1"/>
              <w:sz w:val="24"/>
              <w:szCs w:val="24"/>
              <w:shd w:val="clear" w:color="auto" w:fill="FFFFFF"/>
            </w:rPr>
            <w:t>pp.52-55</w:t>
          </w:r>
        </w:p>
        <w:p w14:paraId="2D67D3D0" w14:textId="775F8768" w:rsidR="009B0CA8" w:rsidRDefault="009B0CA8" w:rsidP="00106505">
          <w:pPr>
            <w:spacing w:line="36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Bisk (2018) </w:t>
          </w:r>
          <w:r w:rsidRPr="00AF580E">
            <w:rPr>
              <w:rFonts w:ascii="Arial" w:hAnsi="Arial" w:cs="Arial"/>
              <w:i/>
              <w:color w:val="000000" w:themeColor="text1"/>
              <w:sz w:val="24"/>
              <w:szCs w:val="24"/>
              <w:shd w:val="clear" w:color="auto" w:fill="FFFFFF"/>
            </w:rPr>
            <w:t>How International Cultural Differences Can Affect Negotiations</w:t>
          </w:r>
          <w:r>
            <w:rPr>
              <w:rFonts w:ascii="Arial" w:hAnsi="Arial" w:cs="Arial"/>
              <w:color w:val="000000" w:themeColor="text1"/>
              <w:sz w:val="24"/>
              <w:szCs w:val="24"/>
              <w:shd w:val="clear" w:color="auto" w:fill="FFFFFF"/>
            </w:rPr>
            <w:t xml:space="preserve">, [Online] Available at: </w:t>
          </w:r>
          <w:hyperlink r:id="rId10" w:history="1">
            <w:r w:rsidR="00AF580E" w:rsidRPr="00AF5669">
              <w:rPr>
                <w:rStyle w:val="Hyperlink"/>
                <w:rFonts w:ascii="Arial" w:hAnsi="Arial" w:cs="Arial"/>
                <w:sz w:val="24"/>
                <w:szCs w:val="24"/>
                <w:shd w:val="clear" w:color="auto" w:fill="FFFFFF"/>
              </w:rPr>
              <w:t>https://www.michiganstateuniversityonline.com/resources/leadership/how-international-cultural-differences-can-affect-negotiations/#.W_p0Euj7TIU</w:t>
            </w:r>
          </w:hyperlink>
          <w:r w:rsidR="00AF580E">
            <w:rPr>
              <w:rFonts w:ascii="Arial" w:hAnsi="Arial" w:cs="Arial"/>
              <w:color w:val="000000" w:themeColor="text1"/>
              <w:sz w:val="24"/>
              <w:szCs w:val="24"/>
              <w:shd w:val="clear" w:color="auto" w:fill="FFFFFF"/>
            </w:rPr>
            <w:t xml:space="preserve"> (Accessed: 23/11/2018)</w:t>
          </w:r>
        </w:p>
        <w:p w14:paraId="26DAA94D" w14:textId="3DA9C2FD" w:rsidR="00AC5653" w:rsidRPr="00AC5653" w:rsidRDefault="00AC5653" w:rsidP="00AC5653">
          <w:pPr>
            <w:spacing w:line="360" w:lineRule="auto"/>
            <w:rPr>
              <w:rFonts w:ascii="Arial" w:hAnsi="Arial" w:cs="Arial"/>
              <w:color w:val="000000" w:themeColor="text1"/>
              <w:sz w:val="24"/>
              <w:szCs w:val="24"/>
            </w:rPr>
          </w:pPr>
          <w:r w:rsidRPr="00AC5653">
            <w:rPr>
              <w:rFonts w:ascii="Arial" w:hAnsi="Arial" w:cs="Arial"/>
              <w:color w:val="000000" w:themeColor="text1"/>
              <w:sz w:val="24"/>
              <w:szCs w:val="24"/>
              <w:shd w:val="clear" w:color="auto" w:fill="FFFFFF"/>
            </w:rPr>
            <w:t>B</w:t>
          </w:r>
          <w:r>
            <w:rPr>
              <w:rFonts w:ascii="Arial" w:hAnsi="Arial" w:cs="Arial"/>
              <w:color w:val="000000" w:themeColor="text1"/>
              <w:sz w:val="24"/>
              <w:szCs w:val="24"/>
              <w:shd w:val="clear" w:color="auto" w:fill="FFFFFF"/>
            </w:rPr>
            <w:t>owman</w:t>
          </w:r>
          <w:r w:rsidRPr="00AC5653">
            <w:rPr>
              <w:rFonts w:ascii="Arial" w:hAnsi="Arial" w:cs="Arial"/>
              <w:color w:val="000000" w:themeColor="text1"/>
              <w:sz w:val="24"/>
              <w:szCs w:val="24"/>
              <w:shd w:val="clear" w:color="auto" w:fill="FFFFFF"/>
            </w:rPr>
            <w:t>, M</w:t>
          </w:r>
          <w:r>
            <w:rPr>
              <w:rFonts w:ascii="Arial" w:hAnsi="Arial" w:cs="Arial"/>
              <w:color w:val="000000" w:themeColor="text1"/>
              <w:sz w:val="24"/>
              <w:szCs w:val="24"/>
              <w:shd w:val="clear" w:color="auto" w:fill="FFFFFF"/>
            </w:rPr>
            <w:t xml:space="preserve"> (</w:t>
          </w:r>
          <w:r w:rsidRPr="00AC5653">
            <w:rPr>
              <w:rFonts w:ascii="Arial" w:hAnsi="Arial" w:cs="Arial"/>
              <w:color w:val="000000" w:themeColor="text1"/>
              <w:sz w:val="24"/>
              <w:szCs w:val="24"/>
              <w:shd w:val="clear" w:color="auto" w:fill="FFFFFF"/>
            </w:rPr>
            <w:t>2004</w:t>
          </w:r>
          <w:r>
            <w:rPr>
              <w:rFonts w:ascii="Arial" w:hAnsi="Arial" w:cs="Arial"/>
              <w:color w:val="000000" w:themeColor="text1"/>
              <w:sz w:val="24"/>
              <w:szCs w:val="24"/>
              <w:shd w:val="clear" w:color="auto" w:fill="FFFFFF"/>
            </w:rPr>
            <w:t>)</w:t>
          </w:r>
          <w:r w:rsidRPr="00AC5653">
            <w:rPr>
              <w:rFonts w:ascii="Arial" w:hAnsi="Arial" w:cs="Arial"/>
              <w:color w:val="000000" w:themeColor="text1"/>
              <w:sz w:val="24"/>
              <w:szCs w:val="24"/>
              <w:shd w:val="clear" w:color="auto" w:fill="FFFFFF"/>
            </w:rPr>
            <w:t xml:space="preserve"> M</w:t>
          </w:r>
          <w:r>
            <w:rPr>
              <w:rFonts w:ascii="Arial" w:hAnsi="Arial" w:cs="Arial"/>
              <w:color w:val="000000" w:themeColor="text1"/>
              <w:sz w:val="24"/>
              <w:szCs w:val="24"/>
              <w:shd w:val="clear" w:color="auto" w:fill="FFFFFF"/>
            </w:rPr>
            <w:t>ark Bowman’s Guide To Dubai</w:t>
          </w:r>
          <w:r w:rsidR="00EF5FEC">
            <w:rPr>
              <w:rFonts w:ascii="Arial" w:hAnsi="Arial" w:cs="Arial"/>
              <w:color w:val="000000" w:themeColor="text1"/>
              <w:sz w:val="24"/>
              <w:szCs w:val="24"/>
              <w:shd w:val="clear" w:color="auto" w:fill="FFFFFF"/>
            </w:rPr>
            <w:t>,</w:t>
          </w:r>
          <w:r w:rsidRPr="00AC5653">
            <w:rPr>
              <w:rFonts w:ascii="Arial" w:hAnsi="Arial" w:cs="Arial"/>
              <w:color w:val="000000" w:themeColor="text1"/>
              <w:sz w:val="24"/>
              <w:szCs w:val="24"/>
              <w:shd w:val="clear" w:color="auto" w:fill="FFFFFF"/>
            </w:rPr>
            <w:t> </w:t>
          </w:r>
          <w:r w:rsidRPr="00AC5653">
            <w:rPr>
              <w:rFonts w:ascii="Arial" w:hAnsi="Arial" w:cs="Arial"/>
              <w:i/>
              <w:iCs/>
              <w:color w:val="000000" w:themeColor="text1"/>
              <w:sz w:val="24"/>
              <w:szCs w:val="24"/>
              <w:shd w:val="clear" w:color="auto" w:fill="FFFFFF"/>
            </w:rPr>
            <w:t>Management Today, </w:t>
          </w:r>
          <w:proofErr w:type="gramStart"/>
          <w:r w:rsidR="00EF5FEC">
            <w:rPr>
              <w:rFonts w:ascii="Arial" w:hAnsi="Arial" w:cs="Arial"/>
              <w:color w:val="000000" w:themeColor="text1"/>
              <w:sz w:val="24"/>
              <w:szCs w:val="24"/>
              <w:shd w:val="clear" w:color="auto" w:fill="FFFFFF"/>
            </w:rPr>
            <w:t>Vol :</w:t>
          </w:r>
          <w:proofErr w:type="gramEnd"/>
          <w:r w:rsidR="00EF5FEC">
            <w:rPr>
              <w:rFonts w:ascii="Arial" w:hAnsi="Arial" w:cs="Arial"/>
              <w:color w:val="000000" w:themeColor="text1"/>
              <w:sz w:val="24"/>
              <w:szCs w:val="24"/>
              <w:shd w:val="clear" w:color="auto" w:fill="FFFFFF"/>
            </w:rPr>
            <w:t xml:space="preserve"> Issue, </w:t>
          </w:r>
          <w:r w:rsidRPr="00AC5653">
            <w:rPr>
              <w:rFonts w:ascii="Arial" w:hAnsi="Arial" w:cs="Arial"/>
              <w:color w:val="000000" w:themeColor="text1"/>
              <w:sz w:val="24"/>
              <w:szCs w:val="24"/>
              <w:shd w:val="clear" w:color="auto" w:fill="FFFFFF"/>
            </w:rPr>
            <w:t>pp.85</w:t>
          </w:r>
        </w:p>
        <w:p w14:paraId="6F4B77F7" w14:textId="051C00F7" w:rsidR="0081067A" w:rsidRPr="0081067A" w:rsidRDefault="0081067A" w:rsidP="0081067A">
          <w:pPr>
            <w:spacing w:line="360" w:lineRule="auto"/>
            <w:rPr>
              <w:rFonts w:ascii="Arial" w:hAnsi="Arial" w:cs="Arial"/>
              <w:color w:val="000000" w:themeColor="text1"/>
              <w:sz w:val="24"/>
              <w:szCs w:val="24"/>
            </w:rPr>
          </w:pPr>
          <w:r w:rsidRPr="0081067A">
            <w:rPr>
              <w:rFonts w:ascii="Arial" w:hAnsi="Arial" w:cs="Arial"/>
              <w:color w:val="000000" w:themeColor="text1"/>
              <w:sz w:val="24"/>
              <w:szCs w:val="24"/>
              <w:shd w:val="clear" w:color="auto" w:fill="FFFFFF"/>
            </w:rPr>
            <w:t>B</w:t>
          </w:r>
          <w:r>
            <w:rPr>
              <w:rFonts w:ascii="Arial" w:hAnsi="Arial" w:cs="Arial"/>
              <w:color w:val="000000" w:themeColor="text1"/>
              <w:sz w:val="24"/>
              <w:szCs w:val="24"/>
              <w:shd w:val="clear" w:color="auto" w:fill="FFFFFF"/>
            </w:rPr>
            <w:t>rabant</w:t>
          </w:r>
          <w:r w:rsidRPr="0081067A">
            <w:rPr>
              <w:rFonts w:ascii="Arial" w:hAnsi="Arial" w:cs="Arial"/>
              <w:color w:val="000000" w:themeColor="text1"/>
              <w:sz w:val="24"/>
              <w:szCs w:val="24"/>
              <w:shd w:val="clear" w:color="auto" w:fill="FFFFFF"/>
            </w:rPr>
            <w:t xml:space="preserve">, L.E </w:t>
          </w:r>
          <w:r>
            <w:rPr>
              <w:rFonts w:ascii="Arial" w:hAnsi="Arial" w:cs="Arial"/>
              <w:color w:val="000000" w:themeColor="text1"/>
              <w:sz w:val="24"/>
              <w:szCs w:val="24"/>
              <w:shd w:val="clear" w:color="auto" w:fill="FFFFFF"/>
            </w:rPr>
            <w:t>(</w:t>
          </w:r>
          <w:r w:rsidRPr="0081067A">
            <w:rPr>
              <w:rFonts w:ascii="Arial" w:hAnsi="Arial" w:cs="Arial"/>
              <w:color w:val="000000" w:themeColor="text1"/>
              <w:sz w:val="24"/>
              <w:szCs w:val="24"/>
              <w:shd w:val="clear" w:color="auto" w:fill="FFFFFF"/>
            </w:rPr>
            <w:t>2001</w:t>
          </w:r>
          <w:r>
            <w:rPr>
              <w:rFonts w:ascii="Arial" w:hAnsi="Arial" w:cs="Arial"/>
              <w:color w:val="000000" w:themeColor="text1"/>
              <w:sz w:val="24"/>
              <w:szCs w:val="24"/>
              <w:shd w:val="clear" w:color="auto" w:fill="FFFFFF"/>
            </w:rPr>
            <w:t>)</w:t>
          </w:r>
          <w:r w:rsidRPr="0081067A">
            <w:rPr>
              <w:rFonts w:ascii="Arial" w:hAnsi="Arial" w:cs="Arial"/>
              <w:color w:val="000000" w:themeColor="text1"/>
              <w:sz w:val="24"/>
              <w:szCs w:val="24"/>
              <w:shd w:val="clear" w:color="auto" w:fill="FFFFFF"/>
            </w:rPr>
            <w:t xml:space="preserve"> Make an impression: The right business etiquette for China</w:t>
          </w:r>
          <w:r>
            <w:rPr>
              <w:rFonts w:ascii="Arial" w:hAnsi="Arial" w:cs="Arial"/>
              <w:color w:val="000000" w:themeColor="text1"/>
              <w:sz w:val="24"/>
              <w:szCs w:val="24"/>
              <w:shd w:val="clear" w:color="auto" w:fill="FFFFFF"/>
            </w:rPr>
            <w:t xml:space="preserve">, </w:t>
          </w:r>
          <w:proofErr w:type="spellStart"/>
          <w:r w:rsidRPr="0081067A">
            <w:rPr>
              <w:rFonts w:ascii="Arial" w:hAnsi="Arial" w:cs="Arial"/>
              <w:i/>
              <w:iCs/>
              <w:color w:val="000000" w:themeColor="text1"/>
              <w:sz w:val="24"/>
              <w:szCs w:val="24"/>
              <w:shd w:val="clear" w:color="auto" w:fill="FFFFFF"/>
            </w:rPr>
            <w:t>AgExporter</w:t>
          </w:r>
          <w:proofErr w:type="spellEnd"/>
          <w:r w:rsidRPr="0081067A">
            <w:rPr>
              <w:rFonts w:ascii="Arial" w:hAnsi="Arial" w:cs="Arial"/>
              <w:i/>
              <w:iCs/>
              <w:color w:val="000000" w:themeColor="text1"/>
              <w:sz w:val="24"/>
              <w:szCs w:val="24"/>
              <w:shd w:val="clear" w:color="auto" w:fill="FFFFFF"/>
            </w:rPr>
            <w:t>, </w:t>
          </w:r>
          <w:r>
            <w:rPr>
              <w:rFonts w:ascii="Arial" w:hAnsi="Arial" w:cs="Arial"/>
              <w:bCs/>
              <w:color w:val="000000" w:themeColor="text1"/>
              <w:sz w:val="24"/>
              <w:szCs w:val="24"/>
              <w:shd w:val="clear" w:color="auto" w:fill="FFFFFF"/>
            </w:rPr>
            <w:t>Vol 13: Issue 5,</w:t>
          </w:r>
          <w:r w:rsidRPr="0081067A">
            <w:rPr>
              <w:rFonts w:ascii="Arial" w:hAnsi="Arial" w:cs="Arial"/>
              <w:color w:val="000000" w:themeColor="text1"/>
              <w:sz w:val="24"/>
              <w:szCs w:val="24"/>
              <w:shd w:val="clear" w:color="auto" w:fill="FFFFFF"/>
            </w:rPr>
            <w:t xml:space="preserve"> pp.13</w:t>
          </w:r>
        </w:p>
        <w:p w14:paraId="332E599B" w14:textId="7BC97054" w:rsidR="00E14103" w:rsidRDefault="00E14103" w:rsidP="00EE7C05">
          <w:pPr>
            <w:spacing w:line="360" w:lineRule="auto"/>
            <w:rPr>
              <w:rFonts w:ascii="Arial" w:hAnsi="Arial" w:cs="Arial"/>
              <w:sz w:val="24"/>
              <w:szCs w:val="24"/>
            </w:rPr>
          </w:pPr>
          <w:r>
            <w:rPr>
              <w:rFonts w:ascii="Arial" w:hAnsi="Arial" w:cs="Arial"/>
              <w:sz w:val="24"/>
              <w:szCs w:val="24"/>
            </w:rPr>
            <w:t xml:space="preserve">Clearly Cultural (2018) </w:t>
          </w:r>
          <w:r w:rsidRPr="0073076D">
            <w:rPr>
              <w:rFonts w:ascii="Arial" w:hAnsi="Arial" w:cs="Arial"/>
              <w:i/>
              <w:sz w:val="24"/>
              <w:szCs w:val="24"/>
            </w:rPr>
            <w:t>Individualism</w:t>
          </w:r>
          <w:r>
            <w:rPr>
              <w:rFonts w:ascii="Arial" w:hAnsi="Arial" w:cs="Arial"/>
              <w:sz w:val="24"/>
              <w:szCs w:val="24"/>
            </w:rPr>
            <w:t xml:space="preserve"> </w:t>
          </w:r>
          <w:r w:rsidR="0073076D">
            <w:rPr>
              <w:rFonts w:ascii="Arial" w:hAnsi="Arial" w:cs="Arial"/>
              <w:sz w:val="24"/>
              <w:szCs w:val="24"/>
            </w:rPr>
            <w:t xml:space="preserve">[Online] Available at: </w:t>
          </w:r>
          <w:hyperlink r:id="rId11" w:history="1">
            <w:r w:rsidR="0073076D" w:rsidRPr="00687375">
              <w:rPr>
                <w:rStyle w:val="Hyperlink"/>
                <w:rFonts w:ascii="Arial" w:hAnsi="Arial" w:cs="Arial"/>
                <w:sz w:val="24"/>
                <w:szCs w:val="24"/>
              </w:rPr>
              <w:t>http://clearlycultural.com/geert-hofstede-cultural-dimensions/individualism/</w:t>
            </w:r>
          </w:hyperlink>
          <w:r w:rsidR="0073076D">
            <w:rPr>
              <w:rFonts w:ascii="Arial" w:hAnsi="Arial" w:cs="Arial"/>
              <w:sz w:val="24"/>
              <w:szCs w:val="24"/>
            </w:rPr>
            <w:t xml:space="preserve"> (Accessed: 23/11/2018)</w:t>
          </w:r>
        </w:p>
        <w:p w14:paraId="79E74D4F" w14:textId="73C83373" w:rsidR="00CF106B" w:rsidRDefault="00CF106B" w:rsidP="00EE7C05">
          <w:pPr>
            <w:spacing w:line="360" w:lineRule="auto"/>
            <w:rPr>
              <w:rFonts w:ascii="Arial" w:hAnsi="Arial" w:cs="Arial"/>
              <w:sz w:val="24"/>
              <w:szCs w:val="24"/>
            </w:rPr>
          </w:pPr>
          <w:proofErr w:type="spellStart"/>
          <w:r>
            <w:rPr>
              <w:rFonts w:ascii="Arial" w:hAnsi="Arial" w:cs="Arial"/>
              <w:sz w:val="24"/>
              <w:szCs w:val="24"/>
            </w:rPr>
            <w:t>Digmanderin</w:t>
          </w:r>
          <w:proofErr w:type="spellEnd"/>
          <w:r>
            <w:rPr>
              <w:rFonts w:ascii="Arial" w:hAnsi="Arial" w:cs="Arial"/>
              <w:sz w:val="24"/>
              <w:szCs w:val="24"/>
            </w:rPr>
            <w:t xml:space="preserve"> (2018) </w:t>
          </w:r>
          <w:r w:rsidRPr="009B71EE">
            <w:rPr>
              <w:rFonts w:ascii="Arial" w:hAnsi="Arial" w:cs="Arial"/>
              <w:i/>
              <w:sz w:val="24"/>
              <w:szCs w:val="24"/>
            </w:rPr>
            <w:t xml:space="preserve">12 Tips for Chinese Business </w:t>
          </w:r>
          <w:r w:rsidR="009B71EE" w:rsidRPr="009B71EE">
            <w:rPr>
              <w:rFonts w:ascii="Arial" w:hAnsi="Arial" w:cs="Arial"/>
              <w:i/>
              <w:sz w:val="24"/>
              <w:szCs w:val="24"/>
            </w:rPr>
            <w:t>Etiquette and Culture</w:t>
          </w:r>
          <w:r w:rsidR="009B71EE">
            <w:rPr>
              <w:rFonts w:ascii="Arial" w:hAnsi="Arial" w:cs="Arial"/>
              <w:sz w:val="24"/>
              <w:szCs w:val="24"/>
            </w:rPr>
            <w:t xml:space="preserve">, [Online] Available at: </w:t>
          </w:r>
          <w:hyperlink r:id="rId12" w:history="1">
            <w:r w:rsidR="008704BC" w:rsidRPr="00AF5669">
              <w:rPr>
                <w:rStyle w:val="Hyperlink"/>
                <w:rFonts w:ascii="Arial" w:hAnsi="Arial" w:cs="Arial"/>
                <w:sz w:val="24"/>
                <w:szCs w:val="24"/>
              </w:rPr>
              <w:t>https://www.digmandarin.com/chinese-business-culture-etiquette.html</w:t>
            </w:r>
          </w:hyperlink>
          <w:r w:rsidR="008704BC">
            <w:rPr>
              <w:rFonts w:ascii="Arial" w:hAnsi="Arial" w:cs="Arial"/>
              <w:sz w:val="24"/>
              <w:szCs w:val="24"/>
            </w:rPr>
            <w:t xml:space="preserve"> (Accessed: 23/11/2018)</w:t>
          </w:r>
        </w:p>
        <w:p w14:paraId="5B53E8DC" w14:textId="613E2FE6" w:rsidR="00377589" w:rsidRDefault="00377589" w:rsidP="00EE7C05">
          <w:pPr>
            <w:spacing w:line="360" w:lineRule="auto"/>
            <w:rPr>
              <w:rFonts w:ascii="Arial" w:hAnsi="Arial" w:cs="Arial"/>
              <w:sz w:val="24"/>
              <w:szCs w:val="24"/>
            </w:rPr>
          </w:pPr>
          <w:r>
            <w:rPr>
              <w:rFonts w:ascii="Arial" w:hAnsi="Arial" w:cs="Arial"/>
              <w:sz w:val="24"/>
              <w:szCs w:val="24"/>
            </w:rPr>
            <w:t xml:space="preserve">Earnhardt, M (2018) </w:t>
          </w:r>
          <w:r w:rsidR="00854F83" w:rsidRPr="00854F83">
            <w:rPr>
              <w:rFonts w:ascii="Arial" w:hAnsi="Arial" w:cs="Arial"/>
              <w:i/>
              <w:sz w:val="24"/>
              <w:szCs w:val="24"/>
            </w:rPr>
            <w:t>The Successful Expatriate Leader in China,</w:t>
          </w:r>
          <w:r w:rsidR="00854F83">
            <w:rPr>
              <w:rFonts w:ascii="Arial" w:hAnsi="Arial" w:cs="Arial"/>
              <w:sz w:val="24"/>
              <w:szCs w:val="24"/>
            </w:rPr>
            <w:t xml:space="preserve"> [Online] Available at: </w:t>
          </w:r>
          <w:hyperlink r:id="rId13" w:history="1">
            <w:r w:rsidR="00231A73" w:rsidRPr="00AF5669">
              <w:rPr>
                <w:rStyle w:val="Hyperlink"/>
                <w:rFonts w:ascii="Arial" w:hAnsi="Arial" w:cs="Arial"/>
                <w:sz w:val="24"/>
                <w:szCs w:val="24"/>
              </w:rPr>
              <w:t>https://gbr.pepperdine.edu/2010/08/the-successful-expatriate-leader-in-china/</w:t>
            </w:r>
          </w:hyperlink>
          <w:r w:rsidR="00231A73">
            <w:rPr>
              <w:rFonts w:ascii="Arial" w:hAnsi="Arial" w:cs="Arial"/>
              <w:sz w:val="24"/>
              <w:szCs w:val="24"/>
            </w:rPr>
            <w:t xml:space="preserve"> (Accessed:24/11/2018)</w:t>
          </w:r>
        </w:p>
        <w:p w14:paraId="29C076E7" w14:textId="0599E9DD" w:rsidR="00497B41" w:rsidRPr="00364D8F" w:rsidRDefault="00497B41" w:rsidP="00EE7C05">
          <w:pPr>
            <w:spacing w:line="360" w:lineRule="auto"/>
            <w:rPr>
              <w:rFonts w:ascii="Arial" w:hAnsi="Arial" w:cs="Arial"/>
              <w:sz w:val="24"/>
              <w:szCs w:val="24"/>
            </w:rPr>
          </w:pPr>
          <w:r>
            <w:rPr>
              <w:rFonts w:ascii="Arial" w:hAnsi="Arial" w:cs="Arial"/>
              <w:sz w:val="24"/>
              <w:szCs w:val="24"/>
            </w:rPr>
            <w:t xml:space="preserve">Hanna, M (2014) </w:t>
          </w:r>
          <w:r w:rsidR="00C56406">
            <w:rPr>
              <w:rFonts w:ascii="Arial" w:hAnsi="Arial" w:cs="Arial"/>
              <w:i/>
              <w:sz w:val="24"/>
              <w:szCs w:val="24"/>
            </w:rPr>
            <w:t xml:space="preserve">China – Everything you need to know about </w:t>
          </w:r>
          <w:r w:rsidR="000856B7">
            <w:rPr>
              <w:rFonts w:ascii="Arial" w:hAnsi="Arial" w:cs="Arial"/>
              <w:i/>
              <w:sz w:val="24"/>
              <w:szCs w:val="24"/>
            </w:rPr>
            <w:t xml:space="preserve">Chinese culture, etiquette, protocol, visiting, doing business and </w:t>
          </w:r>
          <w:r w:rsidR="009864A8">
            <w:rPr>
              <w:rFonts w:ascii="Arial" w:hAnsi="Arial" w:cs="Arial"/>
              <w:i/>
              <w:sz w:val="24"/>
              <w:szCs w:val="24"/>
            </w:rPr>
            <w:t xml:space="preserve">communicating in or with China, </w:t>
          </w:r>
          <w:r w:rsidR="009864A8">
            <w:rPr>
              <w:rFonts w:ascii="Arial" w:hAnsi="Arial" w:cs="Arial"/>
              <w:sz w:val="24"/>
              <w:szCs w:val="24"/>
            </w:rPr>
            <w:t xml:space="preserve">[Online] Available at: </w:t>
          </w:r>
          <w:hyperlink r:id="rId14" w:history="1">
            <w:r w:rsidR="00364D8F" w:rsidRPr="00AF5669">
              <w:rPr>
                <w:rStyle w:val="Hyperlink"/>
                <w:rFonts w:ascii="Arial" w:hAnsi="Arial" w:cs="Arial"/>
                <w:sz w:val="24"/>
                <w:szCs w:val="24"/>
              </w:rPr>
              <w:t>https://www.fengshuiweb.co.uk/advice/chineseetiquette.htm</w:t>
            </w:r>
          </w:hyperlink>
          <w:r w:rsidR="00364D8F">
            <w:rPr>
              <w:rFonts w:ascii="Arial" w:hAnsi="Arial" w:cs="Arial"/>
              <w:sz w:val="24"/>
              <w:szCs w:val="24"/>
            </w:rPr>
            <w:t xml:space="preserve"> (Accessed: 24/11/2018)</w:t>
          </w:r>
        </w:p>
        <w:p w14:paraId="126BD3AD" w14:textId="77777777" w:rsidR="00322AD0" w:rsidRDefault="00322AD0" w:rsidP="00322AD0">
          <w:pPr>
            <w:spacing w:line="360" w:lineRule="auto"/>
            <w:rPr>
              <w:rFonts w:ascii="Arial" w:hAnsi="Arial" w:cs="Arial"/>
              <w:sz w:val="24"/>
              <w:szCs w:val="24"/>
            </w:rPr>
          </w:pPr>
          <w:r w:rsidRPr="00EE7C05">
            <w:rPr>
              <w:rFonts w:ascii="Arial" w:hAnsi="Arial" w:cs="Arial"/>
              <w:sz w:val="24"/>
              <w:szCs w:val="24"/>
            </w:rPr>
            <w:t xml:space="preserve">Hofstede Insights </w:t>
          </w:r>
          <w:r>
            <w:rPr>
              <w:rFonts w:ascii="Arial" w:hAnsi="Arial" w:cs="Arial"/>
              <w:sz w:val="24"/>
              <w:szCs w:val="24"/>
            </w:rPr>
            <w:t xml:space="preserve">(2018) Country Comparison, [Online] Available at:  </w:t>
          </w:r>
          <w:hyperlink r:id="rId15" w:history="1">
            <w:r w:rsidRPr="00687375">
              <w:rPr>
                <w:rStyle w:val="Hyperlink"/>
                <w:rFonts w:ascii="Arial" w:hAnsi="Arial" w:cs="Arial"/>
                <w:sz w:val="24"/>
                <w:szCs w:val="24"/>
              </w:rPr>
              <w:t>https://www.hofstede-insights.com/country-comparison/china,the-united-arab-emirates,the-usa/</w:t>
            </w:r>
          </w:hyperlink>
          <w:r>
            <w:rPr>
              <w:rFonts w:ascii="Arial" w:hAnsi="Arial" w:cs="Arial"/>
              <w:sz w:val="24"/>
              <w:szCs w:val="24"/>
            </w:rPr>
            <w:t xml:space="preserve"> (Accessed: 23/11/2018)</w:t>
          </w:r>
        </w:p>
        <w:p w14:paraId="4DA44AEB" w14:textId="77777777" w:rsidR="00322AD0" w:rsidRDefault="00322AD0" w:rsidP="00322AD0">
          <w:pPr>
            <w:spacing w:line="360" w:lineRule="auto"/>
            <w:rPr>
              <w:rFonts w:ascii="Arial" w:hAnsi="Arial" w:cs="Arial"/>
              <w:sz w:val="24"/>
              <w:szCs w:val="24"/>
            </w:rPr>
          </w:pPr>
          <w:r>
            <w:rPr>
              <w:rFonts w:ascii="Arial" w:hAnsi="Arial" w:cs="Arial"/>
              <w:sz w:val="24"/>
              <w:szCs w:val="24"/>
            </w:rPr>
            <w:lastRenderedPageBreak/>
            <w:t xml:space="preserve">Holder, G (2018) </w:t>
          </w:r>
          <w:r>
            <w:rPr>
              <w:rFonts w:ascii="Arial" w:hAnsi="Arial" w:cs="Arial"/>
              <w:i/>
              <w:sz w:val="24"/>
              <w:szCs w:val="24"/>
            </w:rPr>
            <w:t xml:space="preserve">Power Distance Index, </w:t>
          </w:r>
          <w:r>
            <w:rPr>
              <w:rFonts w:ascii="Arial" w:hAnsi="Arial" w:cs="Arial"/>
              <w:sz w:val="24"/>
              <w:szCs w:val="24"/>
            </w:rPr>
            <w:t xml:space="preserve">[Online] Available at: </w:t>
          </w:r>
          <w:hyperlink r:id="rId16" w:history="1">
            <w:r w:rsidRPr="00687375">
              <w:rPr>
                <w:rStyle w:val="Hyperlink"/>
                <w:rFonts w:ascii="Arial" w:hAnsi="Arial" w:cs="Arial"/>
                <w:sz w:val="24"/>
                <w:szCs w:val="24"/>
              </w:rPr>
              <w:t>http://hopeinterculturalcomm.weebly.com/power-distance.html</w:t>
            </w:r>
          </w:hyperlink>
          <w:r>
            <w:rPr>
              <w:rFonts w:ascii="Arial" w:hAnsi="Arial" w:cs="Arial"/>
              <w:sz w:val="24"/>
              <w:szCs w:val="24"/>
            </w:rPr>
            <w:t xml:space="preserve"> (Accessed: 21/11/2018)</w:t>
          </w:r>
        </w:p>
        <w:p w14:paraId="56A5DF20" w14:textId="0D4CC527" w:rsidR="00322AD0" w:rsidRDefault="002C0369" w:rsidP="00EE7C05">
          <w:pPr>
            <w:spacing w:line="360" w:lineRule="auto"/>
            <w:rPr>
              <w:rFonts w:ascii="Arial" w:hAnsi="Arial" w:cs="Arial"/>
              <w:sz w:val="24"/>
              <w:szCs w:val="24"/>
            </w:rPr>
          </w:pPr>
          <w:r>
            <w:rPr>
              <w:rFonts w:ascii="Arial" w:hAnsi="Arial" w:cs="Arial"/>
              <w:sz w:val="24"/>
              <w:szCs w:val="24"/>
            </w:rPr>
            <w:t xml:space="preserve">International </w:t>
          </w:r>
          <w:r w:rsidR="002E45EA">
            <w:rPr>
              <w:rFonts w:ascii="Arial" w:hAnsi="Arial" w:cs="Arial"/>
              <w:sz w:val="24"/>
              <w:szCs w:val="24"/>
            </w:rPr>
            <w:t xml:space="preserve">Business Seminars (2018) </w:t>
          </w:r>
          <w:r w:rsidR="002E45EA">
            <w:rPr>
              <w:rFonts w:ascii="Arial" w:hAnsi="Arial" w:cs="Arial"/>
              <w:i/>
              <w:sz w:val="24"/>
              <w:szCs w:val="24"/>
            </w:rPr>
            <w:t xml:space="preserve">What </w:t>
          </w:r>
          <w:proofErr w:type="gramStart"/>
          <w:r w:rsidR="002E45EA">
            <w:rPr>
              <w:rFonts w:ascii="Arial" w:hAnsi="Arial" w:cs="Arial"/>
              <w:i/>
              <w:sz w:val="24"/>
              <w:szCs w:val="24"/>
            </w:rPr>
            <w:t>To</w:t>
          </w:r>
          <w:proofErr w:type="gramEnd"/>
          <w:r w:rsidR="002E45EA">
            <w:rPr>
              <w:rFonts w:ascii="Arial" w:hAnsi="Arial" w:cs="Arial"/>
              <w:i/>
              <w:sz w:val="24"/>
              <w:szCs w:val="24"/>
            </w:rPr>
            <w:t xml:space="preserve"> Wear For Business Attire In China, </w:t>
          </w:r>
          <w:r w:rsidR="002E45EA">
            <w:rPr>
              <w:rFonts w:ascii="Arial" w:hAnsi="Arial" w:cs="Arial"/>
              <w:sz w:val="24"/>
              <w:szCs w:val="24"/>
            </w:rPr>
            <w:t xml:space="preserve">[Online] Available at: </w:t>
          </w:r>
          <w:hyperlink r:id="rId17" w:history="1">
            <w:r w:rsidR="00B54176" w:rsidRPr="00AF5669">
              <w:rPr>
                <w:rStyle w:val="Hyperlink"/>
                <w:rFonts w:ascii="Arial" w:hAnsi="Arial" w:cs="Arial"/>
                <w:sz w:val="24"/>
                <w:szCs w:val="24"/>
              </w:rPr>
              <w:t>https://ibstours.com/chinese-business-attire/</w:t>
            </w:r>
          </w:hyperlink>
          <w:r w:rsidR="00B54176">
            <w:rPr>
              <w:rFonts w:ascii="Arial" w:hAnsi="Arial" w:cs="Arial"/>
              <w:sz w:val="24"/>
              <w:szCs w:val="24"/>
            </w:rPr>
            <w:t xml:space="preserve"> (Accessed: 24/11/2018)</w:t>
          </w:r>
        </w:p>
        <w:p w14:paraId="55341D9E" w14:textId="58104598" w:rsidR="002334BA" w:rsidRPr="002E45EA" w:rsidRDefault="002334BA" w:rsidP="00EE7C05">
          <w:pPr>
            <w:spacing w:line="360" w:lineRule="auto"/>
            <w:rPr>
              <w:rFonts w:ascii="Arial" w:hAnsi="Arial" w:cs="Arial"/>
              <w:sz w:val="24"/>
              <w:szCs w:val="24"/>
            </w:rPr>
          </w:pPr>
          <w:proofErr w:type="spellStart"/>
          <w:r>
            <w:rPr>
              <w:rFonts w:ascii="Arial" w:hAnsi="Arial" w:cs="Arial"/>
              <w:sz w:val="24"/>
              <w:szCs w:val="24"/>
            </w:rPr>
            <w:t>Istizada</w:t>
          </w:r>
          <w:proofErr w:type="spellEnd"/>
          <w:r>
            <w:rPr>
              <w:rFonts w:ascii="Arial" w:hAnsi="Arial" w:cs="Arial"/>
              <w:sz w:val="24"/>
              <w:szCs w:val="24"/>
            </w:rPr>
            <w:t xml:space="preserve"> (2018) </w:t>
          </w:r>
          <w:r w:rsidR="00853FF3" w:rsidRPr="00853FF3">
            <w:rPr>
              <w:rFonts w:ascii="Arial" w:hAnsi="Arial" w:cs="Arial"/>
              <w:i/>
              <w:sz w:val="24"/>
              <w:szCs w:val="24"/>
            </w:rPr>
            <w:t>Doing Business in the Middle East,</w:t>
          </w:r>
          <w:r w:rsidR="00853FF3">
            <w:rPr>
              <w:rFonts w:ascii="Arial" w:hAnsi="Arial" w:cs="Arial"/>
              <w:sz w:val="24"/>
              <w:szCs w:val="24"/>
            </w:rPr>
            <w:t xml:space="preserve"> [Online] Available at: </w:t>
          </w:r>
          <w:hyperlink r:id="rId18" w:history="1">
            <w:r w:rsidR="00853FF3" w:rsidRPr="00AF5669">
              <w:rPr>
                <w:rStyle w:val="Hyperlink"/>
                <w:rFonts w:ascii="Arial" w:hAnsi="Arial" w:cs="Arial"/>
                <w:sz w:val="24"/>
                <w:szCs w:val="24"/>
              </w:rPr>
              <w:t>http://istizada.com/doing-business-in-the-middle-east/</w:t>
            </w:r>
          </w:hyperlink>
          <w:r>
            <w:rPr>
              <w:rFonts w:ascii="Arial" w:hAnsi="Arial" w:cs="Arial"/>
              <w:sz w:val="24"/>
              <w:szCs w:val="24"/>
            </w:rPr>
            <w:t xml:space="preserve"> </w:t>
          </w:r>
          <w:r w:rsidR="000C6286">
            <w:rPr>
              <w:rFonts w:ascii="Arial" w:hAnsi="Arial" w:cs="Arial"/>
              <w:sz w:val="24"/>
              <w:szCs w:val="24"/>
            </w:rPr>
            <w:t>(Accessed: 25/11/2018)</w:t>
          </w:r>
        </w:p>
        <w:p w14:paraId="71A68B54" w14:textId="6C9DDC75" w:rsidR="005D5644" w:rsidRDefault="00106505" w:rsidP="00EE7C05">
          <w:pPr>
            <w:spacing w:line="360" w:lineRule="auto"/>
            <w:rPr>
              <w:rFonts w:ascii="Arial" w:hAnsi="Arial" w:cs="Arial"/>
              <w:sz w:val="24"/>
              <w:szCs w:val="24"/>
            </w:rPr>
          </w:pPr>
          <w:r>
            <w:rPr>
              <w:rFonts w:ascii="Arial" w:hAnsi="Arial" w:cs="Arial"/>
              <w:sz w:val="24"/>
              <w:szCs w:val="24"/>
            </w:rPr>
            <w:t>Jawad, C (2018) PPT1 China, M5X</w:t>
          </w:r>
          <w:r w:rsidR="0095701A">
            <w:rPr>
              <w:rFonts w:ascii="Arial" w:hAnsi="Arial" w:cs="Arial"/>
              <w:sz w:val="24"/>
              <w:szCs w:val="24"/>
            </w:rPr>
            <w:t>02108 Intercultural Communication, University of Wales Trinity Saint David, Unpublished</w:t>
          </w:r>
        </w:p>
        <w:p w14:paraId="7F1F61AC" w14:textId="0F5A65DD" w:rsidR="00103BDF" w:rsidRDefault="00103BDF" w:rsidP="00EE7C05">
          <w:pPr>
            <w:spacing w:line="360" w:lineRule="auto"/>
            <w:rPr>
              <w:rFonts w:ascii="Arial" w:hAnsi="Arial" w:cs="Arial"/>
              <w:sz w:val="24"/>
              <w:szCs w:val="24"/>
            </w:rPr>
          </w:pPr>
          <w:r>
            <w:rPr>
              <w:rFonts w:ascii="Arial" w:hAnsi="Arial" w:cs="Arial"/>
              <w:sz w:val="24"/>
              <w:szCs w:val="24"/>
            </w:rPr>
            <w:t xml:space="preserve">King, N (2015) </w:t>
          </w:r>
          <w:r w:rsidRPr="000E200F">
            <w:rPr>
              <w:rFonts w:ascii="Arial" w:hAnsi="Arial" w:cs="Arial"/>
              <w:i/>
              <w:sz w:val="24"/>
              <w:szCs w:val="24"/>
            </w:rPr>
            <w:t>Corporate Gift Giving in the Chinese Culture</w:t>
          </w:r>
          <w:r>
            <w:rPr>
              <w:rFonts w:ascii="Arial" w:hAnsi="Arial" w:cs="Arial"/>
              <w:sz w:val="24"/>
              <w:szCs w:val="24"/>
            </w:rPr>
            <w:t>, [Online] Available</w:t>
          </w:r>
          <w:r w:rsidR="000E200F">
            <w:rPr>
              <w:rFonts w:ascii="Arial" w:hAnsi="Arial" w:cs="Arial"/>
              <w:sz w:val="24"/>
              <w:szCs w:val="24"/>
            </w:rPr>
            <w:t xml:space="preserve"> at: </w:t>
          </w:r>
          <w:hyperlink r:id="rId19" w:history="1">
            <w:r w:rsidR="000E200F" w:rsidRPr="00AF5669">
              <w:rPr>
                <w:rStyle w:val="Hyperlink"/>
                <w:rFonts w:ascii="Arial" w:hAnsi="Arial" w:cs="Arial"/>
                <w:sz w:val="24"/>
                <w:szCs w:val="24"/>
              </w:rPr>
              <w:t>https://www.linkedin.com/pulse/corporate-gift-giving-chinese-culture-nell-king/</w:t>
            </w:r>
          </w:hyperlink>
          <w:r w:rsidR="000E200F">
            <w:rPr>
              <w:rFonts w:ascii="Arial" w:hAnsi="Arial" w:cs="Arial"/>
              <w:sz w:val="24"/>
              <w:szCs w:val="24"/>
            </w:rPr>
            <w:t xml:space="preserve"> (</w:t>
          </w:r>
          <w:r w:rsidR="00663615">
            <w:rPr>
              <w:rFonts w:ascii="Arial" w:hAnsi="Arial" w:cs="Arial"/>
              <w:sz w:val="24"/>
              <w:szCs w:val="24"/>
            </w:rPr>
            <w:t>Accessed: 24/11/2018)</w:t>
          </w:r>
        </w:p>
        <w:p w14:paraId="1A02975E" w14:textId="5D350158" w:rsidR="001A2E65" w:rsidRPr="005E633F" w:rsidRDefault="001A2E65" w:rsidP="00EE7C05">
          <w:pPr>
            <w:spacing w:line="360" w:lineRule="auto"/>
            <w:rPr>
              <w:rFonts w:ascii="Arial" w:hAnsi="Arial" w:cs="Arial"/>
              <w:sz w:val="24"/>
              <w:szCs w:val="24"/>
            </w:rPr>
          </w:pPr>
          <w:proofErr w:type="spellStart"/>
          <w:r>
            <w:rPr>
              <w:rFonts w:ascii="Arial" w:hAnsi="Arial" w:cs="Arial"/>
              <w:sz w:val="24"/>
              <w:szCs w:val="24"/>
            </w:rPr>
            <w:t>Kwintessential</w:t>
          </w:r>
          <w:proofErr w:type="spellEnd"/>
          <w:r>
            <w:rPr>
              <w:rFonts w:ascii="Arial" w:hAnsi="Arial" w:cs="Arial"/>
              <w:sz w:val="24"/>
              <w:szCs w:val="24"/>
            </w:rPr>
            <w:t xml:space="preserve"> (2018) </w:t>
          </w:r>
          <w:r w:rsidR="00266B80" w:rsidRPr="00266B80">
            <w:rPr>
              <w:rFonts w:ascii="Arial" w:hAnsi="Arial" w:cs="Arial"/>
              <w:i/>
              <w:sz w:val="24"/>
              <w:szCs w:val="24"/>
            </w:rPr>
            <w:t>Guide to Dubai and the UAE</w:t>
          </w:r>
          <w:r w:rsidR="00266B80">
            <w:rPr>
              <w:rFonts w:ascii="Arial" w:hAnsi="Arial" w:cs="Arial"/>
              <w:sz w:val="24"/>
              <w:szCs w:val="24"/>
            </w:rPr>
            <w:t xml:space="preserve">, Available at: </w:t>
          </w:r>
          <w:hyperlink r:id="rId20" w:history="1">
            <w:r w:rsidR="005F59F0" w:rsidRPr="00AF5669">
              <w:rPr>
                <w:rStyle w:val="Hyperlink"/>
                <w:rFonts w:ascii="Arial" w:hAnsi="Arial" w:cs="Arial"/>
                <w:sz w:val="24"/>
                <w:szCs w:val="24"/>
              </w:rPr>
              <w:t>https://www.kwintessential.co.uk/resources/guides/guide-to-dubai-the-uae-etiquette-customs-culture-business/</w:t>
            </w:r>
          </w:hyperlink>
          <w:r>
            <w:rPr>
              <w:rFonts w:ascii="Arial" w:hAnsi="Arial" w:cs="Arial"/>
              <w:sz w:val="24"/>
              <w:szCs w:val="24"/>
            </w:rPr>
            <w:t xml:space="preserve"> (Accessed: 25/11/2018)</w:t>
          </w:r>
        </w:p>
        <w:p w14:paraId="3DE60B41" w14:textId="4567BDDB" w:rsidR="00A86209" w:rsidRPr="00FC0E7A" w:rsidRDefault="00A86209" w:rsidP="00EE7C05">
          <w:pPr>
            <w:spacing w:line="360" w:lineRule="auto"/>
            <w:rPr>
              <w:rFonts w:ascii="Arial" w:hAnsi="Arial" w:cs="Arial"/>
              <w:sz w:val="24"/>
              <w:szCs w:val="24"/>
            </w:rPr>
          </w:pPr>
          <w:r>
            <w:rPr>
              <w:rFonts w:ascii="Arial" w:hAnsi="Arial" w:cs="Arial"/>
              <w:sz w:val="24"/>
              <w:szCs w:val="24"/>
            </w:rPr>
            <w:t xml:space="preserve">Lewis, R (2010) </w:t>
          </w:r>
          <w:r w:rsidRPr="00A86209">
            <w:rPr>
              <w:rFonts w:ascii="Arial" w:hAnsi="Arial" w:cs="Arial"/>
              <w:sz w:val="24"/>
              <w:szCs w:val="24"/>
              <w:u w:val="single"/>
            </w:rPr>
            <w:t>When Cultures Collide,</w:t>
          </w:r>
          <w:r>
            <w:rPr>
              <w:rFonts w:ascii="Arial" w:hAnsi="Arial" w:cs="Arial"/>
              <w:sz w:val="24"/>
              <w:szCs w:val="24"/>
            </w:rPr>
            <w:t xml:space="preserve"> 3</w:t>
          </w:r>
          <w:r w:rsidRPr="00A86209">
            <w:rPr>
              <w:rFonts w:ascii="Arial" w:hAnsi="Arial" w:cs="Arial"/>
              <w:sz w:val="24"/>
              <w:szCs w:val="24"/>
              <w:vertAlign w:val="superscript"/>
            </w:rPr>
            <w:t>rd</w:t>
          </w:r>
          <w:r>
            <w:rPr>
              <w:rFonts w:ascii="Arial" w:hAnsi="Arial" w:cs="Arial"/>
              <w:sz w:val="24"/>
              <w:szCs w:val="24"/>
            </w:rPr>
            <w:t xml:space="preserve"> Edition, Boston: Nicholas Brealey Publications</w:t>
          </w:r>
        </w:p>
        <w:p w14:paraId="4C34CB22" w14:textId="3F5520B0" w:rsidR="0042235C" w:rsidRDefault="0042235C" w:rsidP="00EE7C05">
          <w:pPr>
            <w:spacing w:line="360" w:lineRule="auto"/>
            <w:rPr>
              <w:rFonts w:ascii="Arial" w:hAnsi="Arial" w:cs="Arial"/>
              <w:sz w:val="24"/>
              <w:szCs w:val="24"/>
            </w:rPr>
          </w:pPr>
          <w:r>
            <w:rPr>
              <w:rFonts w:ascii="Arial" w:hAnsi="Arial" w:cs="Arial"/>
              <w:sz w:val="24"/>
              <w:szCs w:val="24"/>
            </w:rPr>
            <w:t xml:space="preserve">Meyer, E (2014) </w:t>
          </w:r>
          <w:r>
            <w:rPr>
              <w:rFonts w:ascii="Arial" w:hAnsi="Arial" w:cs="Arial"/>
              <w:i/>
              <w:sz w:val="24"/>
              <w:szCs w:val="24"/>
            </w:rPr>
            <w:t xml:space="preserve">Power Distance: You Cant Lead Across Cultures Without Understanding It, </w:t>
          </w:r>
          <w:r>
            <w:rPr>
              <w:rFonts w:ascii="Arial" w:hAnsi="Arial" w:cs="Arial"/>
              <w:sz w:val="24"/>
              <w:szCs w:val="24"/>
            </w:rPr>
            <w:t xml:space="preserve">[Online] Available at: </w:t>
          </w:r>
          <w:hyperlink r:id="rId21" w:history="1">
            <w:r w:rsidRPr="00687375">
              <w:rPr>
                <w:rStyle w:val="Hyperlink"/>
                <w:rFonts w:ascii="Arial" w:hAnsi="Arial" w:cs="Arial"/>
                <w:sz w:val="24"/>
                <w:szCs w:val="24"/>
              </w:rPr>
              <w:t>https://www.forbes.com/sites/forbesleadershipforum/2014/09/25/power-distance-you-cant-lead-across-cultures-without-understanding-it/#6d1946dc459a</w:t>
            </w:r>
          </w:hyperlink>
          <w:r>
            <w:rPr>
              <w:rFonts w:ascii="Arial" w:hAnsi="Arial" w:cs="Arial"/>
              <w:sz w:val="24"/>
              <w:szCs w:val="24"/>
            </w:rPr>
            <w:t xml:space="preserve"> (Accessed: 21/11/2018)</w:t>
          </w:r>
        </w:p>
        <w:p w14:paraId="3FD3E16B" w14:textId="1F21132E" w:rsidR="00BC6FD3" w:rsidRDefault="00BC6FD3" w:rsidP="00EE7C05">
          <w:pPr>
            <w:spacing w:line="360" w:lineRule="auto"/>
            <w:rPr>
              <w:rFonts w:ascii="Arial" w:hAnsi="Arial" w:cs="Arial"/>
              <w:sz w:val="24"/>
              <w:szCs w:val="24"/>
            </w:rPr>
          </w:pPr>
          <w:r>
            <w:rPr>
              <w:rFonts w:ascii="Arial" w:hAnsi="Arial" w:cs="Arial"/>
              <w:sz w:val="24"/>
              <w:szCs w:val="24"/>
            </w:rPr>
            <w:t xml:space="preserve">Staff, P (2018) </w:t>
          </w:r>
          <w:r w:rsidR="006B200E" w:rsidRPr="006B200E">
            <w:rPr>
              <w:rFonts w:ascii="Arial" w:hAnsi="Arial" w:cs="Arial"/>
              <w:i/>
              <w:sz w:val="24"/>
              <w:szCs w:val="24"/>
            </w:rPr>
            <w:t>The Negotiation Process in China</w:t>
          </w:r>
          <w:r w:rsidR="006B200E">
            <w:rPr>
              <w:rFonts w:ascii="Arial" w:hAnsi="Arial" w:cs="Arial"/>
              <w:sz w:val="24"/>
              <w:szCs w:val="24"/>
            </w:rPr>
            <w:t xml:space="preserve">, [Online] Available at: </w:t>
          </w:r>
          <w:hyperlink r:id="rId22" w:history="1">
            <w:r w:rsidR="005D7EEB" w:rsidRPr="00AF5669">
              <w:rPr>
                <w:rStyle w:val="Hyperlink"/>
                <w:rFonts w:ascii="Arial" w:hAnsi="Arial" w:cs="Arial"/>
                <w:sz w:val="24"/>
                <w:szCs w:val="24"/>
              </w:rPr>
              <w:t>https://www.pon.harvard.edu/daily/international-negotiation-daily/tips-for-navigating-negotiations-in-china/</w:t>
            </w:r>
          </w:hyperlink>
          <w:r w:rsidR="005D7EEB">
            <w:rPr>
              <w:rFonts w:ascii="Arial" w:hAnsi="Arial" w:cs="Arial"/>
              <w:sz w:val="24"/>
              <w:szCs w:val="24"/>
            </w:rPr>
            <w:t xml:space="preserve"> (Accessed: 24/11/2018)</w:t>
          </w:r>
        </w:p>
        <w:p w14:paraId="174AC832" w14:textId="2C4EFD54" w:rsidR="00667682" w:rsidRPr="00E566EA" w:rsidRDefault="00667682" w:rsidP="00EE7C05">
          <w:pPr>
            <w:spacing w:line="360" w:lineRule="auto"/>
            <w:rPr>
              <w:rFonts w:ascii="Arial" w:hAnsi="Arial" w:cs="Arial"/>
              <w:sz w:val="24"/>
              <w:szCs w:val="24"/>
            </w:rPr>
          </w:pPr>
          <w:r>
            <w:rPr>
              <w:rFonts w:ascii="Arial" w:hAnsi="Arial" w:cs="Arial"/>
              <w:sz w:val="24"/>
              <w:szCs w:val="24"/>
            </w:rPr>
            <w:t xml:space="preserve">Steele, L and Lynch, S (2012) </w:t>
          </w:r>
          <w:r w:rsidR="00BA493E">
            <w:rPr>
              <w:rFonts w:ascii="Arial" w:hAnsi="Arial" w:cs="Arial"/>
              <w:sz w:val="24"/>
              <w:szCs w:val="24"/>
            </w:rPr>
            <w:t>The Pursuit of Happiness in China</w:t>
          </w:r>
          <w:r w:rsidR="00987B36">
            <w:rPr>
              <w:rFonts w:ascii="Arial" w:hAnsi="Arial" w:cs="Arial"/>
              <w:sz w:val="24"/>
              <w:szCs w:val="24"/>
            </w:rPr>
            <w:t xml:space="preserve">, </w:t>
          </w:r>
          <w:r w:rsidR="00426CEF">
            <w:rPr>
              <w:rFonts w:ascii="Arial" w:hAnsi="Arial" w:cs="Arial"/>
              <w:i/>
              <w:sz w:val="24"/>
              <w:szCs w:val="24"/>
            </w:rPr>
            <w:t>S</w:t>
          </w:r>
          <w:r w:rsidR="00E566EA">
            <w:rPr>
              <w:rFonts w:ascii="Arial" w:hAnsi="Arial" w:cs="Arial"/>
              <w:i/>
              <w:sz w:val="24"/>
              <w:szCs w:val="24"/>
            </w:rPr>
            <w:t xml:space="preserve">ocial Indicators Research, </w:t>
          </w:r>
          <w:r w:rsidR="00E566EA">
            <w:rPr>
              <w:rFonts w:ascii="Arial" w:hAnsi="Arial" w:cs="Arial"/>
              <w:sz w:val="24"/>
              <w:szCs w:val="24"/>
            </w:rPr>
            <w:t xml:space="preserve">Vol </w:t>
          </w:r>
          <w:r w:rsidR="002D70B8">
            <w:rPr>
              <w:rFonts w:ascii="Arial" w:hAnsi="Arial" w:cs="Arial"/>
              <w:sz w:val="24"/>
              <w:szCs w:val="24"/>
            </w:rPr>
            <w:t>114: Issue 2</w:t>
          </w:r>
          <w:r w:rsidR="002544DB">
            <w:rPr>
              <w:rFonts w:ascii="Arial" w:hAnsi="Arial" w:cs="Arial"/>
              <w:sz w:val="24"/>
              <w:szCs w:val="24"/>
            </w:rPr>
            <w:t>, pp.441-451</w:t>
          </w:r>
        </w:p>
        <w:p w14:paraId="5A43B183" w14:textId="087D745A" w:rsidR="00EE7C05" w:rsidRDefault="00EE7C05" w:rsidP="00EE7C05">
          <w:pPr>
            <w:spacing w:line="360" w:lineRule="auto"/>
            <w:rPr>
              <w:rFonts w:ascii="Arial" w:hAnsi="Arial" w:cs="Arial"/>
              <w:sz w:val="24"/>
              <w:szCs w:val="24"/>
            </w:rPr>
          </w:pPr>
          <w:proofErr w:type="spellStart"/>
          <w:r w:rsidRPr="00EE7C05">
            <w:rPr>
              <w:rFonts w:ascii="Arial" w:hAnsi="Arial" w:cs="Arial"/>
              <w:sz w:val="24"/>
              <w:szCs w:val="24"/>
            </w:rPr>
            <w:t>Usunier</w:t>
          </w:r>
          <w:proofErr w:type="spellEnd"/>
          <w:r w:rsidRPr="00EE7C05">
            <w:rPr>
              <w:rFonts w:ascii="Arial" w:hAnsi="Arial" w:cs="Arial"/>
              <w:sz w:val="24"/>
              <w:szCs w:val="24"/>
            </w:rPr>
            <w:t xml:space="preserve">, J. Herk, H. and Lee, J (2017) </w:t>
          </w:r>
          <w:r w:rsidRPr="00EE7C05">
            <w:rPr>
              <w:rFonts w:ascii="Arial" w:hAnsi="Arial" w:cs="Arial"/>
              <w:sz w:val="24"/>
              <w:szCs w:val="24"/>
              <w:u w:val="single"/>
            </w:rPr>
            <w:t>International and Cross-Cultural Business Research</w:t>
          </w:r>
          <w:r w:rsidRPr="00EE7C05">
            <w:rPr>
              <w:rFonts w:ascii="Arial" w:hAnsi="Arial" w:cs="Arial"/>
              <w:sz w:val="24"/>
              <w:szCs w:val="24"/>
            </w:rPr>
            <w:t xml:space="preserve">, London: Sage Publications Ltd </w:t>
          </w:r>
        </w:p>
        <w:p w14:paraId="4FE55C43" w14:textId="7EF56DA4" w:rsidR="00026CA0" w:rsidRPr="00026CA0" w:rsidRDefault="00026CA0" w:rsidP="00EE7C05">
          <w:pPr>
            <w:spacing w:line="360" w:lineRule="auto"/>
            <w:rPr>
              <w:rFonts w:ascii="Arial" w:hAnsi="Arial" w:cs="Arial"/>
              <w:color w:val="000000" w:themeColor="text1"/>
              <w:sz w:val="24"/>
              <w:szCs w:val="24"/>
            </w:rPr>
          </w:pPr>
          <w:r w:rsidRPr="00026CA0">
            <w:rPr>
              <w:rFonts w:ascii="Arial" w:hAnsi="Arial" w:cs="Arial"/>
              <w:color w:val="000000" w:themeColor="text1"/>
              <w:sz w:val="24"/>
              <w:szCs w:val="24"/>
              <w:shd w:val="clear" w:color="auto" w:fill="FFFFFF"/>
            </w:rPr>
            <w:lastRenderedPageBreak/>
            <w:t>V</w:t>
          </w:r>
          <w:r>
            <w:rPr>
              <w:rFonts w:ascii="Arial" w:hAnsi="Arial" w:cs="Arial"/>
              <w:color w:val="000000" w:themeColor="text1"/>
              <w:sz w:val="24"/>
              <w:szCs w:val="24"/>
              <w:shd w:val="clear" w:color="auto" w:fill="FFFFFF"/>
            </w:rPr>
            <w:t>alerie</w:t>
          </w:r>
          <w:r w:rsidRPr="00026CA0">
            <w:rPr>
              <w:rFonts w:ascii="Arial" w:hAnsi="Arial" w:cs="Arial"/>
              <w:color w:val="000000" w:themeColor="text1"/>
              <w:sz w:val="24"/>
              <w:szCs w:val="24"/>
              <w:shd w:val="clear" w:color="auto" w:fill="FFFFFF"/>
            </w:rPr>
            <w:t>, P and N</w:t>
          </w:r>
          <w:r>
            <w:rPr>
              <w:rFonts w:ascii="Arial" w:hAnsi="Arial" w:cs="Arial"/>
              <w:color w:val="000000" w:themeColor="text1"/>
              <w:sz w:val="24"/>
              <w:szCs w:val="24"/>
              <w:shd w:val="clear" w:color="auto" w:fill="FFFFFF"/>
            </w:rPr>
            <w:t>ickerson</w:t>
          </w:r>
          <w:r w:rsidRPr="00026CA0">
            <w:rPr>
              <w:rFonts w:ascii="Arial" w:hAnsi="Arial" w:cs="Arial"/>
              <w:color w:val="000000" w:themeColor="text1"/>
              <w:sz w:val="24"/>
              <w:szCs w:val="24"/>
              <w:shd w:val="clear" w:color="auto" w:fill="FFFFFF"/>
            </w:rPr>
            <w:t xml:space="preserve">, C </w:t>
          </w:r>
          <w:r>
            <w:rPr>
              <w:rFonts w:ascii="Arial" w:hAnsi="Arial" w:cs="Arial"/>
              <w:color w:val="000000" w:themeColor="text1"/>
              <w:sz w:val="24"/>
              <w:szCs w:val="24"/>
              <w:shd w:val="clear" w:color="auto" w:fill="FFFFFF"/>
            </w:rPr>
            <w:t>(</w:t>
          </w:r>
          <w:r w:rsidRPr="00026CA0">
            <w:rPr>
              <w:rFonts w:ascii="Arial" w:hAnsi="Arial" w:cs="Arial"/>
              <w:color w:val="000000" w:themeColor="text1"/>
              <w:sz w:val="24"/>
              <w:szCs w:val="24"/>
              <w:shd w:val="clear" w:color="auto" w:fill="FFFFFF"/>
            </w:rPr>
            <w:t>2015</w:t>
          </w:r>
          <w:r>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vertAlign w:val="superscript"/>
            </w:rPr>
            <w:t xml:space="preserve"> </w:t>
          </w:r>
          <w:r>
            <w:rPr>
              <w:rFonts w:ascii="Arial" w:hAnsi="Arial" w:cs="Arial"/>
              <w:color w:val="000000" w:themeColor="text1"/>
              <w:sz w:val="24"/>
              <w:szCs w:val="24"/>
              <w:shd w:val="clear" w:color="auto" w:fill="FFFFFF"/>
            </w:rPr>
            <w:t>The</w:t>
          </w:r>
          <w:r w:rsidRPr="00026CA0">
            <w:rPr>
              <w:rFonts w:ascii="Arial" w:hAnsi="Arial" w:cs="Arial"/>
              <w:color w:val="000000" w:themeColor="text1"/>
              <w:sz w:val="24"/>
              <w:szCs w:val="24"/>
              <w:shd w:val="clear" w:color="auto" w:fill="FFFFFF"/>
            </w:rPr>
            <w:t xml:space="preserve"> impact of culture on the construal of organizational crisis: perceptions of crisis in Dubai. </w:t>
          </w:r>
          <w:r w:rsidRPr="00026CA0">
            <w:rPr>
              <w:rFonts w:ascii="Arial" w:hAnsi="Arial" w:cs="Arial"/>
              <w:i/>
              <w:iCs/>
              <w:color w:val="000000" w:themeColor="text1"/>
              <w:sz w:val="24"/>
              <w:szCs w:val="24"/>
              <w:shd w:val="clear" w:color="auto" w:fill="FFFFFF"/>
            </w:rPr>
            <w:t>Corporate Communications, </w:t>
          </w:r>
          <w:r w:rsidR="000D2B51">
            <w:rPr>
              <w:rFonts w:ascii="Arial" w:hAnsi="Arial" w:cs="Arial"/>
              <w:bCs/>
              <w:color w:val="000000" w:themeColor="text1"/>
              <w:sz w:val="24"/>
              <w:szCs w:val="24"/>
              <w:shd w:val="clear" w:color="auto" w:fill="FFFFFF"/>
            </w:rPr>
            <w:t xml:space="preserve">Vol </w:t>
          </w:r>
          <w:r w:rsidR="00886AE4">
            <w:rPr>
              <w:rFonts w:ascii="Arial" w:hAnsi="Arial" w:cs="Arial"/>
              <w:bCs/>
              <w:color w:val="000000" w:themeColor="text1"/>
              <w:sz w:val="24"/>
              <w:szCs w:val="24"/>
              <w:shd w:val="clear" w:color="auto" w:fill="FFFFFF"/>
            </w:rPr>
            <w:t>20</w:t>
          </w:r>
          <w:r w:rsidR="000D2B51">
            <w:rPr>
              <w:rFonts w:ascii="Arial" w:hAnsi="Arial" w:cs="Arial"/>
              <w:bCs/>
              <w:color w:val="000000" w:themeColor="text1"/>
              <w:sz w:val="24"/>
              <w:szCs w:val="24"/>
              <w:shd w:val="clear" w:color="auto" w:fill="FFFFFF"/>
            </w:rPr>
            <w:t xml:space="preserve">: Issue </w:t>
          </w:r>
          <w:r w:rsidR="00886AE4">
            <w:rPr>
              <w:rFonts w:ascii="Arial" w:hAnsi="Arial" w:cs="Arial"/>
              <w:bCs/>
              <w:color w:val="000000" w:themeColor="text1"/>
              <w:sz w:val="24"/>
              <w:szCs w:val="24"/>
              <w:shd w:val="clear" w:color="auto" w:fill="FFFFFF"/>
            </w:rPr>
            <w:t>3</w:t>
          </w:r>
          <w:r w:rsidRPr="00026CA0">
            <w:rPr>
              <w:rFonts w:ascii="Arial" w:hAnsi="Arial" w:cs="Arial"/>
              <w:color w:val="000000" w:themeColor="text1"/>
              <w:sz w:val="24"/>
              <w:szCs w:val="24"/>
              <w:shd w:val="clear" w:color="auto" w:fill="FFFFFF"/>
            </w:rPr>
            <w:t>, pp.310-325</w:t>
          </w:r>
        </w:p>
        <w:p w14:paraId="1B9F2EA1" w14:textId="059C3149" w:rsidR="005F359B" w:rsidRPr="005F359B" w:rsidRDefault="005F359B" w:rsidP="00EE7C05">
          <w:pPr>
            <w:spacing w:line="360" w:lineRule="auto"/>
            <w:rPr>
              <w:rFonts w:ascii="Arial" w:hAnsi="Arial" w:cs="Arial"/>
              <w:sz w:val="24"/>
              <w:szCs w:val="24"/>
            </w:rPr>
          </w:pPr>
          <w:r>
            <w:rPr>
              <w:rFonts w:ascii="Arial" w:hAnsi="Arial" w:cs="Arial"/>
              <w:sz w:val="24"/>
              <w:szCs w:val="24"/>
            </w:rPr>
            <w:t xml:space="preserve">Velocity Global (2017) </w:t>
          </w:r>
          <w:r w:rsidRPr="005F359B">
            <w:rPr>
              <w:rFonts w:ascii="Arial" w:hAnsi="Arial" w:cs="Arial"/>
              <w:i/>
              <w:sz w:val="24"/>
              <w:szCs w:val="24"/>
            </w:rPr>
            <w:t>The importance of Understanding International Business Culture</w:t>
          </w:r>
          <w:r>
            <w:rPr>
              <w:rFonts w:ascii="Arial" w:hAnsi="Arial" w:cs="Arial"/>
              <w:i/>
              <w:sz w:val="24"/>
              <w:szCs w:val="24"/>
            </w:rPr>
            <w:t xml:space="preserve"> </w:t>
          </w:r>
          <w:r>
            <w:rPr>
              <w:rFonts w:ascii="Arial" w:hAnsi="Arial" w:cs="Arial"/>
              <w:sz w:val="24"/>
              <w:szCs w:val="24"/>
            </w:rPr>
            <w:t xml:space="preserve">[Online] Available at: </w:t>
          </w:r>
          <w:hyperlink r:id="rId23" w:history="1">
            <w:r w:rsidRPr="00687375">
              <w:rPr>
                <w:rStyle w:val="Hyperlink"/>
                <w:rFonts w:ascii="Arial" w:hAnsi="Arial" w:cs="Arial"/>
                <w:sz w:val="24"/>
                <w:szCs w:val="24"/>
              </w:rPr>
              <w:t>https://velocityglobal.com/blog/the-importance-of-understanding-international-business-culture/</w:t>
            </w:r>
          </w:hyperlink>
          <w:r>
            <w:rPr>
              <w:rFonts w:ascii="Arial" w:hAnsi="Arial" w:cs="Arial"/>
              <w:sz w:val="24"/>
              <w:szCs w:val="24"/>
            </w:rPr>
            <w:t xml:space="preserve"> (Accessed: 22/11/2018)</w:t>
          </w:r>
        </w:p>
        <w:p w14:paraId="73EEF1FA" w14:textId="37A82BDB" w:rsidR="0038488E" w:rsidRDefault="00EE16CA" w:rsidP="00EE16CA">
          <w:pPr>
            <w:spacing w:line="360" w:lineRule="auto"/>
            <w:rPr>
              <w:rFonts w:ascii="Arial" w:hAnsi="Arial" w:cs="Arial"/>
              <w:color w:val="000000" w:themeColor="text1"/>
              <w:sz w:val="24"/>
              <w:szCs w:val="24"/>
              <w:shd w:val="clear" w:color="auto" w:fill="FFFFFF"/>
            </w:rPr>
          </w:pPr>
          <w:r w:rsidRPr="0081067A">
            <w:rPr>
              <w:rFonts w:ascii="Arial" w:hAnsi="Arial" w:cs="Arial"/>
              <w:color w:val="000000" w:themeColor="text1"/>
              <w:sz w:val="24"/>
              <w:szCs w:val="24"/>
              <w:shd w:val="clear" w:color="auto" w:fill="FFFFFF"/>
            </w:rPr>
            <w:t>Vollmer, S (2012) Business Etiquette in China, </w:t>
          </w:r>
          <w:r w:rsidRPr="0081067A">
            <w:rPr>
              <w:rFonts w:ascii="Arial" w:hAnsi="Arial" w:cs="Arial"/>
              <w:i/>
              <w:iCs/>
              <w:color w:val="000000" w:themeColor="text1"/>
              <w:sz w:val="24"/>
              <w:szCs w:val="24"/>
              <w:shd w:val="clear" w:color="auto" w:fill="FFFFFF"/>
            </w:rPr>
            <w:t>Journal of Accountancy, </w:t>
          </w:r>
          <w:r w:rsidRPr="0081067A">
            <w:rPr>
              <w:rFonts w:ascii="Arial" w:hAnsi="Arial" w:cs="Arial"/>
              <w:bCs/>
              <w:color w:val="000000" w:themeColor="text1"/>
              <w:sz w:val="24"/>
              <w:szCs w:val="24"/>
              <w:shd w:val="clear" w:color="auto" w:fill="FFFFFF"/>
            </w:rPr>
            <w:t>Vol 214: Issue 6,</w:t>
          </w:r>
          <w:r w:rsidRPr="0081067A">
            <w:rPr>
              <w:rFonts w:ascii="Arial" w:hAnsi="Arial" w:cs="Arial"/>
              <w:color w:val="000000" w:themeColor="text1"/>
              <w:sz w:val="24"/>
              <w:szCs w:val="24"/>
              <w:shd w:val="clear" w:color="auto" w:fill="FFFFFF"/>
            </w:rPr>
            <w:t xml:space="preserve"> pp.18</w:t>
          </w:r>
        </w:p>
        <w:p w14:paraId="49A732CC" w14:textId="0DBA3592" w:rsidR="00026CA0" w:rsidRPr="0081067A" w:rsidRDefault="00026CA0" w:rsidP="00EE16CA">
          <w:pPr>
            <w:spacing w:line="360" w:lineRule="auto"/>
            <w:rPr>
              <w:rFonts w:ascii="Arial" w:hAnsi="Arial" w:cs="Arial"/>
              <w:color w:val="000000" w:themeColor="text1"/>
              <w:sz w:val="24"/>
              <w:szCs w:val="24"/>
            </w:rPr>
          </w:pPr>
        </w:p>
        <w:p w14:paraId="7E8A2A02" w14:textId="77777777" w:rsidR="00C03E3D" w:rsidRPr="00C03E3D" w:rsidRDefault="00C03E3D" w:rsidP="00C03E3D"/>
        <w:p w14:paraId="3845335C" w14:textId="77777777" w:rsidR="004A11F6" w:rsidRPr="007D1947" w:rsidRDefault="004A11F6" w:rsidP="007D1947"/>
        <w:p w14:paraId="51D011FC" w14:textId="77777777" w:rsidR="00CA09F3" w:rsidRDefault="006532DF"/>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E546D4"/>
    <w:multiLevelType w:val="hybridMultilevel"/>
    <w:tmpl w:val="B50C3B8A"/>
    <w:lvl w:ilvl="0" w:tplc="A08E1226">
      <w:start w:val="1"/>
      <w:numFmt w:val="decimal"/>
      <w:lvlText w:val="%1."/>
      <w:lvlJc w:val="left"/>
      <w:pPr>
        <w:ind w:left="720" w:hanging="360"/>
      </w:pPr>
      <w:rPr>
        <w:rFonts w:hint="default"/>
        <w:color w:val="2E74B5"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EA8"/>
    <w:rsid w:val="00004AE5"/>
    <w:rsid w:val="00006E5B"/>
    <w:rsid w:val="000175C3"/>
    <w:rsid w:val="00026CA0"/>
    <w:rsid w:val="00043C5C"/>
    <w:rsid w:val="0005550F"/>
    <w:rsid w:val="0006595A"/>
    <w:rsid w:val="000856B7"/>
    <w:rsid w:val="00087707"/>
    <w:rsid w:val="000A1B3E"/>
    <w:rsid w:val="000B2F29"/>
    <w:rsid w:val="000B4B6C"/>
    <w:rsid w:val="000B631C"/>
    <w:rsid w:val="000B6D76"/>
    <w:rsid w:val="000C6286"/>
    <w:rsid w:val="000D2B51"/>
    <w:rsid w:val="000D6C7D"/>
    <w:rsid w:val="000E200F"/>
    <w:rsid w:val="000F569D"/>
    <w:rsid w:val="0010231E"/>
    <w:rsid w:val="00103BDF"/>
    <w:rsid w:val="00106505"/>
    <w:rsid w:val="001122A0"/>
    <w:rsid w:val="00115B96"/>
    <w:rsid w:val="0012130C"/>
    <w:rsid w:val="001230B3"/>
    <w:rsid w:val="00147FCE"/>
    <w:rsid w:val="001549D4"/>
    <w:rsid w:val="0016023E"/>
    <w:rsid w:val="0016292B"/>
    <w:rsid w:val="00166B7D"/>
    <w:rsid w:val="001732F6"/>
    <w:rsid w:val="00176134"/>
    <w:rsid w:val="00190A1B"/>
    <w:rsid w:val="001979C8"/>
    <w:rsid w:val="001A1BAB"/>
    <w:rsid w:val="001A2E65"/>
    <w:rsid w:val="001B335C"/>
    <w:rsid w:val="001C5CC7"/>
    <w:rsid w:val="001D0057"/>
    <w:rsid w:val="001D2A52"/>
    <w:rsid w:val="001E19AF"/>
    <w:rsid w:val="001E5394"/>
    <w:rsid w:val="001F14BA"/>
    <w:rsid w:val="001F474D"/>
    <w:rsid w:val="001F53C0"/>
    <w:rsid w:val="002159E3"/>
    <w:rsid w:val="00222BCD"/>
    <w:rsid w:val="00231A73"/>
    <w:rsid w:val="002334BA"/>
    <w:rsid w:val="0023418E"/>
    <w:rsid w:val="00245020"/>
    <w:rsid w:val="002460C4"/>
    <w:rsid w:val="00252018"/>
    <w:rsid w:val="002544DB"/>
    <w:rsid w:val="002613F3"/>
    <w:rsid w:val="00265F8C"/>
    <w:rsid w:val="00266B80"/>
    <w:rsid w:val="00273DBC"/>
    <w:rsid w:val="00284C0B"/>
    <w:rsid w:val="002B37D6"/>
    <w:rsid w:val="002B44F2"/>
    <w:rsid w:val="002C0369"/>
    <w:rsid w:val="002C60C2"/>
    <w:rsid w:val="002D0FFF"/>
    <w:rsid w:val="002D70B8"/>
    <w:rsid w:val="002E45EA"/>
    <w:rsid w:val="002E73C9"/>
    <w:rsid w:val="00301F98"/>
    <w:rsid w:val="003072AA"/>
    <w:rsid w:val="003179BA"/>
    <w:rsid w:val="00322AD0"/>
    <w:rsid w:val="00324CCD"/>
    <w:rsid w:val="00327050"/>
    <w:rsid w:val="00327E79"/>
    <w:rsid w:val="00364D8F"/>
    <w:rsid w:val="00376710"/>
    <w:rsid w:val="00377589"/>
    <w:rsid w:val="0038488E"/>
    <w:rsid w:val="00397077"/>
    <w:rsid w:val="003C4F57"/>
    <w:rsid w:val="003D0CD6"/>
    <w:rsid w:val="003D2449"/>
    <w:rsid w:val="003D4702"/>
    <w:rsid w:val="003E0D87"/>
    <w:rsid w:val="003E6F60"/>
    <w:rsid w:val="00407834"/>
    <w:rsid w:val="0042235C"/>
    <w:rsid w:val="00423E38"/>
    <w:rsid w:val="0042438A"/>
    <w:rsid w:val="00426CEF"/>
    <w:rsid w:val="00447DB6"/>
    <w:rsid w:val="0045181C"/>
    <w:rsid w:val="004527EA"/>
    <w:rsid w:val="00461B78"/>
    <w:rsid w:val="00461E0B"/>
    <w:rsid w:val="00465344"/>
    <w:rsid w:val="00473753"/>
    <w:rsid w:val="004845BF"/>
    <w:rsid w:val="00497B41"/>
    <w:rsid w:val="004A11F6"/>
    <w:rsid w:val="004B738E"/>
    <w:rsid w:val="004D49E2"/>
    <w:rsid w:val="004D517B"/>
    <w:rsid w:val="004D519C"/>
    <w:rsid w:val="004E698A"/>
    <w:rsid w:val="004E74FA"/>
    <w:rsid w:val="005027AF"/>
    <w:rsid w:val="005158EF"/>
    <w:rsid w:val="005207E9"/>
    <w:rsid w:val="00523C86"/>
    <w:rsid w:val="0053205D"/>
    <w:rsid w:val="005354DF"/>
    <w:rsid w:val="005427BB"/>
    <w:rsid w:val="0054713D"/>
    <w:rsid w:val="005575AE"/>
    <w:rsid w:val="00566A13"/>
    <w:rsid w:val="005733C3"/>
    <w:rsid w:val="00577997"/>
    <w:rsid w:val="00582C7E"/>
    <w:rsid w:val="0059032B"/>
    <w:rsid w:val="00592CE3"/>
    <w:rsid w:val="00594637"/>
    <w:rsid w:val="005A014F"/>
    <w:rsid w:val="005A379A"/>
    <w:rsid w:val="005B2DBB"/>
    <w:rsid w:val="005C51FC"/>
    <w:rsid w:val="005D013E"/>
    <w:rsid w:val="005D5644"/>
    <w:rsid w:val="005D7EEB"/>
    <w:rsid w:val="005E3F44"/>
    <w:rsid w:val="005E4F9F"/>
    <w:rsid w:val="005E633F"/>
    <w:rsid w:val="005F359B"/>
    <w:rsid w:val="005F59F0"/>
    <w:rsid w:val="005F5CF0"/>
    <w:rsid w:val="006049A6"/>
    <w:rsid w:val="00605293"/>
    <w:rsid w:val="00620373"/>
    <w:rsid w:val="0063173D"/>
    <w:rsid w:val="00633F81"/>
    <w:rsid w:val="006532DF"/>
    <w:rsid w:val="00663615"/>
    <w:rsid w:val="00667682"/>
    <w:rsid w:val="0067473D"/>
    <w:rsid w:val="0067605C"/>
    <w:rsid w:val="006769FF"/>
    <w:rsid w:val="006932F0"/>
    <w:rsid w:val="006A5B83"/>
    <w:rsid w:val="006A719D"/>
    <w:rsid w:val="006B01BB"/>
    <w:rsid w:val="006B02D9"/>
    <w:rsid w:val="006B200E"/>
    <w:rsid w:val="006B615C"/>
    <w:rsid w:val="006B6203"/>
    <w:rsid w:val="006D0FE5"/>
    <w:rsid w:val="006D3BE9"/>
    <w:rsid w:val="006D4AD6"/>
    <w:rsid w:val="006E0A3F"/>
    <w:rsid w:val="006E60F3"/>
    <w:rsid w:val="006F5688"/>
    <w:rsid w:val="0072465F"/>
    <w:rsid w:val="007252D8"/>
    <w:rsid w:val="0072587D"/>
    <w:rsid w:val="0073076D"/>
    <w:rsid w:val="0074582F"/>
    <w:rsid w:val="00764AA3"/>
    <w:rsid w:val="00776973"/>
    <w:rsid w:val="00787E5E"/>
    <w:rsid w:val="00790B5B"/>
    <w:rsid w:val="0079311D"/>
    <w:rsid w:val="007A5DB5"/>
    <w:rsid w:val="007A6BE3"/>
    <w:rsid w:val="007C32DB"/>
    <w:rsid w:val="007C5501"/>
    <w:rsid w:val="007D1947"/>
    <w:rsid w:val="007D7EEB"/>
    <w:rsid w:val="008076AE"/>
    <w:rsid w:val="008100CD"/>
    <w:rsid w:val="00810552"/>
    <w:rsid w:val="0081067A"/>
    <w:rsid w:val="00810E5B"/>
    <w:rsid w:val="00822C5C"/>
    <w:rsid w:val="0083090A"/>
    <w:rsid w:val="00832E3B"/>
    <w:rsid w:val="00833075"/>
    <w:rsid w:val="0084442D"/>
    <w:rsid w:val="00847337"/>
    <w:rsid w:val="00853FF3"/>
    <w:rsid w:val="00854F83"/>
    <w:rsid w:val="00855074"/>
    <w:rsid w:val="008704BC"/>
    <w:rsid w:val="00872BE4"/>
    <w:rsid w:val="008825CB"/>
    <w:rsid w:val="00886AE4"/>
    <w:rsid w:val="00892001"/>
    <w:rsid w:val="00892398"/>
    <w:rsid w:val="008C2AC3"/>
    <w:rsid w:val="008C3BC4"/>
    <w:rsid w:val="008F1C50"/>
    <w:rsid w:val="008F44E4"/>
    <w:rsid w:val="008F5B7B"/>
    <w:rsid w:val="008F6704"/>
    <w:rsid w:val="008F7177"/>
    <w:rsid w:val="009001D6"/>
    <w:rsid w:val="00911BFA"/>
    <w:rsid w:val="0091782A"/>
    <w:rsid w:val="00923B7A"/>
    <w:rsid w:val="00927969"/>
    <w:rsid w:val="00932524"/>
    <w:rsid w:val="0095701A"/>
    <w:rsid w:val="00965120"/>
    <w:rsid w:val="00965826"/>
    <w:rsid w:val="00972D0F"/>
    <w:rsid w:val="009734B1"/>
    <w:rsid w:val="00973A1D"/>
    <w:rsid w:val="00980E95"/>
    <w:rsid w:val="0098502F"/>
    <w:rsid w:val="009864A8"/>
    <w:rsid w:val="00987B36"/>
    <w:rsid w:val="009965C4"/>
    <w:rsid w:val="009B0CA8"/>
    <w:rsid w:val="009B4FBB"/>
    <w:rsid w:val="009B71EE"/>
    <w:rsid w:val="009D56D8"/>
    <w:rsid w:val="009D714A"/>
    <w:rsid w:val="009F5127"/>
    <w:rsid w:val="00A12B58"/>
    <w:rsid w:val="00A2169B"/>
    <w:rsid w:val="00A24BD8"/>
    <w:rsid w:val="00A42C55"/>
    <w:rsid w:val="00A55033"/>
    <w:rsid w:val="00A565C3"/>
    <w:rsid w:val="00A62581"/>
    <w:rsid w:val="00A63DAD"/>
    <w:rsid w:val="00A77F07"/>
    <w:rsid w:val="00A86209"/>
    <w:rsid w:val="00A863A3"/>
    <w:rsid w:val="00AA2A91"/>
    <w:rsid w:val="00AB7235"/>
    <w:rsid w:val="00AC3E22"/>
    <w:rsid w:val="00AC5653"/>
    <w:rsid w:val="00AE62E0"/>
    <w:rsid w:val="00AE777A"/>
    <w:rsid w:val="00AF333E"/>
    <w:rsid w:val="00AF580E"/>
    <w:rsid w:val="00B030E8"/>
    <w:rsid w:val="00B0735D"/>
    <w:rsid w:val="00B17279"/>
    <w:rsid w:val="00B214FB"/>
    <w:rsid w:val="00B371D1"/>
    <w:rsid w:val="00B37425"/>
    <w:rsid w:val="00B42CEB"/>
    <w:rsid w:val="00B50983"/>
    <w:rsid w:val="00B54176"/>
    <w:rsid w:val="00B56316"/>
    <w:rsid w:val="00B60FE0"/>
    <w:rsid w:val="00B76D91"/>
    <w:rsid w:val="00B903E8"/>
    <w:rsid w:val="00B9072F"/>
    <w:rsid w:val="00BA493E"/>
    <w:rsid w:val="00BA59E7"/>
    <w:rsid w:val="00BB01F7"/>
    <w:rsid w:val="00BC6FD3"/>
    <w:rsid w:val="00BE47E6"/>
    <w:rsid w:val="00BF7E3D"/>
    <w:rsid w:val="00C03E3D"/>
    <w:rsid w:val="00C07028"/>
    <w:rsid w:val="00C26D86"/>
    <w:rsid w:val="00C27A1F"/>
    <w:rsid w:val="00C332CB"/>
    <w:rsid w:val="00C36466"/>
    <w:rsid w:val="00C44F34"/>
    <w:rsid w:val="00C463BB"/>
    <w:rsid w:val="00C54EFC"/>
    <w:rsid w:val="00C5532D"/>
    <w:rsid w:val="00C562CA"/>
    <w:rsid w:val="00C56406"/>
    <w:rsid w:val="00C568B7"/>
    <w:rsid w:val="00C70C1F"/>
    <w:rsid w:val="00C80C9B"/>
    <w:rsid w:val="00C935D0"/>
    <w:rsid w:val="00C93C5C"/>
    <w:rsid w:val="00C95647"/>
    <w:rsid w:val="00CA09F3"/>
    <w:rsid w:val="00CA2BFF"/>
    <w:rsid w:val="00CA3036"/>
    <w:rsid w:val="00CA69D2"/>
    <w:rsid w:val="00CA71AA"/>
    <w:rsid w:val="00CB780D"/>
    <w:rsid w:val="00CC62F2"/>
    <w:rsid w:val="00CE26C5"/>
    <w:rsid w:val="00CE75A0"/>
    <w:rsid w:val="00CF0AA0"/>
    <w:rsid w:val="00CF106B"/>
    <w:rsid w:val="00CF5368"/>
    <w:rsid w:val="00CF5BE9"/>
    <w:rsid w:val="00D063BE"/>
    <w:rsid w:val="00D06D48"/>
    <w:rsid w:val="00D62F75"/>
    <w:rsid w:val="00D65561"/>
    <w:rsid w:val="00D6708D"/>
    <w:rsid w:val="00D74C68"/>
    <w:rsid w:val="00D828B3"/>
    <w:rsid w:val="00D854A5"/>
    <w:rsid w:val="00DA1312"/>
    <w:rsid w:val="00DA618D"/>
    <w:rsid w:val="00DB0B47"/>
    <w:rsid w:val="00DE47BE"/>
    <w:rsid w:val="00DF53BD"/>
    <w:rsid w:val="00E03727"/>
    <w:rsid w:val="00E0630A"/>
    <w:rsid w:val="00E14103"/>
    <w:rsid w:val="00E14CA4"/>
    <w:rsid w:val="00E20A31"/>
    <w:rsid w:val="00E2145B"/>
    <w:rsid w:val="00E2679C"/>
    <w:rsid w:val="00E357AA"/>
    <w:rsid w:val="00E41E2B"/>
    <w:rsid w:val="00E566EA"/>
    <w:rsid w:val="00E641D8"/>
    <w:rsid w:val="00E9441A"/>
    <w:rsid w:val="00EA64CD"/>
    <w:rsid w:val="00ED31BB"/>
    <w:rsid w:val="00EE16CA"/>
    <w:rsid w:val="00EE2487"/>
    <w:rsid w:val="00EE7C05"/>
    <w:rsid w:val="00EF5FEC"/>
    <w:rsid w:val="00F109C5"/>
    <w:rsid w:val="00F20CE7"/>
    <w:rsid w:val="00F25607"/>
    <w:rsid w:val="00F45341"/>
    <w:rsid w:val="00F47C3E"/>
    <w:rsid w:val="00F5291D"/>
    <w:rsid w:val="00F61738"/>
    <w:rsid w:val="00F63D92"/>
    <w:rsid w:val="00F719FD"/>
    <w:rsid w:val="00F87ECF"/>
    <w:rsid w:val="00FA22DE"/>
    <w:rsid w:val="00FB02E5"/>
    <w:rsid w:val="00FC0E7A"/>
    <w:rsid w:val="00FC28FA"/>
    <w:rsid w:val="00FC3364"/>
    <w:rsid w:val="00FD6D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3531146A"/>
  <w15:chartTrackingRefBased/>
  <w15:docId w15:val="{27F97482-4256-4D57-893D-D8BAC30FF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9279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F35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0859637">
      <w:bodyDiv w:val="1"/>
      <w:marLeft w:val="0"/>
      <w:marRight w:val="0"/>
      <w:marTop w:val="0"/>
      <w:marBottom w:val="0"/>
      <w:divBdr>
        <w:top w:val="none" w:sz="0" w:space="0" w:color="auto"/>
        <w:left w:val="none" w:sz="0" w:space="0" w:color="auto"/>
        <w:bottom w:val="none" w:sz="0" w:space="0" w:color="auto"/>
        <w:right w:val="none" w:sz="0" w:space="0" w:color="auto"/>
      </w:divBdr>
    </w:div>
    <w:div w:id="162827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gbr.pepperdine.edu/2010/08/the-successful-expatriate-leader-in-china/" TargetMode="External"/><Relationship Id="rId18" Type="http://schemas.openxmlformats.org/officeDocument/2006/relationships/hyperlink" Target="http://istizada.com/doing-business-in-the-middle-east/"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forbes.com/sites/forbesleadershipforum/2014/09/25/power-distance-you-cant-lead-across-cultures-without-understanding-it/#6d1946dc459a" TargetMode="External"/><Relationship Id="rId7" Type="http://schemas.openxmlformats.org/officeDocument/2006/relationships/image" Target="media/image1.png"/><Relationship Id="rId12" Type="http://schemas.openxmlformats.org/officeDocument/2006/relationships/hyperlink" Target="https://www.digmandarin.com/chinese-business-culture-etiquette.html" TargetMode="External"/><Relationship Id="rId17" Type="http://schemas.openxmlformats.org/officeDocument/2006/relationships/hyperlink" Target="https://ibstours.com/chinese-business-attir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hopeinterculturalcomm.weebly.com/power-distance.html" TargetMode="External"/><Relationship Id="rId20" Type="http://schemas.openxmlformats.org/officeDocument/2006/relationships/hyperlink" Target="https://www.kwintessential.co.uk/resources/guides/guide-to-dubai-the-uae-etiquette-customs-culture-busines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learlycultural.com/geert-hofstede-cultural-dimensions/individualism/"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hofstede-insights.com/country-comparison/china,the-united-arab-emirates,the-usa/" TargetMode="External"/><Relationship Id="rId23" Type="http://schemas.openxmlformats.org/officeDocument/2006/relationships/hyperlink" Target="https://velocityglobal.com/blog/the-importance-of-understanding-international-business-culture/" TargetMode="External"/><Relationship Id="rId10" Type="http://schemas.openxmlformats.org/officeDocument/2006/relationships/hyperlink" Target="https://www.michiganstateuniversityonline.com/resources/leadership/how-international-cultural-differences-can-affect-negotiations/#.W_p0Euj7TIU" TargetMode="External"/><Relationship Id="rId19" Type="http://schemas.openxmlformats.org/officeDocument/2006/relationships/hyperlink" Target="https://www.linkedin.com/pulse/corporate-gift-giving-chinese-culture-nell-king/"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fengshuiweb.co.uk/advice/chineseetiquette.htm" TargetMode="External"/><Relationship Id="rId22" Type="http://schemas.openxmlformats.org/officeDocument/2006/relationships/hyperlink" Target="https://www.pon.harvard.edu/daily/international-negotiation-daily/tips-for-navigating-negotiations-in-china/" TargetMode="External"/></Relationships>
</file>

<file path=word/glossary/_rels/document.xml.rels><?xml version="1.0" encoding="UTF-8" standalone="yes"?>
<Relationships xmlns="http://schemas.openxmlformats.org/package/2006/relationships"><Relationship Id="rId3" Type="http://schemas.openxmlformats.org/officeDocument/2006/relationships/styles" Target="styles.xml"/><Relationship Id="rId2" Type="http://schemas.openxmlformats.org/officeDocument/2006/relationships/customXml" Target="../../customXml/item4.xml"/><Relationship Id="rId1" Type="http://schemas.openxmlformats.org/officeDocument/2006/relationships/customXml" Target="../../customXml/item3.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75016F"/>
    <w:rsid w:val="00A34C42"/>
    <w:rsid w:val="00BC1251"/>
    <w:rsid w:val="00BD6B7B"/>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Intercultural communications (M5x02108)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overPageProperties xmlns="http://schemas.microsoft.com/office/2006/coverPageProps">
  <PublishDate>Intercultural communications (M5x02108)</PublishDate>
  <Abstract/>
  <CompanyAddress/>
  <CompanyPhone/>
  <CompanyFax/>
  <CompanyEmail/>
</CoverPage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A11AA2-410A-4BFD-BF0C-AC22265252FE}">
  <ds:schemaRefs>
    <ds:schemaRef ds:uri="http://schemas.openxmlformats.org/officeDocument/2006/bibliography"/>
  </ds:schemaRefs>
</ds:datastoreItem>
</file>

<file path=customXml/itemProps3.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4.xml><?xml version="1.0" encoding="utf-8"?>
<ds:datastoreItem xmlns:ds="http://schemas.openxmlformats.org/officeDocument/2006/customXml" ds:itemID="{66844075-D5E1-490D-9285-546ACD9DF2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3397</Words>
  <Characters>19365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Samantha Winkley (1703954)</dc:subject>
  <dc:creator>Marie Pitson</dc:creator>
  <cp:keywords/>
  <dc:description/>
  <cp:lastModifiedBy>Samantha Winkley</cp:lastModifiedBy>
  <cp:revision>2</cp:revision>
  <dcterms:created xsi:type="dcterms:W3CDTF">2018-11-26T17:03:00Z</dcterms:created>
  <dcterms:modified xsi:type="dcterms:W3CDTF">2018-11-26T17:03:00Z</dcterms:modified>
</cp:coreProperties>
</file>