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22907241"/>
        <w:docPartObj>
          <w:docPartGallery w:val="Cover Pages"/>
          <w:docPartUnique/>
        </w:docPartObj>
      </w:sdtPr>
      <w:sdtEndPr>
        <w:rPr>
          <w:rFonts w:eastAsiaTheme="minorHAnsi"/>
          <w:color w:val="auto"/>
          <w:lang w:val="en-GB" w:eastAsia="en-US"/>
        </w:rPr>
      </w:sdtEndPr>
      <w:sdtContent>
        <w:p w14:paraId="1ADBA740" w14:textId="051F57EB" w:rsidR="001E2954" w:rsidRDefault="001E2954">
          <w:pPr>
            <w:pStyle w:val="NoSpacing"/>
            <w:spacing w:before="1540" w:after="240"/>
            <w:jc w:val="center"/>
            <w:rPr>
              <w:color w:val="4472C4" w:themeColor="accent1"/>
            </w:rPr>
          </w:pPr>
          <w:r>
            <w:rPr>
              <w:noProof/>
              <w:color w:val="4472C4" w:themeColor="accent1"/>
            </w:rPr>
            <w:drawing>
              <wp:inline distT="0" distB="0" distL="0" distR="0" wp14:anchorId="31A98ECC" wp14:editId="50D7EEC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DA0724DD22BB241B2FB0FEC204EA47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7ABF832" w14:textId="693E578F" w:rsidR="001E2954" w:rsidRDefault="001E29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Prefabrication – future of construction</w:t>
              </w:r>
            </w:p>
          </w:sdtContent>
        </w:sdt>
        <w:sdt>
          <w:sdtPr>
            <w:rPr>
              <w:color w:val="4472C4" w:themeColor="accent1"/>
              <w:sz w:val="28"/>
              <w:szCs w:val="28"/>
            </w:rPr>
            <w:alias w:val="Subtitle"/>
            <w:tag w:val=""/>
            <w:id w:val="328029620"/>
            <w:placeholder>
              <w:docPart w:val="88A3F31D2225D14F8173A9678E7A93BB"/>
            </w:placeholder>
            <w:dataBinding w:prefixMappings="xmlns:ns0='http://purl.org/dc/elements/1.1/' xmlns:ns1='http://schemas.openxmlformats.org/package/2006/metadata/core-properties' " w:xpath="/ns1:coreProperties[1]/ns0:subject[1]" w:storeItemID="{6C3C8BC8-F283-45AE-878A-BAB7291924A1}"/>
            <w:text/>
          </w:sdtPr>
          <w:sdtContent>
            <w:p w14:paraId="1B5D8DFA" w14:textId="6509E9BC" w:rsidR="001E2954" w:rsidRDefault="001E2954">
              <w:pPr>
                <w:pStyle w:val="NoSpacing"/>
                <w:jc w:val="center"/>
                <w:rPr>
                  <w:color w:val="4472C4" w:themeColor="accent1"/>
                  <w:sz w:val="28"/>
                  <w:szCs w:val="28"/>
                </w:rPr>
              </w:pPr>
              <w:r>
                <w:rPr>
                  <w:color w:val="4472C4" w:themeColor="accent1"/>
                  <w:sz w:val="28"/>
                  <w:szCs w:val="28"/>
                </w:rPr>
                <w:t>University of Wales Trinity Saint David</w:t>
              </w:r>
            </w:p>
          </w:sdtContent>
        </w:sdt>
        <w:p w14:paraId="6F1C7461" w14:textId="77777777" w:rsidR="001E2954" w:rsidRDefault="001E295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6EFBA0F" wp14:editId="44558AC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1FEA85E" w14:textId="22184C2B" w:rsidR="001E2954" w:rsidRDefault="00D84FF1">
                                    <w:pPr>
                                      <w:pStyle w:val="NoSpacing"/>
                                      <w:spacing w:after="40"/>
                                      <w:jc w:val="center"/>
                                      <w:rPr>
                                        <w:caps/>
                                        <w:color w:val="4472C4" w:themeColor="accent1"/>
                                        <w:sz w:val="28"/>
                                        <w:szCs w:val="28"/>
                                      </w:rPr>
                                    </w:pPr>
                                    <w:r>
                                      <w:rPr>
                                        <w:caps/>
                                        <w:color w:val="4472C4" w:themeColor="accent1"/>
                                        <w:sz w:val="28"/>
                                        <w:szCs w:val="28"/>
                                      </w:rPr>
                                      <w:t>2118883</w:t>
                                    </w:r>
                                  </w:p>
                                </w:sdtContent>
                              </w:sdt>
                              <w:p w14:paraId="1C6CEDBC" w14:textId="090095D0" w:rsidR="001E2954" w:rsidRDefault="001E295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EFBA0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1FEA85E" w14:textId="22184C2B" w:rsidR="001E2954" w:rsidRDefault="00D84FF1">
                              <w:pPr>
                                <w:pStyle w:val="NoSpacing"/>
                                <w:spacing w:after="40"/>
                                <w:jc w:val="center"/>
                                <w:rPr>
                                  <w:caps/>
                                  <w:color w:val="4472C4" w:themeColor="accent1"/>
                                  <w:sz w:val="28"/>
                                  <w:szCs w:val="28"/>
                                </w:rPr>
                              </w:pPr>
                              <w:r>
                                <w:rPr>
                                  <w:caps/>
                                  <w:color w:val="4472C4" w:themeColor="accent1"/>
                                  <w:sz w:val="28"/>
                                  <w:szCs w:val="28"/>
                                </w:rPr>
                                <w:t>2118883</w:t>
                              </w:r>
                            </w:p>
                          </w:sdtContent>
                        </w:sdt>
                        <w:p w14:paraId="1C6CEDBC" w14:textId="090095D0" w:rsidR="001E2954" w:rsidRDefault="001E295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5EE3E970" wp14:editId="687F4C9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B5E378" w14:textId="7AB762A3" w:rsidR="001E2954" w:rsidRDefault="001E2954">
          <w:r>
            <w:br w:type="page"/>
          </w:r>
        </w:p>
      </w:sdtContent>
    </w:sdt>
    <w:sdt>
      <w:sdtPr>
        <w:id w:val="-1938123380"/>
        <w:docPartObj>
          <w:docPartGallery w:val="Table of Contents"/>
          <w:docPartUnique/>
        </w:docPartObj>
      </w:sdtPr>
      <w:sdtEndPr>
        <w:rPr>
          <w:rFonts w:asciiTheme="minorHAnsi" w:eastAsiaTheme="minorHAnsi" w:hAnsiTheme="minorHAnsi" w:cstheme="minorBidi"/>
          <w:noProof/>
          <w:color w:val="auto"/>
          <w:sz w:val="32"/>
          <w:szCs w:val="32"/>
          <w:lang w:val="en-GB"/>
        </w:rPr>
      </w:sdtEndPr>
      <w:sdtContent>
        <w:p w14:paraId="7CF45B09" w14:textId="2A3B7680" w:rsidR="001E2954" w:rsidRPr="00F71F87" w:rsidRDefault="001E2954">
          <w:pPr>
            <w:pStyle w:val="TOCHeading"/>
            <w:rPr>
              <w:sz w:val="44"/>
              <w:szCs w:val="44"/>
            </w:rPr>
          </w:pPr>
          <w:r w:rsidRPr="00F71F87">
            <w:rPr>
              <w:sz w:val="44"/>
              <w:szCs w:val="44"/>
            </w:rPr>
            <w:t>Table of Contents</w:t>
          </w:r>
        </w:p>
        <w:p w14:paraId="5D503A3E" w14:textId="4CE5C616" w:rsidR="00D80C69" w:rsidRDefault="001E2954" w:rsidP="00D80C69">
          <w:pPr>
            <w:pStyle w:val="ListParagraph"/>
            <w:numPr>
              <w:ilvl w:val="0"/>
              <w:numId w:val="2"/>
            </w:numPr>
            <w:rPr>
              <w:b/>
              <w:bCs/>
              <w:sz w:val="24"/>
              <w:szCs w:val="24"/>
            </w:rPr>
          </w:pPr>
          <w:r w:rsidRPr="00F71F87">
            <w:rPr>
              <w:sz w:val="32"/>
              <w:szCs w:val="32"/>
            </w:rPr>
            <w:fldChar w:fldCharType="begin"/>
          </w:r>
          <w:r w:rsidRPr="00F71F87">
            <w:rPr>
              <w:sz w:val="32"/>
              <w:szCs w:val="32"/>
            </w:rPr>
            <w:instrText xml:space="preserve"> TOC \o "1-3" \h \z \u </w:instrText>
          </w:r>
          <w:r w:rsidRPr="00F71F87">
            <w:rPr>
              <w:sz w:val="32"/>
              <w:szCs w:val="32"/>
            </w:rPr>
            <w:fldChar w:fldCharType="separate"/>
          </w:r>
          <w:r w:rsidR="00D67EB9" w:rsidRPr="0085387E">
            <w:rPr>
              <w:b/>
              <w:bCs/>
              <w:noProof/>
              <w:sz w:val="24"/>
              <w:szCs w:val="24"/>
            </w:rPr>
            <w:t>Overview</w:t>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Pr>
              <w:noProof/>
              <w:sz w:val="24"/>
              <w:szCs w:val="24"/>
            </w:rPr>
            <w:tab/>
          </w:r>
          <w:r w:rsidR="00D80C69" w:rsidRPr="0085387E">
            <w:rPr>
              <w:b/>
              <w:bCs/>
              <w:noProof/>
              <w:sz w:val="24"/>
              <w:szCs w:val="24"/>
            </w:rPr>
            <w:t>2</w:t>
          </w:r>
        </w:p>
        <w:p w14:paraId="25ED297D" w14:textId="1B319DE3" w:rsidR="000356B7" w:rsidRPr="00625C9D" w:rsidRDefault="000356B7" w:rsidP="000356B7">
          <w:pPr>
            <w:pStyle w:val="ListParagraph"/>
            <w:rPr>
              <w:sz w:val="24"/>
              <w:szCs w:val="24"/>
            </w:rPr>
          </w:pPr>
          <w:r w:rsidRPr="00625C9D">
            <w:rPr>
              <w:noProof/>
              <w:sz w:val="24"/>
              <w:szCs w:val="24"/>
            </w:rPr>
            <w:t>1.1 Objectives</w:t>
          </w:r>
        </w:p>
        <w:p w14:paraId="2BCB442B" w14:textId="2713F926" w:rsidR="00D67EB9" w:rsidRPr="0085387E" w:rsidRDefault="00D67EB9" w:rsidP="00D67EB9">
          <w:pPr>
            <w:pStyle w:val="ListParagraph"/>
            <w:numPr>
              <w:ilvl w:val="0"/>
              <w:numId w:val="2"/>
            </w:numPr>
            <w:rPr>
              <w:b/>
              <w:bCs/>
              <w:sz w:val="24"/>
              <w:szCs w:val="24"/>
            </w:rPr>
          </w:pPr>
          <w:r w:rsidRPr="0085387E">
            <w:rPr>
              <w:b/>
              <w:bCs/>
              <w:sz w:val="24"/>
              <w:szCs w:val="24"/>
            </w:rPr>
            <w:t>Introduction</w:t>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r>
          <w:r w:rsidR="00D80C69" w:rsidRPr="0085387E">
            <w:rPr>
              <w:b/>
              <w:bCs/>
              <w:sz w:val="24"/>
              <w:szCs w:val="24"/>
            </w:rPr>
            <w:tab/>
            <w:t>3</w:t>
          </w:r>
        </w:p>
        <w:p w14:paraId="5A7B5790" w14:textId="2DE0E7E0" w:rsidR="0082592A" w:rsidRPr="0085387E" w:rsidRDefault="00D67EB9" w:rsidP="00D67EB9">
          <w:pPr>
            <w:pStyle w:val="ListParagraph"/>
            <w:numPr>
              <w:ilvl w:val="0"/>
              <w:numId w:val="2"/>
            </w:numPr>
            <w:rPr>
              <w:b/>
              <w:bCs/>
              <w:sz w:val="24"/>
              <w:szCs w:val="24"/>
            </w:rPr>
          </w:pPr>
          <w:r w:rsidRPr="0085387E">
            <w:rPr>
              <w:b/>
              <w:bCs/>
              <w:sz w:val="24"/>
              <w:szCs w:val="24"/>
            </w:rPr>
            <w:t>Literature Review</w:t>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t>4</w:t>
          </w:r>
        </w:p>
        <w:p w14:paraId="5ABB8FF9" w14:textId="77777777" w:rsidR="0082592A" w:rsidRDefault="0082592A" w:rsidP="0082592A">
          <w:pPr>
            <w:pStyle w:val="ListParagraph"/>
            <w:rPr>
              <w:sz w:val="24"/>
              <w:szCs w:val="24"/>
            </w:rPr>
          </w:pPr>
          <w:r>
            <w:rPr>
              <w:sz w:val="24"/>
              <w:szCs w:val="24"/>
            </w:rPr>
            <w:t>3.1 Literature Methodology</w:t>
          </w:r>
          <w:r w:rsidR="00D80C69">
            <w:rPr>
              <w:sz w:val="24"/>
              <w:szCs w:val="24"/>
            </w:rPr>
            <w:tab/>
          </w:r>
        </w:p>
        <w:p w14:paraId="51047385" w14:textId="77777777" w:rsidR="0082592A" w:rsidRDefault="0082592A" w:rsidP="0082592A">
          <w:pPr>
            <w:pStyle w:val="ListParagraph"/>
            <w:rPr>
              <w:sz w:val="24"/>
              <w:szCs w:val="24"/>
            </w:rPr>
          </w:pPr>
          <w:r>
            <w:rPr>
              <w:sz w:val="24"/>
              <w:szCs w:val="24"/>
            </w:rPr>
            <w:t>3.2 Current position of prefabrication and off-site construction in the UK</w:t>
          </w:r>
        </w:p>
        <w:p w14:paraId="3002E5E9" w14:textId="784B3672" w:rsidR="00D67EB9" w:rsidRPr="00F71F87" w:rsidRDefault="0082592A" w:rsidP="0082592A">
          <w:pPr>
            <w:pStyle w:val="ListParagraph"/>
            <w:rPr>
              <w:sz w:val="24"/>
              <w:szCs w:val="24"/>
            </w:rPr>
          </w:pPr>
          <w:r>
            <w:rPr>
              <w:sz w:val="24"/>
              <w:szCs w:val="24"/>
            </w:rPr>
            <w:t>3.3 Low Level of prefabrication across the UK</w:t>
          </w:r>
          <w:r w:rsidR="00D80C69">
            <w:rPr>
              <w:sz w:val="24"/>
              <w:szCs w:val="24"/>
            </w:rPr>
            <w:tab/>
          </w:r>
        </w:p>
        <w:p w14:paraId="63903607" w14:textId="008EC94B" w:rsidR="0082592A" w:rsidRPr="0085387E" w:rsidRDefault="00F71F87" w:rsidP="00D67EB9">
          <w:pPr>
            <w:pStyle w:val="ListParagraph"/>
            <w:numPr>
              <w:ilvl w:val="0"/>
              <w:numId w:val="2"/>
            </w:numPr>
            <w:rPr>
              <w:b/>
              <w:bCs/>
              <w:sz w:val="24"/>
              <w:szCs w:val="24"/>
            </w:rPr>
          </w:pPr>
          <w:r w:rsidRPr="0085387E">
            <w:rPr>
              <w:b/>
              <w:bCs/>
              <w:sz w:val="24"/>
              <w:szCs w:val="24"/>
            </w:rPr>
            <w:t>Research Methodology</w:t>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t>5</w:t>
          </w:r>
        </w:p>
        <w:p w14:paraId="7C801B60" w14:textId="77777777" w:rsidR="0082592A" w:rsidRDefault="0082592A" w:rsidP="0082592A">
          <w:pPr>
            <w:pStyle w:val="ListParagraph"/>
            <w:rPr>
              <w:sz w:val="24"/>
              <w:szCs w:val="24"/>
            </w:rPr>
          </w:pPr>
          <w:r>
            <w:rPr>
              <w:sz w:val="24"/>
              <w:szCs w:val="24"/>
            </w:rPr>
            <w:t>4.1 Qualitative Research</w:t>
          </w:r>
          <w:r w:rsidR="00D80C69">
            <w:rPr>
              <w:sz w:val="24"/>
              <w:szCs w:val="24"/>
            </w:rPr>
            <w:tab/>
          </w:r>
          <w:r w:rsidR="00D80C69">
            <w:rPr>
              <w:sz w:val="24"/>
              <w:szCs w:val="24"/>
            </w:rPr>
            <w:tab/>
          </w:r>
        </w:p>
        <w:p w14:paraId="14514D40" w14:textId="77777777" w:rsidR="0082592A" w:rsidRDefault="0082592A" w:rsidP="0082592A">
          <w:pPr>
            <w:pStyle w:val="ListParagraph"/>
            <w:rPr>
              <w:sz w:val="24"/>
              <w:szCs w:val="24"/>
            </w:rPr>
          </w:pPr>
          <w:r>
            <w:rPr>
              <w:sz w:val="24"/>
              <w:szCs w:val="24"/>
            </w:rPr>
            <w:t>4.2 Quantitative Research</w:t>
          </w:r>
        </w:p>
        <w:p w14:paraId="7A3AEFA3" w14:textId="12F38CF2" w:rsidR="00D67EB9" w:rsidRPr="00F71F87" w:rsidRDefault="0082592A" w:rsidP="0082592A">
          <w:pPr>
            <w:pStyle w:val="ListParagraph"/>
            <w:rPr>
              <w:sz w:val="24"/>
              <w:szCs w:val="24"/>
            </w:rPr>
          </w:pPr>
          <w:r>
            <w:rPr>
              <w:sz w:val="24"/>
              <w:szCs w:val="24"/>
            </w:rPr>
            <w:t>4.3 Research Strategy</w:t>
          </w:r>
          <w:r w:rsidR="00D80C69">
            <w:rPr>
              <w:sz w:val="24"/>
              <w:szCs w:val="24"/>
            </w:rPr>
            <w:tab/>
          </w:r>
          <w:r w:rsidR="00D80C69">
            <w:rPr>
              <w:sz w:val="24"/>
              <w:szCs w:val="24"/>
            </w:rPr>
            <w:tab/>
          </w:r>
          <w:r w:rsidR="00D80C69">
            <w:rPr>
              <w:sz w:val="24"/>
              <w:szCs w:val="24"/>
            </w:rPr>
            <w:tab/>
          </w:r>
          <w:r w:rsidR="00D80C69">
            <w:rPr>
              <w:sz w:val="24"/>
              <w:szCs w:val="24"/>
            </w:rPr>
            <w:tab/>
          </w:r>
          <w:r w:rsidR="00D80C69">
            <w:rPr>
              <w:sz w:val="24"/>
              <w:szCs w:val="24"/>
            </w:rPr>
            <w:tab/>
          </w:r>
          <w:r w:rsidR="00D80C69">
            <w:rPr>
              <w:sz w:val="24"/>
              <w:szCs w:val="24"/>
            </w:rPr>
            <w:tab/>
          </w:r>
          <w:r w:rsidR="00D80C69">
            <w:rPr>
              <w:sz w:val="24"/>
              <w:szCs w:val="24"/>
            </w:rPr>
            <w:tab/>
          </w:r>
          <w:r w:rsidR="00D80C69">
            <w:rPr>
              <w:sz w:val="24"/>
              <w:szCs w:val="24"/>
            </w:rPr>
            <w:tab/>
          </w:r>
        </w:p>
        <w:p w14:paraId="4F6B93C3" w14:textId="390696BF" w:rsidR="00D67EB9" w:rsidRPr="0085387E" w:rsidRDefault="00D67EB9" w:rsidP="00D67EB9">
          <w:pPr>
            <w:pStyle w:val="ListParagraph"/>
            <w:numPr>
              <w:ilvl w:val="0"/>
              <w:numId w:val="2"/>
            </w:numPr>
            <w:rPr>
              <w:b/>
              <w:bCs/>
              <w:sz w:val="24"/>
              <w:szCs w:val="24"/>
            </w:rPr>
          </w:pPr>
          <w:r w:rsidRPr="0085387E">
            <w:rPr>
              <w:b/>
              <w:bCs/>
              <w:sz w:val="24"/>
              <w:szCs w:val="24"/>
            </w:rPr>
            <w:t>Results and findings</w:t>
          </w:r>
          <w:r w:rsidR="00D80C69"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r>
          <w:r w:rsidR="00FB215F" w:rsidRPr="0085387E">
            <w:rPr>
              <w:b/>
              <w:bCs/>
              <w:sz w:val="24"/>
              <w:szCs w:val="24"/>
            </w:rPr>
            <w:tab/>
            <w:t>6</w:t>
          </w:r>
        </w:p>
        <w:p w14:paraId="6D107734" w14:textId="2ACCF317" w:rsidR="00D67EB9" w:rsidRDefault="00D67EB9" w:rsidP="00345BE1">
          <w:pPr>
            <w:pStyle w:val="ListParagraph"/>
            <w:numPr>
              <w:ilvl w:val="0"/>
              <w:numId w:val="2"/>
            </w:numPr>
            <w:rPr>
              <w:b/>
              <w:bCs/>
              <w:sz w:val="24"/>
              <w:szCs w:val="24"/>
            </w:rPr>
          </w:pPr>
          <w:r w:rsidRPr="0085387E">
            <w:rPr>
              <w:b/>
              <w:bCs/>
              <w:sz w:val="24"/>
              <w:szCs w:val="24"/>
            </w:rPr>
            <w:t>Conclusion</w:t>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r>
          <w:r w:rsidR="00FB215F" w:rsidRPr="00345BE1">
            <w:rPr>
              <w:b/>
              <w:bCs/>
              <w:sz w:val="24"/>
              <w:szCs w:val="24"/>
            </w:rPr>
            <w:tab/>
            <w:t>7</w:t>
          </w:r>
        </w:p>
        <w:p w14:paraId="1396706E" w14:textId="1D95D974" w:rsidR="00345BE1" w:rsidRPr="00345BE1" w:rsidRDefault="00345BE1" w:rsidP="00345BE1">
          <w:pPr>
            <w:pStyle w:val="ListParagraph"/>
            <w:numPr>
              <w:ilvl w:val="0"/>
              <w:numId w:val="2"/>
            </w:numPr>
            <w:rPr>
              <w:b/>
              <w:bCs/>
              <w:sz w:val="24"/>
              <w:szCs w:val="24"/>
            </w:rPr>
          </w:pPr>
          <w:r>
            <w:rPr>
              <w:b/>
              <w:bCs/>
              <w:sz w:val="24"/>
              <w:szCs w:val="24"/>
            </w:rPr>
            <w:t>Bibliography</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8</w:t>
          </w:r>
        </w:p>
        <w:p w14:paraId="22D077A7" w14:textId="77777777" w:rsidR="0082592A" w:rsidRDefault="001E2954">
          <w:pPr>
            <w:rPr>
              <w:b/>
              <w:bCs/>
              <w:noProof/>
              <w:sz w:val="32"/>
              <w:szCs w:val="32"/>
            </w:rPr>
          </w:pPr>
          <w:r w:rsidRPr="00F71F87">
            <w:rPr>
              <w:b/>
              <w:bCs/>
              <w:noProof/>
              <w:sz w:val="32"/>
              <w:szCs w:val="32"/>
            </w:rPr>
            <w:t xml:space="preserve"> </w:t>
          </w:r>
          <w:r w:rsidRPr="00F71F87">
            <w:rPr>
              <w:b/>
              <w:bCs/>
              <w:noProof/>
              <w:sz w:val="32"/>
              <w:szCs w:val="32"/>
            </w:rPr>
            <w:fldChar w:fldCharType="end"/>
          </w:r>
        </w:p>
        <w:p w14:paraId="17C31FED" w14:textId="77777777" w:rsidR="0082592A" w:rsidRDefault="0082592A">
          <w:pPr>
            <w:rPr>
              <w:b/>
              <w:bCs/>
              <w:noProof/>
              <w:sz w:val="32"/>
              <w:szCs w:val="32"/>
            </w:rPr>
          </w:pPr>
        </w:p>
        <w:p w14:paraId="45556CF8" w14:textId="328AF419" w:rsidR="001E2954" w:rsidRPr="00F71F87" w:rsidRDefault="001E2954">
          <w:pPr>
            <w:rPr>
              <w:sz w:val="32"/>
              <w:szCs w:val="32"/>
            </w:rPr>
          </w:pPr>
        </w:p>
      </w:sdtContent>
    </w:sdt>
    <w:p w14:paraId="01A0C998" w14:textId="46193866" w:rsidR="001E2954" w:rsidRDefault="001E2954">
      <w:pPr>
        <w:rPr>
          <w:b/>
          <w:bCs/>
        </w:rPr>
      </w:pPr>
    </w:p>
    <w:p w14:paraId="509589E1" w14:textId="13D75B00" w:rsidR="001E2954" w:rsidRDefault="001E2954">
      <w:pPr>
        <w:rPr>
          <w:b/>
          <w:bCs/>
        </w:rPr>
      </w:pPr>
    </w:p>
    <w:p w14:paraId="47CAD5CF" w14:textId="4B7932A0" w:rsidR="001E2954" w:rsidRDefault="001E2954">
      <w:pPr>
        <w:rPr>
          <w:b/>
          <w:bCs/>
        </w:rPr>
      </w:pPr>
    </w:p>
    <w:p w14:paraId="03980875" w14:textId="7A892C4B" w:rsidR="001E2954" w:rsidRDefault="001E2954">
      <w:pPr>
        <w:rPr>
          <w:b/>
          <w:bCs/>
        </w:rPr>
      </w:pPr>
    </w:p>
    <w:p w14:paraId="7B75377F" w14:textId="5ADF05E3" w:rsidR="001E2954" w:rsidRDefault="001E2954">
      <w:pPr>
        <w:rPr>
          <w:b/>
          <w:bCs/>
        </w:rPr>
      </w:pPr>
    </w:p>
    <w:p w14:paraId="38F1ADF5" w14:textId="2AAB5756" w:rsidR="001E2954" w:rsidRDefault="001E2954">
      <w:pPr>
        <w:rPr>
          <w:b/>
          <w:bCs/>
        </w:rPr>
      </w:pPr>
    </w:p>
    <w:p w14:paraId="0A425516" w14:textId="2DC6F47A" w:rsidR="001E2954" w:rsidRDefault="001E2954">
      <w:pPr>
        <w:rPr>
          <w:b/>
          <w:bCs/>
        </w:rPr>
      </w:pPr>
    </w:p>
    <w:p w14:paraId="449DAABC" w14:textId="6FABD3E6" w:rsidR="001E2954" w:rsidRDefault="001E2954">
      <w:pPr>
        <w:rPr>
          <w:b/>
          <w:bCs/>
        </w:rPr>
      </w:pPr>
    </w:p>
    <w:p w14:paraId="2DED0415" w14:textId="78C27843" w:rsidR="001E2954" w:rsidRDefault="001E2954">
      <w:pPr>
        <w:rPr>
          <w:b/>
          <w:bCs/>
        </w:rPr>
      </w:pPr>
    </w:p>
    <w:p w14:paraId="578C8BFD" w14:textId="45E3473F" w:rsidR="001E2954" w:rsidRDefault="001E2954">
      <w:pPr>
        <w:rPr>
          <w:b/>
          <w:bCs/>
        </w:rPr>
      </w:pPr>
    </w:p>
    <w:p w14:paraId="3B3109AA" w14:textId="4FF6D42F" w:rsidR="001E2954" w:rsidRDefault="00D80C69">
      <w:pPr>
        <w:rPr>
          <w:b/>
          <w:bCs/>
        </w:rPr>
      </w:pPr>
      <w:r>
        <w:rPr>
          <w:b/>
          <w:bCs/>
        </w:rPr>
        <w:tab/>
      </w:r>
      <w:r>
        <w:rPr>
          <w:b/>
          <w:bCs/>
        </w:rPr>
        <w:tab/>
      </w:r>
    </w:p>
    <w:p w14:paraId="09E65585" w14:textId="646B8796" w:rsidR="001E2954" w:rsidRDefault="001E2954">
      <w:pPr>
        <w:rPr>
          <w:b/>
          <w:bCs/>
        </w:rPr>
      </w:pPr>
    </w:p>
    <w:p w14:paraId="0C3D6F25" w14:textId="2BDD9644" w:rsidR="001E2954" w:rsidRDefault="001E2954">
      <w:pPr>
        <w:rPr>
          <w:b/>
          <w:bCs/>
        </w:rPr>
      </w:pPr>
    </w:p>
    <w:p w14:paraId="6EDA6E8A" w14:textId="4CCF9B0B" w:rsidR="001E2954" w:rsidRDefault="001E2954">
      <w:pPr>
        <w:rPr>
          <w:b/>
          <w:bCs/>
        </w:rPr>
      </w:pPr>
    </w:p>
    <w:p w14:paraId="537BD906" w14:textId="5141A7D3" w:rsidR="001E2954" w:rsidRDefault="001E2954">
      <w:pPr>
        <w:rPr>
          <w:b/>
          <w:bCs/>
        </w:rPr>
      </w:pPr>
    </w:p>
    <w:p w14:paraId="5ED03207" w14:textId="741C115A" w:rsidR="001E2954" w:rsidRDefault="001E2954">
      <w:pPr>
        <w:rPr>
          <w:b/>
          <w:bCs/>
        </w:rPr>
      </w:pPr>
    </w:p>
    <w:p w14:paraId="73D2AF97" w14:textId="74A72478" w:rsidR="001E2954" w:rsidRDefault="001E2954">
      <w:pPr>
        <w:rPr>
          <w:b/>
          <w:bCs/>
        </w:rPr>
      </w:pPr>
    </w:p>
    <w:p w14:paraId="1767D1F9" w14:textId="77777777" w:rsidR="001E2954" w:rsidRDefault="001E2954">
      <w:pPr>
        <w:rPr>
          <w:b/>
          <w:bCs/>
        </w:rPr>
      </w:pPr>
    </w:p>
    <w:p w14:paraId="1ECB8A70" w14:textId="49E0DDCF" w:rsidR="007C183F" w:rsidRDefault="0082592A">
      <w:r>
        <w:rPr>
          <w:b/>
          <w:bCs/>
        </w:rPr>
        <w:lastRenderedPageBreak/>
        <w:t xml:space="preserve">1.0 </w:t>
      </w:r>
      <w:r w:rsidR="007C183F" w:rsidRPr="00966307">
        <w:rPr>
          <w:b/>
          <w:bCs/>
        </w:rPr>
        <w:t>Overview</w:t>
      </w:r>
      <w:r w:rsidR="007C183F">
        <w:t>:</w:t>
      </w:r>
    </w:p>
    <w:p w14:paraId="73A782FF" w14:textId="63BC30E2" w:rsidR="00D80C69" w:rsidRDefault="00D80C69">
      <w:r>
        <w:t xml:space="preserve">In the construction industry, prefabrication and off-site construction is implemented across multiple types of infrastructure construction sites. This dissertation is going to examine whether modern methods of construction is </w:t>
      </w:r>
      <w:r w:rsidR="00FB215F">
        <w:t xml:space="preserve">a </w:t>
      </w:r>
      <w:r>
        <w:t xml:space="preserve">better </w:t>
      </w:r>
      <w:r w:rsidR="00FB215F">
        <w:t>approach</w:t>
      </w:r>
      <w:r>
        <w:t xml:space="preserve"> of constructed than traditional methods. This include</w:t>
      </w:r>
      <w:r w:rsidR="00FB215F">
        <w:t>s</w:t>
      </w:r>
      <w:r>
        <w:t xml:space="preserve"> </w:t>
      </w:r>
      <w:r w:rsidR="00FB215F">
        <w:t>investigation</w:t>
      </w:r>
      <w:r>
        <w:t xml:space="preserve"> into productivity, safety, environmentally and economically. </w:t>
      </w:r>
    </w:p>
    <w:p w14:paraId="31D4326D" w14:textId="6796432F" w:rsidR="007C183F" w:rsidRPr="00966307" w:rsidRDefault="000B1952">
      <w:pPr>
        <w:rPr>
          <w:b/>
          <w:bCs/>
        </w:rPr>
      </w:pPr>
      <w:r w:rsidRPr="00966307">
        <w:rPr>
          <w:b/>
          <w:bCs/>
        </w:rPr>
        <w:t>Aims and Objectives, Hypothesis:</w:t>
      </w:r>
    </w:p>
    <w:p w14:paraId="0A9C5026" w14:textId="36F53098" w:rsidR="000B1952" w:rsidRDefault="000B1952">
      <w:r>
        <w:t xml:space="preserve">The hypothesis for this dissertation is to </w:t>
      </w:r>
      <w:r w:rsidR="00966307">
        <w:t>obtain</w:t>
      </w:r>
      <w:r>
        <w:t xml:space="preserve"> a conclusion to whether </w:t>
      </w:r>
      <w:r w:rsidR="00D84FF1">
        <w:t>modern</w:t>
      </w:r>
      <w:r>
        <w:t xml:space="preserve"> methods </w:t>
      </w:r>
      <w:r w:rsidR="00D84FF1">
        <w:t>of construction is more efficient than traditional way of construction.</w:t>
      </w:r>
    </w:p>
    <w:p w14:paraId="4C81AC4B" w14:textId="34200ED5" w:rsidR="000B1952" w:rsidRPr="00966307" w:rsidRDefault="000356B7">
      <w:pPr>
        <w:rPr>
          <w:b/>
          <w:bCs/>
        </w:rPr>
      </w:pPr>
      <w:r>
        <w:rPr>
          <w:b/>
          <w:bCs/>
        </w:rPr>
        <w:t xml:space="preserve">1.1 </w:t>
      </w:r>
      <w:r w:rsidR="000B1952" w:rsidRPr="00966307">
        <w:rPr>
          <w:b/>
          <w:bCs/>
        </w:rPr>
        <w:t>Objectives:</w:t>
      </w:r>
    </w:p>
    <w:p w14:paraId="390A7BE8" w14:textId="603F6AE0" w:rsidR="000B1952" w:rsidRDefault="000B1952" w:rsidP="000B1952">
      <w:pPr>
        <w:pStyle w:val="ListParagraph"/>
        <w:numPr>
          <w:ilvl w:val="0"/>
          <w:numId w:val="1"/>
        </w:numPr>
      </w:pPr>
      <w:r>
        <w:t xml:space="preserve">To examine the variant methods of prefabrication and conclude which methods are the most efficient ways of constructing. </w:t>
      </w:r>
    </w:p>
    <w:p w14:paraId="7BF3F753" w14:textId="12565ED4" w:rsidR="000B1952" w:rsidRDefault="000B1952" w:rsidP="000B1952">
      <w:pPr>
        <w:pStyle w:val="ListParagraph"/>
        <w:numPr>
          <w:ilvl w:val="0"/>
          <w:numId w:val="1"/>
        </w:numPr>
      </w:pPr>
      <w:r>
        <w:t>To provide research and statistics to compare the analysis between in-situ construction and prefabrication.</w:t>
      </w:r>
    </w:p>
    <w:p w14:paraId="1680A670" w14:textId="6DF25509" w:rsidR="000B1952" w:rsidRDefault="000B1952" w:rsidP="000B1952">
      <w:pPr>
        <w:pStyle w:val="ListParagraph"/>
        <w:numPr>
          <w:ilvl w:val="0"/>
          <w:numId w:val="1"/>
        </w:numPr>
      </w:pPr>
      <w:r>
        <w:t>To give an indefinite answer to help future prefabrication be successful.</w:t>
      </w:r>
    </w:p>
    <w:p w14:paraId="04B520ED" w14:textId="3DC96631" w:rsidR="00966307" w:rsidRDefault="00966307" w:rsidP="000B1952">
      <w:pPr>
        <w:pStyle w:val="ListParagraph"/>
        <w:numPr>
          <w:ilvl w:val="0"/>
          <w:numId w:val="1"/>
        </w:numPr>
      </w:pPr>
      <w:r>
        <w:t>To conclude if prefabrication is the way forward for the industry.</w:t>
      </w:r>
    </w:p>
    <w:p w14:paraId="27614244" w14:textId="6C9AB556" w:rsidR="00AF7F44" w:rsidRDefault="003A0F50" w:rsidP="00E2208A">
      <w:r>
        <w:t xml:space="preserve">Prefabrication and off-site construction are a major area of interest in the construction industry and is a concern for all stakeholders in the industry. This comes from not knowing if prefabrication be depended upon, or if industry leaders should stick to previous methods known. A primary concern of prefabrication </w:t>
      </w:r>
      <w:r w:rsidR="00567FBC">
        <w:t>is</w:t>
      </w:r>
      <w:r>
        <w:t xml:space="preserve"> economically and efficiency</w:t>
      </w:r>
      <w:r w:rsidR="00567FBC">
        <w:t xml:space="preserve">. The objectives set out above provide this study with one-to-one comparisons to determine a conclusion on the difference between prefabrication and traditional methods. Despite areas of success across the world, questions have been raised about the safety of prolonged use of prefabrication as to whether it is more sustainable than current methods. To date there has been little agreement to decide if prefabrication is better way of constructing. This </w:t>
      </w:r>
      <w:r w:rsidR="00143096">
        <w:t>paper will review the research conducted in previous surveys and articles created and draw a conclusion if prefabrication is more efficient than traditional methods.</w:t>
      </w:r>
    </w:p>
    <w:p w14:paraId="54F37B97" w14:textId="1BD93037" w:rsidR="00AF7F44" w:rsidRDefault="00AF7F44" w:rsidP="00E2208A"/>
    <w:p w14:paraId="761B7815" w14:textId="16DAB01F" w:rsidR="00AF7F44" w:rsidRDefault="00AF7F44" w:rsidP="00E2208A"/>
    <w:p w14:paraId="5EA35DB7" w14:textId="3C4F281F" w:rsidR="00AF7F44" w:rsidRDefault="00AF7F44" w:rsidP="00E2208A"/>
    <w:p w14:paraId="43C303A7" w14:textId="2B700811" w:rsidR="00AF7F44" w:rsidRDefault="00AF7F44" w:rsidP="00E2208A"/>
    <w:p w14:paraId="03F24B52" w14:textId="04F1E6F9" w:rsidR="00AF7F44" w:rsidRDefault="00AF7F44" w:rsidP="00E2208A"/>
    <w:p w14:paraId="4F36A0EB" w14:textId="7DC835A1" w:rsidR="00F71F87" w:rsidRDefault="00F71F87" w:rsidP="00E2208A"/>
    <w:p w14:paraId="04BE4EAA" w14:textId="13DC75E6" w:rsidR="00F71F87" w:rsidRDefault="00F71F87" w:rsidP="00E2208A"/>
    <w:p w14:paraId="0BA3BD7E" w14:textId="23A94272" w:rsidR="00F71F87" w:rsidRDefault="00F71F87" w:rsidP="00E2208A"/>
    <w:p w14:paraId="2F66E7AE" w14:textId="19D2D701" w:rsidR="00F71F87" w:rsidRDefault="00F71F87" w:rsidP="00E2208A"/>
    <w:p w14:paraId="488EFE34" w14:textId="30BAFD9D" w:rsidR="00F71F87" w:rsidRDefault="00F71F87" w:rsidP="00E2208A"/>
    <w:p w14:paraId="10A03905" w14:textId="6DB82525" w:rsidR="00F71F87" w:rsidRDefault="00F71F87" w:rsidP="00E2208A"/>
    <w:p w14:paraId="4C75DC59" w14:textId="60932F5A" w:rsidR="00F71F87" w:rsidRDefault="00F71F87" w:rsidP="00E2208A"/>
    <w:p w14:paraId="098C748D" w14:textId="75EF7A3D" w:rsidR="00F71F87" w:rsidRDefault="00F71F87" w:rsidP="00E2208A"/>
    <w:p w14:paraId="7F316C65" w14:textId="261850CF" w:rsidR="006061B1" w:rsidRDefault="006061B1" w:rsidP="00E2208A"/>
    <w:p w14:paraId="0DE0E141" w14:textId="77777777" w:rsidR="006061B1" w:rsidRDefault="006061B1" w:rsidP="00E2208A"/>
    <w:p w14:paraId="0130DD19" w14:textId="77777777" w:rsidR="00345BE1" w:rsidRDefault="00345BE1" w:rsidP="00E2208A"/>
    <w:p w14:paraId="6CABB658" w14:textId="34980FAE" w:rsidR="00E11F38" w:rsidRPr="0082592A" w:rsidRDefault="00E11F38" w:rsidP="0082592A">
      <w:pPr>
        <w:pStyle w:val="ListParagraph"/>
        <w:numPr>
          <w:ilvl w:val="0"/>
          <w:numId w:val="17"/>
        </w:numPr>
        <w:rPr>
          <w:b/>
          <w:bCs/>
        </w:rPr>
      </w:pPr>
      <w:r w:rsidRPr="0082592A">
        <w:rPr>
          <w:b/>
          <w:bCs/>
        </w:rPr>
        <w:lastRenderedPageBreak/>
        <w:t>Introduction</w:t>
      </w:r>
    </w:p>
    <w:p w14:paraId="303E595E" w14:textId="1C1BE6B9" w:rsidR="006A7719" w:rsidRDefault="00374665" w:rsidP="00E11F38">
      <w:r>
        <w:t xml:space="preserve">The construction industry has seen an enormous </w:t>
      </w:r>
      <w:r w:rsidR="00993405">
        <w:t xml:space="preserve">impact </w:t>
      </w:r>
      <w:r w:rsidR="007401D2">
        <w:t xml:space="preserve">on the different types of </w:t>
      </w:r>
      <w:r w:rsidR="00DD6D37">
        <w:t>construct</w:t>
      </w:r>
      <w:r w:rsidR="0085387E">
        <w:t>ion</w:t>
      </w:r>
      <w:r w:rsidR="00DD6D37">
        <w:t xml:space="preserve"> </w:t>
      </w:r>
      <w:r w:rsidR="00966307">
        <w:t>in recent years</w:t>
      </w:r>
      <w:r w:rsidR="009770C1">
        <w:t xml:space="preserve">. </w:t>
      </w:r>
      <w:r w:rsidR="005D1FC7">
        <w:t xml:space="preserve">The </w:t>
      </w:r>
      <w:r w:rsidR="00C32ED6">
        <w:t xml:space="preserve">changes to the industry </w:t>
      </w:r>
      <w:r w:rsidR="008242DA">
        <w:t xml:space="preserve">have affected </w:t>
      </w:r>
      <w:r w:rsidR="00413B8D">
        <w:t>all</w:t>
      </w:r>
      <w:r w:rsidR="00966307">
        <w:t xml:space="preserve"> major</w:t>
      </w:r>
      <w:r w:rsidR="00413B8D">
        <w:t xml:space="preserve"> projects in </w:t>
      </w:r>
      <w:r w:rsidR="008242DA">
        <w:t xml:space="preserve">productivity, </w:t>
      </w:r>
      <w:r w:rsidR="007F4A24">
        <w:t xml:space="preserve">safety, </w:t>
      </w:r>
      <w:r w:rsidR="006178F3">
        <w:t>environmentally and economically</w:t>
      </w:r>
      <w:r w:rsidR="00B21AEE">
        <w:t xml:space="preserve"> </w:t>
      </w:r>
      <w:r w:rsidR="00413B8D">
        <w:t xml:space="preserve">significantly in both a positives and negative way. </w:t>
      </w:r>
      <w:r w:rsidR="00A85958">
        <w:t xml:space="preserve">Construction is known for its physically </w:t>
      </w:r>
      <w:r w:rsidR="00313675">
        <w:t>demanding work</w:t>
      </w:r>
      <w:r w:rsidR="00844EF0">
        <w:t xml:space="preserve"> and still very much us</w:t>
      </w:r>
      <w:r w:rsidR="00966307">
        <w:t>ing</w:t>
      </w:r>
      <w:r w:rsidR="00844EF0">
        <w:t xml:space="preserve"> the same traditional methods to construct but</w:t>
      </w:r>
      <w:r w:rsidR="00313675">
        <w:t xml:space="preserve"> </w:t>
      </w:r>
      <w:r w:rsidR="00966307">
        <w:t xml:space="preserve">this is evolving </w:t>
      </w:r>
      <w:r w:rsidR="00313675">
        <w:t xml:space="preserve">with the involvement of prefabrication increasing </w:t>
      </w:r>
      <w:r w:rsidR="00C001C6">
        <w:t>each year</w:t>
      </w:r>
      <w:r w:rsidR="00966307">
        <w:t>.</w:t>
      </w:r>
      <w:r w:rsidR="005A2B38">
        <w:t xml:space="preserve"> UK ministers have a target to be </w:t>
      </w:r>
      <w:r w:rsidR="00640242">
        <w:t>the world leader</w:t>
      </w:r>
      <w:r w:rsidR="00966307">
        <w:t>s</w:t>
      </w:r>
      <w:r w:rsidR="00640242">
        <w:t xml:space="preserve"> in modular housing in the</w:t>
      </w:r>
      <w:r w:rsidR="00966307">
        <w:t xml:space="preserve"> next</w:t>
      </w:r>
      <w:r w:rsidR="00640242">
        <w:t xml:space="preserve"> decade,</w:t>
      </w:r>
      <w:r w:rsidR="00313675">
        <w:t xml:space="preserve"> </w:t>
      </w:r>
      <w:r w:rsidR="00966307">
        <w:t xml:space="preserve">so </w:t>
      </w:r>
      <w:r w:rsidR="00313675">
        <w:t>this is</w:t>
      </w:r>
      <w:r w:rsidR="00960649">
        <w:t xml:space="preserve"> </w:t>
      </w:r>
      <w:r w:rsidR="00C001C6">
        <w:t>going to make a</w:t>
      </w:r>
      <w:r w:rsidR="00802C65">
        <w:t xml:space="preserve">n impact on </w:t>
      </w:r>
      <w:r w:rsidR="00571CEF">
        <w:t>many aspects of the industry</w:t>
      </w:r>
      <w:r w:rsidR="00966307">
        <w:t xml:space="preserve"> and caused a controversial topic in the industry with mixed opinions on prefabrication</w:t>
      </w:r>
      <w:r w:rsidR="00640242">
        <w:t xml:space="preserve"> (</w:t>
      </w:r>
      <w:r w:rsidR="00966307" w:rsidRPr="00966307">
        <w:rPr>
          <w:i/>
          <w:iCs/>
        </w:rPr>
        <w:t>Hamish Champ</w:t>
      </w:r>
      <w:r w:rsidR="00640242" w:rsidRPr="00966307">
        <w:rPr>
          <w:i/>
          <w:iCs/>
        </w:rPr>
        <w:t xml:space="preserve">, </w:t>
      </w:r>
      <w:r w:rsidR="00966307" w:rsidRPr="00966307">
        <w:rPr>
          <w:i/>
          <w:iCs/>
        </w:rPr>
        <w:t>10.2019</w:t>
      </w:r>
      <w:r w:rsidR="00640242">
        <w:t>)</w:t>
      </w:r>
      <w:r w:rsidR="0085387E">
        <w:t>.</w:t>
      </w:r>
    </w:p>
    <w:p w14:paraId="493B8A89" w14:textId="756F14D4" w:rsidR="009C68E6" w:rsidRDefault="006A7719" w:rsidP="00E11F38">
      <w:r>
        <w:t xml:space="preserve">There are a lot of obstacles with the involvement of prefabrication, but one </w:t>
      </w:r>
      <w:r w:rsidR="00BC3977">
        <w:t xml:space="preserve">solution </w:t>
      </w:r>
      <w:r w:rsidR="00966307">
        <w:t xml:space="preserve">that </w:t>
      </w:r>
      <w:r w:rsidR="00BC3977">
        <w:t xml:space="preserve">has made an influence is the use of BIM (Building information modelling) and MMC (Modern methods of construction). MMC </w:t>
      </w:r>
      <w:r w:rsidR="00444127">
        <w:t xml:space="preserve">has improved the </w:t>
      </w:r>
      <w:r w:rsidR="00966307">
        <w:t>difficulty</w:t>
      </w:r>
      <w:r w:rsidR="00444127">
        <w:t xml:space="preserve"> we experience daily with less working space in the environment and </w:t>
      </w:r>
      <w:r w:rsidR="00966307">
        <w:t xml:space="preserve">structural failing from </w:t>
      </w:r>
      <w:r w:rsidR="00444127">
        <w:t>the modern design</w:t>
      </w:r>
      <w:r w:rsidR="00966307">
        <w:t>s</w:t>
      </w:r>
      <w:r w:rsidR="00444127">
        <w:t xml:space="preserve"> that we exploit.</w:t>
      </w:r>
      <w:r w:rsidR="00F0468A">
        <w:t xml:space="preserve"> </w:t>
      </w:r>
      <w:r w:rsidR="00A741E3">
        <w:t xml:space="preserve">MMC, also known as ‘Smart </w:t>
      </w:r>
      <w:r w:rsidR="000410CE">
        <w:t>construction’,</w:t>
      </w:r>
      <w:r w:rsidR="00A741E3">
        <w:t xml:space="preserve"> is providing the construction industry with </w:t>
      </w:r>
      <w:r w:rsidR="00A20AF1">
        <w:t xml:space="preserve">innovated methods of </w:t>
      </w:r>
      <w:r w:rsidR="00966307">
        <w:t>building</w:t>
      </w:r>
      <w:r w:rsidR="00A20AF1">
        <w:t xml:space="preserve"> by </w:t>
      </w:r>
      <w:r w:rsidR="00966307">
        <w:t>decreasing</w:t>
      </w:r>
      <w:r w:rsidR="00A20AF1">
        <w:t xml:space="preserve"> the amount of work carried out on the </w:t>
      </w:r>
      <w:r w:rsidR="000410CE">
        <w:t>project and</w:t>
      </w:r>
      <w:r w:rsidR="00A20AF1">
        <w:t xml:space="preserve"> increasing the work </w:t>
      </w:r>
      <w:r w:rsidR="000410CE">
        <w:t xml:space="preserve">off-site. </w:t>
      </w:r>
    </w:p>
    <w:p w14:paraId="3C71F684" w14:textId="28C11AC3" w:rsidR="0093050E" w:rsidRDefault="00444127" w:rsidP="00E11F38">
      <w:r>
        <w:t xml:space="preserve">BIM has </w:t>
      </w:r>
      <w:r w:rsidR="00966307">
        <w:t>converted</w:t>
      </w:r>
      <w:r>
        <w:t xml:space="preserve"> the way the industry works on projects</w:t>
      </w:r>
      <w:r w:rsidR="00966307">
        <w:t xml:space="preserve"> with expanding the use of digital models and slowly minimizing the use of drawings.</w:t>
      </w:r>
      <w:r>
        <w:t xml:space="preserve"> As previously known, </w:t>
      </w:r>
      <w:r w:rsidR="00966307">
        <w:t>only</w:t>
      </w:r>
      <w:r>
        <w:t xml:space="preserve"> engineers and architects </w:t>
      </w:r>
      <w:r w:rsidR="00966307">
        <w:t>would</w:t>
      </w:r>
      <w:r>
        <w:t xml:space="preserve"> use BIM, but </w:t>
      </w:r>
      <w:r w:rsidR="00966307">
        <w:t>on up-to-date projects now</w:t>
      </w:r>
      <w:r>
        <w:t xml:space="preserve"> </w:t>
      </w:r>
      <w:r w:rsidR="00966307">
        <w:t>we see</w:t>
      </w:r>
      <w:r>
        <w:t xml:space="preserve"> the use of tablets </w:t>
      </w:r>
      <w:r w:rsidR="00966307">
        <w:t xml:space="preserve">on site for the workforce that allow them to look at the model and </w:t>
      </w:r>
      <w:r>
        <w:t>to complement the build on site</w:t>
      </w:r>
      <w:r w:rsidR="00966307">
        <w:t xml:space="preserve">. This gives the opportunity to </w:t>
      </w:r>
      <w:r>
        <w:t>be able to</w:t>
      </w:r>
      <w:r w:rsidR="00AB3795">
        <w:t xml:space="preserve"> </w:t>
      </w:r>
      <w:r w:rsidR="00966307">
        <w:t xml:space="preserve">plan </w:t>
      </w:r>
      <w:r w:rsidR="00AB3795">
        <w:t>by finding out measurement and quantities o</w:t>
      </w:r>
      <w:r w:rsidR="001F373F">
        <w:t>f</w:t>
      </w:r>
      <w:r w:rsidR="00AB3795">
        <w:t xml:space="preserve"> </w:t>
      </w:r>
      <w:r w:rsidR="002A1A5A">
        <w:t xml:space="preserve">prefabrication being delivered before </w:t>
      </w:r>
      <w:r w:rsidR="00966307">
        <w:t xml:space="preserve">arrival but is causing site work to take longer due to training up workforce. </w:t>
      </w:r>
    </w:p>
    <w:p w14:paraId="416FA6CA" w14:textId="4071DC07" w:rsidR="00896D3E" w:rsidRDefault="00896D3E" w:rsidP="00E11F38">
      <w:r>
        <w:t xml:space="preserve">Bringing both MMC and BIM together has come with its challenges as </w:t>
      </w:r>
      <w:r w:rsidR="006B06AC">
        <w:t xml:space="preserve">engineers, construction managers and architects now have challenges not only on the projects site, but in the offices and </w:t>
      </w:r>
      <w:r w:rsidR="00AD05B4">
        <w:t xml:space="preserve">off-site, where production is being carried out. A lot of UK construction companies </w:t>
      </w:r>
      <w:r w:rsidR="00D70475">
        <w:t xml:space="preserve">have not bought into the idea either, leading to </w:t>
      </w:r>
      <w:r w:rsidR="00966307">
        <w:t xml:space="preserve">prefabrication not taking off as expected. </w:t>
      </w:r>
    </w:p>
    <w:p w14:paraId="2FE7549F" w14:textId="752BB65F" w:rsidR="001F373F" w:rsidRDefault="00793D85" w:rsidP="00E11F38">
      <w:r>
        <w:t xml:space="preserve">This dissertation is going to investigate the implication of prefabrication has </w:t>
      </w:r>
      <w:r w:rsidR="00966307">
        <w:t>produced</w:t>
      </w:r>
      <w:r>
        <w:t xml:space="preserve"> on the construction industry and explore the </w:t>
      </w:r>
      <w:r w:rsidR="00277F32">
        <w:t xml:space="preserve">obstacles it has brought to many projects in the industry, as well as the </w:t>
      </w:r>
      <w:r w:rsidR="00893BD8">
        <w:t xml:space="preserve">positives. </w:t>
      </w:r>
      <w:r w:rsidR="00E67A6D">
        <w:t xml:space="preserve">It will </w:t>
      </w:r>
      <w:r w:rsidR="007D1924">
        <w:t xml:space="preserve">gather the statistics that have been published and compare the difference </w:t>
      </w:r>
      <w:r w:rsidR="00E4713D">
        <w:t xml:space="preserve">to </w:t>
      </w:r>
      <w:r w:rsidR="00E906E0">
        <w:t xml:space="preserve">on site knowledge </w:t>
      </w:r>
      <w:r w:rsidR="00993261">
        <w:t xml:space="preserve">that has been </w:t>
      </w:r>
      <w:r w:rsidR="00966307">
        <w:t>collected</w:t>
      </w:r>
      <w:r w:rsidR="00993261">
        <w:t xml:space="preserve"> through primary research. </w:t>
      </w:r>
      <w:r w:rsidR="00BF1A60">
        <w:t xml:space="preserve">A key factor that will be compared is the impact it has made the </w:t>
      </w:r>
      <w:r w:rsidR="00F30D64">
        <w:t>number</w:t>
      </w:r>
      <w:r w:rsidR="00BF1A60">
        <w:t xml:space="preserve"> of accidents at work. Construction is the leading industry for </w:t>
      </w:r>
      <w:r w:rsidR="00F30D64">
        <w:t xml:space="preserve">most accidents at work. This is something that the HSE are working to </w:t>
      </w:r>
      <w:r w:rsidR="004D1C3A">
        <w:t>rectify,</w:t>
      </w:r>
      <w:r w:rsidR="00886ACF">
        <w:t xml:space="preserve"> and the involvement of prefabrication is going to have a big impact on this. </w:t>
      </w:r>
      <w:r w:rsidR="00430539">
        <w:t xml:space="preserve">Environmental factors will be </w:t>
      </w:r>
      <w:r w:rsidR="007D7913">
        <w:t xml:space="preserve">investigated </w:t>
      </w:r>
      <w:r w:rsidR="00DB21A6">
        <w:t>to get a better understanding</w:t>
      </w:r>
      <w:r w:rsidR="001B7F52">
        <w:t xml:space="preserve"> </w:t>
      </w:r>
      <w:r w:rsidR="00893D84">
        <w:t xml:space="preserve">whether increasing the amount of prefabrication is better or worse for the planet </w:t>
      </w:r>
      <w:r w:rsidR="00966307">
        <w:t>assorting</w:t>
      </w:r>
      <w:r w:rsidR="00893D84">
        <w:t xml:space="preserve"> from waste production</w:t>
      </w:r>
      <w:r w:rsidR="00C83787">
        <w:t xml:space="preserve"> to </w:t>
      </w:r>
      <w:r w:rsidR="00554D10">
        <w:t xml:space="preserve">carbon emissions. </w:t>
      </w:r>
    </w:p>
    <w:p w14:paraId="2900631C" w14:textId="0EE6E1BF" w:rsidR="00D80C69" w:rsidRDefault="00D80C69" w:rsidP="00E11F38"/>
    <w:p w14:paraId="4A6F152F" w14:textId="228C79C7" w:rsidR="00D80C69" w:rsidRDefault="00D80C69" w:rsidP="00E11F38"/>
    <w:p w14:paraId="022888A2" w14:textId="680E7150" w:rsidR="00D80C69" w:rsidRDefault="00D80C69" w:rsidP="00E11F38"/>
    <w:p w14:paraId="0D1DE854" w14:textId="4F6695F6" w:rsidR="00D80C69" w:rsidRDefault="00D80C69" w:rsidP="00E11F38"/>
    <w:p w14:paraId="2D93E818" w14:textId="1E3B9F83" w:rsidR="00D80C69" w:rsidRDefault="00D80C69" w:rsidP="00E11F38"/>
    <w:p w14:paraId="7063204E" w14:textId="25DB47A0" w:rsidR="00D80C69" w:rsidRDefault="00D80C69" w:rsidP="00E11F38"/>
    <w:p w14:paraId="68577F31" w14:textId="7FB7723C" w:rsidR="00D80C69" w:rsidRDefault="00D80C69" w:rsidP="00E11F38"/>
    <w:p w14:paraId="3BA6562B" w14:textId="77447886" w:rsidR="00D80C69" w:rsidRDefault="00D80C69" w:rsidP="00E11F38"/>
    <w:p w14:paraId="18D0A2C5" w14:textId="17596516" w:rsidR="00D80C69" w:rsidRDefault="00D80C69" w:rsidP="00E11F38"/>
    <w:p w14:paraId="5B87AF0B" w14:textId="77777777" w:rsidR="006061B1" w:rsidRDefault="006061B1" w:rsidP="00E11F38"/>
    <w:p w14:paraId="3061E050" w14:textId="77777777" w:rsidR="0082592A" w:rsidRDefault="0082592A" w:rsidP="00E11F38"/>
    <w:p w14:paraId="7AAC1FAA" w14:textId="7F5DAE2D" w:rsidR="005C3948" w:rsidRPr="005C3948" w:rsidRDefault="0082592A" w:rsidP="00625C9D">
      <w:pPr>
        <w:jc w:val="both"/>
        <w:rPr>
          <w:b/>
          <w:bCs/>
          <w:color w:val="000000" w:themeColor="text1"/>
        </w:rPr>
      </w:pPr>
      <w:r>
        <w:rPr>
          <w:b/>
          <w:bCs/>
          <w:color w:val="000000" w:themeColor="text1"/>
        </w:rPr>
        <w:lastRenderedPageBreak/>
        <w:t>3</w:t>
      </w:r>
      <w:r w:rsidR="005C3948" w:rsidRPr="005C3948">
        <w:rPr>
          <w:b/>
          <w:bCs/>
          <w:color w:val="000000" w:themeColor="text1"/>
        </w:rPr>
        <w:t>.0 Literature Review</w:t>
      </w:r>
    </w:p>
    <w:p w14:paraId="34013C52" w14:textId="3259FA54" w:rsidR="005C3948" w:rsidRPr="000E0CB0" w:rsidRDefault="0082592A" w:rsidP="00E11F38">
      <w:pPr>
        <w:rPr>
          <w:b/>
          <w:bCs/>
          <w:color w:val="000000" w:themeColor="text1"/>
        </w:rPr>
      </w:pPr>
      <w:r>
        <w:rPr>
          <w:b/>
          <w:bCs/>
          <w:color w:val="000000" w:themeColor="text1"/>
        </w:rPr>
        <w:t>3</w:t>
      </w:r>
      <w:r w:rsidR="005C3948" w:rsidRPr="000E0CB0">
        <w:rPr>
          <w:b/>
          <w:bCs/>
          <w:color w:val="000000" w:themeColor="text1"/>
        </w:rPr>
        <w:t>.1 Literature Review methodology</w:t>
      </w:r>
    </w:p>
    <w:p w14:paraId="010D0811" w14:textId="0A6B5E2F" w:rsidR="005C3948" w:rsidRDefault="005C3948" w:rsidP="00E11F38">
      <w:pPr>
        <w:rPr>
          <w:color w:val="000000" w:themeColor="text1"/>
        </w:rPr>
      </w:pPr>
      <w:r>
        <w:rPr>
          <w:color w:val="000000" w:themeColor="text1"/>
        </w:rPr>
        <w:t>To achieve the objectives that are set out as to whether prefabrication is advancing the construction industry, a literature review will be carried out to find what research ha</w:t>
      </w:r>
      <w:r w:rsidR="00AF7F44">
        <w:rPr>
          <w:color w:val="000000" w:themeColor="text1"/>
        </w:rPr>
        <w:t xml:space="preserve">d </w:t>
      </w:r>
      <w:r>
        <w:rPr>
          <w:color w:val="000000" w:themeColor="text1"/>
        </w:rPr>
        <w:t xml:space="preserve">previously been completed and get a better understanding of the amount of research there is on prefabrication and </w:t>
      </w:r>
      <w:r w:rsidR="001A52CC">
        <w:rPr>
          <w:color w:val="000000" w:themeColor="text1"/>
        </w:rPr>
        <w:t>off-site</w:t>
      </w:r>
      <w:r>
        <w:rPr>
          <w:color w:val="000000" w:themeColor="text1"/>
        </w:rPr>
        <w:t xml:space="preserve"> construction. </w:t>
      </w:r>
      <w:r w:rsidR="001A52CC">
        <w:rPr>
          <w:color w:val="000000" w:themeColor="text1"/>
        </w:rPr>
        <w:t xml:space="preserve">This will form the basis of the research methodology and be able to help fill the missing areas that have not been discovered or considered previously. Research was found in journals and previous academic paper that were involved with stakeholders. </w:t>
      </w:r>
    </w:p>
    <w:p w14:paraId="6B045C2C" w14:textId="358B961A" w:rsidR="001A52CC" w:rsidRDefault="0082592A" w:rsidP="00E11F38">
      <w:pPr>
        <w:rPr>
          <w:b/>
          <w:bCs/>
          <w:color w:val="000000" w:themeColor="text1"/>
        </w:rPr>
      </w:pPr>
      <w:r>
        <w:rPr>
          <w:b/>
          <w:bCs/>
          <w:color w:val="000000" w:themeColor="text1"/>
        </w:rPr>
        <w:t>3</w:t>
      </w:r>
      <w:r w:rsidR="001A52CC" w:rsidRPr="000E0CB0">
        <w:rPr>
          <w:b/>
          <w:bCs/>
          <w:color w:val="000000" w:themeColor="text1"/>
        </w:rPr>
        <w:t xml:space="preserve">.2 </w:t>
      </w:r>
      <w:r w:rsidR="000E0CB0" w:rsidRPr="000E0CB0">
        <w:rPr>
          <w:b/>
          <w:bCs/>
          <w:color w:val="000000" w:themeColor="text1"/>
        </w:rPr>
        <w:t>Current position of prefabrication and off-site construction in the UK</w:t>
      </w:r>
    </w:p>
    <w:p w14:paraId="0302D4B8" w14:textId="246E7965" w:rsidR="000E0CB0" w:rsidRDefault="00D61D63" w:rsidP="00E11F38">
      <w:pPr>
        <w:rPr>
          <w:color w:val="000000" w:themeColor="text1"/>
        </w:rPr>
      </w:pPr>
      <w:r>
        <w:rPr>
          <w:color w:val="000000" w:themeColor="text1"/>
        </w:rPr>
        <w:t xml:space="preserve">A review of the current progression of the UK prefabrication industry is seeing a compound growth of approximately 4.5% annually from investors now spending more for this to be used more regularly in high density environments. </w:t>
      </w:r>
      <w:r w:rsidR="001647BE">
        <w:rPr>
          <w:color w:val="000000" w:themeColor="text1"/>
        </w:rPr>
        <w:t xml:space="preserve">The UK prefabrication industry in compared to other countries nearby such as Germany and Sweden </w:t>
      </w:r>
      <w:r w:rsidR="00963818">
        <w:rPr>
          <w:color w:val="000000" w:themeColor="text1"/>
        </w:rPr>
        <w:t>are</w:t>
      </w:r>
      <w:r w:rsidR="001647BE">
        <w:rPr>
          <w:color w:val="000000" w:themeColor="text1"/>
        </w:rPr>
        <w:t xml:space="preserve"> still significantly lower. An industrial source </w:t>
      </w:r>
      <w:r w:rsidR="00963818">
        <w:rPr>
          <w:color w:val="000000" w:themeColor="text1"/>
        </w:rPr>
        <w:t>advises</w:t>
      </w:r>
      <w:r w:rsidR="001647BE">
        <w:rPr>
          <w:color w:val="000000" w:themeColor="text1"/>
        </w:rPr>
        <w:t xml:space="preserve"> that out for approximately 200,000 homes in the UK only 15,000 are built through prefabrication. </w:t>
      </w:r>
      <w:r w:rsidR="00963818">
        <w:rPr>
          <w:color w:val="000000" w:themeColor="text1"/>
        </w:rPr>
        <w:t>The UK Government is planning to be able to increase the number of homes built per year to 300,000 and will require prefabrication to play a huge part in increasing this production by a third. (Mordor Intelligence</w:t>
      </w:r>
      <w:r w:rsidR="00C56558">
        <w:rPr>
          <w:color w:val="000000" w:themeColor="text1"/>
        </w:rPr>
        <w:t xml:space="preserve"> 2020) </w:t>
      </w:r>
    </w:p>
    <w:p w14:paraId="766FE0DC" w14:textId="6F81C3D1" w:rsidR="00C56558" w:rsidRDefault="0082592A" w:rsidP="00E11F38">
      <w:pPr>
        <w:rPr>
          <w:b/>
          <w:bCs/>
          <w:color w:val="000000" w:themeColor="text1"/>
        </w:rPr>
      </w:pPr>
      <w:r>
        <w:rPr>
          <w:b/>
          <w:bCs/>
          <w:color w:val="000000" w:themeColor="text1"/>
        </w:rPr>
        <w:t>3</w:t>
      </w:r>
      <w:r w:rsidR="00C56558" w:rsidRPr="00045A5E">
        <w:rPr>
          <w:b/>
          <w:bCs/>
          <w:color w:val="000000" w:themeColor="text1"/>
        </w:rPr>
        <w:t xml:space="preserve">.3 </w:t>
      </w:r>
      <w:r w:rsidR="00045A5E" w:rsidRPr="00045A5E">
        <w:rPr>
          <w:b/>
          <w:bCs/>
          <w:color w:val="000000" w:themeColor="text1"/>
        </w:rPr>
        <w:t>Low level of prefabrication across the UK.</w:t>
      </w:r>
    </w:p>
    <w:p w14:paraId="2647A6D4" w14:textId="3B89CEC1" w:rsidR="00EE421C" w:rsidRDefault="00045A5E" w:rsidP="00E11F38">
      <w:pPr>
        <w:rPr>
          <w:color w:val="000000" w:themeColor="text1"/>
        </w:rPr>
      </w:pPr>
      <w:r>
        <w:rPr>
          <w:color w:val="000000" w:themeColor="text1"/>
        </w:rPr>
        <w:t xml:space="preserve">It is very difficult to track exact quantities of how much prefabrication work happens on a construction site across the UK. But a regular occurrence when reviewing previous paper is that prefabrication is not a standard practice in the UK and a big factor for this limitation is the shortage of skilled workers. </w:t>
      </w:r>
      <w:r w:rsidR="005D6AA2">
        <w:rPr>
          <w:color w:val="000000" w:themeColor="text1"/>
        </w:rPr>
        <w:t xml:space="preserve">CITB have created a report themselves to investigate prefabrication in the UK that gives a great indication of how there is a lack of interest to increase the amount used for projects. CITB (Construction Industry Training Board) provided a survey that was carried only for major clients to fill in that gives an understanding of how they feel about the progression of prefabrication. In the survey, 42% of clients </w:t>
      </w:r>
      <w:r w:rsidR="0058429B">
        <w:rPr>
          <w:color w:val="000000" w:themeColor="text1"/>
        </w:rPr>
        <w:t xml:space="preserve">believe that prefabrication methods will not increase in the next 5 years. There were also a small number of clients who feel prefabrication will decrease in the UK due to traditional methods being cheaper to build. </w:t>
      </w:r>
      <w:r w:rsidR="00EE421C">
        <w:rPr>
          <w:color w:val="000000" w:themeColor="text1"/>
        </w:rPr>
        <w:t xml:space="preserve">A survey was also completed to find out how many clients were using prefabrication currently in their workplace. It was conducted by 1,248 employers and came back that 16% of those who filled in their survey were using prefabrication currently on their UK projects. Typically, it found that off-site construction was </w:t>
      </w:r>
      <w:r w:rsidR="00BF50EA">
        <w:rPr>
          <w:color w:val="000000" w:themeColor="text1"/>
        </w:rPr>
        <w:t xml:space="preserve">mainly used by larger firms across the UK. </w:t>
      </w:r>
      <w:r w:rsidR="00190CA3">
        <w:rPr>
          <w:color w:val="000000" w:themeColor="text1"/>
        </w:rPr>
        <w:t>(</w:t>
      </w:r>
      <w:r w:rsidR="00190CA3" w:rsidRPr="00190CA3">
        <w:rPr>
          <w:rFonts w:cstheme="minorHAnsi"/>
          <w:color w:val="000000"/>
        </w:rPr>
        <w:t>CITB (2017).</w:t>
      </w:r>
      <w:r w:rsidR="00190CA3" w:rsidRPr="00190CA3">
        <w:rPr>
          <w:rFonts w:ascii="Calibri" w:hAnsi="Calibri" w:cs="Calibri"/>
          <w:color w:val="000000"/>
        </w:rPr>
        <w:t> </w:t>
      </w:r>
    </w:p>
    <w:p w14:paraId="4717576F" w14:textId="553C5155" w:rsidR="00045A5E" w:rsidRDefault="0058429B" w:rsidP="00E11F38">
      <w:pPr>
        <w:rPr>
          <w:color w:val="000000" w:themeColor="text1"/>
        </w:rPr>
      </w:pPr>
      <w:r>
        <w:rPr>
          <w:color w:val="000000" w:themeColor="text1"/>
        </w:rPr>
        <w:t xml:space="preserve">CITB’s report is </w:t>
      </w:r>
      <w:r w:rsidR="00BF50EA">
        <w:rPr>
          <w:color w:val="000000" w:themeColor="text1"/>
        </w:rPr>
        <w:t>significant research</w:t>
      </w:r>
      <w:r w:rsidR="00EE421C">
        <w:rPr>
          <w:color w:val="000000" w:themeColor="text1"/>
        </w:rPr>
        <w:t xml:space="preserve"> as their clients are industry leaders in the UK and can give more accurate statistics of where we are in the UK </w:t>
      </w:r>
      <w:r w:rsidR="00BF50EA">
        <w:rPr>
          <w:color w:val="000000" w:themeColor="text1"/>
        </w:rPr>
        <w:t>regarding</w:t>
      </w:r>
      <w:r w:rsidR="00EE421C">
        <w:rPr>
          <w:color w:val="000000" w:themeColor="text1"/>
        </w:rPr>
        <w:t xml:space="preserve"> prefabrication. </w:t>
      </w:r>
      <w:r w:rsidR="00BF50EA">
        <w:rPr>
          <w:color w:val="000000" w:themeColor="text1"/>
        </w:rPr>
        <w:t xml:space="preserve">Also, there reach out of people in the UK they can ask to fill in the survey is unmatched as they were able to carry out a survey involving 1248 clients. This large number of clients involved makes the research more vigorous and can be a key factor in getting more research into prefabrication. </w:t>
      </w:r>
    </w:p>
    <w:p w14:paraId="0F900DCF" w14:textId="17011D3C" w:rsidR="00C56558" w:rsidRDefault="001E4491" w:rsidP="00E11F38">
      <w:pPr>
        <w:rPr>
          <w:color w:val="000000" w:themeColor="text1"/>
        </w:rPr>
      </w:pPr>
      <w:r>
        <w:rPr>
          <w:color w:val="000000" w:themeColor="text1"/>
        </w:rPr>
        <w:t xml:space="preserve">A reproval on the surveys produced by CITB are that although they had 1,248 people use their survey, it does not give us an insight into </w:t>
      </w:r>
      <w:r w:rsidR="00B33B2E">
        <w:rPr>
          <w:color w:val="000000" w:themeColor="text1"/>
        </w:rPr>
        <w:t>how</w:t>
      </w:r>
      <w:r>
        <w:rPr>
          <w:color w:val="000000" w:themeColor="text1"/>
        </w:rPr>
        <w:t xml:space="preserve"> much of their projects i</w:t>
      </w:r>
      <w:r w:rsidR="00AF7F44">
        <w:rPr>
          <w:color w:val="000000" w:themeColor="text1"/>
        </w:rPr>
        <w:t>s</w:t>
      </w:r>
      <w:r>
        <w:rPr>
          <w:color w:val="000000" w:themeColor="text1"/>
        </w:rPr>
        <w:t xml:space="preserve"> being used for prefabrication works. For example, if a company has advised that </w:t>
      </w:r>
      <w:r w:rsidR="00AF7F44">
        <w:rPr>
          <w:color w:val="000000" w:themeColor="text1"/>
        </w:rPr>
        <w:t>they use</w:t>
      </w:r>
      <w:r>
        <w:rPr>
          <w:color w:val="000000" w:themeColor="text1"/>
        </w:rPr>
        <w:t xml:space="preserve"> prefabrication but only using a small amount </w:t>
      </w:r>
      <w:r w:rsidR="00B33B2E">
        <w:rPr>
          <w:color w:val="000000" w:themeColor="text1"/>
        </w:rPr>
        <w:t>on</w:t>
      </w:r>
      <w:r>
        <w:rPr>
          <w:color w:val="000000" w:themeColor="text1"/>
        </w:rPr>
        <w:t xml:space="preserve"> the project </w:t>
      </w:r>
      <w:r w:rsidR="00AF7F44">
        <w:rPr>
          <w:color w:val="000000" w:themeColor="text1"/>
        </w:rPr>
        <w:t>whilst</w:t>
      </w:r>
      <w:r w:rsidR="00B33B2E">
        <w:rPr>
          <w:color w:val="000000" w:themeColor="text1"/>
        </w:rPr>
        <w:t xml:space="preserve"> instead using traditional methods for the majority, then this does not give an accurate reading into </w:t>
      </w:r>
      <w:r w:rsidR="00AF7F44">
        <w:rPr>
          <w:color w:val="000000" w:themeColor="text1"/>
        </w:rPr>
        <w:t>the usage amount of</w:t>
      </w:r>
      <w:r w:rsidR="00B33B2E">
        <w:rPr>
          <w:color w:val="000000" w:themeColor="text1"/>
        </w:rPr>
        <w:t xml:space="preserve"> prefabrication. A percentage of how much prefabrication is being used on the construction of </w:t>
      </w:r>
      <w:r w:rsidR="00023758">
        <w:rPr>
          <w:color w:val="000000" w:themeColor="text1"/>
        </w:rPr>
        <w:t xml:space="preserve">a building </w:t>
      </w:r>
      <w:r w:rsidR="00B33B2E">
        <w:rPr>
          <w:color w:val="000000" w:themeColor="text1"/>
        </w:rPr>
        <w:t xml:space="preserve">would give a more accurate indication of the amount of use provided. </w:t>
      </w:r>
    </w:p>
    <w:p w14:paraId="250A3F74" w14:textId="604223F5" w:rsidR="00F9052F" w:rsidRDefault="00F9052F" w:rsidP="00E11F38">
      <w:pPr>
        <w:rPr>
          <w:color w:val="000000" w:themeColor="text1"/>
        </w:rPr>
      </w:pPr>
    </w:p>
    <w:p w14:paraId="646A51BB" w14:textId="5DCE6A11" w:rsidR="0082592A" w:rsidRDefault="0082592A" w:rsidP="00E11F38">
      <w:pPr>
        <w:rPr>
          <w:color w:val="000000" w:themeColor="text1"/>
        </w:rPr>
      </w:pPr>
    </w:p>
    <w:p w14:paraId="52C80709" w14:textId="7F531FB8" w:rsidR="0082592A" w:rsidRDefault="0082592A" w:rsidP="00E11F38">
      <w:pPr>
        <w:rPr>
          <w:color w:val="000000" w:themeColor="text1"/>
        </w:rPr>
      </w:pPr>
    </w:p>
    <w:p w14:paraId="32F4D72C" w14:textId="77777777" w:rsidR="006061B1" w:rsidRDefault="006061B1" w:rsidP="00E11F38">
      <w:pPr>
        <w:rPr>
          <w:color w:val="000000" w:themeColor="text1"/>
        </w:rPr>
      </w:pPr>
    </w:p>
    <w:p w14:paraId="5403685E" w14:textId="77777777" w:rsidR="001A5F4F" w:rsidRPr="00D61D63" w:rsidRDefault="001A5F4F" w:rsidP="00E11F38">
      <w:pPr>
        <w:rPr>
          <w:color w:val="000000" w:themeColor="text1"/>
        </w:rPr>
      </w:pPr>
    </w:p>
    <w:p w14:paraId="735F420C" w14:textId="0B5AE291" w:rsidR="00302E13" w:rsidRDefault="0082592A" w:rsidP="00E11F38">
      <w:pPr>
        <w:rPr>
          <w:b/>
          <w:bCs/>
          <w:color w:val="000000" w:themeColor="text1"/>
        </w:rPr>
      </w:pPr>
      <w:r>
        <w:rPr>
          <w:b/>
          <w:bCs/>
          <w:color w:val="000000" w:themeColor="text1"/>
        </w:rPr>
        <w:lastRenderedPageBreak/>
        <w:t>4</w:t>
      </w:r>
      <w:r w:rsidR="004945FE" w:rsidRPr="00F9052F">
        <w:rPr>
          <w:b/>
          <w:bCs/>
          <w:color w:val="000000" w:themeColor="text1"/>
        </w:rPr>
        <w:t>.0 Research Method</w:t>
      </w:r>
      <w:r w:rsidR="00F9052F" w:rsidRPr="00F9052F">
        <w:rPr>
          <w:b/>
          <w:bCs/>
          <w:color w:val="000000" w:themeColor="text1"/>
        </w:rPr>
        <w:t>ology</w:t>
      </w:r>
    </w:p>
    <w:p w14:paraId="2C1F13FC" w14:textId="35D01E50" w:rsidR="0082592A" w:rsidRPr="00F9052F" w:rsidRDefault="0082592A" w:rsidP="00E11F38">
      <w:pPr>
        <w:rPr>
          <w:b/>
          <w:bCs/>
          <w:color w:val="000000" w:themeColor="text1"/>
        </w:rPr>
      </w:pPr>
      <w:r>
        <w:rPr>
          <w:b/>
          <w:bCs/>
          <w:color w:val="000000" w:themeColor="text1"/>
        </w:rPr>
        <w:t>4.1 Qualitative Research</w:t>
      </w:r>
    </w:p>
    <w:p w14:paraId="7887E4E0" w14:textId="7B259A4F" w:rsidR="00732D7D" w:rsidRDefault="00E52A97" w:rsidP="00E11F38">
      <w:r>
        <w:t>For the primary research carried out, qualitative methods offer</w:t>
      </w:r>
      <w:r w:rsidR="00313B6B">
        <w:t>ed</w:t>
      </w:r>
      <w:r>
        <w:t xml:space="preserve"> an effective way of getting first-hand knowledge from personnel that have directly been involved with prefabrication.</w:t>
      </w:r>
      <w:r w:rsidR="00732D7D">
        <w:t xml:space="preserve"> To keep the interview results as accurate as possible, the interviewee questioned three different roles to recognise situations that all </w:t>
      </w:r>
      <w:r w:rsidR="00023758">
        <w:t xml:space="preserve">might </w:t>
      </w:r>
      <w:r w:rsidR="00732D7D">
        <w:t>agree with, but also show the difference in thoughts depending on role they carry out. The questions asked are below:</w:t>
      </w:r>
    </w:p>
    <w:p w14:paraId="5B333BCE" w14:textId="473DCDE2" w:rsidR="00A16EA2" w:rsidRDefault="00023758" w:rsidP="00A16EA2">
      <w:pPr>
        <w:pStyle w:val="ListParagraph"/>
        <w:numPr>
          <w:ilvl w:val="0"/>
          <w:numId w:val="14"/>
        </w:numPr>
      </w:pPr>
      <w:r>
        <w:t>What is your role and w</w:t>
      </w:r>
      <w:r w:rsidR="00A16EA2">
        <w:t>hen did you first get involved in prefabrication?</w:t>
      </w:r>
    </w:p>
    <w:p w14:paraId="08C9BC7D" w14:textId="66E38371" w:rsidR="00A16EA2" w:rsidRDefault="00A16EA2" w:rsidP="00A16EA2">
      <w:pPr>
        <w:pStyle w:val="ListParagraph"/>
        <w:numPr>
          <w:ilvl w:val="0"/>
          <w:numId w:val="14"/>
        </w:numPr>
      </w:pPr>
      <w:r>
        <w:t>Would you prefer prefabrication or traditional methods of construction?</w:t>
      </w:r>
      <w:r w:rsidR="00023758">
        <w:t xml:space="preserve"> </w:t>
      </w:r>
    </w:p>
    <w:p w14:paraId="111AF12F" w14:textId="1B537768" w:rsidR="00A16EA2" w:rsidRDefault="00A16EA2" w:rsidP="00A16EA2">
      <w:pPr>
        <w:pStyle w:val="ListParagraph"/>
        <w:numPr>
          <w:ilvl w:val="0"/>
          <w:numId w:val="14"/>
        </w:numPr>
      </w:pPr>
      <w:r>
        <w:t>What difficulties have occurred whilst working with prefabrication?</w:t>
      </w:r>
    </w:p>
    <w:p w14:paraId="576514C9" w14:textId="0F8BD1A2" w:rsidR="00A16EA2" w:rsidRDefault="00A16EA2" w:rsidP="00A16EA2">
      <w:pPr>
        <w:pStyle w:val="ListParagraph"/>
        <w:numPr>
          <w:ilvl w:val="0"/>
          <w:numId w:val="14"/>
        </w:numPr>
      </w:pPr>
      <w:r>
        <w:t>How could prefabrication be improved in the construction industry?</w:t>
      </w:r>
    </w:p>
    <w:p w14:paraId="01F5E6A8" w14:textId="339238F7" w:rsidR="00A16EA2" w:rsidRDefault="00A16EA2" w:rsidP="00A16EA2">
      <w:pPr>
        <w:pStyle w:val="ListParagraph"/>
        <w:numPr>
          <w:ilvl w:val="0"/>
          <w:numId w:val="14"/>
        </w:numPr>
      </w:pPr>
      <w:r>
        <w:t>Does prefabrication improve quality in construction?</w:t>
      </w:r>
    </w:p>
    <w:p w14:paraId="585EBC7E" w14:textId="3A94DEB5" w:rsidR="0082592A" w:rsidRDefault="007032E6" w:rsidP="007032E6">
      <w:r>
        <w:t xml:space="preserve">The questions are open questions </w:t>
      </w:r>
      <w:r w:rsidR="00313B6B">
        <w:t xml:space="preserve">that </w:t>
      </w:r>
      <w:r w:rsidR="00493B8A">
        <w:t>prevent</w:t>
      </w:r>
      <w:r w:rsidR="00313B6B">
        <w:t>ed</w:t>
      </w:r>
      <w:r>
        <w:t xml:space="preserve"> </w:t>
      </w:r>
      <w:r w:rsidR="00023758">
        <w:t>the</w:t>
      </w:r>
      <w:r>
        <w:t xml:space="preserve"> interviewee </w:t>
      </w:r>
      <w:r w:rsidR="00313B6B">
        <w:t>to provide</w:t>
      </w:r>
      <w:r>
        <w:t xml:space="preserve"> closed explanation</w:t>
      </w:r>
      <w:r w:rsidR="00493B8A">
        <w:t>.</w:t>
      </w:r>
      <w:r>
        <w:t xml:space="preserve"> </w:t>
      </w:r>
      <w:r w:rsidR="00493B8A">
        <w:t>I</w:t>
      </w:r>
      <w:r>
        <w:t xml:space="preserve">t </w:t>
      </w:r>
      <w:r w:rsidR="00313B6B">
        <w:t>helped gather</w:t>
      </w:r>
      <w:r>
        <w:t xml:space="preserve"> a lot of information and </w:t>
      </w:r>
      <w:r w:rsidR="00313B6B">
        <w:t xml:space="preserve">previous </w:t>
      </w:r>
      <w:r>
        <w:t xml:space="preserve">experiences that the </w:t>
      </w:r>
      <w:r w:rsidR="00493B8A">
        <w:t>stakeholder</w:t>
      </w:r>
      <w:r w:rsidR="00313B6B">
        <w:t>s</w:t>
      </w:r>
      <w:r>
        <w:t xml:space="preserve"> </w:t>
      </w:r>
      <w:r w:rsidR="00023758">
        <w:t>previously experienced</w:t>
      </w:r>
      <w:r>
        <w:t xml:space="preserve"> and can be reflected </w:t>
      </w:r>
      <w:r w:rsidR="00023758">
        <w:t>in the conclusion for this case study</w:t>
      </w:r>
      <w:r>
        <w:t xml:space="preserve">. </w:t>
      </w:r>
      <w:r w:rsidR="00493B8A">
        <w:t xml:space="preserve">During the interview, additional questions </w:t>
      </w:r>
      <w:r w:rsidR="00313B6B">
        <w:t>were posed</w:t>
      </w:r>
      <w:r w:rsidR="00493B8A">
        <w:t xml:space="preserve"> to the interviewees to help give an example to each question. This ensure</w:t>
      </w:r>
      <w:r w:rsidR="00313B6B">
        <w:t>d</w:t>
      </w:r>
      <w:r w:rsidR="00493B8A">
        <w:t xml:space="preserve"> the answers are more specific to the questions provided</w:t>
      </w:r>
      <w:r w:rsidR="00023758">
        <w:t xml:space="preserve"> and provide</w:t>
      </w:r>
      <w:r w:rsidR="00313B6B">
        <w:t xml:space="preserve">d </w:t>
      </w:r>
      <w:r w:rsidR="00023758">
        <w:t>accurate measurement to how prefabrication can be beneficial or negatively impact</w:t>
      </w:r>
      <w:r w:rsidR="00313B6B">
        <w:t>ed</w:t>
      </w:r>
      <w:r w:rsidR="00023758">
        <w:t>.</w:t>
      </w:r>
    </w:p>
    <w:p w14:paraId="4E5BD784" w14:textId="18B0109D" w:rsidR="0082592A" w:rsidRPr="0082592A" w:rsidRDefault="0082592A" w:rsidP="007032E6">
      <w:pPr>
        <w:rPr>
          <w:b/>
          <w:bCs/>
        </w:rPr>
      </w:pPr>
      <w:r w:rsidRPr="0082592A">
        <w:rPr>
          <w:b/>
          <w:bCs/>
        </w:rPr>
        <w:t>4.2 Quantitative Research</w:t>
      </w:r>
    </w:p>
    <w:p w14:paraId="3177135C" w14:textId="3048226D" w:rsidR="00C7058A" w:rsidRDefault="000C2DE0" w:rsidP="007032E6">
      <w:r>
        <w:t xml:space="preserve">A quantitative approach was employed to get a larger </w:t>
      </w:r>
      <w:r w:rsidR="00A3619A">
        <w:t xml:space="preserve">in-depth outlook to find out the thoughts of stakeholders in the construction industry of </w:t>
      </w:r>
      <w:r w:rsidR="001445E6">
        <w:t xml:space="preserve">the progression on </w:t>
      </w:r>
      <w:r w:rsidR="00CC5953">
        <w:t xml:space="preserve">prefabrication and what is holding it back. An advantage </w:t>
      </w:r>
      <w:r w:rsidR="00313B6B">
        <w:t xml:space="preserve">to </w:t>
      </w:r>
      <w:r w:rsidR="00CC5953">
        <w:t xml:space="preserve">this research method </w:t>
      </w:r>
      <w:r w:rsidR="001445E6">
        <w:t>is</w:t>
      </w:r>
      <w:r w:rsidR="00282C5B">
        <w:t xml:space="preserve"> that provide</w:t>
      </w:r>
      <w:r w:rsidR="00313B6B">
        <w:t>d</w:t>
      </w:r>
      <w:r w:rsidR="00282C5B">
        <w:t xml:space="preserve"> multiple opinions and </w:t>
      </w:r>
      <w:r w:rsidR="00313B6B">
        <w:t xml:space="preserve">brought </w:t>
      </w:r>
      <w:r w:rsidR="00282C5B">
        <w:t>diverse answers</w:t>
      </w:r>
      <w:r w:rsidR="001445E6">
        <w:t xml:space="preserve"> that </w:t>
      </w:r>
      <w:r w:rsidR="00313B6B">
        <w:t>were</w:t>
      </w:r>
      <w:r w:rsidR="001445E6">
        <w:t xml:space="preserve"> not previously thought about</w:t>
      </w:r>
      <w:r w:rsidR="00282C5B">
        <w:t>. The questions provided are closed questions that ensured the</w:t>
      </w:r>
      <w:r w:rsidR="00D3181F">
        <w:t xml:space="preserve"> answers are related to what this study is about. </w:t>
      </w:r>
      <w:r w:rsidR="00897373">
        <w:t xml:space="preserve">A survey </w:t>
      </w:r>
      <w:r w:rsidR="001445E6">
        <w:t>was</w:t>
      </w:r>
      <w:r w:rsidR="00897373">
        <w:t xml:space="preserve"> provided as it will provide the stakeholders easy access to provide answers. The survey questions are below.</w:t>
      </w:r>
    </w:p>
    <w:p w14:paraId="0675290D" w14:textId="13F17EEE" w:rsidR="001445E6" w:rsidRDefault="001445E6" w:rsidP="001445E6">
      <w:pPr>
        <w:pStyle w:val="ListParagraph"/>
        <w:numPr>
          <w:ilvl w:val="0"/>
          <w:numId w:val="15"/>
        </w:numPr>
      </w:pPr>
      <w:r>
        <w:t xml:space="preserve">How many years’ experience </w:t>
      </w:r>
      <w:r w:rsidR="00992C07">
        <w:t>does</w:t>
      </w:r>
      <w:r>
        <w:t xml:space="preserve"> you have with prefabrication?</w:t>
      </w:r>
    </w:p>
    <w:p w14:paraId="1E9788DF" w14:textId="43AEC708" w:rsidR="001445E6" w:rsidRDefault="001445E6" w:rsidP="001445E6">
      <w:pPr>
        <w:pStyle w:val="ListParagraph"/>
        <w:numPr>
          <w:ilvl w:val="0"/>
          <w:numId w:val="15"/>
        </w:numPr>
      </w:pPr>
      <w:r>
        <w:t>How much prefabrication is used on your current construction site?</w:t>
      </w:r>
    </w:p>
    <w:p w14:paraId="6CF7CE3F" w14:textId="63719F68" w:rsidR="001445E6" w:rsidRDefault="001445E6" w:rsidP="001445E6">
      <w:pPr>
        <w:pStyle w:val="ListParagraph"/>
        <w:numPr>
          <w:ilvl w:val="0"/>
          <w:numId w:val="15"/>
        </w:numPr>
      </w:pPr>
      <w:r>
        <w:t xml:space="preserve">Has the amount of off-site construction used in recent workplaces increased? </w:t>
      </w:r>
    </w:p>
    <w:p w14:paraId="5C717AB3" w14:textId="68965C96" w:rsidR="001445E6" w:rsidRDefault="001445E6" w:rsidP="001445E6">
      <w:pPr>
        <w:pStyle w:val="ListParagraph"/>
        <w:numPr>
          <w:ilvl w:val="0"/>
          <w:numId w:val="15"/>
        </w:numPr>
      </w:pPr>
      <w:r>
        <w:t>Do you think prefabrication is a safer</w:t>
      </w:r>
      <w:r w:rsidR="00C7058A">
        <w:t xml:space="preserve"> than in-situ installation?</w:t>
      </w:r>
    </w:p>
    <w:p w14:paraId="6B6AE33F" w14:textId="50EC01A4" w:rsidR="00C7058A" w:rsidRDefault="00C7058A" w:rsidP="001445E6">
      <w:pPr>
        <w:pStyle w:val="ListParagraph"/>
        <w:numPr>
          <w:ilvl w:val="0"/>
          <w:numId w:val="15"/>
        </w:numPr>
      </w:pPr>
      <w:r>
        <w:t>Do you think prefabrication is more efficient than in-situ installation?</w:t>
      </w:r>
    </w:p>
    <w:p w14:paraId="0907CB8B" w14:textId="01193C3F" w:rsidR="00C7058A" w:rsidRDefault="00C7058A" w:rsidP="001445E6">
      <w:pPr>
        <w:pStyle w:val="ListParagraph"/>
        <w:numPr>
          <w:ilvl w:val="0"/>
          <w:numId w:val="15"/>
        </w:numPr>
      </w:pPr>
      <w:r>
        <w:t>How much more expensive is it to fund a construction job through prefabrication?</w:t>
      </w:r>
    </w:p>
    <w:p w14:paraId="4028EE44" w14:textId="1D3D3361" w:rsidR="00C7058A" w:rsidRDefault="00C7058A" w:rsidP="001445E6">
      <w:pPr>
        <w:pStyle w:val="ListParagraph"/>
        <w:numPr>
          <w:ilvl w:val="0"/>
          <w:numId w:val="15"/>
        </w:numPr>
      </w:pPr>
      <w:r>
        <w:t>What would be your main reason for using prefabrication?</w:t>
      </w:r>
    </w:p>
    <w:p w14:paraId="4FE8D04D" w14:textId="5853B150" w:rsidR="00C7058A" w:rsidRDefault="00C7058A" w:rsidP="001445E6">
      <w:pPr>
        <w:pStyle w:val="ListParagraph"/>
        <w:numPr>
          <w:ilvl w:val="0"/>
          <w:numId w:val="15"/>
        </w:numPr>
      </w:pPr>
      <w:r>
        <w:t>What is your biggest concern with prefabrication?</w:t>
      </w:r>
    </w:p>
    <w:p w14:paraId="5A6FE105" w14:textId="38FC6B06" w:rsidR="00BA0B93" w:rsidRDefault="00992C07" w:rsidP="007032E6">
      <w:r>
        <w:t xml:space="preserve">It was considered that quantitative measure would usefully supplement and extend the answers that are provided from the interview process. The interview process allowed for our stakeholders to provide examples of previous situations that involved prefabrication. </w:t>
      </w:r>
      <w:r w:rsidR="0089031E">
        <w:t>Instead,</w:t>
      </w:r>
      <w:r>
        <w:t xml:space="preserve"> the survey provided a larger audience of stakeholders that gave a larger scale in answers </w:t>
      </w:r>
      <w:r w:rsidR="0089031E">
        <w:t xml:space="preserve">as the survey had 55 involvements through stakeholders involved in prefabrication.  </w:t>
      </w:r>
    </w:p>
    <w:p w14:paraId="33A1C452" w14:textId="12C21E49" w:rsidR="00BA171B" w:rsidRPr="00BA171B" w:rsidRDefault="0082592A" w:rsidP="007032E6">
      <w:pPr>
        <w:rPr>
          <w:b/>
          <w:bCs/>
        </w:rPr>
      </w:pPr>
      <w:r>
        <w:rPr>
          <w:b/>
          <w:bCs/>
        </w:rPr>
        <w:t>4</w:t>
      </w:r>
      <w:r w:rsidR="00BA171B" w:rsidRPr="00BA171B">
        <w:rPr>
          <w:b/>
          <w:bCs/>
        </w:rPr>
        <w:t>.</w:t>
      </w:r>
      <w:r>
        <w:rPr>
          <w:b/>
          <w:bCs/>
        </w:rPr>
        <w:t>3</w:t>
      </w:r>
      <w:r w:rsidR="00BA171B" w:rsidRPr="00BA171B">
        <w:rPr>
          <w:b/>
          <w:bCs/>
        </w:rPr>
        <w:t xml:space="preserve"> Research Strategy</w:t>
      </w:r>
    </w:p>
    <w:p w14:paraId="6ECF45C7" w14:textId="0DE614AA" w:rsidR="00966307" w:rsidRDefault="0068004B" w:rsidP="001A5F4F">
      <w:r>
        <w:t xml:space="preserve">The aim of </w:t>
      </w:r>
      <w:r w:rsidR="00090FFC">
        <w:t>the</w:t>
      </w:r>
      <w:r>
        <w:t xml:space="preserve"> interview process is to get a collection of opinions that are </w:t>
      </w:r>
      <w:r w:rsidR="00B857DD">
        <w:t xml:space="preserve">experienced in the field of construction and prefabrication so they can inform on the recommendations of how prefabrication can be improved. For this project, the targeted interviewees are stakeholders who have worked on large infrastructure projects with </w:t>
      </w:r>
      <w:r w:rsidR="00023758">
        <w:t xml:space="preserve">a longevity of </w:t>
      </w:r>
      <w:r w:rsidR="00B857DD">
        <w:t>experience in prefabrication</w:t>
      </w:r>
      <w:r w:rsidR="00023758">
        <w:t>.</w:t>
      </w:r>
      <w:r w:rsidR="00B857DD">
        <w:t xml:space="preserve"> </w:t>
      </w:r>
      <w:r w:rsidR="00023758">
        <w:t xml:space="preserve">The target stakeholders </w:t>
      </w:r>
      <w:r w:rsidR="00090FFC">
        <w:t>are in</w:t>
      </w:r>
      <w:r w:rsidR="00023758">
        <w:t xml:space="preserve"> roles such as Project managers, Construction managers</w:t>
      </w:r>
      <w:r w:rsidR="0089031E">
        <w:t>, engineers,</w:t>
      </w:r>
      <w:r w:rsidR="00023758">
        <w:t xml:space="preserve"> and </w:t>
      </w:r>
      <w:r w:rsidR="0089031E">
        <w:t>designers</w:t>
      </w:r>
      <w:r w:rsidR="00B857DD">
        <w:t xml:space="preserve">. </w:t>
      </w:r>
      <w:r w:rsidR="00090FFC">
        <w:t>The information gathered</w:t>
      </w:r>
      <w:r w:rsidR="00BA171B">
        <w:t xml:space="preserve"> </w:t>
      </w:r>
      <w:r w:rsidR="00090FFC">
        <w:t xml:space="preserve">gave </w:t>
      </w:r>
      <w:r w:rsidR="00BA171B">
        <w:t xml:space="preserve">the research project a better </w:t>
      </w:r>
      <w:r w:rsidR="0089031E">
        <w:t>comprehension</w:t>
      </w:r>
      <w:r w:rsidR="00BA171B">
        <w:t xml:space="preserve"> on how prefabrication can advance</w:t>
      </w:r>
      <w:r w:rsidR="0089031E">
        <w:t xml:space="preserve"> in</w:t>
      </w:r>
      <w:r w:rsidR="00BA171B">
        <w:t xml:space="preserve"> construction </w:t>
      </w:r>
      <w:r w:rsidR="0089031E">
        <w:t>by learning</w:t>
      </w:r>
      <w:r w:rsidR="00090FFC">
        <w:t xml:space="preserve"> from past complications or advance </w:t>
      </w:r>
      <w:r w:rsidR="00F67068">
        <w:t>present modern methods of construction by implementing their ideas into the workplace</w:t>
      </w:r>
      <w:r w:rsidR="00BA171B">
        <w:t xml:space="preserve">. The transcripts for the interviews carried out can be found in Appendix 1. To be able to use these answers into the research project, the same questions were asked to each interviewee so specific comparison could be made </w:t>
      </w:r>
      <w:r w:rsidR="00FA4F84">
        <w:t>between</w:t>
      </w:r>
      <w:r w:rsidR="00BA171B">
        <w:t xml:space="preserve"> each answer as to whether they have the </w:t>
      </w:r>
      <w:r w:rsidR="00BA171B">
        <w:lastRenderedPageBreak/>
        <w:t>same thoughts or differentials. Interviews were carried out one-to-one in person and last approximately 20 minutes each.</w:t>
      </w:r>
      <w:r w:rsidR="0014591A">
        <w:t xml:space="preserve"> </w:t>
      </w:r>
    </w:p>
    <w:p w14:paraId="50532A4D" w14:textId="626DDCB1" w:rsidR="00966307" w:rsidRDefault="00966307" w:rsidP="00112064">
      <w:pPr>
        <w:jc w:val="both"/>
        <w:rPr>
          <w:b/>
          <w:bCs/>
        </w:rPr>
      </w:pPr>
      <w:r w:rsidRPr="00966307">
        <w:rPr>
          <w:b/>
          <w:bCs/>
        </w:rPr>
        <w:t>Bibliography:</w:t>
      </w:r>
    </w:p>
    <w:p w14:paraId="31AE10FB" w14:textId="71E704BE" w:rsidR="00190CA3" w:rsidRDefault="00190CA3" w:rsidP="00190CA3">
      <w:pPr>
        <w:pStyle w:val="NormalWeb"/>
        <w:spacing w:before="0" w:beforeAutospacing="0" w:after="0" w:afterAutospacing="0" w:line="360" w:lineRule="atLeast"/>
        <w:rPr>
          <w:rFonts w:ascii="Calibri" w:hAnsi="Calibri" w:cs="Calibri"/>
          <w:color w:val="000000"/>
          <w:sz w:val="22"/>
          <w:szCs w:val="22"/>
        </w:rPr>
      </w:pPr>
      <w:r w:rsidRPr="00190CA3">
        <w:rPr>
          <w:rFonts w:ascii="Calibri" w:hAnsi="Calibri" w:cs="Calibri"/>
          <w:color w:val="000000"/>
          <w:sz w:val="22"/>
          <w:szCs w:val="22"/>
        </w:rPr>
        <w:t>CITB (2017). </w:t>
      </w:r>
      <w:r w:rsidRPr="00190CA3">
        <w:rPr>
          <w:rFonts w:ascii="Calibri" w:hAnsi="Calibri" w:cs="Calibri"/>
          <w:i/>
          <w:iCs/>
          <w:color w:val="000000"/>
          <w:sz w:val="22"/>
          <w:szCs w:val="22"/>
        </w:rPr>
        <w:t>Faster, Smarter, More Efficient: Building Skills for Offsite Construction</w:t>
      </w:r>
      <w:r w:rsidRPr="00190CA3">
        <w:rPr>
          <w:rFonts w:ascii="Calibri" w:hAnsi="Calibri" w:cs="Calibri"/>
          <w:color w:val="000000"/>
          <w:sz w:val="22"/>
          <w:szCs w:val="22"/>
        </w:rPr>
        <w:t xml:space="preserve">. [online] Available at: </w:t>
      </w:r>
      <w:hyperlink r:id="rId11" w:history="1">
        <w:r w:rsidRPr="00E24F0A">
          <w:rPr>
            <w:rStyle w:val="Hyperlink"/>
            <w:rFonts w:ascii="Calibri" w:hAnsi="Calibri" w:cs="Calibri"/>
            <w:sz w:val="22"/>
            <w:szCs w:val="22"/>
          </w:rPr>
          <w:t>https://www.citb.co.uk/media/5sbjolfx/offsite_construction_full_report_20170410.pdf</w:t>
        </w:r>
      </w:hyperlink>
      <w:r w:rsidRPr="00190CA3">
        <w:rPr>
          <w:rFonts w:ascii="Calibri" w:hAnsi="Calibri" w:cs="Calibri"/>
          <w:color w:val="000000"/>
          <w:sz w:val="22"/>
          <w:szCs w:val="22"/>
        </w:rPr>
        <w:t>.</w:t>
      </w:r>
    </w:p>
    <w:p w14:paraId="46ADEDC0" w14:textId="77777777" w:rsidR="00190CA3" w:rsidRDefault="00190CA3" w:rsidP="00190CA3">
      <w:pPr>
        <w:pStyle w:val="NormalWeb"/>
        <w:spacing w:before="0" w:beforeAutospacing="0" w:after="0" w:afterAutospacing="0" w:line="360" w:lineRule="atLeast"/>
        <w:rPr>
          <w:rFonts w:ascii="Calibri" w:hAnsi="Calibri" w:cs="Calibri"/>
          <w:color w:val="000000"/>
          <w:sz w:val="22"/>
          <w:szCs w:val="22"/>
        </w:rPr>
      </w:pPr>
    </w:p>
    <w:p w14:paraId="02769195" w14:textId="60C04663" w:rsidR="00190CA3" w:rsidRPr="00190CA3" w:rsidRDefault="00190CA3" w:rsidP="00190CA3">
      <w:pPr>
        <w:jc w:val="both"/>
      </w:pPr>
      <w:r w:rsidRPr="00190CA3">
        <w:t xml:space="preserve">Hamish Champ, (2019). UK should lead the world in modular building says McVey [online] Available at: </w:t>
      </w:r>
      <w:hyperlink r:id="rId12" w:history="1">
        <w:r w:rsidRPr="00190CA3">
          <w:rPr>
            <w:rStyle w:val="Hyperlink"/>
          </w:rPr>
          <w:t>https://www.building.co.uk/news/uk-should-lead-the-world-in-modular-building-says-mcvey/5102152.article</w:t>
        </w:r>
      </w:hyperlink>
      <w:r w:rsidRPr="00190CA3">
        <w:t xml:space="preserve"> [Accessed 5 Dec. 2022].</w:t>
      </w:r>
    </w:p>
    <w:p w14:paraId="212E05F8" w14:textId="798DDF5A" w:rsidR="00190CA3" w:rsidRPr="00190CA3" w:rsidRDefault="00190CA3" w:rsidP="00190CA3">
      <w:pPr>
        <w:pStyle w:val="NormalWeb"/>
        <w:spacing w:before="0" w:beforeAutospacing="0" w:after="0" w:afterAutospacing="0" w:line="360" w:lineRule="atLeast"/>
        <w:rPr>
          <w:rFonts w:asciiTheme="minorHAnsi" w:hAnsiTheme="minorHAnsi" w:cstheme="minorHAnsi"/>
          <w:color w:val="000000"/>
          <w:sz w:val="22"/>
          <w:szCs w:val="22"/>
        </w:rPr>
      </w:pPr>
      <w:r w:rsidRPr="00190CA3">
        <w:rPr>
          <w:rFonts w:asciiTheme="minorHAnsi" w:hAnsiTheme="minorHAnsi" w:cstheme="minorHAnsi"/>
          <w:color w:val="000000"/>
          <w:sz w:val="22"/>
          <w:szCs w:val="22"/>
        </w:rPr>
        <w:t>‌</w:t>
      </w:r>
      <w:r>
        <w:rPr>
          <w:rFonts w:asciiTheme="minorHAnsi" w:hAnsiTheme="minorHAnsi" w:cstheme="minorHAnsi"/>
          <w:color w:val="000000"/>
          <w:sz w:val="22"/>
          <w:szCs w:val="22"/>
        </w:rPr>
        <w:t>Mordor I</w:t>
      </w:r>
      <w:r w:rsidRPr="00190CA3">
        <w:rPr>
          <w:rFonts w:asciiTheme="minorHAnsi" w:hAnsiTheme="minorHAnsi" w:cstheme="minorHAnsi"/>
          <w:color w:val="000000"/>
          <w:sz w:val="22"/>
          <w:szCs w:val="22"/>
        </w:rPr>
        <w:t>ntelligence</w:t>
      </w:r>
      <w:r>
        <w:rPr>
          <w:rFonts w:asciiTheme="minorHAnsi" w:hAnsiTheme="minorHAnsi" w:cstheme="minorHAnsi"/>
          <w:color w:val="000000"/>
          <w:sz w:val="22"/>
          <w:szCs w:val="22"/>
        </w:rPr>
        <w:t xml:space="preserve"> </w:t>
      </w:r>
      <w:r w:rsidRPr="00190CA3">
        <w:rPr>
          <w:rFonts w:asciiTheme="minorHAnsi" w:hAnsiTheme="minorHAnsi" w:cstheme="minorHAnsi"/>
          <w:color w:val="000000"/>
          <w:sz w:val="22"/>
          <w:szCs w:val="22"/>
        </w:rPr>
        <w:t>(n.d.). </w:t>
      </w:r>
      <w:r w:rsidRPr="00190CA3">
        <w:rPr>
          <w:rFonts w:asciiTheme="minorHAnsi" w:hAnsiTheme="minorHAnsi" w:cstheme="minorHAnsi"/>
          <w:i/>
          <w:iCs/>
          <w:color w:val="000000"/>
          <w:sz w:val="22"/>
          <w:szCs w:val="22"/>
        </w:rPr>
        <w:t>United Kingdom Prefabricated Buildings Market Growth, Share, Size (2022-27) | Industry Analysis</w:t>
      </w:r>
      <w:r w:rsidRPr="00190CA3">
        <w:rPr>
          <w:rFonts w:asciiTheme="minorHAnsi" w:hAnsiTheme="minorHAnsi" w:cstheme="minorHAnsi"/>
          <w:color w:val="000000"/>
          <w:sz w:val="22"/>
          <w:szCs w:val="22"/>
        </w:rPr>
        <w:t>. [online] Available at: https://www.mordorintelligence.com/industry-reports/united-kingdom-prefabricated-buildings-market.</w:t>
      </w:r>
    </w:p>
    <w:p w14:paraId="7DA7C50B" w14:textId="77777777" w:rsidR="00190CA3" w:rsidRPr="00190CA3" w:rsidRDefault="00190CA3" w:rsidP="00190CA3">
      <w:pPr>
        <w:pStyle w:val="NormalWeb"/>
        <w:rPr>
          <w:rFonts w:asciiTheme="minorHAnsi" w:hAnsiTheme="minorHAnsi" w:cstheme="minorHAnsi"/>
          <w:color w:val="000000"/>
          <w:sz w:val="22"/>
          <w:szCs w:val="22"/>
        </w:rPr>
      </w:pPr>
      <w:r w:rsidRPr="00190CA3">
        <w:rPr>
          <w:rFonts w:asciiTheme="minorHAnsi" w:hAnsiTheme="minorHAnsi" w:cstheme="minorHAnsi"/>
          <w:color w:val="000000"/>
          <w:sz w:val="22"/>
          <w:szCs w:val="22"/>
        </w:rPr>
        <w:t>‌</w:t>
      </w:r>
    </w:p>
    <w:p w14:paraId="7DCE3B2E" w14:textId="283F41EA" w:rsidR="00190CA3" w:rsidRPr="00190CA3" w:rsidRDefault="00190CA3" w:rsidP="00190CA3">
      <w:pPr>
        <w:pStyle w:val="NormalWeb"/>
        <w:rPr>
          <w:rFonts w:ascii="Calibri" w:hAnsi="Calibri" w:cs="Calibri"/>
          <w:color w:val="000000"/>
          <w:sz w:val="22"/>
          <w:szCs w:val="22"/>
        </w:rPr>
      </w:pPr>
    </w:p>
    <w:p w14:paraId="4D46F000" w14:textId="77777777" w:rsidR="00190CA3" w:rsidRDefault="00190CA3" w:rsidP="00112064">
      <w:pPr>
        <w:jc w:val="both"/>
        <w:rPr>
          <w:b/>
          <w:bCs/>
        </w:rPr>
      </w:pPr>
    </w:p>
    <w:p w14:paraId="558865FE" w14:textId="77777777" w:rsidR="00966307" w:rsidRDefault="00966307" w:rsidP="00966307">
      <w:pPr>
        <w:spacing w:after="0" w:line="240" w:lineRule="auto"/>
        <w:rPr>
          <w:rFonts w:ascii="Calibri" w:eastAsia="Times New Roman" w:hAnsi="Calibri" w:cs="Calibri"/>
          <w:color w:val="2C3E50"/>
          <w:sz w:val="27"/>
          <w:szCs w:val="27"/>
          <w:shd w:val="clear" w:color="auto" w:fill="FEF1C4"/>
          <w:lang w:eastAsia="en-GB"/>
        </w:rPr>
      </w:pPr>
    </w:p>
    <w:p w14:paraId="13DDBD58" w14:textId="3CB58900" w:rsidR="00966307" w:rsidRDefault="00966307" w:rsidP="00966307">
      <w:pPr>
        <w:spacing w:after="0" w:line="240" w:lineRule="auto"/>
        <w:rPr>
          <w:rFonts w:ascii="Calibri" w:eastAsia="Times New Roman" w:hAnsi="Calibri" w:cs="Calibri"/>
          <w:color w:val="2C3E50"/>
          <w:sz w:val="27"/>
          <w:szCs w:val="27"/>
          <w:shd w:val="clear" w:color="auto" w:fill="FEF1C4"/>
          <w:lang w:eastAsia="en-GB"/>
        </w:rPr>
      </w:pPr>
    </w:p>
    <w:p w14:paraId="3CB39F84" w14:textId="32C70365" w:rsidR="00966307" w:rsidRPr="00966307" w:rsidRDefault="00966307" w:rsidP="00966307">
      <w:pPr>
        <w:spacing w:after="0" w:line="240" w:lineRule="auto"/>
        <w:rPr>
          <w:rFonts w:ascii="Times New Roman" w:eastAsia="Times New Roman" w:hAnsi="Times New Roman" w:cs="Times New Roman"/>
          <w:sz w:val="24"/>
          <w:szCs w:val="24"/>
          <w:lang w:eastAsia="en-GB"/>
        </w:rPr>
      </w:pPr>
    </w:p>
    <w:p w14:paraId="108B69FE" w14:textId="77777777" w:rsidR="00966307" w:rsidRDefault="00966307" w:rsidP="00112064">
      <w:pPr>
        <w:jc w:val="both"/>
      </w:pPr>
    </w:p>
    <w:sectPr w:rsidR="00966307" w:rsidSect="001E2954">
      <w:footerReference w:type="even" r:id="rId13"/>
      <w:footerReference w:type="default" r:id="rId1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3DE9E" w14:textId="77777777" w:rsidR="00280B2C" w:rsidRDefault="00280B2C" w:rsidP="00C6584C">
      <w:pPr>
        <w:spacing w:after="0" w:line="240" w:lineRule="auto"/>
      </w:pPr>
      <w:r>
        <w:separator/>
      </w:r>
    </w:p>
  </w:endnote>
  <w:endnote w:type="continuationSeparator" w:id="0">
    <w:p w14:paraId="7883A0CA" w14:textId="77777777" w:rsidR="00280B2C" w:rsidRDefault="00280B2C" w:rsidP="00C65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8320168"/>
      <w:docPartObj>
        <w:docPartGallery w:val="Page Numbers (Bottom of Page)"/>
        <w:docPartUnique/>
      </w:docPartObj>
    </w:sdtPr>
    <w:sdtContent>
      <w:p w14:paraId="57F6FC4E" w14:textId="041E31C6" w:rsidR="00C6584C" w:rsidRDefault="00C6584C" w:rsidP="00E24F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860191" w14:textId="77777777" w:rsidR="00C6584C" w:rsidRDefault="00C6584C" w:rsidP="00C658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3154131"/>
      <w:docPartObj>
        <w:docPartGallery w:val="Page Numbers (Bottom of Page)"/>
        <w:docPartUnique/>
      </w:docPartObj>
    </w:sdtPr>
    <w:sdtContent>
      <w:p w14:paraId="648AFE29" w14:textId="59E5A6D1" w:rsidR="00C6584C" w:rsidRDefault="00C6584C" w:rsidP="00E24F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6BF461" w14:textId="77777777" w:rsidR="00C6584C" w:rsidRDefault="00C6584C" w:rsidP="00C658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6E845" w14:textId="77777777" w:rsidR="00280B2C" w:rsidRDefault="00280B2C" w:rsidP="00C6584C">
      <w:pPr>
        <w:spacing w:after="0" w:line="240" w:lineRule="auto"/>
      </w:pPr>
      <w:r>
        <w:separator/>
      </w:r>
    </w:p>
  </w:footnote>
  <w:footnote w:type="continuationSeparator" w:id="0">
    <w:p w14:paraId="37EC29D1" w14:textId="77777777" w:rsidR="00280B2C" w:rsidRDefault="00280B2C" w:rsidP="00C658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2900"/>
    <w:multiLevelType w:val="hybridMultilevel"/>
    <w:tmpl w:val="3D0ED62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95439"/>
    <w:multiLevelType w:val="hybridMultilevel"/>
    <w:tmpl w:val="B7C0B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C53A9D"/>
    <w:multiLevelType w:val="hybridMultilevel"/>
    <w:tmpl w:val="CA6E9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4047C6"/>
    <w:multiLevelType w:val="hybridMultilevel"/>
    <w:tmpl w:val="3F761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887F70"/>
    <w:multiLevelType w:val="hybridMultilevel"/>
    <w:tmpl w:val="C2E68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B718F8"/>
    <w:multiLevelType w:val="hybridMultilevel"/>
    <w:tmpl w:val="21EA8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846308"/>
    <w:multiLevelType w:val="hybridMultilevel"/>
    <w:tmpl w:val="4950D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F8498C"/>
    <w:multiLevelType w:val="hybridMultilevel"/>
    <w:tmpl w:val="3580D6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99053B"/>
    <w:multiLevelType w:val="hybridMultilevel"/>
    <w:tmpl w:val="682A9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9D7B95"/>
    <w:multiLevelType w:val="multilevel"/>
    <w:tmpl w:val="8C0C0D26"/>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0" w15:restartNumberingAfterBreak="0">
    <w:nsid w:val="520B2E50"/>
    <w:multiLevelType w:val="hybridMultilevel"/>
    <w:tmpl w:val="D18CA94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B118FF"/>
    <w:multiLevelType w:val="hybridMultilevel"/>
    <w:tmpl w:val="E38AC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3A3213"/>
    <w:multiLevelType w:val="hybridMultilevel"/>
    <w:tmpl w:val="007272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A5043F"/>
    <w:multiLevelType w:val="hybridMultilevel"/>
    <w:tmpl w:val="4F9A16E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C72CD6"/>
    <w:multiLevelType w:val="hybridMultilevel"/>
    <w:tmpl w:val="BD062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E4693A"/>
    <w:multiLevelType w:val="hybridMultilevel"/>
    <w:tmpl w:val="95461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613EF6"/>
    <w:multiLevelType w:val="hybridMultilevel"/>
    <w:tmpl w:val="6BA65BF2"/>
    <w:lvl w:ilvl="0" w:tplc="81C4E1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0"/>
  </w:num>
  <w:num w:numId="4">
    <w:abstractNumId w:val="12"/>
  </w:num>
  <w:num w:numId="5">
    <w:abstractNumId w:val="4"/>
  </w:num>
  <w:num w:numId="6">
    <w:abstractNumId w:val="2"/>
  </w:num>
  <w:num w:numId="7">
    <w:abstractNumId w:val="6"/>
  </w:num>
  <w:num w:numId="8">
    <w:abstractNumId w:val="1"/>
  </w:num>
  <w:num w:numId="9">
    <w:abstractNumId w:val="14"/>
  </w:num>
  <w:num w:numId="10">
    <w:abstractNumId w:val="15"/>
  </w:num>
  <w:num w:numId="11">
    <w:abstractNumId w:val="3"/>
  </w:num>
  <w:num w:numId="12">
    <w:abstractNumId w:val="5"/>
  </w:num>
  <w:num w:numId="13">
    <w:abstractNumId w:val="7"/>
  </w:num>
  <w:num w:numId="14">
    <w:abstractNumId w:val="8"/>
  </w:num>
  <w:num w:numId="15">
    <w:abstractNumId w:val="11"/>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3F"/>
    <w:rsid w:val="000056A0"/>
    <w:rsid w:val="00023758"/>
    <w:rsid w:val="000356B7"/>
    <w:rsid w:val="000410CE"/>
    <w:rsid w:val="00045A5E"/>
    <w:rsid w:val="000478D9"/>
    <w:rsid w:val="000506F5"/>
    <w:rsid w:val="00090FFC"/>
    <w:rsid w:val="000B1952"/>
    <w:rsid w:val="000C2DE0"/>
    <w:rsid w:val="000E0CB0"/>
    <w:rsid w:val="00107C66"/>
    <w:rsid w:val="00112064"/>
    <w:rsid w:val="00127170"/>
    <w:rsid w:val="00143096"/>
    <w:rsid w:val="001445E6"/>
    <w:rsid w:val="0014591A"/>
    <w:rsid w:val="00146159"/>
    <w:rsid w:val="00146ABB"/>
    <w:rsid w:val="001647BE"/>
    <w:rsid w:val="00190CA3"/>
    <w:rsid w:val="001A169E"/>
    <w:rsid w:val="001A52CC"/>
    <w:rsid w:val="001A5F4F"/>
    <w:rsid w:val="001B7F52"/>
    <w:rsid w:val="001E2954"/>
    <w:rsid w:val="001E4491"/>
    <w:rsid w:val="001F26DC"/>
    <w:rsid w:val="001F373F"/>
    <w:rsid w:val="001F5CA4"/>
    <w:rsid w:val="00270EAF"/>
    <w:rsid w:val="00277F32"/>
    <w:rsid w:val="00280B2C"/>
    <w:rsid w:val="00281BE6"/>
    <w:rsid w:val="00282C5B"/>
    <w:rsid w:val="002A1A5A"/>
    <w:rsid w:val="002D06C2"/>
    <w:rsid w:val="00302E13"/>
    <w:rsid w:val="00313675"/>
    <w:rsid w:val="00313B6B"/>
    <w:rsid w:val="00345BE1"/>
    <w:rsid w:val="0035728D"/>
    <w:rsid w:val="003708BF"/>
    <w:rsid w:val="00374665"/>
    <w:rsid w:val="003A0F50"/>
    <w:rsid w:val="00413B8D"/>
    <w:rsid w:val="00430539"/>
    <w:rsid w:val="00435624"/>
    <w:rsid w:val="00444127"/>
    <w:rsid w:val="00477FF3"/>
    <w:rsid w:val="00493B8A"/>
    <w:rsid w:val="004945FE"/>
    <w:rsid w:val="004A0657"/>
    <w:rsid w:val="004B23B7"/>
    <w:rsid w:val="004D1C3A"/>
    <w:rsid w:val="004D363F"/>
    <w:rsid w:val="004E0742"/>
    <w:rsid w:val="005272F5"/>
    <w:rsid w:val="00554D10"/>
    <w:rsid w:val="00567FBC"/>
    <w:rsid w:val="00571CEF"/>
    <w:rsid w:val="0058429B"/>
    <w:rsid w:val="00596C4D"/>
    <w:rsid w:val="005A2B38"/>
    <w:rsid w:val="005B12AD"/>
    <w:rsid w:val="005B52BA"/>
    <w:rsid w:val="005C3948"/>
    <w:rsid w:val="005D1FC7"/>
    <w:rsid w:val="005D6AA2"/>
    <w:rsid w:val="005F4685"/>
    <w:rsid w:val="005F570E"/>
    <w:rsid w:val="00605459"/>
    <w:rsid w:val="006061B1"/>
    <w:rsid w:val="006178F3"/>
    <w:rsid w:val="00625C9D"/>
    <w:rsid w:val="00640242"/>
    <w:rsid w:val="00654B61"/>
    <w:rsid w:val="0068004B"/>
    <w:rsid w:val="006A7719"/>
    <w:rsid w:val="006B06AC"/>
    <w:rsid w:val="006B4975"/>
    <w:rsid w:val="006F38F0"/>
    <w:rsid w:val="00700CFA"/>
    <w:rsid w:val="007032E6"/>
    <w:rsid w:val="00732D7D"/>
    <w:rsid w:val="007401D2"/>
    <w:rsid w:val="00783CA3"/>
    <w:rsid w:val="00793D85"/>
    <w:rsid w:val="007C183F"/>
    <w:rsid w:val="007D1924"/>
    <w:rsid w:val="007D7913"/>
    <w:rsid w:val="007E17AB"/>
    <w:rsid w:val="007F4A24"/>
    <w:rsid w:val="00802C65"/>
    <w:rsid w:val="008242DA"/>
    <w:rsid w:val="0082592A"/>
    <w:rsid w:val="008372B7"/>
    <w:rsid w:val="00844EF0"/>
    <w:rsid w:val="008526C4"/>
    <w:rsid w:val="0085387E"/>
    <w:rsid w:val="00886ACF"/>
    <w:rsid w:val="0089031E"/>
    <w:rsid w:val="00893BD8"/>
    <w:rsid w:val="00893D84"/>
    <w:rsid w:val="00896D3E"/>
    <w:rsid w:val="00897373"/>
    <w:rsid w:val="008A433B"/>
    <w:rsid w:val="008D04F7"/>
    <w:rsid w:val="0093050E"/>
    <w:rsid w:val="00960649"/>
    <w:rsid w:val="00963818"/>
    <w:rsid w:val="00964C92"/>
    <w:rsid w:val="00966307"/>
    <w:rsid w:val="00972E0A"/>
    <w:rsid w:val="009770C1"/>
    <w:rsid w:val="00992C07"/>
    <w:rsid w:val="00993261"/>
    <w:rsid w:val="00993405"/>
    <w:rsid w:val="009C68E6"/>
    <w:rsid w:val="009D4AE0"/>
    <w:rsid w:val="00A16EA2"/>
    <w:rsid w:val="00A20AF1"/>
    <w:rsid w:val="00A3619A"/>
    <w:rsid w:val="00A72D82"/>
    <w:rsid w:val="00A741E3"/>
    <w:rsid w:val="00A75EEB"/>
    <w:rsid w:val="00A85958"/>
    <w:rsid w:val="00AB237A"/>
    <w:rsid w:val="00AB3795"/>
    <w:rsid w:val="00AD05B4"/>
    <w:rsid w:val="00AF0EF7"/>
    <w:rsid w:val="00AF7F44"/>
    <w:rsid w:val="00B21AEE"/>
    <w:rsid w:val="00B33B2E"/>
    <w:rsid w:val="00B66FE8"/>
    <w:rsid w:val="00B857DD"/>
    <w:rsid w:val="00BA0B93"/>
    <w:rsid w:val="00BA171B"/>
    <w:rsid w:val="00BA286C"/>
    <w:rsid w:val="00BC3977"/>
    <w:rsid w:val="00BE2603"/>
    <w:rsid w:val="00BF1A60"/>
    <w:rsid w:val="00BF50EA"/>
    <w:rsid w:val="00C001C6"/>
    <w:rsid w:val="00C32ED6"/>
    <w:rsid w:val="00C41422"/>
    <w:rsid w:val="00C537E8"/>
    <w:rsid w:val="00C54714"/>
    <w:rsid w:val="00C54EF7"/>
    <w:rsid w:val="00C56558"/>
    <w:rsid w:val="00C6584C"/>
    <w:rsid w:val="00C7058A"/>
    <w:rsid w:val="00C82D1B"/>
    <w:rsid w:val="00C83787"/>
    <w:rsid w:val="00C83A41"/>
    <w:rsid w:val="00CC5953"/>
    <w:rsid w:val="00CF632A"/>
    <w:rsid w:val="00D278D1"/>
    <w:rsid w:val="00D3181F"/>
    <w:rsid w:val="00D61D63"/>
    <w:rsid w:val="00D63571"/>
    <w:rsid w:val="00D67EB9"/>
    <w:rsid w:val="00D70475"/>
    <w:rsid w:val="00D80C69"/>
    <w:rsid w:val="00D84FF1"/>
    <w:rsid w:val="00DB21A6"/>
    <w:rsid w:val="00DD6D37"/>
    <w:rsid w:val="00E05A09"/>
    <w:rsid w:val="00E11F38"/>
    <w:rsid w:val="00E12FE2"/>
    <w:rsid w:val="00E2208A"/>
    <w:rsid w:val="00E4713D"/>
    <w:rsid w:val="00E52A97"/>
    <w:rsid w:val="00E533C3"/>
    <w:rsid w:val="00E67A6D"/>
    <w:rsid w:val="00E86FAC"/>
    <w:rsid w:val="00E906E0"/>
    <w:rsid w:val="00E9565D"/>
    <w:rsid w:val="00EE409C"/>
    <w:rsid w:val="00EE421C"/>
    <w:rsid w:val="00EF3925"/>
    <w:rsid w:val="00F0468A"/>
    <w:rsid w:val="00F20931"/>
    <w:rsid w:val="00F30D64"/>
    <w:rsid w:val="00F35B96"/>
    <w:rsid w:val="00F52722"/>
    <w:rsid w:val="00F67068"/>
    <w:rsid w:val="00F71F87"/>
    <w:rsid w:val="00F72AED"/>
    <w:rsid w:val="00F9052F"/>
    <w:rsid w:val="00FA4F84"/>
    <w:rsid w:val="00FB2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3F935"/>
  <w15:chartTrackingRefBased/>
  <w15:docId w15:val="{642625AE-CBFD-42CE-A4D6-7F5D0A245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9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952"/>
    <w:pPr>
      <w:ind w:left="720"/>
      <w:contextualSpacing/>
    </w:pPr>
  </w:style>
  <w:style w:type="character" w:styleId="Hyperlink">
    <w:name w:val="Hyperlink"/>
    <w:basedOn w:val="DefaultParagraphFont"/>
    <w:uiPriority w:val="99"/>
    <w:unhideWhenUsed/>
    <w:rsid w:val="00966307"/>
    <w:rPr>
      <w:color w:val="0563C1" w:themeColor="hyperlink"/>
      <w:u w:val="single"/>
    </w:rPr>
  </w:style>
  <w:style w:type="character" w:styleId="UnresolvedMention">
    <w:name w:val="Unresolved Mention"/>
    <w:basedOn w:val="DefaultParagraphFont"/>
    <w:uiPriority w:val="99"/>
    <w:semiHidden/>
    <w:unhideWhenUsed/>
    <w:rsid w:val="00966307"/>
    <w:rPr>
      <w:color w:val="605E5C"/>
      <w:shd w:val="clear" w:color="auto" w:fill="E1DFDD"/>
    </w:rPr>
  </w:style>
  <w:style w:type="paragraph" w:styleId="NoSpacing">
    <w:name w:val="No Spacing"/>
    <w:link w:val="NoSpacingChar"/>
    <w:uiPriority w:val="1"/>
    <w:qFormat/>
    <w:rsid w:val="001E2954"/>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1E2954"/>
    <w:rPr>
      <w:rFonts w:eastAsiaTheme="minorEastAsia"/>
      <w:lang w:val="en-US" w:eastAsia="zh-CN"/>
    </w:rPr>
  </w:style>
  <w:style w:type="character" w:customStyle="1" w:styleId="Heading1Char">
    <w:name w:val="Heading 1 Char"/>
    <w:basedOn w:val="DefaultParagraphFont"/>
    <w:link w:val="Heading1"/>
    <w:uiPriority w:val="9"/>
    <w:rsid w:val="001E29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2954"/>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1E2954"/>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1E2954"/>
    <w:pPr>
      <w:spacing w:before="120" w:after="0"/>
      <w:ind w:left="220"/>
    </w:pPr>
    <w:rPr>
      <w:rFonts w:cstheme="minorHAnsi"/>
      <w:b/>
      <w:bCs/>
    </w:rPr>
  </w:style>
  <w:style w:type="paragraph" w:styleId="TOC3">
    <w:name w:val="toc 3"/>
    <w:basedOn w:val="Normal"/>
    <w:next w:val="Normal"/>
    <w:autoRedefine/>
    <w:uiPriority w:val="39"/>
    <w:semiHidden/>
    <w:unhideWhenUsed/>
    <w:rsid w:val="001E2954"/>
    <w:pPr>
      <w:spacing w:after="0"/>
      <w:ind w:left="440"/>
    </w:pPr>
    <w:rPr>
      <w:rFonts w:cstheme="minorHAnsi"/>
      <w:sz w:val="20"/>
      <w:szCs w:val="20"/>
    </w:rPr>
  </w:style>
  <w:style w:type="paragraph" w:styleId="TOC4">
    <w:name w:val="toc 4"/>
    <w:basedOn w:val="Normal"/>
    <w:next w:val="Normal"/>
    <w:autoRedefine/>
    <w:uiPriority w:val="39"/>
    <w:semiHidden/>
    <w:unhideWhenUsed/>
    <w:rsid w:val="001E2954"/>
    <w:pPr>
      <w:spacing w:after="0"/>
      <w:ind w:left="660"/>
    </w:pPr>
    <w:rPr>
      <w:rFonts w:cstheme="minorHAnsi"/>
      <w:sz w:val="20"/>
      <w:szCs w:val="20"/>
    </w:rPr>
  </w:style>
  <w:style w:type="paragraph" w:styleId="TOC5">
    <w:name w:val="toc 5"/>
    <w:basedOn w:val="Normal"/>
    <w:next w:val="Normal"/>
    <w:autoRedefine/>
    <w:uiPriority w:val="39"/>
    <w:semiHidden/>
    <w:unhideWhenUsed/>
    <w:rsid w:val="001E2954"/>
    <w:pPr>
      <w:spacing w:after="0"/>
      <w:ind w:left="880"/>
    </w:pPr>
    <w:rPr>
      <w:rFonts w:cstheme="minorHAnsi"/>
      <w:sz w:val="20"/>
      <w:szCs w:val="20"/>
    </w:rPr>
  </w:style>
  <w:style w:type="paragraph" w:styleId="TOC6">
    <w:name w:val="toc 6"/>
    <w:basedOn w:val="Normal"/>
    <w:next w:val="Normal"/>
    <w:autoRedefine/>
    <w:uiPriority w:val="39"/>
    <w:semiHidden/>
    <w:unhideWhenUsed/>
    <w:rsid w:val="001E2954"/>
    <w:pPr>
      <w:spacing w:after="0"/>
      <w:ind w:left="1100"/>
    </w:pPr>
    <w:rPr>
      <w:rFonts w:cstheme="minorHAnsi"/>
      <w:sz w:val="20"/>
      <w:szCs w:val="20"/>
    </w:rPr>
  </w:style>
  <w:style w:type="paragraph" w:styleId="TOC7">
    <w:name w:val="toc 7"/>
    <w:basedOn w:val="Normal"/>
    <w:next w:val="Normal"/>
    <w:autoRedefine/>
    <w:uiPriority w:val="39"/>
    <w:semiHidden/>
    <w:unhideWhenUsed/>
    <w:rsid w:val="001E2954"/>
    <w:pPr>
      <w:spacing w:after="0"/>
      <w:ind w:left="1320"/>
    </w:pPr>
    <w:rPr>
      <w:rFonts w:cstheme="minorHAnsi"/>
      <w:sz w:val="20"/>
      <w:szCs w:val="20"/>
    </w:rPr>
  </w:style>
  <w:style w:type="paragraph" w:styleId="TOC8">
    <w:name w:val="toc 8"/>
    <w:basedOn w:val="Normal"/>
    <w:next w:val="Normal"/>
    <w:autoRedefine/>
    <w:uiPriority w:val="39"/>
    <w:semiHidden/>
    <w:unhideWhenUsed/>
    <w:rsid w:val="001E2954"/>
    <w:pPr>
      <w:spacing w:after="0"/>
      <w:ind w:left="1540"/>
    </w:pPr>
    <w:rPr>
      <w:rFonts w:cstheme="minorHAnsi"/>
      <w:sz w:val="20"/>
      <w:szCs w:val="20"/>
    </w:rPr>
  </w:style>
  <w:style w:type="paragraph" w:styleId="TOC9">
    <w:name w:val="toc 9"/>
    <w:basedOn w:val="Normal"/>
    <w:next w:val="Normal"/>
    <w:autoRedefine/>
    <w:uiPriority w:val="39"/>
    <w:semiHidden/>
    <w:unhideWhenUsed/>
    <w:rsid w:val="001E2954"/>
    <w:pPr>
      <w:spacing w:after="0"/>
      <w:ind w:left="1760"/>
    </w:pPr>
    <w:rPr>
      <w:rFonts w:cstheme="minorHAnsi"/>
      <w:sz w:val="20"/>
      <w:szCs w:val="20"/>
    </w:rPr>
  </w:style>
  <w:style w:type="paragraph" w:styleId="Footer">
    <w:name w:val="footer"/>
    <w:basedOn w:val="Normal"/>
    <w:link w:val="FooterChar"/>
    <w:uiPriority w:val="99"/>
    <w:unhideWhenUsed/>
    <w:rsid w:val="00C65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84C"/>
  </w:style>
  <w:style w:type="character" w:styleId="PageNumber">
    <w:name w:val="page number"/>
    <w:basedOn w:val="DefaultParagraphFont"/>
    <w:uiPriority w:val="99"/>
    <w:semiHidden/>
    <w:unhideWhenUsed/>
    <w:rsid w:val="00C6584C"/>
  </w:style>
  <w:style w:type="paragraph" w:styleId="NormalWeb">
    <w:name w:val="Normal (Web)"/>
    <w:basedOn w:val="Normal"/>
    <w:uiPriority w:val="99"/>
    <w:semiHidden/>
    <w:unhideWhenUsed/>
    <w:rsid w:val="00190C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23069">
      <w:bodyDiv w:val="1"/>
      <w:marLeft w:val="0"/>
      <w:marRight w:val="0"/>
      <w:marTop w:val="0"/>
      <w:marBottom w:val="0"/>
      <w:divBdr>
        <w:top w:val="none" w:sz="0" w:space="0" w:color="auto"/>
        <w:left w:val="none" w:sz="0" w:space="0" w:color="auto"/>
        <w:bottom w:val="none" w:sz="0" w:space="0" w:color="auto"/>
        <w:right w:val="none" w:sz="0" w:space="0" w:color="auto"/>
      </w:divBdr>
    </w:div>
    <w:div w:id="389694011">
      <w:bodyDiv w:val="1"/>
      <w:marLeft w:val="0"/>
      <w:marRight w:val="0"/>
      <w:marTop w:val="0"/>
      <w:marBottom w:val="0"/>
      <w:divBdr>
        <w:top w:val="none" w:sz="0" w:space="0" w:color="auto"/>
        <w:left w:val="none" w:sz="0" w:space="0" w:color="auto"/>
        <w:bottom w:val="none" w:sz="0" w:space="0" w:color="auto"/>
        <w:right w:val="none" w:sz="0" w:space="0" w:color="auto"/>
      </w:divBdr>
    </w:div>
    <w:div w:id="782042238">
      <w:bodyDiv w:val="1"/>
      <w:marLeft w:val="0"/>
      <w:marRight w:val="0"/>
      <w:marTop w:val="0"/>
      <w:marBottom w:val="0"/>
      <w:divBdr>
        <w:top w:val="none" w:sz="0" w:space="0" w:color="auto"/>
        <w:left w:val="none" w:sz="0" w:space="0" w:color="auto"/>
        <w:bottom w:val="none" w:sz="0" w:space="0" w:color="auto"/>
        <w:right w:val="none" w:sz="0" w:space="0" w:color="auto"/>
      </w:divBdr>
    </w:div>
    <w:div w:id="932053768">
      <w:bodyDiv w:val="1"/>
      <w:marLeft w:val="0"/>
      <w:marRight w:val="0"/>
      <w:marTop w:val="0"/>
      <w:marBottom w:val="0"/>
      <w:divBdr>
        <w:top w:val="none" w:sz="0" w:space="0" w:color="auto"/>
        <w:left w:val="none" w:sz="0" w:space="0" w:color="auto"/>
        <w:bottom w:val="none" w:sz="0" w:space="0" w:color="auto"/>
        <w:right w:val="none" w:sz="0" w:space="0" w:color="auto"/>
      </w:divBdr>
    </w:div>
    <w:div w:id="95710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uilding.co.uk/news/uk-should-lead-the-world-in-modular-building-says-mcvey/5102152.articl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tb.co.uk/media/5sbjolfx/offsite_construction_full_report_2017041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A0724DD22BB241B2FB0FEC204EA472"/>
        <w:category>
          <w:name w:val="General"/>
          <w:gallery w:val="placeholder"/>
        </w:category>
        <w:types>
          <w:type w:val="bbPlcHdr"/>
        </w:types>
        <w:behaviors>
          <w:behavior w:val="content"/>
        </w:behaviors>
        <w:guid w:val="{CDD411F3-33C1-BB46-9145-3D0939F7DBF3}"/>
      </w:docPartPr>
      <w:docPartBody>
        <w:p w:rsidR="00000000" w:rsidRDefault="00500CBE" w:rsidP="00500CBE">
          <w:pPr>
            <w:pStyle w:val="EDA0724DD22BB241B2FB0FEC204EA472"/>
          </w:pPr>
          <w:r>
            <w:rPr>
              <w:rFonts w:asciiTheme="majorHAnsi" w:eastAsiaTheme="majorEastAsia" w:hAnsiTheme="majorHAnsi" w:cstheme="majorBidi"/>
              <w:caps/>
              <w:color w:val="4472C4" w:themeColor="accent1"/>
              <w:sz w:val="80"/>
              <w:szCs w:val="80"/>
            </w:rPr>
            <w:t>[Document title]</w:t>
          </w:r>
        </w:p>
      </w:docPartBody>
    </w:docPart>
    <w:docPart>
      <w:docPartPr>
        <w:name w:val="88A3F31D2225D14F8173A9678E7A93BB"/>
        <w:category>
          <w:name w:val="General"/>
          <w:gallery w:val="placeholder"/>
        </w:category>
        <w:types>
          <w:type w:val="bbPlcHdr"/>
        </w:types>
        <w:behaviors>
          <w:behavior w:val="content"/>
        </w:behaviors>
        <w:guid w:val="{963EF1EB-BA24-654E-9722-222B6014B87F}"/>
      </w:docPartPr>
      <w:docPartBody>
        <w:p w:rsidR="00000000" w:rsidRDefault="00500CBE" w:rsidP="00500CBE">
          <w:pPr>
            <w:pStyle w:val="88A3F31D2225D14F8173A9678E7A93B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CBE"/>
    <w:rsid w:val="001C05EB"/>
    <w:rsid w:val="00500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A0724DD22BB241B2FB0FEC204EA472">
    <w:name w:val="EDA0724DD22BB241B2FB0FEC204EA472"/>
    <w:rsid w:val="00500CBE"/>
  </w:style>
  <w:style w:type="paragraph" w:customStyle="1" w:styleId="88A3F31D2225D14F8173A9678E7A93BB">
    <w:name w:val="88A3F31D2225D14F8173A9678E7A93BB"/>
    <w:rsid w:val="00500C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2118883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2B053C-E790-44C1-817A-F75680C0B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7</Pages>
  <Words>2238</Words>
  <Characters>12379</Characters>
  <Application>Microsoft Office Word</Application>
  <DocSecurity>0</DocSecurity>
  <Lines>238</Lines>
  <Paragraphs>81</Paragraphs>
  <ScaleCrop>false</ScaleCrop>
  <HeadingPairs>
    <vt:vector size="2" baseType="variant">
      <vt:variant>
        <vt:lpstr>Title</vt:lpstr>
      </vt:variant>
      <vt:variant>
        <vt:i4>1</vt:i4>
      </vt:variant>
    </vt:vector>
  </HeadingPairs>
  <TitlesOfParts>
    <vt:vector size="1" baseType="lpstr">
      <vt:lpstr/>
    </vt:vector>
  </TitlesOfParts>
  <Company>2118883</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Prefabrication – future of construction</dc:title>
  <dc:subject>University of Wales Trinity Saint David</dc:subject>
  <dc:creator>O'Donnell, Joseph</dc:creator>
  <cp:keywords/>
  <dc:description/>
  <cp:lastModifiedBy>Joe O'Donnell</cp:lastModifiedBy>
  <cp:revision>21</cp:revision>
  <dcterms:created xsi:type="dcterms:W3CDTF">2022-12-05T11:47:00Z</dcterms:created>
  <dcterms:modified xsi:type="dcterms:W3CDTF">2023-03-06T15:37:00Z</dcterms:modified>
</cp:coreProperties>
</file>