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ECFD48B" w14:textId="26F78FFC" w:rsidR="004676FA" w:rsidRPr="004676FA" w:rsidRDefault="004676FA" w:rsidP="004676FA">
      <w:pPr>
        <w:spacing w:before="100" w:beforeAutospacing="1" w:after="100" w:afterAutospacing="1" w:line="240" w:lineRule="auto"/>
        <w:jc w:val="center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Answer Sheet for </w:t>
      </w:r>
      <w:r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 xml:space="preserve">Task 4- </w:t>
      </w:r>
      <w:r w:rsidRPr="004676FA">
        <w:rPr>
          <w:rFonts w:asciiTheme="minorBidi" w:eastAsia="Times New Roman" w:hAnsiTheme="minorBidi"/>
          <w:b/>
          <w:bCs/>
          <w:kern w:val="0"/>
          <w:sz w:val="36"/>
          <w:szCs w:val="36"/>
          <w14:ligatures w14:val="none"/>
        </w:rPr>
        <w:t>Equality Quiz</w:t>
      </w:r>
    </w:p>
    <w:p w14:paraId="06633BCA" w14:textId="7D2B9275" w:rsidR="004676FA" w:rsidRPr="004676FA" w:rsidRDefault="004676FA" w:rsidP="004676FA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color w:val="7030A0"/>
          <w:kern w:val="0"/>
          <w:sz w:val="32"/>
          <w:szCs w:val="32"/>
          <w14:ligatures w14:val="none"/>
        </w:rPr>
      </w:pPr>
      <w:r w:rsidRPr="004676FA">
        <w:rPr>
          <w:rFonts w:asciiTheme="minorBidi" w:eastAsia="Times New Roman" w:hAnsiTheme="minorBidi"/>
          <w:b/>
          <w:bCs/>
          <w:color w:val="7030A0"/>
          <w:kern w:val="0"/>
          <w:sz w:val="32"/>
          <w:szCs w:val="32"/>
          <w14:ligatures w14:val="none"/>
        </w:rPr>
        <w:t>Correct answers for multiple choice questions and suggested answers for written questions</w:t>
      </w:r>
    </w:p>
    <w:p w14:paraId="1619BE2D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What is the primary goal of the NHS Equality, Diversity, and Inclusion Improvement Plan?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To improve equality, diversity, and inclusion and enhance the sense of belonging for NHS staff to improve their experience.</w:t>
      </w:r>
    </w:p>
    <w:p w14:paraId="5AE06709" w14:textId="77777777" w:rsidR="004676FA" w:rsidRPr="004676FA" w:rsidRDefault="004676FA" w:rsidP="004676FA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</w:p>
    <w:p w14:paraId="74A18A7A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is a key focus area of the NHS Equality, Diversity, and Inclusion (EDI) Improvement Plan?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b) Improving patient care through staff retention</w:t>
      </w:r>
    </w:p>
    <w:p w14:paraId="69F06AE0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44A6B1F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How does the NHS EDI Improvement Plan propose to tackle the gender pay gap?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By implementing the Mend the Gap review recommendations and creating a plan to address pay gaps by protected characteristics.</w:t>
      </w:r>
    </w:p>
    <w:p w14:paraId="15E5C064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65FC6764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What percentage of the NHS workforce is made up of women, according to the document?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c) 77%</w:t>
      </w:r>
    </w:p>
    <w:p w14:paraId="0337E823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F174D28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What is meant by the term ‘intersectionality’ as used in the NHS EDI Improvement Plan?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Intersectionality refers to the way multiple forms of inequality or disadvantage combine to create unique obstacles that cannot be addressed through a single characteristic in isolation.</w:t>
      </w:r>
    </w:p>
    <w:p w14:paraId="255CD2DF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BF7CB99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Which group is identified as experiencing the highest level of bullying and harassment within the NHS workforce?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c) Disabled staff</w:t>
      </w:r>
    </w:p>
    <w:p w14:paraId="634F41CF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60FED89" w14:textId="7297B82F" w:rsidR="004676FA" w:rsidRP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Why is it important for the NHS to create a psychologically safe work environment?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A psychologically safe environment improves staff engagement, morale, and leads to better patient care.</w:t>
      </w:r>
    </w:p>
    <w:p w14:paraId="66AE39E1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lastRenderedPageBreak/>
        <w:t>What is one of the success metrics for High Impact Action 1 in the EDI Improvement Plan?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b) Annual chair and CEO appraisals on EDI objectives</w:t>
      </w:r>
    </w:p>
    <w:p w14:paraId="4ED8A797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44EF6AD8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How does the NHS EDI Improvement Plan suggest improving the experience of internationally recruited staff?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By providing comprehensive induction, onboarding, and pastoral support, ensuring they feel valued and supported.</w:t>
      </w:r>
    </w:p>
    <w:p w14:paraId="78138651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2FE2AED8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What is the target year by which NHS boards must review relevant data to establish EDI areas of concern and prioritize actions?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b) 2024</w:t>
      </w:r>
    </w:p>
    <w:p w14:paraId="04EEB5AD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265A6E29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What role does leadership play in advancing EDI objectives according to the NHS Improvement Plan?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Leadership is responsible for setting the tone and culture, making EDI a personal responsibility and a key metric for leadership assessment.</w:t>
      </w:r>
    </w:p>
    <w:p w14:paraId="590F6EF1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640DEA0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protected characteristics does the NHS EDI Improvement Plan aim to specifically address?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c) Disability</w:t>
      </w:r>
    </w:p>
    <w:p w14:paraId="01822BE3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31A9A81F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Identify one way the NHS EDI Improvement Plan aims to reduce health inequalities within the workforce.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By reducing bullying, increasing civility, and addressing harassment and abuse in the workplace.</w:t>
      </w:r>
    </w:p>
    <w:p w14:paraId="52AB2105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4A37AD0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What is the percentage of Black and Minority Ethnic (BME) staff in the NHS workforce, according to the EDI Improvement Plan?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b) 24.2%</w:t>
      </w:r>
    </w:p>
    <w:p w14:paraId="5F562122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EAB5754" w14:textId="4B5D461C" w:rsidR="004676FA" w:rsidRP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 xml:space="preserve">Why does the NHS EDI Improvement Plan emphasize the importance of collecting and </w:t>
      </w: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analysing</w:t>
      </w: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 xml:space="preserve"> data on protected characteristics?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To inform targeted actions, measure progress, and ensure accountability in achieving EDI goals.</w:t>
      </w:r>
    </w:p>
    <w:p w14:paraId="39050CE1" w14:textId="49FE88E2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lastRenderedPageBreak/>
        <w:t>What does the acronym ‘LGBT+’ stand for in the context of the NHS EDI Improvement Plan?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c) Lesbian, Gay, Bisexual, Transgender, and others</w:t>
      </w:r>
    </w:p>
    <w:p w14:paraId="64D0BB04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3475CDDB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Explain how flexible working policies can contribute to equality and inclusion in the NHS workforce.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Flexible working supports work-life balance, enables staff to manage caring responsibilities, and promotes continued professional development.</w:t>
      </w:r>
    </w:p>
    <w:p w14:paraId="36ADD585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26671869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actions is included in High Impact Action 2 regarding recruitment?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b) Widening recruitment opportunities within local communities</w:t>
      </w:r>
    </w:p>
    <w:p w14:paraId="5161EC47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C20436B" w14:textId="77777777" w:rsid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What is one strategy mentioned in the NHS EDI Improvement Plan to combat bullying and harassment in the workplace?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Implementing robust and proactive prevention strategies, with early informal intervention and escalation only when necessary.</w:t>
      </w:r>
    </w:p>
    <w:p w14:paraId="67CE2D52" w14:textId="77777777" w:rsidR="004676FA" w:rsidRPr="004676FA" w:rsidRDefault="004676FA" w:rsidP="004676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CC74074" w14:textId="77777777" w:rsidR="004676FA" w:rsidRPr="004676FA" w:rsidRDefault="004676FA" w:rsidP="004676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4676FA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is NOT one of the nine protected characteristics as defined by the Equality Act 2010?</w:t>
      </w:r>
      <w:r w:rsidRPr="004676FA">
        <w:rPr>
          <w:rFonts w:asciiTheme="minorBidi" w:eastAsia="Times New Roman" w:hAnsiTheme="minorBidi"/>
          <w:kern w:val="0"/>
          <w14:ligatures w14:val="none"/>
        </w:rPr>
        <w:br/>
      </w:r>
      <w:r w:rsidRPr="004676FA">
        <w:rPr>
          <w:rFonts w:asciiTheme="minorBidi" w:eastAsia="Times New Roman" w:hAnsiTheme="minorBidi"/>
          <w:i/>
          <w:iCs/>
          <w:kern w:val="0"/>
          <w14:ligatures w14:val="none"/>
        </w:rPr>
        <w:t>Correct Answer:</w:t>
      </w:r>
      <w:r w:rsidRPr="004676FA">
        <w:rPr>
          <w:rFonts w:asciiTheme="minorBidi" w:eastAsia="Times New Roman" w:hAnsiTheme="minorBidi"/>
          <w:kern w:val="0"/>
          <w14:ligatures w14:val="none"/>
        </w:rPr>
        <w:t xml:space="preserve"> c) Socioeconomic status</w:t>
      </w:r>
    </w:p>
    <w:p w14:paraId="20363DD9" w14:textId="77777777" w:rsidR="003B0C4C" w:rsidRPr="004676FA" w:rsidRDefault="003B0C4C">
      <w:pPr>
        <w:rPr>
          <w:rFonts w:asciiTheme="minorBidi" w:hAnsiTheme="minorBidi"/>
        </w:rPr>
      </w:pPr>
    </w:p>
    <w:sectPr w:rsidR="003B0C4C" w:rsidRPr="004676F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F63DD92" w14:textId="77777777" w:rsidR="004676FA" w:rsidRDefault="004676FA" w:rsidP="004676FA">
      <w:pPr>
        <w:spacing w:after="0" w:line="240" w:lineRule="auto"/>
      </w:pPr>
      <w:r>
        <w:separator/>
      </w:r>
    </w:p>
  </w:endnote>
  <w:endnote w:type="continuationSeparator" w:id="0">
    <w:p w14:paraId="3397CD22" w14:textId="77777777" w:rsidR="004676FA" w:rsidRDefault="004676FA" w:rsidP="004676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9567901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6C1F34" w14:textId="56E5B71E" w:rsidR="004676FA" w:rsidRDefault="004676F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6DE31" w14:textId="77777777" w:rsidR="004676FA" w:rsidRDefault="004676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40B990B" w14:textId="77777777" w:rsidR="004676FA" w:rsidRDefault="004676FA" w:rsidP="004676FA">
      <w:pPr>
        <w:spacing w:after="0" w:line="240" w:lineRule="auto"/>
      </w:pPr>
      <w:r>
        <w:separator/>
      </w:r>
    </w:p>
  </w:footnote>
  <w:footnote w:type="continuationSeparator" w:id="0">
    <w:p w14:paraId="68F935B6" w14:textId="77777777" w:rsidR="004676FA" w:rsidRDefault="004676FA" w:rsidP="004676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798BFA4" w14:textId="60772DEC" w:rsidR="00AD2F1E" w:rsidRPr="00AD2F1E" w:rsidRDefault="00AD2F1E" w:rsidP="00AD2F1E">
    <w:pPr>
      <w:pStyle w:val="Header"/>
      <w:jc w:val="center"/>
      <w:rPr>
        <w:rFonts w:asciiTheme="minorBidi" w:hAnsiTheme="minorBidi"/>
        <w:b/>
        <w:bCs/>
        <w:sz w:val="32"/>
        <w:szCs w:val="32"/>
      </w:rPr>
    </w:pPr>
    <w:r w:rsidRPr="00AD2F1E">
      <w:rPr>
        <w:rFonts w:asciiTheme="minorBidi" w:hAnsiTheme="minorBidi"/>
        <w:b/>
        <w:bCs/>
        <w:sz w:val="32"/>
        <w:szCs w:val="32"/>
      </w:rPr>
      <w:t>BMHP5015 September 2024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24920E3"/>
    <w:multiLevelType w:val="multilevel"/>
    <w:tmpl w:val="A0960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032467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6FA"/>
    <w:rsid w:val="00082C9F"/>
    <w:rsid w:val="003B0C4C"/>
    <w:rsid w:val="004676FA"/>
    <w:rsid w:val="00AD2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FA88C"/>
  <w15:chartTrackingRefBased/>
  <w15:docId w15:val="{EDC9F780-590D-48C2-A91F-2410D992C0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76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76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6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6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6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6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6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6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6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6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76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76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76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76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76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76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76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76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6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6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6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76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6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76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6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6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6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76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6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67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76FA"/>
  </w:style>
  <w:style w:type="paragraph" w:styleId="Footer">
    <w:name w:val="footer"/>
    <w:basedOn w:val="Normal"/>
    <w:link w:val="FooterChar"/>
    <w:uiPriority w:val="99"/>
    <w:unhideWhenUsed/>
    <w:rsid w:val="00467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76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304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593</Words>
  <Characters>3385</Characters>
  <Application>Microsoft Office Word</Application>
  <DocSecurity>0</DocSecurity>
  <Lines>28</Lines>
  <Paragraphs>7</Paragraphs>
  <ScaleCrop>false</ScaleCrop>
  <Company>University of Wales Trinity Saint David</Company>
  <LinksUpToDate>false</LinksUpToDate>
  <CharactersWithSpaces>3971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2024-09-03T14:34:00Z</dcterms:created>
  <dcterms:modified xsi:type="dcterms:W3CDTF">2024-09-03T14:34:00Z</dcterms:modified>
</cp:coreProperties>
</file>