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5B9BD5" w:themeColor="accent1"/>
        </w:rPr>
        <w:id w:val="-1585382865"/>
        <w:docPartObj>
          <w:docPartGallery w:val="Cover Pages"/>
          <w:docPartUnique/>
        </w:docPartObj>
      </w:sdtPr>
      <w:sdtEndPr>
        <w:rPr>
          <w:rFonts w:ascii="Times New Roman" w:hAnsi="Times New Roman" w:cs="Times New Roman"/>
          <w:color w:val="auto"/>
          <w:sz w:val="24"/>
          <w:szCs w:val="24"/>
          <w:lang w:val="en-GB" w:eastAsia="zh-CN"/>
        </w:rPr>
      </w:sdtEndPr>
      <w:sdtContent>
        <w:p w14:paraId="46C9036E" w14:textId="540EA442" w:rsidR="00F9662A" w:rsidRDefault="00F9662A">
          <w:pPr>
            <w:pStyle w:val="NoSpacing"/>
            <w:spacing w:before="1540" w:after="240"/>
            <w:jc w:val="center"/>
            <w:rPr>
              <w:color w:val="5B9BD5" w:themeColor="accent1"/>
            </w:rPr>
          </w:pPr>
          <w:r>
            <w:rPr>
              <w:noProof/>
              <w:color w:val="5B9BD5" w:themeColor="accent1"/>
            </w:rPr>
            <w:drawing>
              <wp:inline distT="0" distB="0" distL="0" distR="0" wp14:anchorId="62985FEA" wp14:editId="0AA48C1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875C596149EE42AD82CDA568642C448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955F9D" w14:textId="00D24E6C" w:rsidR="00F9662A" w:rsidRDefault="00F9662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Critiacal evaluation </w:t>
              </w:r>
            </w:p>
          </w:sdtContent>
        </w:sdt>
        <w:sdt>
          <w:sdtPr>
            <w:rPr>
              <w:rFonts w:ascii="Times New Roman" w:hAnsi="Times New Roman" w:cs="Times New Roman"/>
              <w:color w:val="5B9BD5" w:themeColor="accent1"/>
              <w:sz w:val="28"/>
              <w:szCs w:val="28"/>
              <w:lang w:val="en-GB" w:eastAsia="en-GB"/>
            </w:rPr>
            <w:alias w:val="Subtitle"/>
            <w:tag w:val=""/>
            <w:id w:val="328029620"/>
            <w:placeholder>
              <w:docPart w:val="FFA0C76E9D2E488FA58CCCA2486E903E"/>
            </w:placeholder>
            <w:dataBinding w:prefixMappings="xmlns:ns0='http://purl.org/dc/elements/1.1/' xmlns:ns1='http://schemas.openxmlformats.org/package/2006/metadata/core-properties' " w:xpath="/ns1:coreProperties[1]/ns0:subject[1]" w:storeItemID="{6C3C8BC8-F283-45AE-878A-BAB7291924A1}"/>
            <w:text/>
          </w:sdtPr>
          <w:sdtContent>
            <w:p w14:paraId="0581DCE9" w14:textId="6ED19757" w:rsidR="00F9662A" w:rsidRDefault="00F9662A">
              <w:pPr>
                <w:pStyle w:val="NoSpacing"/>
                <w:jc w:val="center"/>
                <w:rPr>
                  <w:color w:val="5B9BD5" w:themeColor="accent1"/>
                  <w:sz w:val="28"/>
                  <w:szCs w:val="28"/>
                </w:rPr>
              </w:pPr>
              <w:r w:rsidRPr="00F9662A">
                <w:rPr>
                  <w:rFonts w:ascii="Times New Roman" w:hAnsi="Times New Roman" w:cs="Times New Roman"/>
                  <w:color w:val="5B9BD5" w:themeColor="accent1"/>
                  <w:sz w:val="28"/>
                  <w:szCs w:val="28"/>
                  <w:lang w:val="en-GB" w:eastAsia="en-GB"/>
                </w:rPr>
                <w:t xml:space="preserve">Critically </w:t>
              </w:r>
              <w:r w:rsidR="006D6E45" w:rsidRPr="00F9662A">
                <w:rPr>
                  <w:rFonts w:ascii="Times New Roman" w:hAnsi="Times New Roman" w:cs="Times New Roman"/>
                  <w:color w:val="5B9BD5" w:themeColor="accent1"/>
                  <w:sz w:val="28"/>
                  <w:szCs w:val="28"/>
                  <w:lang w:val="en-GB" w:eastAsia="en-GB"/>
                </w:rPr>
                <w:t>analysing</w:t>
              </w:r>
              <w:r w:rsidRPr="00F9662A">
                <w:rPr>
                  <w:rFonts w:ascii="Times New Roman" w:hAnsi="Times New Roman" w:cs="Times New Roman"/>
                  <w:color w:val="5B9BD5" w:themeColor="accent1"/>
                  <w:sz w:val="28"/>
                  <w:szCs w:val="28"/>
                  <w:lang w:val="en-GB" w:eastAsia="en-GB"/>
                </w:rPr>
                <w:t xml:space="preserve"> management theories, that is relevant to Dyfed-Powys Police</w:t>
              </w:r>
            </w:p>
          </w:sdtContent>
        </w:sdt>
        <w:p w14:paraId="62048613" w14:textId="77777777" w:rsidR="00F9662A" w:rsidRDefault="00F9662A">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8752" behindDoc="0" locked="0" layoutInCell="1" allowOverlap="1" wp14:anchorId="65A03B41" wp14:editId="4F0E1D1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Content>
                                  <w:p w14:paraId="08CCAF2E" w14:textId="48469888" w:rsidR="00F9662A" w:rsidRPr="006D6E45" w:rsidRDefault="006D6E45">
                                    <w:pPr>
                                      <w:pStyle w:val="NoSpacing"/>
                                      <w:spacing w:after="40"/>
                                      <w:jc w:val="center"/>
                                      <w:rPr>
                                        <w:caps/>
                                        <w:color w:val="5B9BD5" w:themeColor="accent1"/>
                                        <w:sz w:val="36"/>
                                        <w:szCs w:val="36"/>
                                      </w:rPr>
                                    </w:pPr>
                                    <w:r w:rsidRPr="006D6E45">
                                      <w:rPr>
                                        <w:caps/>
                                        <w:color w:val="5B9BD5" w:themeColor="accent1"/>
                                        <w:sz w:val="36"/>
                                        <w:szCs w:val="36"/>
                                      </w:rPr>
                                      <w:t>18 December  2020</w:t>
                                    </w:r>
                                  </w:p>
                                </w:sdtContent>
                              </w:sdt>
                              <w:p w14:paraId="2F693108" w14:textId="00004435" w:rsidR="00F9662A" w:rsidRPr="006D6E45" w:rsidRDefault="00F9662A">
                                <w:pPr>
                                  <w:pStyle w:val="NoSpacing"/>
                                  <w:jc w:val="center"/>
                                  <w:rPr>
                                    <w:color w:val="5B9BD5" w:themeColor="accent1"/>
                                    <w:sz w:val="28"/>
                                    <w:szCs w:val="28"/>
                                  </w:rPr>
                                </w:pPr>
                                <w:sdt>
                                  <w:sdtPr>
                                    <w:rPr>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6D6E45" w:rsidRPr="006D6E45">
                                      <w:rPr>
                                        <w:caps/>
                                        <w:color w:val="5B9BD5" w:themeColor="accent1"/>
                                        <w:sz w:val="28"/>
                                        <w:szCs w:val="28"/>
                                      </w:rPr>
                                      <w:t>University of wales, trinity saint Davis</w:t>
                                    </w:r>
                                  </w:sdtContent>
                                </w:sdt>
                              </w:p>
                              <w:p w14:paraId="718AD805" w14:textId="6F6FBADB" w:rsidR="00F9662A" w:rsidRDefault="00F9662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D6E45">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A03B4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Content>
                            <w:p w14:paraId="08CCAF2E" w14:textId="48469888" w:rsidR="00F9662A" w:rsidRPr="006D6E45" w:rsidRDefault="006D6E45">
                              <w:pPr>
                                <w:pStyle w:val="NoSpacing"/>
                                <w:spacing w:after="40"/>
                                <w:jc w:val="center"/>
                                <w:rPr>
                                  <w:caps/>
                                  <w:color w:val="5B9BD5" w:themeColor="accent1"/>
                                  <w:sz w:val="36"/>
                                  <w:szCs w:val="36"/>
                                </w:rPr>
                              </w:pPr>
                              <w:r w:rsidRPr="006D6E45">
                                <w:rPr>
                                  <w:caps/>
                                  <w:color w:val="5B9BD5" w:themeColor="accent1"/>
                                  <w:sz w:val="36"/>
                                  <w:szCs w:val="36"/>
                                </w:rPr>
                                <w:t>18 December  2020</w:t>
                              </w:r>
                            </w:p>
                          </w:sdtContent>
                        </w:sdt>
                        <w:p w14:paraId="2F693108" w14:textId="00004435" w:rsidR="00F9662A" w:rsidRPr="006D6E45" w:rsidRDefault="00F9662A">
                          <w:pPr>
                            <w:pStyle w:val="NoSpacing"/>
                            <w:jc w:val="center"/>
                            <w:rPr>
                              <w:color w:val="5B9BD5" w:themeColor="accent1"/>
                              <w:sz w:val="28"/>
                              <w:szCs w:val="28"/>
                            </w:rPr>
                          </w:pPr>
                          <w:sdt>
                            <w:sdtPr>
                              <w:rPr>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6D6E45" w:rsidRPr="006D6E45">
                                <w:rPr>
                                  <w:caps/>
                                  <w:color w:val="5B9BD5" w:themeColor="accent1"/>
                                  <w:sz w:val="28"/>
                                  <w:szCs w:val="28"/>
                                </w:rPr>
                                <w:t>University of wales, trinity saint Davis</w:t>
                              </w:r>
                            </w:sdtContent>
                          </w:sdt>
                        </w:p>
                        <w:p w14:paraId="718AD805" w14:textId="6F6FBADB" w:rsidR="00F9662A" w:rsidRDefault="00F9662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D6E45">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6B7E7AC1" wp14:editId="6E382CE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CA335D" w14:textId="77777777" w:rsidR="006D6E45" w:rsidRDefault="006D6E45">
          <w:pPr>
            <w:rPr>
              <w:rFonts w:ascii="Times New Roman" w:hAnsi="Times New Roman" w:cs="Times New Roman"/>
              <w:sz w:val="24"/>
              <w:szCs w:val="24"/>
              <w:lang w:val="en-GB"/>
            </w:rPr>
          </w:pPr>
        </w:p>
        <w:p w14:paraId="4727A6EB" w14:textId="77777777" w:rsidR="006D6E45" w:rsidRDefault="006D6E45">
          <w:pPr>
            <w:rPr>
              <w:rFonts w:ascii="Times New Roman" w:hAnsi="Times New Roman" w:cs="Times New Roman"/>
              <w:sz w:val="24"/>
              <w:szCs w:val="24"/>
              <w:lang w:val="en-GB"/>
            </w:rPr>
          </w:pPr>
        </w:p>
        <w:p w14:paraId="1D0DDD4A" w14:textId="77777777" w:rsidR="006D6E45" w:rsidRDefault="006D6E45">
          <w:pPr>
            <w:rPr>
              <w:rFonts w:ascii="Times New Roman" w:hAnsi="Times New Roman" w:cs="Times New Roman"/>
              <w:sz w:val="24"/>
              <w:szCs w:val="24"/>
              <w:lang w:val="en-GB"/>
            </w:rPr>
          </w:pPr>
        </w:p>
        <w:p w14:paraId="6CCE9F2C" w14:textId="77777777" w:rsidR="006D6E45" w:rsidRDefault="006D6E45">
          <w:pPr>
            <w:rPr>
              <w:rFonts w:ascii="Times New Roman" w:hAnsi="Times New Roman" w:cs="Times New Roman"/>
              <w:sz w:val="24"/>
              <w:szCs w:val="24"/>
              <w:lang w:val="en-GB"/>
            </w:rPr>
          </w:pPr>
        </w:p>
        <w:p w14:paraId="74491337" w14:textId="77777777" w:rsidR="006D6E45" w:rsidRDefault="006D6E45">
          <w:pPr>
            <w:rPr>
              <w:rFonts w:ascii="Times New Roman" w:hAnsi="Times New Roman" w:cs="Times New Roman"/>
              <w:sz w:val="24"/>
              <w:szCs w:val="24"/>
              <w:lang w:val="en-GB"/>
            </w:rPr>
          </w:pPr>
        </w:p>
        <w:p w14:paraId="06916BF6" w14:textId="77777777" w:rsidR="006D6E45" w:rsidRDefault="006D6E45">
          <w:pPr>
            <w:rPr>
              <w:rFonts w:ascii="Times New Roman" w:hAnsi="Times New Roman" w:cs="Times New Roman"/>
              <w:sz w:val="24"/>
              <w:szCs w:val="24"/>
              <w:lang w:val="en-GB"/>
            </w:rPr>
          </w:pPr>
        </w:p>
        <w:p w14:paraId="13E765E1" w14:textId="77777777" w:rsidR="006D6E45" w:rsidRDefault="006D6E45" w:rsidP="006D6E45">
          <w:pPr>
            <w:jc w:val="center"/>
            <w:rPr>
              <w:rFonts w:ascii="Times New Roman" w:hAnsi="Times New Roman" w:cs="Times New Roman"/>
              <w:sz w:val="48"/>
              <w:szCs w:val="48"/>
            </w:rPr>
          </w:pPr>
          <w:r>
            <w:rPr>
              <w:rFonts w:ascii="Times New Roman" w:hAnsi="Times New Roman" w:cs="Times New Roman"/>
              <w:sz w:val="48"/>
              <w:szCs w:val="48"/>
            </w:rPr>
            <w:t>Bettina Silsby</w:t>
          </w:r>
        </w:p>
        <w:p w14:paraId="068DC91C" w14:textId="6B7B1C11" w:rsidR="00F9180E" w:rsidRPr="006D6E45" w:rsidRDefault="006D6E45" w:rsidP="006D6E45">
          <w:pPr>
            <w:ind w:left="2940" w:firstLine="420"/>
            <w:rPr>
              <w:rFonts w:ascii="Times New Roman" w:hAnsi="Times New Roman" w:cs="Times New Roman"/>
              <w:sz w:val="24"/>
              <w:szCs w:val="24"/>
              <w:lang w:val="en-GB"/>
            </w:rPr>
          </w:pPr>
          <w:r>
            <w:rPr>
              <w:rFonts w:ascii="Times New Roman" w:hAnsi="Times New Roman" w:cs="Times New Roman"/>
              <w:sz w:val="48"/>
              <w:szCs w:val="48"/>
            </w:rPr>
            <w:t>1905229</w:t>
          </w:r>
          <w:r w:rsidR="00F9662A">
            <w:rPr>
              <w:rFonts w:ascii="Times New Roman" w:hAnsi="Times New Roman" w:cs="Times New Roman"/>
              <w:sz w:val="24"/>
              <w:szCs w:val="24"/>
              <w:lang w:val="en-GB"/>
            </w:rPr>
            <w:br w:type="page"/>
          </w:r>
        </w:p>
      </w:sdtContent>
    </w:sdt>
    <w:p w14:paraId="0868DDD7" w14:textId="77777777" w:rsidR="00F9180E" w:rsidRDefault="00F9180E">
      <w:pPr>
        <w:spacing w:after="240" w:line="360" w:lineRule="auto"/>
        <w:jc w:val="center"/>
        <w:rPr>
          <w:rFonts w:ascii="Times New Roman" w:hAnsi="Times New Roman" w:cs="Times New Roman"/>
          <w:b/>
          <w:bCs/>
          <w:sz w:val="24"/>
          <w:szCs w:val="24"/>
        </w:rPr>
      </w:pPr>
    </w:p>
    <w:sdt>
      <w:sdtPr>
        <w:rPr>
          <w:rFonts w:ascii="SimSun" w:eastAsia="SimSun" w:hAnsi="SimSun"/>
          <w:sz w:val="21"/>
        </w:rPr>
        <w:id w:val="147461276"/>
        <w15:color w:val="DBDBDB"/>
        <w:docPartObj>
          <w:docPartGallery w:val="Table of Contents"/>
          <w:docPartUnique/>
        </w:docPartObj>
      </w:sdtPr>
      <w:sdtEndPr>
        <w:rPr>
          <w:rFonts w:ascii="Times New Roman" w:eastAsiaTheme="minorEastAsia" w:hAnsi="Times New Roman" w:cs="Times New Roman"/>
          <w:bCs/>
          <w:szCs w:val="24"/>
        </w:rPr>
      </w:sdtEndPr>
      <w:sdtContent>
        <w:p w14:paraId="3A132A18" w14:textId="77777777" w:rsidR="00F9180E" w:rsidRDefault="00C509F8">
          <w:pPr>
            <w:jc w:val="center"/>
          </w:pPr>
          <w:r>
            <w:rPr>
              <w:rFonts w:ascii="SimSun" w:eastAsia="SimSun" w:hAnsi="SimSun"/>
              <w:sz w:val="21"/>
            </w:rPr>
            <w:t>Table of Contents</w:t>
          </w:r>
        </w:p>
        <w:p w14:paraId="0C429BE9" w14:textId="77777777" w:rsidR="00F9180E" w:rsidRDefault="00C509F8">
          <w:pPr>
            <w:pStyle w:val="TOC1"/>
            <w:tabs>
              <w:tab w:val="right" w:leader="dot" w:pos="8306"/>
            </w:tabs>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TOC \o "1-3" \h \u </w:instrText>
          </w:r>
          <w:r>
            <w:rPr>
              <w:rFonts w:ascii="Times New Roman" w:hAnsi="Times New Roman" w:cs="Times New Roman"/>
              <w:b/>
              <w:bCs/>
              <w:sz w:val="24"/>
              <w:szCs w:val="24"/>
            </w:rPr>
            <w:fldChar w:fldCharType="separate"/>
          </w:r>
          <w:hyperlink w:anchor="_Toc26509" w:history="1">
            <w:r>
              <w:rPr>
                <w:rFonts w:ascii="Times New Roman" w:hAnsi="Times New Roman" w:cs="Times New Roman"/>
                <w:bCs/>
                <w:szCs w:val="24"/>
              </w:rPr>
              <w:t>Introduction</w:t>
            </w:r>
            <w:r>
              <w:tab/>
            </w:r>
            <w:r>
              <w:fldChar w:fldCharType="begin"/>
            </w:r>
            <w:r>
              <w:instrText xml:space="preserve"> PAGEREF _Toc26509 </w:instrText>
            </w:r>
            <w:r>
              <w:fldChar w:fldCharType="separate"/>
            </w:r>
            <w:r>
              <w:t>3</w:t>
            </w:r>
            <w:r>
              <w:fldChar w:fldCharType="end"/>
            </w:r>
          </w:hyperlink>
        </w:p>
        <w:p w14:paraId="7263EE2B" w14:textId="77777777" w:rsidR="00F9180E" w:rsidRDefault="00C509F8">
          <w:pPr>
            <w:pStyle w:val="TOC1"/>
            <w:tabs>
              <w:tab w:val="right" w:leader="dot" w:pos="8306"/>
            </w:tabs>
          </w:pPr>
          <w:hyperlink w:anchor="_Toc2865" w:history="1">
            <w:r>
              <w:rPr>
                <w:rFonts w:ascii="Times New Roman" w:hAnsi="Times New Roman" w:cs="Times New Roman"/>
                <w:bCs/>
                <w:szCs w:val="24"/>
              </w:rPr>
              <w:t>Description of Classical management theory</w:t>
            </w:r>
            <w:r>
              <w:tab/>
            </w:r>
            <w:r>
              <w:fldChar w:fldCharType="begin"/>
            </w:r>
            <w:r>
              <w:instrText xml:space="preserve"> PAGEREF _Toc2865 </w:instrText>
            </w:r>
            <w:r>
              <w:fldChar w:fldCharType="separate"/>
            </w:r>
            <w:r>
              <w:t>3</w:t>
            </w:r>
            <w:r>
              <w:fldChar w:fldCharType="end"/>
            </w:r>
          </w:hyperlink>
        </w:p>
        <w:p w14:paraId="7EB4CE1F" w14:textId="77777777" w:rsidR="00F9180E" w:rsidRDefault="00C509F8">
          <w:pPr>
            <w:pStyle w:val="TOC2"/>
            <w:tabs>
              <w:tab w:val="right" w:leader="dot" w:pos="8306"/>
            </w:tabs>
            <w:ind w:left="400"/>
          </w:pPr>
          <w:hyperlink w:anchor="_Toc10689" w:history="1">
            <w:r>
              <w:rPr>
                <w:rFonts w:ascii="Times New Roman" w:hAnsi="Times New Roman" w:cs="Times New Roman"/>
                <w:bCs/>
                <w:szCs w:val="24"/>
              </w:rPr>
              <w:t>Ideal workplace</w:t>
            </w:r>
            <w:r>
              <w:tab/>
            </w:r>
            <w:r>
              <w:fldChar w:fldCharType="begin"/>
            </w:r>
            <w:r>
              <w:instrText xml:space="preserve"> PAGEREF _Toc10689 </w:instrText>
            </w:r>
            <w:r>
              <w:fldChar w:fldCharType="separate"/>
            </w:r>
            <w:r>
              <w:t>3</w:t>
            </w:r>
            <w:r>
              <w:fldChar w:fldCharType="end"/>
            </w:r>
          </w:hyperlink>
        </w:p>
        <w:p w14:paraId="795467AE" w14:textId="77777777" w:rsidR="00F9180E" w:rsidRDefault="00C509F8">
          <w:pPr>
            <w:pStyle w:val="TOC3"/>
            <w:tabs>
              <w:tab w:val="right" w:leader="dot" w:pos="8306"/>
            </w:tabs>
            <w:ind w:left="800"/>
          </w:pPr>
          <w:hyperlink w:anchor="_Toc5260" w:history="1">
            <w:r>
              <w:rPr>
                <w:rFonts w:ascii="Times New Roman" w:hAnsi="Times New Roman" w:cs="Times New Roman"/>
                <w:bCs/>
                <w:szCs w:val="24"/>
              </w:rPr>
              <w:t>Hierarchical structure.</w:t>
            </w:r>
            <w:r>
              <w:tab/>
            </w:r>
            <w:r>
              <w:fldChar w:fldCharType="begin"/>
            </w:r>
            <w:r>
              <w:instrText xml:space="preserve"> PAGEREF _Toc5260 </w:instrText>
            </w:r>
            <w:r>
              <w:fldChar w:fldCharType="separate"/>
            </w:r>
            <w:r>
              <w:t>3</w:t>
            </w:r>
            <w:r>
              <w:fldChar w:fldCharType="end"/>
            </w:r>
          </w:hyperlink>
        </w:p>
        <w:p w14:paraId="361A781F" w14:textId="77777777" w:rsidR="00F9180E" w:rsidRDefault="00C509F8">
          <w:pPr>
            <w:pStyle w:val="TOC3"/>
            <w:tabs>
              <w:tab w:val="right" w:leader="dot" w:pos="8306"/>
            </w:tabs>
            <w:ind w:left="800"/>
          </w:pPr>
          <w:hyperlink w:anchor="_Toc6120" w:history="1">
            <w:r>
              <w:rPr>
                <w:rFonts w:ascii="Times New Roman" w:hAnsi="Times New Roman" w:cs="Times New Roman"/>
                <w:bCs/>
                <w:szCs w:val="24"/>
              </w:rPr>
              <w:t>S</w:t>
            </w:r>
            <w:r>
              <w:rPr>
                <w:rFonts w:ascii="Times New Roman" w:hAnsi="Times New Roman" w:cs="Times New Roman"/>
                <w:bCs/>
                <w:szCs w:val="24"/>
              </w:rPr>
              <w:t>pecialization</w:t>
            </w:r>
            <w:r>
              <w:tab/>
            </w:r>
            <w:r>
              <w:fldChar w:fldCharType="begin"/>
            </w:r>
            <w:r>
              <w:instrText xml:space="preserve"> PAGEREF _Toc6120 </w:instrText>
            </w:r>
            <w:r>
              <w:fldChar w:fldCharType="separate"/>
            </w:r>
            <w:r>
              <w:t>4</w:t>
            </w:r>
            <w:r>
              <w:fldChar w:fldCharType="end"/>
            </w:r>
          </w:hyperlink>
        </w:p>
        <w:p w14:paraId="307F051F" w14:textId="77777777" w:rsidR="00F9180E" w:rsidRDefault="00C509F8">
          <w:pPr>
            <w:pStyle w:val="TOC1"/>
            <w:tabs>
              <w:tab w:val="right" w:leader="dot" w:pos="8306"/>
            </w:tabs>
          </w:pPr>
          <w:hyperlink w:anchor="_Toc15632" w:history="1">
            <w:r>
              <w:rPr>
                <w:rFonts w:ascii="Times New Roman" w:hAnsi="Times New Roman" w:cs="Times New Roman"/>
                <w:bCs/>
                <w:szCs w:val="24"/>
              </w:rPr>
              <w:t>Critical analysis</w:t>
            </w:r>
            <w:r>
              <w:tab/>
            </w:r>
            <w:r>
              <w:fldChar w:fldCharType="begin"/>
            </w:r>
            <w:r>
              <w:instrText xml:space="preserve"> PAGEREF _Toc15632 </w:instrText>
            </w:r>
            <w:r>
              <w:fldChar w:fldCharType="separate"/>
            </w:r>
            <w:r>
              <w:t>4</w:t>
            </w:r>
            <w:r>
              <w:fldChar w:fldCharType="end"/>
            </w:r>
          </w:hyperlink>
        </w:p>
        <w:p w14:paraId="13F43129" w14:textId="77777777" w:rsidR="00F9180E" w:rsidRDefault="00C509F8">
          <w:pPr>
            <w:pStyle w:val="TOC2"/>
            <w:tabs>
              <w:tab w:val="right" w:leader="dot" w:pos="8306"/>
            </w:tabs>
            <w:ind w:left="400"/>
          </w:pPr>
          <w:hyperlink w:anchor="_Toc4241" w:history="1">
            <w:r>
              <w:rPr>
                <w:rFonts w:ascii="Times New Roman" w:hAnsi="Times New Roman" w:cs="Times New Roman"/>
                <w:bCs/>
                <w:szCs w:val="24"/>
              </w:rPr>
              <w:t>Division of work</w:t>
            </w:r>
            <w:r>
              <w:tab/>
            </w:r>
            <w:r>
              <w:fldChar w:fldCharType="begin"/>
            </w:r>
            <w:r>
              <w:instrText xml:space="preserve"> PAGEREF _Toc4241 </w:instrText>
            </w:r>
            <w:r>
              <w:fldChar w:fldCharType="separate"/>
            </w:r>
            <w:r>
              <w:t>4</w:t>
            </w:r>
            <w:r>
              <w:fldChar w:fldCharType="end"/>
            </w:r>
          </w:hyperlink>
        </w:p>
        <w:p w14:paraId="1A0E9C88" w14:textId="77777777" w:rsidR="00F9180E" w:rsidRDefault="00C509F8">
          <w:pPr>
            <w:pStyle w:val="TOC2"/>
            <w:tabs>
              <w:tab w:val="right" w:leader="dot" w:pos="8306"/>
            </w:tabs>
            <w:ind w:left="400"/>
          </w:pPr>
          <w:hyperlink w:anchor="_Toc6927" w:history="1">
            <w:r>
              <w:rPr>
                <w:rFonts w:ascii="Times New Roman" w:hAnsi="Times New Roman" w:cs="Times New Roman"/>
                <w:bCs/>
                <w:szCs w:val="24"/>
              </w:rPr>
              <w:t>Authority and responsibility</w:t>
            </w:r>
            <w:r>
              <w:tab/>
            </w:r>
            <w:r>
              <w:fldChar w:fldCharType="begin"/>
            </w:r>
            <w:r>
              <w:instrText xml:space="preserve"> PAGEREF _Toc6927 </w:instrText>
            </w:r>
            <w:r>
              <w:fldChar w:fldCharType="separate"/>
            </w:r>
            <w:r>
              <w:t>5</w:t>
            </w:r>
            <w:r>
              <w:fldChar w:fldCharType="end"/>
            </w:r>
          </w:hyperlink>
        </w:p>
        <w:p w14:paraId="3D97CE72" w14:textId="77777777" w:rsidR="00F9180E" w:rsidRDefault="00C509F8">
          <w:pPr>
            <w:pStyle w:val="TOC2"/>
            <w:tabs>
              <w:tab w:val="right" w:leader="dot" w:pos="8306"/>
            </w:tabs>
            <w:ind w:left="400"/>
          </w:pPr>
          <w:hyperlink w:anchor="_Toc17095" w:history="1">
            <w:r>
              <w:rPr>
                <w:rFonts w:ascii="Times New Roman" w:hAnsi="Times New Roman" w:cs="Times New Roman"/>
                <w:bCs/>
                <w:szCs w:val="24"/>
              </w:rPr>
              <w:t>Discipline</w:t>
            </w:r>
            <w:r>
              <w:tab/>
            </w:r>
            <w:r>
              <w:fldChar w:fldCharType="begin"/>
            </w:r>
            <w:r>
              <w:instrText xml:space="preserve"> PAGEREF _Toc17095 </w:instrText>
            </w:r>
            <w:r>
              <w:fldChar w:fldCharType="separate"/>
            </w:r>
            <w:r>
              <w:t>5</w:t>
            </w:r>
            <w:r>
              <w:fldChar w:fldCharType="end"/>
            </w:r>
          </w:hyperlink>
        </w:p>
        <w:p w14:paraId="03D7B85F" w14:textId="77777777" w:rsidR="00F9180E" w:rsidRDefault="00C509F8">
          <w:pPr>
            <w:pStyle w:val="TOC2"/>
            <w:tabs>
              <w:tab w:val="right" w:leader="dot" w:pos="8306"/>
            </w:tabs>
            <w:ind w:left="400"/>
          </w:pPr>
          <w:hyperlink w:anchor="_Toc13180" w:history="1">
            <w:r>
              <w:rPr>
                <w:rFonts w:ascii="Times New Roman" w:hAnsi="Times New Roman" w:cs="Times New Roman"/>
                <w:bCs/>
                <w:szCs w:val="24"/>
              </w:rPr>
              <w:t>Unity of command</w:t>
            </w:r>
            <w:r>
              <w:tab/>
            </w:r>
            <w:r>
              <w:fldChar w:fldCharType="begin"/>
            </w:r>
            <w:r>
              <w:instrText xml:space="preserve"> PAGEREF _Toc13180 </w:instrText>
            </w:r>
            <w:r>
              <w:fldChar w:fldCharType="separate"/>
            </w:r>
            <w:r>
              <w:t>5</w:t>
            </w:r>
            <w:r>
              <w:fldChar w:fldCharType="end"/>
            </w:r>
          </w:hyperlink>
        </w:p>
        <w:p w14:paraId="05C8B688" w14:textId="77777777" w:rsidR="00F9180E" w:rsidRDefault="00C509F8">
          <w:pPr>
            <w:pStyle w:val="TOC2"/>
            <w:tabs>
              <w:tab w:val="right" w:leader="dot" w:pos="8306"/>
            </w:tabs>
            <w:ind w:left="400"/>
          </w:pPr>
          <w:hyperlink w:anchor="_Toc12657" w:history="1">
            <w:r>
              <w:rPr>
                <w:rFonts w:ascii="Times New Roman" w:hAnsi="Times New Roman" w:cs="Times New Roman"/>
                <w:bCs/>
                <w:szCs w:val="24"/>
              </w:rPr>
              <w:t>Unity of direction</w:t>
            </w:r>
            <w:r>
              <w:tab/>
            </w:r>
            <w:r>
              <w:fldChar w:fldCharType="begin"/>
            </w:r>
            <w:r>
              <w:instrText xml:space="preserve"> PAGEREF _Toc12657 </w:instrText>
            </w:r>
            <w:r>
              <w:fldChar w:fldCharType="separate"/>
            </w:r>
            <w:r>
              <w:t>5</w:t>
            </w:r>
            <w:r>
              <w:fldChar w:fldCharType="end"/>
            </w:r>
          </w:hyperlink>
        </w:p>
        <w:p w14:paraId="000F44B8" w14:textId="77777777" w:rsidR="00F9180E" w:rsidRDefault="00C509F8">
          <w:pPr>
            <w:pStyle w:val="TOC2"/>
            <w:tabs>
              <w:tab w:val="right" w:leader="dot" w:pos="8306"/>
            </w:tabs>
            <w:ind w:left="400"/>
          </w:pPr>
          <w:hyperlink w:anchor="_Toc28739" w:history="1">
            <w:r>
              <w:rPr>
                <w:rFonts w:ascii="Times New Roman" w:hAnsi="Times New Roman" w:cs="Times New Roman"/>
                <w:bCs/>
                <w:szCs w:val="24"/>
              </w:rPr>
              <w:t>Employ</w:t>
            </w:r>
            <w:r>
              <w:rPr>
                <w:rFonts w:ascii="Times New Roman" w:hAnsi="Times New Roman" w:cs="Times New Roman"/>
                <w:bCs/>
                <w:szCs w:val="24"/>
              </w:rPr>
              <w:t>ee remuneration</w:t>
            </w:r>
            <w:r>
              <w:tab/>
            </w:r>
            <w:r>
              <w:fldChar w:fldCharType="begin"/>
            </w:r>
            <w:r>
              <w:instrText xml:space="preserve"> PAGEREF _Toc28739 </w:instrText>
            </w:r>
            <w:r>
              <w:fldChar w:fldCharType="separate"/>
            </w:r>
            <w:r>
              <w:t>6</w:t>
            </w:r>
            <w:r>
              <w:fldChar w:fldCharType="end"/>
            </w:r>
          </w:hyperlink>
        </w:p>
        <w:p w14:paraId="64CBFAFE" w14:textId="77777777" w:rsidR="00F9180E" w:rsidRDefault="00C509F8">
          <w:pPr>
            <w:pStyle w:val="TOC2"/>
            <w:tabs>
              <w:tab w:val="right" w:leader="dot" w:pos="8306"/>
            </w:tabs>
            <w:ind w:left="400"/>
          </w:pPr>
          <w:hyperlink w:anchor="_Toc20206" w:history="1">
            <w:r>
              <w:rPr>
                <w:rFonts w:ascii="Times New Roman" w:hAnsi="Times New Roman" w:cs="Times New Roman"/>
                <w:bCs/>
                <w:szCs w:val="24"/>
              </w:rPr>
              <w:t>Centralization</w:t>
            </w:r>
            <w:r>
              <w:tab/>
            </w:r>
            <w:r>
              <w:fldChar w:fldCharType="begin"/>
            </w:r>
            <w:r>
              <w:instrText xml:space="preserve"> PAGEREF _Toc20206 </w:instrText>
            </w:r>
            <w:r>
              <w:fldChar w:fldCharType="separate"/>
            </w:r>
            <w:r>
              <w:t>6</w:t>
            </w:r>
            <w:r>
              <w:fldChar w:fldCharType="end"/>
            </w:r>
          </w:hyperlink>
        </w:p>
        <w:p w14:paraId="0068CC4D" w14:textId="77777777" w:rsidR="00F9180E" w:rsidRDefault="00C509F8">
          <w:pPr>
            <w:pStyle w:val="TOC2"/>
            <w:tabs>
              <w:tab w:val="right" w:leader="dot" w:pos="8306"/>
            </w:tabs>
            <w:ind w:left="400"/>
          </w:pPr>
          <w:hyperlink w:anchor="_Toc20986" w:history="1">
            <w:r>
              <w:rPr>
                <w:rFonts w:ascii="Times New Roman" w:hAnsi="Times New Roman" w:cs="Times New Roman"/>
                <w:bCs/>
                <w:szCs w:val="24"/>
              </w:rPr>
              <w:t>Stability of tenure</w:t>
            </w:r>
            <w:r>
              <w:tab/>
            </w:r>
            <w:r>
              <w:fldChar w:fldCharType="begin"/>
            </w:r>
            <w:r>
              <w:instrText xml:space="preserve"> PAGEREF _Toc20986 </w:instrText>
            </w:r>
            <w:r>
              <w:fldChar w:fldCharType="separate"/>
            </w:r>
            <w:r>
              <w:t>6</w:t>
            </w:r>
            <w:r>
              <w:fldChar w:fldCharType="end"/>
            </w:r>
          </w:hyperlink>
        </w:p>
        <w:p w14:paraId="4F7267E9" w14:textId="77777777" w:rsidR="00F9180E" w:rsidRDefault="00C509F8">
          <w:pPr>
            <w:pStyle w:val="TOC1"/>
            <w:tabs>
              <w:tab w:val="right" w:leader="dot" w:pos="8306"/>
            </w:tabs>
          </w:pPr>
          <w:hyperlink w:anchor="_Toc23138" w:history="1">
            <w:r>
              <w:rPr>
                <w:rFonts w:ascii="Times New Roman" w:hAnsi="Times New Roman" w:cs="Times New Roman"/>
                <w:bCs/>
                <w:szCs w:val="24"/>
              </w:rPr>
              <w:t>Strengths of the theory in relation to Dyfed-Powys P</w:t>
            </w:r>
            <w:r>
              <w:rPr>
                <w:rFonts w:ascii="Times New Roman" w:hAnsi="Times New Roman" w:cs="Times New Roman"/>
                <w:bCs/>
                <w:szCs w:val="24"/>
              </w:rPr>
              <w:t>olice</w:t>
            </w:r>
            <w:r>
              <w:tab/>
            </w:r>
            <w:r>
              <w:fldChar w:fldCharType="begin"/>
            </w:r>
            <w:r>
              <w:instrText xml:space="preserve"> PAGEREF _Toc23138 </w:instrText>
            </w:r>
            <w:r>
              <w:fldChar w:fldCharType="separate"/>
            </w:r>
            <w:r>
              <w:t>7</w:t>
            </w:r>
            <w:r>
              <w:fldChar w:fldCharType="end"/>
            </w:r>
          </w:hyperlink>
        </w:p>
        <w:p w14:paraId="7309297D" w14:textId="77777777" w:rsidR="00F9180E" w:rsidRDefault="00C509F8">
          <w:pPr>
            <w:pStyle w:val="TOC1"/>
            <w:tabs>
              <w:tab w:val="right" w:leader="dot" w:pos="8306"/>
            </w:tabs>
          </w:pPr>
          <w:hyperlink w:anchor="_Toc117" w:history="1">
            <w:r>
              <w:rPr>
                <w:rFonts w:ascii="Times New Roman" w:hAnsi="Times New Roman" w:cs="Times New Roman"/>
                <w:bCs/>
                <w:szCs w:val="24"/>
              </w:rPr>
              <w:t>Disadvantages of model</w:t>
            </w:r>
            <w:r>
              <w:tab/>
            </w:r>
            <w:r>
              <w:fldChar w:fldCharType="begin"/>
            </w:r>
            <w:r>
              <w:instrText xml:space="preserve"> PAGEREF _Toc117 </w:instrText>
            </w:r>
            <w:r>
              <w:fldChar w:fldCharType="separate"/>
            </w:r>
            <w:r>
              <w:t>7</w:t>
            </w:r>
            <w:r>
              <w:fldChar w:fldCharType="end"/>
            </w:r>
          </w:hyperlink>
        </w:p>
        <w:p w14:paraId="41899274" w14:textId="77777777" w:rsidR="00F9180E" w:rsidRDefault="00C509F8">
          <w:pPr>
            <w:pStyle w:val="TOC1"/>
            <w:tabs>
              <w:tab w:val="right" w:leader="dot" w:pos="8306"/>
            </w:tabs>
          </w:pPr>
          <w:hyperlink w:anchor="_Toc13448" w:history="1">
            <w:r>
              <w:rPr>
                <w:rFonts w:ascii="Times New Roman" w:hAnsi="Times New Roman" w:cs="Times New Roman"/>
                <w:bCs/>
                <w:szCs w:val="24"/>
              </w:rPr>
              <w:t>Modern management theory</w:t>
            </w:r>
            <w:r>
              <w:tab/>
            </w:r>
            <w:r>
              <w:fldChar w:fldCharType="begin"/>
            </w:r>
            <w:r>
              <w:instrText xml:space="preserve"> PAGEREF _Toc13448 </w:instrText>
            </w:r>
            <w:r>
              <w:fldChar w:fldCharType="separate"/>
            </w:r>
            <w:r>
              <w:t>8</w:t>
            </w:r>
            <w:r>
              <w:fldChar w:fldCharType="end"/>
            </w:r>
          </w:hyperlink>
        </w:p>
        <w:p w14:paraId="55C4314C" w14:textId="77777777" w:rsidR="00F9180E" w:rsidRDefault="00C509F8">
          <w:pPr>
            <w:pStyle w:val="TOC2"/>
            <w:tabs>
              <w:tab w:val="right" w:leader="dot" w:pos="8306"/>
            </w:tabs>
            <w:ind w:left="400"/>
          </w:pPr>
          <w:hyperlink w:anchor="_Toc14549" w:history="1">
            <w:r>
              <w:rPr>
                <w:rFonts w:ascii="Times New Roman" w:hAnsi="Times New Roman" w:cs="Times New Roman"/>
                <w:bCs/>
                <w:szCs w:val="24"/>
              </w:rPr>
              <w:t>Herzberg’s Motivation Theory – Two Factor Theory</w:t>
            </w:r>
            <w:r>
              <w:tab/>
            </w:r>
            <w:r>
              <w:fldChar w:fldCharType="begin"/>
            </w:r>
            <w:r>
              <w:instrText xml:space="preserve"> PAG</w:instrText>
            </w:r>
            <w:r>
              <w:instrText xml:space="preserve">EREF _Toc14549 </w:instrText>
            </w:r>
            <w:r>
              <w:fldChar w:fldCharType="separate"/>
            </w:r>
            <w:r>
              <w:t>8</w:t>
            </w:r>
            <w:r>
              <w:fldChar w:fldCharType="end"/>
            </w:r>
          </w:hyperlink>
        </w:p>
        <w:p w14:paraId="62A4238C" w14:textId="77777777" w:rsidR="00F9180E" w:rsidRDefault="00C509F8">
          <w:pPr>
            <w:pStyle w:val="TOC2"/>
            <w:tabs>
              <w:tab w:val="right" w:leader="dot" w:pos="8306"/>
            </w:tabs>
            <w:ind w:left="400"/>
          </w:pPr>
          <w:hyperlink w:anchor="_Toc20495" w:history="1">
            <w:r>
              <w:rPr>
                <w:rFonts w:ascii="Times New Roman" w:hAnsi="Times New Roman" w:cs="Times New Roman"/>
                <w:bCs/>
                <w:szCs w:val="24"/>
              </w:rPr>
              <w:t>Achievement</w:t>
            </w:r>
            <w:r>
              <w:tab/>
            </w:r>
            <w:r>
              <w:fldChar w:fldCharType="begin"/>
            </w:r>
            <w:r>
              <w:instrText xml:space="preserve"> PAGEREF _Toc20495 </w:instrText>
            </w:r>
            <w:r>
              <w:fldChar w:fldCharType="separate"/>
            </w:r>
            <w:r>
              <w:t>9</w:t>
            </w:r>
            <w:r>
              <w:fldChar w:fldCharType="end"/>
            </w:r>
          </w:hyperlink>
        </w:p>
        <w:p w14:paraId="4DF4A420" w14:textId="77777777" w:rsidR="00F9180E" w:rsidRDefault="00C509F8">
          <w:pPr>
            <w:pStyle w:val="TOC2"/>
            <w:tabs>
              <w:tab w:val="right" w:leader="dot" w:pos="8306"/>
            </w:tabs>
            <w:ind w:left="400"/>
          </w:pPr>
          <w:hyperlink w:anchor="_Toc19699" w:history="1">
            <w:r>
              <w:rPr>
                <w:rFonts w:ascii="Times New Roman" w:hAnsi="Times New Roman" w:cs="Times New Roman"/>
                <w:bCs/>
                <w:szCs w:val="24"/>
              </w:rPr>
              <w:t>Recognition</w:t>
            </w:r>
            <w:r>
              <w:tab/>
            </w:r>
            <w:r>
              <w:fldChar w:fldCharType="begin"/>
            </w:r>
            <w:r>
              <w:instrText xml:space="preserve"> PAGEREF _Toc19699 </w:instrText>
            </w:r>
            <w:r>
              <w:fldChar w:fldCharType="separate"/>
            </w:r>
            <w:r>
              <w:t>9</w:t>
            </w:r>
            <w:r>
              <w:fldChar w:fldCharType="end"/>
            </w:r>
          </w:hyperlink>
        </w:p>
        <w:p w14:paraId="3D49398A" w14:textId="77777777" w:rsidR="00F9180E" w:rsidRDefault="00C509F8">
          <w:pPr>
            <w:pStyle w:val="TOC2"/>
            <w:tabs>
              <w:tab w:val="right" w:leader="dot" w:pos="8306"/>
            </w:tabs>
            <w:ind w:left="400"/>
          </w:pPr>
          <w:hyperlink w:anchor="_Toc16831" w:history="1">
            <w:r>
              <w:rPr>
                <w:rFonts w:ascii="Times New Roman" w:hAnsi="Times New Roman" w:cs="Times New Roman"/>
                <w:bCs/>
                <w:szCs w:val="24"/>
              </w:rPr>
              <w:t>Growth and advancement</w:t>
            </w:r>
            <w:r>
              <w:tab/>
            </w:r>
            <w:r>
              <w:fldChar w:fldCharType="begin"/>
            </w:r>
            <w:r>
              <w:instrText xml:space="preserve"> PAGEREF _Toc16831 </w:instrText>
            </w:r>
            <w:r>
              <w:fldChar w:fldCharType="separate"/>
            </w:r>
            <w:r>
              <w:t>10</w:t>
            </w:r>
            <w:r>
              <w:fldChar w:fldCharType="end"/>
            </w:r>
          </w:hyperlink>
        </w:p>
        <w:p w14:paraId="3D313BC6" w14:textId="77777777" w:rsidR="00F9180E" w:rsidRDefault="00C509F8">
          <w:pPr>
            <w:pStyle w:val="TOC2"/>
            <w:tabs>
              <w:tab w:val="right" w:leader="dot" w:pos="8306"/>
            </w:tabs>
            <w:ind w:left="400"/>
          </w:pPr>
          <w:hyperlink w:anchor="_Toc18276" w:history="1">
            <w:r>
              <w:rPr>
                <w:rFonts w:ascii="Times New Roman" w:hAnsi="Times New Roman" w:cs="Times New Roman"/>
                <w:bCs/>
                <w:szCs w:val="24"/>
              </w:rPr>
              <w:t>Hygiene</w:t>
            </w:r>
            <w:r>
              <w:tab/>
            </w:r>
            <w:r>
              <w:fldChar w:fldCharType="begin"/>
            </w:r>
            <w:r>
              <w:instrText xml:space="preserve"> PAGEREF _Toc18276 </w:instrText>
            </w:r>
            <w:r>
              <w:fldChar w:fldCharType="separate"/>
            </w:r>
            <w:r>
              <w:t>10</w:t>
            </w:r>
            <w:r>
              <w:fldChar w:fldCharType="end"/>
            </w:r>
          </w:hyperlink>
        </w:p>
        <w:p w14:paraId="24CEF033" w14:textId="77777777" w:rsidR="00F9180E" w:rsidRDefault="00C509F8">
          <w:pPr>
            <w:pStyle w:val="TOC2"/>
            <w:tabs>
              <w:tab w:val="right" w:leader="dot" w:pos="8306"/>
            </w:tabs>
            <w:ind w:left="400"/>
          </w:pPr>
          <w:hyperlink w:anchor="_Toc22275" w:history="1">
            <w:r>
              <w:rPr>
                <w:rFonts w:ascii="Times New Roman" w:hAnsi="Times New Roman" w:cs="Times New Roman"/>
                <w:bCs/>
                <w:szCs w:val="24"/>
              </w:rPr>
              <w:t>Company policies</w:t>
            </w:r>
            <w:r>
              <w:tab/>
            </w:r>
            <w:r>
              <w:fldChar w:fldCharType="begin"/>
            </w:r>
            <w:r>
              <w:instrText xml:space="preserve"> PAGEREF _Toc22275 </w:instrText>
            </w:r>
            <w:r>
              <w:fldChar w:fldCharType="separate"/>
            </w:r>
            <w:r>
              <w:t>10</w:t>
            </w:r>
            <w:r>
              <w:fldChar w:fldCharType="end"/>
            </w:r>
          </w:hyperlink>
        </w:p>
        <w:p w14:paraId="31E1A321" w14:textId="77777777" w:rsidR="00F9180E" w:rsidRDefault="00C509F8">
          <w:pPr>
            <w:pStyle w:val="TOC2"/>
            <w:tabs>
              <w:tab w:val="right" w:leader="dot" w:pos="8306"/>
            </w:tabs>
            <w:ind w:left="400"/>
          </w:pPr>
          <w:hyperlink w:anchor="_Toc8301" w:history="1">
            <w:r>
              <w:rPr>
                <w:rFonts w:ascii="Times New Roman" w:hAnsi="Times New Roman" w:cs="Times New Roman"/>
                <w:bCs/>
                <w:szCs w:val="24"/>
              </w:rPr>
              <w:t>Supervision</w:t>
            </w:r>
            <w:r>
              <w:tab/>
            </w:r>
            <w:r>
              <w:fldChar w:fldCharType="begin"/>
            </w:r>
            <w:r>
              <w:instrText xml:space="preserve"> PAGEREF _Toc8301 </w:instrText>
            </w:r>
            <w:r>
              <w:fldChar w:fldCharType="separate"/>
            </w:r>
            <w:r>
              <w:t>10</w:t>
            </w:r>
            <w:r>
              <w:fldChar w:fldCharType="end"/>
            </w:r>
          </w:hyperlink>
        </w:p>
        <w:p w14:paraId="383BF138" w14:textId="77777777" w:rsidR="00F9180E" w:rsidRDefault="00C509F8">
          <w:pPr>
            <w:pStyle w:val="TOC2"/>
            <w:tabs>
              <w:tab w:val="right" w:leader="dot" w:pos="8306"/>
            </w:tabs>
            <w:ind w:left="400"/>
          </w:pPr>
          <w:hyperlink w:anchor="_Toc3467" w:history="1">
            <w:r>
              <w:rPr>
                <w:rFonts w:ascii="Times New Roman" w:hAnsi="Times New Roman" w:cs="Times New Roman"/>
                <w:bCs/>
                <w:szCs w:val="24"/>
              </w:rPr>
              <w:t>Relationship between management and workers</w:t>
            </w:r>
            <w:r>
              <w:tab/>
            </w:r>
            <w:r>
              <w:fldChar w:fldCharType="begin"/>
            </w:r>
            <w:r>
              <w:instrText xml:space="preserve"> PAGEREF _Toc3467 </w:instrText>
            </w:r>
            <w:r>
              <w:fldChar w:fldCharType="separate"/>
            </w:r>
            <w:r>
              <w:t>10</w:t>
            </w:r>
            <w:r>
              <w:fldChar w:fldCharType="end"/>
            </w:r>
          </w:hyperlink>
        </w:p>
        <w:p w14:paraId="6EA1CF14" w14:textId="77777777" w:rsidR="00F9180E" w:rsidRDefault="00C509F8">
          <w:pPr>
            <w:pStyle w:val="TOC2"/>
            <w:tabs>
              <w:tab w:val="right" w:leader="dot" w:pos="8306"/>
            </w:tabs>
            <w:ind w:left="400"/>
          </w:pPr>
          <w:hyperlink w:anchor="_Toc5007" w:history="1">
            <w:r>
              <w:rPr>
                <w:rFonts w:ascii="Times New Roman" w:hAnsi="Times New Roman" w:cs="Times New Roman"/>
                <w:bCs/>
                <w:szCs w:val="24"/>
              </w:rPr>
              <w:t>Salary and remuneration</w:t>
            </w:r>
            <w:r>
              <w:tab/>
            </w:r>
            <w:r>
              <w:fldChar w:fldCharType="begin"/>
            </w:r>
            <w:r>
              <w:instrText xml:space="preserve"> PAGEREF _Toc5007 </w:instrText>
            </w:r>
            <w:r>
              <w:fldChar w:fldCharType="separate"/>
            </w:r>
            <w:r>
              <w:t>11</w:t>
            </w:r>
            <w:r>
              <w:fldChar w:fldCharType="end"/>
            </w:r>
          </w:hyperlink>
        </w:p>
        <w:p w14:paraId="50921505" w14:textId="77777777" w:rsidR="00F9180E" w:rsidRDefault="00C509F8">
          <w:pPr>
            <w:pStyle w:val="TOC2"/>
            <w:tabs>
              <w:tab w:val="right" w:leader="dot" w:pos="8306"/>
            </w:tabs>
            <w:ind w:left="400"/>
          </w:pPr>
          <w:hyperlink w:anchor="_Toc23834" w:history="1">
            <w:r>
              <w:rPr>
                <w:rFonts w:ascii="Times New Roman" w:hAnsi="Times New Roman" w:cs="Times New Roman"/>
                <w:bCs/>
                <w:szCs w:val="24"/>
              </w:rPr>
              <w:t>Status and security</w:t>
            </w:r>
            <w:r>
              <w:tab/>
            </w:r>
            <w:r>
              <w:fldChar w:fldCharType="begin"/>
            </w:r>
            <w:r>
              <w:instrText xml:space="preserve"> PAGEREF _Toc23834 </w:instrText>
            </w:r>
            <w:r>
              <w:fldChar w:fldCharType="separate"/>
            </w:r>
            <w:r>
              <w:t>11</w:t>
            </w:r>
            <w:r>
              <w:fldChar w:fldCharType="end"/>
            </w:r>
          </w:hyperlink>
        </w:p>
        <w:p w14:paraId="0F3D4A3E" w14:textId="663ABD0A" w:rsidR="00F9180E" w:rsidRDefault="00C509F8">
          <w:pPr>
            <w:pStyle w:val="TOC1"/>
            <w:tabs>
              <w:tab w:val="right" w:leader="dot" w:pos="8306"/>
            </w:tabs>
            <w:rPr>
              <w:rFonts w:ascii="Times New Roman" w:hAnsi="Times New Roman" w:cs="Times New Roman"/>
              <w:bCs/>
              <w:szCs w:val="24"/>
            </w:rPr>
          </w:pPr>
          <w:hyperlink w:anchor="_Toc25249" w:history="1">
            <w:r>
              <w:rPr>
                <w:rFonts w:ascii="Times New Roman" w:hAnsi="Times New Roman" w:cs="Times New Roman"/>
                <w:bCs/>
                <w:szCs w:val="24"/>
              </w:rPr>
              <w:t>Other values and attitudes</w:t>
            </w:r>
            <w:r>
              <w:tab/>
            </w:r>
            <w:r>
              <w:fldChar w:fldCharType="begin"/>
            </w:r>
            <w:r>
              <w:instrText xml:space="preserve"> PAGEREF _Toc25249 </w:instrText>
            </w:r>
            <w:r>
              <w:fldChar w:fldCharType="separate"/>
            </w:r>
            <w:r>
              <w:t>11</w:t>
            </w:r>
            <w:r>
              <w:fldChar w:fldCharType="end"/>
            </w:r>
          </w:hyperlink>
        </w:p>
        <w:p w14:paraId="7673235D" w14:textId="65E31F01" w:rsidR="00F9662A" w:rsidRPr="00F9662A" w:rsidRDefault="00F9662A" w:rsidP="00F9662A">
          <w:r>
            <w:tab/>
            <w:t>Barrett model …………………………………………………………………………………………………………………………..11</w:t>
          </w:r>
        </w:p>
        <w:p w14:paraId="3D55F5CE" w14:textId="7D2F7AD8" w:rsidR="00F9180E" w:rsidRDefault="00C509F8">
          <w:pPr>
            <w:pStyle w:val="TOC1"/>
            <w:tabs>
              <w:tab w:val="right" w:leader="dot" w:pos="8306"/>
            </w:tabs>
            <w:rPr>
              <w:rFonts w:ascii="Times New Roman" w:hAnsi="Times New Roman" w:cs="Times New Roman"/>
              <w:bCs/>
              <w:szCs w:val="24"/>
            </w:rPr>
          </w:pPr>
          <w:hyperlink w:anchor="_Toc3271" w:history="1">
            <w:r>
              <w:rPr>
                <w:rFonts w:ascii="Times New Roman" w:hAnsi="Times New Roman" w:cs="Times New Roman"/>
                <w:bCs/>
                <w:szCs w:val="24"/>
              </w:rPr>
              <w:t>Reference list</w:t>
            </w:r>
            <w:r>
              <w:tab/>
            </w:r>
          </w:hyperlink>
          <w:r w:rsidR="00F9662A">
            <w:rPr>
              <w:rFonts w:ascii="Times New Roman" w:hAnsi="Times New Roman" w:cs="Times New Roman"/>
              <w:bCs/>
              <w:szCs w:val="24"/>
            </w:rPr>
            <w:t>13</w:t>
          </w:r>
        </w:p>
        <w:p w14:paraId="2188AECD" w14:textId="0FC942A8" w:rsidR="00F9662A" w:rsidRPr="00F9662A" w:rsidRDefault="00F9662A" w:rsidP="00F9662A">
          <w:r>
            <w:t>Appendences…………………………………………………………………………………………………………………………………….15</w:t>
          </w:r>
        </w:p>
        <w:p w14:paraId="25C3AC0A" w14:textId="77777777" w:rsidR="00F9180E" w:rsidRDefault="00C509F8">
          <w:pPr>
            <w:spacing w:after="240" w:line="360" w:lineRule="auto"/>
            <w:jc w:val="center"/>
            <w:rPr>
              <w:rFonts w:ascii="Times New Roman" w:hAnsi="Times New Roman" w:cs="Times New Roman"/>
              <w:b/>
              <w:bCs/>
              <w:sz w:val="24"/>
              <w:szCs w:val="24"/>
            </w:rPr>
          </w:pPr>
          <w:r>
            <w:rPr>
              <w:rFonts w:ascii="Times New Roman" w:hAnsi="Times New Roman" w:cs="Times New Roman"/>
              <w:bCs/>
              <w:szCs w:val="24"/>
            </w:rPr>
            <w:fldChar w:fldCharType="end"/>
          </w:r>
        </w:p>
      </w:sdtContent>
    </w:sdt>
    <w:p w14:paraId="5EABCB0E" w14:textId="77777777" w:rsidR="00F9180E" w:rsidRDefault="00F9180E">
      <w:pPr>
        <w:spacing w:after="240" w:line="360" w:lineRule="auto"/>
        <w:jc w:val="center"/>
        <w:rPr>
          <w:rFonts w:ascii="Times New Roman" w:hAnsi="Times New Roman" w:cs="Times New Roman"/>
          <w:b/>
          <w:bCs/>
          <w:sz w:val="24"/>
          <w:szCs w:val="24"/>
        </w:rPr>
      </w:pPr>
    </w:p>
    <w:p w14:paraId="7F99C69A" w14:textId="77777777" w:rsidR="00F9180E" w:rsidRDefault="00F9180E">
      <w:pPr>
        <w:spacing w:after="240" w:line="360" w:lineRule="auto"/>
        <w:jc w:val="center"/>
        <w:rPr>
          <w:rFonts w:ascii="Times New Roman" w:hAnsi="Times New Roman" w:cs="Times New Roman"/>
          <w:b/>
          <w:bCs/>
          <w:sz w:val="24"/>
          <w:szCs w:val="24"/>
        </w:rPr>
      </w:pPr>
    </w:p>
    <w:p w14:paraId="1179F1D0" w14:textId="370ED304" w:rsidR="00F9180E" w:rsidRDefault="00F9180E" w:rsidP="00F9662A">
      <w:pPr>
        <w:spacing w:after="240" w:line="360" w:lineRule="auto"/>
        <w:rPr>
          <w:rFonts w:ascii="Times New Roman" w:hAnsi="Times New Roman" w:cs="Times New Roman"/>
          <w:b/>
          <w:bCs/>
          <w:sz w:val="24"/>
          <w:szCs w:val="24"/>
        </w:rPr>
      </w:pPr>
    </w:p>
    <w:p w14:paraId="4EC20BD5" w14:textId="77777777" w:rsidR="00F9662A" w:rsidRDefault="00F9662A" w:rsidP="00F9662A">
      <w:pPr>
        <w:spacing w:after="240" w:line="360" w:lineRule="auto"/>
        <w:rPr>
          <w:rFonts w:ascii="Times New Roman" w:hAnsi="Times New Roman" w:cs="Times New Roman"/>
          <w:b/>
          <w:bCs/>
          <w:sz w:val="24"/>
          <w:szCs w:val="24"/>
        </w:rPr>
      </w:pPr>
    </w:p>
    <w:p w14:paraId="0E3E7C00" w14:textId="77777777" w:rsidR="00F9180E" w:rsidRDefault="00F9180E">
      <w:pPr>
        <w:spacing w:after="240" w:line="360" w:lineRule="auto"/>
        <w:jc w:val="center"/>
        <w:rPr>
          <w:rFonts w:ascii="Times New Roman" w:hAnsi="Times New Roman" w:cs="Times New Roman"/>
          <w:b/>
          <w:bCs/>
          <w:sz w:val="24"/>
          <w:szCs w:val="24"/>
        </w:rPr>
      </w:pPr>
    </w:p>
    <w:p w14:paraId="0E27D1C3" w14:textId="77777777" w:rsidR="00F9180E" w:rsidRDefault="00F9180E">
      <w:pPr>
        <w:spacing w:after="240" w:line="360" w:lineRule="auto"/>
        <w:jc w:val="both"/>
        <w:rPr>
          <w:rFonts w:ascii="Times New Roman" w:hAnsi="Times New Roman" w:cs="Times New Roman"/>
          <w:b/>
          <w:bCs/>
          <w:sz w:val="24"/>
          <w:szCs w:val="24"/>
        </w:rPr>
      </w:pPr>
    </w:p>
    <w:p w14:paraId="28A6DD70" w14:textId="77777777" w:rsidR="00F9180E" w:rsidRDefault="00F9180E">
      <w:pPr>
        <w:spacing w:after="240" w:line="360" w:lineRule="auto"/>
        <w:jc w:val="center"/>
        <w:rPr>
          <w:rFonts w:ascii="Times New Roman" w:hAnsi="Times New Roman" w:cs="Times New Roman"/>
          <w:b/>
          <w:bCs/>
          <w:sz w:val="24"/>
          <w:szCs w:val="24"/>
        </w:rPr>
      </w:pPr>
    </w:p>
    <w:p w14:paraId="2489E2FD" w14:textId="77777777" w:rsidR="00F9180E" w:rsidRDefault="00C509F8">
      <w:pPr>
        <w:spacing w:after="240" w:line="360" w:lineRule="auto"/>
        <w:jc w:val="center"/>
        <w:outlineLvl w:val="0"/>
        <w:rPr>
          <w:rFonts w:ascii="Times New Roman" w:hAnsi="Times New Roman" w:cs="Times New Roman"/>
          <w:b/>
          <w:bCs/>
          <w:sz w:val="24"/>
          <w:szCs w:val="24"/>
        </w:rPr>
      </w:pPr>
      <w:bookmarkStart w:id="0" w:name="_Toc26509"/>
      <w:r>
        <w:rPr>
          <w:rFonts w:ascii="Times New Roman" w:hAnsi="Times New Roman" w:cs="Times New Roman"/>
          <w:b/>
          <w:bCs/>
          <w:sz w:val="24"/>
          <w:szCs w:val="24"/>
        </w:rPr>
        <w:lastRenderedPageBreak/>
        <w:t>Introduction</w:t>
      </w:r>
      <w:bookmarkEnd w:id="0"/>
    </w:p>
    <w:p w14:paraId="58D5BA75"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is the territorial police serving Carmarthenshire, Ceredigion, </w:t>
      </w:r>
      <w:proofErr w:type="spellStart"/>
      <w:r>
        <w:rPr>
          <w:rFonts w:ascii="Times New Roman" w:hAnsi="Times New Roman" w:cs="Times New Roman"/>
          <w:sz w:val="24"/>
          <w:szCs w:val="24"/>
        </w:rPr>
        <w:t>Pembrokeshire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areas in north Wales. They de</w:t>
      </w:r>
      <w:r>
        <w:rPr>
          <w:rFonts w:ascii="Times New Roman" w:hAnsi="Times New Roman" w:cs="Times New Roman"/>
          <w:sz w:val="24"/>
          <w:szCs w:val="24"/>
        </w:rPr>
        <w:t xml:space="preserve">al with wide range of crime and they aim provide high quality service and to solve every reported incident or crime. The key values outstanding in the mission statement are openness, loyalty and pride of being part of the police force(Dyfed police, 2020). </w:t>
      </w:r>
      <w:r>
        <w:rPr>
          <w:rFonts w:ascii="Times New Roman" w:hAnsi="Times New Roman" w:cs="Times New Roman"/>
          <w:sz w:val="24"/>
          <w:szCs w:val="24"/>
        </w:rPr>
        <w:t>The territorial police are dedicated to observing fairness while maintaining law and order. The current report uses the case study of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to critically analyze the classical theory of management, identifies the gaps in the theory with respec</w:t>
      </w:r>
      <w:r>
        <w:rPr>
          <w:rFonts w:ascii="Times New Roman" w:hAnsi="Times New Roman" w:cs="Times New Roman"/>
          <w:sz w:val="24"/>
          <w:szCs w:val="24"/>
        </w:rPr>
        <w:t xml:space="preserve">t to employee productivity, and later addresses the gaps using Herzberg's Motivation Theory. The report concludes by considering possible controversial values and attitudes about the two theories. </w:t>
      </w:r>
    </w:p>
    <w:p w14:paraId="1A5EFD56" w14:textId="77777777" w:rsidR="00F9180E" w:rsidRDefault="00C509F8">
      <w:pPr>
        <w:spacing w:after="240" w:line="360" w:lineRule="auto"/>
        <w:jc w:val="center"/>
        <w:outlineLvl w:val="0"/>
        <w:rPr>
          <w:rFonts w:ascii="Times New Roman" w:hAnsi="Times New Roman" w:cs="Times New Roman"/>
          <w:b/>
          <w:bCs/>
          <w:sz w:val="24"/>
          <w:szCs w:val="24"/>
        </w:rPr>
      </w:pPr>
      <w:bookmarkStart w:id="1" w:name="_Toc2865"/>
      <w:r>
        <w:rPr>
          <w:rFonts w:ascii="Times New Roman" w:hAnsi="Times New Roman" w:cs="Times New Roman"/>
          <w:b/>
          <w:bCs/>
          <w:sz w:val="24"/>
          <w:szCs w:val="24"/>
        </w:rPr>
        <w:t>Description of Classical management theory</w:t>
      </w:r>
      <w:bookmarkEnd w:id="1"/>
    </w:p>
    <w:p w14:paraId="4929961F"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The theory is based on the belief that the needs of the workers are grouped into two; economic and physical needs </w:t>
      </w:r>
      <w:r>
        <w:rPr>
          <w:rFonts w:ascii="Times New Roman" w:eastAsia="SimSun" w:hAnsi="Times New Roman" w:cs="Times New Roman"/>
          <w:color w:val="000000"/>
          <w:sz w:val="24"/>
          <w:szCs w:val="24"/>
          <w:shd w:val="clear" w:color="auto" w:fill="FFFFFF"/>
        </w:rPr>
        <w:t>(</w:t>
      </w:r>
      <w:proofErr w:type="spellStart"/>
      <w:r>
        <w:rPr>
          <w:rFonts w:ascii="Times New Roman" w:eastAsia="SimSun" w:hAnsi="Times New Roman" w:cs="Times New Roman"/>
          <w:color w:val="000000"/>
          <w:sz w:val="24"/>
          <w:szCs w:val="24"/>
          <w:shd w:val="clear" w:color="auto" w:fill="FFFFFF"/>
        </w:rPr>
        <w:t>Acar</w:t>
      </w:r>
      <w:proofErr w:type="spellEnd"/>
      <w:r>
        <w:rPr>
          <w:rFonts w:ascii="Times New Roman" w:eastAsia="SimSun" w:hAnsi="Times New Roman" w:cs="Times New Roman"/>
          <w:color w:val="000000"/>
          <w:sz w:val="24"/>
          <w:szCs w:val="24"/>
          <w:shd w:val="clear" w:color="auto" w:fill="FFFFFF"/>
        </w:rPr>
        <w:t xml:space="preserve">, </w:t>
      </w:r>
      <w:proofErr w:type="spellStart"/>
      <w:r>
        <w:rPr>
          <w:rFonts w:ascii="Times New Roman" w:eastAsia="SimSun" w:hAnsi="Times New Roman" w:cs="Times New Roman"/>
          <w:color w:val="000000"/>
          <w:sz w:val="24"/>
          <w:szCs w:val="24"/>
          <w:shd w:val="clear" w:color="auto" w:fill="FFFFFF"/>
        </w:rPr>
        <w:t>Franquesa</w:t>
      </w:r>
      <w:proofErr w:type="spellEnd"/>
      <w:r>
        <w:rPr>
          <w:rFonts w:ascii="Times New Roman" w:eastAsia="SimSun" w:hAnsi="Times New Roman" w:cs="Times New Roman"/>
          <w:color w:val="000000"/>
          <w:sz w:val="24"/>
          <w:szCs w:val="24"/>
          <w:shd w:val="clear" w:color="auto" w:fill="FFFFFF"/>
        </w:rPr>
        <w:t xml:space="preserve">, and </w:t>
      </w:r>
      <w:proofErr w:type="spellStart"/>
      <w:r>
        <w:rPr>
          <w:rFonts w:ascii="Times New Roman" w:eastAsia="SimSun" w:hAnsi="Times New Roman" w:cs="Times New Roman"/>
          <w:color w:val="000000"/>
          <w:sz w:val="24"/>
          <w:szCs w:val="24"/>
          <w:shd w:val="clear" w:color="auto" w:fill="FFFFFF"/>
        </w:rPr>
        <w:t>Mwaka</w:t>
      </w:r>
      <w:proofErr w:type="spellEnd"/>
      <w:r>
        <w:rPr>
          <w:rFonts w:ascii="Times New Roman" w:eastAsia="SimSun" w:hAnsi="Times New Roman" w:cs="Times New Roman"/>
          <w:color w:val="000000"/>
          <w:sz w:val="24"/>
          <w:szCs w:val="24"/>
          <w:shd w:val="clear" w:color="auto" w:fill="FFFFFF"/>
        </w:rPr>
        <w:t>, 2020)</w:t>
      </w:r>
      <w:r>
        <w:rPr>
          <w:rFonts w:ascii="Times New Roman" w:hAnsi="Times New Roman" w:cs="Times New Roman"/>
          <w:sz w:val="24"/>
          <w:szCs w:val="24"/>
        </w:rPr>
        <w:t>. Neither job satisfaction nor social needs are considered, rather it advocates labor specialization, centra</w:t>
      </w:r>
      <w:r>
        <w:rPr>
          <w:rFonts w:ascii="Times New Roman" w:hAnsi="Times New Roman" w:cs="Times New Roman"/>
          <w:sz w:val="24"/>
          <w:szCs w:val="24"/>
        </w:rPr>
        <w:t xml:space="preserve">lized leadership as well as decisions making process. </w:t>
      </w:r>
    </w:p>
    <w:p w14:paraId="5B7100D9" w14:textId="77777777" w:rsidR="00F9180E" w:rsidRDefault="00C509F8">
      <w:pPr>
        <w:spacing w:after="240" w:line="360" w:lineRule="auto"/>
        <w:jc w:val="center"/>
        <w:outlineLvl w:val="1"/>
        <w:rPr>
          <w:rFonts w:ascii="Times New Roman" w:hAnsi="Times New Roman" w:cs="Times New Roman"/>
          <w:b/>
          <w:bCs/>
          <w:sz w:val="24"/>
          <w:szCs w:val="24"/>
        </w:rPr>
      </w:pPr>
      <w:bookmarkStart w:id="2" w:name="_Toc10689"/>
      <w:r>
        <w:rPr>
          <w:rFonts w:ascii="Times New Roman" w:hAnsi="Times New Roman" w:cs="Times New Roman"/>
          <w:b/>
          <w:bCs/>
          <w:sz w:val="24"/>
          <w:szCs w:val="24"/>
        </w:rPr>
        <w:t>Ideal workplace</w:t>
      </w:r>
      <w:bookmarkEnd w:id="2"/>
    </w:p>
    <w:p w14:paraId="193A59A7"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The theory identifies two major concepts upon which the ideal workplace lies; Hierarchical structure and specialization </w:t>
      </w:r>
    </w:p>
    <w:p w14:paraId="6E8E26D2" w14:textId="77777777" w:rsidR="00F9180E" w:rsidRDefault="00C509F8">
      <w:pPr>
        <w:spacing w:after="240" w:line="360" w:lineRule="auto"/>
        <w:jc w:val="center"/>
        <w:outlineLvl w:val="2"/>
        <w:rPr>
          <w:rFonts w:ascii="Times New Roman" w:hAnsi="Times New Roman" w:cs="Times New Roman"/>
          <w:b/>
          <w:bCs/>
          <w:sz w:val="24"/>
          <w:szCs w:val="24"/>
        </w:rPr>
      </w:pPr>
      <w:bookmarkStart w:id="3" w:name="_Toc5260"/>
      <w:r>
        <w:rPr>
          <w:rFonts w:ascii="Times New Roman" w:hAnsi="Times New Roman" w:cs="Times New Roman"/>
          <w:b/>
          <w:bCs/>
          <w:sz w:val="24"/>
          <w:szCs w:val="24"/>
        </w:rPr>
        <w:t>Hierarchical structure.</w:t>
      </w:r>
      <w:bookmarkEnd w:id="3"/>
    </w:p>
    <w:p w14:paraId="5E74273F"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Based on this theory, the workplace divi</w:t>
      </w:r>
      <w:r>
        <w:rPr>
          <w:rFonts w:ascii="Times New Roman" w:hAnsi="Times New Roman" w:cs="Times New Roman"/>
          <w:sz w:val="24"/>
          <w:szCs w:val="24"/>
        </w:rPr>
        <w:t xml:space="preserve">ded into three levels of management: At the top position are the board of directors and executive who develop objectives, the middle position is occupied by the overseeing supervisors, and at the lowest level are the supervisors responsible for the day to </w:t>
      </w:r>
      <w:r>
        <w:rPr>
          <w:rFonts w:ascii="Times New Roman" w:hAnsi="Times New Roman" w:cs="Times New Roman"/>
          <w:sz w:val="24"/>
          <w:szCs w:val="24"/>
        </w:rPr>
        <w:t>day operations</w:t>
      </w:r>
      <w:r>
        <w:rPr>
          <w:rFonts w:ascii="Times New Roman" w:eastAsia="SimSun" w:hAnsi="Times New Roman" w:cs="Times New Roman"/>
          <w:color w:val="000000"/>
          <w:sz w:val="24"/>
          <w:szCs w:val="24"/>
          <w:shd w:val="clear" w:color="auto" w:fill="FFFFFF"/>
        </w:rPr>
        <w:t>(Ferdous, n.d.)</w:t>
      </w:r>
      <w:r>
        <w:rPr>
          <w:rFonts w:ascii="Times New Roman" w:hAnsi="Times New Roman" w:cs="Times New Roman"/>
          <w:sz w:val="24"/>
          <w:szCs w:val="24"/>
        </w:rPr>
        <w:t>.</w:t>
      </w:r>
    </w:p>
    <w:p w14:paraId="29127787"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The theory assumes an autocratic leadership model. Decision making does not require consulting a larger group of people, instead, one leader arrives at a final decision which is communicated to everybody. As argued by </w:t>
      </w:r>
      <w:r>
        <w:rPr>
          <w:rFonts w:ascii="Times New Roman" w:eastAsia="SimSun" w:hAnsi="Times New Roman" w:cs="Times New Roman"/>
          <w:color w:val="000000"/>
          <w:sz w:val="24"/>
          <w:szCs w:val="24"/>
          <w:shd w:val="clear" w:color="auto" w:fill="FFFFFF"/>
        </w:rPr>
        <w:t>Guest e</w:t>
      </w:r>
      <w:r>
        <w:rPr>
          <w:rFonts w:ascii="Times New Roman" w:eastAsia="SimSun" w:hAnsi="Times New Roman" w:cs="Times New Roman"/>
          <w:color w:val="000000"/>
          <w:sz w:val="24"/>
          <w:szCs w:val="24"/>
          <w:shd w:val="clear" w:color="auto" w:fill="FFFFFF"/>
        </w:rPr>
        <w:t xml:space="preserve">t al. </w:t>
      </w:r>
      <w:r>
        <w:rPr>
          <w:rFonts w:ascii="Times New Roman" w:eastAsia="SimSun" w:hAnsi="Times New Roman" w:cs="Times New Roman"/>
          <w:color w:val="000000"/>
          <w:sz w:val="24"/>
          <w:szCs w:val="24"/>
          <w:shd w:val="clear" w:color="auto" w:fill="FFFFFF"/>
        </w:rPr>
        <w:t>(</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this type of leadership benefits management when there is a need for quick decision-making.</w:t>
      </w:r>
    </w:p>
    <w:p w14:paraId="44802F23" w14:textId="77777777" w:rsidR="00F9180E" w:rsidRDefault="00C509F8">
      <w:pPr>
        <w:spacing w:after="240" w:line="360" w:lineRule="auto"/>
        <w:jc w:val="center"/>
        <w:outlineLvl w:val="2"/>
        <w:rPr>
          <w:rFonts w:ascii="Times New Roman" w:hAnsi="Times New Roman" w:cs="Times New Roman"/>
          <w:b/>
          <w:bCs/>
          <w:sz w:val="24"/>
          <w:szCs w:val="24"/>
        </w:rPr>
      </w:pPr>
      <w:bookmarkStart w:id="4" w:name="_Toc6120"/>
      <w:r>
        <w:rPr>
          <w:rFonts w:ascii="Times New Roman" w:hAnsi="Times New Roman" w:cs="Times New Roman"/>
          <w:b/>
          <w:bCs/>
          <w:sz w:val="24"/>
          <w:szCs w:val="24"/>
        </w:rPr>
        <w:lastRenderedPageBreak/>
        <w:t>Specialization</w:t>
      </w:r>
      <w:bookmarkEnd w:id="4"/>
    </w:p>
    <w:p w14:paraId="049D3B4B"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The classical theory assumes a workplace with large tasks that are broken down to the workers' area of specialization; specialization effectively contributes to high productivity and efficiency at the works place </w:t>
      </w:r>
      <w:r>
        <w:rPr>
          <w:rFonts w:ascii="Times New Roman" w:eastAsia="SimSun" w:hAnsi="Times New Roman" w:cs="Times New Roman"/>
          <w:color w:val="000000"/>
          <w:sz w:val="24"/>
          <w:szCs w:val="24"/>
          <w:shd w:val="clear" w:color="auto" w:fill="FFFFFF"/>
        </w:rPr>
        <w:t>(</w:t>
      </w:r>
      <w:proofErr w:type="spellStart"/>
      <w:r>
        <w:rPr>
          <w:rFonts w:ascii="Times New Roman" w:eastAsia="SimSun" w:hAnsi="Times New Roman" w:cs="Times New Roman"/>
          <w:color w:val="000000"/>
          <w:sz w:val="24"/>
          <w:szCs w:val="24"/>
          <w:shd w:val="clear" w:color="auto" w:fill="FFFFFF"/>
        </w:rPr>
        <w:t>Bassols</w:t>
      </w:r>
      <w:proofErr w:type="spellEnd"/>
      <w:r>
        <w:rPr>
          <w:rFonts w:ascii="Times New Roman" w:eastAsia="SimSun" w:hAnsi="Times New Roman" w:cs="Times New Roman"/>
          <w:color w:val="000000"/>
          <w:sz w:val="24"/>
          <w:szCs w:val="24"/>
          <w:shd w:val="clear" w:color="auto" w:fill="FFFFFF"/>
        </w:rPr>
        <w:t xml:space="preserve"> and </w:t>
      </w:r>
      <w:proofErr w:type="spellStart"/>
      <w:r>
        <w:rPr>
          <w:rFonts w:ascii="Times New Roman" w:eastAsia="SimSun" w:hAnsi="Times New Roman" w:cs="Times New Roman"/>
          <w:color w:val="000000"/>
          <w:sz w:val="24"/>
          <w:szCs w:val="24"/>
          <w:shd w:val="clear" w:color="auto" w:fill="FFFFFF"/>
        </w:rPr>
        <w:t>Leicht</w:t>
      </w:r>
      <w:proofErr w:type="spellEnd"/>
      <w:r>
        <w:rPr>
          <w:rFonts w:ascii="Times New Roman" w:eastAsia="SimSun" w:hAnsi="Times New Roman" w:cs="Times New Roman"/>
          <w:color w:val="000000"/>
          <w:sz w:val="24"/>
          <w:szCs w:val="24"/>
          <w:shd w:val="clear" w:color="auto" w:fill="FFFFFF"/>
        </w:rPr>
        <w:t>, 2020)</w:t>
      </w:r>
      <w:r>
        <w:rPr>
          <w:rFonts w:ascii="Times New Roman" w:hAnsi="Times New Roman" w:cs="Times New Roman"/>
          <w:sz w:val="24"/>
          <w:szCs w:val="24"/>
        </w:rPr>
        <w:t xml:space="preserve">.   </w:t>
      </w:r>
    </w:p>
    <w:p w14:paraId="1EF85D1A" w14:textId="77777777" w:rsidR="00F9180E" w:rsidRDefault="00C509F8">
      <w:pPr>
        <w:spacing w:after="240" w:line="360" w:lineRule="auto"/>
        <w:jc w:val="center"/>
        <w:outlineLvl w:val="0"/>
        <w:rPr>
          <w:rFonts w:ascii="Times New Roman" w:hAnsi="Times New Roman" w:cs="Times New Roman"/>
          <w:b/>
          <w:bCs/>
          <w:sz w:val="24"/>
          <w:szCs w:val="24"/>
        </w:rPr>
      </w:pPr>
      <w:bookmarkStart w:id="5" w:name="_Toc15632"/>
      <w:r>
        <w:rPr>
          <w:rFonts w:ascii="Times New Roman" w:hAnsi="Times New Roman" w:cs="Times New Roman"/>
          <w:b/>
          <w:bCs/>
          <w:sz w:val="24"/>
          <w:szCs w:val="24"/>
        </w:rPr>
        <w:t>Critical ana</w:t>
      </w:r>
      <w:r>
        <w:rPr>
          <w:rFonts w:ascii="Times New Roman" w:hAnsi="Times New Roman" w:cs="Times New Roman"/>
          <w:b/>
          <w:bCs/>
          <w:sz w:val="24"/>
          <w:szCs w:val="24"/>
        </w:rPr>
        <w:t>lysis</w:t>
      </w:r>
      <w:bookmarkEnd w:id="5"/>
    </w:p>
    <w:p w14:paraId="39187268"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The management of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can be explained better by Classical’s administrative theory. As referenced in </w:t>
      </w:r>
      <w:proofErr w:type="spellStart"/>
      <w:r>
        <w:rPr>
          <w:rFonts w:ascii="Times New Roman" w:eastAsia="SimSun" w:hAnsi="Times New Roman" w:cs="Times New Roman"/>
          <w:color w:val="000000"/>
          <w:sz w:val="24"/>
          <w:szCs w:val="24"/>
          <w:shd w:val="clear" w:color="auto" w:fill="FFFFFF"/>
        </w:rPr>
        <w:t>Acar</w:t>
      </w:r>
      <w:proofErr w:type="spellEnd"/>
      <w:r>
        <w:rPr>
          <w:rFonts w:ascii="Times New Roman" w:eastAsia="SimSun" w:hAnsi="Times New Roman" w:cs="Times New Roman"/>
          <w:color w:val="000000"/>
          <w:sz w:val="24"/>
          <w:szCs w:val="24"/>
          <w:shd w:val="clear" w:color="auto" w:fill="FFFFFF"/>
        </w:rPr>
        <w:t xml:space="preserve">, </w:t>
      </w:r>
      <w:proofErr w:type="spellStart"/>
      <w:r>
        <w:rPr>
          <w:rFonts w:ascii="Times New Roman" w:eastAsia="SimSun" w:hAnsi="Times New Roman" w:cs="Times New Roman"/>
          <w:color w:val="000000"/>
          <w:sz w:val="24"/>
          <w:szCs w:val="24"/>
          <w:shd w:val="clear" w:color="auto" w:fill="FFFFFF"/>
        </w:rPr>
        <w:t>Franquesa</w:t>
      </w:r>
      <w:proofErr w:type="spellEnd"/>
      <w:r>
        <w:rPr>
          <w:rFonts w:ascii="Times New Roman" w:eastAsia="SimSun" w:hAnsi="Times New Roman" w:cs="Times New Roman"/>
          <w:color w:val="000000"/>
          <w:sz w:val="24"/>
          <w:szCs w:val="24"/>
          <w:shd w:val="clear" w:color="auto" w:fill="FFFFFF"/>
        </w:rPr>
        <w:t xml:space="preserve">, and </w:t>
      </w:r>
      <w:proofErr w:type="spellStart"/>
      <w:r>
        <w:rPr>
          <w:rFonts w:ascii="Times New Roman" w:eastAsia="SimSun" w:hAnsi="Times New Roman" w:cs="Times New Roman"/>
          <w:color w:val="000000"/>
          <w:sz w:val="24"/>
          <w:szCs w:val="24"/>
          <w:shd w:val="clear" w:color="auto" w:fill="FFFFFF"/>
        </w:rPr>
        <w:t>Mwaka</w:t>
      </w:r>
      <w:proofErr w:type="spellEnd"/>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administrative management theory identifies five key functions of management which are planning, or</w:t>
      </w:r>
      <w:r>
        <w:rPr>
          <w:rFonts w:ascii="Times New Roman" w:hAnsi="Times New Roman" w:cs="Times New Roman"/>
          <w:sz w:val="24"/>
          <w:szCs w:val="24"/>
        </w:rPr>
        <w:t xml:space="preserve">ganizing, coordinating, controlling, and commanding. Based on the philosophy of the theory, the five functions are effective in helping the managers to run organizations in an efficient manner. Apart from the functions of management, the theory is founded </w:t>
      </w:r>
      <w:r>
        <w:rPr>
          <w:rFonts w:ascii="Times New Roman" w:hAnsi="Times New Roman" w:cs="Times New Roman"/>
          <w:sz w:val="24"/>
          <w:szCs w:val="24"/>
        </w:rPr>
        <w:t>on 14 key principles, that are also known as Fayol's Principles of management. However, most of the recent research studies, particularly those that focus on modern management theories have criticized and supported the classical theory based on the fourtee</w:t>
      </w:r>
      <w:r>
        <w:rPr>
          <w:rFonts w:ascii="Times New Roman" w:hAnsi="Times New Roman" w:cs="Times New Roman"/>
          <w:sz w:val="24"/>
          <w:szCs w:val="24"/>
        </w:rPr>
        <w:t xml:space="preserve">n principles in a different context. </w:t>
      </w:r>
    </w:p>
    <w:p w14:paraId="79E9CFF4" w14:textId="77777777" w:rsidR="00F9180E" w:rsidRDefault="00C509F8">
      <w:pPr>
        <w:spacing w:after="240" w:line="360" w:lineRule="auto"/>
        <w:jc w:val="center"/>
        <w:outlineLvl w:val="1"/>
        <w:rPr>
          <w:rFonts w:ascii="Times New Roman" w:hAnsi="Times New Roman" w:cs="Times New Roman"/>
          <w:b/>
          <w:bCs/>
          <w:sz w:val="24"/>
          <w:szCs w:val="24"/>
        </w:rPr>
      </w:pPr>
      <w:bookmarkStart w:id="6" w:name="_Toc4241"/>
      <w:r>
        <w:rPr>
          <w:rFonts w:ascii="Times New Roman" w:hAnsi="Times New Roman" w:cs="Times New Roman"/>
          <w:b/>
          <w:bCs/>
          <w:sz w:val="24"/>
          <w:szCs w:val="24"/>
        </w:rPr>
        <w:t>Division of work</w:t>
      </w:r>
      <w:bookmarkEnd w:id="6"/>
    </w:p>
    <w:p w14:paraId="19DBAB1F"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The administrative classical theory advocates that managers should divide work into special tasks and the responsibilities should remain specific to individuals to ensure there is efficient employee ou</w:t>
      </w:r>
      <w:r>
        <w:rPr>
          <w:rFonts w:ascii="Times New Roman" w:hAnsi="Times New Roman" w:cs="Times New Roman"/>
          <w:sz w:val="24"/>
          <w:szCs w:val="24"/>
        </w:rPr>
        <w:t xml:space="preserve">tput due to specialization. According to </w:t>
      </w:r>
      <w:r>
        <w:rPr>
          <w:rFonts w:ascii="Times New Roman" w:eastAsia="SimSun" w:hAnsi="Times New Roman" w:cs="Times New Roman"/>
          <w:color w:val="000000"/>
          <w:sz w:val="24"/>
          <w:szCs w:val="24"/>
          <w:shd w:val="clear" w:color="auto" w:fill="FFFFFF"/>
        </w:rPr>
        <w:t>Prasad</w:t>
      </w:r>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even though the concept of specialization could be beneficial to management, it is likely to be expensive in both cost and time; management is exposed to further training costs and longer periods of t</w:t>
      </w:r>
      <w:r>
        <w:rPr>
          <w:rFonts w:ascii="Times New Roman" w:hAnsi="Times New Roman" w:cs="Times New Roman"/>
          <w:sz w:val="24"/>
          <w:szCs w:val="24"/>
        </w:rPr>
        <w:t xml:space="preserve">he decision-making process. </w:t>
      </w:r>
    </w:p>
    <w:p w14:paraId="1B4071E5" w14:textId="77777777" w:rsidR="00F9180E" w:rsidRDefault="00C509F8">
      <w:pPr>
        <w:spacing w:after="240" w:line="360" w:lineRule="auto"/>
        <w:jc w:val="center"/>
        <w:outlineLvl w:val="1"/>
        <w:rPr>
          <w:rFonts w:ascii="Times New Roman" w:hAnsi="Times New Roman" w:cs="Times New Roman"/>
          <w:b/>
          <w:bCs/>
          <w:sz w:val="24"/>
          <w:szCs w:val="24"/>
        </w:rPr>
      </w:pPr>
      <w:bookmarkStart w:id="7" w:name="_Toc6927"/>
      <w:r>
        <w:rPr>
          <w:rFonts w:ascii="Times New Roman" w:hAnsi="Times New Roman" w:cs="Times New Roman"/>
          <w:b/>
          <w:bCs/>
          <w:sz w:val="24"/>
          <w:szCs w:val="24"/>
        </w:rPr>
        <w:t>Authority and responsibility</w:t>
      </w:r>
      <w:bookmarkEnd w:id="7"/>
    </w:p>
    <w:p w14:paraId="125E296C"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Managers are tasked with giving authority and orders to employees while observing obedience. This a similar case with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management where junior policing officers work under the auth</w:t>
      </w:r>
      <w:r>
        <w:rPr>
          <w:rFonts w:ascii="Times New Roman" w:hAnsi="Times New Roman" w:cs="Times New Roman"/>
          <w:sz w:val="24"/>
          <w:szCs w:val="24"/>
        </w:rPr>
        <w:t xml:space="preserve">ority of the seniors at a higher rank. However, </w:t>
      </w:r>
      <w:r>
        <w:rPr>
          <w:rFonts w:ascii="Times New Roman" w:eastAsia="SimSun" w:hAnsi="Times New Roman" w:cs="Times New Roman"/>
          <w:color w:val="000000"/>
          <w:sz w:val="24"/>
          <w:szCs w:val="24"/>
          <w:shd w:val="clear" w:color="auto" w:fill="FFFFFF"/>
        </w:rPr>
        <w:t xml:space="preserve">Dara </w:t>
      </w:r>
      <w:r>
        <w:rPr>
          <w:rFonts w:ascii="Times New Roman" w:eastAsia="SimSun" w:hAnsi="Times New Roman" w:cs="Times New Roman"/>
          <w:color w:val="000000"/>
          <w:sz w:val="24"/>
          <w:szCs w:val="24"/>
          <w:shd w:val="clear" w:color="auto" w:fill="FFFFFF"/>
        </w:rPr>
        <w:t>(</w:t>
      </w:r>
      <w:r>
        <w:rPr>
          <w:rFonts w:ascii="Times New Roman" w:eastAsia="SimSun" w:hAnsi="Times New Roman" w:cs="Times New Roman"/>
          <w:color w:val="000000"/>
          <w:sz w:val="24"/>
          <w:szCs w:val="24"/>
          <w:shd w:val="clear" w:color="auto" w:fill="FFFFFF"/>
        </w:rPr>
        <w:t>2019)</w:t>
      </w:r>
      <w:r>
        <w:rPr>
          <w:rFonts w:ascii="Times New Roman" w:hAnsi="Times New Roman" w:cs="Times New Roman"/>
          <w:sz w:val="24"/>
          <w:szCs w:val="24"/>
        </w:rPr>
        <w:t xml:space="preserve"> partially opposed such a view of management, particularly on authority stating that it is likely to favor dictatorship. </w:t>
      </w:r>
    </w:p>
    <w:p w14:paraId="4167D5CC" w14:textId="77777777" w:rsidR="00F9180E" w:rsidRDefault="00C509F8">
      <w:pPr>
        <w:spacing w:after="240" w:line="360" w:lineRule="auto"/>
        <w:jc w:val="center"/>
        <w:outlineLvl w:val="1"/>
        <w:rPr>
          <w:rFonts w:ascii="Times New Roman" w:hAnsi="Times New Roman" w:cs="Times New Roman"/>
          <w:sz w:val="24"/>
          <w:szCs w:val="24"/>
        </w:rPr>
      </w:pPr>
      <w:bookmarkStart w:id="8" w:name="_Toc17095"/>
      <w:r>
        <w:rPr>
          <w:rFonts w:ascii="Times New Roman" w:hAnsi="Times New Roman" w:cs="Times New Roman"/>
          <w:b/>
          <w:bCs/>
          <w:sz w:val="24"/>
          <w:szCs w:val="24"/>
        </w:rPr>
        <w:t>Discipline</w:t>
      </w:r>
      <w:bookmarkEnd w:id="8"/>
    </w:p>
    <w:p w14:paraId="4781CA7A"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theory requires all the employees to respect and obey the specific rules upon which the organization is established </w:t>
      </w:r>
      <w:r>
        <w:rPr>
          <w:rFonts w:ascii="Times New Roman" w:eastAsia="SimSun" w:hAnsi="Times New Roman" w:cs="Times New Roman"/>
          <w:color w:val="000000"/>
          <w:sz w:val="24"/>
          <w:szCs w:val="24"/>
          <w:shd w:val="clear" w:color="auto" w:fill="FFFFFF"/>
        </w:rPr>
        <w:t>(Joseph, 2020)</w:t>
      </w:r>
      <w:r>
        <w:rPr>
          <w:rFonts w:ascii="Times New Roman" w:hAnsi="Times New Roman" w:cs="Times New Roman"/>
          <w:sz w:val="24"/>
          <w:szCs w:val="24"/>
        </w:rPr>
        <w:t>.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code of conduct requires that every policing officer and other employees are obliged to respect the r</w:t>
      </w:r>
      <w:r>
        <w:rPr>
          <w:rFonts w:ascii="Times New Roman" w:hAnsi="Times New Roman" w:cs="Times New Roman"/>
          <w:sz w:val="24"/>
          <w:szCs w:val="24"/>
        </w:rPr>
        <w:t>ules that govern the organization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2020). </w:t>
      </w:r>
    </w:p>
    <w:p w14:paraId="59417C37" w14:textId="77777777" w:rsidR="00F9180E" w:rsidRDefault="00C509F8">
      <w:pPr>
        <w:spacing w:after="240" w:line="360" w:lineRule="auto"/>
        <w:jc w:val="center"/>
        <w:outlineLvl w:val="1"/>
        <w:rPr>
          <w:rFonts w:ascii="Times New Roman" w:hAnsi="Times New Roman" w:cs="Times New Roman"/>
          <w:sz w:val="24"/>
          <w:szCs w:val="24"/>
        </w:rPr>
      </w:pPr>
      <w:bookmarkStart w:id="9" w:name="_Toc13180"/>
      <w:r>
        <w:rPr>
          <w:rFonts w:ascii="Times New Roman" w:hAnsi="Times New Roman" w:cs="Times New Roman"/>
          <w:b/>
          <w:bCs/>
          <w:sz w:val="24"/>
          <w:szCs w:val="24"/>
        </w:rPr>
        <w:t>Unity of command</w:t>
      </w:r>
      <w:bookmarkEnd w:id="9"/>
    </w:p>
    <w:p w14:paraId="40473846"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Only one supervisor is entitled to give commands to an employee. The same compares to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management where the channel of communication dictates that a policing officer</w:t>
      </w:r>
      <w:r>
        <w:rPr>
          <w:rFonts w:ascii="Times New Roman" w:hAnsi="Times New Roman" w:cs="Times New Roman"/>
          <w:sz w:val="24"/>
          <w:szCs w:val="24"/>
        </w:rPr>
        <w:t xml:space="preserve"> should receive only work with commands from one supervising constable. Arguments from </w:t>
      </w:r>
      <w:r>
        <w:rPr>
          <w:rFonts w:ascii="Times New Roman" w:eastAsia="SimSun" w:hAnsi="Times New Roman" w:cs="Times New Roman"/>
          <w:color w:val="000000"/>
          <w:sz w:val="24"/>
          <w:szCs w:val="24"/>
          <w:shd w:val="clear" w:color="auto" w:fill="FFFFFF"/>
        </w:rPr>
        <w:t xml:space="preserve">Wren and </w:t>
      </w:r>
      <w:proofErr w:type="spellStart"/>
      <w:r>
        <w:rPr>
          <w:rFonts w:ascii="Times New Roman" w:eastAsia="SimSun" w:hAnsi="Times New Roman" w:cs="Times New Roman"/>
          <w:color w:val="000000"/>
          <w:sz w:val="24"/>
          <w:szCs w:val="24"/>
          <w:shd w:val="clear" w:color="auto" w:fill="FFFFFF"/>
        </w:rPr>
        <w:t>Bedeian</w:t>
      </w:r>
      <w:proofErr w:type="spellEnd"/>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xml:space="preserve"> seem to contradict the view citing that in as much as it serves to avoid confusion especially at the intelligence service, it may favor misleadi</w:t>
      </w:r>
      <w:r>
        <w:rPr>
          <w:rFonts w:ascii="Times New Roman" w:hAnsi="Times New Roman" w:cs="Times New Roman"/>
          <w:sz w:val="24"/>
          <w:szCs w:val="24"/>
        </w:rPr>
        <w:t xml:space="preserve">ng information due to misinterpretation by an individual. </w:t>
      </w:r>
    </w:p>
    <w:p w14:paraId="0746BDA9" w14:textId="77777777" w:rsidR="00F9180E" w:rsidRDefault="00C509F8">
      <w:pPr>
        <w:spacing w:after="240" w:line="360" w:lineRule="auto"/>
        <w:jc w:val="center"/>
        <w:outlineLvl w:val="1"/>
        <w:rPr>
          <w:rFonts w:ascii="Times New Roman" w:hAnsi="Times New Roman" w:cs="Times New Roman"/>
          <w:b/>
          <w:bCs/>
          <w:sz w:val="24"/>
          <w:szCs w:val="24"/>
        </w:rPr>
      </w:pPr>
      <w:bookmarkStart w:id="10" w:name="_Toc12657"/>
      <w:r>
        <w:rPr>
          <w:rFonts w:ascii="Times New Roman" w:hAnsi="Times New Roman" w:cs="Times New Roman"/>
          <w:b/>
          <w:bCs/>
          <w:sz w:val="24"/>
          <w:szCs w:val="24"/>
        </w:rPr>
        <w:t>Unity of direction</w:t>
      </w:r>
      <w:bookmarkEnd w:id="10"/>
    </w:p>
    <w:p w14:paraId="3FE6A2E8"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The theory assumes that the whole organization moves towards a common objective and direction. Arguments by </w:t>
      </w:r>
      <w:r>
        <w:rPr>
          <w:rFonts w:ascii="Times New Roman" w:eastAsia="SimSun" w:hAnsi="Times New Roman" w:cs="Times New Roman"/>
          <w:color w:val="000000"/>
          <w:sz w:val="24"/>
          <w:szCs w:val="24"/>
          <w:shd w:val="clear" w:color="auto" w:fill="FFFFFF"/>
        </w:rPr>
        <w:t>Prasad</w:t>
      </w:r>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xml:space="preserve"> contrast the concept of a united direction; in most orga</w:t>
      </w:r>
      <w:r>
        <w:rPr>
          <w:rFonts w:ascii="Times New Roman" w:hAnsi="Times New Roman" w:cs="Times New Roman"/>
          <w:sz w:val="24"/>
          <w:szCs w:val="24"/>
        </w:rPr>
        <w:t>nizations, it is difficult to find people moving in the same direction especially when an organization is founded on democracy. Different groups may hold different opinions concerning a given objective and therefore it difficult to put everybody in the sam</w:t>
      </w:r>
      <w:r>
        <w:rPr>
          <w:rFonts w:ascii="Times New Roman" w:hAnsi="Times New Roman" w:cs="Times New Roman"/>
          <w:sz w:val="24"/>
          <w:szCs w:val="24"/>
        </w:rPr>
        <w:t xml:space="preserve">e direction. Based on this argument, management should target moving in the same direction with the majority as the whole population may be unrealistic. However, </w:t>
      </w:r>
      <w:r>
        <w:rPr>
          <w:rFonts w:ascii="Times New Roman" w:eastAsia="SimSun" w:hAnsi="Times New Roman" w:cs="Times New Roman"/>
          <w:color w:val="000000"/>
          <w:sz w:val="24"/>
          <w:szCs w:val="24"/>
          <w:shd w:val="clear" w:color="auto" w:fill="FFFFFF"/>
        </w:rPr>
        <w:t xml:space="preserve">Wren and </w:t>
      </w:r>
      <w:proofErr w:type="spellStart"/>
      <w:r>
        <w:rPr>
          <w:rFonts w:ascii="Times New Roman" w:eastAsia="SimSun" w:hAnsi="Times New Roman" w:cs="Times New Roman"/>
          <w:color w:val="000000"/>
          <w:sz w:val="24"/>
          <w:szCs w:val="24"/>
          <w:shd w:val="clear" w:color="auto" w:fill="FFFFFF"/>
        </w:rPr>
        <w:t>Bedeian</w:t>
      </w:r>
      <w:proofErr w:type="spellEnd"/>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xml:space="preserve"> argue that the management should be careful to subordinate individual </w:t>
      </w:r>
      <w:r>
        <w:rPr>
          <w:rFonts w:ascii="Times New Roman" w:hAnsi="Times New Roman" w:cs="Times New Roman"/>
          <w:sz w:val="24"/>
          <w:szCs w:val="24"/>
        </w:rPr>
        <w:t xml:space="preserve">interest to a common good; not any individual interest should come first before the organization's interest. </w:t>
      </w:r>
    </w:p>
    <w:p w14:paraId="0E04860F" w14:textId="77777777" w:rsidR="00F9180E" w:rsidRDefault="00C509F8">
      <w:pPr>
        <w:spacing w:after="240" w:line="360" w:lineRule="auto"/>
        <w:jc w:val="center"/>
        <w:outlineLvl w:val="1"/>
        <w:rPr>
          <w:rFonts w:ascii="Times New Roman" w:hAnsi="Times New Roman" w:cs="Times New Roman"/>
          <w:b/>
          <w:bCs/>
          <w:sz w:val="24"/>
          <w:szCs w:val="24"/>
        </w:rPr>
      </w:pPr>
      <w:bookmarkStart w:id="11" w:name="_Toc28739"/>
      <w:r>
        <w:rPr>
          <w:rFonts w:ascii="Times New Roman" w:hAnsi="Times New Roman" w:cs="Times New Roman"/>
          <w:b/>
          <w:bCs/>
          <w:sz w:val="24"/>
          <w:szCs w:val="24"/>
        </w:rPr>
        <w:t>Employee remuneration</w:t>
      </w:r>
      <w:bookmarkEnd w:id="11"/>
    </w:p>
    <w:p w14:paraId="5E97B6E1"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 The theory holds the view that there should be fair compensation to both the employees and employers of an organization. Ho</w:t>
      </w:r>
      <w:r>
        <w:rPr>
          <w:rFonts w:ascii="Times New Roman" w:hAnsi="Times New Roman" w:cs="Times New Roman"/>
          <w:sz w:val="24"/>
          <w:szCs w:val="24"/>
        </w:rPr>
        <w:t>wever, this principle does not take into consideration profit sharing for the workers as it only focuses on managers</w:t>
      </w:r>
      <w:r>
        <w:rPr>
          <w:rFonts w:ascii="Times New Roman" w:eastAsia="SimSun" w:hAnsi="Times New Roman" w:cs="Times New Roman"/>
          <w:color w:val="000000"/>
          <w:sz w:val="24"/>
          <w:szCs w:val="24"/>
          <w:shd w:val="clear" w:color="auto" w:fill="FFFFFF"/>
        </w:rPr>
        <w:t>(</w:t>
      </w:r>
      <w:proofErr w:type="spellStart"/>
      <w:r>
        <w:rPr>
          <w:rFonts w:ascii="Times New Roman" w:eastAsia="SimSun" w:hAnsi="Times New Roman" w:cs="Times New Roman"/>
          <w:color w:val="000000"/>
          <w:sz w:val="24"/>
          <w:szCs w:val="24"/>
          <w:shd w:val="clear" w:color="auto" w:fill="FFFFFF"/>
        </w:rPr>
        <w:t>Suryawanshi</w:t>
      </w:r>
      <w:proofErr w:type="spellEnd"/>
      <w:r>
        <w:rPr>
          <w:rFonts w:ascii="Times New Roman" w:eastAsia="SimSun" w:hAnsi="Times New Roman" w:cs="Times New Roman"/>
          <w:color w:val="000000"/>
          <w:sz w:val="24"/>
          <w:szCs w:val="24"/>
          <w:shd w:val="clear" w:color="auto" w:fill="FFFFFF"/>
        </w:rPr>
        <w:t xml:space="preserve"> and </w:t>
      </w:r>
      <w:proofErr w:type="spellStart"/>
      <w:r>
        <w:rPr>
          <w:rFonts w:ascii="Times New Roman" w:eastAsia="SimSun" w:hAnsi="Times New Roman" w:cs="Times New Roman"/>
          <w:color w:val="000000"/>
          <w:sz w:val="24"/>
          <w:szCs w:val="24"/>
          <w:shd w:val="clear" w:color="auto" w:fill="FFFFFF"/>
        </w:rPr>
        <w:t>Balasaheb</w:t>
      </w:r>
      <w:proofErr w:type="spellEnd"/>
      <w:r>
        <w:rPr>
          <w:rFonts w:ascii="Times New Roman" w:eastAsia="SimSun" w:hAnsi="Times New Roman" w:cs="Times New Roman"/>
          <w:color w:val="000000"/>
          <w:sz w:val="24"/>
          <w:szCs w:val="24"/>
          <w:shd w:val="clear" w:color="auto" w:fill="FFFFFF"/>
        </w:rPr>
        <w:t>, n.d.)</w:t>
      </w:r>
      <w:r>
        <w:rPr>
          <w:rFonts w:ascii="Times New Roman" w:hAnsi="Times New Roman" w:cs="Times New Roman"/>
          <w:sz w:val="24"/>
          <w:szCs w:val="24"/>
        </w:rPr>
        <w:t>. In this context, the theory leaves a gap that is addressed well by the modern management theories as disc</w:t>
      </w:r>
      <w:r>
        <w:rPr>
          <w:rFonts w:ascii="Times New Roman" w:hAnsi="Times New Roman" w:cs="Times New Roman"/>
          <w:sz w:val="24"/>
          <w:szCs w:val="24"/>
        </w:rPr>
        <w:t xml:space="preserve">ussed in the latter sections. Similarly, focuses on order as a subject of management, emphasizing that </w:t>
      </w:r>
      <w:r>
        <w:rPr>
          <w:rFonts w:ascii="Times New Roman" w:hAnsi="Times New Roman" w:cs="Times New Roman"/>
          <w:sz w:val="24"/>
          <w:szCs w:val="24"/>
        </w:rPr>
        <w:lastRenderedPageBreak/>
        <w:t>people and materials should keep staying in the right place and at the right time</w:t>
      </w:r>
      <w:r>
        <w:rPr>
          <w:rFonts w:ascii="Times New Roman" w:eastAsia="SimSun" w:hAnsi="Times New Roman" w:cs="Times New Roman"/>
          <w:color w:val="000000"/>
          <w:sz w:val="24"/>
          <w:szCs w:val="24"/>
          <w:shd w:val="clear" w:color="auto" w:fill="FFFFFF"/>
        </w:rPr>
        <w:t>(Todaro et al., 2019)</w:t>
      </w:r>
      <w:r>
        <w:rPr>
          <w:rFonts w:ascii="Times New Roman" w:hAnsi="Times New Roman" w:cs="Times New Roman"/>
          <w:sz w:val="24"/>
          <w:szCs w:val="24"/>
        </w:rPr>
        <w:t xml:space="preserve">. </w:t>
      </w:r>
    </w:p>
    <w:p w14:paraId="7D4FAFE0" w14:textId="77777777" w:rsidR="00F9180E" w:rsidRDefault="00C509F8">
      <w:pPr>
        <w:spacing w:after="240" w:line="360" w:lineRule="auto"/>
        <w:jc w:val="center"/>
        <w:outlineLvl w:val="1"/>
        <w:rPr>
          <w:rFonts w:ascii="Times New Roman" w:hAnsi="Times New Roman" w:cs="Times New Roman"/>
          <w:b/>
          <w:bCs/>
          <w:sz w:val="24"/>
          <w:szCs w:val="24"/>
        </w:rPr>
      </w:pPr>
      <w:bookmarkStart w:id="12" w:name="_Toc20206"/>
      <w:r>
        <w:rPr>
          <w:rFonts w:ascii="Times New Roman" w:hAnsi="Times New Roman" w:cs="Times New Roman"/>
          <w:b/>
          <w:bCs/>
          <w:sz w:val="24"/>
          <w:szCs w:val="24"/>
        </w:rPr>
        <w:t>Centralization</w:t>
      </w:r>
      <w:bookmarkEnd w:id="12"/>
    </w:p>
    <w:p w14:paraId="751B11EB"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The theory looks at centralizatio</w:t>
      </w:r>
      <w:r>
        <w:rPr>
          <w:rFonts w:ascii="Times New Roman" w:hAnsi="Times New Roman" w:cs="Times New Roman"/>
          <w:sz w:val="24"/>
          <w:szCs w:val="24"/>
        </w:rPr>
        <w:t xml:space="preserve">n as one that lowers the importance of the subordinate role and hints at decentralization. However, according to </w:t>
      </w:r>
      <w:proofErr w:type="spellStart"/>
      <w:r>
        <w:rPr>
          <w:rFonts w:ascii="Times New Roman" w:eastAsia="SimSun" w:hAnsi="Times New Roman" w:cs="Times New Roman"/>
          <w:color w:val="000000"/>
          <w:sz w:val="24"/>
          <w:szCs w:val="24"/>
          <w:shd w:val="clear" w:color="auto" w:fill="FFFFFF"/>
        </w:rPr>
        <w:t>Bassols</w:t>
      </w:r>
      <w:proofErr w:type="spellEnd"/>
      <w:r>
        <w:rPr>
          <w:rFonts w:ascii="Times New Roman" w:eastAsia="SimSun" w:hAnsi="Times New Roman" w:cs="Times New Roman"/>
          <w:color w:val="000000"/>
          <w:sz w:val="24"/>
          <w:szCs w:val="24"/>
          <w:shd w:val="clear" w:color="auto" w:fill="FFFFFF"/>
        </w:rPr>
        <w:t xml:space="preserve"> and </w:t>
      </w:r>
      <w:proofErr w:type="spellStart"/>
      <w:r>
        <w:rPr>
          <w:rFonts w:ascii="Times New Roman" w:eastAsia="SimSun" w:hAnsi="Times New Roman" w:cs="Times New Roman"/>
          <w:color w:val="000000"/>
          <w:sz w:val="24"/>
          <w:szCs w:val="24"/>
          <w:shd w:val="clear" w:color="auto" w:fill="FFFFFF"/>
        </w:rPr>
        <w:t>Leicht</w:t>
      </w:r>
      <w:proofErr w:type="spellEnd"/>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the degree of adopting either centralization or decentralization in the classical theory is dependent on the nature</w:t>
      </w:r>
      <w:r>
        <w:rPr>
          <w:rFonts w:ascii="Times New Roman" w:hAnsi="Times New Roman" w:cs="Times New Roman"/>
          <w:sz w:val="24"/>
          <w:szCs w:val="24"/>
        </w:rPr>
        <w:t xml:space="preserve"> of the organization. This implies that the concept of decentralization is partially held in theory contrary to other theories. Apart from decentralization, the theory endorsed the graded chain of authority and communication from top to bottom. This view m</w:t>
      </w:r>
      <w:r>
        <w:rPr>
          <w:rFonts w:ascii="Times New Roman" w:hAnsi="Times New Roman" w:cs="Times New Roman"/>
          <w:sz w:val="24"/>
          <w:szCs w:val="24"/>
        </w:rPr>
        <w:t xml:space="preserve">ay not be appropriate especially when there are delays in cross-communication as a result of the creation of the chain. Accordingly, </w:t>
      </w:r>
      <w:proofErr w:type="spellStart"/>
      <w:r>
        <w:rPr>
          <w:rFonts w:ascii="Times New Roman" w:eastAsia="SimSun" w:hAnsi="Times New Roman" w:cs="Times New Roman"/>
          <w:color w:val="000000"/>
          <w:sz w:val="24"/>
          <w:szCs w:val="24"/>
          <w:shd w:val="clear" w:color="auto" w:fill="FFFFFF"/>
        </w:rPr>
        <w:t>Shufutinsky</w:t>
      </w:r>
      <w:proofErr w:type="spellEnd"/>
      <w:r>
        <w:rPr>
          <w:rFonts w:ascii="Times New Roman" w:eastAsia="SimSun" w:hAnsi="Times New Roman" w:cs="Times New Roman"/>
          <w:color w:val="000000"/>
          <w:sz w:val="24"/>
          <w:szCs w:val="24"/>
          <w:shd w:val="clear" w:color="auto" w:fill="FFFFFF"/>
        </w:rPr>
        <w:t xml:space="preserve"> et al. </w:t>
      </w:r>
      <w:r>
        <w:rPr>
          <w:rFonts w:ascii="Times New Roman" w:eastAsia="SimSun" w:hAnsi="Times New Roman" w:cs="Times New Roman"/>
          <w:color w:val="000000"/>
          <w:sz w:val="24"/>
          <w:szCs w:val="24"/>
          <w:shd w:val="clear" w:color="auto" w:fill="FFFFFF"/>
        </w:rPr>
        <w:t>(</w:t>
      </w:r>
      <w:r>
        <w:rPr>
          <w:rFonts w:ascii="Times New Roman" w:eastAsia="SimSun" w:hAnsi="Times New Roman" w:cs="Times New Roman"/>
          <w:color w:val="000000"/>
          <w:sz w:val="24"/>
          <w:szCs w:val="24"/>
          <w:shd w:val="clear" w:color="auto" w:fill="FFFFFF"/>
        </w:rPr>
        <w:t>2020)</w:t>
      </w:r>
      <w:r>
        <w:rPr>
          <w:rFonts w:ascii="Times New Roman" w:eastAsia="SimSun" w:hAnsi="Times New Roman" w:cs="Times New Roman"/>
          <w:color w:val="000000"/>
          <w:sz w:val="24"/>
          <w:szCs w:val="24"/>
          <w:shd w:val="clear" w:color="auto" w:fill="FFFFFF"/>
        </w:rPr>
        <w:t xml:space="preserve"> </w:t>
      </w:r>
      <w:r>
        <w:rPr>
          <w:rFonts w:ascii="Times New Roman" w:hAnsi="Times New Roman" w:cs="Times New Roman"/>
          <w:sz w:val="24"/>
          <w:szCs w:val="24"/>
        </w:rPr>
        <w:t>recommended the gangplank principle as an alternative to the grand chain. The same principle in r</w:t>
      </w:r>
      <w:r>
        <w:rPr>
          <w:rFonts w:ascii="Times New Roman" w:hAnsi="Times New Roman" w:cs="Times New Roman"/>
          <w:sz w:val="24"/>
          <w:szCs w:val="24"/>
        </w:rPr>
        <w:t xml:space="preserve">egards recommended managers are expected to observe fairness, justice, and kindness while handling their employees even in the </w:t>
      </w:r>
      <w:proofErr w:type="spellStart"/>
      <w:r>
        <w:rPr>
          <w:rFonts w:ascii="Times New Roman" w:hAnsi="Times New Roman" w:cs="Times New Roman"/>
          <w:sz w:val="24"/>
          <w:szCs w:val="24"/>
        </w:rPr>
        <w:t>even</w:t>
      </w:r>
      <w:proofErr w:type="spellEnd"/>
      <w:r>
        <w:rPr>
          <w:rFonts w:ascii="Times New Roman" w:hAnsi="Times New Roman" w:cs="Times New Roman"/>
          <w:sz w:val="24"/>
          <w:szCs w:val="24"/>
        </w:rPr>
        <w:t xml:space="preserve"> of grand chains.</w:t>
      </w:r>
    </w:p>
    <w:p w14:paraId="2A8B53CB" w14:textId="77777777" w:rsidR="00F9180E" w:rsidRDefault="00C509F8">
      <w:pPr>
        <w:spacing w:after="240" w:line="360" w:lineRule="auto"/>
        <w:jc w:val="center"/>
        <w:outlineLvl w:val="1"/>
        <w:rPr>
          <w:rFonts w:ascii="Times New Roman" w:hAnsi="Times New Roman" w:cs="Times New Roman"/>
          <w:b/>
          <w:bCs/>
          <w:sz w:val="24"/>
          <w:szCs w:val="24"/>
        </w:rPr>
      </w:pPr>
      <w:bookmarkStart w:id="13" w:name="_Toc20986"/>
      <w:r>
        <w:rPr>
          <w:rFonts w:ascii="Times New Roman" w:hAnsi="Times New Roman" w:cs="Times New Roman"/>
          <w:b/>
          <w:bCs/>
          <w:sz w:val="24"/>
          <w:szCs w:val="24"/>
        </w:rPr>
        <w:t>Stability of tenure</w:t>
      </w:r>
      <w:bookmarkEnd w:id="13"/>
    </w:p>
    <w:p w14:paraId="3E1A4A1E"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Finally, the theory advocates stability of tenure; the management is expected to provid</w:t>
      </w:r>
      <w:r>
        <w:rPr>
          <w:rFonts w:ascii="Times New Roman" w:hAnsi="Times New Roman" w:cs="Times New Roman"/>
          <w:sz w:val="24"/>
          <w:szCs w:val="24"/>
        </w:rPr>
        <w:t xml:space="preserve">e procedural human resource planning with frequent replacements at the available vacancies </w:t>
      </w:r>
      <w:r>
        <w:rPr>
          <w:rFonts w:ascii="Times New Roman" w:eastAsia="SimSun" w:hAnsi="Times New Roman" w:cs="Times New Roman"/>
          <w:color w:val="000000"/>
          <w:sz w:val="24"/>
          <w:szCs w:val="24"/>
          <w:shd w:val="clear" w:color="auto" w:fill="FFFFFF"/>
        </w:rPr>
        <w:t>(Ferdous, n.d.)</w:t>
      </w:r>
      <w:r>
        <w:rPr>
          <w:rFonts w:ascii="Times New Roman" w:hAnsi="Times New Roman" w:cs="Times New Roman"/>
          <w:sz w:val="24"/>
          <w:szCs w:val="24"/>
        </w:rPr>
        <w:t>. This view is comparable to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management where both junior and senior constables are frequently recruited to fill the available gaps</w:t>
      </w:r>
      <w:r>
        <w:rPr>
          <w:rFonts w:ascii="Times New Roman" w:hAnsi="Times New Roman" w:cs="Times New Roman"/>
          <w:sz w:val="24"/>
          <w:szCs w:val="24"/>
        </w:rPr>
        <w:t xml:space="preserve">. However, </w:t>
      </w:r>
      <w:r>
        <w:rPr>
          <w:rFonts w:ascii="Times New Roman" w:eastAsia="SimSun" w:hAnsi="Times New Roman" w:cs="Times New Roman"/>
          <w:color w:val="000000"/>
          <w:sz w:val="24"/>
          <w:szCs w:val="24"/>
          <w:shd w:val="clear" w:color="auto" w:fill="FFFFFF"/>
        </w:rPr>
        <w:t>(Kaur et al., n.d.)</w:t>
      </w:r>
      <w:r>
        <w:rPr>
          <w:rFonts w:ascii="Times New Roman" w:hAnsi="Times New Roman" w:cs="Times New Roman"/>
          <w:sz w:val="24"/>
          <w:szCs w:val="24"/>
        </w:rPr>
        <w:t xml:space="preserve"> argues that the concept may face financial constraints especially for small organizations hence making the process ineffective. As a result, organizations such as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should put a lot of focus on initiative; ma</w:t>
      </w:r>
      <w:r>
        <w:rPr>
          <w:rFonts w:ascii="Times New Roman" w:hAnsi="Times New Roman" w:cs="Times New Roman"/>
          <w:sz w:val="24"/>
          <w:szCs w:val="24"/>
        </w:rPr>
        <w:t xml:space="preserve">nagers should encourage the initiatives by workers and treat them as extra work undertaken through self-direction. Moreover, </w:t>
      </w:r>
      <w:proofErr w:type="spellStart"/>
      <w:r>
        <w:rPr>
          <w:rFonts w:ascii="Times New Roman" w:eastAsia="SimSun" w:hAnsi="Times New Roman" w:cs="Times New Roman"/>
          <w:color w:val="000000"/>
          <w:sz w:val="24"/>
          <w:szCs w:val="24"/>
          <w:shd w:val="clear" w:color="auto" w:fill="FFFFFF"/>
        </w:rPr>
        <w:t>Lindebaum</w:t>
      </w:r>
      <w:proofErr w:type="spellEnd"/>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w:t>
      </w:r>
      <w:r>
        <w:rPr>
          <w:rFonts w:ascii="Times New Roman" w:eastAsia="SimSun" w:hAnsi="Times New Roman" w:cs="Times New Roman"/>
          <w:color w:val="000000"/>
          <w:sz w:val="24"/>
          <w:szCs w:val="24"/>
          <w:shd w:val="clear" w:color="auto" w:fill="FFFFFF"/>
        </w:rPr>
        <w:t>2015)</w:t>
      </w:r>
      <w:r>
        <w:rPr>
          <w:rFonts w:ascii="Times New Roman" w:hAnsi="Times New Roman" w:cs="Times New Roman"/>
          <w:sz w:val="24"/>
          <w:szCs w:val="24"/>
        </w:rPr>
        <w:t xml:space="preserve"> recommended that management should work to promote their pride which is a key value in mission statement and good feeling among its employees to retain them and reduces unnecessary vacancies. </w:t>
      </w:r>
    </w:p>
    <w:p w14:paraId="119A43A8"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Generally, the administrative theory of management is based on</w:t>
      </w:r>
      <w:r>
        <w:rPr>
          <w:rFonts w:ascii="Times New Roman" w:hAnsi="Times New Roman" w:cs="Times New Roman"/>
          <w:sz w:val="24"/>
          <w:szCs w:val="24"/>
        </w:rPr>
        <w:t xml:space="preserve"> a firm belief that the functions of the management as well as its principles are universally applied. Therefore, anybody who is exposed to general knowledge in management can have </w:t>
      </w:r>
      <w:r>
        <w:rPr>
          <w:rFonts w:ascii="Times New Roman" w:hAnsi="Times New Roman" w:cs="Times New Roman"/>
          <w:sz w:val="24"/>
          <w:szCs w:val="24"/>
        </w:rPr>
        <w:lastRenderedPageBreak/>
        <w:t xml:space="preserve">the capacity to manage any type of organization effectively </w:t>
      </w:r>
      <w:r>
        <w:rPr>
          <w:rFonts w:ascii="Times New Roman" w:eastAsia="SimSun" w:hAnsi="Times New Roman" w:cs="Times New Roman"/>
          <w:color w:val="000000"/>
          <w:sz w:val="24"/>
          <w:szCs w:val="24"/>
          <w:shd w:val="clear" w:color="auto" w:fill="FFFFFF"/>
        </w:rPr>
        <w:t>(Saravanan, 201</w:t>
      </w:r>
      <w:r>
        <w:rPr>
          <w:rFonts w:ascii="Times New Roman" w:eastAsia="SimSun" w:hAnsi="Times New Roman" w:cs="Times New Roman"/>
          <w:color w:val="000000"/>
          <w:sz w:val="24"/>
          <w:szCs w:val="24"/>
          <w:shd w:val="clear" w:color="auto" w:fill="FFFFFF"/>
        </w:rPr>
        <w:t>7)</w:t>
      </w:r>
      <w:r>
        <w:rPr>
          <w:rFonts w:ascii="Times New Roman" w:hAnsi="Times New Roman" w:cs="Times New Roman"/>
          <w:sz w:val="24"/>
          <w:szCs w:val="24"/>
        </w:rPr>
        <w:t>. However, becoming a manager calls on one to have outstanding qualities of head and heart comprising of the character, mental vigor as well as good physical health.</w:t>
      </w:r>
    </w:p>
    <w:p w14:paraId="662246F1" w14:textId="77777777" w:rsidR="00F9180E" w:rsidRDefault="00C509F8">
      <w:pPr>
        <w:spacing w:after="240" w:line="360" w:lineRule="auto"/>
        <w:jc w:val="center"/>
        <w:outlineLvl w:val="0"/>
        <w:rPr>
          <w:rFonts w:ascii="Times New Roman" w:hAnsi="Times New Roman" w:cs="Times New Roman"/>
          <w:b/>
          <w:bCs/>
          <w:sz w:val="24"/>
          <w:szCs w:val="24"/>
        </w:rPr>
      </w:pPr>
      <w:bookmarkStart w:id="14" w:name="_Toc23138"/>
      <w:r>
        <w:rPr>
          <w:rFonts w:ascii="Times New Roman" w:hAnsi="Times New Roman" w:cs="Times New Roman"/>
          <w:b/>
          <w:bCs/>
          <w:sz w:val="24"/>
          <w:szCs w:val="24"/>
        </w:rPr>
        <w:t>Strengths of the theory in relation to Dyfed-</w:t>
      </w:r>
      <w:proofErr w:type="spellStart"/>
      <w:r>
        <w:rPr>
          <w:rFonts w:ascii="Times New Roman" w:hAnsi="Times New Roman" w:cs="Times New Roman"/>
          <w:b/>
          <w:bCs/>
          <w:sz w:val="24"/>
          <w:szCs w:val="24"/>
        </w:rPr>
        <w:t>Powys</w:t>
      </w:r>
      <w:proofErr w:type="spellEnd"/>
      <w:r>
        <w:rPr>
          <w:rFonts w:ascii="Times New Roman" w:hAnsi="Times New Roman" w:cs="Times New Roman"/>
          <w:b/>
          <w:bCs/>
          <w:sz w:val="24"/>
          <w:szCs w:val="24"/>
        </w:rPr>
        <w:t xml:space="preserve"> Police</w:t>
      </w:r>
      <w:bookmarkEnd w:id="14"/>
    </w:p>
    <w:p w14:paraId="4C086D42"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eastAsia="SimSun" w:hAnsi="Times New Roman" w:cs="Times New Roman"/>
          <w:color w:val="000000"/>
          <w:sz w:val="24"/>
          <w:szCs w:val="24"/>
          <w:shd w:val="clear" w:color="auto" w:fill="FFFFFF"/>
        </w:rPr>
        <w:t xml:space="preserve">Ratana, </w:t>
      </w:r>
      <w:proofErr w:type="spellStart"/>
      <w:r>
        <w:rPr>
          <w:rFonts w:ascii="Times New Roman" w:eastAsia="SimSun" w:hAnsi="Times New Roman" w:cs="Times New Roman"/>
          <w:color w:val="000000"/>
          <w:sz w:val="24"/>
          <w:szCs w:val="24"/>
          <w:shd w:val="clear" w:color="auto" w:fill="FFFFFF"/>
        </w:rPr>
        <w:t>Raksmey</w:t>
      </w:r>
      <w:proofErr w:type="spellEnd"/>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 xml:space="preserve">and </w:t>
      </w:r>
      <w:proofErr w:type="spellStart"/>
      <w:r>
        <w:rPr>
          <w:rFonts w:ascii="Times New Roman" w:eastAsia="SimSun" w:hAnsi="Times New Roman" w:cs="Times New Roman"/>
          <w:color w:val="000000"/>
          <w:sz w:val="24"/>
          <w:szCs w:val="24"/>
          <w:shd w:val="clear" w:color="auto" w:fill="FFFFFF"/>
        </w:rPr>
        <w:t>Danut</w:t>
      </w:r>
      <w:proofErr w:type="spellEnd"/>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even the theory is not typically used in the modern workplace, the theory has strong points that are relevant in the current management. The theory outlines a clear structure, operations, and functions of management in the context of Dyfe</w:t>
      </w:r>
      <w:r>
        <w:rPr>
          <w:rFonts w:ascii="Times New Roman" w:hAnsi="Times New Roman" w:cs="Times New Roman"/>
          <w:sz w:val="24"/>
          <w:szCs w:val="24"/>
        </w:rPr>
        <w:t>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the theory provides a relevant management style from the top to bottom levels of management. Similarly, the theory's emphasis on the division of labor is necessary for work efficiency and improved productivity. In relation to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w:t>
      </w:r>
      <w:r>
        <w:rPr>
          <w:rFonts w:ascii="Times New Roman" w:hAnsi="Times New Roman" w:cs="Times New Roman"/>
          <w:sz w:val="24"/>
          <w:szCs w:val="24"/>
        </w:rPr>
        <w:t>lice, the management seems to be a beneficiary of specialization as the officials have outstanding records in community service delivery. Finally, the theory clearly defines the roles of employees which is a replica of how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management has outlin</w:t>
      </w:r>
      <w:r>
        <w:rPr>
          <w:rFonts w:ascii="Times New Roman" w:hAnsi="Times New Roman" w:cs="Times New Roman"/>
          <w:sz w:val="24"/>
          <w:szCs w:val="24"/>
        </w:rPr>
        <w:t xml:space="preserve">ed the duties of the officials at different levels. </w:t>
      </w:r>
    </w:p>
    <w:p w14:paraId="7A54516B" w14:textId="77777777" w:rsidR="00F9180E" w:rsidRDefault="00C509F8">
      <w:pPr>
        <w:spacing w:after="240" w:line="360" w:lineRule="auto"/>
        <w:jc w:val="center"/>
        <w:outlineLvl w:val="0"/>
        <w:rPr>
          <w:rFonts w:ascii="Times New Roman" w:hAnsi="Times New Roman" w:cs="Times New Roman"/>
          <w:b/>
          <w:bCs/>
          <w:sz w:val="24"/>
          <w:szCs w:val="24"/>
        </w:rPr>
      </w:pPr>
      <w:bookmarkStart w:id="15" w:name="_Toc117"/>
      <w:r>
        <w:rPr>
          <w:rFonts w:ascii="Times New Roman" w:hAnsi="Times New Roman" w:cs="Times New Roman"/>
          <w:b/>
          <w:bCs/>
          <w:sz w:val="24"/>
          <w:szCs w:val="24"/>
        </w:rPr>
        <w:t>Disadvantages of model</w:t>
      </w:r>
      <w:bookmarkEnd w:id="15"/>
    </w:p>
    <w:p w14:paraId="0FC46AEA"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Although the classical theory significantly contributes to different organization managements, it has received equal critics as appreciation which makes it less attractive in the w</w:t>
      </w:r>
      <w:r>
        <w:rPr>
          <w:rFonts w:ascii="Times New Roman" w:hAnsi="Times New Roman" w:cs="Times New Roman"/>
          <w:sz w:val="24"/>
          <w:szCs w:val="24"/>
        </w:rPr>
        <w:t xml:space="preserve">orkplace. </w:t>
      </w:r>
    </w:p>
    <w:p w14:paraId="7D463BFD"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eastAsia="SimSun" w:hAnsi="Times New Roman" w:cs="Times New Roman"/>
          <w:color w:val="000000"/>
          <w:sz w:val="24"/>
          <w:szCs w:val="24"/>
          <w:shd w:val="clear" w:color="auto" w:fill="FFFFFF"/>
        </w:rPr>
        <w:t xml:space="preserve">Mayfield, Mayfield, and Walker </w:t>
      </w:r>
      <w:r>
        <w:rPr>
          <w:rFonts w:ascii="Times New Roman" w:eastAsia="SimSun" w:hAnsi="Times New Roman" w:cs="Times New Roman"/>
          <w:color w:val="000000"/>
          <w:sz w:val="24"/>
          <w:szCs w:val="24"/>
          <w:shd w:val="clear" w:color="auto" w:fill="FFFFFF"/>
        </w:rPr>
        <w:t>(</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while the theory attempts to predict and control human behavior, it overlooks the significance of human relation and creativity. In the context of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this is likely to have neg</w:t>
      </w:r>
      <w:r>
        <w:rPr>
          <w:rFonts w:ascii="Times New Roman" w:hAnsi="Times New Roman" w:cs="Times New Roman"/>
          <w:sz w:val="24"/>
          <w:szCs w:val="24"/>
        </w:rPr>
        <w:t xml:space="preserve">ative impacts on the organization's management style in terms of relationship with employees and lack of concerns for their contributions. Similarly, </w:t>
      </w:r>
      <w:r>
        <w:rPr>
          <w:rFonts w:ascii="Times New Roman" w:eastAsia="SimSun" w:hAnsi="Times New Roman" w:cs="Times New Roman"/>
          <w:color w:val="000000"/>
          <w:sz w:val="24"/>
          <w:szCs w:val="24"/>
          <w:shd w:val="clear" w:color="auto" w:fill="FFFFFF"/>
        </w:rPr>
        <w:t xml:space="preserve">Guest et al. </w:t>
      </w:r>
      <w:r>
        <w:rPr>
          <w:rFonts w:ascii="Times New Roman" w:eastAsia="SimSun" w:hAnsi="Times New Roman" w:cs="Times New Roman"/>
          <w:color w:val="000000"/>
          <w:sz w:val="24"/>
          <w:szCs w:val="24"/>
          <w:shd w:val="clear" w:color="auto" w:fill="FFFFFF"/>
        </w:rPr>
        <w:t>(</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xml:space="preserve"> argued that classical theory views employees as machines and not humans. In the contex</w:t>
      </w:r>
      <w:r>
        <w:rPr>
          <w:rFonts w:ascii="Times New Roman" w:hAnsi="Times New Roman" w:cs="Times New Roman"/>
          <w:sz w:val="24"/>
          <w:szCs w:val="24"/>
        </w:rPr>
        <w:t>t of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the theory does not consider the significance of job satisfaction and employee morale in the workplace. This limitation renders the classical theory unfit to explain the nature of management at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w:t>
      </w:r>
    </w:p>
    <w:p w14:paraId="0A7866D4" w14:textId="77777777" w:rsidR="00F9180E" w:rsidRDefault="00C509F8">
      <w:pPr>
        <w:spacing w:after="240" w:line="360" w:lineRule="auto"/>
        <w:jc w:val="center"/>
        <w:outlineLvl w:val="0"/>
        <w:rPr>
          <w:rFonts w:ascii="Times New Roman" w:hAnsi="Times New Roman" w:cs="Times New Roman"/>
          <w:b/>
          <w:bCs/>
          <w:sz w:val="24"/>
          <w:szCs w:val="24"/>
        </w:rPr>
      </w:pPr>
      <w:bookmarkStart w:id="16" w:name="_Toc13448"/>
      <w:r>
        <w:rPr>
          <w:rFonts w:ascii="Times New Roman" w:hAnsi="Times New Roman" w:cs="Times New Roman"/>
          <w:b/>
          <w:bCs/>
          <w:sz w:val="24"/>
          <w:szCs w:val="24"/>
        </w:rPr>
        <w:t>Modern managemen</w:t>
      </w:r>
      <w:r>
        <w:rPr>
          <w:rFonts w:ascii="Times New Roman" w:hAnsi="Times New Roman" w:cs="Times New Roman"/>
          <w:b/>
          <w:bCs/>
          <w:sz w:val="24"/>
          <w:szCs w:val="24"/>
        </w:rPr>
        <w:t>t theory</w:t>
      </w:r>
      <w:bookmarkEnd w:id="16"/>
    </w:p>
    <w:p w14:paraId="480D87B1"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lastRenderedPageBreak/>
        <w:t>The rise of the human relations movement that has put more emphasis on the understanding of the human motivation for productivity renders classical theory unfit to offer a solution to most managements with regard to their progress. As a result, a more appr</w:t>
      </w:r>
      <w:r>
        <w:rPr>
          <w:rFonts w:ascii="Times New Roman" w:hAnsi="Times New Roman" w:cs="Times New Roman"/>
          <w:sz w:val="24"/>
          <w:szCs w:val="24"/>
        </w:rPr>
        <w:t>opriate modern theory, particularly Herzberg's Motivation Theory offers seems to fill the gaps and is likely to improve the productivity of workers at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hence the overall performance. </w:t>
      </w:r>
    </w:p>
    <w:p w14:paraId="4A1B5F60" w14:textId="77777777" w:rsidR="00F9180E" w:rsidRDefault="00C509F8">
      <w:pPr>
        <w:spacing w:after="240" w:line="360" w:lineRule="auto"/>
        <w:jc w:val="center"/>
        <w:outlineLvl w:val="1"/>
        <w:rPr>
          <w:rFonts w:ascii="Times New Roman" w:hAnsi="Times New Roman" w:cs="Times New Roman"/>
          <w:b/>
          <w:bCs/>
          <w:sz w:val="24"/>
          <w:szCs w:val="24"/>
        </w:rPr>
      </w:pPr>
      <w:bookmarkStart w:id="17" w:name="_Toc14549"/>
      <w:r>
        <w:rPr>
          <w:rFonts w:ascii="Times New Roman" w:hAnsi="Times New Roman" w:cs="Times New Roman"/>
          <w:b/>
          <w:bCs/>
          <w:sz w:val="24"/>
          <w:szCs w:val="24"/>
        </w:rPr>
        <w:t>Herzberg’s Motivation Theory – Two Factor Theory</w:t>
      </w:r>
      <w:bookmarkEnd w:id="17"/>
    </w:p>
    <w:p w14:paraId="1726CA0F"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The t</w:t>
      </w:r>
      <w:r>
        <w:rPr>
          <w:rFonts w:ascii="Times New Roman" w:hAnsi="Times New Roman" w:cs="Times New Roman"/>
          <w:sz w:val="24"/>
          <w:szCs w:val="24"/>
        </w:rPr>
        <w:t xml:space="preserve">heory is also referred to as the two-factor model theory. As referenced in </w:t>
      </w:r>
      <w:r>
        <w:rPr>
          <w:rFonts w:ascii="Times New Roman" w:eastAsia="SimSun" w:hAnsi="Times New Roman" w:cs="Times New Roman"/>
          <w:color w:val="000000"/>
          <w:sz w:val="24"/>
          <w:szCs w:val="24"/>
          <w:shd w:val="clear" w:color="auto" w:fill="FFFFFF"/>
        </w:rPr>
        <w:t>Harris et al.</w:t>
      </w:r>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2021)</w:t>
      </w:r>
      <w:r>
        <w:rPr>
          <w:rFonts w:ascii="Times New Roman" w:hAnsi="Times New Roman" w:cs="Times New Roman"/>
          <w:sz w:val="24"/>
          <w:szCs w:val="24"/>
        </w:rPr>
        <w:t>, the theory holds that organizations can always improve key factors to motivate their employees at the workplace. Moreover, motivation theory is based on the as</w:t>
      </w:r>
      <w:r>
        <w:rPr>
          <w:rFonts w:ascii="Times New Roman" w:hAnsi="Times New Roman" w:cs="Times New Roman"/>
          <w:sz w:val="24"/>
          <w:szCs w:val="24"/>
        </w:rPr>
        <w:t>sumption that financial rewards motivate workers</w:t>
      </w:r>
      <w:r>
        <w:rPr>
          <w:rFonts w:ascii="Times New Roman" w:eastAsia="SimSun" w:hAnsi="Times New Roman" w:cs="Times New Roman"/>
          <w:color w:val="000000"/>
          <w:sz w:val="24"/>
          <w:szCs w:val="24"/>
          <w:shd w:val="clear" w:color="auto" w:fill="FFFFFF"/>
        </w:rPr>
        <w:t>(Joseph, 2020)</w:t>
      </w:r>
      <w:r>
        <w:rPr>
          <w:rFonts w:ascii="Times New Roman" w:hAnsi="Times New Roman" w:cs="Times New Roman"/>
          <w:sz w:val="24"/>
          <w:szCs w:val="24"/>
        </w:rPr>
        <w:t>. That is to say, employees are likely to be more productive if incentives become part of their work. Managers who consider motivating their employees are likely to experience high levels of pro</w:t>
      </w:r>
      <w:r>
        <w:rPr>
          <w:rFonts w:ascii="Times New Roman" w:hAnsi="Times New Roman" w:cs="Times New Roman"/>
          <w:sz w:val="24"/>
          <w:szCs w:val="24"/>
        </w:rPr>
        <w:t>duction.</w:t>
      </w:r>
    </w:p>
    <w:p w14:paraId="436E1DEF" w14:textId="7934A3A9" w:rsidR="00F9662A" w:rsidRPr="00F9662A" w:rsidRDefault="00C509F8" w:rsidP="00F9662A">
      <w:pPr>
        <w:spacing w:after="24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3D117FC6" wp14:editId="0FCADC18">
            <wp:extent cx="4929505" cy="2971800"/>
            <wp:effectExtent l="0" t="0" r="4445" b="0"/>
            <wp:docPr id="8" name="Content Placeholde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noChangeAspect="1"/>
                    </pic:cNvPicPr>
                  </pic:nvPicPr>
                  <pic:blipFill>
                    <a:blip r:embed="rId11"/>
                    <a:stretch>
                      <a:fillRect/>
                    </a:stretch>
                  </pic:blipFill>
                  <pic:spPr>
                    <a:xfrm>
                      <a:off x="0" y="0"/>
                      <a:ext cx="4936552" cy="2976048"/>
                    </a:xfrm>
                    <a:prstGeom prst="rect">
                      <a:avLst/>
                    </a:prstGeom>
                  </pic:spPr>
                </pic:pic>
              </a:graphicData>
            </a:graphic>
          </wp:inline>
        </w:drawing>
      </w:r>
      <w:bookmarkStart w:id="18" w:name="_Toc20495"/>
    </w:p>
    <w:p w14:paraId="2D494378" w14:textId="2E81C4F8" w:rsidR="00F9180E" w:rsidRDefault="00C509F8">
      <w:pPr>
        <w:spacing w:after="240" w:line="36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Achievement</w:t>
      </w:r>
      <w:bookmarkEnd w:id="18"/>
    </w:p>
    <w:p w14:paraId="6EAE2E27"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According to the theory, managers should consider assigning their workers tasks that give them achievement out of which they develop a proud feeling and worth of what they do regardless of the difficult nature. In the context of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this th</w:t>
      </w:r>
      <w:r>
        <w:rPr>
          <w:rFonts w:ascii="Times New Roman" w:hAnsi="Times New Roman" w:cs="Times New Roman"/>
          <w:sz w:val="24"/>
          <w:szCs w:val="24"/>
        </w:rPr>
        <w:t xml:space="preserve">eory will change the style of assigning duties to the employees to ensure everyone is </w:t>
      </w:r>
      <w:r>
        <w:rPr>
          <w:rFonts w:ascii="Times New Roman" w:hAnsi="Times New Roman" w:cs="Times New Roman"/>
          <w:sz w:val="24"/>
          <w:szCs w:val="24"/>
        </w:rPr>
        <w:lastRenderedPageBreak/>
        <w:t xml:space="preserve">committed to what they are passionate about. This is likely to improve their productivity in serving the community. </w:t>
      </w:r>
    </w:p>
    <w:p w14:paraId="2B2D8D06" w14:textId="77777777" w:rsidR="00F9180E" w:rsidRDefault="00C509F8">
      <w:pPr>
        <w:spacing w:after="240" w:line="360" w:lineRule="auto"/>
        <w:jc w:val="center"/>
        <w:outlineLvl w:val="1"/>
        <w:rPr>
          <w:rFonts w:ascii="Times New Roman" w:hAnsi="Times New Roman" w:cs="Times New Roman"/>
          <w:b/>
          <w:bCs/>
          <w:sz w:val="24"/>
          <w:szCs w:val="24"/>
        </w:rPr>
      </w:pPr>
      <w:bookmarkStart w:id="19" w:name="_Toc19699"/>
      <w:r>
        <w:rPr>
          <w:rFonts w:ascii="Times New Roman" w:hAnsi="Times New Roman" w:cs="Times New Roman"/>
          <w:b/>
          <w:bCs/>
          <w:sz w:val="24"/>
          <w:szCs w:val="24"/>
        </w:rPr>
        <w:t>Recognition</w:t>
      </w:r>
      <w:bookmarkEnd w:id="19"/>
    </w:p>
    <w:p w14:paraId="0D87E697"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The theory champions recognition at the w</w:t>
      </w:r>
      <w:r>
        <w:rPr>
          <w:rFonts w:ascii="Times New Roman" w:hAnsi="Times New Roman" w:cs="Times New Roman"/>
          <w:sz w:val="24"/>
          <w:szCs w:val="24"/>
        </w:rPr>
        <w:t xml:space="preserve">orkplace </w:t>
      </w:r>
      <w:r>
        <w:rPr>
          <w:rFonts w:ascii="Times New Roman" w:eastAsia="SimSun" w:hAnsi="Times New Roman" w:cs="Times New Roman"/>
          <w:color w:val="000000"/>
          <w:sz w:val="24"/>
          <w:szCs w:val="24"/>
          <w:shd w:val="clear" w:color="auto" w:fill="FFFFFF"/>
        </w:rPr>
        <w:t>(Mishra, n.d.)</w:t>
      </w:r>
      <w:r>
        <w:rPr>
          <w:rFonts w:ascii="Times New Roman" w:hAnsi="Times New Roman" w:cs="Times New Roman"/>
          <w:sz w:val="24"/>
          <w:szCs w:val="24"/>
        </w:rPr>
        <w:t>. That is, employees should be recognized for their success by the management. In the context of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this will ensure the management does what it takes to recognize the achievement of police officers in relation to th</w:t>
      </w:r>
      <w:r>
        <w:rPr>
          <w:rFonts w:ascii="Times New Roman" w:hAnsi="Times New Roman" w:cs="Times New Roman"/>
          <w:sz w:val="24"/>
          <w:szCs w:val="24"/>
        </w:rPr>
        <w:t>eir services in the community. The theory equally focuses on the responsibility factor; every employee should own what they do and allow themselves to be held accountable for everything they accomplish rather than feeling like they are targeted by the mana</w:t>
      </w:r>
      <w:r>
        <w:rPr>
          <w:rFonts w:ascii="Times New Roman" w:hAnsi="Times New Roman" w:cs="Times New Roman"/>
          <w:sz w:val="24"/>
          <w:szCs w:val="24"/>
        </w:rPr>
        <w:t xml:space="preserve">gement </w:t>
      </w:r>
      <w:r>
        <w:rPr>
          <w:rFonts w:ascii="Times New Roman" w:eastAsia="SimSun" w:hAnsi="Times New Roman" w:cs="Times New Roman"/>
          <w:color w:val="000000"/>
          <w:sz w:val="24"/>
          <w:szCs w:val="24"/>
          <w:shd w:val="clear" w:color="auto" w:fill="FFFFFF"/>
        </w:rPr>
        <w:t>(</w:t>
      </w:r>
      <w:proofErr w:type="spellStart"/>
      <w:r>
        <w:rPr>
          <w:rFonts w:ascii="Times New Roman" w:eastAsia="SimSun" w:hAnsi="Times New Roman" w:cs="Times New Roman"/>
          <w:color w:val="000000"/>
          <w:sz w:val="24"/>
          <w:szCs w:val="24"/>
          <w:shd w:val="clear" w:color="auto" w:fill="FFFFFF"/>
        </w:rPr>
        <w:t>Acar</w:t>
      </w:r>
      <w:proofErr w:type="spellEnd"/>
      <w:r>
        <w:rPr>
          <w:rFonts w:ascii="Times New Roman" w:eastAsia="SimSun" w:hAnsi="Times New Roman" w:cs="Times New Roman"/>
          <w:color w:val="000000"/>
          <w:sz w:val="24"/>
          <w:szCs w:val="24"/>
          <w:shd w:val="clear" w:color="auto" w:fill="FFFFFF"/>
        </w:rPr>
        <w:t xml:space="preserve">, </w:t>
      </w:r>
      <w:proofErr w:type="spellStart"/>
      <w:r>
        <w:rPr>
          <w:rFonts w:ascii="Times New Roman" w:eastAsia="SimSun" w:hAnsi="Times New Roman" w:cs="Times New Roman"/>
          <w:color w:val="000000"/>
          <w:sz w:val="24"/>
          <w:szCs w:val="24"/>
          <w:shd w:val="clear" w:color="auto" w:fill="FFFFFF"/>
        </w:rPr>
        <w:t>Franquesa</w:t>
      </w:r>
      <w:proofErr w:type="spellEnd"/>
      <w:r>
        <w:rPr>
          <w:rFonts w:ascii="Times New Roman" w:eastAsia="SimSun" w:hAnsi="Times New Roman" w:cs="Times New Roman"/>
          <w:color w:val="000000"/>
          <w:sz w:val="24"/>
          <w:szCs w:val="24"/>
          <w:shd w:val="clear" w:color="auto" w:fill="FFFFFF"/>
        </w:rPr>
        <w:t xml:space="preserve"> and </w:t>
      </w:r>
      <w:proofErr w:type="spellStart"/>
      <w:r>
        <w:rPr>
          <w:rFonts w:ascii="Times New Roman" w:eastAsia="SimSun" w:hAnsi="Times New Roman" w:cs="Times New Roman"/>
          <w:color w:val="000000"/>
          <w:sz w:val="24"/>
          <w:szCs w:val="24"/>
          <w:shd w:val="clear" w:color="auto" w:fill="FFFFFF"/>
        </w:rPr>
        <w:t>Mwaka</w:t>
      </w:r>
      <w:proofErr w:type="spellEnd"/>
      <w:r>
        <w:rPr>
          <w:rFonts w:ascii="Times New Roman" w:eastAsia="SimSun" w:hAnsi="Times New Roman" w:cs="Times New Roman"/>
          <w:color w:val="000000"/>
          <w:sz w:val="24"/>
          <w:szCs w:val="24"/>
          <w:shd w:val="clear" w:color="auto" w:fill="FFFFFF"/>
        </w:rPr>
        <w:t>, 2020)</w:t>
      </w:r>
      <w:r>
        <w:rPr>
          <w:rFonts w:ascii="Times New Roman" w:hAnsi="Times New Roman" w:cs="Times New Roman"/>
          <w:sz w:val="24"/>
          <w:szCs w:val="24"/>
        </w:rPr>
        <w:t>. This is likely to improve the level of responsibility among the police officers while discouraging evils.</w:t>
      </w:r>
    </w:p>
    <w:p w14:paraId="31A5E64E" w14:textId="77777777" w:rsidR="00F9180E" w:rsidRDefault="00C509F8">
      <w:pPr>
        <w:spacing w:after="240" w:line="360" w:lineRule="auto"/>
        <w:jc w:val="center"/>
        <w:outlineLvl w:val="1"/>
        <w:rPr>
          <w:rFonts w:ascii="Times New Roman" w:hAnsi="Times New Roman" w:cs="Times New Roman"/>
          <w:b/>
          <w:bCs/>
          <w:sz w:val="24"/>
          <w:szCs w:val="24"/>
        </w:rPr>
      </w:pPr>
      <w:bookmarkStart w:id="20" w:name="_Toc16831"/>
      <w:r>
        <w:rPr>
          <w:rFonts w:ascii="Times New Roman" w:hAnsi="Times New Roman" w:cs="Times New Roman"/>
          <w:b/>
          <w:bCs/>
          <w:sz w:val="24"/>
          <w:szCs w:val="24"/>
        </w:rPr>
        <w:t>Growth and advancement</w:t>
      </w:r>
      <w:bookmarkEnd w:id="20"/>
    </w:p>
    <w:p w14:paraId="448101B2"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Motivation theory advocates advance training for the employees to make them grow and </w:t>
      </w:r>
      <w:r>
        <w:rPr>
          <w:rFonts w:ascii="Times New Roman" w:hAnsi="Times New Roman" w:cs="Times New Roman"/>
          <w:sz w:val="24"/>
          <w:szCs w:val="24"/>
        </w:rPr>
        <w:t xml:space="preserve">learn new skills </w:t>
      </w:r>
      <w:r>
        <w:rPr>
          <w:rFonts w:ascii="Times New Roman" w:eastAsia="SimSun" w:hAnsi="Times New Roman" w:cs="Times New Roman"/>
          <w:color w:val="000000"/>
          <w:sz w:val="24"/>
          <w:szCs w:val="24"/>
          <w:shd w:val="clear" w:color="auto" w:fill="FFFFFF"/>
        </w:rPr>
        <w:t>(</w:t>
      </w:r>
      <w:proofErr w:type="spellStart"/>
      <w:r>
        <w:rPr>
          <w:rFonts w:ascii="Times New Roman" w:eastAsia="SimSun" w:hAnsi="Times New Roman" w:cs="Times New Roman"/>
          <w:color w:val="000000"/>
          <w:sz w:val="24"/>
          <w:szCs w:val="24"/>
          <w:shd w:val="clear" w:color="auto" w:fill="FFFFFF"/>
        </w:rPr>
        <w:t>Perik</w:t>
      </w:r>
      <w:proofErr w:type="spellEnd"/>
      <w:r>
        <w:rPr>
          <w:rFonts w:ascii="Times New Roman" w:eastAsia="SimSun" w:hAnsi="Times New Roman" w:cs="Times New Roman"/>
          <w:color w:val="000000"/>
          <w:sz w:val="24"/>
          <w:szCs w:val="24"/>
          <w:shd w:val="clear" w:color="auto" w:fill="FFFFFF"/>
        </w:rPr>
        <w:t xml:space="preserve">, </w:t>
      </w:r>
      <w:proofErr w:type="spellStart"/>
      <w:r>
        <w:rPr>
          <w:rFonts w:ascii="Times New Roman" w:eastAsia="SimSun" w:hAnsi="Times New Roman" w:cs="Times New Roman"/>
          <w:color w:val="000000"/>
          <w:sz w:val="24"/>
          <w:szCs w:val="24"/>
          <w:shd w:val="clear" w:color="auto" w:fill="FFFFFF"/>
        </w:rPr>
        <w:t>Verstraeten</w:t>
      </w:r>
      <w:proofErr w:type="spellEnd"/>
      <w:r>
        <w:rPr>
          <w:rFonts w:ascii="Times New Roman" w:eastAsia="SimSun" w:hAnsi="Times New Roman" w:cs="Times New Roman"/>
          <w:color w:val="000000"/>
          <w:sz w:val="24"/>
          <w:szCs w:val="24"/>
          <w:shd w:val="clear" w:color="auto" w:fill="FFFFFF"/>
        </w:rPr>
        <w:t xml:space="preserve">, and </w:t>
      </w:r>
      <w:proofErr w:type="spellStart"/>
      <w:r>
        <w:rPr>
          <w:rFonts w:ascii="Times New Roman" w:eastAsia="SimSun" w:hAnsi="Times New Roman" w:cs="Times New Roman"/>
          <w:color w:val="000000"/>
          <w:sz w:val="24"/>
          <w:szCs w:val="24"/>
          <w:shd w:val="clear" w:color="auto" w:fill="FFFFFF"/>
        </w:rPr>
        <w:t>Loeys</w:t>
      </w:r>
      <w:proofErr w:type="spellEnd"/>
      <w:r>
        <w:rPr>
          <w:rFonts w:ascii="Times New Roman" w:eastAsia="SimSun" w:hAnsi="Times New Roman" w:cs="Times New Roman"/>
          <w:color w:val="000000"/>
          <w:sz w:val="24"/>
          <w:szCs w:val="24"/>
          <w:shd w:val="clear" w:color="auto" w:fill="FFFFFF"/>
        </w:rPr>
        <w:t>, 2020)</w:t>
      </w:r>
      <w:r>
        <w:rPr>
          <w:rFonts w:ascii="Times New Roman" w:hAnsi="Times New Roman" w:cs="Times New Roman"/>
          <w:sz w:val="24"/>
          <w:szCs w:val="24"/>
        </w:rPr>
        <w:t>. In the context of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such a move is likely to promote professionalism among the police officers with regards to their policing roles. On the other hand, the advancement factor covers </w:t>
      </w:r>
      <w:r>
        <w:rPr>
          <w:rFonts w:ascii="Times New Roman" w:hAnsi="Times New Roman" w:cs="Times New Roman"/>
          <w:sz w:val="24"/>
          <w:szCs w:val="24"/>
        </w:rPr>
        <w:t>promotion opportunities for the employees. Based on this theory, police officers are likely to work with enthusiasm when there are promotion opportunities offered by the management.</w:t>
      </w:r>
    </w:p>
    <w:p w14:paraId="242AEED2" w14:textId="77777777" w:rsidR="00F9180E" w:rsidRDefault="00C509F8">
      <w:pPr>
        <w:spacing w:after="240" w:line="360" w:lineRule="auto"/>
        <w:jc w:val="center"/>
        <w:outlineLvl w:val="1"/>
        <w:rPr>
          <w:rFonts w:ascii="Times New Roman" w:hAnsi="Times New Roman" w:cs="Times New Roman"/>
          <w:b/>
          <w:bCs/>
          <w:sz w:val="24"/>
          <w:szCs w:val="24"/>
        </w:rPr>
      </w:pPr>
      <w:bookmarkStart w:id="21" w:name="_Toc18276"/>
      <w:r>
        <w:rPr>
          <w:rFonts w:ascii="Times New Roman" w:hAnsi="Times New Roman" w:cs="Times New Roman"/>
          <w:b/>
          <w:bCs/>
          <w:sz w:val="24"/>
          <w:szCs w:val="24"/>
        </w:rPr>
        <w:t>Hygiene</w:t>
      </w:r>
      <w:bookmarkEnd w:id="21"/>
    </w:p>
    <w:p w14:paraId="1E18AA02"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Motivation theory alludes that level of hygiene at the workplace s</w:t>
      </w:r>
      <w:r>
        <w:rPr>
          <w:rFonts w:ascii="Times New Roman" w:hAnsi="Times New Roman" w:cs="Times New Roman"/>
          <w:sz w:val="24"/>
          <w:szCs w:val="24"/>
        </w:rPr>
        <w:t xml:space="preserve">ignificantly affects the productivity of the workers </w:t>
      </w:r>
      <w:r>
        <w:rPr>
          <w:rFonts w:ascii="Times New Roman" w:eastAsia="SimSun" w:hAnsi="Times New Roman" w:cs="Times New Roman"/>
          <w:color w:val="000000"/>
          <w:sz w:val="24"/>
          <w:szCs w:val="24"/>
          <w:shd w:val="clear" w:color="auto" w:fill="FFFFFF"/>
        </w:rPr>
        <w:t>(Prasad, 2020)</w:t>
      </w:r>
      <w:r>
        <w:rPr>
          <w:rFonts w:ascii="Times New Roman" w:hAnsi="Times New Roman" w:cs="Times New Roman"/>
          <w:sz w:val="24"/>
          <w:szCs w:val="24"/>
        </w:rPr>
        <w:t>. In the context of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improving the level of hygiene will create a favorable environment for work which will hence translate to improved productivity. </w:t>
      </w:r>
    </w:p>
    <w:p w14:paraId="333EDFA6" w14:textId="77777777" w:rsidR="00F9180E" w:rsidRDefault="00C509F8">
      <w:pPr>
        <w:spacing w:after="240" w:line="360" w:lineRule="auto"/>
        <w:jc w:val="center"/>
        <w:outlineLvl w:val="1"/>
        <w:rPr>
          <w:rFonts w:ascii="Times New Roman" w:hAnsi="Times New Roman" w:cs="Times New Roman"/>
          <w:sz w:val="24"/>
          <w:szCs w:val="24"/>
        </w:rPr>
      </w:pPr>
      <w:bookmarkStart w:id="22" w:name="_Toc22275"/>
      <w:r>
        <w:rPr>
          <w:rFonts w:ascii="Times New Roman" w:hAnsi="Times New Roman" w:cs="Times New Roman"/>
          <w:b/>
          <w:bCs/>
          <w:sz w:val="24"/>
          <w:szCs w:val="24"/>
        </w:rPr>
        <w:t>Company policies</w:t>
      </w:r>
      <w:bookmarkEnd w:id="22"/>
    </w:p>
    <w:p w14:paraId="0E16C3BE"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Mo</w:t>
      </w:r>
      <w:r>
        <w:rPr>
          <w:rFonts w:ascii="Times New Roman" w:hAnsi="Times New Roman" w:cs="Times New Roman"/>
          <w:sz w:val="24"/>
          <w:szCs w:val="24"/>
        </w:rPr>
        <w:t xml:space="preserve">tivation theory is an advocate for fair and precise policies </w:t>
      </w:r>
      <w:r>
        <w:rPr>
          <w:rFonts w:ascii="Times New Roman" w:eastAsia="SimSun" w:hAnsi="Times New Roman" w:cs="Times New Roman"/>
          <w:color w:val="000000"/>
          <w:sz w:val="24"/>
          <w:szCs w:val="24"/>
          <w:shd w:val="clear" w:color="auto" w:fill="FFFFFF"/>
        </w:rPr>
        <w:t>Prasad</w:t>
      </w:r>
      <w:r>
        <w:rPr>
          <w:rFonts w:ascii="Times New Roman" w:eastAsia="SimSun" w:hAnsi="Times New Roman" w:cs="Times New Roman"/>
          <w:color w:val="000000"/>
          <w:sz w:val="24"/>
          <w:szCs w:val="24"/>
          <w:shd w:val="clear" w:color="auto" w:fill="FFFFFF"/>
        </w:rPr>
        <w:t xml:space="preserve"> (</w:t>
      </w:r>
      <w:r>
        <w:rPr>
          <w:rFonts w:ascii="Times New Roman" w:eastAsia="SimSun" w:hAnsi="Times New Roman" w:cs="Times New Roman"/>
          <w:color w:val="000000"/>
          <w:sz w:val="24"/>
          <w:szCs w:val="24"/>
          <w:shd w:val="clear" w:color="auto" w:fill="FFFFFF"/>
        </w:rPr>
        <w:t>2020)</w:t>
      </w:r>
      <w:r>
        <w:rPr>
          <w:rFonts w:ascii="Times New Roman" w:hAnsi="Times New Roman" w:cs="Times New Roman"/>
          <w:sz w:val="24"/>
          <w:szCs w:val="24"/>
        </w:rPr>
        <w:t>. This implies that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should focus on establishing policies that surpass their competitors to attract, motivate, and retain the police officers. </w:t>
      </w:r>
    </w:p>
    <w:p w14:paraId="1A5FFABC" w14:textId="77777777" w:rsidR="00F9180E" w:rsidRDefault="00C509F8">
      <w:pPr>
        <w:spacing w:after="240" w:line="360" w:lineRule="auto"/>
        <w:jc w:val="center"/>
        <w:outlineLvl w:val="1"/>
        <w:rPr>
          <w:rFonts w:ascii="Times New Roman" w:hAnsi="Times New Roman" w:cs="Times New Roman"/>
          <w:b/>
          <w:bCs/>
          <w:sz w:val="24"/>
          <w:szCs w:val="24"/>
        </w:rPr>
      </w:pPr>
      <w:bookmarkStart w:id="23" w:name="_Toc8301"/>
      <w:r>
        <w:rPr>
          <w:rFonts w:ascii="Times New Roman" w:hAnsi="Times New Roman" w:cs="Times New Roman"/>
          <w:b/>
          <w:bCs/>
          <w:sz w:val="24"/>
          <w:szCs w:val="24"/>
        </w:rPr>
        <w:lastRenderedPageBreak/>
        <w:t>Supervision</w:t>
      </w:r>
      <w:bookmarkEnd w:id="23"/>
    </w:p>
    <w:p w14:paraId="6F22C64D"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Accordi</w:t>
      </w:r>
      <w:r>
        <w:rPr>
          <w:rFonts w:ascii="Times New Roman" w:hAnsi="Times New Roman" w:cs="Times New Roman"/>
          <w:sz w:val="24"/>
          <w:szCs w:val="24"/>
        </w:rPr>
        <w:t>ng to the theory, workers are motivated to work better when they are supervised fairly. Accordingly,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management whose core value include commitment should consider giving autonomy to the employees to make them committed to their duty.</w:t>
      </w:r>
    </w:p>
    <w:p w14:paraId="241E672B" w14:textId="77777777" w:rsidR="00F9180E" w:rsidRDefault="00C509F8">
      <w:pPr>
        <w:spacing w:after="240" w:line="360" w:lineRule="auto"/>
        <w:jc w:val="center"/>
        <w:outlineLvl w:val="1"/>
        <w:rPr>
          <w:rFonts w:ascii="Times New Roman" w:hAnsi="Times New Roman" w:cs="Times New Roman"/>
          <w:b/>
          <w:bCs/>
          <w:sz w:val="24"/>
          <w:szCs w:val="24"/>
        </w:rPr>
      </w:pPr>
      <w:bookmarkStart w:id="24" w:name="_Toc3467"/>
      <w:r>
        <w:rPr>
          <w:rFonts w:ascii="Times New Roman" w:hAnsi="Times New Roman" w:cs="Times New Roman"/>
          <w:b/>
          <w:bCs/>
          <w:sz w:val="24"/>
          <w:szCs w:val="24"/>
        </w:rPr>
        <w:t>Re</w:t>
      </w:r>
      <w:r>
        <w:rPr>
          <w:rFonts w:ascii="Times New Roman" w:hAnsi="Times New Roman" w:cs="Times New Roman"/>
          <w:b/>
          <w:bCs/>
          <w:sz w:val="24"/>
          <w:szCs w:val="24"/>
        </w:rPr>
        <w:t>lationship between management and workers</w:t>
      </w:r>
      <w:bookmarkEnd w:id="24"/>
    </w:p>
    <w:p w14:paraId="3D68A560"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Motivation theory champions good relationships between all the levels of management. One of the key values of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zero tolerance for human right violation </w:t>
      </w:r>
      <w:r>
        <w:rPr>
          <w:rFonts w:ascii="Times New Roman" w:eastAsia="SimSun" w:hAnsi="Times New Roman" w:cs="Times New Roman"/>
          <w:color w:val="000000"/>
          <w:sz w:val="24"/>
          <w:szCs w:val="24"/>
          <w:shd w:val="clear" w:color="auto" w:fill="FFFFFF"/>
        </w:rPr>
        <w:t>(</w:t>
      </w:r>
      <w:proofErr w:type="spellStart"/>
      <w:r>
        <w:rPr>
          <w:rFonts w:ascii="Times New Roman" w:eastAsia="SimSun" w:hAnsi="Times New Roman" w:cs="Times New Roman"/>
          <w:color w:val="000000"/>
          <w:sz w:val="24"/>
          <w:szCs w:val="24"/>
          <w:shd w:val="clear" w:color="auto" w:fill="FFFFFF"/>
        </w:rPr>
        <w:t>Perik</w:t>
      </w:r>
      <w:proofErr w:type="spellEnd"/>
      <w:r>
        <w:rPr>
          <w:rFonts w:ascii="Times New Roman" w:eastAsia="SimSun" w:hAnsi="Times New Roman" w:cs="Times New Roman"/>
          <w:color w:val="000000"/>
          <w:sz w:val="24"/>
          <w:szCs w:val="24"/>
          <w:shd w:val="clear" w:color="auto" w:fill="FFFFFF"/>
        </w:rPr>
        <w:t xml:space="preserve">, </w:t>
      </w:r>
      <w:proofErr w:type="spellStart"/>
      <w:r>
        <w:rPr>
          <w:rFonts w:ascii="Times New Roman" w:eastAsia="SimSun" w:hAnsi="Times New Roman" w:cs="Times New Roman"/>
          <w:color w:val="000000"/>
          <w:sz w:val="24"/>
          <w:szCs w:val="24"/>
          <w:shd w:val="clear" w:color="auto" w:fill="FFFFFF"/>
        </w:rPr>
        <w:t>Verstraeten</w:t>
      </w:r>
      <w:proofErr w:type="spellEnd"/>
      <w:r>
        <w:rPr>
          <w:rFonts w:ascii="Times New Roman" w:eastAsia="SimSun" w:hAnsi="Times New Roman" w:cs="Times New Roman"/>
          <w:color w:val="000000"/>
          <w:sz w:val="24"/>
          <w:szCs w:val="24"/>
          <w:shd w:val="clear" w:color="auto" w:fill="FFFFFF"/>
        </w:rPr>
        <w:t xml:space="preserve"> and </w:t>
      </w:r>
      <w:proofErr w:type="spellStart"/>
      <w:r>
        <w:rPr>
          <w:rFonts w:ascii="Times New Roman" w:eastAsia="SimSun" w:hAnsi="Times New Roman" w:cs="Times New Roman"/>
          <w:color w:val="000000"/>
          <w:sz w:val="24"/>
          <w:szCs w:val="24"/>
          <w:shd w:val="clear" w:color="auto" w:fill="FFFFFF"/>
        </w:rPr>
        <w:t>Loeys</w:t>
      </w:r>
      <w:proofErr w:type="spellEnd"/>
      <w:r>
        <w:rPr>
          <w:rFonts w:ascii="Times New Roman" w:eastAsia="SimSun" w:hAnsi="Times New Roman" w:cs="Times New Roman"/>
          <w:color w:val="000000"/>
          <w:sz w:val="24"/>
          <w:szCs w:val="24"/>
          <w:shd w:val="clear" w:color="auto" w:fill="FFFFFF"/>
        </w:rPr>
        <w:t>, 2020)</w:t>
      </w:r>
      <w:r>
        <w:rPr>
          <w:rFonts w:ascii="Times New Roman" w:hAnsi="Times New Roman" w:cs="Times New Roman"/>
          <w:sz w:val="24"/>
          <w:szCs w:val="24"/>
        </w:rPr>
        <w:t>. It imp</w:t>
      </w:r>
      <w:r>
        <w:rPr>
          <w:rFonts w:ascii="Times New Roman" w:hAnsi="Times New Roman" w:cs="Times New Roman"/>
          <w:sz w:val="24"/>
          <w:szCs w:val="24"/>
        </w:rPr>
        <w:t xml:space="preserve">lies therefore that both the superiors and subordinates are likely to benefits from amicable and healthy relationships upon effecting the theory. </w:t>
      </w:r>
    </w:p>
    <w:p w14:paraId="729D3C06" w14:textId="77777777" w:rsidR="00F9180E" w:rsidRDefault="00C509F8">
      <w:pPr>
        <w:spacing w:after="240" w:line="360" w:lineRule="auto"/>
        <w:jc w:val="center"/>
        <w:outlineLvl w:val="1"/>
        <w:rPr>
          <w:rFonts w:ascii="Times New Roman" w:hAnsi="Times New Roman" w:cs="Times New Roman"/>
          <w:b/>
          <w:bCs/>
          <w:sz w:val="24"/>
          <w:szCs w:val="24"/>
        </w:rPr>
      </w:pPr>
      <w:bookmarkStart w:id="25" w:name="_Toc5007"/>
      <w:r>
        <w:rPr>
          <w:rFonts w:ascii="Times New Roman" w:hAnsi="Times New Roman" w:cs="Times New Roman"/>
          <w:b/>
          <w:bCs/>
          <w:sz w:val="24"/>
          <w:szCs w:val="24"/>
        </w:rPr>
        <w:t>Salary and remuneration</w:t>
      </w:r>
      <w:bookmarkEnd w:id="25"/>
    </w:p>
    <w:p w14:paraId="15149E74"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Motivation theory champions fair and most importantly reasonable salary. This theory is likely to help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management to operate on salaries that are more competitive in the industry to help retain and motivate the policing officers in their</w:t>
      </w:r>
      <w:r>
        <w:rPr>
          <w:rFonts w:ascii="Times New Roman" w:hAnsi="Times New Roman" w:cs="Times New Roman"/>
          <w:sz w:val="24"/>
          <w:szCs w:val="24"/>
        </w:rPr>
        <w:t xml:space="preserve"> duty. </w:t>
      </w:r>
    </w:p>
    <w:p w14:paraId="530F8DC0" w14:textId="77777777" w:rsidR="00F9180E" w:rsidRDefault="00C509F8">
      <w:pPr>
        <w:spacing w:after="240" w:line="360" w:lineRule="auto"/>
        <w:jc w:val="center"/>
        <w:outlineLvl w:val="1"/>
        <w:rPr>
          <w:rFonts w:ascii="Times New Roman" w:hAnsi="Times New Roman" w:cs="Times New Roman"/>
          <w:b/>
          <w:bCs/>
          <w:sz w:val="24"/>
          <w:szCs w:val="24"/>
        </w:rPr>
      </w:pPr>
      <w:bookmarkStart w:id="26" w:name="_Toc23834"/>
      <w:r>
        <w:rPr>
          <w:rFonts w:ascii="Times New Roman" w:hAnsi="Times New Roman" w:cs="Times New Roman"/>
          <w:b/>
          <w:bCs/>
          <w:sz w:val="24"/>
          <w:szCs w:val="24"/>
        </w:rPr>
        <w:t>Status and security</w:t>
      </w:r>
      <w:bookmarkEnd w:id="26"/>
    </w:p>
    <w:p w14:paraId="16BDCEC7" w14:textId="77777777"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According to the motivation theory, managements should prioritize maintaining the good status of their employees to serve diligently while on duty</w:t>
      </w:r>
      <w:r>
        <w:rPr>
          <w:rFonts w:ascii="Times New Roman" w:eastAsia="SimSun" w:hAnsi="Times New Roman" w:cs="Times New Roman"/>
          <w:color w:val="000000"/>
          <w:sz w:val="24"/>
          <w:szCs w:val="24"/>
          <w:shd w:val="clear" w:color="auto" w:fill="FFFFFF"/>
        </w:rPr>
        <w:t>(R, 2020)</w:t>
      </w:r>
      <w:r>
        <w:rPr>
          <w:rFonts w:ascii="Times New Roman" w:hAnsi="Times New Roman" w:cs="Times New Roman"/>
          <w:sz w:val="24"/>
          <w:szCs w:val="24"/>
        </w:rPr>
        <w:t>. To keep the policing officers committed to their duties,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w:t>
      </w:r>
      <w:r>
        <w:rPr>
          <w:rFonts w:ascii="Times New Roman" w:hAnsi="Times New Roman" w:cs="Times New Roman"/>
          <w:sz w:val="24"/>
          <w:szCs w:val="24"/>
        </w:rPr>
        <w:t>lice management should consider providing meaningful work to the policing officers rather than engaging them in tasks that will see them worthless. On the other hand, ensuring job security will do away with the fear of getting laid-off at any time. Therefo</w:t>
      </w:r>
      <w:r>
        <w:rPr>
          <w:rFonts w:ascii="Times New Roman" w:hAnsi="Times New Roman" w:cs="Times New Roman"/>
          <w:sz w:val="24"/>
          <w:szCs w:val="24"/>
        </w:rPr>
        <w:t xml:space="preserve">re, the policing officers will commit themselves to discharge their duties as assigned by the management. </w:t>
      </w:r>
    </w:p>
    <w:p w14:paraId="0AB25B79" w14:textId="77777777" w:rsidR="00F9180E" w:rsidRDefault="00C509F8">
      <w:pPr>
        <w:spacing w:after="240" w:line="360" w:lineRule="auto"/>
        <w:jc w:val="center"/>
        <w:outlineLvl w:val="0"/>
        <w:rPr>
          <w:rFonts w:ascii="Times New Roman" w:hAnsi="Times New Roman" w:cs="Times New Roman"/>
          <w:sz w:val="24"/>
          <w:szCs w:val="24"/>
        </w:rPr>
      </w:pPr>
      <w:bookmarkStart w:id="27" w:name="_Toc25249"/>
      <w:r>
        <w:rPr>
          <w:rFonts w:ascii="Times New Roman" w:hAnsi="Times New Roman" w:cs="Times New Roman"/>
          <w:b/>
          <w:bCs/>
          <w:sz w:val="24"/>
          <w:szCs w:val="24"/>
        </w:rPr>
        <w:t>Other values and attitudes</w:t>
      </w:r>
      <w:bookmarkEnd w:id="27"/>
    </w:p>
    <w:p w14:paraId="776BE6C1" w14:textId="5F259D5A" w:rsidR="00F9180E" w:rsidRDefault="00C509F8">
      <w:pPr>
        <w:spacing w:after="240" w:line="360" w:lineRule="auto"/>
        <w:rPr>
          <w:rFonts w:ascii="Times New Roman" w:hAnsi="Times New Roman" w:cs="Times New Roman"/>
          <w:sz w:val="24"/>
          <w:szCs w:val="24"/>
        </w:rPr>
      </w:pPr>
      <w:r>
        <w:rPr>
          <w:rFonts w:ascii="Times New Roman" w:hAnsi="Times New Roman" w:cs="Times New Roman"/>
          <w:sz w:val="24"/>
          <w:szCs w:val="24"/>
        </w:rPr>
        <w:t>A person with different views and values may have different opinions concerning the effectiveness of both classical and mo</w:t>
      </w:r>
      <w:r>
        <w:rPr>
          <w:rFonts w:ascii="Times New Roman" w:hAnsi="Times New Roman" w:cs="Times New Roman"/>
          <w:sz w:val="24"/>
          <w:szCs w:val="24"/>
        </w:rPr>
        <w:t xml:space="preserve">tivation theory in improving the employee </w:t>
      </w:r>
      <w:r>
        <w:rPr>
          <w:rFonts w:ascii="Times New Roman" w:hAnsi="Times New Roman" w:cs="Times New Roman"/>
          <w:sz w:val="24"/>
          <w:szCs w:val="24"/>
        </w:rPr>
        <w:lastRenderedPageBreak/>
        <w:t>performance and overall productivity of the organization. One would look at classical theory as one that fits most of the management. However, since the performance of any organization depends on the relationship b</w:t>
      </w:r>
      <w:r>
        <w:rPr>
          <w:rFonts w:ascii="Times New Roman" w:hAnsi="Times New Roman" w:cs="Times New Roman"/>
          <w:sz w:val="24"/>
          <w:szCs w:val="24"/>
        </w:rPr>
        <w:t>etween the management and employees, the classical theory may be looked like one that is less focused on productivity. On the contrary, one would look at Herzberg's Motivation Theory as one that only focuses on external factors that affect employee motivat</w:t>
      </w:r>
      <w:r>
        <w:rPr>
          <w:rFonts w:ascii="Times New Roman" w:hAnsi="Times New Roman" w:cs="Times New Roman"/>
          <w:sz w:val="24"/>
          <w:szCs w:val="24"/>
        </w:rPr>
        <w:t>ions. That is, the theory is based on the assumption that employees are not intrinsically motivated and therefore it overlooks the power of intrinsic motivation. In this context, the theory may seem illogical in real life. However, it is important to remem</w:t>
      </w:r>
      <w:r>
        <w:rPr>
          <w:rFonts w:ascii="Times New Roman" w:hAnsi="Times New Roman" w:cs="Times New Roman"/>
          <w:sz w:val="24"/>
          <w:szCs w:val="24"/>
        </w:rPr>
        <w:t>ber that many people, particularly in the workplace are motivated significantly by what the environment offers than what conscience would command one to do. Therefore, motivation theory is likely to create a favorable environment for employees, hence produ</w:t>
      </w:r>
      <w:r>
        <w:rPr>
          <w:rFonts w:ascii="Times New Roman" w:hAnsi="Times New Roman" w:cs="Times New Roman"/>
          <w:sz w:val="24"/>
          <w:szCs w:val="24"/>
        </w:rPr>
        <w:t>ctivity in Dyfed-</w:t>
      </w:r>
      <w:proofErr w:type="spellStart"/>
      <w:r>
        <w:rPr>
          <w:rFonts w:ascii="Times New Roman" w:hAnsi="Times New Roman" w:cs="Times New Roman"/>
          <w:sz w:val="24"/>
          <w:szCs w:val="24"/>
        </w:rPr>
        <w:t>Powys</w:t>
      </w:r>
      <w:proofErr w:type="spellEnd"/>
      <w:r>
        <w:rPr>
          <w:rFonts w:ascii="Times New Roman" w:hAnsi="Times New Roman" w:cs="Times New Roman"/>
          <w:sz w:val="24"/>
          <w:szCs w:val="24"/>
        </w:rPr>
        <w:t xml:space="preserve"> Police compared to classical theory.</w:t>
      </w:r>
    </w:p>
    <w:p w14:paraId="652E7CDE" w14:textId="076B3126" w:rsidR="00F9662A" w:rsidRDefault="00F9662A" w:rsidP="00F9662A">
      <w:pPr>
        <w:tabs>
          <w:tab w:val="left" w:pos="0"/>
        </w:tabs>
        <w:spacing w:line="360" w:lineRule="auto"/>
        <w:jc w:val="center"/>
        <w:rPr>
          <w:rFonts w:ascii="Times New Roman" w:hAnsi="Times New Roman" w:cs="Times New Roman"/>
          <w:bCs/>
          <w:sz w:val="24"/>
          <w:szCs w:val="24"/>
        </w:rPr>
      </w:pPr>
      <w:r w:rsidRPr="00B12B57">
        <w:rPr>
          <w:rFonts w:ascii="Times New Roman" w:hAnsi="Times New Roman" w:cs="Times New Roman"/>
          <w:bCs/>
          <w:sz w:val="24"/>
          <w:szCs w:val="24"/>
        </w:rPr>
        <w:t>Barrett Model</w:t>
      </w:r>
    </w:p>
    <w:p w14:paraId="3649416B" w14:textId="77777777" w:rsidR="00F9662A" w:rsidRPr="00B12B57" w:rsidRDefault="00F9662A" w:rsidP="00F9662A">
      <w:pPr>
        <w:tabs>
          <w:tab w:val="left" w:pos="0"/>
        </w:tabs>
        <w:spacing w:line="360" w:lineRule="auto"/>
        <w:jc w:val="center"/>
        <w:rPr>
          <w:rFonts w:ascii="Times New Roman" w:hAnsi="Times New Roman" w:cs="Times New Roman"/>
          <w:bCs/>
          <w:sz w:val="24"/>
          <w:szCs w:val="24"/>
        </w:rPr>
      </w:pPr>
    </w:p>
    <w:p w14:paraId="43794CE1" w14:textId="77777777" w:rsidR="00F9662A" w:rsidRPr="0002605E" w:rsidRDefault="00F9662A" w:rsidP="00F9662A">
      <w:pPr>
        <w:tabs>
          <w:tab w:val="left" w:pos="0"/>
        </w:tabs>
        <w:spacing w:line="360" w:lineRule="auto"/>
        <w:rPr>
          <w:rFonts w:ascii="Times New Roman" w:hAnsi="Times New Roman" w:cs="Times New Roman"/>
          <w:sz w:val="24"/>
          <w:szCs w:val="24"/>
          <w:highlight w:val="yellow"/>
        </w:rPr>
      </w:pPr>
      <w:r>
        <w:rPr>
          <w:rFonts w:ascii="Times New Roman" w:hAnsi="Times New Roman" w:cs="Times New Roman"/>
          <w:sz w:val="24"/>
          <w:szCs w:val="24"/>
        </w:rPr>
        <w:tab/>
      </w:r>
      <w:r w:rsidRPr="000221C9">
        <w:rPr>
          <w:rFonts w:ascii="Times New Roman" w:hAnsi="Times New Roman" w:cs="Times New Roman"/>
          <w:sz w:val="24"/>
          <w:szCs w:val="24"/>
        </w:rPr>
        <w:t>Barrett’s model describes the seven fields of human interaction. The fields range from essential survival to service, to the future generations. The model offers a precious map for understanding the values of leaders and their workers. It offers a better way to create a more supportive and fruitful relationship and strengthen its organizational coordination. The level of perception, under normal conditions, conforms to the psychological level. However, someone may face a condition that can impact internal equilibrium adversely. For example, a stressful encounter may lead to one or more levels to drop in the hierarchy. There is the risk of permanent injury if this experience arises to an infant or youth</w:t>
      </w:r>
      <w:r w:rsidRPr="000221C9">
        <w:rPr>
          <w:rFonts w:ascii="Times New Roman" w:eastAsia="Times New Roman" w:hAnsi="Times New Roman" w:cs="Times New Roman"/>
          <w:color w:val="000000"/>
          <w:sz w:val="24"/>
          <w:szCs w:val="24"/>
          <w:lang w:eastAsia="en-GB"/>
        </w:rPr>
        <w:t xml:space="preserve"> </w:t>
      </w:r>
      <w:r w:rsidRPr="000221C9">
        <w:rPr>
          <w:rFonts w:ascii="Times New Roman" w:hAnsi="Times New Roman" w:cs="Times New Roman"/>
          <w:sz w:val="24"/>
          <w:szCs w:val="24"/>
        </w:rPr>
        <w:t>(</w:t>
      </w:r>
      <w:r w:rsidRPr="000221C9">
        <w:rPr>
          <w:rFonts w:ascii="Times New Roman" w:eastAsia="Times New Roman" w:hAnsi="Times New Roman" w:cs="Times New Roman"/>
          <w:sz w:val="24"/>
          <w:szCs w:val="24"/>
          <w:lang w:eastAsia="en-GB"/>
        </w:rPr>
        <w:t>Valuescentre.com</w:t>
      </w:r>
      <w:r w:rsidRPr="000221C9">
        <w:rPr>
          <w:rFonts w:ascii="Times New Roman" w:hAnsi="Times New Roman" w:cs="Times New Roman"/>
          <w:sz w:val="24"/>
          <w:szCs w:val="24"/>
        </w:rPr>
        <w:t>, 2019).</w:t>
      </w:r>
    </w:p>
    <w:p w14:paraId="1F8733B9" w14:textId="652995F8" w:rsidR="00F9662A" w:rsidRPr="00112308" w:rsidRDefault="00F9662A" w:rsidP="00F9662A">
      <w:pPr>
        <w:pStyle w:val="NormalWeb"/>
        <w:shd w:val="clear" w:color="auto" w:fill="FFFFFF"/>
        <w:spacing w:line="360" w:lineRule="auto"/>
        <w:textAlignment w:val="baseline"/>
        <w:rPr>
          <w:color w:val="1F2025"/>
        </w:rPr>
      </w:pPr>
      <w:r w:rsidRPr="00A42C35">
        <w:t xml:space="preserve">Yet as one of the most critical investments in the policing </w:t>
      </w:r>
      <w:r w:rsidRPr="00A42C35">
        <w:t>organization</w:t>
      </w:r>
      <w:r w:rsidRPr="00A42C35">
        <w:t>, people can do something with far-reaching consequences for staff involvement, society’s satisfaction, and all the benefits it provides.</w:t>
      </w:r>
      <w:r>
        <w:t xml:space="preserve"> To be a Policeman/women at the Dyfed-</w:t>
      </w:r>
      <w:proofErr w:type="spellStart"/>
      <w:r>
        <w:t>Powys</w:t>
      </w:r>
      <w:proofErr w:type="spellEnd"/>
      <w:r>
        <w:t xml:space="preserve"> Police every candidate must much with the values, believes and attitude that the organization represent. </w:t>
      </w:r>
      <w:r w:rsidRPr="0019406E">
        <w:rPr>
          <w:color w:val="1F2025"/>
        </w:rPr>
        <w:t xml:space="preserve">The </w:t>
      </w:r>
      <w:r>
        <w:rPr>
          <w:color w:val="1F2025"/>
        </w:rPr>
        <w:t xml:space="preserve">values </w:t>
      </w:r>
      <w:r w:rsidRPr="0019406E">
        <w:rPr>
          <w:color w:val="1F2025"/>
        </w:rPr>
        <w:t xml:space="preserve">that the candidate must </w:t>
      </w:r>
      <w:r>
        <w:rPr>
          <w:color w:val="1F2025"/>
        </w:rPr>
        <w:t>represent</w:t>
      </w:r>
      <w:r w:rsidRPr="0019406E">
        <w:rPr>
          <w:color w:val="1F2025"/>
        </w:rPr>
        <w:t>: Accountable, fair</w:t>
      </w:r>
      <w:r>
        <w:rPr>
          <w:color w:val="1F2025"/>
        </w:rPr>
        <w:t xml:space="preserve">, </w:t>
      </w:r>
      <w:r w:rsidRPr="0019406E">
        <w:rPr>
          <w:color w:val="1F2025"/>
        </w:rPr>
        <w:t xml:space="preserve">selfless, </w:t>
      </w:r>
      <w:r w:rsidRPr="00641659">
        <w:rPr>
          <w:color w:val="1F2025"/>
        </w:rPr>
        <w:t>Openness, leadership</w:t>
      </w:r>
      <w:r>
        <w:rPr>
          <w:color w:val="1F2025"/>
        </w:rPr>
        <w:t xml:space="preserve">, </w:t>
      </w:r>
      <w:r w:rsidRPr="00641659">
        <w:rPr>
          <w:color w:val="1F2025"/>
        </w:rPr>
        <w:t>respect</w:t>
      </w:r>
      <w:r w:rsidRPr="0019406E">
        <w:rPr>
          <w:color w:val="1F2025"/>
        </w:rPr>
        <w:t xml:space="preserve">, </w:t>
      </w:r>
      <w:r>
        <w:rPr>
          <w:color w:val="1F2025"/>
        </w:rPr>
        <w:t>i</w:t>
      </w:r>
      <w:r w:rsidRPr="00641659">
        <w:rPr>
          <w:color w:val="1F2025"/>
        </w:rPr>
        <w:t>ntegrity, objectivity and honesty.</w:t>
      </w:r>
      <w:r>
        <w:rPr>
          <w:color w:val="1F2025"/>
        </w:rPr>
        <w:t xml:space="preserve"> Through in this report a Barrett test been carried out, to see the righter of the report values could match with this </w:t>
      </w:r>
      <w:r>
        <w:rPr>
          <w:color w:val="1F2025"/>
        </w:rPr>
        <w:t>organization</w:t>
      </w:r>
      <w:r>
        <w:rPr>
          <w:color w:val="1F2025"/>
        </w:rPr>
        <w:t xml:space="preserve">. The Barrett test showing that, for the </w:t>
      </w:r>
      <w:r>
        <w:rPr>
          <w:color w:val="1F2025"/>
        </w:rPr>
        <w:lastRenderedPageBreak/>
        <w:t xml:space="preserve">righter of this report it is important </w:t>
      </w:r>
      <w:r>
        <w:t>people are treated justly and that everyone has the same opportunities are essential for you. This value it is essential to become a policeman/woman. Should be all policeman/women believe that all people are same and treated fairly, equally does not matter which ethnic group are come from. For the Dyfed-</w:t>
      </w:r>
      <w:proofErr w:type="spellStart"/>
      <w:r>
        <w:t>Powys</w:t>
      </w:r>
      <w:proofErr w:type="spellEnd"/>
      <w:r>
        <w:t xml:space="preserve"> police it is important the good and trusted relationship between employees, again yet the Barrett test showing the righter of this report have a matching value, in the form of meaningful relation. </w:t>
      </w:r>
    </w:p>
    <w:p w14:paraId="41126FA5" w14:textId="77777777" w:rsidR="00F9662A" w:rsidRDefault="00F9662A">
      <w:pPr>
        <w:spacing w:after="240" w:line="360" w:lineRule="auto"/>
        <w:rPr>
          <w:rFonts w:ascii="Times New Roman" w:hAnsi="Times New Roman" w:cs="Times New Roman"/>
          <w:b/>
          <w:bCs/>
          <w:sz w:val="24"/>
          <w:szCs w:val="24"/>
        </w:rPr>
      </w:pPr>
    </w:p>
    <w:p w14:paraId="018063FE" w14:textId="335F6BB5" w:rsidR="00F9180E" w:rsidRDefault="00F9180E">
      <w:pPr>
        <w:spacing w:after="240" w:line="360" w:lineRule="auto"/>
        <w:jc w:val="center"/>
        <w:outlineLvl w:val="0"/>
        <w:rPr>
          <w:rFonts w:ascii="Times New Roman" w:hAnsi="Times New Roman" w:cs="Times New Roman"/>
          <w:b/>
          <w:bCs/>
          <w:sz w:val="24"/>
          <w:szCs w:val="24"/>
        </w:rPr>
      </w:pPr>
    </w:p>
    <w:p w14:paraId="6EB3BD51" w14:textId="75B2EC80" w:rsidR="00F9662A" w:rsidRDefault="00F9662A">
      <w:pPr>
        <w:spacing w:after="240" w:line="360" w:lineRule="auto"/>
        <w:jc w:val="center"/>
        <w:outlineLvl w:val="0"/>
        <w:rPr>
          <w:rFonts w:ascii="Times New Roman" w:hAnsi="Times New Roman" w:cs="Times New Roman"/>
          <w:b/>
          <w:bCs/>
          <w:sz w:val="24"/>
          <w:szCs w:val="24"/>
        </w:rPr>
      </w:pPr>
    </w:p>
    <w:p w14:paraId="6C27EFB8" w14:textId="5324648C" w:rsidR="00F9662A" w:rsidRDefault="00F9662A">
      <w:pPr>
        <w:spacing w:after="240" w:line="360" w:lineRule="auto"/>
        <w:jc w:val="center"/>
        <w:outlineLvl w:val="0"/>
        <w:rPr>
          <w:rFonts w:ascii="Times New Roman" w:hAnsi="Times New Roman" w:cs="Times New Roman"/>
          <w:b/>
          <w:bCs/>
          <w:sz w:val="24"/>
          <w:szCs w:val="24"/>
        </w:rPr>
      </w:pPr>
    </w:p>
    <w:p w14:paraId="36322EB2" w14:textId="3E36225B" w:rsidR="00F9662A" w:rsidRDefault="00F9662A">
      <w:pPr>
        <w:spacing w:after="240" w:line="360" w:lineRule="auto"/>
        <w:jc w:val="center"/>
        <w:outlineLvl w:val="0"/>
        <w:rPr>
          <w:rFonts w:ascii="Times New Roman" w:hAnsi="Times New Roman" w:cs="Times New Roman"/>
          <w:b/>
          <w:bCs/>
          <w:sz w:val="24"/>
          <w:szCs w:val="24"/>
        </w:rPr>
      </w:pPr>
    </w:p>
    <w:p w14:paraId="3DD0BFAC" w14:textId="0C55EF52" w:rsidR="00F9662A" w:rsidRDefault="00F9662A">
      <w:pPr>
        <w:spacing w:after="240" w:line="360" w:lineRule="auto"/>
        <w:jc w:val="center"/>
        <w:outlineLvl w:val="0"/>
        <w:rPr>
          <w:rFonts w:ascii="Times New Roman" w:hAnsi="Times New Roman" w:cs="Times New Roman"/>
          <w:b/>
          <w:bCs/>
          <w:sz w:val="24"/>
          <w:szCs w:val="24"/>
        </w:rPr>
      </w:pPr>
    </w:p>
    <w:p w14:paraId="57CADB5A" w14:textId="49381EC0" w:rsidR="00F9662A" w:rsidRDefault="00F9662A">
      <w:pPr>
        <w:spacing w:after="240" w:line="360" w:lineRule="auto"/>
        <w:jc w:val="center"/>
        <w:outlineLvl w:val="0"/>
        <w:rPr>
          <w:rFonts w:ascii="Times New Roman" w:hAnsi="Times New Roman" w:cs="Times New Roman"/>
          <w:b/>
          <w:bCs/>
          <w:sz w:val="24"/>
          <w:szCs w:val="24"/>
        </w:rPr>
      </w:pPr>
    </w:p>
    <w:p w14:paraId="09008A3D" w14:textId="677E3C32" w:rsidR="00C509F8" w:rsidRDefault="00C509F8">
      <w:pPr>
        <w:spacing w:after="240" w:line="360" w:lineRule="auto"/>
        <w:jc w:val="center"/>
        <w:outlineLvl w:val="0"/>
        <w:rPr>
          <w:rFonts w:ascii="Times New Roman" w:hAnsi="Times New Roman" w:cs="Times New Roman"/>
          <w:b/>
          <w:bCs/>
          <w:sz w:val="24"/>
          <w:szCs w:val="24"/>
        </w:rPr>
      </w:pPr>
    </w:p>
    <w:p w14:paraId="70D828B9" w14:textId="2F9F23E4" w:rsidR="00C509F8" w:rsidRDefault="00C509F8">
      <w:pPr>
        <w:spacing w:after="240" w:line="360" w:lineRule="auto"/>
        <w:jc w:val="center"/>
        <w:outlineLvl w:val="0"/>
        <w:rPr>
          <w:rFonts w:ascii="Times New Roman" w:hAnsi="Times New Roman" w:cs="Times New Roman"/>
          <w:b/>
          <w:bCs/>
          <w:sz w:val="24"/>
          <w:szCs w:val="24"/>
        </w:rPr>
      </w:pPr>
    </w:p>
    <w:p w14:paraId="07309DD9" w14:textId="6F245443" w:rsidR="00C509F8" w:rsidRDefault="00C509F8">
      <w:pPr>
        <w:spacing w:after="240" w:line="360" w:lineRule="auto"/>
        <w:jc w:val="center"/>
        <w:outlineLvl w:val="0"/>
        <w:rPr>
          <w:rFonts w:ascii="Times New Roman" w:hAnsi="Times New Roman" w:cs="Times New Roman"/>
          <w:b/>
          <w:bCs/>
          <w:sz w:val="24"/>
          <w:szCs w:val="24"/>
        </w:rPr>
      </w:pPr>
    </w:p>
    <w:p w14:paraId="5FC184A6" w14:textId="1E0ACD51" w:rsidR="00C509F8" w:rsidRDefault="00C509F8">
      <w:pPr>
        <w:spacing w:after="240" w:line="360" w:lineRule="auto"/>
        <w:jc w:val="center"/>
        <w:outlineLvl w:val="0"/>
        <w:rPr>
          <w:rFonts w:ascii="Times New Roman" w:hAnsi="Times New Roman" w:cs="Times New Roman"/>
          <w:b/>
          <w:bCs/>
          <w:sz w:val="24"/>
          <w:szCs w:val="24"/>
        </w:rPr>
      </w:pPr>
    </w:p>
    <w:p w14:paraId="1F735D51" w14:textId="27CFAB71" w:rsidR="00C509F8" w:rsidRDefault="00C509F8">
      <w:pPr>
        <w:spacing w:after="240" w:line="360" w:lineRule="auto"/>
        <w:jc w:val="center"/>
        <w:outlineLvl w:val="0"/>
        <w:rPr>
          <w:rFonts w:ascii="Times New Roman" w:hAnsi="Times New Roman" w:cs="Times New Roman"/>
          <w:b/>
          <w:bCs/>
          <w:sz w:val="24"/>
          <w:szCs w:val="24"/>
        </w:rPr>
      </w:pPr>
    </w:p>
    <w:p w14:paraId="64F0DEAC" w14:textId="77777777" w:rsidR="00C509F8" w:rsidRDefault="00C509F8">
      <w:pPr>
        <w:spacing w:after="240" w:line="360" w:lineRule="auto"/>
        <w:jc w:val="center"/>
        <w:outlineLvl w:val="0"/>
        <w:rPr>
          <w:rFonts w:ascii="Times New Roman" w:hAnsi="Times New Roman" w:cs="Times New Roman"/>
          <w:b/>
          <w:bCs/>
          <w:sz w:val="24"/>
          <w:szCs w:val="24"/>
        </w:rPr>
      </w:pPr>
    </w:p>
    <w:p w14:paraId="77457E14" w14:textId="4002CAF0" w:rsidR="00F9662A" w:rsidRDefault="00F9662A">
      <w:pPr>
        <w:spacing w:after="240" w:line="360" w:lineRule="auto"/>
        <w:jc w:val="center"/>
        <w:outlineLvl w:val="0"/>
        <w:rPr>
          <w:rFonts w:ascii="Times New Roman" w:hAnsi="Times New Roman" w:cs="Times New Roman"/>
          <w:b/>
          <w:bCs/>
          <w:sz w:val="24"/>
          <w:szCs w:val="24"/>
        </w:rPr>
      </w:pPr>
    </w:p>
    <w:p w14:paraId="463034D3" w14:textId="4267621C" w:rsidR="00F9662A" w:rsidRDefault="00F9662A">
      <w:pPr>
        <w:spacing w:after="240" w:line="360" w:lineRule="auto"/>
        <w:jc w:val="center"/>
        <w:outlineLvl w:val="0"/>
        <w:rPr>
          <w:rFonts w:ascii="Times New Roman" w:hAnsi="Times New Roman" w:cs="Times New Roman"/>
          <w:b/>
          <w:bCs/>
          <w:sz w:val="24"/>
          <w:szCs w:val="24"/>
        </w:rPr>
      </w:pPr>
    </w:p>
    <w:p w14:paraId="132BB5C0" w14:textId="77777777" w:rsidR="00F9662A" w:rsidRDefault="00F9662A">
      <w:pPr>
        <w:spacing w:after="240" w:line="360" w:lineRule="auto"/>
        <w:jc w:val="center"/>
        <w:outlineLvl w:val="0"/>
        <w:rPr>
          <w:rFonts w:ascii="Times New Roman" w:hAnsi="Times New Roman" w:cs="Times New Roman"/>
          <w:b/>
          <w:bCs/>
          <w:sz w:val="24"/>
          <w:szCs w:val="24"/>
        </w:rPr>
      </w:pPr>
    </w:p>
    <w:p w14:paraId="3588ADB6" w14:textId="77777777" w:rsidR="00F9180E" w:rsidRDefault="00F9180E">
      <w:pPr>
        <w:spacing w:after="240" w:line="360" w:lineRule="auto"/>
        <w:jc w:val="center"/>
        <w:outlineLvl w:val="0"/>
        <w:rPr>
          <w:rFonts w:ascii="Times New Roman" w:hAnsi="Times New Roman" w:cs="Times New Roman"/>
          <w:b/>
          <w:bCs/>
          <w:sz w:val="24"/>
          <w:szCs w:val="24"/>
        </w:rPr>
      </w:pPr>
    </w:p>
    <w:p w14:paraId="577CFFED" w14:textId="77777777" w:rsidR="00F9180E" w:rsidRDefault="00C509F8">
      <w:pPr>
        <w:spacing w:after="240" w:line="360" w:lineRule="auto"/>
        <w:jc w:val="center"/>
        <w:outlineLvl w:val="0"/>
        <w:rPr>
          <w:rFonts w:ascii="Times New Roman" w:hAnsi="Times New Roman" w:cs="Times New Roman"/>
          <w:b/>
          <w:bCs/>
          <w:sz w:val="24"/>
          <w:szCs w:val="24"/>
        </w:rPr>
      </w:pPr>
      <w:bookmarkStart w:id="28" w:name="_Toc3271"/>
      <w:r>
        <w:rPr>
          <w:rFonts w:ascii="Times New Roman" w:hAnsi="Times New Roman" w:cs="Times New Roman"/>
          <w:b/>
          <w:bCs/>
          <w:sz w:val="24"/>
          <w:szCs w:val="24"/>
        </w:rPr>
        <w:lastRenderedPageBreak/>
        <w:t>Reference list</w:t>
      </w:r>
      <w:bookmarkEnd w:id="28"/>
    </w:p>
    <w:p w14:paraId="7173001C"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proofErr w:type="spellStart"/>
      <w:r w:rsidRPr="00F9662A">
        <w:rPr>
          <w:rFonts w:ascii="Times New Roman" w:hAnsi="Times New Roman" w:cs="Times New Roman"/>
          <w:sz w:val="24"/>
          <w:szCs w:val="24"/>
        </w:rPr>
        <w:t>Acar</w:t>
      </w:r>
      <w:proofErr w:type="spellEnd"/>
      <w:r w:rsidRPr="00F9662A">
        <w:rPr>
          <w:rFonts w:ascii="Times New Roman" w:hAnsi="Times New Roman" w:cs="Times New Roman"/>
          <w:sz w:val="24"/>
          <w:szCs w:val="24"/>
        </w:rPr>
        <w:t xml:space="preserve">, W., </w:t>
      </w:r>
      <w:proofErr w:type="spellStart"/>
      <w:r w:rsidRPr="00F9662A">
        <w:rPr>
          <w:rFonts w:ascii="Times New Roman" w:hAnsi="Times New Roman" w:cs="Times New Roman"/>
          <w:sz w:val="24"/>
          <w:szCs w:val="24"/>
        </w:rPr>
        <w:t>Franquesa</w:t>
      </w:r>
      <w:proofErr w:type="spellEnd"/>
      <w:r w:rsidRPr="00F9662A">
        <w:rPr>
          <w:rFonts w:ascii="Times New Roman" w:hAnsi="Times New Roman" w:cs="Times New Roman"/>
          <w:sz w:val="24"/>
          <w:szCs w:val="24"/>
        </w:rPr>
        <w:t xml:space="preserve">, J. and </w:t>
      </w:r>
      <w:proofErr w:type="spellStart"/>
      <w:r w:rsidRPr="00F9662A">
        <w:rPr>
          <w:rFonts w:ascii="Times New Roman" w:hAnsi="Times New Roman" w:cs="Times New Roman"/>
          <w:sz w:val="24"/>
          <w:szCs w:val="24"/>
        </w:rPr>
        <w:t>Mwaka</w:t>
      </w:r>
      <w:proofErr w:type="spellEnd"/>
      <w:r w:rsidRPr="00F9662A">
        <w:rPr>
          <w:rFonts w:ascii="Times New Roman" w:hAnsi="Times New Roman" w:cs="Times New Roman"/>
          <w:sz w:val="24"/>
          <w:szCs w:val="24"/>
        </w:rPr>
        <w:t xml:space="preserve">, R.F.J.O. (2020). </w:t>
      </w:r>
      <w:r w:rsidRPr="00F9662A">
        <w:rPr>
          <w:rFonts w:ascii="Times New Roman" w:hAnsi="Times New Roman" w:cs="Times New Roman"/>
          <w:i/>
          <w:sz w:val="24"/>
          <w:szCs w:val="24"/>
        </w:rPr>
        <w:t>Conceiving Perfectible Theories in Management Through Adaptive Framing</w:t>
      </w:r>
      <w:r w:rsidRPr="00F9662A">
        <w:rPr>
          <w:rFonts w:ascii="Times New Roman" w:hAnsi="Times New Roman" w:cs="Times New Roman"/>
          <w:sz w:val="24"/>
          <w:szCs w:val="24"/>
        </w:rPr>
        <w:t xml:space="preserve">. </w:t>
      </w:r>
    </w:p>
    <w:p w14:paraId="63D82A48"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proofErr w:type="spellStart"/>
      <w:r w:rsidRPr="00F9662A">
        <w:rPr>
          <w:rFonts w:ascii="Times New Roman" w:hAnsi="Times New Roman" w:cs="Times New Roman"/>
          <w:sz w:val="24"/>
          <w:szCs w:val="24"/>
        </w:rPr>
        <w:t>Bassols</w:t>
      </w:r>
      <w:proofErr w:type="spellEnd"/>
      <w:r w:rsidRPr="00F9662A">
        <w:rPr>
          <w:rFonts w:ascii="Times New Roman" w:hAnsi="Times New Roman" w:cs="Times New Roman"/>
          <w:sz w:val="24"/>
          <w:szCs w:val="24"/>
        </w:rPr>
        <w:t xml:space="preserve">, N. and </w:t>
      </w:r>
      <w:proofErr w:type="spellStart"/>
      <w:r w:rsidRPr="00F9662A">
        <w:rPr>
          <w:rFonts w:ascii="Times New Roman" w:hAnsi="Times New Roman" w:cs="Times New Roman"/>
          <w:sz w:val="24"/>
          <w:szCs w:val="24"/>
        </w:rPr>
        <w:t>Leicht</w:t>
      </w:r>
      <w:proofErr w:type="spellEnd"/>
      <w:r w:rsidRPr="00F9662A">
        <w:rPr>
          <w:rFonts w:ascii="Times New Roman" w:hAnsi="Times New Roman" w:cs="Times New Roman"/>
          <w:sz w:val="24"/>
          <w:szCs w:val="24"/>
        </w:rPr>
        <w:t xml:space="preserve">, T. (2020). Place marketing, evolutionary theories and the management of multifaceted destinations: Cartagena, Colombia, as a study case. </w:t>
      </w:r>
      <w:r w:rsidRPr="00F9662A">
        <w:rPr>
          <w:rFonts w:ascii="Times New Roman" w:hAnsi="Times New Roman" w:cs="Times New Roman"/>
          <w:i/>
          <w:sz w:val="24"/>
          <w:szCs w:val="24"/>
        </w:rPr>
        <w:t>Tourism and Hospitality Research</w:t>
      </w:r>
      <w:r w:rsidRPr="00F9662A">
        <w:rPr>
          <w:rFonts w:ascii="Times New Roman" w:hAnsi="Times New Roman" w:cs="Times New Roman"/>
          <w:sz w:val="24"/>
          <w:szCs w:val="24"/>
        </w:rPr>
        <w:t>,</w:t>
      </w:r>
    </w:p>
    <w:p w14:paraId="76DAEC96"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Dara, S.K. (2019). The New Integrated Pest Management Paradig</w:t>
      </w:r>
      <w:r w:rsidRPr="00F9662A">
        <w:rPr>
          <w:rFonts w:ascii="Times New Roman" w:hAnsi="Times New Roman" w:cs="Times New Roman"/>
          <w:sz w:val="24"/>
          <w:szCs w:val="24"/>
        </w:rPr>
        <w:t xml:space="preserve">m for the Modern Age. </w:t>
      </w:r>
      <w:r w:rsidRPr="00F9662A">
        <w:rPr>
          <w:rFonts w:ascii="Times New Roman" w:hAnsi="Times New Roman" w:cs="Times New Roman"/>
          <w:i/>
          <w:sz w:val="24"/>
          <w:szCs w:val="24"/>
        </w:rPr>
        <w:t>Journal of Integrated Pest Management</w:t>
      </w:r>
      <w:r w:rsidRPr="00F9662A">
        <w:rPr>
          <w:rFonts w:ascii="Times New Roman" w:hAnsi="Times New Roman" w:cs="Times New Roman"/>
          <w:sz w:val="24"/>
          <w:szCs w:val="24"/>
        </w:rPr>
        <w:t>, 10(1).</w:t>
      </w:r>
    </w:p>
    <w:p w14:paraId="47B32DEE" w14:textId="11BB3556"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Dyfed-</w:t>
      </w:r>
      <w:proofErr w:type="spellStart"/>
      <w:r w:rsidRPr="00F9662A">
        <w:rPr>
          <w:rFonts w:ascii="Times New Roman" w:hAnsi="Times New Roman" w:cs="Times New Roman"/>
          <w:sz w:val="24"/>
          <w:szCs w:val="24"/>
        </w:rPr>
        <w:t>Powys</w:t>
      </w:r>
      <w:proofErr w:type="spellEnd"/>
      <w:r w:rsidRPr="00F9662A">
        <w:rPr>
          <w:rFonts w:ascii="Times New Roman" w:hAnsi="Times New Roman" w:cs="Times New Roman"/>
          <w:sz w:val="24"/>
          <w:szCs w:val="24"/>
        </w:rPr>
        <w:t xml:space="preserve">, (2020) </w:t>
      </w:r>
      <w:r w:rsidRPr="00F9662A">
        <w:rPr>
          <w:rFonts w:ascii="Times New Roman" w:hAnsi="Times New Roman" w:cs="Times New Roman"/>
          <w:i/>
          <w:iCs/>
          <w:sz w:val="24"/>
          <w:szCs w:val="24"/>
        </w:rPr>
        <w:t>Dyfed-</w:t>
      </w:r>
      <w:proofErr w:type="spellStart"/>
      <w:r w:rsidRPr="00F9662A">
        <w:rPr>
          <w:rFonts w:ascii="Times New Roman" w:hAnsi="Times New Roman" w:cs="Times New Roman"/>
          <w:i/>
          <w:iCs/>
          <w:sz w:val="24"/>
          <w:szCs w:val="24"/>
        </w:rPr>
        <w:t>Powys</w:t>
      </w:r>
      <w:proofErr w:type="spellEnd"/>
      <w:r w:rsidRPr="00F9662A">
        <w:rPr>
          <w:rFonts w:ascii="Times New Roman" w:hAnsi="Times New Roman" w:cs="Times New Roman"/>
          <w:i/>
          <w:iCs/>
          <w:sz w:val="24"/>
          <w:szCs w:val="24"/>
        </w:rPr>
        <w:t xml:space="preserve"> Police official website. Mission, Vision, Values [</w:t>
      </w:r>
      <w:r w:rsidRPr="00F9662A">
        <w:rPr>
          <w:rFonts w:ascii="Times New Roman" w:hAnsi="Times New Roman" w:cs="Times New Roman"/>
          <w:sz w:val="24"/>
          <w:szCs w:val="24"/>
        </w:rPr>
        <w:t xml:space="preserve">www.dyfed-powys.police.co.uk] </w:t>
      </w:r>
      <w:r w:rsidR="00F9662A" w:rsidRPr="00F9662A">
        <w:rPr>
          <w:rFonts w:ascii="Times New Roman" w:hAnsi="Times New Roman" w:cs="Times New Roman"/>
          <w:sz w:val="24"/>
          <w:szCs w:val="24"/>
        </w:rPr>
        <w:t xml:space="preserve"> (Accessed 15/12/20)</w:t>
      </w:r>
    </w:p>
    <w:p w14:paraId="3FF5CB9E" w14:textId="77777777" w:rsidR="00F9180E" w:rsidRPr="00F9662A" w:rsidRDefault="00C509F8" w:rsidP="00F9662A">
      <w:pPr>
        <w:pStyle w:val="ListParagraph"/>
        <w:numPr>
          <w:ilvl w:val="0"/>
          <w:numId w:val="1"/>
        </w:numPr>
        <w:spacing w:after="240" w:line="360" w:lineRule="auto"/>
        <w:rPr>
          <w:rFonts w:ascii="Times New Roman" w:hAnsi="Times New Roman" w:cs="Times New Roman"/>
          <w:i/>
          <w:sz w:val="24"/>
          <w:szCs w:val="24"/>
        </w:rPr>
      </w:pPr>
      <w:r w:rsidRPr="00F9662A">
        <w:rPr>
          <w:rFonts w:ascii="Times New Roman" w:hAnsi="Times New Roman" w:cs="Times New Roman"/>
          <w:sz w:val="24"/>
          <w:szCs w:val="24"/>
        </w:rPr>
        <w:t>Ferdous, J. (n.d.). A JOURNEY OF ORGANIZATION THEORIES: FROM CLASSICAL TO M</w:t>
      </w:r>
      <w:r w:rsidRPr="00F9662A">
        <w:rPr>
          <w:rFonts w:ascii="Times New Roman" w:hAnsi="Times New Roman" w:cs="Times New Roman"/>
          <w:sz w:val="24"/>
          <w:szCs w:val="24"/>
        </w:rPr>
        <w:t xml:space="preserve">ODERN. </w:t>
      </w:r>
      <w:r w:rsidRPr="00F9662A">
        <w:rPr>
          <w:rFonts w:ascii="Times New Roman" w:hAnsi="Times New Roman" w:cs="Times New Roman"/>
          <w:i/>
          <w:sz w:val="24"/>
          <w:szCs w:val="24"/>
        </w:rPr>
        <w:t>International Journal of Business, Economics and Law</w:t>
      </w:r>
    </w:p>
    <w:p w14:paraId="5391432A"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Guest, D.E., Sanders, K., Rodrigues, R. and Oliveira, T. (2020). </w:t>
      </w:r>
      <w:proofErr w:type="spellStart"/>
      <w:r w:rsidRPr="00F9662A">
        <w:rPr>
          <w:rFonts w:ascii="Times New Roman" w:hAnsi="Times New Roman" w:cs="Times New Roman"/>
          <w:sz w:val="24"/>
          <w:szCs w:val="24"/>
        </w:rPr>
        <w:t>Signalling</w:t>
      </w:r>
      <w:proofErr w:type="spellEnd"/>
      <w:r w:rsidRPr="00F9662A">
        <w:rPr>
          <w:rFonts w:ascii="Times New Roman" w:hAnsi="Times New Roman" w:cs="Times New Roman"/>
          <w:sz w:val="24"/>
          <w:szCs w:val="24"/>
        </w:rPr>
        <w:t xml:space="preserve"> theory as a framework for </w:t>
      </w:r>
      <w:proofErr w:type="spellStart"/>
      <w:r w:rsidRPr="00F9662A">
        <w:rPr>
          <w:rFonts w:ascii="Times New Roman" w:hAnsi="Times New Roman" w:cs="Times New Roman"/>
          <w:sz w:val="24"/>
          <w:szCs w:val="24"/>
        </w:rPr>
        <w:t>analysing</w:t>
      </w:r>
      <w:proofErr w:type="spellEnd"/>
      <w:r w:rsidRPr="00F9662A">
        <w:rPr>
          <w:rFonts w:ascii="Times New Roman" w:hAnsi="Times New Roman" w:cs="Times New Roman"/>
          <w:sz w:val="24"/>
          <w:szCs w:val="24"/>
        </w:rPr>
        <w:t xml:space="preserve"> human resource management processes and integrating human resource attribution theor</w:t>
      </w:r>
      <w:r w:rsidRPr="00F9662A">
        <w:rPr>
          <w:rFonts w:ascii="Times New Roman" w:hAnsi="Times New Roman" w:cs="Times New Roman"/>
          <w:sz w:val="24"/>
          <w:szCs w:val="24"/>
        </w:rPr>
        <w:t xml:space="preserve">ies: A conceptual analysis and empirical exploration. </w:t>
      </w:r>
      <w:r w:rsidRPr="00F9662A">
        <w:rPr>
          <w:rFonts w:ascii="Times New Roman" w:hAnsi="Times New Roman" w:cs="Times New Roman"/>
          <w:i/>
          <w:sz w:val="24"/>
          <w:szCs w:val="24"/>
        </w:rPr>
        <w:t>Human Resource Management Journal</w:t>
      </w:r>
      <w:r w:rsidRPr="00F9662A">
        <w:rPr>
          <w:rFonts w:ascii="Times New Roman" w:hAnsi="Times New Roman" w:cs="Times New Roman"/>
          <w:sz w:val="24"/>
          <w:szCs w:val="24"/>
        </w:rPr>
        <w:t>.</w:t>
      </w:r>
    </w:p>
    <w:p w14:paraId="06CA8923"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Harris, P.F., </w:t>
      </w:r>
      <w:proofErr w:type="spellStart"/>
      <w:r w:rsidRPr="00F9662A">
        <w:rPr>
          <w:rFonts w:ascii="Times New Roman" w:hAnsi="Times New Roman" w:cs="Times New Roman"/>
          <w:sz w:val="24"/>
          <w:szCs w:val="24"/>
        </w:rPr>
        <w:t>McCaffer</w:t>
      </w:r>
      <w:proofErr w:type="spellEnd"/>
      <w:r w:rsidRPr="00F9662A">
        <w:rPr>
          <w:rFonts w:ascii="Times New Roman" w:hAnsi="Times New Roman" w:cs="Times New Roman"/>
          <w:sz w:val="24"/>
          <w:szCs w:val="24"/>
        </w:rPr>
        <w:t xml:space="preserve">, P.R., Baldwin, A. and </w:t>
      </w:r>
      <w:proofErr w:type="spellStart"/>
      <w:r w:rsidRPr="00F9662A">
        <w:rPr>
          <w:rFonts w:ascii="Times New Roman" w:hAnsi="Times New Roman" w:cs="Times New Roman"/>
          <w:sz w:val="24"/>
          <w:szCs w:val="24"/>
        </w:rPr>
        <w:t>Edum-Fotwe</w:t>
      </w:r>
      <w:proofErr w:type="spellEnd"/>
      <w:r w:rsidRPr="00F9662A">
        <w:rPr>
          <w:rFonts w:ascii="Times New Roman" w:hAnsi="Times New Roman" w:cs="Times New Roman"/>
          <w:sz w:val="24"/>
          <w:szCs w:val="24"/>
        </w:rPr>
        <w:t xml:space="preserve">, F. (2021). </w:t>
      </w:r>
      <w:r w:rsidRPr="00F9662A">
        <w:rPr>
          <w:rFonts w:ascii="Times New Roman" w:hAnsi="Times New Roman" w:cs="Times New Roman"/>
          <w:i/>
          <w:sz w:val="24"/>
          <w:szCs w:val="24"/>
        </w:rPr>
        <w:t>Modern Construction Management</w:t>
      </w:r>
      <w:r w:rsidRPr="00F9662A">
        <w:rPr>
          <w:rFonts w:ascii="Times New Roman" w:hAnsi="Times New Roman" w:cs="Times New Roman"/>
          <w:sz w:val="24"/>
          <w:szCs w:val="24"/>
        </w:rPr>
        <w:t xml:space="preserve">. </w:t>
      </w:r>
    </w:p>
    <w:p w14:paraId="22FBC641"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Joseph, T. (2020). </w:t>
      </w:r>
      <w:r w:rsidRPr="00F9662A">
        <w:rPr>
          <w:rFonts w:ascii="Times New Roman" w:hAnsi="Times New Roman" w:cs="Times New Roman"/>
          <w:i/>
          <w:sz w:val="24"/>
          <w:szCs w:val="24"/>
        </w:rPr>
        <w:t xml:space="preserve">Organization and Management Past to </w:t>
      </w:r>
      <w:r w:rsidRPr="00F9662A">
        <w:rPr>
          <w:rFonts w:ascii="Times New Roman" w:hAnsi="Times New Roman" w:cs="Times New Roman"/>
          <w:i/>
          <w:sz w:val="24"/>
          <w:szCs w:val="24"/>
        </w:rPr>
        <w:t>Present: Applicability to Practice in the Modern Enterprise</w:t>
      </w:r>
      <w:r w:rsidRPr="00F9662A">
        <w:rPr>
          <w:rFonts w:ascii="Times New Roman" w:hAnsi="Times New Roman" w:cs="Times New Roman"/>
          <w:sz w:val="24"/>
          <w:szCs w:val="24"/>
        </w:rPr>
        <w:t xml:space="preserve">. International Journal of Business Strategy and Automation (IJBSA). </w:t>
      </w:r>
    </w:p>
    <w:p w14:paraId="2FF16A7B"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Kaur, S., Gupta, A., </w:t>
      </w:r>
      <w:proofErr w:type="spellStart"/>
      <w:r w:rsidRPr="00F9662A">
        <w:rPr>
          <w:rFonts w:ascii="Times New Roman" w:hAnsi="Times New Roman" w:cs="Times New Roman"/>
          <w:sz w:val="24"/>
          <w:szCs w:val="24"/>
        </w:rPr>
        <w:t>Dhand</w:t>
      </w:r>
      <w:proofErr w:type="spellEnd"/>
      <w:r w:rsidRPr="00F9662A">
        <w:rPr>
          <w:rFonts w:ascii="Times New Roman" w:hAnsi="Times New Roman" w:cs="Times New Roman"/>
          <w:sz w:val="24"/>
          <w:szCs w:val="24"/>
        </w:rPr>
        <w:t xml:space="preserve">, V., School, S. and </w:t>
      </w:r>
      <w:proofErr w:type="spellStart"/>
      <w:r w:rsidRPr="00F9662A">
        <w:rPr>
          <w:rFonts w:ascii="Times New Roman" w:hAnsi="Times New Roman" w:cs="Times New Roman"/>
          <w:sz w:val="24"/>
          <w:szCs w:val="24"/>
        </w:rPr>
        <w:t>Gobindgarh</w:t>
      </w:r>
      <w:proofErr w:type="spellEnd"/>
      <w:r w:rsidRPr="00F9662A">
        <w:rPr>
          <w:rFonts w:ascii="Times New Roman" w:hAnsi="Times New Roman" w:cs="Times New Roman"/>
          <w:sz w:val="24"/>
          <w:szCs w:val="24"/>
        </w:rPr>
        <w:t>, M. (n.d.). ROLE OF GENERAL AND SCIENTIFIC PRINCIPLES IN BUSINESS MAN</w:t>
      </w:r>
      <w:r w:rsidRPr="00F9662A">
        <w:rPr>
          <w:rFonts w:ascii="Times New Roman" w:hAnsi="Times New Roman" w:cs="Times New Roman"/>
          <w:sz w:val="24"/>
          <w:szCs w:val="24"/>
        </w:rPr>
        <w:t xml:space="preserve">AGEMENT. </w:t>
      </w:r>
      <w:r w:rsidRPr="00F9662A">
        <w:rPr>
          <w:rFonts w:ascii="Times New Roman" w:hAnsi="Times New Roman" w:cs="Times New Roman"/>
          <w:i/>
          <w:sz w:val="24"/>
          <w:szCs w:val="24"/>
        </w:rPr>
        <w:t xml:space="preserve">© 2020 IJRTI </w:t>
      </w:r>
    </w:p>
    <w:p w14:paraId="5B8EB35E"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proofErr w:type="spellStart"/>
      <w:r w:rsidRPr="00F9662A">
        <w:rPr>
          <w:rFonts w:ascii="Times New Roman" w:hAnsi="Times New Roman" w:cs="Times New Roman"/>
          <w:sz w:val="24"/>
          <w:szCs w:val="24"/>
        </w:rPr>
        <w:t>Lindebaum</w:t>
      </w:r>
      <w:proofErr w:type="spellEnd"/>
      <w:r w:rsidRPr="00F9662A">
        <w:rPr>
          <w:rFonts w:ascii="Times New Roman" w:hAnsi="Times New Roman" w:cs="Times New Roman"/>
          <w:sz w:val="24"/>
          <w:szCs w:val="24"/>
        </w:rPr>
        <w:t xml:space="preserve">, D. (2015). Critical Essay: Building new management theories on sound data? The case of neuroscience. </w:t>
      </w:r>
      <w:r w:rsidRPr="00F9662A">
        <w:rPr>
          <w:rFonts w:ascii="Times New Roman" w:hAnsi="Times New Roman" w:cs="Times New Roman"/>
          <w:i/>
          <w:sz w:val="24"/>
          <w:szCs w:val="24"/>
        </w:rPr>
        <w:t>Human Relations</w:t>
      </w:r>
      <w:r w:rsidRPr="00F9662A">
        <w:rPr>
          <w:rFonts w:ascii="Times New Roman" w:hAnsi="Times New Roman" w:cs="Times New Roman"/>
          <w:sz w:val="24"/>
          <w:szCs w:val="24"/>
        </w:rPr>
        <w:t>, 69(3), pp.537–550.</w:t>
      </w:r>
    </w:p>
    <w:p w14:paraId="0C841051"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Mayfield, M., Mayfield, J. and Walker, R. (2020). How We Selected the Theories. </w:t>
      </w:r>
      <w:r w:rsidRPr="00F9662A">
        <w:rPr>
          <w:rFonts w:ascii="Times New Roman" w:hAnsi="Times New Roman" w:cs="Times New Roman"/>
          <w:i/>
          <w:sz w:val="24"/>
          <w:szCs w:val="24"/>
        </w:rPr>
        <w:t>Funda</w:t>
      </w:r>
      <w:r w:rsidRPr="00F9662A">
        <w:rPr>
          <w:rFonts w:ascii="Times New Roman" w:hAnsi="Times New Roman" w:cs="Times New Roman"/>
          <w:i/>
          <w:sz w:val="24"/>
          <w:szCs w:val="24"/>
        </w:rPr>
        <w:t>mental Theories of Business Communication</w:t>
      </w:r>
      <w:r w:rsidRPr="00F9662A">
        <w:rPr>
          <w:rFonts w:ascii="Times New Roman" w:hAnsi="Times New Roman" w:cs="Times New Roman"/>
          <w:sz w:val="24"/>
          <w:szCs w:val="24"/>
        </w:rPr>
        <w:t>, pp.11–21.</w:t>
      </w:r>
    </w:p>
    <w:p w14:paraId="4172ADDF"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Mishra, M. (n.d.). </w:t>
      </w:r>
      <w:r w:rsidRPr="00F9662A">
        <w:rPr>
          <w:rFonts w:ascii="Times New Roman" w:hAnsi="Times New Roman" w:cs="Times New Roman"/>
          <w:i/>
          <w:sz w:val="24"/>
          <w:szCs w:val="24"/>
        </w:rPr>
        <w:t>Principles of Management (Fall 2020)</w:t>
      </w:r>
      <w:r w:rsidRPr="00F9662A">
        <w:rPr>
          <w:rFonts w:ascii="Times New Roman" w:hAnsi="Times New Roman" w:cs="Times New Roman"/>
          <w:sz w:val="24"/>
          <w:szCs w:val="24"/>
        </w:rPr>
        <w:t>.</w:t>
      </w:r>
    </w:p>
    <w:p w14:paraId="6785118F"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proofErr w:type="spellStart"/>
      <w:r w:rsidRPr="00F9662A">
        <w:rPr>
          <w:rFonts w:ascii="Times New Roman" w:hAnsi="Times New Roman" w:cs="Times New Roman"/>
          <w:sz w:val="24"/>
          <w:szCs w:val="24"/>
        </w:rPr>
        <w:t>Perik</w:t>
      </w:r>
      <w:proofErr w:type="spellEnd"/>
      <w:r w:rsidRPr="00F9662A">
        <w:rPr>
          <w:rFonts w:ascii="Times New Roman" w:hAnsi="Times New Roman" w:cs="Times New Roman"/>
          <w:sz w:val="24"/>
          <w:szCs w:val="24"/>
        </w:rPr>
        <w:t xml:space="preserve">, M.H.A.M., </w:t>
      </w:r>
      <w:proofErr w:type="spellStart"/>
      <w:r w:rsidRPr="00F9662A">
        <w:rPr>
          <w:rFonts w:ascii="Times New Roman" w:hAnsi="Times New Roman" w:cs="Times New Roman"/>
          <w:sz w:val="24"/>
          <w:szCs w:val="24"/>
        </w:rPr>
        <w:t>Verstraeten</w:t>
      </w:r>
      <w:proofErr w:type="spellEnd"/>
      <w:r w:rsidRPr="00F9662A">
        <w:rPr>
          <w:rFonts w:ascii="Times New Roman" w:hAnsi="Times New Roman" w:cs="Times New Roman"/>
          <w:sz w:val="24"/>
          <w:szCs w:val="24"/>
        </w:rPr>
        <w:t xml:space="preserve">, A. and </w:t>
      </w:r>
      <w:proofErr w:type="spellStart"/>
      <w:r w:rsidRPr="00F9662A">
        <w:rPr>
          <w:rFonts w:ascii="Times New Roman" w:hAnsi="Times New Roman" w:cs="Times New Roman"/>
          <w:sz w:val="24"/>
          <w:szCs w:val="24"/>
        </w:rPr>
        <w:t>Loeys</w:t>
      </w:r>
      <w:proofErr w:type="spellEnd"/>
      <w:r w:rsidRPr="00F9662A">
        <w:rPr>
          <w:rFonts w:ascii="Times New Roman" w:hAnsi="Times New Roman" w:cs="Times New Roman"/>
          <w:sz w:val="24"/>
          <w:szCs w:val="24"/>
        </w:rPr>
        <w:t xml:space="preserve">, B.L. (2020). Pathophysiology and Principles of Management of Hereditary Aneurysmal </w:t>
      </w:r>
      <w:proofErr w:type="spellStart"/>
      <w:r w:rsidRPr="00F9662A">
        <w:rPr>
          <w:rFonts w:ascii="Times New Roman" w:hAnsi="Times New Roman" w:cs="Times New Roman"/>
          <w:sz w:val="24"/>
          <w:szCs w:val="24"/>
        </w:rPr>
        <w:t>Aortopathies</w:t>
      </w:r>
      <w:proofErr w:type="spellEnd"/>
      <w:r w:rsidRPr="00F9662A">
        <w:rPr>
          <w:rFonts w:ascii="Times New Roman" w:hAnsi="Times New Roman" w:cs="Times New Roman"/>
          <w:sz w:val="24"/>
          <w:szCs w:val="24"/>
        </w:rPr>
        <w:t xml:space="preserve">. </w:t>
      </w:r>
      <w:r w:rsidRPr="00F9662A">
        <w:rPr>
          <w:rFonts w:ascii="Times New Roman" w:hAnsi="Times New Roman" w:cs="Times New Roman"/>
          <w:i/>
          <w:sz w:val="24"/>
          <w:szCs w:val="24"/>
        </w:rPr>
        <w:t>Mecha</w:t>
      </w:r>
      <w:r w:rsidRPr="00F9662A">
        <w:rPr>
          <w:rFonts w:ascii="Times New Roman" w:hAnsi="Times New Roman" w:cs="Times New Roman"/>
          <w:i/>
          <w:sz w:val="24"/>
          <w:szCs w:val="24"/>
        </w:rPr>
        <w:t>nisms of Vascular Disease</w:t>
      </w:r>
      <w:r w:rsidRPr="00F9662A">
        <w:rPr>
          <w:rFonts w:ascii="Times New Roman" w:hAnsi="Times New Roman" w:cs="Times New Roman"/>
          <w:sz w:val="24"/>
          <w:szCs w:val="24"/>
        </w:rPr>
        <w:t>, pp.293–316.</w:t>
      </w:r>
    </w:p>
    <w:p w14:paraId="76FF9B13"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lastRenderedPageBreak/>
        <w:t xml:space="preserve">Prasad, D.L.M. (2020). </w:t>
      </w:r>
      <w:r w:rsidRPr="00F9662A">
        <w:rPr>
          <w:rFonts w:ascii="Times New Roman" w:hAnsi="Times New Roman" w:cs="Times New Roman"/>
          <w:i/>
          <w:sz w:val="24"/>
          <w:szCs w:val="24"/>
        </w:rPr>
        <w:t>Principles and Practice of Management</w:t>
      </w:r>
      <w:r w:rsidRPr="00F9662A">
        <w:rPr>
          <w:rFonts w:ascii="Times New Roman" w:hAnsi="Times New Roman" w:cs="Times New Roman"/>
          <w:sz w:val="24"/>
          <w:szCs w:val="24"/>
        </w:rPr>
        <w:t xml:space="preserve">. [online] </w:t>
      </w:r>
      <w:r w:rsidRPr="00F9662A">
        <w:rPr>
          <w:rFonts w:ascii="Times New Roman" w:hAnsi="Times New Roman" w:cs="Times New Roman"/>
          <w:i/>
          <w:sz w:val="24"/>
          <w:szCs w:val="24"/>
        </w:rPr>
        <w:t>Google Books</w:t>
      </w:r>
      <w:r w:rsidRPr="00F9662A">
        <w:rPr>
          <w:rFonts w:ascii="Times New Roman" w:hAnsi="Times New Roman" w:cs="Times New Roman"/>
          <w:sz w:val="24"/>
          <w:szCs w:val="24"/>
        </w:rPr>
        <w:t xml:space="preserve">. Sultan Chand &amp; Sons. </w:t>
      </w:r>
    </w:p>
    <w:p w14:paraId="46ED18F8" w14:textId="22C5A740"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R, R.K. (2020). </w:t>
      </w:r>
      <w:r w:rsidRPr="00F9662A">
        <w:rPr>
          <w:rFonts w:ascii="Times New Roman" w:hAnsi="Times New Roman" w:cs="Times New Roman"/>
          <w:i/>
          <w:sz w:val="24"/>
          <w:szCs w:val="24"/>
        </w:rPr>
        <w:t>Principles of Management</w:t>
      </w:r>
      <w:r w:rsidRPr="00F9662A">
        <w:rPr>
          <w:rFonts w:ascii="Times New Roman" w:hAnsi="Times New Roman" w:cs="Times New Roman"/>
          <w:sz w:val="24"/>
          <w:szCs w:val="24"/>
        </w:rPr>
        <w:t xml:space="preserve">. [online] </w:t>
      </w:r>
      <w:r w:rsidRPr="00F9662A">
        <w:rPr>
          <w:rFonts w:ascii="Times New Roman" w:hAnsi="Times New Roman" w:cs="Times New Roman"/>
          <w:i/>
          <w:sz w:val="24"/>
          <w:szCs w:val="24"/>
        </w:rPr>
        <w:t>Google Books</w:t>
      </w:r>
      <w:r w:rsidRPr="00F9662A">
        <w:rPr>
          <w:rFonts w:ascii="Times New Roman" w:hAnsi="Times New Roman" w:cs="Times New Roman"/>
          <w:sz w:val="24"/>
          <w:szCs w:val="24"/>
        </w:rPr>
        <w:t xml:space="preserve">. </w:t>
      </w:r>
      <w:proofErr w:type="spellStart"/>
      <w:r w:rsidRPr="00F9662A">
        <w:rPr>
          <w:rFonts w:ascii="Times New Roman" w:hAnsi="Times New Roman" w:cs="Times New Roman"/>
          <w:sz w:val="24"/>
          <w:szCs w:val="24"/>
        </w:rPr>
        <w:t>Jyothis</w:t>
      </w:r>
      <w:proofErr w:type="spellEnd"/>
      <w:r w:rsidRPr="00F9662A">
        <w:rPr>
          <w:rFonts w:ascii="Times New Roman" w:hAnsi="Times New Roman" w:cs="Times New Roman"/>
          <w:sz w:val="24"/>
          <w:szCs w:val="24"/>
        </w:rPr>
        <w:t xml:space="preserve"> Publishers. </w:t>
      </w:r>
      <w:r w:rsidR="00F9662A" w:rsidRPr="00F9662A">
        <w:rPr>
          <w:rFonts w:ascii="Times New Roman" w:hAnsi="Times New Roman" w:cs="Times New Roman"/>
          <w:sz w:val="24"/>
          <w:szCs w:val="24"/>
        </w:rPr>
        <w:t>(Accessed 16/12/2020)</w:t>
      </w:r>
    </w:p>
    <w:p w14:paraId="10E3BFAF"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Ratana, S., </w:t>
      </w:r>
      <w:proofErr w:type="spellStart"/>
      <w:r w:rsidRPr="00F9662A">
        <w:rPr>
          <w:rFonts w:ascii="Times New Roman" w:hAnsi="Times New Roman" w:cs="Times New Roman"/>
          <w:sz w:val="24"/>
          <w:szCs w:val="24"/>
        </w:rPr>
        <w:t>Raksmey</w:t>
      </w:r>
      <w:proofErr w:type="spellEnd"/>
      <w:r w:rsidRPr="00F9662A">
        <w:rPr>
          <w:rFonts w:ascii="Times New Roman" w:hAnsi="Times New Roman" w:cs="Times New Roman"/>
          <w:sz w:val="24"/>
          <w:szCs w:val="24"/>
        </w:rPr>
        <w:t xml:space="preserve">, C. </w:t>
      </w:r>
      <w:r w:rsidRPr="00F9662A">
        <w:rPr>
          <w:rFonts w:ascii="Times New Roman" w:hAnsi="Times New Roman" w:cs="Times New Roman"/>
          <w:sz w:val="24"/>
          <w:szCs w:val="24"/>
        </w:rPr>
        <w:t xml:space="preserve">and </w:t>
      </w:r>
      <w:proofErr w:type="spellStart"/>
      <w:r w:rsidRPr="00F9662A">
        <w:rPr>
          <w:rFonts w:ascii="Times New Roman" w:hAnsi="Times New Roman" w:cs="Times New Roman"/>
          <w:sz w:val="24"/>
          <w:szCs w:val="24"/>
        </w:rPr>
        <w:t>Danut</w:t>
      </w:r>
      <w:proofErr w:type="spellEnd"/>
      <w:r w:rsidRPr="00F9662A">
        <w:rPr>
          <w:rFonts w:ascii="Times New Roman" w:hAnsi="Times New Roman" w:cs="Times New Roman"/>
          <w:sz w:val="24"/>
          <w:szCs w:val="24"/>
        </w:rPr>
        <w:t xml:space="preserve">, D. (2020). Conceptualizing a Framework: A Critical Review of the Development of Change Management Theories. </w:t>
      </w:r>
      <w:r w:rsidRPr="00F9662A">
        <w:rPr>
          <w:rFonts w:ascii="Times New Roman" w:hAnsi="Times New Roman" w:cs="Times New Roman"/>
          <w:i/>
          <w:sz w:val="24"/>
          <w:szCs w:val="24"/>
        </w:rPr>
        <w:t>Studies in Business and Economics</w:t>
      </w:r>
      <w:r w:rsidRPr="00F9662A">
        <w:rPr>
          <w:rFonts w:ascii="Times New Roman" w:hAnsi="Times New Roman" w:cs="Times New Roman"/>
          <w:sz w:val="24"/>
          <w:szCs w:val="24"/>
        </w:rPr>
        <w:t>, 15(2), pp.205–214.</w:t>
      </w:r>
    </w:p>
    <w:p w14:paraId="0C3D4B09" w14:textId="466115C9"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Saravanan, D. (2017). CHALLENGES OF IMPLICIT LEADERSHIP THEORIES FOR MANAGEMENT. </w:t>
      </w:r>
      <w:r w:rsidRPr="00F9662A">
        <w:rPr>
          <w:rFonts w:ascii="Times New Roman" w:hAnsi="Times New Roman" w:cs="Times New Roman"/>
          <w:i/>
          <w:sz w:val="24"/>
          <w:szCs w:val="24"/>
        </w:rPr>
        <w:t>Sc</w:t>
      </w:r>
      <w:r w:rsidRPr="00F9662A">
        <w:rPr>
          <w:rFonts w:ascii="Times New Roman" w:hAnsi="Times New Roman" w:cs="Times New Roman"/>
          <w:i/>
          <w:sz w:val="24"/>
          <w:szCs w:val="24"/>
        </w:rPr>
        <w:t>ope International Journal of Science, Humanities, Management and Technology</w:t>
      </w:r>
      <w:r w:rsidRPr="00F9662A">
        <w:rPr>
          <w:rFonts w:ascii="Times New Roman" w:hAnsi="Times New Roman" w:cs="Times New Roman"/>
          <w:sz w:val="24"/>
          <w:szCs w:val="24"/>
        </w:rPr>
        <w:t xml:space="preserve">, [online] 3, pp.18–21. </w:t>
      </w:r>
      <w:r w:rsidR="00F9662A" w:rsidRPr="00F9662A">
        <w:rPr>
          <w:rFonts w:ascii="Times New Roman" w:hAnsi="Times New Roman" w:cs="Times New Roman"/>
          <w:sz w:val="24"/>
          <w:szCs w:val="24"/>
        </w:rPr>
        <w:t>(Accessed 16/12/2020)</w:t>
      </w:r>
    </w:p>
    <w:p w14:paraId="26743D10" w14:textId="77777777" w:rsidR="00F9180E" w:rsidRPr="00F9662A" w:rsidRDefault="00C509F8" w:rsidP="00F9662A">
      <w:pPr>
        <w:pStyle w:val="ListParagraph"/>
        <w:numPr>
          <w:ilvl w:val="0"/>
          <w:numId w:val="1"/>
        </w:numPr>
        <w:spacing w:after="240" w:line="360" w:lineRule="auto"/>
        <w:rPr>
          <w:rFonts w:ascii="Times New Roman" w:hAnsi="Times New Roman" w:cs="Times New Roman"/>
          <w:i/>
          <w:sz w:val="24"/>
          <w:szCs w:val="24"/>
        </w:rPr>
      </w:pPr>
      <w:proofErr w:type="spellStart"/>
      <w:r w:rsidRPr="00F9662A">
        <w:rPr>
          <w:rFonts w:ascii="Times New Roman" w:hAnsi="Times New Roman" w:cs="Times New Roman"/>
          <w:sz w:val="24"/>
          <w:szCs w:val="24"/>
        </w:rPr>
        <w:t>Shufutinsky</w:t>
      </w:r>
      <w:proofErr w:type="spellEnd"/>
      <w:r w:rsidRPr="00F9662A">
        <w:rPr>
          <w:rFonts w:ascii="Times New Roman" w:hAnsi="Times New Roman" w:cs="Times New Roman"/>
          <w:sz w:val="24"/>
          <w:szCs w:val="24"/>
        </w:rPr>
        <w:t xml:space="preserve">, A., </w:t>
      </w:r>
      <w:proofErr w:type="spellStart"/>
      <w:r w:rsidRPr="00F9662A">
        <w:rPr>
          <w:rFonts w:ascii="Times New Roman" w:hAnsi="Times New Roman" w:cs="Times New Roman"/>
          <w:sz w:val="24"/>
          <w:szCs w:val="24"/>
        </w:rPr>
        <w:t>Deporres</w:t>
      </w:r>
      <w:proofErr w:type="spellEnd"/>
      <w:r w:rsidRPr="00F9662A">
        <w:rPr>
          <w:rFonts w:ascii="Times New Roman" w:hAnsi="Times New Roman" w:cs="Times New Roman"/>
          <w:sz w:val="24"/>
          <w:szCs w:val="24"/>
        </w:rPr>
        <w:t xml:space="preserve">, D., Long, B. and Sibel, J. (2020). SHOCK LEADERSHIP DEVELOPMENT FOR THE MODERN ERA OF PANDEMIC MANAGEMENT AND PREPAREDNESS. </w:t>
      </w:r>
      <w:r w:rsidRPr="00F9662A">
        <w:rPr>
          <w:rFonts w:ascii="Times New Roman" w:hAnsi="Times New Roman" w:cs="Times New Roman"/>
          <w:i/>
          <w:sz w:val="24"/>
          <w:szCs w:val="24"/>
        </w:rPr>
        <w:t>The I</w:t>
      </w:r>
      <w:r w:rsidRPr="00F9662A">
        <w:rPr>
          <w:rFonts w:ascii="Times New Roman" w:hAnsi="Times New Roman" w:cs="Times New Roman"/>
          <w:i/>
          <w:sz w:val="24"/>
          <w:szCs w:val="24"/>
        </w:rPr>
        <w:t>nternational Journal of Organizational Innovation</w:t>
      </w:r>
    </w:p>
    <w:p w14:paraId="54574968"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proofErr w:type="spellStart"/>
      <w:r w:rsidRPr="00F9662A">
        <w:rPr>
          <w:rFonts w:ascii="Times New Roman" w:hAnsi="Times New Roman" w:cs="Times New Roman"/>
          <w:sz w:val="24"/>
          <w:szCs w:val="24"/>
        </w:rPr>
        <w:t>Suryawanshi</w:t>
      </w:r>
      <w:proofErr w:type="spellEnd"/>
      <w:r w:rsidRPr="00F9662A">
        <w:rPr>
          <w:rFonts w:ascii="Times New Roman" w:hAnsi="Times New Roman" w:cs="Times New Roman"/>
          <w:sz w:val="24"/>
          <w:szCs w:val="24"/>
        </w:rPr>
        <w:t xml:space="preserve">, V. and </w:t>
      </w:r>
      <w:proofErr w:type="spellStart"/>
      <w:r w:rsidRPr="00F9662A">
        <w:rPr>
          <w:rFonts w:ascii="Times New Roman" w:hAnsi="Times New Roman" w:cs="Times New Roman"/>
          <w:sz w:val="24"/>
          <w:szCs w:val="24"/>
        </w:rPr>
        <w:t>Balasaheb</w:t>
      </w:r>
      <w:proofErr w:type="spellEnd"/>
      <w:r w:rsidRPr="00F9662A">
        <w:rPr>
          <w:rFonts w:ascii="Times New Roman" w:hAnsi="Times New Roman" w:cs="Times New Roman"/>
          <w:sz w:val="24"/>
          <w:szCs w:val="24"/>
        </w:rPr>
        <w:t xml:space="preserve"> (n.d.). </w:t>
      </w:r>
      <w:r w:rsidRPr="00F9662A">
        <w:rPr>
          <w:rFonts w:ascii="Times New Roman" w:hAnsi="Times New Roman" w:cs="Times New Roman"/>
          <w:i/>
          <w:sz w:val="24"/>
          <w:szCs w:val="24"/>
        </w:rPr>
        <w:t>Title -MCQS Questions Bank No. 3</w:t>
      </w:r>
      <w:r w:rsidRPr="00F9662A">
        <w:rPr>
          <w:rFonts w:ascii="Times New Roman" w:hAnsi="Times New Roman" w:cs="Times New Roman"/>
          <w:sz w:val="24"/>
          <w:szCs w:val="24"/>
        </w:rPr>
        <w:t xml:space="preserve">. </w:t>
      </w:r>
    </w:p>
    <w:p w14:paraId="33A7F645" w14:textId="77777777" w:rsidR="00F9180E" w:rsidRPr="00F9662A"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sz w:val="24"/>
          <w:szCs w:val="24"/>
        </w:rPr>
        <w:t xml:space="preserve">Todaro, N.M., </w:t>
      </w:r>
      <w:proofErr w:type="spellStart"/>
      <w:r w:rsidRPr="00F9662A">
        <w:rPr>
          <w:rFonts w:ascii="Times New Roman" w:hAnsi="Times New Roman" w:cs="Times New Roman"/>
          <w:sz w:val="24"/>
          <w:szCs w:val="24"/>
        </w:rPr>
        <w:t>Daddi</w:t>
      </w:r>
      <w:proofErr w:type="spellEnd"/>
      <w:r w:rsidRPr="00F9662A">
        <w:rPr>
          <w:rFonts w:ascii="Times New Roman" w:hAnsi="Times New Roman" w:cs="Times New Roman"/>
          <w:sz w:val="24"/>
          <w:szCs w:val="24"/>
        </w:rPr>
        <w:t xml:space="preserve">, T., Testa, F. and </w:t>
      </w:r>
      <w:proofErr w:type="spellStart"/>
      <w:r w:rsidRPr="00F9662A">
        <w:rPr>
          <w:rFonts w:ascii="Times New Roman" w:hAnsi="Times New Roman" w:cs="Times New Roman"/>
          <w:sz w:val="24"/>
          <w:szCs w:val="24"/>
        </w:rPr>
        <w:t>Iraldo</w:t>
      </w:r>
      <w:proofErr w:type="spellEnd"/>
      <w:r w:rsidRPr="00F9662A">
        <w:rPr>
          <w:rFonts w:ascii="Times New Roman" w:hAnsi="Times New Roman" w:cs="Times New Roman"/>
          <w:sz w:val="24"/>
          <w:szCs w:val="24"/>
        </w:rPr>
        <w:t>, F. (2019). Organization and management theories in environmental management systems re</w:t>
      </w:r>
      <w:r w:rsidRPr="00F9662A">
        <w:rPr>
          <w:rFonts w:ascii="Times New Roman" w:hAnsi="Times New Roman" w:cs="Times New Roman"/>
          <w:sz w:val="24"/>
          <w:szCs w:val="24"/>
        </w:rPr>
        <w:t xml:space="preserve">search: A systematic literature review. </w:t>
      </w:r>
      <w:r w:rsidRPr="00F9662A">
        <w:rPr>
          <w:rFonts w:ascii="Times New Roman" w:hAnsi="Times New Roman" w:cs="Times New Roman"/>
          <w:i/>
          <w:sz w:val="24"/>
          <w:szCs w:val="24"/>
        </w:rPr>
        <w:t>BUSINESS STRATEGY &amp; DEVELOPMENT</w:t>
      </w:r>
      <w:r w:rsidRPr="00F9662A">
        <w:rPr>
          <w:rFonts w:ascii="Times New Roman" w:hAnsi="Times New Roman" w:cs="Times New Roman"/>
          <w:sz w:val="24"/>
          <w:szCs w:val="24"/>
        </w:rPr>
        <w:t>, 3(1), pp.39–54.</w:t>
      </w:r>
    </w:p>
    <w:p w14:paraId="27A17BF4" w14:textId="77777777" w:rsidR="00F9662A" w:rsidRDefault="00F9662A" w:rsidP="00F9662A">
      <w:pPr>
        <w:pStyle w:val="ListParagraph"/>
        <w:widowControl w:val="0"/>
        <w:numPr>
          <w:ilvl w:val="0"/>
          <w:numId w:val="1"/>
        </w:numPr>
        <w:autoSpaceDE w:val="0"/>
        <w:autoSpaceDN w:val="0"/>
        <w:adjustRightInd w:val="0"/>
        <w:spacing w:line="360" w:lineRule="auto"/>
        <w:rPr>
          <w:rFonts w:ascii="Times New Roman" w:eastAsia="Times New Roman" w:hAnsi="Times New Roman" w:cs="Times New Roman"/>
          <w:sz w:val="24"/>
          <w:szCs w:val="24"/>
          <w:lang w:eastAsia="en-GB"/>
        </w:rPr>
      </w:pPr>
      <w:r w:rsidRPr="0074325B">
        <w:rPr>
          <w:rFonts w:ascii="Times New Roman" w:eastAsia="Times New Roman" w:hAnsi="Times New Roman" w:cs="Times New Roman"/>
          <w:sz w:val="24"/>
          <w:szCs w:val="24"/>
          <w:lang w:eastAsia="en-GB"/>
        </w:rPr>
        <w:t xml:space="preserve">Valuescentre.com, </w:t>
      </w:r>
      <w:r>
        <w:rPr>
          <w:rFonts w:ascii="Times New Roman" w:eastAsia="Times New Roman" w:hAnsi="Times New Roman" w:cs="Times New Roman"/>
          <w:sz w:val="24"/>
          <w:szCs w:val="24"/>
          <w:lang w:eastAsia="en-GB"/>
        </w:rPr>
        <w:t>(</w:t>
      </w:r>
      <w:r w:rsidRPr="0074325B">
        <w:rPr>
          <w:rFonts w:ascii="Times New Roman" w:eastAsia="Times New Roman" w:hAnsi="Times New Roman" w:cs="Times New Roman"/>
          <w:sz w:val="24"/>
          <w:szCs w:val="24"/>
          <w:lang w:eastAsia="en-GB"/>
        </w:rPr>
        <w:t>2019</w:t>
      </w:r>
      <w:r>
        <w:rPr>
          <w:rFonts w:ascii="Times New Roman" w:eastAsia="Times New Roman" w:hAnsi="Times New Roman" w:cs="Times New Roman"/>
          <w:sz w:val="24"/>
          <w:szCs w:val="24"/>
          <w:lang w:eastAsia="en-GB"/>
        </w:rPr>
        <w:t>)</w:t>
      </w:r>
      <w:r w:rsidRPr="0074325B">
        <w:rPr>
          <w:rFonts w:ascii="Times New Roman" w:eastAsia="Times New Roman" w:hAnsi="Times New Roman" w:cs="Times New Roman"/>
          <w:sz w:val="24"/>
          <w:szCs w:val="24"/>
          <w:lang w:eastAsia="en-GB"/>
        </w:rPr>
        <w:t xml:space="preserve">. </w:t>
      </w:r>
      <w:r w:rsidRPr="0074325B">
        <w:rPr>
          <w:rFonts w:ascii="Times New Roman" w:eastAsia="Times New Roman" w:hAnsi="Times New Roman" w:cs="Times New Roman"/>
          <w:i/>
          <w:iCs/>
          <w:sz w:val="24"/>
          <w:szCs w:val="24"/>
          <w:lang w:eastAsia="en-GB"/>
        </w:rPr>
        <w:t>The Barrett model</w:t>
      </w:r>
      <w:r w:rsidRPr="0074325B">
        <w:rPr>
          <w:rFonts w:ascii="Times New Roman" w:eastAsia="Times New Roman" w:hAnsi="Times New Roman" w:cs="Times New Roman"/>
          <w:sz w:val="24"/>
          <w:szCs w:val="24"/>
          <w:lang w:eastAsia="en-GB"/>
        </w:rPr>
        <w:t>. [</w:t>
      </w:r>
      <w:r>
        <w:rPr>
          <w:rFonts w:ascii="Times New Roman" w:eastAsia="Times New Roman" w:hAnsi="Times New Roman" w:cs="Times New Roman"/>
          <w:sz w:val="24"/>
          <w:szCs w:val="24"/>
          <w:lang w:eastAsia="en-GB"/>
        </w:rPr>
        <w:t>www.valuescentre.com</w:t>
      </w:r>
      <w:r w:rsidRPr="0074325B">
        <w:rPr>
          <w:rFonts w:ascii="Times New Roman" w:eastAsia="Times New Roman" w:hAnsi="Times New Roman" w:cs="Times New Roman"/>
          <w:sz w:val="24"/>
          <w:szCs w:val="24"/>
          <w:lang w:eastAsia="en-GB"/>
        </w:rPr>
        <w:t xml:space="preserve">] Available at: </w:t>
      </w:r>
      <w:hyperlink r:id="rId12" w:history="1">
        <w:r w:rsidRPr="00AA156E">
          <w:rPr>
            <w:rStyle w:val="Hyperlink"/>
            <w:rFonts w:ascii="Times New Roman" w:eastAsia="Times New Roman" w:hAnsi="Times New Roman" w:cs="Times New Roman"/>
            <w:sz w:val="24"/>
            <w:szCs w:val="24"/>
            <w:lang w:eastAsia="en-GB"/>
          </w:rPr>
          <w:t>https://www.valuescentre.com/barrett-model/</w:t>
        </w:r>
      </w:hyperlink>
      <w:r>
        <w:rPr>
          <w:rFonts w:ascii="Times New Roman" w:eastAsia="Times New Roman" w:hAnsi="Times New Roman" w:cs="Times New Roman"/>
          <w:sz w:val="24"/>
          <w:szCs w:val="24"/>
          <w:lang w:eastAsia="en-GB"/>
        </w:rPr>
        <w:t>(</w:t>
      </w:r>
      <w:r w:rsidRPr="0074325B">
        <w:rPr>
          <w:rFonts w:ascii="Times New Roman" w:eastAsia="Times New Roman" w:hAnsi="Times New Roman" w:cs="Times New Roman"/>
          <w:sz w:val="24"/>
          <w:szCs w:val="24"/>
          <w:lang w:eastAsia="en-GB"/>
        </w:rPr>
        <w:t>Accessed 9 Dec. 2020</w:t>
      </w:r>
      <w:r>
        <w:rPr>
          <w:rFonts w:ascii="Times New Roman" w:eastAsia="Times New Roman" w:hAnsi="Times New Roman" w:cs="Times New Roman"/>
          <w:sz w:val="24"/>
          <w:szCs w:val="24"/>
          <w:lang w:eastAsia="en-GB"/>
        </w:rPr>
        <w:t>)</w:t>
      </w:r>
      <w:r w:rsidRPr="0074325B">
        <w:rPr>
          <w:rFonts w:ascii="Times New Roman" w:eastAsia="Times New Roman" w:hAnsi="Times New Roman" w:cs="Times New Roman"/>
          <w:sz w:val="24"/>
          <w:szCs w:val="24"/>
          <w:lang w:eastAsia="en-GB"/>
        </w:rPr>
        <w:t>.</w:t>
      </w:r>
    </w:p>
    <w:p w14:paraId="4D9F8696" w14:textId="5092B7C9" w:rsidR="00F9180E" w:rsidRDefault="00C509F8" w:rsidP="00F9662A">
      <w:pPr>
        <w:pStyle w:val="ListParagraph"/>
        <w:numPr>
          <w:ilvl w:val="0"/>
          <w:numId w:val="1"/>
        </w:numPr>
        <w:spacing w:after="240" w:line="360" w:lineRule="auto"/>
        <w:rPr>
          <w:rFonts w:ascii="Times New Roman" w:hAnsi="Times New Roman" w:cs="Times New Roman"/>
          <w:sz w:val="24"/>
          <w:szCs w:val="24"/>
        </w:rPr>
      </w:pPr>
      <w:r w:rsidRPr="00F9662A">
        <w:rPr>
          <w:rFonts w:ascii="Times New Roman" w:hAnsi="Times New Roman" w:cs="Times New Roman"/>
          <w:i/>
          <w:sz w:val="24"/>
          <w:szCs w:val="24"/>
        </w:rPr>
        <w:t>The Evolution of Management Thought</w:t>
      </w:r>
      <w:r w:rsidRPr="00F9662A">
        <w:rPr>
          <w:rFonts w:ascii="Times New Roman" w:hAnsi="Times New Roman" w:cs="Times New Roman"/>
          <w:sz w:val="24"/>
          <w:szCs w:val="24"/>
        </w:rPr>
        <w:t xml:space="preserve">. [online] </w:t>
      </w:r>
      <w:r w:rsidRPr="00F9662A">
        <w:rPr>
          <w:rFonts w:ascii="Times New Roman" w:hAnsi="Times New Roman" w:cs="Times New Roman"/>
          <w:i/>
          <w:sz w:val="24"/>
          <w:szCs w:val="24"/>
        </w:rPr>
        <w:t>Google Books</w:t>
      </w:r>
      <w:r w:rsidRPr="00F9662A">
        <w:rPr>
          <w:rFonts w:ascii="Times New Roman" w:hAnsi="Times New Roman" w:cs="Times New Roman"/>
          <w:sz w:val="24"/>
          <w:szCs w:val="24"/>
        </w:rPr>
        <w:t>. John Wiley &amp; Sons.</w:t>
      </w:r>
      <w:r w:rsidR="00F9662A" w:rsidRPr="00F9662A">
        <w:rPr>
          <w:rFonts w:ascii="Times New Roman" w:hAnsi="Times New Roman" w:cs="Times New Roman"/>
          <w:sz w:val="24"/>
          <w:szCs w:val="24"/>
        </w:rPr>
        <w:t xml:space="preserve"> (Accessed 15/12/2020)</w:t>
      </w:r>
    </w:p>
    <w:p w14:paraId="7CCC9C3C" w14:textId="77777777" w:rsidR="00F9662A" w:rsidRPr="00F9662A" w:rsidRDefault="00F9662A" w:rsidP="00F9662A">
      <w:pPr>
        <w:spacing w:after="240" w:line="360" w:lineRule="auto"/>
        <w:ind w:left="360"/>
        <w:rPr>
          <w:rFonts w:ascii="Times New Roman" w:hAnsi="Times New Roman" w:cs="Times New Roman"/>
          <w:sz w:val="24"/>
          <w:szCs w:val="24"/>
        </w:rPr>
      </w:pPr>
    </w:p>
    <w:p w14:paraId="7BFB1A4E" w14:textId="414C2020" w:rsidR="00F9180E" w:rsidRDefault="00F9180E">
      <w:pPr>
        <w:spacing w:after="240" w:line="360" w:lineRule="auto"/>
        <w:rPr>
          <w:rFonts w:ascii="Times New Roman" w:hAnsi="Times New Roman" w:cs="Times New Roman"/>
          <w:sz w:val="24"/>
          <w:szCs w:val="24"/>
        </w:rPr>
      </w:pPr>
    </w:p>
    <w:p w14:paraId="20793728" w14:textId="6545B09A" w:rsidR="00F9662A" w:rsidRDefault="00F9662A">
      <w:pPr>
        <w:spacing w:after="240" w:line="360" w:lineRule="auto"/>
        <w:rPr>
          <w:rFonts w:ascii="Times New Roman" w:hAnsi="Times New Roman" w:cs="Times New Roman"/>
          <w:sz w:val="24"/>
          <w:szCs w:val="24"/>
        </w:rPr>
      </w:pPr>
    </w:p>
    <w:p w14:paraId="49F9A240" w14:textId="77777777" w:rsidR="006D6E45" w:rsidRDefault="006D6E45">
      <w:pPr>
        <w:spacing w:after="240" w:line="360" w:lineRule="auto"/>
        <w:rPr>
          <w:rFonts w:ascii="Times New Roman" w:hAnsi="Times New Roman" w:cs="Times New Roman"/>
          <w:sz w:val="24"/>
          <w:szCs w:val="24"/>
        </w:rPr>
      </w:pPr>
    </w:p>
    <w:p w14:paraId="0EA83660" w14:textId="77777777" w:rsidR="00F9662A" w:rsidRDefault="00F9662A">
      <w:pPr>
        <w:spacing w:after="240" w:line="360" w:lineRule="auto"/>
        <w:rPr>
          <w:rFonts w:ascii="Times New Roman" w:hAnsi="Times New Roman" w:cs="Times New Roman"/>
          <w:sz w:val="24"/>
          <w:szCs w:val="24"/>
        </w:rPr>
      </w:pPr>
    </w:p>
    <w:p w14:paraId="6B2D1F2A" w14:textId="797719C8" w:rsidR="00F9180E" w:rsidRDefault="00F9662A" w:rsidP="00F9662A">
      <w:pPr>
        <w:spacing w:after="240" w:line="360" w:lineRule="auto"/>
        <w:ind w:left="360"/>
        <w:jc w:val="center"/>
        <w:rPr>
          <w:rFonts w:ascii="Times New Roman" w:hAnsi="Times New Roman" w:cs="Times New Roman"/>
          <w:sz w:val="24"/>
          <w:szCs w:val="24"/>
        </w:rPr>
      </w:pPr>
      <w:r>
        <w:rPr>
          <w:rFonts w:ascii="Times New Roman" w:hAnsi="Times New Roman" w:cs="Times New Roman"/>
          <w:sz w:val="24"/>
          <w:szCs w:val="24"/>
        </w:rPr>
        <w:lastRenderedPageBreak/>
        <w:t>Appendences</w:t>
      </w:r>
    </w:p>
    <w:p w14:paraId="6924F774" w14:textId="160E2D4E" w:rsidR="00F9662A" w:rsidRDefault="00F9662A" w:rsidP="00F9662A">
      <w:pPr>
        <w:spacing w:after="240" w:line="360" w:lineRule="auto"/>
        <w:ind w:left="36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ECB445" wp14:editId="67F51C50">
            <wp:extent cx="5274310" cy="36995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274310" cy="3699510"/>
                    </a:xfrm>
                    <a:prstGeom prst="rect">
                      <a:avLst/>
                    </a:prstGeom>
                  </pic:spPr>
                </pic:pic>
              </a:graphicData>
            </a:graphic>
          </wp:inline>
        </w:drawing>
      </w:r>
    </w:p>
    <w:sectPr w:rsidR="00F9662A" w:rsidSect="00F9662A">
      <w:headerReference w:type="default" r:id="rId14"/>
      <w:pgSz w:w="11906" w:h="16838"/>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1AF666" w14:textId="77777777" w:rsidR="00000000" w:rsidRDefault="00C509F8">
      <w:r>
        <w:separator/>
      </w:r>
    </w:p>
  </w:endnote>
  <w:endnote w:type="continuationSeparator" w:id="0">
    <w:p w14:paraId="1B3EA943" w14:textId="77777777" w:rsidR="00000000" w:rsidRDefault="00C50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EE52D2" w14:textId="77777777" w:rsidR="00000000" w:rsidRDefault="00C509F8">
      <w:r>
        <w:separator/>
      </w:r>
    </w:p>
  </w:footnote>
  <w:footnote w:type="continuationSeparator" w:id="0">
    <w:p w14:paraId="15E282EB" w14:textId="77777777" w:rsidR="00000000" w:rsidRDefault="00C50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5AC45" w14:textId="77777777" w:rsidR="00F9180E" w:rsidRDefault="00C509F8">
    <w:pPr>
      <w:pStyle w:val="Header"/>
    </w:pPr>
    <w:r>
      <w:rPr>
        <w:noProof/>
      </w:rPr>
      <mc:AlternateContent>
        <mc:Choice Requires="wps">
          <w:drawing>
            <wp:anchor distT="0" distB="0" distL="114300" distR="114300" simplePos="0" relativeHeight="251658240" behindDoc="0" locked="0" layoutInCell="1" allowOverlap="1" wp14:anchorId="32338DC6" wp14:editId="7ED2B1F4">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1D35A" w14:textId="77777777" w:rsidR="00F9180E" w:rsidRDefault="00C509F8">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338DC6" id="_x0000_t202" coordsize="21600,21600" o:spt="202" path="m,l,21600r21600,l21600,xe">
              <v:stroke joinstyle="miter"/>
              <v:path gradientshapeok="t" o:connecttype="rect"/>
            </v:shapetype>
            <v:shape id="Text Box 2" o:spid="_x0000_s1027"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J5m&#10;BIJSAgAACQUAAA4AAAAAAAAAAAAAAAAALgIAAGRycy9lMm9Eb2MueG1sUEsBAi0AFAAGAAgAAAAh&#10;AHGq0bnXAAAABQEAAA8AAAAAAAAAAAAAAAAArAQAAGRycy9kb3ducmV2LnhtbFBLBQYAAAAABAAE&#10;APMAAACwBQAAAAA=&#10;" filled="f" stroked="f" strokeweight=".5pt">
              <v:textbox style="mso-fit-shape-to-text:t" inset="0,0,0,0">
                <w:txbxContent>
                  <w:p w14:paraId="7401D35A" w14:textId="77777777" w:rsidR="00F9180E" w:rsidRDefault="00C509F8">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F96EA6"/>
    <w:multiLevelType w:val="hybridMultilevel"/>
    <w:tmpl w:val="3C306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722C7A"/>
    <w:multiLevelType w:val="hybridMultilevel"/>
    <w:tmpl w:val="68C0F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embedSystemFonts/>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14B5437"/>
    <w:rsid w:val="001C724B"/>
    <w:rsid w:val="003A0C0A"/>
    <w:rsid w:val="00685FE7"/>
    <w:rsid w:val="006D6E45"/>
    <w:rsid w:val="00A118BD"/>
    <w:rsid w:val="00BC0657"/>
    <w:rsid w:val="00BC7712"/>
    <w:rsid w:val="00C509F8"/>
    <w:rsid w:val="00CA58C2"/>
    <w:rsid w:val="00CF7CAA"/>
    <w:rsid w:val="00F9180E"/>
    <w:rsid w:val="00F9662A"/>
    <w:rsid w:val="010E724D"/>
    <w:rsid w:val="013065B1"/>
    <w:rsid w:val="01542CBE"/>
    <w:rsid w:val="015D7348"/>
    <w:rsid w:val="01872B13"/>
    <w:rsid w:val="01953149"/>
    <w:rsid w:val="019650B4"/>
    <w:rsid w:val="01A5742D"/>
    <w:rsid w:val="01D50958"/>
    <w:rsid w:val="01DA67B9"/>
    <w:rsid w:val="0201103A"/>
    <w:rsid w:val="025E3928"/>
    <w:rsid w:val="026118F8"/>
    <w:rsid w:val="02761E96"/>
    <w:rsid w:val="028C3B93"/>
    <w:rsid w:val="02A22DC5"/>
    <w:rsid w:val="02C574FB"/>
    <w:rsid w:val="02D91CDA"/>
    <w:rsid w:val="02EF6C6B"/>
    <w:rsid w:val="03250FAC"/>
    <w:rsid w:val="036D625E"/>
    <w:rsid w:val="039F56DC"/>
    <w:rsid w:val="040A09E7"/>
    <w:rsid w:val="04237A24"/>
    <w:rsid w:val="045557D1"/>
    <w:rsid w:val="04B83352"/>
    <w:rsid w:val="04D64133"/>
    <w:rsid w:val="04D7019C"/>
    <w:rsid w:val="05342042"/>
    <w:rsid w:val="0553723D"/>
    <w:rsid w:val="055D6B29"/>
    <w:rsid w:val="057F1723"/>
    <w:rsid w:val="059677D4"/>
    <w:rsid w:val="05C806DE"/>
    <w:rsid w:val="061C1207"/>
    <w:rsid w:val="065031D8"/>
    <w:rsid w:val="066F61FF"/>
    <w:rsid w:val="0674609C"/>
    <w:rsid w:val="0683611D"/>
    <w:rsid w:val="06884BC4"/>
    <w:rsid w:val="06895B6F"/>
    <w:rsid w:val="06B16668"/>
    <w:rsid w:val="06B260BD"/>
    <w:rsid w:val="06B62FCF"/>
    <w:rsid w:val="06B80123"/>
    <w:rsid w:val="06C46373"/>
    <w:rsid w:val="06DF0022"/>
    <w:rsid w:val="06E00A64"/>
    <w:rsid w:val="06E9169D"/>
    <w:rsid w:val="07094CBA"/>
    <w:rsid w:val="07223E7C"/>
    <w:rsid w:val="07360CFE"/>
    <w:rsid w:val="07463D9B"/>
    <w:rsid w:val="075C504B"/>
    <w:rsid w:val="07804962"/>
    <w:rsid w:val="0783408D"/>
    <w:rsid w:val="07AB5EF7"/>
    <w:rsid w:val="07E32FF3"/>
    <w:rsid w:val="08033317"/>
    <w:rsid w:val="081F4FB7"/>
    <w:rsid w:val="082A134F"/>
    <w:rsid w:val="0837409F"/>
    <w:rsid w:val="08AE7F52"/>
    <w:rsid w:val="08BC5EA9"/>
    <w:rsid w:val="08C80FF0"/>
    <w:rsid w:val="08CB627D"/>
    <w:rsid w:val="08CE4C0C"/>
    <w:rsid w:val="08D83B8A"/>
    <w:rsid w:val="09223E49"/>
    <w:rsid w:val="09257702"/>
    <w:rsid w:val="095E0C13"/>
    <w:rsid w:val="096B5C6F"/>
    <w:rsid w:val="096E4A42"/>
    <w:rsid w:val="0980509E"/>
    <w:rsid w:val="098C5647"/>
    <w:rsid w:val="09B655C1"/>
    <w:rsid w:val="09BB2D00"/>
    <w:rsid w:val="09BB6B8D"/>
    <w:rsid w:val="09CB1E34"/>
    <w:rsid w:val="09E450BA"/>
    <w:rsid w:val="09E83C70"/>
    <w:rsid w:val="0A2025A2"/>
    <w:rsid w:val="0A6B046C"/>
    <w:rsid w:val="0AA94B7B"/>
    <w:rsid w:val="0AAD286B"/>
    <w:rsid w:val="0AC2388B"/>
    <w:rsid w:val="0B0F2BBE"/>
    <w:rsid w:val="0B321877"/>
    <w:rsid w:val="0B3F1DC8"/>
    <w:rsid w:val="0B5F2AAC"/>
    <w:rsid w:val="0B7F0BF2"/>
    <w:rsid w:val="0BC50D31"/>
    <w:rsid w:val="0BC53B29"/>
    <w:rsid w:val="0BE83906"/>
    <w:rsid w:val="0C017732"/>
    <w:rsid w:val="0C141503"/>
    <w:rsid w:val="0C290041"/>
    <w:rsid w:val="0C433BDD"/>
    <w:rsid w:val="0C691B19"/>
    <w:rsid w:val="0C70460A"/>
    <w:rsid w:val="0CA30489"/>
    <w:rsid w:val="0CA57EE0"/>
    <w:rsid w:val="0CB9352F"/>
    <w:rsid w:val="0CCF45A8"/>
    <w:rsid w:val="0CF41DBA"/>
    <w:rsid w:val="0D001715"/>
    <w:rsid w:val="0D2C49DF"/>
    <w:rsid w:val="0D3E1B86"/>
    <w:rsid w:val="0D467430"/>
    <w:rsid w:val="0D494222"/>
    <w:rsid w:val="0D6E3F18"/>
    <w:rsid w:val="0D960AA8"/>
    <w:rsid w:val="0DA6375C"/>
    <w:rsid w:val="0DBA7B0D"/>
    <w:rsid w:val="0DC80095"/>
    <w:rsid w:val="0DCE58EF"/>
    <w:rsid w:val="0DCE7BFB"/>
    <w:rsid w:val="0DD94D5F"/>
    <w:rsid w:val="0E0242F3"/>
    <w:rsid w:val="0E216F6A"/>
    <w:rsid w:val="0E2A78CC"/>
    <w:rsid w:val="0E416788"/>
    <w:rsid w:val="0E474CAF"/>
    <w:rsid w:val="0E623366"/>
    <w:rsid w:val="0E910787"/>
    <w:rsid w:val="0E93087C"/>
    <w:rsid w:val="0E9D2B26"/>
    <w:rsid w:val="0EC47229"/>
    <w:rsid w:val="0EDA6461"/>
    <w:rsid w:val="0F093128"/>
    <w:rsid w:val="0F3572AE"/>
    <w:rsid w:val="0F397AEC"/>
    <w:rsid w:val="0F43307C"/>
    <w:rsid w:val="0F552585"/>
    <w:rsid w:val="0F79665E"/>
    <w:rsid w:val="0FE87F21"/>
    <w:rsid w:val="0FEE16F4"/>
    <w:rsid w:val="0FEE492A"/>
    <w:rsid w:val="10402D15"/>
    <w:rsid w:val="10673FB4"/>
    <w:rsid w:val="10810674"/>
    <w:rsid w:val="108E5EDB"/>
    <w:rsid w:val="108F169D"/>
    <w:rsid w:val="10997BBA"/>
    <w:rsid w:val="10B3300C"/>
    <w:rsid w:val="10BE6D5A"/>
    <w:rsid w:val="10D173E5"/>
    <w:rsid w:val="111B7887"/>
    <w:rsid w:val="116369E7"/>
    <w:rsid w:val="11953370"/>
    <w:rsid w:val="11AE6433"/>
    <w:rsid w:val="11C0393D"/>
    <w:rsid w:val="11C6616A"/>
    <w:rsid w:val="11E5131C"/>
    <w:rsid w:val="11E619E2"/>
    <w:rsid w:val="11F8325F"/>
    <w:rsid w:val="1236318A"/>
    <w:rsid w:val="12401FA9"/>
    <w:rsid w:val="12436A81"/>
    <w:rsid w:val="12444B5E"/>
    <w:rsid w:val="12653C8C"/>
    <w:rsid w:val="12871682"/>
    <w:rsid w:val="12A27F55"/>
    <w:rsid w:val="12B72B24"/>
    <w:rsid w:val="12B743F5"/>
    <w:rsid w:val="12D90577"/>
    <w:rsid w:val="12F02F92"/>
    <w:rsid w:val="131C24E0"/>
    <w:rsid w:val="132444AF"/>
    <w:rsid w:val="132761D8"/>
    <w:rsid w:val="1369072C"/>
    <w:rsid w:val="139B684B"/>
    <w:rsid w:val="13A45DC2"/>
    <w:rsid w:val="13CB725C"/>
    <w:rsid w:val="140A100E"/>
    <w:rsid w:val="14232494"/>
    <w:rsid w:val="142D03ED"/>
    <w:rsid w:val="142D501B"/>
    <w:rsid w:val="143C322A"/>
    <w:rsid w:val="148D3209"/>
    <w:rsid w:val="149D1CDC"/>
    <w:rsid w:val="14AB6549"/>
    <w:rsid w:val="14F276B7"/>
    <w:rsid w:val="152C1105"/>
    <w:rsid w:val="153D7DCB"/>
    <w:rsid w:val="1544416E"/>
    <w:rsid w:val="1544727D"/>
    <w:rsid w:val="157A05B0"/>
    <w:rsid w:val="15A53B93"/>
    <w:rsid w:val="15D24D36"/>
    <w:rsid w:val="1602165A"/>
    <w:rsid w:val="162B1673"/>
    <w:rsid w:val="166B6D40"/>
    <w:rsid w:val="166D7A99"/>
    <w:rsid w:val="16932951"/>
    <w:rsid w:val="16990755"/>
    <w:rsid w:val="169A68DF"/>
    <w:rsid w:val="16BB5312"/>
    <w:rsid w:val="171B3B67"/>
    <w:rsid w:val="172F06EF"/>
    <w:rsid w:val="177943A8"/>
    <w:rsid w:val="17826E15"/>
    <w:rsid w:val="17BB77BE"/>
    <w:rsid w:val="18093D43"/>
    <w:rsid w:val="18196684"/>
    <w:rsid w:val="181D4450"/>
    <w:rsid w:val="18395B29"/>
    <w:rsid w:val="183B66FE"/>
    <w:rsid w:val="18760FB0"/>
    <w:rsid w:val="18CD7F0D"/>
    <w:rsid w:val="18E3757A"/>
    <w:rsid w:val="18F04B55"/>
    <w:rsid w:val="192B6CD6"/>
    <w:rsid w:val="193F2F80"/>
    <w:rsid w:val="19556567"/>
    <w:rsid w:val="19581D9A"/>
    <w:rsid w:val="19651F20"/>
    <w:rsid w:val="19C50A80"/>
    <w:rsid w:val="19C61699"/>
    <w:rsid w:val="19D50C6D"/>
    <w:rsid w:val="19D525BA"/>
    <w:rsid w:val="19EB1A6A"/>
    <w:rsid w:val="19EC61C8"/>
    <w:rsid w:val="1A216A3E"/>
    <w:rsid w:val="1A3E36A9"/>
    <w:rsid w:val="1A616E74"/>
    <w:rsid w:val="1A9E3A6F"/>
    <w:rsid w:val="1AB45F09"/>
    <w:rsid w:val="1AC35EF7"/>
    <w:rsid w:val="1AC931E8"/>
    <w:rsid w:val="1ACF1F3E"/>
    <w:rsid w:val="1AEC39B1"/>
    <w:rsid w:val="1AED6C93"/>
    <w:rsid w:val="1AEE1717"/>
    <w:rsid w:val="1B0710E0"/>
    <w:rsid w:val="1B5413D8"/>
    <w:rsid w:val="1B757194"/>
    <w:rsid w:val="1B7E4538"/>
    <w:rsid w:val="1BA4345E"/>
    <w:rsid w:val="1BA677E8"/>
    <w:rsid w:val="1BAB3E37"/>
    <w:rsid w:val="1BB86276"/>
    <w:rsid w:val="1BC95852"/>
    <w:rsid w:val="1BDD193E"/>
    <w:rsid w:val="1C0E5DDC"/>
    <w:rsid w:val="1C255B63"/>
    <w:rsid w:val="1C366A30"/>
    <w:rsid w:val="1C373270"/>
    <w:rsid w:val="1C6E6080"/>
    <w:rsid w:val="1C7E6B80"/>
    <w:rsid w:val="1C8A437A"/>
    <w:rsid w:val="1CA05A5B"/>
    <w:rsid w:val="1CA731AE"/>
    <w:rsid w:val="1CA97ACC"/>
    <w:rsid w:val="1CB052E0"/>
    <w:rsid w:val="1CD718F9"/>
    <w:rsid w:val="1CE45D21"/>
    <w:rsid w:val="1CF318DB"/>
    <w:rsid w:val="1D0D5F71"/>
    <w:rsid w:val="1D1705E7"/>
    <w:rsid w:val="1D847994"/>
    <w:rsid w:val="1D917A67"/>
    <w:rsid w:val="1D9642A4"/>
    <w:rsid w:val="1DA41D1D"/>
    <w:rsid w:val="1DA501D7"/>
    <w:rsid w:val="1DC55E12"/>
    <w:rsid w:val="1DD06894"/>
    <w:rsid w:val="1DD22E19"/>
    <w:rsid w:val="1DD57CB8"/>
    <w:rsid w:val="1DD7160C"/>
    <w:rsid w:val="1DD72354"/>
    <w:rsid w:val="1DEC4B08"/>
    <w:rsid w:val="1DFF0208"/>
    <w:rsid w:val="1E01178B"/>
    <w:rsid w:val="1E3666CA"/>
    <w:rsid w:val="1E426724"/>
    <w:rsid w:val="1E5A641F"/>
    <w:rsid w:val="1E714297"/>
    <w:rsid w:val="1E96539E"/>
    <w:rsid w:val="1E9C74E1"/>
    <w:rsid w:val="1EF74827"/>
    <w:rsid w:val="1F0E1CED"/>
    <w:rsid w:val="1F100821"/>
    <w:rsid w:val="1F322863"/>
    <w:rsid w:val="1F561F9C"/>
    <w:rsid w:val="1F892DCA"/>
    <w:rsid w:val="1F970DD6"/>
    <w:rsid w:val="1FB32827"/>
    <w:rsid w:val="200F593F"/>
    <w:rsid w:val="20112923"/>
    <w:rsid w:val="20183DF0"/>
    <w:rsid w:val="204475F5"/>
    <w:rsid w:val="2045231D"/>
    <w:rsid w:val="2050624E"/>
    <w:rsid w:val="20575F47"/>
    <w:rsid w:val="205B4D7B"/>
    <w:rsid w:val="2077304B"/>
    <w:rsid w:val="208A031E"/>
    <w:rsid w:val="20A24600"/>
    <w:rsid w:val="20EC67CC"/>
    <w:rsid w:val="20F01FD9"/>
    <w:rsid w:val="20F24A7A"/>
    <w:rsid w:val="21304C05"/>
    <w:rsid w:val="21514F5D"/>
    <w:rsid w:val="215E24B8"/>
    <w:rsid w:val="21840CFD"/>
    <w:rsid w:val="219332B8"/>
    <w:rsid w:val="219B46D8"/>
    <w:rsid w:val="21D34F44"/>
    <w:rsid w:val="221F792D"/>
    <w:rsid w:val="22312EBC"/>
    <w:rsid w:val="224A6942"/>
    <w:rsid w:val="2256130E"/>
    <w:rsid w:val="226D0630"/>
    <w:rsid w:val="22AF7DC8"/>
    <w:rsid w:val="22BB172E"/>
    <w:rsid w:val="22C72209"/>
    <w:rsid w:val="22E94E77"/>
    <w:rsid w:val="230C1282"/>
    <w:rsid w:val="233810A0"/>
    <w:rsid w:val="23397EA0"/>
    <w:rsid w:val="237B2898"/>
    <w:rsid w:val="238C7EBC"/>
    <w:rsid w:val="23B0501F"/>
    <w:rsid w:val="23D01401"/>
    <w:rsid w:val="23E24F33"/>
    <w:rsid w:val="240E4B8B"/>
    <w:rsid w:val="2439468B"/>
    <w:rsid w:val="244334B0"/>
    <w:rsid w:val="244C2F56"/>
    <w:rsid w:val="244F3FF0"/>
    <w:rsid w:val="24566DB2"/>
    <w:rsid w:val="246D71DD"/>
    <w:rsid w:val="24C75360"/>
    <w:rsid w:val="24D573F4"/>
    <w:rsid w:val="24DC4127"/>
    <w:rsid w:val="24E67BE8"/>
    <w:rsid w:val="24F20451"/>
    <w:rsid w:val="24F96DF4"/>
    <w:rsid w:val="24FF15CC"/>
    <w:rsid w:val="251D6881"/>
    <w:rsid w:val="252943BE"/>
    <w:rsid w:val="253E2650"/>
    <w:rsid w:val="2547226C"/>
    <w:rsid w:val="255B44AC"/>
    <w:rsid w:val="2586150E"/>
    <w:rsid w:val="25C629D2"/>
    <w:rsid w:val="25C90C16"/>
    <w:rsid w:val="25F5005A"/>
    <w:rsid w:val="26445B1E"/>
    <w:rsid w:val="266536CA"/>
    <w:rsid w:val="2672077D"/>
    <w:rsid w:val="26771D9C"/>
    <w:rsid w:val="268303BA"/>
    <w:rsid w:val="268825A5"/>
    <w:rsid w:val="26A26686"/>
    <w:rsid w:val="26D2195F"/>
    <w:rsid w:val="26F747EA"/>
    <w:rsid w:val="26FF6A77"/>
    <w:rsid w:val="273C0D78"/>
    <w:rsid w:val="27525138"/>
    <w:rsid w:val="275A5BBB"/>
    <w:rsid w:val="27697FC3"/>
    <w:rsid w:val="27847455"/>
    <w:rsid w:val="27887563"/>
    <w:rsid w:val="27997CF7"/>
    <w:rsid w:val="27B42782"/>
    <w:rsid w:val="27D6563F"/>
    <w:rsid w:val="27F41BEA"/>
    <w:rsid w:val="282735C2"/>
    <w:rsid w:val="28304BE2"/>
    <w:rsid w:val="283F1A70"/>
    <w:rsid w:val="2841623B"/>
    <w:rsid w:val="284A482E"/>
    <w:rsid w:val="285F41E7"/>
    <w:rsid w:val="289C4370"/>
    <w:rsid w:val="28A97B18"/>
    <w:rsid w:val="28F878C5"/>
    <w:rsid w:val="294C748E"/>
    <w:rsid w:val="295E13EB"/>
    <w:rsid w:val="296E33EE"/>
    <w:rsid w:val="298132D1"/>
    <w:rsid w:val="29BB790E"/>
    <w:rsid w:val="29FA2CCE"/>
    <w:rsid w:val="29FD4559"/>
    <w:rsid w:val="29FE1808"/>
    <w:rsid w:val="29FF60F2"/>
    <w:rsid w:val="2A067D76"/>
    <w:rsid w:val="2A2A2598"/>
    <w:rsid w:val="2A3A69B7"/>
    <w:rsid w:val="2A4E3572"/>
    <w:rsid w:val="2A511033"/>
    <w:rsid w:val="2A5A7606"/>
    <w:rsid w:val="2A8111AA"/>
    <w:rsid w:val="2A996A7F"/>
    <w:rsid w:val="2AAD5C1D"/>
    <w:rsid w:val="2ABD5C84"/>
    <w:rsid w:val="2ACB7B5B"/>
    <w:rsid w:val="2AFE76E5"/>
    <w:rsid w:val="2B183B5E"/>
    <w:rsid w:val="2B1A4646"/>
    <w:rsid w:val="2B343A6A"/>
    <w:rsid w:val="2B5E4FB9"/>
    <w:rsid w:val="2B66048F"/>
    <w:rsid w:val="2BA12278"/>
    <w:rsid w:val="2BB2337B"/>
    <w:rsid w:val="2BBC7DD2"/>
    <w:rsid w:val="2BD53E0A"/>
    <w:rsid w:val="2C152E54"/>
    <w:rsid w:val="2C574697"/>
    <w:rsid w:val="2C797538"/>
    <w:rsid w:val="2C7D249C"/>
    <w:rsid w:val="2C8E39E0"/>
    <w:rsid w:val="2CAA5A08"/>
    <w:rsid w:val="2CAE046A"/>
    <w:rsid w:val="2D075BE1"/>
    <w:rsid w:val="2D2E2799"/>
    <w:rsid w:val="2D354F58"/>
    <w:rsid w:val="2D4B1893"/>
    <w:rsid w:val="2D7B7848"/>
    <w:rsid w:val="2DAF4044"/>
    <w:rsid w:val="2DB3505D"/>
    <w:rsid w:val="2DC41E96"/>
    <w:rsid w:val="2DCD615D"/>
    <w:rsid w:val="2DE55F47"/>
    <w:rsid w:val="2E041C7A"/>
    <w:rsid w:val="2E1F0538"/>
    <w:rsid w:val="2E2F093B"/>
    <w:rsid w:val="2E4F2160"/>
    <w:rsid w:val="2E692ADE"/>
    <w:rsid w:val="2E7533C7"/>
    <w:rsid w:val="2E913E94"/>
    <w:rsid w:val="2E9264AC"/>
    <w:rsid w:val="2EA60C7D"/>
    <w:rsid w:val="2EC6721B"/>
    <w:rsid w:val="2EC84BB9"/>
    <w:rsid w:val="2ECA3387"/>
    <w:rsid w:val="2ED072B0"/>
    <w:rsid w:val="2EE850E2"/>
    <w:rsid w:val="2EEC0336"/>
    <w:rsid w:val="2EEF043C"/>
    <w:rsid w:val="2EF8188B"/>
    <w:rsid w:val="2F2E3DDB"/>
    <w:rsid w:val="2F377326"/>
    <w:rsid w:val="2F52412A"/>
    <w:rsid w:val="2FAF6E90"/>
    <w:rsid w:val="301D6B3F"/>
    <w:rsid w:val="301F3A91"/>
    <w:rsid w:val="30316836"/>
    <w:rsid w:val="3074218D"/>
    <w:rsid w:val="307D0D8E"/>
    <w:rsid w:val="30982224"/>
    <w:rsid w:val="30D45008"/>
    <w:rsid w:val="30E24B42"/>
    <w:rsid w:val="30EE1079"/>
    <w:rsid w:val="312D7BC6"/>
    <w:rsid w:val="31332DED"/>
    <w:rsid w:val="3193787D"/>
    <w:rsid w:val="31D77DE9"/>
    <w:rsid w:val="31E91B2F"/>
    <w:rsid w:val="322D68CA"/>
    <w:rsid w:val="324C032B"/>
    <w:rsid w:val="325621F0"/>
    <w:rsid w:val="326F3AEE"/>
    <w:rsid w:val="32811E67"/>
    <w:rsid w:val="32905A02"/>
    <w:rsid w:val="32971109"/>
    <w:rsid w:val="32CC24EF"/>
    <w:rsid w:val="32D66E0E"/>
    <w:rsid w:val="32D70676"/>
    <w:rsid w:val="33147293"/>
    <w:rsid w:val="33631C95"/>
    <w:rsid w:val="337D65B9"/>
    <w:rsid w:val="338917C4"/>
    <w:rsid w:val="3391393F"/>
    <w:rsid w:val="33A4077C"/>
    <w:rsid w:val="33DF0C8C"/>
    <w:rsid w:val="341B1092"/>
    <w:rsid w:val="342163D5"/>
    <w:rsid w:val="343A184F"/>
    <w:rsid w:val="343B7DBB"/>
    <w:rsid w:val="3448760C"/>
    <w:rsid w:val="348D06BE"/>
    <w:rsid w:val="34990678"/>
    <w:rsid w:val="34A2111F"/>
    <w:rsid w:val="34AA4682"/>
    <w:rsid w:val="34E14D9D"/>
    <w:rsid w:val="34F07A7E"/>
    <w:rsid w:val="350B4767"/>
    <w:rsid w:val="358B679F"/>
    <w:rsid w:val="35A77C3B"/>
    <w:rsid w:val="35B61CE9"/>
    <w:rsid w:val="35C86445"/>
    <w:rsid w:val="35D53EF0"/>
    <w:rsid w:val="360611F1"/>
    <w:rsid w:val="36723832"/>
    <w:rsid w:val="36735A47"/>
    <w:rsid w:val="3685594E"/>
    <w:rsid w:val="3689790D"/>
    <w:rsid w:val="36AE7EC5"/>
    <w:rsid w:val="36B864A0"/>
    <w:rsid w:val="370744E4"/>
    <w:rsid w:val="37137597"/>
    <w:rsid w:val="3717567F"/>
    <w:rsid w:val="3742351D"/>
    <w:rsid w:val="376B1E35"/>
    <w:rsid w:val="37CC1E7A"/>
    <w:rsid w:val="37DD2DEF"/>
    <w:rsid w:val="37DE11F1"/>
    <w:rsid w:val="3819504D"/>
    <w:rsid w:val="38350933"/>
    <w:rsid w:val="385875A7"/>
    <w:rsid w:val="38712273"/>
    <w:rsid w:val="38786249"/>
    <w:rsid w:val="38C875C8"/>
    <w:rsid w:val="391C052C"/>
    <w:rsid w:val="3935606F"/>
    <w:rsid w:val="3940669E"/>
    <w:rsid w:val="394C6E4B"/>
    <w:rsid w:val="39647057"/>
    <w:rsid w:val="396E532B"/>
    <w:rsid w:val="3986494D"/>
    <w:rsid w:val="39955FD5"/>
    <w:rsid w:val="39A42741"/>
    <w:rsid w:val="39B9711D"/>
    <w:rsid w:val="39E4654A"/>
    <w:rsid w:val="3A040115"/>
    <w:rsid w:val="3A08430A"/>
    <w:rsid w:val="3A1E7B00"/>
    <w:rsid w:val="3A5054B0"/>
    <w:rsid w:val="3A616D96"/>
    <w:rsid w:val="3A837F3C"/>
    <w:rsid w:val="3AAE32D9"/>
    <w:rsid w:val="3ACB6CB9"/>
    <w:rsid w:val="3AF74F56"/>
    <w:rsid w:val="3B020047"/>
    <w:rsid w:val="3B2017A4"/>
    <w:rsid w:val="3B315EE0"/>
    <w:rsid w:val="3B417102"/>
    <w:rsid w:val="3B442A1D"/>
    <w:rsid w:val="3B513113"/>
    <w:rsid w:val="3B5360C7"/>
    <w:rsid w:val="3B5B7615"/>
    <w:rsid w:val="3B700DE1"/>
    <w:rsid w:val="3B734313"/>
    <w:rsid w:val="3BAE2FB1"/>
    <w:rsid w:val="3BD448A3"/>
    <w:rsid w:val="3C080FF8"/>
    <w:rsid w:val="3C113F6F"/>
    <w:rsid w:val="3C1325FC"/>
    <w:rsid w:val="3C36352C"/>
    <w:rsid w:val="3C6D7027"/>
    <w:rsid w:val="3C82086E"/>
    <w:rsid w:val="3C943C87"/>
    <w:rsid w:val="3C9E3E8E"/>
    <w:rsid w:val="3CA121E9"/>
    <w:rsid w:val="3CCD3777"/>
    <w:rsid w:val="3CF04652"/>
    <w:rsid w:val="3CF201C3"/>
    <w:rsid w:val="3D09405E"/>
    <w:rsid w:val="3D2B3020"/>
    <w:rsid w:val="3D3C5B30"/>
    <w:rsid w:val="3D843F60"/>
    <w:rsid w:val="3D98107A"/>
    <w:rsid w:val="3DAF5C3D"/>
    <w:rsid w:val="3DDB63AF"/>
    <w:rsid w:val="3E362855"/>
    <w:rsid w:val="3E5475E0"/>
    <w:rsid w:val="3E735DF5"/>
    <w:rsid w:val="3E78152C"/>
    <w:rsid w:val="3E7976A3"/>
    <w:rsid w:val="3E8447E0"/>
    <w:rsid w:val="3E8E7E4E"/>
    <w:rsid w:val="3EA1587E"/>
    <w:rsid w:val="3EA96517"/>
    <w:rsid w:val="3EB912BB"/>
    <w:rsid w:val="3EFB73E8"/>
    <w:rsid w:val="3F490F3A"/>
    <w:rsid w:val="3F571943"/>
    <w:rsid w:val="3F790CD2"/>
    <w:rsid w:val="3FC3231B"/>
    <w:rsid w:val="3FE252AC"/>
    <w:rsid w:val="400A5FC2"/>
    <w:rsid w:val="40402610"/>
    <w:rsid w:val="405F0381"/>
    <w:rsid w:val="406506AF"/>
    <w:rsid w:val="40866BB8"/>
    <w:rsid w:val="40A345F3"/>
    <w:rsid w:val="40B92195"/>
    <w:rsid w:val="410B28A0"/>
    <w:rsid w:val="414B5437"/>
    <w:rsid w:val="41D63844"/>
    <w:rsid w:val="41DC7C8E"/>
    <w:rsid w:val="41F35850"/>
    <w:rsid w:val="41FB0D0E"/>
    <w:rsid w:val="41FE58F7"/>
    <w:rsid w:val="4206165A"/>
    <w:rsid w:val="42403623"/>
    <w:rsid w:val="426B0A2A"/>
    <w:rsid w:val="429835F5"/>
    <w:rsid w:val="42B7737E"/>
    <w:rsid w:val="42C07F2C"/>
    <w:rsid w:val="42C41FFE"/>
    <w:rsid w:val="42C56BC9"/>
    <w:rsid w:val="42CD3FE0"/>
    <w:rsid w:val="43131542"/>
    <w:rsid w:val="431C19AC"/>
    <w:rsid w:val="432215AB"/>
    <w:rsid w:val="43714AAD"/>
    <w:rsid w:val="439029E4"/>
    <w:rsid w:val="439B6E1B"/>
    <w:rsid w:val="43AD7572"/>
    <w:rsid w:val="43CB7AA3"/>
    <w:rsid w:val="43D74A90"/>
    <w:rsid w:val="43FB63E3"/>
    <w:rsid w:val="44256F00"/>
    <w:rsid w:val="442C119B"/>
    <w:rsid w:val="44391A86"/>
    <w:rsid w:val="449A0C7E"/>
    <w:rsid w:val="45101DE8"/>
    <w:rsid w:val="451A313F"/>
    <w:rsid w:val="4527505E"/>
    <w:rsid w:val="45294572"/>
    <w:rsid w:val="454C51AC"/>
    <w:rsid w:val="45543610"/>
    <w:rsid w:val="45624FA9"/>
    <w:rsid w:val="45920F63"/>
    <w:rsid w:val="45B46073"/>
    <w:rsid w:val="45D64E1F"/>
    <w:rsid w:val="45E6369A"/>
    <w:rsid w:val="46160E7D"/>
    <w:rsid w:val="462477B0"/>
    <w:rsid w:val="46384F5D"/>
    <w:rsid w:val="46564658"/>
    <w:rsid w:val="4692400E"/>
    <w:rsid w:val="46AE244B"/>
    <w:rsid w:val="46B37688"/>
    <w:rsid w:val="46BE7A0C"/>
    <w:rsid w:val="46D80AFE"/>
    <w:rsid w:val="46E84909"/>
    <w:rsid w:val="4705752D"/>
    <w:rsid w:val="470C4020"/>
    <w:rsid w:val="470E0F04"/>
    <w:rsid w:val="47400E1A"/>
    <w:rsid w:val="475B55E2"/>
    <w:rsid w:val="476C0125"/>
    <w:rsid w:val="4789715C"/>
    <w:rsid w:val="47AB4DCD"/>
    <w:rsid w:val="47AE2676"/>
    <w:rsid w:val="47C338D7"/>
    <w:rsid w:val="47F263CC"/>
    <w:rsid w:val="48027357"/>
    <w:rsid w:val="480F011D"/>
    <w:rsid w:val="484A1241"/>
    <w:rsid w:val="485331D1"/>
    <w:rsid w:val="48637167"/>
    <w:rsid w:val="4896057F"/>
    <w:rsid w:val="49042E2B"/>
    <w:rsid w:val="491608E3"/>
    <w:rsid w:val="4941081F"/>
    <w:rsid w:val="494C6319"/>
    <w:rsid w:val="494F67CD"/>
    <w:rsid w:val="495A65B7"/>
    <w:rsid w:val="495E4788"/>
    <w:rsid w:val="496A5E72"/>
    <w:rsid w:val="498420B2"/>
    <w:rsid w:val="499343CF"/>
    <w:rsid w:val="499C5E7F"/>
    <w:rsid w:val="49BC4DBB"/>
    <w:rsid w:val="4A6754AD"/>
    <w:rsid w:val="4A6F4E79"/>
    <w:rsid w:val="4AAE1D43"/>
    <w:rsid w:val="4AC151C6"/>
    <w:rsid w:val="4AE527ED"/>
    <w:rsid w:val="4B44042C"/>
    <w:rsid w:val="4B5409C0"/>
    <w:rsid w:val="4B5935C4"/>
    <w:rsid w:val="4B636174"/>
    <w:rsid w:val="4B7173A4"/>
    <w:rsid w:val="4B7816B3"/>
    <w:rsid w:val="4B82135A"/>
    <w:rsid w:val="4B8E0354"/>
    <w:rsid w:val="4BB22E5D"/>
    <w:rsid w:val="4BB306FB"/>
    <w:rsid w:val="4BC701CE"/>
    <w:rsid w:val="4BE74295"/>
    <w:rsid w:val="4C0C1610"/>
    <w:rsid w:val="4C1B49FE"/>
    <w:rsid w:val="4C420BA5"/>
    <w:rsid w:val="4C4E54B9"/>
    <w:rsid w:val="4C5312C0"/>
    <w:rsid w:val="4C91603E"/>
    <w:rsid w:val="4CB754F7"/>
    <w:rsid w:val="4CEA160D"/>
    <w:rsid w:val="4D0E043C"/>
    <w:rsid w:val="4D201A8D"/>
    <w:rsid w:val="4D26281C"/>
    <w:rsid w:val="4D2C708B"/>
    <w:rsid w:val="4D373249"/>
    <w:rsid w:val="4D3D2FC1"/>
    <w:rsid w:val="4D9664BB"/>
    <w:rsid w:val="4D9C4E3D"/>
    <w:rsid w:val="4DA36B8A"/>
    <w:rsid w:val="4DC9591E"/>
    <w:rsid w:val="4DE10A95"/>
    <w:rsid w:val="4E1746AB"/>
    <w:rsid w:val="4E183717"/>
    <w:rsid w:val="4E210A5D"/>
    <w:rsid w:val="4E3C6602"/>
    <w:rsid w:val="4E47507C"/>
    <w:rsid w:val="4E6905D2"/>
    <w:rsid w:val="4EB52450"/>
    <w:rsid w:val="4EC12E98"/>
    <w:rsid w:val="4ED045ED"/>
    <w:rsid w:val="4EE45B9B"/>
    <w:rsid w:val="4F1F0AAB"/>
    <w:rsid w:val="4F341467"/>
    <w:rsid w:val="4F5B21F1"/>
    <w:rsid w:val="4F7B6A64"/>
    <w:rsid w:val="4F7D7808"/>
    <w:rsid w:val="4F8D2CA9"/>
    <w:rsid w:val="4F961789"/>
    <w:rsid w:val="4FB52BB9"/>
    <w:rsid w:val="4FCA72A7"/>
    <w:rsid w:val="4FDC7BDF"/>
    <w:rsid w:val="5002672A"/>
    <w:rsid w:val="501656AB"/>
    <w:rsid w:val="503348C9"/>
    <w:rsid w:val="5042597D"/>
    <w:rsid w:val="50926E8D"/>
    <w:rsid w:val="50C21144"/>
    <w:rsid w:val="50CA7F10"/>
    <w:rsid w:val="50EF3225"/>
    <w:rsid w:val="51065FB8"/>
    <w:rsid w:val="51097427"/>
    <w:rsid w:val="51397F50"/>
    <w:rsid w:val="51536BEF"/>
    <w:rsid w:val="515C0442"/>
    <w:rsid w:val="517511B2"/>
    <w:rsid w:val="51821007"/>
    <w:rsid w:val="518702AD"/>
    <w:rsid w:val="5198032C"/>
    <w:rsid w:val="51A03648"/>
    <w:rsid w:val="51AB0339"/>
    <w:rsid w:val="51B450F0"/>
    <w:rsid w:val="51B768F6"/>
    <w:rsid w:val="51C77D61"/>
    <w:rsid w:val="51FF672E"/>
    <w:rsid w:val="5220236B"/>
    <w:rsid w:val="52250FB1"/>
    <w:rsid w:val="522C299A"/>
    <w:rsid w:val="52376D95"/>
    <w:rsid w:val="52615784"/>
    <w:rsid w:val="527D1489"/>
    <w:rsid w:val="52987131"/>
    <w:rsid w:val="529A098E"/>
    <w:rsid w:val="52DD36E1"/>
    <w:rsid w:val="52F8361C"/>
    <w:rsid w:val="52FD0E28"/>
    <w:rsid w:val="53137223"/>
    <w:rsid w:val="531A661B"/>
    <w:rsid w:val="53351807"/>
    <w:rsid w:val="53560891"/>
    <w:rsid w:val="53823093"/>
    <w:rsid w:val="53C308AB"/>
    <w:rsid w:val="53D70607"/>
    <w:rsid w:val="53F56662"/>
    <w:rsid w:val="54277D5D"/>
    <w:rsid w:val="54287862"/>
    <w:rsid w:val="543471E1"/>
    <w:rsid w:val="54462723"/>
    <w:rsid w:val="54587893"/>
    <w:rsid w:val="545F3792"/>
    <w:rsid w:val="54806C95"/>
    <w:rsid w:val="550E6201"/>
    <w:rsid w:val="554C58A3"/>
    <w:rsid w:val="554E2593"/>
    <w:rsid w:val="55713E83"/>
    <w:rsid w:val="55896234"/>
    <w:rsid w:val="559F5A1F"/>
    <w:rsid w:val="560216A2"/>
    <w:rsid w:val="562534BB"/>
    <w:rsid w:val="56293E7D"/>
    <w:rsid w:val="56403932"/>
    <w:rsid w:val="56463A21"/>
    <w:rsid w:val="565A29E1"/>
    <w:rsid w:val="56B055D3"/>
    <w:rsid w:val="56C367AC"/>
    <w:rsid w:val="56D62D8A"/>
    <w:rsid w:val="56D9162A"/>
    <w:rsid w:val="56DA23B4"/>
    <w:rsid w:val="56E25A52"/>
    <w:rsid w:val="56FB16B2"/>
    <w:rsid w:val="56FB3C08"/>
    <w:rsid w:val="572978A0"/>
    <w:rsid w:val="5758722D"/>
    <w:rsid w:val="5775622D"/>
    <w:rsid w:val="57831E92"/>
    <w:rsid w:val="57C87EC2"/>
    <w:rsid w:val="57CB5194"/>
    <w:rsid w:val="57CD580E"/>
    <w:rsid w:val="57D010A0"/>
    <w:rsid w:val="57E63C5E"/>
    <w:rsid w:val="57F72C34"/>
    <w:rsid w:val="58005B12"/>
    <w:rsid w:val="5836699F"/>
    <w:rsid w:val="58627430"/>
    <w:rsid w:val="58712B44"/>
    <w:rsid w:val="587370D1"/>
    <w:rsid w:val="5878318F"/>
    <w:rsid w:val="58922653"/>
    <w:rsid w:val="58977B1B"/>
    <w:rsid w:val="58BF11BF"/>
    <w:rsid w:val="58C271D7"/>
    <w:rsid w:val="58D236AE"/>
    <w:rsid w:val="590717D7"/>
    <w:rsid w:val="590B454E"/>
    <w:rsid w:val="591151CF"/>
    <w:rsid w:val="5940453F"/>
    <w:rsid w:val="59476780"/>
    <w:rsid w:val="59886E16"/>
    <w:rsid w:val="59896165"/>
    <w:rsid w:val="598B593D"/>
    <w:rsid w:val="59D03D94"/>
    <w:rsid w:val="5A6714F7"/>
    <w:rsid w:val="5A9E71CF"/>
    <w:rsid w:val="5AA518C6"/>
    <w:rsid w:val="5AAE3836"/>
    <w:rsid w:val="5AB84AD5"/>
    <w:rsid w:val="5ACF5E67"/>
    <w:rsid w:val="5ACF6A6B"/>
    <w:rsid w:val="5AF353FF"/>
    <w:rsid w:val="5AF82110"/>
    <w:rsid w:val="5AFA32DB"/>
    <w:rsid w:val="5AFC1A49"/>
    <w:rsid w:val="5AFE740E"/>
    <w:rsid w:val="5B107684"/>
    <w:rsid w:val="5B3E37C9"/>
    <w:rsid w:val="5B3F13E5"/>
    <w:rsid w:val="5B4F3289"/>
    <w:rsid w:val="5BC81D6C"/>
    <w:rsid w:val="5BFC607D"/>
    <w:rsid w:val="5C066977"/>
    <w:rsid w:val="5C425BEC"/>
    <w:rsid w:val="5C551610"/>
    <w:rsid w:val="5C673E2E"/>
    <w:rsid w:val="5C7103C0"/>
    <w:rsid w:val="5C735F57"/>
    <w:rsid w:val="5C8714A7"/>
    <w:rsid w:val="5C8946C4"/>
    <w:rsid w:val="5C974148"/>
    <w:rsid w:val="5CF8460F"/>
    <w:rsid w:val="5D0D49F9"/>
    <w:rsid w:val="5D3F4658"/>
    <w:rsid w:val="5D576882"/>
    <w:rsid w:val="5D6167E9"/>
    <w:rsid w:val="5D6762AE"/>
    <w:rsid w:val="5D7C2600"/>
    <w:rsid w:val="5D880A3D"/>
    <w:rsid w:val="5D9C0150"/>
    <w:rsid w:val="5DB11A41"/>
    <w:rsid w:val="5DC25871"/>
    <w:rsid w:val="5DC36781"/>
    <w:rsid w:val="5DFA45E6"/>
    <w:rsid w:val="5DFA6D91"/>
    <w:rsid w:val="5E3E548F"/>
    <w:rsid w:val="5E61300D"/>
    <w:rsid w:val="5E6E6E33"/>
    <w:rsid w:val="5E8F6507"/>
    <w:rsid w:val="5EA40FEE"/>
    <w:rsid w:val="5ECA7C8A"/>
    <w:rsid w:val="5ECF00C0"/>
    <w:rsid w:val="5EF043D1"/>
    <w:rsid w:val="5F077FC5"/>
    <w:rsid w:val="5F80546A"/>
    <w:rsid w:val="5F97090F"/>
    <w:rsid w:val="5FB44741"/>
    <w:rsid w:val="5FCC7BAB"/>
    <w:rsid w:val="5FE02AD8"/>
    <w:rsid w:val="5FE067DE"/>
    <w:rsid w:val="602F10DD"/>
    <w:rsid w:val="606B6551"/>
    <w:rsid w:val="60946A02"/>
    <w:rsid w:val="60A47CF8"/>
    <w:rsid w:val="60DE5596"/>
    <w:rsid w:val="60EC6C55"/>
    <w:rsid w:val="610315FD"/>
    <w:rsid w:val="61110862"/>
    <w:rsid w:val="61276605"/>
    <w:rsid w:val="613D0BF3"/>
    <w:rsid w:val="613F64AE"/>
    <w:rsid w:val="615E77FA"/>
    <w:rsid w:val="616C1864"/>
    <w:rsid w:val="61C70F9A"/>
    <w:rsid w:val="61DB1CD9"/>
    <w:rsid w:val="61F5380B"/>
    <w:rsid w:val="622808AA"/>
    <w:rsid w:val="622C2F2A"/>
    <w:rsid w:val="625C6A97"/>
    <w:rsid w:val="6283088C"/>
    <w:rsid w:val="629463BE"/>
    <w:rsid w:val="62AB2646"/>
    <w:rsid w:val="62B273C1"/>
    <w:rsid w:val="62BC15FC"/>
    <w:rsid w:val="63047F27"/>
    <w:rsid w:val="630B77FA"/>
    <w:rsid w:val="632453FA"/>
    <w:rsid w:val="63252A61"/>
    <w:rsid w:val="632C69D8"/>
    <w:rsid w:val="6357198C"/>
    <w:rsid w:val="63B55064"/>
    <w:rsid w:val="640C71DE"/>
    <w:rsid w:val="641D0CC5"/>
    <w:rsid w:val="645D6123"/>
    <w:rsid w:val="64612691"/>
    <w:rsid w:val="64687FF3"/>
    <w:rsid w:val="649730A1"/>
    <w:rsid w:val="64A70FEF"/>
    <w:rsid w:val="64C3487A"/>
    <w:rsid w:val="64F83A4D"/>
    <w:rsid w:val="654D1291"/>
    <w:rsid w:val="655D05DE"/>
    <w:rsid w:val="65A92764"/>
    <w:rsid w:val="65E8446B"/>
    <w:rsid w:val="65FA717C"/>
    <w:rsid w:val="661A10F1"/>
    <w:rsid w:val="662D4305"/>
    <w:rsid w:val="662D4B06"/>
    <w:rsid w:val="663D4A47"/>
    <w:rsid w:val="66522ADF"/>
    <w:rsid w:val="667B1DB3"/>
    <w:rsid w:val="66915371"/>
    <w:rsid w:val="66A91052"/>
    <w:rsid w:val="66E4790D"/>
    <w:rsid w:val="66F53D93"/>
    <w:rsid w:val="674A4908"/>
    <w:rsid w:val="675447DC"/>
    <w:rsid w:val="67564AFD"/>
    <w:rsid w:val="675A703F"/>
    <w:rsid w:val="676F57B4"/>
    <w:rsid w:val="677E50FC"/>
    <w:rsid w:val="679648B8"/>
    <w:rsid w:val="67D21010"/>
    <w:rsid w:val="67F56D63"/>
    <w:rsid w:val="681A1A9C"/>
    <w:rsid w:val="686C1663"/>
    <w:rsid w:val="68890A7C"/>
    <w:rsid w:val="688E1443"/>
    <w:rsid w:val="689F4CB5"/>
    <w:rsid w:val="68D54789"/>
    <w:rsid w:val="68F352C3"/>
    <w:rsid w:val="69133533"/>
    <w:rsid w:val="692B55B0"/>
    <w:rsid w:val="694F5E17"/>
    <w:rsid w:val="695A4A9C"/>
    <w:rsid w:val="698726D9"/>
    <w:rsid w:val="69C85F0B"/>
    <w:rsid w:val="6A3B5196"/>
    <w:rsid w:val="6A3F36F3"/>
    <w:rsid w:val="6A4A5B8A"/>
    <w:rsid w:val="6A6320F6"/>
    <w:rsid w:val="6A737581"/>
    <w:rsid w:val="6A7A2599"/>
    <w:rsid w:val="6A874A9F"/>
    <w:rsid w:val="6A8E163B"/>
    <w:rsid w:val="6AD021A8"/>
    <w:rsid w:val="6AD742E6"/>
    <w:rsid w:val="6AF65649"/>
    <w:rsid w:val="6B0634AD"/>
    <w:rsid w:val="6B3E5578"/>
    <w:rsid w:val="6B5259BC"/>
    <w:rsid w:val="6B6673F6"/>
    <w:rsid w:val="6B6716B5"/>
    <w:rsid w:val="6B765EA4"/>
    <w:rsid w:val="6B7F2484"/>
    <w:rsid w:val="6B89189E"/>
    <w:rsid w:val="6B8F2F7A"/>
    <w:rsid w:val="6BC6148E"/>
    <w:rsid w:val="6BCA24A7"/>
    <w:rsid w:val="6C0E3CED"/>
    <w:rsid w:val="6C1166D6"/>
    <w:rsid w:val="6C235E6D"/>
    <w:rsid w:val="6C3151FD"/>
    <w:rsid w:val="6C520144"/>
    <w:rsid w:val="6C813AEF"/>
    <w:rsid w:val="6C8C2E92"/>
    <w:rsid w:val="6C8F5F54"/>
    <w:rsid w:val="6C9C6017"/>
    <w:rsid w:val="6CAB208C"/>
    <w:rsid w:val="6CAF094A"/>
    <w:rsid w:val="6CDC6E17"/>
    <w:rsid w:val="6CDE4D01"/>
    <w:rsid w:val="6CF67657"/>
    <w:rsid w:val="6D31078F"/>
    <w:rsid w:val="6D670F68"/>
    <w:rsid w:val="6D673D90"/>
    <w:rsid w:val="6D8F3717"/>
    <w:rsid w:val="6DAF060F"/>
    <w:rsid w:val="6E0F10AE"/>
    <w:rsid w:val="6E1D4844"/>
    <w:rsid w:val="6E265E0F"/>
    <w:rsid w:val="6E4D416B"/>
    <w:rsid w:val="6E5F0B41"/>
    <w:rsid w:val="6E7518E2"/>
    <w:rsid w:val="6E7F295E"/>
    <w:rsid w:val="6E991CC4"/>
    <w:rsid w:val="6E9F160C"/>
    <w:rsid w:val="6EB7625F"/>
    <w:rsid w:val="6ED7406C"/>
    <w:rsid w:val="6EDB1C9D"/>
    <w:rsid w:val="6EEE151C"/>
    <w:rsid w:val="6EF80A7F"/>
    <w:rsid w:val="6F003DD1"/>
    <w:rsid w:val="6F103814"/>
    <w:rsid w:val="6F1C3BED"/>
    <w:rsid w:val="6F270351"/>
    <w:rsid w:val="6F2A62B8"/>
    <w:rsid w:val="6F445629"/>
    <w:rsid w:val="6F4A413D"/>
    <w:rsid w:val="6F864B89"/>
    <w:rsid w:val="6FAA688F"/>
    <w:rsid w:val="6FBF3CEE"/>
    <w:rsid w:val="6FFC71BB"/>
    <w:rsid w:val="701477A8"/>
    <w:rsid w:val="702F4486"/>
    <w:rsid w:val="70331D96"/>
    <w:rsid w:val="705508F4"/>
    <w:rsid w:val="707152CA"/>
    <w:rsid w:val="708B0F28"/>
    <w:rsid w:val="70A900D7"/>
    <w:rsid w:val="70E239D9"/>
    <w:rsid w:val="7101517E"/>
    <w:rsid w:val="7133172B"/>
    <w:rsid w:val="71390103"/>
    <w:rsid w:val="714F1525"/>
    <w:rsid w:val="71836690"/>
    <w:rsid w:val="718D3DA5"/>
    <w:rsid w:val="71F852C8"/>
    <w:rsid w:val="72063C74"/>
    <w:rsid w:val="7230071D"/>
    <w:rsid w:val="725C4B31"/>
    <w:rsid w:val="7262282E"/>
    <w:rsid w:val="729251EF"/>
    <w:rsid w:val="72B6302B"/>
    <w:rsid w:val="72E045DA"/>
    <w:rsid w:val="73035854"/>
    <w:rsid w:val="73354E5E"/>
    <w:rsid w:val="73493EDD"/>
    <w:rsid w:val="73901E1E"/>
    <w:rsid w:val="739F66C5"/>
    <w:rsid w:val="73A00E3C"/>
    <w:rsid w:val="73C039A0"/>
    <w:rsid w:val="73D71FF5"/>
    <w:rsid w:val="740E210A"/>
    <w:rsid w:val="74440A32"/>
    <w:rsid w:val="74643D6E"/>
    <w:rsid w:val="74693272"/>
    <w:rsid w:val="74913295"/>
    <w:rsid w:val="749E3BE4"/>
    <w:rsid w:val="74D81353"/>
    <w:rsid w:val="74DD77A1"/>
    <w:rsid w:val="74F83E72"/>
    <w:rsid w:val="75040DF2"/>
    <w:rsid w:val="750635D5"/>
    <w:rsid w:val="751667B6"/>
    <w:rsid w:val="75220A45"/>
    <w:rsid w:val="753007BC"/>
    <w:rsid w:val="75497D09"/>
    <w:rsid w:val="754E1079"/>
    <w:rsid w:val="7562459D"/>
    <w:rsid w:val="75747DE6"/>
    <w:rsid w:val="758E5689"/>
    <w:rsid w:val="759D6158"/>
    <w:rsid w:val="75B56873"/>
    <w:rsid w:val="75DA21D4"/>
    <w:rsid w:val="75DF250F"/>
    <w:rsid w:val="75E3378D"/>
    <w:rsid w:val="75FC406F"/>
    <w:rsid w:val="760D338E"/>
    <w:rsid w:val="76155047"/>
    <w:rsid w:val="764404FA"/>
    <w:rsid w:val="765F7570"/>
    <w:rsid w:val="766269C8"/>
    <w:rsid w:val="76842B80"/>
    <w:rsid w:val="76A00634"/>
    <w:rsid w:val="76B46F1E"/>
    <w:rsid w:val="76C70C98"/>
    <w:rsid w:val="76FA5DAE"/>
    <w:rsid w:val="77082F62"/>
    <w:rsid w:val="770A2F79"/>
    <w:rsid w:val="770A5AB5"/>
    <w:rsid w:val="771047B6"/>
    <w:rsid w:val="771F25DB"/>
    <w:rsid w:val="773850C4"/>
    <w:rsid w:val="773F6650"/>
    <w:rsid w:val="7752757F"/>
    <w:rsid w:val="77741AA6"/>
    <w:rsid w:val="77784211"/>
    <w:rsid w:val="77941CDA"/>
    <w:rsid w:val="779716AF"/>
    <w:rsid w:val="779D7E06"/>
    <w:rsid w:val="77B10D2D"/>
    <w:rsid w:val="77E31153"/>
    <w:rsid w:val="77FC0696"/>
    <w:rsid w:val="781A418B"/>
    <w:rsid w:val="78281629"/>
    <w:rsid w:val="78500254"/>
    <w:rsid w:val="785B4D98"/>
    <w:rsid w:val="786E0470"/>
    <w:rsid w:val="78D5435D"/>
    <w:rsid w:val="78D73DAA"/>
    <w:rsid w:val="78D929D8"/>
    <w:rsid w:val="78F26C06"/>
    <w:rsid w:val="79034481"/>
    <w:rsid w:val="79120334"/>
    <w:rsid w:val="791C32B6"/>
    <w:rsid w:val="792F002E"/>
    <w:rsid w:val="79313231"/>
    <w:rsid w:val="79464035"/>
    <w:rsid w:val="7972126E"/>
    <w:rsid w:val="798A0912"/>
    <w:rsid w:val="79992158"/>
    <w:rsid w:val="79A5290F"/>
    <w:rsid w:val="79AA30D3"/>
    <w:rsid w:val="79CB5764"/>
    <w:rsid w:val="79F66768"/>
    <w:rsid w:val="7A0B20A6"/>
    <w:rsid w:val="7A0B78A1"/>
    <w:rsid w:val="7A58726A"/>
    <w:rsid w:val="7A727624"/>
    <w:rsid w:val="7A74221F"/>
    <w:rsid w:val="7A930A2E"/>
    <w:rsid w:val="7AA23B11"/>
    <w:rsid w:val="7AAD3056"/>
    <w:rsid w:val="7AC31865"/>
    <w:rsid w:val="7ACE015B"/>
    <w:rsid w:val="7B1F7E45"/>
    <w:rsid w:val="7B2C7C0A"/>
    <w:rsid w:val="7B3A63FB"/>
    <w:rsid w:val="7B7028EC"/>
    <w:rsid w:val="7B7F1E2B"/>
    <w:rsid w:val="7BAE66E8"/>
    <w:rsid w:val="7BBE125D"/>
    <w:rsid w:val="7BC642B9"/>
    <w:rsid w:val="7BF83E0A"/>
    <w:rsid w:val="7BFB17B7"/>
    <w:rsid w:val="7C18097E"/>
    <w:rsid w:val="7C780020"/>
    <w:rsid w:val="7CB97CFC"/>
    <w:rsid w:val="7CE7092C"/>
    <w:rsid w:val="7CF50B36"/>
    <w:rsid w:val="7CFD3257"/>
    <w:rsid w:val="7D0759EF"/>
    <w:rsid w:val="7D1232C1"/>
    <w:rsid w:val="7D170453"/>
    <w:rsid w:val="7D421A08"/>
    <w:rsid w:val="7D502C7C"/>
    <w:rsid w:val="7D605C27"/>
    <w:rsid w:val="7D6B2B7B"/>
    <w:rsid w:val="7D902665"/>
    <w:rsid w:val="7DA71B6C"/>
    <w:rsid w:val="7E025BE8"/>
    <w:rsid w:val="7E206FC1"/>
    <w:rsid w:val="7E3A1B79"/>
    <w:rsid w:val="7E403604"/>
    <w:rsid w:val="7E4560E3"/>
    <w:rsid w:val="7E850031"/>
    <w:rsid w:val="7E861460"/>
    <w:rsid w:val="7E8C417D"/>
    <w:rsid w:val="7E915BC8"/>
    <w:rsid w:val="7E982E9F"/>
    <w:rsid w:val="7EA969C0"/>
    <w:rsid w:val="7EB40225"/>
    <w:rsid w:val="7EBD092F"/>
    <w:rsid w:val="7ECA1373"/>
    <w:rsid w:val="7EEB4FA7"/>
    <w:rsid w:val="7EFA1870"/>
    <w:rsid w:val="7F055858"/>
    <w:rsid w:val="7F2612E8"/>
    <w:rsid w:val="7F391B30"/>
    <w:rsid w:val="7F6A58D1"/>
    <w:rsid w:val="7F96493F"/>
    <w:rsid w:val="7FAE6764"/>
    <w:rsid w:val="7FB35837"/>
    <w:rsid w:val="7FB60339"/>
    <w:rsid w:val="7FCB5C3E"/>
    <w:rsid w:val="7FD10E53"/>
    <w:rsid w:val="7FE02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9467A"/>
  <w15:docId w15:val="{EC295C7B-8E34-4974-B817-66403844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Pr>
      <w:rFonts w:ascii="Arial" w:eastAsia="SimHei" w:hAnsi="Arial" w:cs="Arial"/>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sz w:val="24"/>
      <w:szCs w:val="24"/>
      <w:lang w:eastAsia="en-GB"/>
    </w:rPr>
  </w:style>
  <w:style w:type="paragraph" w:styleId="TOC1">
    <w:name w:val="toc 1"/>
    <w:basedOn w:val="Normal"/>
    <w:next w:val="Normal"/>
  </w:style>
  <w:style w:type="paragraph" w:styleId="TOC2">
    <w:name w:val="toc 2"/>
    <w:basedOn w:val="Normal"/>
    <w:next w:val="Normal"/>
    <w:pPr>
      <w:ind w:leftChars="200" w:left="420"/>
    </w:pPr>
  </w:style>
  <w:style w:type="paragraph" w:styleId="TOC3">
    <w:name w:val="toc 3"/>
    <w:basedOn w:val="Normal"/>
    <w:next w:val="Normal"/>
    <w:pPr>
      <w:ind w:leftChars="400" w:left="840"/>
    </w:pPr>
  </w:style>
  <w:style w:type="character" w:styleId="Hyperlink">
    <w:name w:val="Hyperlink"/>
    <w:basedOn w:val="DefaultParagraphFont"/>
    <w:uiPriority w:val="99"/>
    <w:qFormat/>
    <w:rPr>
      <w:color w:val="0000FF"/>
      <w:u w:val="single"/>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paragraph" w:styleId="ListParagraph">
    <w:name w:val="List Paragraph"/>
    <w:basedOn w:val="Normal"/>
    <w:uiPriority w:val="34"/>
    <w:qFormat/>
    <w:rsid w:val="00F9662A"/>
    <w:pPr>
      <w:ind w:left="720"/>
      <w:contextualSpacing/>
    </w:pPr>
  </w:style>
  <w:style w:type="paragraph" w:styleId="NoSpacing">
    <w:name w:val="No Spacing"/>
    <w:link w:val="NoSpacingChar"/>
    <w:uiPriority w:val="1"/>
    <w:qFormat/>
    <w:rsid w:val="00F9662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9662A"/>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valuescentre.com/barrett-mode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5C596149EE42AD82CDA568642C4485"/>
        <w:category>
          <w:name w:val="General"/>
          <w:gallery w:val="placeholder"/>
        </w:category>
        <w:types>
          <w:type w:val="bbPlcHdr"/>
        </w:types>
        <w:behaviors>
          <w:behavior w:val="content"/>
        </w:behaviors>
        <w:guid w:val="{DDD0DB9B-976F-4EF3-93CA-ACE8A59BACFF}"/>
      </w:docPartPr>
      <w:docPartBody>
        <w:p w:rsidR="00000000" w:rsidRDefault="008C252F" w:rsidP="008C252F">
          <w:pPr>
            <w:pStyle w:val="875C596149EE42AD82CDA568642C4485"/>
          </w:pPr>
          <w:r>
            <w:rPr>
              <w:rFonts w:asciiTheme="majorHAnsi" w:eastAsiaTheme="majorEastAsia" w:hAnsiTheme="majorHAnsi" w:cstheme="majorBidi"/>
              <w:caps/>
              <w:color w:val="4472C4" w:themeColor="accent1"/>
              <w:sz w:val="80"/>
              <w:szCs w:val="80"/>
            </w:rPr>
            <w:t>[Document title]</w:t>
          </w:r>
        </w:p>
      </w:docPartBody>
    </w:docPart>
    <w:docPart>
      <w:docPartPr>
        <w:name w:val="FFA0C76E9D2E488FA58CCCA2486E903E"/>
        <w:category>
          <w:name w:val="General"/>
          <w:gallery w:val="placeholder"/>
        </w:category>
        <w:types>
          <w:type w:val="bbPlcHdr"/>
        </w:types>
        <w:behaviors>
          <w:behavior w:val="content"/>
        </w:behaviors>
        <w:guid w:val="{D6DC119E-420B-4BDF-B1F3-77E364AEC259}"/>
      </w:docPartPr>
      <w:docPartBody>
        <w:p w:rsidR="00000000" w:rsidRDefault="008C252F" w:rsidP="008C252F">
          <w:pPr>
            <w:pStyle w:val="FFA0C76E9D2E488FA58CCCA2486E903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52F"/>
    <w:rsid w:val="008C2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5C596149EE42AD82CDA568642C4485">
    <w:name w:val="875C596149EE42AD82CDA568642C4485"/>
    <w:rsid w:val="008C252F"/>
  </w:style>
  <w:style w:type="paragraph" w:customStyle="1" w:styleId="FFA0C76E9D2E488FA58CCCA2486E903E">
    <w:name w:val="FFA0C76E9D2E488FA58CCCA2486E903E"/>
    <w:rsid w:val="008C25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2020-12-18T00:00:00</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3392</Words>
  <Characters>21165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Davis</Company>
  <LinksUpToDate>false</LinksUpToDate>
  <CharactersWithSpaces>24508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Critiacal evaluation</dc:title>
  <dc:subject>Critically analysing management theories, that is relevant to Dyfed-Powys Police</dc:subject>
  <dc:creator>STEVE</dc:creator>
  <cp:lastModifiedBy>Bettina Silsby</cp:lastModifiedBy>
  <cp:revision>3</cp:revision>
  <dcterms:created xsi:type="dcterms:W3CDTF">2020-12-18T09:43:00Z</dcterms:created>
  <dcterms:modified xsi:type="dcterms:W3CDTF">2020-12-18T09:43:00Z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1033-11.2.0.9747</vt:lpwstr>
  </property>
</Properties>
</file>