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996D7" w14:textId="516E1F80" w:rsidR="00157EE7" w:rsidRDefault="00157EE7" w:rsidP="7D8AFC7B">
      <w:pPr>
        <w:keepNext/>
        <w:keepLines/>
        <w:spacing w:before="160" w:after="80"/>
        <w:rPr>
          <w:rFonts w:ascii="Aptos" w:eastAsia="Aptos" w:hAnsi="Aptos" w:cs="Aptos"/>
          <w:color w:val="0F4761" w:themeColor="accent1" w:themeShade="BF"/>
          <w:sz w:val="36"/>
          <w:szCs w:val="36"/>
        </w:rPr>
      </w:pPr>
    </w:p>
    <w:p w14:paraId="562412BE" w14:textId="0A187AF2" w:rsidR="00157EE7" w:rsidRDefault="09A7EA68" w:rsidP="7D8AFC7B">
      <w:pPr>
        <w:spacing w:before="299" w:after="299"/>
        <w:rPr>
          <w:rFonts w:ascii="Aptos" w:eastAsia="Aptos" w:hAnsi="Aptos" w:cs="Aptos"/>
          <w:color w:val="000000" w:themeColor="text1"/>
        </w:rPr>
      </w:pPr>
      <w:r>
        <w:rPr>
          <w:noProof/>
        </w:rPr>
        <w:drawing>
          <wp:inline distT="0" distB="0" distL="0" distR="0" wp14:anchorId="1DB87CA0" wp14:editId="5DB9442D">
            <wp:extent cx="2200275" cy="742950"/>
            <wp:effectExtent l="0" t="0" r="0" b="0"/>
            <wp:docPr id="1656321907" name="drawing" descr="Pictur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321907" name=""/>
                    <pic:cNvPicPr/>
                  </pic:nvPicPr>
                  <pic:blipFill>
                    <a:blip r:embed="rId7">
                      <a:extLst>
                        <a:ext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p w14:paraId="6DBEFD79" w14:textId="327C786E" w:rsidR="00157EE7" w:rsidRDefault="00157EE7" w:rsidP="7D8AFC7B">
      <w:pPr>
        <w:spacing w:before="299" w:after="299"/>
        <w:rPr>
          <w:rFonts w:ascii="Aptos" w:eastAsia="Aptos" w:hAnsi="Aptos" w:cs="Aptos"/>
          <w:color w:val="000000" w:themeColor="text1"/>
        </w:rPr>
      </w:pPr>
    </w:p>
    <w:p w14:paraId="7A62D44D" w14:textId="495E9F61" w:rsidR="00157EE7" w:rsidRDefault="00157EE7" w:rsidP="7D8AFC7B">
      <w:pPr>
        <w:spacing w:before="299" w:after="299"/>
        <w:jc w:val="center"/>
        <w:rPr>
          <w:rFonts w:ascii="Aptos" w:eastAsia="Aptos" w:hAnsi="Aptos" w:cs="Aptos"/>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45"/>
        <w:gridCol w:w="4645"/>
      </w:tblGrid>
      <w:tr w:rsidR="7D8AFC7B" w14:paraId="415A073F" w14:textId="77777777" w:rsidTr="3A0BEF9D">
        <w:trPr>
          <w:trHeight w:val="300"/>
        </w:trPr>
        <w:tc>
          <w:tcPr>
            <w:tcW w:w="9290" w:type="dxa"/>
            <w:gridSpan w:val="2"/>
            <w:tcBorders>
              <w:top w:val="single" w:sz="6" w:space="0" w:color="auto"/>
              <w:left w:val="single" w:sz="6" w:space="0" w:color="auto"/>
              <w:right w:val="single" w:sz="6" w:space="0" w:color="auto"/>
            </w:tcBorders>
            <w:tcMar>
              <w:left w:w="90" w:type="dxa"/>
              <w:right w:w="90" w:type="dxa"/>
            </w:tcMar>
          </w:tcPr>
          <w:p w14:paraId="438DD9D3" w14:textId="316793EB" w:rsidR="7D8AFC7B" w:rsidRDefault="550E97C8" w:rsidP="3A0BEF9D">
            <w:pPr>
              <w:pStyle w:val="Heading1"/>
              <w:jc w:val="center"/>
              <w:rPr>
                <w:rFonts w:ascii="Arial Nova" w:eastAsia="Arial Nova" w:hAnsi="Arial Nova" w:cs="Arial Nova"/>
                <w:color w:val="000000" w:themeColor="text1"/>
                <w:sz w:val="36"/>
                <w:szCs w:val="36"/>
              </w:rPr>
            </w:pPr>
            <w:bookmarkStart w:id="0" w:name="_Toc228412224"/>
            <w:r w:rsidRPr="3A0BEF9D">
              <w:rPr>
                <w:rFonts w:ascii="Arial Nova" w:eastAsia="Arial Nova" w:hAnsi="Arial Nova" w:cs="Arial Nova"/>
                <w:color w:val="000000" w:themeColor="text1"/>
                <w:sz w:val="36"/>
                <w:szCs w:val="36"/>
              </w:rPr>
              <w:t>Applied Leadership and Management in the Workplace</w:t>
            </w:r>
            <w:bookmarkEnd w:id="0"/>
          </w:p>
          <w:p w14:paraId="41CD7244" w14:textId="3194C190" w:rsidR="7D8AFC7B" w:rsidRDefault="550E97C8" w:rsidP="3A0BEF9D">
            <w:pPr>
              <w:pStyle w:val="Heading1"/>
              <w:jc w:val="center"/>
              <w:rPr>
                <w:rFonts w:ascii="Arial Nova" w:eastAsia="Arial Nova" w:hAnsi="Arial Nova" w:cs="Arial Nova"/>
                <w:color w:val="000000" w:themeColor="text1"/>
                <w:sz w:val="36"/>
                <w:szCs w:val="36"/>
              </w:rPr>
            </w:pPr>
            <w:bookmarkStart w:id="1" w:name="_Toc1384614027"/>
            <w:r w:rsidRPr="3A0BEF9D">
              <w:rPr>
                <w:rFonts w:ascii="Arial Nova" w:eastAsia="Arial Nova" w:hAnsi="Arial Nova" w:cs="Arial Nova"/>
                <w:color w:val="000000" w:themeColor="text1"/>
                <w:sz w:val="36"/>
                <w:szCs w:val="36"/>
              </w:rPr>
              <w:t>Module Assignment Submission</w:t>
            </w:r>
            <w:bookmarkEnd w:id="1"/>
          </w:p>
          <w:p w14:paraId="1816C568" w14:textId="1422D56E" w:rsidR="7D8AFC7B" w:rsidRDefault="7D8AFC7B" w:rsidP="7D8AFC7B">
            <w:pPr>
              <w:rPr>
                <w:color w:val="000000" w:themeColor="text1"/>
              </w:rPr>
            </w:pPr>
          </w:p>
        </w:tc>
      </w:tr>
      <w:tr w:rsidR="7D8AFC7B" w14:paraId="2DFFEF4C" w14:textId="77777777" w:rsidTr="3A0BEF9D">
        <w:trPr>
          <w:trHeight w:val="300"/>
        </w:trPr>
        <w:tc>
          <w:tcPr>
            <w:tcW w:w="4645" w:type="dxa"/>
            <w:tcBorders>
              <w:top w:val="single" w:sz="6" w:space="0" w:color="auto"/>
              <w:left w:val="single" w:sz="6" w:space="0" w:color="auto"/>
              <w:right w:val="single" w:sz="6" w:space="0" w:color="auto"/>
            </w:tcBorders>
            <w:tcMar>
              <w:left w:w="90" w:type="dxa"/>
              <w:right w:w="90" w:type="dxa"/>
            </w:tcMar>
          </w:tcPr>
          <w:p w14:paraId="633AC0F0" w14:textId="3CE46441" w:rsidR="7D8AFC7B" w:rsidRDefault="7D8AFC7B" w:rsidP="7D8AFC7B">
            <w:pPr>
              <w:rPr>
                <w:color w:val="000000" w:themeColor="text1"/>
              </w:rPr>
            </w:pPr>
          </w:p>
          <w:p w14:paraId="31F6129E" w14:textId="672367CE" w:rsidR="7D8AFC7B" w:rsidRDefault="7D8AFC7B" w:rsidP="7D8AFC7B">
            <w:pPr>
              <w:rPr>
                <w:color w:val="000000" w:themeColor="text1"/>
              </w:rPr>
            </w:pPr>
            <w:r w:rsidRPr="7D8AFC7B">
              <w:rPr>
                <w:color w:val="000000" w:themeColor="text1"/>
              </w:rPr>
              <w:t>Student Name</w:t>
            </w:r>
          </w:p>
        </w:tc>
        <w:tc>
          <w:tcPr>
            <w:tcW w:w="4645" w:type="dxa"/>
            <w:tcBorders>
              <w:top w:val="single" w:sz="6" w:space="0" w:color="auto"/>
              <w:right w:val="single" w:sz="6" w:space="0" w:color="auto"/>
            </w:tcBorders>
            <w:tcMar>
              <w:left w:w="90" w:type="dxa"/>
              <w:right w:w="90" w:type="dxa"/>
            </w:tcMar>
          </w:tcPr>
          <w:p w14:paraId="38504241" w14:textId="08A6ADE0" w:rsidR="7D8AFC7B" w:rsidRDefault="7D8AFC7B" w:rsidP="7D8AFC7B">
            <w:pPr>
              <w:rPr>
                <w:color w:val="000000" w:themeColor="text1"/>
              </w:rPr>
            </w:pPr>
          </w:p>
          <w:p w14:paraId="56D60091" w14:textId="236036D6" w:rsidR="7D8AFC7B" w:rsidRDefault="7D8AFC7B" w:rsidP="7D8AFC7B">
            <w:pPr>
              <w:rPr>
                <w:color w:val="000000" w:themeColor="text1"/>
              </w:rPr>
            </w:pPr>
            <w:r w:rsidRPr="7D8AFC7B">
              <w:rPr>
                <w:color w:val="000000" w:themeColor="text1"/>
              </w:rPr>
              <w:t>Hayley James</w:t>
            </w:r>
          </w:p>
          <w:p w14:paraId="5E295343" w14:textId="44B18D8C" w:rsidR="7D8AFC7B" w:rsidRDefault="7D8AFC7B" w:rsidP="7D8AFC7B">
            <w:pPr>
              <w:rPr>
                <w:color w:val="000000" w:themeColor="text1"/>
              </w:rPr>
            </w:pPr>
          </w:p>
        </w:tc>
      </w:tr>
      <w:tr w:rsidR="7D8AFC7B" w14:paraId="3256D6BE" w14:textId="77777777" w:rsidTr="3A0BEF9D">
        <w:trPr>
          <w:trHeight w:val="300"/>
        </w:trPr>
        <w:tc>
          <w:tcPr>
            <w:tcW w:w="4645" w:type="dxa"/>
            <w:tcBorders>
              <w:left w:val="single" w:sz="6" w:space="0" w:color="auto"/>
            </w:tcBorders>
            <w:tcMar>
              <w:left w:w="90" w:type="dxa"/>
              <w:right w:w="90" w:type="dxa"/>
            </w:tcMar>
          </w:tcPr>
          <w:p w14:paraId="5D00C773" w14:textId="08B5B396" w:rsidR="7D8AFC7B" w:rsidRDefault="7D8AFC7B" w:rsidP="7D8AFC7B">
            <w:pPr>
              <w:rPr>
                <w:color w:val="000000" w:themeColor="text1"/>
              </w:rPr>
            </w:pPr>
          </w:p>
          <w:p w14:paraId="63109A4B" w14:textId="6603170E" w:rsidR="7D8AFC7B" w:rsidRDefault="7D8AFC7B" w:rsidP="7D8AFC7B">
            <w:pPr>
              <w:rPr>
                <w:color w:val="000000" w:themeColor="text1"/>
              </w:rPr>
            </w:pPr>
            <w:r w:rsidRPr="7D8AFC7B">
              <w:rPr>
                <w:color w:val="000000" w:themeColor="text1"/>
              </w:rPr>
              <w:t>Student number</w:t>
            </w:r>
          </w:p>
        </w:tc>
        <w:tc>
          <w:tcPr>
            <w:tcW w:w="4645" w:type="dxa"/>
            <w:tcBorders>
              <w:right w:val="single" w:sz="6" w:space="0" w:color="auto"/>
            </w:tcBorders>
            <w:tcMar>
              <w:left w:w="90" w:type="dxa"/>
              <w:right w:w="90" w:type="dxa"/>
            </w:tcMar>
          </w:tcPr>
          <w:p w14:paraId="2B7E9C25" w14:textId="43D60DD3" w:rsidR="7D8AFC7B" w:rsidRDefault="7D8AFC7B" w:rsidP="7D8AFC7B">
            <w:pPr>
              <w:rPr>
                <w:color w:val="000000" w:themeColor="text1"/>
              </w:rPr>
            </w:pPr>
          </w:p>
          <w:p w14:paraId="41637147" w14:textId="7B3694E1" w:rsidR="7D8AFC7B" w:rsidRDefault="7D8AFC7B" w:rsidP="7D8AFC7B">
            <w:pPr>
              <w:rPr>
                <w:color w:val="000000" w:themeColor="text1"/>
              </w:rPr>
            </w:pPr>
            <w:r w:rsidRPr="7D8AFC7B">
              <w:rPr>
                <w:color w:val="000000" w:themeColor="text1"/>
              </w:rPr>
              <w:t>2420251</w:t>
            </w:r>
          </w:p>
          <w:p w14:paraId="27A45320" w14:textId="77AB9B8C" w:rsidR="7D8AFC7B" w:rsidRDefault="7D8AFC7B" w:rsidP="7D8AFC7B">
            <w:pPr>
              <w:rPr>
                <w:color w:val="000000" w:themeColor="text1"/>
              </w:rPr>
            </w:pPr>
          </w:p>
        </w:tc>
      </w:tr>
      <w:tr w:rsidR="7D8AFC7B" w14:paraId="6BF0BCE8" w14:textId="77777777" w:rsidTr="3A0BEF9D">
        <w:trPr>
          <w:trHeight w:val="300"/>
        </w:trPr>
        <w:tc>
          <w:tcPr>
            <w:tcW w:w="4645" w:type="dxa"/>
            <w:tcBorders>
              <w:left w:val="single" w:sz="6" w:space="0" w:color="auto"/>
            </w:tcBorders>
            <w:tcMar>
              <w:left w:w="90" w:type="dxa"/>
              <w:right w:w="90" w:type="dxa"/>
            </w:tcMar>
          </w:tcPr>
          <w:p w14:paraId="3ADDC817" w14:textId="35BFD70F" w:rsidR="7D8AFC7B" w:rsidRDefault="7D8AFC7B" w:rsidP="7D8AFC7B">
            <w:pPr>
              <w:rPr>
                <w:color w:val="000000" w:themeColor="text1"/>
              </w:rPr>
            </w:pPr>
          </w:p>
          <w:p w14:paraId="26463C62" w14:textId="2426DA97" w:rsidR="7D8AFC7B" w:rsidRDefault="7D8AFC7B" w:rsidP="7D8AFC7B">
            <w:pPr>
              <w:rPr>
                <w:color w:val="000000" w:themeColor="text1"/>
              </w:rPr>
            </w:pPr>
            <w:r w:rsidRPr="7D8AFC7B">
              <w:rPr>
                <w:color w:val="000000" w:themeColor="text1"/>
              </w:rPr>
              <w:t>Module No:</w:t>
            </w:r>
          </w:p>
          <w:p w14:paraId="5461A784" w14:textId="377FBEE3" w:rsidR="7D8AFC7B" w:rsidRDefault="7D8AFC7B" w:rsidP="7D8AFC7B">
            <w:pPr>
              <w:rPr>
                <w:color w:val="000000" w:themeColor="text1"/>
              </w:rPr>
            </w:pPr>
          </w:p>
        </w:tc>
        <w:tc>
          <w:tcPr>
            <w:tcW w:w="4645" w:type="dxa"/>
            <w:tcBorders>
              <w:right w:val="single" w:sz="6" w:space="0" w:color="auto"/>
            </w:tcBorders>
            <w:tcMar>
              <w:left w:w="90" w:type="dxa"/>
              <w:right w:w="90" w:type="dxa"/>
            </w:tcMar>
          </w:tcPr>
          <w:p w14:paraId="2EDE9239" w14:textId="2781E657" w:rsidR="7D8AFC7B" w:rsidRDefault="7D8AFC7B" w:rsidP="7D8AFC7B">
            <w:pPr>
              <w:rPr>
                <w:color w:val="000000" w:themeColor="text1"/>
              </w:rPr>
            </w:pPr>
          </w:p>
          <w:p w14:paraId="06DEAE65" w14:textId="0D53526E" w:rsidR="7D8AFC7B" w:rsidRDefault="7D8AFC7B" w:rsidP="7D8AFC7B">
            <w:pPr>
              <w:rPr>
                <w:color w:val="000000" w:themeColor="text1"/>
              </w:rPr>
            </w:pPr>
            <w:r w:rsidRPr="7D8AFC7B">
              <w:rPr>
                <w:color w:val="000000" w:themeColor="text1"/>
              </w:rPr>
              <w:t>BMSK401</w:t>
            </w:r>
            <w:r w:rsidR="103E9BCE" w:rsidRPr="7D8AFC7B">
              <w:rPr>
                <w:color w:val="000000" w:themeColor="text1"/>
              </w:rPr>
              <w:t>1</w:t>
            </w:r>
          </w:p>
        </w:tc>
      </w:tr>
      <w:tr w:rsidR="7D8AFC7B" w14:paraId="63185475" w14:textId="77777777" w:rsidTr="3A0BEF9D">
        <w:trPr>
          <w:trHeight w:val="300"/>
        </w:trPr>
        <w:tc>
          <w:tcPr>
            <w:tcW w:w="4645" w:type="dxa"/>
            <w:tcBorders>
              <w:left w:val="single" w:sz="6" w:space="0" w:color="auto"/>
              <w:bottom w:val="single" w:sz="6" w:space="0" w:color="auto"/>
            </w:tcBorders>
            <w:tcMar>
              <w:left w:w="90" w:type="dxa"/>
              <w:right w:w="90" w:type="dxa"/>
            </w:tcMar>
          </w:tcPr>
          <w:p w14:paraId="48B6EFAE" w14:textId="6C67BF26" w:rsidR="7D8AFC7B" w:rsidRDefault="7D8AFC7B" w:rsidP="7D8AFC7B">
            <w:pPr>
              <w:rPr>
                <w:color w:val="000000" w:themeColor="text1"/>
              </w:rPr>
            </w:pPr>
          </w:p>
          <w:p w14:paraId="1F54B45C" w14:textId="54E3CDAD" w:rsidR="7D8AFC7B" w:rsidRDefault="7D8AFC7B" w:rsidP="7D8AFC7B">
            <w:pPr>
              <w:rPr>
                <w:color w:val="000000" w:themeColor="text1"/>
              </w:rPr>
            </w:pPr>
            <w:r w:rsidRPr="7D8AFC7B">
              <w:rPr>
                <w:color w:val="000000" w:themeColor="text1"/>
              </w:rPr>
              <w:t>Module Title:</w:t>
            </w:r>
          </w:p>
        </w:tc>
        <w:tc>
          <w:tcPr>
            <w:tcW w:w="4645" w:type="dxa"/>
            <w:tcBorders>
              <w:bottom w:val="single" w:sz="6" w:space="0" w:color="auto"/>
              <w:right w:val="single" w:sz="6" w:space="0" w:color="auto"/>
            </w:tcBorders>
            <w:tcMar>
              <w:left w:w="90" w:type="dxa"/>
              <w:right w:w="90" w:type="dxa"/>
            </w:tcMar>
          </w:tcPr>
          <w:p w14:paraId="4FF8C7B1" w14:textId="1E0E7E32" w:rsidR="7D8AFC7B" w:rsidRDefault="7D8AFC7B" w:rsidP="7D8AFC7B">
            <w:pPr>
              <w:rPr>
                <w:color w:val="000000" w:themeColor="text1"/>
              </w:rPr>
            </w:pPr>
          </w:p>
          <w:p w14:paraId="0CCFA1EF" w14:textId="11E18FDB" w:rsidR="590837EA" w:rsidRDefault="590837EA" w:rsidP="7D8AFC7B">
            <w:pPr>
              <w:rPr>
                <w:color w:val="000000" w:themeColor="text1"/>
              </w:rPr>
            </w:pPr>
            <w:r w:rsidRPr="7D8AFC7B">
              <w:rPr>
                <w:color w:val="000000" w:themeColor="text1"/>
              </w:rPr>
              <w:t>Continuous Professional Development</w:t>
            </w:r>
          </w:p>
          <w:p w14:paraId="5479B0E4" w14:textId="70500551" w:rsidR="7D8AFC7B" w:rsidRDefault="7D8AFC7B" w:rsidP="7D8AFC7B">
            <w:pPr>
              <w:rPr>
                <w:color w:val="000000" w:themeColor="text1"/>
              </w:rPr>
            </w:pPr>
          </w:p>
        </w:tc>
      </w:tr>
    </w:tbl>
    <w:p w14:paraId="35C25ACD" w14:textId="7CD569AB" w:rsidR="00157EE7" w:rsidRDefault="00157EE7" w:rsidP="7D8AFC7B"/>
    <w:p w14:paraId="12840C49" w14:textId="44FDDA84" w:rsidR="00157EE7" w:rsidRDefault="00000000">
      <w:r>
        <w:br w:type="page"/>
      </w:r>
    </w:p>
    <w:p w14:paraId="376E615B" w14:textId="2B869189" w:rsidR="00157EE7" w:rsidRDefault="17635E95" w:rsidP="1ABC32DF">
      <w:pPr>
        <w:pStyle w:val="Heading3"/>
        <w:spacing w:before="281" w:after="281"/>
        <w:rPr>
          <w:rFonts w:eastAsia="Arial Nova" w:cs="Arial Nova"/>
          <w:b/>
          <w:bCs/>
          <w:color w:val="000000" w:themeColor="text1"/>
          <w:sz w:val="32"/>
          <w:szCs w:val="32"/>
        </w:rPr>
      </w:pPr>
      <w:bookmarkStart w:id="2" w:name="_Toc1167051390"/>
      <w:r w:rsidRPr="3A0BEF9D">
        <w:rPr>
          <w:rFonts w:eastAsia="Arial Nova" w:cs="Arial Nova"/>
          <w:b/>
          <w:bCs/>
          <w:color w:val="000000" w:themeColor="text1"/>
          <w:sz w:val="32"/>
          <w:szCs w:val="32"/>
        </w:rPr>
        <w:lastRenderedPageBreak/>
        <w:t>Statement of Authenticity</w:t>
      </w:r>
      <w:bookmarkEnd w:id="2"/>
    </w:p>
    <w:p w14:paraId="227EBDD0" w14:textId="48D39F1B" w:rsidR="00157EE7" w:rsidRDefault="58BA720D" w:rsidP="1ABC32DF">
      <w:pPr>
        <w:pStyle w:val="Heading3"/>
        <w:spacing w:before="281" w:after="281"/>
        <w:rPr>
          <w:rFonts w:eastAsia="Arial Nova" w:cs="Arial Nova"/>
          <w:color w:val="000000" w:themeColor="text1"/>
          <w:sz w:val="24"/>
          <w:szCs w:val="24"/>
        </w:rPr>
      </w:pPr>
      <w:bookmarkStart w:id="3" w:name="_Toc1297388723"/>
      <w:r w:rsidRPr="3A0BEF9D">
        <w:rPr>
          <w:rFonts w:eastAsia="Arial Nova" w:cs="Arial Nova"/>
          <w:color w:val="000000" w:themeColor="text1"/>
          <w:sz w:val="24"/>
          <w:szCs w:val="24"/>
        </w:rPr>
        <w:t xml:space="preserve">I have used permitted AI sanctions </w:t>
      </w:r>
      <w:r w:rsidR="2DE72D77" w:rsidRPr="3A0BEF9D">
        <w:rPr>
          <w:rFonts w:eastAsia="Arial Nova" w:cs="Arial Nova"/>
          <w:color w:val="000000" w:themeColor="text1"/>
          <w:sz w:val="24"/>
          <w:szCs w:val="24"/>
        </w:rPr>
        <w:t>for</w:t>
      </w:r>
      <w:r w:rsidRPr="3A0BEF9D">
        <w:rPr>
          <w:rFonts w:eastAsia="Arial Nova" w:cs="Arial Nova"/>
          <w:color w:val="000000" w:themeColor="text1"/>
          <w:sz w:val="24"/>
          <w:szCs w:val="24"/>
        </w:rPr>
        <w:t xml:space="preserve"> this </w:t>
      </w:r>
      <w:r w:rsidR="2B9FBDF8" w:rsidRPr="3A0BEF9D">
        <w:rPr>
          <w:rFonts w:eastAsia="Arial Nova" w:cs="Arial Nova"/>
          <w:color w:val="000000" w:themeColor="text1"/>
          <w:sz w:val="24"/>
          <w:szCs w:val="24"/>
        </w:rPr>
        <w:t>assignment;</w:t>
      </w:r>
      <w:r w:rsidR="2B9F5C15" w:rsidRPr="3A0BEF9D">
        <w:rPr>
          <w:rFonts w:eastAsia="Arial Nova" w:cs="Arial Nova"/>
          <w:color w:val="000000" w:themeColor="text1"/>
          <w:sz w:val="24"/>
          <w:szCs w:val="24"/>
        </w:rPr>
        <w:t xml:space="preserve"> please see appendices.</w:t>
      </w:r>
      <w:bookmarkEnd w:id="3"/>
    </w:p>
    <w:p w14:paraId="6A869026" w14:textId="3F577E30" w:rsidR="00157EE7" w:rsidRDefault="00000000">
      <w:r>
        <w:br w:type="page"/>
      </w:r>
    </w:p>
    <w:p w14:paraId="3AF10E90" w14:textId="2A29736F" w:rsidR="00157EE7" w:rsidRDefault="2FA719AE" w:rsidP="7D8AFC7B">
      <w:pPr>
        <w:pStyle w:val="Heading3"/>
        <w:spacing w:before="281" w:after="281"/>
        <w:rPr>
          <w:rFonts w:eastAsia="Arial Nova" w:cs="Arial Nova"/>
          <w:b/>
          <w:bCs/>
          <w:color w:val="000000" w:themeColor="text1"/>
          <w:sz w:val="32"/>
          <w:szCs w:val="32"/>
        </w:rPr>
      </w:pPr>
      <w:bookmarkStart w:id="4" w:name="_Toc1334694568"/>
      <w:r w:rsidRPr="3A0BEF9D">
        <w:rPr>
          <w:rFonts w:eastAsia="Arial Nova" w:cs="Arial Nova"/>
          <w:b/>
          <w:bCs/>
          <w:color w:val="000000" w:themeColor="text1"/>
          <w:sz w:val="32"/>
          <w:szCs w:val="32"/>
        </w:rPr>
        <w:lastRenderedPageBreak/>
        <w:t>Contents</w:t>
      </w:r>
      <w:bookmarkEnd w:id="4"/>
      <w:r w:rsidRPr="3A0BEF9D">
        <w:rPr>
          <w:rFonts w:eastAsia="Arial Nova" w:cs="Arial Nova"/>
          <w:b/>
          <w:bCs/>
          <w:color w:val="000000" w:themeColor="text1"/>
          <w:sz w:val="32"/>
          <w:szCs w:val="32"/>
        </w:rPr>
        <w:t xml:space="preserve"> </w:t>
      </w:r>
    </w:p>
    <w:sdt>
      <w:sdtPr>
        <w:id w:val="365376448"/>
        <w:docPartObj>
          <w:docPartGallery w:val="Table of Contents"/>
          <w:docPartUnique/>
        </w:docPartObj>
      </w:sdtPr>
      <w:sdtContent>
        <w:p w14:paraId="1D79549E" w14:textId="62DF787F" w:rsidR="3A0BEF9D" w:rsidRDefault="3A0BEF9D" w:rsidP="3A0BEF9D">
          <w:pPr>
            <w:pStyle w:val="TOC1"/>
            <w:tabs>
              <w:tab w:val="right" w:leader="dot" w:pos="9015"/>
            </w:tabs>
            <w:rPr>
              <w:rStyle w:val="Hyperlink"/>
            </w:rPr>
          </w:pPr>
          <w:r>
            <w:fldChar w:fldCharType="begin"/>
          </w:r>
          <w:r>
            <w:instrText>TOC \o "1-9" \z \u \h</w:instrText>
          </w:r>
          <w:r>
            <w:fldChar w:fldCharType="separate"/>
          </w:r>
          <w:hyperlink w:anchor="_Toc228412224">
            <w:r w:rsidRPr="3A0BEF9D">
              <w:rPr>
                <w:rStyle w:val="Hyperlink"/>
              </w:rPr>
              <w:t>Applied Leadership and Management in the Workplace</w:t>
            </w:r>
            <w:r>
              <w:tab/>
            </w:r>
            <w:r>
              <w:fldChar w:fldCharType="begin"/>
            </w:r>
            <w:r>
              <w:instrText>PAGEREF _Toc228412224 \h</w:instrText>
            </w:r>
            <w:r>
              <w:fldChar w:fldCharType="separate"/>
            </w:r>
            <w:r w:rsidRPr="3A0BEF9D">
              <w:rPr>
                <w:rStyle w:val="Hyperlink"/>
              </w:rPr>
              <w:t>1</w:t>
            </w:r>
            <w:r>
              <w:fldChar w:fldCharType="end"/>
            </w:r>
          </w:hyperlink>
        </w:p>
        <w:p w14:paraId="2555BFE1" w14:textId="7AFE8F2E" w:rsidR="3A0BEF9D" w:rsidRDefault="3A0BEF9D" w:rsidP="3A0BEF9D">
          <w:pPr>
            <w:pStyle w:val="TOC1"/>
            <w:tabs>
              <w:tab w:val="right" w:leader="dot" w:pos="9015"/>
            </w:tabs>
            <w:rPr>
              <w:rStyle w:val="Hyperlink"/>
            </w:rPr>
          </w:pPr>
          <w:hyperlink w:anchor="_Toc1384614027">
            <w:r w:rsidRPr="3A0BEF9D">
              <w:rPr>
                <w:rStyle w:val="Hyperlink"/>
              </w:rPr>
              <w:t>Module Assignment Submission</w:t>
            </w:r>
            <w:r>
              <w:tab/>
            </w:r>
            <w:r>
              <w:fldChar w:fldCharType="begin"/>
            </w:r>
            <w:r>
              <w:instrText>PAGEREF _Toc1384614027 \h</w:instrText>
            </w:r>
            <w:r>
              <w:fldChar w:fldCharType="separate"/>
            </w:r>
            <w:r w:rsidRPr="3A0BEF9D">
              <w:rPr>
                <w:rStyle w:val="Hyperlink"/>
              </w:rPr>
              <w:t>1</w:t>
            </w:r>
            <w:r>
              <w:fldChar w:fldCharType="end"/>
            </w:r>
          </w:hyperlink>
        </w:p>
        <w:p w14:paraId="15CB5A86" w14:textId="575EF3A4" w:rsidR="3A0BEF9D" w:rsidRDefault="3A0BEF9D" w:rsidP="3A0BEF9D">
          <w:pPr>
            <w:pStyle w:val="TOC3"/>
            <w:tabs>
              <w:tab w:val="right" w:leader="dot" w:pos="9015"/>
            </w:tabs>
            <w:rPr>
              <w:rStyle w:val="Hyperlink"/>
            </w:rPr>
          </w:pPr>
          <w:hyperlink w:anchor="_Toc1167051390">
            <w:r w:rsidRPr="3A0BEF9D">
              <w:rPr>
                <w:rStyle w:val="Hyperlink"/>
              </w:rPr>
              <w:t>Statement of Authenticity</w:t>
            </w:r>
            <w:r>
              <w:tab/>
            </w:r>
            <w:r>
              <w:fldChar w:fldCharType="begin"/>
            </w:r>
            <w:r>
              <w:instrText>PAGEREF _Toc1167051390 \h</w:instrText>
            </w:r>
            <w:r>
              <w:fldChar w:fldCharType="separate"/>
            </w:r>
            <w:r w:rsidRPr="3A0BEF9D">
              <w:rPr>
                <w:rStyle w:val="Hyperlink"/>
              </w:rPr>
              <w:t>1</w:t>
            </w:r>
            <w:r>
              <w:fldChar w:fldCharType="end"/>
            </w:r>
          </w:hyperlink>
        </w:p>
        <w:p w14:paraId="4B083BD5" w14:textId="5617B739" w:rsidR="3A0BEF9D" w:rsidRDefault="3A0BEF9D" w:rsidP="3A0BEF9D">
          <w:pPr>
            <w:pStyle w:val="TOC3"/>
            <w:tabs>
              <w:tab w:val="right" w:leader="dot" w:pos="9015"/>
            </w:tabs>
            <w:rPr>
              <w:rStyle w:val="Hyperlink"/>
            </w:rPr>
          </w:pPr>
          <w:hyperlink w:anchor="_Toc1297388723">
            <w:r w:rsidRPr="3A0BEF9D">
              <w:rPr>
                <w:rStyle w:val="Hyperlink"/>
              </w:rPr>
              <w:t>I have used permitted AI sanctions for this assignment; please see appendices.</w:t>
            </w:r>
            <w:r>
              <w:tab/>
            </w:r>
            <w:r>
              <w:fldChar w:fldCharType="begin"/>
            </w:r>
            <w:r>
              <w:instrText>PAGEREF _Toc1297388723 \h</w:instrText>
            </w:r>
            <w:r>
              <w:fldChar w:fldCharType="separate"/>
            </w:r>
            <w:r w:rsidRPr="3A0BEF9D">
              <w:rPr>
                <w:rStyle w:val="Hyperlink"/>
              </w:rPr>
              <w:t>2</w:t>
            </w:r>
            <w:r>
              <w:fldChar w:fldCharType="end"/>
            </w:r>
          </w:hyperlink>
        </w:p>
        <w:p w14:paraId="15328DD3" w14:textId="690FE998" w:rsidR="3A0BEF9D" w:rsidRDefault="3A0BEF9D" w:rsidP="3A0BEF9D">
          <w:pPr>
            <w:pStyle w:val="TOC3"/>
            <w:tabs>
              <w:tab w:val="right" w:leader="dot" w:pos="9015"/>
            </w:tabs>
            <w:rPr>
              <w:rStyle w:val="Hyperlink"/>
            </w:rPr>
          </w:pPr>
          <w:hyperlink w:anchor="_Toc1334694568">
            <w:r w:rsidRPr="3A0BEF9D">
              <w:rPr>
                <w:rStyle w:val="Hyperlink"/>
              </w:rPr>
              <w:t>Contents</w:t>
            </w:r>
            <w:r>
              <w:tab/>
            </w:r>
            <w:r>
              <w:fldChar w:fldCharType="begin"/>
            </w:r>
            <w:r>
              <w:instrText>PAGEREF _Toc1334694568 \h</w:instrText>
            </w:r>
            <w:r>
              <w:fldChar w:fldCharType="separate"/>
            </w:r>
            <w:r w:rsidRPr="3A0BEF9D">
              <w:rPr>
                <w:rStyle w:val="Hyperlink"/>
              </w:rPr>
              <w:t>2</w:t>
            </w:r>
            <w:r>
              <w:fldChar w:fldCharType="end"/>
            </w:r>
          </w:hyperlink>
        </w:p>
        <w:p w14:paraId="2E424AFC" w14:textId="1FFC2610" w:rsidR="3A0BEF9D" w:rsidRDefault="3A0BEF9D" w:rsidP="3A0BEF9D">
          <w:pPr>
            <w:pStyle w:val="TOC1"/>
            <w:tabs>
              <w:tab w:val="right" w:leader="dot" w:pos="9015"/>
            </w:tabs>
            <w:rPr>
              <w:rStyle w:val="Hyperlink"/>
            </w:rPr>
          </w:pPr>
          <w:hyperlink w:anchor="_Toc51127839">
            <w:r w:rsidRPr="3A0BEF9D">
              <w:rPr>
                <w:rStyle w:val="Hyperlink"/>
              </w:rPr>
              <w:t>1. Introduction</w:t>
            </w:r>
            <w:r>
              <w:tab/>
            </w:r>
            <w:r>
              <w:fldChar w:fldCharType="begin"/>
            </w:r>
            <w:r>
              <w:instrText>PAGEREF _Toc51127839 \h</w:instrText>
            </w:r>
            <w:r>
              <w:fldChar w:fldCharType="separate"/>
            </w:r>
            <w:r w:rsidRPr="3A0BEF9D">
              <w:rPr>
                <w:rStyle w:val="Hyperlink"/>
              </w:rPr>
              <w:t>3</w:t>
            </w:r>
            <w:r>
              <w:fldChar w:fldCharType="end"/>
            </w:r>
          </w:hyperlink>
        </w:p>
        <w:p w14:paraId="488340BC" w14:textId="3CAC3C2A" w:rsidR="3A0BEF9D" w:rsidRDefault="3A0BEF9D" w:rsidP="3A0BEF9D">
          <w:pPr>
            <w:pStyle w:val="TOC1"/>
            <w:tabs>
              <w:tab w:val="right" w:leader="dot" w:pos="9015"/>
            </w:tabs>
            <w:rPr>
              <w:rStyle w:val="Hyperlink"/>
            </w:rPr>
          </w:pPr>
          <w:hyperlink w:anchor="_Toc1024557419">
            <w:r w:rsidRPr="3A0BEF9D">
              <w:rPr>
                <w:rStyle w:val="Hyperlink"/>
              </w:rPr>
              <w:t>2. Learning Styles and Approaches to Learning</w:t>
            </w:r>
            <w:r>
              <w:tab/>
            </w:r>
            <w:r>
              <w:fldChar w:fldCharType="begin"/>
            </w:r>
            <w:r>
              <w:instrText>PAGEREF _Toc1024557419 \h</w:instrText>
            </w:r>
            <w:r>
              <w:fldChar w:fldCharType="separate"/>
            </w:r>
            <w:r w:rsidRPr="3A0BEF9D">
              <w:rPr>
                <w:rStyle w:val="Hyperlink"/>
              </w:rPr>
              <w:t>4</w:t>
            </w:r>
            <w:r>
              <w:fldChar w:fldCharType="end"/>
            </w:r>
          </w:hyperlink>
        </w:p>
        <w:p w14:paraId="3AF10B8F" w14:textId="508004D0" w:rsidR="3A0BEF9D" w:rsidRDefault="3A0BEF9D" w:rsidP="3A0BEF9D">
          <w:pPr>
            <w:pStyle w:val="TOC1"/>
            <w:tabs>
              <w:tab w:val="right" w:leader="dot" w:pos="9015"/>
            </w:tabs>
            <w:rPr>
              <w:rStyle w:val="Hyperlink"/>
            </w:rPr>
          </w:pPr>
          <w:hyperlink w:anchor="_Toc1729841050">
            <w:r w:rsidRPr="3A0BEF9D">
              <w:rPr>
                <w:rStyle w:val="Hyperlink"/>
              </w:rPr>
              <w:t>3. Identifying Development Needs</w:t>
            </w:r>
            <w:r>
              <w:tab/>
            </w:r>
            <w:r>
              <w:fldChar w:fldCharType="begin"/>
            </w:r>
            <w:r>
              <w:instrText>PAGEREF _Toc1729841050 \h</w:instrText>
            </w:r>
            <w:r>
              <w:fldChar w:fldCharType="separate"/>
            </w:r>
            <w:r w:rsidRPr="3A0BEF9D">
              <w:rPr>
                <w:rStyle w:val="Hyperlink"/>
              </w:rPr>
              <w:t>6</w:t>
            </w:r>
            <w:r>
              <w:fldChar w:fldCharType="end"/>
            </w:r>
          </w:hyperlink>
        </w:p>
        <w:p w14:paraId="132BEA9E" w14:textId="0DC21890" w:rsidR="3A0BEF9D" w:rsidRDefault="3A0BEF9D" w:rsidP="3A0BEF9D">
          <w:pPr>
            <w:pStyle w:val="TOC1"/>
            <w:tabs>
              <w:tab w:val="right" w:leader="dot" w:pos="9015"/>
            </w:tabs>
            <w:rPr>
              <w:rStyle w:val="Hyperlink"/>
            </w:rPr>
          </w:pPr>
          <w:hyperlink w:anchor="_Toc2051704761">
            <w:r w:rsidRPr="3A0BEF9D">
              <w:rPr>
                <w:rStyle w:val="Hyperlink"/>
              </w:rPr>
              <w:t>4. Barriers to Learning and Overcoming Them</w:t>
            </w:r>
            <w:r>
              <w:tab/>
            </w:r>
            <w:r>
              <w:fldChar w:fldCharType="begin"/>
            </w:r>
            <w:r>
              <w:instrText>PAGEREF _Toc2051704761 \h</w:instrText>
            </w:r>
            <w:r>
              <w:fldChar w:fldCharType="separate"/>
            </w:r>
            <w:r w:rsidRPr="3A0BEF9D">
              <w:rPr>
                <w:rStyle w:val="Hyperlink"/>
              </w:rPr>
              <w:t>7</w:t>
            </w:r>
            <w:r>
              <w:fldChar w:fldCharType="end"/>
            </w:r>
          </w:hyperlink>
        </w:p>
        <w:p w14:paraId="5460AC69" w14:textId="73D25074" w:rsidR="3A0BEF9D" w:rsidRDefault="3A0BEF9D" w:rsidP="3A0BEF9D">
          <w:pPr>
            <w:pStyle w:val="TOC1"/>
            <w:tabs>
              <w:tab w:val="right" w:leader="dot" w:pos="9015"/>
            </w:tabs>
            <w:rPr>
              <w:rStyle w:val="Hyperlink"/>
            </w:rPr>
          </w:pPr>
          <w:hyperlink w:anchor="_Toc1979107585">
            <w:r w:rsidRPr="3A0BEF9D">
              <w:rPr>
                <w:rStyle w:val="Hyperlink"/>
              </w:rPr>
              <w:t>5. Learning and Development Opportunities</w:t>
            </w:r>
            <w:r>
              <w:tab/>
            </w:r>
            <w:r>
              <w:fldChar w:fldCharType="begin"/>
            </w:r>
            <w:r>
              <w:instrText>PAGEREF _Toc1979107585 \h</w:instrText>
            </w:r>
            <w:r>
              <w:fldChar w:fldCharType="separate"/>
            </w:r>
            <w:r w:rsidRPr="3A0BEF9D">
              <w:rPr>
                <w:rStyle w:val="Hyperlink"/>
              </w:rPr>
              <w:t>9</w:t>
            </w:r>
            <w:r>
              <w:fldChar w:fldCharType="end"/>
            </w:r>
          </w:hyperlink>
        </w:p>
        <w:p w14:paraId="788F83A7" w14:textId="68DD2A8A" w:rsidR="3A0BEF9D" w:rsidRDefault="3A0BEF9D" w:rsidP="3A0BEF9D">
          <w:pPr>
            <w:pStyle w:val="TOC1"/>
            <w:tabs>
              <w:tab w:val="right" w:leader="dot" w:pos="9015"/>
            </w:tabs>
            <w:rPr>
              <w:rStyle w:val="Hyperlink"/>
            </w:rPr>
          </w:pPr>
          <w:hyperlink w:anchor="_Toc1238159584">
            <w:r w:rsidRPr="3A0BEF9D">
              <w:rPr>
                <w:rStyle w:val="Hyperlink"/>
              </w:rPr>
              <w:t>6. Support Mechanisms for Development</w:t>
            </w:r>
            <w:r>
              <w:tab/>
            </w:r>
            <w:r>
              <w:fldChar w:fldCharType="begin"/>
            </w:r>
            <w:r>
              <w:instrText>PAGEREF _Toc1238159584 \h</w:instrText>
            </w:r>
            <w:r>
              <w:fldChar w:fldCharType="separate"/>
            </w:r>
            <w:r w:rsidRPr="3A0BEF9D">
              <w:rPr>
                <w:rStyle w:val="Hyperlink"/>
              </w:rPr>
              <w:t>10</w:t>
            </w:r>
            <w:r>
              <w:fldChar w:fldCharType="end"/>
            </w:r>
          </w:hyperlink>
        </w:p>
        <w:p w14:paraId="074E5788" w14:textId="0C55FCF4" w:rsidR="3A0BEF9D" w:rsidRDefault="3A0BEF9D" w:rsidP="3A0BEF9D">
          <w:pPr>
            <w:pStyle w:val="TOC1"/>
            <w:tabs>
              <w:tab w:val="right" w:leader="dot" w:pos="9015"/>
            </w:tabs>
            <w:rPr>
              <w:rStyle w:val="Hyperlink"/>
            </w:rPr>
          </w:pPr>
          <w:hyperlink w:anchor="_Toc1229017000">
            <w:r w:rsidRPr="3A0BEF9D">
              <w:rPr>
                <w:rStyle w:val="Hyperlink"/>
              </w:rPr>
              <w:t>7. Development Plans</w:t>
            </w:r>
            <w:r>
              <w:tab/>
            </w:r>
            <w:r>
              <w:fldChar w:fldCharType="begin"/>
            </w:r>
            <w:r>
              <w:instrText>PAGEREF _Toc1229017000 \h</w:instrText>
            </w:r>
            <w:r>
              <w:fldChar w:fldCharType="separate"/>
            </w:r>
            <w:r w:rsidRPr="3A0BEF9D">
              <w:rPr>
                <w:rStyle w:val="Hyperlink"/>
              </w:rPr>
              <w:t>11</w:t>
            </w:r>
            <w:r>
              <w:fldChar w:fldCharType="end"/>
            </w:r>
          </w:hyperlink>
        </w:p>
        <w:p w14:paraId="6EE58CCC" w14:textId="435463D0" w:rsidR="3A0BEF9D" w:rsidRDefault="3A0BEF9D" w:rsidP="3A0BEF9D">
          <w:pPr>
            <w:pStyle w:val="TOC1"/>
            <w:tabs>
              <w:tab w:val="right" w:leader="dot" w:pos="9015"/>
            </w:tabs>
            <w:rPr>
              <w:rStyle w:val="Hyperlink"/>
            </w:rPr>
          </w:pPr>
          <w:hyperlink w:anchor="_Toc947918610">
            <w:r w:rsidRPr="3A0BEF9D">
              <w:rPr>
                <w:rStyle w:val="Hyperlink"/>
              </w:rPr>
              <w:t>8. Employability Tools (CV &amp; CPD)</w:t>
            </w:r>
            <w:r>
              <w:tab/>
            </w:r>
            <w:r>
              <w:fldChar w:fldCharType="begin"/>
            </w:r>
            <w:r>
              <w:instrText>PAGEREF _Toc947918610 \h</w:instrText>
            </w:r>
            <w:r>
              <w:fldChar w:fldCharType="separate"/>
            </w:r>
            <w:r w:rsidRPr="3A0BEF9D">
              <w:rPr>
                <w:rStyle w:val="Hyperlink"/>
              </w:rPr>
              <w:t>12</w:t>
            </w:r>
            <w:r>
              <w:fldChar w:fldCharType="end"/>
            </w:r>
          </w:hyperlink>
        </w:p>
        <w:p w14:paraId="695892A6" w14:textId="7B0DF8A3" w:rsidR="3A0BEF9D" w:rsidRDefault="3A0BEF9D" w:rsidP="3A0BEF9D">
          <w:pPr>
            <w:pStyle w:val="TOC1"/>
            <w:tabs>
              <w:tab w:val="right" w:leader="dot" w:pos="9015"/>
            </w:tabs>
            <w:rPr>
              <w:rStyle w:val="Hyperlink"/>
            </w:rPr>
          </w:pPr>
          <w:hyperlink w:anchor="_Toc1149435166">
            <w:r w:rsidRPr="3A0BEF9D">
              <w:rPr>
                <w:rStyle w:val="Hyperlink"/>
              </w:rPr>
              <w:t>9. Conclusion</w:t>
            </w:r>
            <w:r>
              <w:tab/>
            </w:r>
            <w:r>
              <w:fldChar w:fldCharType="begin"/>
            </w:r>
            <w:r>
              <w:instrText>PAGEREF _Toc1149435166 \h</w:instrText>
            </w:r>
            <w:r>
              <w:fldChar w:fldCharType="separate"/>
            </w:r>
            <w:r w:rsidRPr="3A0BEF9D">
              <w:rPr>
                <w:rStyle w:val="Hyperlink"/>
              </w:rPr>
              <w:t>13</w:t>
            </w:r>
            <w:r>
              <w:fldChar w:fldCharType="end"/>
            </w:r>
          </w:hyperlink>
        </w:p>
        <w:p w14:paraId="2B70A113" w14:textId="2F24AB86" w:rsidR="3A0BEF9D" w:rsidRDefault="3A0BEF9D" w:rsidP="3A0BEF9D">
          <w:pPr>
            <w:pStyle w:val="TOC1"/>
            <w:tabs>
              <w:tab w:val="right" w:leader="dot" w:pos="9015"/>
            </w:tabs>
            <w:rPr>
              <w:rStyle w:val="Hyperlink"/>
            </w:rPr>
          </w:pPr>
          <w:hyperlink w:anchor="_Toc1974954757">
            <w:r w:rsidRPr="3A0BEF9D">
              <w:rPr>
                <w:rStyle w:val="Hyperlink"/>
              </w:rPr>
              <w:t>10. References</w:t>
            </w:r>
            <w:r>
              <w:tab/>
            </w:r>
            <w:r>
              <w:fldChar w:fldCharType="begin"/>
            </w:r>
            <w:r>
              <w:instrText>PAGEREF _Toc1974954757 \h</w:instrText>
            </w:r>
            <w:r>
              <w:fldChar w:fldCharType="separate"/>
            </w:r>
            <w:r w:rsidRPr="3A0BEF9D">
              <w:rPr>
                <w:rStyle w:val="Hyperlink"/>
              </w:rPr>
              <w:t>14</w:t>
            </w:r>
            <w:r>
              <w:fldChar w:fldCharType="end"/>
            </w:r>
          </w:hyperlink>
        </w:p>
        <w:p w14:paraId="08ADF6C2" w14:textId="111A526F" w:rsidR="3A0BEF9D" w:rsidRDefault="3A0BEF9D" w:rsidP="3A0BEF9D">
          <w:pPr>
            <w:pStyle w:val="TOC1"/>
            <w:tabs>
              <w:tab w:val="right" w:leader="dot" w:pos="9015"/>
            </w:tabs>
            <w:rPr>
              <w:rStyle w:val="Hyperlink"/>
            </w:rPr>
          </w:pPr>
          <w:hyperlink w:anchor="_Toc1278593805">
            <w:r w:rsidRPr="3A0BEF9D">
              <w:rPr>
                <w:rStyle w:val="Hyperlink"/>
              </w:rPr>
              <w:t>11. Appendices</w:t>
            </w:r>
            <w:r>
              <w:tab/>
            </w:r>
            <w:r>
              <w:fldChar w:fldCharType="begin"/>
            </w:r>
            <w:r>
              <w:instrText>PAGEREF _Toc1278593805 \h</w:instrText>
            </w:r>
            <w:r>
              <w:fldChar w:fldCharType="separate"/>
            </w:r>
            <w:r w:rsidRPr="3A0BEF9D">
              <w:rPr>
                <w:rStyle w:val="Hyperlink"/>
              </w:rPr>
              <w:t>16</w:t>
            </w:r>
            <w:r>
              <w:fldChar w:fldCharType="end"/>
            </w:r>
          </w:hyperlink>
        </w:p>
        <w:p w14:paraId="16A0F006" w14:textId="6D069F3C" w:rsidR="3A0BEF9D" w:rsidRDefault="3A0BEF9D" w:rsidP="3A0BEF9D">
          <w:pPr>
            <w:pStyle w:val="TOC3"/>
            <w:tabs>
              <w:tab w:val="right" w:leader="dot" w:pos="9015"/>
            </w:tabs>
            <w:rPr>
              <w:rStyle w:val="Hyperlink"/>
            </w:rPr>
          </w:pPr>
          <w:hyperlink w:anchor="_Toc1071870251">
            <w:r w:rsidRPr="3A0BEF9D">
              <w:rPr>
                <w:rStyle w:val="Hyperlink"/>
              </w:rPr>
              <w:t>Professional Profile</w:t>
            </w:r>
            <w:r>
              <w:tab/>
            </w:r>
            <w:r>
              <w:fldChar w:fldCharType="begin"/>
            </w:r>
            <w:r>
              <w:instrText>PAGEREF _Toc1071870251 \h</w:instrText>
            </w:r>
            <w:r>
              <w:fldChar w:fldCharType="separate"/>
            </w:r>
            <w:r w:rsidRPr="3A0BEF9D">
              <w:rPr>
                <w:rStyle w:val="Hyperlink"/>
              </w:rPr>
              <w:t>29</w:t>
            </w:r>
            <w:r>
              <w:fldChar w:fldCharType="end"/>
            </w:r>
          </w:hyperlink>
        </w:p>
        <w:p w14:paraId="3F39E410" w14:textId="5CF58F0E" w:rsidR="3A0BEF9D" w:rsidRDefault="3A0BEF9D" w:rsidP="3A0BEF9D">
          <w:pPr>
            <w:pStyle w:val="TOC3"/>
            <w:tabs>
              <w:tab w:val="right" w:leader="dot" w:pos="9015"/>
            </w:tabs>
            <w:rPr>
              <w:rStyle w:val="Hyperlink"/>
            </w:rPr>
          </w:pPr>
          <w:hyperlink w:anchor="_Toc1786033066">
            <w:r w:rsidRPr="3A0BEF9D">
              <w:rPr>
                <w:rStyle w:val="Hyperlink"/>
              </w:rPr>
              <w:t>Key Skills</w:t>
            </w:r>
            <w:r>
              <w:tab/>
            </w:r>
            <w:r>
              <w:fldChar w:fldCharType="begin"/>
            </w:r>
            <w:r>
              <w:instrText>PAGEREF _Toc1786033066 \h</w:instrText>
            </w:r>
            <w:r>
              <w:fldChar w:fldCharType="separate"/>
            </w:r>
            <w:r w:rsidRPr="3A0BEF9D">
              <w:rPr>
                <w:rStyle w:val="Hyperlink"/>
              </w:rPr>
              <w:t>29</w:t>
            </w:r>
            <w:r>
              <w:fldChar w:fldCharType="end"/>
            </w:r>
          </w:hyperlink>
        </w:p>
        <w:p w14:paraId="38E5C83D" w14:textId="65B22463" w:rsidR="3A0BEF9D" w:rsidRDefault="3A0BEF9D" w:rsidP="3A0BEF9D">
          <w:pPr>
            <w:pStyle w:val="TOC3"/>
            <w:tabs>
              <w:tab w:val="right" w:leader="dot" w:pos="9015"/>
            </w:tabs>
            <w:rPr>
              <w:rStyle w:val="Hyperlink"/>
            </w:rPr>
          </w:pPr>
          <w:hyperlink w:anchor="_Toc663369069">
            <w:r w:rsidRPr="3A0BEF9D">
              <w:rPr>
                <w:rStyle w:val="Hyperlink"/>
              </w:rPr>
              <w:t>Employment History</w:t>
            </w:r>
            <w:r>
              <w:tab/>
            </w:r>
            <w:r>
              <w:fldChar w:fldCharType="begin"/>
            </w:r>
            <w:r>
              <w:instrText>PAGEREF _Toc663369069 \h</w:instrText>
            </w:r>
            <w:r>
              <w:fldChar w:fldCharType="separate"/>
            </w:r>
            <w:r w:rsidRPr="3A0BEF9D">
              <w:rPr>
                <w:rStyle w:val="Hyperlink"/>
              </w:rPr>
              <w:t>29</w:t>
            </w:r>
            <w:r>
              <w:fldChar w:fldCharType="end"/>
            </w:r>
          </w:hyperlink>
        </w:p>
        <w:p w14:paraId="1EC58513" w14:textId="76E9A6A1" w:rsidR="3A0BEF9D" w:rsidRDefault="3A0BEF9D" w:rsidP="3A0BEF9D">
          <w:pPr>
            <w:pStyle w:val="TOC3"/>
            <w:tabs>
              <w:tab w:val="right" w:leader="dot" w:pos="9015"/>
            </w:tabs>
            <w:rPr>
              <w:rStyle w:val="Hyperlink"/>
            </w:rPr>
          </w:pPr>
          <w:hyperlink w:anchor="_Toc716753808">
            <w:r w:rsidRPr="3A0BEF9D">
              <w:rPr>
                <w:rStyle w:val="Hyperlink"/>
              </w:rPr>
              <w:t>Volunteering</w:t>
            </w:r>
            <w:r>
              <w:tab/>
            </w:r>
            <w:r>
              <w:fldChar w:fldCharType="begin"/>
            </w:r>
            <w:r>
              <w:instrText>PAGEREF _Toc716753808 \h</w:instrText>
            </w:r>
            <w:r>
              <w:fldChar w:fldCharType="separate"/>
            </w:r>
            <w:r w:rsidRPr="3A0BEF9D">
              <w:rPr>
                <w:rStyle w:val="Hyperlink"/>
              </w:rPr>
              <w:t>30</w:t>
            </w:r>
            <w:r>
              <w:fldChar w:fldCharType="end"/>
            </w:r>
          </w:hyperlink>
        </w:p>
        <w:p w14:paraId="7E50C62C" w14:textId="6D1CB9BD" w:rsidR="3A0BEF9D" w:rsidRDefault="3A0BEF9D" w:rsidP="3A0BEF9D">
          <w:pPr>
            <w:pStyle w:val="TOC3"/>
            <w:tabs>
              <w:tab w:val="right" w:leader="dot" w:pos="9015"/>
            </w:tabs>
            <w:rPr>
              <w:rStyle w:val="Hyperlink"/>
            </w:rPr>
          </w:pPr>
          <w:hyperlink w:anchor="_Toc376414852">
            <w:r w:rsidRPr="3A0BEF9D">
              <w:rPr>
                <w:rStyle w:val="Hyperlink"/>
              </w:rPr>
              <w:t>Education &amp; Professional Qualifications</w:t>
            </w:r>
            <w:r>
              <w:tab/>
            </w:r>
            <w:r>
              <w:fldChar w:fldCharType="begin"/>
            </w:r>
            <w:r>
              <w:instrText>PAGEREF _Toc376414852 \h</w:instrText>
            </w:r>
            <w:r>
              <w:fldChar w:fldCharType="separate"/>
            </w:r>
            <w:r w:rsidRPr="3A0BEF9D">
              <w:rPr>
                <w:rStyle w:val="Hyperlink"/>
              </w:rPr>
              <w:t>30</w:t>
            </w:r>
            <w:r>
              <w:fldChar w:fldCharType="end"/>
            </w:r>
          </w:hyperlink>
        </w:p>
        <w:p w14:paraId="53535441" w14:textId="38E54876" w:rsidR="3A0BEF9D" w:rsidRDefault="3A0BEF9D" w:rsidP="3A0BEF9D">
          <w:pPr>
            <w:pStyle w:val="TOC3"/>
            <w:tabs>
              <w:tab w:val="right" w:leader="dot" w:pos="9015"/>
            </w:tabs>
            <w:rPr>
              <w:rStyle w:val="Hyperlink"/>
            </w:rPr>
          </w:pPr>
          <w:hyperlink w:anchor="_Toc10769743">
            <w:r w:rsidRPr="3A0BEF9D">
              <w:rPr>
                <w:rStyle w:val="Hyperlink"/>
              </w:rPr>
              <w:t>Professional Development</w:t>
            </w:r>
            <w:r>
              <w:tab/>
            </w:r>
            <w:r>
              <w:fldChar w:fldCharType="begin"/>
            </w:r>
            <w:r>
              <w:instrText>PAGEREF _Toc10769743 \h</w:instrText>
            </w:r>
            <w:r>
              <w:fldChar w:fldCharType="separate"/>
            </w:r>
            <w:r w:rsidRPr="3A0BEF9D">
              <w:rPr>
                <w:rStyle w:val="Hyperlink"/>
              </w:rPr>
              <w:t>31</w:t>
            </w:r>
            <w:r>
              <w:fldChar w:fldCharType="end"/>
            </w:r>
          </w:hyperlink>
        </w:p>
        <w:p w14:paraId="695A3DB8" w14:textId="51A5B042" w:rsidR="3A0BEF9D" w:rsidRDefault="3A0BEF9D" w:rsidP="3A0BEF9D">
          <w:pPr>
            <w:pStyle w:val="TOC3"/>
            <w:tabs>
              <w:tab w:val="right" w:leader="dot" w:pos="9015"/>
            </w:tabs>
            <w:rPr>
              <w:rStyle w:val="Hyperlink"/>
            </w:rPr>
          </w:pPr>
          <w:hyperlink w:anchor="_Toc887994859">
            <w:r w:rsidRPr="3A0BEF9D">
              <w:rPr>
                <w:rStyle w:val="Hyperlink"/>
              </w:rPr>
              <w:t>Achievements</w:t>
            </w:r>
            <w:r>
              <w:tab/>
            </w:r>
            <w:r>
              <w:fldChar w:fldCharType="begin"/>
            </w:r>
            <w:r>
              <w:instrText>PAGEREF _Toc887994859 \h</w:instrText>
            </w:r>
            <w:r>
              <w:fldChar w:fldCharType="separate"/>
            </w:r>
            <w:r w:rsidRPr="3A0BEF9D">
              <w:rPr>
                <w:rStyle w:val="Hyperlink"/>
              </w:rPr>
              <w:t>31</w:t>
            </w:r>
            <w:r>
              <w:fldChar w:fldCharType="end"/>
            </w:r>
          </w:hyperlink>
        </w:p>
        <w:p w14:paraId="10A40CD6" w14:textId="66D3AC58" w:rsidR="3A0BEF9D" w:rsidRDefault="3A0BEF9D" w:rsidP="3A0BEF9D">
          <w:pPr>
            <w:pStyle w:val="TOC3"/>
            <w:tabs>
              <w:tab w:val="right" w:leader="dot" w:pos="9015"/>
            </w:tabs>
            <w:rPr>
              <w:rStyle w:val="Hyperlink"/>
            </w:rPr>
          </w:pPr>
          <w:hyperlink w:anchor="_Toc1305048363">
            <w:r w:rsidRPr="3A0BEF9D">
              <w:rPr>
                <w:rStyle w:val="Hyperlink"/>
              </w:rPr>
              <w:t>Additional Information</w:t>
            </w:r>
            <w:r>
              <w:tab/>
            </w:r>
            <w:r>
              <w:fldChar w:fldCharType="begin"/>
            </w:r>
            <w:r>
              <w:instrText>PAGEREF _Toc1305048363 \h</w:instrText>
            </w:r>
            <w:r>
              <w:fldChar w:fldCharType="separate"/>
            </w:r>
            <w:r w:rsidRPr="3A0BEF9D">
              <w:rPr>
                <w:rStyle w:val="Hyperlink"/>
              </w:rPr>
              <w:t>31</w:t>
            </w:r>
            <w:r>
              <w:fldChar w:fldCharType="end"/>
            </w:r>
          </w:hyperlink>
        </w:p>
        <w:p w14:paraId="1E8992AE" w14:textId="634432E0" w:rsidR="3A0BEF9D" w:rsidRDefault="3A0BEF9D" w:rsidP="3A0BEF9D">
          <w:pPr>
            <w:pStyle w:val="TOC3"/>
            <w:tabs>
              <w:tab w:val="right" w:leader="dot" w:pos="9015"/>
            </w:tabs>
            <w:rPr>
              <w:rStyle w:val="Hyperlink"/>
            </w:rPr>
          </w:pPr>
          <w:hyperlink w:anchor="_Toc1926569865">
            <w:r w:rsidRPr="3A0BEF9D">
              <w:rPr>
                <w:rStyle w:val="Hyperlink"/>
              </w:rPr>
              <w:t>References</w:t>
            </w:r>
            <w:r>
              <w:tab/>
            </w:r>
            <w:r>
              <w:fldChar w:fldCharType="begin"/>
            </w:r>
            <w:r>
              <w:instrText>PAGEREF _Toc1926569865 \h</w:instrText>
            </w:r>
            <w:r>
              <w:fldChar w:fldCharType="separate"/>
            </w:r>
            <w:r w:rsidRPr="3A0BEF9D">
              <w:rPr>
                <w:rStyle w:val="Hyperlink"/>
              </w:rPr>
              <w:t>31</w:t>
            </w:r>
            <w:r>
              <w:fldChar w:fldCharType="end"/>
            </w:r>
          </w:hyperlink>
          <w:r>
            <w:fldChar w:fldCharType="end"/>
          </w:r>
        </w:p>
      </w:sdtContent>
    </w:sdt>
    <w:p w14:paraId="61B1ADF3" w14:textId="26D39C7E" w:rsidR="3A0BEF9D" w:rsidRDefault="3A0BEF9D" w:rsidP="3A0BEF9D"/>
    <w:p w14:paraId="4605B350" w14:textId="7305A5A2" w:rsidR="4C91534E" w:rsidRDefault="4C91534E" w:rsidP="4C91534E"/>
    <w:p w14:paraId="7A75FDDE" w14:textId="19B4E071" w:rsidR="00157EE7" w:rsidRDefault="00000000">
      <w:r>
        <w:br w:type="page"/>
      </w:r>
    </w:p>
    <w:p w14:paraId="43ADCF7A" w14:textId="483DD4AE" w:rsidR="00157EE7" w:rsidRDefault="0B750EE5" w:rsidP="4C91534E">
      <w:pPr>
        <w:pStyle w:val="Heading1"/>
        <w:rPr>
          <w:rFonts w:ascii="Arial Nova" w:eastAsia="Arial Nova" w:hAnsi="Arial Nova" w:cs="Arial Nova"/>
          <w:b/>
          <w:bCs/>
          <w:color w:val="000000" w:themeColor="text1"/>
          <w:sz w:val="28"/>
          <w:szCs w:val="28"/>
        </w:rPr>
      </w:pPr>
      <w:bookmarkStart w:id="5" w:name="_Toc51127839"/>
      <w:r w:rsidRPr="3A0BEF9D">
        <w:lastRenderedPageBreak/>
        <w:t>1. Introduction</w:t>
      </w:r>
      <w:bookmarkEnd w:id="5"/>
      <w:r w:rsidRPr="3A0BEF9D">
        <w:t xml:space="preserve"> </w:t>
      </w:r>
    </w:p>
    <w:p w14:paraId="5FF8E814" w14:textId="669B8110" w:rsidR="00157EE7" w:rsidRDefault="00157EE7" w:rsidP="6C2010B6"/>
    <w:p w14:paraId="1876E1B5" w14:textId="3F4D722D" w:rsidR="00157EE7" w:rsidRDefault="49A8627F" w:rsidP="6C2010B6">
      <w:r w:rsidRPr="6C2010B6">
        <w:t>The objective of this assignment is to investigate and assess the abilities, knowledge, and techniques needed to promote professional and personal growth, with an emphasis on employability and workplace performance. People must not only recognise their areas of strength and growth in the competitive job sector of today, but also exhibit resilience, adaptability, and the ability to learn new things throughout their lives. As a result, this report will look at key aspects of development and learning, such as learning styles, identifying developmental needs, learning challenges, and methods for overcoming them.</w:t>
      </w:r>
    </w:p>
    <w:p w14:paraId="40E0ADF8" w14:textId="2296164B" w:rsidR="2EBDEDF8" w:rsidRDefault="2EBDEDF8" w:rsidP="6C2010B6">
      <w:r w:rsidRPr="6C2010B6">
        <w:t>Using established frameworks like the VARK and Honey and Mumford models, the subject of discussion will start by evaluating each team member's unique learning preferences and contrasting them with their own. The contribution of both formal and informal learning to professional development will also be explored. Following on this, the assignment will use techniques like skills audits and SWOT analysis to pinpoint areas that need improvement before assessing potential obstacles and possible solutions to guarantee ongoing progression.</w:t>
      </w:r>
    </w:p>
    <w:p w14:paraId="5CAFA4E1" w14:textId="6D03DEA1" w:rsidR="28FAB684" w:rsidRDefault="28FAB684" w:rsidP="6C2010B6">
      <w:r w:rsidRPr="6C2010B6">
        <w:t xml:space="preserve">After discussing the various learning opportunities and support systems that are accessible, such as training, mentorship, and workplace resources, I will share two Personal Development Plans (PDPs) which </w:t>
      </w:r>
      <w:r w:rsidR="48ECC079" w:rsidRPr="6C2010B6">
        <w:t>a team member and I</w:t>
      </w:r>
      <w:r w:rsidRPr="6C2010B6">
        <w:t xml:space="preserve"> created. </w:t>
      </w:r>
      <w:r w:rsidR="79FAE660" w:rsidRPr="6C2010B6">
        <w:t>To show suitability for work and future professional advancement, employability resource</w:t>
      </w:r>
      <w:r w:rsidR="55E6CFA3" w:rsidRPr="6C2010B6">
        <w:t>s</w:t>
      </w:r>
      <w:r w:rsidR="79FAE660" w:rsidRPr="6C2010B6">
        <w:t>, including a customised CV and co</w:t>
      </w:r>
      <w:r w:rsidR="1704BA77" w:rsidRPr="6C2010B6">
        <w:t>ntinuing professional development (CPD) record will be supplied.</w:t>
      </w:r>
    </w:p>
    <w:p w14:paraId="0AE8EB27" w14:textId="17B70CF3" w:rsidR="7BA87E7D" w:rsidRDefault="7BA87E7D" w:rsidP="6C2010B6">
      <w:r w:rsidRPr="3A0BEF9D">
        <w:t>By focussing on these themes, the assignment directly addresses the learning objectives of the module by raising knowledge about efficient working procedures, identifying individual strengths and areas for improvement, and setting career goals backed by a workable professional development plan.</w:t>
      </w:r>
    </w:p>
    <w:p w14:paraId="768ABED0" w14:textId="5B47D39D" w:rsidR="00157EE7" w:rsidRDefault="309E9E5B" w:rsidP="3A0BEF9D">
      <w:r w:rsidRPr="3A0BEF9D">
        <w:t xml:space="preserve">By identifying learning styles, which improve comprehension of individual and team skills; evaluating development needs, which promotes personal growth; and offering employability tools and Personal Development Plans (PDPs), which set clear career goals and prepare for future advancement, this report meets the module objectives. Every section helps build the abilities, </w:t>
      </w:r>
      <w:r w:rsidR="09791E37" w:rsidRPr="3A0BEF9D">
        <w:t>experience</w:t>
      </w:r>
      <w:r w:rsidRPr="3A0BEF9D">
        <w:t>, and tactics required to function well and progress in one's career.</w:t>
      </w:r>
    </w:p>
    <w:p w14:paraId="63F0F54D" w14:textId="397475E4" w:rsidR="00157EE7" w:rsidRDefault="00000000">
      <w:r>
        <w:br w:type="page"/>
      </w:r>
    </w:p>
    <w:p w14:paraId="5CF2EF9D" w14:textId="2A6E9CB3" w:rsidR="0B750EE5" w:rsidRDefault="0B750EE5" w:rsidP="6C2010B6">
      <w:pPr>
        <w:pStyle w:val="Heading1"/>
        <w:rPr>
          <w:rFonts w:ascii="Arial Nova" w:eastAsia="Arial Nova" w:hAnsi="Arial Nova" w:cs="Arial Nova"/>
          <w:b/>
          <w:bCs/>
          <w:color w:val="000000" w:themeColor="text1"/>
          <w:sz w:val="28"/>
          <w:szCs w:val="28"/>
        </w:rPr>
      </w:pPr>
      <w:bookmarkStart w:id="6" w:name="_Toc1024557419"/>
      <w:r w:rsidRPr="3A0BEF9D">
        <w:lastRenderedPageBreak/>
        <w:t>2. Learning Styles and Approaches to Learning</w:t>
      </w:r>
      <w:bookmarkEnd w:id="6"/>
      <w:r w:rsidRPr="3A0BEF9D">
        <w:t xml:space="preserve"> </w:t>
      </w:r>
    </w:p>
    <w:p w14:paraId="4C7A5128" w14:textId="4327F3CA" w:rsidR="6C2010B6" w:rsidRDefault="4E03F87A" w:rsidP="6C2010B6">
      <w:r w:rsidRPr="3A0BEF9D">
        <w:t>Individuals can improve their ability to learn, solve problems, and advance their careers by being aware of their own learning preferences. Despite the widespread usage of models such as VAK and Honey and Mumford's Learning Styles Questionnaire (1992), research cautions against strict use. According to Atlassian (2024), there is little proof that teaching only in a favoured manner enhances student performance. However, these resources continue to be helpful for introspection, assisting people in adjusting their education to the demands of the industry. Self-awareness in learning helps rent officers manage cases, evaluate policies, and communicate with tenants.</w:t>
      </w:r>
    </w:p>
    <w:p w14:paraId="771DD6AE" w14:textId="1AEA8BB5" w:rsidR="5ABA7C16" w:rsidRDefault="5ABA7C16" w:rsidP="3A0BEF9D">
      <w:r w:rsidRPr="3A0BEF9D">
        <w:t>I used the VAK and Honey and Mumford models to evaluate my preferred methods of learning. According to my Honey and Mumford results, I strongly preferred being a Reflector (18 points), while Theorist (14) and Pragmatist (12) had intermediate scores (Appendix 1). This implies that I learn best by watching, considering different viewpoints, and thinking things through before acting—a process that is consistent with going over housing laws and tenant case notes before making decisions. My Pragmatist and Theorist scores demonstrate a preference for organised, evidence-based methods, which are especially helpful when interpreting laws, as well as a willingness to apply theory when necessary.</w:t>
      </w:r>
      <w:r w:rsidR="69DAD6CF" w:rsidRPr="3A0BEF9D">
        <w:t xml:space="preserve"> According to the VAK evaluation (Appendix 2), I am a visual learner who retains and analyses complicated housing data best when presented with written material, charts, and diagrams. This enhances my Reflector inclinations by allowing me to carefully consider my options before </w:t>
      </w:r>
      <w:bookmarkStart w:id="7" w:name="_Int_OLtGXpwI"/>
      <w:proofErr w:type="gramStart"/>
      <w:r w:rsidR="69DAD6CF" w:rsidRPr="3A0BEF9D">
        <w:t>taking action</w:t>
      </w:r>
      <w:bookmarkEnd w:id="7"/>
      <w:proofErr w:type="gramEnd"/>
      <w:r w:rsidR="69DAD6CF" w:rsidRPr="3A0BEF9D">
        <w:t>.</w:t>
      </w:r>
    </w:p>
    <w:p w14:paraId="0501B056" w14:textId="6DD26F49" w:rsidR="59A31D18" w:rsidRDefault="59A31D18" w:rsidP="3A0BEF9D">
      <w:r w:rsidRPr="3A0BEF9D">
        <w:t>A Pragmatist inclination for instant application and practical exploration was seen in a colleague's Honey and Mumford results. Although this differs from my Reflector approach, both approaches have merit: I guarantee careful planning and evaluation, while my colleague encourages quick testing and implementation. Diverse methods to workplace learning promote resilience, adaptability, and productive teamwork, according to CIPD (2021).</w:t>
      </w:r>
    </w:p>
    <w:p w14:paraId="4B73D750" w14:textId="2ED159A1" w:rsidR="02CA43AE" w:rsidRDefault="02CA43AE" w:rsidP="3A0BEF9D">
      <w:r w:rsidRPr="3A0BEF9D">
        <w:t>Even though there is disagreement on learning styles, understanding preferences might increase productivity at work. According to Fergusson and van der Laan (2021), workers pick up knowledge via doing, observing, and working together. Training that caters to a variety of tastes, including textual materials for Reflectors and role-playing workshops for Pragmatists, encourages participation and retention. Additionally, it's critical to distinguish between official learning—such as compliance training and CIH qualifications—and informal learning—such as peer talks, shadowing, and reflection. The fall in informal learning during COVID-19 is noted by the OECD (2021), highlighting its significance for professional resilience. While informal learning fosters problem-solving, communication, and negotiation abilities, formal schooling guarantees policy compliance for rent officers.</w:t>
      </w:r>
    </w:p>
    <w:p w14:paraId="000D7ECB" w14:textId="4835EA98" w:rsidR="3F3585A2" w:rsidRDefault="3F3585A2" w:rsidP="3A0BEF9D">
      <w:r w:rsidRPr="3A0BEF9D">
        <w:lastRenderedPageBreak/>
        <w:t>I methodically examined my learning experiences using Gibbs' Reflective Cycle (1988), considering what transpired, my feelings and thoughts, assessment, and action planning. According to Gibbs (1988), this insight assisted me in recognising circumstances that call for adaptation, such as urgent tenant instances that necessitate prompt action rather than thoughtful planning. I momentarily switch from visual/reflective to pragmatic and auditory approaches in these situations,</w:t>
      </w:r>
    </w:p>
    <w:p w14:paraId="218BF52C" w14:textId="449FAD62" w:rsidR="1B922B2D" w:rsidRDefault="1B922B2D" w:rsidP="3A0BEF9D">
      <w:r w:rsidRPr="3A0BEF9D">
        <w:t>In conclusion, although there is no evidence to support prescriptive learning styles, using frameworks such as VAK and Honey and Mumford in conjunction with Gibbs' Cycle for organised reflection improves self-awareness and productivity at work. Understanding my own preferences as well as those of my coworkers enables the integration of formal and informal learning opportunities, fostering employability, flexibility, and preparedness for professional progression.</w:t>
      </w:r>
    </w:p>
    <w:p w14:paraId="3C68EC76" w14:textId="784F874B" w:rsidR="3A0BEF9D" w:rsidRDefault="3A0BEF9D" w:rsidP="3A0BEF9D"/>
    <w:p w14:paraId="664A3593" w14:textId="4AAF3C3F" w:rsidR="6C2010B6" w:rsidRDefault="6C2010B6" w:rsidP="6C2010B6"/>
    <w:p w14:paraId="778C5C71" w14:textId="396E6DD3" w:rsidR="6C2010B6" w:rsidRDefault="6C2010B6" w:rsidP="6C2010B6"/>
    <w:p w14:paraId="209CDF36" w14:textId="020F2B55" w:rsidR="00157EE7" w:rsidRDefault="00157EE7" w:rsidP="7D8AFC7B">
      <w:pPr>
        <w:rPr>
          <w:color w:val="000000" w:themeColor="text1"/>
        </w:rPr>
      </w:pPr>
    </w:p>
    <w:p w14:paraId="6A6835A1" w14:textId="440F1561" w:rsidR="00157EE7" w:rsidRDefault="00157EE7" w:rsidP="7D8AFC7B">
      <w:pPr>
        <w:pStyle w:val="Heading3"/>
        <w:spacing w:before="281" w:after="281"/>
        <w:rPr>
          <w:rFonts w:eastAsia="Arial Nova" w:cs="Arial Nova"/>
          <w:b/>
          <w:bCs/>
          <w:color w:val="000000" w:themeColor="text1"/>
        </w:rPr>
      </w:pPr>
    </w:p>
    <w:p w14:paraId="3C104D25" w14:textId="65A9AE01" w:rsidR="00157EE7" w:rsidRDefault="00000000">
      <w:r>
        <w:br w:type="page"/>
      </w:r>
    </w:p>
    <w:p w14:paraId="4CAA9682" w14:textId="4C9F2EB7" w:rsidR="00157EE7" w:rsidRDefault="0B750EE5" w:rsidP="4C91534E">
      <w:pPr>
        <w:pStyle w:val="Heading1"/>
        <w:rPr>
          <w:rFonts w:ascii="Arial Nova" w:eastAsia="Arial Nova" w:hAnsi="Arial Nova" w:cs="Arial Nova"/>
          <w:b/>
          <w:bCs/>
          <w:color w:val="000000" w:themeColor="text1"/>
          <w:sz w:val="28"/>
          <w:szCs w:val="28"/>
        </w:rPr>
      </w:pPr>
      <w:bookmarkStart w:id="8" w:name="_Toc1729841050"/>
      <w:r w:rsidRPr="3A0BEF9D">
        <w:lastRenderedPageBreak/>
        <w:t>3. Identifying Development Needs</w:t>
      </w:r>
      <w:bookmarkEnd w:id="8"/>
      <w:r w:rsidRPr="3A0BEF9D">
        <w:t xml:space="preserve"> </w:t>
      </w:r>
    </w:p>
    <w:p w14:paraId="16B3921A" w14:textId="0A79F33E" w:rsidR="6C2010B6" w:rsidRDefault="6C2010B6" w:rsidP="6C2010B6"/>
    <w:p w14:paraId="73E3C581" w14:textId="4E2ABFF8" w:rsidR="3F590CEF" w:rsidRDefault="3F590CEF" w:rsidP="3A0BEF9D">
      <w:r w:rsidRPr="3A0BEF9D">
        <w:t>Improving awareness of themselves helps people recognise their strengths and areas for improvement, which is crucial for employability and job effectiveness. It is commonly acknowledged that tools like SWOT analysis, skills audits, and reflective frameworks like Go MAD Thinking facilitate focused development and organised assessment. Professionals can evaluate present performance,</w:t>
      </w:r>
      <w:r w:rsidR="0FFA4A22" w:rsidRPr="3A0BEF9D">
        <w:t xml:space="preserve"> </w:t>
      </w:r>
      <w:r w:rsidRPr="3A0BEF9D">
        <w:t>investigate opportunities, and convert findings into attainable objectives by using these strategies. Finding growth requirements is essential for Rent Officers to enhance service delivery and facilitate professional advancement, as strong communication, policy knowledge, and problem-solving skills are essential.</w:t>
      </w:r>
    </w:p>
    <w:p w14:paraId="4B9A120E" w14:textId="45F7A0EE" w:rsidR="7E90BAA1" w:rsidRDefault="7E90BAA1" w:rsidP="3A0BEF9D"/>
    <w:p w14:paraId="7BBED76D" w14:textId="62244BD8" w:rsidR="7E90BAA1" w:rsidRDefault="463CA9A4" w:rsidP="3A0BEF9D">
      <w:r w:rsidRPr="3A0BEF9D">
        <w:t xml:space="preserve">To determine my personal and my colleague's growth needs, SWOT analysis </w:t>
      </w:r>
      <w:r w:rsidR="7D81326E" w:rsidRPr="3A0BEF9D">
        <w:t xml:space="preserve">(appendix 3 &amp; 4) </w:t>
      </w:r>
      <w:r w:rsidRPr="3A0BEF9D">
        <w:t>and Go MAD Thinking</w:t>
      </w:r>
      <w:r w:rsidR="36707CE4" w:rsidRPr="3A0BEF9D">
        <w:t xml:space="preserve"> (appendix 5)</w:t>
      </w:r>
      <w:r w:rsidRPr="3A0BEF9D">
        <w:t xml:space="preserve"> were chosen as easy-to-use and useful methods. While Go MAD divides more ambitious objectives into manageable chunks, which facilitates progress monitoring and the application of learning in the workplace, these approaches enable the clear mapping of strengths, weaknesses, opportunities, and threats.</w:t>
      </w:r>
    </w:p>
    <w:p w14:paraId="4CE5C3B6" w14:textId="5CF12366" w:rsidR="7E90BAA1" w:rsidRDefault="64148BD2" w:rsidP="3A0BEF9D">
      <w:r w:rsidRPr="3A0BEF9D">
        <w:t>The Go MAD Thinking methodology (Green &amp; Humphrey, 2021)</w:t>
      </w:r>
      <w:r w:rsidR="673A595F" w:rsidRPr="3A0BEF9D">
        <w:t xml:space="preserve"> </w:t>
      </w:r>
      <w:r w:rsidRPr="3A0BEF9D">
        <w:t>places a strong emphasis on setting clear objectives, coming up with ideas, organising tasks, and assessing results.</w:t>
      </w:r>
      <w:r w:rsidR="41C80D98" w:rsidRPr="3A0BEF9D">
        <w:t xml:space="preserve"> </w:t>
      </w:r>
      <w:r w:rsidRPr="3A0BEF9D">
        <w:t xml:space="preserve">My </w:t>
      </w:r>
      <w:proofErr w:type="gramStart"/>
      <w:r w:rsidRPr="3A0BEF9D">
        <w:t>long term</w:t>
      </w:r>
      <w:proofErr w:type="gramEnd"/>
      <w:r w:rsidRPr="3A0BEF9D">
        <w:t xml:space="preserve"> objective is to become an effective manager who motivates and supports colleagues, while ensuring compliance with housing policies.</w:t>
      </w:r>
      <w:r w:rsidR="2A390CDE" w:rsidRPr="3A0BEF9D">
        <w:t xml:space="preserve"> </w:t>
      </w:r>
    </w:p>
    <w:p w14:paraId="5E39D8B2" w14:textId="4E98FFF4" w:rsidR="7E90BAA1" w:rsidRDefault="7E90BAA1" w:rsidP="3A0BEF9D">
      <w:r w:rsidRPr="3A0BEF9D">
        <w:t>A thorough approach to development is offered by combining SWOT and Go MAD Thinking. While Go MAD promotes progress by dividing lofty goals into manageable, quantifiable milestones, SWOT emphasises the existing situation. For me, developing leadership skills now, like decision making, persuasion, and mentoring is essential to my goal of becoming a manager. My colleague's future career advancement and case management will both benefit from improved written communication. Both routes demonstrate how employability and advancement readiness are enhanced by structured tools</w:t>
      </w:r>
      <w:r w:rsidR="34598B4B" w:rsidRPr="3A0BEF9D">
        <w:t>.</w:t>
      </w:r>
    </w:p>
    <w:p w14:paraId="5511FC6D" w14:textId="2188DA8C" w:rsidR="6C2010B6" w:rsidRDefault="6C2010B6" w:rsidP="6C2010B6"/>
    <w:p w14:paraId="3553ECE2" w14:textId="5ACB9831" w:rsidR="6C2010B6" w:rsidRDefault="6C2010B6" w:rsidP="6C2010B6"/>
    <w:p w14:paraId="1B456EED" w14:textId="5BBFC464" w:rsidR="00157EE7" w:rsidRDefault="00157EE7" w:rsidP="7D8AFC7B">
      <w:pPr>
        <w:pStyle w:val="Heading3"/>
        <w:spacing w:before="281" w:after="281"/>
        <w:rPr>
          <w:rFonts w:eastAsia="Arial Nova" w:cs="Arial Nova"/>
          <w:b/>
          <w:bCs/>
          <w:color w:val="000000" w:themeColor="text1"/>
        </w:rPr>
      </w:pPr>
    </w:p>
    <w:p w14:paraId="20A9A2C1" w14:textId="7FB35983" w:rsidR="00157EE7" w:rsidRDefault="00000000">
      <w:r>
        <w:br w:type="page"/>
      </w:r>
    </w:p>
    <w:p w14:paraId="2193AED9" w14:textId="6CCDBA75" w:rsidR="0B750EE5" w:rsidRDefault="0B750EE5" w:rsidP="6C2010B6">
      <w:pPr>
        <w:pStyle w:val="Heading1"/>
        <w:rPr>
          <w:rFonts w:ascii="Arial Nova" w:eastAsia="Arial Nova" w:hAnsi="Arial Nova" w:cs="Arial Nova"/>
          <w:b/>
          <w:bCs/>
          <w:color w:val="000000" w:themeColor="text1"/>
          <w:sz w:val="28"/>
          <w:szCs w:val="28"/>
        </w:rPr>
      </w:pPr>
      <w:bookmarkStart w:id="9" w:name="_Toc2051704761"/>
      <w:r w:rsidRPr="3A0BEF9D">
        <w:lastRenderedPageBreak/>
        <w:t>4. Barriers to Learning and Overcoming Them</w:t>
      </w:r>
      <w:bookmarkEnd w:id="9"/>
    </w:p>
    <w:p w14:paraId="30255AB5" w14:textId="77D8406C" w:rsidR="6C2010B6" w:rsidRDefault="6C2010B6" w:rsidP="6C2010B6"/>
    <w:p w14:paraId="500DFBE6" w14:textId="4B655048" w:rsidR="4F197BB4" w:rsidRDefault="4F197BB4" w:rsidP="6C2010B6">
      <w:r w:rsidRPr="6C2010B6">
        <w:t>Even though assessing development needs is crucial, many professionals run into obstacles that keep them from reaching their maximum potential. These obstacles might be environmental, organisational, or personal, and they have an impact on both teamwork and individual development. For learning and development to continue, these obstacles must be identified and removed</w:t>
      </w:r>
    </w:p>
    <w:p w14:paraId="46BE6AB3" w14:textId="1DBA0A89" w:rsidR="01822A33" w:rsidRDefault="01822A33" w:rsidP="6C2010B6">
      <w:r w:rsidRPr="6C2010B6">
        <w:t>The main barriers to my aim of being a competent manager are as follows:</w:t>
      </w:r>
    </w:p>
    <w:p w14:paraId="5F91D063" w14:textId="7B9EF2C5" w:rsidR="01822A33" w:rsidRDefault="01822A33" w:rsidP="6C2010B6">
      <w:pPr>
        <w:pStyle w:val="ListParagraph"/>
        <w:numPr>
          <w:ilvl w:val="0"/>
          <w:numId w:val="24"/>
        </w:numPr>
      </w:pPr>
      <w:r w:rsidRPr="6C2010B6">
        <w:rPr>
          <w:b/>
          <w:bCs/>
        </w:rPr>
        <w:t xml:space="preserve">Time management: </w:t>
      </w:r>
      <w:r w:rsidRPr="6C2010B6">
        <w:t>There is frequently little time for leadership development while juggling a large caseload of rent arrears with extra development initiatives. Time pressure is one of the most common obstacles to workplace learning, especially in positions with high operational demands, according to CIPD (2021).</w:t>
      </w:r>
    </w:p>
    <w:p w14:paraId="4B18B235" w14:textId="6008CAF5" w:rsidR="01822A33" w:rsidRDefault="01822A33" w:rsidP="6C2010B6">
      <w:pPr>
        <w:pStyle w:val="ListParagraph"/>
        <w:numPr>
          <w:ilvl w:val="0"/>
          <w:numId w:val="40"/>
        </w:numPr>
      </w:pPr>
      <w:r w:rsidRPr="6C2010B6">
        <w:rPr>
          <w:b/>
          <w:bCs/>
        </w:rPr>
        <w:t>Strategy:</w:t>
      </w:r>
      <w:r w:rsidRPr="6C2010B6">
        <w:t xml:space="preserve"> Set aside certain time each week for learning by using organised planning tools like </w:t>
      </w:r>
      <w:r w:rsidR="082320E0" w:rsidRPr="6C2010B6">
        <w:t>scheduling</w:t>
      </w:r>
      <w:r w:rsidRPr="6C2010B6">
        <w:t>. Progress is ensured without requiring significant amounts of extra time by integrating learning into routine tasks (e.g.</w:t>
      </w:r>
      <w:r w:rsidR="2B5AC4C4" w:rsidRPr="6C2010B6">
        <w:t xml:space="preserve"> computer entries</w:t>
      </w:r>
      <w:r w:rsidRPr="6C2010B6">
        <w:t xml:space="preserve"> following tenant meetings).</w:t>
      </w:r>
    </w:p>
    <w:p w14:paraId="1D57CD48" w14:textId="46D4E773" w:rsidR="6C2010B6" w:rsidRDefault="6C2010B6" w:rsidP="6C2010B6">
      <w:pPr>
        <w:pStyle w:val="ListParagraph"/>
        <w:ind w:left="1080"/>
      </w:pPr>
    </w:p>
    <w:p w14:paraId="50C9BF1D" w14:textId="27DF6B9F" w:rsidR="519652DE" w:rsidRDefault="519652DE" w:rsidP="6C2010B6">
      <w:pPr>
        <w:pStyle w:val="ListParagraph"/>
        <w:numPr>
          <w:ilvl w:val="0"/>
          <w:numId w:val="24"/>
        </w:numPr>
      </w:pPr>
      <w:r w:rsidRPr="6C2010B6">
        <w:rPr>
          <w:b/>
          <w:bCs/>
        </w:rPr>
        <w:t xml:space="preserve">Confidence in Leadership: </w:t>
      </w:r>
      <w:r w:rsidR="20041DA3" w:rsidRPr="6C2010B6">
        <w:t xml:space="preserve">Moving from an administrative position to a leadership post demands having confidence in one's ability to make decisions and influence people, which can be difficult at first. Affective hurdles, including a lack of confidence, can limit participation in educational opportunities </w:t>
      </w:r>
      <w:r w:rsidR="089912B1" w:rsidRPr="6C2010B6">
        <w:t>(</w:t>
      </w:r>
      <w:r w:rsidR="20041DA3" w:rsidRPr="6C2010B6">
        <w:t>Illeris 2018).</w:t>
      </w:r>
    </w:p>
    <w:p w14:paraId="74CBDF5F" w14:textId="03EEEF42" w:rsidR="20041DA3" w:rsidRDefault="20041DA3" w:rsidP="6C2010B6">
      <w:pPr>
        <w:pStyle w:val="ListParagraph"/>
        <w:numPr>
          <w:ilvl w:val="0"/>
          <w:numId w:val="40"/>
        </w:numPr>
      </w:pPr>
      <w:r w:rsidRPr="6C2010B6">
        <w:rPr>
          <w:b/>
          <w:bCs/>
        </w:rPr>
        <w:t xml:space="preserve">Strategy: </w:t>
      </w:r>
      <w:r w:rsidRPr="6C2010B6">
        <w:t>Before moving into official management positions, gradually assume informal leadership tasks (such as coaching or overseeing minor projects) to gain confidence. Managers' regular comments will also offer guidance and assurance.</w:t>
      </w:r>
    </w:p>
    <w:p w14:paraId="5C5BFBBD" w14:textId="62F9B098" w:rsidR="6C2010B6" w:rsidRDefault="6C2010B6" w:rsidP="6C2010B6">
      <w:pPr>
        <w:pStyle w:val="ListParagraph"/>
        <w:ind w:left="1080"/>
      </w:pPr>
    </w:p>
    <w:p w14:paraId="513DCF2C" w14:textId="5CB24562" w:rsidR="1BB36D9F" w:rsidRDefault="1BB36D9F" w:rsidP="6C2010B6">
      <w:pPr>
        <w:pStyle w:val="ListParagraph"/>
        <w:numPr>
          <w:ilvl w:val="0"/>
          <w:numId w:val="24"/>
        </w:numPr>
      </w:pPr>
      <w:r w:rsidRPr="6C2010B6">
        <w:rPr>
          <w:b/>
          <w:bCs/>
        </w:rPr>
        <w:t>Organisational Change:</w:t>
      </w:r>
      <w:r w:rsidRPr="6C2010B6">
        <w:t xml:space="preserve"> Rent laws and housing policies are subject to frequent changes, which can lead to uncertainty and make it more difficult to concentrate on long-term development objectives.</w:t>
      </w:r>
    </w:p>
    <w:p w14:paraId="5525BC63" w14:textId="16529CA9" w:rsidR="372CA70C" w:rsidRDefault="372CA70C" w:rsidP="6C2010B6">
      <w:pPr>
        <w:pStyle w:val="ListParagraph"/>
        <w:numPr>
          <w:ilvl w:val="0"/>
          <w:numId w:val="40"/>
        </w:numPr>
      </w:pPr>
      <w:r w:rsidRPr="6C2010B6">
        <w:rPr>
          <w:b/>
          <w:bCs/>
        </w:rPr>
        <w:t xml:space="preserve"> </w:t>
      </w:r>
      <w:r w:rsidR="425DAF98" w:rsidRPr="6C2010B6">
        <w:rPr>
          <w:b/>
          <w:bCs/>
        </w:rPr>
        <w:t xml:space="preserve">Strategy: </w:t>
      </w:r>
      <w:r w:rsidR="425DAF98" w:rsidRPr="6C2010B6">
        <w:t>To be flexible, use both formal education (like CIH leadership courses) and informal education (like peer talks and shadowing).</w:t>
      </w:r>
    </w:p>
    <w:p w14:paraId="51B22F1E" w14:textId="7A341211" w:rsidR="6C2010B6" w:rsidRDefault="6C2010B6" w:rsidP="6C2010B6"/>
    <w:p w14:paraId="4A4C8A79" w14:textId="41B00F43" w:rsidR="6EC247BC" w:rsidRDefault="6EC247BC" w:rsidP="6C2010B6">
      <w:pPr>
        <w:rPr>
          <w:rFonts w:ascii="Open Sans" w:eastAsia="Open Sans" w:hAnsi="Open Sans" w:cs="Open Sans"/>
          <w:color w:val="E34935"/>
        </w:rPr>
      </w:pPr>
      <w:r w:rsidRPr="6C2010B6">
        <w:t>My colleague who needs to improve their written communication</w:t>
      </w:r>
      <w:r w:rsidR="228B1C45" w:rsidRPr="6C2010B6">
        <w:t xml:space="preserve"> skills faces the following challenges:</w:t>
      </w:r>
    </w:p>
    <w:p w14:paraId="5A8051DE" w14:textId="5C27FBAD" w:rsidR="0191A3F8" w:rsidRDefault="0191A3F8" w:rsidP="6C2010B6">
      <w:pPr>
        <w:pStyle w:val="ListParagraph"/>
        <w:numPr>
          <w:ilvl w:val="0"/>
          <w:numId w:val="17"/>
        </w:numPr>
      </w:pPr>
      <w:r w:rsidRPr="6C2010B6">
        <w:rPr>
          <w:b/>
          <w:bCs/>
          <w:color w:val="000000" w:themeColor="text1"/>
        </w:rPr>
        <w:t>Preference for immediate action</w:t>
      </w:r>
      <w:r w:rsidRPr="6C2010B6">
        <w:rPr>
          <w:b/>
          <w:bCs/>
        </w:rPr>
        <w:t xml:space="preserve">: </w:t>
      </w:r>
      <w:r w:rsidR="50BB91F3" w:rsidRPr="6C2010B6">
        <w:t>Based on their pragmatic learning approach, individuals find textual assignments to be slow or unin</w:t>
      </w:r>
      <w:r w:rsidR="1F9310FE" w:rsidRPr="6C2010B6">
        <w:t>teresting</w:t>
      </w:r>
      <w:r w:rsidR="251B9B51" w:rsidRPr="6C2010B6">
        <w:t>.</w:t>
      </w:r>
    </w:p>
    <w:p w14:paraId="5D483D29" w14:textId="6B98E744" w:rsidR="251B9B51" w:rsidRDefault="251B9B51" w:rsidP="6C2010B6">
      <w:pPr>
        <w:pStyle w:val="ListParagraph"/>
        <w:numPr>
          <w:ilvl w:val="0"/>
          <w:numId w:val="16"/>
        </w:numPr>
      </w:pPr>
      <w:r w:rsidRPr="6C2010B6">
        <w:rPr>
          <w:b/>
          <w:bCs/>
        </w:rPr>
        <w:lastRenderedPageBreak/>
        <w:t>Strategy</w:t>
      </w:r>
      <w:r w:rsidRPr="6C2010B6">
        <w:t xml:space="preserve">: To guarantee relevance and engagement, include hands on activities in the learning process. For </w:t>
      </w:r>
      <w:r w:rsidR="464BE6F2" w:rsidRPr="6C2010B6">
        <w:t>example,</w:t>
      </w:r>
      <w:r w:rsidRPr="6C2010B6">
        <w:t xml:space="preserve"> cre</w:t>
      </w:r>
      <w:r w:rsidR="506ED4C2" w:rsidRPr="6C2010B6">
        <w:t>ate actual case reports rather than made up ones.</w:t>
      </w:r>
    </w:p>
    <w:p w14:paraId="1CA4E94B" w14:textId="4C5D81CB" w:rsidR="6C2010B6" w:rsidRDefault="6C2010B6" w:rsidP="6C2010B6">
      <w:pPr>
        <w:pStyle w:val="ListParagraph"/>
        <w:rPr>
          <w:b/>
          <w:bCs/>
        </w:rPr>
      </w:pPr>
    </w:p>
    <w:p w14:paraId="4DBA938E" w14:textId="1AB11BA5" w:rsidR="49DDE339" w:rsidRDefault="49DDE339" w:rsidP="6C2010B6">
      <w:pPr>
        <w:pStyle w:val="ListParagraph"/>
        <w:numPr>
          <w:ilvl w:val="0"/>
          <w:numId w:val="17"/>
        </w:numPr>
      </w:pPr>
      <w:r w:rsidRPr="6C2010B6">
        <w:rPr>
          <w:b/>
          <w:bCs/>
        </w:rPr>
        <w:t>Limited Confidence in Written Expression:</w:t>
      </w:r>
      <w:r w:rsidRPr="6C2010B6">
        <w:t xml:space="preserve"> </w:t>
      </w:r>
      <w:r w:rsidR="328413D1" w:rsidRPr="6C2010B6">
        <w:t>Practice may be discouraged by a fear of generating work of poor quality. According to Bandura's (1997) self-efficacy hypothesis, a lack of confidence might make it harder to stay motivated to complete learning tasks.</w:t>
      </w:r>
    </w:p>
    <w:p w14:paraId="2318A1DE" w14:textId="5C7ACA99" w:rsidR="328413D1" w:rsidRDefault="328413D1" w:rsidP="6C2010B6">
      <w:pPr>
        <w:pStyle w:val="ListParagraph"/>
        <w:numPr>
          <w:ilvl w:val="0"/>
          <w:numId w:val="13"/>
        </w:numPr>
      </w:pPr>
      <w:r w:rsidRPr="6C2010B6">
        <w:rPr>
          <w:b/>
          <w:bCs/>
        </w:rPr>
        <w:t>Strategy:</w:t>
      </w:r>
      <w:r w:rsidR="633D0CE6" w:rsidRPr="6C2010B6">
        <w:rPr>
          <w:b/>
          <w:bCs/>
        </w:rPr>
        <w:t xml:space="preserve"> </w:t>
      </w:r>
      <w:r w:rsidR="633D0CE6" w:rsidRPr="6C2010B6">
        <w:t>To progressively boost confidence, give frequent, helpful criticism via a peer review procedure, emphasising both strengths and areas for growth.</w:t>
      </w:r>
    </w:p>
    <w:p w14:paraId="098033BF" w14:textId="4ADD1596" w:rsidR="6C2010B6" w:rsidRDefault="6C2010B6" w:rsidP="6C2010B6">
      <w:pPr>
        <w:pStyle w:val="ListParagraph"/>
        <w:ind w:left="1080"/>
      </w:pPr>
    </w:p>
    <w:p w14:paraId="10DCC1B8" w14:textId="5729FD84" w:rsidR="633D0CE6" w:rsidRDefault="633D0CE6" w:rsidP="6C2010B6">
      <w:pPr>
        <w:pStyle w:val="ListParagraph"/>
        <w:numPr>
          <w:ilvl w:val="0"/>
          <w:numId w:val="17"/>
        </w:numPr>
      </w:pPr>
      <w:r w:rsidRPr="6C2010B6">
        <w:rPr>
          <w:b/>
          <w:bCs/>
        </w:rPr>
        <w:t>Workload Pressures</w:t>
      </w:r>
      <w:r w:rsidRPr="6C2010B6">
        <w:t>:</w:t>
      </w:r>
      <w:r w:rsidR="687BBA7A" w:rsidRPr="6C2010B6">
        <w:t xml:space="preserve"> A large volume of tenant interactions can restrict the amount of time available for meticulous report writing, just like my personal barrier.</w:t>
      </w:r>
    </w:p>
    <w:p w14:paraId="581223C6" w14:textId="35D4019E" w:rsidR="687BBA7A" w:rsidRDefault="687BBA7A" w:rsidP="6C2010B6">
      <w:pPr>
        <w:pStyle w:val="ListParagraph"/>
        <w:numPr>
          <w:ilvl w:val="0"/>
          <w:numId w:val="12"/>
        </w:numPr>
        <w:rPr>
          <w:b/>
          <w:bCs/>
        </w:rPr>
      </w:pPr>
      <w:r w:rsidRPr="6C2010B6">
        <w:rPr>
          <w:b/>
          <w:bCs/>
        </w:rPr>
        <w:t xml:space="preserve">Strategy: </w:t>
      </w:r>
      <w:r w:rsidRPr="6C2010B6">
        <w:t>Make time during business hours for documentation, backed by management's understanding that case notes and reports are essential to service quality and compliance.</w:t>
      </w:r>
    </w:p>
    <w:p w14:paraId="6B4E1FF8" w14:textId="1894D21F" w:rsidR="6C2010B6" w:rsidRDefault="6C2010B6" w:rsidP="6C2010B6">
      <w:pPr>
        <w:ind w:left="720"/>
      </w:pPr>
    </w:p>
    <w:p w14:paraId="418AEFB7" w14:textId="08DDD5E2" w:rsidR="6C2010B6" w:rsidRDefault="6C2010B6" w:rsidP="6C2010B6"/>
    <w:p w14:paraId="5AD627FE" w14:textId="3C7BFF5C" w:rsidR="6C2010B6" w:rsidRDefault="6C2010B6" w:rsidP="6C2010B6">
      <w:pPr>
        <w:ind w:left="720"/>
      </w:pPr>
    </w:p>
    <w:p w14:paraId="5C41B95A" w14:textId="7B38455F" w:rsidR="349A4D96" w:rsidRDefault="349A4D96" w:rsidP="6C2010B6">
      <w:r w:rsidRPr="6C2010B6">
        <w:t>These sets of challenges demonstrate that learning is not separate from the realities of the job. Common challenges include organisational expectations, time constraints, and confidence issues, but these can be handled with planned tactics. For me personally, getting past these obstacles is crucial to reaching my objective of being a competent manager. Resolving my colleague's obstacles will enhance both their individual proficiency and the team's overall efficacy.</w:t>
      </w:r>
    </w:p>
    <w:p w14:paraId="72D205AE" w14:textId="6E796F99" w:rsidR="00157EE7" w:rsidRDefault="00157EE7" w:rsidP="7D8AFC7B">
      <w:pPr>
        <w:rPr>
          <w:color w:val="000000" w:themeColor="text1"/>
        </w:rPr>
      </w:pPr>
    </w:p>
    <w:p w14:paraId="780C5B84" w14:textId="780E75BE" w:rsidR="00157EE7" w:rsidRDefault="00157EE7" w:rsidP="7D8AFC7B">
      <w:pPr>
        <w:pStyle w:val="Heading3"/>
        <w:spacing w:before="281" w:after="281"/>
        <w:rPr>
          <w:rFonts w:eastAsia="Arial Nova" w:cs="Arial Nova"/>
          <w:b/>
          <w:bCs/>
          <w:color w:val="000000" w:themeColor="text1"/>
        </w:rPr>
      </w:pPr>
    </w:p>
    <w:p w14:paraId="2628E04D" w14:textId="16D730D1" w:rsidR="00157EE7" w:rsidRDefault="00000000">
      <w:r>
        <w:br w:type="page"/>
      </w:r>
    </w:p>
    <w:p w14:paraId="426D20F3" w14:textId="713F73EB" w:rsidR="00157EE7" w:rsidRDefault="0B750EE5" w:rsidP="4C91534E">
      <w:pPr>
        <w:pStyle w:val="Heading1"/>
        <w:rPr>
          <w:rFonts w:ascii="Arial Nova" w:eastAsia="Arial Nova" w:hAnsi="Arial Nova" w:cs="Arial Nova"/>
          <w:b/>
          <w:bCs/>
          <w:color w:val="000000" w:themeColor="text1"/>
          <w:sz w:val="28"/>
          <w:szCs w:val="28"/>
        </w:rPr>
      </w:pPr>
      <w:bookmarkStart w:id="10" w:name="_Toc1979107585"/>
      <w:r w:rsidRPr="3A0BEF9D">
        <w:lastRenderedPageBreak/>
        <w:t>5. Learning and Development Opportunities</w:t>
      </w:r>
      <w:bookmarkEnd w:id="10"/>
      <w:r w:rsidRPr="3A0BEF9D">
        <w:t xml:space="preserve"> </w:t>
      </w:r>
    </w:p>
    <w:p w14:paraId="1F31817F" w14:textId="4C2E57AA" w:rsidR="00157EE7" w:rsidRDefault="00157EE7" w:rsidP="6C2010B6"/>
    <w:p w14:paraId="64F58AFF" w14:textId="0E5EF80E" w:rsidR="00157EE7" w:rsidRDefault="2A93AA5A" w:rsidP="6C2010B6">
      <w:pPr>
        <w:spacing w:before="281" w:after="281"/>
      </w:pPr>
      <w:r w:rsidRPr="6C2010B6">
        <w:t>Opportunities for learning and growth can come in a variety of forms, from formal education to unofficial job experiences. For rent officers looking to improve their employability and get ready for future career advancement, both strategies are crucial. While informal learning enables workers to build abilities more freely in their daily work, formal learning offers structured, validated information.</w:t>
      </w:r>
    </w:p>
    <w:p w14:paraId="7E149ACD" w14:textId="74A0E12F" w:rsidR="19ABE956" w:rsidRDefault="19ABE956" w:rsidP="6C2010B6">
      <w:r w:rsidRPr="6C2010B6">
        <w:t>There are numerous potential prospects for my personal growth, with the aim of becoming a competent manager. Formal choices include enrolling in the Level 5 Diploma in Housing program offered by the Chartered Institute of Housing (CIH), which is well-known in the industry and provides advanced knowledge of housing legislation, policy, and leadership.</w:t>
      </w:r>
      <w:r w:rsidR="4BBA5220" w:rsidRPr="6C2010B6">
        <w:t xml:space="preserve"> I could also observe leadership in action by shadowing senior managers, for example, and get advice and criticism on my own leadership style from mentorship connections.</w:t>
      </w:r>
    </w:p>
    <w:p w14:paraId="2317084D" w14:textId="088D675C" w:rsidR="44C2CA69" w:rsidRDefault="44C2CA69" w:rsidP="6C2010B6">
      <w:r w:rsidRPr="6C2010B6">
        <w:t>I could practise and improve my management skills by taking on small leadership tasks like project management, meeting chairing, or mentoring new employees. The theoretical foundation and legitimacy for career progression would come from formal training, but informal opportunities would enhance this by allowing me to immediately use what I've learnt in my current position.</w:t>
      </w:r>
    </w:p>
    <w:p w14:paraId="69360AF3" w14:textId="001AF7BD" w:rsidR="13E6CE17" w:rsidRDefault="13E6CE17" w:rsidP="6C2010B6">
      <w:r w:rsidRPr="6C2010B6">
        <w:t>According to Eraut (2022), one of the most important sources of professional development in the workplace is informal learning, which is frequently disregarded.</w:t>
      </w:r>
    </w:p>
    <w:p w14:paraId="55A89AA4" w14:textId="0C42C9F7" w:rsidR="00157EE7" w:rsidRDefault="00000000">
      <w:r>
        <w:br w:type="page"/>
      </w:r>
    </w:p>
    <w:p w14:paraId="15DDBD53" w14:textId="12CA2ACD" w:rsidR="00157EE7" w:rsidRDefault="0B750EE5" w:rsidP="4C91534E">
      <w:pPr>
        <w:pStyle w:val="Heading1"/>
        <w:rPr>
          <w:rFonts w:ascii="Arial Nova" w:eastAsia="Arial Nova" w:hAnsi="Arial Nova" w:cs="Arial Nova"/>
          <w:b/>
          <w:bCs/>
          <w:color w:val="000000" w:themeColor="text1"/>
          <w:sz w:val="28"/>
          <w:szCs w:val="28"/>
        </w:rPr>
      </w:pPr>
      <w:bookmarkStart w:id="11" w:name="_Toc1238159584"/>
      <w:r w:rsidRPr="3A0BEF9D">
        <w:lastRenderedPageBreak/>
        <w:t>6. Support Mechanisms for Development</w:t>
      </w:r>
      <w:bookmarkEnd w:id="11"/>
      <w:r w:rsidRPr="3A0BEF9D">
        <w:t xml:space="preserve"> </w:t>
      </w:r>
    </w:p>
    <w:p w14:paraId="6FC6D2EC" w14:textId="4FC835DC" w:rsidR="00157EE7" w:rsidRDefault="00157EE7" w:rsidP="6C2010B6"/>
    <w:p w14:paraId="25AF02B8" w14:textId="48129198" w:rsidR="00157EE7" w:rsidRDefault="008186E7" w:rsidP="6C2010B6">
      <w:r w:rsidRPr="6C2010B6">
        <w:t>Support from both individuals and organisational structures will be crucial as I work towards my goal of becoming a manager. In addition to delivering chances for feedback and reflection, mentoring from an experienced manager would offer direction on how to manage team leadership, make assured decisions, and inspire others. Structured assistance is also given by line managers and HR departments, who guarantee training access, keep an eye on development plans, and assist me in coordinating learning objectives with organisational priorities. Another useful tool is peer support, where coworkers may encourage one another and exchange best practices, especially when assuming new leadership roles.</w:t>
      </w:r>
    </w:p>
    <w:p w14:paraId="1241B9EA" w14:textId="48BAB932" w:rsidR="680E65F0" w:rsidRDefault="680E65F0" w:rsidP="6C2010B6">
      <w:r w:rsidRPr="6C2010B6">
        <w:t>Family support is important outside of the office as well</w:t>
      </w:r>
      <w:r w:rsidR="19A08277" w:rsidRPr="6C2010B6">
        <w:t>,</w:t>
      </w:r>
      <w:r w:rsidRPr="6C2010B6">
        <w:t xml:space="preserve"> since juggling personal obligations and professional growth calls for understanding and support from people outside of the workplace. When combined, these strategies aid in establishing the framework that allows me to concentrate on developing the abilities and self-assurance needed for future managing roles.</w:t>
      </w:r>
    </w:p>
    <w:p w14:paraId="73C70071" w14:textId="138A4952" w:rsidR="00157EE7" w:rsidRDefault="00157EE7" w:rsidP="7D8AFC7B">
      <w:pPr>
        <w:pStyle w:val="Heading3"/>
        <w:spacing w:before="281" w:after="281"/>
        <w:rPr>
          <w:rFonts w:eastAsia="Arial Nova" w:cs="Arial Nova"/>
          <w:b/>
          <w:bCs/>
          <w:color w:val="000000" w:themeColor="text1"/>
        </w:rPr>
      </w:pPr>
    </w:p>
    <w:p w14:paraId="32A325A6" w14:textId="085B747F" w:rsidR="00157EE7" w:rsidRDefault="00000000">
      <w:r>
        <w:br w:type="page"/>
      </w:r>
    </w:p>
    <w:p w14:paraId="036ABCFF" w14:textId="2AD89766" w:rsidR="00157EE7" w:rsidRDefault="0B750EE5" w:rsidP="6C2010B6">
      <w:pPr>
        <w:pStyle w:val="Heading1"/>
        <w:spacing w:before="281" w:after="281"/>
        <w:rPr>
          <w:rFonts w:ascii="Arial Nova" w:eastAsia="Arial Nova" w:hAnsi="Arial Nova" w:cs="Arial Nova"/>
          <w:color w:val="000000" w:themeColor="text1"/>
          <w:sz w:val="24"/>
          <w:szCs w:val="24"/>
        </w:rPr>
      </w:pPr>
      <w:bookmarkStart w:id="12" w:name="_Toc1229017000"/>
      <w:r w:rsidRPr="3A0BEF9D">
        <w:lastRenderedPageBreak/>
        <w:t>7. Development Plans</w:t>
      </w:r>
      <w:bookmarkEnd w:id="12"/>
      <w:r w:rsidRPr="3A0BEF9D">
        <w:t xml:space="preserve"> </w:t>
      </w:r>
    </w:p>
    <w:p w14:paraId="54F82D06" w14:textId="620C7A79" w:rsidR="00157EE7" w:rsidRDefault="30FE6087" w:rsidP="6C2010B6">
      <w:pPr>
        <w:spacing w:before="281" w:after="281"/>
      </w:pPr>
      <w:r w:rsidRPr="3A0BEF9D">
        <w:t>Building the information, abilities, and behaviours necessary to advance to a managerial position while continuing to perform effectively in my existing function is the major goal of my personal development plan, or PDP</w:t>
      </w:r>
      <w:r w:rsidR="1E69E926" w:rsidRPr="3A0BEF9D">
        <w:t xml:space="preserve"> (Appendix </w:t>
      </w:r>
      <w:r w:rsidR="313966F1" w:rsidRPr="3A0BEF9D">
        <w:t>4</w:t>
      </w:r>
      <w:r w:rsidR="1E69E926" w:rsidRPr="3A0BEF9D">
        <w:t>)</w:t>
      </w:r>
      <w:r w:rsidRPr="3A0BEF9D">
        <w:t>. The main goal is to hone management and leadership abilities to advance into a Senior Rent Officer position in the future. Between February 2025 and February 2026, I will finish a Certificate of Higher Education in Applied Leadership and Management to do this. In addition to my coursework, I will put what I've learnt into practice by mentoring new employees. My line manager's feedback and my track record of effectively managing small projects will assist this.</w:t>
      </w:r>
    </w:p>
    <w:p w14:paraId="523FA938" w14:textId="12D41FF6" w:rsidR="00157EE7" w:rsidRDefault="27AA2D05" w:rsidP="6C2010B6">
      <w:pPr>
        <w:spacing w:before="281" w:after="281"/>
      </w:pPr>
      <w:r w:rsidRPr="6C2010B6">
        <w:t>To continue to</w:t>
      </w:r>
      <w:r w:rsidR="188F4FA9" w:rsidRPr="6C2010B6">
        <w:t xml:space="preserve"> better assist vulnerable tenants, I will supplement these objectives by gaining more understanding about safeguarding through specialised training and voluntary work with Swansea Women's Aid. In addition, I'll use digital planning tools regularly to enhance time management. My progress will be evaluated by how many deadlines I miss and how well I balance work, school, and volunteer activities.</w:t>
      </w:r>
    </w:p>
    <w:p w14:paraId="17AED134" w14:textId="362F91BB" w:rsidR="00157EE7" w:rsidRDefault="332A39A8" w:rsidP="6C2010B6">
      <w:pPr>
        <w:spacing w:before="281" w:after="281"/>
      </w:pPr>
      <w:r w:rsidRPr="3A0BEF9D">
        <w:t>I</w:t>
      </w:r>
      <w:r w:rsidR="5EB16485" w:rsidRPr="3A0BEF9D">
        <w:t>ncreas</w:t>
      </w:r>
      <w:r w:rsidR="2EE67D9F" w:rsidRPr="3A0BEF9D">
        <w:t>ing</w:t>
      </w:r>
      <w:r w:rsidR="5EB16485" w:rsidRPr="3A0BEF9D">
        <w:t xml:space="preserve"> accuracy, professionalism, and confidence while creating reports, emails, and case notes, my colleague's Personal Development Plan (PDP) (appendix</w:t>
      </w:r>
      <w:r w:rsidR="1251B394" w:rsidRPr="3A0BEF9D">
        <w:t xml:space="preserve"> </w:t>
      </w:r>
      <w:r w:rsidR="5E6E8774" w:rsidRPr="3A0BEF9D">
        <w:t>5</w:t>
      </w:r>
      <w:r w:rsidR="5EB16485" w:rsidRPr="3A0BEF9D">
        <w:t>) places a strong emphasis on developing written communication skills. Strong written communication skills are essential for rent officers to keep correct records, communicate with tenants in an efficient manner, and ensure</w:t>
      </w:r>
      <w:r w:rsidR="37EEB036" w:rsidRPr="3A0BEF9D">
        <w:t xml:space="preserve"> </w:t>
      </w:r>
      <w:r w:rsidR="49382267" w:rsidRPr="3A0BEF9D">
        <w:t>housing laws</w:t>
      </w:r>
      <w:r w:rsidR="37EEB036" w:rsidRPr="3A0BEF9D">
        <w:t xml:space="preserve"> are followed.</w:t>
      </w:r>
    </w:p>
    <w:p w14:paraId="7B7A62DD" w14:textId="60FC8AF2" w:rsidR="00157EE7" w:rsidRDefault="7B6C5073" w:rsidP="6C2010B6">
      <w:pPr>
        <w:spacing w:before="281" w:after="281"/>
      </w:pPr>
      <w:r w:rsidRPr="3A0BEF9D">
        <w:t xml:space="preserve">The initial goal is to finish a professional writing workshop </w:t>
      </w:r>
      <w:r w:rsidR="4C1CB573" w:rsidRPr="3A0BEF9D">
        <w:t>to</w:t>
      </w:r>
      <w:r w:rsidRPr="3A0BEF9D">
        <w:t xml:space="preserve"> acquire organised and concise writing methods. The second is putting what they've learnt into practice by creating weekly tenant reports and asking their line manager for input. Building confidence through peer review sessions, where feedback is exchanged to encourage ongoing growth, is the </w:t>
      </w:r>
      <w:r w:rsidR="5FBA46D6" w:rsidRPr="3A0BEF9D">
        <w:t>goal</w:t>
      </w:r>
      <w:r w:rsidRPr="3A0BEF9D">
        <w:t>.</w:t>
      </w:r>
    </w:p>
    <w:p w14:paraId="3AD703E9" w14:textId="19FC8E39" w:rsidR="00157EE7" w:rsidRDefault="54452224" w:rsidP="6C2010B6">
      <w:pPr>
        <w:spacing w:before="281" w:after="281"/>
      </w:pPr>
      <w:r w:rsidRPr="3A0BEF9D">
        <w:t>Colleague cooperation, managerial direction, and internal training all support these initiatives. Every month, progress will be evaluated, and success will be determined by how well reports are written and how few modifications are required.</w:t>
      </w:r>
    </w:p>
    <w:p w14:paraId="2C2F372D" w14:textId="77EE3862" w:rsidR="00157EE7" w:rsidRDefault="00157EE7" w:rsidP="3A0BEF9D">
      <w:pPr>
        <w:pStyle w:val="NoSpacing"/>
      </w:pPr>
    </w:p>
    <w:p w14:paraId="213E904F" w14:textId="1FDA2A49" w:rsidR="00157EE7" w:rsidRDefault="00157EE7" w:rsidP="3A0BEF9D">
      <w:pPr>
        <w:pStyle w:val="NoSpacing"/>
      </w:pPr>
    </w:p>
    <w:p w14:paraId="008E9AEA" w14:textId="5985DA52" w:rsidR="00157EE7" w:rsidRDefault="00157EE7" w:rsidP="3A0BEF9D"/>
    <w:p w14:paraId="0CF8D6AA" w14:textId="7635D5D1" w:rsidR="00157EE7" w:rsidRDefault="0B750EE5" w:rsidP="4C91534E">
      <w:pPr>
        <w:pStyle w:val="Heading1"/>
        <w:rPr>
          <w:rFonts w:ascii="Arial Nova" w:eastAsia="Arial Nova" w:hAnsi="Arial Nova" w:cs="Arial Nova"/>
          <w:b/>
          <w:bCs/>
          <w:color w:val="000000" w:themeColor="text1"/>
          <w:sz w:val="28"/>
          <w:szCs w:val="28"/>
        </w:rPr>
      </w:pPr>
      <w:bookmarkStart w:id="13" w:name="_Toc947918610"/>
      <w:r w:rsidRPr="3A0BEF9D">
        <w:lastRenderedPageBreak/>
        <w:t>8. Employability Tools (CV &amp; CPD)</w:t>
      </w:r>
      <w:bookmarkEnd w:id="13"/>
      <w:r w:rsidRPr="3A0BEF9D">
        <w:t xml:space="preserve"> </w:t>
      </w:r>
    </w:p>
    <w:p w14:paraId="79C3440E" w14:textId="25A233F8" w:rsidR="00157EE7" w:rsidRDefault="1E99DABD" w:rsidP="6C2010B6">
      <w:r w:rsidRPr="6C2010B6">
        <w:t>Demonstrating readiness for career growth and lifelong learning requires employability tools like a Curriculum Vitae (CV) and a Continuing Professional Development (CPD) record. A CPD record demonstrates continuous learning and reflection, demonstrating competence and a dedication to professional development, whereas a CV summarises accomplishments, experience, and skills.</w:t>
      </w:r>
    </w:p>
    <w:p w14:paraId="58EBFA8F" w14:textId="2FC0D806" w:rsidR="00157EE7" w:rsidRDefault="7648DE9B" w:rsidP="6C2010B6">
      <w:r w:rsidRPr="3A0BEF9D">
        <w:t xml:space="preserve">With an emphasis on management advancement, my CV (appendix </w:t>
      </w:r>
      <w:r w:rsidR="64C8129E" w:rsidRPr="3A0BEF9D">
        <w:t>6</w:t>
      </w:r>
      <w:r w:rsidRPr="3A0BEF9D">
        <w:t>) is customised for a career path as a rent officer. It is organised in reverse chronological order to highlight recent and pertinent accomplishments. A professional profile, fundamental competencies, work history, and education are important aspects. My desire for leadership is highlighted in the profile, and my communication, problem-solving, and data-analysis capabilities are displayed in the skills section. This focused strategy guarantees that my resume reflects the skills needed for a Senior Rent Officer position. According to Indeed (2023), to improve employability, a CV should be tailored to each role, feature quantifiable accomplishments, and contain keywords pertinent to the role.</w:t>
      </w:r>
    </w:p>
    <w:p w14:paraId="6BDBB0E8" w14:textId="604EB47D" w:rsidR="00157EE7" w:rsidRDefault="05B196C0" w:rsidP="6C2010B6">
      <w:r w:rsidRPr="3A0BEF9D">
        <w:t>By offering proof of both official and informal learning activities, such as finishing a Certificate in Applied Leadership and Management, going to courses on housing, and mentoring new employees, the CPD</w:t>
      </w:r>
      <w:r w:rsidR="22B9B2EF" w:rsidRPr="3A0BEF9D">
        <w:t xml:space="preserve"> (appendix </w:t>
      </w:r>
      <w:r w:rsidR="22E04D86" w:rsidRPr="3A0BEF9D">
        <w:t>7)</w:t>
      </w:r>
      <w:r w:rsidRPr="3A0BEF9D">
        <w:t xml:space="preserve"> enhances the CV. Keeping a CPD journal shows ongoing learning, promotes career conversations, and promotes self-reflection. Recording CPD activities, including learning objectives, techniques, and outcomes, promotes career development and guarantees professional competence, according to CPD UK (2023).</w:t>
      </w:r>
    </w:p>
    <w:p w14:paraId="11A4F21D" w14:textId="56B2F34C" w:rsidR="00157EE7" w:rsidRDefault="687A758D" w:rsidP="6C2010B6">
      <w:pPr>
        <w:rPr>
          <w:b/>
          <w:bCs/>
          <w:color w:val="000000" w:themeColor="text1"/>
          <w:sz w:val="28"/>
          <w:szCs w:val="28"/>
        </w:rPr>
      </w:pPr>
      <w:r w:rsidRPr="6C2010B6">
        <w:t>Continuous training is essential in a changing work environment. CPD guarantees current knowledge and ongoing professional performance for rent officers in an environment where housing policies and tenant needs change frequently. Employability, professional preparedness, and the module learning objectives are supported by the CV and CPD record, which together show accomplishment and continuous improvement.</w:t>
      </w:r>
    </w:p>
    <w:p w14:paraId="11EA920D" w14:textId="5730AFAF" w:rsidR="00157EE7" w:rsidRDefault="00157EE7" w:rsidP="6C2010B6"/>
    <w:p w14:paraId="04928D98" w14:textId="28D34FD3" w:rsidR="3A0BEF9D" w:rsidRDefault="3A0BEF9D" w:rsidP="3A0BEF9D"/>
    <w:p w14:paraId="627126BE" w14:textId="4DFF4EE8" w:rsidR="3A0BEF9D" w:rsidRDefault="3A0BEF9D" w:rsidP="3A0BEF9D"/>
    <w:p w14:paraId="0BAE861D" w14:textId="3E667630" w:rsidR="3A0BEF9D" w:rsidRDefault="3A0BEF9D" w:rsidP="3A0BEF9D"/>
    <w:p w14:paraId="17BFE117" w14:textId="251CE477" w:rsidR="00157EE7" w:rsidRDefault="0B750EE5" w:rsidP="6C2010B6">
      <w:pPr>
        <w:pStyle w:val="Heading1"/>
        <w:rPr>
          <w:rFonts w:ascii="Arial Nova" w:eastAsia="Arial Nova" w:hAnsi="Arial Nova" w:cs="Arial Nova"/>
          <w:b/>
          <w:bCs/>
          <w:color w:val="000000" w:themeColor="text1"/>
          <w:sz w:val="28"/>
          <w:szCs w:val="28"/>
        </w:rPr>
      </w:pPr>
      <w:bookmarkStart w:id="14" w:name="_Toc1149435166"/>
      <w:r w:rsidRPr="3A0BEF9D">
        <w:t>9. Conclusion</w:t>
      </w:r>
      <w:bookmarkEnd w:id="14"/>
      <w:r w:rsidRPr="3A0BEF9D">
        <w:t xml:space="preserve"> </w:t>
      </w:r>
    </w:p>
    <w:p w14:paraId="48E213E4" w14:textId="710401D3" w:rsidR="00157EE7" w:rsidRDefault="1770057F" w:rsidP="6C2010B6">
      <w:r w:rsidRPr="6C2010B6">
        <w:t xml:space="preserve">The key elements of both professional and personal growth have been examined in this assignment, with particular attention paid to employability tools, learning styles, </w:t>
      </w:r>
      <w:r w:rsidRPr="6C2010B6">
        <w:lastRenderedPageBreak/>
        <w:t>development demands, and learning obstacles. My preferred learning style was determined by self-assessment utilising Honey and Mumford and VARK to be a reflector with a visual propensity. This highlighted the significance of structured reflection and observation in my professional development. Knowing my own and a colleague's preferred methods of learning has shown how various strategies may enhance one another in the workplace, promoting cooperation and team effectiveness.</w:t>
      </w:r>
    </w:p>
    <w:p w14:paraId="3E224541" w14:textId="04692770" w:rsidR="00157EE7" w:rsidRDefault="47C860D8" w:rsidP="6C2010B6">
      <w:r w:rsidRPr="6C2010B6">
        <w:t>Through self-analysis and skills evaluation, development requirements were determined, resulting in specific objectives including enhancing time management, data analysis, leadership, and knowledge protection. Workload and juggling professional and academic obligations were among the potential obstacles that were examined, along with solutions including systematic planning, support systems, and mentoring. After analysing both formal and informal learning opportunities, Personal Development Plans (PDPs) were developed to offer a methodical, SMART-based strategy for accomplishing goals.</w:t>
      </w:r>
    </w:p>
    <w:p w14:paraId="65681AE7" w14:textId="433B8BFF" w:rsidR="614E00DE" w:rsidRDefault="614E00DE" w:rsidP="6C2010B6">
      <w:r w:rsidRPr="3A0BEF9D">
        <w:t>Lastly, employability tools, such as a customised CV and CPD record, were assessed, showing how career advancement is supported by evidence of abilities and ongoing learning. All things considered, this method has strengthened my comprehension of my own advantages, shortcomings, and the useful tactics needed for career progression, all of which are in line with the module's learning objectives.</w:t>
      </w:r>
    </w:p>
    <w:p w14:paraId="0E7F735A" w14:textId="02B5AF60" w:rsidR="35D1FF39" w:rsidRDefault="35D1FF39" w:rsidP="3A0BEF9D">
      <w:r w:rsidRPr="3A0BEF9D">
        <w:t>I examined my learning preferences, employment experiences, and growth needs using Gibbs' Reflective Cycle. I was able to methodically think about what transpired, why, how I felt, and what I would do differently thanks to this paradigm. By using this reflection, I have improved my employability and effectiveness as a Rent Officer by guiding my personal development, informing my PDP, and understanding how to modify my learning style for real-world situations.</w:t>
      </w:r>
    </w:p>
    <w:p w14:paraId="5489CD15" w14:textId="6591B780" w:rsidR="00157EE7" w:rsidRDefault="00157EE7" w:rsidP="7D8AFC7B">
      <w:pPr>
        <w:pStyle w:val="Heading3"/>
        <w:spacing w:before="281" w:after="281"/>
        <w:rPr>
          <w:rFonts w:eastAsia="Arial Nova" w:cs="Arial Nova"/>
          <w:b/>
          <w:bCs/>
          <w:color w:val="000000" w:themeColor="text1"/>
        </w:rPr>
      </w:pPr>
    </w:p>
    <w:p w14:paraId="5A757CD7" w14:textId="5924B89D" w:rsidR="00157EE7" w:rsidRDefault="00000000">
      <w:r>
        <w:br w:type="page"/>
      </w:r>
    </w:p>
    <w:p w14:paraId="36622D18" w14:textId="383AD434" w:rsidR="00157EE7" w:rsidRDefault="0B750EE5" w:rsidP="4C91534E">
      <w:pPr>
        <w:pStyle w:val="Heading1"/>
        <w:rPr>
          <w:rFonts w:ascii="Arial Nova" w:eastAsia="Arial Nova" w:hAnsi="Arial Nova" w:cs="Arial Nova"/>
          <w:b/>
          <w:bCs/>
          <w:color w:val="000000" w:themeColor="text1"/>
          <w:sz w:val="28"/>
          <w:szCs w:val="28"/>
        </w:rPr>
      </w:pPr>
      <w:bookmarkStart w:id="15" w:name="_Toc1974954757"/>
      <w:r w:rsidRPr="3A0BEF9D">
        <w:lastRenderedPageBreak/>
        <w:t>10. References</w:t>
      </w:r>
      <w:bookmarkEnd w:id="15"/>
      <w:r w:rsidRPr="3A0BEF9D">
        <w:t xml:space="preserve"> </w:t>
      </w:r>
    </w:p>
    <w:p w14:paraId="78D00367" w14:textId="45D6995C" w:rsidR="00157EE7" w:rsidRDefault="4BD1E273" w:rsidP="6C2010B6">
      <w:pPr>
        <w:spacing w:before="240" w:after="240"/>
      </w:pPr>
      <w:r w:rsidRPr="6C2010B6">
        <w:t xml:space="preserve">Atlassian. (2024, May 1). </w:t>
      </w:r>
      <w:r w:rsidRPr="6C2010B6">
        <w:rPr>
          <w:i/>
          <w:iCs/>
        </w:rPr>
        <w:t xml:space="preserve">Why learning styles don’t work – and proven ways to learn </w:t>
      </w:r>
      <w:r w:rsidR="00000000">
        <w:tab/>
      </w:r>
      <w:r w:rsidRPr="6C2010B6">
        <w:rPr>
          <w:i/>
          <w:iCs/>
        </w:rPr>
        <w:t>more effectively</w:t>
      </w:r>
      <w:r w:rsidRPr="6C2010B6">
        <w:t xml:space="preserve">. Atlassian. </w:t>
      </w:r>
      <w:r w:rsidR="00000000">
        <w:tab/>
      </w:r>
      <w:r w:rsidR="00000000">
        <w:tab/>
      </w:r>
      <w:r w:rsidR="00000000">
        <w:tab/>
      </w:r>
      <w:r w:rsidR="00000000">
        <w:tab/>
      </w:r>
      <w:r w:rsidR="00000000">
        <w:tab/>
      </w:r>
      <w:r w:rsidR="00000000">
        <w:tab/>
      </w:r>
      <w:r w:rsidR="00000000">
        <w:tab/>
      </w:r>
      <w:r w:rsidR="00000000">
        <w:tab/>
      </w:r>
      <w:r w:rsidR="00000000">
        <w:tab/>
      </w:r>
      <w:hyperlink r:id="rId8">
        <w:r w:rsidRPr="6C2010B6">
          <w:rPr>
            <w:rStyle w:val="Hyperlink"/>
          </w:rPr>
          <w:t>https://www.atlassian.com/blog/productivity/learning-styles</w:t>
        </w:r>
      </w:hyperlink>
    </w:p>
    <w:p w14:paraId="2F4B5C19" w14:textId="128B37A5" w:rsidR="00157EE7" w:rsidRDefault="4BD1E273" w:rsidP="6C2010B6">
      <w:pPr>
        <w:spacing w:before="240" w:after="240"/>
      </w:pPr>
      <w:r w:rsidRPr="6C2010B6">
        <w:t xml:space="preserve">CIPD. (2021, May 25). </w:t>
      </w:r>
      <w:r w:rsidRPr="6C2010B6">
        <w:rPr>
          <w:i/>
          <w:iCs/>
        </w:rPr>
        <w:t>Learning and skills at work 2021</w:t>
      </w:r>
      <w:r w:rsidRPr="6C2010B6">
        <w:t xml:space="preserve">. CIPD. </w:t>
      </w:r>
      <w:r w:rsidR="00000000">
        <w:tab/>
      </w:r>
      <w:r w:rsidR="00000000">
        <w:tab/>
      </w:r>
      <w:r w:rsidR="00000000">
        <w:tab/>
      </w:r>
      <w:r w:rsidR="00000000">
        <w:tab/>
      </w:r>
      <w:hyperlink r:id="rId9">
        <w:r w:rsidRPr="6C2010B6">
          <w:rPr>
            <w:rStyle w:val="Hyperlink"/>
          </w:rPr>
          <w:t>https://www.cipd.org/uk/knowledge/reports/learning-skills-work</w:t>
        </w:r>
      </w:hyperlink>
    </w:p>
    <w:p w14:paraId="154899E4" w14:textId="540165DA" w:rsidR="00157EE7" w:rsidRDefault="539E2B8A" w:rsidP="6C2010B6">
      <w:pPr>
        <w:spacing w:before="240" w:after="240"/>
      </w:pPr>
      <w:r w:rsidRPr="6C2010B6">
        <w:t xml:space="preserve">CPD UK. (2023). </w:t>
      </w:r>
      <w:r w:rsidRPr="6C2010B6">
        <w:rPr>
          <w:i/>
          <w:iCs/>
        </w:rPr>
        <w:t>Simple advice on recording your CPD activities</w:t>
      </w:r>
      <w:r w:rsidRPr="6C2010B6">
        <w:t xml:space="preserve">. CPD UK. </w:t>
      </w:r>
      <w:r w:rsidR="00000000">
        <w:tab/>
      </w:r>
      <w:r w:rsidR="00000000">
        <w:tab/>
      </w:r>
      <w:r w:rsidR="00000000">
        <w:tab/>
      </w:r>
      <w:hyperlink r:id="rId10">
        <w:r w:rsidRPr="6C2010B6">
          <w:rPr>
            <w:rStyle w:val="Hyperlink"/>
          </w:rPr>
          <w:t>https://www.cpduk.co.uk/news/simple-advice-on-recording-your-cpd-activities</w:t>
        </w:r>
      </w:hyperlink>
    </w:p>
    <w:p w14:paraId="5DC9C1B3" w14:textId="0EE72D08" w:rsidR="00157EE7" w:rsidRDefault="6818B379" w:rsidP="6C2010B6">
      <w:pPr>
        <w:spacing w:before="240" w:after="240"/>
      </w:pPr>
      <w:r w:rsidRPr="6C2010B6">
        <w:t xml:space="preserve">Eraut, M. (2022). Informal learning in the workplace: Evidence, mechanisms and </w:t>
      </w:r>
      <w:r w:rsidR="00000000">
        <w:tab/>
      </w:r>
      <w:r w:rsidR="00000000">
        <w:tab/>
      </w:r>
      <w:r w:rsidRPr="6C2010B6">
        <w:t xml:space="preserve">implications. </w:t>
      </w:r>
      <w:r w:rsidRPr="6C2010B6">
        <w:rPr>
          <w:i/>
          <w:iCs/>
        </w:rPr>
        <w:t>International Journal of Training and Development, 26</w:t>
      </w:r>
      <w:r w:rsidRPr="6C2010B6">
        <w:t>(2), 123–</w:t>
      </w:r>
      <w:r w:rsidR="00000000">
        <w:tab/>
      </w:r>
      <w:r w:rsidRPr="6C2010B6">
        <w:t>140. https://doi.org/10.1111/ijtd.12260</w:t>
      </w:r>
    </w:p>
    <w:p w14:paraId="2FE176E8" w14:textId="577FD350" w:rsidR="00157EE7" w:rsidRDefault="4BD1E273" w:rsidP="6C2010B6">
      <w:pPr>
        <w:spacing w:before="240" w:after="240"/>
      </w:pPr>
      <w:r w:rsidRPr="3A0BEF9D">
        <w:t xml:space="preserve">Fergusson, M., &amp; van der Laan, L. (2021). Learning by … Knowledge and skills </w:t>
      </w:r>
      <w:r w:rsidR="00000000">
        <w:tab/>
      </w:r>
      <w:r w:rsidR="00000000">
        <w:tab/>
      </w:r>
      <w:r w:rsidRPr="3A0BEF9D">
        <w:t xml:space="preserve">acquisition through work-based learning and research. </w:t>
      </w:r>
      <w:r w:rsidRPr="3A0BEF9D">
        <w:rPr>
          <w:i/>
          <w:iCs/>
        </w:rPr>
        <w:t>Journal of Work-</w:t>
      </w:r>
      <w:r w:rsidR="00000000">
        <w:tab/>
      </w:r>
      <w:r w:rsidR="00000000">
        <w:tab/>
      </w:r>
      <w:r w:rsidRPr="3A0BEF9D">
        <w:rPr>
          <w:i/>
          <w:iCs/>
        </w:rPr>
        <w:t>Applied Management, 13</w:t>
      </w:r>
      <w:r w:rsidRPr="3A0BEF9D">
        <w:t xml:space="preserve">(1), 59–71. </w:t>
      </w:r>
      <w:hyperlink r:id="rId11">
        <w:r w:rsidRPr="3A0BEF9D">
          <w:rPr>
            <w:rStyle w:val="Hyperlink"/>
          </w:rPr>
          <w:t>https://doi.org/10.1108/JWAM-12-2021-</w:t>
        </w:r>
      </w:hyperlink>
      <w:r w:rsidR="00000000">
        <w:tab/>
      </w:r>
      <w:r w:rsidRPr="3A0BEF9D">
        <w:rPr>
          <w:rStyle w:val="Hyperlink"/>
        </w:rPr>
        <w:t>0065</w:t>
      </w:r>
    </w:p>
    <w:p w14:paraId="4CAF5910" w14:textId="10464CFC" w:rsidR="38511378" w:rsidRDefault="38511378" w:rsidP="3A0BEF9D">
      <w:pPr>
        <w:spacing w:before="240" w:after="240"/>
      </w:pPr>
      <w:r w:rsidRPr="3A0BEF9D">
        <w:t xml:space="preserve">Gibbs, G. (1988). </w:t>
      </w:r>
      <w:r w:rsidRPr="3A0BEF9D">
        <w:rPr>
          <w:i/>
          <w:iCs/>
        </w:rPr>
        <w:t>Learning by doing: A guide to teaching and learning methods</w:t>
      </w:r>
      <w:r w:rsidRPr="3A0BEF9D">
        <w:t xml:space="preserve">. </w:t>
      </w:r>
      <w:r>
        <w:tab/>
      </w:r>
      <w:r>
        <w:tab/>
      </w:r>
      <w:r w:rsidRPr="3A0BEF9D">
        <w:t>Oxford Polytechnic.</w:t>
      </w:r>
    </w:p>
    <w:p w14:paraId="481DA9D0" w14:textId="39B7AD32" w:rsidR="00157EE7" w:rsidRDefault="5A9E09E4" w:rsidP="6C2010B6">
      <w:pPr>
        <w:spacing w:before="240" w:after="240"/>
      </w:pPr>
      <w:r w:rsidRPr="6C2010B6">
        <w:t xml:space="preserve">Green, R., &amp; Humphrey, S. (2021). </w:t>
      </w:r>
      <w:r w:rsidRPr="6C2010B6">
        <w:rPr>
          <w:i/>
          <w:iCs/>
        </w:rPr>
        <w:t>Go MAD thinking: Coaching for results</w:t>
      </w:r>
      <w:r w:rsidRPr="6C2010B6">
        <w:t xml:space="preserve"> (2nd ed.). </w:t>
      </w:r>
      <w:r w:rsidR="00000000">
        <w:tab/>
      </w:r>
      <w:r w:rsidRPr="6C2010B6">
        <w:t>Go MAD Thinking Ltd.</w:t>
      </w:r>
    </w:p>
    <w:p w14:paraId="44D3BA36" w14:textId="2D53E689" w:rsidR="00157EE7" w:rsidRDefault="4BD1E273" w:rsidP="6C2010B6">
      <w:pPr>
        <w:spacing w:before="240" w:after="240"/>
      </w:pPr>
      <w:r w:rsidRPr="6C2010B6">
        <w:t xml:space="preserve">Honey, P., &amp; Mumford, A. (1992). </w:t>
      </w:r>
      <w:r w:rsidRPr="6C2010B6">
        <w:rPr>
          <w:i/>
          <w:iCs/>
        </w:rPr>
        <w:t>The manual of learning styles</w:t>
      </w:r>
      <w:r w:rsidRPr="6C2010B6">
        <w:t xml:space="preserve"> (3rd ed.). Peter </w:t>
      </w:r>
      <w:r w:rsidR="00000000">
        <w:tab/>
      </w:r>
      <w:r w:rsidR="00000000">
        <w:tab/>
      </w:r>
      <w:r w:rsidRPr="6C2010B6">
        <w:t>Honey Publications.</w:t>
      </w:r>
    </w:p>
    <w:p w14:paraId="0A1B5A70" w14:textId="4FDE04C0" w:rsidR="00157EE7" w:rsidRDefault="012A5D6F" w:rsidP="6C2010B6">
      <w:pPr>
        <w:spacing w:before="240" w:after="240"/>
      </w:pPr>
      <w:r w:rsidRPr="6C2010B6">
        <w:t xml:space="preserve">Indeed. (2023). </w:t>
      </w:r>
      <w:r w:rsidRPr="6C2010B6">
        <w:rPr>
          <w:i/>
          <w:iCs/>
        </w:rPr>
        <w:t>10 resume writing tips</w:t>
      </w:r>
      <w:r w:rsidRPr="6C2010B6">
        <w:t xml:space="preserve">. </w:t>
      </w:r>
      <w:proofErr w:type="gramStart"/>
      <w:r w:rsidRPr="6C2010B6">
        <w:t>Indeed</w:t>
      </w:r>
      <w:proofErr w:type="gramEnd"/>
      <w:r w:rsidRPr="6C2010B6">
        <w:t xml:space="preserve"> Career Guide. </w:t>
      </w:r>
      <w:r w:rsidR="00000000">
        <w:tab/>
      </w:r>
      <w:r w:rsidR="00000000">
        <w:tab/>
      </w:r>
      <w:r w:rsidR="00000000">
        <w:tab/>
      </w:r>
      <w:r w:rsidR="00000000">
        <w:tab/>
      </w:r>
      <w:hyperlink r:id="rId12">
        <w:r w:rsidRPr="6C2010B6">
          <w:rPr>
            <w:rStyle w:val="Hyperlink"/>
          </w:rPr>
          <w:t>https://www.indeed.com/career-advice/resumes-cover-letters/10-resume-</w:t>
        </w:r>
      </w:hyperlink>
      <w:r w:rsidR="00000000">
        <w:tab/>
      </w:r>
      <w:r w:rsidR="00000000">
        <w:tab/>
      </w:r>
      <w:proofErr w:type="gramStart"/>
      <w:r w:rsidRPr="6C2010B6">
        <w:rPr>
          <w:rStyle w:val="Hyperlink"/>
        </w:rPr>
        <w:t>writing-tips</w:t>
      </w:r>
      <w:proofErr w:type="gramEnd"/>
    </w:p>
    <w:p w14:paraId="1D21122B" w14:textId="1B1EC7CD" w:rsidR="00157EE7" w:rsidRDefault="4BD1E273" w:rsidP="6C2010B6">
      <w:pPr>
        <w:spacing w:before="240" w:after="240"/>
      </w:pPr>
      <w:r w:rsidRPr="6C2010B6">
        <w:t xml:space="preserve">OECD. (2021, March 25). </w:t>
      </w:r>
      <w:r w:rsidRPr="6C2010B6">
        <w:rPr>
          <w:i/>
          <w:iCs/>
        </w:rPr>
        <w:t xml:space="preserve">Adult learning and COVID-19: How much informal and </w:t>
      </w:r>
      <w:r w:rsidR="00000000">
        <w:tab/>
      </w:r>
      <w:r w:rsidR="00000000">
        <w:tab/>
      </w:r>
      <w:r w:rsidRPr="6C2010B6">
        <w:rPr>
          <w:i/>
          <w:iCs/>
        </w:rPr>
        <w:t>non-formal learning are workers missing?</w:t>
      </w:r>
      <w:r w:rsidRPr="6C2010B6">
        <w:t xml:space="preserve"> OECD Publishing. </w:t>
      </w:r>
      <w:r w:rsidR="00000000">
        <w:tab/>
      </w:r>
      <w:r w:rsidR="00000000">
        <w:tab/>
      </w:r>
      <w:r w:rsidR="00000000">
        <w:tab/>
      </w:r>
      <w:r w:rsidR="00000000">
        <w:tab/>
      </w:r>
      <w:hyperlink r:id="rId13">
        <w:r w:rsidRPr="6C2010B6">
          <w:rPr>
            <w:rStyle w:val="Hyperlink"/>
          </w:rPr>
          <w:t>https://doi.org/10.1787/56a96569-en</w:t>
        </w:r>
      </w:hyperlink>
    </w:p>
    <w:p w14:paraId="52B35FCC" w14:textId="7C7F1375" w:rsidR="00157EE7" w:rsidRDefault="00157EE7" w:rsidP="6C2010B6">
      <w:pPr>
        <w:spacing w:before="240" w:after="240"/>
      </w:pPr>
    </w:p>
    <w:p w14:paraId="70A5BF77" w14:textId="32D4F4C3" w:rsidR="00157EE7" w:rsidRDefault="00157EE7" w:rsidP="6C2010B6"/>
    <w:p w14:paraId="534728B4" w14:textId="47212E70" w:rsidR="00157EE7" w:rsidRDefault="00000000">
      <w:r>
        <w:br w:type="page"/>
      </w:r>
    </w:p>
    <w:p w14:paraId="0056C0AA" w14:textId="70932FE6" w:rsidR="00157EE7" w:rsidRDefault="0B750EE5" w:rsidP="4C91534E">
      <w:pPr>
        <w:pStyle w:val="Heading1"/>
        <w:rPr>
          <w:rFonts w:ascii="Arial Nova" w:eastAsia="Arial Nova" w:hAnsi="Arial Nova" w:cs="Arial Nova"/>
          <w:b/>
          <w:bCs/>
          <w:color w:val="000000" w:themeColor="text1"/>
          <w:sz w:val="28"/>
          <w:szCs w:val="28"/>
        </w:rPr>
      </w:pPr>
      <w:bookmarkStart w:id="16" w:name="_Toc1278593805"/>
      <w:r w:rsidRPr="3A0BEF9D">
        <w:lastRenderedPageBreak/>
        <w:t>11. Appendices</w:t>
      </w:r>
      <w:bookmarkEnd w:id="16"/>
    </w:p>
    <w:p w14:paraId="6C9B1E0B" w14:textId="1F3BC1D1" w:rsidR="7BE697DF" w:rsidRDefault="7BE697DF" w:rsidP="6C2010B6">
      <w:r w:rsidRPr="3A0BEF9D">
        <w:t>Appendix 1 Honey and Mumford</w:t>
      </w:r>
      <w:r w:rsidR="7B306C62" w:rsidRPr="3A0BEF9D">
        <w:t xml:space="preserve"> – Learning Styles Questionnaire</w:t>
      </w:r>
    </w:p>
    <w:p w14:paraId="1FFA52CE" w14:textId="2467AAFC" w:rsidR="7B306C62" w:rsidRDefault="7B306C62" w:rsidP="3A0BEF9D">
      <w:r>
        <w:rPr>
          <w:noProof/>
        </w:rPr>
        <w:drawing>
          <wp:inline distT="0" distB="0" distL="0" distR="0" wp14:anchorId="5967B56E" wp14:editId="0ACFFB5E">
            <wp:extent cx="4305300" cy="5724525"/>
            <wp:effectExtent l="0" t="0" r="0" b="0"/>
            <wp:docPr id="9294243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424326" name=""/>
                    <pic:cNvPicPr/>
                  </pic:nvPicPr>
                  <pic:blipFill>
                    <a:blip r:embed="rId14">
                      <a:extLst>
                        <a:ext uri="{28A0092B-C50C-407E-A947-70E740481C1C}">
                          <a14:useLocalDpi xmlns:a14="http://schemas.microsoft.com/office/drawing/2010/main" val="0"/>
                        </a:ext>
                      </a:extLst>
                    </a:blip>
                    <a:stretch>
                      <a:fillRect/>
                    </a:stretch>
                  </pic:blipFill>
                  <pic:spPr>
                    <a:xfrm>
                      <a:off x="0" y="0"/>
                      <a:ext cx="4305300" cy="5724525"/>
                    </a:xfrm>
                    <a:prstGeom prst="rect">
                      <a:avLst/>
                    </a:prstGeom>
                  </pic:spPr>
                </pic:pic>
              </a:graphicData>
            </a:graphic>
          </wp:inline>
        </w:drawing>
      </w:r>
    </w:p>
    <w:p w14:paraId="50A98FD9" w14:textId="7AFA5777" w:rsidR="3A0BEF9D" w:rsidRDefault="3A0BEF9D" w:rsidP="3A0BEF9D"/>
    <w:p w14:paraId="6C6E628D" w14:textId="4C3DDA76" w:rsidR="7B306C62" w:rsidRDefault="7B306C62" w:rsidP="3A0BEF9D">
      <w:r>
        <w:rPr>
          <w:noProof/>
        </w:rPr>
        <w:lastRenderedPageBreak/>
        <w:drawing>
          <wp:inline distT="0" distB="0" distL="0" distR="0" wp14:anchorId="4B348175" wp14:editId="2213685A">
            <wp:extent cx="4305300" cy="5724525"/>
            <wp:effectExtent l="0" t="0" r="0" b="0"/>
            <wp:docPr id="17450993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99389" name=""/>
                    <pic:cNvPicPr/>
                  </pic:nvPicPr>
                  <pic:blipFill>
                    <a:blip r:embed="rId15">
                      <a:extLst>
                        <a:ext uri="{28A0092B-C50C-407E-A947-70E740481C1C}">
                          <a14:useLocalDpi xmlns:a14="http://schemas.microsoft.com/office/drawing/2010/main" val="0"/>
                        </a:ext>
                      </a:extLst>
                    </a:blip>
                    <a:stretch>
                      <a:fillRect/>
                    </a:stretch>
                  </pic:blipFill>
                  <pic:spPr>
                    <a:xfrm>
                      <a:off x="0" y="0"/>
                      <a:ext cx="4305300" cy="5724525"/>
                    </a:xfrm>
                    <a:prstGeom prst="rect">
                      <a:avLst/>
                    </a:prstGeom>
                  </pic:spPr>
                </pic:pic>
              </a:graphicData>
            </a:graphic>
          </wp:inline>
        </w:drawing>
      </w:r>
    </w:p>
    <w:p w14:paraId="5EF47503" w14:textId="7DA49E6F" w:rsidR="6C2010B6" w:rsidRDefault="6C2010B6" w:rsidP="6C2010B6"/>
    <w:p w14:paraId="4E515D21" w14:textId="43057F54" w:rsidR="1ABC32DF" w:rsidRDefault="7B306C62" w:rsidP="1ABC32DF">
      <w:pPr>
        <w:pStyle w:val="ListParagraph"/>
        <w:spacing w:before="240" w:after="240"/>
      </w:pPr>
      <w:r>
        <w:rPr>
          <w:noProof/>
        </w:rPr>
        <w:lastRenderedPageBreak/>
        <w:drawing>
          <wp:inline distT="0" distB="0" distL="0" distR="0" wp14:anchorId="618A0F3D" wp14:editId="13E23AD2">
            <wp:extent cx="4305300" cy="5724525"/>
            <wp:effectExtent l="0" t="0" r="0" b="0"/>
            <wp:docPr id="12047251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725164" name=""/>
                    <pic:cNvPicPr/>
                  </pic:nvPicPr>
                  <pic:blipFill>
                    <a:blip r:embed="rId16">
                      <a:extLst>
                        <a:ext uri="{28A0092B-C50C-407E-A947-70E740481C1C}">
                          <a14:useLocalDpi xmlns:a14="http://schemas.microsoft.com/office/drawing/2010/main" val="0"/>
                        </a:ext>
                      </a:extLst>
                    </a:blip>
                    <a:stretch>
                      <a:fillRect/>
                    </a:stretch>
                  </pic:blipFill>
                  <pic:spPr>
                    <a:xfrm>
                      <a:off x="0" y="0"/>
                      <a:ext cx="4305300" cy="5724525"/>
                    </a:xfrm>
                    <a:prstGeom prst="rect">
                      <a:avLst/>
                    </a:prstGeom>
                  </pic:spPr>
                </pic:pic>
              </a:graphicData>
            </a:graphic>
          </wp:inline>
        </w:drawing>
      </w:r>
    </w:p>
    <w:p w14:paraId="18D75D91" w14:textId="2090D6BC" w:rsidR="1ABC32DF" w:rsidRDefault="1ABC32DF" w:rsidP="1ABC32DF">
      <w:pPr>
        <w:pStyle w:val="ListParagraph"/>
        <w:spacing w:before="240" w:after="240"/>
      </w:pPr>
    </w:p>
    <w:p w14:paraId="4A4FFB6E" w14:textId="5285D73F" w:rsidR="1ABC32DF" w:rsidRDefault="7B306C62" w:rsidP="1ABC32DF">
      <w:pPr>
        <w:pStyle w:val="ListParagraph"/>
        <w:spacing w:before="240" w:after="240"/>
      </w:pPr>
      <w:r>
        <w:rPr>
          <w:noProof/>
        </w:rPr>
        <w:lastRenderedPageBreak/>
        <w:drawing>
          <wp:inline distT="0" distB="0" distL="0" distR="0" wp14:anchorId="6336D747" wp14:editId="1AAA7B3E">
            <wp:extent cx="4305300" cy="5724525"/>
            <wp:effectExtent l="0" t="0" r="0" b="0"/>
            <wp:docPr id="7220960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096000" name=""/>
                    <pic:cNvPicPr/>
                  </pic:nvPicPr>
                  <pic:blipFill>
                    <a:blip r:embed="rId17">
                      <a:extLst>
                        <a:ext uri="{28A0092B-C50C-407E-A947-70E740481C1C}">
                          <a14:useLocalDpi xmlns:a14="http://schemas.microsoft.com/office/drawing/2010/main" val="0"/>
                        </a:ext>
                      </a:extLst>
                    </a:blip>
                    <a:stretch>
                      <a:fillRect/>
                    </a:stretch>
                  </pic:blipFill>
                  <pic:spPr>
                    <a:xfrm>
                      <a:off x="0" y="0"/>
                      <a:ext cx="4305300" cy="5724525"/>
                    </a:xfrm>
                    <a:prstGeom prst="rect">
                      <a:avLst/>
                    </a:prstGeom>
                  </pic:spPr>
                </pic:pic>
              </a:graphicData>
            </a:graphic>
          </wp:inline>
        </w:drawing>
      </w:r>
    </w:p>
    <w:p w14:paraId="76BF2418" w14:textId="0A6AA44E" w:rsidR="3A0BEF9D" w:rsidRDefault="3A0BEF9D" w:rsidP="3A0BEF9D">
      <w:pPr>
        <w:pStyle w:val="ListParagraph"/>
        <w:spacing w:before="240" w:after="240"/>
      </w:pPr>
    </w:p>
    <w:p w14:paraId="2C78F412" w14:textId="522D5EB9" w:rsidR="3A0BEF9D" w:rsidRDefault="3A0BEF9D" w:rsidP="3A0BEF9D">
      <w:pPr>
        <w:pStyle w:val="ListParagraph"/>
        <w:spacing w:before="240" w:after="240"/>
      </w:pPr>
    </w:p>
    <w:p w14:paraId="0765756A" w14:textId="1CF91215" w:rsidR="3A0BEF9D" w:rsidRDefault="3A0BEF9D" w:rsidP="3A0BEF9D">
      <w:pPr>
        <w:spacing w:before="240" w:after="240"/>
      </w:pPr>
    </w:p>
    <w:p w14:paraId="7B092971" w14:textId="28836BDC" w:rsidR="3A0BEF9D" w:rsidRDefault="3A0BEF9D" w:rsidP="3A0BEF9D">
      <w:pPr>
        <w:spacing w:before="240" w:after="240"/>
      </w:pPr>
    </w:p>
    <w:p w14:paraId="228B1679" w14:textId="397F0B52" w:rsidR="3A0BEF9D" w:rsidRDefault="3A0BEF9D" w:rsidP="3A0BEF9D">
      <w:pPr>
        <w:spacing w:before="240" w:after="240"/>
      </w:pPr>
    </w:p>
    <w:p w14:paraId="43DABFC6" w14:textId="306DFE13" w:rsidR="3A0BEF9D" w:rsidRDefault="3A0BEF9D" w:rsidP="3A0BEF9D">
      <w:pPr>
        <w:spacing w:before="240" w:after="240"/>
      </w:pPr>
    </w:p>
    <w:p w14:paraId="5D6EB3D4" w14:textId="03A3201E" w:rsidR="3A0BEF9D" w:rsidRDefault="3A0BEF9D" w:rsidP="3A0BEF9D">
      <w:pPr>
        <w:spacing w:before="240" w:after="240"/>
      </w:pPr>
    </w:p>
    <w:p w14:paraId="57AFEB0E" w14:textId="0172CFB4" w:rsidR="3A0BEF9D" w:rsidRDefault="3A0BEF9D" w:rsidP="3A0BEF9D">
      <w:pPr>
        <w:spacing w:before="240" w:after="240"/>
      </w:pPr>
    </w:p>
    <w:p w14:paraId="69871D36" w14:textId="76B2CD72" w:rsidR="3A0BEF9D" w:rsidRDefault="3A0BEF9D" w:rsidP="3A0BEF9D">
      <w:pPr>
        <w:spacing w:before="240" w:after="240"/>
      </w:pPr>
    </w:p>
    <w:p w14:paraId="75B56DD6" w14:textId="7BDBDBA2" w:rsidR="7B306C62" w:rsidRDefault="7B306C62" w:rsidP="3A0BEF9D">
      <w:pPr>
        <w:spacing w:before="240" w:after="240"/>
      </w:pPr>
      <w:r>
        <w:lastRenderedPageBreak/>
        <w:t>Appendix 2 – VAK learning styles self-assessment questionnaire</w:t>
      </w:r>
    </w:p>
    <w:p w14:paraId="456FB82E" w14:textId="6826C37B" w:rsidR="0096B6BA" w:rsidRDefault="0096B6BA" w:rsidP="3A0BEF9D">
      <w:pPr>
        <w:spacing w:before="240" w:after="240"/>
      </w:pPr>
      <w:r>
        <w:rPr>
          <w:noProof/>
        </w:rPr>
        <w:drawing>
          <wp:inline distT="0" distB="0" distL="0" distR="0" wp14:anchorId="7578E96F" wp14:editId="465EEEE7">
            <wp:extent cx="4295775" cy="5724525"/>
            <wp:effectExtent l="0" t="0" r="0" b="0"/>
            <wp:docPr id="12646292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629238" name=""/>
                    <pic:cNvPicPr/>
                  </pic:nvPicPr>
                  <pic:blipFill>
                    <a:blip r:embed="rId18">
                      <a:extLst>
                        <a:ext uri="{28A0092B-C50C-407E-A947-70E740481C1C}">
                          <a14:useLocalDpi xmlns:a14="http://schemas.microsoft.com/office/drawing/2010/main" val="0"/>
                        </a:ext>
                      </a:extLst>
                    </a:blip>
                    <a:stretch>
                      <a:fillRect/>
                    </a:stretch>
                  </pic:blipFill>
                  <pic:spPr>
                    <a:xfrm>
                      <a:off x="0" y="0"/>
                      <a:ext cx="4295775" cy="5724525"/>
                    </a:xfrm>
                    <a:prstGeom prst="rect">
                      <a:avLst/>
                    </a:prstGeom>
                  </pic:spPr>
                </pic:pic>
              </a:graphicData>
            </a:graphic>
          </wp:inline>
        </w:drawing>
      </w:r>
    </w:p>
    <w:p w14:paraId="27922C94" w14:textId="6A11424E" w:rsidR="0096B6BA" w:rsidRDefault="0096B6BA" w:rsidP="3A0BEF9D">
      <w:pPr>
        <w:spacing w:before="240" w:after="240"/>
      </w:pPr>
      <w:r>
        <w:rPr>
          <w:noProof/>
        </w:rPr>
        <w:lastRenderedPageBreak/>
        <w:drawing>
          <wp:inline distT="0" distB="0" distL="0" distR="0" wp14:anchorId="6FA5DE4B" wp14:editId="52E0BF7E">
            <wp:extent cx="4295775" cy="5724525"/>
            <wp:effectExtent l="0" t="0" r="0" b="0"/>
            <wp:docPr id="3423769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376957" name=""/>
                    <pic:cNvPicPr/>
                  </pic:nvPicPr>
                  <pic:blipFill>
                    <a:blip r:embed="rId19">
                      <a:extLst>
                        <a:ext uri="{28A0092B-C50C-407E-A947-70E740481C1C}">
                          <a14:useLocalDpi xmlns:a14="http://schemas.microsoft.com/office/drawing/2010/main" val="0"/>
                        </a:ext>
                      </a:extLst>
                    </a:blip>
                    <a:stretch>
                      <a:fillRect/>
                    </a:stretch>
                  </pic:blipFill>
                  <pic:spPr>
                    <a:xfrm>
                      <a:off x="0" y="0"/>
                      <a:ext cx="4295775" cy="5724525"/>
                    </a:xfrm>
                    <a:prstGeom prst="rect">
                      <a:avLst/>
                    </a:prstGeom>
                  </pic:spPr>
                </pic:pic>
              </a:graphicData>
            </a:graphic>
          </wp:inline>
        </w:drawing>
      </w:r>
    </w:p>
    <w:p w14:paraId="56BEAF8D" w14:textId="1FCDC793" w:rsidR="0096B6BA" w:rsidRDefault="0096B6BA" w:rsidP="3A0BEF9D">
      <w:pPr>
        <w:spacing w:before="240" w:after="240"/>
      </w:pPr>
      <w:r>
        <w:rPr>
          <w:noProof/>
        </w:rPr>
        <w:lastRenderedPageBreak/>
        <w:drawing>
          <wp:inline distT="0" distB="0" distL="0" distR="0" wp14:anchorId="330000EA" wp14:editId="374F2AEF">
            <wp:extent cx="4295775" cy="5724525"/>
            <wp:effectExtent l="0" t="0" r="0" b="0"/>
            <wp:docPr id="7511914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191406" name=""/>
                    <pic:cNvPicPr/>
                  </pic:nvPicPr>
                  <pic:blipFill>
                    <a:blip r:embed="rId20">
                      <a:extLst>
                        <a:ext uri="{28A0092B-C50C-407E-A947-70E740481C1C}">
                          <a14:useLocalDpi xmlns:a14="http://schemas.microsoft.com/office/drawing/2010/main" val="0"/>
                        </a:ext>
                      </a:extLst>
                    </a:blip>
                    <a:stretch>
                      <a:fillRect/>
                    </a:stretch>
                  </pic:blipFill>
                  <pic:spPr>
                    <a:xfrm>
                      <a:off x="0" y="0"/>
                      <a:ext cx="4295775" cy="5724525"/>
                    </a:xfrm>
                    <a:prstGeom prst="rect">
                      <a:avLst/>
                    </a:prstGeom>
                  </pic:spPr>
                </pic:pic>
              </a:graphicData>
            </a:graphic>
          </wp:inline>
        </w:drawing>
      </w:r>
    </w:p>
    <w:p w14:paraId="5E38D32E" w14:textId="190BE195" w:rsidR="3A0BEF9D" w:rsidRDefault="3A0BEF9D" w:rsidP="3A0BEF9D">
      <w:pPr>
        <w:spacing w:before="240" w:after="240"/>
      </w:pPr>
    </w:p>
    <w:p w14:paraId="177C7778" w14:textId="2D7605DB" w:rsidR="3A0BEF9D" w:rsidRDefault="3A0BEF9D" w:rsidP="3A0BEF9D">
      <w:pPr>
        <w:spacing w:before="240" w:after="240"/>
      </w:pPr>
    </w:p>
    <w:p w14:paraId="743D26AA" w14:textId="3D65BB0B" w:rsidR="3A0BEF9D" w:rsidRDefault="3A0BEF9D" w:rsidP="3A0BEF9D">
      <w:pPr>
        <w:spacing w:before="240" w:after="240"/>
      </w:pPr>
    </w:p>
    <w:p w14:paraId="02633063" w14:textId="147C9562" w:rsidR="3A0BEF9D" w:rsidRDefault="3A0BEF9D" w:rsidP="3A0BEF9D">
      <w:pPr>
        <w:spacing w:before="240" w:after="240"/>
      </w:pPr>
    </w:p>
    <w:p w14:paraId="59F5A8C9" w14:textId="544D2C4E" w:rsidR="3A0BEF9D" w:rsidRDefault="3A0BEF9D" w:rsidP="3A0BEF9D">
      <w:pPr>
        <w:spacing w:before="240" w:after="240"/>
      </w:pPr>
    </w:p>
    <w:p w14:paraId="02A878F1" w14:textId="1C88DE09" w:rsidR="3A0BEF9D" w:rsidRDefault="3A0BEF9D" w:rsidP="3A0BEF9D">
      <w:pPr>
        <w:spacing w:before="240" w:after="240"/>
      </w:pPr>
    </w:p>
    <w:p w14:paraId="1105C0BB" w14:textId="6F8F4FFD" w:rsidR="3A0BEF9D" w:rsidRDefault="3A0BEF9D" w:rsidP="3A0BEF9D">
      <w:pPr>
        <w:spacing w:before="240" w:after="240"/>
      </w:pPr>
    </w:p>
    <w:p w14:paraId="4D196EE1" w14:textId="41859650" w:rsidR="3A0BEF9D" w:rsidRDefault="3A0BEF9D" w:rsidP="3A0BEF9D">
      <w:pPr>
        <w:spacing w:before="240" w:after="240"/>
      </w:pPr>
    </w:p>
    <w:p w14:paraId="4C2F1DA3" w14:textId="5C80E234" w:rsidR="75601F67" w:rsidRDefault="75601F67" w:rsidP="3A0BEF9D">
      <w:pPr>
        <w:spacing w:before="240" w:after="240"/>
      </w:pPr>
      <w:r w:rsidRPr="3A0BEF9D">
        <w:lastRenderedPageBreak/>
        <w:t>Appendix 3</w:t>
      </w:r>
      <w:r w:rsidR="4B105801" w:rsidRPr="3A0BEF9D">
        <w:t xml:space="preserve"> - SWOT analysis of myself</w:t>
      </w:r>
    </w:p>
    <w:p w14:paraId="74522FE4" w14:textId="71E694DD" w:rsidR="4B105801" w:rsidRDefault="4B105801" w:rsidP="3A0BEF9D">
      <w:pPr>
        <w:spacing w:line="360" w:lineRule="auto"/>
        <w:jc w:val="left"/>
      </w:pPr>
      <w:r w:rsidRPr="3A0BEF9D">
        <w:t>Strengths:</w:t>
      </w:r>
    </w:p>
    <w:p w14:paraId="29E86E3D" w14:textId="72695BD1" w:rsidR="4B105801" w:rsidRDefault="4B105801" w:rsidP="3A0BEF9D">
      <w:pPr>
        <w:pStyle w:val="ListParagraph"/>
        <w:numPr>
          <w:ilvl w:val="0"/>
          <w:numId w:val="32"/>
        </w:numPr>
      </w:pPr>
      <w:r w:rsidRPr="3A0BEF9D">
        <w:t>Reflector learning style: the capacity to listen, watch, and weigh choices before making decisions.</w:t>
      </w:r>
    </w:p>
    <w:p w14:paraId="6F1CA592" w14:textId="2D5093E0" w:rsidR="4B105801" w:rsidRDefault="4B105801" w:rsidP="3A0BEF9D">
      <w:pPr>
        <w:pStyle w:val="ListParagraph"/>
        <w:numPr>
          <w:ilvl w:val="0"/>
          <w:numId w:val="32"/>
        </w:numPr>
      </w:pPr>
      <w:r w:rsidRPr="3A0BEF9D">
        <w:t>Excellent organisational abilities, such as maintaining thorough case notes on arrears.</w:t>
      </w:r>
    </w:p>
    <w:p w14:paraId="5FE0EAF8" w14:textId="071901CA" w:rsidR="4B105801" w:rsidRDefault="4B105801" w:rsidP="3A0BEF9D">
      <w:pPr>
        <w:pStyle w:val="ListParagraph"/>
        <w:numPr>
          <w:ilvl w:val="0"/>
          <w:numId w:val="32"/>
        </w:numPr>
      </w:pPr>
      <w:r w:rsidRPr="3A0BEF9D">
        <w:t>Competent in deciphering visual data, such as tenancy flowcharts and dashboards.</w:t>
      </w:r>
    </w:p>
    <w:p w14:paraId="14632418" w14:textId="7B1F7A34" w:rsidR="3A0BEF9D" w:rsidRDefault="3A0BEF9D" w:rsidP="3A0BEF9D"/>
    <w:p w14:paraId="05E88154" w14:textId="39DF0C66" w:rsidR="4B105801" w:rsidRDefault="4B105801" w:rsidP="3A0BEF9D">
      <w:r w:rsidRPr="3A0BEF9D">
        <w:t>Weaknesses:</w:t>
      </w:r>
    </w:p>
    <w:p w14:paraId="62A5BF0E" w14:textId="0CCFA0AE" w:rsidR="4B105801" w:rsidRDefault="4B105801" w:rsidP="3A0BEF9D">
      <w:pPr>
        <w:pStyle w:val="ListParagraph"/>
        <w:numPr>
          <w:ilvl w:val="0"/>
          <w:numId w:val="31"/>
        </w:numPr>
      </w:pPr>
      <w:r w:rsidRPr="3A0BEF9D">
        <w:t>Little experience in leadership; rarely in charge of overseeing others directly.</w:t>
      </w:r>
    </w:p>
    <w:p w14:paraId="12778889" w14:textId="1DCE0E7F" w:rsidR="4B105801" w:rsidRDefault="4B105801" w:rsidP="3A0BEF9D">
      <w:pPr>
        <w:pStyle w:val="ListParagraph"/>
        <w:numPr>
          <w:ilvl w:val="0"/>
          <w:numId w:val="31"/>
        </w:numPr>
      </w:pPr>
      <w:r w:rsidRPr="3A0BEF9D">
        <w:t>Overly contemplative at times, which causes decision making to be delayed.</w:t>
      </w:r>
    </w:p>
    <w:p w14:paraId="2A7BA76F" w14:textId="75C7CC68" w:rsidR="4B105801" w:rsidRDefault="4B105801" w:rsidP="3A0BEF9D">
      <w:pPr>
        <w:pStyle w:val="ListParagraph"/>
        <w:numPr>
          <w:ilvl w:val="0"/>
          <w:numId w:val="31"/>
        </w:numPr>
      </w:pPr>
      <w:r w:rsidRPr="3A0BEF9D">
        <w:t>Confidence in motivating and impacting colleagues must be developed.</w:t>
      </w:r>
    </w:p>
    <w:p w14:paraId="23DFC03C" w14:textId="3F869C39" w:rsidR="3A0BEF9D" w:rsidRDefault="3A0BEF9D" w:rsidP="3A0BEF9D"/>
    <w:p w14:paraId="05E1E751" w14:textId="636E3F5E" w:rsidR="4B105801" w:rsidRDefault="4B105801" w:rsidP="3A0BEF9D">
      <w:r w:rsidRPr="3A0BEF9D">
        <w:t>Opportunities:</w:t>
      </w:r>
    </w:p>
    <w:p w14:paraId="10204B92" w14:textId="196021B0" w:rsidR="4B105801" w:rsidRDefault="4B105801" w:rsidP="3A0BEF9D">
      <w:pPr>
        <w:pStyle w:val="ListParagraph"/>
        <w:numPr>
          <w:ilvl w:val="0"/>
          <w:numId w:val="30"/>
        </w:numPr>
      </w:pPr>
      <w:r w:rsidRPr="3A0BEF9D">
        <w:t>Access to management and leadership development programs via CIH and the Council.</w:t>
      </w:r>
    </w:p>
    <w:p w14:paraId="72D417EA" w14:textId="2CA5F7E0" w:rsidR="4B105801" w:rsidRDefault="4B105801" w:rsidP="3A0BEF9D">
      <w:pPr>
        <w:pStyle w:val="ListParagraph"/>
        <w:numPr>
          <w:ilvl w:val="0"/>
          <w:numId w:val="30"/>
        </w:numPr>
      </w:pPr>
      <w:r w:rsidRPr="3A0BEF9D">
        <w:t>Chances to observe seasoned managers in action.</w:t>
      </w:r>
    </w:p>
    <w:p w14:paraId="7E55DC3D" w14:textId="0AB18BCA" w:rsidR="4B105801" w:rsidRDefault="4B105801" w:rsidP="3A0BEF9D">
      <w:pPr>
        <w:pStyle w:val="ListParagraph"/>
        <w:numPr>
          <w:ilvl w:val="0"/>
          <w:numId w:val="30"/>
        </w:numPr>
      </w:pPr>
      <w:r w:rsidRPr="3A0BEF9D">
        <w:t>Possibility of taking on coaching duties or acting out roles.</w:t>
      </w:r>
    </w:p>
    <w:p w14:paraId="0B93A41B" w14:textId="4DA14F72" w:rsidR="3A0BEF9D" w:rsidRDefault="3A0BEF9D" w:rsidP="3A0BEF9D">
      <w:pPr>
        <w:keepNext/>
        <w:spacing w:after="0"/>
      </w:pPr>
    </w:p>
    <w:p w14:paraId="1EE614FA" w14:textId="048FEC0A" w:rsidR="4B105801" w:rsidRDefault="4B105801" w:rsidP="3A0BEF9D">
      <w:r w:rsidRPr="3A0BEF9D">
        <w:t>Threats:</w:t>
      </w:r>
    </w:p>
    <w:p w14:paraId="1E77DC1F" w14:textId="1948ACF5" w:rsidR="4B105801" w:rsidRDefault="4B105801" w:rsidP="3A0BEF9D">
      <w:pPr>
        <w:pStyle w:val="ListParagraph"/>
        <w:numPr>
          <w:ilvl w:val="0"/>
          <w:numId w:val="28"/>
        </w:numPr>
      </w:pPr>
      <w:r w:rsidRPr="3A0BEF9D">
        <w:t>Risk of getting passed over for a promotion if you don't have managerial experience.</w:t>
      </w:r>
    </w:p>
    <w:p w14:paraId="54856B61" w14:textId="44747AAF" w:rsidR="4B105801" w:rsidRDefault="4B105801" w:rsidP="3A0BEF9D">
      <w:pPr>
        <w:pStyle w:val="ListParagraph"/>
        <w:numPr>
          <w:ilvl w:val="0"/>
          <w:numId w:val="28"/>
        </w:numPr>
      </w:pPr>
      <w:r w:rsidRPr="3A0BEF9D">
        <w:t>Time for leadership development is limited by heavy caseload requirements.</w:t>
      </w:r>
    </w:p>
    <w:p w14:paraId="5CA34450" w14:textId="1CD42174" w:rsidR="4B105801" w:rsidRDefault="4B105801" w:rsidP="3A0BEF9D">
      <w:pPr>
        <w:pStyle w:val="ListParagraph"/>
        <w:numPr>
          <w:ilvl w:val="0"/>
          <w:numId w:val="28"/>
        </w:numPr>
      </w:pPr>
      <w:r w:rsidRPr="3A0BEF9D">
        <w:t>Organisational transformation necessitates that managers promptly adjust to new regulations.</w:t>
      </w:r>
    </w:p>
    <w:p w14:paraId="13593AD0" w14:textId="605C480F" w:rsidR="3A0BEF9D" w:rsidRDefault="3A0BEF9D" w:rsidP="3A0BEF9D">
      <w:pPr>
        <w:spacing w:before="240" w:after="240"/>
      </w:pPr>
    </w:p>
    <w:p w14:paraId="6273409C" w14:textId="4203F18A" w:rsidR="3A0BEF9D" w:rsidRDefault="3A0BEF9D" w:rsidP="3A0BEF9D">
      <w:pPr>
        <w:spacing w:before="240" w:after="240"/>
      </w:pPr>
    </w:p>
    <w:p w14:paraId="63522F31" w14:textId="1D37847D" w:rsidR="3A0BEF9D" w:rsidRDefault="3A0BEF9D" w:rsidP="3A0BEF9D">
      <w:pPr>
        <w:spacing w:before="240" w:after="240"/>
      </w:pPr>
    </w:p>
    <w:p w14:paraId="3B5C879E" w14:textId="3D2D5DBC" w:rsidR="3A0BEF9D" w:rsidRDefault="3A0BEF9D" w:rsidP="3A0BEF9D">
      <w:pPr>
        <w:spacing w:before="240" w:after="240"/>
      </w:pPr>
    </w:p>
    <w:p w14:paraId="6ACE2A93" w14:textId="5427DCEB" w:rsidR="3A0BEF9D" w:rsidRDefault="3A0BEF9D" w:rsidP="3A0BEF9D">
      <w:pPr>
        <w:spacing w:before="240" w:after="240"/>
      </w:pPr>
    </w:p>
    <w:p w14:paraId="7744E939" w14:textId="3750BCCF" w:rsidR="3A0BEF9D" w:rsidRDefault="3A0BEF9D" w:rsidP="3A0BEF9D"/>
    <w:p w14:paraId="5806F7DD" w14:textId="7707FF3F" w:rsidR="4B105801" w:rsidRDefault="4B105801" w:rsidP="3A0BEF9D">
      <w:r w:rsidRPr="3A0BEF9D">
        <w:t>Appendix 4 - SWOT analysis of a Team Member</w:t>
      </w:r>
    </w:p>
    <w:p w14:paraId="588E1EE4" w14:textId="598CE98D" w:rsidR="4B105801" w:rsidRDefault="4B105801" w:rsidP="3A0BEF9D">
      <w:pPr>
        <w:rPr>
          <w:sz w:val="28"/>
          <w:szCs w:val="28"/>
        </w:rPr>
      </w:pPr>
      <w:r w:rsidRPr="3A0BEF9D">
        <w:t>Strengths</w:t>
      </w:r>
      <w:r w:rsidRPr="3A0BEF9D">
        <w:rPr>
          <w:sz w:val="28"/>
          <w:szCs w:val="28"/>
        </w:rPr>
        <w:t xml:space="preserve">: </w:t>
      </w:r>
    </w:p>
    <w:p w14:paraId="591B7D70" w14:textId="2F4478BA" w:rsidR="4B105801" w:rsidRDefault="4B105801" w:rsidP="3A0BEF9D">
      <w:pPr>
        <w:pStyle w:val="ListParagraph"/>
        <w:numPr>
          <w:ilvl w:val="0"/>
          <w:numId w:val="27"/>
        </w:numPr>
      </w:pPr>
      <w:r w:rsidRPr="3A0BEF9D">
        <w:t>A pragmatic learner is one who is comfortable experimenting with new methods fast.</w:t>
      </w:r>
    </w:p>
    <w:p w14:paraId="24E19D32" w14:textId="6429527E" w:rsidR="4B105801" w:rsidRDefault="4B105801" w:rsidP="3A0BEF9D">
      <w:pPr>
        <w:pStyle w:val="ListParagraph"/>
        <w:numPr>
          <w:ilvl w:val="0"/>
          <w:numId w:val="27"/>
        </w:numPr>
      </w:pPr>
      <w:r w:rsidRPr="3A0BEF9D">
        <w:t>Excellent verbal communication, especially when interacting with tenants.</w:t>
      </w:r>
    </w:p>
    <w:p w14:paraId="65A235F1" w14:textId="1F5ED2C8" w:rsidR="4B105801" w:rsidRDefault="4B105801" w:rsidP="3A0BEF9D">
      <w:pPr>
        <w:pStyle w:val="ListParagraph"/>
        <w:numPr>
          <w:ilvl w:val="0"/>
          <w:numId w:val="27"/>
        </w:numPr>
      </w:pPr>
      <w:r w:rsidRPr="3A0BEF9D">
        <w:t>Making decisions quickly under pressure.</w:t>
      </w:r>
    </w:p>
    <w:p w14:paraId="1A958A60" w14:textId="520A008E" w:rsidR="3A0BEF9D" w:rsidRDefault="3A0BEF9D" w:rsidP="3A0BEF9D"/>
    <w:p w14:paraId="7D8E4996" w14:textId="33F9A991" w:rsidR="4B105801" w:rsidRDefault="4B105801" w:rsidP="3A0BEF9D">
      <w:r w:rsidRPr="3A0BEF9D">
        <w:t>Weaknesses:</w:t>
      </w:r>
    </w:p>
    <w:p w14:paraId="420B9851" w14:textId="5EFC95D0" w:rsidR="4B105801" w:rsidRDefault="4B105801" w:rsidP="3A0BEF9D">
      <w:pPr>
        <w:pStyle w:val="ListParagraph"/>
        <w:numPr>
          <w:ilvl w:val="0"/>
          <w:numId w:val="26"/>
        </w:numPr>
      </w:pPr>
      <w:r w:rsidRPr="3A0BEF9D">
        <w:t>At times takes actions without fully weighing the hazards or long-term effects.</w:t>
      </w:r>
    </w:p>
    <w:p w14:paraId="23FA9623" w14:textId="1FD287F0" w:rsidR="4B105801" w:rsidRDefault="4B105801" w:rsidP="3A0BEF9D">
      <w:pPr>
        <w:pStyle w:val="ListParagraph"/>
        <w:numPr>
          <w:ilvl w:val="0"/>
          <w:numId w:val="26"/>
        </w:numPr>
      </w:pPr>
      <w:r w:rsidRPr="3A0BEF9D">
        <w:t>Less assured when writing reports and casework.</w:t>
      </w:r>
    </w:p>
    <w:p w14:paraId="4CF6E52B" w14:textId="6460E4D8" w:rsidR="4B105801" w:rsidRDefault="4B105801" w:rsidP="3A0BEF9D">
      <w:pPr>
        <w:pStyle w:val="ListParagraph"/>
        <w:numPr>
          <w:ilvl w:val="0"/>
          <w:numId w:val="26"/>
        </w:numPr>
      </w:pPr>
      <w:r w:rsidRPr="3A0BEF9D">
        <w:t>More organised planning abilities are required.</w:t>
      </w:r>
    </w:p>
    <w:p w14:paraId="7E8953EF" w14:textId="7321E39D" w:rsidR="3A0BEF9D" w:rsidRDefault="3A0BEF9D" w:rsidP="3A0BEF9D"/>
    <w:p w14:paraId="3B96AEC8" w14:textId="4E308CD1" w:rsidR="4B105801" w:rsidRDefault="4B105801" w:rsidP="3A0BEF9D">
      <w:r w:rsidRPr="3A0BEF9D">
        <w:t>Opportunities:</w:t>
      </w:r>
    </w:p>
    <w:p w14:paraId="2B52B1FC" w14:textId="435C9A41" w:rsidR="4B105801" w:rsidRDefault="4B105801" w:rsidP="3A0BEF9D">
      <w:pPr>
        <w:pStyle w:val="ListParagraph"/>
        <w:numPr>
          <w:ilvl w:val="0"/>
          <w:numId w:val="25"/>
        </w:numPr>
      </w:pPr>
      <w:r w:rsidRPr="3A0BEF9D">
        <w:t>Mentorship or coaching to improve writing communication.</w:t>
      </w:r>
    </w:p>
    <w:p w14:paraId="41051C26" w14:textId="7574E7BD" w:rsidR="4B105801" w:rsidRDefault="4B105801" w:rsidP="3A0BEF9D">
      <w:pPr>
        <w:pStyle w:val="ListParagraph"/>
        <w:numPr>
          <w:ilvl w:val="0"/>
          <w:numId w:val="25"/>
        </w:numPr>
      </w:pPr>
      <w:r w:rsidRPr="3A0BEF9D">
        <w:t>Instruction on following housing laws.</w:t>
      </w:r>
    </w:p>
    <w:p w14:paraId="089BC4F0" w14:textId="0629ABF0" w:rsidR="4B105801" w:rsidRDefault="4B105801" w:rsidP="3A0BEF9D">
      <w:pPr>
        <w:pStyle w:val="ListParagraph"/>
        <w:numPr>
          <w:ilvl w:val="0"/>
          <w:numId w:val="25"/>
        </w:numPr>
      </w:pPr>
      <w:r w:rsidRPr="3A0BEF9D">
        <w:t>Prospects for development through project management of modest initiatives.</w:t>
      </w:r>
    </w:p>
    <w:p w14:paraId="3A67DF15" w14:textId="32BA6A89" w:rsidR="3A0BEF9D" w:rsidRDefault="3A0BEF9D" w:rsidP="3A0BEF9D"/>
    <w:p w14:paraId="07115B93" w14:textId="238AD63B" w:rsidR="4B105801" w:rsidRDefault="4B105801" w:rsidP="3A0BEF9D">
      <w:r w:rsidRPr="3A0BEF9D">
        <w:t>Threats:</w:t>
      </w:r>
    </w:p>
    <w:p w14:paraId="5F8FBAA0" w14:textId="4C6034E7" w:rsidR="4B105801" w:rsidRDefault="4B105801" w:rsidP="3A0BEF9D">
      <w:pPr>
        <w:pStyle w:val="ListParagraph"/>
        <w:numPr>
          <w:ilvl w:val="0"/>
          <w:numId w:val="29"/>
        </w:numPr>
      </w:pPr>
      <w:r w:rsidRPr="3A0BEF9D">
        <w:t>May be errors brought on by moving too fast.</w:t>
      </w:r>
    </w:p>
    <w:p w14:paraId="4B53A2BF" w14:textId="171644A3" w:rsidR="4B105801" w:rsidRDefault="4B105801" w:rsidP="3A0BEF9D">
      <w:pPr>
        <w:pStyle w:val="ListParagraph"/>
        <w:numPr>
          <w:ilvl w:val="0"/>
          <w:numId w:val="29"/>
        </w:numPr>
      </w:pPr>
      <w:r w:rsidRPr="3A0BEF9D">
        <w:t>Without improved report-writing abilities, there is a chance that career advancement would stall.</w:t>
      </w:r>
    </w:p>
    <w:p w14:paraId="53AE0DB1" w14:textId="0B39E837" w:rsidR="4B105801" w:rsidRDefault="4B105801" w:rsidP="3A0BEF9D">
      <w:pPr>
        <w:pStyle w:val="ListParagraph"/>
        <w:numPr>
          <w:ilvl w:val="0"/>
          <w:numId w:val="29"/>
        </w:numPr>
      </w:pPr>
      <w:r w:rsidRPr="3A0BEF9D">
        <w:t>Burnout brought on by handling too many demanding cases at once.</w:t>
      </w:r>
    </w:p>
    <w:p w14:paraId="22B1C7E4" w14:textId="22390015" w:rsidR="3A0BEF9D" w:rsidRDefault="3A0BEF9D" w:rsidP="3A0BEF9D">
      <w:pPr>
        <w:spacing w:before="240" w:after="240"/>
      </w:pPr>
    </w:p>
    <w:p w14:paraId="275B32A3" w14:textId="4CC7D884" w:rsidR="3A0BEF9D" w:rsidRDefault="3A0BEF9D" w:rsidP="3A0BEF9D">
      <w:pPr>
        <w:spacing w:before="240" w:after="240"/>
      </w:pPr>
    </w:p>
    <w:p w14:paraId="16F7DADA" w14:textId="0162BE25" w:rsidR="3A0BEF9D" w:rsidRDefault="3A0BEF9D" w:rsidP="3A0BEF9D">
      <w:pPr>
        <w:spacing w:before="240" w:after="240"/>
      </w:pPr>
    </w:p>
    <w:p w14:paraId="337DE4AA" w14:textId="21E145AD" w:rsidR="3A0BEF9D" w:rsidRDefault="3A0BEF9D" w:rsidP="3A0BEF9D">
      <w:pPr>
        <w:spacing w:before="240" w:after="240"/>
      </w:pPr>
    </w:p>
    <w:p w14:paraId="2887B2C9" w14:textId="4E4C87F2" w:rsidR="3A0BEF9D" w:rsidRDefault="3A0BEF9D" w:rsidP="3A0BEF9D">
      <w:pPr>
        <w:spacing w:before="240" w:after="240"/>
      </w:pPr>
    </w:p>
    <w:p w14:paraId="17065727" w14:textId="22DDA6F7" w:rsidR="3A0BEF9D" w:rsidRDefault="3A0BEF9D" w:rsidP="3A0BEF9D">
      <w:pPr>
        <w:spacing w:before="240" w:after="240"/>
      </w:pPr>
    </w:p>
    <w:p w14:paraId="04371409" w14:textId="45D0FA19" w:rsidR="3A0BEF9D" w:rsidRDefault="3A0BEF9D" w:rsidP="3A0BEF9D">
      <w:pPr>
        <w:spacing w:before="240" w:after="240"/>
      </w:pPr>
    </w:p>
    <w:p w14:paraId="2A132889" w14:textId="2D575C87" w:rsidR="249A29C0" w:rsidRDefault="249A29C0" w:rsidP="3A0BEF9D">
      <w:pPr>
        <w:spacing w:before="240" w:after="240"/>
      </w:pPr>
      <w:r>
        <w:lastRenderedPageBreak/>
        <w:t xml:space="preserve">Appendix </w:t>
      </w:r>
      <w:r w:rsidR="424C6D0A">
        <w:t>5</w:t>
      </w:r>
      <w:r>
        <w:t xml:space="preserve"> – GO MAD</w:t>
      </w:r>
    </w:p>
    <w:p w14:paraId="44955F55" w14:textId="632376E5" w:rsidR="6E0EEA7B" w:rsidRDefault="6E0EEA7B" w:rsidP="3A0BEF9D">
      <w:pPr>
        <w:spacing w:before="240" w:after="240"/>
      </w:pPr>
      <w:r>
        <w:rPr>
          <w:noProof/>
        </w:rPr>
        <w:drawing>
          <wp:inline distT="0" distB="0" distL="0" distR="0" wp14:anchorId="0468C500" wp14:editId="674C771B">
            <wp:extent cx="5724525" cy="4295775"/>
            <wp:effectExtent l="0" t="0" r="0" b="0"/>
            <wp:docPr id="17058514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851422" name=""/>
                    <pic:cNvPicPr/>
                  </pic:nvPicPr>
                  <pic:blipFill>
                    <a:blip r:embed="rId21">
                      <a:extLst>
                        <a:ext uri="{28A0092B-C50C-407E-A947-70E740481C1C}">
                          <a14:useLocalDpi xmlns:a14="http://schemas.microsoft.com/office/drawing/2010/main" val="0"/>
                        </a:ext>
                      </a:extLst>
                    </a:blip>
                    <a:stretch>
                      <a:fillRect/>
                    </a:stretch>
                  </pic:blipFill>
                  <pic:spPr>
                    <a:xfrm>
                      <a:off x="0" y="0"/>
                      <a:ext cx="5724525" cy="4295775"/>
                    </a:xfrm>
                    <a:prstGeom prst="rect">
                      <a:avLst/>
                    </a:prstGeom>
                  </pic:spPr>
                </pic:pic>
              </a:graphicData>
            </a:graphic>
          </wp:inline>
        </w:drawing>
      </w:r>
    </w:p>
    <w:p w14:paraId="6956EA79" w14:textId="34FC58C4" w:rsidR="3A0BEF9D" w:rsidRDefault="3A0BEF9D" w:rsidP="3A0BEF9D">
      <w:pPr>
        <w:spacing w:before="240" w:after="240"/>
      </w:pPr>
    </w:p>
    <w:p w14:paraId="592BFCDC" w14:textId="2F437CD5" w:rsidR="3A0BEF9D" w:rsidRDefault="3A0BEF9D" w:rsidP="3A0BEF9D">
      <w:pPr>
        <w:spacing w:before="240" w:after="240"/>
      </w:pPr>
    </w:p>
    <w:p w14:paraId="69A734BA" w14:textId="3251B593" w:rsidR="3A0BEF9D" w:rsidRDefault="3A0BEF9D" w:rsidP="3A0BEF9D">
      <w:pPr>
        <w:spacing w:before="240" w:after="240"/>
        <w:jc w:val="left"/>
        <w:rPr>
          <w:color w:val="000000" w:themeColor="text1"/>
        </w:rPr>
      </w:pPr>
    </w:p>
    <w:p w14:paraId="630F7DD7" w14:textId="3E17386F" w:rsidR="3A0BEF9D" w:rsidRDefault="3A0BEF9D" w:rsidP="3A0BEF9D">
      <w:pPr>
        <w:spacing w:before="240" w:after="240"/>
        <w:jc w:val="left"/>
        <w:rPr>
          <w:color w:val="000000" w:themeColor="text1"/>
        </w:rPr>
      </w:pPr>
    </w:p>
    <w:p w14:paraId="5200350C" w14:textId="0E9886DD" w:rsidR="3A0BEF9D" w:rsidRDefault="3A0BEF9D" w:rsidP="3A0BEF9D">
      <w:pPr>
        <w:spacing w:before="240" w:after="240"/>
        <w:jc w:val="left"/>
        <w:rPr>
          <w:color w:val="000000" w:themeColor="text1"/>
        </w:rPr>
      </w:pPr>
    </w:p>
    <w:p w14:paraId="61BA2194" w14:textId="223931CD" w:rsidR="3A0BEF9D" w:rsidRDefault="3A0BEF9D" w:rsidP="3A0BEF9D">
      <w:pPr>
        <w:spacing w:before="240" w:after="240"/>
        <w:jc w:val="left"/>
        <w:rPr>
          <w:color w:val="000000" w:themeColor="text1"/>
        </w:rPr>
      </w:pPr>
    </w:p>
    <w:p w14:paraId="192DC6CC" w14:textId="319AA4F5" w:rsidR="3A0BEF9D" w:rsidRDefault="3A0BEF9D" w:rsidP="3A0BEF9D">
      <w:pPr>
        <w:spacing w:before="240" w:after="240"/>
        <w:jc w:val="left"/>
        <w:rPr>
          <w:color w:val="000000" w:themeColor="text1"/>
        </w:rPr>
      </w:pPr>
    </w:p>
    <w:p w14:paraId="307C3447" w14:textId="1178DE73" w:rsidR="3A0BEF9D" w:rsidRDefault="3A0BEF9D" w:rsidP="3A0BEF9D">
      <w:pPr>
        <w:spacing w:before="240" w:after="240"/>
        <w:jc w:val="left"/>
        <w:rPr>
          <w:color w:val="000000" w:themeColor="text1"/>
        </w:rPr>
      </w:pPr>
    </w:p>
    <w:p w14:paraId="77F318EA" w14:textId="5BEDF05C" w:rsidR="3A0BEF9D" w:rsidRDefault="3A0BEF9D" w:rsidP="3A0BEF9D">
      <w:pPr>
        <w:spacing w:before="240" w:after="240"/>
        <w:jc w:val="left"/>
        <w:rPr>
          <w:color w:val="000000" w:themeColor="text1"/>
        </w:rPr>
      </w:pPr>
    </w:p>
    <w:p w14:paraId="3654F07F" w14:textId="478C9144" w:rsidR="3A0BEF9D" w:rsidRDefault="3A0BEF9D" w:rsidP="3A0BEF9D">
      <w:pPr>
        <w:spacing w:before="240" w:after="240"/>
        <w:jc w:val="left"/>
        <w:rPr>
          <w:color w:val="000000" w:themeColor="text1"/>
        </w:rPr>
      </w:pPr>
    </w:p>
    <w:p w14:paraId="01A31FAA" w14:textId="0BCA6EAD" w:rsidR="5844AB6F" w:rsidRDefault="5844AB6F" w:rsidP="3A0BEF9D">
      <w:pPr>
        <w:spacing w:before="240" w:after="240"/>
        <w:jc w:val="left"/>
        <w:rPr>
          <w:color w:val="000000" w:themeColor="text1"/>
        </w:rPr>
      </w:pPr>
      <w:r w:rsidRPr="3A0BEF9D">
        <w:rPr>
          <w:color w:val="000000" w:themeColor="text1"/>
        </w:rPr>
        <w:t xml:space="preserve">Appendix </w:t>
      </w:r>
      <w:r w:rsidR="02C420BD" w:rsidRPr="3A0BEF9D">
        <w:rPr>
          <w:color w:val="000000" w:themeColor="text1"/>
        </w:rPr>
        <w:t>6</w:t>
      </w:r>
      <w:r w:rsidRPr="3A0BEF9D">
        <w:rPr>
          <w:color w:val="000000" w:themeColor="text1"/>
        </w:rPr>
        <w:t xml:space="preserve"> – Personal Development Plan – Hayley James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190"/>
        <w:gridCol w:w="2295"/>
        <w:gridCol w:w="1500"/>
        <w:gridCol w:w="1050"/>
        <w:gridCol w:w="1950"/>
      </w:tblGrid>
      <w:tr w:rsidR="3A0BEF9D" w14:paraId="3F3AAF6B" w14:textId="77777777" w:rsidTr="3A0BEF9D">
        <w:trPr>
          <w:trHeight w:val="300"/>
        </w:trPr>
        <w:tc>
          <w:tcPr>
            <w:tcW w:w="2190" w:type="dxa"/>
            <w:tcMar>
              <w:left w:w="105" w:type="dxa"/>
              <w:right w:w="105" w:type="dxa"/>
            </w:tcMar>
          </w:tcPr>
          <w:p w14:paraId="39E633AC" w14:textId="60C5071A" w:rsidR="3A0BEF9D" w:rsidRDefault="3A0BEF9D" w:rsidP="3A0BEF9D">
            <w:pPr>
              <w:jc w:val="center"/>
              <w:rPr>
                <w:color w:val="000000" w:themeColor="text1"/>
              </w:rPr>
            </w:pPr>
            <w:r w:rsidRPr="3A0BEF9D">
              <w:rPr>
                <w:b/>
                <w:bCs/>
                <w:color w:val="000000" w:themeColor="text1"/>
              </w:rPr>
              <w:lastRenderedPageBreak/>
              <w:t>Learning Objective</w:t>
            </w:r>
          </w:p>
        </w:tc>
        <w:tc>
          <w:tcPr>
            <w:tcW w:w="2295" w:type="dxa"/>
            <w:tcMar>
              <w:left w:w="105" w:type="dxa"/>
              <w:right w:w="105" w:type="dxa"/>
            </w:tcMar>
          </w:tcPr>
          <w:p w14:paraId="75224CFA" w14:textId="79CC0380" w:rsidR="3A0BEF9D" w:rsidRDefault="3A0BEF9D" w:rsidP="3A0BEF9D">
            <w:pPr>
              <w:jc w:val="center"/>
              <w:rPr>
                <w:color w:val="000000" w:themeColor="text1"/>
              </w:rPr>
            </w:pPr>
            <w:r w:rsidRPr="3A0BEF9D">
              <w:rPr>
                <w:b/>
                <w:bCs/>
                <w:color w:val="000000" w:themeColor="text1"/>
              </w:rPr>
              <w:t>SMART Action Steps</w:t>
            </w:r>
          </w:p>
        </w:tc>
        <w:tc>
          <w:tcPr>
            <w:tcW w:w="1500" w:type="dxa"/>
            <w:tcMar>
              <w:left w:w="105" w:type="dxa"/>
              <w:right w:w="105" w:type="dxa"/>
            </w:tcMar>
          </w:tcPr>
          <w:p w14:paraId="720B6B6E" w14:textId="15641958" w:rsidR="3A0BEF9D" w:rsidRDefault="3A0BEF9D" w:rsidP="3A0BEF9D">
            <w:pPr>
              <w:jc w:val="center"/>
              <w:rPr>
                <w:color w:val="000000" w:themeColor="text1"/>
              </w:rPr>
            </w:pPr>
            <w:r w:rsidRPr="3A0BEF9D">
              <w:rPr>
                <w:b/>
                <w:bCs/>
                <w:color w:val="000000" w:themeColor="text1"/>
              </w:rPr>
              <w:t>Support / Resources Needed</w:t>
            </w:r>
          </w:p>
        </w:tc>
        <w:tc>
          <w:tcPr>
            <w:tcW w:w="1050" w:type="dxa"/>
            <w:tcMar>
              <w:left w:w="105" w:type="dxa"/>
              <w:right w:w="105" w:type="dxa"/>
            </w:tcMar>
          </w:tcPr>
          <w:p w14:paraId="234BC8C2" w14:textId="29347180" w:rsidR="3A0BEF9D" w:rsidRDefault="3A0BEF9D" w:rsidP="3A0BEF9D">
            <w:pPr>
              <w:jc w:val="center"/>
              <w:rPr>
                <w:color w:val="000000" w:themeColor="text1"/>
              </w:rPr>
            </w:pPr>
            <w:r w:rsidRPr="3A0BEF9D">
              <w:rPr>
                <w:b/>
                <w:bCs/>
                <w:color w:val="000000" w:themeColor="text1"/>
              </w:rPr>
              <w:t>Timeframe</w:t>
            </w:r>
          </w:p>
        </w:tc>
        <w:tc>
          <w:tcPr>
            <w:tcW w:w="1950" w:type="dxa"/>
            <w:tcMar>
              <w:left w:w="105" w:type="dxa"/>
              <w:right w:w="105" w:type="dxa"/>
            </w:tcMar>
          </w:tcPr>
          <w:p w14:paraId="2E36635A" w14:textId="605AE50B" w:rsidR="3A0BEF9D" w:rsidRDefault="3A0BEF9D" w:rsidP="3A0BEF9D">
            <w:pPr>
              <w:jc w:val="center"/>
              <w:rPr>
                <w:color w:val="000000" w:themeColor="text1"/>
              </w:rPr>
            </w:pPr>
            <w:r w:rsidRPr="3A0BEF9D">
              <w:rPr>
                <w:b/>
                <w:bCs/>
                <w:color w:val="000000" w:themeColor="text1"/>
              </w:rPr>
              <w:t>Review / Success Measure</w:t>
            </w:r>
          </w:p>
        </w:tc>
      </w:tr>
      <w:tr w:rsidR="3A0BEF9D" w14:paraId="0905A57F" w14:textId="77777777" w:rsidTr="3A0BEF9D">
        <w:trPr>
          <w:trHeight w:val="300"/>
        </w:trPr>
        <w:tc>
          <w:tcPr>
            <w:tcW w:w="2190" w:type="dxa"/>
            <w:tcMar>
              <w:left w:w="105" w:type="dxa"/>
              <w:right w:w="105" w:type="dxa"/>
            </w:tcMar>
          </w:tcPr>
          <w:p w14:paraId="016B0B7F" w14:textId="1B75FB92" w:rsidR="3A0BEF9D" w:rsidRDefault="3A0BEF9D" w:rsidP="3A0BEF9D">
            <w:pPr>
              <w:jc w:val="left"/>
              <w:rPr>
                <w:color w:val="000000" w:themeColor="text1"/>
              </w:rPr>
            </w:pPr>
            <w:r w:rsidRPr="3A0BEF9D">
              <w:rPr>
                <w:color w:val="000000" w:themeColor="text1"/>
              </w:rPr>
              <w:t>1. Improve knowledge of housing legislation for better case management</w:t>
            </w:r>
          </w:p>
        </w:tc>
        <w:tc>
          <w:tcPr>
            <w:tcW w:w="2295" w:type="dxa"/>
            <w:tcMar>
              <w:left w:w="105" w:type="dxa"/>
              <w:right w:w="105" w:type="dxa"/>
            </w:tcMar>
          </w:tcPr>
          <w:p w14:paraId="75FCE136" w14:textId="162569C4" w:rsidR="3A0BEF9D" w:rsidRDefault="3A0BEF9D" w:rsidP="3A0BEF9D">
            <w:pPr>
              <w:rPr>
                <w:color w:val="000000" w:themeColor="text1"/>
              </w:rPr>
            </w:pPr>
            <w:r w:rsidRPr="3A0BEF9D">
              <w:rPr>
                <w:color w:val="000000" w:themeColor="text1"/>
              </w:rPr>
              <w:t xml:space="preserve">- Attend council housing law training </w:t>
            </w:r>
            <w:r>
              <w:br/>
            </w:r>
            <w:r w:rsidRPr="3A0BEF9D">
              <w:rPr>
                <w:color w:val="000000" w:themeColor="text1"/>
              </w:rPr>
              <w:t>- Shadow senior colleagues in legal case preparation</w:t>
            </w:r>
          </w:p>
        </w:tc>
        <w:tc>
          <w:tcPr>
            <w:tcW w:w="1500" w:type="dxa"/>
            <w:tcMar>
              <w:left w:w="105" w:type="dxa"/>
              <w:right w:w="105" w:type="dxa"/>
            </w:tcMar>
          </w:tcPr>
          <w:p w14:paraId="6C022449" w14:textId="09CAB41C" w:rsidR="3A0BEF9D" w:rsidRDefault="3A0BEF9D" w:rsidP="3A0BEF9D">
            <w:pPr>
              <w:rPr>
                <w:color w:val="000000" w:themeColor="text1"/>
              </w:rPr>
            </w:pPr>
            <w:r w:rsidRPr="3A0BEF9D">
              <w:rPr>
                <w:color w:val="000000" w:themeColor="text1"/>
              </w:rPr>
              <w:t>Internal training resources, mentoring from senior officers</w:t>
            </w:r>
          </w:p>
        </w:tc>
        <w:tc>
          <w:tcPr>
            <w:tcW w:w="1050" w:type="dxa"/>
            <w:tcMar>
              <w:left w:w="105" w:type="dxa"/>
              <w:right w:w="105" w:type="dxa"/>
            </w:tcMar>
          </w:tcPr>
          <w:p w14:paraId="58F4BB73" w14:textId="01135BAF" w:rsidR="3A0BEF9D" w:rsidRDefault="3A0BEF9D" w:rsidP="3A0BEF9D">
            <w:pPr>
              <w:rPr>
                <w:color w:val="000000" w:themeColor="text1"/>
              </w:rPr>
            </w:pPr>
            <w:r w:rsidRPr="3A0BEF9D">
              <w:rPr>
                <w:color w:val="000000" w:themeColor="text1"/>
              </w:rPr>
              <w:t>June 2025 – Dec 2025</w:t>
            </w:r>
          </w:p>
        </w:tc>
        <w:tc>
          <w:tcPr>
            <w:tcW w:w="1950" w:type="dxa"/>
            <w:tcMar>
              <w:left w:w="105" w:type="dxa"/>
              <w:right w:w="105" w:type="dxa"/>
            </w:tcMar>
          </w:tcPr>
          <w:p w14:paraId="0D072B8D" w14:textId="178E6BD2" w:rsidR="3A0BEF9D" w:rsidRDefault="3A0BEF9D" w:rsidP="3A0BEF9D">
            <w:pPr>
              <w:rPr>
                <w:color w:val="000000" w:themeColor="text1"/>
              </w:rPr>
            </w:pPr>
            <w:r w:rsidRPr="3A0BEF9D">
              <w:rPr>
                <w:color w:val="000000" w:themeColor="text1"/>
              </w:rPr>
              <w:t>Completion of training; improved accuracy in legal documentation</w:t>
            </w:r>
          </w:p>
        </w:tc>
      </w:tr>
      <w:tr w:rsidR="3A0BEF9D" w14:paraId="68B3F487" w14:textId="77777777" w:rsidTr="3A0BEF9D">
        <w:trPr>
          <w:trHeight w:val="300"/>
        </w:trPr>
        <w:tc>
          <w:tcPr>
            <w:tcW w:w="2190" w:type="dxa"/>
            <w:tcMar>
              <w:left w:w="105" w:type="dxa"/>
              <w:right w:w="105" w:type="dxa"/>
            </w:tcMar>
          </w:tcPr>
          <w:p w14:paraId="6E5FFB5A" w14:textId="705634BF" w:rsidR="3A0BEF9D" w:rsidRDefault="3A0BEF9D" w:rsidP="3A0BEF9D">
            <w:pPr>
              <w:jc w:val="left"/>
              <w:rPr>
                <w:color w:val="000000" w:themeColor="text1"/>
              </w:rPr>
            </w:pPr>
            <w:r w:rsidRPr="3A0BEF9D">
              <w:rPr>
                <w:color w:val="000000" w:themeColor="text1"/>
              </w:rPr>
              <w:t>2.Develop confidence in customer service when dealing with difficult tenants</w:t>
            </w:r>
          </w:p>
        </w:tc>
        <w:tc>
          <w:tcPr>
            <w:tcW w:w="2295" w:type="dxa"/>
            <w:tcMar>
              <w:left w:w="105" w:type="dxa"/>
              <w:right w:w="105" w:type="dxa"/>
            </w:tcMar>
          </w:tcPr>
          <w:p w14:paraId="0AF4195F" w14:textId="6B2A9E6B" w:rsidR="3A0BEF9D" w:rsidRDefault="3A0BEF9D" w:rsidP="3A0BEF9D">
            <w:pPr>
              <w:rPr>
                <w:color w:val="000000" w:themeColor="text1"/>
              </w:rPr>
            </w:pPr>
            <w:r w:rsidRPr="3A0BEF9D">
              <w:rPr>
                <w:color w:val="000000" w:themeColor="text1"/>
              </w:rPr>
              <w:t xml:space="preserve">- Attend conflict resolution workshop </w:t>
            </w:r>
            <w:r>
              <w:br/>
            </w:r>
            <w:r w:rsidRPr="3A0BEF9D">
              <w:rPr>
                <w:color w:val="000000" w:themeColor="text1"/>
              </w:rPr>
              <w:t xml:space="preserve">- Role-play scenarios with colleagues </w:t>
            </w:r>
            <w:r>
              <w:br/>
            </w:r>
            <w:r w:rsidRPr="3A0BEF9D">
              <w:rPr>
                <w:color w:val="000000" w:themeColor="text1"/>
              </w:rPr>
              <w:t>- Reflect on challenging cases in supervision</w:t>
            </w:r>
          </w:p>
        </w:tc>
        <w:tc>
          <w:tcPr>
            <w:tcW w:w="1500" w:type="dxa"/>
            <w:tcMar>
              <w:left w:w="105" w:type="dxa"/>
              <w:right w:w="105" w:type="dxa"/>
            </w:tcMar>
          </w:tcPr>
          <w:p w14:paraId="0164622C" w14:textId="6B21D440" w:rsidR="3A0BEF9D" w:rsidRDefault="3A0BEF9D" w:rsidP="3A0BEF9D">
            <w:pPr>
              <w:rPr>
                <w:color w:val="000000" w:themeColor="text1"/>
              </w:rPr>
            </w:pPr>
            <w:r w:rsidRPr="3A0BEF9D">
              <w:rPr>
                <w:color w:val="000000" w:themeColor="text1"/>
              </w:rPr>
              <w:t>Training course, supervisor support, peer feedback</w:t>
            </w:r>
          </w:p>
        </w:tc>
        <w:tc>
          <w:tcPr>
            <w:tcW w:w="1050" w:type="dxa"/>
            <w:tcMar>
              <w:left w:w="105" w:type="dxa"/>
              <w:right w:w="105" w:type="dxa"/>
            </w:tcMar>
          </w:tcPr>
          <w:p w14:paraId="55B6B751" w14:textId="2C8CEBBB" w:rsidR="3A0BEF9D" w:rsidRDefault="3A0BEF9D" w:rsidP="3A0BEF9D">
            <w:pPr>
              <w:rPr>
                <w:color w:val="000000" w:themeColor="text1"/>
              </w:rPr>
            </w:pPr>
            <w:r w:rsidRPr="3A0BEF9D">
              <w:rPr>
                <w:color w:val="000000" w:themeColor="text1"/>
              </w:rPr>
              <w:t>Apr 2025 – Nov 2025</w:t>
            </w:r>
          </w:p>
        </w:tc>
        <w:tc>
          <w:tcPr>
            <w:tcW w:w="1950" w:type="dxa"/>
            <w:tcMar>
              <w:left w:w="105" w:type="dxa"/>
              <w:right w:w="105" w:type="dxa"/>
            </w:tcMar>
          </w:tcPr>
          <w:p w14:paraId="6C3A90A1" w14:textId="28FD00CD" w:rsidR="3A0BEF9D" w:rsidRDefault="3A0BEF9D" w:rsidP="3A0BEF9D">
            <w:pPr>
              <w:rPr>
                <w:color w:val="000000" w:themeColor="text1"/>
              </w:rPr>
            </w:pPr>
            <w:r w:rsidRPr="3A0BEF9D">
              <w:rPr>
                <w:color w:val="000000" w:themeColor="text1"/>
              </w:rPr>
              <w:t>Feedback from tenants and manager; reduced complaints logged</w:t>
            </w:r>
          </w:p>
        </w:tc>
      </w:tr>
      <w:tr w:rsidR="3A0BEF9D" w14:paraId="50F64A34" w14:textId="77777777" w:rsidTr="3A0BEF9D">
        <w:trPr>
          <w:trHeight w:val="300"/>
        </w:trPr>
        <w:tc>
          <w:tcPr>
            <w:tcW w:w="2190" w:type="dxa"/>
            <w:tcMar>
              <w:left w:w="105" w:type="dxa"/>
              <w:right w:w="105" w:type="dxa"/>
            </w:tcMar>
          </w:tcPr>
          <w:p w14:paraId="4E8EBE33" w14:textId="169EEE63" w:rsidR="3A0BEF9D" w:rsidRDefault="3A0BEF9D" w:rsidP="3A0BEF9D">
            <w:pPr>
              <w:jc w:val="left"/>
              <w:rPr>
                <w:color w:val="000000" w:themeColor="text1"/>
              </w:rPr>
            </w:pPr>
            <w:r w:rsidRPr="3A0BEF9D">
              <w:rPr>
                <w:color w:val="000000" w:themeColor="text1"/>
              </w:rPr>
              <w:t>3. Build long-term career development pathway</w:t>
            </w:r>
          </w:p>
        </w:tc>
        <w:tc>
          <w:tcPr>
            <w:tcW w:w="2295" w:type="dxa"/>
            <w:tcMar>
              <w:left w:w="105" w:type="dxa"/>
              <w:right w:w="105" w:type="dxa"/>
            </w:tcMar>
          </w:tcPr>
          <w:p w14:paraId="57CCB4E0" w14:textId="17130791" w:rsidR="3A0BEF9D" w:rsidRDefault="3A0BEF9D" w:rsidP="3A0BEF9D">
            <w:pPr>
              <w:rPr>
                <w:color w:val="000000" w:themeColor="text1"/>
              </w:rPr>
            </w:pPr>
            <w:r w:rsidRPr="3A0BEF9D">
              <w:rPr>
                <w:color w:val="000000" w:themeColor="text1"/>
              </w:rPr>
              <w:t xml:space="preserve">- Complete a personal SWOT analysis </w:t>
            </w:r>
            <w:r>
              <w:br/>
            </w:r>
            <w:r w:rsidRPr="3A0BEF9D">
              <w:rPr>
                <w:color w:val="000000" w:themeColor="text1"/>
              </w:rPr>
              <w:t xml:space="preserve">- Draft a career plan with manager input </w:t>
            </w:r>
            <w:r>
              <w:br/>
            </w:r>
            <w:r w:rsidRPr="3A0BEF9D">
              <w:rPr>
                <w:color w:val="000000" w:themeColor="text1"/>
              </w:rPr>
              <w:t>- Set development goals for next appraisal</w:t>
            </w:r>
          </w:p>
        </w:tc>
        <w:tc>
          <w:tcPr>
            <w:tcW w:w="1500" w:type="dxa"/>
            <w:tcMar>
              <w:left w:w="105" w:type="dxa"/>
              <w:right w:w="105" w:type="dxa"/>
            </w:tcMar>
          </w:tcPr>
          <w:p w14:paraId="1524ECAB" w14:textId="42BB2443" w:rsidR="3A0BEF9D" w:rsidRDefault="3A0BEF9D" w:rsidP="3A0BEF9D">
            <w:pPr>
              <w:rPr>
                <w:color w:val="000000" w:themeColor="text1"/>
              </w:rPr>
            </w:pPr>
            <w:r w:rsidRPr="3A0BEF9D">
              <w:rPr>
                <w:color w:val="000000" w:themeColor="text1"/>
              </w:rPr>
              <w:t>Line manager meeting, HR support</w:t>
            </w:r>
          </w:p>
        </w:tc>
        <w:tc>
          <w:tcPr>
            <w:tcW w:w="1050" w:type="dxa"/>
            <w:tcMar>
              <w:left w:w="105" w:type="dxa"/>
              <w:right w:w="105" w:type="dxa"/>
            </w:tcMar>
          </w:tcPr>
          <w:p w14:paraId="3B10108A" w14:textId="54CB328B" w:rsidR="3A0BEF9D" w:rsidRDefault="3A0BEF9D" w:rsidP="3A0BEF9D">
            <w:pPr>
              <w:rPr>
                <w:color w:val="000000" w:themeColor="text1"/>
              </w:rPr>
            </w:pPr>
            <w:r w:rsidRPr="3A0BEF9D">
              <w:rPr>
                <w:color w:val="000000" w:themeColor="text1"/>
              </w:rPr>
              <w:t>Apr 2025 – Jan 2026</w:t>
            </w:r>
          </w:p>
        </w:tc>
        <w:tc>
          <w:tcPr>
            <w:tcW w:w="1950" w:type="dxa"/>
            <w:tcMar>
              <w:left w:w="105" w:type="dxa"/>
              <w:right w:w="105" w:type="dxa"/>
            </w:tcMar>
          </w:tcPr>
          <w:p w14:paraId="30C1A40D" w14:textId="0191DB5D" w:rsidR="3A0BEF9D" w:rsidRDefault="3A0BEF9D" w:rsidP="3A0BEF9D">
            <w:pPr>
              <w:rPr>
                <w:color w:val="000000" w:themeColor="text1"/>
              </w:rPr>
            </w:pPr>
            <w:r w:rsidRPr="3A0BEF9D">
              <w:rPr>
                <w:color w:val="000000" w:themeColor="text1"/>
              </w:rPr>
              <w:t>Documented career plan discussed at appraisal</w:t>
            </w:r>
          </w:p>
        </w:tc>
      </w:tr>
    </w:tbl>
    <w:p w14:paraId="3FB3000C" w14:textId="39EC0C14" w:rsidR="3A0BEF9D" w:rsidRDefault="3A0BEF9D" w:rsidP="3A0BEF9D">
      <w:pPr>
        <w:spacing w:before="240" w:after="240"/>
        <w:jc w:val="left"/>
        <w:rPr>
          <w:color w:val="000000" w:themeColor="text1"/>
        </w:rPr>
      </w:pPr>
    </w:p>
    <w:p w14:paraId="61FE287E" w14:textId="26F57B78" w:rsidR="3A0BEF9D" w:rsidRDefault="3A0BEF9D" w:rsidP="3A0BEF9D">
      <w:pPr>
        <w:spacing w:before="240" w:after="240"/>
        <w:jc w:val="left"/>
        <w:rPr>
          <w:color w:val="000000" w:themeColor="text1"/>
        </w:rPr>
      </w:pPr>
    </w:p>
    <w:p w14:paraId="71589C1B" w14:textId="167859DE" w:rsidR="3A0BEF9D" w:rsidRDefault="3A0BEF9D" w:rsidP="3A0BEF9D">
      <w:pPr>
        <w:spacing w:before="240" w:after="240"/>
        <w:jc w:val="left"/>
        <w:rPr>
          <w:color w:val="000000" w:themeColor="text1"/>
        </w:rPr>
      </w:pPr>
    </w:p>
    <w:p w14:paraId="515D39D0" w14:textId="176CEFC3" w:rsidR="3A0BEF9D" w:rsidRDefault="3A0BEF9D" w:rsidP="3A0BEF9D">
      <w:pPr>
        <w:spacing w:before="240" w:after="240"/>
        <w:jc w:val="left"/>
        <w:rPr>
          <w:color w:val="000000" w:themeColor="text1"/>
        </w:rPr>
      </w:pPr>
    </w:p>
    <w:p w14:paraId="530A0BA9" w14:textId="39B4CE46" w:rsidR="3A0BEF9D" w:rsidRDefault="3A0BEF9D" w:rsidP="3A0BEF9D">
      <w:pPr>
        <w:spacing w:before="240" w:after="240"/>
        <w:jc w:val="left"/>
        <w:rPr>
          <w:color w:val="000000" w:themeColor="text1"/>
        </w:rPr>
      </w:pPr>
    </w:p>
    <w:p w14:paraId="0D2ED030" w14:textId="2EDD90A8" w:rsidR="3A0BEF9D" w:rsidRDefault="3A0BEF9D" w:rsidP="3A0BEF9D">
      <w:pPr>
        <w:spacing w:before="240" w:after="240"/>
        <w:jc w:val="left"/>
        <w:rPr>
          <w:color w:val="000000" w:themeColor="text1"/>
        </w:rPr>
      </w:pPr>
    </w:p>
    <w:p w14:paraId="66FB9877" w14:textId="6E3842F4" w:rsidR="3A0BEF9D" w:rsidRDefault="3A0BEF9D" w:rsidP="3A0BEF9D">
      <w:pPr>
        <w:spacing w:before="240" w:after="240"/>
        <w:jc w:val="left"/>
        <w:rPr>
          <w:color w:val="000000" w:themeColor="text1"/>
        </w:rPr>
      </w:pPr>
    </w:p>
    <w:p w14:paraId="02C5B8D2" w14:textId="0BA243CD" w:rsidR="3A0BEF9D" w:rsidRDefault="3A0BEF9D" w:rsidP="3A0BEF9D">
      <w:pPr>
        <w:spacing w:before="240" w:after="240"/>
        <w:jc w:val="left"/>
        <w:rPr>
          <w:color w:val="000000" w:themeColor="text1"/>
        </w:rPr>
      </w:pPr>
    </w:p>
    <w:p w14:paraId="543BA41B" w14:textId="2D5C381E" w:rsidR="3A0BEF9D" w:rsidRDefault="3A0BEF9D" w:rsidP="3A0BEF9D">
      <w:pPr>
        <w:spacing w:before="240" w:after="240"/>
        <w:jc w:val="left"/>
        <w:rPr>
          <w:color w:val="000000" w:themeColor="text1"/>
        </w:rPr>
      </w:pPr>
    </w:p>
    <w:p w14:paraId="6C301E1A" w14:textId="6FFCDABF" w:rsidR="155F88C8" w:rsidRDefault="155F88C8" w:rsidP="3A0BEF9D">
      <w:pPr>
        <w:spacing w:before="240" w:after="240"/>
        <w:jc w:val="left"/>
        <w:rPr>
          <w:color w:val="000000" w:themeColor="text1"/>
        </w:rPr>
      </w:pPr>
      <w:r w:rsidRPr="3A0BEF9D">
        <w:rPr>
          <w:color w:val="000000" w:themeColor="text1"/>
        </w:rPr>
        <w:t xml:space="preserve">Appendix </w:t>
      </w:r>
      <w:r w:rsidR="61B7C38A" w:rsidRPr="3A0BEF9D">
        <w:rPr>
          <w:color w:val="000000" w:themeColor="text1"/>
        </w:rPr>
        <w:t>7</w:t>
      </w:r>
      <w:r w:rsidRPr="3A0BEF9D">
        <w:rPr>
          <w:color w:val="000000" w:themeColor="text1"/>
        </w:rPr>
        <w:t xml:space="preserve"> – Personal Development Plan – Colleague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10"/>
        <w:gridCol w:w="1515"/>
        <w:gridCol w:w="1920"/>
        <w:gridCol w:w="1455"/>
        <w:gridCol w:w="1725"/>
      </w:tblGrid>
      <w:tr w:rsidR="3A0BEF9D" w14:paraId="684AF13D" w14:textId="77777777" w:rsidTr="3A0BEF9D">
        <w:trPr>
          <w:trHeight w:val="300"/>
        </w:trPr>
        <w:tc>
          <w:tcPr>
            <w:tcW w:w="2010" w:type="dxa"/>
            <w:tcBorders>
              <w:top w:val="single" w:sz="6" w:space="0" w:color="auto"/>
              <w:left w:val="single" w:sz="6" w:space="0" w:color="auto"/>
              <w:bottom w:val="single" w:sz="6" w:space="0" w:color="auto"/>
              <w:right w:val="single" w:sz="6" w:space="0" w:color="auto"/>
            </w:tcBorders>
            <w:tcMar>
              <w:left w:w="105" w:type="dxa"/>
              <w:right w:w="105" w:type="dxa"/>
            </w:tcMar>
          </w:tcPr>
          <w:p w14:paraId="0DBD828C" w14:textId="48BC8620" w:rsidR="3A0BEF9D" w:rsidRDefault="3A0BEF9D" w:rsidP="3A0BEF9D">
            <w:pPr>
              <w:rPr>
                <w:b/>
                <w:bCs/>
                <w:color w:val="000000" w:themeColor="text1"/>
              </w:rPr>
            </w:pPr>
            <w:r w:rsidRPr="3A0BEF9D">
              <w:rPr>
                <w:b/>
                <w:bCs/>
                <w:color w:val="000000" w:themeColor="text1"/>
                <w:lang w:val="en-US"/>
              </w:rPr>
              <w:lastRenderedPageBreak/>
              <w:t>Learning Objective</w:t>
            </w:r>
          </w:p>
        </w:tc>
        <w:tc>
          <w:tcPr>
            <w:tcW w:w="1515" w:type="dxa"/>
            <w:tcBorders>
              <w:top w:val="single" w:sz="6" w:space="0" w:color="auto"/>
              <w:left w:val="single" w:sz="6" w:space="0" w:color="auto"/>
              <w:bottom w:val="single" w:sz="6" w:space="0" w:color="auto"/>
              <w:right w:val="single" w:sz="6" w:space="0" w:color="auto"/>
            </w:tcBorders>
            <w:tcMar>
              <w:left w:w="105" w:type="dxa"/>
              <w:right w:w="105" w:type="dxa"/>
            </w:tcMar>
          </w:tcPr>
          <w:p w14:paraId="287CFBAD" w14:textId="18EC6ADA" w:rsidR="3A0BEF9D" w:rsidRDefault="3A0BEF9D" w:rsidP="3A0BEF9D">
            <w:pPr>
              <w:rPr>
                <w:b/>
                <w:bCs/>
                <w:color w:val="000000" w:themeColor="text1"/>
              </w:rPr>
            </w:pPr>
            <w:r w:rsidRPr="3A0BEF9D">
              <w:rPr>
                <w:b/>
                <w:bCs/>
                <w:color w:val="000000" w:themeColor="text1"/>
                <w:lang w:val="en-US"/>
              </w:rPr>
              <w:t>SMART Action Steps</w:t>
            </w:r>
          </w:p>
        </w:tc>
        <w:tc>
          <w:tcPr>
            <w:tcW w:w="1920" w:type="dxa"/>
            <w:tcBorders>
              <w:top w:val="single" w:sz="6" w:space="0" w:color="auto"/>
              <w:left w:val="single" w:sz="6" w:space="0" w:color="auto"/>
              <w:bottom w:val="single" w:sz="6" w:space="0" w:color="auto"/>
              <w:right w:val="single" w:sz="6" w:space="0" w:color="auto"/>
            </w:tcBorders>
            <w:tcMar>
              <w:left w:w="105" w:type="dxa"/>
              <w:right w:w="105" w:type="dxa"/>
            </w:tcMar>
          </w:tcPr>
          <w:p w14:paraId="4CA8442A" w14:textId="05D586B0" w:rsidR="3A0BEF9D" w:rsidRDefault="3A0BEF9D" w:rsidP="3A0BEF9D">
            <w:pPr>
              <w:rPr>
                <w:b/>
                <w:bCs/>
                <w:color w:val="000000" w:themeColor="text1"/>
              </w:rPr>
            </w:pPr>
            <w:r w:rsidRPr="3A0BEF9D">
              <w:rPr>
                <w:b/>
                <w:bCs/>
                <w:color w:val="000000" w:themeColor="text1"/>
                <w:lang w:val="en-US"/>
              </w:rPr>
              <w:t>Support / Resources Needed</w:t>
            </w:r>
          </w:p>
        </w:tc>
        <w:tc>
          <w:tcPr>
            <w:tcW w:w="1455" w:type="dxa"/>
            <w:tcBorders>
              <w:top w:val="single" w:sz="6" w:space="0" w:color="auto"/>
              <w:left w:val="single" w:sz="6" w:space="0" w:color="auto"/>
              <w:bottom w:val="single" w:sz="6" w:space="0" w:color="auto"/>
              <w:right w:val="single" w:sz="6" w:space="0" w:color="auto"/>
            </w:tcBorders>
            <w:tcMar>
              <w:left w:w="105" w:type="dxa"/>
              <w:right w:w="105" w:type="dxa"/>
            </w:tcMar>
          </w:tcPr>
          <w:p w14:paraId="3E9B0DC4" w14:textId="34F5FBD8" w:rsidR="3A0BEF9D" w:rsidRDefault="3A0BEF9D" w:rsidP="3A0BEF9D">
            <w:pPr>
              <w:rPr>
                <w:b/>
                <w:bCs/>
                <w:color w:val="000000" w:themeColor="text1"/>
              </w:rPr>
            </w:pPr>
            <w:r w:rsidRPr="3A0BEF9D">
              <w:rPr>
                <w:b/>
                <w:bCs/>
                <w:color w:val="000000" w:themeColor="text1"/>
                <w:lang w:val="en-US"/>
              </w:rPr>
              <w:t>Timeframe</w:t>
            </w:r>
          </w:p>
        </w:tc>
        <w:tc>
          <w:tcPr>
            <w:tcW w:w="1725" w:type="dxa"/>
            <w:tcBorders>
              <w:top w:val="single" w:sz="6" w:space="0" w:color="auto"/>
              <w:left w:val="single" w:sz="6" w:space="0" w:color="auto"/>
              <w:bottom w:val="single" w:sz="6" w:space="0" w:color="auto"/>
              <w:right w:val="single" w:sz="6" w:space="0" w:color="auto"/>
            </w:tcBorders>
            <w:tcMar>
              <w:left w:w="105" w:type="dxa"/>
              <w:right w:w="105" w:type="dxa"/>
            </w:tcMar>
          </w:tcPr>
          <w:p w14:paraId="399EED73" w14:textId="39FA0653" w:rsidR="3A0BEF9D" w:rsidRDefault="3A0BEF9D" w:rsidP="3A0BEF9D">
            <w:pPr>
              <w:rPr>
                <w:b/>
                <w:bCs/>
                <w:color w:val="000000" w:themeColor="text1"/>
              </w:rPr>
            </w:pPr>
            <w:r w:rsidRPr="3A0BEF9D">
              <w:rPr>
                <w:b/>
                <w:bCs/>
                <w:color w:val="000000" w:themeColor="text1"/>
                <w:lang w:val="en-US"/>
              </w:rPr>
              <w:t>Review / Success Measure</w:t>
            </w:r>
          </w:p>
        </w:tc>
      </w:tr>
      <w:tr w:rsidR="3A0BEF9D" w14:paraId="6678A8FD" w14:textId="77777777" w:rsidTr="3A0BEF9D">
        <w:trPr>
          <w:trHeight w:val="300"/>
        </w:trPr>
        <w:tc>
          <w:tcPr>
            <w:tcW w:w="2010" w:type="dxa"/>
            <w:tcBorders>
              <w:top w:val="single" w:sz="6" w:space="0" w:color="auto"/>
              <w:left w:val="single" w:sz="6" w:space="0" w:color="auto"/>
              <w:bottom w:val="single" w:sz="6" w:space="0" w:color="auto"/>
              <w:right w:val="single" w:sz="6" w:space="0" w:color="auto"/>
            </w:tcBorders>
            <w:tcMar>
              <w:left w:w="105" w:type="dxa"/>
              <w:right w:w="105" w:type="dxa"/>
            </w:tcMar>
          </w:tcPr>
          <w:p w14:paraId="0A34D810" w14:textId="6C83464D" w:rsidR="3A0BEF9D" w:rsidRDefault="3A0BEF9D" w:rsidP="3A0BEF9D">
            <w:pPr>
              <w:jc w:val="left"/>
              <w:rPr>
                <w:color w:val="000000" w:themeColor="text1"/>
              </w:rPr>
            </w:pPr>
            <w:r w:rsidRPr="3A0BEF9D">
              <w:rPr>
                <w:color w:val="000000" w:themeColor="text1"/>
                <w:lang w:val="en-US"/>
              </w:rPr>
              <w:t>1. Improve written communication skills for professional reporting</w:t>
            </w:r>
          </w:p>
        </w:tc>
        <w:tc>
          <w:tcPr>
            <w:tcW w:w="1515" w:type="dxa"/>
            <w:tcBorders>
              <w:top w:val="single" w:sz="6" w:space="0" w:color="auto"/>
              <w:left w:val="single" w:sz="6" w:space="0" w:color="auto"/>
              <w:bottom w:val="single" w:sz="6" w:space="0" w:color="auto"/>
              <w:right w:val="single" w:sz="6" w:space="0" w:color="auto"/>
            </w:tcBorders>
            <w:tcMar>
              <w:left w:w="105" w:type="dxa"/>
              <w:right w:w="105" w:type="dxa"/>
            </w:tcMar>
          </w:tcPr>
          <w:p w14:paraId="5439582D" w14:textId="74BAEC74" w:rsidR="3A0BEF9D" w:rsidRDefault="3A0BEF9D" w:rsidP="3A0BEF9D">
            <w:pPr>
              <w:rPr>
                <w:color w:val="000000" w:themeColor="text1"/>
              </w:rPr>
            </w:pPr>
            <w:r w:rsidRPr="3A0BEF9D">
              <w:rPr>
                <w:color w:val="000000" w:themeColor="text1"/>
                <w:lang w:val="en-US"/>
              </w:rPr>
              <w:t>Complete professional writing workshop focused on report and correspondence writing</w:t>
            </w:r>
          </w:p>
        </w:tc>
        <w:tc>
          <w:tcPr>
            <w:tcW w:w="1920" w:type="dxa"/>
            <w:tcBorders>
              <w:top w:val="single" w:sz="6" w:space="0" w:color="auto"/>
              <w:left w:val="single" w:sz="6" w:space="0" w:color="auto"/>
              <w:bottom w:val="single" w:sz="6" w:space="0" w:color="auto"/>
              <w:right w:val="single" w:sz="6" w:space="0" w:color="auto"/>
            </w:tcBorders>
            <w:tcMar>
              <w:left w:w="105" w:type="dxa"/>
              <w:right w:w="105" w:type="dxa"/>
            </w:tcMar>
          </w:tcPr>
          <w:p w14:paraId="3B00E1FD" w14:textId="00050C40" w:rsidR="3A0BEF9D" w:rsidRDefault="3A0BEF9D" w:rsidP="3A0BEF9D">
            <w:pPr>
              <w:rPr>
                <w:color w:val="000000" w:themeColor="text1"/>
              </w:rPr>
            </w:pPr>
            <w:r w:rsidRPr="3A0BEF9D">
              <w:rPr>
                <w:color w:val="000000" w:themeColor="text1"/>
                <w:lang w:val="en-US"/>
              </w:rPr>
              <w:t>Internal/external writing workshop, training materials, manager support</w:t>
            </w:r>
          </w:p>
        </w:tc>
        <w:tc>
          <w:tcPr>
            <w:tcW w:w="1455" w:type="dxa"/>
            <w:tcBorders>
              <w:top w:val="single" w:sz="6" w:space="0" w:color="auto"/>
              <w:left w:val="single" w:sz="6" w:space="0" w:color="auto"/>
              <w:bottom w:val="single" w:sz="6" w:space="0" w:color="auto"/>
              <w:right w:val="single" w:sz="6" w:space="0" w:color="auto"/>
            </w:tcBorders>
            <w:tcMar>
              <w:left w:w="105" w:type="dxa"/>
              <w:right w:w="105" w:type="dxa"/>
            </w:tcMar>
          </w:tcPr>
          <w:p w14:paraId="28FE4637" w14:textId="115FE3E9" w:rsidR="3A0BEF9D" w:rsidRDefault="3A0BEF9D" w:rsidP="3A0BEF9D">
            <w:pPr>
              <w:rPr>
                <w:color w:val="000000" w:themeColor="text1"/>
                <w:lang w:val="en-US"/>
              </w:rPr>
            </w:pPr>
            <w:r w:rsidRPr="3A0BEF9D">
              <w:rPr>
                <w:color w:val="000000" w:themeColor="text1"/>
                <w:lang w:val="en-US"/>
              </w:rPr>
              <w:t xml:space="preserve">Feb 2025 </w:t>
            </w:r>
            <w:proofErr w:type="gramStart"/>
            <w:r w:rsidRPr="3A0BEF9D">
              <w:rPr>
                <w:color w:val="000000" w:themeColor="text1"/>
                <w:lang w:val="en-US"/>
              </w:rPr>
              <w:t>–  Jan</w:t>
            </w:r>
            <w:proofErr w:type="gramEnd"/>
            <w:r w:rsidRPr="3A0BEF9D">
              <w:rPr>
                <w:color w:val="000000" w:themeColor="text1"/>
                <w:lang w:val="en-US"/>
              </w:rPr>
              <w:t xml:space="preserve"> 2026</w:t>
            </w:r>
          </w:p>
        </w:tc>
        <w:tc>
          <w:tcPr>
            <w:tcW w:w="1725" w:type="dxa"/>
            <w:tcBorders>
              <w:top w:val="single" w:sz="6" w:space="0" w:color="auto"/>
              <w:left w:val="single" w:sz="6" w:space="0" w:color="auto"/>
              <w:bottom w:val="single" w:sz="6" w:space="0" w:color="auto"/>
              <w:right w:val="single" w:sz="6" w:space="0" w:color="auto"/>
            </w:tcBorders>
            <w:tcMar>
              <w:left w:w="105" w:type="dxa"/>
              <w:right w:w="105" w:type="dxa"/>
            </w:tcMar>
          </w:tcPr>
          <w:p w14:paraId="186B4834" w14:textId="64191524" w:rsidR="3A0BEF9D" w:rsidRDefault="3A0BEF9D" w:rsidP="3A0BEF9D">
            <w:pPr>
              <w:rPr>
                <w:color w:val="000000" w:themeColor="text1"/>
              </w:rPr>
            </w:pPr>
            <w:r w:rsidRPr="3A0BEF9D">
              <w:rPr>
                <w:color w:val="000000" w:themeColor="text1"/>
                <w:lang w:val="en-US"/>
              </w:rPr>
              <w:t>Completion certificate; improved structure and tone in written work</w:t>
            </w:r>
          </w:p>
        </w:tc>
      </w:tr>
      <w:tr w:rsidR="3A0BEF9D" w14:paraId="001FBA34" w14:textId="77777777" w:rsidTr="3A0BEF9D">
        <w:trPr>
          <w:trHeight w:val="300"/>
        </w:trPr>
        <w:tc>
          <w:tcPr>
            <w:tcW w:w="2010" w:type="dxa"/>
            <w:tcBorders>
              <w:top w:val="single" w:sz="6" w:space="0" w:color="auto"/>
              <w:left w:val="single" w:sz="6" w:space="0" w:color="auto"/>
              <w:bottom w:val="single" w:sz="6" w:space="0" w:color="auto"/>
              <w:right w:val="single" w:sz="6" w:space="0" w:color="auto"/>
            </w:tcBorders>
            <w:tcMar>
              <w:left w:w="105" w:type="dxa"/>
              <w:right w:w="105" w:type="dxa"/>
            </w:tcMar>
          </w:tcPr>
          <w:p w14:paraId="33DB0219" w14:textId="5C615E58" w:rsidR="3A0BEF9D" w:rsidRDefault="3A0BEF9D" w:rsidP="3A0BEF9D">
            <w:pPr>
              <w:rPr>
                <w:color w:val="000000" w:themeColor="text1"/>
              </w:rPr>
            </w:pPr>
            <w:r w:rsidRPr="3A0BEF9D">
              <w:rPr>
                <w:color w:val="000000" w:themeColor="text1"/>
                <w:lang w:val="en-US"/>
              </w:rPr>
              <w:t>2. Apply writing skills in daily casework to enhance report clarity</w:t>
            </w:r>
          </w:p>
        </w:tc>
        <w:tc>
          <w:tcPr>
            <w:tcW w:w="1515" w:type="dxa"/>
            <w:tcBorders>
              <w:top w:val="single" w:sz="6" w:space="0" w:color="auto"/>
              <w:left w:val="single" w:sz="6" w:space="0" w:color="auto"/>
              <w:bottom w:val="single" w:sz="6" w:space="0" w:color="auto"/>
              <w:right w:val="single" w:sz="6" w:space="0" w:color="auto"/>
            </w:tcBorders>
            <w:tcMar>
              <w:left w:w="105" w:type="dxa"/>
              <w:right w:w="105" w:type="dxa"/>
            </w:tcMar>
          </w:tcPr>
          <w:p w14:paraId="69D1A61E" w14:textId="37D3AEF3" w:rsidR="3A0BEF9D" w:rsidRDefault="3A0BEF9D" w:rsidP="3A0BEF9D">
            <w:pPr>
              <w:rPr>
                <w:color w:val="000000" w:themeColor="text1"/>
              </w:rPr>
            </w:pPr>
            <w:r w:rsidRPr="3A0BEF9D">
              <w:rPr>
                <w:color w:val="000000" w:themeColor="text1"/>
                <w:lang w:val="en-US"/>
              </w:rPr>
              <w:t>Produce weekly tenancy reports and seek feedback from line manager</w:t>
            </w:r>
          </w:p>
        </w:tc>
        <w:tc>
          <w:tcPr>
            <w:tcW w:w="1920" w:type="dxa"/>
            <w:tcBorders>
              <w:top w:val="single" w:sz="6" w:space="0" w:color="auto"/>
              <w:left w:val="single" w:sz="6" w:space="0" w:color="auto"/>
              <w:bottom w:val="single" w:sz="6" w:space="0" w:color="auto"/>
              <w:right w:val="single" w:sz="6" w:space="0" w:color="auto"/>
            </w:tcBorders>
            <w:tcMar>
              <w:left w:w="105" w:type="dxa"/>
              <w:right w:w="105" w:type="dxa"/>
            </w:tcMar>
          </w:tcPr>
          <w:p w14:paraId="7811BE30" w14:textId="51ADA7BD" w:rsidR="3A0BEF9D" w:rsidRDefault="3A0BEF9D" w:rsidP="3A0BEF9D">
            <w:pPr>
              <w:rPr>
                <w:color w:val="000000" w:themeColor="text1"/>
              </w:rPr>
            </w:pPr>
            <w:r w:rsidRPr="3A0BEF9D">
              <w:rPr>
                <w:color w:val="000000" w:themeColor="text1"/>
                <w:lang w:val="en-US"/>
              </w:rPr>
              <w:t>Supervisory feedback, report templates, time for reflective practice</w:t>
            </w:r>
          </w:p>
        </w:tc>
        <w:tc>
          <w:tcPr>
            <w:tcW w:w="1455" w:type="dxa"/>
            <w:tcBorders>
              <w:top w:val="single" w:sz="6" w:space="0" w:color="auto"/>
              <w:left w:val="single" w:sz="6" w:space="0" w:color="auto"/>
              <w:bottom w:val="single" w:sz="6" w:space="0" w:color="auto"/>
              <w:right w:val="single" w:sz="6" w:space="0" w:color="auto"/>
            </w:tcBorders>
            <w:tcMar>
              <w:left w:w="105" w:type="dxa"/>
              <w:right w:w="105" w:type="dxa"/>
            </w:tcMar>
          </w:tcPr>
          <w:p w14:paraId="2D99D28D" w14:textId="7854B87A" w:rsidR="3A0BEF9D" w:rsidRDefault="3A0BEF9D" w:rsidP="3A0BEF9D">
            <w:pPr>
              <w:rPr>
                <w:color w:val="000000" w:themeColor="text1"/>
                <w:lang w:val="en-US"/>
              </w:rPr>
            </w:pPr>
            <w:r w:rsidRPr="3A0BEF9D">
              <w:rPr>
                <w:color w:val="000000" w:themeColor="text1"/>
                <w:lang w:val="en-US"/>
              </w:rPr>
              <w:t>Apr 2025 – Dec 2025</w:t>
            </w:r>
          </w:p>
        </w:tc>
        <w:tc>
          <w:tcPr>
            <w:tcW w:w="1725" w:type="dxa"/>
            <w:tcBorders>
              <w:top w:val="single" w:sz="6" w:space="0" w:color="auto"/>
              <w:left w:val="single" w:sz="6" w:space="0" w:color="auto"/>
              <w:bottom w:val="single" w:sz="6" w:space="0" w:color="auto"/>
              <w:right w:val="single" w:sz="6" w:space="0" w:color="auto"/>
            </w:tcBorders>
            <w:tcMar>
              <w:left w:w="105" w:type="dxa"/>
              <w:right w:w="105" w:type="dxa"/>
            </w:tcMar>
          </w:tcPr>
          <w:p w14:paraId="72465848" w14:textId="645E06AE" w:rsidR="3A0BEF9D" w:rsidRDefault="3A0BEF9D" w:rsidP="3A0BEF9D">
            <w:pPr>
              <w:rPr>
                <w:color w:val="000000" w:themeColor="text1"/>
              </w:rPr>
            </w:pPr>
            <w:r w:rsidRPr="3A0BEF9D">
              <w:rPr>
                <w:color w:val="000000" w:themeColor="text1"/>
                <w:lang w:val="en-US"/>
              </w:rPr>
              <w:t>Positive feedback from manager; reduced revisions needed</w:t>
            </w:r>
          </w:p>
        </w:tc>
      </w:tr>
      <w:tr w:rsidR="3A0BEF9D" w14:paraId="4935F688" w14:textId="77777777" w:rsidTr="3A0BEF9D">
        <w:trPr>
          <w:trHeight w:val="300"/>
        </w:trPr>
        <w:tc>
          <w:tcPr>
            <w:tcW w:w="2010" w:type="dxa"/>
            <w:tcBorders>
              <w:top w:val="single" w:sz="6" w:space="0" w:color="auto"/>
              <w:left w:val="single" w:sz="6" w:space="0" w:color="auto"/>
              <w:bottom w:val="single" w:sz="6" w:space="0" w:color="auto"/>
              <w:right w:val="single" w:sz="6" w:space="0" w:color="auto"/>
            </w:tcBorders>
            <w:tcMar>
              <w:left w:w="105" w:type="dxa"/>
              <w:right w:w="105" w:type="dxa"/>
            </w:tcMar>
          </w:tcPr>
          <w:p w14:paraId="0C4FC33C" w14:textId="62E78CF5" w:rsidR="3A0BEF9D" w:rsidRDefault="3A0BEF9D" w:rsidP="3A0BEF9D">
            <w:pPr>
              <w:rPr>
                <w:color w:val="000000" w:themeColor="text1"/>
              </w:rPr>
            </w:pPr>
            <w:r w:rsidRPr="3A0BEF9D">
              <w:rPr>
                <w:color w:val="000000" w:themeColor="text1"/>
                <w:lang w:val="en-US"/>
              </w:rPr>
              <w:t>3. Develop confidence through peer collaboration and feedback</w:t>
            </w:r>
          </w:p>
        </w:tc>
        <w:tc>
          <w:tcPr>
            <w:tcW w:w="1515" w:type="dxa"/>
            <w:tcBorders>
              <w:top w:val="single" w:sz="6" w:space="0" w:color="auto"/>
              <w:left w:val="single" w:sz="6" w:space="0" w:color="auto"/>
              <w:bottom w:val="single" w:sz="6" w:space="0" w:color="auto"/>
              <w:right w:val="single" w:sz="6" w:space="0" w:color="auto"/>
            </w:tcBorders>
            <w:tcMar>
              <w:left w:w="105" w:type="dxa"/>
              <w:right w:w="105" w:type="dxa"/>
            </w:tcMar>
          </w:tcPr>
          <w:p w14:paraId="206B7FD5" w14:textId="1AF4082B" w:rsidR="3A0BEF9D" w:rsidRDefault="3A0BEF9D" w:rsidP="3A0BEF9D">
            <w:pPr>
              <w:rPr>
                <w:color w:val="000000" w:themeColor="text1"/>
              </w:rPr>
            </w:pPr>
            <w:r w:rsidRPr="3A0BEF9D">
              <w:rPr>
                <w:color w:val="000000" w:themeColor="text1"/>
                <w:lang w:val="en-US"/>
              </w:rPr>
              <w:t>Participate in monthly peer review sessions to share and critique written reports</w:t>
            </w:r>
          </w:p>
        </w:tc>
        <w:tc>
          <w:tcPr>
            <w:tcW w:w="1920" w:type="dxa"/>
            <w:tcBorders>
              <w:top w:val="single" w:sz="6" w:space="0" w:color="auto"/>
              <w:left w:val="single" w:sz="6" w:space="0" w:color="auto"/>
              <w:bottom w:val="single" w:sz="6" w:space="0" w:color="auto"/>
              <w:right w:val="single" w:sz="6" w:space="0" w:color="auto"/>
            </w:tcBorders>
            <w:tcMar>
              <w:left w:w="105" w:type="dxa"/>
              <w:right w:w="105" w:type="dxa"/>
            </w:tcMar>
          </w:tcPr>
          <w:p w14:paraId="5FDFEC77" w14:textId="3CC2564D" w:rsidR="3A0BEF9D" w:rsidRDefault="3A0BEF9D" w:rsidP="3A0BEF9D">
            <w:pPr>
              <w:rPr>
                <w:color w:val="000000" w:themeColor="text1"/>
              </w:rPr>
            </w:pPr>
            <w:r w:rsidRPr="3A0BEF9D">
              <w:rPr>
                <w:color w:val="000000" w:themeColor="text1"/>
                <w:lang w:val="en-US"/>
              </w:rPr>
              <w:t>Peer group collaboration, feedback sessions, mentoring</w:t>
            </w:r>
          </w:p>
        </w:tc>
        <w:tc>
          <w:tcPr>
            <w:tcW w:w="1455" w:type="dxa"/>
            <w:tcBorders>
              <w:top w:val="single" w:sz="6" w:space="0" w:color="auto"/>
              <w:left w:val="single" w:sz="6" w:space="0" w:color="auto"/>
              <w:bottom w:val="single" w:sz="6" w:space="0" w:color="auto"/>
              <w:right w:val="single" w:sz="6" w:space="0" w:color="auto"/>
            </w:tcBorders>
            <w:tcMar>
              <w:left w:w="105" w:type="dxa"/>
              <w:right w:w="105" w:type="dxa"/>
            </w:tcMar>
          </w:tcPr>
          <w:p w14:paraId="4589FAF6" w14:textId="6B64AB49" w:rsidR="3A0BEF9D" w:rsidRDefault="3A0BEF9D" w:rsidP="3A0BEF9D">
            <w:pPr>
              <w:rPr>
                <w:color w:val="000000" w:themeColor="text1"/>
              </w:rPr>
            </w:pPr>
            <w:r w:rsidRPr="3A0BEF9D">
              <w:rPr>
                <w:color w:val="000000" w:themeColor="text1"/>
                <w:lang w:val="en-US"/>
              </w:rPr>
              <w:t>May 2025 – Dec 2025</w:t>
            </w:r>
          </w:p>
        </w:tc>
        <w:tc>
          <w:tcPr>
            <w:tcW w:w="1725" w:type="dxa"/>
            <w:tcBorders>
              <w:top w:val="single" w:sz="6" w:space="0" w:color="auto"/>
              <w:left w:val="single" w:sz="6" w:space="0" w:color="auto"/>
              <w:bottom w:val="single" w:sz="6" w:space="0" w:color="auto"/>
              <w:right w:val="single" w:sz="6" w:space="0" w:color="auto"/>
            </w:tcBorders>
            <w:tcMar>
              <w:left w:w="105" w:type="dxa"/>
              <w:right w:w="105" w:type="dxa"/>
            </w:tcMar>
          </w:tcPr>
          <w:p w14:paraId="7D9BECA2" w14:textId="2FF1CBF6" w:rsidR="3A0BEF9D" w:rsidRDefault="3A0BEF9D" w:rsidP="3A0BEF9D">
            <w:pPr>
              <w:rPr>
                <w:color w:val="000000" w:themeColor="text1"/>
              </w:rPr>
            </w:pPr>
            <w:r w:rsidRPr="3A0BEF9D">
              <w:rPr>
                <w:color w:val="000000" w:themeColor="text1"/>
                <w:lang w:val="en-US"/>
              </w:rPr>
              <w:t>Peer feedback indicating improved confidence and quality of written communication</w:t>
            </w:r>
          </w:p>
        </w:tc>
      </w:tr>
    </w:tbl>
    <w:p w14:paraId="1601454B" w14:textId="5EA227E9" w:rsidR="3A0BEF9D" w:rsidRDefault="3A0BEF9D" w:rsidP="3A0BEF9D">
      <w:pPr>
        <w:spacing w:before="240" w:after="240"/>
        <w:jc w:val="left"/>
        <w:rPr>
          <w:color w:val="000000" w:themeColor="text1"/>
        </w:rPr>
      </w:pPr>
    </w:p>
    <w:p w14:paraId="33557E30" w14:textId="39F9B9B2" w:rsidR="3A0BEF9D" w:rsidRDefault="3A0BEF9D" w:rsidP="3A0BEF9D">
      <w:pPr>
        <w:spacing w:before="240" w:after="240"/>
        <w:jc w:val="left"/>
        <w:rPr>
          <w:color w:val="000000" w:themeColor="text1"/>
        </w:rPr>
      </w:pPr>
    </w:p>
    <w:p w14:paraId="7F396181" w14:textId="21CE3A7A" w:rsidR="3A0BEF9D" w:rsidRDefault="3A0BEF9D" w:rsidP="3A0BEF9D">
      <w:pPr>
        <w:spacing w:before="240" w:after="240"/>
        <w:jc w:val="left"/>
        <w:rPr>
          <w:color w:val="000000" w:themeColor="text1"/>
        </w:rPr>
      </w:pPr>
    </w:p>
    <w:p w14:paraId="50AB34C5" w14:textId="0BC59F9C" w:rsidR="3A0BEF9D" w:rsidRDefault="3A0BEF9D" w:rsidP="3A0BEF9D">
      <w:pPr>
        <w:spacing w:before="240" w:after="240"/>
        <w:jc w:val="left"/>
        <w:rPr>
          <w:color w:val="000000" w:themeColor="text1"/>
        </w:rPr>
      </w:pPr>
    </w:p>
    <w:p w14:paraId="36C2613A" w14:textId="6C925754" w:rsidR="3A0BEF9D" w:rsidRDefault="3A0BEF9D" w:rsidP="3A0BEF9D">
      <w:pPr>
        <w:spacing w:before="240" w:after="240"/>
        <w:jc w:val="left"/>
        <w:rPr>
          <w:color w:val="000000" w:themeColor="text1"/>
        </w:rPr>
      </w:pPr>
    </w:p>
    <w:p w14:paraId="7B986A99" w14:textId="046E1B9E" w:rsidR="3A0BEF9D" w:rsidRDefault="3A0BEF9D" w:rsidP="3A0BEF9D">
      <w:pPr>
        <w:spacing w:before="240" w:after="240"/>
        <w:jc w:val="left"/>
        <w:rPr>
          <w:color w:val="000000" w:themeColor="text1"/>
        </w:rPr>
      </w:pPr>
    </w:p>
    <w:p w14:paraId="643FC278" w14:textId="50823D3C" w:rsidR="3A0BEF9D" w:rsidRDefault="3A0BEF9D" w:rsidP="3A0BEF9D">
      <w:pPr>
        <w:spacing w:before="240" w:after="240"/>
        <w:jc w:val="left"/>
        <w:rPr>
          <w:color w:val="000000" w:themeColor="text1"/>
        </w:rPr>
      </w:pPr>
    </w:p>
    <w:p w14:paraId="2AB83AA1" w14:textId="07CB7E97" w:rsidR="3A0BEF9D" w:rsidRDefault="3A0BEF9D" w:rsidP="3A0BEF9D">
      <w:pPr>
        <w:spacing w:before="240" w:after="240"/>
        <w:jc w:val="left"/>
        <w:rPr>
          <w:color w:val="000000" w:themeColor="text1"/>
        </w:rPr>
      </w:pPr>
    </w:p>
    <w:p w14:paraId="1C9776CD" w14:textId="6FF36D03" w:rsidR="60EB4858" w:rsidRDefault="60EB4858" w:rsidP="3A0BEF9D">
      <w:pPr>
        <w:rPr>
          <w:color w:val="000000" w:themeColor="text1"/>
        </w:rPr>
      </w:pPr>
      <w:r w:rsidRPr="3A0BEF9D">
        <w:t xml:space="preserve">Appendix </w:t>
      </w:r>
      <w:r w:rsidR="6F529158" w:rsidRPr="3A0BEF9D">
        <w:t>8</w:t>
      </w:r>
      <w:r w:rsidRPr="3A0BEF9D">
        <w:t xml:space="preserve"> – CV</w:t>
      </w:r>
    </w:p>
    <w:p w14:paraId="6E5D0084" w14:textId="5F106905" w:rsidR="60EB4858" w:rsidRDefault="60EB4858" w:rsidP="3A0BEF9D">
      <w:pPr>
        <w:keepNext/>
        <w:keepLines/>
        <w:rPr>
          <w:rFonts w:ascii="Aptos Display" w:eastAsia="Aptos Display" w:hAnsi="Aptos Display" w:cs="Aptos Display"/>
          <w:b/>
          <w:bCs/>
          <w:color w:val="0F4761" w:themeColor="accent1" w:themeShade="BF"/>
          <w:sz w:val="48"/>
          <w:szCs w:val="48"/>
        </w:rPr>
      </w:pPr>
      <w:r w:rsidRPr="3A0BEF9D">
        <w:rPr>
          <w:b/>
          <w:bCs/>
          <w:lang w:val="en-US"/>
        </w:rPr>
        <w:lastRenderedPageBreak/>
        <w:t>Curriculum Vitae – Hayley James</w:t>
      </w:r>
    </w:p>
    <w:p w14:paraId="32F43E99" w14:textId="78C9BD82" w:rsidR="60EB4858" w:rsidRDefault="60EB4858" w:rsidP="3A0BEF9D">
      <w:pPr>
        <w:spacing w:before="240" w:after="240"/>
        <w:rPr>
          <w:rFonts w:ascii="Aptos" w:eastAsia="Aptos" w:hAnsi="Aptos" w:cs="Aptos"/>
          <w:color w:val="000000" w:themeColor="text1"/>
        </w:rPr>
      </w:pPr>
      <w:r w:rsidRPr="3A0BEF9D">
        <w:rPr>
          <w:rFonts w:ascii="Aptos" w:eastAsia="Aptos" w:hAnsi="Aptos" w:cs="Aptos"/>
          <w:b/>
          <w:bCs/>
          <w:color w:val="000000" w:themeColor="text1"/>
          <w:lang w:val="en-US"/>
        </w:rPr>
        <w:t>Contact Details</w:t>
      </w:r>
      <w:r>
        <w:br/>
      </w:r>
      <w:r w:rsidRPr="3A0BEF9D">
        <w:rPr>
          <w:rFonts w:ascii="Aptos" w:eastAsia="Aptos" w:hAnsi="Aptos" w:cs="Aptos"/>
          <w:color w:val="000000" w:themeColor="text1"/>
          <w:lang w:val="en-US"/>
        </w:rPr>
        <w:t>23 Zouch Street, Swansea, SA5 9PJ</w:t>
      </w:r>
      <w:r>
        <w:br/>
      </w:r>
      <w:r w:rsidRPr="3A0BEF9D">
        <w:rPr>
          <w:rFonts w:ascii="Aptos" w:eastAsia="Aptos" w:hAnsi="Aptos" w:cs="Aptos"/>
          <w:color w:val="000000" w:themeColor="text1"/>
          <w:lang w:val="en-US"/>
        </w:rPr>
        <w:t>📱 07960 142208</w:t>
      </w:r>
      <w:r>
        <w:br/>
      </w:r>
      <w:r w:rsidRPr="3A0BEF9D">
        <w:rPr>
          <w:rFonts w:ascii="Aptos" w:eastAsia="Aptos" w:hAnsi="Aptos" w:cs="Aptos"/>
          <w:color w:val="000000" w:themeColor="text1"/>
          <w:lang w:val="en-US"/>
        </w:rPr>
        <w:t xml:space="preserve">📧 </w:t>
      </w:r>
      <w:hyperlink r:id="rId22">
        <w:r w:rsidRPr="3A0BEF9D">
          <w:rPr>
            <w:rStyle w:val="Hyperlink"/>
            <w:rFonts w:ascii="Aptos" w:eastAsia="Aptos" w:hAnsi="Aptos" w:cs="Aptos"/>
            <w:lang w:val="en-US"/>
          </w:rPr>
          <w:t>hayleyjames15@icloud.com</w:t>
        </w:r>
      </w:hyperlink>
      <w:r w:rsidRPr="3A0BEF9D">
        <w:rPr>
          <w:rFonts w:ascii="Aptos" w:eastAsia="Aptos" w:hAnsi="Aptos" w:cs="Aptos"/>
          <w:color w:val="000000" w:themeColor="text1"/>
          <w:lang w:val="en-US"/>
        </w:rPr>
        <w:t xml:space="preserve"> | </w:t>
      </w:r>
      <w:hyperlink r:id="rId23">
        <w:r w:rsidRPr="3A0BEF9D">
          <w:rPr>
            <w:rStyle w:val="Hyperlink"/>
            <w:rFonts w:ascii="Aptos" w:eastAsia="Aptos" w:hAnsi="Aptos" w:cs="Aptos"/>
            <w:lang w:val="en-US"/>
          </w:rPr>
          <w:t>hayley.james@swansea.gov.uk</w:t>
        </w:r>
      </w:hyperlink>
    </w:p>
    <w:p w14:paraId="09B333C0" w14:textId="16932822" w:rsidR="3A0BEF9D" w:rsidRDefault="3A0BEF9D" w:rsidP="3A0BEF9D">
      <w:pPr>
        <w:rPr>
          <w:rFonts w:ascii="Aptos" w:eastAsia="Aptos" w:hAnsi="Aptos" w:cs="Aptos"/>
          <w:color w:val="000000" w:themeColor="text1"/>
        </w:rPr>
      </w:pPr>
    </w:p>
    <w:p w14:paraId="20B86DCB" w14:textId="4F88F435" w:rsidR="60EB4858" w:rsidRDefault="60EB4858" w:rsidP="3A0BEF9D">
      <w:pPr>
        <w:pStyle w:val="Heading3"/>
        <w:spacing w:before="281" w:after="281"/>
        <w:rPr>
          <w:rFonts w:ascii="Aptos" w:eastAsia="Aptos" w:hAnsi="Aptos" w:cs="Aptos"/>
        </w:rPr>
      </w:pPr>
      <w:bookmarkStart w:id="17" w:name="_Toc1071870251"/>
      <w:r w:rsidRPr="3A0BEF9D">
        <w:rPr>
          <w:rFonts w:ascii="Aptos" w:eastAsia="Aptos" w:hAnsi="Aptos" w:cs="Aptos"/>
          <w:b/>
          <w:bCs/>
          <w:lang w:val="en-US"/>
        </w:rPr>
        <w:t>Professional Profile</w:t>
      </w:r>
      <w:bookmarkEnd w:id="17"/>
    </w:p>
    <w:p w14:paraId="4D671571" w14:textId="5946D8B5" w:rsidR="60EB4858" w:rsidRDefault="60EB4858" w:rsidP="3A0BEF9D">
      <w:pPr>
        <w:spacing w:before="240" w:after="240"/>
        <w:rPr>
          <w:rFonts w:ascii="Aptos" w:eastAsia="Aptos" w:hAnsi="Aptos" w:cs="Aptos"/>
          <w:color w:val="000000" w:themeColor="text1"/>
        </w:rPr>
      </w:pPr>
      <w:r w:rsidRPr="3A0BEF9D">
        <w:rPr>
          <w:rFonts w:ascii="Aptos" w:eastAsia="Aptos" w:hAnsi="Aptos" w:cs="Aptos"/>
          <w:color w:val="000000" w:themeColor="text1"/>
          <w:lang w:val="en-US"/>
        </w:rPr>
        <w:t xml:space="preserve">Dedicated Rent Officer with 24 years’ experience at Swansea Council in social housing, rent collection, and tenancy management. Strong track record in reducing arrears, supporting vulnerable tenants, and ensuring compliance with housing legislation. Experienced in inter-agency </w:t>
      </w:r>
      <w:proofErr w:type="gramStart"/>
      <w:r w:rsidRPr="3A0BEF9D">
        <w:rPr>
          <w:rFonts w:ascii="Aptos" w:eastAsia="Aptos" w:hAnsi="Aptos" w:cs="Aptos"/>
          <w:color w:val="000000" w:themeColor="text1"/>
          <w:lang w:val="en-US"/>
        </w:rPr>
        <w:t>working</w:t>
      </w:r>
      <w:proofErr w:type="gramEnd"/>
      <w:r w:rsidRPr="3A0BEF9D">
        <w:rPr>
          <w:rFonts w:ascii="Aptos" w:eastAsia="Aptos" w:hAnsi="Aptos" w:cs="Aptos"/>
          <w:color w:val="000000" w:themeColor="text1"/>
          <w:lang w:val="en-US"/>
        </w:rPr>
        <w:t>, welfare benefits, and data reporting. Currently enhancing leadership capabilities through higher education study and contributing to the community as a volunteer with Swansea Women’s Aid.</w:t>
      </w:r>
    </w:p>
    <w:p w14:paraId="43F7B1DC" w14:textId="494A19E2" w:rsidR="3A0BEF9D" w:rsidRDefault="3A0BEF9D" w:rsidP="3A0BEF9D">
      <w:pPr>
        <w:rPr>
          <w:rFonts w:ascii="Aptos" w:eastAsia="Aptos" w:hAnsi="Aptos" w:cs="Aptos"/>
          <w:color w:val="000000" w:themeColor="text1"/>
        </w:rPr>
      </w:pPr>
    </w:p>
    <w:p w14:paraId="0BE0CE4B" w14:textId="2ACD5E70" w:rsidR="60EB4858" w:rsidRDefault="60EB4858" w:rsidP="3A0BEF9D">
      <w:pPr>
        <w:pStyle w:val="Heading3"/>
        <w:spacing w:before="281" w:after="281"/>
        <w:rPr>
          <w:rFonts w:ascii="Aptos" w:eastAsia="Aptos" w:hAnsi="Aptos" w:cs="Aptos"/>
        </w:rPr>
      </w:pPr>
      <w:bookmarkStart w:id="18" w:name="_Toc1786033066"/>
      <w:r w:rsidRPr="3A0BEF9D">
        <w:rPr>
          <w:rFonts w:ascii="Aptos" w:eastAsia="Aptos" w:hAnsi="Aptos" w:cs="Aptos"/>
          <w:b/>
          <w:bCs/>
          <w:lang w:val="en-US"/>
        </w:rPr>
        <w:t>Key Skills</w:t>
      </w:r>
      <w:bookmarkEnd w:id="18"/>
    </w:p>
    <w:p w14:paraId="26EB1BC5" w14:textId="433A7187" w:rsidR="60EB4858" w:rsidRDefault="60EB4858" w:rsidP="3A0BEF9D">
      <w:pPr>
        <w:pStyle w:val="ListParagraph"/>
        <w:numPr>
          <w:ilvl w:val="0"/>
          <w:numId w:val="11"/>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Rent Collection &amp; Arrears Management</w:t>
      </w:r>
    </w:p>
    <w:p w14:paraId="1C2AAF5C" w14:textId="20DAAE1C" w:rsidR="60EB4858" w:rsidRDefault="60EB4858" w:rsidP="3A0BEF9D">
      <w:pPr>
        <w:pStyle w:val="ListParagraph"/>
        <w:numPr>
          <w:ilvl w:val="0"/>
          <w:numId w:val="11"/>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Tenancy Law &amp; Case Preparation for Court</w:t>
      </w:r>
    </w:p>
    <w:p w14:paraId="4232F248" w14:textId="78080E72" w:rsidR="60EB4858" w:rsidRDefault="60EB4858" w:rsidP="3A0BEF9D">
      <w:pPr>
        <w:pStyle w:val="ListParagraph"/>
        <w:numPr>
          <w:ilvl w:val="0"/>
          <w:numId w:val="11"/>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Customer Service &amp; Complaint Resolution</w:t>
      </w:r>
    </w:p>
    <w:p w14:paraId="098A6505" w14:textId="75B03811" w:rsidR="60EB4858" w:rsidRDefault="60EB4858" w:rsidP="3A0BEF9D">
      <w:pPr>
        <w:pStyle w:val="ListParagraph"/>
        <w:numPr>
          <w:ilvl w:val="0"/>
          <w:numId w:val="11"/>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Welfare Benefits &amp; Universal Credit Support</w:t>
      </w:r>
    </w:p>
    <w:p w14:paraId="4A536044" w14:textId="5998D80E" w:rsidR="60EB4858" w:rsidRDefault="60EB4858" w:rsidP="3A0BEF9D">
      <w:pPr>
        <w:pStyle w:val="ListParagraph"/>
        <w:numPr>
          <w:ilvl w:val="0"/>
          <w:numId w:val="11"/>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Data Analysis &amp; Reporting (Power BI)</w:t>
      </w:r>
    </w:p>
    <w:p w14:paraId="1CF204F4" w14:textId="09CF2D5E" w:rsidR="60EB4858" w:rsidRDefault="60EB4858" w:rsidP="3A0BEF9D">
      <w:pPr>
        <w:pStyle w:val="ListParagraph"/>
        <w:numPr>
          <w:ilvl w:val="0"/>
          <w:numId w:val="11"/>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IT Proficiency: Orchard Housing, MS Office, Windows 365</w:t>
      </w:r>
    </w:p>
    <w:p w14:paraId="2504AD64" w14:textId="370A51BB" w:rsidR="60EB4858" w:rsidRDefault="60EB4858" w:rsidP="3A0BEF9D">
      <w:pPr>
        <w:pStyle w:val="ListParagraph"/>
        <w:numPr>
          <w:ilvl w:val="0"/>
          <w:numId w:val="11"/>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Stakeholder &amp; Inter-agency Collaboration</w:t>
      </w:r>
    </w:p>
    <w:p w14:paraId="1A05DE7F" w14:textId="03E905E5" w:rsidR="60EB4858" w:rsidRDefault="60EB4858" w:rsidP="3A0BEF9D">
      <w:pPr>
        <w:pStyle w:val="ListParagraph"/>
        <w:numPr>
          <w:ilvl w:val="0"/>
          <w:numId w:val="11"/>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Strong Written &amp; Verbal Communication</w:t>
      </w:r>
    </w:p>
    <w:p w14:paraId="410AE366" w14:textId="07E2E792" w:rsidR="60EB4858" w:rsidRDefault="60EB4858" w:rsidP="3A0BEF9D">
      <w:pPr>
        <w:pStyle w:val="ListParagraph"/>
        <w:numPr>
          <w:ilvl w:val="0"/>
          <w:numId w:val="11"/>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Leadership &amp; Team Development</w:t>
      </w:r>
    </w:p>
    <w:p w14:paraId="19C29913" w14:textId="78590BEC" w:rsidR="3A0BEF9D" w:rsidRDefault="3A0BEF9D" w:rsidP="3A0BEF9D">
      <w:pPr>
        <w:rPr>
          <w:rFonts w:ascii="Aptos" w:eastAsia="Aptos" w:hAnsi="Aptos" w:cs="Aptos"/>
          <w:color w:val="000000" w:themeColor="text1"/>
        </w:rPr>
      </w:pPr>
    </w:p>
    <w:p w14:paraId="6B93D4A2" w14:textId="644A24C7" w:rsidR="60EB4858" w:rsidRDefault="60EB4858" w:rsidP="3A0BEF9D">
      <w:pPr>
        <w:pStyle w:val="Heading3"/>
        <w:spacing w:before="281" w:after="281"/>
        <w:rPr>
          <w:rFonts w:ascii="Aptos" w:eastAsia="Aptos" w:hAnsi="Aptos" w:cs="Aptos"/>
        </w:rPr>
      </w:pPr>
      <w:bookmarkStart w:id="19" w:name="_Toc663369069"/>
      <w:r w:rsidRPr="3A0BEF9D">
        <w:rPr>
          <w:rFonts w:ascii="Aptos" w:eastAsia="Aptos" w:hAnsi="Aptos" w:cs="Aptos"/>
          <w:b/>
          <w:bCs/>
          <w:lang w:val="en-US"/>
        </w:rPr>
        <w:t>Employment History</w:t>
      </w:r>
      <w:bookmarkEnd w:id="19"/>
    </w:p>
    <w:p w14:paraId="719BA33A" w14:textId="6B5FA1FF" w:rsidR="60EB4858" w:rsidRDefault="60EB4858" w:rsidP="3A0BEF9D">
      <w:pPr>
        <w:spacing w:before="240" w:after="240"/>
        <w:rPr>
          <w:rFonts w:ascii="Aptos" w:eastAsia="Aptos" w:hAnsi="Aptos" w:cs="Aptos"/>
          <w:color w:val="000000" w:themeColor="text1"/>
        </w:rPr>
      </w:pPr>
      <w:r w:rsidRPr="3A0BEF9D">
        <w:rPr>
          <w:rFonts w:ascii="Aptos" w:eastAsia="Aptos" w:hAnsi="Aptos" w:cs="Aptos"/>
          <w:b/>
          <w:bCs/>
          <w:color w:val="000000" w:themeColor="text1"/>
          <w:lang w:val="en-US"/>
        </w:rPr>
        <w:t>Rent Officer – Swansea Council (Rents Team), Morriston</w:t>
      </w:r>
      <w:r>
        <w:br/>
      </w:r>
      <w:r w:rsidRPr="3A0BEF9D">
        <w:rPr>
          <w:rFonts w:ascii="Aptos" w:eastAsia="Aptos" w:hAnsi="Aptos" w:cs="Aptos"/>
          <w:i/>
          <w:iCs/>
          <w:color w:val="000000" w:themeColor="text1"/>
          <w:lang w:val="en-US"/>
        </w:rPr>
        <w:t>Oct 2019 – Present</w:t>
      </w:r>
    </w:p>
    <w:p w14:paraId="51B5C747" w14:textId="35569CEF" w:rsidR="60EB4858" w:rsidRDefault="60EB4858" w:rsidP="3A0BEF9D">
      <w:pPr>
        <w:pStyle w:val="ListParagraph"/>
        <w:numPr>
          <w:ilvl w:val="0"/>
          <w:numId w:val="10"/>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 xml:space="preserve">Manage a caseload of over 690 arrears accounts, ensuring income </w:t>
      </w:r>
      <w:proofErr w:type="spellStart"/>
      <w:r w:rsidRPr="3A0BEF9D">
        <w:rPr>
          <w:rFonts w:ascii="Aptos" w:eastAsia="Aptos" w:hAnsi="Aptos" w:cs="Aptos"/>
          <w:color w:val="000000" w:themeColor="text1"/>
          <w:lang w:val="en-US"/>
        </w:rPr>
        <w:t>maximisation</w:t>
      </w:r>
      <w:proofErr w:type="spellEnd"/>
      <w:r w:rsidRPr="3A0BEF9D">
        <w:rPr>
          <w:rFonts w:ascii="Aptos" w:eastAsia="Aptos" w:hAnsi="Aptos" w:cs="Aptos"/>
          <w:color w:val="000000" w:themeColor="text1"/>
          <w:lang w:val="en-US"/>
        </w:rPr>
        <w:t>.</w:t>
      </w:r>
    </w:p>
    <w:p w14:paraId="0720A492" w14:textId="7E76271C" w:rsidR="60EB4858" w:rsidRDefault="60EB4858" w:rsidP="3A0BEF9D">
      <w:pPr>
        <w:pStyle w:val="ListParagraph"/>
        <w:numPr>
          <w:ilvl w:val="0"/>
          <w:numId w:val="10"/>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Provide tenant support with Housing Benefit, Universal Credit, and Council Tax Reduction claims.</w:t>
      </w:r>
    </w:p>
    <w:p w14:paraId="5E98E174" w14:textId="29F36692" w:rsidR="60EB4858" w:rsidRDefault="60EB4858" w:rsidP="3A0BEF9D">
      <w:pPr>
        <w:pStyle w:val="ListParagraph"/>
        <w:numPr>
          <w:ilvl w:val="0"/>
          <w:numId w:val="10"/>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lastRenderedPageBreak/>
        <w:t>Prepare legal documentation for court proceedings and attend hearings.</w:t>
      </w:r>
    </w:p>
    <w:p w14:paraId="3029BBA6" w14:textId="2F89F8F2" w:rsidR="60EB4858" w:rsidRDefault="60EB4858" w:rsidP="3A0BEF9D">
      <w:pPr>
        <w:pStyle w:val="ListParagraph"/>
        <w:numPr>
          <w:ilvl w:val="0"/>
          <w:numId w:val="10"/>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Carry out home visits and interviews, offering advice and support to tenants.</w:t>
      </w:r>
    </w:p>
    <w:p w14:paraId="7A364799" w14:textId="4E9C5989" w:rsidR="60EB4858" w:rsidRDefault="60EB4858" w:rsidP="3A0BEF9D">
      <w:pPr>
        <w:pStyle w:val="ListParagraph"/>
        <w:numPr>
          <w:ilvl w:val="0"/>
          <w:numId w:val="10"/>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Liaise with prisons, probation services, and support agencies.</w:t>
      </w:r>
    </w:p>
    <w:p w14:paraId="0FF02F94" w14:textId="44885CBE" w:rsidR="60EB4858" w:rsidRDefault="60EB4858" w:rsidP="3A0BEF9D">
      <w:pPr>
        <w:pStyle w:val="ListParagraph"/>
        <w:numPr>
          <w:ilvl w:val="0"/>
          <w:numId w:val="10"/>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Produce detailed reports and secure financial aid to prevent evictions.</w:t>
      </w:r>
    </w:p>
    <w:p w14:paraId="7274C67A" w14:textId="6D5F746A" w:rsidR="60EB4858" w:rsidRDefault="60EB4858" w:rsidP="3A0BEF9D">
      <w:pPr>
        <w:spacing w:before="240" w:after="240"/>
        <w:rPr>
          <w:rFonts w:ascii="Aptos" w:eastAsia="Aptos" w:hAnsi="Aptos" w:cs="Aptos"/>
          <w:color w:val="000000" w:themeColor="text1"/>
        </w:rPr>
      </w:pPr>
      <w:proofErr w:type="spellStart"/>
      <w:r w:rsidRPr="3A0BEF9D">
        <w:rPr>
          <w:rFonts w:ascii="Aptos" w:eastAsia="Aptos" w:hAnsi="Aptos" w:cs="Aptos"/>
          <w:b/>
          <w:bCs/>
          <w:color w:val="000000" w:themeColor="text1"/>
          <w:lang w:val="en-US"/>
        </w:rPr>
        <w:t>Neighbourhood</w:t>
      </w:r>
      <w:proofErr w:type="spellEnd"/>
      <w:r w:rsidRPr="3A0BEF9D">
        <w:rPr>
          <w:rFonts w:ascii="Aptos" w:eastAsia="Aptos" w:hAnsi="Aptos" w:cs="Aptos"/>
          <w:b/>
          <w:bCs/>
          <w:color w:val="000000" w:themeColor="text1"/>
          <w:lang w:val="en-US"/>
        </w:rPr>
        <w:t xml:space="preserve"> Officer – Swansea Council</w:t>
      </w:r>
      <w:r>
        <w:br/>
      </w:r>
      <w:r w:rsidRPr="3A0BEF9D">
        <w:rPr>
          <w:rFonts w:ascii="Aptos" w:eastAsia="Aptos" w:hAnsi="Aptos" w:cs="Aptos"/>
          <w:i/>
          <w:iCs/>
          <w:color w:val="000000" w:themeColor="text1"/>
          <w:lang w:val="en-US"/>
        </w:rPr>
        <w:t>Oct 2004 – Oct 2019</w:t>
      </w:r>
    </w:p>
    <w:p w14:paraId="08393159" w14:textId="7333556D" w:rsidR="60EB4858" w:rsidRDefault="60EB4858" w:rsidP="3A0BEF9D">
      <w:pPr>
        <w:pStyle w:val="ListParagraph"/>
        <w:numPr>
          <w:ilvl w:val="0"/>
          <w:numId w:val="9"/>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 xml:space="preserve">Managed </w:t>
      </w:r>
      <w:proofErr w:type="spellStart"/>
      <w:r w:rsidRPr="3A0BEF9D">
        <w:rPr>
          <w:rFonts w:ascii="Aptos" w:eastAsia="Aptos" w:hAnsi="Aptos" w:cs="Aptos"/>
          <w:color w:val="000000" w:themeColor="text1"/>
          <w:lang w:val="en-US"/>
        </w:rPr>
        <w:t>neighbourhood</w:t>
      </w:r>
      <w:proofErr w:type="spellEnd"/>
      <w:r w:rsidRPr="3A0BEF9D">
        <w:rPr>
          <w:rFonts w:ascii="Aptos" w:eastAsia="Aptos" w:hAnsi="Aptos" w:cs="Aptos"/>
          <w:color w:val="000000" w:themeColor="text1"/>
          <w:lang w:val="en-US"/>
        </w:rPr>
        <w:t xml:space="preserve"> issues and anti-social </w:t>
      </w:r>
      <w:proofErr w:type="spellStart"/>
      <w:r w:rsidRPr="3A0BEF9D">
        <w:rPr>
          <w:rFonts w:ascii="Aptos" w:eastAsia="Aptos" w:hAnsi="Aptos" w:cs="Aptos"/>
          <w:color w:val="000000" w:themeColor="text1"/>
          <w:lang w:val="en-US"/>
        </w:rPr>
        <w:t>behaviour</w:t>
      </w:r>
      <w:proofErr w:type="spellEnd"/>
      <w:r w:rsidRPr="3A0BEF9D">
        <w:rPr>
          <w:rFonts w:ascii="Aptos" w:eastAsia="Aptos" w:hAnsi="Aptos" w:cs="Aptos"/>
          <w:color w:val="000000" w:themeColor="text1"/>
          <w:lang w:val="en-US"/>
        </w:rPr>
        <w:t xml:space="preserve"> cases.</w:t>
      </w:r>
    </w:p>
    <w:p w14:paraId="0A2CEDE1" w14:textId="6E0CA152" w:rsidR="60EB4858" w:rsidRDefault="60EB4858" w:rsidP="3A0BEF9D">
      <w:pPr>
        <w:pStyle w:val="ListParagraph"/>
        <w:numPr>
          <w:ilvl w:val="0"/>
          <w:numId w:val="9"/>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Supported tenancy sustainment through engagement and enforcement.</w:t>
      </w:r>
    </w:p>
    <w:p w14:paraId="2A9A92B1" w14:textId="75D1D177" w:rsidR="60EB4858" w:rsidRDefault="60EB4858" w:rsidP="3A0BEF9D">
      <w:pPr>
        <w:pStyle w:val="ListParagraph"/>
        <w:numPr>
          <w:ilvl w:val="0"/>
          <w:numId w:val="9"/>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 xml:space="preserve">Liaised with tenants, </w:t>
      </w:r>
      <w:proofErr w:type="spellStart"/>
      <w:r w:rsidRPr="3A0BEF9D">
        <w:rPr>
          <w:rFonts w:ascii="Aptos" w:eastAsia="Aptos" w:hAnsi="Aptos" w:cs="Aptos"/>
          <w:color w:val="000000" w:themeColor="text1"/>
          <w:lang w:val="en-US"/>
        </w:rPr>
        <w:t>Councillors</w:t>
      </w:r>
      <w:proofErr w:type="spellEnd"/>
      <w:r w:rsidRPr="3A0BEF9D">
        <w:rPr>
          <w:rFonts w:ascii="Aptos" w:eastAsia="Aptos" w:hAnsi="Aptos" w:cs="Aptos"/>
          <w:color w:val="000000" w:themeColor="text1"/>
          <w:lang w:val="en-US"/>
        </w:rPr>
        <w:t>, and contractors on estate improvement projects.</w:t>
      </w:r>
    </w:p>
    <w:p w14:paraId="50DA3BA0" w14:textId="7C886A47" w:rsidR="60EB4858" w:rsidRDefault="60EB4858" w:rsidP="3A0BEF9D">
      <w:pPr>
        <w:spacing w:before="240" w:after="240"/>
        <w:rPr>
          <w:rFonts w:ascii="Aptos" w:eastAsia="Aptos" w:hAnsi="Aptos" w:cs="Aptos"/>
          <w:color w:val="000000" w:themeColor="text1"/>
        </w:rPr>
      </w:pPr>
      <w:r w:rsidRPr="3A0BEF9D">
        <w:rPr>
          <w:rFonts w:ascii="Aptos" w:eastAsia="Aptos" w:hAnsi="Aptos" w:cs="Aptos"/>
          <w:b/>
          <w:bCs/>
          <w:color w:val="000000" w:themeColor="text1"/>
          <w:lang w:val="en-US"/>
        </w:rPr>
        <w:t>Administrative Roles – Swansea Council</w:t>
      </w:r>
      <w:r>
        <w:br/>
      </w:r>
      <w:r w:rsidRPr="3A0BEF9D">
        <w:rPr>
          <w:rFonts w:ascii="Aptos" w:eastAsia="Aptos" w:hAnsi="Aptos" w:cs="Aptos"/>
          <w:i/>
          <w:iCs/>
          <w:color w:val="000000" w:themeColor="text1"/>
          <w:lang w:val="en-US"/>
        </w:rPr>
        <w:t>2000 – 2004</w:t>
      </w:r>
    </w:p>
    <w:p w14:paraId="61CDDF66" w14:textId="46AF95C5" w:rsidR="60EB4858" w:rsidRDefault="60EB4858" w:rsidP="3A0BEF9D">
      <w:pPr>
        <w:pStyle w:val="ListParagraph"/>
        <w:numPr>
          <w:ilvl w:val="0"/>
          <w:numId w:val="8"/>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Provided administrative and clerical support across housing services.</w:t>
      </w:r>
    </w:p>
    <w:p w14:paraId="7EA7B79D" w14:textId="428655A1" w:rsidR="60EB4858" w:rsidRDefault="60EB4858" w:rsidP="3A0BEF9D">
      <w:pPr>
        <w:pStyle w:val="ListParagraph"/>
        <w:numPr>
          <w:ilvl w:val="0"/>
          <w:numId w:val="8"/>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Managed record keeping, repair logs, and customer enquiries.</w:t>
      </w:r>
    </w:p>
    <w:p w14:paraId="56B7C9BC" w14:textId="35FD5C70" w:rsidR="60EB4858" w:rsidRDefault="60EB4858" w:rsidP="3A0BEF9D">
      <w:pPr>
        <w:spacing w:before="240" w:after="240"/>
        <w:rPr>
          <w:rFonts w:ascii="Aptos" w:eastAsia="Aptos" w:hAnsi="Aptos" w:cs="Aptos"/>
          <w:color w:val="000000" w:themeColor="text1"/>
        </w:rPr>
      </w:pPr>
      <w:r w:rsidRPr="3A0BEF9D">
        <w:rPr>
          <w:rFonts w:ascii="Aptos" w:eastAsia="Aptos" w:hAnsi="Aptos" w:cs="Aptos"/>
          <w:b/>
          <w:bCs/>
          <w:color w:val="000000" w:themeColor="text1"/>
          <w:lang w:val="en-US"/>
        </w:rPr>
        <w:t xml:space="preserve">Weekend Supervisor – </w:t>
      </w:r>
      <w:proofErr w:type="spellStart"/>
      <w:r w:rsidRPr="3A0BEF9D">
        <w:rPr>
          <w:rFonts w:ascii="Aptos" w:eastAsia="Aptos" w:hAnsi="Aptos" w:cs="Aptos"/>
          <w:b/>
          <w:bCs/>
          <w:color w:val="000000" w:themeColor="text1"/>
          <w:lang w:val="en-US"/>
        </w:rPr>
        <w:t>Brantano</w:t>
      </w:r>
      <w:proofErr w:type="spellEnd"/>
      <w:r w:rsidRPr="3A0BEF9D">
        <w:rPr>
          <w:rFonts w:ascii="Aptos" w:eastAsia="Aptos" w:hAnsi="Aptos" w:cs="Aptos"/>
          <w:b/>
          <w:bCs/>
          <w:color w:val="000000" w:themeColor="text1"/>
          <w:lang w:val="en-US"/>
        </w:rPr>
        <w:t>/Shoe City</w:t>
      </w:r>
      <w:r>
        <w:br/>
      </w:r>
      <w:r w:rsidRPr="3A0BEF9D">
        <w:rPr>
          <w:rFonts w:ascii="Aptos" w:eastAsia="Aptos" w:hAnsi="Aptos" w:cs="Aptos"/>
          <w:i/>
          <w:iCs/>
          <w:color w:val="000000" w:themeColor="text1"/>
          <w:lang w:val="en-US"/>
        </w:rPr>
        <w:t>1997 – 2000</w:t>
      </w:r>
    </w:p>
    <w:p w14:paraId="76C39F2A" w14:textId="1909412A" w:rsidR="60EB4858" w:rsidRDefault="60EB4858" w:rsidP="3A0BEF9D">
      <w:pPr>
        <w:pStyle w:val="ListParagraph"/>
        <w:numPr>
          <w:ilvl w:val="0"/>
          <w:numId w:val="7"/>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 xml:space="preserve">Supervised weekend operations and managed staff </w:t>
      </w:r>
      <w:proofErr w:type="spellStart"/>
      <w:r w:rsidRPr="3A0BEF9D">
        <w:rPr>
          <w:rFonts w:ascii="Aptos" w:eastAsia="Aptos" w:hAnsi="Aptos" w:cs="Aptos"/>
          <w:color w:val="000000" w:themeColor="text1"/>
          <w:lang w:val="en-US"/>
        </w:rPr>
        <w:t>rotas</w:t>
      </w:r>
      <w:proofErr w:type="spellEnd"/>
      <w:r w:rsidRPr="3A0BEF9D">
        <w:rPr>
          <w:rFonts w:ascii="Aptos" w:eastAsia="Aptos" w:hAnsi="Aptos" w:cs="Aptos"/>
          <w:color w:val="000000" w:themeColor="text1"/>
          <w:lang w:val="en-US"/>
        </w:rPr>
        <w:t>.</w:t>
      </w:r>
    </w:p>
    <w:p w14:paraId="734ECA31" w14:textId="58FFFD7A" w:rsidR="3A0BEF9D" w:rsidRDefault="3A0BEF9D" w:rsidP="3A0BEF9D">
      <w:pPr>
        <w:rPr>
          <w:rFonts w:ascii="Aptos" w:eastAsia="Aptos" w:hAnsi="Aptos" w:cs="Aptos"/>
          <w:color w:val="000000" w:themeColor="text1"/>
        </w:rPr>
      </w:pPr>
    </w:p>
    <w:p w14:paraId="1DFA46B5" w14:textId="466989FB" w:rsidR="60EB4858" w:rsidRDefault="60EB4858" w:rsidP="3A0BEF9D">
      <w:pPr>
        <w:pStyle w:val="Heading3"/>
        <w:spacing w:before="281" w:after="281"/>
        <w:rPr>
          <w:rFonts w:ascii="Aptos" w:eastAsia="Aptos" w:hAnsi="Aptos" w:cs="Aptos"/>
        </w:rPr>
      </w:pPr>
      <w:bookmarkStart w:id="20" w:name="_Toc716753808"/>
      <w:r w:rsidRPr="3A0BEF9D">
        <w:rPr>
          <w:rFonts w:ascii="Aptos" w:eastAsia="Aptos" w:hAnsi="Aptos" w:cs="Aptos"/>
          <w:b/>
          <w:bCs/>
          <w:lang w:val="en-US"/>
        </w:rPr>
        <w:t>Volunteering</w:t>
      </w:r>
      <w:bookmarkEnd w:id="20"/>
    </w:p>
    <w:p w14:paraId="262E940C" w14:textId="3199AC03" w:rsidR="60EB4858" w:rsidRDefault="60EB4858" w:rsidP="3A0BEF9D">
      <w:pPr>
        <w:spacing w:before="240" w:after="240"/>
        <w:rPr>
          <w:rFonts w:ascii="Aptos" w:eastAsia="Aptos" w:hAnsi="Aptos" w:cs="Aptos"/>
          <w:color w:val="000000" w:themeColor="text1"/>
        </w:rPr>
      </w:pPr>
      <w:r w:rsidRPr="3A0BEF9D">
        <w:rPr>
          <w:rFonts w:ascii="Aptos" w:eastAsia="Aptos" w:hAnsi="Aptos" w:cs="Aptos"/>
          <w:b/>
          <w:bCs/>
          <w:color w:val="000000" w:themeColor="text1"/>
          <w:lang w:val="en-US"/>
        </w:rPr>
        <w:t>Volunteer – Swansea Women’s Aid</w:t>
      </w:r>
      <w:r>
        <w:br/>
      </w:r>
      <w:r w:rsidRPr="3A0BEF9D">
        <w:rPr>
          <w:rFonts w:ascii="Aptos" w:eastAsia="Aptos" w:hAnsi="Aptos" w:cs="Aptos"/>
          <w:i/>
          <w:iCs/>
          <w:color w:val="000000" w:themeColor="text1"/>
          <w:lang w:val="en-US"/>
        </w:rPr>
        <w:t>March 2025 – Present</w:t>
      </w:r>
    </w:p>
    <w:p w14:paraId="0D8C97F4" w14:textId="33B74F3E" w:rsidR="60EB4858" w:rsidRDefault="60EB4858" w:rsidP="3A0BEF9D">
      <w:pPr>
        <w:pStyle w:val="ListParagraph"/>
        <w:numPr>
          <w:ilvl w:val="0"/>
          <w:numId w:val="6"/>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Provide support to women accessing advice and safeguarding services.</w:t>
      </w:r>
    </w:p>
    <w:p w14:paraId="1D47B1E9" w14:textId="4C532361" w:rsidR="60EB4858" w:rsidRDefault="60EB4858" w:rsidP="3A0BEF9D">
      <w:pPr>
        <w:pStyle w:val="ListParagraph"/>
        <w:numPr>
          <w:ilvl w:val="0"/>
          <w:numId w:val="6"/>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Assist with community outreach and awareness activities.</w:t>
      </w:r>
    </w:p>
    <w:p w14:paraId="268E123D" w14:textId="3DFE0111" w:rsidR="60EB4858" w:rsidRDefault="60EB4858" w:rsidP="3A0BEF9D">
      <w:pPr>
        <w:pStyle w:val="ListParagraph"/>
        <w:numPr>
          <w:ilvl w:val="0"/>
          <w:numId w:val="6"/>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Contribute to a supportive environment for vulnerable service users.</w:t>
      </w:r>
    </w:p>
    <w:p w14:paraId="3245A9FF" w14:textId="754EF01E" w:rsidR="3A0BEF9D" w:rsidRDefault="3A0BEF9D" w:rsidP="3A0BEF9D">
      <w:pPr>
        <w:rPr>
          <w:rFonts w:ascii="Aptos" w:eastAsia="Aptos" w:hAnsi="Aptos" w:cs="Aptos"/>
          <w:color w:val="000000" w:themeColor="text1"/>
        </w:rPr>
      </w:pPr>
    </w:p>
    <w:p w14:paraId="3094CE3E" w14:textId="41D510EC" w:rsidR="60EB4858" w:rsidRDefault="60EB4858" w:rsidP="3A0BEF9D">
      <w:pPr>
        <w:pStyle w:val="Heading3"/>
        <w:spacing w:before="281" w:after="281"/>
        <w:rPr>
          <w:rFonts w:ascii="Aptos" w:eastAsia="Aptos" w:hAnsi="Aptos" w:cs="Aptos"/>
        </w:rPr>
      </w:pPr>
      <w:bookmarkStart w:id="21" w:name="_Toc376414852"/>
      <w:r w:rsidRPr="3A0BEF9D">
        <w:rPr>
          <w:rFonts w:ascii="Aptos" w:eastAsia="Aptos" w:hAnsi="Aptos" w:cs="Aptos"/>
          <w:b/>
          <w:bCs/>
          <w:lang w:val="en-US"/>
        </w:rPr>
        <w:t>Education &amp; Professional Qualifications</w:t>
      </w:r>
      <w:bookmarkEnd w:id="21"/>
    </w:p>
    <w:p w14:paraId="353E28B6" w14:textId="42CE4590" w:rsidR="60EB4858" w:rsidRDefault="60EB4858" w:rsidP="3A0BEF9D">
      <w:pPr>
        <w:pStyle w:val="ListParagraph"/>
        <w:numPr>
          <w:ilvl w:val="0"/>
          <w:numId w:val="5"/>
        </w:numPr>
        <w:spacing w:before="240" w:after="240"/>
        <w:rPr>
          <w:rFonts w:ascii="Aptos" w:eastAsia="Aptos" w:hAnsi="Aptos" w:cs="Aptos"/>
          <w:color w:val="000000" w:themeColor="text1"/>
        </w:rPr>
      </w:pPr>
      <w:r w:rsidRPr="3A0BEF9D">
        <w:rPr>
          <w:rFonts w:ascii="Aptos" w:eastAsia="Aptos" w:hAnsi="Aptos" w:cs="Aptos"/>
          <w:b/>
          <w:bCs/>
          <w:color w:val="000000" w:themeColor="text1"/>
          <w:lang w:val="en-US"/>
        </w:rPr>
        <w:t>Certificate of Higher Education in Applied Leadership and Management in the Workplace</w:t>
      </w:r>
      <w:r w:rsidRPr="3A0BEF9D">
        <w:rPr>
          <w:rFonts w:ascii="Aptos" w:eastAsia="Aptos" w:hAnsi="Aptos" w:cs="Aptos"/>
          <w:color w:val="000000" w:themeColor="text1"/>
          <w:lang w:val="en-US"/>
        </w:rPr>
        <w:t xml:space="preserve"> (Feb 2025 – ongoing)</w:t>
      </w:r>
    </w:p>
    <w:p w14:paraId="470FAEC0" w14:textId="47E491D8" w:rsidR="60EB4858" w:rsidRDefault="60EB4858" w:rsidP="3A0BEF9D">
      <w:pPr>
        <w:pStyle w:val="ListParagraph"/>
        <w:numPr>
          <w:ilvl w:val="0"/>
          <w:numId w:val="5"/>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NVQ Level 2 – Customer Services (2007)</w:t>
      </w:r>
    </w:p>
    <w:p w14:paraId="165654EF" w14:textId="0D980392" w:rsidR="60EB4858" w:rsidRDefault="60EB4858" w:rsidP="3A0BEF9D">
      <w:pPr>
        <w:pStyle w:val="ListParagraph"/>
        <w:numPr>
          <w:ilvl w:val="0"/>
          <w:numId w:val="5"/>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Digital Skills for Business (Level 2), Gower College</w:t>
      </w:r>
    </w:p>
    <w:p w14:paraId="62047424" w14:textId="6E07E371" w:rsidR="60EB4858" w:rsidRDefault="60EB4858" w:rsidP="3A0BEF9D">
      <w:pPr>
        <w:pStyle w:val="ListParagraph"/>
        <w:numPr>
          <w:ilvl w:val="0"/>
          <w:numId w:val="5"/>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lastRenderedPageBreak/>
        <w:t>City &amp; Guilds Level 3 – Flower Arranging (2010)</w:t>
      </w:r>
    </w:p>
    <w:p w14:paraId="1F8CD722" w14:textId="072D1D79" w:rsidR="60EB4858" w:rsidRDefault="60EB4858" w:rsidP="3A0BEF9D">
      <w:pPr>
        <w:pStyle w:val="ListParagraph"/>
        <w:numPr>
          <w:ilvl w:val="0"/>
          <w:numId w:val="5"/>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Foundation Year – Applied Science (1999)</w:t>
      </w:r>
    </w:p>
    <w:p w14:paraId="0F5C7A12" w14:textId="29BDB70A" w:rsidR="60EB4858" w:rsidRDefault="60EB4858" w:rsidP="3A0BEF9D">
      <w:pPr>
        <w:pStyle w:val="ListParagraph"/>
        <w:numPr>
          <w:ilvl w:val="0"/>
          <w:numId w:val="5"/>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 xml:space="preserve">Year 1 Degree – </w:t>
      </w:r>
      <w:proofErr w:type="spellStart"/>
      <w:r w:rsidRPr="3A0BEF9D">
        <w:rPr>
          <w:rFonts w:ascii="Aptos" w:eastAsia="Aptos" w:hAnsi="Aptos" w:cs="Aptos"/>
          <w:color w:val="000000" w:themeColor="text1"/>
          <w:lang w:val="en-US"/>
        </w:rPr>
        <w:t>Maths</w:t>
      </w:r>
      <w:proofErr w:type="spellEnd"/>
      <w:r w:rsidRPr="3A0BEF9D">
        <w:rPr>
          <w:rFonts w:ascii="Aptos" w:eastAsia="Aptos" w:hAnsi="Aptos" w:cs="Aptos"/>
          <w:color w:val="000000" w:themeColor="text1"/>
          <w:lang w:val="en-US"/>
        </w:rPr>
        <w:t xml:space="preserve"> &amp; Business Studies (2000)</w:t>
      </w:r>
    </w:p>
    <w:p w14:paraId="5154358C" w14:textId="006419DC" w:rsidR="60EB4858" w:rsidRDefault="60EB4858" w:rsidP="3A0BEF9D">
      <w:pPr>
        <w:pStyle w:val="ListParagraph"/>
        <w:numPr>
          <w:ilvl w:val="0"/>
          <w:numId w:val="5"/>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 xml:space="preserve">GCSEs including English, </w:t>
      </w:r>
      <w:proofErr w:type="spellStart"/>
      <w:r w:rsidRPr="3A0BEF9D">
        <w:rPr>
          <w:rFonts w:ascii="Aptos" w:eastAsia="Aptos" w:hAnsi="Aptos" w:cs="Aptos"/>
          <w:color w:val="000000" w:themeColor="text1"/>
          <w:lang w:val="en-US"/>
        </w:rPr>
        <w:t>Maths</w:t>
      </w:r>
      <w:proofErr w:type="spellEnd"/>
      <w:r w:rsidRPr="3A0BEF9D">
        <w:rPr>
          <w:rFonts w:ascii="Aptos" w:eastAsia="Aptos" w:hAnsi="Aptos" w:cs="Aptos"/>
          <w:color w:val="000000" w:themeColor="text1"/>
          <w:lang w:val="en-US"/>
        </w:rPr>
        <w:t>, Science, and IT (1996)</w:t>
      </w:r>
    </w:p>
    <w:p w14:paraId="2132EAFF" w14:textId="6AFB7104" w:rsidR="3A0BEF9D" w:rsidRDefault="3A0BEF9D" w:rsidP="3A0BEF9D">
      <w:pPr>
        <w:rPr>
          <w:rFonts w:ascii="Aptos" w:eastAsia="Aptos" w:hAnsi="Aptos" w:cs="Aptos"/>
          <w:color w:val="000000" w:themeColor="text1"/>
        </w:rPr>
      </w:pPr>
    </w:p>
    <w:p w14:paraId="02893EA1" w14:textId="73B900E7" w:rsidR="60EB4858" w:rsidRDefault="60EB4858" w:rsidP="3A0BEF9D">
      <w:pPr>
        <w:pStyle w:val="Heading3"/>
        <w:spacing w:before="281" w:after="281"/>
        <w:rPr>
          <w:rFonts w:ascii="Aptos" w:eastAsia="Aptos" w:hAnsi="Aptos" w:cs="Aptos"/>
        </w:rPr>
      </w:pPr>
      <w:bookmarkStart w:id="22" w:name="_Toc10769743"/>
      <w:r w:rsidRPr="3A0BEF9D">
        <w:rPr>
          <w:rFonts w:ascii="Aptos" w:eastAsia="Aptos" w:hAnsi="Aptos" w:cs="Aptos"/>
          <w:b/>
          <w:bCs/>
          <w:lang w:val="en-US"/>
        </w:rPr>
        <w:t>Professional Development</w:t>
      </w:r>
      <w:bookmarkEnd w:id="22"/>
    </w:p>
    <w:p w14:paraId="1F8152D0" w14:textId="4CA779F8" w:rsidR="60EB4858" w:rsidRDefault="60EB4858" w:rsidP="3A0BEF9D">
      <w:pPr>
        <w:pStyle w:val="ListParagraph"/>
        <w:numPr>
          <w:ilvl w:val="0"/>
          <w:numId w:val="4"/>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Ongoing in-house training in tenancy law, estate inspections, and working with vulnerable tenants.</w:t>
      </w:r>
    </w:p>
    <w:p w14:paraId="369C07FA" w14:textId="516B6524" w:rsidR="60EB4858" w:rsidRDefault="60EB4858" w:rsidP="3A0BEF9D">
      <w:pPr>
        <w:pStyle w:val="ListParagraph"/>
        <w:numPr>
          <w:ilvl w:val="0"/>
          <w:numId w:val="4"/>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Experienced in Power BI reporting, Orchard Housing System, and Microsoft Office.</w:t>
      </w:r>
    </w:p>
    <w:p w14:paraId="22A332A3" w14:textId="35F02794" w:rsidR="60EB4858" w:rsidRDefault="60EB4858" w:rsidP="3A0BEF9D">
      <w:pPr>
        <w:pStyle w:val="ListParagraph"/>
        <w:numPr>
          <w:ilvl w:val="0"/>
          <w:numId w:val="4"/>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Regular attendance at PACT meetings, stakeholder events, and court proceedings.</w:t>
      </w:r>
    </w:p>
    <w:p w14:paraId="6A0C7326" w14:textId="25772C0A" w:rsidR="3A0BEF9D" w:rsidRDefault="3A0BEF9D" w:rsidP="3A0BEF9D">
      <w:pPr>
        <w:rPr>
          <w:rFonts w:ascii="Aptos" w:eastAsia="Aptos" w:hAnsi="Aptos" w:cs="Aptos"/>
          <w:color w:val="000000" w:themeColor="text1"/>
        </w:rPr>
      </w:pPr>
    </w:p>
    <w:p w14:paraId="3250AAD8" w14:textId="116CED66" w:rsidR="60EB4858" w:rsidRDefault="60EB4858" w:rsidP="3A0BEF9D">
      <w:pPr>
        <w:pStyle w:val="Heading3"/>
        <w:spacing w:before="281" w:after="281"/>
        <w:rPr>
          <w:rFonts w:ascii="Aptos" w:eastAsia="Aptos" w:hAnsi="Aptos" w:cs="Aptos"/>
        </w:rPr>
      </w:pPr>
      <w:bookmarkStart w:id="23" w:name="_Toc887994859"/>
      <w:r w:rsidRPr="3A0BEF9D">
        <w:rPr>
          <w:rFonts w:ascii="Aptos" w:eastAsia="Aptos" w:hAnsi="Aptos" w:cs="Aptos"/>
          <w:b/>
          <w:bCs/>
          <w:lang w:val="en-US"/>
        </w:rPr>
        <w:t>Achievements</w:t>
      </w:r>
      <w:bookmarkEnd w:id="23"/>
    </w:p>
    <w:p w14:paraId="1A77F191" w14:textId="7EEDA63D" w:rsidR="60EB4858" w:rsidRDefault="60EB4858" w:rsidP="3A0BEF9D">
      <w:pPr>
        <w:pStyle w:val="ListParagraph"/>
        <w:numPr>
          <w:ilvl w:val="0"/>
          <w:numId w:val="3"/>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Secured Homeless Prevention Fund support to prevent evictions.</w:t>
      </w:r>
    </w:p>
    <w:p w14:paraId="45F761FA" w14:textId="1C682363" w:rsidR="60EB4858" w:rsidRDefault="60EB4858" w:rsidP="3A0BEF9D">
      <w:pPr>
        <w:pStyle w:val="ListParagraph"/>
        <w:numPr>
          <w:ilvl w:val="0"/>
          <w:numId w:val="3"/>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Drafted successful Housing Benefit reconsideration submissions.</w:t>
      </w:r>
    </w:p>
    <w:p w14:paraId="7DBE0067" w14:textId="60AE02C7" w:rsidR="60EB4858" w:rsidRDefault="60EB4858" w:rsidP="3A0BEF9D">
      <w:pPr>
        <w:pStyle w:val="ListParagraph"/>
        <w:numPr>
          <w:ilvl w:val="0"/>
          <w:numId w:val="3"/>
        </w:numPr>
        <w:spacing w:before="240" w:after="240"/>
        <w:rPr>
          <w:rFonts w:ascii="Aptos" w:eastAsia="Aptos" w:hAnsi="Aptos" w:cs="Aptos"/>
          <w:color w:val="000000" w:themeColor="text1"/>
        </w:rPr>
      </w:pPr>
      <w:proofErr w:type="spellStart"/>
      <w:r w:rsidRPr="3A0BEF9D">
        <w:rPr>
          <w:rFonts w:ascii="Aptos" w:eastAsia="Aptos" w:hAnsi="Aptos" w:cs="Aptos"/>
          <w:color w:val="000000" w:themeColor="text1"/>
          <w:lang w:val="en-US"/>
        </w:rPr>
        <w:t>Deputised</w:t>
      </w:r>
      <w:proofErr w:type="spellEnd"/>
      <w:r w:rsidRPr="3A0BEF9D">
        <w:rPr>
          <w:rFonts w:ascii="Aptos" w:eastAsia="Aptos" w:hAnsi="Aptos" w:cs="Aptos"/>
          <w:color w:val="000000" w:themeColor="text1"/>
          <w:lang w:val="en-US"/>
        </w:rPr>
        <w:t xml:space="preserve"> as Senior Supervisor within NSU, managing staff </w:t>
      </w:r>
      <w:proofErr w:type="spellStart"/>
      <w:r w:rsidRPr="3A0BEF9D">
        <w:rPr>
          <w:rFonts w:ascii="Aptos" w:eastAsia="Aptos" w:hAnsi="Aptos" w:cs="Aptos"/>
          <w:color w:val="000000" w:themeColor="text1"/>
          <w:lang w:val="en-US"/>
        </w:rPr>
        <w:t>rotas</w:t>
      </w:r>
      <w:proofErr w:type="spellEnd"/>
      <w:r w:rsidRPr="3A0BEF9D">
        <w:rPr>
          <w:rFonts w:ascii="Aptos" w:eastAsia="Aptos" w:hAnsi="Aptos" w:cs="Aptos"/>
          <w:color w:val="000000" w:themeColor="text1"/>
          <w:lang w:val="en-US"/>
        </w:rPr>
        <w:t>.</w:t>
      </w:r>
    </w:p>
    <w:p w14:paraId="6BC56F07" w14:textId="3E5FCF16" w:rsidR="60EB4858" w:rsidRDefault="60EB4858" w:rsidP="3A0BEF9D">
      <w:pPr>
        <w:pStyle w:val="ListParagraph"/>
        <w:numPr>
          <w:ilvl w:val="0"/>
          <w:numId w:val="3"/>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Delivered accurate reports for performance tracking and audits.</w:t>
      </w:r>
    </w:p>
    <w:p w14:paraId="718D1828" w14:textId="316924F6" w:rsidR="3A0BEF9D" w:rsidRDefault="3A0BEF9D" w:rsidP="3A0BEF9D">
      <w:pPr>
        <w:rPr>
          <w:rFonts w:ascii="Aptos" w:eastAsia="Aptos" w:hAnsi="Aptos" w:cs="Aptos"/>
          <w:color w:val="000000" w:themeColor="text1"/>
        </w:rPr>
      </w:pPr>
    </w:p>
    <w:p w14:paraId="7DA34255" w14:textId="32ADD3AD" w:rsidR="60EB4858" w:rsidRDefault="60EB4858" w:rsidP="3A0BEF9D">
      <w:pPr>
        <w:pStyle w:val="Heading3"/>
        <w:spacing w:before="281" w:after="281"/>
        <w:rPr>
          <w:rFonts w:ascii="Aptos" w:eastAsia="Aptos" w:hAnsi="Aptos" w:cs="Aptos"/>
        </w:rPr>
      </w:pPr>
      <w:bookmarkStart w:id="24" w:name="_Toc1305048363"/>
      <w:r w:rsidRPr="3A0BEF9D">
        <w:rPr>
          <w:rFonts w:ascii="Aptos" w:eastAsia="Aptos" w:hAnsi="Aptos" w:cs="Aptos"/>
          <w:b/>
          <w:bCs/>
          <w:lang w:val="en-US"/>
        </w:rPr>
        <w:t>Additional Information</w:t>
      </w:r>
      <w:bookmarkEnd w:id="24"/>
    </w:p>
    <w:p w14:paraId="08D1FAA9" w14:textId="109BE8FD" w:rsidR="60EB4858" w:rsidRDefault="60EB4858" w:rsidP="3A0BEF9D">
      <w:pPr>
        <w:pStyle w:val="ListParagraph"/>
        <w:numPr>
          <w:ilvl w:val="0"/>
          <w:numId w:val="2"/>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 xml:space="preserve">Full UK Driving </w:t>
      </w:r>
      <w:proofErr w:type="spellStart"/>
      <w:r w:rsidRPr="3A0BEF9D">
        <w:rPr>
          <w:rFonts w:ascii="Aptos" w:eastAsia="Aptos" w:hAnsi="Aptos" w:cs="Aptos"/>
          <w:color w:val="000000" w:themeColor="text1"/>
          <w:lang w:val="en-US"/>
        </w:rPr>
        <w:t>Licence</w:t>
      </w:r>
      <w:proofErr w:type="spellEnd"/>
      <w:r w:rsidRPr="3A0BEF9D">
        <w:rPr>
          <w:rFonts w:ascii="Aptos" w:eastAsia="Aptos" w:hAnsi="Aptos" w:cs="Aptos"/>
          <w:color w:val="000000" w:themeColor="text1"/>
          <w:lang w:val="en-US"/>
        </w:rPr>
        <w:t xml:space="preserve"> (clean)</w:t>
      </w:r>
    </w:p>
    <w:p w14:paraId="19F63B0A" w14:textId="6C72BAB4" w:rsidR="60EB4858" w:rsidRDefault="60EB4858" w:rsidP="3A0BEF9D">
      <w:pPr>
        <w:pStyle w:val="ListParagraph"/>
        <w:numPr>
          <w:ilvl w:val="0"/>
          <w:numId w:val="2"/>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Enhanced DBS Clearance</w:t>
      </w:r>
    </w:p>
    <w:p w14:paraId="72B50853" w14:textId="255584A3" w:rsidR="60EB4858" w:rsidRDefault="60EB4858" w:rsidP="3A0BEF9D">
      <w:pPr>
        <w:pStyle w:val="ListParagraph"/>
        <w:numPr>
          <w:ilvl w:val="0"/>
          <w:numId w:val="2"/>
        </w:numPr>
        <w:spacing w:before="240" w:after="240"/>
        <w:rPr>
          <w:rFonts w:ascii="Aptos" w:eastAsia="Aptos" w:hAnsi="Aptos" w:cs="Aptos"/>
          <w:color w:val="000000" w:themeColor="text1"/>
        </w:rPr>
      </w:pPr>
      <w:proofErr w:type="gramStart"/>
      <w:r w:rsidRPr="3A0BEF9D">
        <w:rPr>
          <w:rFonts w:ascii="Aptos" w:eastAsia="Aptos" w:hAnsi="Aptos" w:cs="Aptos"/>
          <w:color w:val="000000" w:themeColor="text1"/>
          <w:lang w:val="en-US"/>
        </w:rPr>
        <w:t>Flexible with</w:t>
      </w:r>
      <w:proofErr w:type="gramEnd"/>
      <w:r w:rsidRPr="3A0BEF9D">
        <w:rPr>
          <w:rFonts w:ascii="Aptos" w:eastAsia="Aptos" w:hAnsi="Aptos" w:cs="Aptos"/>
          <w:color w:val="000000" w:themeColor="text1"/>
          <w:lang w:val="en-US"/>
        </w:rPr>
        <w:t xml:space="preserve"> working hours (evenings/weekends)</w:t>
      </w:r>
    </w:p>
    <w:p w14:paraId="073CF932" w14:textId="06CED661" w:rsidR="60EB4858" w:rsidRDefault="60EB4858" w:rsidP="3A0BEF9D">
      <w:pPr>
        <w:pStyle w:val="ListParagraph"/>
        <w:numPr>
          <w:ilvl w:val="0"/>
          <w:numId w:val="2"/>
        </w:numPr>
        <w:spacing w:before="240" w:after="240"/>
        <w:rPr>
          <w:rFonts w:ascii="Aptos" w:eastAsia="Aptos" w:hAnsi="Aptos" w:cs="Aptos"/>
          <w:color w:val="000000" w:themeColor="text1"/>
        </w:rPr>
      </w:pPr>
      <w:r w:rsidRPr="3A0BEF9D">
        <w:rPr>
          <w:rFonts w:ascii="Aptos" w:eastAsia="Aptos" w:hAnsi="Aptos" w:cs="Aptos"/>
          <w:color w:val="000000" w:themeColor="text1"/>
          <w:lang w:val="en-US"/>
        </w:rPr>
        <w:t>Strong IT, administrative, and communication skills</w:t>
      </w:r>
    </w:p>
    <w:p w14:paraId="37CE96E1" w14:textId="74C2118D" w:rsidR="3A0BEF9D" w:rsidRDefault="3A0BEF9D" w:rsidP="3A0BEF9D">
      <w:pPr>
        <w:rPr>
          <w:rFonts w:ascii="Aptos" w:eastAsia="Aptos" w:hAnsi="Aptos" w:cs="Aptos"/>
          <w:color w:val="000000" w:themeColor="text1"/>
        </w:rPr>
      </w:pPr>
    </w:p>
    <w:p w14:paraId="7B72C48F" w14:textId="7BBF2C63" w:rsidR="60EB4858" w:rsidRDefault="60EB4858" w:rsidP="3A0BEF9D">
      <w:pPr>
        <w:pStyle w:val="Heading3"/>
        <w:spacing w:before="281" w:after="281"/>
        <w:rPr>
          <w:rFonts w:ascii="Aptos" w:eastAsia="Aptos" w:hAnsi="Aptos" w:cs="Aptos"/>
        </w:rPr>
      </w:pPr>
      <w:bookmarkStart w:id="25" w:name="_Toc1926569865"/>
      <w:r w:rsidRPr="3A0BEF9D">
        <w:rPr>
          <w:rFonts w:ascii="Aptos" w:eastAsia="Aptos" w:hAnsi="Aptos" w:cs="Aptos"/>
          <w:b/>
          <w:bCs/>
          <w:lang w:val="en-US"/>
        </w:rPr>
        <w:t>References</w:t>
      </w:r>
      <w:bookmarkEnd w:id="25"/>
    </w:p>
    <w:p w14:paraId="36DB2B48" w14:textId="742AA632" w:rsidR="60EB4858" w:rsidRDefault="60EB4858" w:rsidP="3A0BEF9D">
      <w:pPr>
        <w:spacing w:before="240" w:after="240"/>
        <w:rPr>
          <w:rFonts w:ascii="Aptos" w:eastAsia="Aptos" w:hAnsi="Aptos" w:cs="Aptos"/>
          <w:color w:val="000000" w:themeColor="text1"/>
        </w:rPr>
      </w:pPr>
      <w:r w:rsidRPr="3A0BEF9D">
        <w:rPr>
          <w:rFonts w:ascii="Aptos" w:eastAsia="Aptos" w:hAnsi="Aptos" w:cs="Aptos"/>
          <w:color w:val="000000" w:themeColor="text1"/>
          <w:lang w:val="en-US"/>
        </w:rPr>
        <w:t>Available upon request.</w:t>
      </w:r>
    </w:p>
    <w:p w14:paraId="19BC8503" w14:textId="739B2772" w:rsidR="3A0BEF9D" w:rsidRDefault="3A0BEF9D" w:rsidP="3A0BEF9D">
      <w:pPr>
        <w:rPr>
          <w:rFonts w:ascii="Aptos" w:eastAsia="Aptos" w:hAnsi="Aptos" w:cs="Aptos"/>
          <w:color w:val="000000" w:themeColor="text1"/>
        </w:rPr>
      </w:pPr>
    </w:p>
    <w:p w14:paraId="1F514ADB" w14:textId="11425B6E" w:rsidR="3A0BEF9D" w:rsidRDefault="3A0BEF9D" w:rsidP="3A0BEF9D">
      <w:pPr>
        <w:rPr>
          <w:rFonts w:ascii="Aptos" w:eastAsia="Aptos" w:hAnsi="Aptos" w:cs="Aptos"/>
          <w:color w:val="000000" w:themeColor="text1"/>
        </w:rPr>
      </w:pPr>
    </w:p>
    <w:p w14:paraId="7CDC358B" w14:textId="6290E6B5" w:rsidR="3A0BEF9D" w:rsidRDefault="3A0BEF9D" w:rsidP="3A0BEF9D">
      <w:pPr>
        <w:spacing w:before="240" w:after="240"/>
        <w:jc w:val="left"/>
        <w:rPr>
          <w:color w:val="000000" w:themeColor="text1"/>
        </w:rPr>
      </w:pPr>
    </w:p>
    <w:p w14:paraId="4D0B01CF" w14:textId="7FF9C394" w:rsidR="3A0BEF9D" w:rsidRDefault="3A0BEF9D">
      <w:r>
        <w:br w:type="page"/>
      </w:r>
    </w:p>
    <w:p w14:paraId="2A10F1B1" w14:textId="5F59D3B7" w:rsidR="60EB4858" w:rsidRDefault="60EB4858" w:rsidP="3A0BEF9D">
      <w:pPr>
        <w:spacing w:before="240" w:after="240"/>
        <w:jc w:val="left"/>
        <w:rPr>
          <w:color w:val="000000" w:themeColor="text1"/>
        </w:rPr>
      </w:pPr>
      <w:r w:rsidRPr="3A0BEF9D">
        <w:rPr>
          <w:color w:val="000000" w:themeColor="text1"/>
        </w:rPr>
        <w:lastRenderedPageBreak/>
        <w:t xml:space="preserve">Appendix </w:t>
      </w:r>
      <w:r w:rsidR="08594874" w:rsidRPr="3A0BEF9D">
        <w:rPr>
          <w:color w:val="000000" w:themeColor="text1"/>
        </w:rPr>
        <w:t>9</w:t>
      </w:r>
      <w:r w:rsidRPr="3A0BEF9D">
        <w:rPr>
          <w:color w:val="000000" w:themeColor="text1"/>
        </w:rPr>
        <w:t xml:space="preserve"> – Continuing Professional Development Record (CPD) - Hayley James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110"/>
        <w:gridCol w:w="2415"/>
        <w:gridCol w:w="1710"/>
        <w:gridCol w:w="2055"/>
        <w:gridCol w:w="1695"/>
      </w:tblGrid>
      <w:tr w:rsidR="3A0BEF9D" w14:paraId="7A0F6ABC" w14:textId="77777777" w:rsidTr="3A0BEF9D">
        <w:trPr>
          <w:trHeight w:val="300"/>
        </w:trPr>
        <w:tc>
          <w:tcPr>
            <w:tcW w:w="1110" w:type="dxa"/>
            <w:tcMar>
              <w:left w:w="105" w:type="dxa"/>
              <w:right w:w="105" w:type="dxa"/>
            </w:tcMar>
          </w:tcPr>
          <w:p w14:paraId="36560BFE" w14:textId="19D579F8" w:rsidR="3A0BEF9D" w:rsidRDefault="3A0BEF9D" w:rsidP="3A0BEF9D">
            <w:pPr>
              <w:jc w:val="center"/>
            </w:pPr>
            <w:r w:rsidRPr="3A0BEF9D">
              <w:rPr>
                <w:b/>
                <w:bCs/>
              </w:rPr>
              <w:t>Date</w:t>
            </w:r>
          </w:p>
        </w:tc>
        <w:tc>
          <w:tcPr>
            <w:tcW w:w="2415" w:type="dxa"/>
            <w:tcMar>
              <w:left w:w="105" w:type="dxa"/>
              <w:right w:w="105" w:type="dxa"/>
            </w:tcMar>
          </w:tcPr>
          <w:p w14:paraId="6A86CA16" w14:textId="0AC0A499" w:rsidR="3A0BEF9D" w:rsidRDefault="3A0BEF9D" w:rsidP="3A0BEF9D">
            <w:pPr>
              <w:jc w:val="center"/>
            </w:pPr>
            <w:r w:rsidRPr="3A0BEF9D">
              <w:rPr>
                <w:b/>
                <w:bCs/>
              </w:rPr>
              <w:t>Learning / Development Activity</w:t>
            </w:r>
          </w:p>
        </w:tc>
        <w:tc>
          <w:tcPr>
            <w:tcW w:w="1710" w:type="dxa"/>
            <w:tcMar>
              <w:left w:w="105" w:type="dxa"/>
              <w:right w:w="105" w:type="dxa"/>
            </w:tcMar>
          </w:tcPr>
          <w:p w14:paraId="0F95A92C" w14:textId="5BED1D5F" w:rsidR="3A0BEF9D" w:rsidRDefault="3A0BEF9D" w:rsidP="3A0BEF9D">
            <w:pPr>
              <w:jc w:val="center"/>
            </w:pPr>
            <w:r w:rsidRPr="3A0BEF9D">
              <w:rPr>
                <w:b/>
                <w:bCs/>
              </w:rPr>
              <w:t>Type of Learning</w:t>
            </w:r>
          </w:p>
        </w:tc>
        <w:tc>
          <w:tcPr>
            <w:tcW w:w="2055" w:type="dxa"/>
            <w:tcMar>
              <w:left w:w="105" w:type="dxa"/>
              <w:right w:w="105" w:type="dxa"/>
            </w:tcMar>
          </w:tcPr>
          <w:p w14:paraId="22F4B764" w14:textId="7D79BA35" w:rsidR="3A0BEF9D" w:rsidRDefault="3A0BEF9D" w:rsidP="3A0BEF9D">
            <w:pPr>
              <w:jc w:val="center"/>
            </w:pPr>
            <w:r w:rsidRPr="3A0BEF9D">
              <w:rPr>
                <w:b/>
                <w:bCs/>
              </w:rPr>
              <w:t>Skills / Knowledge Gained</w:t>
            </w:r>
          </w:p>
        </w:tc>
        <w:tc>
          <w:tcPr>
            <w:tcW w:w="1695" w:type="dxa"/>
            <w:tcMar>
              <w:left w:w="105" w:type="dxa"/>
              <w:right w:w="105" w:type="dxa"/>
            </w:tcMar>
          </w:tcPr>
          <w:p w14:paraId="0F17DF2C" w14:textId="2677D095" w:rsidR="3A0BEF9D" w:rsidRDefault="3A0BEF9D" w:rsidP="3A0BEF9D">
            <w:pPr>
              <w:jc w:val="center"/>
            </w:pPr>
            <w:r w:rsidRPr="3A0BEF9D">
              <w:rPr>
                <w:b/>
                <w:bCs/>
              </w:rPr>
              <w:t>Evidence / Outcome</w:t>
            </w:r>
          </w:p>
        </w:tc>
      </w:tr>
      <w:tr w:rsidR="3A0BEF9D" w14:paraId="1A48155C" w14:textId="77777777" w:rsidTr="3A0BEF9D">
        <w:trPr>
          <w:trHeight w:val="300"/>
        </w:trPr>
        <w:tc>
          <w:tcPr>
            <w:tcW w:w="1110" w:type="dxa"/>
            <w:tcMar>
              <w:left w:w="105" w:type="dxa"/>
              <w:right w:w="105" w:type="dxa"/>
            </w:tcMar>
          </w:tcPr>
          <w:p w14:paraId="0D01F8E2" w14:textId="5AE71957" w:rsidR="3A0BEF9D" w:rsidRDefault="3A0BEF9D" w:rsidP="3A0BEF9D">
            <w:r w:rsidRPr="3A0BEF9D">
              <w:t>Feb 2025 – ongoing</w:t>
            </w:r>
          </w:p>
        </w:tc>
        <w:tc>
          <w:tcPr>
            <w:tcW w:w="2415" w:type="dxa"/>
            <w:tcMar>
              <w:left w:w="105" w:type="dxa"/>
              <w:right w:w="105" w:type="dxa"/>
            </w:tcMar>
          </w:tcPr>
          <w:p w14:paraId="4BB3CFDE" w14:textId="7DC3A655" w:rsidR="3A0BEF9D" w:rsidRDefault="3A0BEF9D" w:rsidP="3A0BEF9D">
            <w:r w:rsidRPr="3A0BEF9D">
              <w:t>Certificate of Higher Education in Applied Leadership &amp; Management in the Workplace</w:t>
            </w:r>
          </w:p>
        </w:tc>
        <w:tc>
          <w:tcPr>
            <w:tcW w:w="1710" w:type="dxa"/>
            <w:tcMar>
              <w:left w:w="105" w:type="dxa"/>
              <w:right w:w="105" w:type="dxa"/>
            </w:tcMar>
          </w:tcPr>
          <w:p w14:paraId="11F90C39" w14:textId="63A7B3AB" w:rsidR="3A0BEF9D" w:rsidRDefault="3A0BEF9D" w:rsidP="3A0BEF9D">
            <w:r w:rsidRPr="3A0BEF9D">
              <w:rPr>
                <w:b/>
                <w:bCs/>
              </w:rPr>
              <w:t>Formal</w:t>
            </w:r>
          </w:p>
        </w:tc>
        <w:tc>
          <w:tcPr>
            <w:tcW w:w="2055" w:type="dxa"/>
            <w:tcMar>
              <w:left w:w="105" w:type="dxa"/>
              <w:right w:w="105" w:type="dxa"/>
            </w:tcMar>
          </w:tcPr>
          <w:p w14:paraId="46D689F7" w14:textId="3F1FDB1F" w:rsidR="3A0BEF9D" w:rsidRDefault="3A0BEF9D" w:rsidP="3A0BEF9D">
            <w:r w:rsidRPr="3A0BEF9D">
              <w:t>Leadership theory, strategic decision-making, managing people, workplace problem-solving</w:t>
            </w:r>
          </w:p>
        </w:tc>
        <w:tc>
          <w:tcPr>
            <w:tcW w:w="1695" w:type="dxa"/>
            <w:tcMar>
              <w:left w:w="105" w:type="dxa"/>
              <w:right w:w="105" w:type="dxa"/>
            </w:tcMar>
          </w:tcPr>
          <w:p w14:paraId="07DE46A6" w14:textId="0696EA28" w:rsidR="3A0BEF9D" w:rsidRDefault="3A0BEF9D" w:rsidP="3A0BEF9D">
            <w:r w:rsidRPr="3A0BEF9D">
              <w:t>Ongoing study; university transcripts and assignments</w:t>
            </w:r>
          </w:p>
        </w:tc>
      </w:tr>
      <w:tr w:rsidR="3A0BEF9D" w14:paraId="004765C0" w14:textId="77777777" w:rsidTr="3A0BEF9D">
        <w:trPr>
          <w:trHeight w:val="300"/>
        </w:trPr>
        <w:tc>
          <w:tcPr>
            <w:tcW w:w="1110" w:type="dxa"/>
            <w:tcMar>
              <w:left w:w="105" w:type="dxa"/>
              <w:right w:w="105" w:type="dxa"/>
            </w:tcMar>
          </w:tcPr>
          <w:p w14:paraId="6D0A78FD" w14:textId="7E5E3F8B" w:rsidR="3A0BEF9D" w:rsidRDefault="3A0BEF9D" w:rsidP="3A0BEF9D">
            <w:r w:rsidRPr="3A0BEF9D">
              <w:t>Mar 2025 – ongoing</w:t>
            </w:r>
          </w:p>
        </w:tc>
        <w:tc>
          <w:tcPr>
            <w:tcW w:w="2415" w:type="dxa"/>
            <w:tcMar>
              <w:left w:w="105" w:type="dxa"/>
              <w:right w:w="105" w:type="dxa"/>
            </w:tcMar>
          </w:tcPr>
          <w:p w14:paraId="399863FF" w14:textId="4DF305CE" w:rsidR="3A0BEF9D" w:rsidRDefault="3A0BEF9D" w:rsidP="3A0BEF9D">
            <w:r w:rsidRPr="3A0BEF9D">
              <w:t>Volunteering with Swansea Women’s Aid</w:t>
            </w:r>
          </w:p>
        </w:tc>
        <w:tc>
          <w:tcPr>
            <w:tcW w:w="1710" w:type="dxa"/>
            <w:tcMar>
              <w:left w:w="105" w:type="dxa"/>
              <w:right w:w="105" w:type="dxa"/>
            </w:tcMar>
          </w:tcPr>
          <w:p w14:paraId="02BFFE42" w14:textId="5CD10697" w:rsidR="3A0BEF9D" w:rsidRDefault="3A0BEF9D" w:rsidP="3A0BEF9D">
            <w:r w:rsidRPr="3A0BEF9D">
              <w:rPr>
                <w:b/>
                <w:bCs/>
              </w:rPr>
              <w:t>Informal / Experiential</w:t>
            </w:r>
          </w:p>
        </w:tc>
        <w:tc>
          <w:tcPr>
            <w:tcW w:w="2055" w:type="dxa"/>
            <w:tcMar>
              <w:left w:w="105" w:type="dxa"/>
              <w:right w:w="105" w:type="dxa"/>
            </w:tcMar>
          </w:tcPr>
          <w:p w14:paraId="1E7E54A3" w14:textId="130D4EF5" w:rsidR="3A0BEF9D" w:rsidRDefault="3A0BEF9D" w:rsidP="3A0BEF9D">
            <w:r w:rsidRPr="3A0BEF9D">
              <w:t>Communication with vulnerable service users, safeguarding awareness, community engagement</w:t>
            </w:r>
          </w:p>
        </w:tc>
        <w:tc>
          <w:tcPr>
            <w:tcW w:w="1695" w:type="dxa"/>
            <w:tcMar>
              <w:left w:w="105" w:type="dxa"/>
              <w:right w:w="105" w:type="dxa"/>
            </w:tcMar>
          </w:tcPr>
          <w:p w14:paraId="10C605A7" w14:textId="5A7A6BE5" w:rsidR="3A0BEF9D" w:rsidRDefault="3A0BEF9D" w:rsidP="3A0BEF9D">
            <w:r w:rsidRPr="3A0BEF9D">
              <w:t>Feedback from supervisors; volunteer hours log</w:t>
            </w:r>
          </w:p>
        </w:tc>
      </w:tr>
      <w:tr w:rsidR="3A0BEF9D" w14:paraId="69E8E2E7" w14:textId="77777777" w:rsidTr="3A0BEF9D">
        <w:trPr>
          <w:trHeight w:val="300"/>
        </w:trPr>
        <w:tc>
          <w:tcPr>
            <w:tcW w:w="1110" w:type="dxa"/>
            <w:tcMar>
              <w:left w:w="105" w:type="dxa"/>
              <w:right w:w="105" w:type="dxa"/>
            </w:tcMar>
          </w:tcPr>
          <w:p w14:paraId="53F2B153" w14:textId="725E0D5C" w:rsidR="3A0BEF9D" w:rsidRDefault="3A0BEF9D" w:rsidP="3A0BEF9D">
            <w:r w:rsidRPr="3A0BEF9D">
              <w:t>2019 – 2024</w:t>
            </w:r>
          </w:p>
        </w:tc>
        <w:tc>
          <w:tcPr>
            <w:tcW w:w="2415" w:type="dxa"/>
            <w:tcMar>
              <w:left w:w="105" w:type="dxa"/>
              <w:right w:w="105" w:type="dxa"/>
            </w:tcMar>
          </w:tcPr>
          <w:p w14:paraId="1FCE9A37" w14:textId="3C7DAE63" w:rsidR="3A0BEF9D" w:rsidRDefault="3A0BEF9D" w:rsidP="3A0BEF9D">
            <w:r w:rsidRPr="3A0BEF9D">
              <w:t>In-house training – tenancy law, estate inspections, supporting vulnerable tenants (Swansea Council)</w:t>
            </w:r>
          </w:p>
        </w:tc>
        <w:tc>
          <w:tcPr>
            <w:tcW w:w="1710" w:type="dxa"/>
            <w:tcMar>
              <w:left w:w="105" w:type="dxa"/>
              <w:right w:w="105" w:type="dxa"/>
            </w:tcMar>
          </w:tcPr>
          <w:p w14:paraId="66F6042A" w14:textId="4B3C3D9F" w:rsidR="3A0BEF9D" w:rsidRDefault="3A0BEF9D" w:rsidP="3A0BEF9D">
            <w:r w:rsidRPr="3A0BEF9D">
              <w:rPr>
                <w:b/>
                <w:bCs/>
              </w:rPr>
              <w:t>Formal / Informal</w:t>
            </w:r>
          </w:p>
        </w:tc>
        <w:tc>
          <w:tcPr>
            <w:tcW w:w="2055" w:type="dxa"/>
            <w:tcMar>
              <w:left w:w="105" w:type="dxa"/>
              <w:right w:w="105" w:type="dxa"/>
            </w:tcMar>
          </w:tcPr>
          <w:p w14:paraId="74FE71FE" w14:textId="6CCFF58E" w:rsidR="3A0BEF9D" w:rsidRDefault="3A0BEF9D" w:rsidP="3A0BEF9D">
            <w:r w:rsidRPr="3A0BEF9D">
              <w:t>Housing legislation, tenancy management, tenant safeguarding</w:t>
            </w:r>
          </w:p>
        </w:tc>
        <w:tc>
          <w:tcPr>
            <w:tcW w:w="1695" w:type="dxa"/>
            <w:tcMar>
              <w:left w:w="105" w:type="dxa"/>
              <w:right w:w="105" w:type="dxa"/>
            </w:tcMar>
          </w:tcPr>
          <w:p w14:paraId="08F253FA" w14:textId="5AA68CB4" w:rsidR="3A0BEF9D" w:rsidRDefault="3A0BEF9D" w:rsidP="3A0BEF9D">
            <w:r w:rsidRPr="3A0BEF9D">
              <w:t>Attendance certificates; internal council training records</w:t>
            </w:r>
          </w:p>
        </w:tc>
      </w:tr>
      <w:tr w:rsidR="3A0BEF9D" w14:paraId="43E42055" w14:textId="77777777" w:rsidTr="3A0BEF9D">
        <w:trPr>
          <w:trHeight w:val="300"/>
        </w:trPr>
        <w:tc>
          <w:tcPr>
            <w:tcW w:w="1110" w:type="dxa"/>
            <w:tcMar>
              <w:left w:w="105" w:type="dxa"/>
              <w:right w:w="105" w:type="dxa"/>
            </w:tcMar>
          </w:tcPr>
          <w:p w14:paraId="1A5BDCE5" w14:textId="777FC6CF" w:rsidR="3A0BEF9D" w:rsidRDefault="3A0BEF9D" w:rsidP="3A0BEF9D">
            <w:r w:rsidRPr="3A0BEF9D">
              <w:t>2010</w:t>
            </w:r>
          </w:p>
        </w:tc>
        <w:tc>
          <w:tcPr>
            <w:tcW w:w="2415" w:type="dxa"/>
            <w:tcMar>
              <w:left w:w="105" w:type="dxa"/>
              <w:right w:w="105" w:type="dxa"/>
            </w:tcMar>
          </w:tcPr>
          <w:p w14:paraId="49F8D962" w14:textId="167981C0" w:rsidR="3A0BEF9D" w:rsidRDefault="3A0BEF9D" w:rsidP="3A0BEF9D">
            <w:r w:rsidRPr="3A0BEF9D">
              <w:t>City &amp; Guilds Level 3 – Flower Arranging</w:t>
            </w:r>
          </w:p>
        </w:tc>
        <w:tc>
          <w:tcPr>
            <w:tcW w:w="1710" w:type="dxa"/>
            <w:tcMar>
              <w:left w:w="105" w:type="dxa"/>
              <w:right w:w="105" w:type="dxa"/>
            </w:tcMar>
          </w:tcPr>
          <w:p w14:paraId="54586190" w14:textId="018E5D8F" w:rsidR="3A0BEF9D" w:rsidRDefault="3A0BEF9D" w:rsidP="3A0BEF9D">
            <w:r w:rsidRPr="3A0BEF9D">
              <w:rPr>
                <w:b/>
                <w:bCs/>
              </w:rPr>
              <w:t>Formal</w:t>
            </w:r>
          </w:p>
        </w:tc>
        <w:tc>
          <w:tcPr>
            <w:tcW w:w="2055" w:type="dxa"/>
            <w:tcMar>
              <w:left w:w="105" w:type="dxa"/>
              <w:right w:w="105" w:type="dxa"/>
            </w:tcMar>
          </w:tcPr>
          <w:p w14:paraId="4A2CE537" w14:textId="2A36F7BB" w:rsidR="3A0BEF9D" w:rsidRDefault="3A0BEF9D" w:rsidP="3A0BEF9D">
            <w:r w:rsidRPr="3A0BEF9D">
              <w:t>Creative design, planning, project organisation</w:t>
            </w:r>
          </w:p>
        </w:tc>
        <w:tc>
          <w:tcPr>
            <w:tcW w:w="1695" w:type="dxa"/>
            <w:tcMar>
              <w:left w:w="105" w:type="dxa"/>
              <w:right w:w="105" w:type="dxa"/>
            </w:tcMar>
          </w:tcPr>
          <w:p w14:paraId="5180880E" w14:textId="29261011" w:rsidR="3A0BEF9D" w:rsidRDefault="3A0BEF9D" w:rsidP="3A0BEF9D">
            <w:r w:rsidRPr="3A0BEF9D">
              <w:t>Award certificate; completed floral design projects</w:t>
            </w:r>
          </w:p>
        </w:tc>
      </w:tr>
      <w:tr w:rsidR="3A0BEF9D" w14:paraId="2676D619" w14:textId="77777777" w:rsidTr="3A0BEF9D">
        <w:trPr>
          <w:trHeight w:val="300"/>
        </w:trPr>
        <w:tc>
          <w:tcPr>
            <w:tcW w:w="1110" w:type="dxa"/>
            <w:tcMar>
              <w:left w:w="105" w:type="dxa"/>
              <w:right w:w="105" w:type="dxa"/>
            </w:tcMar>
          </w:tcPr>
          <w:p w14:paraId="3E9E5113" w14:textId="649CD7DC" w:rsidR="3A0BEF9D" w:rsidRDefault="3A0BEF9D" w:rsidP="3A0BEF9D">
            <w:r w:rsidRPr="3A0BEF9D">
              <w:t>2007</w:t>
            </w:r>
          </w:p>
        </w:tc>
        <w:tc>
          <w:tcPr>
            <w:tcW w:w="2415" w:type="dxa"/>
            <w:tcMar>
              <w:left w:w="105" w:type="dxa"/>
              <w:right w:w="105" w:type="dxa"/>
            </w:tcMar>
          </w:tcPr>
          <w:p w14:paraId="57442EE0" w14:textId="163DFF86" w:rsidR="3A0BEF9D" w:rsidRDefault="3A0BEF9D" w:rsidP="3A0BEF9D">
            <w:r w:rsidRPr="3A0BEF9D">
              <w:t>NVQ Level 2 – Customer Services</w:t>
            </w:r>
          </w:p>
        </w:tc>
        <w:tc>
          <w:tcPr>
            <w:tcW w:w="1710" w:type="dxa"/>
            <w:tcMar>
              <w:left w:w="105" w:type="dxa"/>
              <w:right w:w="105" w:type="dxa"/>
            </w:tcMar>
          </w:tcPr>
          <w:p w14:paraId="50A916F9" w14:textId="75026CD3" w:rsidR="3A0BEF9D" w:rsidRDefault="3A0BEF9D" w:rsidP="3A0BEF9D">
            <w:r w:rsidRPr="3A0BEF9D">
              <w:rPr>
                <w:b/>
                <w:bCs/>
              </w:rPr>
              <w:t>Formal</w:t>
            </w:r>
          </w:p>
        </w:tc>
        <w:tc>
          <w:tcPr>
            <w:tcW w:w="2055" w:type="dxa"/>
            <w:tcMar>
              <w:left w:w="105" w:type="dxa"/>
              <w:right w:w="105" w:type="dxa"/>
            </w:tcMar>
          </w:tcPr>
          <w:p w14:paraId="22EE9F3B" w14:textId="0EE57546" w:rsidR="3A0BEF9D" w:rsidRDefault="3A0BEF9D" w:rsidP="3A0BEF9D">
            <w:r w:rsidRPr="3A0BEF9D">
              <w:t>Customer service principles, complaint handling, communication</w:t>
            </w:r>
          </w:p>
        </w:tc>
        <w:tc>
          <w:tcPr>
            <w:tcW w:w="1695" w:type="dxa"/>
            <w:tcMar>
              <w:left w:w="105" w:type="dxa"/>
              <w:right w:w="105" w:type="dxa"/>
            </w:tcMar>
          </w:tcPr>
          <w:p w14:paraId="1B6E09B3" w14:textId="4A51D30E" w:rsidR="3A0BEF9D" w:rsidRDefault="3A0BEF9D" w:rsidP="3A0BEF9D">
            <w:r w:rsidRPr="3A0BEF9D">
              <w:t>Qualification certificate</w:t>
            </w:r>
          </w:p>
        </w:tc>
      </w:tr>
      <w:tr w:rsidR="3A0BEF9D" w14:paraId="502BAF6B" w14:textId="77777777" w:rsidTr="3A0BEF9D">
        <w:trPr>
          <w:trHeight w:val="300"/>
        </w:trPr>
        <w:tc>
          <w:tcPr>
            <w:tcW w:w="1110" w:type="dxa"/>
            <w:tcMar>
              <w:left w:w="105" w:type="dxa"/>
              <w:right w:w="105" w:type="dxa"/>
            </w:tcMar>
          </w:tcPr>
          <w:p w14:paraId="2DCBFE40" w14:textId="1D3FF88B" w:rsidR="3A0BEF9D" w:rsidRDefault="3A0BEF9D" w:rsidP="3A0BEF9D">
            <w:r w:rsidRPr="3A0BEF9D">
              <w:t>2000 – present</w:t>
            </w:r>
          </w:p>
        </w:tc>
        <w:tc>
          <w:tcPr>
            <w:tcW w:w="2415" w:type="dxa"/>
            <w:tcMar>
              <w:left w:w="105" w:type="dxa"/>
              <w:right w:w="105" w:type="dxa"/>
            </w:tcMar>
          </w:tcPr>
          <w:p w14:paraId="5CE0C20F" w14:textId="40294FC1" w:rsidR="3A0BEF9D" w:rsidRDefault="3A0BEF9D" w:rsidP="3A0BEF9D">
            <w:r w:rsidRPr="3A0BEF9D">
              <w:t>Attendance at PACT meetings, stakeholder events, and housing court hearings</w:t>
            </w:r>
          </w:p>
        </w:tc>
        <w:tc>
          <w:tcPr>
            <w:tcW w:w="1710" w:type="dxa"/>
            <w:tcMar>
              <w:left w:w="105" w:type="dxa"/>
              <w:right w:w="105" w:type="dxa"/>
            </w:tcMar>
          </w:tcPr>
          <w:p w14:paraId="5AAE8D12" w14:textId="40615461" w:rsidR="3A0BEF9D" w:rsidRDefault="3A0BEF9D" w:rsidP="3A0BEF9D">
            <w:r w:rsidRPr="3A0BEF9D">
              <w:rPr>
                <w:b/>
                <w:bCs/>
              </w:rPr>
              <w:t>Informal / Experiential</w:t>
            </w:r>
          </w:p>
        </w:tc>
        <w:tc>
          <w:tcPr>
            <w:tcW w:w="2055" w:type="dxa"/>
            <w:tcMar>
              <w:left w:w="105" w:type="dxa"/>
              <w:right w:w="105" w:type="dxa"/>
            </w:tcMar>
          </w:tcPr>
          <w:p w14:paraId="638CF317" w14:textId="12D07AEC" w:rsidR="3A0BEF9D" w:rsidRDefault="3A0BEF9D" w:rsidP="3A0BEF9D">
            <w:r w:rsidRPr="3A0BEF9D">
              <w:t>Networking, partnership working, real-world application of tenancy law</w:t>
            </w:r>
          </w:p>
        </w:tc>
        <w:tc>
          <w:tcPr>
            <w:tcW w:w="1695" w:type="dxa"/>
            <w:tcMar>
              <w:left w:w="105" w:type="dxa"/>
              <w:right w:w="105" w:type="dxa"/>
            </w:tcMar>
          </w:tcPr>
          <w:p w14:paraId="270B4EC0" w14:textId="4947AA27" w:rsidR="3A0BEF9D" w:rsidRDefault="3A0BEF9D" w:rsidP="3A0BEF9D">
            <w:r w:rsidRPr="3A0BEF9D">
              <w:t>Meeting minutes; participation notes</w:t>
            </w:r>
          </w:p>
        </w:tc>
      </w:tr>
      <w:tr w:rsidR="3A0BEF9D" w14:paraId="2CB7EFB6" w14:textId="77777777" w:rsidTr="3A0BEF9D">
        <w:trPr>
          <w:trHeight w:val="300"/>
        </w:trPr>
        <w:tc>
          <w:tcPr>
            <w:tcW w:w="1110" w:type="dxa"/>
            <w:tcMar>
              <w:left w:w="105" w:type="dxa"/>
              <w:right w:w="105" w:type="dxa"/>
            </w:tcMar>
          </w:tcPr>
          <w:p w14:paraId="36CE8358" w14:textId="3A382F7F" w:rsidR="3A0BEF9D" w:rsidRDefault="3A0BEF9D" w:rsidP="3A0BEF9D">
            <w:r w:rsidRPr="3A0BEF9D">
              <w:t>Ongoing</w:t>
            </w:r>
          </w:p>
        </w:tc>
        <w:tc>
          <w:tcPr>
            <w:tcW w:w="2415" w:type="dxa"/>
            <w:tcMar>
              <w:left w:w="105" w:type="dxa"/>
              <w:right w:w="105" w:type="dxa"/>
            </w:tcMar>
          </w:tcPr>
          <w:p w14:paraId="208888B8" w14:textId="323055B4" w:rsidR="3A0BEF9D" w:rsidRDefault="3A0BEF9D" w:rsidP="3A0BEF9D">
            <w:r w:rsidRPr="3A0BEF9D">
              <w:t>Reflective practice and self-directed learning</w:t>
            </w:r>
          </w:p>
        </w:tc>
        <w:tc>
          <w:tcPr>
            <w:tcW w:w="1710" w:type="dxa"/>
            <w:tcMar>
              <w:left w:w="105" w:type="dxa"/>
              <w:right w:w="105" w:type="dxa"/>
            </w:tcMar>
          </w:tcPr>
          <w:p w14:paraId="20B5EAB3" w14:textId="66DBD33F" w:rsidR="3A0BEF9D" w:rsidRDefault="3A0BEF9D" w:rsidP="3A0BEF9D">
            <w:r w:rsidRPr="3A0BEF9D">
              <w:rPr>
                <w:b/>
                <w:bCs/>
              </w:rPr>
              <w:t>Informal</w:t>
            </w:r>
          </w:p>
        </w:tc>
        <w:tc>
          <w:tcPr>
            <w:tcW w:w="2055" w:type="dxa"/>
            <w:tcMar>
              <w:left w:w="105" w:type="dxa"/>
              <w:right w:w="105" w:type="dxa"/>
            </w:tcMar>
          </w:tcPr>
          <w:p w14:paraId="22A15DCF" w14:textId="2E97AF06" w:rsidR="3A0BEF9D" w:rsidRDefault="3A0BEF9D" w:rsidP="3A0BEF9D">
            <w:r w:rsidRPr="3A0BEF9D">
              <w:t>Critical reflection, self-assessment of strengths/weaknesses, PDP development</w:t>
            </w:r>
          </w:p>
        </w:tc>
        <w:tc>
          <w:tcPr>
            <w:tcW w:w="1695" w:type="dxa"/>
            <w:tcMar>
              <w:left w:w="105" w:type="dxa"/>
              <w:right w:w="105" w:type="dxa"/>
            </w:tcMar>
          </w:tcPr>
          <w:p w14:paraId="48330A46" w14:textId="1A649FED" w:rsidR="3A0BEF9D" w:rsidRDefault="3A0BEF9D" w:rsidP="3A0BEF9D">
            <w:r w:rsidRPr="3A0BEF9D">
              <w:t>Personal development journals and PDP updates</w:t>
            </w:r>
          </w:p>
        </w:tc>
      </w:tr>
    </w:tbl>
    <w:p w14:paraId="432868B7" w14:textId="0CF19B68" w:rsidR="3A0BEF9D" w:rsidRDefault="3A0BEF9D" w:rsidP="3A0BEF9D">
      <w:pPr>
        <w:spacing w:before="240" w:after="240"/>
        <w:jc w:val="left"/>
        <w:rPr>
          <w:color w:val="000000" w:themeColor="text1"/>
        </w:rPr>
      </w:pPr>
    </w:p>
    <w:p w14:paraId="476DE9E4" w14:textId="79F20CB8" w:rsidR="03DA3E9F" w:rsidRDefault="03DA3E9F" w:rsidP="1ABC32DF">
      <w:pPr>
        <w:spacing w:before="240" w:after="240"/>
        <w:jc w:val="left"/>
        <w:rPr>
          <w:color w:val="000000" w:themeColor="text1"/>
        </w:rPr>
      </w:pPr>
      <w:r w:rsidRPr="6C2010B6">
        <w:rPr>
          <w:color w:val="000000" w:themeColor="text1"/>
        </w:rPr>
        <w:t>I ack</w:t>
      </w:r>
      <w:r w:rsidR="68FF2B96" w:rsidRPr="6C2010B6">
        <w:rPr>
          <w:color w:val="000000" w:themeColor="text1"/>
        </w:rPr>
        <w:t xml:space="preserve">nowledge the use of </w:t>
      </w:r>
      <w:proofErr w:type="spellStart"/>
      <w:r w:rsidR="68FF2B96" w:rsidRPr="6C2010B6">
        <w:rPr>
          <w:color w:val="000000" w:themeColor="text1"/>
        </w:rPr>
        <w:t>Chat</w:t>
      </w:r>
      <w:r w:rsidR="6B4DF0C8" w:rsidRPr="6C2010B6">
        <w:rPr>
          <w:color w:val="000000" w:themeColor="text1"/>
        </w:rPr>
        <w:t>gpt</w:t>
      </w:r>
      <w:proofErr w:type="spellEnd"/>
      <w:r w:rsidR="68FF2B96" w:rsidRPr="6C2010B6">
        <w:rPr>
          <w:color w:val="000000" w:themeColor="text1"/>
        </w:rPr>
        <w:t xml:space="preserve"> (</w:t>
      </w:r>
      <w:hyperlink r:id="rId24">
        <w:r w:rsidR="003C2A15" w:rsidRPr="6C2010B6">
          <w:rPr>
            <w:rStyle w:val="Hyperlink"/>
          </w:rPr>
          <w:t>https://chatgpt.com</w:t>
        </w:r>
      </w:hyperlink>
      <w:r w:rsidR="003C2A15" w:rsidRPr="6C2010B6">
        <w:rPr>
          <w:color w:val="000000" w:themeColor="text1"/>
        </w:rPr>
        <w:t xml:space="preserve">) </w:t>
      </w:r>
      <w:r w:rsidR="68FF2B96" w:rsidRPr="6C2010B6">
        <w:rPr>
          <w:color w:val="000000" w:themeColor="text1"/>
        </w:rPr>
        <w:t xml:space="preserve">on </w:t>
      </w:r>
      <w:r w:rsidR="0B355CDB" w:rsidRPr="6C2010B6">
        <w:rPr>
          <w:color w:val="000000" w:themeColor="text1"/>
        </w:rPr>
        <w:t>12</w:t>
      </w:r>
      <w:r w:rsidR="0B355CDB" w:rsidRPr="6C2010B6">
        <w:rPr>
          <w:color w:val="000000" w:themeColor="text1"/>
          <w:vertAlign w:val="superscript"/>
        </w:rPr>
        <w:t>th</w:t>
      </w:r>
      <w:r w:rsidR="0B355CDB" w:rsidRPr="6C2010B6">
        <w:rPr>
          <w:color w:val="000000" w:themeColor="text1"/>
        </w:rPr>
        <w:t xml:space="preserve"> September 2025 to create a structure for my assignment.</w:t>
      </w:r>
    </w:p>
    <w:p w14:paraId="1A83649C" w14:textId="39DD88A9" w:rsidR="6CD12162" w:rsidRDefault="6CD12162" w:rsidP="1ABC32DF">
      <w:pPr>
        <w:spacing w:before="240" w:after="240"/>
      </w:pPr>
      <w:r w:rsidRPr="1ABC32DF">
        <w:t>create a structure for a 3000 word assignment which follows this brief Module Learning Outcomes (from module syllabus) Upon the successful completion of this module, the student should be able to: •</w:t>
      </w:r>
      <w:r>
        <w:tab/>
      </w:r>
      <w:r w:rsidRPr="1ABC32DF">
        <w:t>Understand the skills and knowledge needed for working effectively •</w:t>
      </w:r>
      <w:r>
        <w:tab/>
      </w:r>
      <w:r w:rsidRPr="1ABC32DF">
        <w:t>Demonstrate readiness for employability and personal advancement through an understanding of personal strengths and areas for further development •</w:t>
      </w:r>
      <w:r>
        <w:tab/>
      </w:r>
      <w:r w:rsidRPr="1ABC32DF">
        <w:t>Establish employment goals and develop a personal action plan   TASK DESCRIPTION Indicative Content</w:t>
      </w:r>
      <w:r>
        <w:tab/>
      </w:r>
      <w:r w:rsidRPr="1ABC32DF">
        <w:t xml:space="preserve"> What You Should Focus Upon •</w:t>
      </w:r>
      <w:r>
        <w:tab/>
      </w:r>
      <w:r w:rsidRPr="1ABC32DF">
        <w:t>Identify your own learning styles and the learning styles of another member of the team •</w:t>
      </w:r>
      <w:r>
        <w:tab/>
      </w:r>
      <w:r w:rsidRPr="1ABC32DF">
        <w:t>Consider Formal and Informal learning •</w:t>
      </w:r>
      <w:r>
        <w:tab/>
      </w:r>
      <w:r w:rsidRPr="1ABC32DF">
        <w:t>Use a simple technique for identifying own development needs and the development needs of another member of the team •</w:t>
      </w:r>
      <w:r>
        <w:tab/>
      </w:r>
      <w:r w:rsidRPr="1ABC32DF">
        <w:t>Identify potential barriers to learning •</w:t>
      </w:r>
      <w:r>
        <w:tab/>
      </w:r>
      <w:r w:rsidRPr="1ABC32DF">
        <w:t xml:space="preserve">Explain how barriers to learning can be overcome </w:t>
      </w:r>
      <w:r>
        <w:tab/>
      </w:r>
      <w:r w:rsidRPr="1ABC32DF">
        <w:t xml:space="preserve">Use a recognised technique to identify the learning styles of yourself and another member of the team Consider the difference between Formal and Informal learning and the benefits of it. Provide examples. What tool/technique will you use to identify your own development </w:t>
      </w:r>
      <w:proofErr w:type="gramStart"/>
      <w:r w:rsidRPr="1ABC32DF">
        <w:t>needs</w:t>
      </w:r>
      <w:proofErr w:type="gramEnd"/>
      <w:r w:rsidRPr="1ABC32DF">
        <w:t xml:space="preserve"> and the development needs of one other person and provide a discussion of your results? Identify any barriers to your learning (and another person) that might occur and explain how these can be overcome. •</w:t>
      </w:r>
      <w:r>
        <w:tab/>
      </w:r>
      <w:r w:rsidRPr="1ABC32DF">
        <w:t>Briefly analyse learning/development opportunities to meet needs of self and another member of the team •</w:t>
      </w:r>
      <w:r>
        <w:tab/>
      </w:r>
      <w:r w:rsidRPr="1ABC32DF">
        <w:t>Identify support mechanisms for the development of self and another member of the team •</w:t>
      </w:r>
      <w:r>
        <w:tab/>
      </w:r>
      <w:r w:rsidRPr="1ABC32DF">
        <w:t>Prepare a development plan to achieve a learning objective for self and another team member •</w:t>
      </w:r>
      <w:r>
        <w:tab/>
      </w:r>
      <w:r w:rsidRPr="1ABC32DF">
        <w:t xml:space="preserve">Describe a method that could be used to monitor the development of self and another member of the team </w:t>
      </w:r>
      <w:r>
        <w:tab/>
      </w:r>
      <w:r w:rsidRPr="1ABC32DF">
        <w:t>You need to demonstrate your awareness and understanding of potential learning and development options for yourself and one other person and provide a discussion. Briefly analyse learning/development options for yourself and the other member. Identify support mechanisms, such as family, spouses, peers, training resources, job rotation or coaching, for the development of yourself and the other team member. Produce development plans using SMART objectives and provide an appropriate discussion. Prepare a personal development plan (PDP) to achieve the learning objectives for yourself and the other team member Demonstrate your awareness of an appropriate method that could be used to monitor the development of self and another member of the team. Describe how a method such as a PDP, could be used to monitor development •</w:t>
      </w:r>
      <w:r>
        <w:tab/>
      </w:r>
      <w:r w:rsidRPr="1ABC32DF">
        <w:t>Create a CV focused for the specific industry / role you have chosen •</w:t>
      </w:r>
      <w:r>
        <w:tab/>
      </w:r>
      <w:r w:rsidRPr="1ABC32DF">
        <w:t>Create a CPD record for yourself</w:t>
      </w:r>
      <w:r>
        <w:tab/>
      </w:r>
      <w:r w:rsidRPr="1ABC32DF">
        <w:t>Demonstrate your understanding of an effective CV that includes all relevant sections and has an appropriate layout by creating and including a CV. Include a personalised CPD for yourself detailing any and all formal and informal learning and development events. •</w:t>
      </w:r>
      <w:r>
        <w:lastRenderedPageBreak/>
        <w:tab/>
      </w:r>
      <w:r w:rsidRPr="1ABC32DF">
        <w:t>Organise the knowledge and learning through use of a range of information resources. The layout, structure and grammar are presented at the appropriate level and include APA style references.</w:t>
      </w:r>
      <w:r>
        <w:tab/>
      </w:r>
      <w:r w:rsidRPr="1ABC32DF">
        <w:t>Your work should be checked for grammar errors, follow a report structure, include in-text citations and have a separate Reference section populated with full references of all your information sources – and follow APA V7 style of referencing.</w:t>
      </w:r>
    </w:p>
    <w:p w14:paraId="5E5787A5" w14:textId="1A1464F3" w:rsidR="00157EE7" w:rsidRDefault="00157EE7" w:rsidP="7D8AFC7B">
      <w:pPr>
        <w:rPr>
          <w:color w:val="000000" w:themeColor="text1"/>
        </w:rPr>
      </w:pPr>
    </w:p>
    <w:sectPr w:rsidR="00157EE7">
      <w:headerReference w:type="default" r:id="rId25"/>
      <w:footerReference w:type="default" r:id="rId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FE991" w14:textId="77777777" w:rsidR="009668D4" w:rsidRDefault="009668D4">
      <w:pPr>
        <w:spacing w:after="0" w:line="240" w:lineRule="auto"/>
      </w:pPr>
      <w:r>
        <w:separator/>
      </w:r>
    </w:p>
  </w:endnote>
  <w:endnote w:type="continuationSeparator" w:id="0">
    <w:p w14:paraId="6277E7F9" w14:textId="77777777" w:rsidR="009668D4" w:rsidRDefault="00966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C91534E" w14:paraId="5FB43633" w14:textId="77777777" w:rsidTr="4C91534E">
      <w:trPr>
        <w:trHeight w:val="300"/>
      </w:trPr>
      <w:tc>
        <w:tcPr>
          <w:tcW w:w="3005" w:type="dxa"/>
        </w:tcPr>
        <w:p w14:paraId="0594992F" w14:textId="5097F015" w:rsidR="4C91534E" w:rsidRDefault="4C91534E" w:rsidP="4C91534E">
          <w:pPr>
            <w:pStyle w:val="Header"/>
            <w:ind w:left="-115"/>
            <w:jc w:val="left"/>
          </w:pPr>
        </w:p>
      </w:tc>
      <w:tc>
        <w:tcPr>
          <w:tcW w:w="3005" w:type="dxa"/>
        </w:tcPr>
        <w:p w14:paraId="4D0A2C35" w14:textId="59DA7252" w:rsidR="4C91534E" w:rsidRDefault="4C91534E" w:rsidP="4C91534E">
          <w:pPr>
            <w:pStyle w:val="Header"/>
            <w:jc w:val="center"/>
          </w:pPr>
          <w:r>
            <w:fldChar w:fldCharType="begin"/>
          </w:r>
          <w:r>
            <w:instrText>PAGE</w:instrText>
          </w:r>
          <w:r>
            <w:fldChar w:fldCharType="separate"/>
          </w:r>
          <w:r w:rsidR="00F03347">
            <w:rPr>
              <w:noProof/>
            </w:rPr>
            <w:t>1</w:t>
          </w:r>
          <w:r>
            <w:fldChar w:fldCharType="end"/>
          </w:r>
        </w:p>
      </w:tc>
      <w:tc>
        <w:tcPr>
          <w:tcW w:w="3005" w:type="dxa"/>
        </w:tcPr>
        <w:p w14:paraId="3B58B5B7" w14:textId="132EA507" w:rsidR="4C91534E" w:rsidRDefault="4C91534E" w:rsidP="4C91534E">
          <w:pPr>
            <w:pStyle w:val="Header"/>
            <w:ind w:right="-115"/>
            <w:jc w:val="right"/>
          </w:pPr>
        </w:p>
      </w:tc>
    </w:tr>
  </w:tbl>
  <w:p w14:paraId="18DE4BA1" w14:textId="46FDFE0B" w:rsidR="4C91534E" w:rsidRDefault="4C91534E" w:rsidP="4C915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53201" w14:textId="77777777" w:rsidR="009668D4" w:rsidRDefault="009668D4">
      <w:pPr>
        <w:spacing w:after="0" w:line="240" w:lineRule="auto"/>
      </w:pPr>
      <w:r>
        <w:separator/>
      </w:r>
    </w:p>
  </w:footnote>
  <w:footnote w:type="continuationSeparator" w:id="0">
    <w:p w14:paraId="094338CE" w14:textId="77777777" w:rsidR="009668D4" w:rsidRDefault="009668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C91534E" w14:paraId="6132262B" w14:textId="77777777" w:rsidTr="4C91534E">
      <w:trPr>
        <w:trHeight w:val="300"/>
      </w:trPr>
      <w:tc>
        <w:tcPr>
          <w:tcW w:w="3005" w:type="dxa"/>
        </w:tcPr>
        <w:p w14:paraId="2661D953" w14:textId="7D6A2474" w:rsidR="4C91534E" w:rsidRDefault="4C91534E" w:rsidP="4C91534E">
          <w:pPr>
            <w:pStyle w:val="Header"/>
            <w:ind w:left="-115"/>
            <w:jc w:val="left"/>
          </w:pPr>
        </w:p>
      </w:tc>
      <w:tc>
        <w:tcPr>
          <w:tcW w:w="3005" w:type="dxa"/>
        </w:tcPr>
        <w:p w14:paraId="018EDEAA" w14:textId="69FDD480" w:rsidR="4C91534E" w:rsidRDefault="4C91534E" w:rsidP="4C91534E">
          <w:pPr>
            <w:pStyle w:val="Header"/>
            <w:jc w:val="center"/>
          </w:pPr>
        </w:p>
      </w:tc>
      <w:tc>
        <w:tcPr>
          <w:tcW w:w="3005" w:type="dxa"/>
        </w:tcPr>
        <w:p w14:paraId="21E74FE5" w14:textId="5CDF138F" w:rsidR="4C91534E" w:rsidRDefault="4C91534E" w:rsidP="4C91534E">
          <w:pPr>
            <w:pStyle w:val="Header"/>
            <w:ind w:right="-115"/>
            <w:jc w:val="right"/>
          </w:pPr>
        </w:p>
      </w:tc>
    </w:tr>
  </w:tbl>
  <w:p w14:paraId="330D1AE2" w14:textId="0BA5F150" w:rsidR="4C91534E" w:rsidRDefault="4C91534E" w:rsidP="4C91534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OLtGXpwI" int2:invalidationBookmarkName="" int2:hashCode="pNeJoFY/QecK1l" int2:id="mXzaCvk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9CA9D"/>
    <w:multiLevelType w:val="hybridMultilevel"/>
    <w:tmpl w:val="4D9A68CE"/>
    <w:lvl w:ilvl="0" w:tplc="01F8E6F4">
      <w:start w:val="1"/>
      <w:numFmt w:val="bullet"/>
      <w:lvlText w:val=""/>
      <w:lvlJc w:val="left"/>
      <w:pPr>
        <w:ind w:left="720" w:hanging="360"/>
      </w:pPr>
      <w:rPr>
        <w:rFonts w:ascii="Symbol" w:hAnsi="Symbol" w:hint="default"/>
      </w:rPr>
    </w:lvl>
    <w:lvl w:ilvl="1" w:tplc="CDFE410A">
      <w:start w:val="1"/>
      <w:numFmt w:val="bullet"/>
      <w:lvlText w:val="o"/>
      <w:lvlJc w:val="left"/>
      <w:pPr>
        <w:ind w:left="1440" w:hanging="360"/>
      </w:pPr>
      <w:rPr>
        <w:rFonts w:ascii="Courier New" w:hAnsi="Courier New" w:hint="default"/>
      </w:rPr>
    </w:lvl>
    <w:lvl w:ilvl="2" w:tplc="AC64FB44">
      <w:start w:val="1"/>
      <w:numFmt w:val="bullet"/>
      <w:lvlText w:val=""/>
      <w:lvlJc w:val="left"/>
      <w:pPr>
        <w:ind w:left="2160" w:hanging="360"/>
      </w:pPr>
      <w:rPr>
        <w:rFonts w:ascii="Wingdings" w:hAnsi="Wingdings" w:hint="default"/>
      </w:rPr>
    </w:lvl>
    <w:lvl w:ilvl="3" w:tplc="1B10B3E2">
      <w:start w:val="1"/>
      <w:numFmt w:val="bullet"/>
      <w:lvlText w:val=""/>
      <w:lvlJc w:val="left"/>
      <w:pPr>
        <w:ind w:left="2880" w:hanging="360"/>
      </w:pPr>
      <w:rPr>
        <w:rFonts w:ascii="Symbol" w:hAnsi="Symbol" w:hint="default"/>
      </w:rPr>
    </w:lvl>
    <w:lvl w:ilvl="4" w:tplc="582E34F0">
      <w:start w:val="1"/>
      <w:numFmt w:val="bullet"/>
      <w:lvlText w:val="o"/>
      <w:lvlJc w:val="left"/>
      <w:pPr>
        <w:ind w:left="3600" w:hanging="360"/>
      </w:pPr>
      <w:rPr>
        <w:rFonts w:ascii="Courier New" w:hAnsi="Courier New" w:hint="default"/>
      </w:rPr>
    </w:lvl>
    <w:lvl w:ilvl="5" w:tplc="63E27352">
      <w:start w:val="1"/>
      <w:numFmt w:val="bullet"/>
      <w:lvlText w:val=""/>
      <w:lvlJc w:val="left"/>
      <w:pPr>
        <w:ind w:left="4320" w:hanging="360"/>
      </w:pPr>
      <w:rPr>
        <w:rFonts w:ascii="Wingdings" w:hAnsi="Wingdings" w:hint="default"/>
      </w:rPr>
    </w:lvl>
    <w:lvl w:ilvl="6" w:tplc="B41064FA">
      <w:start w:val="1"/>
      <w:numFmt w:val="bullet"/>
      <w:lvlText w:val=""/>
      <w:lvlJc w:val="left"/>
      <w:pPr>
        <w:ind w:left="5040" w:hanging="360"/>
      </w:pPr>
      <w:rPr>
        <w:rFonts w:ascii="Symbol" w:hAnsi="Symbol" w:hint="default"/>
      </w:rPr>
    </w:lvl>
    <w:lvl w:ilvl="7" w:tplc="200E23E6">
      <w:start w:val="1"/>
      <w:numFmt w:val="bullet"/>
      <w:lvlText w:val="o"/>
      <w:lvlJc w:val="left"/>
      <w:pPr>
        <w:ind w:left="5760" w:hanging="360"/>
      </w:pPr>
      <w:rPr>
        <w:rFonts w:ascii="Courier New" w:hAnsi="Courier New" w:hint="default"/>
      </w:rPr>
    </w:lvl>
    <w:lvl w:ilvl="8" w:tplc="74D21BF2">
      <w:start w:val="1"/>
      <w:numFmt w:val="bullet"/>
      <w:lvlText w:val=""/>
      <w:lvlJc w:val="left"/>
      <w:pPr>
        <w:ind w:left="6480" w:hanging="360"/>
      </w:pPr>
      <w:rPr>
        <w:rFonts w:ascii="Wingdings" w:hAnsi="Wingdings" w:hint="default"/>
      </w:rPr>
    </w:lvl>
  </w:abstractNum>
  <w:abstractNum w:abstractNumId="1" w15:restartNumberingAfterBreak="0">
    <w:nsid w:val="08E9BF9A"/>
    <w:multiLevelType w:val="hybridMultilevel"/>
    <w:tmpl w:val="DD6060CC"/>
    <w:lvl w:ilvl="0" w:tplc="F8A0A5FC">
      <w:start w:val="1"/>
      <w:numFmt w:val="decimal"/>
      <w:lvlText w:val="%1."/>
      <w:lvlJc w:val="left"/>
      <w:pPr>
        <w:ind w:left="720" w:hanging="360"/>
      </w:pPr>
    </w:lvl>
    <w:lvl w:ilvl="1" w:tplc="2A9E7C28">
      <w:start w:val="1"/>
      <w:numFmt w:val="lowerLetter"/>
      <w:lvlText w:val="%2."/>
      <w:lvlJc w:val="left"/>
      <w:pPr>
        <w:ind w:left="1440" w:hanging="360"/>
      </w:pPr>
    </w:lvl>
    <w:lvl w:ilvl="2" w:tplc="7764A830">
      <w:start w:val="1"/>
      <w:numFmt w:val="lowerRoman"/>
      <w:lvlText w:val="%3."/>
      <w:lvlJc w:val="right"/>
      <w:pPr>
        <w:ind w:left="2160" w:hanging="180"/>
      </w:pPr>
    </w:lvl>
    <w:lvl w:ilvl="3" w:tplc="BF4EBB2C">
      <w:start w:val="1"/>
      <w:numFmt w:val="decimal"/>
      <w:lvlText w:val="%4."/>
      <w:lvlJc w:val="left"/>
      <w:pPr>
        <w:ind w:left="2880" w:hanging="360"/>
      </w:pPr>
    </w:lvl>
    <w:lvl w:ilvl="4" w:tplc="3B1026D8">
      <w:start w:val="1"/>
      <w:numFmt w:val="lowerLetter"/>
      <w:lvlText w:val="%5."/>
      <w:lvlJc w:val="left"/>
      <w:pPr>
        <w:ind w:left="3600" w:hanging="360"/>
      </w:pPr>
    </w:lvl>
    <w:lvl w:ilvl="5" w:tplc="B3E49F90">
      <w:start w:val="1"/>
      <w:numFmt w:val="lowerRoman"/>
      <w:lvlText w:val="%6."/>
      <w:lvlJc w:val="right"/>
      <w:pPr>
        <w:ind w:left="4320" w:hanging="180"/>
      </w:pPr>
    </w:lvl>
    <w:lvl w:ilvl="6" w:tplc="D84A242C">
      <w:start w:val="1"/>
      <w:numFmt w:val="decimal"/>
      <w:lvlText w:val="%7."/>
      <w:lvlJc w:val="left"/>
      <w:pPr>
        <w:ind w:left="5040" w:hanging="360"/>
      </w:pPr>
    </w:lvl>
    <w:lvl w:ilvl="7" w:tplc="1E1C7D1E">
      <w:start w:val="1"/>
      <w:numFmt w:val="lowerLetter"/>
      <w:lvlText w:val="%8."/>
      <w:lvlJc w:val="left"/>
      <w:pPr>
        <w:ind w:left="5760" w:hanging="360"/>
      </w:pPr>
    </w:lvl>
    <w:lvl w:ilvl="8" w:tplc="568A6720">
      <w:start w:val="1"/>
      <w:numFmt w:val="lowerRoman"/>
      <w:lvlText w:val="%9."/>
      <w:lvlJc w:val="right"/>
      <w:pPr>
        <w:ind w:left="6480" w:hanging="180"/>
      </w:pPr>
    </w:lvl>
  </w:abstractNum>
  <w:abstractNum w:abstractNumId="2" w15:restartNumberingAfterBreak="0">
    <w:nsid w:val="09C99BA1"/>
    <w:multiLevelType w:val="hybridMultilevel"/>
    <w:tmpl w:val="B518DC5C"/>
    <w:lvl w:ilvl="0" w:tplc="3A74F7CE">
      <w:start w:val="1"/>
      <w:numFmt w:val="decimal"/>
      <w:lvlText w:val="%1."/>
      <w:lvlJc w:val="left"/>
      <w:pPr>
        <w:ind w:left="720" w:hanging="360"/>
      </w:pPr>
    </w:lvl>
    <w:lvl w:ilvl="1" w:tplc="43F45CC2">
      <w:start w:val="1"/>
      <w:numFmt w:val="lowerLetter"/>
      <w:lvlText w:val="%2."/>
      <w:lvlJc w:val="left"/>
      <w:pPr>
        <w:ind w:left="1440" w:hanging="360"/>
      </w:pPr>
    </w:lvl>
    <w:lvl w:ilvl="2" w:tplc="17929916">
      <w:start w:val="1"/>
      <w:numFmt w:val="lowerRoman"/>
      <w:lvlText w:val="%3."/>
      <w:lvlJc w:val="right"/>
      <w:pPr>
        <w:ind w:left="2160" w:hanging="180"/>
      </w:pPr>
    </w:lvl>
    <w:lvl w:ilvl="3" w:tplc="78E8E4E8">
      <w:start w:val="1"/>
      <w:numFmt w:val="decimal"/>
      <w:lvlText w:val="%4."/>
      <w:lvlJc w:val="left"/>
      <w:pPr>
        <w:ind w:left="2880" w:hanging="360"/>
      </w:pPr>
    </w:lvl>
    <w:lvl w:ilvl="4" w:tplc="4E80E432">
      <w:start w:val="1"/>
      <w:numFmt w:val="lowerLetter"/>
      <w:lvlText w:val="%5."/>
      <w:lvlJc w:val="left"/>
      <w:pPr>
        <w:ind w:left="3600" w:hanging="360"/>
      </w:pPr>
    </w:lvl>
    <w:lvl w:ilvl="5" w:tplc="E4BEE96A">
      <w:start w:val="1"/>
      <w:numFmt w:val="lowerRoman"/>
      <w:lvlText w:val="%6."/>
      <w:lvlJc w:val="right"/>
      <w:pPr>
        <w:ind w:left="4320" w:hanging="180"/>
      </w:pPr>
    </w:lvl>
    <w:lvl w:ilvl="6" w:tplc="23B40218">
      <w:start w:val="1"/>
      <w:numFmt w:val="decimal"/>
      <w:lvlText w:val="%7."/>
      <w:lvlJc w:val="left"/>
      <w:pPr>
        <w:ind w:left="5040" w:hanging="360"/>
      </w:pPr>
    </w:lvl>
    <w:lvl w:ilvl="7" w:tplc="BD6673FE">
      <w:start w:val="1"/>
      <w:numFmt w:val="lowerLetter"/>
      <w:lvlText w:val="%8."/>
      <w:lvlJc w:val="left"/>
      <w:pPr>
        <w:ind w:left="5760" w:hanging="360"/>
      </w:pPr>
    </w:lvl>
    <w:lvl w:ilvl="8" w:tplc="607CE8A0">
      <w:start w:val="1"/>
      <w:numFmt w:val="lowerRoman"/>
      <w:lvlText w:val="%9."/>
      <w:lvlJc w:val="right"/>
      <w:pPr>
        <w:ind w:left="6480" w:hanging="180"/>
      </w:pPr>
    </w:lvl>
  </w:abstractNum>
  <w:abstractNum w:abstractNumId="3" w15:restartNumberingAfterBreak="0">
    <w:nsid w:val="0F8AEE37"/>
    <w:multiLevelType w:val="hybridMultilevel"/>
    <w:tmpl w:val="931E71F2"/>
    <w:lvl w:ilvl="0" w:tplc="F3D6057E">
      <w:start w:val="1"/>
      <w:numFmt w:val="bullet"/>
      <w:lvlText w:val=""/>
      <w:lvlJc w:val="left"/>
      <w:pPr>
        <w:ind w:left="1080" w:hanging="360"/>
      </w:pPr>
      <w:rPr>
        <w:rFonts w:ascii="Symbol" w:hAnsi="Symbol" w:hint="default"/>
      </w:rPr>
    </w:lvl>
    <w:lvl w:ilvl="1" w:tplc="F6AE0FC6">
      <w:start w:val="1"/>
      <w:numFmt w:val="bullet"/>
      <w:lvlText w:val="o"/>
      <w:lvlJc w:val="left"/>
      <w:pPr>
        <w:ind w:left="1800" w:hanging="360"/>
      </w:pPr>
      <w:rPr>
        <w:rFonts w:ascii="Courier New" w:hAnsi="Courier New" w:hint="default"/>
      </w:rPr>
    </w:lvl>
    <w:lvl w:ilvl="2" w:tplc="89226992">
      <w:start w:val="1"/>
      <w:numFmt w:val="bullet"/>
      <w:lvlText w:val=""/>
      <w:lvlJc w:val="left"/>
      <w:pPr>
        <w:ind w:left="2520" w:hanging="360"/>
      </w:pPr>
      <w:rPr>
        <w:rFonts w:ascii="Wingdings" w:hAnsi="Wingdings" w:hint="default"/>
      </w:rPr>
    </w:lvl>
    <w:lvl w:ilvl="3" w:tplc="637AD1FA">
      <w:start w:val="1"/>
      <w:numFmt w:val="bullet"/>
      <w:lvlText w:val=""/>
      <w:lvlJc w:val="left"/>
      <w:pPr>
        <w:ind w:left="3240" w:hanging="360"/>
      </w:pPr>
      <w:rPr>
        <w:rFonts w:ascii="Symbol" w:hAnsi="Symbol" w:hint="default"/>
      </w:rPr>
    </w:lvl>
    <w:lvl w:ilvl="4" w:tplc="04E4E56C">
      <w:start w:val="1"/>
      <w:numFmt w:val="bullet"/>
      <w:lvlText w:val="o"/>
      <w:lvlJc w:val="left"/>
      <w:pPr>
        <w:ind w:left="3960" w:hanging="360"/>
      </w:pPr>
      <w:rPr>
        <w:rFonts w:ascii="Courier New" w:hAnsi="Courier New" w:hint="default"/>
      </w:rPr>
    </w:lvl>
    <w:lvl w:ilvl="5" w:tplc="DC728AB6">
      <w:start w:val="1"/>
      <w:numFmt w:val="bullet"/>
      <w:lvlText w:val=""/>
      <w:lvlJc w:val="left"/>
      <w:pPr>
        <w:ind w:left="4680" w:hanging="360"/>
      </w:pPr>
      <w:rPr>
        <w:rFonts w:ascii="Wingdings" w:hAnsi="Wingdings" w:hint="default"/>
      </w:rPr>
    </w:lvl>
    <w:lvl w:ilvl="6" w:tplc="113A595A">
      <w:start w:val="1"/>
      <w:numFmt w:val="bullet"/>
      <w:lvlText w:val=""/>
      <w:lvlJc w:val="left"/>
      <w:pPr>
        <w:ind w:left="5400" w:hanging="360"/>
      </w:pPr>
      <w:rPr>
        <w:rFonts w:ascii="Symbol" w:hAnsi="Symbol" w:hint="default"/>
      </w:rPr>
    </w:lvl>
    <w:lvl w:ilvl="7" w:tplc="6248E806">
      <w:start w:val="1"/>
      <w:numFmt w:val="bullet"/>
      <w:lvlText w:val="o"/>
      <w:lvlJc w:val="left"/>
      <w:pPr>
        <w:ind w:left="6120" w:hanging="360"/>
      </w:pPr>
      <w:rPr>
        <w:rFonts w:ascii="Courier New" w:hAnsi="Courier New" w:hint="default"/>
      </w:rPr>
    </w:lvl>
    <w:lvl w:ilvl="8" w:tplc="E1C25A90">
      <w:start w:val="1"/>
      <w:numFmt w:val="bullet"/>
      <w:lvlText w:val=""/>
      <w:lvlJc w:val="left"/>
      <w:pPr>
        <w:ind w:left="6840" w:hanging="360"/>
      </w:pPr>
      <w:rPr>
        <w:rFonts w:ascii="Wingdings" w:hAnsi="Wingdings" w:hint="default"/>
      </w:rPr>
    </w:lvl>
  </w:abstractNum>
  <w:abstractNum w:abstractNumId="4" w15:restartNumberingAfterBreak="0">
    <w:nsid w:val="1521EDFB"/>
    <w:multiLevelType w:val="hybridMultilevel"/>
    <w:tmpl w:val="B0AC4F66"/>
    <w:lvl w:ilvl="0" w:tplc="8FA06FAA">
      <w:start w:val="1"/>
      <w:numFmt w:val="decimal"/>
      <w:lvlText w:val="%1."/>
      <w:lvlJc w:val="left"/>
      <w:pPr>
        <w:ind w:left="720" w:hanging="360"/>
      </w:pPr>
    </w:lvl>
    <w:lvl w:ilvl="1" w:tplc="561E511A">
      <w:start w:val="1"/>
      <w:numFmt w:val="lowerLetter"/>
      <w:lvlText w:val="%2."/>
      <w:lvlJc w:val="left"/>
      <w:pPr>
        <w:ind w:left="1440" w:hanging="360"/>
      </w:pPr>
    </w:lvl>
    <w:lvl w:ilvl="2" w:tplc="ED568742">
      <w:start w:val="1"/>
      <w:numFmt w:val="lowerRoman"/>
      <w:lvlText w:val="%3."/>
      <w:lvlJc w:val="right"/>
      <w:pPr>
        <w:ind w:left="2160" w:hanging="180"/>
      </w:pPr>
    </w:lvl>
    <w:lvl w:ilvl="3" w:tplc="7C4E3A06">
      <w:start w:val="1"/>
      <w:numFmt w:val="decimal"/>
      <w:lvlText w:val="%4."/>
      <w:lvlJc w:val="left"/>
      <w:pPr>
        <w:ind w:left="2880" w:hanging="360"/>
      </w:pPr>
    </w:lvl>
    <w:lvl w:ilvl="4" w:tplc="42981C96">
      <w:start w:val="1"/>
      <w:numFmt w:val="lowerLetter"/>
      <w:lvlText w:val="%5."/>
      <w:lvlJc w:val="left"/>
      <w:pPr>
        <w:ind w:left="3600" w:hanging="360"/>
      </w:pPr>
    </w:lvl>
    <w:lvl w:ilvl="5" w:tplc="2474C8E6">
      <w:start w:val="1"/>
      <w:numFmt w:val="lowerRoman"/>
      <w:lvlText w:val="%6."/>
      <w:lvlJc w:val="right"/>
      <w:pPr>
        <w:ind w:left="4320" w:hanging="180"/>
      </w:pPr>
    </w:lvl>
    <w:lvl w:ilvl="6" w:tplc="DCEAB8EA">
      <w:start w:val="1"/>
      <w:numFmt w:val="decimal"/>
      <w:lvlText w:val="%7."/>
      <w:lvlJc w:val="left"/>
      <w:pPr>
        <w:ind w:left="5040" w:hanging="360"/>
      </w:pPr>
    </w:lvl>
    <w:lvl w:ilvl="7" w:tplc="A134EC6A">
      <w:start w:val="1"/>
      <w:numFmt w:val="lowerLetter"/>
      <w:lvlText w:val="%8."/>
      <w:lvlJc w:val="left"/>
      <w:pPr>
        <w:ind w:left="5760" w:hanging="360"/>
      </w:pPr>
    </w:lvl>
    <w:lvl w:ilvl="8" w:tplc="62E6867E">
      <w:start w:val="1"/>
      <w:numFmt w:val="lowerRoman"/>
      <w:lvlText w:val="%9."/>
      <w:lvlJc w:val="right"/>
      <w:pPr>
        <w:ind w:left="6480" w:hanging="180"/>
      </w:pPr>
    </w:lvl>
  </w:abstractNum>
  <w:abstractNum w:abstractNumId="5" w15:restartNumberingAfterBreak="0">
    <w:nsid w:val="16F9E7D1"/>
    <w:multiLevelType w:val="hybridMultilevel"/>
    <w:tmpl w:val="BE684D84"/>
    <w:lvl w:ilvl="0" w:tplc="1428B87A">
      <w:start w:val="1"/>
      <w:numFmt w:val="bullet"/>
      <w:lvlText w:val=""/>
      <w:lvlJc w:val="left"/>
      <w:pPr>
        <w:ind w:left="720" w:hanging="360"/>
      </w:pPr>
      <w:rPr>
        <w:rFonts w:ascii="Symbol" w:hAnsi="Symbol" w:hint="default"/>
      </w:rPr>
    </w:lvl>
    <w:lvl w:ilvl="1" w:tplc="B3F08E74">
      <w:start w:val="1"/>
      <w:numFmt w:val="bullet"/>
      <w:lvlText w:val="o"/>
      <w:lvlJc w:val="left"/>
      <w:pPr>
        <w:ind w:left="1440" w:hanging="360"/>
      </w:pPr>
      <w:rPr>
        <w:rFonts w:ascii="Courier New" w:hAnsi="Courier New" w:hint="default"/>
      </w:rPr>
    </w:lvl>
    <w:lvl w:ilvl="2" w:tplc="A4CE1AC4">
      <w:start w:val="1"/>
      <w:numFmt w:val="bullet"/>
      <w:lvlText w:val=""/>
      <w:lvlJc w:val="left"/>
      <w:pPr>
        <w:ind w:left="2160" w:hanging="360"/>
      </w:pPr>
      <w:rPr>
        <w:rFonts w:ascii="Wingdings" w:hAnsi="Wingdings" w:hint="default"/>
      </w:rPr>
    </w:lvl>
    <w:lvl w:ilvl="3" w:tplc="185CDC24">
      <w:start w:val="1"/>
      <w:numFmt w:val="bullet"/>
      <w:lvlText w:val=""/>
      <w:lvlJc w:val="left"/>
      <w:pPr>
        <w:ind w:left="2880" w:hanging="360"/>
      </w:pPr>
      <w:rPr>
        <w:rFonts w:ascii="Symbol" w:hAnsi="Symbol" w:hint="default"/>
      </w:rPr>
    </w:lvl>
    <w:lvl w:ilvl="4" w:tplc="FF5402E8">
      <w:start w:val="1"/>
      <w:numFmt w:val="bullet"/>
      <w:lvlText w:val="o"/>
      <w:lvlJc w:val="left"/>
      <w:pPr>
        <w:ind w:left="3600" w:hanging="360"/>
      </w:pPr>
      <w:rPr>
        <w:rFonts w:ascii="Courier New" w:hAnsi="Courier New" w:hint="default"/>
      </w:rPr>
    </w:lvl>
    <w:lvl w:ilvl="5" w:tplc="E1D649F4">
      <w:start w:val="1"/>
      <w:numFmt w:val="bullet"/>
      <w:lvlText w:val=""/>
      <w:lvlJc w:val="left"/>
      <w:pPr>
        <w:ind w:left="4320" w:hanging="360"/>
      </w:pPr>
      <w:rPr>
        <w:rFonts w:ascii="Wingdings" w:hAnsi="Wingdings" w:hint="default"/>
      </w:rPr>
    </w:lvl>
    <w:lvl w:ilvl="6" w:tplc="A9220246">
      <w:start w:val="1"/>
      <w:numFmt w:val="bullet"/>
      <w:lvlText w:val=""/>
      <w:lvlJc w:val="left"/>
      <w:pPr>
        <w:ind w:left="5040" w:hanging="360"/>
      </w:pPr>
      <w:rPr>
        <w:rFonts w:ascii="Symbol" w:hAnsi="Symbol" w:hint="default"/>
      </w:rPr>
    </w:lvl>
    <w:lvl w:ilvl="7" w:tplc="AA44668C">
      <w:start w:val="1"/>
      <w:numFmt w:val="bullet"/>
      <w:lvlText w:val="o"/>
      <w:lvlJc w:val="left"/>
      <w:pPr>
        <w:ind w:left="5760" w:hanging="360"/>
      </w:pPr>
      <w:rPr>
        <w:rFonts w:ascii="Courier New" w:hAnsi="Courier New" w:hint="default"/>
      </w:rPr>
    </w:lvl>
    <w:lvl w:ilvl="8" w:tplc="6BF05774">
      <w:start w:val="1"/>
      <w:numFmt w:val="bullet"/>
      <w:lvlText w:val=""/>
      <w:lvlJc w:val="left"/>
      <w:pPr>
        <w:ind w:left="6480" w:hanging="360"/>
      </w:pPr>
      <w:rPr>
        <w:rFonts w:ascii="Wingdings" w:hAnsi="Wingdings" w:hint="default"/>
      </w:rPr>
    </w:lvl>
  </w:abstractNum>
  <w:abstractNum w:abstractNumId="6" w15:restartNumberingAfterBreak="0">
    <w:nsid w:val="1AB84577"/>
    <w:multiLevelType w:val="hybridMultilevel"/>
    <w:tmpl w:val="F6AE1B72"/>
    <w:lvl w:ilvl="0" w:tplc="53CE9E08">
      <w:start w:val="1"/>
      <w:numFmt w:val="decimal"/>
      <w:lvlText w:val="%1."/>
      <w:lvlJc w:val="left"/>
      <w:pPr>
        <w:ind w:left="720" w:hanging="360"/>
      </w:pPr>
    </w:lvl>
    <w:lvl w:ilvl="1" w:tplc="035E86C0">
      <w:start w:val="1"/>
      <w:numFmt w:val="lowerLetter"/>
      <w:lvlText w:val="%2."/>
      <w:lvlJc w:val="left"/>
      <w:pPr>
        <w:ind w:left="1440" w:hanging="360"/>
      </w:pPr>
    </w:lvl>
    <w:lvl w:ilvl="2" w:tplc="F23C8C1E">
      <w:start w:val="1"/>
      <w:numFmt w:val="lowerRoman"/>
      <w:lvlText w:val="%3."/>
      <w:lvlJc w:val="right"/>
      <w:pPr>
        <w:ind w:left="2160" w:hanging="180"/>
      </w:pPr>
    </w:lvl>
    <w:lvl w:ilvl="3" w:tplc="FA9A9A4A">
      <w:start w:val="1"/>
      <w:numFmt w:val="decimal"/>
      <w:lvlText w:val="%4."/>
      <w:lvlJc w:val="left"/>
      <w:pPr>
        <w:ind w:left="2880" w:hanging="360"/>
      </w:pPr>
    </w:lvl>
    <w:lvl w:ilvl="4" w:tplc="78140E34">
      <w:start w:val="1"/>
      <w:numFmt w:val="lowerLetter"/>
      <w:lvlText w:val="%5."/>
      <w:lvlJc w:val="left"/>
      <w:pPr>
        <w:ind w:left="3600" w:hanging="360"/>
      </w:pPr>
    </w:lvl>
    <w:lvl w:ilvl="5" w:tplc="4386FDE8">
      <w:start w:val="1"/>
      <w:numFmt w:val="lowerRoman"/>
      <w:lvlText w:val="%6."/>
      <w:lvlJc w:val="right"/>
      <w:pPr>
        <w:ind w:left="4320" w:hanging="180"/>
      </w:pPr>
    </w:lvl>
    <w:lvl w:ilvl="6" w:tplc="3914408A">
      <w:start w:val="1"/>
      <w:numFmt w:val="decimal"/>
      <w:lvlText w:val="%7."/>
      <w:lvlJc w:val="left"/>
      <w:pPr>
        <w:ind w:left="5040" w:hanging="360"/>
      </w:pPr>
    </w:lvl>
    <w:lvl w:ilvl="7" w:tplc="5C64CE14">
      <w:start w:val="1"/>
      <w:numFmt w:val="lowerLetter"/>
      <w:lvlText w:val="%8."/>
      <w:lvlJc w:val="left"/>
      <w:pPr>
        <w:ind w:left="5760" w:hanging="360"/>
      </w:pPr>
    </w:lvl>
    <w:lvl w:ilvl="8" w:tplc="8EACBDD2">
      <w:start w:val="1"/>
      <w:numFmt w:val="lowerRoman"/>
      <w:lvlText w:val="%9."/>
      <w:lvlJc w:val="right"/>
      <w:pPr>
        <w:ind w:left="6480" w:hanging="180"/>
      </w:pPr>
    </w:lvl>
  </w:abstractNum>
  <w:abstractNum w:abstractNumId="7" w15:restartNumberingAfterBreak="0">
    <w:nsid w:val="1ABECC2A"/>
    <w:multiLevelType w:val="hybridMultilevel"/>
    <w:tmpl w:val="4CC227CE"/>
    <w:lvl w:ilvl="0" w:tplc="91944774">
      <w:start w:val="1"/>
      <w:numFmt w:val="bullet"/>
      <w:lvlText w:val=""/>
      <w:lvlJc w:val="left"/>
      <w:pPr>
        <w:ind w:left="720" w:hanging="360"/>
      </w:pPr>
      <w:rPr>
        <w:rFonts w:ascii="Symbol" w:hAnsi="Symbol" w:hint="default"/>
      </w:rPr>
    </w:lvl>
    <w:lvl w:ilvl="1" w:tplc="AEB612F2">
      <w:start w:val="1"/>
      <w:numFmt w:val="bullet"/>
      <w:lvlText w:val="o"/>
      <w:lvlJc w:val="left"/>
      <w:pPr>
        <w:ind w:left="1440" w:hanging="360"/>
      </w:pPr>
      <w:rPr>
        <w:rFonts w:ascii="Courier New" w:hAnsi="Courier New" w:hint="default"/>
      </w:rPr>
    </w:lvl>
    <w:lvl w:ilvl="2" w:tplc="1CBC98A8">
      <w:start w:val="1"/>
      <w:numFmt w:val="bullet"/>
      <w:lvlText w:val=""/>
      <w:lvlJc w:val="left"/>
      <w:pPr>
        <w:ind w:left="2160" w:hanging="360"/>
      </w:pPr>
      <w:rPr>
        <w:rFonts w:ascii="Wingdings" w:hAnsi="Wingdings" w:hint="default"/>
      </w:rPr>
    </w:lvl>
    <w:lvl w:ilvl="3" w:tplc="EE32BB0E">
      <w:start w:val="1"/>
      <w:numFmt w:val="bullet"/>
      <w:lvlText w:val=""/>
      <w:lvlJc w:val="left"/>
      <w:pPr>
        <w:ind w:left="2880" w:hanging="360"/>
      </w:pPr>
      <w:rPr>
        <w:rFonts w:ascii="Symbol" w:hAnsi="Symbol" w:hint="default"/>
      </w:rPr>
    </w:lvl>
    <w:lvl w:ilvl="4" w:tplc="908A8212">
      <w:start w:val="1"/>
      <w:numFmt w:val="bullet"/>
      <w:lvlText w:val="o"/>
      <w:lvlJc w:val="left"/>
      <w:pPr>
        <w:ind w:left="3600" w:hanging="360"/>
      </w:pPr>
      <w:rPr>
        <w:rFonts w:ascii="Courier New" w:hAnsi="Courier New" w:hint="default"/>
      </w:rPr>
    </w:lvl>
    <w:lvl w:ilvl="5" w:tplc="7A7EC3A4">
      <w:start w:val="1"/>
      <w:numFmt w:val="bullet"/>
      <w:lvlText w:val=""/>
      <w:lvlJc w:val="left"/>
      <w:pPr>
        <w:ind w:left="4320" w:hanging="360"/>
      </w:pPr>
      <w:rPr>
        <w:rFonts w:ascii="Wingdings" w:hAnsi="Wingdings" w:hint="default"/>
      </w:rPr>
    </w:lvl>
    <w:lvl w:ilvl="6" w:tplc="15C21CD2">
      <w:start w:val="1"/>
      <w:numFmt w:val="bullet"/>
      <w:lvlText w:val=""/>
      <w:lvlJc w:val="left"/>
      <w:pPr>
        <w:ind w:left="5040" w:hanging="360"/>
      </w:pPr>
      <w:rPr>
        <w:rFonts w:ascii="Symbol" w:hAnsi="Symbol" w:hint="default"/>
      </w:rPr>
    </w:lvl>
    <w:lvl w:ilvl="7" w:tplc="E94A6CAE">
      <w:start w:val="1"/>
      <w:numFmt w:val="bullet"/>
      <w:lvlText w:val="o"/>
      <w:lvlJc w:val="left"/>
      <w:pPr>
        <w:ind w:left="5760" w:hanging="360"/>
      </w:pPr>
      <w:rPr>
        <w:rFonts w:ascii="Courier New" w:hAnsi="Courier New" w:hint="default"/>
      </w:rPr>
    </w:lvl>
    <w:lvl w:ilvl="8" w:tplc="B59CD5F4">
      <w:start w:val="1"/>
      <w:numFmt w:val="bullet"/>
      <w:lvlText w:val=""/>
      <w:lvlJc w:val="left"/>
      <w:pPr>
        <w:ind w:left="6480" w:hanging="360"/>
      </w:pPr>
      <w:rPr>
        <w:rFonts w:ascii="Wingdings" w:hAnsi="Wingdings" w:hint="default"/>
      </w:rPr>
    </w:lvl>
  </w:abstractNum>
  <w:abstractNum w:abstractNumId="8" w15:restartNumberingAfterBreak="0">
    <w:nsid w:val="1FA01F97"/>
    <w:multiLevelType w:val="hybridMultilevel"/>
    <w:tmpl w:val="D41E128E"/>
    <w:lvl w:ilvl="0" w:tplc="4524041A">
      <w:start w:val="1"/>
      <w:numFmt w:val="bullet"/>
      <w:lvlText w:val=""/>
      <w:lvlJc w:val="left"/>
      <w:pPr>
        <w:ind w:left="720" w:hanging="360"/>
      </w:pPr>
      <w:rPr>
        <w:rFonts w:ascii="Symbol" w:hAnsi="Symbol" w:hint="default"/>
      </w:rPr>
    </w:lvl>
    <w:lvl w:ilvl="1" w:tplc="BC1AB4F8">
      <w:start w:val="1"/>
      <w:numFmt w:val="bullet"/>
      <w:lvlText w:val="o"/>
      <w:lvlJc w:val="left"/>
      <w:pPr>
        <w:ind w:left="1440" w:hanging="360"/>
      </w:pPr>
      <w:rPr>
        <w:rFonts w:ascii="Courier New" w:hAnsi="Courier New" w:hint="default"/>
      </w:rPr>
    </w:lvl>
    <w:lvl w:ilvl="2" w:tplc="08DACCB8">
      <w:start w:val="1"/>
      <w:numFmt w:val="bullet"/>
      <w:lvlText w:val=""/>
      <w:lvlJc w:val="left"/>
      <w:pPr>
        <w:ind w:left="2160" w:hanging="360"/>
      </w:pPr>
      <w:rPr>
        <w:rFonts w:ascii="Wingdings" w:hAnsi="Wingdings" w:hint="default"/>
      </w:rPr>
    </w:lvl>
    <w:lvl w:ilvl="3" w:tplc="43FEDFA2">
      <w:start w:val="1"/>
      <w:numFmt w:val="bullet"/>
      <w:lvlText w:val=""/>
      <w:lvlJc w:val="left"/>
      <w:pPr>
        <w:ind w:left="2880" w:hanging="360"/>
      </w:pPr>
      <w:rPr>
        <w:rFonts w:ascii="Symbol" w:hAnsi="Symbol" w:hint="default"/>
      </w:rPr>
    </w:lvl>
    <w:lvl w:ilvl="4" w:tplc="D930B488">
      <w:start w:val="1"/>
      <w:numFmt w:val="bullet"/>
      <w:lvlText w:val="o"/>
      <w:lvlJc w:val="left"/>
      <w:pPr>
        <w:ind w:left="3600" w:hanging="360"/>
      </w:pPr>
      <w:rPr>
        <w:rFonts w:ascii="Courier New" w:hAnsi="Courier New" w:hint="default"/>
      </w:rPr>
    </w:lvl>
    <w:lvl w:ilvl="5" w:tplc="3C5CE5C4">
      <w:start w:val="1"/>
      <w:numFmt w:val="bullet"/>
      <w:lvlText w:val=""/>
      <w:lvlJc w:val="left"/>
      <w:pPr>
        <w:ind w:left="4320" w:hanging="360"/>
      </w:pPr>
      <w:rPr>
        <w:rFonts w:ascii="Wingdings" w:hAnsi="Wingdings" w:hint="default"/>
      </w:rPr>
    </w:lvl>
    <w:lvl w:ilvl="6" w:tplc="4F44564C">
      <w:start w:val="1"/>
      <w:numFmt w:val="bullet"/>
      <w:lvlText w:val=""/>
      <w:lvlJc w:val="left"/>
      <w:pPr>
        <w:ind w:left="5040" w:hanging="360"/>
      </w:pPr>
      <w:rPr>
        <w:rFonts w:ascii="Symbol" w:hAnsi="Symbol" w:hint="default"/>
      </w:rPr>
    </w:lvl>
    <w:lvl w:ilvl="7" w:tplc="1744D8EC">
      <w:start w:val="1"/>
      <w:numFmt w:val="bullet"/>
      <w:lvlText w:val="o"/>
      <w:lvlJc w:val="left"/>
      <w:pPr>
        <w:ind w:left="5760" w:hanging="360"/>
      </w:pPr>
      <w:rPr>
        <w:rFonts w:ascii="Courier New" w:hAnsi="Courier New" w:hint="default"/>
      </w:rPr>
    </w:lvl>
    <w:lvl w:ilvl="8" w:tplc="6B6A1D66">
      <w:start w:val="1"/>
      <w:numFmt w:val="bullet"/>
      <w:lvlText w:val=""/>
      <w:lvlJc w:val="left"/>
      <w:pPr>
        <w:ind w:left="6480" w:hanging="360"/>
      </w:pPr>
      <w:rPr>
        <w:rFonts w:ascii="Wingdings" w:hAnsi="Wingdings" w:hint="default"/>
      </w:rPr>
    </w:lvl>
  </w:abstractNum>
  <w:abstractNum w:abstractNumId="9" w15:restartNumberingAfterBreak="0">
    <w:nsid w:val="21890ED2"/>
    <w:multiLevelType w:val="hybridMultilevel"/>
    <w:tmpl w:val="EFE6C898"/>
    <w:lvl w:ilvl="0" w:tplc="1B304978">
      <w:start w:val="1"/>
      <w:numFmt w:val="bullet"/>
      <w:lvlText w:val=""/>
      <w:lvlJc w:val="left"/>
      <w:pPr>
        <w:ind w:left="720" w:hanging="360"/>
      </w:pPr>
      <w:rPr>
        <w:rFonts w:ascii="Symbol" w:hAnsi="Symbol" w:hint="default"/>
      </w:rPr>
    </w:lvl>
    <w:lvl w:ilvl="1" w:tplc="F790F406">
      <w:start w:val="1"/>
      <w:numFmt w:val="bullet"/>
      <w:lvlText w:val="o"/>
      <w:lvlJc w:val="left"/>
      <w:pPr>
        <w:ind w:left="1440" w:hanging="360"/>
      </w:pPr>
      <w:rPr>
        <w:rFonts w:ascii="Courier New" w:hAnsi="Courier New" w:hint="default"/>
      </w:rPr>
    </w:lvl>
    <w:lvl w:ilvl="2" w:tplc="41945C02">
      <w:start w:val="1"/>
      <w:numFmt w:val="bullet"/>
      <w:lvlText w:val=""/>
      <w:lvlJc w:val="left"/>
      <w:pPr>
        <w:ind w:left="2160" w:hanging="360"/>
      </w:pPr>
      <w:rPr>
        <w:rFonts w:ascii="Wingdings" w:hAnsi="Wingdings" w:hint="default"/>
      </w:rPr>
    </w:lvl>
    <w:lvl w:ilvl="3" w:tplc="55A85E16">
      <w:start w:val="1"/>
      <w:numFmt w:val="bullet"/>
      <w:lvlText w:val=""/>
      <w:lvlJc w:val="left"/>
      <w:pPr>
        <w:ind w:left="2880" w:hanging="360"/>
      </w:pPr>
      <w:rPr>
        <w:rFonts w:ascii="Symbol" w:hAnsi="Symbol" w:hint="default"/>
      </w:rPr>
    </w:lvl>
    <w:lvl w:ilvl="4" w:tplc="D6668ED6">
      <w:start w:val="1"/>
      <w:numFmt w:val="bullet"/>
      <w:lvlText w:val="o"/>
      <w:lvlJc w:val="left"/>
      <w:pPr>
        <w:ind w:left="3600" w:hanging="360"/>
      </w:pPr>
      <w:rPr>
        <w:rFonts w:ascii="Courier New" w:hAnsi="Courier New" w:hint="default"/>
      </w:rPr>
    </w:lvl>
    <w:lvl w:ilvl="5" w:tplc="11B8029E">
      <w:start w:val="1"/>
      <w:numFmt w:val="bullet"/>
      <w:lvlText w:val=""/>
      <w:lvlJc w:val="left"/>
      <w:pPr>
        <w:ind w:left="4320" w:hanging="360"/>
      </w:pPr>
      <w:rPr>
        <w:rFonts w:ascii="Wingdings" w:hAnsi="Wingdings" w:hint="default"/>
      </w:rPr>
    </w:lvl>
    <w:lvl w:ilvl="6" w:tplc="AE4AC006">
      <w:start w:val="1"/>
      <w:numFmt w:val="bullet"/>
      <w:lvlText w:val=""/>
      <w:lvlJc w:val="left"/>
      <w:pPr>
        <w:ind w:left="5040" w:hanging="360"/>
      </w:pPr>
      <w:rPr>
        <w:rFonts w:ascii="Symbol" w:hAnsi="Symbol" w:hint="default"/>
      </w:rPr>
    </w:lvl>
    <w:lvl w:ilvl="7" w:tplc="41FCE6AE">
      <w:start w:val="1"/>
      <w:numFmt w:val="bullet"/>
      <w:lvlText w:val="o"/>
      <w:lvlJc w:val="left"/>
      <w:pPr>
        <w:ind w:left="5760" w:hanging="360"/>
      </w:pPr>
      <w:rPr>
        <w:rFonts w:ascii="Courier New" w:hAnsi="Courier New" w:hint="default"/>
      </w:rPr>
    </w:lvl>
    <w:lvl w:ilvl="8" w:tplc="583A0E7E">
      <w:start w:val="1"/>
      <w:numFmt w:val="bullet"/>
      <w:lvlText w:val=""/>
      <w:lvlJc w:val="left"/>
      <w:pPr>
        <w:ind w:left="6480" w:hanging="360"/>
      </w:pPr>
      <w:rPr>
        <w:rFonts w:ascii="Wingdings" w:hAnsi="Wingdings" w:hint="default"/>
      </w:rPr>
    </w:lvl>
  </w:abstractNum>
  <w:abstractNum w:abstractNumId="10" w15:restartNumberingAfterBreak="0">
    <w:nsid w:val="22D880E0"/>
    <w:multiLevelType w:val="hybridMultilevel"/>
    <w:tmpl w:val="D3AE705E"/>
    <w:lvl w:ilvl="0" w:tplc="54103AA0">
      <w:start w:val="1"/>
      <w:numFmt w:val="bullet"/>
      <w:lvlText w:val=""/>
      <w:lvlJc w:val="left"/>
      <w:pPr>
        <w:ind w:left="720" w:hanging="360"/>
      </w:pPr>
      <w:rPr>
        <w:rFonts w:ascii="Symbol" w:hAnsi="Symbol" w:hint="default"/>
      </w:rPr>
    </w:lvl>
    <w:lvl w:ilvl="1" w:tplc="8B12B7E4">
      <w:start w:val="1"/>
      <w:numFmt w:val="bullet"/>
      <w:lvlText w:val="o"/>
      <w:lvlJc w:val="left"/>
      <w:pPr>
        <w:ind w:left="1440" w:hanging="360"/>
      </w:pPr>
      <w:rPr>
        <w:rFonts w:ascii="Courier New" w:hAnsi="Courier New" w:hint="default"/>
      </w:rPr>
    </w:lvl>
    <w:lvl w:ilvl="2" w:tplc="4F2CAED8">
      <w:start w:val="1"/>
      <w:numFmt w:val="bullet"/>
      <w:lvlText w:val=""/>
      <w:lvlJc w:val="left"/>
      <w:pPr>
        <w:ind w:left="2160" w:hanging="360"/>
      </w:pPr>
      <w:rPr>
        <w:rFonts w:ascii="Wingdings" w:hAnsi="Wingdings" w:hint="default"/>
      </w:rPr>
    </w:lvl>
    <w:lvl w:ilvl="3" w:tplc="1B3E6DD0">
      <w:start w:val="1"/>
      <w:numFmt w:val="bullet"/>
      <w:lvlText w:val=""/>
      <w:lvlJc w:val="left"/>
      <w:pPr>
        <w:ind w:left="2880" w:hanging="360"/>
      </w:pPr>
      <w:rPr>
        <w:rFonts w:ascii="Symbol" w:hAnsi="Symbol" w:hint="default"/>
      </w:rPr>
    </w:lvl>
    <w:lvl w:ilvl="4" w:tplc="2EEA3228">
      <w:start w:val="1"/>
      <w:numFmt w:val="bullet"/>
      <w:lvlText w:val="o"/>
      <w:lvlJc w:val="left"/>
      <w:pPr>
        <w:ind w:left="3600" w:hanging="360"/>
      </w:pPr>
      <w:rPr>
        <w:rFonts w:ascii="Courier New" w:hAnsi="Courier New" w:hint="default"/>
      </w:rPr>
    </w:lvl>
    <w:lvl w:ilvl="5" w:tplc="B21450B6">
      <w:start w:val="1"/>
      <w:numFmt w:val="bullet"/>
      <w:lvlText w:val=""/>
      <w:lvlJc w:val="left"/>
      <w:pPr>
        <w:ind w:left="4320" w:hanging="360"/>
      </w:pPr>
      <w:rPr>
        <w:rFonts w:ascii="Wingdings" w:hAnsi="Wingdings" w:hint="default"/>
      </w:rPr>
    </w:lvl>
    <w:lvl w:ilvl="6" w:tplc="B8E0E214">
      <w:start w:val="1"/>
      <w:numFmt w:val="bullet"/>
      <w:lvlText w:val=""/>
      <w:lvlJc w:val="left"/>
      <w:pPr>
        <w:ind w:left="5040" w:hanging="360"/>
      </w:pPr>
      <w:rPr>
        <w:rFonts w:ascii="Symbol" w:hAnsi="Symbol" w:hint="default"/>
      </w:rPr>
    </w:lvl>
    <w:lvl w:ilvl="7" w:tplc="98461A88">
      <w:start w:val="1"/>
      <w:numFmt w:val="bullet"/>
      <w:lvlText w:val="o"/>
      <w:lvlJc w:val="left"/>
      <w:pPr>
        <w:ind w:left="5760" w:hanging="360"/>
      </w:pPr>
      <w:rPr>
        <w:rFonts w:ascii="Courier New" w:hAnsi="Courier New" w:hint="default"/>
      </w:rPr>
    </w:lvl>
    <w:lvl w:ilvl="8" w:tplc="51CA2D74">
      <w:start w:val="1"/>
      <w:numFmt w:val="bullet"/>
      <w:lvlText w:val=""/>
      <w:lvlJc w:val="left"/>
      <w:pPr>
        <w:ind w:left="6480" w:hanging="360"/>
      </w:pPr>
      <w:rPr>
        <w:rFonts w:ascii="Wingdings" w:hAnsi="Wingdings" w:hint="default"/>
      </w:rPr>
    </w:lvl>
  </w:abstractNum>
  <w:abstractNum w:abstractNumId="11" w15:restartNumberingAfterBreak="0">
    <w:nsid w:val="2659C0C9"/>
    <w:multiLevelType w:val="hybridMultilevel"/>
    <w:tmpl w:val="39B41EC0"/>
    <w:lvl w:ilvl="0" w:tplc="F0EE727E">
      <w:start w:val="1"/>
      <w:numFmt w:val="bullet"/>
      <w:lvlText w:val=""/>
      <w:lvlJc w:val="left"/>
      <w:pPr>
        <w:ind w:left="720" w:hanging="360"/>
      </w:pPr>
      <w:rPr>
        <w:rFonts w:ascii="Symbol" w:hAnsi="Symbol" w:hint="default"/>
      </w:rPr>
    </w:lvl>
    <w:lvl w:ilvl="1" w:tplc="B0F88614">
      <w:start w:val="1"/>
      <w:numFmt w:val="bullet"/>
      <w:lvlText w:val="o"/>
      <w:lvlJc w:val="left"/>
      <w:pPr>
        <w:ind w:left="1440" w:hanging="360"/>
      </w:pPr>
      <w:rPr>
        <w:rFonts w:ascii="Courier New" w:hAnsi="Courier New" w:hint="default"/>
      </w:rPr>
    </w:lvl>
    <w:lvl w:ilvl="2" w:tplc="37D2017C">
      <w:start w:val="1"/>
      <w:numFmt w:val="bullet"/>
      <w:lvlText w:val=""/>
      <w:lvlJc w:val="left"/>
      <w:pPr>
        <w:ind w:left="2160" w:hanging="360"/>
      </w:pPr>
      <w:rPr>
        <w:rFonts w:ascii="Wingdings" w:hAnsi="Wingdings" w:hint="default"/>
      </w:rPr>
    </w:lvl>
    <w:lvl w:ilvl="3" w:tplc="44AAB258">
      <w:start w:val="1"/>
      <w:numFmt w:val="bullet"/>
      <w:lvlText w:val=""/>
      <w:lvlJc w:val="left"/>
      <w:pPr>
        <w:ind w:left="2880" w:hanging="360"/>
      </w:pPr>
      <w:rPr>
        <w:rFonts w:ascii="Symbol" w:hAnsi="Symbol" w:hint="default"/>
      </w:rPr>
    </w:lvl>
    <w:lvl w:ilvl="4" w:tplc="80689170">
      <w:start w:val="1"/>
      <w:numFmt w:val="bullet"/>
      <w:lvlText w:val="o"/>
      <w:lvlJc w:val="left"/>
      <w:pPr>
        <w:ind w:left="3600" w:hanging="360"/>
      </w:pPr>
      <w:rPr>
        <w:rFonts w:ascii="Courier New" w:hAnsi="Courier New" w:hint="default"/>
      </w:rPr>
    </w:lvl>
    <w:lvl w:ilvl="5" w:tplc="20B65B3A">
      <w:start w:val="1"/>
      <w:numFmt w:val="bullet"/>
      <w:lvlText w:val=""/>
      <w:lvlJc w:val="left"/>
      <w:pPr>
        <w:ind w:left="4320" w:hanging="360"/>
      </w:pPr>
      <w:rPr>
        <w:rFonts w:ascii="Wingdings" w:hAnsi="Wingdings" w:hint="default"/>
      </w:rPr>
    </w:lvl>
    <w:lvl w:ilvl="6" w:tplc="18A85942">
      <w:start w:val="1"/>
      <w:numFmt w:val="bullet"/>
      <w:lvlText w:val=""/>
      <w:lvlJc w:val="left"/>
      <w:pPr>
        <w:ind w:left="5040" w:hanging="360"/>
      </w:pPr>
      <w:rPr>
        <w:rFonts w:ascii="Symbol" w:hAnsi="Symbol" w:hint="default"/>
      </w:rPr>
    </w:lvl>
    <w:lvl w:ilvl="7" w:tplc="B5CE11EE">
      <w:start w:val="1"/>
      <w:numFmt w:val="bullet"/>
      <w:lvlText w:val="o"/>
      <w:lvlJc w:val="left"/>
      <w:pPr>
        <w:ind w:left="5760" w:hanging="360"/>
      </w:pPr>
      <w:rPr>
        <w:rFonts w:ascii="Courier New" w:hAnsi="Courier New" w:hint="default"/>
      </w:rPr>
    </w:lvl>
    <w:lvl w:ilvl="8" w:tplc="4D0E8C94">
      <w:start w:val="1"/>
      <w:numFmt w:val="bullet"/>
      <w:lvlText w:val=""/>
      <w:lvlJc w:val="left"/>
      <w:pPr>
        <w:ind w:left="6480" w:hanging="360"/>
      </w:pPr>
      <w:rPr>
        <w:rFonts w:ascii="Wingdings" w:hAnsi="Wingdings" w:hint="default"/>
      </w:rPr>
    </w:lvl>
  </w:abstractNum>
  <w:abstractNum w:abstractNumId="12" w15:restartNumberingAfterBreak="0">
    <w:nsid w:val="279AC9B7"/>
    <w:multiLevelType w:val="hybridMultilevel"/>
    <w:tmpl w:val="09CE8FB0"/>
    <w:lvl w:ilvl="0" w:tplc="EB326DF0">
      <w:start w:val="1"/>
      <w:numFmt w:val="decimal"/>
      <w:lvlText w:val="%1."/>
      <w:lvlJc w:val="left"/>
      <w:pPr>
        <w:ind w:left="720" w:hanging="360"/>
      </w:pPr>
    </w:lvl>
    <w:lvl w:ilvl="1" w:tplc="0CB6FEBA">
      <w:start w:val="1"/>
      <w:numFmt w:val="lowerLetter"/>
      <w:lvlText w:val="%2."/>
      <w:lvlJc w:val="left"/>
      <w:pPr>
        <w:ind w:left="1440" w:hanging="360"/>
      </w:pPr>
    </w:lvl>
    <w:lvl w:ilvl="2" w:tplc="B1F47C88">
      <w:start w:val="1"/>
      <w:numFmt w:val="lowerRoman"/>
      <w:lvlText w:val="%3."/>
      <w:lvlJc w:val="right"/>
      <w:pPr>
        <w:ind w:left="2160" w:hanging="180"/>
      </w:pPr>
    </w:lvl>
    <w:lvl w:ilvl="3" w:tplc="D292D66E">
      <w:start w:val="1"/>
      <w:numFmt w:val="decimal"/>
      <w:lvlText w:val="%4."/>
      <w:lvlJc w:val="left"/>
      <w:pPr>
        <w:ind w:left="2880" w:hanging="360"/>
      </w:pPr>
    </w:lvl>
    <w:lvl w:ilvl="4" w:tplc="B936D712">
      <w:start w:val="1"/>
      <w:numFmt w:val="lowerLetter"/>
      <w:lvlText w:val="%5."/>
      <w:lvlJc w:val="left"/>
      <w:pPr>
        <w:ind w:left="3600" w:hanging="360"/>
      </w:pPr>
    </w:lvl>
    <w:lvl w:ilvl="5" w:tplc="6AF47FC4">
      <w:start w:val="1"/>
      <w:numFmt w:val="lowerRoman"/>
      <w:lvlText w:val="%6."/>
      <w:lvlJc w:val="right"/>
      <w:pPr>
        <w:ind w:left="4320" w:hanging="180"/>
      </w:pPr>
    </w:lvl>
    <w:lvl w:ilvl="6" w:tplc="26AAA002">
      <w:start w:val="1"/>
      <w:numFmt w:val="decimal"/>
      <w:lvlText w:val="%7."/>
      <w:lvlJc w:val="left"/>
      <w:pPr>
        <w:ind w:left="5040" w:hanging="360"/>
      </w:pPr>
    </w:lvl>
    <w:lvl w:ilvl="7" w:tplc="1A7C7E04">
      <w:start w:val="1"/>
      <w:numFmt w:val="lowerLetter"/>
      <w:lvlText w:val="%8."/>
      <w:lvlJc w:val="left"/>
      <w:pPr>
        <w:ind w:left="5760" w:hanging="360"/>
      </w:pPr>
    </w:lvl>
    <w:lvl w:ilvl="8" w:tplc="CA0CD6FA">
      <w:start w:val="1"/>
      <w:numFmt w:val="lowerRoman"/>
      <w:lvlText w:val="%9."/>
      <w:lvlJc w:val="right"/>
      <w:pPr>
        <w:ind w:left="6480" w:hanging="180"/>
      </w:pPr>
    </w:lvl>
  </w:abstractNum>
  <w:abstractNum w:abstractNumId="13" w15:restartNumberingAfterBreak="0">
    <w:nsid w:val="27EFE098"/>
    <w:multiLevelType w:val="hybridMultilevel"/>
    <w:tmpl w:val="93742CCC"/>
    <w:lvl w:ilvl="0" w:tplc="F932BA6C">
      <w:start w:val="1"/>
      <w:numFmt w:val="bullet"/>
      <w:lvlText w:val=""/>
      <w:lvlJc w:val="left"/>
      <w:pPr>
        <w:ind w:left="720" w:hanging="360"/>
      </w:pPr>
      <w:rPr>
        <w:rFonts w:ascii="Symbol" w:hAnsi="Symbol" w:hint="default"/>
      </w:rPr>
    </w:lvl>
    <w:lvl w:ilvl="1" w:tplc="45C274E4">
      <w:start w:val="1"/>
      <w:numFmt w:val="bullet"/>
      <w:lvlText w:val="o"/>
      <w:lvlJc w:val="left"/>
      <w:pPr>
        <w:ind w:left="1440" w:hanging="360"/>
      </w:pPr>
      <w:rPr>
        <w:rFonts w:ascii="Courier New" w:hAnsi="Courier New" w:hint="default"/>
      </w:rPr>
    </w:lvl>
    <w:lvl w:ilvl="2" w:tplc="A8044092">
      <w:start w:val="1"/>
      <w:numFmt w:val="bullet"/>
      <w:lvlText w:val=""/>
      <w:lvlJc w:val="left"/>
      <w:pPr>
        <w:ind w:left="2160" w:hanging="360"/>
      </w:pPr>
      <w:rPr>
        <w:rFonts w:ascii="Wingdings" w:hAnsi="Wingdings" w:hint="default"/>
      </w:rPr>
    </w:lvl>
    <w:lvl w:ilvl="3" w:tplc="81C034EE">
      <w:start w:val="1"/>
      <w:numFmt w:val="bullet"/>
      <w:lvlText w:val=""/>
      <w:lvlJc w:val="left"/>
      <w:pPr>
        <w:ind w:left="2880" w:hanging="360"/>
      </w:pPr>
      <w:rPr>
        <w:rFonts w:ascii="Symbol" w:hAnsi="Symbol" w:hint="default"/>
      </w:rPr>
    </w:lvl>
    <w:lvl w:ilvl="4" w:tplc="E814E58C">
      <w:start w:val="1"/>
      <w:numFmt w:val="bullet"/>
      <w:lvlText w:val="o"/>
      <w:lvlJc w:val="left"/>
      <w:pPr>
        <w:ind w:left="3600" w:hanging="360"/>
      </w:pPr>
      <w:rPr>
        <w:rFonts w:ascii="Courier New" w:hAnsi="Courier New" w:hint="default"/>
      </w:rPr>
    </w:lvl>
    <w:lvl w:ilvl="5" w:tplc="B9C2E64E">
      <w:start w:val="1"/>
      <w:numFmt w:val="bullet"/>
      <w:lvlText w:val=""/>
      <w:lvlJc w:val="left"/>
      <w:pPr>
        <w:ind w:left="4320" w:hanging="360"/>
      </w:pPr>
      <w:rPr>
        <w:rFonts w:ascii="Wingdings" w:hAnsi="Wingdings" w:hint="default"/>
      </w:rPr>
    </w:lvl>
    <w:lvl w:ilvl="6" w:tplc="E92E3460">
      <w:start w:val="1"/>
      <w:numFmt w:val="bullet"/>
      <w:lvlText w:val=""/>
      <w:lvlJc w:val="left"/>
      <w:pPr>
        <w:ind w:left="5040" w:hanging="360"/>
      </w:pPr>
      <w:rPr>
        <w:rFonts w:ascii="Symbol" w:hAnsi="Symbol" w:hint="default"/>
      </w:rPr>
    </w:lvl>
    <w:lvl w:ilvl="7" w:tplc="A8925B28">
      <w:start w:val="1"/>
      <w:numFmt w:val="bullet"/>
      <w:lvlText w:val="o"/>
      <w:lvlJc w:val="left"/>
      <w:pPr>
        <w:ind w:left="5760" w:hanging="360"/>
      </w:pPr>
      <w:rPr>
        <w:rFonts w:ascii="Courier New" w:hAnsi="Courier New" w:hint="default"/>
      </w:rPr>
    </w:lvl>
    <w:lvl w:ilvl="8" w:tplc="7A0241A8">
      <w:start w:val="1"/>
      <w:numFmt w:val="bullet"/>
      <w:lvlText w:val=""/>
      <w:lvlJc w:val="left"/>
      <w:pPr>
        <w:ind w:left="6480" w:hanging="360"/>
      </w:pPr>
      <w:rPr>
        <w:rFonts w:ascii="Wingdings" w:hAnsi="Wingdings" w:hint="default"/>
      </w:rPr>
    </w:lvl>
  </w:abstractNum>
  <w:abstractNum w:abstractNumId="14" w15:restartNumberingAfterBreak="0">
    <w:nsid w:val="29932E8E"/>
    <w:multiLevelType w:val="hybridMultilevel"/>
    <w:tmpl w:val="F2B253A4"/>
    <w:lvl w:ilvl="0" w:tplc="296EC73E">
      <w:start w:val="1"/>
      <w:numFmt w:val="bullet"/>
      <w:lvlText w:val=""/>
      <w:lvlJc w:val="left"/>
      <w:pPr>
        <w:ind w:left="720" w:hanging="360"/>
      </w:pPr>
      <w:rPr>
        <w:rFonts w:ascii="Symbol" w:hAnsi="Symbol" w:hint="default"/>
      </w:rPr>
    </w:lvl>
    <w:lvl w:ilvl="1" w:tplc="1098F19E">
      <w:start w:val="1"/>
      <w:numFmt w:val="bullet"/>
      <w:lvlText w:val="o"/>
      <w:lvlJc w:val="left"/>
      <w:pPr>
        <w:ind w:left="1440" w:hanging="360"/>
      </w:pPr>
      <w:rPr>
        <w:rFonts w:ascii="Courier New" w:hAnsi="Courier New" w:hint="default"/>
      </w:rPr>
    </w:lvl>
    <w:lvl w:ilvl="2" w:tplc="E078045E">
      <w:start w:val="1"/>
      <w:numFmt w:val="bullet"/>
      <w:lvlText w:val=""/>
      <w:lvlJc w:val="left"/>
      <w:pPr>
        <w:ind w:left="2160" w:hanging="360"/>
      </w:pPr>
      <w:rPr>
        <w:rFonts w:ascii="Wingdings" w:hAnsi="Wingdings" w:hint="default"/>
      </w:rPr>
    </w:lvl>
    <w:lvl w:ilvl="3" w:tplc="EBDE4ABA">
      <w:start w:val="1"/>
      <w:numFmt w:val="bullet"/>
      <w:lvlText w:val=""/>
      <w:lvlJc w:val="left"/>
      <w:pPr>
        <w:ind w:left="2880" w:hanging="360"/>
      </w:pPr>
      <w:rPr>
        <w:rFonts w:ascii="Symbol" w:hAnsi="Symbol" w:hint="default"/>
      </w:rPr>
    </w:lvl>
    <w:lvl w:ilvl="4" w:tplc="11B825CC">
      <w:start w:val="1"/>
      <w:numFmt w:val="bullet"/>
      <w:lvlText w:val="o"/>
      <w:lvlJc w:val="left"/>
      <w:pPr>
        <w:ind w:left="3600" w:hanging="360"/>
      </w:pPr>
      <w:rPr>
        <w:rFonts w:ascii="Courier New" w:hAnsi="Courier New" w:hint="default"/>
      </w:rPr>
    </w:lvl>
    <w:lvl w:ilvl="5" w:tplc="77F6900C">
      <w:start w:val="1"/>
      <w:numFmt w:val="bullet"/>
      <w:lvlText w:val=""/>
      <w:lvlJc w:val="left"/>
      <w:pPr>
        <w:ind w:left="4320" w:hanging="360"/>
      </w:pPr>
      <w:rPr>
        <w:rFonts w:ascii="Wingdings" w:hAnsi="Wingdings" w:hint="default"/>
      </w:rPr>
    </w:lvl>
    <w:lvl w:ilvl="6" w:tplc="C12C4A6A">
      <w:start w:val="1"/>
      <w:numFmt w:val="bullet"/>
      <w:lvlText w:val=""/>
      <w:lvlJc w:val="left"/>
      <w:pPr>
        <w:ind w:left="5040" w:hanging="360"/>
      </w:pPr>
      <w:rPr>
        <w:rFonts w:ascii="Symbol" w:hAnsi="Symbol" w:hint="default"/>
      </w:rPr>
    </w:lvl>
    <w:lvl w:ilvl="7" w:tplc="2B9C726E">
      <w:start w:val="1"/>
      <w:numFmt w:val="bullet"/>
      <w:lvlText w:val="o"/>
      <w:lvlJc w:val="left"/>
      <w:pPr>
        <w:ind w:left="5760" w:hanging="360"/>
      </w:pPr>
      <w:rPr>
        <w:rFonts w:ascii="Courier New" w:hAnsi="Courier New" w:hint="default"/>
      </w:rPr>
    </w:lvl>
    <w:lvl w:ilvl="8" w:tplc="59DE2D54">
      <w:start w:val="1"/>
      <w:numFmt w:val="bullet"/>
      <w:lvlText w:val=""/>
      <w:lvlJc w:val="left"/>
      <w:pPr>
        <w:ind w:left="6480" w:hanging="360"/>
      </w:pPr>
      <w:rPr>
        <w:rFonts w:ascii="Wingdings" w:hAnsi="Wingdings" w:hint="default"/>
      </w:rPr>
    </w:lvl>
  </w:abstractNum>
  <w:abstractNum w:abstractNumId="15" w15:restartNumberingAfterBreak="0">
    <w:nsid w:val="2BED2F31"/>
    <w:multiLevelType w:val="hybridMultilevel"/>
    <w:tmpl w:val="D464A7A8"/>
    <w:lvl w:ilvl="0" w:tplc="558EC0F4">
      <w:start w:val="1"/>
      <w:numFmt w:val="bullet"/>
      <w:lvlText w:val=""/>
      <w:lvlJc w:val="left"/>
      <w:pPr>
        <w:ind w:left="720" w:hanging="360"/>
      </w:pPr>
      <w:rPr>
        <w:rFonts w:ascii="Symbol" w:hAnsi="Symbol" w:hint="default"/>
      </w:rPr>
    </w:lvl>
    <w:lvl w:ilvl="1" w:tplc="01BA7E58">
      <w:start w:val="1"/>
      <w:numFmt w:val="bullet"/>
      <w:lvlText w:val="o"/>
      <w:lvlJc w:val="left"/>
      <w:pPr>
        <w:ind w:left="1440" w:hanging="360"/>
      </w:pPr>
      <w:rPr>
        <w:rFonts w:ascii="Courier New" w:hAnsi="Courier New" w:hint="default"/>
      </w:rPr>
    </w:lvl>
    <w:lvl w:ilvl="2" w:tplc="64385512">
      <w:start w:val="1"/>
      <w:numFmt w:val="bullet"/>
      <w:lvlText w:val=""/>
      <w:lvlJc w:val="left"/>
      <w:pPr>
        <w:ind w:left="2160" w:hanging="360"/>
      </w:pPr>
      <w:rPr>
        <w:rFonts w:ascii="Wingdings" w:hAnsi="Wingdings" w:hint="default"/>
      </w:rPr>
    </w:lvl>
    <w:lvl w:ilvl="3" w:tplc="E612ED72">
      <w:start w:val="1"/>
      <w:numFmt w:val="bullet"/>
      <w:lvlText w:val=""/>
      <w:lvlJc w:val="left"/>
      <w:pPr>
        <w:ind w:left="2880" w:hanging="360"/>
      </w:pPr>
      <w:rPr>
        <w:rFonts w:ascii="Symbol" w:hAnsi="Symbol" w:hint="default"/>
      </w:rPr>
    </w:lvl>
    <w:lvl w:ilvl="4" w:tplc="F7AC0B5C">
      <w:start w:val="1"/>
      <w:numFmt w:val="bullet"/>
      <w:lvlText w:val="o"/>
      <w:lvlJc w:val="left"/>
      <w:pPr>
        <w:ind w:left="3600" w:hanging="360"/>
      </w:pPr>
      <w:rPr>
        <w:rFonts w:ascii="Courier New" w:hAnsi="Courier New" w:hint="default"/>
      </w:rPr>
    </w:lvl>
    <w:lvl w:ilvl="5" w:tplc="1BBC866A">
      <w:start w:val="1"/>
      <w:numFmt w:val="bullet"/>
      <w:lvlText w:val=""/>
      <w:lvlJc w:val="left"/>
      <w:pPr>
        <w:ind w:left="4320" w:hanging="360"/>
      </w:pPr>
      <w:rPr>
        <w:rFonts w:ascii="Wingdings" w:hAnsi="Wingdings" w:hint="default"/>
      </w:rPr>
    </w:lvl>
    <w:lvl w:ilvl="6" w:tplc="FC9A3558">
      <w:start w:val="1"/>
      <w:numFmt w:val="bullet"/>
      <w:lvlText w:val=""/>
      <w:lvlJc w:val="left"/>
      <w:pPr>
        <w:ind w:left="5040" w:hanging="360"/>
      </w:pPr>
      <w:rPr>
        <w:rFonts w:ascii="Symbol" w:hAnsi="Symbol" w:hint="default"/>
      </w:rPr>
    </w:lvl>
    <w:lvl w:ilvl="7" w:tplc="C31A4C06">
      <w:start w:val="1"/>
      <w:numFmt w:val="bullet"/>
      <w:lvlText w:val="o"/>
      <w:lvlJc w:val="left"/>
      <w:pPr>
        <w:ind w:left="5760" w:hanging="360"/>
      </w:pPr>
      <w:rPr>
        <w:rFonts w:ascii="Courier New" w:hAnsi="Courier New" w:hint="default"/>
      </w:rPr>
    </w:lvl>
    <w:lvl w:ilvl="8" w:tplc="F030F034">
      <w:start w:val="1"/>
      <w:numFmt w:val="bullet"/>
      <w:lvlText w:val=""/>
      <w:lvlJc w:val="left"/>
      <w:pPr>
        <w:ind w:left="6480" w:hanging="360"/>
      </w:pPr>
      <w:rPr>
        <w:rFonts w:ascii="Wingdings" w:hAnsi="Wingdings" w:hint="default"/>
      </w:rPr>
    </w:lvl>
  </w:abstractNum>
  <w:abstractNum w:abstractNumId="16" w15:restartNumberingAfterBreak="0">
    <w:nsid w:val="30FC47D9"/>
    <w:multiLevelType w:val="hybridMultilevel"/>
    <w:tmpl w:val="76AC0DAA"/>
    <w:lvl w:ilvl="0" w:tplc="81CAC18C">
      <w:start w:val="1"/>
      <w:numFmt w:val="decimal"/>
      <w:lvlText w:val="%1."/>
      <w:lvlJc w:val="left"/>
      <w:pPr>
        <w:ind w:left="1080" w:hanging="360"/>
      </w:pPr>
    </w:lvl>
    <w:lvl w:ilvl="1" w:tplc="C8922276">
      <w:start w:val="1"/>
      <w:numFmt w:val="lowerLetter"/>
      <w:lvlText w:val="%2."/>
      <w:lvlJc w:val="left"/>
      <w:pPr>
        <w:ind w:left="1800" w:hanging="360"/>
      </w:pPr>
    </w:lvl>
    <w:lvl w:ilvl="2" w:tplc="5A70ED80">
      <w:start w:val="1"/>
      <w:numFmt w:val="lowerRoman"/>
      <w:lvlText w:val="%3."/>
      <w:lvlJc w:val="right"/>
      <w:pPr>
        <w:ind w:left="2520" w:hanging="180"/>
      </w:pPr>
    </w:lvl>
    <w:lvl w:ilvl="3" w:tplc="D5A22E58">
      <w:start w:val="1"/>
      <w:numFmt w:val="decimal"/>
      <w:lvlText w:val="%4."/>
      <w:lvlJc w:val="left"/>
      <w:pPr>
        <w:ind w:left="3240" w:hanging="360"/>
      </w:pPr>
    </w:lvl>
    <w:lvl w:ilvl="4" w:tplc="4574F160">
      <w:start w:val="1"/>
      <w:numFmt w:val="lowerLetter"/>
      <w:lvlText w:val="%5."/>
      <w:lvlJc w:val="left"/>
      <w:pPr>
        <w:ind w:left="3960" w:hanging="360"/>
      </w:pPr>
    </w:lvl>
    <w:lvl w:ilvl="5" w:tplc="A4028CCE">
      <w:start w:val="1"/>
      <w:numFmt w:val="lowerRoman"/>
      <w:lvlText w:val="%6."/>
      <w:lvlJc w:val="right"/>
      <w:pPr>
        <w:ind w:left="4680" w:hanging="180"/>
      </w:pPr>
    </w:lvl>
    <w:lvl w:ilvl="6" w:tplc="4D3435FC">
      <w:start w:val="1"/>
      <w:numFmt w:val="decimal"/>
      <w:lvlText w:val="%7."/>
      <w:lvlJc w:val="left"/>
      <w:pPr>
        <w:ind w:left="5400" w:hanging="360"/>
      </w:pPr>
    </w:lvl>
    <w:lvl w:ilvl="7" w:tplc="5812430E">
      <w:start w:val="1"/>
      <w:numFmt w:val="lowerLetter"/>
      <w:lvlText w:val="%8."/>
      <w:lvlJc w:val="left"/>
      <w:pPr>
        <w:ind w:left="6120" w:hanging="360"/>
      </w:pPr>
    </w:lvl>
    <w:lvl w:ilvl="8" w:tplc="0060A9EE">
      <w:start w:val="1"/>
      <w:numFmt w:val="lowerRoman"/>
      <w:lvlText w:val="%9."/>
      <w:lvlJc w:val="right"/>
      <w:pPr>
        <w:ind w:left="6840" w:hanging="180"/>
      </w:pPr>
    </w:lvl>
  </w:abstractNum>
  <w:abstractNum w:abstractNumId="17" w15:restartNumberingAfterBreak="0">
    <w:nsid w:val="327BE515"/>
    <w:multiLevelType w:val="hybridMultilevel"/>
    <w:tmpl w:val="3E686812"/>
    <w:lvl w:ilvl="0" w:tplc="E70AE8A4">
      <w:start w:val="1"/>
      <w:numFmt w:val="bullet"/>
      <w:lvlText w:val=""/>
      <w:lvlJc w:val="left"/>
      <w:pPr>
        <w:ind w:left="720" w:hanging="360"/>
      </w:pPr>
      <w:rPr>
        <w:rFonts w:ascii="Symbol" w:hAnsi="Symbol" w:hint="default"/>
      </w:rPr>
    </w:lvl>
    <w:lvl w:ilvl="1" w:tplc="7C4C07D6">
      <w:start w:val="1"/>
      <w:numFmt w:val="bullet"/>
      <w:lvlText w:val="o"/>
      <w:lvlJc w:val="left"/>
      <w:pPr>
        <w:ind w:left="1440" w:hanging="360"/>
      </w:pPr>
      <w:rPr>
        <w:rFonts w:ascii="Courier New" w:hAnsi="Courier New" w:hint="default"/>
      </w:rPr>
    </w:lvl>
    <w:lvl w:ilvl="2" w:tplc="0C3475A4">
      <w:start w:val="1"/>
      <w:numFmt w:val="bullet"/>
      <w:lvlText w:val=""/>
      <w:lvlJc w:val="left"/>
      <w:pPr>
        <w:ind w:left="2160" w:hanging="360"/>
      </w:pPr>
      <w:rPr>
        <w:rFonts w:ascii="Wingdings" w:hAnsi="Wingdings" w:hint="default"/>
      </w:rPr>
    </w:lvl>
    <w:lvl w:ilvl="3" w:tplc="91B2C94E">
      <w:start w:val="1"/>
      <w:numFmt w:val="bullet"/>
      <w:lvlText w:val=""/>
      <w:lvlJc w:val="left"/>
      <w:pPr>
        <w:ind w:left="2880" w:hanging="360"/>
      </w:pPr>
      <w:rPr>
        <w:rFonts w:ascii="Symbol" w:hAnsi="Symbol" w:hint="default"/>
      </w:rPr>
    </w:lvl>
    <w:lvl w:ilvl="4" w:tplc="302C9352">
      <w:start w:val="1"/>
      <w:numFmt w:val="bullet"/>
      <w:lvlText w:val="o"/>
      <w:lvlJc w:val="left"/>
      <w:pPr>
        <w:ind w:left="3600" w:hanging="360"/>
      </w:pPr>
      <w:rPr>
        <w:rFonts w:ascii="Courier New" w:hAnsi="Courier New" w:hint="default"/>
      </w:rPr>
    </w:lvl>
    <w:lvl w:ilvl="5" w:tplc="34A6477C">
      <w:start w:val="1"/>
      <w:numFmt w:val="bullet"/>
      <w:lvlText w:val=""/>
      <w:lvlJc w:val="left"/>
      <w:pPr>
        <w:ind w:left="4320" w:hanging="360"/>
      </w:pPr>
      <w:rPr>
        <w:rFonts w:ascii="Wingdings" w:hAnsi="Wingdings" w:hint="default"/>
      </w:rPr>
    </w:lvl>
    <w:lvl w:ilvl="6" w:tplc="B6901F2E">
      <w:start w:val="1"/>
      <w:numFmt w:val="bullet"/>
      <w:lvlText w:val=""/>
      <w:lvlJc w:val="left"/>
      <w:pPr>
        <w:ind w:left="5040" w:hanging="360"/>
      </w:pPr>
      <w:rPr>
        <w:rFonts w:ascii="Symbol" w:hAnsi="Symbol" w:hint="default"/>
      </w:rPr>
    </w:lvl>
    <w:lvl w:ilvl="7" w:tplc="78C22F8E">
      <w:start w:val="1"/>
      <w:numFmt w:val="bullet"/>
      <w:lvlText w:val="o"/>
      <w:lvlJc w:val="left"/>
      <w:pPr>
        <w:ind w:left="5760" w:hanging="360"/>
      </w:pPr>
      <w:rPr>
        <w:rFonts w:ascii="Courier New" w:hAnsi="Courier New" w:hint="default"/>
      </w:rPr>
    </w:lvl>
    <w:lvl w:ilvl="8" w:tplc="CA7A3E7C">
      <w:start w:val="1"/>
      <w:numFmt w:val="bullet"/>
      <w:lvlText w:val=""/>
      <w:lvlJc w:val="left"/>
      <w:pPr>
        <w:ind w:left="6480" w:hanging="360"/>
      </w:pPr>
      <w:rPr>
        <w:rFonts w:ascii="Wingdings" w:hAnsi="Wingdings" w:hint="default"/>
      </w:rPr>
    </w:lvl>
  </w:abstractNum>
  <w:abstractNum w:abstractNumId="18" w15:restartNumberingAfterBreak="0">
    <w:nsid w:val="3570A1EF"/>
    <w:multiLevelType w:val="hybridMultilevel"/>
    <w:tmpl w:val="6A5A7838"/>
    <w:lvl w:ilvl="0" w:tplc="65DC0E54">
      <w:start w:val="1"/>
      <w:numFmt w:val="bullet"/>
      <w:lvlText w:val=""/>
      <w:lvlJc w:val="left"/>
      <w:pPr>
        <w:ind w:left="720" w:hanging="360"/>
      </w:pPr>
      <w:rPr>
        <w:rFonts w:ascii="Symbol" w:hAnsi="Symbol" w:hint="default"/>
      </w:rPr>
    </w:lvl>
    <w:lvl w:ilvl="1" w:tplc="278C7B74">
      <w:start w:val="1"/>
      <w:numFmt w:val="bullet"/>
      <w:lvlText w:val="o"/>
      <w:lvlJc w:val="left"/>
      <w:pPr>
        <w:ind w:left="1440" w:hanging="360"/>
      </w:pPr>
      <w:rPr>
        <w:rFonts w:ascii="Courier New" w:hAnsi="Courier New" w:hint="default"/>
      </w:rPr>
    </w:lvl>
    <w:lvl w:ilvl="2" w:tplc="ACB638E6">
      <w:start w:val="1"/>
      <w:numFmt w:val="bullet"/>
      <w:lvlText w:val=""/>
      <w:lvlJc w:val="left"/>
      <w:pPr>
        <w:ind w:left="2160" w:hanging="360"/>
      </w:pPr>
      <w:rPr>
        <w:rFonts w:ascii="Wingdings" w:hAnsi="Wingdings" w:hint="default"/>
      </w:rPr>
    </w:lvl>
    <w:lvl w:ilvl="3" w:tplc="3048B46E">
      <w:start w:val="1"/>
      <w:numFmt w:val="bullet"/>
      <w:lvlText w:val=""/>
      <w:lvlJc w:val="left"/>
      <w:pPr>
        <w:ind w:left="2880" w:hanging="360"/>
      </w:pPr>
      <w:rPr>
        <w:rFonts w:ascii="Symbol" w:hAnsi="Symbol" w:hint="default"/>
      </w:rPr>
    </w:lvl>
    <w:lvl w:ilvl="4" w:tplc="834A1398">
      <w:start w:val="1"/>
      <w:numFmt w:val="bullet"/>
      <w:lvlText w:val="o"/>
      <w:lvlJc w:val="left"/>
      <w:pPr>
        <w:ind w:left="3600" w:hanging="360"/>
      </w:pPr>
      <w:rPr>
        <w:rFonts w:ascii="Courier New" w:hAnsi="Courier New" w:hint="default"/>
      </w:rPr>
    </w:lvl>
    <w:lvl w:ilvl="5" w:tplc="0CB27776">
      <w:start w:val="1"/>
      <w:numFmt w:val="bullet"/>
      <w:lvlText w:val=""/>
      <w:lvlJc w:val="left"/>
      <w:pPr>
        <w:ind w:left="4320" w:hanging="360"/>
      </w:pPr>
      <w:rPr>
        <w:rFonts w:ascii="Wingdings" w:hAnsi="Wingdings" w:hint="default"/>
      </w:rPr>
    </w:lvl>
    <w:lvl w:ilvl="6" w:tplc="814A6D26">
      <w:start w:val="1"/>
      <w:numFmt w:val="bullet"/>
      <w:lvlText w:val=""/>
      <w:lvlJc w:val="left"/>
      <w:pPr>
        <w:ind w:left="5040" w:hanging="360"/>
      </w:pPr>
      <w:rPr>
        <w:rFonts w:ascii="Symbol" w:hAnsi="Symbol" w:hint="default"/>
      </w:rPr>
    </w:lvl>
    <w:lvl w:ilvl="7" w:tplc="CDDE53A0">
      <w:start w:val="1"/>
      <w:numFmt w:val="bullet"/>
      <w:lvlText w:val="o"/>
      <w:lvlJc w:val="left"/>
      <w:pPr>
        <w:ind w:left="5760" w:hanging="360"/>
      </w:pPr>
      <w:rPr>
        <w:rFonts w:ascii="Courier New" w:hAnsi="Courier New" w:hint="default"/>
      </w:rPr>
    </w:lvl>
    <w:lvl w:ilvl="8" w:tplc="A7DE6996">
      <w:start w:val="1"/>
      <w:numFmt w:val="bullet"/>
      <w:lvlText w:val=""/>
      <w:lvlJc w:val="left"/>
      <w:pPr>
        <w:ind w:left="6480" w:hanging="360"/>
      </w:pPr>
      <w:rPr>
        <w:rFonts w:ascii="Wingdings" w:hAnsi="Wingdings" w:hint="default"/>
      </w:rPr>
    </w:lvl>
  </w:abstractNum>
  <w:abstractNum w:abstractNumId="19" w15:restartNumberingAfterBreak="0">
    <w:nsid w:val="36DE5FCC"/>
    <w:multiLevelType w:val="hybridMultilevel"/>
    <w:tmpl w:val="890E4932"/>
    <w:lvl w:ilvl="0" w:tplc="6792D410">
      <w:start w:val="1"/>
      <w:numFmt w:val="bullet"/>
      <w:lvlText w:val=""/>
      <w:lvlJc w:val="left"/>
      <w:pPr>
        <w:ind w:left="720" w:hanging="360"/>
      </w:pPr>
      <w:rPr>
        <w:rFonts w:ascii="Symbol" w:hAnsi="Symbol" w:hint="default"/>
      </w:rPr>
    </w:lvl>
    <w:lvl w:ilvl="1" w:tplc="03508102">
      <w:start w:val="1"/>
      <w:numFmt w:val="bullet"/>
      <w:lvlText w:val="o"/>
      <w:lvlJc w:val="left"/>
      <w:pPr>
        <w:ind w:left="1440" w:hanging="360"/>
      </w:pPr>
      <w:rPr>
        <w:rFonts w:ascii="Courier New" w:hAnsi="Courier New" w:hint="default"/>
      </w:rPr>
    </w:lvl>
    <w:lvl w:ilvl="2" w:tplc="9C7CA7F4">
      <w:start w:val="1"/>
      <w:numFmt w:val="bullet"/>
      <w:lvlText w:val=""/>
      <w:lvlJc w:val="left"/>
      <w:pPr>
        <w:ind w:left="2160" w:hanging="360"/>
      </w:pPr>
      <w:rPr>
        <w:rFonts w:ascii="Wingdings" w:hAnsi="Wingdings" w:hint="default"/>
      </w:rPr>
    </w:lvl>
    <w:lvl w:ilvl="3" w:tplc="B93E1294">
      <w:start w:val="1"/>
      <w:numFmt w:val="bullet"/>
      <w:lvlText w:val=""/>
      <w:lvlJc w:val="left"/>
      <w:pPr>
        <w:ind w:left="2880" w:hanging="360"/>
      </w:pPr>
      <w:rPr>
        <w:rFonts w:ascii="Symbol" w:hAnsi="Symbol" w:hint="default"/>
      </w:rPr>
    </w:lvl>
    <w:lvl w:ilvl="4" w:tplc="07C68AC6">
      <w:start w:val="1"/>
      <w:numFmt w:val="bullet"/>
      <w:lvlText w:val="o"/>
      <w:lvlJc w:val="left"/>
      <w:pPr>
        <w:ind w:left="3600" w:hanging="360"/>
      </w:pPr>
      <w:rPr>
        <w:rFonts w:ascii="Courier New" w:hAnsi="Courier New" w:hint="default"/>
      </w:rPr>
    </w:lvl>
    <w:lvl w:ilvl="5" w:tplc="70D40EF0">
      <w:start w:val="1"/>
      <w:numFmt w:val="bullet"/>
      <w:lvlText w:val=""/>
      <w:lvlJc w:val="left"/>
      <w:pPr>
        <w:ind w:left="4320" w:hanging="360"/>
      </w:pPr>
      <w:rPr>
        <w:rFonts w:ascii="Wingdings" w:hAnsi="Wingdings" w:hint="default"/>
      </w:rPr>
    </w:lvl>
    <w:lvl w:ilvl="6" w:tplc="7F3EEE30">
      <w:start w:val="1"/>
      <w:numFmt w:val="bullet"/>
      <w:lvlText w:val=""/>
      <w:lvlJc w:val="left"/>
      <w:pPr>
        <w:ind w:left="5040" w:hanging="360"/>
      </w:pPr>
      <w:rPr>
        <w:rFonts w:ascii="Symbol" w:hAnsi="Symbol" w:hint="default"/>
      </w:rPr>
    </w:lvl>
    <w:lvl w:ilvl="7" w:tplc="2BFA6E5E">
      <w:start w:val="1"/>
      <w:numFmt w:val="bullet"/>
      <w:lvlText w:val="o"/>
      <w:lvlJc w:val="left"/>
      <w:pPr>
        <w:ind w:left="5760" w:hanging="360"/>
      </w:pPr>
      <w:rPr>
        <w:rFonts w:ascii="Courier New" w:hAnsi="Courier New" w:hint="default"/>
      </w:rPr>
    </w:lvl>
    <w:lvl w:ilvl="8" w:tplc="8CB45A18">
      <w:start w:val="1"/>
      <w:numFmt w:val="bullet"/>
      <w:lvlText w:val=""/>
      <w:lvlJc w:val="left"/>
      <w:pPr>
        <w:ind w:left="6480" w:hanging="360"/>
      </w:pPr>
      <w:rPr>
        <w:rFonts w:ascii="Wingdings" w:hAnsi="Wingdings" w:hint="default"/>
      </w:rPr>
    </w:lvl>
  </w:abstractNum>
  <w:abstractNum w:abstractNumId="20" w15:restartNumberingAfterBreak="0">
    <w:nsid w:val="379CD978"/>
    <w:multiLevelType w:val="hybridMultilevel"/>
    <w:tmpl w:val="E0606D92"/>
    <w:lvl w:ilvl="0" w:tplc="E43C595A">
      <w:start w:val="1"/>
      <w:numFmt w:val="bullet"/>
      <w:lvlText w:val=""/>
      <w:lvlJc w:val="left"/>
      <w:pPr>
        <w:ind w:left="720" w:hanging="360"/>
      </w:pPr>
      <w:rPr>
        <w:rFonts w:ascii="Symbol" w:hAnsi="Symbol" w:hint="default"/>
      </w:rPr>
    </w:lvl>
    <w:lvl w:ilvl="1" w:tplc="6EE018F4">
      <w:start w:val="1"/>
      <w:numFmt w:val="bullet"/>
      <w:lvlText w:val="o"/>
      <w:lvlJc w:val="left"/>
      <w:pPr>
        <w:ind w:left="1440" w:hanging="360"/>
      </w:pPr>
      <w:rPr>
        <w:rFonts w:ascii="Courier New" w:hAnsi="Courier New" w:hint="default"/>
      </w:rPr>
    </w:lvl>
    <w:lvl w:ilvl="2" w:tplc="BA060C44">
      <w:start w:val="1"/>
      <w:numFmt w:val="bullet"/>
      <w:lvlText w:val=""/>
      <w:lvlJc w:val="left"/>
      <w:pPr>
        <w:ind w:left="2160" w:hanging="360"/>
      </w:pPr>
      <w:rPr>
        <w:rFonts w:ascii="Wingdings" w:hAnsi="Wingdings" w:hint="default"/>
      </w:rPr>
    </w:lvl>
    <w:lvl w:ilvl="3" w:tplc="E1309DCC">
      <w:start w:val="1"/>
      <w:numFmt w:val="bullet"/>
      <w:lvlText w:val=""/>
      <w:lvlJc w:val="left"/>
      <w:pPr>
        <w:ind w:left="2880" w:hanging="360"/>
      </w:pPr>
      <w:rPr>
        <w:rFonts w:ascii="Symbol" w:hAnsi="Symbol" w:hint="default"/>
      </w:rPr>
    </w:lvl>
    <w:lvl w:ilvl="4" w:tplc="1D1AE65A">
      <w:start w:val="1"/>
      <w:numFmt w:val="bullet"/>
      <w:lvlText w:val="o"/>
      <w:lvlJc w:val="left"/>
      <w:pPr>
        <w:ind w:left="3600" w:hanging="360"/>
      </w:pPr>
      <w:rPr>
        <w:rFonts w:ascii="Courier New" w:hAnsi="Courier New" w:hint="default"/>
      </w:rPr>
    </w:lvl>
    <w:lvl w:ilvl="5" w:tplc="CBF4D634">
      <w:start w:val="1"/>
      <w:numFmt w:val="bullet"/>
      <w:lvlText w:val=""/>
      <w:lvlJc w:val="left"/>
      <w:pPr>
        <w:ind w:left="4320" w:hanging="360"/>
      </w:pPr>
      <w:rPr>
        <w:rFonts w:ascii="Wingdings" w:hAnsi="Wingdings" w:hint="default"/>
      </w:rPr>
    </w:lvl>
    <w:lvl w:ilvl="6" w:tplc="1542FFD8">
      <w:start w:val="1"/>
      <w:numFmt w:val="bullet"/>
      <w:lvlText w:val=""/>
      <w:lvlJc w:val="left"/>
      <w:pPr>
        <w:ind w:left="5040" w:hanging="360"/>
      </w:pPr>
      <w:rPr>
        <w:rFonts w:ascii="Symbol" w:hAnsi="Symbol" w:hint="default"/>
      </w:rPr>
    </w:lvl>
    <w:lvl w:ilvl="7" w:tplc="AAB0965C">
      <w:start w:val="1"/>
      <w:numFmt w:val="bullet"/>
      <w:lvlText w:val="o"/>
      <w:lvlJc w:val="left"/>
      <w:pPr>
        <w:ind w:left="5760" w:hanging="360"/>
      </w:pPr>
      <w:rPr>
        <w:rFonts w:ascii="Courier New" w:hAnsi="Courier New" w:hint="default"/>
      </w:rPr>
    </w:lvl>
    <w:lvl w:ilvl="8" w:tplc="E0E6895E">
      <w:start w:val="1"/>
      <w:numFmt w:val="bullet"/>
      <w:lvlText w:val=""/>
      <w:lvlJc w:val="left"/>
      <w:pPr>
        <w:ind w:left="6480" w:hanging="360"/>
      </w:pPr>
      <w:rPr>
        <w:rFonts w:ascii="Wingdings" w:hAnsi="Wingdings" w:hint="default"/>
      </w:rPr>
    </w:lvl>
  </w:abstractNum>
  <w:abstractNum w:abstractNumId="21" w15:restartNumberingAfterBreak="0">
    <w:nsid w:val="3873207E"/>
    <w:multiLevelType w:val="hybridMultilevel"/>
    <w:tmpl w:val="FA64554E"/>
    <w:lvl w:ilvl="0" w:tplc="02445D1E">
      <w:start w:val="1"/>
      <w:numFmt w:val="bullet"/>
      <w:lvlText w:val=""/>
      <w:lvlJc w:val="left"/>
      <w:pPr>
        <w:ind w:left="720" w:hanging="360"/>
      </w:pPr>
      <w:rPr>
        <w:rFonts w:ascii="Symbol" w:hAnsi="Symbol" w:hint="default"/>
      </w:rPr>
    </w:lvl>
    <w:lvl w:ilvl="1" w:tplc="CB948744">
      <w:start w:val="1"/>
      <w:numFmt w:val="bullet"/>
      <w:lvlText w:val="o"/>
      <w:lvlJc w:val="left"/>
      <w:pPr>
        <w:ind w:left="1440" w:hanging="360"/>
      </w:pPr>
      <w:rPr>
        <w:rFonts w:ascii="Courier New" w:hAnsi="Courier New" w:hint="default"/>
      </w:rPr>
    </w:lvl>
    <w:lvl w:ilvl="2" w:tplc="E6143034">
      <w:start w:val="1"/>
      <w:numFmt w:val="bullet"/>
      <w:lvlText w:val=""/>
      <w:lvlJc w:val="left"/>
      <w:pPr>
        <w:ind w:left="2160" w:hanging="360"/>
      </w:pPr>
      <w:rPr>
        <w:rFonts w:ascii="Wingdings" w:hAnsi="Wingdings" w:hint="default"/>
      </w:rPr>
    </w:lvl>
    <w:lvl w:ilvl="3" w:tplc="AE7425AE">
      <w:start w:val="1"/>
      <w:numFmt w:val="bullet"/>
      <w:lvlText w:val=""/>
      <w:lvlJc w:val="left"/>
      <w:pPr>
        <w:ind w:left="2880" w:hanging="360"/>
      </w:pPr>
      <w:rPr>
        <w:rFonts w:ascii="Symbol" w:hAnsi="Symbol" w:hint="default"/>
      </w:rPr>
    </w:lvl>
    <w:lvl w:ilvl="4" w:tplc="DFF42D96">
      <w:start w:val="1"/>
      <w:numFmt w:val="bullet"/>
      <w:lvlText w:val="o"/>
      <w:lvlJc w:val="left"/>
      <w:pPr>
        <w:ind w:left="3600" w:hanging="360"/>
      </w:pPr>
      <w:rPr>
        <w:rFonts w:ascii="Courier New" w:hAnsi="Courier New" w:hint="default"/>
      </w:rPr>
    </w:lvl>
    <w:lvl w:ilvl="5" w:tplc="3196D366">
      <w:start w:val="1"/>
      <w:numFmt w:val="bullet"/>
      <w:lvlText w:val=""/>
      <w:lvlJc w:val="left"/>
      <w:pPr>
        <w:ind w:left="4320" w:hanging="360"/>
      </w:pPr>
      <w:rPr>
        <w:rFonts w:ascii="Wingdings" w:hAnsi="Wingdings" w:hint="default"/>
      </w:rPr>
    </w:lvl>
    <w:lvl w:ilvl="6" w:tplc="B1349AF6">
      <w:start w:val="1"/>
      <w:numFmt w:val="bullet"/>
      <w:lvlText w:val=""/>
      <w:lvlJc w:val="left"/>
      <w:pPr>
        <w:ind w:left="5040" w:hanging="360"/>
      </w:pPr>
      <w:rPr>
        <w:rFonts w:ascii="Symbol" w:hAnsi="Symbol" w:hint="default"/>
      </w:rPr>
    </w:lvl>
    <w:lvl w:ilvl="7" w:tplc="47F603C4">
      <w:start w:val="1"/>
      <w:numFmt w:val="bullet"/>
      <w:lvlText w:val="o"/>
      <w:lvlJc w:val="left"/>
      <w:pPr>
        <w:ind w:left="5760" w:hanging="360"/>
      </w:pPr>
      <w:rPr>
        <w:rFonts w:ascii="Courier New" w:hAnsi="Courier New" w:hint="default"/>
      </w:rPr>
    </w:lvl>
    <w:lvl w:ilvl="8" w:tplc="EBCA6CDC">
      <w:start w:val="1"/>
      <w:numFmt w:val="bullet"/>
      <w:lvlText w:val=""/>
      <w:lvlJc w:val="left"/>
      <w:pPr>
        <w:ind w:left="6480" w:hanging="360"/>
      </w:pPr>
      <w:rPr>
        <w:rFonts w:ascii="Wingdings" w:hAnsi="Wingdings" w:hint="default"/>
      </w:rPr>
    </w:lvl>
  </w:abstractNum>
  <w:abstractNum w:abstractNumId="22" w15:restartNumberingAfterBreak="0">
    <w:nsid w:val="399647EB"/>
    <w:multiLevelType w:val="hybridMultilevel"/>
    <w:tmpl w:val="E6222B18"/>
    <w:lvl w:ilvl="0" w:tplc="B3E4B7EA">
      <w:start w:val="1"/>
      <w:numFmt w:val="bullet"/>
      <w:lvlText w:val=""/>
      <w:lvlJc w:val="left"/>
      <w:pPr>
        <w:ind w:left="720" w:hanging="360"/>
      </w:pPr>
      <w:rPr>
        <w:rFonts w:ascii="Symbol" w:hAnsi="Symbol" w:hint="default"/>
      </w:rPr>
    </w:lvl>
    <w:lvl w:ilvl="1" w:tplc="2A8E17C6">
      <w:start w:val="1"/>
      <w:numFmt w:val="bullet"/>
      <w:lvlText w:val="o"/>
      <w:lvlJc w:val="left"/>
      <w:pPr>
        <w:ind w:left="1440" w:hanging="360"/>
      </w:pPr>
      <w:rPr>
        <w:rFonts w:ascii="Courier New" w:hAnsi="Courier New" w:hint="default"/>
      </w:rPr>
    </w:lvl>
    <w:lvl w:ilvl="2" w:tplc="67382752">
      <w:start w:val="1"/>
      <w:numFmt w:val="bullet"/>
      <w:lvlText w:val=""/>
      <w:lvlJc w:val="left"/>
      <w:pPr>
        <w:ind w:left="2160" w:hanging="360"/>
      </w:pPr>
      <w:rPr>
        <w:rFonts w:ascii="Wingdings" w:hAnsi="Wingdings" w:hint="default"/>
      </w:rPr>
    </w:lvl>
    <w:lvl w:ilvl="3" w:tplc="F5C4ED96">
      <w:start w:val="1"/>
      <w:numFmt w:val="bullet"/>
      <w:lvlText w:val=""/>
      <w:lvlJc w:val="left"/>
      <w:pPr>
        <w:ind w:left="2880" w:hanging="360"/>
      </w:pPr>
      <w:rPr>
        <w:rFonts w:ascii="Symbol" w:hAnsi="Symbol" w:hint="default"/>
      </w:rPr>
    </w:lvl>
    <w:lvl w:ilvl="4" w:tplc="13424EA4">
      <w:start w:val="1"/>
      <w:numFmt w:val="bullet"/>
      <w:lvlText w:val="o"/>
      <w:lvlJc w:val="left"/>
      <w:pPr>
        <w:ind w:left="3600" w:hanging="360"/>
      </w:pPr>
      <w:rPr>
        <w:rFonts w:ascii="Courier New" w:hAnsi="Courier New" w:hint="default"/>
      </w:rPr>
    </w:lvl>
    <w:lvl w:ilvl="5" w:tplc="42DA0C68">
      <w:start w:val="1"/>
      <w:numFmt w:val="bullet"/>
      <w:lvlText w:val=""/>
      <w:lvlJc w:val="left"/>
      <w:pPr>
        <w:ind w:left="4320" w:hanging="360"/>
      </w:pPr>
      <w:rPr>
        <w:rFonts w:ascii="Wingdings" w:hAnsi="Wingdings" w:hint="default"/>
      </w:rPr>
    </w:lvl>
    <w:lvl w:ilvl="6" w:tplc="3764730A">
      <w:start w:val="1"/>
      <w:numFmt w:val="bullet"/>
      <w:lvlText w:val=""/>
      <w:lvlJc w:val="left"/>
      <w:pPr>
        <w:ind w:left="5040" w:hanging="360"/>
      </w:pPr>
      <w:rPr>
        <w:rFonts w:ascii="Symbol" w:hAnsi="Symbol" w:hint="default"/>
      </w:rPr>
    </w:lvl>
    <w:lvl w:ilvl="7" w:tplc="BBBA7DB0">
      <w:start w:val="1"/>
      <w:numFmt w:val="bullet"/>
      <w:lvlText w:val="o"/>
      <w:lvlJc w:val="left"/>
      <w:pPr>
        <w:ind w:left="5760" w:hanging="360"/>
      </w:pPr>
      <w:rPr>
        <w:rFonts w:ascii="Courier New" w:hAnsi="Courier New" w:hint="default"/>
      </w:rPr>
    </w:lvl>
    <w:lvl w:ilvl="8" w:tplc="3D96EFB6">
      <w:start w:val="1"/>
      <w:numFmt w:val="bullet"/>
      <w:lvlText w:val=""/>
      <w:lvlJc w:val="left"/>
      <w:pPr>
        <w:ind w:left="6480" w:hanging="360"/>
      </w:pPr>
      <w:rPr>
        <w:rFonts w:ascii="Wingdings" w:hAnsi="Wingdings" w:hint="default"/>
      </w:rPr>
    </w:lvl>
  </w:abstractNum>
  <w:abstractNum w:abstractNumId="23" w15:restartNumberingAfterBreak="0">
    <w:nsid w:val="4395924F"/>
    <w:multiLevelType w:val="hybridMultilevel"/>
    <w:tmpl w:val="3CF01D40"/>
    <w:lvl w:ilvl="0" w:tplc="96142A1C">
      <w:start w:val="1"/>
      <w:numFmt w:val="bullet"/>
      <w:lvlText w:val=""/>
      <w:lvlJc w:val="left"/>
      <w:pPr>
        <w:ind w:left="720" w:hanging="360"/>
      </w:pPr>
      <w:rPr>
        <w:rFonts w:ascii="Symbol" w:hAnsi="Symbol" w:hint="default"/>
      </w:rPr>
    </w:lvl>
    <w:lvl w:ilvl="1" w:tplc="BD482868">
      <w:start w:val="1"/>
      <w:numFmt w:val="bullet"/>
      <w:lvlText w:val="o"/>
      <w:lvlJc w:val="left"/>
      <w:pPr>
        <w:ind w:left="1440" w:hanging="360"/>
      </w:pPr>
      <w:rPr>
        <w:rFonts w:ascii="Courier New" w:hAnsi="Courier New" w:hint="default"/>
      </w:rPr>
    </w:lvl>
    <w:lvl w:ilvl="2" w:tplc="73062D32">
      <w:start w:val="1"/>
      <w:numFmt w:val="bullet"/>
      <w:lvlText w:val=""/>
      <w:lvlJc w:val="left"/>
      <w:pPr>
        <w:ind w:left="2160" w:hanging="360"/>
      </w:pPr>
      <w:rPr>
        <w:rFonts w:ascii="Wingdings" w:hAnsi="Wingdings" w:hint="default"/>
      </w:rPr>
    </w:lvl>
    <w:lvl w:ilvl="3" w:tplc="50FC48C4">
      <w:start w:val="1"/>
      <w:numFmt w:val="bullet"/>
      <w:lvlText w:val=""/>
      <w:lvlJc w:val="left"/>
      <w:pPr>
        <w:ind w:left="2880" w:hanging="360"/>
      </w:pPr>
      <w:rPr>
        <w:rFonts w:ascii="Symbol" w:hAnsi="Symbol" w:hint="default"/>
      </w:rPr>
    </w:lvl>
    <w:lvl w:ilvl="4" w:tplc="F808D56E">
      <w:start w:val="1"/>
      <w:numFmt w:val="bullet"/>
      <w:lvlText w:val="o"/>
      <w:lvlJc w:val="left"/>
      <w:pPr>
        <w:ind w:left="3600" w:hanging="360"/>
      </w:pPr>
      <w:rPr>
        <w:rFonts w:ascii="Courier New" w:hAnsi="Courier New" w:hint="default"/>
      </w:rPr>
    </w:lvl>
    <w:lvl w:ilvl="5" w:tplc="922A0036">
      <w:start w:val="1"/>
      <w:numFmt w:val="bullet"/>
      <w:lvlText w:val=""/>
      <w:lvlJc w:val="left"/>
      <w:pPr>
        <w:ind w:left="4320" w:hanging="360"/>
      </w:pPr>
      <w:rPr>
        <w:rFonts w:ascii="Wingdings" w:hAnsi="Wingdings" w:hint="default"/>
      </w:rPr>
    </w:lvl>
    <w:lvl w:ilvl="6" w:tplc="888275A4">
      <w:start w:val="1"/>
      <w:numFmt w:val="bullet"/>
      <w:lvlText w:val=""/>
      <w:lvlJc w:val="left"/>
      <w:pPr>
        <w:ind w:left="5040" w:hanging="360"/>
      </w:pPr>
      <w:rPr>
        <w:rFonts w:ascii="Symbol" w:hAnsi="Symbol" w:hint="default"/>
      </w:rPr>
    </w:lvl>
    <w:lvl w:ilvl="7" w:tplc="A48CF7B8">
      <w:start w:val="1"/>
      <w:numFmt w:val="bullet"/>
      <w:lvlText w:val="o"/>
      <w:lvlJc w:val="left"/>
      <w:pPr>
        <w:ind w:left="5760" w:hanging="360"/>
      </w:pPr>
      <w:rPr>
        <w:rFonts w:ascii="Courier New" w:hAnsi="Courier New" w:hint="default"/>
      </w:rPr>
    </w:lvl>
    <w:lvl w:ilvl="8" w:tplc="11A09776">
      <w:start w:val="1"/>
      <w:numFmt w:val="bullet"/>
      <w:lvlText w:val=""/>
      <w:lvlJc w:val="left"/>
      <w:pPr>
        <w:ind w:left="6480" w:hanging="360"/>
      </w:pPr>
      <w:rPr>
        <w:rFonts w:ascii="Wingdings" w:hAnsi="Wingdings" w:hint="default"/>
      </w:rPr>
    </w:lvl>
  </w:abstractNum>
  <w:abstractNum w:abstractNumId="24" w15:restartNumberingAfterBreak="0">
    <w:nsid w:val="43C57BE3"/>
    <w:multiLevelType w:val="hybridMultilevel"/>
    <w:tmpl w:val="D2746672"/>
    <w:lvl w:ilvl="0" w:tplc="A2146A7C">
      <w:start w:val="1"/>
      <w:numFmt w:val="decimal"/>
      <w:lvlText w:val="%1."/>
      <w:lvlJc w:val="left"/>
      <w:pPr>
        <w:ind w:left="720" w:hanging="360"/>
      </w:pPr>
    </w:lvl>
    <w:lvl w:ilvl="1" w:tplc="7E8434BE">
      <w:start w:val="1"/>
      <w:numFmt w:val="lowerLetter"/>
      <w:lvlText w:val="%2."/>
      <w:lvlJc w:val="left"/>
      <w:pPr>
        <w:ind w:left="1440" w:hanging="360"/>
      </w:pPr>
    </w:lvl>
    <w:lvl w:ilvl="2" w:tplc="B0ECDED2">
      <w:start w:val="1"/>
      <w:numFmt w:val="lowerRoman"/>
      <w:lvlText w:val="%3."/>
      <w:lvlJc w:val="right"/>
      <w:pPr>
        <w:ind w:left="2160" w:hanging="180"/>
      </w:pPr>
    </w:lvl>
    <w:lvl w:ilvl="3" w:tplc="B3E4C996">
      <w:start w:val="1"/>
      <w:numFmt w:val="decimal"/>
      <w:lvlText w:val="%4."/>
      <w:lvlJc w:val="left"/>
      <w:pPr>
        <w:ind w:left="2880" w:hanging="360"/>
      </w:pPr>
    </w:lvl>
    <w:lvl w:ilvl="4" w:tplc="1382E98A">
      <w:start w:val="1"/>
      <w:numFmt w:val="lowerLetter"/>
      <w:lvlText w:val="%5."/>
      <w:lvlJc w:val="left"/>
      <w:pPr>
        <w:ind w:left="3600" w:hanging="360"/>
      </w:pPr>
    </w:lvl>
    <w:lvl w:ilvl="5" w:tplc="0D48C660">
      <w:start w:val="1"/>
      <w:numFmt w:val="lowerRoman"/>
      <w:lvlText w:val="%6."/>
      <w:lvlJc w:val="right"/>
      <w:pPr>
        <w:ind w:left="4320" w:hanging="180"/>
      </w:pPr>
    </w:lvl>
    <w:lvl w:ilvl="6" w:tplc="F3E651F8">
      <w:start w:val="1"/>
      <w:numFmt w:val="decimal"/>
      <w:lvlText w:val="%7."/>
      <w:lvlJc w:val="left"/>
      <w:pPr>
        <w:ind w:left="5040" w:hanging="360"/>
      </w:pPr>
    </w:lvl>
    <w:lvl w:ilvl="7" w:tplc="31D89FC6">
      <w:start w:val="1"/>
      <w:numFmt w:val="lowerLetter"/>
      <w:lvlText w:val="%8."/>
      <w:lvlJc w:val="left"/>
      <w:pPr>
        <w:ind w:left="5760" w:hanging="360"/>
      </w:pPr>
    </w:lvl>
    <w:lvl w:ilvl="8" w:tplc="157C98E8">
      <w:start w:val="1"/>
      <w:numFmt w:val="lowerRoman"/>
      <w:lvlText w:val="%9."/>
      <w:lvlJc w:val="right"/>
      <w:pPr>
        <w:ind w:left="6480" w:hanging="180"/>
      </w:pPr>
    </w:lvl>
  </w:abstractNum>
  <w:abstractNum w:abstractNumId="25" w15:restartNumberingAfterBreak="0">
    <w:nsid w:val="4B276868"/>
    <w:multiLevelType w:val="hybridMultilevel"/>
    <w:tmpl w:val="09903EB0"/>
    <w:lvl w:ilvl="0" w:tplc="3D400900">
      <w:start w:val="1"/>
      <w:numFmt w:val="decimal"/>
      <w:lvlText w:val="%1."/>
      <w:lvlJc w:val="left"/>
      <w:pPr>
        <w:ind w:left="720" w:hanging="360"/>
      </w:pPr>
    </w:lvl>
    <w:lvl w:ilvl="1" w:tplc="A07AE702">
      <w:start w:val="1"/>
      <w:numFmt w:val="lowerLetter"/>
      <w:lvlText w:val="%2."/>
      <w:lvlJc w:val="left"/>
      <w:pPr>
        <w:ind w:left="1440" w:hanging="360"/>
      </w:pPr>
    </w:lvl>
    <w:lvl w:ilvl="2" w:tplc="BFC8FED2">
      <w:start w:val="1"/>
      <w:numFmt w:val="lowerRoman"/>
      <w:lvlText w:val="%3."/>
      <w:lvlJc w:val="right"/>
      <w:pPr>
        <w:ind w:left="2160" w:hanging="180"/>
      </w:pPr>
    </w:lvl>
    <w:lvl w:ilvl="3" w:tplc="6512CE10">
      <w:start w:val="1"/>
      <w:numFmt w:val="decimal"/>
      <w:lvlText w:val="%4."/>
      <w:lvlJc w:val="left"/>
      <w:pPr>
        <w:ind w:left="2880" w:hanging="360"/>
      </w:pPr>
    </w:lvl>
    <w:lvl w:ilvl="4" w:tplc="E72E7C6E">
      <w:start w:val="1"/>
      <w:numFmt w:val="lowerLetter"/>
      <w:lvlText w:val="%5."/>
      <w:lvlJc w:val="left"/>
      <w:pPr>
        <w:ind w:left="3600" w:hanging="360"/>
      </w:pPr>
    </w:lvl>
    <w:lvl w:ilvl="5" w:tplc="27EA8112">
      <w:start w:val="1"/>
      <w:numFmt w:val="lowerRoman"/>
      <w:lvlText w:val="%6."/>
      <w:lvlJc w:val="right"/>
      <w:pPr>
        <w:ind w:left="4320" w:hanging="180"/>
      </w:pPr>
    </w:lvl>
    <w:lvl w:ilvl="6" w:tplc="1390D43A">
      <w:start w:val="1"/>
      <w:numFmt w:val="decimal"/>
      <w:lvlText w:val="%7."/>
      <w:lvlJc w:val="left"/>
      <w:pPr>
        <w:ind w:left="5040" w:hanging="360"/>
      </w:pPr>
    </w:lvl>
    <w:lvl w:ilvl="7" w:tplc="719AB176">
      <w:start w:val="1"/>
      <w:numFmt w:val="lowerLetter"/>
      <w:lvlText w:val="%8."/>
      <w:lvlJc w:val="left"/>
      <w:pPr>
        <w:ind w:left="5760" w:hanging="360"/>
      </w:pPr>
    </w:lvl>
    <w:lvl w:ilvl="8" w:tplc="8876A13A">
      <w:start w:val="1"/>
      <w:numFmt w:val="lowerRoman"/>
      <w:lvlText w:val="%9."/>
      <w:lvlJc w:val="right"/>
      <w:pPr>
        <w:ind w:left="6480" w:hanging="180"/>
      </w:pPr>
    </w:lvl>
  </w:abstractNum>
  <w:abstractNum w:abstractNumId="26" w15:restartNumberingAfterBreak="0">
    <w:nsid w:val="4D76FE77"/>
    <w:multiLevelType w:val="hybridMultilevel"/>
    <w:tmpl w:val="DB5E1FDE"/>
    <w:lvl w:ilvl="0" w:tplc="097E65E6">
      <w:start w:val="1"/>
      <w:numFmt w:val="bullet"/>
      <w:lvlText w:val=""/>
      <w:lvlJc w:val="left"/>
      <w:pPr>
        <w:ind w:left="720" w:hanging="360"/>
      </w:pPr>
      <w:rPr>
        <w:rFonts w:ascii="Symbol" w:hAnsi="Symbol" w:hint="default"/>
      </w:rPr>
    </w:lvl>
    <w:lvl w:ilvl="1" w:tplc="C8EC7AF2">
      <w:start w:val="1"/>
      <w:numFmt w:val="bullet"/>
      <w:lvlText w:val="o"/>
      <w:lvlJc w:val="left"/>
      <w:pPr>
        <w:ind w:left="1440" w:hanging="360"/>
      </w:pPr>
      <w:rPr>
        <w:rFonts w:ascii="Courier New" w:hAnsi="Courier New" w:hint="default"/>
      </w:rPr>
    </w:lvl>
    <w:lvl w:ilvl="2" w:tplc="3BA0BCE8">
      <w:start w:val="1"/>
      <w:numFmt w:val="bullet"/>
      <w:lvlText w:val=""/>
      <w:lvlJc w:val="left"/>
      <w:pPr>
        <w:ind w:left="2160" w:hanging="360"/>
      </w:pPr>
      <w:rPr>
        <w:rFonts w:ascii="Wingdings" w:hAnsi="Wingdings" w:hint="default"/>
      </w:rPr>
    </w:lvl>
    <w:lvl w:ilvl="3" w:tplc="AFF24AEC">
      <w:start w:val="1"/>
      <w:numFmt w:val="bullet"/>
      <w:lvlText w:val=""/>
      <w:lvlJc w:val="left"/>
      <w:pPr>
        <w:ind w:left="2880" w:hanging="360"/>
      </w:pPr>
      <w:rPr>
        <w:rFonts w:ascii="Symbol" w:hAnsi="Symbol" w:hint="default"/>
      </w:rPr>
    </w:lvl>
    <w:lvl w:ilvl="4" w:tplc="8E802C2A">
      <w:start w:val="1"/>
      <w:numFmt w:val="bullet"/>
      <w:lvlText w:val="o"/>
      <w:lvlJc w:val="left"/>
      <w:pPr>
        <w:ind w:left="3600" w:hanging="360"/>
      </w:pPr>
      <w:rPr>
        <w:rFonts w:ascii="Courier New" w:hAnsi="Courier New" w:hint="default"/>
      </w:rPr>
    </w:lvl>
    <w:lvl w:ilvl="5" w:tplc="CC6CE0D6">
      <w:start w:val="1"/>
      <w:numFmt w:val="bullet"/>
      <w:lvlText w:val=""/>
      <w:lvlJc w:val="left"/>
      <w:pPr>
        <w:ind w:left="4320" w:hanging="360"/>
      </w:pPr>
      <w:rPr>
        <w:rFonts w:ascii="Wingdings" w:hAnsi="Wingdings" w:hint="default"/>
      </w:rPr>
    </w:lvl>
    <w:lvl w:ilvl="6" w:tplc="25CC8CA6">
      <w:start w:val="1"/>
      <w:numFmt w:val="bullet"/>
      <w:lvlText w:val=""/>
      <w:lvlJc w:val="left"/>
      <w:pPr>
        <w:ind w:left="5040" w:hanging="360"/>
      </w:pPr>
      <w:rPr>
        <w:rFonts w:ascii="Symbol" w:hAnsi="Symbol" w:hint="default"/>
      </w:rPr>
    </w:lvl>
    <w:lvl w:ilvl="7" w:tplc="518238AE">
      <w:start w:val="1"/>
      <w:numFmt w:val="bullet"/>
      <w:lvlText w:val="o"/>
      <w:lvlJc w:val="left"/>
      <w:pPr>
        <w:ind w:left="5760" w:hanging="360"/>
      </w:pPr>
      <w:rPr>
        <w:rFonts w:ascii="Courier New" w:hAnsi="Courier New" w:hint="default"/>
      </w:rPr>
    </w:lvl>
    <w:lvl w:ilvl="8" w:tplc="CFA6990E">
      <w:start w:val="1"/>
      <w:numFmt w:val="bullet"/>
      <w:lvlText w:val=""/>
      <w:lvlJc w:val="left"/>
      <w:pPr>
        <w:ind w:left="6480" w:hanging="360"/>
      </w:pPr>
      <w:rPr>
        <w:rFonts w:ascii="Wingdings" w:hAnsi="Wingdings" w:hint="default"/>
      </w:rPr>
    </w:lvl>
  </w:abstractNum>
  <w:abstractNum w:abstractNumId="27" w15:restartNumberingAfterBreak="0">
    <w:nsid w:val="4DD98279"/>
    <w:multiLevelType w:val="hybridMultilevel"/>
    <w:tmpl w:val="3DA06DE8"/>
    <w:lvl w:ilvl="0" w:tplc="D6147BC0">
      <w:start w:val="1"/>
      <w:numFmt w:val="bullet"/>
      <w:lvlText w:val=""/>
      <w:lvlJc w:val="left"/>
      <w:pPr>
        <w:ind w:left="720" w:hanging="360"/>
      </w:pPr>
      <w:rPr>
        <w:rFonts w:ascii="Symbol" w:hAnsi="Symbol" w:hint="default"/>
      </w:rPr>
    </w:lvl>
    <w:lvl w:ilvl="1" w:tplc="08A89252">
      <w:start w:val="1"/>
      <w:numFmt w:val="bullet"/>
      <w:lvlText w:val="o"/>
      <w:lvlJc w:val="left"/>
      <w:pPr>
        <w:ind w:left="1440" w:hanging="360"/>
      </w:pPr>
      <w:rPr>
        <w:rFonts w:ascii="Courier New" w:hAnsi="Courier New" w:hint="default"/>
      </w:rPr>
    </w:lvl>
    <w:lvl w:ilvl="2" w:tplc="D58026D8">
      <w:start w:val="1"/>
      <w:numFmt w:val="bullet"/>
      <w:lvlText w:val=""/>
      <w:lvlJc w:val="left"/>
      <w:pPr>
        <w:ind w:left="2160" w:hanging="360"/>
      </w:pPr>
      <w:rPr>
        <w:rFonts w:ascii="Wingdings" w:hAnsi="Wingdings" w:hint="default"/>
      </w:rPr>
    </w:lvl>
    <w:lvl w:ilvl="3" w:tplc="AEB83D2C">
      <w:start w:val="1"/>
      <w:numFmt w:val="bullet"/>
      <w:lvlText w:val=""/>
      <w:lvlJc w:val="left"/>
      <w:pPr>
        <w:ind w:left="2880" w:hanging="360"/>
      </w:pPr>
      <w:rPr>
        <w:rFonts w:ascii="Symbol" w:hAnsi="Symbol" w:hint="default"/>
      </w:rPr>
    </w:lvl>
    <w:lvl w:ilvl="4" w:tplc="189689B2">
      <w:start w:val="1"/>
      <w:numFmt w:val="bullet"/>
      <w:lvlText w:val="o"/>
      <w:lvlJc w:val="left"/>
      <w:pPr>
        <w:ind w:left="3600" w:hanging="360"/>
      </w:pPr>
      <w:rPr>
        <w:rFonts w:ascii="Courier New" w:hAnsi="Courier New" w:hint="default"/>
      </w:rPr>
    </w:lvl>
    <w:lvl w:ilvl="5" w:tplc="F85461EA">
      <w:start w:val="1"/>
      <w:numFmt w:val="bullet"/>
      <w:lvlText w:val=""/>
      <w:lvlJc w:val="left"/>
      <w:pPr>
        <w:ind w:left="4320" w:hanging="360"/>
      </w:pPr>
      <w:rPr>
        <w:rFonts w:ascii="Wingdings" w:hAnsi="Wingdings" w:hint="default"/>
      </w:rPr>
    </w:lvl>
    <w:lvl w:ilvl="6" w:tplc="EA2C3DC2">
      <w:start w:val="1"/>
      <w:numFmt w:val="bullet"/>
      <w:lvlText w:val=""/>
      <w:lvlJc w:val="left"/>
      <w:pPr>
        <w:ind w:left="5040" w:hanging="360"/>
      </w:pPr>
      <w:rPr>
        <w:rFonts w:ascii="Symbol" w:hAnsi="Symbol" w:hint="default"/>
      </w:rPr>
    </w:lvl>
    <w:lvl w:ilvl="7" w:tplc="84367EDC">
      <w:start w:val="1"/>
      <w:numFmt w:val="bullet"/>
      <w:lvlText w:val="o"/>
      <w:lvlJc w:val="left"/>
      <w:pPr>
        <w:ind w:left="5760" w:hanging="360"/>
      </w:pPr>
      <w:rPr>
        <w:rFonts w:ascii="Courier New" w:hAnsi="Courier New" w:hint="default"/>
      </w:rPr>
    </w:lvl>
    <w:lvl w:ilvl="8" w:tplc="2CB0AAE0">
      <w:start w:val="1"/>
      <w:numFmt w:val="bullet"/>
      <w:lvlText w:val=""/>
      <w:lvlJc w:val="left"/>
      <w:pPr>
        <w:ind w:left="6480" w:hanging="360"/>
      </w:pPr>
      <w:rPr>
        <w:rFonts w:ascii="Wingdings" w:hAnsi="Wingdings" w:hint="default"/>
      </w:rPr>
    </w:lvl>
  </w:abstractNum>
  <w:abstractNum w:abstractNumId="28" w15:restartNumberingAfterBreak="0">
    <w:nsid w:val="52139D44"/>
    <w:multiLevelType w:val="hybridMultilevel"/>
    <w:tmpl w:val="C466F742"/>
    <w:lvl w:ilvl="0" w:tplc="1F36D922">
      <w:start w:val="1"/>
      <w:numFmt w:val="bullet"/>
      <w:lvlText w:val=""/>
      <w:lvlJc w:val="left"/>
      <w:pPr>
        <w:ind w:left="720" w:hanging="360"/>
      </w:pPr>
      <w:rPr>
        <w:rFonts w:ascii="Symbol" w:hAnsi="Symbol" w:hint="default"/>
      </w:rPr>
    </w:lvl>
    <w:lvl w:ilvl="1" w:tplc="7AE41DF8">
      <w:start w:val="1"/>
      <w:numFmt w:val="bullet"/>
      <w:lvlText w:val="o"/>
      <w:lvlJc w:val="left"/>
      <w:pPr>
        <w:ind w:left="1440" w:hanging="360"/>
      </w:pPr>
      <w:rPr>
        <w:rFonts w:ascii="Courier New" w:hAnsi="Courier New" w:hint="default"/>
      </w:rPr>
    </w:lvl>
    <w:lvl w:ilvl="2" w:tplc="0EDC62FE">
      <w:start w:val="1"/>
      <w:numFmt w:val="bullet"/>
      <w:lvlText w:val=""/>
      <w:lvlJc w:val="left"/>
      <w:pPr>
        <w:ind w:left="2160" w:hanging="360"/>
      </w:pPr>
      <w:rPr>
        <w:rFonts w:ascii="Wingdings" w:hAnsi="Wingdings" w:hint="default"/>
      </w:rPr>
    </w:lvl>
    <w:lvl w:ilvl="3" w:tplc="2E746244">
      <w:start w:val="1"/>
      <w:numFmt w:val="bullet"/>
      <w:lvlText w:val=""/>
      <w:lvlJc w:val="left"/>
      <w:pPr>
        <w:ind w:left="2880" w:hanging="360"/>
      </w:pPr>
      <w:rPr>
        <w:rFonts w:ascii="Symbol" w:hAnsi="Symbol" w:hint="default"/>
      </w:rPr>
    </w:lvl>
    <w:lvl w:ilvl="4" w:tplc="2292C79C">
      <w:start w:val="1"/>
      <w:numFmt w:val="bullet"/>
      <w:lvlText w:val="o"/>
      <w:lvlJc w:val="left"/>
      <w:pPr>
        <w:ind w:left="3600" w:hanging="360"/>
      </w:pPr>
      <w:rPr>
        <w:rFonts w:ascii="Courier New" w:hAnsi="Courier New" w:hint="default"/>
      </w:rPr>
    </w:lvl>
    <w:lvl w:ilvl="5" w:tplc="57FCB25E">
      <w:start w:val="1"/>
      <w:numFmt w:val="bullet"/>
      <w:lvlText w:val=""/>
      <w:lvlJc w:val="left"/>
      <w:pPr>
        <w:ind w:left="4320" w:hanging="360"/>
      </w:pPr>
      <w:rPr>
        <w:rFonts w:ascii="Wingdings" w:hAnsi="Wingdings" w:hint="default"/>
      </w:rPr>
    </w:lvl>
    <w:lvl w:ilvl="6" w:tplc="58C29D72">
      <w:start w:val="1"/>
      <w:numFmt w:val="bullet"/>
      <w:lvlText w:val=""/>
      <w:lvlJc w:val="left"/>
      <w:pPr>
        <w:ind w:left="5040" w:hanging="360"/>
      </w:pPr>
      <w:rPr>
        <w:rFonts w:ascii="Symbol" w:hAnsi="Symbol" w:hint="default"/>
      </w:rPr>
    </w:lvl>
    <w:lvl w:ilvl="7" w:tplc="CD3E58CE">
      <w:start w:val="1"/>
      <w:numFmt w:val="bullet"/>
      <w:lvlText w:val="o"/>
      <w:lvlJc w:val="left"/>
      <w:pPr>
        <w:ind w:left="5760" w:hanging="360"/>
      </w:pPr>
      <w:rPr>
        <w:rFonts w:ascii="Courier New" w:hAnsi="Courier New" w:hint="default"/>
      </w:rPr>
    </w:lvl>
    <w:lvl w:ilvl="8" w:tplc="36722CE2">
      <w:start w:val="1"/>
      <w:numFmt w:val="bullet"/>
      <w:lvlText w:val=""/>
      <w:lvlJc w:val="left"/>
      <w:pPr>
        <w:ind w:left="6480" w:hanging="360"/>
      </w:pPr>
      <w:rPr>
        <w:rFonts w:ascii="Wingdings" w:hAnsi="Wingdings" w:hint="default"/>
      </w:rPr>
    </w:lvl>
  </w:abstractNum>
  <w:abstractNum w:abstractNumId="29" w15:restartNumberingAfterBreak="0">
    <w:nsid w:val="527CB8FB"/>
    <w:multiLevelType w:val="hybridMultilevel"/>
    <w:tmpl w:val="C44C41B2"/>
    <w:lvl w:ilvl="0" w:tplc="9CBA01B8">
      <w:start w:val="1"/>
      <w:numFmt w:val="bullet"/>
      <w:lvlText w:val=""/>
      <w:lvlJc w:val="left"/>
      <w:pPr>
        <w:ind w:left="720" w:hanging="360"/>
      </w:pPr>
      <w:rPr>
        <w:rFonts w:ascii="Symbol" w:hAnsi="Symbol" w:hint="default"/>
      </w:rPr>
    </w:lvl>
    <w:lvl w:ilvl="1" w:tplc="4ECA09D4">
      <w:start w:val="1"/>
      <w:numFmt w:val="bullet"/>
      <w:lvlText w:val="o"/>
      <w:lvlJc w:val="left"/>
      <w:pPr>
        <w:ind w:left="1440" w:hanging="360"/>
      </w:pPr>
      <w:rPr>
        <w:rFonts w:ascii="Courier New" w:hAnsi="Courier New" w:hint="default"/>
      </w:rPr>
    </w:lvl>
    <w:lvl w:ilvl="2" w:tplc="50C0514E">
      <w:start w:val="1"/>
      <w:numFmt w:val="bullet"/>
      <w:lvlText w:val=""/>
      <w:lvlJc w:val="left"/>
      <w:pPr>
        <w:ind w:left="2160" w:hanging="360"/>
      </w:pPr>
      <w:rPr>
        <w:rFonts w:ascii="Wingdings" w:hAnsi="Wingdings" w:hint="default"/>
      </w:rPr>
    </w:lvl>
    <w:lvl w:ilvl="3" w:tplc="942CFB3C">
      <w:start w:val="1"/>
      <w:numFmt w:val="bullet"/>
      <w:lvlText w:val=""/>
      <w:lvlJc w:val="left"/>
      <w:pPr>
        <w:ind w:left="2880" w:hanging="360"/>
      </w:pPr>
      <w:rPr>
        <w:rFonts w:ascii="Symbol" w:hAnsi="Symbol" w:hint="default"/>
      </w:rPr>
    </w:lvl>
    <w:lvl w:ilvl="4" w:tplc="C984852A">
      <w:start w:val="1"/>
      <w:numFmt w:val="bullet"/>
      <w:lvlText w:val="o"/>
      <w:lvlJc w:val="left"/>
      <w:pPr>
        <w:ind w:left="3600" w:hanging="360"/>
      </w:pPr>
      <w:rPr>
        <w:rFonts w:ascii="Courier New" w:hAnsi="Courier New" w:hint="default"/>
      </w:rPr>
    </w:lvl>
    <w:lvl w:ilvl="5" w:tplc="27B47E50">
      <w:start w:val="1"/>
      <w:numFmt w:val="bullet"/>
      <w:lvlText w:val=""/>
      <w:lvlJc w:val="left"/>
      <w:pPr>
        <w:ind w:left="4320" w:hanging="360"/>
      </w:pPr>
      <w:rPr>
        <w:rFonts w:ascii="Wingdings" w:hAnsi="Wingdings" w:hint="default"/>
      </w:rPr>
    </w:lvl>
    <w:lvl w:ilvl="6" w:tplc="5216A626">
      <w:start w:val="1"/>
      <w:numFmt w:val="bullet"/>
      <w:lvlText w:val=""/>
      <w:lvlJc w:val="left"/>
      <w:pPr>
        <w:ind w:left="5040" w:hanging="360"/>
      </w:pPr>
      <w:rPr>
        <w:rFonts w:ascii="Symbol" w:hAnsi="Symbol" w:hint="default"/>
      </w:rPr>
    </w:lvl>
    <w:lvl w:ilvl="7" w:tplc="90AEE7C6">
      <w:start w:val="1"/>
      <w:numFmt w:val="bullet"/>
      <w:lvlText w:val="o"/>
      <w:lvlJc w:val="left"/>
      <w:pPr>
        <w:ind w:left="5760" w:hanging="360"/>
      </w:pPr>
      <w:rPr>
        <w:rFonts w:ascii="Courier New" w:hAnsi="Courier New" w:hint="default"/>
      </w:rPr>
    </w:lvl>
    <w:lvl w:ilvl="8" w:tplc="23F82950">
      <w:start w:val="1"/>
      <w:numFmt w:val="bullet"/>
      <w:lvlText w:val=""/>
      <w:lvlJc w:val="left"/>
      <w:pPr>
        <w:ind w:left="6480" w:hanging="360"/>
      </w:pPr>
      <w:rPr>
        <w:rFonts w:ascii="Wingdings" w:hAnsi="Wingdings" w:hint="default"/>
      </w:rPr>
    </w:lvl>
  </w:abstractNum>
  <w:abstractNum w:abstractNumId="30" w15:restartNumberingAfterBreak="0">
    <w:nsid w:val="53212928"/>
    <w:multiLevelType w:val="hybridMultilevel"/>
    <w:tmpl w:val="DD1AF0AE"/>
    <w:lvl w:ilvl="0" w:tplc="F2F0601A">
      <w:start w:val="1"/>
      <w:numFmt w:val="decimal"/>
      <w:lvlText w:val="%1."/>
      <w:lvlJc w:val="left"/>
      <w:pPr>
        <w:ind w:left="720" w:hanging="360"/>
      </w:pPr>
    </w:lvl>
    <w:lvl w:ilvl="1" w:tplc="1C8A5106">
      <w:start w:val="1"/>
      <w:numFmt w:val="bullet"/>
      <w:lvlText w:val="o"/>
      <w:lvlJc w:val="left"/>
      <w:pPr>
        <w:ind w:left="1440" w:hanging="360"/>
      </w:pPr>
      <w:rPr>
        <w:rFonts w:ascii="Courier New" w:hAnsi="Courier New" w:hint="default"/>
      </w:rPr>
    </w:lvl>
    <w:lvl w:ilvl="2" w:tplc="D812D67C">
      <w:start w:val="1"/>
      <w:numFmt w:val="bullet"/>
      <w:lvlText w:val=""/>
      <w:lvlJc w:val="left"/>
      <w:pPr>
        <w:ind w:left="2160" w:hanging="360"/>
      </w:pPr>
      <w:rPr>
        <w:rFonts w:ascii="Wingdings" w:hAnsi="Wingdings" w:hint="default"/>
      </w:rPr>
    </w:lvl>
    <w:lvl w:ilvl="3" w:tplc="132A9F9E">
      <w:start w:val="1"/>
      <w:numFmt w:val="bullet"/>
      <w:lvlText w:val=""/>
      <w:lvlJc w:val="left"/>
      <w:pPr>
        <w:ind w:left="2880" w:hanging="360"/>
      </w:pPr>
      <w:rPr>
        <w:rFonts w:ascii="Symbol" w:hAnsi="Symbol" w:hint="default"/>
      </w:rPr>
    </w:lvl>
    <w:lvl w:ilvl="4" w:tplc="EE5CEB00">
      <w:start w:val="1"/>
      <w:numFmt w:val="bullet"/>
      <w:lvlText w:val="o"/>
      <w:lvlJc w:val="left"/>
      <w:pPr>
        <w:ind w:left="3600" w:hanging="360"/>
      </w:pPr>
      <w:rPr>
        <w:rFonts w:ascii="Courier New" w:hAnsi="Courier New" w:hint="default"/>
      </w:rPr>
    </w:lvl>
    <w:lvl w:ilvl="5" w:tplc="FFBED26E">
      <w:start w:val="1"/>
      <w:numFmt w:val="bullet"/>
      <w:lvlText w:val=""/>
      <w:lvlJc w:val="left"/>
      <w:pPr>
        <w:ind w:left="4320" w:hanging="360"/>
      </w:pPr>
      <w:rPr>
        <w:rFonts w:ascii="Wingdings" w:hAnsi="Wingdings" w:hint="default"/>
      </w:rPr>
    </w:lvl>
    <w:lvl w:ilvl="6" w:tplc="79EE2316">
      <w:start w:val="1"/>
      <w:numFmt w:val="bullet"/>
      <w:lvlText w:val=""/>
      <w:lvlJc w:val="left"/>
      <w:pPr>
        <w:ind w:left="5040" w:hanging="360"/>
      </w:pPr>
      <w:rPr>
        <w:rFonts w:ascii="Symbol" w:hAnsi="Symbol" w:hint="default"/>
      </w:rPr>
    </w:lvl>
    <w:lvl w:ilvl="7" w:tplc="8E1E9986">
      <w:start w:val="1"/>
      <w:numFmt w:val="bullet"/>
      <w:lvlText w:val="o"/>
      <w:lvlJc w:val="left"/>
      <w:pPr>
        <w:ind w:left="5760" w:hanging="360"/>
      </w:pPr>
      <w:rPr>
        <w:rFonts w:ascii="Courier New" w:hAnsi="Courier New" w:hint="default"/>
      </w:rPr>
    </w:lvl>
    <w:lvl w:ilvl="8" w:tplc="468827D6">
      <w:start w:val="1"/>
      <w:numFmt w:val="bullet"/>
      <w:lvlText w:val=""/>
      <w:lvlJc w:val="left"/>
      <w:pPr>
        <w:ind w:left="6480" w:hanging="360"/>
      </w:pPr>
      <w:rPr>
        <w:rFonts w:ascii="Wingdings" w:hAnsi="Wingdings" w:hint="default"/>
      </w:rPr>
    </w:lvl>
  </w:abstractNum>
  <w:abstractNum w:abstractNumId="31" w15:restartNumberingAfterBreak="0">
    <w:nsid w:val="550263B5"/>
    <w:multiLevelType w:val="hybridMultilevel"/>
    <w:tmpl w:val="12780CFA"/>
    <w:lvl w:ilvl="0" w:tplc="5840F14E">
      <w:start w:val="1"/>
      <w:numFmt w:val="bullet"/>
      <w:lvlText w:val=""/>
      <w:lvlJc w:val="left"/>
      <w:pPr>
        <w:ind w:left="720" w:hanging="360"/>
      </w:pPr>
      <w:rPr>
        <w:rFonts w:ascii="Symbol" w:hAnsi="Symbol" w:hint="default"/>
      </w:rPr>
    </w:lvl>
    <w:lvl w:ilvl="1" w:tplc="E5F0C4E2">
      <w:start w:val="1"/>
      <w:numFmt w:val="bullet"/>
      <w:lvlText w:val="o"/>
      <w:lvlJc w:val="left"/>
      <w:pPr>
        <w:ind w:left="1440" w:hanging="360"/>
      </w:pPr>
      <w:rPr>
        <w:rFonts w:ascii="Courier New" w:hAnsi="Courier New" w:hint="default"/>
      </w:rPr>
    </w:lvl>
    <w:lvl w:ilvl="2" w:tplc="BAB4FC52">
      <w:start w:val="1"/>
      <w:numFmt w:val="bullet"/>
      <w:lvlText w:val=""/>
      <w:lvlJc w:val="left"/>
      <w:pPr>
        <w:ind w:left="2160" w:hanging="360"/>
      </w:pPr>
      <w:rPr>
        <w:rFonts w:ascii="Wingdings" w:hAnsi="Wingdings" w:hint="default"/>
      </w:rPr>
    </w:lvl>
    <w:lvl w:ilvl="3" w:tplc="60700C24">
      <w:start w:val="1"/>
      <w:numFmt w:val="bullet"/>
      <w:lvlText w:val=""/>
      <w:lvlJc w:val="left"/>
      <w:pPr>
        <w:ind w:left="2880" w:hanging="360"/>
      </w:pPr>
      <w:rPr>
        <w:rFonts w:ascii="Symbol" w:hAnsi="Symbol" w:hint="default"/>
      </w:rPr>
    </w:lvl>
    <w:lvl w:ilvl="4" w:tplc="26DE6674">
      <w:start w:val="1"/>
      <w:numFmt w:val="bullet"/>
      <w:lvlText w:val="o"/>
      <w:lvlJc w:val="left"/>
      <w:pPr>
        <w:ind w:left="3600" w:hanging="360"/>
      </w:pPr>
      <w:rPr>
        <w:rFonts w:ascii="Courier New" w:hAnsi="Courier New" w:hint="default"/>
      </w:rPr>
    </w:lvl>
    <w:lvl w:ilvl="5" w:tplc="0D5E09C2">
      <w:start w:val="1"/>
      <w:numFmt w:val="bullet"/>
      <w:lvlText w:val=""/>
      <w:lvlJc w:val="left"/>
      <w:pPr>
        <w:ind w:left="4320" w:hanging="360"/>
      </w:pPr>
      <w:rPr>
        <w:rFonts w:ascii="Wingdings" w:hAnsi="Wingdings" w:hint="default"/>
      </w:rPr>
    </w:lvl>
    <w:lvl w:ilvl="6" w:tplc="DA269F76">
      <w:start w:val="1"/>
      <w:numFmt w:val="bullet"/>
      <w:lvlText w:val=""/>
      <w:lvlJc w:val="left"/>
      <w:pPr>
        <w:ind w:left="5040" w:hanging="360"/>
      </w:pPr>
      <w:rPr>
        <w:rFonts w:ascii="Symbol" w:hAnsi="Symbol" w:hint="default"/>
      </w:rPr>
    </w:lvl>
    <w:lvl w:ilvl="7" w:tplc="1B4C98F2">
      <w:start w:val="1"/>
      <w:numFmt w:val="bullet"/>
      <w:lvlText w:val="o"/>
      <w:lvlJc w:val="left"/>
      <w:pPr>
        <w:ind w:left="5760" w:hanging="360"/>
      </w:pPr>
      <w:rPr>
        <w:rFonts w:ascii="Courier New" w:hAnsi="Courier New" w:hint="default"/>
      </w:rPr>
    </w:lvl>
    <w:lvl w:ilvl="8" w:tplc="1C42707C">
      <w:start w:val="1"/>
      <w:numFmt w:val="bullet"/>
      <w:lvlText w:val=""/>
      <w:lvlJc w:val="left"/>
      <w:pPr>
        <w:ind w:left="6480" w:hanging="360"/>
      </w:pPr>
      <w:rPr>
        <w:rFonts w:ascii="Wingdings" w:hAnsi="Wingdings" w:hint="default"/>
      </w:rPr>
    </w:lvl>
  </w:abstractNum>
  <w:abstractNum w:abstractNumId="32" w15:restartNumberingAfterBreak="0">
    <w:nsid w:val="5971CE95"/>
    <w:multiLevelType w:val="hybridMultilevel"/>
    <w:tmpl w:val="36D4B5D6"/>
    <w:lvl w:ilvl="0" w:tplc="5386B8AA">
      <w:start w:val="1"/>
      <w:numFmt w:val="bullet"/>
      <w:lvlText w:val=""/>
      <w:lvlJc w:val="left"/>
      <w:pPr>
        <w:ind w:left="720" w:hanging="360"/>
      </w:pPr>
      <w:rPr>
        <w:rFonts w:ascii="Symbol" w:hAnsi="Symbol" w:hint="default"/>
      </w:rPr>
    </w:lvl>
    <w:lvl w:ilvl="1" w:tplc="02EA1EF6">
      <w:start w:val="1"/>
      <w:numFmt w:val="bullet"/>
      <w:lvlText w:val="o"/>
      <w:lvlJc w:val="left"/>
      <w:pPr>
        <w:ind w:left="1440" w:hanging="360"/>
      </w:pPr>
      <w:rPr>
        <w:rFonts w:ascii="Courier New" w:hAnsi="Courier New" w:hint="default"/>
      </w:rPr>
    </w:lvl>
    <w:lvl w:ilvl="2" w:tplc="3F98F40C">
      <w:start w:val="1"/>
      <w:numFmt w:val="bullet"/>
      <w:lvlText w:val=""/>
      <w:lvlJc w:val="left"/>
      <w:pPr>
        <w:ind w:left="2160" w:hanging="360"/>
      </w:pPr>
      <w:rPr>
        <w:rFonts w:ascii="Wingdings" w:hAnsi="Wingdings" w:hint="default"/>
      </w:rPr>
    </w:lvl>
    <w:lvl w:ilvl="3" w:tplc="1DC0D984">
      <w:start w:val="1"/>
      <w:numFmt w:val="bullet"/>
      <w:lvlText w:val=""/>
      <w:lvlJc w:val="left"/>
      <w:pPr>
        <w:ind w:left="2880" w:hanging="360"/>
      </w:pPr>
      <w:rPr>
        <w:rFonts w:ascii="Symbol" w:hAnsi="Symbol" w:hint="default"/>
      </w:rPr>
    </w:lvl>
    <w:lvl w:ilvl="4" w:tplc="2D128C90">
      <w:start w:val="1"/>
      <w:numFmt w:val="bullet"/>
      <w:lvlText w:val="o"/>
      <w:lvlJc w:val="left"/>
      <w:pPr>
        <w:ind w:left="3600" w:hanging="360"/>
      </w:pPr>
      <w:rPr>
        <w:rFonts w:ascii="Courier New" w:hAnsi="Courier New" w:hint="default"/>
      </w:rPr>
    </w:lvl>
    <w:lvl w:ilvl="5" w:tplc="D71E541C">
      <w:start w:val="1"/>
      <w:numFmt w:val="bullet"/>
      <w:lvlText w:val=""/>
      <w:lvlJc w:val="left"/>
      <w:pPr>
        <w:ind w:left="4320" w:hanging="360"/>
      </w:pPr>
      <w:rPr>
        <w:rFonts w:ascii="Wingdings" w:hAnsi="Wingdings" w:hint="default"/>
      </w:rPr>
    </w:lvl>
    <w:lvl w:ilvl="6" w:tplc="322C2E8C">
      <w:start w:val="1"/>
      <w:numFmt w:val="bullet"/>
      <w:lvlText w:val=""/>
      <w:lvlJc w:val="left"/>
      <w:pPr>
        <w:ind w:left="5040" w:hanging="360"/>
      </w:pPr>
      <w:rPr>
        <w:rFonts w:ascii="Symbol" w:hAnsi="Symbol" w:hint="default"/>
      </w:rPr>
    </w:lvl>
    <w:lvl w:ilvl="7" w:tplc="196828F8">
      <w:start w:val="1"/>
      <w:numFmt w:val="bullet"/>
      <w:lvlText w:val="o"/>
      <w:lvlJc w:val="left"/>
      <w:pPr>
        <w:ind w:left="5760" w:hanging="360"/>
      </w:pPr>
      <w:rPr>
        <w:rFonts w:ascii="Courier New" w:hAnsi="Courier New" w:hint="default"/>
      </w:rPr>
    </w:lvl>
    <w:lvl w:ilvl="8" w:tplc="20EC69C2">
      <w:start w:val="1"/>
      <w:numFmt w:val="bullet"/>
      <w:lvlText w:val=""/>
      <w:lvlJc w:val="left"/>
      <w:pPr>
        <w:ind w:left="6480" w:hanging="360"/>
      </w:pPr>
      <w:rPr>
        <w:rFonts w:ascii="Wingdings" w:hAnsi="Wingdings" w:hint="default"/>
      </w:rPr>
    </w:lvl>
  </w:abstractNum>
  <w:abstractNum w:abstractNumId="33" w15:restartNumberingAfterBreak="0">
    <w:nsid w:val="5ADB8052"/>
    <w:multiLevelType w:val="hybridMultilevel"/>
    <w:tmpl w:val="08921E60"/>
    <w:lvl w:ilvl="0" w:tplc="A0C09494">
      <w:start w:val="1"/>
      <w:numFmt w:val="bullet"/>
      <w:lvlText w:val=""/>
      <w:lvlJc w:val="left"/>
      <w:pPr>
        <w:ind w:left="720" w:hanging="360"/>
      </w:pPr>
      <w:rPr>
        <w:rFonts w:ascii="Symbol" w:hAnsi="Symbol" w:hint="default"/>
      </w:rPr>
    </w:lvl>
    <w:lvl w:ilvl="1" w:tplc="8B28DFA2">
      <w:start w:val="1"/>
      <w:numFmt w:val="bullet"/>
      <w:lvlText w:val="o"/>
      <w:lvlJc w:val="left"/>
      <w:pPr>
        <w:ind w:left="1440" w:hanging="360"/>
      </w:pPr>
      <w:rPr>
        <w:rFonts w:ascii="Courier New" w:hAnsi="Courier New" w:hint="default"/>
      </w:rPr>
    </w:lvl>
    <w:lvl w:ilvl="2" w:tplc="F8A80870">
      <w:start w:val="1"/>
      <w:numFmt w:val="bullet"/>
      <w:lvlText w:val=""/>
      <w:lvlJc w:val="left"/>
      <w:pPr>
        <w:ind w:left="2160" w:hanging="360"/>
      </w:pPr>
      <w:rPr>
        <w:rFonts w:ascii="Wingdings" w:hAnsi="Wingdings" w:hint="default"/>
      </w:rPr>
    </w:lvl>
    <w:lvl w:ilvl="3" w:tplc="F4B457A8">
      <w:start w:val="1"/>
      <w:numFmt w:val="bullet"/>
      <w:lvlText w:val=""/>
      <w:lvlJc w:val="left"/>
      <w:pPr>
        <w:ind w:left="2880" w:hanging="360"/>
      </w:pPr>
      <w:rPr>
        <w:rFonts w:ascii="Symbol" w:hAnsi="Symbol" w:hint="default"/>
      </w:rPr>
    </w:lvl>
    <w:lvl w:ilvl="4" w:tplc="2F64694C">
      <w:start w:val="1"/>
      <w:numFmt w:val="bullet"/>
      <w:lvlText w:val="o"/>
      <w:lvlJc w:val="left"/>
      <w:pPr>
        <w:ind w:left="3600" w:hanging="360"/>
      </w:pPr>
      <w:rPr>
        <w:rFonts w:ascii="Courier New" w:hAnsi="Courier New" w:hint="default"/>
      </w:rPr>
    </w:lvl>
    <w:lvl w:ilvl="5" w:tplc="042E98D4">
      <w:start w:val="1"/>
      <w:numFmt w:val="bullet"/>
      <w:lvlText w:val=""/>
      <w:lvlJc w:val="left"/>
      <w:pPr>
        <w:ind w:left="4320" w:hanging="360"/>
      </w:pPr>
      <w:rPr>
        <w:rFonts w:ascii="Wingdings" w:hAnsi="Wingdings" w:hint="default"/>
      </w:rPr>
    </w:lvl>
    <w:lvl w:ilvl="6" w:tplc="8684F000">
      <w:start w:val="1"/>
      <w:numFmt w:val="bullet"/>
      <w:lvlText w:val=""/>
      <w:lvlJc w:val="left"/>
      <w:pPr>
        <w:ind w:left="5040" w:hanging="360"/>
      </w:pPr>
      <w:rPr>
        <w:rFonts w:ascii="Symbol" w:hAnsi="Symbol" w:hint="default"/>
      </w:rPr>
    </w:lvl>
    <w:lvl w:ilvl="7" w:tplc="C02E1C6C">
      <w:start w:val="1"/>
      <w:numFmt w:val="bullet"/>
      <w:lvlText w:val="o"/>
      <w:lvlJc w:val="left"/>
      <w:pPr>
        <w:ind w:left="5760" w:hanging="360"/>
      </w:pPr>
      <w:rPr>
        <w:rFonts w:ascii="Courier New" w:hAnsi="Courier New" w:hint="default"/>
      </w:rPr>
    </w:lvl>
    <w:lvl w:ilvl="8" w:tplc="A7446EB0">
      <w:start w:val="1"/>
      <w:numFmt w:val="bullet"/>
      <w:lvlText w:val=""/>
      <w:lvlJc w:val="left"/>
      <w:pPr>
        <w:ind w:left="6480" w:hanging="360"/>
      </w:pPr>
      <w:rPr>
        <w:rFonts w:ascii="Wingdings" w:hAnsi="Wingdings" w:hint="default"/>
      </w:rPr>
    </w:lvl>
  </w:abstractNum>
  <w:abstractNum w:abstractNumId="34" w15:restartNumberingAfterBreak="0">
    <w:nsid w:val="62B0BEB1"/>
    <w:multiLevelType w:val="hybridMultilevel"/>
    <w:tmpl w:val="2F2AEBF6"/>
    <w:lvl w:ilvl="0" w:tplc="BEBE2CEA">
      <w:start w:val="1"/>
      <w:numFmt w:val="bullet"/>
      <w:lvlText w:val=""/>
      <w:lvlJc w:val="left"/>
      <w:pPr>
        <w:ind w:left="720" w:hanging="360"/>
      </w:pPr>
      <w:rPr>
        <w:rFonts w:ascii="Symbol" w:hAnsi="Symbol" w:hint="default"/>
      </w:rPr>
    </w:lvl>
    <w:lvl w:ilvl="1" w:tplc="88361EFC">
      <w:start w:val="1"/>
      <w:numFmt w:val="bullet"/>
      <w:lvlText w:val="o"/>
      <w:lvlJc w:val="left"/>
      <w:pPr>
        <w:ind w:left="1440" w:hanging="360"/>
      </w:pPr>
      <w:rPr>
        <w:rFonts w:ascii="Courier New" w:hAnsi="Courier New" w:hint="default"/>
      </w:rPr>
    </w:lvl>
    <w:lvl w:ilvl="2" w:tplc="0180EB0E">
      <w:start w:val="1"/>
      <w:numFmt w:val="bullet"/>
      <w:lvlText w:val=""/>
      <w:lvlJc w:val="left"/>
      <w:pPr>
        <w:ind w:left="2160" w:hanging="360"/>
      </w:pPr>
      <w:rPr>
        <w:rFonts w:ascii="Wingdings" w:hAnsi="Wingdings" w:hint="default"/>
      </w:rPr>
    </w:lvl>
    <w:lvl w:ilvl="3" w:tplc="1344841C">
      <w:start w:val="1"/>
      <w:numFmt w:val="bullet"/>
      <w:lvlText w:val=""/>
      <w:lvlJc w:val="left"/>
      <w:pPr>
        <w:ind w:left="2880" w:hanging="360"/>
      </w:pPr>
      <w:rPr>
        <w:rFonts w:ascii="Symbol" w:hAnsi="Symbol" w:hint="default"/>
      </w:rPr>
    </w:lvl>
    <w:lvl w:ilvl="4" w:tplc="8CE6DFFE">
      <w:start w:val="1"/>
      <w:numFmt w:val="bullet"/>
      <w:lvlText w:val="o"/>
      <w:lvlJc w:val="left"/>
      <w:pPr>
        <w:ind w:left="3600" w:hanging="360"/>
      </w:pPr>
      <w:rPr>
        <w:rFonts w:ascii="Courier New" w:hAnsi="Courier New" w:hint="default"/>
      </w:rPr>
    </w:lvl>
    <w:lvl w:ilvl="5" w:tplc="CBD8C314">
      <w:start w:val="1"/>
      <w:numFmt w:val="bullet"/>
      <w:lvlText w:val=""/>
      <w:lvlJc w:val="left"/>
      <w:pPr>
        <w:ind w:left="4320" w:hanging="360"/>
      </w:pPr>
      <w:rPr>
        <w:rFonts w:ascii="Wingdings" w:hAnsi="Wingdings" w:hint="default"/>
      </w:rPr>
    </w:lvl>
    <w:lvl w:ilvl="6" w:tplc="74845310">
      <w:start w:val="1"/>
      <w:numFmt w:val="bullet"/>
      <w:lvlText w:val=""/>
      <w:lvlJc w:val="left"/>
      <w:pPr>
        <w:ind w:left="5040" w:hanging="360"/>
      </w:pPr>
      <w:rPr>
        <w:rFonts w:ascii="Symbol" w:hAnsi="Symbol" w:hint="default"/>
      </w:rPr>
    </w:lvl>
    <w:lvl w:ilvl="7" w:tplc="E0F80E4C">
      <w:start w:val="1"/>
      <w:numFmt w:val="bullet"/>
      <w:lvlText w:val="o"/>
      <w:lvlJc w:val="left"/>
      <w:pPr>
        <w:ind w:left="5760" w:hanging="360"/>
      </w:pPr>
      <w:rPr>
        <w:rFonts w:ascii="Courier New" w:hAnsi="Courier New" w:hint="default"/>
      </w:rPr>
    </w:lvl>
    <w:lvl w:ilvl="8" w:tplc="EF24DA6C">
      <w:start w:val="1"/>
      <w:numFmt w:val="bullet"/>
      <w:lvlText w:val=""/>
      <w:lvlJc w:val="left"/>
      <w:pPr>
        <w:ind w:left="6480" w:hanging="360"/>
      </w:pPr>
      <w:rPr>
        <w:rFonts w:ascii="Wingdings" w:hAnsi="Wingdings" w:hint="default"/>
      </w:rPr>
    </w:lvl>
  </w:abstractNum>
  <w:abstractNum w:abstractNumId="35" w15:restartNumberingAfterBreak="0">
    <w:nsid w:val="641C2DEA"/>
    <w:multiLevelType w:val="hybridMultilevel"/>
    <w:tmpl w:val="69E2A436"/>
    <w:lvl w:ilvl="0" w:tplc="56B0F29E">
      <w:start w:val="1"/>
      <w:numFmt w:val="bullet"/>
      <w:lvlText w:val=""/>
      <w:lvlJc w:val="left"/>
      <w:pPr>
        <w:ind w:left="1440" w:hanging="360"/>
      </w:pPr>
      <w:rPr>
        <w:rFonts w:ascii="Symbol" w:hAnsi="Symbol" w:hint="default"/>
      </w:rPr>
    </w:lvl>
    <w:lvl w:ilvl="1" w:tplc="595A580C">
      <w:start w:val="1"/>
      <w:numFmt w:val="bullet"/>
      <w:lvlText w:val="o"/>
      <w:lvlJc w:val="left"/>
      <w:pPr>
        <w:ind w:left="2160" w:hanging="360"/>
      </w:pPr>
      <w:rPr>
        <w:rFonts w:ascii="Courier New" w:hAnsi="Courier New" w:hint="default"/>
      </w:rPr>
    </w:lvl>
    <w:lvl w:ilvl="2" w:tplc="48601BFA">
      <w:start w:val="1"/>
      <w:numFmt w:val="bullet"/>
      <w:lvlText w:val=""/>
      <w:lvlJc w:val="left"/>
      <w:pPr>
        <w:ind w:left="2880" w:hanging="360"/>
      </w:pPr>
      <w:rPr>
        <w:rFonts w:ascii="Wingdings" w:hAnsi="Wingdings" w:hint="default"/>
      </w:rPr>
    </w:lvl>
    <w:lvl w:ilvl="3" w:tplc="A924360C">
      <w:start w:val="1"/>
      <w:numFmt w:val="bullet"/>
      <w:lvlText w:val=""/>
      <w:lvlJc w:val="left"/>
      <w:pPr>
        <w:ind w:left="3600" w:hanging="360"/>
      </w:pPr>
      <w:rPr>
        <w:rFonts w:ascii="Symbol" w:hAnsi="Symbol" w:hint="default"/>
      </w:rPr>
    </w:lvl>
    <w:lvl w:ilvl="4" w:tplc="C42434A2">
      <w:start w:val="1"/>
      <w:numFmt w:val="bullet"/>
      <w:lvlText w:val="o"/>
      <w:lvlJc w:val="left"/>
      <w:pPr>
        <w:ind w:left="4320" w:hanging="360"/>
      </w:pPr>
      <w:rPr>
        <w:rFonts w:ascii="Courier New" w:hAnsi="Courier New" w:hint="default"/>
      </w:rPr>
    </w:lvl>
    <w:lvl w:ilvl="5" w:tplc="8DD473A6">
      <w:start w:val="1"/>
      <w:numFmt w:val="bullet"/>
      <w:lvlText w:val=""/>
      <w:lvlJc w:val="left"/>
      <w:pPr>
        <w:ind w:left="5040" w:hanging="360"/>
      </w:pPr>
      <w:rPr>
        <w:rFonts w:ascii="Wingdings" w:hAnsi="Wingdings" w:hint="default"/>
      </w:rPr>
    </w:lvl>
    <w:lvl w:ilvl="6" w:tplc="12768BC4">
      <w:start w:val="1"/>
      <w:numFmt w:val="bullet"/>
      <w:lvlText w:val=""/>
      <w:lvlJc w:val="left"/>
      <w:pPr>
        <w:ind w:left="5760" w:hanging="360"/>
      </w:pPr>
      <w:rPr>
        <w:rFonts w:ascii="Symbol" w:hAnsi="Symbol" w:hint="default"/>
      </w:rPr>
    </w:lvl>
    <w:lvl w:ilvl="7" w:tplc="6922CE6C">
      <w:start w:val="1"/>
      <w:numFmt w:val="bullet"/>
      <w:lvlText w:val="o"/>
      <w:lvlJc w:val="left"/>
      <w:pPr>
        <w:ind w:left="6480" w:hanging="360"/>
      </w:pPr>
      <w:rPr>
        <w:rFonts w:ascii="Courier New" w:hAnsi="Courier New" w:hint="default"/>
      </w:rPr>
    </w:lvl>
    <w:lvl w:ilvl="8" w:tplc="7B560FF8">
      <w:start w:val="1"/>
      <w:numFmt w:val="bullet"/>
      <w:lvlText w:val=""/>
      <w:lvlJc w:val="left"/>
      <w:pPr>
        <w:ind w:left="7200" w:hanging="360"/>
      </w:pPr>
      <w:rPr>
        <w:rFonts w:ascii="Wingdings" w:hAnsi="Wingdings" w:hint="default"/>
      </w:rPr>
    </w:lvl>
  </w:abstractNum>
  <w:abstractNum w:abstractNumId="36" w15:restartNumberingAfterBreak="0">
    <w:nsid w:val="68B2897A"/>
    <w:multiLevelType w:val="hybridMultilevel"/>
    <w:tmpl w:val="F60835E2"/>
    <w:lvl w:ilvl="0" w:tplc="A2A4E0B6">
      <w:start w:val="1"/>
      <w:numFmt w:val="bullet"/>
      <w:lvlText w:val=""/>
      <w:lvlJc w:val="left"/>
      <w:pPr>
        <w:ind w:left="1080" w:hanging="360"/>
      </w:pPr>
      <w:rPr>
        <w:rFonts w:ascii="Symbol" w:hAnsi="Symbol" w:hint="default"/>
      </w:rPr>
    </w:lvl>
    <w:lvl w:ilvl="1" w:tplc="2320FF18">
      <w:start w:val="1"/>
      <w:numFmt w:val="bullet"/>
      <w:lvlText w:val="o"/>
      <w:lvlJc w:val="left"/>
      <w:pPr>
        <w:ind w:left="1800" w:hanging="360"/>
      </w:pPr>
      <w:rPr>
        <w:rFonts w:ascii="Courier New" w:hAnsi="Courier New" w:hint="default"/>
      </w:rPr>
    </w:lvl>
    <w:lvl w:ilvl="2" w:tplc="DCF658AC">
      <w:start w:val="1"/>
      <w:numFmt w:val="bullet"/>
      <w:lvlText w:val=""/>
      <w:lvlJc w:val="left"/>
      <w:pPr>
        <w:ind w:left="2520" w:hanging="360"/>
      </w:pPr>
      <w:rPr>
        <w:rFonts w:ascii="Wingdings" w:hAnsi="Wingdings" w:hint="default"/>
      </w:rPr>
    </w:lvl>
    <w:lvl w:ilvl="3" w:tplc="3C145502">
      <w:start w:val="1"/>
      <w:numFmt w:val="bullet"/>
      <w:lvlText w:val=""/>
      <w:lvlJc w:val="left"/>
      <w:pPr>
        <w:ind w:left="3240" w:hanging="360"/>
      </w:pPr>
      <w:rPr>
        <w:rFonts w:ascii="Symbol" w:hAnsi="Symbol" w:hint="default"/>
      </w:rPr>
    </w:lvl>
    <w:lvl w:ilvl="4" w:tplc="BBE822F8">
      <w:start w:val="1"/>
      <w:numFmt w:val="bullet"/>
      <w:lvlText w:val="o"/>
      <w:lvlJc w:val="left"/>
      <w:pPr>
        <w:ind w:left="3960" w:hanging="360"/>
      </w:pPr>
      <w:rPr>
        <w:rFonts w:ascii="Courier New" w:hAnsi="Courier New" w:hint="default"/>
      </w:rPr>
    </w:lvl>
    <w:lvl w:ilvl="5" w:tplc="C93EEC40">
      <w:start w:val="1"/>
      <w:numFmt w:val="bullet"/>
      <w:lvlText w:val=""/>
      <w:lvlJc w:val="left"/>
      <w:pPr>
        <w:ind w:left="4680" w:hanging="360"/>
      </w:pPr>
      <w:rPr>
        <w:rFonts w:ascii="Wingdings" w:hAnsi="Wingdings" w:hint="default"/>
      </w:rPr>
    </w:lvl>
    <w:lvl w:ilvl="6" w:tplc="FF46C2BE">
      <w:start w:val="1"/>
      <w:numFmt w:val="bullet"/>
      <w:lvlText w:val=""/>
      <w:lvlJc w:val="left"/>
      <w:pPr>
        <w:ind w:left="5400" w:hanging="360"/>
      </w:pPr>
      <w:rPr>
        <w:rFonts w:ascii="Symbol" w:hAnsi="Symbol" w:hint="default"/>
      </w:rPr>
    </w:lvl>
    <w:lvl w:ilvl="7" w:tplc="897031E8">
      <w:start w:val="1"/>
      <w:numFmt w:val="bullet"/>
      <w:lvlText w:val="o"/>
      <w:lvlJc w:val="left"/>
      <w:pPr>
        <w:ind w:left="6120" w:hanging="360"/>
      </w:pPr>
      <w:rPr>
        <w:rFonts w:ascii="Courier New" w:hAnsi="Courier New" w:hint="default"/>
      </w:rPr>
    </w:lvl>
    <w:lvl w:ilvl="8" w:tplc="DF94B69C">
      <w:start w:val="1"/>
      <w:numFmt w:val="bullet"/>
      <w:lvlText w:val=""/>
      <w:lvlJc w:val="left"/>
      <w:pPr>
        <w:ind w:left="6840" w:hanging="360"/>
      </w:pPr>
      <w:rPr>
        <w:rFonts w:ascii="Wingdings" w:hAnsi="Wingdings" w:hint="default"/>
      </w:rPr>
    </w:lvl>
  </w:abstractNum>
  <w:abstractNum w:abstractNumId="37" w15:restartNumberingAfterBreak="0">
    <w:nsid w:val="69989543"/>
    <w:multiLevelType w:val="hybridMultilevel"/>
    <w:tmpl w:val="3BA0E996"/>
    <w:lvl w:ilvl="0" w:tplc="C758F688">
      <w:start w:val="1"/>
      <w:numFmt w:val="bullet"/>
      <w:lvlText w:val=""/>
      <w:lvlJc w:val="left"/>
      <w:pPr>
        <w:ind w:left="720" w:hanging="360"/>
      </w:pPr>
      <w:rPr>
        <w:rFonts w:ascii="Symbol" w:hAnsi="Symbol" w:hint="default"/>
      </w:rPr>
    </w:lvl>
    <w:lvl w:ilvl="1" w:tplc="6D164902">
      <w:start w:val="1"/>
      <w:numFmt w:val="bullet"/>
      <w:lvlText w:val="o"/>
      <w:lvlJc w:val="left"/>
      <w:pPr>
        <w:ind w:left="1440" w:hanging="360"/>
      </w:pPr>
      <w:rPr>
        <w:rFonts w:ascii="Courier New" w:hAnsi="Courier New" w:hint="default"/>
      </w:rPr>
    </w:lvl>
    <w:lvl w:ilvl="2" w:tplc="377C089C">
      <w:start w:val="1"/>
      <w:numFmt w:val="bullet"/>
      <w:lvlText w:val=""/>
      <w:lvlJc w:val="left"/>
      <w:pPr>
        <w:ind w:left="2160" w:hanging="360"/>
      </w:pPr>
      <w:rPr>
        <w:rFonts w:ascii="Wingdings" w:hAnsi="Wingdings" w:hint="default"/>
      </w:rPr>
    </w:lvl>
    <w:lvl w:ilvl="3" w:tplc="8BEA14C0">
      <w:start w:val="1"/>
      <w:numFmt w:val="bullet"/>
      <w:lvlText w:val=""/>
      <w:lvlJc w:val="left"/>
      <w:pPr>
        <w:ind w:left="2880" w:hanging="360"/>
      </w:pPr>
      <w:rPr>
        <w:rFonts w:ascii="Symbol" w:hAnsi="Symbol" w:hint="default"/>
      </w:rPr>
    </w:lvl>
    <w:lvl w:ilvl="4" w:tplc="471C862C">
      <w:start w:val="1"/>
      <w:numFmt w:val="bullet"/>
      <w:lvlText w:val="o"/>
      <w:lvlJc w:val="left"/>
      <w:pPr>
        <w:ind w:left="3600" w:hanging="360"/>
      </w:pPr>
      <w:rPr>
        <w:rFonts w:ascii="Courier New" w:hAnsi="Courier New" w:hint="default"/>
      </w:rPr>
    </w:lvl>
    <w:lvl w:ilvl="5" w:tplc="E9449B4A">
      <w:start w:val="1"/>
      <w:numFmt w:val="bullet"/>
      <w:lvlText w:val=""/>
      <w:lvlJc w:val="left"/>
      <w:pPr>
        <w:ind w:left="4320" w:hanging="360"/>
      </w:pPr>
      <w:rPr>
        <w:rFonts w:ascii="Wingdings" w:hAnsi="Wingdings" w:hint="default"/>
      </w:rPr>
    </w:lvl>
    <w:lvl w:ilvl="6" w:tplc="0D2EF550">
      <w:start w:val="1"/>
      <w:numFmt w:val="bullet"/>
      <w:lvlText w:val=""/>
      <w:lvlJc w:val="left"/>
      <w:pPr>
        <w:ind w:left="5040" w:hanging="360"/>
      </w:pPr>
      <w:rPr>
        <w:rFonts w:ascii="Symbol" w:hAnsi="Symbol" w:hint="default"/>
      </w:rPr>
    </w:lvl>
    <w:lvl w:ilvl="7" w:tplc="A09048E2">
      <w:start w:val="1"/>
      <w:numFmt w:val="bullet"/>
      <w:lvlText w:val="o"/>
      <w:lvlJc w:val="left"/>
      <w:pPr>
        <w:ind w:left="5760" w:hanging="360"/>
      </w:pPr>
      <w:rPr>
        <w:rFonts w:ascii="Courier New" w:hAnsi="Courier New" w:hint="default"/>
      </w:rPr>
    </w:lvl>
    <w:lvl w:ilvl="8" w:tplc="66A071DE">
      <w:start w:val="1"/>
      <w:numFmt w:val="bullet"/>
      <w:lvlText w:val=""/>
      <w:lvlJc w:val="left"/>
      <w:pPr>
        <w:ind w:left="6480" w:hanging="360"/>
      </w:pPr>
      <w:rPr>
        <w:rFonts w:ascii="Wingdings" w:hAnsi="Wingdings" w:hint="default"/>
      </w:rPr>
    </w:lvl>
  </w:abstractNum>
  <w:abstractNum w:abstractNumId="38" w15:restartNumberingAfterBreak="0">
    <w:nsid w:val="6B5EC2EF"/>
    <w:multiLevelType w:val="hybridMultilevel"/>
    <w:tmpl w:val="CC6847E2"/>
    <w:lvl w:ilvl="0" w:tplc="2A94CD20">
      <w:start w:val="1"/>
      <w:numFmt w:val="bullet"/>
      <w:lvlText w:val=""/>
      <w:lvlJc w:val="left"/>
      <w:pPr>
        <w:ind w:left="720" w:hanging="360"/>
      </w:pPr>
      <w:rPr>
        <w:rFonts w:ascii="Symbol" w:hAnsi="Symbol" w:hint="default"/>
      </w:rPr>
    </w:lvl>
    <w:lvl w:ilvl="1" w:tplc="CD56DF48">
      <w:start w:val="1"/>
      <w:numFmt w:val="bullet"/>
      <w:lvlText w:val="o"/>
      <w:lvlJc w:val="left"/>
      <w:pPr>
        <w:ind w:left="1440" w:hanging="360"/>
      </w:pPr>
      <w:rPr>
        <w:rFonts w:ascii="Courier New" w:hAnsi="Courier New" w:hint="default"/>
      </w:rPr>
    </w:lvl>
    <w:lvl w:ilvl="2" w:tplc="8640D694">
      <w:start w:val="1"/>
      <w:numFmt w:val="bullet"/>
      <w:lvlText w:val=""/>
      <w:lvlJc w:val="left"/>
      <w:pPr>
        <w:ind w:left="2160" w:hanging="360"/>
      </w:pPr>
      <w:rPr>
        <w:rFonts w:ascii="Wingdings" w:hAnsi="Wingdings" w:hint="default"/>
      </w:rPr>
    </w:lvl>
    <w:lvl w:ilvl="3" w:tplc="72385970">
      <w:start w:val="1"/>
      <w:numFmt w:val="bullet"/>
      <w:lvlText w:val=""/>
      <w:lvlJc w:val="left"/>
      <w:pPr>
        <w:ind w:left="2880" w:hanging="360"/>
      </w:pPr>
      <w:rPr>
        <w:rFonts w:ascii="Symbol" w:hAnsi="Symbol" w:hint="default"/>
      </w:rPr>
    </w:lvl>
    <w:lvl w:ilvl="4" w:tplc="B0ECCA00">
      <w:start w:val="1"/>
      <w:numFmt w:val="bullet"/>
      <w:lvlText w:val="o"/>
      <w:lvlJc w:val="left"/>
      <w:pPr>
        <w:ind w:left="3600" w:hanging="360"/>
      </w:pPr>
      <w:rPr>
        <w:rFonts w:ascii="Courier New" w:hAnsi="Courier New" w:hint="default"/>
      </w:rPr>
    </w:lvl>
    <w:lvl w:ilvl="5" w:tplc="107CE728">
      <w:start w:val="1"/>
      <w:numFmt w:val="bullet"/>
      <w:lvlText w:val=""/>
      <w:lvlJc w:val="left"/>
      <w:pPr>
        <w:ind w:left="4320" w:hanging="360"/>
      </w:pPr>
      <w:rPr>
        <w:rFonts w:ascii="Wingdings" w:hAnsi="Wingdings" w:hint="default"/>
      </w:rPr>
    </w:lvl>
    <w:lvl w:ilvl="6" w:tplc="65EA3746">
      <w:start w:val="1"/>
      <w:numFmt w:val="bullet"/>
      <w:lvlText w:val=""/>
      <w:lvlJc w:val="left"/>
      <w:pPr>
        <w:ind w:left="5040" w:hanging="360"/>
      </w:pPr>
      <w:rPr>
        <w:rFonts w:ascii="Symbol" w:hAnsi="Symbol" w:hint="default"/>
      </w:rPr>
    </w:lvl>
    <w:lvl w:ilvl="7" w:tplc="E91C636A">
      <w:start w:val="1"/>
      <w:numFmt w:val="bullet"/>
      <w:lvlText w:val="o"/>
      <w:lvlJc w:val="left"/>
      <w:pPr>
        <w:ind w:left="5760" w:hanging="360"/>
      </w:pPr>
      <w:rPr>
        <w:rFonts w:ascii="Courier New" w:hAnsi="Courier New" w:hint="default"/>
      </w:rPr>
    </w:lvl>
    <w:lvl w:ilvl="8" w:tplc="725A5B82">
      <w:start w:val="1"/>
      <w:numFmt w:val="bullet"/>
      <w:lvlText w:val=""/>
      <w:lvlJc w:val="left"/>
      <w:pPr>
        <w:ind w:left="6480" w:hanging="360"/>
      </w:pPr>
      <w:rPr>
        <w:rFonts w:ascii="Wingdings" w:hAnsi="Wingdings" w:hint="default"/>
      </w:rPr>
    </w:lvl>
  </w:abstractNum>
  <w:abstractNum w:abstractNumId="39" w15:restartNumberingAfterBreak="0">
    <w:nsid w:val="6CE60642"/>
    <w:multiLevelType w:val="hybridMultilevel"/>
    <w:tmpl w:val="1726957C"/>
    <w:lvl w:ilvl="0" w:tplc="21E81E5C">
      <w:start w:val="1"/>
      <w:numFmt w:val="bullet"/>
      <w:lvlText w:val=""/>
      <w:lvlJc w:val="left"/>
      <w:pPr>
        <w:ind w:left="720" w:hanging="360"/>
      </w:pPr>
      <w:rPr>
        <w:rFonts w:ascii="Symbol" w:hAnsi="Symbol" w:hint="default"/>
      </w:rPr>
    </w:lvl>
    <w:lvl w:ilvl="1" w:tplc="F1F83764">
      <w:start w:val="1"/>
      <w:numFmt w:val="bullet"/>
      <w:lvlText w:val="o"/>
      <w:lvlJc w:val="left"/>
      <w:pPr>
        <w:ind w:left="1440" w:hanging="360"/>
      </w:pPr>
      <w:rPr>
        <w:rFonts w:ascii="Courier New" w:hAnsi="Courier New" w:hint="default"/>
      </w:rPr>
    </w:lvl>
    <w:lvl w:ilvl="2" w:tplc="883275E8">
      <w:start w:val="1"/>
      <w:numFmt w:val="bullet"/>
      <w:lvlText w:val=""/>
      <w:lvlJc w:val="left"/>
      <w:pPr>
        <w:ind w:left="2160" w:hanging="360"/>
      </w:pPr>
      <w:rPr>
        <w:rFonts w:ascii="Wingdings" w:hAnsi="Wingdings" w:hint="default"/>
      </w:rPr>
    </w:lvl>
    <w:lvl w:ilvl="3" w:tplc="A06A78A0">
      <w:start w:val="1"/>
      <w:numFmt w:val="bullet"/>
      <w:lvlText w:val=""/>
      <w:lvlJc w:val="left"/>
      <w:pPr>
        <w:ind w:left="2880" w:hanging="360"/>
      </w:pPr>
      <w:rPr>
        <w:rFonts w:ascii="Symbol" w:hAnsi="Symbol" w:hint="default"/>
      </w:rPr>
    </w:lvl>
    <w:lvl w:ilvl="4" w:tplc="24AAF218">
      <w:start w:val="1"/>
      <w:numFmt w:val="bullet"/>
      <w:lvlText w:val="o"/>
      <w:lvlJc w:val="left"/>
      <w:pPr>
        <w:ind w:left="3600" w:hanging="360"/>
      </w:pPr>
      <w:rPr>
        <w:rFonts w:ascii="Courier New" w:hAnsi="Courier New" w:hint="default"/>
      </w:rPr>
    </w:lvl>
    <w:lvl w:ilvl="5" w:tplc="33443DD2">
      <w:start w:val="1"/>
      <w:numFmt w:val="bullet"/>
      <w:lvlText w:val=""/>
      <w:lvlJc w:val="left"/>
      <w:pPr>
        <w:ind w:left="4320" w:hanging="360"/>
      </w:pPr>
      <w:rPr>
        <w:rFonts w:ascii="Wingdings" w:hAnsi="Wingdings" w:hint="default"/>
      </w:rPr>
    </w:lvl>
    <w:lvl w:ilvl="6" w:tplc="2710E7A2">
      <w:start w:val="1"/>
      <w:numFmt w:val="bullet"/>
      <w:lvlText w:val=""/>
      <w:lvlJc w:val="left"/>
      <w:pPr>
        <w:ind w:left="5040" w:hanging="360"/>
      </w:pPr>
      <w:rPr>
        <w:rFonts w:ascii="Symbol" w:hAnsi="Symbol" w:hint="default"/>
      </w:rPr>
    </w:lvl>
    <w:lvl w:ilvl="7" w:tplc="B89E2184">
      <w:start w:val="1"/>
      <w:numFmt w:val="bullet"/>
      <w:lvlText w:val="o"/>
      <w:lvlJc w:val="left"/>
      <w:pPr>
        <w:ind w:left="5760" w:hanging="360"/>
      </w:pPr>
      <w:rPr>
        <w:rFonts w:ascii="Courier New" w:hAnsi="Courier New" w:hint="default"/>
      </w:rPr>
    </w:lvl>
    <w:lvl w:ilvl="8" w:tplc="4AFAF032">
      <w:start w:val="1"/>
      <w:numFmt w:val="bullet"/>
      <w:lvlText w:val=""/>
      <w:lvlJc w:val="left"/>
      <w:pPr>
        <w:ind w:left="6480" w:hanging="360"/>
      </w:pPr>
      <w:rPr>
        <w:rFonts w:ascii="Wingdings" w:hAnsi="Wingdings" w:hint="default"/>
      </w:rPr>
    </w:lvl>
  </w:abstractNum>
  <w:abstractNum w:abstractNumId="40" w15:restartNumberingAfterBreak="0">
    <w:nsid w:val="72C0BF79"/>
    <w:multiLevelType w:val="hybridMultilevel"/>
    <w:tmpl w:val="07FA551C"/>
    <w:lvl w:ilvl="0" w:tplc="AF5E5BBA">
      <w:start w:val="1"/>
      <w:numFmt w:val="bullet"/>
      <w:lvlText w:val=""/>
      <w:lvlJc w:val="left"/>
      <w:pPr>
        <w:ind w:left="720" w:hanging="360"/>
      </w:pPr>
      <w:rPr>
        <w:rFonts w:ascii="Symbol" w:hAnsi="Symbol" w:hint="default"/>
      </w:rPr>
    </w:lvl>
    <w:lvl w:ilvl="1" w:tplc="850449C2">
      <w:start w:val="1"/>
      <w:numFmt w:val="bullet"/>
      <w:lvlText w:val="o"/>
      <w:lvlJc w:val="left"/>
      <w:pPr>
        <w:ind w:left="1440" w:hanging="360"/>
      </w:pPr>
      <w:rPr>
        <w:rFonts w:ascii="Courier New" w:hAnsi="Courier New" w:hint="default"/>
      </w:rPr>
    </w:lvl>
    <w:lvl w:ilvl="2" w:tplc="2A8812DA">
      <w:start w:val="1"/>
      <w:numFmt w:val="bullet"/>
      <w:lvlText w:val=""/>
      <w:lvlJc w:val="left"/>
      <w:pPr>
        <w:ind w:left="2160" w:hanging="360"/>
      </w:pPr>
      <w:rPr>
        <w:rFonts w:ascii="Wingdings" w:hAnsi="Wingdings" w:hint="default"/>
      </w:rPr>
    </w:lvl>
    <w:lvl w:ilvl="3" w:tplc="9F809B46">
      <w:start w:val="1"/>
      <w:numFmt w:val="bullet"/>
      <w:lvlText w:val=""/>
      <w:lvlJc w:val="left"/>
      <w:pPr>
        <w:ind w:left="2880" w:hanging="360"/>
      </w:pPr>
      <w:rPr>
        <w:rFonts w:ascii="Symbol" w:hAnsi="Symbol" w:hint="default"/>
      </w:rPr>
    </w:lvl>
    <w:lvl w:ilvl="4" w:tplc="4858BA9E">
      <w:start w:val="1"/>
      <w:numFmt w:val="bullet"/>
      <w:lvlText w:val="o"/>
      <w:lvlJc w:val="left"/>
      <w:pPr>
        <w:ind w:left="3600" w:hanging="360"/>
      </w:pPr>
      <w:rPr>
        <w:rFonts w:ascii="Courier New" w:hAnsi="Courier New" w:hint="default"/>
      </w:rPr>
    </w:lvl>
    <w:lvl w:ilvl="5" w:tplc="B7FA6A70">
      <w:start w:val="1"/>
      <w:numFmt w:val="bullet"/>
      <w:lvlText w:val=""/>
      <w:lvlJc w:val="left"/>
      <w:pPr>
        <w:ind w:left="4320" w:hanging="360"/>
      </w:pPr>
      <w:rPr>
        <w:rFonts w:ascii="Wingdings" w:hAnsi="Wingdings" w:hint="default"/>
      </w:rPr>
    </w:lvl>
    <w:lvl w:ilvl="6" w:tplc="D6E252DA">
      <w:start w:val="1"/>
      <w:numFmt w:val="bullet"/>
      <w:lvlText w:val=""/>
      <w:lvlJc w:val="left"/>
      <w:pPr>
        <w:ind w:left="5040" w:hanging="360"/>
      </w:pPr>
      <w:rPr>
        <w:rFonts w:ascii="Symbol" w:hAnsi="Symbol" w:hint="default"/>
      </w:rPr>
    </w:lvl>
    <w:lvl w:ilvl="7" w:tplc="D1AEB59E">
      <w:start w:val="1"/>
      <w:numFmt w:val="bullet"/>
      <w:lvlText w:val="o"/>
      <w:lvlJc w:val="left"/>
      <w:pPr>
        <w:ind w:left="5760" w:hanging="360"/>
      </w:pPr>
      <w:rPr>
        <w:rFonts w:ascii="Courier New" w:hAnsi="Courier New" w:hint="default"/>
      </w:rPr>
    </w:lvl>
    <w:lvl w:ilvl="8" w:tplc="EC261976">
      <w:start w:val="1"/>
      <w:numFmt w:val="bullet"/>
      <w:lvlText w:val=""/>
      <w:lvlJc w:val="left"/>
      <w:pPr>
        <w:ind w:left="6480" w:hanging="360"/>
      </w:pPr>
      <w:rPr>
        <w:rFonts w:ascii="Wingdings" w:hAnsi="Wingdings" w:hint="default"/>
      </w:rPr>
    </w:lvl>
  </w:abstractNum>
  <w:abstractNum w:abstractNumId="41" w15:restartNumberingAfterBreak="0">
    <w:nsid w:val="72FD281E"/>
    <w:multiLevelType w:val="hybridMultilevel"/>
    <w:tmpl w:val="CC48A1D0"/>
    <w:lvl w:ilvl="0" w:tplc="17A0C9DC">
      <w:start w:val="1"/>
      <w:numFmt w:val="bullet"/>
      <w:lvlText w:val=""/>
      <w:lvlJc w:val="left"/>
      <w:pPr>
        <w:ind w:left="720" w:hanging="360"/>
      </w:pPr>
      <w:rPr>
        <w:rFonts w:ascii="Symbol" w:hAnsi="Symbol" w:hint="default"/>
      </w:rPr>
    </w:lvl>
    <w:lvl w:ilvl="1" w:tplc="A3F2F586">
      <w:start w:val="1"/>
      <w:numFmt w:val="bullet"/>
      <w:lvlText w:val="o"/>
      <w:lvlJc w:val="left"/>
      <w:pPr>
        <w:ind w:left="1440" w:hanging="360"/>
      </w:pPr>
      <w:rPr>
        <w:rFonts w:ascii="Courier New" w:hAnsi="Courier New" w:hint="default"/>
      </w:rPr>
    </w:lvl>
    <w:lvl w:ilvl="2" w:tplc="D4BE0BA6">
      <w:start w:val="1"/>
      <w:numFmt w:val="bullet"/>
      <w:lvlText w:val=""/>
      <w:lvlJc w:val="left"/>
      <w:pPr>
        <w:ind w:left="2160" w:hanging="360"/>
      </w:pPr>
      <w:rPr>
        <w:rFonts w:ascii="Wingdings" w:hAnsi="Wingdings" w:hint="default"/>
      </w:rPr>
    </w:lvl>
    <w:lvl w:ilvl="3" w:tplc="2496EC5C">
      <w:start w:val="1"/>
      <w:numFmt w:val="bullet"/>
      <w:lvlText w:val=""/>
      <w:lvlJc w:val="left"/>
      <w:pPr>
        <w:ind w:left="2880" w:hanging="360"/>
      </w:pPr>
      <w:rPr>
        <w:rFonts w:ascii="Symbol" w:hAnsi="Symbol" w:hint="default"/>
      </w:rPr>
    </w:lvl>
    <w:lvl w:ilvl="4" w:tplc="1A382C64">
      <w:start w:val="1"/>
      <w:numFmt w:val="bullet"/>
      <w:lvlText w:val="o"/>
      <w:lvlJc w:val="left"/>
      <w:pPr>
        <w:ind w:left="3600" w:hanging="360"/>
      </w:pPr>
      <w:rPr>
        <w:rFonts w:ascii="Courier New" w:hAnsi="Courier New" w:hint="default"/>
      </w:rPr>
    </w:lvl>
    <w:lvl w:ilvl="5" w:tplc="799AA4D6">
      <w:start w:val="1"/>
      <w:numFmt w:val="bullet"/>
      <w:lvlText w:val=""/>
      <w:lvlJc w:val="left"/>
      <w:pPr>
        <w:ind w:left="4320" w:hanging="360"/>
      </w:pPr>
      <w:rPr>
        <w:rFonts w:ascii="Wingdings" w:hAnsi="Wingdings" w:hint="default"/>
      </w:rPr>
    </w:lvl>
    <w:lvl w:ilvl="6" w:tplc="48DC9C68">
      <w:start w:val="1"/>
      <w:numFmt w:val="bullet"/>
      <w:lvlText w:val=""/>
      <w:lvlJc w:val="left"/>
      <w:pPr>
        <w:ind w:left="5040" w:hanging="360"/>
      </w:pPr>
      <w:rPr>
        <w:rFonts w:ascii="Symbol" w:hAnsi="Symbol" w:hint="default"/>
      </w:rPr>
    </w:lvl>
    <w:lvl w:ilvl="7" w:tplc="BA4ECEE0">
      <w:start w:val="1"/>
      <w:numFmt w:val="bullet"/>
      <w:lvlText w:val="o"/>
      <w:lvlJc w:val="left"/>
      <w:pPr>
        <w:ind w:left="5760" w:hanging="360"/>
      </w:pPr>
      <w:rPr>
        <w:rFonts w:ascii="Courier New" w:hAnsi="Courier New" w:hint="default"/>
      </w:rPr>
    </w:lvl>
    <w:lvl w:ilvl="8" w:tplc="07708EEE">
      <w:start w:val="1"/>
      <w:numFmt w:val="bullet"/>
      <w:lvlText w:val=""/>
      <w:lvlJc w:val="left"/>
      <w:pPr>
        <w:ind w:left="6480" w:hanging="360"/>
      </w:pPr>
      <w:rPr>
        <w:rFonts w:ascii="Wingdings" w:hAnsi="Wingdings" w:hint="default"/>
      </w:rPr>
    </w:lvl>
  </w:abstractNum>
  <w:abstractNum w:abstractNumId="42" w15:restartNumberingAfterBreak="0">
    <w:nsid w:val="7BC4C966"/>
    <w:multiLevelType w:val="hybridMultilevel"/>
    <w:tmpl w:val="4A228B16"/>
    <w:lvl w:ilvl="0" w:tplc="6B1C73DE">
      <w:start w:val="1"/>
      <w:numFmt w:val="bullet"/>
      <w:lvlText w:val=""/>
      <w:lvlJc w:val="left"/>
      <w:pPr>
        <w:ind w:left="720" w:hanging="360"/>
      </w:pPr>
      <w:rPr>
        <w:rFonts w:ascii="Symbol" w:hAnsi="Symbol" w:hint="default"/>
      </w:rPr>
    </w:lvl>
    <w:lvl w:ilvl="1" w:tplc="7006165C">
      <w:start w:val="1"/>
      <w:numFmt w:val="bullet"/>
      <w:lvlText w:val="o"/>
      <w:lvlJc w:val="left"/>
      <w:pPr>
        <w:ind w:left="1440" w:hanging="360"/>
      </w:pPr>
      <w:rPr>
        <w:rFonts w:ascii="Courier New" w:hAnsi="Courier New" w:hint="default"/>
      </w:rPr>
    </w:lvl>
    <w:lvl w:ilvl="2" w:tplc="1A626720">
      <w:start w:val="1"/>
      <w:numFmt w:val="bullet"/>
      <w:lvlText w:val=""/>
      <w:lvlJc w:val="left"/>
      <w:pPr>
        <w:ind w:left="2160" w:hanging="360"/>
      </w:pPr>
      <w:rPr>
        <w:rFonts w:ascii="Wingdings" w:hAnsi="Wingdings" w:hint="default"/>
      </w:rPr>
    </w:lvl>
    <w:lvl w:ilvl="3" w:tplc="A198D520">
      <w:start w:val="1"/>
      <w:numFmt w:val="bullet"/>
      <w:lvlText w:val=""/>
      <w:lvlJc w:val="left"/>
      <w:pPr>
        <w:ind w:left="2880" w:hanging="360"/>
      </w:pPr>
      <w:rPr>
        <w:rFonts w:ascii="Symbol" w:hAnsi="Symbol" w:hint="default"/>
      </w:rPr>
    </w:lvl>
    <w:lvl w:ilvl="4" w:tplc="E9BA041E">
      <w:start w:val="1"/>
      <w:numFmt w:val="bullet"/>
      <w:lvlText w:val="o"/>
      <w:lvlJc w:val="left"/>
      <w:pPr>
        <w:ind w:left="3600" w:hanging="360"/>
      </w:pPr>
      <w:rPr>
        <w:rFonts w:ascii="Courier New" w:hAnsi="Courier New" w:hint="default"/>
      </w:rPr>
    </w:lvl>
    <w:lvl w:ilvl="5" w:tplc="503EDF1A">
      <w:start w:val="1"/>
      <w:numFmt w:val="bullet"/>
      <w:lvlText w:val=""/>
      <w:lvlJc w:val="left"/>
      <w:pPr>
        <w:ind w:left="4320" w:hanging="360"/>
      </w:pPr>
      <w:rPr>
        <w:rFonts w:ascii="Wingdings" w:hAnsi="Wingdings" w:hint="default"/>
      </w:rPr>
    </w:lvl>
    <w:lvl w:ilvl="6" w:tplc="9EE2DF4A">
      <w:start w:val="1"/>
      <w:numFmt w:val="bullet"/>
      <w:lvlText w:val=""/>
      <w:lvlJc w:val="left"/>
      <w:pPr>
        <w:ind w:left="5040" w:hanging="360"/>
      </w:pPr>
      <w:rPr>
        <w:rFonts w:ascii="Symbol" w:hAnsi="Symbol" w:hint="default"/>
      </w:rPr>
    </w:lvl>
    <w:lvl w:ilvl="7" w:tplc="B2DAC3B4">
      <w:start w:val="1"/>
      <w:numFmt w:val="bullet"/>
      <w:lvlText w:val="o"/>
      <w:lvlJc w:val="left"/>
      <w:pPr>
        <w:ind w:left="5760" w:hanging="360"/>
      </w:pPr>
      <w:rPr>
        <w:rFonts w:ascii="Courier New" w:hAnsi="Courier New" w:hint="default"/>
      </w:rPr>
    </w:lvl>
    <w:lvl w:ilvl="8" w:tplc="79786726">
      <w:start w:val="1"/>
      <w:numFmt w:val="bullet"/>
      <w:lvlText w:val=""/>
      <w:lvlJc w:val="left"/>
      <w:pPr>
        <w:ind w:left="6480" w:hanging="360"/>
      </w:pPr>
      <w:rPr>
        <w:rFonts w:ascii="Wingdings" w:hAnsi="Wingdings" w:hint="default"/>
      </w:rPr>
    </w:lvl>
  </w:abstractNum>
  <w:num w:numId="1" w16cid:durableId="1671106376">
    <w:abstractNumId w:val="12"/>
  </w:num>
  <w:num w:numId="2" w16cid:durableId="1671904562">
    <w:abstractNumId w:val="42"/>
  </w:num>
  <w:num w:numId="3" w16cid:durableId="2009138113">
    <w:abstractNumId w:val="13"/>
  </w:num>
  <w:num w:numId="4" w16cid:durableId="418985718">
    <w:abstractNumId w:val="20"/>
  </w:num>
  <w:num w:numId="5" w16cid:durableId="1172572068">
    <w:abstractNumId w:val="7"/>
  </w:num>
  <w:num w:numId="6" w16cid:durableId="689647078">
    <w:abstractNumId w:val="31"/>
  </w:num>
  <w:num w:numId="7" w16cid:durableId="929385418">
    <w:abstractNumId w:val="37"/>
  </w:num>
  <w:num w:numId="8" w16cid:durableId="1538932648">
    <w:abstractNumId w:val="29"/>
  </w:num>
  <w:num w:numId="9" w16cid:durableId="2110809163">
    <w:abstractNumId w:val="21"/>
  </w:num>
  <w:num w:numId="10" w16cid:durableId="791095258">
    <w:abstractNumId w:val="27"/>
  </w:num>
  <w:num w:numId="11" w16cid:durableId="186793760">
    <w:abstractNumId w:val="40"/>
  </w:num>
  <w:num w:numId="12" w16cid:durableId="1551571419">
    <w:abstractNumId w:val="32"/>
  </w:num>
  <w:num w:numId="13" w16cid:durableId="1000813208">
    <w:abstractNumId w:val="19"/>
  </w:num>
  <w:num w:numId="14" w16cid:durableId="137578463">
    <w:abstractNumId w:val="36"/>
  </w:num>
  <w:num w:numId="15" w16cid:durableId="1649168902">
    <w:abstractNumId w:val="6"/>
  </w:num>
  <w:num w:numId="16" w16cid:durableId="120467525">
    <w:abstractNumId w:val="8"/>
  </w:num>
  <w:num w:numId="17" w16cid:durableId="680744383">
    <w:abstractNumId w:val="1"/>
  </w:num>
  <w:num w:numId="18" w16cid:durableId="1875925269">
    <w:abstractNumId w:val="4"/>
  </w:num>
  <w:num w:numId="19" w16cid:durableId="1700930652">
    <w:abstractNumId w:val="2"/>
  </w:num>
  <w:num w:numId="20" w16cid:durableId="1721585778">
    <w:abstractNumId w:val="35"/>
  </w:num>
  <w:num w:numId="21" w16cid:durableId="458450842">
    <w:abstractNumId w:val="16"/>
  </w:num>
  <w:num w:numId="22" w16cid:durableId="726729969">
    <w:abstractNumId w:val="30"/>
  </w:num>
  <w:num w:numId="23" w16cid:durableId="448932512">
    <w:abstractNumId w:val="25"/>
  </w:num>
  <w:num w:numId="24" w16cid:durableId="954017252">
    <w:abstractNumId w:val="24"/>
  </w:num>
  <w:num w:numId="25" w16cid:durableId="1973704327">
    <w:abstractNumId w:val="15"/>
  </w:num>
  <w:num w:numId="26" w16cid:durableId="946623675">
    <w:abstractNumId w:val="18"/>
  </w:num>
  <w:num w:numId="27" w16cid:durableId="1656909337">
    <w:abstractNumId w:val="23"/>
  </w:num>
  <w:num w:numId="28" w16cid:durableId="1681470848">
    <w:abstractNumId w:val="38"/>
  </w:num>
  <w:num w:numId="29" w16cid:durableId="393358651">
    <w:abstractNumId w:val="39"/>
  </w:num>
  <w:num w:numId="30" w16cid:durableId="622467338">
    <w:abstractNumId w:val="11"/>
  </w:num>
  <w:num w:numId="31" w16cid:durableId="1949503489">
    <w:abstractNumId w:val="14"/>
  </w:num>
  <w:num w:numId="32" w16cid:durableId="109860504">
    <w:abstractNumId w:val="22"/>
  </w:num>
  <w:num w:numId="33" w16cid:durableId="795442631">
    <w:abstractNumId w:val="5"/>
  </w:num>
  <w:num w:numId="34" w16cid:durableId="1746804357">
    <w:abstractNumId w:val="0"/>
  </w:num>
  <w:num w:numId="35" w16cid:durableId="1687713643">
    <w:abstractNumId w:val="34"/>
  </w:num>
  <w:num w:numId="36" w16cid:durableId="950552804">
    <w:abstractNumId w:val="26"/>
  </w:num>
  <w:num w:numId="37" w16cid:durableId="1331256659">
    <w:abstractNumId w:val="10"/>
  </w:num>
  <w:num w:numId="38" w16cid:durableId="939140977">
    <w:abstractNumId w:val="17"/>
  </w:num>
  <w:num w:numId="39" w16cid:durableId="1404067115">
    <w:abstractNumId w:val="9"/>
  </w:num>
  <w:num w:numId="40" w16cid:durableId="1548028929">
    <w:abstractNumId w:val="3"/>
  </w:num>
  <w:num w:numId="41" w16cid:durableId="573660005">
    <w:abstractNumId w:val="41"/>
  </w:num>
  <w:num w:numId="42" w16cid:durableId="1376929832">
    <w:abstractNumId w:val="28"/>
  </w:num>
  <w:num w:numId="43" w16cid:durableId="147417511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1074A7"/>
    <w:rsid w:val="00141831"/>
    <w:rsid w:val="00157EE7"/>
    <w:rsid w:val="00325D10"/>
    <w:rsid w:val="003C2A15"/>
    <w:rsid w:val="008186E7"/>
    <w:rsid w:val="008FDAB4"/>
    <w:rsid w:val="009668D4"/>
    <w:rsid w:val="00967F0C"/>
    <w:rsid w:val="0096B6BA"/>
    <w:rsid w:val="00F03347"/>
    <w:rsid w:val="010DB1F3"/>
    <w:rsid w:val="012A5D6F"/>
    <w:rsid w:val="01822A33"/>
    <w:rsid w:val="0191A3F8"/>
    <w:rsid w:val="01D9C6B5"/>
    <w:rsid w:val="0240F1AB"/>
    <w:rsid w:val="0255E1B9"/>
    <w:rsid w:val="02C420BD"/>
    <w:rsid w:val="02CA43AE"/>
    <w:rsid w:val="03BD132B"/>
    <w:rsid w:val="03DA3E9F"/>
    <w:rsid w:val="03E5E8E7"/>
    <w:rsid w:val="0419A0BD"/>
    <w:rsid w:val="044818DF"/>
    <w:rsid w:val="04C8FDDF"/>
    <w:rsid w:val="05B196C0"/>
    <w:rsid w:val="05E84331"/>
    <w:rsid w:val="0604115C"/>
    <w:rsid w:val="06061273"/>
    <w:rsid w:val="06443551"/>
    <w:rsid w:val="06A79267"/>
    <w:rsid w:val="06AFAE8F"/>
    <w:rsid w:val="06D150F9"/>
    <w:rsid w:val="06ED1BEF"/>
    <w:rsid w:val="07322940"/>
    <w:rsid w:val="0751ED12"/>
    <w:rsid w:val="075EADF0"/>
    <w:rsid w:val="07DDBDC9"/>
    <w:rsid w:val="0801B680"/>
    <w:rsid w:val="082320E0"/>
    <w:rsid w:val="0844FD93"/>
    <w:rsid w:val="08594874"/>
    <w:rsid w:val="089912B1"/>
    <w:rsid w:val="08A6CA6A"/>
    <w:rsid w:val="08E2E104"/>
    <w:rsid w:val="09110F2F"/>
    <w:rsid w:val="09791E37"/>
    <w:rsid w:val="09A7EA68"/>
    <w:rsid w:val="0A0CBF5B"/>
    <w:rsid w:val="0A54536E"/>
    <w:rsid w:val="0AE400B4"/>
    <w:rsid w:val="0B355CDB"/>
    <w:rsid w:val="0B750EE5"/>
    <w:rsid w:val="0B7584AF"/>
    <w:rsid w:val="0B8C04ED"/>
    <w:rsid w:val="0BC61A83"/>
    <w:rsid w:val="0C461593"/>
    <w:rsid w:val="0C73ADB5"/>
    <w:rsid w:val="0D402F3F"/>
    <w:rsid w:val="0D72707B"/>
    <w:rsid w:val="0DD780E7"/>
    <w:rsid w:val="0E014A38"/>
    <w:rsid w:val="0E07E380"/>
    <w:rsid w:val="0E478182"/>
    <w:rsid w:val="0E8E8FB8"/>
    <w:rsid w:val="0EABC5DE"/>
    <w:rsid w:val="0F05E290"/>
    <w:rsid w:val="0FEE1E84"/>
    <w:rsid w:val="0FFA4A22"/>
    <w:rsid w:val="103E9BCE"/>
    <w:rsid w:val="105409BC"/>
    <w:rsid w:val="109FF265"/>
    <w:rsid w:val="10E7DA6E"/>
    <w:rsid w:val="1115F9C5"/>
    <w:rsid w:val="1184F047"/>
    <w:rsid w:val="11CF0D86"/>
    <w:rsid w:val="12251C17"/>
    <w:rsid w:val="1251B394"/>
    <w:rsid w:val="12AAE032"/>
    <w:rsid w:val="13A12128"/>
    <w:rsid w:val="13E6CE17"/>
    <w:rsid w:val="1420908F"/>
    <w:rsid w:val="144C115F"/>
    <w:rsid w:val="147DCFE5"/>
    <w:rsid w:val="155F88C8"/>
    <w:rsid w:val="15D5C6B8"/>
    <w:rsid w:val="15E7D129"/>
    <w:rsid w:val="163EC806"/>
    <w:rsid w:val="168016ED"/>
    <w:rsid w:val="16945153"/>
    <w:rsid w:val="16BC78BF"/>
    <w:rsid w:val="16C1FB29"/>
    <w:rsid w:val="16C8ABEF"/>
    <w:rsid w:val="1704BA77"/>
    <w:rsid w:val="17635E95"/>
    <w:rsid w:val="1770057F"/>
    <w:rsid w:val="17CA1923"/>
    <w:rsid w:val="188F4FA9"/>
    <w:rsid w:val="18B26C5C"/>
    <w:rsid w:val="18B927FE"/>
    <w:rsid w:val="18FE5B55"/>
    <w:rsid w:val="196B5F17"/>
    <w:rsid w:val="19A08277"/>
    <w:rsid w:val="19ABE956"/>
    <w:rsid w:val="19C86144"/>
    <w:rsid w:val="1A1FA638"/>
    <w:rsid w:val="1ABC32DF"/>
    <w:rsid w:val="1AC64283"/>
    <w:rsid w:val="1AFA8FA8"/>
    <w:rsid w:val="1AFB8114"/>
    <w:rsid w:val="1B922B2D"/>
    <w:rsid w:val="1B95D699"/>
    <w:rsid w:val="1BB36D9F"/>
    <w:rsid w:val="1C92358B"/>
    <w:rsid w:val="1D61CFA6"/>
    <w:rsid w:val="1D711325"/>
    <w:rsid w:val="1DB0081E"/>
    <w:rsid w:val="1E18605B"/>
    <w:rsid w:val="1E2DA365"/>
    <w:rsid w:val="1E2DD47A"/>
    <w:rsid w:val="1E69E926"/>
    <w:rsid w:val="1E6F1881"/>
    <w:rsid w:val="1E81E09A"/>
    <w:rsid w:val="1E99DABD"/>
    <w:rsid w:val="1ECDCF99"/>
    <w:rsid w:val="1F2F6EED"/>
    <w:rsid w:val="1F46821A"/>
    <w:rsid w:val="1F54DD21"/>
    <w:rsid w:val="1F9310FE"/>
    <w:rsid w:val="20041DA3"/>
    <w:rsid w:val="20105E95"/>
    <w:rsid w:val="2040F950"/>
    <w:rsid w:val="21124B85"/>
    <w:rsid w:val="219E9F02"/>
    <w:rsid w:val="222AD4DE"/>
    <w:rsid w:val="2259A9F3"/>
    <w:rsid w:val="228B1C45"/>
    <w:rsid w:val="22A522AA"/>
    <w:rsid w:val="22B9B2EF"/>
    <w:rsid w:val="22E04D86"/>
    <w:rsid w:val="231AB634"/>
    <w:rsid w:val="234BB328"/>
    <w:rsid w:val="2353F193"/>
    <w:rsid w:val="237C28DB"/>
    <w:rsid w:val="23F02855"/>
    <w:rsid w:val="24018592"/>
    <w:rsid w:val="2440BDF2"/>
    <w:rsid w:val="244F0730"/>
    <w:rsid w:val="249A29C0"/>
    <w:rsid w:val="24E152D6"/>
    <w:rsid w:val="251B9B51"/>
    <w:rsid w:val="254D8254"/>
    <w:rsid w:val="25899849"/>
    <w:rsid w:val="25959D9C"/>
    <w:rsid w:val="26CAFD9C"/>
    <w:rsid w:val="27387D1E"/>
    <w:rsid w:val="27558882"/>
    <w:rsid w:val="27844744"/>
    <w:rsid w:val="2790BE96"/>
    <w:rsid w:val="27AA2D05"/>
    <w:rsid w:val="28651220"/>
    <w:rsid w:val="287FED9A"/>
    <w:rsid w:val="28A7CF14"/>
    <w:rsid w:val="28FAB684"/>
    <w:rsid w:val="292852C4"/>
    <w:rsid w:val="292CDA9F"/>
    <w:rsid w:val="29449BAE"/>
    <w:rsid w:val="29A54584"/>
    <w:rsid w:val="2A0D989D"/>
    <w:rsid w:val="2A390CDE"/>
    <w:rsid w:val="2A80C18C"/>
    <w:rsid w:val="2A93AA5A"/>
    <w:rsid w:val="2AA7CC6C"/>
    <w:rsid w:val="2B3864E4"/>
    <w:rsid w:val="2B5AC4C4"/>
    <w:rsid w:val="2B9F5C15"/>
    <w:rsid w:val="2B9FBDF8"/>
    <w:rsid w:val="2BCB4662"/>
    <w:rsid w:val="2BDB4308"/>
    <w:rsid w:val="2C03ED68"/>
    <w:rsid w:val="2D08F4A5"/>
    <w:rsid w:val="2D6390A1"/>
    <w:rsid w:val="2D6B3A36"/>
    <w:rsid w:val="2D859DAE"/>
    <w:rsid w:val="2DE72D77"/>
    <w:rsid w:val="2E1DA08D"/>
    <w:rsid w:val="2E7631E3"/>
    <w:rsid w:val="2EBDEDF8"/>
    <w:rsid w:val="2EE67D9F"/>
    <w:rsid w:val="2F269323"/>
    <w:rsid w:val="2F337541"/>
    <w:rsid w:val="2FA719AE"/>
    <w:rsid w:val="300D058D"/>
    <w:rsid w:val="309E9E5B"/>
    <w:rsid w:val="30A34320"/>
    <w:rsid w:val="30FE6087"/>
    <w:rsid w:val="3100CED2"/>
    <w:rsid w:val="3136BD9E"/>
    <w:rsid w:val="313966F1"/>
    <w:rsid w:val="31949490"/>
    <w:rsid w:val="31A33DEA"/>
    <w:rsid w:val="328413D1"/>
    <w:rsid w:val="32932E85"/>
    <w:rsid w:val="329F50CE"/>
    <w:rsid w:val="32B1FF23"/>
    <w:rsid w:val="32E8CF81"/>
    <w:rsid w:val="332A39A8"/>
    <w:rsid w:val="333CA274"/>
    <w:rsid w:val="33400260"/>
    <w:rsid w:val="34055E21"/>
    <w:rsid w:val="342C4356"/>
    <w:rsid w:val="3458A05D"/>
    <w:rsid w:val="34598B4B"/>
    <w:rsid w:val="349A4D96"/>
    <w:rsid w:val="34A999AA"/>
    <w:rsid w:val="34EE75B1"/>
    <w:rsid w:val="3504C80D"/>
    <w:rsid w:val="3516F316"/>
    <w:rsid w:val="3519F61C"/>
    <w:rsid w:val="35497F82"/>
    <w:rsid w:val="35625830"/>
    <w:rsid w:val="35ABB968"/>
    <w:rsid w:val="35D1FF39"/>
    <w:rsid w:val="35FA09CB"/>
    <w:rsid w:val="36707CE4"/>
    <w:rsid w:val="36A5FEDB"/>
    <w:rsid w:val="3711981A"/>
    <w:rsid w:val="372CA70C"/>
    <w:rsid w:val="372CA943"/>
    <w:rsid w:val="376F65F4"/>
    <w:rsid w:val="378F2BE9"/>
    <w:rsid w:val="37EEB036"/>
    <w:rsid w:val="38065E1B"/>
    <w:rsid w:val="38511378"/>
    <w:rsid w:val="38832BF7"/>
    <w:rsid w:val="388FD5CE"/>
    <w:rsid w:val="38CC1C9A"/>
    <w:rsid w:val="38E1F961"/>
    <w:rsid w:val="3901F806"/>
    <w:rsid w:val="39474DA8"/>
    <w:rsid w:val="395BDF64"/>
    <w:rsid w:val="3A0BEF9D"/>
    <w:rsid w:val="3A77A6EF"/>
    <w:rsid w:val="3A88E29E"/>
    <w:rsid w:val="3ADF85E4"/>
    <w:rsid w:val="3AF3E03B"/>
    <w:rsid w:val="3BB3E240"/>
    <w:rsid w:val="3BD0EE5F"/>
    <w:rsid w:val="3BD10593"/>
    <w:rsid w:val="3CEE9344"/>
    <w:rsid w:val="3CF12735"/>
    <w:rsid w:val="3CF4E301"/>
    <w:rsid w:val="3DD2BFE1"/>
    <w:rsid w:val="3DEF73F9"/>
    <w:rsid w:val="3E91DC52"/>
    <w:rsid w:val="3EAEE922"/>
    <w:rsid w:val="3EC2776A"/>
    <w:rsid w:val="3F0D74DD"/>
    <w:rsid w:val="3F3585A2"/>
    <w:rsid w:val="3F53C591"/>
    <w:rsid w:val="3F590CEF"/>
    <w:rsid w:val="40A7D1FA"/>
    <w:rsid w:val="41C80D98"/>
    <w:rsid w:val="41F5048C"/>
    <w:rsid w:val="424C6D0A"/>
    <w:rsid w:val="425DAF98"/>
    <w:rsid w:val="4269EDAF"/>
    <w:rsid w:val="42A2140D"/>
    <w:rsid w:val="42D800A6"/>
    <w:rsid w:val="431B2D69"/>
    <w:rsid w:val="4357D0CD"/>
    <w:rsid w:val="437C85F3"/>
    <w:rsid w:val="442CF700"/>
    <w:rsid w:val="446C8E9E"/>
    <w:rsid w:val="44C2CA69"/>
    <w:rsid w:val="44F36793"/>
    <w:rsid w:val="4517D028"/>
    <w:rsid w:val="45187B8A"/>
    <w:rsid w:val="45A6B960"/>
    <w:rsid w:val="45BD42DA"/>
    <w:rsid w:val="46346060"/>
    <w:rsid w:val="463B63FA"/>
    <w:rsid w:val="463CA9A4"/>
    <w:rsid w:val="464BE6F2"/>
    <w:rsid w:val="46D45A96"/>
    <w:rsid w:val="47478B5D"/>
    <w:rsid w:val="4749326D"/>
    <w:rsid w:val="474E5DDC"/>
    <w:rsid w:val="47C860D8"/>
    <w:rsid w:val="48683427"/>
    <w:rsid w:val="488D2402"/>
    <w:rsid w:val="48ECC079"/>
    <w:rsid w:val="49382267"/>
    <w:rsid w:val="49854DA0"/>
    <w:rsid w:val="49A8627F"/>
    <w:rsid w:val="49DDE339"/>
    <w:rsid w:val="4A2B040D"/>
    <w:rsid w:val="4AB1F9D1"/>
    <w:rsid w:val="4AB54115"/>
    <w:rsid w:val="4AE09317"/>
    <w:rsid w:val="4B03E1AF"/>
    <w:rsid w:val="4B105801"/>
    <w:rsid w:val="4B552497"/>
    <w:rsid w:val="4B82ABBF"/>
    <w:rsid w:val="4BB273BD"/>
    <w:rsid w:val="4BBA5220"/>
    <w:rsid w:val="4BD1E273"/>
    <w:rsid w:val="4BEAE470"/>
    <w:rsid w:val="4C1CB573"/>
    <w:rsid w:val="4C91534E"/>
    <w:rsid w:val="4CF8E7B1"/>
    <w:rsid w:val="4D591AF6"/>
    <w:rsid w:val="4DB3E882"/>
    <w:rsid w:val="4E03F87A"/>
    <w:rsid w:val="4EDE3F6B"/>
    <w:rsid w:val="4F197BB4"/>
    <w:rsid w:val="4F1CC237"/>
    <w:rsid w:val="4F2F17AD"/>
    <w:rsid w:val="4FDD59A0"/>
    <w:rsid w:val="4FE676CB"/>
    <w:rsid w:val="4FF2DABF"/>
    <w:rsid w:val="4FFE2455"/>
    <w:rsid w:val="506ED4C2"/>
    <w:rsid w:val="50B15A59"/>
    <w:rsid w:val="50B30165"/>
    <w:rsid w:val="50BB91F3"/>
    <w:rsid w:val="51352B9F"/>
    <w:rsid w:val="519652DE"/>
    <w:rsid w:val="5204EF3B"/>
    <w:rsid w:val="52A6EF07"/>
    <w:rsid w:val="52C1E5FA"/>
    <w:rsid w:val="53020ECE"/>
    <w:rsid w:val="5317B190"/>
    <w:rsid w:val="539E2B8A"/>
    <w:rsid w:val="53A03B31"/>
    <w:rsid w:val="540DD79F"/>
    <w:rsid w:val="54452224"/>
    <w:rsid w:val="547D1334"/>
    <w:rsid w:val="550E97C8"/>
    <w:rsid w:val="55A7CD5B"/>
    <w:rsid w:val="55E6CFA3"/>
    <w:rsid w:val="56A9B62E"/>
    <w:rsid w:val="57842D92"/>
    <w:rsid w:val="57C785B7"/>
    <w:rsid w:val="5844AB6F"/>
    <w:rsid w:val="58BA720D"/>
    <w:rsid w:val="58D41711"/>
    <w:rsid w:val="58DAD40C"/>
    <w:rsid w:val="590837EA"/>
    <w:rsid w:val="596E398D"/>
    <w:rsid w:val="5983243B"/>
    <w:rsid w:val="59A31D18"/>
    <w:rsid w:val="59E2BBF0"/>
    <w:rsid w:val="59E9DD37"/>
    <w:rsid w:val="5A687AC2"/>
    <w:rsid w:val="5A87691C"/>
    <w:rsid w:val="5A9E09E4"/>
    <w:rsid w:val="5ABA7C16"/>
    <w:rsid w:val="5B5DFF50"/>
    <w:rsid w:val="5BAFB2FB"/>
    <w:rsid w:val="5C1008B6"/>
    <w:rsid w:val="5C2E4A97"/>
    <w:rsid w:val="5DB5D9A4"/>
    <w:rsid w:val="5DF9C6C6"/>
    <w:rsid w:val="5E6E8774"/>
    <w:rsid w:val="5E9D13CD"/>
    <w:rsid w:val="5EB16485"/>
    <w:rsid w:val="5ECD2658"/>
    <w:rsid w:val="5F60E798"/>
    <w:rsid w:val="5F709FF4"/>
    <w:rsid w:val="5FBA46D6"/>
    <w:rsid w:val="604A0D83"/>
    <w:rsid w:val="608A0FBC"/>
    <w:rsid w:val="60ACEABF"/>
    <w:rsid w:val="60EB4858"/>
    <w:rsid w:val="60F310A5"/>
    <w:rsid w:val="611E1857"/>
    <w:rsid w:val="614E00DE"/>
    <w:rsid w:val="61B7C38A"/>
    <w:rsid w:val="622F63C9"/>
    <w:rsid w:val="626FC736"/>
    <w:rsid w:val="6281573C"/>
    <w:rsid w:val="633D0CE6"/>
    <w:rsid w:val="638B626B"/>
    <w:rsid w:val="638F39DE"/>
    <w:rsid w:val="63D85D3C"/>
    <w:rsid w:val="64148BD2"/>
    <w:rsid w:val="641EE18F"/>
    <w:rsid w:val="64578C54"/>
    <w:rsid w:val="64C0063B"/>
    <w:rsid w:val="64C8129E"/>
    <w:rsid w:val="64D85A04"/>
    <w:rsid w:val="653BBE5C"/>
    <w:rsid w:val="65AFA5DE"/>
    <w:rsid w:val="65CD53AA"/>
    <w:rsid w:val="660D6691"/>
    <w:rsid w:val="662311BE"/>
    <w:rsid w:val="66788EAA"/>
    <w:rsid w:val="66C12AFE"/>
    <w:rsid w:val="66C27C75"/>
    <w:rsid w:val="66E83D68"/>
    <w:rsid w:val="673A595F"/>
    <w:rsid w:val="676BD847"/>
    <w:rsid w:val="68028372"/>
    <w:rsid w:val="680E65F0"/>
    <w:rsid w:val="6818B379"/>
    <w:rsid w:val="685A8906"/>
    <w:rsid w:val="687A758D"/>
    <w:rsid w:val="687BBA7A"/>
    <w:rsid w:val="687EAC78"/>
    <w:rsid w:val="68D4169A"/>
    <w:rsid w:val="68D64583"/>
    <w:rsid w:val="68FF2B96"/>
    <w:rsid w:val="6979D5E7"/>
    <w:rsid w:val="69C5D70D"/>
    <w:rsid w:val="69DAD6CF"/>
    <w:rsid w:val="6AE58DC3"/>
    <w:rsid w:val="6B02768B"/>
    <w:rsid w:val="6B072C00"/>
    <w:rsid w:val="6B4DF0C8"/>
    <w:rsid w:val="6B7BFA0F"/>
    <w:rsid w:val="6BDD3BDE"/>
    <w:rsid w:val="6C2010B6"/>
    <w:rsid w:val="6C8381CF"/>
    <w:rsid w:val="6CD12162"/>
    <w:rsid w:val="6CEACCB7"/>
    <w:rsid w:val="6D00F17B"/>
    <w:rsid w:val="6D789DF9"/>
    <w:rsid w:val="6D7A9C77"/>
    <w:rsid w:val="6E0EEA7B"/>
    <w:rsid w:val="6E1074A7"/>
    <w:rsid w:val="6E2D45C3"/>
    <w:rsid w:val="6E395E48"/>
    <w:rsid w:val="6E742D87"/>
    <w:rsid w:val="6EB7BEFD"/>
    <w:rsid w:val="6EC247BC"/>
    <w:rsid w:val="6F320D62"/>
    <w:rsid w:val="6F4EA382"/>
    <w:rsid w:val="6F529158"/>
    <w:rsid w:val="6FFB5838"/>
    <w:rsid w:val="7057B70D"/>
    <w:rsid w:val="7130F435"/>
    <w:rsid w:val="7154960E"/>
    <w:rsid w:val="718FA811"/>
    <w:rsid w:val="71FD9378"/>
    <w:rsid w:val="7228E20E"/>
    <w:rsid w:val="722EC242"/>
    <w:rsid w:val="72A7E0FE"/>
    <w:rsid w:val="72B3EDEF"/>
    <w:rsid w:val="72B9B991"/>
    <w:rsid w:val="72EAB7B5"/>
    <w:rsid w:val="732CAF61"/>
    <w:rsid w:val="739DB2CC"/>
    <w:rsid w:val="73D24ADC"/>
    <w:rsid w:val="7485D0F7"/>
    <w:rsid w:val="74B949C7"/>
    <w:rsid w:val="74D903C8"/>
    <w:rsid w:val="75592D42"/>
    <w:rsid w:val="75601F67"/>
    <w:rsid w:val="756DD8A5"/>
    <w:rsid w:val="758714E3"/>
    <w:rsid w:val="75E41BFC"/>
    <w:rsid w:val="75E77B56"/>
    <w:rsid w:val="7615DAA3"/>
    <w:rsid w:val="7648DE9B"/>
    <w:rsid w:val="768EB02A"/>
    <w:rsid w:val="771F89B6"/>
    <w:rsid w:val="78511B2F"/>
    <w:rsid w:val="78B79523"/>
    <w:rsid w:val="78D26C9B"/>
    <w:rsid w:val="78E5C637"/>
    <w:rsid w:val="79411EC1"/>
    <w:rsid w:val="79FAE660"/>
    <w:rsid w:val="7A3D473B"/>
    <w:rsid w:val="7A85843F"/>
    <w:rsid w:val="7ACAE8EB"/>
    <w:rsid w:val="7AF3C9BB"/>
    <w:rsid w:val="7AF7CDA5"/>
    <w:rsid w:val="7B0ADC4A"/>
    <w:rsid w:val="7B306C62"/>
    <w:rsid w:val="7B3AA49F"/>
    <w:rsid w:val="7B6C5073"/>
    <w:rsid w:val="7B9FFD23"/>
    <w:rsid w:val="7BA87E7D"/>
    <w:rsid w:val="7BE697DF"/>
    <w:rsid w:val="7C4240F2"/>
    <w:rsid w:val="7C478659"/>
    <w:rsid w:val="7D4B2808"/>
    <w:rsid w:val="7D81326E"/>
    <w:rsid w:val="7D8343AB"/>
    <w:rsid w:val="7D83DA51"/>
    <w:rsid w:val="7D8AFC7B"/>
    <w:rsid w:val="7DDAA0B3"/>
    <w:rsid w:val="7E4230BC"/>
    <w:rsid w:val="7E90BAA1"/>
    <w:rsid w:val="7F96932A"/>
    <w:rsid w:val="7FD04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074A7"/>
  <w15:chartTrackingRefBased/>
  <w15:docId w15:val="{494C635F-4C2C-4E3E-BA5C-7D768A10B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C2010B6"/>
    <w:pPr>
      <w:jc w:val="both"/>
    </w:pPr>
    <w:rPr>
      <w:rFonts w:ascii="Arial Nova" w:eastAsia="Arial Nova" w:hAnsi="Arial Nova" w:cs="Arial Nova"/>
    </w:rPr>
  </w:style>
  <w:style w:type="paragraph" w:styleId="Heading1">
    <w:name w:val="heading 1"/>
    <w:basedOn w:val="Normal"/>
    <w:next w:val="Normal"/>
    <w:uiPriority w:val="9"/>
    <w:qFormat/>
    <w:rsid w:val="6C2010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uiPriority w:val="9"/>
    <w:unhideWhenUsed/>
    <w:qFormat/>
    <w:rsid w:val="6C2010B6"/>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C2010B6"/>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uiPriority w:val="39"/>
    <w:unhideWhenUsed/>
    <w:rsid w:val="6C2010B6"/>
    <w:pPr>
      <w:spacing w:after="100"/>
    </w:pPr>
  </w:style>
  <w:style w:type="paragraph" w:styleId="TOC3">
    <w:name w:val="toc 3"/>
    <w:basedOn w:val="Normal"/>
    <w:next w:val="Normal"/>
    <w:uiPriority w:val="39"/>
    <w:unhideWhenUsed/>
    <w:rsid w:val="6C2010B6"/>
    <w:pPr>
      <w:spacing w:after="100"/>
      <w:ind w:left="440"/>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rsid w:val="6C2010B6"/>
    <w:pPr>
      <w:tabs>
        <w:tab w:val="center" w:pos="4680"/>
        <w:tab w:val="right" w:pos="9360"/>
      </w:tabs>
      <w:spacing w:after="0"/>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rsid w:val="6C2010B6"/>
    <w:pPr>
      <w:tabs>
        <w:tab w:val="center" w:pos="4680"/>
        <w:tab w:val="right" w:pos="9360"/>
      </w:tabs>
      <w:spacing w:after="0"/>
    </w:pPr>
  </w:style>
  <w:style w:type="paragraph" w:styleId="NoSpacing">
    <w:name w:val="No Spacing"/>
    <w:uiPriority w:val="1"/>
    <w:qFormat/>
    <w:rsid w:val="6C2010B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tlassian.com/blog/productivity/learning-styles?utm_source=chatgpt.com" TargetMode="External"/><Relationship Id="rId13" Type="http://schemas.openxmlformats.org/officeDocument/2006/relationships/hyperlink" Target="https://doi.org/10.1787/56a96569-en" TargetMode="External"/><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9.jpg"/><Relationship Id="rId7" Type="http://schemas.openxmlformats.org/officeDocument/2006/relationships/image" Target="media/image1.png"/><Relationship Id="rId12" Type="http://schemas.openxmlformats.org/officeDocument/2006/relationships/hyperlink" Target="https://www.indeed.com/career-advice/resumes-cover-letters/10-resume-writing-tips?utm_source=chatgpt.com" TargetMode="External"/><Relationship Id="rId17" Type="http://schemas.openxmlformats.org/officeDocument/2006/relationships/image" Target="media/image5.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JWAM-12-2021-0065" TargetMode="External"/><Relationship Id="rId24" Type="http://schemas.openxmlformats.org/officeDocument/2006/relationships/hyperlink" Target="https://chatgpt.com" TargetMode="Externa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mailto:hayley.james@swansea.gov.uk" TargetMode="External"/><Relationship Id="rId28" Type="http://schemas.openxmlformats.org/officeDocument/2006/relationships/theme" Target="theme/theme1.xml"/><Relationship Id="rId10" Type="http://schemas.openxmlformats.org/officeDocument/2006/relationships/hyperlink" Target="https://www.cpduk.co.uk/news/simple-advice-on-recording-your-cpd-activities?utm_source=chatgpt.com"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www.cipd.org/uk/knowledge/reports/learning-skills-work?utm_source=chatgpt.com" TargetMode="External"/><Relationship Id="rId14" Type="http://schemas.openxmlformats.org/officeDocument/2006/relationships/image" Target="media/image2.png"/><Relationship Id="rId22" Type="http://schemas.openxmlformats.org/officeDocument/2006/relationships/hyperlink" Target="mailto:hayleyjames15@icloud.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5813</Words>
  <Characters>33139</Characters>
  <Application>Microsoft Office Word</Application>
  <DocSecurity>0</DocSecurity>
  <Lines>276</Lines>
  <Paragraphs>77</Paragraphs>
  <ScaleCrop>false</ScaleCrop>
  <Company/>
  <LinksUpToDate>false</LinksUpToDate>
  <CharactersWithSpaces>38875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James (2420251)</dc:creator>
  <cp:keywords/>
  <dc:description/>
  <cp:lastModifiedBy>Hayley James (2420251)</cp:lastModifiedBy>
  <cp:revision>2</cp:revision>
  <dcterms:created xsi:type="dcterms:W3CDTF">2025-10-05T12:57:00Z</dcterms:created>
  <dcterms:modified xsi:type="dcterms:W3CDTF">2025-10-05T12:57:00Z</dcterms:modified>
</cp:coreProperties>
</file>