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2C392" w14:textId="0A08F907" w:rsidR="006B26BC" w:rsidRPr="00E1502E" w:rsidRDefault="006B26BC" w:rsidP="006B26BC">
      <w:pPr>
        <w:pStyle w:val="Nornal"/>
        <w:rPr>
          <w:rStyle w:val="ui-provider"/>
          <w:b/>
          <w:bCs/>
        </w:rPr>
      </w:pPr>
      <w:r w:rsidRPr="00E1502E">
        <w:rPr>
          <w:rStyle w:val="ui-provider"/>
          <w:b/>
          <w:bCs/>
        </w:rPr>
        <w:t>AC 1.1</w:t>
      </w:r>
    </w:p>
    <w:p w14:paraId="451B3E5B" w14:textId="40429337" w:rsidR="00751909" w:rsidRPr="00E1502E" w:rsidRDefault="00C46C5D" w:rsidP="00C46C5D">
      <w:pPr>
        <w:pStyle w:val="Nornal"/>
        <w:spacing w:line="360" w:lineRule="auto"/>
        <w:jc w:val="both"/>
        <w:rPr>
          <w:rStyle w:val="ui-provider"/>
        </w:rPr>
      </w:pPr>
      <w:r w:rsidRPr="00E1502E">
        <w:rPr>
          <w:rStyle w:val="ui-provider"/>
        </w:rPr>
        <w:t xml:space="preserve">ParcelCare </w:t>
      </w:r>
      <w:r w:rsidR="00C327FD" w:rsidRPr="00E1502E">
        <w:rPr>
          <w:rStyle w:val="ui-provider"/>
        </w:rPr>
        <w:t>operates</w:t>
      </w:r>
      <w:r w:rsidRPr="00E1502E">
        <w:rPr>
          <w:rStyle w:val="ui-provider"/>
        </w:rPr>
        <w:t xml:space="preserve"> in a tight </w:t>
      </w:r>
      <w:r w:rsidR="00C529CB">
        <w:rPr>
          <w:rStyle w:val="ui-provider"/>
        </w:rPr>
        <w:t xml:space="preserve">labour market </w:t>
      </w:r>
      <w:r w:rsidRPr="00E1502E">
        <w:rPr>
          <w:rStyle w:val="ui-provider"/>
        </w:rPr>
        <w:t>and to</w:t>
      </w:r>
      <w:r w:rsidR="00CA113E" w:rsidRPr="00E1502E">
        <w:rPr>
          <w:rStyle w:val="ui-provider"/>
        </w:rPr>
        <w:t xml:space="preserve"> </w:t>
      </w:r>
      <w:r w:rsidR="00751909" w:rsidRPr="00E1502E">
        <w:rPr>
          <w:rStyle w:val="ui-provider"/>
        </w:rPr>
        <w:t>remain competitive</w:t>
      </w:r>
      <w:r w:rsidR="00CA113E" w:rsidRPr="00E1502E">
        <w:rPr>
          <w:rStyle w:val="ui-provider"/>
        </w:rPr>
        <w:t xml:space="preserve"> </w:t>
      </w:r>
      <w:r w:rsidR="006220D5" w:rsidRPr="00D22E56">
        <w:rPr>
          <w:rStyle w:val="ui-provider"/>
          <w:color w:val="auto"/>
        </w:rPr>
        <w:t>you</w:t>
      </w:r>
      <w:r w:rsidR="00FD0E88" w:rsidRPr="00D22E56">
        <w:rPr>
          <w:rStyle w:val="ui-provider"/>
          <w:color w:val="auto"/>
        </w:rPr>
        <w:t xml:space="preserve"> </w:t>
      </w:r>
      <w:r w:rsidR="00CA113E" w:rsidRPr="00E1502E">
        <w:rPr>
          <w:rStyle w:val="ui-provider"/>
        </w:rPr>
        <w:t xml:space="preserve">would find value in </w:t>
      </w:r>
      <w:r w:rsidR="00D53A93" w:rsidRPr="00E1502E">
        <w:rPr>
          <w:rStyle w:val="ui-provider"/>
        </w:rPr>
        <w:t>adopting a</w:t>
      </w:r>
      <w:r w:rsidR="00751909" w:rsidRPr="00E1502E">
        <w:rPr>
          <w:rStyle w:val="ui-provider"/>
        </w:rPr>
        <w:t xml:space="preserve"> strategic approach to ensure alignment between people practice and organi</w:t>
      </w:r>
      <w:r w:rsidR="00C87AD9" w:rsidRPr="00E1502E">
        <w:rPr>
          <w:rStyle w:val="ui-provider"/>
        </w:rPr>
        <w:t>s</w:t>
      </w:r>
      <w:r w:rsidR="00751909" w:rsidRPr="00E1502E">
        <w:rPr>
          <w:rStyle w:val="ui-provider"/>
        </w:rPr>
        <w:t xml:space="preserve">ational goals. </w:t>
      </w:r>
      <w:r w:rsidR="00D53A93" w:rsidRPr="00E1502E">
        <w:rPr>
          <w:rStyle w:val="ui-provider"/>
        </w:rPr>
        <w:t>By p</w:t>
      </w:r>
      <w:r w:rsidR="00751909" w:rsidRPr="00E1502E">
        <w:rPr>
          <w:rStyle w:val="ui-provider"/>
        </w:rPr>
        <w:t xml:space="preserve">ositioning the </w:t>
      </w:r>
      <w:r w:rsidR="00C327FD" w:rsidRPr="00E1502E">
        <w:rPr>
          <w:rStyle w:val="ui-provider"/>
        </w:rPr>
        <w:t>workforce,</w:t>
      </w:r>
      <w:r w:rsidR="00751909" w:rsidRPr="00E1502E">
        <w:rPr>
          <w:rStyle w:val="ui-provider"/>
        </w:rPr>
        <w:t xml:space="preserve"> </w:t>
      </w:r>
      <w:r w:rsidR="00D53A93" w:rsidRPr="00E1502E">
        <w:rPr>
          <w:rStyle w:val="ui-provider"/>
        </w:rPr>
        <w:t xml:space="preserve">you </w:t>
      </w:r>
      <w:r w:rsidR="006B3EBF" w:rsidRPr="00E1502E">
        <w:rPr>
          <w:rStyle w:val="ui-provider"/>
        </w:rPr>
        <w:t xml:space="preserve">would benefit from </w:t>
      </w:r>
      <w:r w:rsidR="00C87AD9" w:rsidRPr="00E1502E">
        <w:rPr>
          <w:rStyle w:val="ui-provider"/>
        </w:rPr>
        <w:t>competitor</w:t>
      </w:r>
      <w:r w:rsidR="006B3EBF" w:rsidRPr="00E1502E">
        <w:rPr>
          <w:rStyle w:val="ui-provider"/>
        </w:rPr>
        <w:t xml:space="preserve"> analysis to identify weaknesses and strengths of </w:t>
      </w:r>
      <w:r w:rsidR="00C81924" w:rsidRPr="00E1502E">
        <w:rPr>
          <w:rStyle w:val="ui-provider"/>
        </w:rPr>
        <w:t>the market rivals</w:t>
      </w:r>
      <w:r w:rsidR="00AD44C1" w:rsidRPr="00E1502E">
        <w:rPr>
          <w:rStyle w:val="ui-provider"/>
        </w:rPr>
        <w:t xml:space="preserve"> as they are competing for the same talent pool</w:t>
      </w:r>
      <w:r w:rsidR="00A0400E" w:rsidRPr="00E1502E">
        <w:rPr>
          <w:rStyle w:val="ui-provider"/>
        </w:rPr>
        <w:t xml:space="preserve"> to enable ParcelCare to become an employer of choice</w:t>
      </w:r>
      <w:r w:rsidR="00C81924" w:rsidRPr="00E1502E">
        <w:rPr>
          <w:rStyle w:val="ui-provider"/>
        </w:rPr>
        <w:t xml:space="preserve">. </w:t>
      </w:r>
    </w:p>
    <w:p w14:paraId="1E13D089" w14:textId="2C489636" w:rsidR="00C46C5D" w:rsidRPr="00E1502E" w:rsidRDefault="002938D3" w:rsidP="00C46C5D">
      <w:pPr>
        <w:pStyle w:val="Nornal"/>
        <w:spacing w:line="360" w:lineRule="auto"/>
        <w:jc w:val="both"/>
        <w:rPr>
          <w:rStyle w:val="ui-provider"/>
        </w:rPr>
      </w:pPr>
      <w:r>
        <w:rPr>
          <w:rStyle w:val="ui-provider"/>
        </w:rPr>
        <w:t>An e</w:t>
      </w:r>
      <w:r w:rsidR="00E36D3C" w:rsidRPr="00E1502E">
        <w:rPr>
          <w:rStyle w:val="ui-provider"/>
        </w:rPr>
        <w:t>mployer</w:t>
      </w:r>
      <w:r w:rsidR="00C46C5D" w:rsidRPr="00E1502E">
        <w:rPr>
          <w:rStyle w:val="ui-provider"/>
        </w:rPr>
        <w:t xml:space="preserve"> of choice </w:t>
      </w:r>
      <w:r w:rsidR="00A0400E" w:rsidRPr="00E1502E">
        <w:rPr>
          <w:rStyle w:val="ui-provider"/>
        </w:rPr>
        <w:t xml:space="preserve">is a highly regarded organisation </w:t>
      </w:r>
      <w:r w:rsidR="0020033B" w:rsidRPr="00E1502E">
        <w:rPr>
          <w:rStyle w:val="ui-provider"/>
        </w:rPr>
        <w:t xml:space="preserve">that is a </w:t>
      </w:r>
      <w:r w:rsidR="00A0400E" w:rsidRPr="00E1502E">
        <w:rPr>
          <w:rStyle w:val="ui-provider"/>
        </w:rPr>
        <w:t>desirable place to work</w:t>
      </w:r>
      <w:r w:rsidR="0020033B" w:rsidRPr="00E1502E">
        <w:rPr>
          <w:rStyle w:val="ui-provider"/>
        </w:rPr>
        <w:t xml:space="preserve">, retaining talent and attracting prospective employees through its organisational culture, values, beliefs and positive </w:t>
      </w:r>
      <w:r w:rsidR="0020033B" w:rsidRPr="00371802">
        <w:rPr>
          <w:rStyle w:val="ui-provider"/>
          <w:color w:val="auto"/>
        </w:rPr>
        <w:t>working environment</w:t>
      </w:r>
      <w:r w:rsidR="003324AD" w:rsidRPr="00371802">
        <w:rPr>
          <w:rStyle w:val="ui-provider"/>
          <w:color w:val="auto"/>
        </w:rPr>
        <w:t xml:space="preserve"> (</w:t>
      </w:r>
      <w:r w:rsidR="00371802" w:rsidRPr="00371802">
        <w:rPr>
          <w:rStyle w:val="ui-provider"/>
          <w:color w:val="auto"/>
        </w:rPr>
        <w:t>CIPD,2023)</w:t>
      </w:r>
      <w:r w:rsidR="0020033B" w:rsidRPr="00371802">
        <w:rPr>
          <w:rStyle w:val="ui-provider"/>
          <w:color w:val="auto"/>
        </w:rPr>
        <w:t xml:space="preserve">. </w:t>
      </w:r>
      <w:r w:rsidR="0020033B" w:rsidRPr="00E1502E">
        <w:rPr>
          <w:rStyle w:val="ui-provider"/>
        </w:rPr>
        <w:t xml:space="preserve">Establising ParcelCare as an attractive and respected employer would enhance its ability to retain and recruit skilled employees to support business goals by building a credible and strong reputation in the market (McCartney, 2017). </w:t>
      </w:r>
    </w:p>
    <w:p w14:paraId="3F25BE92" w14:textId="27E508A8" w:rsidR="003E6012" w:rsidRPr="00E1502E" w:rsidRDefault="00D53A93" w:rsidP="00DB3C68">
      <w:pPr>
        <w:spacing w:line="360" w:lineRule="auto"/>
        <w:jc w:val="both"/>
        <w:rPr>
          <w:rStyle w:val="ui-provider"/>
          <w:rFonts w:ascii="Arial" w:hAnsi="Arial" w:cs="Arial"/>
        </w:rPr>
      </w:pPr>
      <w:r w:rsidRPr="00E1502E">
        <w:rPr>
          <w:rStyle w:val="ui-provider"/>
          <w:rFonts w:ascii="Arial" w:hAnsi="Arial" w:cs="Arial"/>
        </w:rPr>
        <w:t>A strong employer brand represents</w:t>
      </w:r>
      <w:r w:rsidR="00095D95" w:rsidRPr="00E1502E">
        <w:rPr>
          <w:rStyle w:val="ui-provider"/>
          <w:rFonts w:ascii="Arial" w:hAnsi="Arial" w:cs="Arial"/>
        </w:rPr>
        <w:t xml:space="preserve"> reputation and</w:t>
      </w:r>
      <w:r w:rsidR="00F55783" w:rsidRPr="00E1502E">
        <w:rPr>
          <w:rStyle w:val="ui-provider"/>
          <w:rFonts w:ascii="Arial" w:hAnsi="Arial" w:cs="Arial"/>
        </w:rPr>
        <w:t xml:space="preserve"> is an essential element in </w:t>
      </w:r>
      <w:r w:rsidR="002044B3" w:rsidRPr="00E1502E">
        <w:rPr>
          <w:rStyle w:val="ui-provider"/>
          <w:rFonts w:ascii="Arial" w:hAnsi="Arial" w:cs="Arial"/>
        </w:rPr>
        <w:t xml:space="preserve">communicating </w:t>
      </w:r>
      <w:r w:rsidR="00F55783" w:rsidRPr="00E1502E">
        <w:rPr>
          <w:rStyle w:val="ui-provider"/>
          <w:rFonts w:ascii="Arial" w:hAnsi="Arial" w:cs="Arial"/>
        </w:rPr>
        <w:t>how Parcel</w:t>
      </w:r>
      <w:r w:rsidR="00924D7F" w:rsidRPr="00E1502E">
        <w:rPr>
          <w:rStyle w:val="ui-provider"/>
          <w:rFonts w:ascii="Arial" w:hAnsi="Arial" w:cs="Arial"/>
        </w:rPr>
        <w:t>C</w:t>
      </w:r>
      <w:r w:rsidR="00F55783" w:rsidRPr="00E1502E">
        <w:rPr>
          <w:rStyle w:val="ui-provider"/>
          <w:rFonts w:ascii="Arial" w:hAnsi="Arial" w:cs="Arial"/>
        </w:rPr>
        <w:t xml:space="preserve">are </w:t>
      </w:r>
      <w:r w:rsidR="00D37E08" w:rsidRPr="00E1502E">
        <w:rPr>
          <w:rStyle w:val="ui-provider"/>
          <w:rFonts w:ascii="Arial" w:hAnsi="Arial" w:cs="Arial"/>
        </w:rPr>
        <w:t xml:space="preserve">can </w:t>
      </w:r>
      <w:r w:rsidR="00F55783" w:rsidRPr="00E1502E">
        <w:rPr>
          <w:rStyle w:val="ui-provider"/>
          <w:rFonts w:ascii="Arial" w:hAnsi="Arial" w:cs="Arial"/>
        </w:rPr>
        <w:t xml:space="preserve">differentiate from their competitors </w:t>
      </w:r>
      <w:r w:rsidR="00E36D3C" w:rsidRPr="00E1502E">
        <w:rPr>
          <w:rStyle w:val="ui-provider"/>
          <w:rFonts w:ascii="Arial" w:hAnsi="Arial" w:cs="Arial"/>
        </w:rPr>
        <w:t>and</w:t>
      </w:r>
      <w:r w:rsidR="00F55783" w:rsidRPr="00E1502E">
        <w:rPr>
          <w:rStyle w:val="ui-provider"/>
          <w:rFonts w:ascii="Arial" w:hAnsi="Arial" w:cs="Arial"/>
        </w:rPr>
        <w:t xml:space="preserve"> </w:t>
      </w:r>
      <w:r w:rsidR="00D37E08" w:rsidRPr="00E1502E">
        <w:rPr>
          <w:rStyle w:val="ui-provider"/>
          <w:rFonts w:ascii="Arial" w:hAnsi="Arial" w:cs="Arial"/>
        </w:rPr>
        <w:t xml:space="preserve">be </w:t>
      </w:r>
      <w:r w:rsidR="00F55783" w:rsidRPr="00E1502E">
        <w:rPr>
          <w:rStyle w:val="ui-provider"/>
          <w:rFonts w:ascii="Arial" w:hAnsi="Arial" w:cs="Arial"/>
        </w:rPr>
        <w:t xml:space="preserve">perceived by stakeholders, customers and </w:t>
      </w:r>
      <w:r w:rsidR="00F55783" w:rsidRPr="00FA2FC4">
        <w:rPr>
          <w:rStyle w:val="ui-provider"/>
          <w:rFonts w:ascii="Arial" w:hAnsi="Arial" w:cs="Arial"/>
        </w:rPr>
        <w:t>employees</w:t>
      </w:r>
      <w:r w:rsidR="003324AD" w:rsidRPr="00FA2FC4">
        <w:rPr>
          <w:rStyle w:val="ui-provider"/>
          <w:rFonts w:ascii="Arial" w:hAnsi="Arial" w:cs="Arial"/>
        </w:rPr>
        <w:t xml:space="preserve"> (</w:t>
      </w:r>
      <w:r w:rsidR="00FA2FC4" w:rsidRPr="00FA2FC4">
        <w:rPr>
          <w:rStyle w:val="ui-provider"/>
          <w:rFonts w:ascii="Arial" w:hAnsi="Arial" w:cs="Arial"/>
        </w:rPr>
        <w:t>CIPD, 2023</w:t>
      </w:r>
      <w:r w:rsidR="002938D3">
        <w:rPr>
          <w:rStyle w:val="ui-provider"/>
          <w:rFonts w:ascii="Arial" w:hAnsi="Arial" w:cs="Arial"/>
        </w:rPr>
        <w:t>).</w:t>
      </w:r>
      <w:r w:rsidR="00F55783" w:rsidRPr="00FA2FC4">
        <w:rPr>
          <w:rStyle w:val="ui-provider"/>
          <w:rFonts w:ascii="Arial" w:hAnsi="Arial" w:cs="Arial"/>
        </w:rPr>
        <w:t xml:space="preserve"> </w:t>
      </w:r>
      <w:r w:rsidR="00F55783" w:rsidRPr="00E1502E">
        <w:rPr>
          <w:rStyle w:val="ui-provider"/>
          <w:rFonts w:ascii="Arial" w:hAnsi="Arial" w:cs="Arial"/>
        </w:rPr>
        <w:t xml:space="preserve">By promoting </w:t>
      </w:r>
      <w:r w:rsidR="003E6012" w:rsidRPr="00E1502E">
        <w:rPr>
          <w:rStyle w:val="ui-provider"/>
          <w:rFonts w:ascii="Arial" w:hAnsi="Arial" w:cs="Arial"/>
        </w:rPr>
        <w:t xml:space="preserve">reward and recognition, positive reviews, accreditations, staff </w:t>
      </w:r>
      <w:r w:rsidR="00C327FD" w:rsidRPr="00E1502E">
        <w:rPr>
          <w:rStyle w:val="ui-provider"/>
          <w:rFonts w:ascii="Arial" w:hAnsi="Arial" w:cs="Arial"/>
        </w:rPr>
        <w:t>testimonies, national</w:t>
      </w:r>
      <w:r w:rsidR="00F55783" w:rsidRPr="00E1502E">
        <w:rPr>
          <w:rStyle w:val="ui-provider"/>
          <w:rFonts w:ascii="Arial" w:hAnsi="Arial" w:cs="Arial"/>
        </w:rPr>
        <w:t xml:space="preserve"> </w:t>
      </w:r>
      <w:r w:rsidRPr="00E1502E">
        <w:rPr>
          <w:rStyle w:val="ui-provider"/>
          <w:rFonts w:ascii="Arial" w:hAnsi="Arial" w:cs="Arial"/>
        </w:rPr>
        <w:t>presence</w:t>
      </w:r>
      <w:r w:rsidR="00F55783" w:rsidRPr="00E1502E">
        <w:rPr>
          <w:rStyle w:val="ui-provider"/>
          <w:rFonts w:ascii="Arial" w:hAnsi="Arial" w:cs="Arial"/>
        </w:rPr>
        <w:t>,</w:t>
      </w:r>
      <w:r w:rsidR="008910F2" w:rsidRPr="00E1502E">
        <w:rPr>
          <w:rStyle w:val="ui-provider"/>
          <w:rFonts w:ascii="Arial" w:hAnsi="Arial" w:cs="Arial"/>
        </w:rPr>
        <w:t xml:space="preserve"> </w:t>
      </w:r>
      <w:r w:rsidR="00F55783" w:rsidRPr="00E1502E">
        <w:rPr>
          <w:rStyle w:val="ui-provider"/>
          <w:rFonts w:ascii="Arial" w:hAnsi="Arial" w:cs="Arial"/>
        </w:rPr>
        <w:t xml:space="preserve">its </w:t>
      </w:r>
      <w:r w:rsidR="00D37E08" w:rsidRPr="00E1502E">
        <w:rPr>
          <w:rStyle w:val="ui-provider"/>
          <w:rFonts w:ascii="Arial" w:hAnsi="Arial" w:cs="Arial"/>
        </w:rPr>
        <w:t>long-established</w:t>
      </w:r>
      <w:r w:rsidR="00F55783" w:rsidRPr="00E1502E">
        <w:rPr>
          <w:rStyle w:val="ui-provider"/>
          <w:rFonts w:ascii="Arial" w:hAnsi="Arial" w:cs="Arial"/>
        </w:rPr>
        <w:t xml:space="preserve"> reputation</w:t>
      </w:r>
      <w:r w:rsidR="008910F2" w:rsidRPr="00E1502E">
        <w:rPr>
          <w:rStyle w:val="ui-provider"/>
          <w:rFonts w:ascii="Arial" w:hAnsi="Arial" w:cs="Arial"/>
        </w:rPr>
        <w:t xml:space="preserve"> and commitment to reliability, Parcel</w:t>
      </w:r>
      <w:r w:rsidR="00924D7F" w:rsidRPr="00E1502E">
        <w:rPr>
          <w:rStyle w:val="ui-provider"/>
          <w:rFonts w:ascii="Arial" w:hAnsi="Arial" w:cs="Arial"/>
        </w:rPr>
        <w:t>C</w:t>
      </w:r>
      <w:r w:rsidR="008910F2" w:rsidRPr="00E1502E">
        <w:rPr>
          <w:rStyle w:val="ui-provider"/>
          <w:rFonts w:ascii="Arial" w:hAnsi="Arial" w:cs="Arial"/>
        </w:rPr>
        <w:t xml:space="preserve">are can be an employer </w:t>
      </w:r>
      <w:r w:rsidR="003E6012" w:rsidRPr="00E1502E">
        <w:rPr>
          <w:rStyle w:val="ui-provider"/>
          <w:rFonts w:ascii="Arial" w:hAnsi="Arial" w:cs="Arial"/>
        </w:rPr>
        <w:t xml:space="preserve">with a positive reputation </w:t>
      </w:r>
      <w:r w:rsidR="008910F2" w:rsidRPr="00E1502E">
        <w:rPr>
          <w:rStyle w:val="ui-provider"/>
          <w:rFonts w:ascii="Arial" w:hAnsi="Arial" w:cs="Arial"/>
        </w:rPr>
        <w:t>(CIPD, 2022)</w:t>
      </w:r>
      <w:r w:rsidR="00CA69FC" w:rsidRPr="00E1502E">
        <w:rPr>
          <w:rStyle w:val="ui-provider"/>
          <w:rFonts w:ascii="Arial" w:hAnsi="Arial" w:cs="Arial"/>
        </w:rPr>
        <w:t>.</w:t>
      </w:r>
      <w:r w:rsidR="00CE175C" w:rsidRPr="00E1502E">
        <w:rPr>
          <w:rStyle w:val="ui-provider"/>
          <w:rFonts w:ascii="Arial" w:hAnsi="Arial" w:cs="Arial"/>
        </w:rPr>
        <w:t xml:space="preserve"> </w:t>
      </w:r>
      <w:r w:rsidRPr="00E1502E">
        <w:rPr>
          <w:rStyle w:val="ui-provider"/>
          <w:rFonts w:ascii="Arial" w:hAnsi="Arial" w:cs="Arial"/>
        </w:rPr>
        <w:t>Furthermore,</w:t>
      </w:r>
      <w:r w:rsidR="00CE175C" w:rsidRPr="00E1502E">
        <w:rPr>
          <w:rStyle w:val="ui-provider"/>
          <w:rFonts w:ascii="Arial" w:hAnsi="Arial" w:cs="Arial"/>
        </w:rPr>
        <w:t xml:space="preserve"> by h</w:t>
      </w:r>
      <w:r w:rsidR="00D37E08" w:rsidRPr="00E1502E">
        <w:rPr>
          <w:rStyle w:val="ui-provider"/>
          <w:rFonts w:ascii="Arial" w:hAnsi="Arial" w:cs="Arial"/>
        </w:rPr>
        <w:t>ighlighting career pathways,</w:t>
      </w:r>
      <w:r w:rsidR="00CA113E" w:rsidRPr="00E1502E">
        <w:rPr>
          <w:rStyle w:val="ui-provider"/>
          <w:rFonts w:ascii="Arial" w:hAnsi="Arial" w:cs="Arial"/>
        </w:rPr>
        <w:t xml:space="preserve"> </w:t>
      </w:r>
      <w:r w:rsidR="00CE175C" w:rsidRPr="00E1502E">
        <w:rPr>
          <w:rStyle w:val="ui-provider"/>
          <w:rFonts w:ascii="Arial" w:hAnsi="Arial" w:cs="Arial"/>
        </w:rPr>
        <w:t>their</w:t>
      </w:r>
      <w:r w:rsidR="00D37E08" w:rsidRPr="00E1502E">
        <w:rPr>
          <w:rStyle w:val="ui-provider"/>
          <w:rFonts w:ascii="Arial" w:hAnsi="Arial" w:cs="Arial"/>
        </w:rPr>
        <w:t xml:space="preserve"> contribution to local communities and positive employee experiences</w:t>
      </w:r>
      <w:r w:rsidR="00CE175C" w:rsidRPr="00E1502E">
        <w:rPr>
          <w:rStyle w:val="ui-provider"/>
          <w:rFonts w:ascii="Arial" w:hAnsi="Arial" w:cs="Arial"/>
        </w:rPr>
        <w:t xml:space="preserve"> </w:t>
      </w:r>
      <w:r w:rsidRPr="00E1502E">
        <w:rPr>
          <w:rStyle w:val="ui-provider"/>
          <w:rFonts w:ascii="Arial" w:hAnsi="Arial" w:cs="Arial"/>
        </w:rPr>
        <w:t xml:space="preserve">it has the advantage of increasing commitment, reducing turnover and </w:t>
      </w:r>
      <w:r w:rsidR="000A225F" w:rsidRPr="00E1502E">
        <w:rPr>
          <w:rStyle w:val="ui-provider"/>
          <w:rFonts w:ascii="Arial" w:hAnsi="Arial" w:cs="Arial"/>
        </w:rPr>
        <w:t>developing a</w:t>
      </w:r>
      <w:r w:rsidR="00CE175C" w:rsidRPr="00E1502E">
        <w:rPr>
          <w:rStyle w:val="ui-provider"/>
          <w:rFonts w:ascii="Arial" w:hAnsi="Arial" w:cs="Arial"/>
        </w:rPr>
        <w:t xml:space="preserve"> strong identity </w:t>
      </w:r>
      <w:r w:rsidR="003E6012" w:rsidRPr="00E1502E">
        <w:rPr>
          <w:rStyle w:val="ui-provider"/>
          <w:rFonts w:ascii="Arial" w:hAnsi="Arial" w:cs="Arial"/>
        </w:rPr>
        <w:t xml:space="preserve">to engage, attract and retain the right talent. </w:t>
      </w:r>
      <w:r w:rsidR="00E1502E" w:rsidRPr="00E1502E">
        <w:rPr>
          <w:rFonts w:ascii="Arial" w:hAnsi="Arial" w:cs="Arial"/>
          <w:kern w:val="2"/>
          <w14:ligatures w14:val="standardContextual"/>
        </w:rPr>
        <w:t xml:space="preserve">HR </w:t>
      </w:r>
      <w:r w:rsidR="00C532C8">
        <w:rPr>
          <w:rFonts w:ascii="Arial" w:hAnsi="Arial" w:cs="Arial"/>
          <w:kern w:val="2"/>
          <w14:ligatures w14:val="standardContextual"/>
        </w:rPr>
        <w:t xml:space="preserve">professionals should also collaborate closely </w:t>
      </w:r>
      <w:r w:rsidR="00E1502E" w:rsidRPr="00E1502E">
        <w:rPr>
          <w:rFonts w:ascii="Arial" w:hAnsi="Arial" w:cs="Arial"/>
          <w:kern w:val="2"/>
          <w14:ligatures w14:val="standardContextual"/>
        </w:rPr>
        <w:t>with colleagues in</w:t>
      </w:r>
      <w:r w:rsidR="00C532C8">
        <w:rPr>
          <w:rFonts w:ascii="Arial" w:hAnsi="Arial" w:cs="Arial"/>
          <w:kern w:val="2"/>
          <w14:ligatures w14:val="standardContextual"/>
        </w:rPr>
        <w:t xml:space="preserve"> </w:t>
      </w:r>
      <w:r w:rsidR="00E1502E" w:rsidRPr="00E1502E">
        <w:rPr>
          <w:rFonts w:ascii="Arial" w:hAnsi="Arial" w:cs="Arial"/>
          <w:kern w:val="2"/>
          <w14:ligatures w14:val="standardContextual"/>
        </w:rPr>
        <w:t>public relations,</w:t>
      </w:r>
      <w:r w:rsidR="00C532C8">
        <w:rPr>
          <w:rFonts w:ascii="Arial" w:hAnsi="Arial" w:cs="Arial"/>
          <w:kern w:val="2"/>
          <w14:ligatures w14:val="standardContextual"/>
        </w:rPr>
        <w:t xml:space="preserve"> marketing,</w:t>
      </w:r>
      <w:r w:rsidR="00E1502E" w:rsidRPr="00E1502E">
        <w:rPr>
          <w:rFonts w:ascii="Arial" w:hAnsi="Arial" w:cs="Arial"/>
          <w:kern w:val="2"/>
          <w14:ligatures w14:val="standardContextual"/>
        </w:rPr>
        <w:t xml:space="preserve"> internal communications and corporate responsibility, to share expertise and get maximum benefits from developing a strong employer brand (CIPD</w:t>
      </w:r>
      <w:r w:rsidR="00E1502E">
        <w:rPr>
          <w:rFonts w:ascii="Arial" w:hAnsi="Arial" w:cs="Arial"/>
          <w:kern w:val="2"/>
          <w14:ligatures w14:val="standardContextual"/>
        </w:rPr>
        <w:t xml:space="preserve">, </w:t>
      </w:r>
      <w:r w:rsidR="00E1502E" w:rsidRPr="00E1502E">
        <w:rPr>
          <w:rFonts w:ascii="Arial" w:hAnsi="Arial" w:cs="Arial"/>
          <w:kern w:val="2"/>
          <w14:ligatures w14:val="standardContextual"/>
        </w:rPr>
        <w:t>2023)</w:t>
      </w:r>
      <w:r w:rsidR="00C532C8">
        <w:rPr>
          <w:rFonts w:ascii="Arial" w:hAnsi="Arial" w:cs="Arial"/>
          <w:kern w:val="2"/>
          <w14:ligatures w14:val="standardContextual"/>
        </w:rPr>
        <w:t>.</w:t>
      </w:r>
      <w:r w:rsidR="00E1502E" w:rsidRPr="00E1502E">
        <w:rPr>
          <w:rFonts w:ascii="Arial" w:hAnsi="Arial" w:cs="Arial"/>
          <w:kern w:val="2"/>
          <w14:ligatures w14:val="standardContextual"/>
        </w:rPr>
        <w:t xml:space="preserve"> </w:t>
      </w:r>
    </w:p>
    <w:p w14:paraId="11B94B61" w14:textId="0D03C3E5" w:rsidR="00090871" w:rsidRDefault="00090871" w:rsidP="00C87AD9">
      <w:pPr>
        <w:pStyle w:val="Nornal"/>
        <w:spacing w:line="360" w:lineRule="auto"/>
        <w:jc w:val="both"/>
        <w:rPr>
          <w:rStyle w:val="ui-provider"/>
        </w:rPr>
      </w:pPr>
      <w:r w:rsidRPr="00E1502E">
        <w:rPr>
          <w:rStyle w:val="ui-provider"/>
        </w:rPr>
        <w:t xml:space="preserve">Additionally, creating a strong Employer Value Proposition (EVP) </w:t>
      </w:r>
      <w:r w:rsidR="00B43D08" w:rsidRPr="00E1502E">
        <w:rPr>
          <w:rStyle w:val="ui-provider"/>
        </w:rPr>
        <w:t xml:space="preserve">forms the basis of the </w:t>
      </w:r>
      <w:r w:rsidR="00924D7F" w:rsidRPr="00E1502E">
        <w:rPr>
          <w:rStyle w:val="ui-provider"/>
        </w:rPr>
        <w:t>company’s</w:t>
      </w:r>
      <w:r w:rsidR="00B43D08" w:rsidRPr="00E1502E">
        <w:rPr>
          <w:rStyle w:val="ui-provider"/>
        </w:rPr>
        <w:t xml:space="preserve"> employer brand</w:t>
      </w:r>
      <w:r w:rsidR="00924D7F" w:rsidRPr="00E1502E">
        <w:rPr>
          <w:rStyle w:val="ui-provider"/>
        </w:rPr>
        <w:t xml:space="preserve">, enabling ParcelCare </w:t>
      </w:r>
      <w:r w:rsidR="00177186" w:rsidRPr="00E1502E">
        <w:rPr>
          <w:rStyle w:val="ui-provider"/>
        </w:rPr>
        <w:t xml:space="preserve">to distinguish itself within </w:t>
      </w:r>
      <w:r w:rsidR="00611A3A" w:rsidRPr="00E1502E">
        <w:rPr>
          <w:rStyle w:val="ui-provider"/>
        </w:rPr>
        <w:t>an</w:t>
      </w:r>
      <w:r w:rsidR="00177186" w:rsidRPr="00E1502E">
        <w:rPr>
          <w:rStyle w:val="ui-provider"/>
        </w:rPr>
        <w:t xml:space="preserve"> intensely competitive </w:t>
      </w:r>
      <w:r w:rsidR="00611A3A" w:rsidRPr="00E1502E">
        <w:rPr>
          <w:rStyle w:val="ui-provider"/>
        </w:rPr>
        <w:t xml:space="preserve">employment </w:t>
      </w:r>
      <w:r w:rsidR="00177186" w:rsidRPr="00E1502E">
        <w:rPr>
          <w:rStyle w:val="ui-provider"/>
        </w:rPr>
        <w:t>market</w:t>
      </w:r>
      <w:r w:rsidR="00FD0E88" w:rsidRPr="00E1502E">
        <w:rPr>
          <w:rStyle w:val="ui-provider"/>
        </w:rPr>
        <w:t xml:space="preserve">. </w:t>
      </w:r>
      <w:r w:rsidR="00AF6644" w:rsidRPr="00E1502E">
        <w:rPr>
          <w:rStyle w:val="ui-provider"/>
        </w:rPr>
        <w:t xml:space="preserve">The EVP highlights the unique experiences, </w:t>
      </w:r>
      <w:r w:rsidR="00C46C5D" w:rsidRPr="00E1502E">
        <w:rPr>
          <w:rStyle w:val="ui-provider"/>
        </w:rPr>
        <w:t xml:space="preserve">opportunities, </w:t>
      </w:r>
      <w:r w:rsidR="00AF6644" w:rsidRPr="00E1502E">
        <w:rPr>
          <w:rStyle w:val="ui-provider"/>
        </w:rPr>
        <w:t>values and benefits available to employees upon joining</w:t>
      </w:r>
      <w:r w:rsidR="00981CC9" w:rsidRPr="00E1502E">
        <w:rPr>
          <w:rStyle w:val="ui-provider"/>
        </w:rPr>
        <w:t xml:space="preserve"> ParcelCare</w:t>
      </w:r>
      <w:r w:rsidR="00C46C5D" w:rsidRPr="00E1502E">
        <w:rPr>
          <w:rStyle w:val="ui-provider"/>
        </w:rPr>
        <w:t xml:space="preserve"> in return for their commitment, skills and performance</w:t>
      </w:r>
      <w:r w:rsidR="00981CC9" w:rsidRPr="00E1502E">
        <w:rPr>
          <w:rStyle w:val="ui-provider"/>
        </w:rPr>
        <w:t xml:space="preserve">. </w:t>
      </w:r>
      <w:r w:rsidR="00AF6644" w:rsidRPr="00E1502E">
        <w:rPr>
          <w:rStyle w:val="ui-provider"/>
        </w:rPr>
        <w:t xml:space="preserve"> </w:t>
      </w:r>
      <w:r w:rsidR="00FD0E88" w:rsidRPr="00E1502E">
        <w:rPr>
          <w:rStyle w:val="ui-provider"/>
        </w:rPr>
        <w:t>Aligning the EVP with the organisations purpose, culture and strategic goals while meeting employee expectations increases your identity as an attractive employer</w:t>
      </w:r>
      <w:r w:rsidR="002966BC" w:rsidRPr="00E1502E">
        <w:rPr>
          <w:rStyle w:val="ui-provider"/>
        </w:rPr>
        <w:t xml:space="preserve"> (Armstrong and Taylor, 2023)</w:t>
      </w:r>
      <w:r w:rsidR="00FD0E88" w:rsidRPr="00E1502E">
        <w:rPr>
          <w:rStyle w:val="ui-provider"/>
        </w:rPr>
        <w:t xml:space="preserve">. </w:t>
      </w:r>
      <w:r w:rsidR="00AF6644" w:rsidRPr="00E1502E">
        <w:rPr>
          <w:rStyle w:val="ui-provider"/>
        </w:rPr>
        <w:t xml:space="preserve"> </w:t>
      </w:r>
    </w:p>
    <w:p w14:paraId="5FDF8A2A" w14:textId="504C692F" w:rsidR="006B26BC" w:rsidRPr="00DB3C68" w:rsidRDefault="00DB3C68" w:rsidP="00E042ED">
      <w:pPr>
        <w:pStyle w:val="Nornal"/>
        <w:spacing w:line="360" w:lineRule="auto"/>
        <w:jc w:val="both"/>
        <w:rPr>
          <w:rFonts w:ascii="Trebuchet MS" w:hAnsi="Trebuchet MS"/>
          <w:lang w:val="en-GB"/>
        </w:rPr>
      </w:pPr>
      <w:r w:rsidRPr="00DB3C68">
        <w:rPr>
          <w:rStyle w:val="ui-provider"/>
          <w:lang w:val="en-GB"/>
        </w:rPr>
        <w:t>In conclusion, ParcelCare can strengthen it</w:t>
      </w:r>
      <w:r>
        <w:rPr>
          <w:rStyle w:val="ui-provider"/>
          <w:lang w:val="en-GB"/>
        </w:rPr>
        <w:t xml:space="preserve">s position in a competitive labour market by strategically enhancing its employer brand, investing in talent development, developing a strong EVP and embedding a positive organisational culture. </w:t>
      </w:r>
      <w:r w:rsidR="000A6A0F">
        <w:rPr>
          <w:rStyle w:val="ui-provider"/>
          <w:lang w:val="en-GB"/>
        </w:rPr>
        <w:t xml:space="preserve">This strategic approach will enable ParcelCare to set itself apart from competitors, establish its reputation as an employer </w:t>
      </w:r>
      <w:r w:rsidR="000A6A0F">
        <w:rPr>
          <w:rStyle w:val="ui-provider"/>
          <w:lang w:val="en-GB"/>
        </w:rPr>
        <w:lastRenderedPageBreak/>
        <w:t>of choice, retaining and attracting the skilled workforce needed to ensure long term growth and success.</w:t>
      </w:r>
    </w:p>
    <w:p w14:paraId="1CA59F25" w14:textId="7F7911A7" w:rsidR="006B26BC" w:rsidRDefault="006B26BC" w:rsidP="00E042ED">
      <w:pPr>
        <w:pStyle w:val="Nornal"/>
        <w:rPr>
          <w:rStyle w:val="ui-provider"/>
          <w:rFonts w:ascii="Trebuchet MS" w:hAnsi="Trebuchet MS"/>
          <w:b/>
          <w:bCs/>
        </w:rPr>
      </w:pPr>
      <w:r w:rsidRPr="00E042ED">
        <w:rPr>
          <w:rStyle w:val="ui-provider"/>
          <w:rFonts w:ascii="Trebuchet MS" w:hAnsi="Trebuchet MS"/>
          <w:b/>
          <w:bCs/>
        </w:rPr>
        <w:t>AC 1.2</w:t>
      </w:r>
    </w:p>
    <w:p w14:paraId="61FEEC33" w14:textId="089C0363" w:rsidR="0019686B" w:rsidRPr="00C860D8" w:rsidRDefault="00A53085" w:rsidP="00C860D8">
      <w:pPr>
        <w:pStyle w:val="Nornal"/>
        <w:spacing w:line="360" w:lineRule="auto"/>
        <w:jc w:val="both"/>
        <w:rPr>
          <w:rStyle w:val="ui-provider"/>
        </w:rPr>
      </w:pPr>
      <w:r w:rsidRPr="00C860D8">
        <w:rPr>
          <w:rStyle w:val="ui-provider"/>
        </w:rPr>
        <w:t>ParcelCare would experience a significant impact in areas of recruitment, selection and retention during changing labour market conditions</w:t>
      </w:r>
      <w:r w:rsidR="00AB5538" w:rsidRPr="00C860D8">
        <w:rPr>
          <w:rStyle w:val="ui-provider"/>
        </w:rPr>
        <w:t>,</w:t>
      </w:r>
      <w:r w:rsidR="00CA7C3D" w:rsidRPr="00C860D8">
        <w:rPr>
          <w:rStyle w:val="ui-provider"/>
        </w:rPr>
        <w:t xml:space="preserve"> which could influence resourcing decisions</w:t>
      </w:r>
      <w:r w:rsidRPr="00C860D8">
        <w:rPr>
          <w:rStyle w:val="ui-provider"/>
        </w:rPr>
        <w:t xml:space="preserve">. </w:t>
      </w:r>
    </w:p>
    <w:p w14:paraId="7D418E50" w14:textId="1CC55233" w:rsidR="00EE47CE" w:rsidRPr="00C860D8" w:rsidRDefault="0071507A" w:rsidP="00C860D8">
      <w:pPr>
        <w:pStyle w:val="Nornal"/>
        <w:spacing w:line="360" w:lineRule="auto"/>
        <w:jc w:val="both"/>
        <w:rPr>
          <w:rStyle w:val="ui-provider"/>
        </w:rPr>
      </w:pPr>
      <w:r w:rsidRPr="00C860D8">
        <w:rPr>
          <w:rStyle w:val="ui-provider"/>
        </w:rPr>
        <w:t>These are i</w:t>
      </w:r>
      <w:r w:rsidR="00361DD2" w:rsidRPr="00C860D8">
        <w:rPr>
          <w:rStyle w:val="ui-provider"/>
        </w:rPr>
        <w:t xml:space="preserve">nfluenced by a variety of </w:t>
      </w:r>
      <w:r w:rsidR="00A84175" w:rsidRPr="00C860D8">
        <w:rPr>
          <w:rStyle w:val="ui-provider"/>
        </w:rPr>
        <w:t>conditions</w:t>
      </w:r>
      <w:r w:rsidR="00361DD2" w:rsidRPr="00C860D8">
        <w:rPr>
          <w:rStyle w:val="ui-provider"/>
        </w:rPr>
        <w:t xml:space="preserve"> including </w:t>
      </w:r>
      <w:r w:rsidR="008A17F1" w:rsidRPr="00C860D8">
        <w:rPr>
          <w:rStyle w:val="ui-provider"/>
        </w:rPr>
        <w:t>economic pressures and crisis</w:t>
      </w:r>
      <w:r w:rsidR="0019686B" w:rsidRPr="00C860D8">
        <w:rPr>
          <w:rStyle w:val="ui-provider"/>
        </w:rPr>
        <w:t xml:space="preserve"> in areas of rising interest rates, inflation, </w:t>
      </w:r>
      <w:r w:rsidR="009A6DE8" w:rsidRPr="00C860D8">
        <w:rPr>
          <w:rStyle w:val="ui-provider"/>
        </w:rPr>
        <w:t xml:space="preserve">a threat of </w:t>
      </w:r>
      <w:r w:rsidR="0019686B" w:rsidRPr="00C860D8">
        <w:rPr>
          <w:rStyle w:val="ui-provider"/>
        </w:rPr>
        <w:t>war</w:t>
      </w:r>
      <w:r w:rsidR="00361DD2" w:rsidRPr="00C860D8">
        <w:rPr>
          <w:rStyle w:val="ui-provider"/>
        </w:rPr>
        <w:t xml:space="preserve"> and </w:t>
      </w:r>
      <w:r w:rsidR="008A17F1" w:rsidRPr="00C860D8">
        <w:rPr>
          <w:rStyle w:val="ui-provider"/>
        </w:rPr>
        <w:t>changes in legislation</w:t>
      </w:r>
      <w:r w:rsidR="00893717" w:rsidRPr="00C860D8">
        <w:rPr>
          <w:rStyle w:val="ui-provider"/>
        </w:rPr>
        <w:t xml:space="preserve"> </w:t>
      </w:r>
      <w:r w:rsidR="00AB5538" w:rsidRPr="00C860D8">
        <w:rPr>
          <w:rStyle w:val="ui-provider"/>
        </w:rPr>
        <w:t xml:space="preserve">which </w:t>
      </w:r>
      <w:r w:rsidR="00361DD2" w:rsidRPr="00C860D8">
        <w:rPr>
          <w:rStyle w:val="ui-provider"/>
        </w:rPr>
        <w:t xml:space="preserve">could also impact </w:t>
      </w:r>
      <w:r w:rsidR="00893717" w:rsidRPr="00C860D8">
        <w:rPr>
          <w:rStyle w:val="ui-provider"/>
        </w:rPr>
        <w:t>migration</w:t>
      </w:r>
      <w:r w:rsidR="008A17F1" w:rsidRPr="00C860D8">
        <w:rPr>
          <w:rStyle w:val="ui-provider"/>
        </w:rPr>
        <w:t xml:space="preserve">, </w:t>
      </w:r>
      <w:r w:rsidR="00893717" w:rsidRPr="00C860D8">
        <w:rPr>
          <w:rStyle w:val="ui-provider"/>
        </w:rPr>
        <w:t xml:space="preserve">employment rights and the national minimum wage. </w:t>
      </w:r>
      <w:r w:rsidR="009C04F8" w:rsidRPr="00C860D8">
        <w:rPr>
          <w:rStyle w:val="ui-provider"/>
        </w:rPr>
        <w:t>Additionally,</w:t>
      </w:r>
      <w:r w:rsidR="00361DD2" w:rsidRPr="00C860D8">
        <w:rPr>
          <w:rStyle w:val="ui-provider"/>
        </w:rPr>
        <w:t xml:space="preserve"> skilled labour </w:t>
      </w:r>
      <w:r w:rsidR="009A6DE8" w:rsidRPr="00C860D8">
        <w:rPr>
          <w:rStyle w:val="ui-provider"/>
        </w:rPr>
        <w:t xml:space="preserve">is </w:t>
      </w:r>
      <w:r w:rsidR="00893717" w:rsidRPr="00C860D8">
        <w:rPr>
          <w:rStyle w:val="ui-provider"/>
        </w:rPr>
        <w:t xml:space="preserve">impacted by </w:t>
      </w:r>
      <w:r w:rsidR="00C327FD" w:rsidRPr="00C860D8">
        <w:rPr>
          <w:rStyle w:val="ui-provider"/>
        </w:rPr>
        <w:t>technology,</w:t>
      </w:r>
      <w:r w:rsidR="00893717" w:rsidRPr="00C860D8">
        <w:rPr>
          <w:rStyle w:val="ui-provider"/>
        </w:rPr>
        <w:t xml:space="preserve"> especially </w:t>
      </w:r>
      <w:r w:rsidR="00361DD2" w:rsidRPr="00C860D8">
        <w:rPr>
          <w:rStyle w:val="ui-provider"/>
        </w:rPr>
        <w:t xml:space="preserve">with </w:t>
      </w:r>
      <w:r w:rsidR="00893717" w:rsidRPr="00C860D8">
        <w:rPr>
          <w:rStyle w:val="ui-provider"/>
        </w:rPr>
        <w:t>the automation of AI</w:t>
      </w:r>
      <w:r w:rsidRPr="00C860D8">
        <w:rPr>
          <w:rStyle w:val="ui-provider"/>
        </w:rPr>
        <w:t xml:space="preserve"> and</w:t>
      </w:r>
      <w:r w:rsidR="00C327FD">
        <w:rPr>
          <w:rStyle w:val="ui-provider"/>
        </w:rPr>
        <w:t xml:space="preserve"> is</w:t>
      </w:r>
      <w:r w:rsidR="009C04F8" w:rsidRPr="00C860D8">
        <w:rPr>
          <w:rStyle w:val="ui-provider"/>
        </w:rPr>
        <w:t xml:space="preserve"> intensified in </w:t>
      </w:r>
      <w:r w:rsidR="00361DD2" w:rsidRPr="00C860D8">
        <w:rPr>
          <w:rStyle w:val="ui-provider"/>
        </w:rPr>
        <w:t xml:space="preserve">deprived or </w:t>
      </w:r>
      <w:r w:rsidR="00893717" w:rsidRPr="00C860D8">
        <w:rPr>
          <w:rStyle w:val="ui-provider"/>
        </w:rPr>
        <w:t>economically disadvantaged areas</w:t>
      </w:r>
      <w:r w:rsidR="00361DD2" w:rsidRPr="00C860D8">
        <w:rPr>
          <w:rStyle w:val="ui-provider"/>
        </w:rPr>
        <w:t xml:space="preserve"> where access to training and apprenticeship schemes are limited</w:t>
      </w:r>
      <w:r w:rsidR="008A2757" w:rsidRPr="00C860D8">
        <w:rPr>
          <w:rStyle w:val="ui-provider"/>
        </w:rPr>
        <w:t xml:space="preserve">. </w:t>
      </w:r>
      <w:r w:rsidR="009A6DE8" w:rsidRPr="00C860D8">
        <w:rPr>
          <w:rStyle w:val="ui-provider"/>
        </w:rPr>
        <w:t>Furthermore,</w:t>
      </w:r>
      <w:r w:rsidR="008A2757" w:rsidRPr="00C860D8">
        <w:rPr>
          <w:rStyle w:val="ui-provider"/>
        </w:rPr>
        <w:t xml:space="preserve"> with an ageing </w:t>
      </w:r>
      <w:r w:rsidR="00C271B0" w:rsidRPr="00C860D8">
        <w:rPr>
          <w:rStyle w:val="ui-provider"/>
        </w:rPr>
        <w:t>population we are at risk of losing knowledge</w:t>
      </w:r>
      <w:r w:rsidR="00F928AD" w:rsidRPr="00C860D8">
        <w:rPr>
          <w:rStyle w:val="ui-provider"/>
        </w:rPr>
        <w:t xml:space="preserve">, </w:t>
      </w:r>
      <w:r w:rsidR="00C271B0" w:rsidRPr="00C860D8">
        <w:rPr>
          <w:rStyle w:val="ui-provider"/>
        </w:rPr>
        <w:t>experience</w:t>
      </w:r>
      <w:r w:rsidR="00F928AD" w:rsidRPr="00C860D8">
        <w:rPr>
          <w:rStyle w:val="ui-provider"/>
        </w:rPr>
        <w:t xml:space="preserve"> and </w:t>
      </w:r>
      <w:r w:rsidR="00361DD2" w:rsidRPr="00C860D8">
        <w:rPr>
          <w:rStyle w:val="ui-provider"/>
        </w:rPr>
        <w:t xml:space="preserve">a </w:t>
      </w:r>
      <w:r w:rsidR="00F928AD" w:rsidRPr="00C860D8">
        <w:rPr>
          <w:rStyle w:val="ui-provider"/>
        </w:rPr>
        <w:t xml:space="preserve">demand in health and wellbeing support, all of which </w:t>
      </w:r>
      <w:r w:rsidR="00F209E7" w:rsidRPr="00C860D8">
        <w:rPr>
          <w:rStyle w:val="ui-provider"/>
        </w:rPr>
        <w:t xml:space="preserve">impact </w:t>
      </w:r>
      <w:r w:rsidR="008A17F1" w:rsidRPr="00C860D8">
        <w:rPr>
          <w:rStyle w:val="ui-provider"/>
        </w:rPr>
        <w:t>workforce planning and recruitment strategies</w:t>
      </w:r>
      <w:r w:rsidR="004B3493" w:rsidRPr="00C860D8">
        <w:rPr>
          <w:rStyle w:val="ui-provider"/>
        </w:rPr>
        <w:t xml:space="preserve"> (CIPD, 2024)</w:t>
      </w:r>
      <w:r w:rsidR="008A17F1" w:rsidRPr="00C860D8">
        <w:rPr>
          <w:rStyle w:val="ui-provider"/>
        </w:rPr>
        <w:t xml:space="preserve">. </w:t>
      </w:r>
    </w:p>
    <w:p w14:paraId="415313F5" w14:textId="6BD40406" w:rsidR="008A17F1" w:rsidRPr="00C860D8" w:rsidRDefault="00414676" w:rsidP="00C860D8">
      <w:pPr>
        <w:pStyle w:val="Nornal"/>
        <w:spacing w:line="360" w:lineRule="auto"/>
        <w:jc w:val="both"/>
        <w:rPr>
          <w:rStyle w:val="ui-provider"/>
        </w:rPr>
      </w:pPr>
      <w:r w:rsidRPr="00C860D8">
        <w:rPr>
          <w:rStyle w:val="ui-provider"/>
        </w:rPr>
        <w:t>ParcelCare are experiencing a tight labour market where the demand for workers exceeds the supply of available labour, leading to difficulties in recruiting and retaining staff.</w:t>
      </w:r>
      <w:r w:rsidR="00361DD2" w:rsidRPr="00C860D8">
        <w:rPr>
          <w:rStyle w:val="ui-provider"/>
        </w:rPr>
        <w:t xml:space="preserve"> As a </w:t>
      </w:r>
      <w:r w:rsidR="00C4510F" w:rsidRPr="00C860D8">
        <w:rPr>
          <w:rStyle w:val="ui-provider"/>
        </w:rPr>
        <w:t>result,</w:t>
      </w:r>
      <w:r w:rsidR="00361DD2" w:rsidRPr="00C860D8">
        <w:rPr>
          <w:rStyle w:val="ui-provider"/>
        </w:rPr>
        <w:t xml:space="preserve"> </w:t>
      </w:r>
      <w:r w:rsidR="00874D18" w:rsidRPr="00C860D8">
        <w:rPr>
          <w:rStyle w:val="ui-provider"/>
        </w:rPr>
        <w:t>Parcel</w:t>
      </w:r>
      <w:r w:rsidR="009C04F8" w:rsidRPr="00C860D8">
        <w:rPr>
          <w:rStyle w:val="ui-provider"/>
        </w:rPr>
        <w:t>C</w:t>
      </w:r>
      <w:r w:rsidR="00874D18" w:rsidRPr="00C860D8">
        <w:rPr>
          <w:rStyle w:val="ui-provider"/>
        </w:rPr>
        <w:t xml:space="preserve">are </w:t>
      </w:r>
      <w:r w:rsidR="002A1E9E" w:rsidRPr="00C860D8">
        <w:rPr>
          <w:rStyle w:val="ui-provider"/>
        </w:rPr>
        <w:t xml:space="preserve">must take a proactive approach and </w:t>
      </w:r>
      <w:r w:rsidR="00874D18" w:rsidRPr="00C860D8">
        <w:rPr>
          <w:rStyle w:val="ui-provider"/>
        </w:rPr>
        <w:t>would benefit from developing a clear Employer Value Proposition (EVP)</w:t>
      </w:r>
      <w:r w:rsidR="00666286" w:rsidRPr="00C860D8">
        <w:rPr>
          <w:rStyle w:val="ui-provider"/>
        </w:rPr>
        <w:t xml:space="preserve"> </w:t>
      </w:r>
      <w:r w:rsidR="0019686B" w:rsidRPr="00C860D8">
        <w:rPr>
          <w:rStyle w:val="ui-provider"/>
        </w:rPr>
        <w:t xml:space="preserve">in attracting talent by </w:t>
      </w:r>
      <w:r w:rsidR="00666286" w:rsidRPr="00C860D8">
        <w:rPr>
          <w:rStyle w:val="ui-provider"/>
        </w:rPr>
        <w:t>offering</w:t>
      </w:r>
      <w:r w:rsidR="009961A2" w:rsidRPr="00C860D8">
        <w:rPr>
          <w:rStyle w:val="ui-provider"/>
        </w:rPr>
        <w:t xml:space="preserve"> career development, wellbeing, job security,</w:t>
      </w:r>
      <w:r w:rsidR="00666286" w:rsidRPr="00C860D8">
        <w:rPr>
          <w:rStyle w:val="ui-provider"/>
        </w:rPr>
        <w:t xml:space="preserve"> flexible working arrangements, benefits and competitive pay</w:t>
      </w:r>
      <w:r w:rsidR="009961A2" w:rsidRPr="00C860D8">
        <w:rPr>
          <w:rStyle w:val="ui-provider"/>
        </w:rPr>
        <w:t>. Furthermore, consideration should be given to investing in the existing workforce with succession planning and internal develop</w:t>
      </w:r>
      <w:r w:rsidR="0019686B" w:rsidRPr="00C860D8">
        <w:rPr>
          <w:rStyle w:val="ui-provider"/>
        </w:rPr>
        <w:t>ment</w:t>
      </w:r>
      <w:r w:rsidR="009961A2" w:rsidRPr="00C860D8">
        <w:rPr>
          <w:rStyle w:val="ui-provider"/>
        </w:rPr>
        <w:t xml:space="preserve">, therefore </w:t>
      </w:r>
      <w:r w:rsidR="0077506E" w:rsidRPr="00C860D8">
        <w:rPr>
          <w:rStyle w:val="ui-provider"/>
        </w:rPr>
        <w:t xml:space="preserve">strengthening internal talent and </w:t>
      </w:r>
      <w:r w:rsidR="009961A2" w:rsidRPr="00C860D8">
        <w:rPr>
          <w:rStyle w:val="ui-provider"/>
        </w:rPr>
        <w:t xml:space="preserve">reducing </w:t>
      </w:r>
      <w:r w:rsidR="0077506E" w:rsidRPr="00C860D8">
        <w:rPr>
          <w:rStyle w:val="ui-provider"/>
        </w:rPr>
        <w:t>dependance o</w:t>
      </w:r>
      <w:r w:rsidR="009961A2" w:rsidRPr="00C860D8">
        <w:rPr>
          <w:rStyle w:val="ui-provider"/>
        </w:rPr>
        <w:t>n external recruitment</w:t>
      </w:r>
      <w:r w:rsidR="00004022" w:rsidRPr="00C860D8">
        <w:rPr>
          <w:rStyle w:val="ui-provider"/>
        </w:rPr>
        <w:t xml:space="preserve"> (Armstrong and Taylor, 2023)</w:t>
      </w:r>
      <w:r w:rsidR="009961A2" w:rsidRPr="00C860D8">
        <w:rPr>
          <w:rStyle w:val="ui-provider"/>
        </w:rPr>
        <w:t xml:space="preserve">. </w:t>
      </w:r>
      <w:r w:rsidR="00666286" w:rsidRPr="00C860D8">
        <w:rPr>
          <w:rStyle w:val="ui-provider"/>
        </w:rPr>
        <w:t xml:space="preserve"> </w:t>
      </w:r>
      <w:r w:rsidRPr="00C860D8">
        <w:rPr>
          <w:rStyle w:val="ui-provider"/>
        </w:rPr>
        <w:t xml:space="preserve"> </w:t>
      </w:r>
    </w:p>
    <w:p w14:paraId="3434B97C" w14:textId="7F0A89E6" w:rsidR="00AB5538" w:rsidRDefault="00AB5538" w:rsidP="00C860D8">
      <w:pPr>
        <w:pStyle w:val="Nornal"/>
        <w:spacing w:line="360" w:lineRule="auto"/>
        <w:jc w:val="both"/>
        <w:rPr>
          <w:rStyle w:val="ui-provider"/>
        </w:rPr>
      </w:pPr>
      <w:r w:rsidRPr="00C860D8">
        <w:rPr>
          <w:rStyle w:val="ui-provider"/>
        </w:rPr>
        <w:t xml:space="preserve">In comparison, during a loose labour market the supply of workers exceeds demand, resulting in many people seeking employment compared to the amount of job vacancies available. </w:t>
      </w:r>
      <w:r w:rsidR="0029219E" w:rsidRPr="00C860D8">
        <w:rPr>
          <w:rStyle w:val="ui-provider"/>
        </w:rPr>
        <w:t xml:space="preserve">This creates </w:t>
      </w:r>
      <w:r w:rsidRPr="00C860D8">
        <w:rPr>
          <w:rStyle w:val="ui-provider"/>
        </w:rPr>
        <w:t xml:space="preserve">a less costly recruitment </w:t>
      </w:r>
      <w:r w:rsidR="00C4510F" w:rsidRPr="00C860D8">
        <w:rPr>
          <w:rStyle w:val="ui-provider"/>
        </w:rPr>
        <w:t xml:space="preserve">process </w:t>
      </w:r>
      <w:r w:rsidRPr="00C860D8">
        <w:rPr>
          <w:rStyle w:val="ui-provider"/>
        </w:rPr>
        <w:t>as you will have access to a larger pool of available candidates.</w:t>
      </w:r>
      <w:r w:rsidR="00C4510F" w:rsidRPr="00C860D8">
        <w:rPr>
          <w:rStyle w:val="ui-provider"/>
        </w:rPr>
        <w:t xml:space="preserve"> </w:t>
      </w:r>
      <w:r w:rsidR="0029219E" w:rsidRPr="00C860D8">
        <w:rPr>
          <w:rStyle w:val="ui-provider"/>
        </w:rPr>
        <w:t xml:space="preserve">Generating </w:t>
      </w:r>
      <w:r w:rsidR="00C4510F" w:rsidRPr="00C860D8">
        <w:rPr>
          <w:rStyle w:val="ui-provider"/>
        </w:rPr>
        <w:t>a shorter recruitment process due to increased candidate availability and the opportunity for ParcelCare to focus more on cultural fit, skills and future potential. However, it is worth noting that with a greater supply of talent, ParcelCare would benefit from more robust selection and onboarding processes to maintain quality</w:t>
      </w:r>
      <w:r w:rsidR="0029219E" w:rsidRPr="00C860D8">
        <w:rPr>
          <w:rStyle w:val="ui-provider"/>
        </w:rPr>
        <w:t xml:space="preserve"> (CIPD,2024; Armstrong and Taylor, 2023)</w:t>
      </w:r>
      <w:r w:rsidR="00C4510F" w:rsidRPr="00C860D8">
        <w:rPr>
          <w:rStyle w:val="ui-provider"/>
        </w:rPr>
        <w:t xml:space="preserve">. </w:t>
      </w:r>
    </w:p>
    <w:p w14:paraId="37C9EB1D" w14:textId="55346551" w:rsidR="00D4435E" w:rsidRPr="00C860D8" w:rsidRDefault="00D4435E" w:rsidP="00C860D8">
      <w:pPr>
        <w:pStyle w:val="Nornal"/>
        <w:spacing w:line="360" w:lineRule="auto"/>
        <w:jc w:val="both"/>
        <w:rPr>
          <w:rStyle w:val="ui-provider"/>
        </w:rPr>
      </w:pPr>
      <w:r>
        <w:rPr>
          <w:rStyle w:val="ui-provider"/>
        </w:rPr>
        <w:t xml:space="preserve">Horizon scanning could support ParcelCare in identifying a changing labour market by highlighting risks, emerging trends and opportunities that influence workforce demands. </w:t>
      </w:r>
      <w:r w:rsidR="00AF6684">
        <w:rPr>
          <w:rStyle w:val="ui-provider"/>
        </w:rPr>
        <w:t xml:space="preserve">This would enable them to anticipate </w:t>
      </w:r>
      <w:r>
        <w:rPr>
          <w:rStyle w:val="ui-provider"/>
        </w:rPr>
        <w:t xml:space="preserve">changes in the </w:t>
      </w:r>
      <w:r w:rsidR="00AF6684">
        <w:rPr>
          <w:rStyle w:val="ui-provider"/>
        </w:rPr>
        <w:t xml:space="preserve">parcel and logistics </w:t>
      </w:r>
      <w:r>
        <w:rPr>
          <w:rStyle w:val="ui-provider"/>
        </w:rPr>
        <w:t xml:space="preserve">sector, in areas such as technology, automation, sustainability, legislation and transport. </w:t>
      </w:r>
      <w:r w:rsidR="00AF6684">
        <w:rPr>
          <w:rStyle w:val="ui-provider"/>
        </w:rPr>
        <w:t xml:space="preserve">Furthermore, by applying </w:t>
      </w:r>
      <w:r w:rsidR="00AF6684">
        <w:rPr>
          <w:rStyle w:val="ui-provider"/>
        </w:rPr>
        <w:lastRenderedPageBreak/>
        <w:t>horizon scanning in supporting proactive planning would ensure ParcelCare could maintain service quality, meet rising parcel volumes and remain competitive in an increasingly fast-paced and digital environment (Armstrong and Taylor, 2023).</w:t>
      </w:r>
    </w:p>
    <w:p w14:paraId="39300042" w14:textId="0777EA22" w:rsidR="00A8187C" w:rsidRPr="00C860D8" w:rsidRDefault="00A8187C" w:rsidP="00C860D8">
      <w:pPr>
        <w:pStyle w:val="Nornal"/>
        <w:spacing w:line="360" w:lineRule="auto"/>
        <w:jc w:val="both"/>
        <w:rPr>
          <w:rStyle w:val="ui-provider"/>
        </w:rPr>
      </w:pPr>
      <w:r>
        <w:t xml:space="preserve">In summary, </w:t>
      </w:r>
      <w:r w:rsidR="004D3454">
        <w:t xml:space="preserve">the evolving labour market requires </w:t>
      </w:r>
      <w:r>
        <w:t xml:space="preserve">ParcelCare </w:t>
      </w:r>
      <w:r w:rsidR="004D3454">
        <w:t>to adopt an</w:t>
      </w:r>
      <w:r>
        <w:t xml:space="preserve"> evidence-based, proactive and responsive </w:t>
      </w:r>
      <w:r w:rsidR="004D3454">
        <w:t xml:space="preserve">resourcing strategy that aligns with external market conditions and labour capability combined with organisational objectives. </w:t>
      </w:r>
    </w:p>
    <w:p w14:paraId="18D6FF86" w14:textId="73A12C6B" w:rsidR="006B26BC" w:rsidRPr="00AF62C7" w:rsidRDefault="006B26BC" w:rsidP="00AF62C7">
      <w:pPr>
        <w:pStyle w:val="Nornal"/>
        <w:rPr>
          <w:rStyle w:val="ui-provider"/>
          <w:rFonts w:ascii="Trebuchet MS" w:hAnsi="Trebuchet MS"/>
          <w:b/>
          <w:bCs/>
        </w:rPr>
      </w:pPr>
      <w:r w:rsidRPr="00AF62C7">
        <w:rPr>
          <w:rStyle w:val="ui-provider"/>
          <w:rFonts w:ascii="Trebuchet MS" w:hAnsi="Trebuchet MS"/>
          <w:b/>
          <w:bCs/>
        </w:rPr>
        <w:t>AC 2.1</w:t>
      </w:r>
    </w:p>
    <w:p w14:paraId="4A59699A" w14:textId="21883914" w:rsidR="00C12B4A" w:rsidRDefault="007760F6" w:rsidP="007760F6">
      <w:pPr>
        <w:spacing w:line="360" w:lineRule="auto"/>
        <w:jc w:val="both"/>
        <w:rPr>
          <w:rFonts w:ascii="Arial" w:hAnsi="Arial" w:cs="Arial"/>
          <w:kern w:val="2"/>
          <w14:ligatures w14:val="standardContextual"/>
        </w:rPr>
      </w:pPr>
      <w:r w:rsidRPr="007760F6">
        <w:rPr>
          <w:rFonts w:ascii="Arial" w:hAnsi="Arial" w:cs="Arial"/>
          <w:kern w:val="2"/>
          <w14:ligatures w14:val="standardContextual"/>
        </w:rPr>
        <w:t xml:space="preserve">Workforce planning is </w:t>
      </w:r>
      <w:r>
        <w:rPr>
          <w:rFonts w:ascii="Arial" w:hAnsi="Arial" w:cs="Arial"/>
          <w:kern w:val="2"/>
          <w14:ligatures w14:val="standardContextual"/>
        </w:rPr>
        <w:t>a</w:t>
      </w:r>
      <w:r w:rsidR="00BA25B0">
        <w:rPr>
          <w:rFonts w:ascii="Arial" w:hAnsi="Arial" w:cs="Arial"/>
          <w:kern w:val="2"/>
          <w14:ligatures w14:val="standardContextual"/>
        </w:rPr>
        <w:t>n integral part of business planning where the</w:t>
      </w:r>
      <w:r>
        <w:rPr>
          <w:rFonts w:ascii="Arial" w:hAnsi="Arial" w:cs="Arial"/>
          <w:kern w:val="2"/>
          <w14:ligatures w14:val="standardContextual"/>
        </w:rPr>
        <w:t xml:space="preserve"> core</w:t>
      </w:r>
      <w:r w:rsidRPr="007760F6">
        <w:rPr>
          <w:rFonts w:ascii="Arial" w:hAnsi="Arial" w:cs="Arial"/>
          <w:kern w:val="2"/>
          <w14:ligatures w14:val="standardContextual"/>
        </w:rPr>
        <w:t xml:space="preserve"> process </w:t>
      </w:r>
      <w:r w:rsidR="00C12B4A">
        <w:rPr>
          <w:rFonts w:ascii="Arial" w:hAnsi="Arial" w:cs="Arial"/>
          <w:kern w:val="2"/>
          <w14:ligatures w14:val="standardContextual"/>
        </w:rPr>
        <w:t>enabl</w:t>
      </w:r>
      <w:r w:rsidR="00BA25B0">
        <w:rPr>
          <w:rFonts w:ascii="Arial" w:hAnsi="Arial" w:cs="Arial"/>
          <w:kern w:val="2"/>
          <w14:ligatures w14:val="standardContextual"/>
        </w:rPr>
        <w:t>es</w:t>
      </w:r>
      <w:r w:rsidR="00C12B4A">
        <w:rPr>
          <w:rFonts w:ascii="Arial" w:hAnsi="Arial" w:cs="Arial"/>
          <w:kern w:val="2"/>
          <w14:ligatures w14:val="standardContextual"/>
        </w:rPr>
        <w:t xml:space="preserve"> organisations to </w:t>
      </w:r>
      <w:r w:rsidRPr="007760F6">
        <w:rPr>
          <w:rFonts w:ascii="Arial" w:hAnsi="Arial" w:cs="Arial"/>
          <w:kern w:val="2"/>
          <w14:ligatures w14:val="standardContextual"/>
        </w:rPr>
        <w:t>balanc</w:t>
      </w:r>
      <w:r w:rsidR="00C12B4A">
        <w:rPr>
          <w:rFonts w:ascii="Arial" w:hAnsi="Arial" w:cs="Arial"/>
          <w:kern w:val="2"/>
          <w14:ligatures w14:val="standardContextual"/>
        </w:rPr>
        <w:t xml:space="preserve">e the right number of people with the rights skills at the right time and in the right place to achieve business objectives. </w:t>
      </w:r>
      <w:r w:rsidR="00927B57">
        <w:rPr>
          <w:rFonts w:ascii="Arial" w:hAnsi="Arial" w:cs="Arial"/>
          <w:kern w:val="2"/>
          <w14:ligatures w14:val="standardContextual"/>
        </w:rPr>
        <w:t xml:space="preserve">This impacts </w:t>
      </w:r>
      <w:r w:rsidR="00973A50">
        <w:rPr>
          <w:rFonts w:ascii="Arial" w:hAnsi="Arial" w:cs="Arial"/>
          <w:kern w:val="2"/>
          <w14:ligatures w14:val="standardContextual"/>
        </w:rPr>
        <w:t xml:space="preserve">employee engagement, enhanced recruitment and retention and organisational productivity and performance. </w:t>
      </w:r>
      <w:r w:rsidR="00927B57">
        <w:rPr>
          <w:rFonts w:ascii="Arial" w:hAnsi="Arial" w:cs="Arial"/>
          <w:kern w:val="2"/>
          <w14:ligatures w14:val="standardContextual"/>
        </w:rPr>
        <w:t xml:space="preserve">Enabling </w:t>
      </w:r>
      <w:r w:rsidR="00C12B4A">
        <w:rPr>
          <w:rFonts w:ascii="Arial" w:hAnsi="Arial" w:cs="Arial"/>
          <w:kern w:val="2"/>
          <w14:ligatures w14:val="standardContextual"/>
        </w:rPr>
        <w:t xml:space="preserve">ParcelCare to create tailored solutions when identifying workforce implications and business problems by </w:t>
      </w:r>
      <w:r w:rsidR="007C7794">
        <w:rPr>
          <w:rFonts w:ascii="Arial" w:hAnsi="Arial" w:cs="Arial"/>
          <w:kern w:val="2"/>
          <w14:ligatures w14:val="standardContextual"/>
        </w:rPr>
        <w:t xml:space="preserve">identifying gaps, </w:t>
      </w:r>
      <w:r w:rsidR="00C12B4A">
        <w:rPr>
          <w:rFonts w:ascii="Arial" w:hAnsi="Arial" w:cs="Arial"/>
          <w:kern w:val="2"/>
          <w14:ligatures w14:val="standardContextual"/>
        </w:rPr>
        <w:t>anticipating future requirements</w:t>
      </w:r>
      <w:r w:rsidR="003031CB">
        <w:rPr>
          <w:rFonts w:ascii="Arial" w:hAnsi="Arial" w:cs="Arial"/>
          <w:kern w:val="2"/>
          <w14:ligatures w14:val="standardContextual"/>
        </w:rPr>
        <w:t xml:space="preserve"> and</w:t>
      </w:r>
      <w:r w:rsidR="00C12B4A">
        <w:rPr>
          <w:rFonts w:ascii="Arial" w:hAnsi="Arial" w:cs="Arial"/>
          <w:kern w:val="2"/>
          <w14:ligatures w14:val="standardContextual"/>
        </w:rPr>
        <w:t xml:space="preserve"> </w:t>
      </w:r>
      <w:r w:rsidR="003031CB">
        <w:rPr>
          <w:rFonts w:ascii="Arial" w:hAnsi="Arial" w:cs="Arial"/>
          <w:kern w:val="2"/>
          <w14:ligatures w14:val="standardContextual"/>
        </w:rPr>
        <w:t>current workforce capability to support short and long-term company objectives</w:t>
      </w:r>
      <w:r w:rsidR="00FF5447">
        <w:rPr>
          <w:rFonts w:ascii="Arial" w:hAnsi="Arial" w:cs="Arial"/>
          <w:kern w:val="2"/>
          <w14:ligatures w14:val="standardContextual"/>
        </w:rPr>
        <w:t xml:space="preserve"> (</w:t>
      </w:r>
      <w:r w:rsidR="00973A50">
        <w:rPr>
          <w:rFonts w:ascii="Arial" w:hAnsi="Arial" w:cs="Arial"/>
          <w:kern w:val="2"/>
          <w14:ligatures w14:val="standardContextual"/>
        </w:rPr>
        <w:t xml:space="preserve">Armstrong and Taylor, 2023; </w:t>
      </w:r>
      <w:r w:rsidR="00FF5447">
        <w:rPr>
          <w:rFonts w:ascii="Arial" w:hAnsi="Arial" w:cs="Arial"/>
          <w:kern w:val="2"/>
          <w14:ligatures w14:val="standardContextual"/>
        </w:rPr>
        <w:t>CIPD, 2025)</w:t>
      </w:r>
      <w:r w:rsidR="003031CB">
        <w:rPr>
          <w:rFonts w:ascii="Arial" w:hAnsi="Arial" w:cs="Arial"/>
          <w:kern w:val="2"/>
          <w14:ligatures w14:val="standardContextual"/>
        </w:rPr>
        <w:t xml:space="preserve">. </w:t>
      </w:r>
    </w:p>
    <w:p w14:paraId="1A2C0823" w14:textId="0C738A8D" w:rsidR="000265F3" w:rsidRDefault="000265F3" w:rsidP="007760F6">
      <w:pPr>
        <w:spacing w:line="360" w:lineRule="auto"/>
        <w:jc w:val="both"/>
        <w:rPr>
          <w:rFonts w:ascii="Arial" w:hAnsi="Arial" w:cs="Arial"/>
          <w:kern w:val="2"/>
          <w14:ligatures w14:val="standardContextual"/>
        </w:rPr>
      </w:pPr>
      <w:r>
        <w:rPr>
          <w:rFonts w:ascii="Arial" w:hAnsi="Arial" w:cs="Arial"/>
          <w:kern w:val="2"/>
          <w14:ligatures w14:val="standardContextual"/>
        </w:rPr>
        <w:t>ParcelCare</w:t>
      </w:r>
      <w:r w:rsidR="00325602">
        <w:rPr>
          <w:rFonts w:ascii="Arial" w:hAnsi="Arial" w:cs="Arial"/>
          <w:kern w:val="2"/>
          <w14:ligatures w14:val="standardContextual"/>
        </w:rPr>
        <w:t xml:space="preserve"> would benefit in</w:t>
      </w:r>
      <w:r>
        <w:rPr>
          <w:rFonts w:ascii="Arial" w:hAnsi="Arial" w:cs="Arial"/>
          <w:kern w:val="2"/>
          <w14:ligatures w14:val="standardContextual"/>
        </w:rPr>
        <w:t xml:space="preserve"> introducing a structured approach to workforce planning</w:t>
      </w:r>
      <w:r w:rsidR="00325602">
        <w:rPr>
          <w:rFonts w:ascii="Arial" w:hAnsi="Arial" w:cs="Arial"/>
          <w:kern w:val="2"/>
          <w14:ligatures w14:val="standardContextual"/>
        </w:rPr>
        <w:t xml:space="preserve"> by </w:t>
      </w:r>
      <w:r w:rsidR="00DC522C">
        <w:rPr>
          <w:rFonts w:ascii="Arial" w:hAnsi="Arial" w:cs="Arial"/>
          <w:kern w:val="2"/>
          <w14:ligatures w14:val="standardContextual"/>
        </w:rPr>
        <w:t>generating</w:t>
      </w:r>
      <w:r w:rsidR="00325602">
        <w:rPr>
          <w:rFonts w:ascii="Arial" w:hAnsi="Arial" w:cs="Arial"/>
          <w:kern w:val="2"/>
          <w14:ligatures w14:val="standardContextual"/>
        </w:rPr>
        <w:t xml:space="preserve"> measurable improvements in several areas. </w:t>
      </w:r>
      <w:r w:rsidR="00EF1139">
        <w:rPr>
          <w:rFonts w:ascii="Arial" w:hAnsi="Arial" w:cs="Arial"/>
          <w:kern w:val="2"/>
          <w14:ligatures w14:val="standardContextual"/>
        </w:rPr>
        <w:t xml:space="preserve">This would enable </w:t>
      </w:r>
      <w:r w:rsidR="000E58C9">
        <w:rPr>
          <w:rFonts w:ascii="Arial" w:hAnsi="Arial" w:cs="Arial"/>
          <w:kern w:val="2"/>
          <w14:ligatures w14:val="standardContextual"/>
        </w:rPr>
        <w:t>the organisation to forecast future needs, analyse current workforce capability</w:t>
      </w:r>
      <w:r w:rsidR="00EF1139">
        <w:rPr>
          <w:rFonts w:ascii="Arial" w:hAnsi="Arial" w:cs="Arial"/>
          <w:kern w:val="2"/>
          <w14:ligatures w14:val="standardContextual"/>
        </w:rPr>
        <w:t xml:space="preserve">, increase employee engagement and retention to </w:t>
      </w:r>
      <w:r w:rsidR="00783085">
        <w:rPr>
          <w:rFonts w:ascii="Arial" w:hAnsi="Arial" w:cs="Arial"/>
          <w:kern w:val="2"/>
          <w14:ligatures w14:val="standardContextual"/>
        </w:rPr>
        <w:t xml:space="preserve">facilitate </w:t>
      </w:r>
      <w:r w:rsidR="00EF1139">
        <w:rPr>
          <w:rFonts w:ascii="Arial" w:hAnsi="Arial" w:cs="Arial"/>
          <w:kern w:val="2"/>
          <w14:ligatures w14:val="standardContextual"/>
        </w:rPr>
        <w:t>stronger talent pipelines. In addition to developing workforce capability, the improvement of cost efficienc</w:t>
      </w:r>
      <w:r w:rsidR="00CD4776">
        <w:rPr>
          <w:rFonts w:ascii="Arial" w:hAnsi="Arial" w:cs="Arial"/>
          <w:kern w:val="2"/>
          <w14:ligatures w14:val="standardContextual"/>
        </w:rPr>
        <w:t>y would also support the alignment of people strategy with long-term organisational goals. It is worth noting that being data-driven in workforce planning provides factual evidence to enable informed decisions in place of intuition or assumptions (</w:t>
      </w:r>
      <w:r w:rsidR="002510F4">
        <w:rPr>
          <w:rFonts w:ascii="Arial" w:hAnsi="Arial" w:cs="Arial"/>
          <w:kern w:val="2"/>
          <w14:ligatures w14:val="standardContextual"/>
        </w:rPr>
        <w:t xml:space="preserve">CIPD, 2021; </w:t>
      </w:r>
      <w:r w:rsidR="00CD4776">
        <w:rPr>
          <w:rFonts w:ascii="Arial" w:hAnsi="Arial" w:cs="Arial"/>
          <w:kern w:val="2"/>
          <w14:ligatures w14:val="standardContextual"/>
        </w:rPr>
        <w:t>CIPD, 2024; Armstrong and Taylor, 2023).</w:t>
      </w:r>
      <w:r w:rsidR="00EF1139">
        <w:rPr>
          <w:rFonts w:ascii="Arial" w:hAnsi="Arial" w:cs="Arial"/>
          <w:kern w:val="2"/>
          <w14:ligatures w14:val="standardContextual"/>
        </w:rPr>
        <w:t xml:space="preserve"> </w:t>
      </w:r>
      <w:r w:rsidR="000E58C9">
        <w:rPr>
          <w:rFonts w:ascii="Arial" w:hAnsi="Arial" w:cs="Arial"/>
          <w:kern w:val="2"/>
          <w14:ligatures w14:val="standardContextual"/>
        </w:rPr>
        <w:t xml:space="preserve"> </w:t>
      </w:r>
    </w:p>
    <w:p w14:paraId="78FA4C23" w14:textId="32A8C64E" w:rsidR="00083D69" w:rsidRDefault="006D39A7" w:rsidP="007760F6">
      <w:pPr>
        <w:spacing w:line="360" w:lineRule="auto"/>
        <w:jc w:val="both"/>
        <w:rPr>
          <w:rFonts w:ascii="Arial" w:hAnsi="Arial" w:cs="Arial"/>
          <w:kern w:val="2"/>
          <w14:ligatures w14:val="standardContextual"/>
        </w:rPr>
      </w:pPr>
      <w:r>
        <w:rPr>
          <w:rFonts w:ascii="Arial" w:hAnsi="Arial" w:cs="Arial"/>
          <w:kern w:val="2"/>
          <w14:ligatures w14:val="standardContextual"/>
        </w:rPr>
        <w:t xml:space="preserve">The CIPD Resourcing and Talent Planning Report (2024) highlights that just 38% of organisations use workforce data to identify skills gaps, and fewer that one-third forecast future capability needs. </w:t>
      </w:r>
      <w:r w:rsidR="00AE6D7F">
        <w:rPr>
          <w:rFonts w:ascii="Arial" w:hAnsi="Arial" w:cs="Arial"/>
          <w:kern w:val="2"/>
          <w14:ligatures w14:val="standardContextual"/>
        </w:rPr>
        <w:t>Furthermore,</w:t>
      </w:r>
      <w:r w:rsidR="00083D69">
        <w:rPr>
          <w:rFonts w:ascii="Arial" w:hAnsi="Arial" w:cs="Arial"/>
          <w:kern w:val="2"/>
          <w14:ligatures w14:val="standardContextual"/>
        </w:rPr>
        <w:t xml:space="preserve"> the report showed the importance of inclusive recruitment</w:t>
      </w:r>
      <w:r w:rsidR="000F7306">
        <w:rPr>
          <w:rFonts w:ascii="Arial" w:hAnsi="Arial" w:cs="Arial"/>
          <w:kern w:val="2"/>
          <w14:ligatures w14:val="standardContextual"/>
        </w:rPr>
        <w:t xml:space="preserve"> in areas of accessibility and fairness, in addition to </w:t>
      </w:r>
      <w:r w:rsidR="00083D69">
        <w:rPr>
          <w:rFonts w:ascii="Arial" w:hAnsi="Arial" w:cs="Arial"/>
          <w:kern w:val="2"/>
          <w14:ligatures w14:val="standardContextual"/>
        </w:rPr>
        <w:t xml:space="preserve">flexible working and </w:t>
      </w:r>
      <w:r w:rsidR="000F7306">
        <w:rPr>
          <w:rFonts w:ascii="Arial" w:hAnsi="Arial" w:cs="Arial"/>
          <w:kern w:val="2"/>
          <w14:ligatures w14:val="standardContextual"/>
        </w:rPr>
        <w:t>workforce</w:t>
      </w:r>
      <w:r w:rsidR="00083D69">
        <w:rPr>
          <w:rFonts w:ascii="Arial" w:hAnsi="Arial" w:cs="Arial"/>
          <w:kern w:val="2"/>
          <w14:ligatures w14:val="standardContextual"/>
        </w:rPr>
        <w:t xml:space="preserve"> development</w:t>
      </w:r>
      <w:r w:rsidR="000F7306">
        <w:rPr>
          <w:rFonts w:ascii="Arial" w:hAnsi="Arial" w:cs="Arial"/>
          <w:kern w:val="2"/>
          <w14:ligatures w14:val="standardContextual"/>
        </w:rPr>
        <w:t xml:space="preserve"> initiatives</w:t>
      </w:r>
      <w:r w:rsidR="006045E1">
        <w:rPr>
          <w:rFonts w:ascii="Arial" w:hAnsi="Arial" w:cs="Arial"/>
          <w:kern w:val="2"/>
          <w14:ligatures w14:val="standardContextual"/>
        </w:rPr>
        <w:t xml:space="preserve">. Notably, 51% offered apprenticeships, 71% of employers offered remote or hybrid working with 44% implementing graduate programmes to build sustainable talent pipelines </w:t>
      </w:r>
      <w:r w:rsidR="00391BB2">
        <w:rPr>
          <w:rFonts w:ascii="Arial" w:hAnsi="Arial" w:cs="Arial"/>
          <w:kern w:val="2"/>
          <w14:ligatures w14:val="standardContextual"/>
        </w:rPr>
        <w:t xml:space="preserve">(CIPD, 2024). </w:t>
      </w:r>
    </w:p>
    <w:p w14:paraId="21CE522A" w14:textId="5F6E9240" w:rsidR="000265F3" w:rsidRDefault="006D39A7" w:rsidP="007760F6">
      <w:pPr>
        <w:spacing w:line="360" w:lineRule="auto"/>
        <w:jc w:val="both"/>
        <w:rPr>
          <w:rFonts w:ascii="Arial" w:hAnsi="Arial" w:cs="Arial"/>
        </w:rPr>
      </w:pPr>
      <w:r>
        <w:rPr>
          <w:rFonts w:ascii="Arial" w:hAnsi="Arial" w:cs="Arial"/>
          <w:kern w:val="2"/>
          <w14:ligatures w14:val="standardContextual"/>
        </w:rPr>
        <w:t xml:space="preserve">ParcelCare </w:t>
      </w:r>
      <w:r w:rsidRPr="006D39A7">
        <w:rPr>
          <w:rFonts w:ascii="Arial" w:hAnsi="Arial" w:cs="Arial"/>
          <w:kern w:val="2"/>
          <w14:ligatures w14:val="standardContextual"/>
        </w:rPr>
        <w:t xml:space="preserve">can strengthen its competitive position by applying an evidence-based approach using workforce </w:t>
      </w:r>
      <w:r w:rsidR="00FE7D93">
        <w:rPr>
          <w:rFonts w:ascii="Arial" w:hAnsi="Arial" w:cs="Arial"/>
          <w:kern w:val="2"/>
          <w14:ligatures w14:val="standardContextual"/>
        </w:rPr>
        <w:t xml:space="preserve">data insights </w:t>
      </w:r>
      <w:r w:rsidRPr="006D39A7">
        <w:rPr>
          <w:rFonts w:ascii="Arial" w:hAnsi="Arial" w:cs="Arial"/>
        </w:rPr>
        <w:t xml:space="preserve">to identify </w:t>
      </w:r>
      <w:r w:rsidR="00FE7D93">
        <w:rPr>
          <w:rFonts w:ascii="Arial" w:hAnsi="Arial" w:cs="Arial"/>
        </w:rPr>
        <w:t xml:space="preserve">future </w:t>
      </w:r>
      <w:r w:rsidRPr="006D39A7">
        <w:rPr>
          <w:rFonts w:ascii="Arial" w:hAnsi="Arial" w:cs="Arial"/>
        </w:rPr>
        <w:t xml:space="preserve">skill shortages early and invest in targeted recruitment, learning, and </w:t>
      </w:r>
      <w:r w:rsidR="00FE7D93">
        <w:rPr>
          <w:rFonts w:ascii="Arial" w:hAnsi="Arial" w:cs="Arial"/>
        </w:rPr>
        <w:t xml:space="preserve">employee </w:t>
      </w:r>
      <w:r w:rsidRPr="006D39A7">
        <w:rPr>
          <w:rFonts w:ascii="Arial" w:hAnsi="Arial" w:cs="Arial"/>
        </w:rPr>
        <w:t>development initiatives</w:t>
      </w:r>
      <w:r w:rsidR="0074360B">
        <w:rPr>
          <w:rFonts w:ascii="Arial" w:hAnsi="Arial" w:cs="Arial"/>
        </w:rPr>
        <w:t xml:space="preserve">. These measures would not only </w:t>
      </w:r>
      <w:r w:rsidR="0074360B">
        <w:rPr>
          <w:rFonts w:ascii="Arial" w:hAnsi="Arial" w:cs="Arial"/>
        </w:rPr>
        <w:lastRenderedPageBreak/>
        <w:t xml:space="preserve">strengthen ParcelCare as an employer of choice but also ensure they remain competitive and future-ready </w:t>
      </w:r>
      <w:r w:rsidRPr="006D39A7">
        <w:rPr>
          <w:rFonts w:ascii="Arial" w:hAnsi="Arial" w:cs="Arial"/>
        </w:rPr>
        <w:t>(Armstrong and Taylor, 2023).</w:t>
      </w:r>
    </w:p>
    <w:p w14:paraId="0B156A2F" w14:textId="2D749067" w:rsidR="006B26BC" w:rsidRPr="00CA5D4E" w:rsidRDefault="006B26BC" w:rsidP="00CA5D4E">
      <w:pPr>
        <w:pStyle w:val="Nornal"/>
        <w:rPr>
          <w:rStyle w:val="ui-provider"/>
          <w:rFonts w:ascii="Trebuchet MS" w:hAnsi="Trebuchet MS"/>
          <w:b/>
          <w:bCs/>
        </w:rPr>
      </w:pPr>
      <w:r w:rsidRPr="00CA5D4E">
        <w:rPr>
          <w:rStyle w:val="ui-provider"/>
          <w:rFonts w:ascii="Trebuchet MS" w:hAnsi="Trebuchet MS"/>
          <w:b/>
          <w:bCs/>
        </w:rPr>
        <w:t>AC 2.2</w:t>
      </w:r>
    </w:p>
    <w:p w14:paraId="189C9454" w14:textId="25E2A627" w:rsidR="00CA5D4E" w:rsidRPr="00D81B00" w:rsidRDefault="00C71E44" w:rsidP="00D81B00">
      <w:pPr>
        <w:pStyle w:val="Nornal"/>
        <w:spacing w:line="360" w:lineRule="auto"/>
        <w:jc w:val="both"/>
        <w:rPr>
          <w:rStyle w:val="ui-provider"/>
        </w:rPr>
      </w:pPr>
      <w:r w:rsidRPr="00D81B00">
        <w:rPr>
          <w:rStyle w:val="ui-provider"/>
        </w:rPr>
        <w:t xml:space="preserve">ParcelCare could benefit from the following techniques to support an evidence based and effective workforce planning process since this is driven by a range of forecasting and analytical techniques to ensure success. </w:t>
      </w:r>
    </w:p>
    <w:p w14:paraId="77DA0E89" w14:textId="77777777" w:rsidR="00D81B00" w:rsidRPr="00D81B00" w:rsidRDefault="00C71E44" w:rsidP="00D81B00">
      <w:pPr>
        <w:pStyle w:val="Nornal"/>
        <w:spacing w:line="360" w:lineRule="auto"/>
        <w:jc w:val="both"/>
        <w:rPr>
          <w:rStyle w:val="ui-provider"/>
        </w:rPr>
      </w:pPr>
      <w:r w:rsidRPr="00746714">
        <w:rPr>
          <w:rStyle w:val="ui-provider"/>
          <w:u w:val="single"/>
        </w:rPr>
        <w:t>Demand and Supply Forecasting</w:t>
      </w:r>
      <w:r w:rsidRPr="00D81B00">
        <w:rPr>
          <w:rStyle w:val="ui-provider"/>
        </w:rPr>
        <w:t xml:space="preserve"> is the process of </w:t>
      </w:r>
      <w:r w:rsidR="00A5065D" w:rsidRPr="00D81B00">
        <w:rPr>
          <w:rStyle w:val="ui-provider"/>
        </w:rPr>
        <w:t xml:space="preserve">supporting </w:t>
      </w:r>
      <w:r w:rsidR="00B34A7A" w:rsidRPr="00D81B00">
        <w:rPr>
          <w:rStyle w:val="ui-provider"/>
        </w:rPr>
        <w:t xml:space="preserve">the business </w:t>
      </w:r>
      <w:r w:rsidR="00A5065D" w:rsidRPr="00D81B00">
        <w:rPr>
          <w:rStyle w:val="ui-provider"/>
        </w:rPr>
        <w:t xml:space="preserve">in </w:t>
      </w:r>
      <w:r w:rsidR="00D81B00" w:rsidRPr="00D81B00">
        <w:rPr>
          <w:rStyle w:val="ui-provider"/>
        </w:rPr>
        <w:t>comparing t</w:t>
      </w:r>
      <w:r w:rsidR="00A5065D" w:rsidRPr="00D81B00">
        <w:rPr>
          <w:rStyle w:val="ui-provider"/>
        </w:rPr>
        <w:t>he current</w:t>
      </w:r>
      <w:r w:rsidR="00D81B00" w:rsidRPr="00D81B00">
        <w:rPr>
          <w:rStyle w:val="ui-provider"/>
        </w:rPr>
        <w:t xml:space="preserve"> (supply)</w:t>
      </w:r>
      <w:r w:rsidR="00A5065D" w:rsidRPr="00D81B00">
        <w:rPr>
          <w:rStyle w:val="ui-provider"/>
        </w:rPr>
        <w:t xml:space="preserve"> and </w:t>
      </w:r>
      <w:r w:rsidRPr="00D81B00">
        <w:rPr>
          <w:rStyle w:val="ui-provider"/>
        </w:rPr>
        <w:t>future</w:t>
      </w:r>
      <w:r w:rsidR="00D81B00" w:rsidRPr="00D81B00">
        <w:rPr>
          <w:rStyle w:val="ui-provider"/>
        </w:rPr>
        <w:t xml:space="preserve"> (demand)</w:t>
      </w:r>
      <w:r w:rsidRPr="00D81B00">
        <w:rPr>
          <w:rStyle w:val="ui-provider"/>
        </w:rPr>
        <w:t xml:space="preserve"> workforce </w:t>
      </w:r>
      <w:r w:rsidR="008E7FD4" w:rsidRPr="00D81B00">
        <w:rPr>
          <w:rStyle w:val="ui-provider"/>
        </w:rPr>
        <w:t xml:space="preserve">demands </w:t>
      </w:r>
      <w:r w:rsidR="00B34A7A" w:rsidRPr="00D81B00">
        <w:rPr>
          <w:rStyle w:val="ui-provider"/>
        </w:rPr>
        <w:t xml:space="preserve">to ensure the organisation has the right number of people, with the rights skills, in the rights roles, at the right time (CIPD, 2024). </w:t>
      </w:r>
    </w:p>
    <w:p w14:paraId="3AD0A5BE" w14:textId="411B9C10" w:rsidR="003029E5" w:rsidRDefault="00B34A7A" w:rsidP="00D81B00">
      <w:pPr>
        <w:pStyle w:val="Nornal"/>
        <w:spacing w:line="360" w:lineRule="auto"/>
        <w:jc w:val="both"/>
        <w:rPr>
          <w:rStyle w:val="ui-provider"/>
        </w:rPr>
      </w:pPr>
      <w:r w:rsidRPr="00291CED">
        <w:rPr>
          <w:rStyle w:val="ui-provider"/>
          <w:u w:val="single"/>
        </w:rPr>
        <w:t>Demand forecasting</w:t>
      </w:r>
      <w:r w:rsidRPr="00D81B00">
        <w:rPr>
          <w:rStyle w:val="ui-provider"/>
        </w:rPr>
        <w:t xml:space="preserve"> supports the </w:t>
      </w:r>
      <w:r w:rsidR="00B77ADC">
        <w:rPr>
          <w:rStyle w:val="ui-provider"/>
        </w:rPr>
        <w:t xml:space="preserve">predicted competences and skills the </w:t>
      </w:r>
      <w:r w:rsidRPr="00D81B00">
        <w:rPr>
          <w:rStyle w:val="ui-provider"/>
        </w:rPr>
        <w:t xml:space="preserve">future workforce </w:t>
      </w:r>
      <w:r w:rsidR="00B77ADC">
        <w:rPr>
          <w:rStyle w:val="ui-provider"/>
        </w:rPr>
        <w:t>will need in the organisation based o</w:t>
      </w:r>
      <w:r w:rsidR="00063CFB">
        <w:rPr>
          <w:rStyle w:val="ui-provider"/>
        </w:rPr>
        <w:t>n</w:t>
      </w:r>
      <w:r w:rsidR="00B77ADC">
        <w:rPr>
          <w:rStyle w:val="ui-provider"/>
        </w:rPr>
        <w:t xml:space="preserve"> </w:t>
      </w:r>
      <w:r w:rsidR="00C918D8" w:rsidRPr="00D81B00">
        <w:rPr>
          <w:rStyle w:val="ui-provider"/>
        </w:rPr>
        <w:t xml:space="preserve">utilising workload </w:t>
      </w:r>
      <w:r w:rsidR="00D81B00" w:rsidRPr="00D81B00">
        <w:rPr>
          <w:rStyle w:val="ui-provider"/>
        </w:rPr>
        <w:t>analysis, expansion plans, retirement trends, business growth projections, productivity levels and turnover rates. Alongside external influences including labour market trends, economic conditions, government changes, legislation, environmental and digital transformation</w:t>
      </w:r>
      <w:r w:rsidR="00CF79C5">
        <w:rPr>
          <w:rStyle w:val="ui-provider"/>
        </w:rPr>
        <w:t xml:space="preserve"> (Armstrong and Taylor, 2023)</w:t>
      </w:r>
      <w:r w:rsidR="00CF79C5" w:rsidRPr="00D81B00">
        <w:rPr>
          <w:rStyle w:val="ui-provider"/>
        </w:rPr>
        <w:t xml:space="preserve">. </w:t>
      </w:r>
      <w:r w:rsidR="00314F43">
        <w:rPr>
          <w:rStyle w:val="ui-provider"/>
        </w:rPr>
        <w:t>However, this method relies on the accuracy of projections and data</w:t>
      </w:r>
      <w:r w:rsidR="00CF79C5">
        <w:rPr>
          <w:rStyle w:val="ui-provider"/>
        </w:rPr>
        <w:t>, although</w:t>
      </w:r>
      <w:r w:rsidR="00314F43">
        <w:rPr>
          <w:rStyle w:val="ui-provider"/>
        </w:rPr>
        <w:t xml:space="preserve"> with </w:t>
      </w:r>
      <w:r w:rsidR="00CF79C5">
        <w:rPr>
          <w:rStyle w:val="ui-provider"/>
        </w:rPr>
        <w:t xml:space="preserve">changes in customer demands, </w:t>
      </w:r>
      <w:r w:rsidR="00314F43">
        <w:rPr>
          <w:rStyle w:val="ui-provider"/>
        </w:rPr>
        <w:t>economic uncertainty</w:t>
      </w:r>
      <w:r w:rsidR="00CF79C5">
        <w:rPr>
          <w:rStyle w:val="ui-provider"/>
        </w:rPr>
        <w:t xml:space="preserve"> and advancement in technology it should be regularly reviewed and supported by flexible workforce planning (CIPD, 2023). </w:t>
      </w:r>
      <w:r w:rsidR="00314F43">
        <w:rPr>
          <w:rStyle w:val="ui-provider"/>
        </w:rPr>
        <w:t xml:space="preserve">  </w:t>
      </w:r>
      <w:r w:rsidR="003029E5">
        <w:rPr>
          <w:rStyle w:val="ui-provider"/>
        </w:rPr>
        <w:t xml:space="preserve"> </w:t>
      </w:r>
    </w:p>
    <w:p w14:paraId="335D13D4" w14:textId="15DD684C" w:rsidR="00006B3A" w:rsidRDefault="00D81B00" w:rsidP="00D81B00">
      <w:pPr>
        <w:pStyle w:val="Nornal"/>
        <w:spacing w:line="360" w:lineRule="auto"/>
        <w:jc w:val="both"/>
        <w:rPr>
          <w:rStyle w:val="ui-provider"/>
        </w:rPr>
      </w:pPr>
      <w:r w:rsidRPr="00D81B00">
        <w:rPr>
          <w:rStyle w:val="ui-provider"/>
        </w:rPr>
        <w:t xml:space="preserve">Whereas </w:t>
      </w:r>
      <w:r w:rsidRPr="00291CED">
        <w:rPr>
          <w:rStyle w:val="ui-provider"/>
          <w:u w:val="single"/>
        </w:rPr>
        <w:t>Supply Forecasting</w:t>
      </w:r>
      <w:r w:rsidR="0084298B">
        <w:rPr>
          <w:rStyle w:val="ui-provider"/>
        </w:rPr>
        <w:t xml:space="preserve"> </w:t>
      </w:r>
      <w:r w:rsidR="003029E5">
        <w:rPr>
          <w:rStyle w:val="ui-provider"/>
        </w:rPr>
        <w:t xml:space="preserve">considers both internally and </w:t>
      </w:r>
      <w:r w:rsidR="00A33FA6">
        <w:rPr>
          <w:rStyle w:val="ui-provider"/>
        </w:rPr>
        <w:t>externally</w:t>
      </w:r>
      <w:r w:rsidR="0084298B">
        <w:rPr>
          <w:rStyle w:val="ui-provider"/>
        </w:rPr>
        <w:t xml:space="preserve"> the current and future </w:t>
      </w:r>
      <w:r w:rsidR="003029E5">
        <w:rPr>
          <w:rStyle w:val="ui-provider"/>
        </w:rPr>
        <w:t>availability of talent</w:t>
      </w:r>
      <w:r w:rsidR="00C520E5">
        <w:rPr>
          <w:rStyle w:val="ui-provider"/>
        </w:rPr>
        <w:t xml:space="preserve">. </w:t>
      </w:r>
      <w:r w:rsidR="009A35F8">
        <w:rPr>
          <w:rStyle w:val="ui-provider"/>
        </w:rPr>
        <w:t>Therefore, f</w:t>
      </w:r>
      <w:r w:rsidR="00C520E5">
        <w:rPr>
          <w:rStyle w:val="ui-provider"/>
        </w:rPr>
        <w:t>actors to consider internally are promotions, turnover, transfers, potential retirements</w:t>
      </w:r>
      <w:r w:rsidR="00A33FA6">
        <w:rPr>
          <w:rStyle w:val="ui-provider"/>
        </w:rPr>
        <w:t xml:space="preserve"> and existing employee skills to evaluate workforce sustainability. </w:t>
      </w:r>
      <w:r w:rsidR="009A35F8">
        <w:rPr>
          <w:rStyle w:val="ui-provider"/>
        </w:rPr>
        <w:t>Also c</w:t>
      </w:r>
      <w:r w:rsidR="00A33FA6">
        <w:rPr>
          <w:rStyle w:val="ui-provider"/>
        </w:rPr>
        <w:t xml:space="preserve">ombined </w:t>
      </w:r>
      <w:r w:rsidR="000B4228">
        <w:rPr>
          <w:rStyle w:val="ui-provider"/>
        </w:rPr>
        <w:t>with availability</w:t>
      </w:r>
      <w:r w:rsidR="00A33FA6">
        <w:rPr>
          <w:rStyle w:val="ui-provider"/>
        </w:rPr>
        <w:t xml:space="preserve"> of talent externally, which considers competition, labour market availability, education and training pipelines</w:t>
      </w:r>
      <w:r w:rsidR="009A35F8">
        <w:rPr>
          <w:rStyle w:val="ui-provider"/>
        </w:rPr>
        <w:t xml:space="preserve"> </w:t>
      </w:r>
      <w:r w:rsidR="000B4228">
        <w:rPr>
          <w:rStyle w:val="ui-provider"/>
        </w:rPr>
        <w:t>(Armstrong and Taylor, 2023).</w:t>
      </w:r>
      <w:r w:rsidR="005E0285">
        <w:rPr>
          <w:rStyle w:val="ui-provider"/>
        </w:rPr>
        <w:t xml:space="preserve"> </w:t>
      </w:r>
      <w:r w:rsidR="00766907">
        <w:rPr>
          <w:rStyle w:val="ui-provider"/>
        </w:rPr>
        <w:t>In summary, t</w:t>
      </w:r>
      <w:r w:rsidR="00842F03">
        <w:rPr>
          <w:rStyle w:val="ui-provider"/>
        </w:rPr>
        <w:t xml:space="preserve">his technique </w:t>
      </w:r>
      <w:r w:rsidR="00063CFB">
        <w:rPr>
          <w:rStyle w:val="ui-provider"/>
        </w:rPr>
        <w:t xml:space="preserve">identifies workforce gaps and </w:t>
      </w:r>
      <w:r w:rsidR="00842F03">
        <w:rPr>
          <w:rStyle w:val="ui-provider"/>
        </w:rPr>
        <w:t xml:space="preserve">will enable ParcelCare to determine if the organisation will meet its </w:t>
      </w:r>
      <w:r w:rsidR="00766907">
        <w:rPr>
          <w:rStyle w:val="ui-provider"/>
        </w:rPr>
        <w:t xml:space="preserve">labour requirements </w:t>
      </w:r>
      <w:r w:rsidR="00842F03">
        <w:rPr>
          <w:rStyle w:val="ui-provider"/>
        </w:rPr>
        <w:t xml:space="preserve">through </w:t>
      </w:r>
      <w:r w:rsidR="00766907">
        <w:rPr>
          <w:rStyle w:val="ui-provider"/>
        </w:rPr>
        <w:t>the existing workforce or if talent development o</w:t>
      </w:r>
      <w:r w:rsidR="00063CFB">
        <w:rPr>
          <w:rStyle w:val="ui-provider"/>
        </w:rPr>
        <w:t>r</w:t>
      </w:r>
      <w:r w:rsidR="00766907">
        <w:rPr>
          <w:rStyle w:val="ui-provider"/>
        </w:rPr>
        <w:t xml:space="preserve"> external resourcing will be required (Armstrong and Taylor,2023).</w:t>
      </w:r>
      <w:r w:rsidR="00842F03">
        <w:rPr>
          <w:rStyle w:val="ui-provider"/>
        </w:rPr>
        <w:t xml:space="preserve"> </w:t>
      </w:r>
      <w:r w:rsidR="00006B3A">
        <w:rPr>
          <w:rStyle w:val="ui-provider"/>
        </w:rPr>
        <w:t xml:space="preserve">Research indicates demand and supply forecasting can support ParcelCare in anticipating future labour demands by assessing workforce requirements against available talent. </w:t>
      </w:r>
      <w:r w:rsidR="00C327FD">
        <w:rPr>
          <w:rStyle w:val="ui-provider"/>
        </w:rPr>
        <w:t>However,</w:t>
      </w:r>
      <w:r w:rsidR="00006B3A">
        <w:rPr>
          <w:rStyle w:val="ui-provider"/>
        </w:rPr>
        <w:t xml:space="preserve"> it is important to note </w:t>
      </w:r>
      <w:r w:rsidR="0078730F">
        <w:rPr>
          <w:rStyle w:val="ui-provider"/>
        </w:rPr>
        <w:t>that its accuracy relies on real-time workforce data as outdated information could lead to poor forecasting outcomes</w:t>
      </w:r>
      <w:r w:rsidR="0045729A">
        <w:rPr>
          <w:rStyle w:val="ui-provider"/>
        </w:rPr>
        <w:t xml:space="preserve"> (Armstrong and Taylor, 2023)</w:t>
      </w:r>
      <w:r w:rsidR="0078730F">
        <w:rPr>
          <w:rStyle w:val="ui-provider"/>
        </w:rPr>
        <w:t xml:space="preserve">. </w:t>
      </w:r>
      <w:r w:rsidR="00006B3A">
        <w:rPr>
          <w:rStyle w:val="ui-provider"/>
        </w:rPr>
        <w:t xml:space="preserve"> </w:t>
      </w:r>
    </w:p>
    <w:p w14:paraId="1685BF0F" w14:textId="60DDEAD9" w:rsidR="006E354F" w:rsidRDefault="00C40DFB" w:rsidP="00D81B00">
      <w:pPr>
        <w:pStyle w:val="Nornal"/>
        <w:spacing w:line="360" w:lineRule="auto"/>
        <w:jc w:val="both"/>
        <w:rPr>
          <w:rStyle w:val="ui-provider"/>
        </w:rPr>
      </w:pPr>
      <w:r>
        <w:rPr>
          <w:rStyle w:val="ui-provider"/>
        </w:rPr>
        <w:t xml:space="preserve">In addition, </w:t>
      </w:r>
      <w:r w:rsidR="006E7A43" w:rsidRPr="00C40DFB">
        <w:rPr>
          <w:rStyle w:val="ui-provider"/>
          <w:u w:val="single"/>
        </w:rPr>
        <w:t>HR metrics</w:t>
      </w:r>
      <w:r w:rsidR="006E7A43">
        <w:rPr>
          <w:rStyle w:val="ui-provider"/>
        </w:rPr>
        <w:t xml:space="preserve"> </w:t>
      </w:r>
      <w:r w:rsidR="004B3C59">
        <w:rPr>
          <w:rStyle w:val="ui-provider"/>
        </w:rPr>
        <w:t xml:space="preserve">is recognised as a </w:t>
      </w:r>
      <w:r w:rsidR="006E7A43">
        <w:rPr>
          <w:rStyle w:val="ui-provider"/>
        </w:rPr>
        <w:t>key technique</w:t>
      </w:r>
      <w:r>
        <w:rPr>
          <w:rStyle w:val="ui-provider"/>
        </w:rPr>
        <w:t xml:space="preserve"> in supporting</w:t>
      </w:r>
      <w:r w:rsidR="006E7A43">
        <w:rPr>
          <w:rStyle w:val="ui-provider"/>
        </w:rPr>
        <w:t xml:space="preserve"> evidence-based decision-making</w:t>
      </w:r>
      <w:r>
        <w:rPr>
          <w:rStyle w:val="ui-provider"/>
        </w:rPr>
        <w:t xml:space="preserve"> which will enable </w:t>
      </w:r>
      <w:r w:rsidR="006E7A43">
        <w:rPr>
          <w:rStyle w:val="ui-provider"/>
        </w:rPr>
        <w:t xml:space="preserve">ParcelCare </w:t>
      </w:r>
      <w:r w:rsidR="00302D53">
        <w:rPr>
          <w:rStyle w:val="ui-provider"/>
        </w:rPr>
        <w:t xml:space="preserve">to efficiently </w:t>
      </w:r>
      <w:r w:rsidR="006E7A43">
        <w:rPr>
          <w:rStyle w:val="ui-provider"/>
        </w:rPr>
        <w:t>plan and utilise its workforce</w:t>
      </w:r>
      <w:r w:rsidR="004B3C59">
        <w:rPr>
          <w:rStyle w:val="ui-provider"/>
        </w:rPr>
        <w:t xml:space="preserve"> by providing measurable insights into efficiency, engagement and workforce performance</w:t>
      </w:r>
      <w:r w:rsidR="006E7A43">
        <w:rPr>
          <w:rStyle w:val="ui-provider"/>
        </w:rPr>
        <w:t xml:space="preserve">. </w:t>
      </w:r>
      <w:r w:rsidR="006A2446">
        <w:rPr>
          <w:rStyle w:val="ui-provider"/>
        </w:rPr>
        <w:t>It enables</w:t>
      </w:r>
      <w:r w:rsidR="00DF1871">
        <w:rPr>
          <w:rStyle w:val="ui-provider"/>
        </w:rPr>
        <w:t xml:space="preserve"> HR to identify areas that require improvement and </w:t>
      </w:r>
      <w:r>
        <w:rPr>
          <w:rStyle w:val="ui-provider"/>
        </w:rPr>
        <w:t>monitors</w:t>
      </w:r>
      <w:r w:rsidR="00DF1871">
        <w:rPr>
          <w:rStyle w:val="ui-provider"/>
        </w:rPr>
        <w:t xml:space="preserve"> trends by utili</w:t>
      </w:r>
      <w:r>
        <w:rPr>
          <w:rStyle w:val="ui-provider"/>
        </w:rPr>
        <w:t>s</w:t>
      </w:r>
      <w:r w:rsidR="00DF1871">
        <w:rPr>
          <w:rStyle w:val="ui-provider"/>
        </w:rPr>
        <w:t xml:space="preserve">ing metrics </w:t>
      </w:r>
      <w:r>
        <w:rPr>
          <w:rStyle w:val="ui-provider"/>
        </w:rPr>
        <w:t xml:space="preserve">in areas </w:t>
      </w:r>
      <w:r w:rsidR="00DF1871">
        <w:rPr>
          <w:rStyle w:val="ui-provider"/>
        </w:rPr>
        <w:t>such as absence levels, training, turnover</w:t>
      </w:r>
      <w:r w:rsidR="00643CD0">
        <w:rPr>
          <w:rStyle w:val="ui-provider"/>
        </w:rPr>
        <w:t xml:space="preserve">, employee engagement, diversity, equality </w:t>
      </w:r>
      <w:r w:rsidR="00643CD0">
        <w:rPr>
          <w:rStyle w:val="ui-provider"/>
        </w:rPr>
        <w:lastRenderedPageBreak/>
        <w:t>and inclusion</w:t>
      </w:r>
      <w:r w:rsidR="00DF1871">
        <w:rPr>
          <w:rStyle w:val="ui-provider"/>
        </w:rPr>
        <w:t xml:space="preserve"> and time-to-hire. </w:t>
      </w:r>
      <w:r w:rsidR="006A2446">
        <w:rPr>
          <w:rStyle w:val="ui-provider"/>
        </w:rPr>
        <w:t xml:space="preserve">The CIPD Resourcing and Talent Planning Report </w:t>
      </w:r>
      <w:r w:rsidR="00870533">
        <w:rPr>
          <w:rStyle w:val="ui-provider"/>
        </w:rPr>
        <w:t>2024</w:t>
      </w:r>
      <w:r w:rsidR="006A2446">
        <w:rPr>
          <w:rStyle w:val="ui-provider"/>
        </w:rPr>
        <w:t xml:space="preserve"> highlights more organisations are collecting data to inform workforce decisions, with 20% experiencing effectiveness of retention initiatives and 31% highlighting the performance of new talent (CIPD, 2024).</w:t>
      </w:r>
      <w:r w:rsidR="005E0285">
        <w:rPr>
          <w:rStyle w:val="ui-provider"/>
        </w:rPr>
        <w:t xml:space="preserve"> </w:t>
      </w:r>
      <w:r w:rsidR="00395367">
        <w:rPr>
          <w:rStyle w:val="ui-provider"/>
        </w:rPr>
        <w:t xml:space="preserve">This </w:t>
      </w:r>
      <w:r w:rsidR="00CB0E34">
        <w:rPr>
          <w:rStyle w:val="ui-provider"/>
        </w:rPr>
        <w:t xml:space="preserve">approach </w:t>
      </w:r>
      <w:r w:rsidR="00395367">
        <w:rPr>
          <w:rStyle w:val="ui-provider"/>
        </w:rPr>
        <w:t xml:space="preserve">would </w:t>
      </w:r>
      <w:r w:rsidR="00327E4A">
        <w:rPr>
          <w:rStyle w:val="ui-provider"/>
        </w:rPr>
        <w:t xml:space="preserve">enable </w:t>
      </w:r>
      <w:r w:rsidR="006E354F">
        <w:rPr>
          <w:rStyle w:val="ui-provider"/>
        </w:rPr>
        <w:t>ParcelCare</w:t>
      </w:r>
      <w:r w:rsidR="00327E4A">
        <w:rPr>
          <w:rStyle w:val="ui-provider"/>
        </w:rPr>
        <w:t xml:space="preserve"> to benchmark its workforce performance against industry standards, in identifying operational costs, productivity and employee engagement, to highlight shortcomings. </w:t>
      </w:r>
      <w:r w:rsidR="00395367">
        <w:rPr>
          <w:rStyle w:val="ui-provider"/>
        </w:rPr>
        <w:t xml:space="preserve">Furthermore, </w:t>
      </w:r>
      <w:r w:rsidR="00E12817">
        <w:rPr>
          <w:rStyle w:val="ui-provider"/>
        </w:rPr>
        <w:t xml:space="preserve">it would enable HR to monitor trends and identify areas that require improvement, for example in examining driver turnover </w:t>
      </w:r>
      <w:r w:rsidR="002E4BC2">
        <w:rPr>
          <w:rStyle w:val="ui-provider"/>
        </w:rPr>
        <w:t xml:space="preserve">in areas </w:t>
      </w:r>
      <w:r w:rsidR="00E7581C">
        <w:rPr>
          <w:rStyle w:val="ui-provider"/>
        </w:rPr>
        <w:t xml:space="preserve">of workload, pay and shift patterns in </w:t>
      </w:r>
      <w:r w:rsidR="000D781E">
        <w:rPr>
          <w:rStyle w:val="ui-provider"/>
        </w:rPr>
        <w:t>facilitating</w:t>
      </w:r>
      <w:r w:rsidR="00E7581C">
        <w:rPr>
          <w:rStyle w:val="ui-provider"/>
        </w:rPr>
        <w:t xml:space="preserve"> </w:t>
      </w:r>
      <w:r w:rsidR="00C327FD">
        <w:rPr>
          <w:rStyle w:val="ui-provider"/>
        </w:rPr>
        <w:t>evidence-based</w:t>
      </w:r>
      <w:r w:rsidR="00E7581C">
        <w:rPr>
          <w:rStyle w:val="ui-provider"/>
        </w:rPr>
        <w:t xml:space="preserve"> activities to enhance employee retention</w:t>
      </w:r>
      <w:r w:rsidR="004D04D9">
        <w:rPr>
          <w:rStyle w:val="ui-provider"/>
        </w:rPr>
        <w:t xml:space="preserve"> (CIPD, 2024; Armstrong and Taylor, 2023)</w:t>
      </w:r>
      <w:r w:rsidR="00E7581C">
        <w:rPr>
          <w:rStyle w:val="ui-provider"/>
        </w:rPr>
        <w:t xml:space="preserve">. </w:t>
      </w:r>
      <w:r w:rsidR="00485324">
        <w:rPr>
          <w:rStyle w:val="ui-provider"/>
        </w:rPr>
        <w:t xml:space="preserve">However, this method of analysis </w:t>
      </w:r>
      <w:r w:rsidR="002B0A78">
        <w:rPr>
          <w:rStyle w:val="ui-provider"/>
        </w:rPr>
        <w:t>relies on the quality of data and accuracy of workforce intelligence</w:t>
      </w:r>
      <w:r w:rsidR="00485324">
        <w:rPr>
          <w:rStyle w:val="ui-provider"/>
        </w:rPr>
        <w:t xml:space="preserve"> which </w:t>
      </w:r>
      <w:r w:rsidR="002B0A78">
        <w:rPr>
          <w:rStyle w:val="ui-provider"/>
        </w:rPr>
        <w:t xml:space="preserve">needs to </w:t>
      </w:r>
      <w:r w:rsidR="00721A67">
        <w:rPr>
          <w:rStyle w:val="ui-provider"/>
        </w:rPr>
        <w:t>be consistently</w:t>
      </w:r>
      <w:r w:rsidR="00485324">
        <w:rPr>
          <w:rStyle w:val="ui-provider"/>
        </w:rPr>
        <w:t xml:space="preserve"> measured</w:t>
      </w:r>
      <w:r w:rsidR="002B0A78">
        <w:rPr>
          <w:rStyle w:val="ui-provider"/>
        </w:rPr>
        <w:t xml:space="preserve"> (CIPD, 2023)</w:t>
      </w:r>
      <w:r w:rsidR="00485324">
        <w:rPr>
          <w:rStyle w:val="ui-provider"/>
        </w:rPr>
        <w:t xml:space="preserve">.  </w:t>
      </w:r>
    </w:p>
    <w:p w14:paraId="4F9750E2" w14:textId="40043CAB" w:rsidR="006B26BC" w:rsidRPr="002F4FE8" w:rsidRDefault="006B26BC" w:rsidP="00C327FD">
      <w:pPr>
        <w:pStyle w:val="Nornal"/>
        <w:rPr>
          <w:rStyle w:val="ui-provider"/>
          <w:rFonts w:ascii="Trebuchet MS" w:hAnsi="Trebuchet MS"/>
          <w:b/>
          <w:bCs/>
        </w:rPr>
      </w:pPr>
      <w:r w:rsidRPr="002F4FE8">
        <w:rPr>
          <w:rStyle w:val="ui-provider"/>
          <w:rFonts w:ascii="Trebuchet MS" w:hAnsi="Trebuchet MS"/>
          <w:b/>
          <w:bCs/>
        </w:rPr>
        <w:t>AC 2.3</w:t>
      </w:r>
    </w:p>
    <w:p w14:paraId="0959F3BF" w14:textId="3C72AB21" w:rsidR="002F4FE8" w:rsidRPr="00E05784" w:rsidRDefault="007125DF" w:rsidP="00E05784">
      <w:pPr>
        <w:pStyle w:val="Nornal"/>
        <w:spacing w:line="360" w:lineRule="auto"/>
        <w:jc w:val="both"/>
        <w:rPr>
          <w:rStyle w:val="ui-provider"/>
        </w:rPr>
      </w:pPr>
      <w:r w:rsidRPr="00E05784">
        <w:rPr>
          <w:rStyle w:val="ui-provider"/>
        </w:rPr>
        <w:t xml:space="preserve">Whilst advertising vacancies can be effective, ParcelCare would benefit from broadening the candidate reach </w:t>
      </w:r>
      <w:r w:rsidR="000B0471" w:rsidRPr="00E05784">
        <w:rPr>
          <w:rStyle w:val="ui-provider"/>
        </w:rPr>
        <w:t>to</w:t>
      </w:r>
      <w:r w:rsidRPr="00E05784">
        <w:rPr>
          <w:rStyle w:val="ui-provider"/>
        </w:rPr>
        <w:t xml:space="preserve"> further strengthen the quality of candidates and promote fairness. </w:t>
      </w:r>
    </w:p>
    <w:p w14:paraId="25F6A0E5" w14:textId="67077478" w:rsidR="002F4FE8" w:rsidRPr="00E05784" w:rsidRDefault="000B0471" w:rsidP="00E05784">
      <w:pPr>
        <w:pStyle w:val="Nornal"/>
        <w:spacing w:line="360" w:lineRule="auto"/>
        <w:jc w:val="both"/>
        <w:rPr>
          <w:rStyle w:val="ui-provider"/>
        </w:rPr>
      </w:pPr>
      <w:r w:rsidRPr="00E05784">
        <w:rPr>
          <w:rStyle w:val="ui-provider"/>
        </w:rPr>
        <w:t>ParcleCare</w:t>
      </w:r>
      <w:r w:rsidR="00EF3A37" w:rsidRPr="00E05784">
        <w:rPr>
          <w:rStyle w:val="ui-provider"/>
        </w:rPr>
        <w:t>’</w:t>
      </w:r>
      <w:r w:rsidRPr="00E05784">
        <w:rPr>
          <w:rStyle w:val="ui-provider"/>
        </w:rPr>
        <w:t xml:space="preserve">s existing workforce could attract suitable candidates </w:t>
      </w:r>
      <w:r w:rsidR="00EF3A37" w:rsidRPr="00E05784">
        <w:rPr>
          <w:rStyle w:val="ui-provider"/>
        </w:rPr>
        <w:t>through</w:t>
      </w:r>
      <w:r w:rsidRPr="00E05784">
        <w:rPr>
          <w:rStyle w:val="ui-provider"/>
        </w:rPr>
        <w:t xml:space="preserve"> an </w:t>
      </w:r>
      <w:r w:rsidRPr="00E05784">
        <w:rPr>
          <w:rStyle w:val="ui-provider"/>
          <w:u w:val="single"/>
        </w:rPr>
        <w:t>employee referral scheme</w:t>
      </w:r>
      <w:r w:rsidR="007D45BA" w:rsidRPr="00E05784">
        <w:rPr>
          <w:rStyle w:val="ui-provider"/>
        </w:rPr>
        <w:t xml:space="preserve"> and promote engagement with employees </w:t>
      </w:r>
      <w:r w:rsidR="004320E1" w:rsidRPr="00E05784">
        <w:rPr>
          <w:rStyle w:val="ui-provider"/>
        </w:rPr>
        <w:t>during the process</w:t>
      </w:r>
      <w:r w:rsidR="00EF3A37" w:rsidRPr="00E05784">
        <w:rPr>
          <w:rStyle w:val="ui-provider"/>
        </w:rPr>
        <w:t xml:space="preserve">. This cost-effective method </w:t>
      </w:r>
      <w:r w:rsidR="004320E1" w:rsidRPr="00E05784">
        <w:rPr>
          <w:rStyle w:val="ui-provider"/>
        </w:rPr>
        <w:t>could significantly reduce recruitment lead time and often leads to a high retention rate as referred candidates have a more accurate understanding of the role and expectations</w:t>
      </w:r>
      <w:r w:rsidR="00E45B54" w:rsidRPr="00E05784">
        <w:rPr>
          <w:rStyle w:val="ui-provider"/>
        </w:rPr>
        <w:t xml:space="preserve"> (CIPD,2022)</w:t>
      </w:r>
      <w:r w:rsidR="004320E1" w:rsidRPr="00E05784">
        <w:rPr>
          <w:rStyle w:val="ui-provider"/>
        </w:rPr>
        <w:t xml:space="preserve">. </w:t>
      </w:r>
      <w:r w:rsidR="00E45B54" w:rsidRPr="00E05784">
        <w:rPr>
          <w:rStyle w:val="ui-provider"/>
        </w:rPr>
        <w:t xml:space="preserve">However, this method </w:t>
      </w:r>
      <w:r w:rsidR="00491DC8" w:rsidRPr="00E05784">
        <w:rPr>
          <w:rStyle w:val="ui-provider"/>
        </w:rPr>
        <w:t>has risk of creating unconscious bias or reduced diversity in the workforce</w:t>
      </w:r>
      <w:r w:rsidR="004F2ECA" w:rsidRPr="00E05784">
        <w:rPr>
          <w:rStyle w:val="ui-provider"/>
        </w:rPr>
        <w:t xml:space="preserve"> and </w:t>
      </w:r>
      <w:r w:rsidR="009207B7" w:rsidRPr="00E05784">
        <w:rPr>
          <w:rStyle w:val="ui-provider"/>
        </w:rPr>
        <w:t>highlights the importance of inclusive recruitment to ensure representation and fairness across all groups</w:t>
      </w:r>
      <w:r w:rsidR="000A22C6" w:rsidRPr="00E05784">
        <w:rPr>
          <w:rStyle w:val="ui-provider"/>
        </w:rPr>
        <w:t xml:space="preserve"> (Marchington et al., 2020).</w:t>
      </w:r>
    </w:p>
    <w:p w14:paraId="39B0391F" w14:textId="77A8AF5F" w:rsidR="002F4FE8" w:rsidRPr="00E05784" w:rsidRDefault="00E16603" w:rsidP="00E05784">
      <w:pPr>
        <w:pStyle w:val="Nornal"/>
        <w:spacing w:line="360" w:lineRule="auto"/>
        <w:jc w:val="both"/>
        <w:rPr>
          <w:rStyle w:val="ui-provider"/>
          <w:color w:val="auto"/>
          <w:lang w:val="en-GB"/>
        </w:rPr>
      </w:pPr>
      <w:r w:rsidRPr="00E05784">
        <w:rPr>
          <w:rStyle w:val="ui-provider"/>
          <w:color w:val="auto"/>
          <w:lang w:val="en-GB"/>
        </w:rPr>
        <w:t xml:space="preserve">With the </w:t>
      </w:r>
      <w:r w:rsidR="00D10E27" w:rsidRPr="00E05784">
        <w:rPr>
          <w:rStyle w:val="ui-provider"/>
          <w:color w:val="auto"/>
          <w:lang w:val="en-GB"/>
        </w:rPr>
        <w:t xml:space="preserve">growing rise </w:t>
      </w:r>
      <w:r w:rsidRPr="00E05784">
        <w:rPr>
          <w:rStyle w:val="ui-provider"/>
          <w:color w:val="auto"/>
          <w:lang w:val="en-GB"/>
        </w:rPr>
        <w:t xml:space="preserve">of </w:t>
      </w:r>
      <w:r w:rsidR="00D10E27" w:rsidRPr="00E05784">
        <w:rPr>
          <w:rStyle w:val="ui-provider"/>
          <w:color w:val="auto"/>
          <w:lang w:val="en-GB"/>
        </w:rPr>
        <w:t xml:space="preserve">digital platforms such as Facebook, LinkedIn, Instagram and X, </w:t>
      </w:r>
      <w:r w:rsidR="00D10E27" w:rsidRPr="00E05784">
        <w:rPr>
          <w:rStyle w:val="ui-provider"/>
          <w:color w:val="auto"/>
          <w:u w:val="single"/>
          <w:lang w:val="en-GB"/>
        </w:rPr>
        <w:t xml:space="preserve">social media recruitment </w:t>
      </w:r>
      <w:r w:rsidR="004D21AA" w:rsidRPr="00E05784">
        <w:rPr>
          <w:rStyle w:val="ui-provider"/>
          <w:color w:val="auto"/>
          <w:lang w:val="en-GB"/>
        </w:rPr>
        <w:t>has the potential to reach a much wider audience rapidly</w:t>
      </w:r>
      <w:r w:rsidR="00626479" w:rsidRPr="00E05784">
        <w:rPr>
          <w:rStyle w:val="ui-provider"/>
          <w:color w:val="auto"/>
          <w:lang w:val="en-GB"/>
        </w:rPr>
        <w:t xml:space="preserve"> whilst remaining cost-effective</w:t>
      </w:r>
      <w:r w:rsidR="004D21AA" w:rsidRPr="00E05784">
        <w:rPr>
          <w:rStyle w:val="ui-provider"/>
          <w:color w:val="auto"/>
          <w:lang w:val="en-GB"/>
        </w:rPr>
        <w:t xml:space="preserve">. With the ability to define specific skill sets through targeted advertising it enhances </w:t>
      </w:r>
      <w:r w:rsidR="008B5F53" w:rsidRPr="00E05784">
        <w:rPr>
          <w:rStyle w:val="ui-provider"/>
          <w:color w:val="auto"/>
          <w:lang w:val="en-GB"/>
        </w:rPr>
        <w:t>the employer brand and facilitates two-way communication instantly through messages, virtual channels and comments (CIPD, 2022</w:t>
      </w:r>
      <w:r w:rsidR="005366C0" w:rsidRPr="00E05784">
        <w:rPr>
          <w:rStyle w:val="ui-provider"/>
          <w:color w:val="auto"/>
          <w:lang w:val="en-GB"/>
        </w:rPr>
        <w:t>; CIPD, 2023</w:t>
      </w:r>
      <w:r w:rsidR="008B5F53" w:rsidRPr="00E05784">
        <w:rPr>
          <w:rStyle w:val="ui-provider"/>
          <w:color w:val="auto"/>
          <w:lang w:val="en-GB"/>
        </w:rPr>
        <w:t>).</w:t>
      </w:r>
      <w:r w:rsidR="004D21AA" w:rsidRPr="00E05784">
        <w:rPr>
          <w:rStyle w:val="ui-provider"/>
          <w:color w:val="auto"/>
          <w:lang w:val="en-GB"/>
        </w:rPr>
        <w:t xml:space="preserve"> </w:t>
      </w:r>
      <w:r w:rsidR="006F185D" w:rsidRPr="00E05784">
        <w:rPr>
          <w:rStyle w:val="ui-provider"/>
          <w:color w:val="auto"/>
          <w:lang w:val="en-GB"/>
        </w:rPr>
        <w:t xml:space="preserve">That said </w:t>
      </w:r>
      <w:r w:rsidR="000A5829" w:rsidRPr="00E05784">
        <w:rPr>
          <w:rStyle w:val="ui-provider"/>
          <w:color w:val="auto"/>
          <w:lang w:val="en-GB"/>
        </w:rPr>
        <w:t xml:space="preserve">there is risk </w:t>
      </w:r>
      <w:r w:rsidR="00626479" w:rsidRPr="00E05784">
        <w:rPr>
          <w:rStyle w:val="ui-provider"/>
          <w:color w:val="auto"/>
          <w:lang w:val="en-GB"/>
        </w:rPr>
        <w:t xml:space="preserve">related to reputation, especially if posts are poorly managed as this could lead to negative comments and unprofessional interactions. </w:t>
      </w:r>
      <w:r w:rsidR="00C7045E" w:rsidRPr="00E05784">
        <w:rPr>
          <w:rStyle w:val="ui-provider"/>
          <w:color w:val="auto"/>
          <w:lang w:val="en-GB"/>
        </w:rPr>
        <w:t>Furthermore,</w:t>
      </w:r>
      <w:r w:rsidR="00B17C68" w:rsidRPr="00E05784">
        <w:rPr>
          <w:rStyle w:val="ui-provider"/>
          <w:color w:val="auto"/>
          <w:lang w:val="en-GB"/>
        </w:rPr>
        <w:t xml:space="preserve"> </w:t>
      </w:r>
      <w:r w:rsidR="00CB1FFD" w:rsidRPr="00E05784">
        <w:rPr>
          <w:rStyle w:val="ui-provider"/>
          <w:color w:val="auto"/>
          <w:lang w:val="en-GB"/>
        </w:rPr>
        <w:t>with compliance</w:t>
      </w:r>
      <w:r w:rsidR="00B17C68" w:rsidRPr="00E05784">
        <w:rPr>
          <w:rStyle w:val="ui-provider"/>
          <w:color w:val="auto"/>
          <w:lang w:val="en-GB"/>
        </w:rPr>
        <w:t xml:space="preserve"> of GDPR and data protection, consideration should be given to the collecting and storage of candidate data as misuse could lead to ethical and legal implications (CIPD, 2023).</w:t>
      </w:r>
    </w:p>
    <w:p w14:paraId="78D43825" w14:textId="673C0F9B" w:rsidR="00C7045E" w:rsidRPr="00E05784" w:rsidRDefault="00C7045E" w:rsidP="00E05784">
      <w:pPr>
        <w:pStyle w:val="Nornal"/>
        <w:spacing w:line="360" w:lineRule="auto"/>
        <w:jc w:val="both"/>
        <w:rPr>
          <w:rStyle w:val="ui-provider"/>
          <w:color w:val="auto"/>
          <w:lang w:val="en-GB"/>
        </w:rPr>
      </w:pPr>
      <w:r w:rsidRPr="00E05784">
        <w:rPr>
          <w:rStyle w:val="ui-provider"/>
          <w:color w:val="auto"/>
          <w:lang w:val="en-GB"/>
        </w:rPr>
        <w:t>ParcelCare could u</w:t>
      </w:r>
      <w:r w:rsidR="00E926D2">
        <w:rPr>
          <w:rStyle w:val="ui-provider"/>
          <w:color w:val="auto"/>
          <w:lang w:val="en-GB"/>
        </w:rPr>
        <w:t>tilise</w:t>
      </w:r>
      <w:r w:rsidRPr="00E05784">
        <w:rPr>
          <w:rStyle w:val="ui-provider"/>
          <w:color w:val="auto"/>
          <w:lang w:val="en-GB"/>
        </w:rPr>
        <w:t xml:space="preserve"> </w:t>
      </w:r>
      <w:r w:rsidRPr="00E05784">
        <w:rPr>
          <w:rStyle w:val="ui-provider"/>
          <w:color w:val="auto"/>
          <w:u w:val="single"/>
          <w:lang w:val="en-GB"/>
        </w:rPr>
        <w:t>psychometric testing</w:t>
      </w:r>
      <w:r w:rsidRPr="00E05784">
        <w:rPr>
          <w:rStyle w:val="ui-provider"/>
          <w:color w:val="auto"/>
          <w:lang w:val="en-GB"/>
        </w:rPr>
        <w:t xml:space="preserve"> as part of the selection process. The strength of this method lies in standardisation and fairness of the assessment process, as well as providing an objective way to measure personality traits, behaviour and cognitive ability (Armstrong and Taylor, 2023). </w:t>
      </w:r>
      <w:r w:rsidR="00F076E3" w:rsidRPr="00E05784">
        <w:rPr>
          <w:rStyle w:val="ui-provider"/>
          <w:color w:val="auto"/>
          <w:lang w:val="en-GB"/>
        </w:rPr>
        <w:t>It also has the ability to identify the alignment of candidates with organisational culture</w:t>
      </w:r>
      <w:r w:rsidR="000606AA" w:rsidRPr="00E05784">
        <w:rPr>
          <w:rStyle w:val="ui-provider"/>
          <w:color w:val="auto"/>
          <w:lang w:val="en-GB"/>
        </w:rPr>
        <w:t xml:space="preserve">, workplace relationships and performance expectations, supporting </w:t>
      </w:r>
      <w:r w:rsidR="000606AA" w:rsidRPr="00E05784">
        <w:rPr>
          <w:rStyle w:val="ui-provider"/>
          <w:color w:val="auto"/>
          <w:lang w:val="en-GB"/>
        </w:rPr>
        <w:lastRenderedPageBreak/>
        <w:t>retention and engagement (Marchington et al., 2020).</w:t>
      </w:r>
      <w:r w:rsidR="00B01A9B" w:rsidRPr="00E05784">
        <w:rPr>
          <w:rStyle w:val="ui-provider"/>
          <w:color w:val="auto"/>
          <w:lang w:val="en-GB"/>
        </w:rPr>
        <w:t xml:space="preserve"> Conversely these tests can incur significant costs and may require licence fees and software, </w:t>
      </w:r>
      <w:r w:rsidR="007E1BCF" w:rsidRPr="00E05784">
        <w:rPr>
          <w:rStyle w:val="ui-provider"/>
          <w:color w:val="auto"/>
          <w:lang w:val="en-GB"/>
        </w:rPr>
        <w:t xml:space="preserve">consequently </w:t>
      </w:r>
      <w:r w:rsidR="00B01A9B" w:rsidRPr="00E05784">
        <w:rPr>
          <w:rStyle w:val="ui-provider"/>
          <w:color w:val="auto"/>
          <w:lang w:val="en-GB"/>
        </w:rPr>
        <w:t>impacting small or medium sized organisations</w:t>
      </w:r>
      <w:r w:rsidR="007E1BCF" w:rsidRPr="00E05784">
        <w:rPr>
          <w:rStyle w:val="ui-provider"/>
          <w:color w:val="auto"/>
          <w:lang w:val="en-GB"/>
        </w:rPr>
        <w:t xml:space="preserve"> (CIPD, 2023)</w:t>
      </w:r>
      <w:r w:rsidR="00B01A9B" w:rsidRPr="00E05784">
        <w:rPr>
          <w:rStyle w:val="ui-provider"/>
          <w:color w:val="auto"/>
          <w:lang w:val="en-GB"/>
        </w:rPr>
        <w:t>.</w:t>
      </w:r>
    </w:p>
    <w:p w14:paraId="449882DF" w14:textId="5E518CD1" w:rsidR="00FD138B" w:rsidRPr="00E05784" w:rsidRDefault="00FD138B" w:rsidP="00E05784">
      <w:pPr>
        <w:spacing w:line="360" w:lineRule="auto"/>
        <w:jc w:val="both"/>
        <w:rPr>
          <w:rFonts w:ascii="Arial" w:hAnsi="Arial" w:cs="Arial"/>
          <w:kern w:val="2"/>
          <w14:ligatures w14:val="standardContextual"/>
        </w:rPr>
      </w:pPr>
      <w:r w:rsidRPr="00E05784">
        <w:rPr>
          <w:rFonts w:ascii="Arial" w:hAnsi="Arial" w:cs="Arial"/>
          <w:kern w:val="2"/>
          <w14:ligatures w14:val="standardContextual"/>
        </w:rPr>
        <w:t xml:space="preserve">As part of the selection process </w:t>
      </w:r>
      <w:r w:rsidR="00C7045E" w:rsidRPr="00E05784">
        <w:rPr>
          <w:rFonts w:ascii="Arial" w:hAnsi="Arial" w:cs="Arial"/>
          <w:kern w:val="2"/>
          <w14:ligatures w14:val="standardContextual"/>
        </w:rPr>
        <w:t xml:space="preserve">ParcelCare could use </w:t>
      </w:r>
      <w:r w:rsidR="00C7045E" w:rsidRPr="00E05784">
        <w:rPr>
          <w:rFonts w:ascii="Arial" w:hAnsi="Arial" w:cs="Arial"/>
          <w:kern w:val="2"/>
          <w:u w:val="single"/>
          <w14:ligatures w14:val="standardContextual"/>
        </w:rPr>
        <w:t>selection interviews</w:t>
      </w:r>
      <w:r w:rsidRPr="00E05784">
        <w:rPr>
          <w:rFonts w:ascii="Arial" w:hAnsi="Arial" w:cs="Arial"/>
          <w:kern w:val="2"/>
          <w14:ligatures w14:val="standardContextual"/>
        </w:rPr>
        <w:t xml:space="preserve"> to enable them to assess a candidate’s suitability through face-to-face interaction. </w:t>
      </w:r>
      <w:r w:rsidR="004C179D" w:rsidRPr="00E05784">
        <w:rPr>
          <w:rFonts w:ascii="Arial" w:hAnsi="Arial" w:cs="Arial"/>
          <w:kern w:val="2"/>
          <w14:ligatures w14:val="standardContextual"/>
        </w:rPr>
        <w:t>This will</w:t>
      </w:r>
      <w:r w:rsidRPr="00E05784">
        <w:rPr>
          <w:rFonts w:ascii="Arial" w:hAnsi="Arial" w:cs="Arial"/>
          <w:kern w:val="2"/>
          <w14:ligatures w14:val="standardContextual"/>
        </w:rPr>
        <w:t xml:space="preserve"> enhance fairness and reliability </w:t>
      </w:r>
      <w:r w:rsidR="004C179D" w:rsidRPr="00E05784">
        <w:rPr>
          <w:rFonts w:ascii="Arial" w:hAnsi="Arial" w:cs="Arial"/>
          <w:kern w:val="2"/>
          <w14:ligatures w14:val="standardContextual"/>
        </w:rPr>
        <w:t xml:space="preserve">as </w:t>
      </w:r>
      <w:r w:rsidRPr="00E05784">
        <w:rPr>
          <w:rFonts w:ascii="Arial" w:hAnsi="Arial" w:cs="Arial"/>
          <w:kern w:val="2"/>
          <w14:ligatures w14:val="standardContextual"/>
        </w:rPr>
        <w:t>a structured interview would ensure the key requirements of the job are identified</w:t>
      </w:r>
      <w:r w:rsidR="007907D9" w:rsidRPr="00E05784">
        <w:rPr>
          <w:rFonts w:ascii="Arial" w:hAnsi="Arial" w:cs="Arial"/>
          <w:kern w:val="2"/>
          <w14:ligatures w14:val="standardContextual"/>
        </w:rPr>
        <w:t xml:space="preserve"> (CIPD, 2023)</w:t>
      </w:r>
      <w:r w:rsidR="004C179D" w:rsidRPr="00E05784">
        <w:rPr>
          <w:rFonts w:ascii="Arial" w:hAnsi="Arial" w:cs="Arial"/>
          <w:kern w:val="2"/>
          <w14:ligatures w14:val="standardContextual"/>
        </w:rPr>
        <w:t xml:space="preserve">. Using a predetermined list of questions which explore the key requirements of the job in areas of experience, competency and </w:t>
      </w:r>
      <w:r w:rsidR="002D73DF" w:rsidRPr="00E05784">
        <w:rPr>
          <w:rFonts w:ascii="Arial" w:hAnsi="Arial" w:cs="Arial"/>
          <w:kern w:val="2"/>
          <w14:ligatures w14:val="standardContextual"/>
        </w:rPr>
        <w:t>fit</w:t>
      </w:r>
      <w:r w:rsidR="002D73DF">
        <w:rPr>
          <w:rFonts w:ascii="Arial" w:hAnsi="Arial" w:cs="Arial"/>
          <w:kern w:val="2"/>
          <w14:ligatures w14:val="standardContextual"/>
        </w:rPr>
        <w:t>,</w:t>
      </w:r>
      <w:r w:rsidR="002D73DF" w:rsidRPr="00E05784">
        <w:rPr>
          <w:rFonts w:ascii="Arial" w:hAnsi="Arial" w:cs="Arial"/>
          <w:kern w:val="2"/>
          <w14:ligatures w14:val="standardContextual"/>
        </w:rPr>
        <w:t xml:space="preserve"> would</w:t>
      </w:r>
      <w:r w:rsidR="004C179D" w:rsidRPr="00E05784">
        <w:rPr>
          <w:rFonts w:ascii="Arial" w:hAnsi="Arial" w:cs="Arial"/>
          <w:kern w:val="2"/>
          <w14:ligatures w14:val="standardContextual"/>
        </w:rPr>
        <w:t xml:space="preserve"> ensure each candidate i</w:t>
      </w:r>
      <w:r w:rsidR="002D73DF">
        <w:rPr>
          <w:rFonts w:ascii="Arial" w:hAnsi="Arial" w:cs="Arial"/>
          <w:kern w:val="2"/>
          <w14:ligatures w14:val="standardContextual"/>
        </w:rPr>
        <w:t>s</w:t>
      </w:r>
      <w:r w:rsidR="004C179D" w:rsidRPr="00E05784">
        <w:rPr>
          <w:rFonts w:ascii="Arial" w:hAnsi="Arial" w:cs="Arial"/>
          <w:kern w:val="2"/>
          <w14:ligatures w14:val="standardContextual"/>
        </w:rPr>
        <w:t xml:space="preserve"> assessed against the same criteria.  </w:t>
      </w:r>
      <w:r w:rsidR="007907D9" w:rsidRPr="00E05784">
        <w:rPr>
          <w:rFonts w:ascii="Arial" w:hAnsi="Arial" w:cs="Arial"/>
          <w:kern w:val="2"/>
          <w14:ligatures w14:val="standardContextual"/>
        </w:rPr>
        <w:t>Therefore,</w:t>
      </w:r>
      <w:r w:rsidR="004C179D" w:rsidRPr="00E05784">
        <w:rPr>
          <w:rFonts w:ascii="Arial" w:hAnsi="Arial" w:cs="Arial"/>
          <w:kern w:val="2"/>
          <w14:ligatures w14:val="standardContextual"/>
        </w:rPr>
        <w:t xml:space="preserve"> reducing the risk of bias and comparing candidates more easily and fairly </w:t>
      </w:r>
      <w:r w:rsidR="001C628A" w:rsidRPr="00E05784">
        <w:rPr>
          <w:rFonts w:ascii="Arial" w:hAnsi="Arial" w:cs="Arial"/>
          <w:kern w:val="2"/>
          <w14:ligatures w14:val="standardContextual"/>
        </w:rPr>
        <w:t>(Taylor, 2022).</w:t>
      </w:r>
      <w:r w:rsidR="004C179D" w:rsidRPr="00E05784">
        <w:rPr>
          <w:rFonts w:ascii="Arial" w:hAnsi="Arial" w:cs="Arial"/>
          <w:kern w:val="2"/>
          <w14:ligatures w14:val="standardContextual"/>
        </w:rPr>
        <w:t xml:space="preserve"> </w:t>
      </w:r>
      <w:r w:rsidR="002A7117" w:rsidRPr="00E05784">
        <w:rPr>
          <w:rFonts w:ascii="Arial" w:hAnsi="Arial" w:cs="Arial"/>
          <w:kern w:val="2"/>
          <w14:ligatures w14:val="standardContextual"/>
        </w:rPr>
        <w:t xml:space="preserve">Nevertheless, </w:t>
      </w:r>
      <w:r w:rsidR="00B75514" w:rsidRPr="00E05784">
        <w:rPr>
          <w:rFonts w:ascii="Arial" w:hAnsi="Arial" w:cs="Arial"/>
          <w:kern w:val="2"/>
          <w14:ligatures w14:val="standardContextual"/>
        </w:rPr>
        <w:t xml:space="preserve">it is worth noting that </w:t>
      </w:r>
      <w:r w:rsidR="002A7117" w:rsidRPr="00E05784">
        <w:rPr>
          <w:rFonts w:ascii="Arial" w:hAnsi="Arial" w:cs="Arial"/>
          <w:kern w:val="2"/>
          <w14:ligatures w14:val="standardContextual"/>
        </w:rPr>
        <w:t xml:space="preserve">selection interviews can </w:t>
      </w:r>
      <w:r w:rsidR="00B75514" w:rsidRPr="00E05784">
        <w:rPr>
          <w:rFonts w:ascii="Arial" w:hAnsi="Arial" w:cs="Arial"/>
          <w:kern w:val="2"/>
          <w14:ligatures w14:val="standardContextual"/>
        </w:rPr>
        <w:t xml:space="preserve">be influenced by </w:t>
      </w:r>
      <w:r w:rsidR="002A7117" w:rsidRPr="00E05784">
        <w:rPr>
          <w:rFonts w:ascii="Arial" w:hAnsi="Arial" w:cs="Arial"/>
          <w:kern w:val="2"/>
          <w14:ligatures w14:val="standardContextual"/>
        </w:rPr>
        <w:t xml:space="preserve">unconscious bias </w:t>
      </w:r>
      <w:r w:rsidR="00B75514" w:rsidRPr="00E05784">
        <w:rPr>
          <w:rFonts w:ascii="Arial" w:hAnsi="Arial" w:cs="Arial"/>
          <w:kern w:val="2"/>
          <w14:ligatures w14:val="standardContextual"/>
        </w:rPr>
        <w:t xml:space="preserve">as they heavily rely on the </w:t>
      </w:r>
      <w:r w:rsidR="00E05784" w:rsidRPr="00E05784">
        <w:rPr>
          <w:rFonts w:ascii="Arial" w:hAnsi="Arial" w:cs="Arial"/>
          <w:kern w:val="2"/>
          <w14:ligatures w14:val="standardContextual"/>
        </w:rPr>
        <w:t>interviewer’s</w:t>
      </w:r>
      <w:r w:rsidR="00B75514" w:rsidRPr="00E05784">
        <w:rPr>
          <w:rFonts w:ascii="Arial" w:hAnsi="Arial" w:cs="Arial"/>
          <w:kern w:val="2"/>
          <w14:ligatures w14:val="standardContextual"/>
        </w:rPr>
        <w:t xml:space="preserve"> subject interpretation, which could result in judgement based on factors such as age, gender, accent and appearance (CIPD, 2023).  </w:t>
      </w:r>
    </w:p>
    <w:p w14:paraId="7B06D6B3" w14:textId="3F317EE0" w:rsidR="006B26BC" w:rsidRDefault="006B26BC" w:rsidP="0098761E">
      <w:pPr>
        <w:pStyle w:val="Nornal"/>
        <w:rPr>
          <w:rStyle w:val="ui-provider"/>
          <w:rFonts w:ascii="Trebuchet MS" w:hAnsi="Trebuchet MS"/>
          <w:b/>
          <w:bCs/>
        </w:rPr>
      </w:pPr>
      <w:r w:rsidRPr="0098761E">
        <w:rPr>
          <w:rStyle w:val="ui-provider"/>
          <w:rFonts w:ascii="Trebuchet MS" w:hAnsi="Trebuchet MS"/>
          <w:b/>
          <w:bCs/>
        </w:rPr>
        <w:t>AC 3.1</w:t>
      </w:r>
    </w:p>
    <w:p w14:paraId="784F3DF2" w14:textId="73C8C45E" w:rsidR="00304A62" w:rsidRPr="000C0AE3" w:rsidRDefault="00304A62" w:rsidP="000C0AE3">
      <w:pPr>
        <w:pStyle w:val="Nornal"/>
        <w:spacing w:line="360" w:lineRule="auto"/>
        <w:jc w:val="both"/>
        <w:rPr>
          <w:rStyle w:val="ui-provider"/>
        </w:rPr>
      </w:pPr>
      <w:r w:rsidRPr="000C0AE3">
        <w:rPr>
          <w:rStyle w:val="ui-provider"/>
        </w:rPr>
        <w:t xml:space="preserve">To understand the increase in employee turnover, it would be beneficial </w:t>
      </w:r>
      <w:r w:rsidR="00DB3C88" w:rsidRPr="000C0AE3">
        <w:rPr>
          <w:rStyle w:val="ui-provider"/>
        </w:rPr>
        <w:t xml:space="preserve">for ParcelCare to </w:t>
      </w:r>
      <w:r w:rsidR="00E12372">
        <w:rPr>
          <w:rStyle w:val="ui-provider"/>
        </w:rPr>
        <w:t>recognise</w:t>
      </w:r>
      <w:r w:rsidRPr="000C0AE3">
        <w:rPr>
          <w:rStyle w:val="ui-provider"/>
        </w:rPr>
        <w:t xml:space="preserve"> the differences between avoidable and unavoidable turnover. Furthermore</w:t>
      </w:r>
      <w:r w:rsidR="00DB3C88" w:rsidRPr="000C0AE3">
        <w:rPr>
          <w:rStyle w:val="ui-provider"/>
        </w:rPr>
        <w:t>,</w:t>
      </w:r>
      <w:r w:rsidRPr="000C0AE3">
        <w:rPr>
          <w:rStyle w:val="ui-provider"/>
        </w:rPr>
        <w:t xml:space="preserve"> using the push and pull factors </w:t>
      </w:r>
      <w:r w:rsidR="00CF14D4" w:rsidRPr="000C0AE3">
        <w:rPr>
          <w:rStyle w:val="ui-provider"/>
        </w:rPr>
        <w:t xml:space="preserve">would identify the reasons why turnover rates are </w:t>
      </w:r>
      <w:r w:rsidR="00B42AF1">
        <w:rPr>
          <w:rStyle w:val="ui-provider"/>
        </w:rPr>
        <w:t xml:space="preserve">exceeding acceptable levels. </w:t>
      </w:r>
      <w:r w:rsidR="00CF14D4" w:rsidRPr="000C0AE3">
        <w:rPr>
          <w:rStyle w:val="ui-provider"/>
        </w:rPr>
        <w:t xml:space="preserve"> </w:t>
      </w:r>
    </w:p>
    <w:p w14:paraId="78D0ADE7" w14:textId="7663B7E3" w:rsidR="00CC11D3" w:rsidRPr="000C0AE3" w:rsidRDefault="00CC11D3" w:rsidP="000C0AE3">
      <w:pPr>
        <w:pStyle w:val="Nornal"/>
        <w:spacing w:line="360" w:lineRule="auto"/>
        <w:jc w:val="both"/>
        <w:rPr>
          <w:rStyle w:val="ui-provider"/>
        </w:rPr>
      </w:pPr>
      <w:r w:rsidRPr="000C0AE3">
        <w:rPr>
          <w:rStyle w:val="ui-provider"/>
          <w:u w:val="single"/>
        </w:rPr>
        <w:t>Avoidable turnover</w:t>
      </w:r>
      <w:r w:rsidRPr="000C0AE3">
        <w:rPr>
          <w:rStyle w:val="ui-provider"/>
        </w:rPr>
        <w:t xml:space="preserve"> arises when employees leave for reasons that could </w:t>
      </w:r>
      <w:r w:rsidR="00EE553E" w:rsidRPr="000C0AE3">
        <w:rPr>
          <w:rStyle w:val="ui-provider"/>
        </w:rPr>
        <w:t xml:space="preserve">potentially </w:t>
      </w:r>
      <w:r w:rsidRPr="000C0AE3">
        <w:rPr>
          <w:rStyle w:val="ui-provider"/>
        </w:rPr>
        <w:t xml:space="preserve">have been resolved by the organisation in areas of poor working conditions, </w:t>
      </w:r>
      <w:r w:rsidR="00093EDC" w:rsidRPr="000C0AE3">
        <w:rPr>
          <w:rStyle w:val="ui-provider"/>
        </w:rPr>
        <w:t xml:space="preserve">a lack of </w:t>
      </w:r>
      <w:r w:rsidR="00EE553E" w:rsidRPr="000C0AE3">
        <w:rPr>
          <w:rStyle w:val="ui-provider"/>
        </w:rPr>
        <w:t>career progression,</w:t>
      </w:r>
      <w:r w:rsidR="00093EDC" w:rsidRPr="000C0AE3">
        <w:rPr>
          <w:rStyle w:val="ui-provider"/>
        </w:rPr>
        <w:t xml:space="preserve"> communication and </w:t>
      </w:r>
      <w:r w:rsidR="00EE553E" w:rsidRPr="000C0AE3">
        <w:rPr>
          <w:rStyle w:val="ui-provider"/>
        </w:rPr>
        <w:t>ineffective management practices</w:t>
      </w:r>
      <w:r w:rsidR="00093EDC" w:rsidRPr="000C0AE3">
        <w:rPr>
          <w:rStyle w:val="ui-provider"/>
        </w:rPr>
        <w:t xml:space="preserve"> </w:t>
      </w:r>
      <w:r w:rsidR="00EE553E" w:rsidRPr="000C0AE3">
        <w:rPr>
          <w:rStyle w:val="ui-provider"/>
        </w:rPr>
        <w:t>(Armstrong and Taylor, 2023).</w:t>
      </w:r>
      <w:r w:rsidR="002D1063" w:rsidRPr="000C0AE3">
        <w:rPr>
          <w:rStyle w:val="ui-provider"/>
        </w:rPr>
        <w:t xml:space="preserve"> </w:t>
      </w:r>
      <w:r w:rsidR="001555CC" w:rsidRPr="000C0AE3">
        <w:rPr>
          <w:rStyle w:val="ui-provider"/>
        </w:rPr>
        <w:t>T</w:t>
      </w:r>
      <w:r w:rsidR="008B1927">
        <w:rPr>
          <w:rStyle w:val="ui-provider"/>
        </w:rPr>
        <w:t>o</w:t>
      </w:r>
      <w:r w:rsidR="001555CC" w:rsidRPr="000C0AE3">
        <w:rPr>
          <w:rStyle w:val="ui-provider"/>
        </w:rPr>
        <w:t xml:space="preserve"> reduce avoidable turnover and increased onboarding costs, </w:t>
      </w:r>
      <w:r w:rsidR="002D1063" w:rsidRPr="000C0AE3">
        <w:rPr>
          <w:rStyle w:val="ui-provider"/>
        </w:rPr>
        <w:t xml:space="preserve">ParcelCare would benefit from </w:t>
      </w:r>
      <w:r w:rsidR="001555CC" w:rsidRPr="000C0AE3">
        <w:rPr>
          <w:rStyle w:val="ui-provider"/>
        </w:rPr>
        <w:t>the strengthening of employee engagement</w:t>
      </w:r>
      <w:r w:rsidR="008B1927">
        <w:rPr>
          <w:rStyle w:val="ui-provider"/>
        </w:rPr>
        <w:t xml:space="preserve">, career development opportunities, </w:t>
      </w:r>
      <w:r w:rsidR="00E33EE1">
        <w:rPr>
          <w:rStyle w:val="ui-provider"/>
        </w:rPr>
        <w:t>enhancing</w:t>
      </w:r>
      <w:r w:rsidR="008B1927">
        <w:rPr>
          <w:rStyle w:val="ui-provider"/>
        </w:rPr>
        <w:t xml:space="preserve"> reward and recognition</w:t>
      </w:r>
      <w:r w:rsidR="007D2F00">
        <w:rPr>
          <w:rStyle w:val="ui-provider"/>
        </w:rPr>
        <w:t xml:space="preserve"> with </w:t>
      </w:r>
      <w:r w:rsidR="001555CC" w:rsidRPr="000C0AE3">
        <w:rPr>
          <w:rStyle w:val="ui-provider"/>
        </w:rPr>
        <w:t xml:space="preserve">consistent and effective leadership communication (CIPD, 2023). </w:t>
      </w:r>
      <w:r w:rsidRPr="000C0AE3">
        <w:rPr>
          <w:rStyle w:val="ui-provider"/>
        </w:rPr>
        <w:t xml:space="preserve"> </w:t>
      </w:r>
    </w:p>
    <w:p w14:paraId="349C4DA7" w14:textId="24FD380C" w:rsidR="005E482C" w:rsidRPr="000C0AE3" w:rsidRDefault="005E482C" w:rsidP="000C0AE3">
      <w:pPr>
        <w:pStyle w:val="Nornal"/>
        <w:spacing w:line="360" w:lineRule="auto"/>
        <w:jc w:val="both"/>
        <w:rPr>
          <w:rStyle w:val="ui-provider"/>
        </w:rPr>
      </w:pPr>
      <w:r w:rsidRPr="000C0AE3">
        <w:rPr>
          <w:rStyle w:val="ui-provider"/>
        </w:rPr>
        <w:t xml:space="preserve">Whereas </w:t>
      </w:r>
      <w:r w:rsidRPr="000C0AE3">
        <w:rPr>
          <w:rStyle w:val="ui-provider"/>
          <w:u w:val="single"/>
        </w:rPr>
        <w:t>unavoidable turnover</w:t>
      </w:r>
      <w:r w:rsidRPr="000C0AE3">
        <w:rPr>
          <w:rStyle w:val="ui-provider"/>
        </w:rPr>
        <w:t xml:space="preserve"> </w:t>
      </w:r>
      <w:r w:rsidR="0022762F" w:rsidRPr="000C0AE3">
        <w:rPr>
          <w:rStyle w:val="ui-provider"/>
        </w:rPr>
        <w:t>results in reasons outside of the organisation</w:t>
      </w:r>
      <w:r w:rsidR="00304A62" w:rsidRPr="000C0AE3">
        <w:rPr>
          <w:rStyle w:val="ui-provider"/>
        </w:rPr>
        <w:t>s</w:t>
      </w:r>
      <w:r w:rsidR="0022762F" w:rsidRPr="000C0AE3">
        <w:rPr>
          <w:rStyle w:val="ui-provider"/>
        </w:rPr>
        <w:t xml:space="preserve"> control, in</w:t>
      </w:r>
      <w:r w:rsidR="00EC003E" w:rsidRPr="000C0AE3">
        <w:rPr>
          <w:rStyle w:val="ui-provider"/>
        </w:rPr>
        <w:t xml:space="preserve"> areas of </w:t>
      </w:r>
      <w:r w:rsidR="00304A62" w:rsidRPr="000C0AE3">
        <w:rPr>
          <w:rStyle w:val="ui-provider"/>
        </w:rPr>
        <w:t>medical conditions</w:t>
      </w:r>
      <w:r w:rsidR="007678D2" w:rsidRPr="000C0AE3">
        <w:rPr>
          <w:rStyle w:val="ui-provider"/>
        </w:rPr>
        <w:t>, retirement, personal commitments and relocation (CIPD, 2023).</w:t>
      </w:r>
      <w:r w:rsidR="00EC003E" w:rsidRPr="000C0AE3">
        <w:rPr>
          <w:rStyle w:val="ui-provider"/>
        </w:rPr>
        <w:t xml:space="preserve"> Hence ParcelCare would benefit from </w:t>
      </w:r>
      <w:r w:rsidR="00A56A26" w:rsidRPr="000C0AE3">
        <w:rPr>
          <w:rStyle w:val="ui-provider"/>
        </w:rPr>
        <w:t xml:space="preserve">the development of internal talent, workforce planning, </w:t>
      </w:r>
      <w:r w:rsidR="001A691A">
        <w:rPr>
          <w:rStyle w:val="ui-provider"/>
        </w:rPr>
        <w:t xml:space="preserve">flexible working, </w:t>
      </w:r>
      <w:r w:rsidR="00EC003E" w:rsidRPr="000C0AE3">
        <w:rPr>
          <w:rStyle w:val="ui-provider"/>
        </w:rPr>
        <w:t xml:space="preserve">monitoring </w:t>
      </w:r>
      <w:r w:rsidR="00E431B2" w:rsidRPr="000C0AE3">
        <w:rPr>
          <w:rStyle w:val="ui-provider"/>
        </w:rPr>
        <w:t xml:space="preserve">of </w:t>
      </w:r>
      <w:r w:rsidR="00EC003E" w:rsidRPr="000C0AE3">
        <w:rPr>
          <w:rStyle w:val="ui-provider"/>
        </w:rPr>
        <w:t>succession pipelines and staffing levels</w:t>
      </w:r>
      <w:r w:rsidR="00E431B2" w:rsidRPr="000C0AE3">
        <w:rPr>
          <w:rStyle w:val="ui-provider"/>
        </w:rPr>
        <w:t xml:space="preserve"> (</w:t>
      </w:r>
      <w:r w:rsidR="00A56A26" w:rsidRPr="000C0AE3">
        <w:rPr>
          <w:rStyle w:val="ui-provider"/>
        </w:rPr>
        <w:t>Armstrong and Taylor, 2023</w:t>
      </w:r>
      <w:r w:rsidR="00E431B2" w:rsidRPr="000C0AE3">
        <w:rPr>
          <w:rStyle w:val="ui-provider"/>
        </w:rPr>
        <w:t>).</w:t>
      </w:r>
      <w:r w:rsidR="00EC003E" w:rsidRPr="000C0AE3">
        <w:rPr>
          <w:rStyle w:val="ui-provider"/>
        </w:rPr>
        <w:t xml:space="preserve"> </w:t>
      </w:r>
    </w:p>
    <w:p w14:paraId="6D34B079" w14:textId="656D5540" w:rsidR="0098761E" w:rsidRPr="000C0AE3" w:rsidRDefault="00DB3C88" w:rsidP="000C0AE3">
      <w:pPr>
        <w:pStyle w:val="Nornal"/>
        <w:spacing w:line="360" w:lineRule="auto"/>
        <w:jc w:val="both"/>
        <w:rPr>
          <w:rStyle w:val="ui-provider"/>
        </w:rPr>
      </w:pPr>
      <w:r w:rsidRPr="000C0AE3">
        <w:rPr>
          <w:rStyle w:val="ui-provider"/>
          <w:u w:val="single"/>
        </w:rPr>
        <w:t>Push factors</w:t>
      </w:r>
      <w:r w:rsidRPr="000C0AE3">
        <w:rPr>
          <w:rStyle w:val="ui-provider"/>
        </w:rPr>
        <w:t xml:space="preserve"> are conditions or experiences with</w:t>
      </w:r>
      <w:r w:rsidR="00595EFD" w:rsidRPr="000C0AE3">
        <w:rPr>
          <w:rStyle w:val="ui-provider"/>
        </w:rPr>
        <w:t>in</w:t>
      </w:r>
      <w:r w:rsidRPr="000C0AE3">
        <w:rPr>
          <w:rStyle w:val="ui-provider"/>
        </w:rPr>
        <w:t xml:space="preserve"> an organ</w:t>
      </w:r>
      <w:r w:rsidR="00C51CCD">
        <w:rPr>
          <w:rStyle w:val="ui-provider"/>
        </w:rPr>
        <w:t>i</w:t>
      </w:r>
      <w:r w:rsidRPr="000C0AE3">
        <w:rPr>
          <w:rStyle w:val="ui-provider"/>
        </w:rPr>
        <w:t xml:space="preserve">sation that </w:t>
      </w:r>
      <w:r w:rsidR="00595EFD" w:rsidRPr="000C0AE3">
        <w:rPr>
          <w:rStyle w:val="ui-provider"/>
        </w:rPr>
        <w:t>drive</w:t>
      </w:r>
      <w:r w:rsidRPr="000C0AE3">
        <w:rPr>
          <w:rStyle w:val="ui-provider"/>
        </w:rPr>
        <w:t xml:space="preserve"> employees to leave, such as </w:t>
      </w:r>
      <w:r w:rsidR="00595EFD" w:rsidRPr="000C0AE3">
        <w:rPr>
          <w:rStyle w:val="ui-provider"/>
        </w:rPr>
        <w:t xml:space="preserve">an unsafe work environment, poor company culture, lack of opportunities, stress, conflict and excessive workload. </w:t>
      </w:r>
      <w:r w:rsidR="00773F4D" w:rsidRPr="000C0AE3">
        <w:rPr>
          <w:rStyle w:val="ui-provider"/>
        </w:rPr>
        <w:t>Although they originate</w:t>
      </w:r>
      <w:r w:rsidR="00595EFD" w:rsidRPr="000C0AE3">
        <w:rPr>
          <w:rStyle w:val="ui-provider"/>
        </w:rPr>
        <w:t xml:space="preserve"> internally </w:t>
      </w:r>
      <w:r w:rsidR="00773F4D" w:rsidRPr="000C0AE3">
        <w:rPr>
          <w:rStyle w:val="ui-provider"/>
        </w:rPr>
        <w:t xml:space="preserve">it is </w:t>
      </w:r>
      <w:r w:rsidR="00486F16" w:rsidRPr="000C0AE3">
        <w:rPr>
          <w:rStyle w:val="ui-provider"/>
        </w:rPr>
        <w:t>critical that</w:t>
      </w:r>
      <w:r w:rsidR="00773F4D" w:rsidRPr="000C0AE3">
        <w:rPr>
          <w:rStyle w:val="ui-provider"/>
        </w:rPr>
        <w:t xml:space="preserve"> </w:t>
      </w:r>
      <w:r w:rsidR="00A351EE" w:rsidRPr="000C0AE3">
        <w:rPr>
          <w:rStyle w:val="ui-provider"/>
        </w:rPr>
        <w:t xml:space="preserve">ParcelCare address these factors </w:t>
      </w:r>
      <w:r w:rsidR="00595EFD" w:rsidRPr="000C0AE3">
        <w:rPr>
          <w:rStyle w:val="ui-provider"/>
        </w:rPr>
        <w:t>by improv</w:t>
      </w:r>
      <w:r w:rsidR="00773F4D" w:rsidRPr="000C0AE3">
        <w:rPr>
          <w:rStyle w:val="ui-provider"/>
        </w:rPr>
        <w:t>ing</w:t>
      </w:r>
      <w:r w:rsidR="00595EFD" w:rsidRPr="000C0AE3">
        <w:rPr>
          <w:rStyle w:val="ui-provider"/>
        </w:rPr>
        <w:t xml:space="preserve"> communication, </w:t>
      </w:r>
      <w:r w:rsidR="00C51CCD" w:rsidRPr="000C0AE3">
        <w:rPr>
          <w:rStyle w:val="ui-provider"/>
        </w:rPr>
        <w:t>well-being</w:t>
      </w:r>
      <w:r w:rsidR="00595EFD" w:rsidRPr="000C0AE3">
        <w:rPr>
          <w:rStyle w:val="ui-provider"/>
        </w:rPr>
        <w:t xml:space="preserve"> support and </w:t>
      </w:r>
      <w:r w:rsidR="00773F4D" w:rsidRPr="000C0AE3">
        <w:rPr>
          <w:rStyle w:val="ui-provider"/>
        </w:rPr>
        <w:t>development in people</w:t>
      </w:r>
      <w:r w:rsidR="00595EFD" w:rsidRPr="000C0AE3">
        <w:rPr>
          <w:rStyle w:val="ui-provider"/>
        </w:rPr>
        <w:t xml:space="preserve"> management </w:t>
      </w:r>
      <w:r w:rsidR="00773F4D" w:rsidRPr="000C0AE3">
        <w:rPr>
          <w:rStyle w:val="ui-provider"/>
        </w:rPr>
        <w:t>to reduce avoidable turnover</w:t>
      </w:r>
      <w:r w:rsidR="00595EFD" w:rsidRPr="000C0AE3">
        <w:rPr>
          <w:rStyle w:val="ui-provider"/>
        </w:rPr>
        <w:t xml:space="preserve"> </w:t>
      </w:r>
      <w:r w:rsidR="00773F4D" w:rsidRPr="000C0AE3">
        <w:rPr>
          <w:rStyle w:val="ui-provider"/>
        </w:rPr>
        <w:t>(Marchington et al., 2020).</w:t>
      </w:r>
    </w:p>
    <w:p w14:paraId="08FE9DBF" w14:textId="4A44471B" w:rsidR="0098761E" w:rsidRPr="000C0AE3" w:rsidRDefault="00486F16" w:rsidP="000C0AE3">
      <w:pPr>
        <w:pStyle w:val="Nornal"/>
        <w:spacing w:line="360" w:lineRule="auto"/>
        <w:jc w:val="both"/>
        <w:rPr>
          <w:rStyle w:val="ui-provider"/>
        </w:rPr>
      </w:pPr>
      <w:r w:rsidRPr="000C0AE3">
        <w:rPr>
          <w:rStyle w:val="ui-provider"/>
        </w:rPr>
        <w:lastRenderedPageBreak/>
        <w:t xml:space="preserve">In comparison, </w:t>
      </w:r>
      <w:r w:rsidRPr="000C0AE3">
        <w:rPr>
          <w:rStyle w:val="ui-provider"/>
          <w:u w:val="single"/>
        </w:rPr>
        <w:t>pull factors</w:t>
      </w:r>
      <w:r w:rsidRPr="000C0AE3">
        <w:rPr>
          <w:rStyle w:val="ui-provider"/>
        </w:rPr>
        <w:t xml:space="preserve"> are external </w:t>
      </w:r>
      <w:r w:rsidR="00DF53D8" w:rsidRPr="000C0AE3">
        <w:rPr>
          <w:rStyle w:val="ui-provider"/>
        </w:rPr>
        <w:t xml:space="preserve">and attract </w:t>
      </w:r>
      <w:r w:rsidRPr="000C0AE3">
        <w:rPr>
          <w:rStyle w:val="ui-provider"/>
        </w:rPr>
        <w:t>employee</w:t>
      </w:r>
      <w:r w:rsidR="00DF53D8" w:rsidRPr="000C0AE3">
        <w:rPr>
          <w:rStyle w:val="ui-provider"/>
        </w:rPr>
        <w:t>s to a</w:t>
      </w:r>
      <w:r w:rsidR="00516E5F" w:rsidRPr="000C0AE3">
        <w:rPr>
          <w:rStyle w:val="ui-provider"/>
        </w:rPr>
        <w:t xml:space="preserve">lternative job opportunities. </w:t>
      </w:r>
      <w:r w:rsidR="00DF53D8" w:rsidRPr="000C0AE3">
        <w:rPr>
          <w:rStyle w:val="ui-provider"/>
        </w:rPr>
        <w:t>This may consist of a higher salary, improved benefits</w:t>
      </w:r>
      <w:r w:rsidR="00C168E8" w:rsidRPr="000C0AE3">
        <w:rPr>
          <w:rStyle w:val="ui-provider"/>
        </w:rPr>
        <w:t xml:space="preserve"> and culture</w:t>
      </w:r>
      <w:r w:rsidR="00DF53D8" w:rsidRPr="000C0AE3">
        <w:rPr>
          <w:rStyle w:val="ui-provider"/>
        </w:rPr>
        <w:t xml:space="preserve">, </w:t>
      </w:r>
      <w:r w:rsidR="002209CF">
        <w:rPr>
          <w:rStyle w:val="ui-provider"/>
        </w:rPr>
        <w:t xml:space="preserve">a </w:t>
      </w:r>
      <w:r w:rsidR="00C168E8" w:rsidRPr="000C0AE3">
        <w:rPr>
          <w:rStyle w:val="ui-provider"/>
        </w:rPr>
        <w:t xml:space="preserve">better work-life balance, career prospects and a desirable employer brand. As a result, this can be more challenging to manage and </w:t>
      </w:r>
      <w:r w:rsidR="005B59F5" w:rsidRPr="000C0AE3">
        <w:rPr>
          <w:rStyle w:val="ui-provider"/>
        </w:rPr>
        <w:t xml:space="preserve">demonstrates </w:t>
      </w:r>
      <w:r w:rsidR="00547526" w:rsidRPr="000C0AE3">
        <w:rPr>
          <w:rStyle w:val="ui-provider"/>
        </w:rPr>
        <w:t>market</w:t>
      </w:r>
      <w:r w:rsidR="00C168E8" w:rsidRPr="000C0AE3">
        <w:rPr>
          <w:rStyle w:val="ui-provider"/>
        </w:rPr>
        <w:t xml:space="preserve"> competitiveness (Taylor, 2022).</w:t>
      </w:r>
    </w:p>
    <w:p w14:paraId="65D91F86" w14:textId="3B2B5F7A" w:rsidR="00A351EE" w:rsidRPr="000C0AE3" w:rsidRDefault="00A351EE" w:rsidP="000C0AE3">
      <w:pPr>
        <w:pStyle w:val="Nornal"/>
        <w:spacing w:line="360" w:lineRule="auto"/>
        <w:jc w:val="both"/>
        <w:rPr>
          <w:rStyle w:val="ui-provider"/>
        </w:rPr>
      </w:pPr>
      <w:r w:rsidRPr="000C0AE3">
        <w:rPr>
          <w:rStyle w:val="ui-provider"/>
        </w:rPr>
        <w:t xml:space="preserve">It is important to note that high levels of employee turnover can affect ParcelCare in several ways. Productivity often declines when staff leave, leading to workload pressure and stress on existing staff. Also, the loss of employee skills, knowledge and customer relations could result in reputational damage. Furthermore, with the increased cost of recruitment, selection and training, this could impact company profitability (CIPD, 2023). </w:t>
      </w:r>
    </w:p>
    <w:p w14:paraId="506780BF" w14:textId="453D2A25" w:rsidR="006B26BC" w:rsidRDefault="006B26BC" w:rsidP="009D2BD0">
      <w:pPr>
        <w:pStyle w:val="Nornal"/>
        <w:rPr>
          <w:rStyle w:val="ui-provider"/>
          <w:rFonts w:ascii="Trebuchet MS" w:hAnsi="Trebuchet MS"/>
          <w:b/>
          <w:bCs/>
        </w:rPr>
      </w:pPr>
      <w:r w:rsidRPr="00BD0700">
        <w:rPr>
          <w:rStyle w:val="ui-provider"/>
          <w:rFonts w:ascii="Trebuchet MS" w:hAnsi="Trebuchet MS"/>
          <w:b/>
          <w:bCs/>
        </w:rPr>
        <w:t>AC 3.2</w:t>
      </w:r>
    </w:p>
    <w:p w14:paraId="49EB6CC4" w14:textId="160F7658" w:rsidR="00BD0700" w:rsidRPr="004C7D2F" w:rsidRDefault="00824F5F" w:rsidP="004C7D2F">
      <w:pPr>
        <w:pStyle w:val="Nornal"/>
        <w:spacing w:line="360" w:lineRule="auto"/>
        <w:jc w:val="both"/>
        <w:rPr>
          <w:rStyle w:val="ui-provider"/>
        </w:rPr>
      </w:pPr>
      <w:r w:rsidRPr="004C7D2F">
        <w:rPr>
          <w:rStyle w:val="ui-provider"/>
        </w:rPr>
        <w:t xml:space="preserve">Workforce stability, workplace </w:t>
      </w:r>
      <w:r w:rsidR="00721A67" w:rsidRPr="004C7D2F">
        <w:rPr>
          <w:rStyle w:val="ui-provider"/>
        </w:rPr>
        <w:t>performance,</w:t>
      </w:r>
      <w:r w:rsidRPr="004C7D2F">
        <w:rPr>
          <w:rStyle w:val="ui-provider"/>
        </w:rPr>
        <w:t xml:space="preserve"> and continued business sustainability requires organisations to retain their skilled employees especially in a competitive labour market (Armstrong and Taylor, 2023). </w:t>
      </w:r>
    </w:p>
    <w:p w14:paraId="6C21CF49" w14:textId="5251957C" w:rsidR="00697842" w:rsidRPr="00697842" w:rsidRDefault="00697842" w:rsidP="004C7D2F">
      <w:pPr>
        <w:pStyle w:val="Nornal"/>
        <w:spacing w:line="360" w:lineRule="auto"/>
        <w:jc w:val="both"/>
        <w:rPr>
          <w:rStyle w:val="ui-provider"/>
          <w:lang w:val="en-GB"/>
        </w:rPr>
      </w:pPr>
      <w:r w:rsidRPr="00697842">
        <w:rPr>
          <w:rStyle w:val="ui-provider"/>
          <w:lang w:val="en-GB"/>
        </w:rPr>
        <w:t>ParcelCare would benefit from using realistic job previews as a low-cost approach during the recruitment process to ensure candidates have an informed understanding of the warehouse position through establishing realistic expectations. This highly effective process would include shift patterns, internal processes, working environment, manual requirements and expectations of the role, resulting in a reduced risk of early resignation which can be influenced by unrealistic expectations and reality</w:t>
      </w:r>
      <w:r w:rsidR="00DF221A">
        <w:rPr>
          <w:rStyle w:val="ui-provider"/>
          <w:lang w:val="en-GB"/>
        </w:rPr>
        <w:t xml:space="preserve"> (Taylor, 2022)</w:t>
      </w:r>
      <w:r w:rsidRPr="00697842">
        <w:rPr>
          <w:rStyle w:val="ui-provider"/>
          <w:lang w:val="en-GB"/>
        </w:rPr>
        <w:t>. However, it is worth noting that time needs to be given in creating processes, procedures and accurate material</w:t>
      </w:r>
      <w:r w:rsidR="00DF221A">
        <w:rPr>
          <w:rStyle w:val="ui-provider"/>
          <w:lang w:val="en-GB"/>
        </w:rPr>
        <w:t>.</w:t>
      </w:r>
      <w:r w:rsidRPr="00697842">
        <w:rPr>
          <w:rStyle w:val="ui-provider"/>
          <w:lang w:val="en-GB"/>
        </w:rPr>
        <w:t xml:space="preserve"> </w:t>
      </w:r>
      <w:r w:rsidRPr="00697842">
        <w:rPr>
          <w:rStyle w:val="ui-provider"/>
          <w:lang w:val="en-GB"/>
        </w:rPr>
        <w:tab/>
      </w:r>
      <w:r w:rsidRPr="00697842">
        <w:rPr>
          <w:rStyle w:val="ui-provider"/>
          <w:lang w:val="en-GB"/>
        </w:rPr>
        <w:tab/>
      </w:r>
    </w:p>
    <w:p w14:paraId="6F909205" w14:textId="6732BC55" w:rsidR="00E33032" w:rsidRDefault="00E33032" w:rsidP="004C7D2F">
      <w:pPr>
        <w:pStyle w:val="Nornal"/>
        <w:spacing w:line="360" w:lineRule="auto"/>
        <w:jc w:val="both"/>
        <w:rPr>
          <w:rStyle w:val="ui-provider"/>
        </w:rPr>
      </w:pPr>
      <w:r w:rsidRPr="00E33032">
        <w:rPr>
          <w:rStyle w:val="ui-provider"/>
        </w:rPr>
        <w:t xml:space="preserve">Further supporting retention, </w:t>
      </w:r>
      <w:r w:rsidRPr="005F4849">
        <w:rPr>
          <w:rStyle w:val="ui-provider"/>
          <w:u w:val="single"/>
        </w:rPr>
        <w:t>induction</w:t>
      </w:r>
      <w:r w:rsidRPr="00E33032">
        <w:rPr>
          <w:rStyle w:val="ui-provider"/>
        </w:rPr>
        <w:t xml:space="preserve"> creates a sense of welcome and engagement to a new starter, enhancing confidence and support from the start. Thus, contributing to a clearer understanding of the role, expectations and company processes which can reduce anxiety and uncertainty (CIPD, 2023). ParcelCare would find induction valuable in retaining warehouse staff, where structured onboarding ensures they understand standards of performance, safety procedures and use of equipment. Furthermore, it builds positive relationships and demonstrates support and investment in their success, resulting in loyalty and commitment to the organisation. It is worth noting that with a moderate cost, consideration should be given to the coordinating of operations, onboarding </w:t>
      </w:r>
      <w:r w:rsidR="00721A67" w:rsidRPr="00E33032">
        <w:rPr>
          <w:rStyle w:val="ui-provider"/>
        </w:rPr>
        <w:t>materials,</w:t>
      </w:r>
      <w:r w:rsidRPr="00E33032">
        <w:rPr>
          <w:rStyle w:val="ui-provider"/>
        </w:rPr>
        <w:t xml:space="preserve"> and training (Taylor, 2022).</w:t>
      </w:r>
    </w:p>
    <w:p w14:paraId="6C4289BA" w14:textId="3ACAB568" w:rsidR="00210A21" w:rsidRPr="004C7D2F" w:rsidRDefault="00067F22" w:rsidP="004C7D2F">
      <w:pPr>
        <w:pStyle w:val="Nornal"/>
        <w:spacing w:line="360" w:lineRule="auto"/>
        <w:jc w:val="both"/>
        <w:rPr>
          <w:rStyle w:val="ui-provider"/>
        </w:rPr>
      </w:pPr>
      <w:r>
        <w:rPr>
          <w:rStyle w:val="ui-provider"/>
        </w:rPr>
        <w:t>Furthermore, P</w:t>
      </w:r>
      <w:r w:rsidR="00FD6431" w:rsidRPr="004C7D2F">
        <w:rPr>
          <w:rStyle w:val="ui-provider"/>
        </w:rPr>
        <w:t xml:space="preserve">arcelCare would benefit from </w:t>
      </w:r>
      <w:r w:rsidR="00FD6431" w:rsidRPr="004C7D2F">
        <w:rPr>
          <w:rStyle w:val="ui-provider"/>
          <w:u w:val="single"/>
        </w:rPr>
        <w:t>j</w:t>
      </w:r>
      <w:r w:rsidR="00BD0700" w:rsidRPr="004C7D2F">
        <w:rPr>
          <w:rStyle w:val="ui-provider"/>
          <w:u w:val="single"/>
        </w:rPr>
        <w:t>ob enrichment</w:t>
      </w:r>
      <w:r w:rsidR="00210A21" w:rsidRPr="004C7D2F">
        <w:rPr>
          <w:rStyle w:val="ui-provider"/>
        </w:rPr>
        <w:t xml:space="preserve"> </w:t>
      </w:r>
      <w:r w:rsidR="00FD6431" w:rsidRPr="004C7D2F">
        <w:rPr>
          <w:rStyle w:val="ui-provider"/>
        </w:rPr>
        <w:t xml:space="preserve">as it </w:t>
      </w:r>
      <w:r w:rsidR="00840FFD" w:rsidRPr="004C7D2F">
        <w:rPr>
          <w:rStyle w:val="ui-provider"/>
        </w:rPr>
        <w:t xml:space="preserve">helps employees feel valued and </w:t>
      </w:r>
      <w:r w:rsidR="008F51DE" w:rsidRPr="004C7D2F">
        <w:rPr>
          <w:rStyle w:val="ui-provider"/>
        </w:rPr>
        <w:t xml:space="preserve">supported, in addition to </w:t>
      </w:r>
      <w:r w:rsidR="00FD6431" w:rsidRPr="004C7D2F">
        <w:rPr>
          <w:rStyle w:val="ui-provider"/>
        </w:rPr>
        <w:t>positively influenc</w:t>
      </w:r>
      <w:r w:rsidR="00840FFD" w:rsidRPr="004C7D2F">
        <w:rPr>
          <w:rStyle w:val="ui-provider"/>
        </w:rPr>
        <w:t>ing</w:t>
      </w:r>
      <w:r w:rsidR="00FD6431" w:rsidRPr="004C7D2F">
        <w:rPr>
          <w:rStyle w:val="ui-provider"/>
        </w:rPr>
        <w:t xml:space="preserve"> </w:t>
      </w:r>
      <w:r w:rsidR="00572830" w:rsidRPr="004C7D2F">
        <w:rPr>
          <w:rStyle w:val="ui-provider"/>
        </w:rPr>
        <w:t xml:space="preserve">employee </w:t>
      </w:r>
      <w:r w:rsidR="00FD6431" w:rsidRPr="004C7D2F">
        <w:rPr>
          <w:rStyle w:val="ui-provider"/>
        </w:rPr>
        <w:t>opportunities</w:t>
      </w:r>
      <w:r w:rsidR="00572830" w:rsidRPr="004C7D2F">
        <w:rPr>
          <w:rStyle w:val="ui-provider"/>
        </w:rPr>
        <w:t xml:space="preserve"> and upskilling of warehouse positions. Designed to give employees more autonomy and responsibility with the opportunity to have more control over their </w:t>
      </w:r>
      <w:r w:rsidR="005C50E1" w:rsidRPr="004C7D2F">
        <w:rPr>
          <w:rStyle w:val="ui-provider"/>
        </w:rPr>
        <w:t>work,</w:t>
      </w:r>
      <w:r w:rsidR="00572830" w:rsidRPr="004C7D2F">
        <w:rPr>
          <w:rStyle w:val="ui-provider"/>
        </w:rPr>
        <w:t xml:space="preserve"> therefore enabling them to develop skills and </w:t>
      </w:r>
      <w:r w:rsidR="00572830" w:rsidRPr="004C7D2F">
        <w:rPr>
          <w:rStyle w:val="ui-provider"/>
        </w:rPr>
        <w:lastRenderedPageBreak/>
        <w:t xml:space="preserve">knowledge. </w:t>
      </w:r>
      <w:r w:rsidR="00BD7493" w:rsidRPr="004C7D2F">
        <w:rPr>
          <w:rStyle w:val="ui-provider"/>
        </w:rPr>
        <w:t>Highly effective</w:t>
      </w:r>
      <w:r w:rsidR="002233C8">
        <w:rPr>
          <w:rStyle w:val="ui-provider"/>
        </w:rPr>
        <w:t>,</w:t>
      </w:r>
      <w:r w:rsidR="00BD7493" w:rsidRPr="004C7D2F">
        <w:rPr>
          <w:rStyle w:val="ui-provider"/>
        </w:rPr>
        <w:t xml:space="preserve"> it </w:t>
      </w:r>
      <w:r w:rsidR="00ED4E05">
        <w:rPr>
          <w:rStyle w:val="ui-provider"/>
        </w:rPr>
        <w:t xml:space="preserve">can lead </w:t>
      </w:r>
      <w:r w:rsidR="00BD7493" w:rsidRPr="004C7D2F">
        <w:rPr>
          <w:rStyle w:val="ui-provider"/>
        </w:rPr>
        <w:t xml:space="preserve">to </w:t>
      </w:r>
      <w:r w:rsidR="00572830" w:rsidRPr="004C7D2F">
        <w:rPr>
          <w:rStyle w:val="ui-provider"/>
        </w:rPr>
        <w:t>improved performance, job satisfaction, motivation</w:t>
      </w:r>
      <w:r w:rsidR="00BD7493" w:rsidRPr="004C7D2F">
        <w:rPr>
          <w:rStyle w:val="ui-provider"/>
        </w:rPr>
        <w:t>, growth</w:t>
      </w:r>
      <w:r w:rsidR="00572830" w:rsidRPr="004C7D2F">
        <w:rPr>
          <w:rStyle w:val="ui-provider"/>
        </w:rPr>
        <w:t xml:space="preserve"> and additionally a healthy work environment (Armstrong and Taylor, 2023).</w:t>
      </w:r>
    </w:p>
    <w:p w14:paraId="15E45AEC" w14:textId="03745DE7" w:rsidR="00CE7075" w:rsidRPr="00CE7075" w:rsidRDefault="00067F22" w:rsidP="00721A67">
      <w:pPr>
        <w:pStyle w:val="Nornal"/>
        <w:spacing w:line="360" w:lineRule="auto"/>
        <w:jc w:val="both"/>
        <w:rPr>
          <w:rFonts w:eastAsia="Times New Roman"/>
          <w:sz w:val="24"/>
          <w:szCs w:val="24"/>
        </w:rPr>
      </w:pPr>
      <w:r w:rsidRPr="002233C8">
        <w:rPr>
          <w:rStyle w:val="ui-provider"/>
        </w:rPr>
        <w:t xml:space="preserve">In </w:t>
      </w:r>
      <w:r w:rsidR="002233C8" w:rsidRPr="002233C8">
        <w:rPr>
          <w:rStyle w:val="ui-provider"/>
        </w:rPr>
        <w:t>comparison,</w:t>
      </w:r>
      <w:r w:rsidRPr="002233C8">
        <w:rPr>
          <w:rStyle w:val="ui-provider"/>
        </w:rPr>
        <w:t xml:space="preserve"> </w:t>
      </w:r>
      <w:r>
        <w:rPr>
          <w:rStyle w:val="ui-provider"/>
          <w:u w:val="single"/>
        </w:rPr>
        <w:t>r</w:t>
      </w:r>
      <w:r w:rsidR="00506B3B" w:rsidRPr="004C7D2F">
        <w:rPr>
          <w:rStyle w:val="ui-provider"/>
          <w:u w:val="single"/>
        </w:rPr>
        <w:t>eward</w:t>
      </w:r>
      <w:r w:rsidR="00506B3B" w:rsidRPr="002233C8">
        <w:rPr>
          <w:rStyle w:val="ui-provider"/>
        </w:rPr>
        <w:t xml:space="preserve"> </w:t>
      </w:r>
      <w:r w:rsidR="00506B3B" w:rsidRPr="004C7D2F">
        <w:rPr>
          <w:rStyle w:val="ui-provider"/>
        </w:rPr>
        <w:t>remains</w:t>
      </w:r>
      <w:r w:rsidR="00AF1019" w:rsidRPr="004C7D2F">
        <w:rPr>
          <w:rStyle w:val="ui-provider"/>
        </w:rPr>
        <w:t xml:space="preserve"> a critical factor in warehouse retention, </w:t>
      </w:r>
      <w:r w:rsidR="00506B3B" w:rsidRPr="004C7D2F">
        <w:rPr>
          <w:rStyle w:val="ui-provider"/>
        </w:rPr>
        <w:t xml:space="preserve">particularly in a competitive labour market where benefits and pay vary across </w:t>
      </w:r>
      <w:r w:rsidR="00B13C7A" w:rsidRPr="004C7D2F">
        <w:rPr>
          <w:rStyle w:val="ui-provider"/>
        </w:rPr>
        <w:t xml:space="preserve">many </w:t>
      </w:r>
      <w:r w:rsidR="00506B3B" w:rsidRPr="004C7D2F">
        <w:rPr>
          <w:rStyle w:val="ui-provider"/>
        </w:rPr>
        <w:t xml:space="preserve">organisations. </w:t>
      </w:r>
      <w:r w:rsidR="00B13C7A" w:rsidRPr="004C7D2F">
        <w:rPr>
          <w:rStyle w:val="ui-provider"/>
        </w:rPr>
        <w:t xml:space="preserve">ParcelCare would benefit from delivering a </w:t>
      </w:r>
      <w:r w:rsidR="00506B3B" w:rsidRPr="004C7D2F">
        <w:rPr>
          <w:rStyle w:val="ui-provider"/>
        </w:rPr>
        <w:t xml:space="preserve">transparent, equitable and fair pay </w:t>
      </w:r>
      <w:r w:rsidR="00B13C7A" w:rsidRPr="004C7D2F">
        <w:rPr>
          <w:rStyle w:val="ui-provider"/>
        </w:rPr>
        <w:t xml:space="preserve">framework to meet the needs of the workforce and the business. </w:t>
      </w:r>
      <w:r w:rsidR="00602EBA" w:rsidRPr="004C7D2F">
        <w:rPr>
          <w:rStyle w:val="ui-provider"/>
        </w:rPr>
        <w:t xml:space="preserve">Furthermore, with </w:t>
      </w:r>
      <w:r w:rsidR="00506B3B" w:rsidRPr="004C7D2F">
        <w:rPr>
          <w:rStyle w:val="ui-provider"/>
        </w:rPr>
        <w:t>recognition initiative</w:t>
      </w:r>
      <w:r w:rsidR="00602EBA" w:rsidRPr="004C7D2F">
        <w:rPr>
          <w:rStyle w:val="ui-provider"/>
        </w:rPr>
        <w:t>s</w:t>
      </w:r>
      <w:r w:rsidR="00506B3B" w:rsidRPr="004C7D2F">
        <w:rPr>
          <w:rStyle w:val="ui-provider"/>
        </w:rPr>
        <w:t xml:space="preserve">, shift allowances and </w:t>
      </w:r>
      <w:r w:rsidR="0068050E" w:rsidRPr="004C7D2F">
        <w:rPr>
          <w:rStyle w:val="ui-provider"/>
        </w:rPr>
        <w:t>well-being</w:t>
      </w:r>
      <w:r w:rsidR="00506B3B" w:rsidRPr="004C7D2F">
        <w:rPr>
          <w:rStyle w:val="ui-provider"/>
        </w:rPr>
        <w:t xml:space="preserve"> benefits</w:t>
      </w:r>
      <w:r w:rsidR="00602EBA" w:rsidRPr="004C7D2F">
        <w:rPr>
          <w:rStyle w:val="ui-provider"/>
        </w:rPr>
        <w:t xml:space="preserve">, </w:t>
      </w:r>
      <w:r w:rsidR="0068050E" w:rsidRPr="004C7D2F">
        <w:rPr>
          <w:rStyle w:val="ui-provider"/>
        </w:rPr>
        <w:t xml:space="preserve">this </w:t>
      </w:r>
      <w:r w:rsidR="00602EBA" w:rsidRPr="004C7D2F">
        <w:rPr>
          <w:rStyle w:val="ui-provider"/>
        </w:rPr>
        <w:t>will contribute to a culture of equity and fairness</w:t>
      </w:r>
      <w:r w:rsidR="00B64980" w:rsidRPr="004C7D2F">
        <w:rPr>
          <w:rStyle w:val="ui-provider"/>
        </w:rPr>
        <w:t xml:space="preserve"> leading to the creation of a</w:t>
      </w:r>
      <w:r w:rsidR="00602EBA" w:rsidRPr="004C7D2F">
        <w:rPr>
          <w:rStyle w:val="ui-provider"/>
        </w:rPr>
        <w:t>n engaged workforce resulting in a positive reputation and improved employer branding</w:t>
      </w:r>
      <w:r w:rsidR="00616D6F" w:rsidRPr="004C7D2F">
        <w:rPr>
          <w:rStyle w:val="ui-provider"/>
        </w:rPr>
        <w:t xml:space="preserve"> (Marchington et al., 2020).</w:t>
      </w:r>
      <w:r w:rsidR="00602EBA" w:rsidRPr="004C7D2F">
        <w:rPr>
          <w:rStyle w:val="ui-provider"/>
        </w:rPr>
        <w:t xml:space="preserve"> </w:t>
      </w:r>
      <w:r w:rsidR="001C0E0B" w:rsidRPr="004C7D2F">
        <w:rPr>
          <w:rStyle w:val="ui-provider"/>
        </w:rPr>
        <w:t xml:space="preserve">However, it is worth noting that reward-focused strategies can be expensive to sustain and may only provide short-term commitment if other employee experience factors are not addressed. </w:t>
      </w:r>
    </w:p>
    <w:p w14:paraId="134F17F8" w14:textId="266BDDD0" w:rsidR="00F27140" w:rsidRDefault="006B26BC" w:rsidP="00F27140">
      <w:pPr>
        <w:pStyle w:val="Nornal"/>
        <w:rPr>
          <w:rStyle w:val="ui-provider"/>
          <w:rFonts w:ascii="Trebuchet MS" w:hAnsi="Trebuchet MS"/>
          <w:b/>
          <w:bCs/>
        </w:rPr>
      </w:pPr>
      <w:r w:rsidRPr="00953658">
        <w:rPr>
          <w:rStyle w:val="ui-provider"/>
          <w:rFonts w:ascii="Trebuchet MS" w:hAnsi="Trebuchet MS"/>
          <w:b/>
          <w:bCs/>
        </w:rPr>
        <w:t>AC 3.3</w:t>
      </w:r>
    </w:p>
    <w:p w14:paraId="18737FE7" w14:textId="232895C1" w:rsidR="0051350C" w:rsidRDefault="00D749C4" w:rsidP="00AB3699">
      <w:pPr>
        <w:pStyle w:val="Nornal"/>
        <w:spacing w:line="360" w:lineRule="auto"/>
        <w:jc w:val="both"/>
        <w:rPr>
          <w:rStyle w:val="ui-provider"/>
        </w:rPr>
      </w:pPr>
      <w:r w:rsidRPr="00AB3699">
        <w:rPr>
          <w:rStyle w:val="ui-provider"/>
        </w:rPr>
        <w:t xml:space="preserve">The impact of dysfunctional employee turnover </w:t>
      </w:r>
      <w:r w:rsidR="00F67B57">
        <w:rPr>
          <w:rStyle w:val="ui-provider"/>
        </w:rPr>
        <w:t>could i</w:t>
      </w:r>
      <w:r w:rsidR="00022019">
        <w:rPr>
          <w:rStyle w:val="ui-provider"/>
        </w:rPr>
        <w:t>nfluence</w:t>
      </w:r>
      <w:r w:rsidR="00F67B57">
        <w:rPr>
          <w:rStyle w:val="ui-provider"/>
        </w:rPr>
        <w:t xml:space="preserve"> the loss of experienced delivery drivers</w:t>
      </w:r>
      <w:r w:rsidR="00A461C3">
        <w:rPr>
          <w:rStyle w:val="ui-provider"/>
        </w:rPr>
        <w:t xml:space="preserve">, customer service employees and supervisors which </w:t>
      </w:r>
      <w:r w:rsidRPr="00AB3699">
        <w:rPr>
          <w:rStyle w:val="ui-provider"/>
        </w:rPr>
        <w:t xml:space="preserve">could have a significant </w:t>
      </w:r>
      <w:r w:rsidR="00556C90" w:rsidRPr="00AB3699">
        <w:rPr>
          <w:rStyle w:val="ui-provider"/>
        </w:rPr>
        <w:t>effect</w:t>
      </w:r>
      <w:r w:rsidRPr="00AB3699">
        <w:rPr>
          <w:rStyle w:val="ui-provider"/>
        </w:rPr>
        <w:t xml:space="preserve"> on </w:t>
      </w:r>
      <w:r w:rsidR="00BE067E" w:rsidRPr="00AB3699">
        <w:rPr>
          <w:rStyle w:val="ui-provider"/>
        </w:rPr>
        <w:t>ParcelCare</w:t>
      </w:r>
      <w:r w:rsidR="00556C90" w:rsidRPr="00AB3699">
        <w:rPr>
          <w:rStyle w:val="ui-provider"/>
        </w:rPr>
        <w:t xml:space="preserve">, leading to financial pressures, disruption and </w:t>
      </w:r>
      <w:r w:rsidR="00BC274F" w:rsidRPr="00AB3699">
        <w:rPr>
          <w:rStyle w:val="ui-provider"/>
        </w:rPr>
        <w:t xml:space="preserve">the </w:t>
      </w:r>
      <w:r w:rsidR="00C21286" w:rsidRPr="00AB3699">
        <w:rPr>
          <w:rStyle w:val="ui-provider"/>
        </w:rPr>
        <w:t>undermining</w:t>
      </w:r>
      <w:r w:rsidR="00BC274F" w:rsidRPr="00AB3699">
        <w:rPr>
          <w:rStyle w:val="ui-provider"/>
        </w:rPr>
        <w:t xml:space="preserve"> of</w:t>
      </w:r>
      <w:r w:rsidR="00C21286" w:rsidRPr="00AB3699">
        <w:rPr>
          <w:rStyle w:val="ui-provider"/>
        </w:rPr>
        <w:t xml:space="preserve"> </w:t>
      </w:r>
      <w:r w:rsidR="007E7286" w:rsidRPr="00AB3699">
        <w:rPr>
          <w:rStyle w:val="ui-provider"/>
        </w:rPr>
        <w:t xml:space="preserve">the </w:t>
      </w:r>
      <w:r w:rsidR="00556C90" w:rsidRPr="00AB3699">
        <w:rPr>
          <w:rStyle w:val="ui-provider"/>
        </w:rPr>
        <w:t>organisational cultur</w:t>
      </w:r>
      <w:r w:rsidR="005C1B5A" w:rsidRPr="00AB3699">
        <w:rPr>
          <w:rStyle w:val="ui-provider"/>
        </w:rPr>
        <w:t>e</w:t>
      </w:r>
      <w:r w:rsidR="00556C90" w:rsidRPr="00AB3699">
        <w:rPr>
          <w:rStyle w:val="ui-provider"/>
        </w:rPr>
        <w:t xml:space="preserve">. </w:t>
      </w:r>
      <w:r w:rsidRPr="00AB3699">
        <w:rPr>
          <w:rStyle w:val="ui-provider"/>
        </w:rPr>
        <w:t xml:space="preserve"> </w:t>
      </w:r>
      <w:r w:rsidR="006C7E4F" w:rsidRPr="00AB3699">
        <w:rPr>
          <w:rStyle w:val="ui-provider"/>
        </w:rPr>
        <w:t xml:space="preserve">Dysfunctional turnover refers to situations where highly performing skilled employees who are hard to replace leave an organisation. </w:t>
      </w:r>
      <w:r w:rsidR="0005381D" w:rsidRPr="00AB3699">
        <w:rPr>
          <w:rStyle w:val="ui-provider"/>
        </w:rPr>
        <w:t>Therefore,</w:t>
      </w:r>
      <w:r w:rsidR="005C1B5A" w:rsidRPr="00AB3699">
        <w:rPr>
          <w:rStyle w:val="ui-provider"/>
        </w:rPr>
        <w:t xml:space="preserve"> increasing t</w:t>
      </w:r>
      <w:r w:rsidR="006C7E4F" w:rsidRPr="00AB3699">
        <w:rPr>
          <w:rStyle w:val="ui-provider"/>
        </w:rPr>
        <w:t>urnover</w:t>
      </w:r>
      <w:r w:rsidR="0005381D" w:rsidRPr="00AB3699">
        <w:rPr>
          <w:rStyle w:val="ui-provider"/>
        </w:rPr>
        <w:t>, creating</w:t>
      </w:r>
      <w:r w:rsidR="006C7E4F" w:rsidRPr="00AB3699">
        <w:rPr>
          <w:rStyle w:val="ui-provider"/>
        </w:rPr>
        <w:t xml:space="preserve"> direct and indirect costs </w:t>
      </w:r>
      <w:r w:rsidR="005C1B5A" w:rsidRPr="00AB3699">
        <w:rPr>
          <w:rStyle w:val="ui-provider"/>
        </w:rPr>
        <w:t>whilst impacting</w:t>
      </w:r>
      <w:r w:rsidR="006C7E4F" w:rsidRPr="00AB3699">
        <w:rPr>
          <w:rStyle w:val="ui-provider"/>
        </w:rPr>
        <w:t xml:space="preserve"> morale</w:t>
      </w:r>
      <w:r w:rsidR="00A461C3">
        <w:rPr>
          <w:rStyle w:val="ui-provider"/>
        </w:rPr>
        <w:t>,</w:t>
      </w:r>
      <w:r w:rsidR="006C7E4F" w:rsidRPr="00AB3699">
        <w:rPr>
          <w:rStyle w:val="ui-provider"/>
        </w:rPr>
        <w:t xml:space="preserve"> engagement</w:t>
      </w:r>
      <w:r w:rsidR="00A461C3">
        <w:rPr>
          <w:rStyle w:val="ui-provider"/>
        </w:rPr>
        <w:t xml:space="preserve"> and a cycle of instability</w:t>
      </w:r>
      <w:r w:rsidR="00217CEB" w:rsidRPr="00AB3699">
        <w:rPr>
          <w:rStyle w:val="ui-provider"/>
        </w:rPr>
        <w:t xml:space="preserve"> (CIPD,2023)</w:t>
      </w:r>
      <w:r w:rsidR="006C7E4F" w:rsidRPr="00AB3699">
        <w:rPr>
          <w:rStyle w:val="ui-provider"/>
        </w:rPr>
        <w:t>.</w:t>
      </w:r>
    </w:p>
    <w:p w14:paraId="111FAACC" w14:textId="01C4AC44" w:rsidR="0005381D" w:rsidRPr="00AB3699" w:rsidRDefault="0005381D" w:rsidP="00AB3699">
      <w:pPr>
        <w:pStyle w:val="Nornal"/>
        <w:spacing w:line="360" w:lineRule="auto"/>
        <w:jc w:val="both"/>
        <w:rPr>
          <w:rStyle w:val="ui-provider"/>
        </w:rPr>
      </w:pPr>
      <w:r w:rsidRPr="00AB3699">
        <w:rPr>
          <w:rStyle w:val="ui-provider"/>
        </w:rPr>
        <w:t xml:space="preserve">Direct costs include interview time, agency fees, advertising, initial </w:t>
      </w:r>
      <w:r w:rsidR="00592A2A" w:rsidRPr="00AB3699">
        <w:rPr>
          <w:rStyle w:val="ui-provider"/>
        </w:rPr>
        <w:t>training,</w:t>
      </w:r>
      <w:r w:rsidRPr="00AB3699">
        <w:rPr>
          <w:rStyle w:val="ui-provider"/>
        </w:rPr>
        <w:t xml:space="preserve"> </w:t>
      </w:r>
      <w:r w:rsidR="00CF7E27">
        <w:rPr>
          <w:rStyle w:val="ui-provider"/>
        </w:rPr>
        <w:t xml:space="preserve">recruitment, </w:t>
      </w:r>
      <w:r w:rsidRPr="00AB3699">
        <w:rPr>
          <w:rStyle w:val="ui-provider"/>
        </w:rPr>
        <w:t xml:space="preserve">and onboarding of replacement staff (CIPD,2023). Whereas indirect costs are more </w:t>
      </w:r>
      <w:r w:rsidR="001F109C" w:rsidRPr="00AB3699">
        <w:rPr>
          <w:rStyle w:val="ui-provider"/>
        </w:rPr>
        <w:t xml:space="preserve">considerable and include </w:t>
      </w:r>
      <w:r w:rsidR="00CF7E27">
        <w:rPr>
          <w:rStyle w:val="ui-provider"/>
        </w:rPr>
        <w:t xml:space="preserve">disruption to service delivery, also </w:t>
      </w:r>
      <w:r w:rsidR="001F109C" w:rsidRPr="00AB3699">
        <w:rPr>
          <w:rStyle w:val="ui-provider"/>
        </w:rPr>
        <w:t xml:space="preserve">the loss of productivity by a leaver and a new starter. </w:t>
      </w:r>
      <w:r w:rsidR="00706CB2">
        <w:rPr>
          <w:rStyle w:val="ui-provider"/>
        </w:rPr>
        <w:t xml:space="preserve">In addition to </w:t>
      </w:r>
      <w:r w:rsidR="007E7286" w:rsidRPr="00AB3699">
        <w:rPr>
          <w:rStyle w:val="ui-provider"/>
        </w:rPr>
        <w:t>t</w:t>
      </w:r>
      <w:r w:rsidR="001F109C" w:rsidRPr="00AB3699">
        <w:rPr>
          <w:rStyle w:val="ui-provider"/>
        </w:rPr>
        <w:t xml:space="preserve">he loss of knowledge, skills and the return on any investment for the leaver. </w:t>
      </w:r>
      <w:r w:rsidR="00BC274F" w:rsidRPr="00AB3699">
        <w:rPr>
          <w:rStyle w:val="ui-provider"/>
        </w:rPr>
        <w:t xml:space="preserve">Furthermore, it can have a </w:t>
      </w:r>
      <w:r w:rsidR="00CF7E27" w:rsidRPr="00AB3699">
        <w:rPr>
          <w:rStyle w:val="ui-provider"/>
        </w:rPr>
        <w:t>negat</w:t>
      </w:r>
      <w:r w:rsidR="00CF7E27">
        <w:rPr>
          <w:rStyle w:val="ui-provider"/>
        </w:rPr>
        <w:t>i</w:t>
      </w:r>
      <w:r w:rsidR="00CF7E27" w:rsidRPr="00AB3699">
        <w:rPr>
          <w:rStyle w:val="ui-provider"/>
        </w:rPr>
        <w:t>ve</w:t>
      </w:r>
      <w:r w:rsidR="00BC274F" w:rsidRPr="00AB3699">
        <w:rPr>
          <w:rStyle w:val="ui-provider"/>
        </w:rPr>
        <w:t xml:space="preserve"> impact on </w:t>
      </w:r>
      <w:r w:rsidR="009F1F7A" w:rsidRPr="00AB3699">
        <w:rPr>
          <w:rStyle w:val="ui-provider"/>
        </w:rPr>
        <w:t xml:space="preserve">ParcelCare </w:t>
      </w:r>
      <w:r w:rsidR="00BC274F" w:rsidRPr="00AB3699">
        <w:rPr>
          <w:rStyle w:val="ui-provider"/>
        </w:rPr>
        <w:t xml:space="preserve">employer branding and lead to a decline in customer satisfaction </w:t>
      </w:r>
      <w:r w:rsidR="00F67C83" w:rsidRPr="00AB3699">
        <w:rPr>
          <w:rStyle w:val="ui-provider"/>
        </w:rPr>
        <w:t>during periods of training and understaffing (Armstrong and Taylor, 2023).</w:t>
      </w:r>
    </w:p>
    <w:p w14:paraId="2735EBF9" w14:textId="018ED86E" w:rsidR="00C74B22" w:rsidRPr="00AB3699" w:rsidRDefault="009F1F7A" w:rsidP="00C74B22">
      <w:pPr>
        <w:pStyle w:val="Nornal"/>
        <w:spacing w:line="360" w:lineRule="auto"/>
        <w:jc w:val="both"/>
        <w:rPr>
          <w:rStyle w:val="ui-provider"/>
        </w:rPr>
      </w:pPr>
      <w:r w:rsidRPr="00AB3699">
        <w:rPr>
          <w:rStyle w:val="ui-provider"/>
        </w:rPr>
        <w:t xml:space="preserve">When experienced staff leave, their customer relationships, expertise and </w:t>
      </w:r>
      <w:r w:rsidR="00D333C9" w:rsidRPr="00AB3699">
        <w:rPr>
          <w:rStyle w:val="ui-provider"/>
        </w:rPr>
        <w:t xml:space="preserve">knowledge can </w:t>
      </w:r>
      <w:r w:rsidR="00ED7DB1" w:rsidRPr="00AB3699">
        <w:rPr>
          <w:rStyle w:val="ui-provider"/>
        </w:rPr>
        <w:t xml:space="preserve">significantly impede the achievement of organisational objectives. </w:t>
      </w:r>
      <w:r w:rsidR="00B67D93" w:rsidRPr="00AB3699">
        <w:rPr>
          <w:rStyle w:val="ui-provider"/>
        </w:rPr>
        <w:t xml:space="preserve">In </w:t>
      </w:r>
      <w:r w:rsidR="007E7286" w:rsidRPr="00AB3699">
        <w:rPr>
          <w:rStyle w:val="ui-provider"/>
        </w:rPr>
        <w:t>addition,</w:t>
      </w:r>
      <w:r w:rsidR="00B67D93" w:rsidRPr="00AB3699">
        <w:rPr>
          <w:rStyle w:val="ui-provider"/>
        </w:rPr>
        <w:t xml:space="preserve"> t</w:t>
      </w:r>
      <w:r w:rsidR="00ED7DB1" w:rsidRPr="00AB3699">
        <w:rPr>
          <w:rStyle w:val="ui-provider"/>
        </w:rPr>
        <w:t xml:space="preserve">heir </w:t>
      </w:r>
      <w:r w:rsidR="00B67D93" w:rsidRPr="00AB3699">
        <w:rPr>
          <w:rStyle w:val="ui-provider"/>
        </w:rPr>
        <w:t xml:space="preserve">lack of </w:t>
      </w:r>
      <w:r w:rsidRPr="00AB3699">
        <w:rPr>
          <w:rStyle w:val="ui-provider"/>
        </w:rPr>
        <w:t xml:space="preserve">presence could </w:t>
      </w:r>
      <w:r w:rsidR="007E7286" w:rsidRPr="00AB3699">
        <w:rPr>
          <w:rStyle w:val="ui-provider"/>
        </w:rPr>
        <w:t>impact on</w:t>
      </w:r>
      <w:r w:rsidRPr="00AB3699">
        <w:rPr>
          <w:rStyle w:val="ui-provider"/>
        </w:rPr>
        <w:t xml:space="preserve"> morale in the team</w:t>
      </w:r>
      <w:r w:rsidR="00ED7DB1" w:rsidRPr="00AB3699">
        <w:rPr>
          <w:rStyle w:val="ui-provider"/>
        </w:rPr>
        <w:t xml:space="preserve">, reducing capacity, delaying </w:t>
      </w:r>
      <w:r w:rsidR="00DB6FBD" w:rsidRPr="00AB3699">
        <w:rPr>
          <w:rStyle w:val="ui-provider"/>
        </w:rPr>
        <w:t xml:space="preserve">operational output and </w:t>
      </w:r>
      <w:r w:rsidR="00592A2A" w:rsidRPr="00AB3699">
        <w:rPr>
          <w:rStyle w:val="ui-provider"/>
        </w:rPr>
        <w:t>lowering</w:t>
      </w:r>
      <w:r w:rsidR="007E7286" w:rsidRPr="00AB3699">
        <w:rPr>
          <w:rStyle w:val="ui-provider"/>
        </w:rPr>
        <w:t xml:space="preserve"> </w:t>
      </w:r>
      <w:r w:rsidR="00DB6FBD" w:rsidRPr="00AB3699">
        <w:rPr>
          <w:rStyle w:val="ui-provider"/>
        </w:rPr>
        <w:t>service standards</w:t>
      </w:r>
      <w:r w:rsidR="00A85162" w:rsidRPr="00AB3699">
        <w:rPr>
          <w:rStyle w:val="ui-provider"/>
        </w:rPr>
        <w:t xml:space="preserve">. For ParcelCare this can create heightened risk in the </w:t>
      </w:r>
      <w:r w:rsidR="009354FC" w:rsidRPr="00AB3699">
        <w:rPr>
          <w:rStyle w:val="ui-provider"/>
        </w:rPr>
        <w:t>fast-paced</w:t>
      </w:r>
      <w:r w:rsidR="00A85162" w:rsidRPr="00AB3699">
        <w:rPr>
          <w:rStyle w:val="ui-provider"/>
        </w:rPr>
        <w:t xml:space="preserve"> areas of warehousing and logistics where staff shortages can have an immediate effect on customer delivery expectations</w:t>
      </w:r>
      <w:r w:rsidR="00FC3EAF" w:rsidRPr="00AB3699">
        <w:rPr>
          <w:rStyle w:val="ui-provider"/>
        </w:rPr>
        <w:t xml:space="preserve"> (Marchington et al., 2020)</w:t>
      </w:r>
      <w:r w:rsidR="00A85162" w:rsidRPr="00AB3699">
        <w:rPr>
          <w:rStyle w:val="ui-provider"/>
        </w:rPr>
        <w:t>.</w:t>
      </w:r>
      <w:r w:rsidR="00C74B22">
        <w:rPr>
          <w:rStyle w:val="ui-provider"/>
        </w:rPr>
        <w:t xml:space="preserve"> </w:t>
      </w:r>
      <w:r w:rsidR="00CE524A">
        <w:rPr>
          <w:rStyle w:val="ui-provider"/>
        </w:rPr>
        <w:t xml:space="preserve">It is worth noting, the use of </w:t>
      </w:r>
      <w:r w:rsidR="00C74B22">
        <w:rPr>
          <w:rStyle w:val="ui-provider"/>
        </w:rPr>
        <w:t>exit interviews can assist in recognising the root causes which can support the development of evidence-based retention strategies</w:t>
      </w:r>
      <w:r w:rsidR="00CE524A">
        <w:rPr>
          <w:rStyle w:val="ui-provider"/>
        </w:rPr>
        <w:t>.</w:t>
      </w:r>
    </w:p>
    <w:p w14:paraId="54A87420" w14:textId="6CC7D18A" w:rsidR="00217CEB" w:rsidRDefault="0064347B" w:rsidP="00AB3699">
      <w:pPr>
        <w:pStyle w:val="Nornal"/>
        <w:spacing w:line="360" w:lineRule="auto"/>
        <w:jc w:val="both"/>
        <w:rPr>
          <w:rStyle w:val="ui-provider"/>
        </w:rPr>
      </w:pPr>
      <w:r w:rsidRPr="00AB3699">
        <w:rPr>
          <w:rStyle w:val="ui-provider"/>
        </w:rPr>
        <w:lastRenderedPageBreak/>
        <w:t xml:space="preserve">Furthermore, dysfunctional turnover </w:t>
      </w:r>
      <w:r w:rsidR="003124E6" w:rsidRPr="00AB3699">
        <w:rPr>
          <w:rStyle w:val="ui-provider"/>
        </w:rPr>
        <w:t xml:space="preserve">has the potential to </w:t>
      </w:r>
      <w:r w:rsidRPr="00AB3699">
        <w:rPr>
          <w:rStyle w:val="ui-provider"/>
        </w:rPr>
        <w:t>damage ParcelCare’s reputation</w:t>
      </w:r>
      <w:r w:rsidR="007E7286" w:rsidRPr="00AB3699">
        <w:rPr>
          <w:rStyle w:val="ui-provider"/>
        </w:rPr>
        <w:t>,</w:t>
      </w:r>
      <w:r w:rsidRPr="00AB3699">
        <w:rPr>
          <w:rStyle w:val="ui-provider"/>
        </w:rPr>
        <w:t xml:space="preserve"> as a high turnover of staff c</w:t>
      </w:r>
      <w:r w:rsidR="007E7286" w:rsidRPr="00AB3699">
        <w:rPr>
          <w:rStyle w:val="ui-provider"/>
        </w:rPr>
        <w:t>an</w:t>
      </w:r>
      <w:r w:rsidRPr="00AB3699">
        <w:rPr>
          <w:rStyle w:val="ui-provider"/>
        </w:rPr>
        <w:t xml:space="preserve"> </w:t>
      </w:r>
      <w:r w:rsidR="003124E6" w:rsidRPr="00AB3699">
        <w:rPr>
          <w:rStyle w:val="ui-provider"/>
        </w:rPr>
        <w:t>impact on</w:t>
      </w:r>
      <w:r w:rsidRPr="00AB3699">
        <w:rPr>
          <w:rStyle w:val="ui-provider"/>
        </w:rPr>
        <w:t xml:space="preserve"> employer brand</w:t>
      </w:r>
      <w:r w:rsidR="003124E6" w:rsidRPr="00AB3699">
        <w:rPr>
          <w:rStyle w:val="ui-provider"/>
        </w:rPr>
        <w:t>, resulting in difficulty when recruiting staff</w:t>
      </w:r>
      <w:r w:rsidR="007E7286" w:rsidRPr="00AB3699">
        <w:rPr>
          <w:rStyle w:val="ui-provider"/>
        </w:rPr>
        <w:t xml:space="preserve">. With increased pressure on existing staff this can also lead to dissatisfaction, reduced </w:t>
      </w:r>
      <w:r w:rsidR="00592A2A" w:rsidRPr="00AB3699">
        <w:rPr>
          <w:rStyle w:val="ui-provider"/>
        </w:rPr>
        <w:t>productivity,</w:t>
      </w:r>
      <w:r w:rsidR="007E7286" w:rsidRPr="00AB3699">
        <w:rPr>
          <w:rStyle w:val="ui-provider"/>
        </w:rPr>
        <w:t xml:space="preserve"> and motivation, resulting in further resignations (CIPD, 2023).</w:t>
      </w:r>
    </w:p>
    <w:p w14:paraId="7D41D7F9" w14:textId="13582A20" w:rsidR="00725B80" w:rsidRPr="00AB3699" w:rsidRDefault="00725B80" w:rsidP="00AB3699">
      <w:pPr>
        <w:pStyle w:val="Nornal"/>
        <w:spacing w:line="360" w:lineRule="auto"/>
        <w:jc w:val="both"/>
        <w:rPr>
          <w:rStyle w:val="ui-provider"/>
        </w:rPr>
      </w:pPr>
      <w:r w:rsidRPr="00AB3699">
        <w:rPr>
          <w:rStyle w:val="ui-provider"/>
        </w:rPr>
        <w:t xml:space="preserve">To mitigate these risks, ParcelCare must address the issues strategically in areas of </w:t>
      </w:r>
      <w:r w:rsidR="00CF7E27">
        <w:rPr>
          <w:rStyle w:val="ui-provider"/>
        </w:rPr>
        <w:t xml:space="preserve">career development, </w:t>
      </w:r>
      <w:r w:rsidRPr="00AB3699">
        <w:rPr>
          <w:rStyle w:val="ui-provider"/>
        </w:rPr>
        <w:t>engagement</w:t>
      </w:r>
      <w:r w:rsidR="00C74B22">
        <w:rPr>
          <w:rStyle w:val="ui-provider"/>
        </w:rPr>
        <w:t xml:space="preserve">, </w:t>
      </w:r>
      <w:r w:rsidRPr="00AB3699">
        <w:rPr>
          <w:rStyle w:val="ui-provider"/>
        </w:rPr>
        <w:t xml:space="preserve">employee feedback, </w:t>
      </w:r>
      <w:r w:rsidR="002C6422" w:rsidRPr="00AB3699">
        <w:rPr>
          <w:rStyle w:val="ui-provider"/>
        </w:rPr>
        <w:t>recruitment,</w:t>
      </w:r>
      <w:r w:rsidRPr="00AB3699">
        <w:rPr>
          <w:rStyle w:val="ui-provider"/>
        </w:rPr>
        <w:t xml:space="preserve"> and succession planning. In </w:t>
      </w:r>
      <w:r w:rsidR="002C6422" w:rsidRPr="00AB3699">
        <w:rPr>
          <w:rStyle w:val="ui-provider"/>
        </w:rPr>
        <w:t>addition, benchmarking</w:t>
      </w:r>
      <w:r w:rsidRPr="00AB3699">
        <w:rPr>
          <w:rStyle w:val="ui-provider"/>
        </w:rPr>
        <w:t xml:space="preserve"> culture against best practice and ensuring individuals are aligned to their roles from the start will support</w:t>
      </w:r>
      <w:r w:rsidR="00AB3840" w:rsidRPr="00AB3699">
        <w:rPr>
          <w:rStyle w:val="ui-provider"/>
        </w:rPr>
        <w:t xml:space="preserve"> stronger engagement, faster </w:t>
      </w:r>
      <w:r w:rsidR="00592A2A" w:rsidRPr="00AB3699">
        <w:rPr>
          <w:rStyle w:val="ui-provider"/>
        </w:rPr>
        <w:t>onboarding,</w:t>
      </w:r>
      <w:r w:rsidR="00AB3840" w:rsidRPr="00AB3699">
        <w:rPr>
          <w:rStyle w:val="ui-provider"/>
        </w:rPr>
        <w:t xml:space="preserve"> and improved job satisfaction</w:t>
      </w:r>
      <w:r w:rsidRPr="00AB3699">
        <w:rPr>
          <w:rStyle w:val="ui-provider"/>
        </w:rPr>
        <w:t xml:space="preserve"> (inFreedo, 2023).</w:t>
      </w:r>
      <w:r w:rsidR="003B6DAB">
        <w:rPr>
          <w:rStyle w:val="ui-provider"/>
        </w:rPr>
        <w:t xml:space="preserve"> </w:t>
      </w:r>
    </w:p>
    <w:p w14:paraId="2A1537BE" w14:textId="2A71FE89" w:rsidR="00F27140" w:rsidRDefault="00DB52CB" w:rsidP="002943F8">
      <w:pPr>
        <w:pStyle w:val="Nornal"/>
        <w:spacing w:line="360" w:lineRule="auto"/>
        <w:jc w:val="both"/>
        <w:rPr>
          <w:rStyle w:val="ui-provider"/>
        </w:rPr>
      </w:pPr>
      <w:r w:rsidRPr="00AB3699">
        <w:rPr>
          <w:rStyle w:val="ui-provider"/>
        </w:rPr>
        <w:t xml:space="preserve">Combined, these actions help enable ParcelCare to sustain productivity levels, </w:t>
      </w:r>
      <w:r w:rsidR="00CE524A">
        <w:rPr>
          <w:rStyle w:val="ui-provider"/>
        </w:rPr>
        <w:t xml:space="preserve">assist in maintaining </w:t>
      </w:r>
      <w:r w:rsidRPr="00AB3699">
        <w:rPr>
          <w:rStyle w:val="ui-provider"/>
        </w:rPr>
        <w:t>a motivated and skilled workforce, strengthening the organisations reputation, which is critical for long term success.</w:t>
      </w:r>
    </w:p>
    <w:p w14:paraId="2AE30320" w14:textId="4384B83E" w:rsidR="006B26BC" w:rsidRDefault="006B26BC" w:rsidP="00BB5765">
      <w:pPr>
        <w:pBdr>
          <w:top w:val="nil"/>
          <w:left w:val="nil"/>
          <w:bottom w:val="nil"/>
          <w:right w:val="nil"/>
          <w:between w:val="nil"/>
          <w:bar w:val="nil"/>
        </w:pBdr>
        <w:spacing w:after="0"/>
        <w:rPr>
          <w:rStyle w:val="ui-provider"/>
          <w:rFonts w:ascii="Trebuchet MS" w:hAnsi="Trebuchet MS"/>
          <w:b/>
          <w:bCs/>
        </w:rPr>
      </w:pPr>
      <w:r w:rsidRPr="00BB5765">
        <w:rPr>
          <w:rStyle w:val="ui-provider"/>
          <w:rFonts w:ascii="Trebuchet MS" w:hAnsi="Trebuchet MS"/>
          <w:b/>
          <w:bCs/>
        </w:rPr>
        <w:t>AC 4.1</w:t>
      </w:r>
    </w:p>
    <w:p w14:paraId="0C10EC74" w14:textId="77777777" w:rsidR="00D836A5" w:rsidRDefault="00D836A5" w:rsidP="00BB5765">
      <w:pPr>
        <w:pBdr>
          <w:top w:val="nil"/>
          <w:left w:val="nil"/>
          <w:bottom w:val="nil"/>
          <w:right w:val="nil"/>
          <w:between w:val="nil"/>
          <w:bar w:val="nil"/>
        </w:pBdr>
        <w:spacing w:after="0"/>
        <w:rPr>
          <w:rStyle w:val="ui-provider"/>
          <w:rFonts w:ascii="Trebuchet MS" w:hAnsi="Trebuchet MS"/>
          <w:b/>
          <w:bCs/>
        </w:rPr>
      </w:pPr>
    </w:p>
    <w:p w14:paraId="5C954280" w14:textId="024AE46E" w:rsidR="004761F4" w:rsidRPr="00C457A7" w:rsidRDefault="00CE73AD" w:rsidP="00C457A7">
      <w:pPr>
        <w:pBdr>
          <w:top w:val="nil"/>
          <w:left w:val="nil"/>
          <w:bottom w:val="nil"/>
          <w:right w:val="nil"/>
          <w:between w:val="nil"/>
          <w:bar w:val="nil"/>
        </w:pBdr>
        <w:spacing w:after="0" w:line="360" w:lineRule="auto"/>
        <w:jc w:val="both"/>
        <w:rPr>
          <w:rFonts w:ascii="Arial" w:hAnsi="Arial" w:cs="Arial"/>
        </w:rPr>
      </w:pPr>
      <w:r w:rsidRPr="00C457A7">
        <w:rPr>
          <w:rFonts w:ascii="Arial" w:hAnsi="Arial" w:cs="Arial"/>
        </w:rPr>
        <w:t xml:space="preserve">At this present time, </w:t>
      </w:r>
      <w:r w:rsidRPr="00213AA0">
        <w:rPr>
          <w:rFonts w:ascii="Arial" w:hAnsi="Arial" w:cs="Arial"/>
          <w:u w:val="single"/>
        </w:rPr>
        <w:t>per</w:t>
      </w:r>
      <w:r w:rsidR="007A154A" w:rsidRPr="00213AA0">
        <w:rPr>
          <w:rFonts w:ascii="Arial" w:hAnsi="Arial" w:cs="Arial"/>
          <w:u w:val="single"/>
        </w:rPr>
        <w:t>manent full-time contacts</w:t>
      </w:r>
      <w:r w:rsidR="007A154A" w:rsidRPr="00C457A7">
        <w:rPr>
          <w:rFonts w:ascii="Arial" w:hAnsi="Arial" w:cs="Arial"/>
        </w:rPr>
        <w:t xml:space="preserve"> </w:t>
      </w:r>
      <w:r w:rsidRPr="00C457A7">
        <w:rPr>
          <w:rFonts w:ascii="Arial" w:hAnsi="Arial" w:cs="Arial"/>
        </w:rPr>
        <w:t xml:space="preserve">align well with the needs of the business and also </w:t>
      </w:r>
      <w:r w:rsidR="007A154A" w:rsidRPr="00C457A7">
        <w:rPr>
          <w:rFonts w:ascii="Arial" w:hAnsi="Arial" w:cs="Arial"/>
        </w:rPr>
        <w:t xml:space="preserve">provide </w:t>
      </w:r>
      <w:r w:rsidR="00FF222B" w:rsidRPr="00C457A7">
        <w:rPr>
          <w:rFonts w:ascii="Arial" w:hAnsi="Arial" w:cs="Arial"/>
        </w:rPr>
        <w:t>P</w:t>
      </w:r>
      <w:r w:rsidR="00D836A5" w:rsidRPr="00C457A7">
        <w:rPr>
          <w:rFonts w:ascii="Arial" w:hAnsi="Arial" w:cs="Arial"/>
        </w:rPr>
        <w:t>arcel</w:t>
      </w:r>
      <w:r w:rsidR="0019448E" w:rsidRPr="00C457A7">
        <w:rPr>
          <w:rFonts w:ascii="Arial" w:hAnsi="Arial" w:cs="Arial"/>
        </w:rPr>
        <w:t>C</w:t>
      </w:r>
      <w:r w:rsidR="00D836A5" w:rsidRPr="00C457A7">
        <w:rPr>
          <w:rFonts w:ascii="Arial" w:hAnsi="Arial" w:cs="Arial"/>
        </w:rPr>
        <w:t xml:space="preserve">are </w:t>
      </w:r>
      <w:r w:rsidR="007A154A" w:rsidRPr="00C457A7">
        <w:rPr>
          <w:rFonts w:ascii="Arial" w:hAnsi="Arial" w:cs="Arial"/>
        </w:rPr>
        <w:t xml:space="preserve">with </w:t>
      </w:r>
      <w:r w:rsidR="008876CE" w:rsidRPr="00C457A7">
        <w:rPr>
          <w:rFonts w:ascii="Arial" w:hAnsi="Arial" w:cs="Arial"/>
        </w:rPr>
        <w:t>employee</w:t>
      </w:r>
      <w:r w:rsidR="00647ED9" w:rsidRPr="00C457A7">
        <w:rPr>
          <w:rFonts w:ascii="Arial" w:hAnsi="Arial" w:cs="Arial"/>
        </w:rPr>
        <w:t xml:space="preserve"> commitment, retention and </w:t>
      </w:r>
      <w:r w:rsidR="007A154A" w:rsidRPr="00C457A7">
        <w:rPr>
          <w:rFonts w:ascii="Arial" w:hAnsi="Arial" w:cs="Arial"/>
        </w:rPr>
        <w:t xml:space="preserve">workforce stability to support </w:t>
      </w:r>
      <w:r w:rsidR="00493A30" w:rsidRPr="00C457A7">
        <w:rPr>
          <w:rFonts w:ascii="Arial" w:hAnsi="Arial" w:cs="Arial"/>
        </w:rPr>
        <w:t>organisational requirements</w:t>
      </w:r>
      <w:r w:rsidR="00647ED9" w:rsidRPr="00C457A7">
        <w:rPr>
          <w:rFonts w:ascii="Arial" w:hAnsi="Arial" w:cs="Arial"/>
        </w:rPr>
        <w:t>.</w:t>
      </w:r>
      <w:r w:rsidR="00747CFC" w:rsidRPr="00C457A7">
        <w:rPr>
          <w:rFonts w:ascii="Arial" w:hAnsi="Arial" w:cs="Arial"/>
        </w:rPr>
        <w:t xml:space="preserve"> </w:t>
      </w:r>
      <w:r w:rsidRPr="00C457A7">
        <w:rPr>
          <w:rFonts w:ascii="Arial" w:hAnsi="Arial" w:cs="Arial"/>
        </w:rPr>
        <w:t>This approach boosts employee morale and wellbeing, helping to create a positive working environment</w:t>
      </w:r>
      <w:r w:rsidR="004761F4" w:rsidRPr="00C457A7">
        <w:rPr>
          <w:rFonts w:ascii="Arial" w:hAnsi="Arial" w:cs="Arial"/>
        </w:rPr>
        <w:t xml:space="preserve"> (Daniels, 2022)</w:t>
      </w:r>
      <w:r w:rsidRPr="00C457A7">
        <w:rPr>
          <w:rFonts w:ascii="Arial" w:hAnsi="Arial" w:cs="Arial"/>
        </w:rPr>
        <w:t xml:space="preserve">. </w:t>
      </w:r>
    </w:p>
    <w:p w14:paraId="247D02C2" w14:textId="47A0B2F9" w:rsidR="00530D22" w:rsidRPr="00C457A7" w:rsidRDefault="00CE73AD" w:rsidP="00C457A7">
      <w:pPr>
        <w:pBdr>
          <w:top w:val="nil"/>
          <w:left w:val="nil"/>
          <w:bottom w:val="nil"/>
          <w:right w:val="nil"/>
          <w:between w:val="nil"/>
          <w:bar w:val="nil"/>
        </w:pBdr>
        <w:spacing w:after="0" w:line="360" w:lineRule="auto"/>
        <w:jc w:val="both"/>
        <w:rPr>
          <w:rFonts w:ascii="Arial" w:hAnsi="Arial" w:cs="Arial"/>
        </w:rPr>
      </w:pPr>
      <w:r w:rsidRPr="00C457A7">
        <w:rPr>
          <w:rFonts w:ascii="Arial" w:hAnsi="Arial" w:cs="Arial"/>
        </w:rPr>
        <w:t xml:space="preserve">Furthermore, it can support more strategic planning, increase performance, </w:t>
      </w:r>
      <w:r w:rsidR="00D223E4" w:rsidRPr="00C457A7">
        <w:rPr>
          <w:rFonts w:ascii="Arial" w:hAnsi="Arial" w:cs="Arial"/>
        </w:rPr>
        <w:t>minimise</w:t>
      </w:r>
      <w:r w:rsidRPr="00C457A7">
        <w:rPr>
          <w:rFonts w:ascii="Arial" w:hAnsi="Arial" w:cs="Arial"/>
        </w:rPr>
        <w:t xml:space="preserve"> recruitment costs and with career progression make </w:t>
      </w:r>
      <w:r w:rsidR="00FF222B" w:rsidRPr="00C457A7">
        <w:rPr>
          <w:rFonts w:ascii="Arial" w:hAnsi="Arial" w:cs="Arial"/>
        </w:rPr>
        <w:t>P</w:t>
      </w:r>
      <w:r w:rsidRPr="00C457A7">
        <w:rPr>
          <w:rFonts w:ascii="Arial" w:hAnsi="Arial" w:cs="Arial"/>
        </w:rPr>
        <w:t>arcel</w:t>
      </w:r>
      <w:r w:rsidR="0019448E" w:rsidRPr="00C457A7">
        <w:rPr>
          <w:rFonts w:ascii="Arial" w:hAnsi="Arial" w:cs="Arial"/>
        </w:rPr>
        <w:t>C</w:t>
      </w:r>
      <w:r w:rsidRPr="00C457A7">
        <w:rPr>
          <w:rFonts w:ascii="Arial" w:hAnsi="Arial" w:cs="Arial"/>
        </w:rPr>
        <w:t xml:space="preserve">are more </w:t>
      </w:r>
      <w:r w:rsidR="00FF222B" w:rsidRPr="00C457A7">
        <w:rPr>
          <w:rFonts w:ascii="Arial" w:hAnsi="Arial" w:cs="Arial"/>
        </w:rPr>
        <w:t>desirable</w:t>
      </w:r>
      <w:r w:rsidRPr="00C457A7">
        <w:rPr>
          <w:rFonts w:ascii="Arial" w:hAnsi="Arial" w:cs="Arial"/>
        </w:rPr>
        <w:t xml:space="preserve"> in the labour market</w:t>
      </w:r>
      <w:r w:rsidR="00530D22" w:rsidRPr="00C457A7">
        <w:rPr>
          <w:rFonts w:ascii="Arial" w:hAnsi="Arial" w:cs="Arial"/>
        </w:rPr>
        <w:t xml:space="preserve">. Permanent full-time drivers </w:t>
      </w:r>
      <w:r w:rsidR="00EF540D" w:rsidRPr="00C457A7">
        <w:rPr>
          <w:rFonts w:ascii="Arial" w:hAnsi="Arial" w:cs="Arial"/>
        </w:rPr>
        <w:t xml:space="preserve">are more inclined to develop customer relationships, </w:t>
      </w:r>
      <w:r w:rsidR="004761F4" w:rsidRPr="00C457A7">
        <w:rPr>
          <w:rFonts w:ascii="Arial" w:hAnsi="Arial" w:cs="Arial"/>
        </w:rPr>
        <w:t>local area knowledge and</w:t>
      </w:r>
      <w:r w:rsidR="00A326A6">
        <w:rPr>
          <w:rFonts w:ascii="Arial" w:hAnsi="Arial" w:cs="Arial"/>
        </w:rPr>
        <w:t xml:space="preserve"> </w:t>
      </w:r>
      <w:r w:rsidR="009B4A73">
        <w:rPr>
          <w:rFonts w:ascii="Arial" w:hAnsi="Arial" w:cs="Arial"/>
        </w:rPr>
        <w:t xml:space="preserve">a greater </w:t>
      </w:r>
      <w:r w:rsidR="00A326A6">
        <w:rPr>
          <w:rFonts w:ascii="Arial" w:hAnsi="Arial" w:cs="Arial"/>
        </w:rPr>
        <w:t xml:space="preserve">understanding </w:t>
      </w:r>
      <w:r w:rsidR="00D60094" w:rsidRPr="00C457A7">
        <w:rPr>
          <w:rFonts w:ascii="Arial" w:hAnsi="Arial" w:cs="Arial"/>
        </w:rPr>
        <w:t>of</w:t>
      </w:r>
      <w:r w:rsidR="004761F4" w:rsidRPr="00C457A7">
        <w:rPr>
          <w:rFonts w:ascii="Arial" w:hAnsi="Arial" w:cs="Arial"/>
        </w:rPr>
        <w:t xml:space="preserve"> internal processes</w:t>
      </w:r>
      <w:r w:rsidR="008C3B25" w:rsidRPr="00C457A7">
        <w:rPr>
          <w:rFonts w:ascii="Arial" w:hAnsi="Arial" w:cs="Arial"/>
        </w:rPr>
        <w:t xml:space="preserve"> (Daniels, 2022)</w:t>
      </w:r>
      <w:r w:rsidRPr="00C457A7">
        <w:rPr>
          <w:rFonts w:ascii="Arial" w:hAnsi="Arial" w:cs="Arial"/>
        </w:rPr>
        <w:t xml:space="preserve">. </w:t>
      </w:r>
      <w:r w:rsidR="00210082" w:rsidRPr="00C457A7">
        <w:rPr>
          <w:rFonts w:ascii="Arial" w:hAnsi="Arial" w:cs="Arial"/>
        </w:rPr>
        <w:t xml:space="preserve">However permanent full-time contracts offer less flexibility when business demands </w:t>
      </w:r>
      <w:r w:rsidR="00D40D0B" w:rsidRPr="00C457A7">
        <w:rPr>
          <w:rFonts w:ascii="Arial" w:hAnsi="Arial" w:cs="Arial"/>
        </w:rPr>
        <w:t>vary, resulting in increased labour costs during quieter periods</w:t>
      </w:r>
      <w:r w:rsidR="0049721F" w:rsidRPr="00C457A7">
        <w:rPr>
          <w:rFonts w:ascii="Arial" w:hAnsi="Arial" w:cs="Arial"/>
        </w:rPr>
        <w:t xml:space="preserve"> </w:t>
      </w:r>
      <w:r w:rsidR="00F9499F" w:rsidRPr="00C457A7">
        <w:rPr>
          <w:rFonts w:ascii="Arial" w:hAnsi="Arial" w:cs="Arial"/>
        </w:rPr>
        <w:t>and</w:t>
      </w:r>
      <w:r w:rsidR="0049721F" w:rsidRPr="00C457A7">
        <w:rPr>
          <w:rFonts w:ascii="Arial" w:hAnsi="Arial" w:cs="Arial"/>
        </w:rPr>
        <w:t xml:space="preserve"> </w:t>
      </w:r>
      <w:r w:rsidR="00081D2F">
        <w:rPr>
          <w:rFonts w:ascii="Arial" w:hAnsi="Arial" w:cs="Arial"/>
        </w:rPr>
        <w:t xml:space="preserve">also </w:t>
      </w:r>
      <w:r w:rsidR="0049721F" w:rsidRPr="00C457A7">
        <w:rPr>
          <w:rFonts w:ascii="Arial" w:hAnsi="Arial" w:cs="Arial"/>
        </w:rPr>
        <w:t xml:space="preserve">challenges during busier </w:t>
      </w:r>
      <w:r w:rsidR="00C04652" w:rsidRPr="00C457A7">
        <w:rPr>
          <w:rFonts w:ascii="Arial" w:hAnsi="Arial" w:cs="Arial"/>
        </w:rPr>
        <w:t>periods</w:t>
      </w:r>
      <w:r w:rsidR="00D40D0B" w:rsidRPr="00C457A7">
        <w:rPr>
          <w:rFonts w:ascii="Arial" w:hAnsi="Arial" w:cs="Arial"/>
        </w:rPr>
        <w:t xml:space="preserve">. </w:t>
      </w:r>
    </w:p>
    <w:p w14:paraId="20330C27" w14:textId="77777777" w:rsidR="00530D22" w:rsidRPr="00C457A7" w:rsidRDefault="00530D22" w:rsidP="00C457A7">
      <w:pPr>
        <w:pBdr>
          <w:top w:val="nil"/>
          <w:left w:val="nil"/>
          <w:bottom w:val="nil"/>
          <w:right w:val="nil"/>
          <w:between w:val="nil"/>
          <w:bar w:val="nil"/>
        </w:pBdr>
        <w:spacing w:after="0" w:line="360" w:lineRule="auto"/>
        <w:jc w:val="both"/>
        <w:rPr>
          <w:rFonts w:ascii="Arial" w:hAnsi="Arial" w:cs="Arial"/>
        </w:rPr>
      </w:pPr>
    </w:p>
    <w:p w14:paraId="35886304" w14:textId="0DF4AE7E" w:rsidR="008D51E6" w:rsidRPr="00C457A7" w:rsidRDefault="00B622A8" w:rsidP="00C457A7">
      <w:pPr>
        <w:pBdr>
          <w:top w:val="nil"/>
          <w:left w:val="nil"/>
          <w:bottom w:val="nil"/>
          <w:right w:val="nil"/>
          <w:between w:val="nil"/>
          <w:bar w:val="nil"/>
        </w:pBdr>
        <w:spacing w:after="0" w:line="360" w:lineRule="auto"/>
        <w:jc w:val="both"/>
        <w:rPr>
          <w:rFonts w:ascii="Arial" w:hAnsi="Arial" w:cs="Arial"/>
        </w:rPr>
      </w:pPr>
      <w:r w:rsidRPr="00C457A7">
        <w:rPr>
          <w:rFonts w:ascii="Arial" w:hAnsi="Arial" w:cs="Arial"/>
        </w:rPr>
        <w:t xml:space="preserve">As </w:t>
      </w:r>
      <w:r w:rsidR="00FF222B" w:rsidRPr="00C457A7">
        <w:rPr>
          <w:rFonts w:ascii="Arial" w:hAnsi="Arial" w:cs="Arial"/>
        </w:rPr>
        <w:t>P</w:t>
      </w:r>
      <w:r w:rsidRPr="00C457A7">
        <w:rPr>
          <w:rFonts w:ascii="Arial" w:hAnsi="Arial" w:cs="Arial"/>
        </w:rPr>
        <w:t>arcel</w:t>
      </w:r>
      <w:r w:rsidR="0019448E" w:rsidRPr="00C457A7">
        <w:rPr>
          <w:rFonts w:ascii="Arial" w:hAnsi="Arial" w:cs="Arial"/>
        </w:rPr>
        <w:t>C</w:t>
      </w:r>
      <w:r w:rsidRPr="00C457A7">
        <w:rPr>
          <w:rFonts w:ascii="Arial" w:hAnsi="Arial" w:cs="Arial"/>
        </w:rPr>
        <w:t xml:space="preserve">are </w:t>
      </w:r>
      <w:r w:rsidR="00CE73AD" w:rsidRPr="00C457A7">
        <w:rPr>
          <w:rFonts w:ascii="Arial" w:hAnsi="Arial" w:cs="Arial"/>
        </w:rPr>
        <w:t>experience fluctuating business needs</w:t>
      </w:r>
      <w:r w:rsidR="00A41A6B" w:rsidRPr="00C457A7">
        <w:rPr>
          <w:rFonts w:ascii="Arial" w:hAnsi="Arial" w:cs="Arial"/>
        </w:rPr>
        <w:t>,</w:t>
      </w:r>
      <w:r w:rsidR="00CE73AD" w:rsidRPr="00C457A7">
        <w:rPr>
          <w:rFonts w:ascii="Arial" w:hAnsi="Arial" w:cs="Arial"/>
        </w:rPr>
        <w:t xml:space="preserve"> it would be worth considering</w:t>
      </w:r>
      <w:r w:rsidR="00210082" w:rsidRPr="00C457A7">
        <w:rPr>
          <w:rFonts w:ascii="Arial" w:hAnsi="Arial" w:cs="Arial"/>
        </w:rPr>
        <w:t xml:space="preserve"> alternative workforce contractual agreements</w:t>
      </w:r>
      <w:r w:rsidR="00F92BB5" w:rsidRPr="00C457A7">
        <w:rPr>
          <w:rFonts w:ascii="Arial" w:hAnsi="Arial" w:cs="Arial"/>
        </w:rPr>
        <w:t xml:space="preserve"> alongside the permanent full-time contracts</w:t>
      </w:r>
      <w:r w:rsidR="00E23EF8" w:rsidRPr="00C457A7">
        <w:rPr>
          <w:rFonts w:ascii="Arial" w:hAnsi="Arial" w:cs="Arial"/>
        </w:rPr>
        <w:t xml:space="preserve">, thereby supporting the </w:t>
      </w:r>
      <w:r w:rsidR="00C04652" w:rsidRPr="00C457A7">
        <w:rPr>
          <w:rFonts w:ascii="Arial" w:hAnsi="Arial" w:cs="Arial"/>
        </w:rPr>
        <w:t>changing business demands</w:t>
      </w:r>
      <w:r w:rsidR="005B6D4B" w:rsidRPr="00C457A7">
        <w:rPr>
          <w:rFonts w:ascii="Arial" w:hAnsi="Arial" w:cs="Arial"/>
        </w:rPr>
        <w:t>.</w:t>
      </w:r>
    </w:p>
    <w:p w14:paraId="37D9C76D" w14:textId="77777777" w:rsidR="00162FDF" w:rsidRPr="00C457A7" w:rsidRDefault="00162FDF" w:rsidP="00C457A7">
      <w:pPr>
        <w:pBdr>
          <w:top w:val="nil"/>
          <w:left w:val="nil"/>
          <w:bottom w:val="nil"/>
          <w:right w:val="nil"/>
          <w:between w:val="nil"/>
          <w:bar w:val="nil"/>
        </w:pBdr>
        <w:spacing w:after="0" w:line="360" w:lineRule="auto"/>
        <w:jc w:val="both"/>
        <w:rPr>
          <w:rFonts w:ascii="Arial" w:hAnsi="Arial" w:cs="Arial"/>
        </w:rPr>
      </w:pPr>
    </w:p>
    <w:p w14:paraId="21794249" w14:textId="63932A36" w:rsidR="002B4EA3" w:rsidRPr="00C457A7" w:rsidRDefault="00A41A6B" w:rsidP="00C457A7">
      <w:pPr>
        <w:pBdr>
          <w:top w:val="nil"/>
          <w:left w:val="nil"/>
          <w:bottom w:val="nil"/>
          <w:right w:val="nil"/>
          <w:between w:val="nil"/>
          <w:bar w:val="nil"/>
        </w:pBdr>
        <w:spacing w:after="0" w:line="360" w:lineRule="auto"/>
        <w:jc w:val="both"/>
        <w:rPr>
          <w:rFonts w:ascii="Arial" w:hAnsi="Arial" w:cs="Arial"/>
        </w:rPr>
      </w:pPr>
      <w:r w:rsidRPr="00C457A7">
        <w:rPr>
          <w:rFonts w:ascii="Arial" w:hAnsi="Arial" w:cs="Arial"/>
          <w:u w:val="single"/>
        </w:rPr>
        <w:t xml:space="preserve">Temporary </w:t>
      </w:r>
      <w:r w:rsidR="00CF33A6" w:rsidRPr="00C457A7">
        <w:rPr>
          <w:rFonts w:ascii="Arial" w:hAnsi="Arial" w:cs="Arial"/>
        </w:rPr>
        <w:t xml:space="preserve">drivers </w:t>
      </w:r>
      <w:r w:rsidRPr="00C457A7">
        <w:rPr>
          <w:rFonts w:ascii="Arial" w:hAnsi="Arial" w:cs="Arial"/>
        </w:rPr>
        <w:t xml:space="preserve">would </w:t>
      </w:r>
      <w:r w:rsidR="00CF33A6" w:rsidRPr="00C457A7">
        <w:rPr>
          <w:rFonts w:ascii="Arial" w:hAnsi="Arial" w:cs="Arial"/>
        </w:rPr>
        <w:t>provide Parcel</w:t>
      </w:r>
      <w:r w:rsidR="0019448E" w:rsidRPr="00C457A7">
        <w:rPr>
          <w:rFonts w:ascii="Arial" w:hAnsi="Arial" w:cs="Arial"/>
        </w:rPr>
        <w:t>C</w:t>
      </w:r>
      <w:r w:rsidR="00CF33A6" w:rsidRPr="00C457A7">
        <w:rPr>
          <w:rFonts w:ascii="Arial" w:hAnsi="Arial" w:cs="Arial"/>
        </w:rPr>
        <w:t xml:space="preserve">are the flexibility </w:t>
      </w:r>
      <w:r w:rsidR="007A3B1C" w:rsidRPr="00C457A7">
        <w:rPr>
          <w:rFonts w:ascii="Arial" w:hAnsi="Arial" w:cs="Arial"/>
        </w:rPr>
        <w:t xml:space="preserve">to adapt </w:t>
      </w:r>
      <w:r w:rsidRPr="00C457A7">
        <w:rPr>
          <w:rFonts w:ascii="Arial" w:hAnsi="Arial" w:cs="Arial"/>
        </w:rPr>
        <w:t>to seasonal peaks and troughs, campaigns and workforce holidays</w:t>
      </w:r>
      <w:r w:rsidR="00DC4026" w:rsidRPr="00C457A7">
        <w:rPr>
          <w:rFonts w:ascii="Arial" w:hAnsi="Arial" w:cs="Arial"/>
        </w:rPr>
        <w:t xml:space="preserve"> and </w:t>
      </w:r>
      <w:r w:rsidR="008E6BD1" w:rsidRPr="00C457A7">
        <w:rPr>
          <w:rFonts w:ascii="Arial" w:hAnsi="Arial" w:cs="Arial"/>
        </w:rPr>
        <w:t xml:space="preserve">in addition </w:t>
      </w:r>
      <w:r w:rsidR="00605A1F" w:rsidRPr="00C457A7">
        <w:rPr>
          <w:rFonts w:ascii="Arial" w:hAnsi="Arial" w:cs="Arial"/>
        </w:rPr>
        <w:t>providing an opportunity to assess performance and suitability</w:t>
      </w:r>
      <w:r w:rsidR="008E6BD1" w:rsidRPr="00C457A7">
        <w:rPr>
          <w:rFonts w:ascii="Arial" w:hAnsi="Arial" w:cs="Arial"/>
        </w:rPr>
        <w:t>.</w:t>
      </w:r>
      <w:r w:rsidR="00DC4026" w:rsidRPr="00C457A7">
        <w:rPr>
          <w:rFonts w:ascii="Arial" w:hAnsi="Arial" w:cs="Arial"/>
        </w:rPr>
        <w:t xml:space="preserve"> </w:t>
      </w:r>
      <w:r w:rsidR="00B44CA1" w:rsidRPr="00C457A7">
        <w:rPr>
          <w:rFonts w:ascii="Arial" w:hAnsi="Arial" w:cs="Arial"/>
        </w:rPr>
        <w:t>Moreover,</w:t>
      </w:r>
      <w:r w:rsidR="00DC4026" w:rsidRPr="00C457A7">
        <w:rPr>
          <w:rFonts w:ascii="Arial" w:hAnsi="Arial" w:cs="Arial"/>
        </w:rPr>
        <w:t xml:space="preserve"> </w:t>
      </w:r>
      <w:r w:rsidR="00E50FFA" w:rsidRPr="00C457A7">
        <w:rPr>
          <w:rFonts w:ascii="Arial" w:hAnsi="Arial" w:cs="Arial"/>
        </w:rPr>
        <w:t>reducing</w:t>
      </w:r>
      <w:r w:rsidR="00DC4026" w:rsidRPr="00C457A7">
        <w:rPr>
          <w:rFonts w:ascii="Arial" w:hAnsi="Arial" w:cs="Arial"/>
        </w:rPr>
        <w:t xml:space="preserve"> long-term liability </w:t>
      </w:r>
      <w:r w:rsidR="00B6314B" w:rsidRPr="00C457A7">
        <w:rPr>
          <w:rFonts w:ascii="Arial" w:hAnsi="Arial" w:cs="Arial"/>
        </w:rPr>
        <w:t>of employee benefits</w:t>
      </w:r>
      <w:r w:rsidR="00AA4E36" w:rsidRPr="00C457A7">
        <w:rPr>
          <w:rFonts w:ascii="Arial" w:hAnsi="Arial" w:cs="Arial"/>
        </w:rPr>
        <w:t>,</w:t>
      </w:r>
      <w:r w:rsidR="00B6314B" w:rsidRPr="00C457A7">
        <w:rPr>
          <w:rFonts w:ascii="Arial" w:hAnsi="Arial" w:cs="Arial"/>
        </w:rPr>
        <w:t xml:space="preserve"> pension contributions </w:t>
      </w:r>
      <w:r w:rsidR="00AA4E36" w:rsidRPr="00C457A7">
        <w:rPr>
          <w:rFonts w:ascii="Arial" w:hAnsi="Arial" w:cs="Arial"/>
        </w:rPr>
        <w:t>and</w:t>
      </w:r>
      <w:r w:rsidR="00E50FFA" w:rsidRPr="00C457A7">
        <w:rPr>
          <w:rFonts w:ascii="Arial" w:hAnsi="Arial" w:cs="Arial"/>
        </w:rPr>
        <w:t xml:space="preserve"> effectively manage better control</w:t>
      </w:r>
      <w:r w:rsidR="00FF0AC1" w:rsidRPr="00C457A7">
        <w:rPr>
          <w:rFonts w:ascii="Arial" w:hAnsi="Arial" w:cs="Arial"/>
        </w:rPr>
        <w:t xml:space="preserve"> of</w:t>
      </w:r>
      <w:r w:rsidR="00E50FFA" w:rsidRPr="00C457A7">
        <w:rPr>
          <w:rFonts w:ascii="Arial" w:hAnsi="Arial" w:cs="Arial"/>
        </w:rPr>
        <w:t xml:space="preserve"> labour costs</w:t>
      </w:r>
      <w:r w:rsidR="00FF0AC1" w:rsidRPr="00C457A7">
        <w:rPr>
          <w:rFonts w:ascii="Arial" w:hAnsi="Arial" w:cs="Arial"/>
        </w:rPr>
        <w:t xml:space="preserve"> (Daniels, 2022).</w:t>
      </w:r>
      <w:r w:rsidR="007C0E18" w:rsidRPr="00C457A7">
        <w:rPr>
          <w:rFonts w:ascii="Arial" w:hAnsi="Arial" w:cs="Arial"/>
        </w:rPr>
        <w:t xml:space="preserve"> </w:t>
      </w:r>
      <w:r w:rsidR="00B630C7" w:rsidRPr="00C457A7">
        <w:rPr>
          <w:rFonts w:ascii="Arial" w:hAnsi="Arial" w:cs="Arial"/>
        </w:rPr>
        <w:t xml:space="preserve">However, it is worth noting that </w:t>
      </w:r>
      <w:r w:rsidR="00E9129C" w:rsidRPr="00C457A7">
        <w:rPr>
          <w:rFonts w:ascii="Arial" w:hAnsi="Arial" w:cs="Arial"/>
        </w:rPr>
        <w:t>temporary staff are entitled to the same statutory rights as permanent employees</w:t>
      </w:r>
      <w:r w:rsidR="00E25A17" w:rsidRPr="00C457A7">
        <w:rPr>
          <w:rFonts w:ascii="Arial" w:hAnsi="Arial" w:cs="Arial"/>
        </w:rPr>
        <w:t xml:space="preserve"> under the Equality Act 2010</w:t>
      </w:r>
      <w:r w:rsidR="00E9129C" w:rsidRPr="00C457A7">
        <w:rPr>
          <w:rFonts w:ascii="Arial" w:hAnsi="Arial" w:cs="Arial"/>
        </w:rPr>
        <w:t>, th</w:t>
      </w:r>
      <w:r w:rsidR="002B4EA3" w:rsidRPr="00C457A7">
        <w:rPr>
          <w:rFonts w:ascii="Arial" w:hAnsi="Arial" w:cs="Arial"/>
        </w:rPr>
        <w:t>is</w:t>
      </w:r>
      <w:r w:rsidR="00E9129C" w:rsidRPr="00C457A7">
        <w:rPr>
          <w:rFonts w:ascii="Arial" w:hAnsi="Arial" w:cs="Arial"/>
        </w:rPr>
        <w:t xml:space="preserve"> include</w:t>
      </w:r>
      <w:r w:rsidR="002B4EA3" w:rsidRPr="00C457A7">
        <w:rPr>
          <w:rFonts w:ascii="Arial" w:hAnsi="Arial" w:cs="Arial"/>
        </w:rPr>
        <w:t>s</w:t>
      </w:r>
      <w:r w:rsidR="00E9129C" w:rsidRPr="00C457A7">
        <w:rPr>
          <w:rFonts w:ascii="Arial" w:hAnsi="Arial" w:cs="Arial"/>
        </w:rPr>
        <w:t xml:space="preserve"> the national minimum wage, rest breaks and paid annual leave. </w:t>
      </w:r>
      <w:r w:rsidR="00090587" w:rsidRPr="00C457A7">
        <w:rPr>
          <w:rFonts w:ascii="Arial" w:hAnsi="Arial" w:cs="Arial"/>
        </w:rPr>
        <w:t xml:space="preserve">In addition, </w:t>
      </w:r>
      <w:r w:rsidR="00AA4E36" w:rsidRPr="00C457A7">
        <w:rPr>
          <w:rFonts w:ascii="Arial" w:hAnsi="Arial" w:cs="Arial"/>
        </w:rPr>
        <w:t>Parcel</w:t>
      </w:r>
      <w:r w:rsidR="0019448E" w:rsidRPr="00C457A7">
        <w:rPr>
          <w:rFonts w:ascii="Arial" w:hAnsi="Arial" w:cs="Arial"/>
        </w:rPr>
        <w:t>C</w:t>
      </w:r>
      <w:r w:rsidR="00AA4E36" w:rsidRPr="00C457A7">
        <w:rPr>
          <w:rFonts w:ascii="Arial" w:hAnsi="Arial" w:cs="Arial"/>
        </w:rPr>
        <w:t xml:space="preserve">are </w:t>
      </w:r>
      <w:r w:rsidR="00E9129C" w:rsidRPr="00C457A7">
        <w:rPr>
          <w:rFonts w:ascii="Arial" w:hAnsi="Arial" w:cs="Arial"/>
        </w:rPr>
        <w:t xml:space="preserve">must comply with the Working Time </w:t>
      </w:r>
      <w:r w:rsidR="00E9129C" w:rsidRPr="00C457A7">
        <w:rPr>
          <w:rFonts w:ascii="Arial" w:hAnsi="Arial" w:cs="Arial"/>
        </w:rPr>
        <w:lastRenderedPageBreak/>
        <w:t>Regulations 1998, ensuring temporary workers receive fair and lawful treatment</w:t>
      </w:r>
      <w:r w:rsidR="002B4EA3" w:rsidRPr="00C457A7">
        <w:rPr>
          <w:rFonts w:ascii="Arial" w:hAnsi="Arial" w:cs="Arial"/>
        </w:rPr>
        <w:t>, contributing to employee engagement and workforce satisfaction</w:t>
      </w:r>
      <w:r w:rsidR="00DF1495" w:rsidRPr="00C457A7">
        <w:rPr>
          <w:rFonts w:ascii="Arial" w:hAnsi="Arial" w:cs="Arial"/>
        </w:rPr>
        <w:t xml:space="preserve"> (Daniels, 2022). </w:t>
      </w:r>
    </w:p>
    <w:p w14:paraId="65FB7C73" w14:textId="77777777" w:rsidR="00162FDF" w:rsidRPr="00C457A7" w:rsidRDefault="00162FDF" w:rsidP="00C457A7">
      <w:pPr>
        <w:pBdr>
          <w:top w:val="nil"/>
          <w:left w:val="nil"/>
          <w:bottom w:val="nil"/>
          <w:right w:val="nil"/>
          <w:between w:val="nil"/>
          <w:bar w:val="nil"/>
        </w:pBdr>
        <w:spacing w:after="0" w:line="360" w:lineRule="auto"/>
        <w:jc w:val="both"/>
        <w:rPr>
          <w:rFonts w:ascii="Arial" w:hAnsi="Arial" w:cs="Arial"/>
        </w:rPr>
      </w:pPr>
    </w:p>
    <w:p w14:paraId="1B66188B" w14:textId="4E096542" w:rsidR="00F55C52" w:rsidRDefault="00A75F85" w:rsidP="00C457A7">
      <w:pPr>
        <w:spacing w:after="0" w:line="360" w:lineRule="auto"/>
        <w:jc w:val="both"/>
        <w:rPr>
          <w:rFonts w:ascii="Arial" w:eastAsia="Times New Roman" w:hAnsi="Arial" w:cs="Arial"/>
          <w:lang w:eastAsia="en-GB"/>
        </w:rPr>
      </w:pPr>
      <w:r w:rsidRPr="00C457A7">
        <w:rPr>
          <w:rFonts w:ascii="Arial" w:hAnsi="Arial" w:cs="Arial"/>
        </w:rPr>
        <w:t xml:space="preserve">In comparison a </w:t>
      </w:r>
      <w:r w:rsidRPr="00C457A7">
        <w:rPr>
          <w:rFonts w:ascii="Arial" w:hAnsi="Arial" w:cs="Arial"/>
          <w:u w:val="single"/>
        </w:rPr>
        <w:t>zero-hours</w:t>
      </w:r>
      <w:r w:rsidR="00EA29EA">
        <w:rPr>
          <w:rFonts w:ascii="Arial" w:hAnsi="Arial" w:cs="Arial"/>
          <w:u w:val="single"/>
        </w:rPr>
        <w:t xml:space="preserve"> </w:t>
      </w:r>
      <w:r w:rsidRPr="00C457A7">
        <w:rPr>
          <w:rFonts w:ascii="Arial" w:hAnsi="Arial" w:cs="Arial"/>
          <w:u w:val="single"/>
        </w:rPr>
        <w:t>contrac</w:t>
      </w:r>
      <w:r w:rsidR="006801AB" w:rsidRPr="00C457A7">
        <w:rPr>
          <w:rFonts w:ascii="Arial" w:hAnsi="Arial" w:cs="Arial"/>
          <w:u w:val="single"/>
        </w:rPr>
        <w:t>t</w:t>
      </w:r>
      <w:r w:rsidR="006801AB" w:rsidRPr="00C457A7">
        <w:rPr>
          <w:rFonts w:ascii="Arial" w:hAnsi="Arial" w:cs="Arial"/>
        </w:rPr>
        <w:t xml:space="preserve"> would </w:t>
      </w:r>
      <w:r w:rsidR="00F420DE" w:rsidRPr="00C457A7">
        <w:rPr>
          <w:rFonts w:ascii="Arial" w:hAnsi="Arial" w:cs="Arial"/>
        </w:rPr>
        <w:t>support ParcelCare</w:t>
      </w:r>
      <w:r w:rsidR="003E01F9">
        <w:rPr>
          <w:rFonts w:ascii="Arial" w:hAnsi="Arial" w:cs="Arial"/>
        </w:rPr>
        <w:t>’</w:t>
      </w:r>
      <w:r w:rsidR="00F420DE" w:rsidRPr="00C457A7">
        <w:rPr>
          <w:rFonts w:ascii="Arial" w:hAnsi="Arial" w:cs="Arial"/>
        </w:rPr>
        <w:t xml:space="preserve">s fluctuating business demands </w:t>
      </w:r>
      <w:r w:rsidR="002622A6" w:rsidRPr="00C457A7">
        <w:rPr>
          <w:rFonts w:ascii="Arial" w:hAnsi="Arial" w:cs="Arial"/>
        </w:rPr>
        <w:t xml:space="preserve">given that </w:t>
      </w:r>
      <w:r w:rsidR="00F420DE" w:rsidRPr="00C457A7">
        <w:rPr>
          <w:rFonts w:ascii="Arial" w:hAnsi="Arial" w:cs="Arial"/>
        </w:rPr>
        <w:t>there is no obligation to provide a set number of working hours to a worker</w:t>
      </w:r>
      <w:r w:rsidR="00770D81" w:rsidRPr="00C457A7">
        <w:rPr>
          <w:rFonts w:ascii="Arial" w:hAnsi="Arial" w:cs="Arial"/>
        </w:rPr>
        <w:t>. However</w:t>
      </w:r>
      <w:r w:rsidR="00EB20DC" w:rsidRPr="00C457A7">
        <w:rPr>
          <w:rFonts w:ascii="Arial" w:hAnsi="Arial" w:cs="Arial"/>
        </w:rPr>
        <w:t xml:space="preserve">, </w:t>
      </w:r>
      <w:r w:rsidR="00622CE4" w:rsidRPr="00C457A7">
        <w:rPr>
          <w:rFonts w:ascii="Arial" w:hAnsi="Arial" w:cs="Arial"/>
        </w:rPr>
        <w:t xml:space="preserve">there is </w:t>
      </w:r>
      <w:r w:rsidR="00EB20DC" w:rsidRPr="00C457A7">
        <w:rPr>
          <w:rFonts w:ascii="Arial" w:hAnsi="Arial" w:cs="Arial"/>
        </w:rPr>
        <w:t>no contractual obligation for the</w:t>
      </w:r>
      <w:r w:rsidR="00770D81" w:rsidRPr="00C457A7">
        <w:rPr>
          <w:rFonts w:ascii="Arial" w:hAnsi="Arial" w:cs="Arial"/>
        </w:rPr>
        <w:t xml:space="preserve"> worker </w:t>
      </w:r>
      <w:r w:rsidR="00EB20DC" w:rsidRPr="00C457A7">
        <w:rPr>
          <w:rFonts w:ascii="Arial" w:hAnsi="Arial" w:cs="Arial"/>
        </w:rPr>
        <w:t>to accept work</w:t>
      </w:r>
      <w:r w:rsidR="00C3265A" w:rsidRPr="00C457A7">
        <w:rPr>
          <w:rFonts w:ascii="Arial" w:hAnsi="Arial" w:cs="Arial"/>
        </w:rPr>
        <w:t xml:space="preserve">, </w:t>
      </w:r>
      <w:r w:rsidR="00622CE4" w:rsidRPr="00C457A7">
        <w:rPr>
          <w:rFonts w:ascii="Arial" w:hAnsi="Arial" w:cs="Arial"/>
        </w:rPr>
        <w:t xml:space="preserve">which could result </w:t>
      </w:r>
      <w:r w:rsidR="00C3265A" w:rsidRPr="00C457A7">
        <w:rPr>
          <w:rFonts w:ascii="Arial" w:hAnsi="Arial" w:cs="Arial"/>
        </w:rPr>
        <w:t xml:space="preserve">in </w:t>
      </w:r>
      <w:r w:rsidR="00770D81" w:rsidRPr="00C457A7">
        <w:rPr>
          <w:rFonts w:ascii="Arial" w:hAnsi="Arial" w:cs="Arial"/>
        </w:rPr>
        <w:t xml:space="preserve">lower </w:t>
      </w:r>
      <w:r w:rsidR="00F324F0" w:rsidRPr="00C457A7">
        <w:rPr>
          <w:rFonts w:ascii="Arial" w:hAnsi="Arial" w:cs="Arial"/>
        </w:rPr>
        <w:t>commitment and engagement</w:t>
      </w:r>
      <w:r w:rsidR="00855AD7" w:rsidRPr="00C457A7">
        <w:rPr>
          <w:rFonts w:ascii="Arial" w:hAnsi="Arial" w:cs="Arial"/>
        </w:rPr>
        <w:t xml:space="preserve"> (CIPD, 2023)</w:t>
      </w:r>
      <w:r w:rsidR="00F324F0" w:rsidRPr="00C457A7">
        <w:rPr>
          <w:rFonts w:ascii="Arial" w:hAnsi="Arial" w:cs="Arial"/>
        </w:rPr>
        <w:t xml:space="preserve">. </w:t>
      </w:r>
      <w:r w:rsidR="00D43887" w:rsidRPr="00C457A7">
        <w:rPr>
          <w:rFonts w:ascii="Arial" w:hAnsi="Arial" w:cs="Arial"/>
        </w:rPr>
        <w:t xml:space="preserve">Nevertheless, </w:t>
      </w:r>
      <w:r w:rsidR="009962BE" w:rsidRPr="00C457A7">
        <w:rPr>
          <w:rFonts w:ascii="Arial" w:hAnsi="Arial" w:cs="Arial"/>
        </w:rPr>
        <w:t xml:space="preserve">ParcelCare would benefit from reduced fixed labour costs as </w:t>
      </w:r>
      <w:r w:rsidR="00D43887" w:rsidRPr="00C457A7">
        <w:rPr>
          <w:rFonts w:ascii="Arial" w:hAnsi="Arial" w:cs="Arial"/>
        </w:rPr>
        <w:t xml:space="preserve">it would enable you to </w:t>
      </w:r>
      <w:r w:rsidR="009962BE" w:rsidRPr="00C457A7">
        <w:rPr>
          <w:rFonts w:ascii="Arial" w:hAnsi="Arial" w:cs="Arial"/>
        </w:rPr>
        <w:t xml:space="preserve">call in drivers when demand is high and scale down when it is low. </w:t>
      </w:r>
      <w:r w:rsidR="009962BE" w:rsidRPr="00C457A7">
        <w:rPr>
          <w:rFonts w:ascii="Arial" w:eastAsia="Times New Roman" w:hAnsi="Arial" w:cs="Arial"/>
          <w:lang w:eastAsia="en-GB"/>
        </w:rPr>
        <w:t xml:space="preserve">With access to a larger talent pool </w:t>
      </w:r>
      <w:r w:rsidR="00731E06" w:rsidRPr="00C457A7">
        <w:rPr>
          <w:rFonts w:ascii="Arial" w:eastAsia="Times New Roman" w:hAnsi="Arial" w:cs="Arial"/>
          <w:lang w:eastAsia="en-GB"/>
        </w:rPr>
        <w:t>ParcelCare would be able to cover staff shortages or unexpected increases in demand to support ongoing service reliability.</w:t>
      </w:r>
      <w:r w:rsidR="006208B0">
        <w:rPr>
          <w:rFonts w:ascii="Arial" w:eastAsia="Times New Roman" w:hAnsi="Arial" w:cs="Arial"/>
          <w:lang w:eastAsia="en-GB"/>
        </w:rPr>
        <w:t xml:space="preserve"> </w:t>
      </w:r>
      <w:r w:rsidR="008D7C0D" w:rsidRPr="00C457A7">
        <w:rPr>
          <w:rFonts w:ascii="Arial" w:eastAsia="Times New Roman" w:hAnsi="Arial" w:cs="Arial"/>
          <w:lang w:eastAsia="en-GB"/>
        </w:rPr>
        <w:t xml:space="preserve">Daniels (2022) emphasises zero-hours contracts must </w:t>
      </w:r>
      <w:r w:rsidR="006F530D" w:rsidRPr="00C457A7">
        <w:rPr>
          <w:rFonts w:ascii="Arial" w:eastAsia="Times New Roman" w:hAnsi="Arial" w:cs="Arial"/>
          <w:lang w:eastAsia="en-GB"/>
        </w:rPr>
        <w:t>e</w:t>
      </w:r>
      <w:r w:rsidR="008D7C0D" w:rsidRPr="00C457A7">
        <w:rPr>
          <w:rFonts w:ascii="Arial" w:eastAsia="Times New Roman" w:hAnsi="Arial" w:cs="Arial"/>
          <w:lang w:eastAsia="en-GB"/>
        </w:rPr>
        <w:t xml:space="preserve">nsure compliance </w:t>
      </w:r>
      <w:r w:rsidR="00084A84" w:rsidRPr="00C457A7">
        <w:rPr>
          <w:rFonts w:ascii="Arial" w:eastAsia="Times New Roman" w:hAnsi="Arial" w:cs="Arial"/>
          <w:lang w:eastAsia="en-GB"/>
        </w:rPr>
        <w:t xml:space="preserve">with employment legislation, including </w:t>
      </w:r>
      <w:r w:rsidR="006F530D" w:rsidRPr="00C457A7">
        <w:rPr>
          <w:rFonts w:ascii="Arial" w:eastAsia="Times New Roman" w:hAnsi="Arial" w:cs="Arial"/>
          <w:lang w:eastAsia="en-GB"/>
        </w:rPr>
        <w:t xml:space="preserve">statutory </w:t>
      </w:r>
      <w:r w:rsidR="008D7C0D" w:rsidRPr="00C457A7">
        <w:rPr>
          <w:rFonts w:ascii="Arial" w:eastAsia="Times New Roman" w:hAnsi="Arial" w:cs="Arial"/>
          <w:lang w:eastAsia="en-GB"/>
        </w:rPr>
        <w:t xml:space="preserve">holiday pay entitlements, a minimum working time </w:t>
      </w:r>
      <w:r w:rsidR="00D234ED" w:rsidRPr="00C457A7">
        <w:rPr>
          <w:rFonts w:ascii="Arial" w:eastAsia="Times New Roman" w:hAnsi="Arial" w:cs="Arial"/>
          <w:lang w:eastAsia="en-GB"/>
        </w:rPr>
        <w:t xml:space="preserve">and </w:t>
      </w:r>
      <w:r w:rsidR="006F530D" w:rsidRPr="00C457A7">
        <w:rPr>
          <w:rFonts w:ascii="Arial" w:eastAsia="Times New Roman" w:hAnsi="Arial" w:cs="Arial"/>
          <w:lang w:eastAsia="en-GB"/>
        </w:rPr>
        <w:t>includes verification of the</w:t>
      </w:r>
      <w:r w:rsidR="00D234ED" w:rsidRPr="00C457A7">
        <w:rPr>
          <w:rFonts w:ascii="Arial" w:eastAsia="Times New Roman" w:hAnsi="Arial" w:cs="Arial"/>
          <w:lang w:eastAsia="en-GB"/>
        </w:rPr>
        <w:t xml:space="preserve"> employment relationship is clarified to prevent misunderstanding</w:t>
      </w:r>
      <w:r w:rsidR="00F55C52" w:rsidRPr="00C457A7">
        <w:rPr>
          <w:rFonts w:ascii="Arial" w:eastAsia="Times New Roman" w:hAnsi="Arial" w:cs="Arial"/>
          <w:lang w:eastAsia="en-GB"/>
        </w:rPr>
        <w:t xml:space="preserve">. It is worth noting that the lack of guaranteed hours may reduce attraction and retention, especially when competitors offer more stable roles. To avoid reputational harm and workforce disengagement, ParcelCare </w:t>
      </w:r>
      <w:r w:rsidR="00EF08FD" w:rsidRPr="00C457A7">
        <w:rPr>
          <w:rFonts w:ascii="Arial" w:eastAsia="Times New Roman" w:hAnsi="Arial" w:cs="Arial"/>
          <w:lang w:eastAsia="en-GB"/>
        </w:rPr>
        <w:t>must</w:t>
      </w:r>
      <w:r w:rsidR="00F55C52" w:rsidRPr="00C457A7">
        <w:rPr>
          <w:rFonts w:ascii="Arial" w:eastAsia="Times New Roman" w:hAnsi="Arial" w:cs="Arial"/>
          <w:lang w:eastAsia="en-GB"/>
        </w:rPr>
        <w:t xml:space="preserve"> ensure fair rota allocation, transparent communication and training</w:t>
      </w:r>
      <w:r w:rsidR="00D3117A">
        <w:rPr>
          <w:rFonts w:ascii="Arial" w:eastAsia="Times New Roman" w:hAnsi="Arial" w:cs="Arial"/>
          <w:lang w:eastAsia="en-GB"/>
        </w:rPr>
        <w:t xml:space="preserve">. Furthermore, the proposed Employment Rights Bill aims to provide zero hours workers the right to guaranteed hours based on an average of 12 weeks, therefore highlighting the need for compliance and fair treatment </w:t>
      </w:r>
      <w:r w:rsidR="00EF08FD" w:rsidRPr="00C457A7">
        <w:rPr>
          <w:rFonts w:ascii="Arial" w:eastAsia="Times New Roman" w:hAnsi="Arial" w:cs="Arial"/>
          <w:lang w:eastAsia="en-GB"/>
        </w:rPr>
        <w:t>(CIPD,2022).</w:t>
      </w:r>
    </w:p>
    <w:p w14:paraId="59152D83" w14:textId="77777777" w:rsidR="00EA29EA" w:rsidRDefault="00EA29EA" w:rsidP="00C457A7">
      <w:pPr>
        <w:spacing w:after="0" w:line="360" w:lineRule="auto"/>
        <w:jc w:val="both"/>
        <w:rPr>
          <w:rFonts w:ascii="Arial" w:eastAsia="Times New Roman" w:hAnsi="Arial" w:cs="Arial"/>
          <w:lang w:eastAsia="en-GB"/>
        </w:rPr>
      </w:pPr>
    </w:p>
    <w:p w14:paraId="0E43D7E5" w14:textId="5ABB0119" w:rsidR="006B26BC" w:rsidRPr="00BB5765" w:rsidRDefault="006B26BC" w:rsidP="00BB5765">
      <w:pPr>
        <w:pStyle w:val="Nornal"/>
        <w:rPr>
          <w:rFonts w:ascii="Trebuchet MS" w:hAnsi="Trebuchet MS"/>
          <w:b/>
          <w:bCs/>
        </w:rPr>
      </w:pPr>
      <w:r w:rsidRPr="00BB5765">
        <w:rPr>
          <w:rStyle w:val="ui-provider"/>
          <w:rFonts w:ascii="Trebuchet MS" w:hAnsi="Trebuchet MS"/>
          <w:b/>
          <w:bCs/>
        </w:rPr>
        <w:t>AC 4.2</w:t>
      </w:r>
    </w:p>
    <w:p w14:paraId="605AE61D" w14:textId="7CA6AA65" w:rsidR="008648F1" w:rsidRPr="00CC759E" w:rsidRDefault="001515FA" w:rsidP="00221F21">
      <w:pPr>
        <w:spacing w:line="360" w:lineRule="auto"/>
        <w:jc w:val="both"/>
        <w:rPr>
          <w:rFonts w:ascii="Arial" w:hAnsi="Arial" w:cs="Arial"/>
        </w:rPr>
      </w:pPr>
      <w:r w:rsidRPr="00CC759E">
        <w:rPr>
          <w:rFonts w:ascii="Arial" w:hAnsi="Arial" w:cs="Arial"/>
        </w:rPr>
        <w:t xml:space="preserve">With managers currently onboarding </w:t>
      </w:r>
      <w:r w:rsidR="00DE776F" w:rsidRPr="00CC759E">
        <w:rPr>
          <w:rFonts w:ascii="Arial" w:hAnsi="Arial" w:cs="Arial"/>
        </w:rPr>
        <w:t xml:space="preserve">on an </w:t>
      </w:r>
      <w:r w:rsidRPr="00CC759E">
        <w:rPr>
          <w:rFonts w:ascii="Arial" w:hAnsi="Arial" w:cs="Arial"/>
        </w:rPr>
        <w:t>ad hoc</w:t>
      </w:r>
      <w:r w:rsidR="00DE776F" w:rsidRPr="00CC759E">
        <w:rPr>
          <w:rFonts w:ascii="Arial" w:hAnsi="Arial" w:cs="Arial"/>
        </w:rPr>
        <w:t xml:space="preserve"> basis</w:t>
      </w:r>
      <w:r w:rsidRPr="00CC759E">
        <w:rPr>
          <w:rFonts w:ascii="Arial" w:hAnsi="Arial" w:cs="Arial"/>
        </w:rPr>
        <w:t xml:space="preserve">, this approach </w:t>
      </w:r>
      <w:r w:rsidR="00A81607" w:rsidRPr="00CC759E">
        <w:rPr>
          <w:rFonts w:ascii="Arial" w:hAnsi="Arial" w:cs="Arial"/>
        </w:rPr>
        <w:t xml:space="preserve">can result in </w:t>
      </w:r>
      <w:r w:rsidR="00DE776F" w:rsidRPr="00CC759E">
        <w:rPr>
          <w:rFonts w:ascii="Arial" w:hAnsi="Arial" w:cs="Arial"/>
        </w:rPr>
        <w:t>a lack of consistency</w:t>
      </w:r>
      <w:r w:rsidR="000F17D9" w:rsidRPr="00CC759E">
        <w:rPr>
          <w:rFonts w:ascii="Arial" w:hAnsi="Arial" w:cs="Arial"/>
        </w:rPr>
        <w:t>,</w:t>
      </w:r>
      <w:r w:rsidR="00DE776F" w:rsidRPr="00CC759E">
        <w:rPr>
          <w:rFonts w:ascii="Arial" w:hAnsi="Arial" w:cs="Arial"/>
        </w:rPr>
        <w:t xml:space="preserve"> leading to reduced motivation</w:t>
      </w:r>
      <w:r w:rsidR="000F17D9" w:rsidRPr="00CC759E">
        <w:rPr>
          <w:rFonts w:ascii="Arial" w:hAnsi="Arial" w:cs="Arial"/>
        </w:rPr>
        <w:t xml:space="preserve"> when </w:t>
      </w:r>
      <w:r w:rsidR="005F50D8" w:rsidRPr="00CC759E">
        <w:rPr>
          <w:rFonts w:ascii="Arial" w:hAnsi="Arial" w:cs="Arial"/>
        </w:rPr>
        <w:t>inducting new employees</w:t>
      </w:r>
      <w:r w:rsidR="000F17D9" w:rsidRPr="00CC759E">
        <w:rPr>
          <w:rFonts w:ascii="Arial" w:hAnsi="Arial" w:cs="Arial"/>
        </w:rPr>
        <w:t xml:space="preserve">. </w:t>
      </w:r>
      <w:r w:rsidR="00C45C94" w:rsidRPr="00CC759E">
        <w:rPr>
          <w:rFonts w:ascii="Arial" w:hAnsi="Arial" w:cs="Arial"/>
        </w:rPr>
        <w:t>By r</w:t>
      </w:r>
      <w:r w:rsidR="003E01F9" w:rsidRPr="00CC759E">
        <w:rPr>
          <w:rFonts w:ascii="Arial" w:hAnsi="Arial" w:cs="Arial"/>
        </w:rPr>
        <w:t>ecognising potential</w:t>
      </w:r>
      <w:r w:rsidR="00A232BC" w:rsidRPr="00CC759E">
        <w:rPr>
          <w:rFonts w:ascii="Arial" w:hAnsi="Arial" w:cs="Arial"/>
        </w:rPr>
        <w:t xml:space="preserve"> advantages in</w:t>
      </w:r>
      <w:r w:rsidR="00DE776F" w:rsidRPr="00CC759E">
        <w:rPr>
          <w:rFonts w:ascii="Arial" w:hAnsi="Arial" w:cs="Arial"/>
        </w:rPr>
        <w:t xml:space="preserve"> a structured onboarding programme</w:t>
      </w:r>
      <w:r w:rsidR="003E01F9" w:rsidRPr="00CC759E">
        <w:rPr>
          <w:rFonts w:ascii="Arial" w:hAnsi="Arial" w:cs="Arial"/>
        </w:rPr>
        <w:t xml:space="preserve">, </w:t>
      </w:r>
      <w:r w:rsidR="00DE776F" w:rsidRPr="00CC759E">
        <w:rPr>
          <w:rFonts w:ascii="Arial" w:hAnsi="Arial" w:cs="Arial"/>
        </w:rPr>
        <w:t>would enable ParcelCare</w:t>
      </w:r>
      <w:r w:rsidR="003E01F9" w:rsidRPr="00CC759E">
        <w:rPr>
          <w:rFonts w:ascii="Arial" w:hAnsi="Arial" w:cs="Arial"/>
        </w:rPr>
        <w:t xml:space="preserve"> to deliver operational, strategic and cultural improvements that contribute to </w:t>
      </w:r>
      <w:r w:rsidR="008648F1" w:rsidRPr="00CC759E">
        <w:rPr>
          <w:rFonts w:ascii="Arial" w:hAnsi="Arial" w:cs="Arial"/>
        </w:rPr>
        <w:t>achieving organisational</w:t>
      </w:r>
      <w:r w:rsidR="003E01F9" w:rsidRPr="00CC759E">
        <w:rPr>
          <w:rFonts w:ascii="Arial" w:hAnsi="Arial" w:cs="Arial"/>
        </w:rPr>
        <w:t xml:space="preserve"> aims. </w:t>
      </w:r>
    </w:p>
    <w:p w14:paraId="402CFCB2" w14:textId="14D7C47C" w:rsidR="000C2FC3" w:rsidRPr="00CC759E" w:rsidRDefault="00AA36C6" w:rsidP="00221F21">
      <w:pPr>
        <w:spacing w:before="100" w:beforeAutospacing="1" w:after="100" w:afterAutospacing="1" w:line="360" w:lineRule="auto"/>
        <w:jc w:val="both"/>
        <w:rPr>
          <w:rFonts w:ascii="Arial" w:hAnsi="Arial" w:cs="Arial"/>
        </w:rPr>
      </w:pPr>
      <w:r w:rsidRPr="00CC759E">
        <w:rPr>
          <w:rFonts w:ascii="Arial" w:hAnsi="Arial" w:cs="Arial"/>
        </w:rPr>
        <w:t xml:space="preserve">An effective and consistent onboarding process </w:t>
      </w:r>
      <w:r w:rsidR="00D9518D" w:rsidRPr="00CC759E">
        <w:rPr>
          <w:rFonts w:ascii="Arial" w:hAnsi="Arial" w:cs="Arial"/>
        </w:rPr>
        <w:t>would</w:t>
      </w:r>
      <w:r w:rsidR="00E460CC" w:rsidRPr="00CC759E">
        <w:rPr>
          <w:rFonts w:ascii="Arial" w:hAnsi="Arial" w:cs="Arial"/>
        </w:rPr>
        <w:t xml:space="preserve"> include a thorough pre-screening and </w:t>
      </w:r>
      <w:r w:rsidR="00D9518D" w:rsidRPr="00CC759E">
        <w:rPr>
          <w:rFonts w:ascii="Arial" w:hAnsi="Arial" w:cs="Arial"/>
        </w:rPr>
        <w:t xml:space="preserve">an </w:t>
      </w:r>
      <w:r w:rsidR="00E460CC" w:rsidRPr="00CC759E">
        <w:rPr>
          <w:rFonts w:ascii="Arial" w:hAnsi="Arial" w:cs="Arial"/>
        </w:rPr>
        <w:t xml:space="preserve">interview </w:t>
      </w:r>
      <w:r w:rsidR="008A448D" w:rsidRPr="00CC759E">
        <w:rPr>
          <w:rFonts w:ascii="Arial" w:hAnsi="Arial" w:cs="Arial"/>
        </w:rPr>
        <w:t>framework</w:t>
      </w:r>
      <w:r w:rsidR="00D9518D" w:rsidRPr="00CC759E">
        <w:rPr>
          <w:rFonts w:ascii="Arial" w:hAnsi="Arial" w:cs="Arial"/>
        </w:rPr>
        <w:t xml:space="preserve"> which</w:t>
      </w:r>
      <w:r w:rsidR="00E460CC" w:rsidRPr="00CC759E">
        <w:rPr>
          <w:rFonts w:ascii="Arial" w:hAnsi="Arial" w:cs="Arial"/>
        </w:rPr>
        <w:t xml:space="preserve"> </w:t>
      </w:r>
      <w:r w:rsidRPr="00CC759E">
        <w:rPr>
          <w:rFonts w:ascii="Arial" w:hAnsi="Arial" w:cs="Arial"/>
        </w:rPr>
        <w:t xml:space="preserve">will strengthen ParcelCare’s overall business performance </w:t>
      </w:r>
      <w:r w:rsidR="003479AE" w:rsidRPr="00CC759E">
        <w:rPr>
          <w:rFonts w:ascii="Arial" w:hAnsi="Arial" w:cs="Arial"/>
        </w:rPr>
        <w:t xml:space="preserve">by improving staff retention, increasing productivity and creating a culture of engagement and belonging. </w:t>
      </w:r>
      <w:r w:rsidR="00E460CC" w:rsidRPr="00CC759E">
        <w:rPr>
          <w:rFonts w:ascii="Arial" w:hAnsi="Arial" w:cs="Arial"/>
        </w:rPr>
        <w:t>This is supported by new employees feeling welcomed, informed, connected and aligned with the company’s purpose, in addition to reducing early turnover, recruitment and staff training costs (CIPD, 2023).</w:t>
      </w:r>
      <w:r w:rsidR="00EE2302" w:rsidRPr="00CC759E">
        <w:rPr>
          <w:rFonts w:ascii="Arial" w:hAnsi="Arial" w:cs="Arial"/>
        </w:rPr>
        <w:t xml:space="preserve"> </w:t>
      </w:r>
      <w:r w:rsidR="00EE2302" w:rsidRPr="00CC759E">
        <w:rPr>
          <w:rFonts w:ascii="Arial" w:eastAsia="Times New Roman" w:hAnsi="Arial" w:cs="Arial"/>
          <w:lang w:eastAsia="en-GB"/>
        </w:rPr>
        <w:t>Moreover, employees have a better understanding of their role, expectations and performance standards early on, resulting in drivers becoming confident with the delivery routes,</w:t>
      </w:r>
      <w:r w:rsidR="0078437F" w:rsidRPr="00CC759E">
        <w:rPr>
          <w:rFonts w:ascii="Arial" w:eastAsia="Times New Roman" w:hAnsi="Arial" w:cs="Arial"/>
          <w:lang w:eastAsia="en-GB"/>
        </w:rPr>
        <w:t xml:space="preserve"> </w:t>
      </w:r>
      <w:r w:rsidR="00503DA2" w:rsidRPr="00CC759E">
        <w:rPr>
          <w:rFonts w:ascii="Arial" w:eastAsia="Times New Roman" w:hAnsi="Arial" w:cs="Arial"/>
          <w:lang w:eastAsia="en-GB"/>
        </w:rPr>
        <w:t xml:space="preserve">leading to an </w:t>
      </w:r>
      <w:r w:rsidR="0078437F" w:rsidRPr="00CC759E">
        <w:rPr>
          <w:rFonts w:ascii="Arial" w:eastAsia="Times New Roman" w:hAnsi="Arial" w:cs="Arial"/>
          <w:lang w:eastAsia="en-GB"/>
        </w:rPr>
        <w:t xml:space="preserve">increase </w:t>
      </w:r>
      <w:r w:rsidR="00503DA2" w:rsidRPr="00CC759E">
        <w:rPr>
          <w:rFonts w:ascii="Arial" w:eastAsia="Times New Roman" w:hAnsi="Arial" w:cs="Arial"/>
          <w:lang w:eastAsia="en-GB"/>
        </w:rPr>
        <w:t>in</w:t>
      </w:r>
      <w:r w:rsidR="00EE2302" w:rsidRPr="00CC759E">
        <w:rPr>
          <w:rFonts w:ascii="Arial" w:eastAsia="Times New Roman" w:hAnsi="Arial" w:cs="Arial"/>
          <w:lang w:eastAsia="en-GB"/>
        </w:rPr>
        <w:t xml:space="preserve"> customer satisfaction and improved service reliability. This is particularly important </w:t>
      </w:r>
      <w:r w:rsidR="0023788C" w:rsidRPr="00CC759E">
        <w:rPr>
          <w:rFonts w:ascii="Arial" w:eastAsia="Times New Roman" w:hAnsi="Arial" w:cs="Arial"/>
          <w:lang w:eastAsia="en-GB"/>
        </w:rPr>
        <w:t xml:space="preserve">in the highly competitive logistics and </w:t>
      </w:r>
      <w:r w:rsidR="0023788C" w:rsidRPr="00CC759E">
        <w:rPr>
          <w:rFonts w:ascii="Arial" w:eastAsia="Times New Roman" w:hAnsi="Arial" w:cs="Arial"/>
          <w:lang w:eastAsia="en-GB"/>
        </w:rPr>
        <w:lastRenderedPageBreak/>
        <w:t>parcel delivery industry, where tight delivery schedules and strong competition for drivers is increasingly challenging</w:t>
      </w:r>
      <w:r w:rsidR="002E441A" w:rsidRPr="00CC759E">
        <w:rPr>
          <w:rFonts w:ascii="Arial" w:eastAsia="Times New Roman" w:hAnsi="Arial" w:cs="Arial"/>
          <w:lang w:eastAsia="en-GB"/>
        </w:rPr>
        <w:t xml:space="preserve"> (</w:t>
      </w:r>
      <w:r w:rsidR="002E441A" w:rsidRPr="00CC759E">
        <w:rPr>
          <w:rFonts w:ascii="Arial" w:hAnsi="Arial" w:cs="Arial"/>
        </w:rPr>
        <w:t>CIPD, 2023; Logistics UK, 2024).</w:t>
      </w:r>
      <w:r w:rsidR="000C2FC3" w:rsidRPr="00CC759E">
        <w:rPr>
          <w:rFonts w:ascii="Arial" w:hAnsi="Arial" w:cs="Arial"/>
        </w:rPr>
        <w:t xml:space="preserve"> </w:t>
      </w:r>
    </w:p>
    <w:p w14:paraId="54E4591C" w14:textId="12BF3CE1" w:rsidR="00EC4B00" w:rsidRPr="00CC759E" w:rsidRDefault="00042978" w:rsidP="00221F21">
      <w:pPr>
        <w:spacing w:before="100" w:beforeAutospacing="1" w:after="100" w:afterAutospacing="1" w:line="360" w:lineRule="auto"/>
        <w:jc w:val="both"/>
        <w:rPr>
          <w:rFonts w:ascii="Arial" w:hAnsi="Arial" w:cs="Arial"/>
        </w:rPr>
      </w:pPr>
      <w:r w:rsidRPr="00CC759E">
        <w:rPr>
          <w:rFonts w:ascii="Arial" w:hAnsi="Arial" w:cs="Arial"/>
        </w:rPr>
        <w:t>In a recent report, th</w:t>
      </w:r>
      <w:r w:rsidR="000C2FC3" w:rsidRPr="00CC759E">
        <w:rPr>
          <w:rFonts w:ascii="Arial" w:hAnsi="Arial" w:cs="Arial"/>
        </w:rPr>
        <w:t xml:space="preserve">e Logistics UK </w:t>
      </w:r>
      <w:r w:rsidR="000C2FC3" w:rsidRPr="00CC759E">
        <w:rPr>
          <w:rStyle w:val="Emphasis"/>
          <w:rFonts w:ascii="Arial" w:hAnsi="Arial" w:cs="Arial"/>
        </w:rPr>
        <w:t>Skills and Employment Report</w:t>
      </w:r>
      <w:r w:rsidR="000C2FC3" w:rsidRPr="00CC759E">
        <w:rPr>
          <w:rFonts w:ascii="Arial" w:hAnsi="Arial" w:cs="Arial"/>
        </w:rPr>
        <w:t xml:space="preserve"> (2024) highlights 50% of HGV drivers are aged 50 or over, illustrating a risk of large-scale retirements</w:t>
      </w:r>
      <w:r w:rsidR="00EC4B00" w:rsidRPr="00CC759E">
        <w:rPr>
          <w:rFonts w:ascii="Arial" w:hAnsi="Arial" w:cs="Arial"/>
        </w:rPr>
        <w:t xml:space="preserve"> (Logistics UK, 2024)</w:t>
      </w:r>
      <w:r w:rsidR="000C2FC3" w:rsidRPr="00CC759E">
        <w:rPr>
          <w:rFonts w:ascii="Arial" w:hAnsi="Arial" w:cs="Arial"/>
        </w:rPr>
        <w:t>. With the sector continuing to experience shortages in areas of delivery drivers, mechanics and technicians</w:t>
      </w:r>
      <w:r w:rsidR="00DB4C3A" w:rsidRPr="00CC759E">
        <w:rPr>
          <w:rFonts w:ascii="Arial" w:hAnsi="Arial" w:cs="Arial"/>
        </w:rPr>
        <w:t>. I</w:t>
      </w:r>
      <w:r w:rsidR="009D4837" w:rsidRPr="00CC759E">
        <w:rPr>
          <w:rFonts w:ascii="Arial" w:hAnsi="Arial" w:cs="Arial"/>
        </w:rPr>
        <w:t>t is vital Parcel</w:t>
      </w:r>
      <w:r w:rsidR="0015226B" w:rsidRPr="00CC759E">
        <w:rPr>
          <w:rFonts w:ascii="Arial" w:hAnsi="Arial" w:cs="Arial"/>
        </w:rPr>
        <w:t>C</w:t>
      </w:r>
      <w:r w:rsidR="009D4837" w:rsidRPr="00CC759E">
        <w:rPr>
          <w:rFonts w:ascii="Arial" w:hAnsi="Arial" w:cs="Arial"/>
        </w:rPr>
        <w:t xml:space="preserve">are invest in a structured </w:t>
      </w:r>
      <w:r w:rsidR="00DB4C3A" w:rsidRPr="00CC759E">
        <w:rPr>
          <w:rFonts w:ascii="Arial" w:hAnsi="Arial" w:cs="Arial"/>
        </w:rPr>
        <w:t xml:space="preserve">onboarding </w:t>
      </w:r>
      <w:r w:rsidR="002C45EB" w:rsidRPr="00CC759E">
        <w:rPr>
          <w:rFonts w:ascii="Arial" w:hAnsi="Arial" w:cs="Arial"/>
        </w:rPr>
        <w:t>process</w:t>
      </w:r>
      <w:r w:rsidR="009D4837" w:rsidRPr="00CC759E">
        <w:rPr>
          <w:rFonts w:ascii="Arial" w:hAnsi="Arial" w:cs="Arial"/>
        </w:rPr>
        <w:t xml:space="preserve"> to </w:t>
      </w:r>
      <w:r w:rsidR="00EC4B00" w:rsidRPr="00CC759E">
        <w:rPr>
          <w:rFonts w:ascii="Arial" w:hAnsi="Arial" w:cs="Arial"/>
        </w:rPr>
        <w:t xml:space="preserve">ensure new </w:t>
      </w:r>
      <w:r w:rsidR="005C0E6C" w:rsidRPr="00CC759E">
        <w:rPr>
          <w:rFonts w:ascii="Arial" w:hAnsi="Arial" w:cs="Arial"/>
        </w:rPr>
        <w:t>drivers</w:t>
      </w:r>
      <w:r w:rsidR="00EC4B00" w:rsidRPr="00CC759E">
        <w:rPr>
          <w:rFonts w:ascii="Arial" w:hAnsi="Arial" w:cs="Arial"/>
        </w:rPr>
        <w:t xml:space="preserve"> obtain the organisational and technical knowledge</w:t>
      </w:r>
      <w:r w:rsidR="00FE6A5D" w:rsidRPr="00CC759E">
        <w:rPr>
          <w:rFonts w:ascii="Arial" w:hAnsi="Arial" w:cs="Arial"/>
        </w:rPr>
        <w:t xml:space="preserve"> needed for </w:t>
      </w:r>
      <w:r w:rsidR="00E24373" w:rsidRPr="00CC759E">
        <w:rPr>
          <w:rFonts w:ascii="Arial" w:hAnsi="Arial" w:cs="Arial"/>
        </w:rPr>
        <w:t>operational efficiency (Armstong &amp; Taylor, 2023)</w:t>
      </w:r>
      <w:r w:rsidR="00EC4B00" w:rsidRPr="00CC759E">
        <w:rPr>
          <w:rFonts w:ascii="Arial" w:hAnsi="Arial" w:cs="Arial"/>
        </w:rPr>
        <w:t>.</w:t>
      </w:r>
      <w:r w:rsidR="00103607" w:rsidRPr="00CC759E">
        <w:rPr>
          <w:rFonts w:ascii="Arial" w:hAnsi="Arial" w:cs="Arial"/>
        </w:rPr>
        <w:t xml:space="preserve"> </w:t>
      </w:r>
      <w:r w:rsidR="00E24373" w:rsidRPr="00CC759E">
        <w:rPr>
          <w:rFonts w:ascii="Arial" w:hAnsi="Arial" w:cs="Arial"/>
        </w:rPr>
        <w:t xml:space="preserve">Furthermore, buddying up new </w:t>
      </w:r>
      <w:r w:rsidR="00103607" w:rsidRPr="00CC759E">
        <w:rPr>
          <w:rFonts w:ascii="Arial" w:hAnsi="Arial" w:cs="Arial"/>
        </w:rPr>
        <w:t>recruits</w:t>
      </w:r>
      <w:r w:rsidR="00E24373" w:rsidRPr="00CC759E">
        <w:rPr>
          <w:rFonts w:ascii="Arial" w:hAnsi="Arial" w:cs="Arial"/>
        </w:rPr>
        <w:t xml:space="preserve"> with experienced drivers nearing retirement would ensure the transfer of knowledge</w:t>
      </w:r>
      <w:r w:rsidR="00103607" w:rsidRPr="00CC759E">
        <w:rPr>
          <w:rFonts w:ascii="Arial" w:hAnsi="Arial" w:cs="Arial"/>
        </w:rPr>
        <w:t xml:space="preserve"> to </w:t>
      </w:r>
      <w:r w:rsidR="00E24373" w:rsidRPr="00CC759E">
        <w:rPr>
          <w:rFonts w:ascii="Arial" w:hAnsi="Arial" w:cs="Arial"/>
        </w:rPr>
        <w:t xml:space="preserve">enhance </w:t>
      </w:r>
      <w:r w:rsidR="00103607" w:rsidRPr="00CC759E">
        <w:rPr>
          <w:rFonts w:ascii="Arial" w:hAnsi="Arial" w:cs="Arial"/>
        </w:rPr>
        <w:t>workforce</w:t>
      </w:r>
      <w:r w:rsidR="00E24373" w:rsidRPr="00CC759E">
        <w:rPr>
          <w:rFonts w:ascii="Arial" w:hAnsi="Arial" w:cs="Arial"/>
        </w:rPr>
        <w:t xml:space="preserve"> capability. </w:t>
      </w:r>
      <w:r w:rsidR="00103607" w:rsidRPr="00CC759E">
        <w:rPr>
          <w:rFonts w:ascii="Arial" w:hAnsi="Arial" w:cs="Arial"/>
        </w:rPr>
        <w:t>T</w:t>
      </w:r>
      <w:r w:rsidR="00EC4B00" w:rsidRPr="00CC759E">
        <w:rPr>
          <w:rFonts w:ascii="Arial" w:hAnsi="Arial" w:cs="Arial"/>
        </w:rPr>
        <w:t xml:space="preserve">ailored </w:t>
      </w:r>
      <w:r w:rsidR="00103607" w:rsidRPr="00CC759E">
        <w:rPr>
          <w:rFonts w:ascii="Arial" w:hAnsi="Arial" w:cs="Arial"/>
        </w:rPr>
        <w:t xml:space="preserve">onboarding programmes including technology </w:t>
      </w:r>
      <w:r w:rsidR="005C0E6C" w:rsidRPr="00CC759E">
        <w:rPr>
          <w:rFonts w:ascii="Arial" w:hAnsi="Arial" w:cs="Arial"/>
        </w:rPr>
        <w:t xml:space="preserve">orientation, </w:t>
      </w:r>
      <w:r w:rsidR="00103607" w:rsidRPr="00CC759E">
        <w:rPr>
          <w:rFonts w:ascii="Arial" w:hAnsi="Arial" w:cs="Arial"/>
        </w:rPr>
        <w:t xml:space="preserve">driver safety </w:t>
      </w:r>
      <w:r w:rsidR="009D4837" w:rsidRPr="00CC759E">
        <w:rPr>
          <w:rFonts w:ascii="Arial" w:hAnsi="Arial" w:cs="Arial"/>
        </w:rPr>
        <w:t xml:space="preserve">training and development </w:t>
      </w:r>
      <w:r w:rsidR="00282B16" w:rsidRPr="00CC759E">
        <w:rPr>
          <w:rFonts w:ascii="Arial" w:hAnsi="Arial" w:cs="Arial"/>
        </w:rPr>
        <w:t>would</w:t>
      </w:r>
      <w:r w:rsidR="009D4837" w:rsidRPr="00CC759E">
        <w:rPr>
          <w:rFonts w:ascii="Arial" w:hAnsi="Arial" w:cs="Arial"/>
        </w:rPr>
        <w:t xml:space="preserve"> maintain commitment</w:t>
      </w:r>
      <w:r w:rsidR="002C45EB" w:rsidRPr="00CC759E">
        <w:rPr>
          <w:rFonts w:ascii="Arial" w:hAnsi="Arial" w:cs="Arial"/>
        </w:rPr>
        <w:t xml:space="preserve"> and enhance performance</w:t>
      </w:r>
      <w:r w:rsidR="00EC4B00" w:rsidRPr="00CC759E">
        <w:rPr>
          <w:rFonts w:ascii="Arial" w:hAnsi="Arial" w:cs="Arial"/>
        </w:rPr>
        <w:t xml:space="preserve"> and retention</w:t>
      </w:r>
      <w:r w:rsidR="002C45EB" w:rsidRPr="00CC759E">
        <w:rPr>
          <w:rFonts w:ascii="Arial" w:hAnsi="Arial" w:cs="Arial"/>
        </w:rPr>
        <w:t xml:space="preserve"> </w:t>
      </w:r>
      <w:r w:rsidR="002C45EB" w:rsidRPr="00CC759E">
        <w:rPr>
          <w:rFonts w:ascii="Arial" w:eastAsia="Times New Roman" w:hAnsi="Arial" w:cs="Arial"/>
          <w:lang w:eastAsia="en-GB"/>
        </w:rPr>
        <w:t>(</w:t>
      </w:r>
      <w:r w:rsidR="002C45EB" w:rsidRPr="00CC759E">
        <w:rPr>
          <w:rFonts w:ascii="Arial" w:hAnsi="Arial" w:cs="Arial"/>
        </w:rPr>
        <w:t xml:space="preserve">CIPD, 2023). </w:t>
      </w:r>
    </w:p>
    <w:p w14:paraId="4769BB6B" w14:textId="4B536470" w:rsidR="00A9590C" w:rsidRPr="00CC759E" w:rsidRDefault="00F633AC" w:rsidP="00221F21">
      <w:pPr>
        <w:spacing w:before="100" w:beforeAutospacing="1" w:after="100" w:afterAutospacing="1" w:line="360" w:lineRule="auto"/>
        <w:jc w:val="both"/>
        <w:rPr>
          <w:rFonts w:ascii="Arial" w:hAnsi="Arial" w:cs="Arial"/>
          <w:kern w:val="2"/>
          <w14:ligatures w14:val="standardContextual"/>
        </w:rPr>
      </w:pPr>
      <w:r w:rsidRPr="00CC759E">
        <w:rPr>
          <w:rFonts w:ascii="Arial" w:hAnsi="Arial" w:cs="Arial"/>
        </w:rPr>
        <w:t xml:space="preserve">Furthermore, to improve the effectiveness of the role during the onboarding process, it is important to </w:t>
      </w:r>
      <w:r w:rsidRPr="00CC759E">
        <w:rPr>
          <w:rFonts w:ascii="Arial" w:eastAsia="Times New Roman" w:hAnsi="Arial" w:cs="Arial"/>
          <w:lang w:eastAsia="en-GB"/>
        </w:rPr>
        <w:t xml:space="preserve">regularly review and update the job specification to ensure alignment with </w:t>
      </w:r>
      <w:r w:rsidR="002D36B5" w:rsidRPr="00CC759E">
        <w:rPr>
          <w:rFonts w:ascii="Arial" w:eastAsia="Times New Roman" w:hAnsi="Arial" w:cs="Arial"/>
          <w:lang w:eastAsia="en-GB"/>
        </w:rPr>
        <w:t>developing</w:t>
      </w:r>
      <w:r w:rsidRPr="00CC759E">
        <w:rPr>
          <w:rFonts w:ascii="Arial" w:eastAsia="Times New Roman" w:hAnsi="Arial" w:cs="Arial"/>
          <w:lang w:eastAsia="en-GB"/>
        </w:rPr>
        <w:t xml:space="preserve"> organisational needs and </w:t>
      </w:r>
      <w:r w:rsidR="002D36B5" w:rsidRPr="00CC759E">
        <w:rPr>
          <w:rFonts w:ascii="Arial" w:eastAsia="Times New Roman" w:hAnsi="Arial" w:cs="Arial"/>
          <w:lang w:eastAsia="en-GB"/>
        </w:rPr>
        <w:t>business</w:t>
      </w:r>
      <w:r w:rsidRPr="00CC759E">
        <w:rPr>
          <w:rFonts w:ascii="Arial" w:eastAsia="Times New Roman" w:hAnsi="Arial" w:cs="Arial"/>
          <w:lang w:eastAsia="en-GB"/>
        </w:rPr>
        <w:t xml:space="preserve"> objectives (Armstrong &amp; Taylor, 2023).</w:t>
      </w:r>
      <w:r w:rsidR="0019374D" w:rsidRPr="00CC759E">
        <w:rPr>
          <w:rFonts w:ascii="Arial" w:eastAsia="Times New Roman" w:hAnsi="Arial" w:cs="Arial"/>
          <w:lang w:eastAsia="en-GB"/>
        </w:rPr>
        <w:t xml:space="preserve"> Regular employee surveys can also be used to provide valuable insights into the employee experience, engagement levels, and organisational performance (CIPD, 2023).</w:t>
      </w:r>
      <w:r w:rsidR="00297BC0" w:rsidRPr="00CC759E">
        <w:rPr>
          <w:rFonts w:ascii="Arial" w:eastAsia="Times New Roman" w:hAnsi="Arial" w:cs="Arial"/>
          <w:lang w:eastAsia="en-GB"/>
        </w:rPr>
        <w:t xml:space="preserve"> </w:t>
      </w:r>
      <w:r w:rsidR="005C0E6C" w:rsidRPr="00CC759E">
        <w:rPr>
          <w:rFonts w:ascii="Arial" w:eastAsia="Times New Roman" w:hAnsi="Arial" w:cs="Arial"/>
          <w:lang w:eastAsia="en-GB"/>
        </w:rPr>
        <w:t>Additionally,</w:t>
      </w:r>
      <w:r w:rsidR="00297BC0" w:rsidRPr="00CC759E">
        <w:rPr>
          <w:rFonts w:ascii="Arial" w:eastAsia="Times New Roman" w:hAnsi="Arial" w:cs="Arial"/>
          <w:lang w:eastAsia="en-GB"/>
        </w:rPr>
        <w:t xml:space="preserve"> to </w:t>
      </w:r>
      <w:r w:rsidR="00297BC0" w:rsidRPr="00CC759E">
        <w:rPr>
          <w:rFonts w:ascii="Arial" w:hAnsi="Arial" w:cs="Arial"/>
          <w:kern w:val="2"/>
          <w14:ligatures w14:val="standardContextual"/>
        </w:rPr>
        <w:t xml:space="preserve">improve retention and reduce turnover, regular one-to-one meetings </w:t>
      </w:r>
      <w:r w:rsidR="00AE0889" w:rsidRPr="00CC759E">
        <w:rPr>
          <w:rFonts w:ascii="Arial" w:hAnsi="Arial" w:cs="Arial"/>
          <w:kern w:val="2"/>
          <w14:ligatures w14:val="standardContextual"/>
        </w:rPr>
        <w:t xml:space="preserve">enable discussions </w:t>
      </w:r>
      <w:r w:rsidR="006928AC" w:rsidRPr="00CC759E">
        <w:rPr>
          <w:rFonts w:ascii="Arial" w:hAnsi="Arial" w:cs="Arial"/>
          <w:kern w:val="2"/>
          <w14:ligatures w14:val="standardContextual"/>
        </w:rPr>
        <w:t>for career progression and training needs</w:t>
      </w:r>
      <w:r w:rsidR="00FC07AD" w:rsidRPr="00CC759E">
        <w:rPr>
          <w:rFonts w:ascii="Arial" w:hAnsi="Arial" w:cs="Arial"/>
          <w:kern w:val="2"/>
          <w14:ligatures w14:val="standardContextual"/>
        </w:rPr>
        <w:t>, thereby</w:t>
      </w:r>
      <w:r w:rsidR="009C449C" w:rsidRPr="00CC759E">
        <w:rPr>
          <w:rFonts w:ascii="Arial" w:hAnsi="Arial" w:cs="Arial"/>
          <w:kern w:val="2"/>
          <w14:ligatures w14:val="standardContextual"/>
        </w:rPr>
        <w:t xml:space="preserve"> enabling</w:t>
      </w:r>
      <w:r w:rsidR="006928AC" w:rsidRPr="00CC759E">
        <w:rPr>
          <w:rFonts w:ascii="Arial" w:hAnsi="Arial" w:cs="Arial"/>
          <w:kern w:val="2"/>
          <w14:ligatures w14:val="standardContextual"/>
        </w:rPr>
        <w:t xml:space="preserve"> measures to address any potential issues</w:t>
      </w:r>
      <w:r w:rsidR="00FC07AD" w:rsidRPr="00CC759E">
        <w:rPr>
          <w:rFonts w:ascii="Arial" w:hAnsi="Arial" w:cs="Arial"/>
          <w:kern w:val="2"/>
          <w14:ligatures w14:val="standardContextual"/>
        </w:rPr>
        <w:t xml:space="preserve">. </w:t>
      </w:r>
      <w:r w:rsidR="005C0E6C" w:rsidRPr="00CC759E">
        <w:rPr>
          <w:rFonts w:ascii="Arial" w:hAnsi="Arial" w:cs="Arial"/>
          <w:kern w:val="2"/>
          <w14:ligatures w14:val="standardContextual"/>
        </w:rPr>
        <w:t>By maintaining open communication and providing feedback will open discussions in areas of career progression,</w:t>
      </w:r>
      <w:r w:rsidR="00042978" w:rsidRPr="00CC759E">
        <w:rPr>
          <w:rFonts w:ascii="Arial" w:hAnsi="Arial" w:cs="Arial"/>
          <w:kern w:val="2"/>
          <w14:ligatures w14:val="standardContextual"/>
        </w:rPr>
        <w:t xml:space="preserve"> training, with </w:t>
      </w:r>
      <w:r w:rsidR="005C0E6C" w:rsidRPr="00CC759E">
        <w:rPr>
          <w:rFonts w:ascii="Arial" w:hAnsi="Arial" w:cs="Arial"/>
          <w:kern w:val="2"/>
          <w14:ligatures w14:val="standardContextual"/>
        </w:rPr>
        <w:t>measures to address potential issues</w:t>
      </w:r>
      <w:r w:rsidR="00042978" w:rsidRPr="00CC759E">
        <w:rPr>
          <w:rFonts w:ascii="Arial" w:hAnsi="Arial" w:cs="Arial"/>
          <w:kern w:val="2"/>
          <w14:ligatures w14:val="standardContextual"/>
        </w:rPr>
        <w:t xml:space="preserve"> whilst </w:t>
      </w:r>
      <w:r w:rsidR="000B7686" w:rsidRPr="00CC759E">
        <w:rPr>
          <w:rFonts w:ascii="Arial" w:hAnsi="Arial" w:cs="Arial"/>
          <w:kern w:val="2"/>
          <w14:ligatures w14:val="standardContextual"/>
        </w:rPr>
        <w:t>recognising accomplishments</w:t>
      </w:r>
      <w:r w:rsidR="00042978" w:rsidRPr="00CC759E">
        <w:rPr>
          <w:rFonts w:ascii="Arial" w:hAnsi="Arial" w:cs="Arial"/>
          <w:kern w:val="2"/>
          <w14:ligatures w14:val="standardContextual"/>
        </w:rPr>
        <w:t xml:space="preserve"> and delivering</w:t>
      </w:r>
      <w:r w:rsidR="005C0E6C" w:rsidRPr="00CC759E">
        <w:rPr>
          <w:rFonts w:ascii="Arial" w:hAnsi="Arial" w:cs="Arial"/>
          <w:kern w:val="2"/>
          <w14:ligatures w14:val="standardContextual"/>
        </w:rPr>
        <w:t xml:space="preserve"> feedback thereby enhancing morale</w:t>
      </w:r>
      <w:r w:rsidR="00042978" w:rsidRPr="00CC759E">
        <w:rPr>
          <w:rFonts w:ascii="Arial" w:hAnsi="Arial" w:cs="Arial"/>
          <w:kern w:val="2"/>
          <w14:ligatures w14:val="standardContextual"/>
        </w:rPr>
        <w:t xml:space="preserve"> </w:t>
      </w:r>
      <w:r w:rsidR="006928AC" w:rsidRPr="00CC759E">
        <w:rPr>
          <w:rFonts w:ascii="Arial" w:eastAsia="Times New Roman" w:hAnsi="Arial" w:cs="Arial"/>
          <w:lang w:eastAsia="en-GB"/>
        </w:rPr>
        <w:t>(Marchington et al., 2021</w:t>
      </w:r>
      <w:r w:rsidR="0015226B" w:rsidRPr="00CC759E">
        <w:rPr>
          <w:rFonts w:ascii="Arial" w:eastAsia="Times New Roman" w:hAnsi="Arial" w:cs="Arial"/>
          <w:lang w:eastAsia="en-GB"/>
        </w:rPr>
        <w:t xml:space="preserve">; </w:t>
      </w:r>
      <w:r w:rsidR="00A9590C" w:rsidRPr="00CC759E">
        <w:rPr>
          <w:rFonts w:ascii="Arial" w:eastAsia="Times New Roman" w:hAnsi="Arial" w:cs="Arial"/>
          <w:lang w:eastAsia="en-GB"/>
        </w:rPr>
        <w:t>Daniels, 2020).</w:t>
      </w:r>
    </w:p>
    <w:p w14:paraId="41C59EFC" w14:textId="203939E0" w:rsidR="00F633AC" w:rsidRDefault="00E01D29" w:rsidP="00221F21">
      <w:pPr>
        <w:spacing w:before="100" w:beforeAutospacing="1" w:after="100" w:afterAutospacing="1" w:line="360" w:lineRule="auto"/>
        <w:jc w:val="both"/>
        <w:rPr>
          <w:rFonts w:ascii="Arial" w:hAnsi="Arial" w:cs="Arial"/>
        </w:rPr>
      </w:pPr>
      <w:r w:rsidRPr="00CC759E">
        <w:rPr>
          <w:rFonts w:ascii="Arial" w:hAnsi="Arial" w:cs="Arial"/>
        </w:rPr>
        <w:t xml:space="preserve">However, Daniels (2022) points out </w:t>
      </w:r>
      <w:r w:rsidR="00E6697E" w:rsidRPr="00CC759E">
        <w:rPr>
          <w:rFonts w:ascii="Arial" w:hAnsi="Arial" w:cs="Arial"/>
        </w:rPr>
        <w:t>that continuous onboarding facilitates compliance by ensuring that data protection, health and safety requirements and right-to-work checks are executed accurately to mitigate legal risk and ensure compliance</w:t>
      </w:r>
      <w:r w:rsidR="008A143B" w:rsidRPr="00CC759E">
        <w:rPr>
          <w:rFonts w:ascii="Arial" w:hAnsi="Arial" w:cs="Arial"/>
        </w:rPr>
        <w:t xml:space="preserve">. Whereas CIPD (2023) highlights employees who experience structured onboarding are considerably more likely to retain their role beyond the first six months. </w:t>
      </w:r>
      <w:r w:rsidR="009A0F10" w:rsidRPr="00CC759E">
        <w:rPr>
          <w:rFonts w:ascii="Arial" w:hAnsi="Arial" w:cs="Arial"/>
        </w:rPr>
        <w:t xml:space="preserve">This demonstrates reduced recruitment and training costs, </w:t>
      </w:r>
      <w:r w:rsidR="000B7686" w:rsidRPr="00CC759E">
        <w:rPr>
          <w:rFonts w:ascii="Arial" w:hAnsi="Arial" w:cs="Arial"/>
        </w:rPr>
        <w:t>a decrease in</w:t>
      </w:r>
      <w:r w:rsidR="009A0F10" w:rsidRPr="00CC759E">
        <w:rPr>
          <w:rFonts w:ascii="Arial" w:hAnsi="Arial" w:cs="Arial"/>
        </w:rPr>
        <w:t xml:space="preserve"> early turnover </w:t>
      </w:r>
      <w:r w:rsidR="00F065BD" w:rsidRPr="00CC759E">
        <w:rPr>
          <w:rFonts w:ascii="Arial" w:hAnsi="Arial" w:cs="Arial"/>
        </w:rPr>
        <w:t xml:space="preserve">and enhanced workforce stability, especially significant given the competitive nature of the delivery and logistics sector.  </w:t>
      </w:r>
    </w:p>
    <w:p w14:paraId="70A6CDAB" w14:textId="77777777" w:rsidR="00B453D9" w:rsidRDefault="00B453D9" w:rsidP="00221F21">
      <w:pPr>
        <w:spacing w:before="100" w:beforeAutospacing="1" w:after="100" w:afterAutospacing="1" w:line="360" w:lineRule="auto"/>
        <w:jc w:val="both"/>
        <w:rPr>
          <w:rFonts w:ascii="Arial" w:hAnsi="Arial" w:cs="Arial"/>
        </w:rPr>
      </w:pPr>
    </w:p>
    <w:p w14:paraId="3F39F696" w14:textId="77777777" w:rsidR="00B453D9" w:rsidRDefault="00B453D9" w:rsidP="00221F21">
      <w:pPr>
        <w:spacing w:before="100" w:beforeAutospacing="1" w:after="100" w:afterAutospacing="1" w:line="360" w:lineRule="auto"/>
        <w:jc w:val="both"/>
        <w:rPr>
          <w:rFonts w:ascii="Arial" w:hAnsi="Arial" w:cs="Arial"/>
        </w:rPr>
      </w:pPr>
    </w:p>
    <w:p w14:paraId="47F099FC" w14:textId="12996FEC" w:rsidR="00565DA1" w:rsidRPr="00565DA1" w:rsidRDefault="00565DA1" w:rsidP="00B453D9">
      <w:pPr>
        <w:spacing w:before="100" w:beforeAutospacing="1" w:after="100" w:afterAutospacing="1" w:line="240" w:lineRule="auto"/>
        <w:rPr>
          <w:rFonts w:ascii="Arial" w:eastAsia="Times New Roman" w:hAnsi="Arial" w:cs="Arial"/>
          <w:b/>
          <w:bCs/>
          <w:u w:val="single"/>
          <w:lang w:eastAsia="en-GB"/>
        </w:rPr>
      </w:pPr>
      <w:r w:rsidRPr="00565DA1">
        <w:rPr>
          <w:rFonts w:ascii="Arial" w:hAnsi="Arial" w:cs="Arial"/>
          <w:b/>
          <w:bCs/>
          <w:u w:val="single"/>
        </w:rPr>
        <w:lastRenderedPageBreak/>
        <w:t>Bibliography</w:t>
      </w:r>
    </w:p>
    <w:p w14:paraId="1CF8DA83" w14:textId="2951F354" w:rsidR="00B453D9" w:rsidRPr="00B453D9" w:rsidRDefault="00B453D9" w:rsidP="00B453D9">
      <w:pPr>
        <w:spacing w:before="100" w:beforeAutospacing="1" w:after="100" w:afterAutospacing="1" w:line="240" w:lineRule="auto"/>
        <w:rPr>
          <w:rFonts w:ascii="Arial" w:eastAsia="Times New Roman" w:hAnsi="Arial" w:cs="Arial"/>
          <w:lang w:eastAsia="en-GB"/>
        </w:rPr>
      </w:pPr>
      <w:r w:rsidRPr="00B453D9">
        <w:rPr>
          <w:rFonts w:ascii="Arial" w:eastAsia="Times New Roman" w:hAnsi="Arial" w:cs="Arial"/>
          <w:lang w:eastAsia="en-GB"/>
        </w:rPr>
        <w:t xml:space="preserve">Armstrong, M. &amp; Taylor, S. (2023) </w:t>
      </w:r>
      <w:r w:rsidRPr="00B453D9">
        <w:rPr>
          <w:rFonts w:ascii="Arial" w:eastAsia="Times New Roman" w:hAnsi="Arial" w:cs="Arial"/>
          <w:i/>
          <w:iCs/>
          <w:lang w:eastAsia="en-GB"/>
        </w:rPr>
        <w:t>Armstrong’s Handbook of Human Resource Management Practice.</w:t>
      </w:r>
      <w:r w:rsidRPr="00B453D9">
        <w:rPr>
          <w:rFonts w:ascii="Arial" w:eastAsia="Times New Roman" w:hAnsi="Arial" w:cs="Arial"/>
          <w:lang w:eastAsia="en-GB"/>
        </w:rPr>
        <w:t xml:space="preserve"> 16th ed. London: Kogan Page.</w:t>
      </w:r>
    </w:p>
    <w:p w14:paraId="11E3A69D" w14:textId="77777777" w:rsidR="00B453D9" w:rsidRPr="00B453D9" w:rsidRDefault="00B453D9" w:rsidP="00B453D9">
      <w:pPr>
        <w:spacing w:before="100" w:beforeAutospacing="1" w:after="100" w:afterAutospacing="1" w:line="240" w:lineRule="auto"/>
        <w:rPr>
          <w:rFonts w:ascii="Arial" w:eastAsia="Times New Roman" w:hAnsi="Arial" w:cs="Arial"/>
          <w:lang w:eastAsia="en-GB"/>
        </w:rPr>
      </w:pPr>
      <w:r w:rsidRPr="00B453D9">
        <w:rPr>
          <w:rFonts w:ascii="Arial" w:eastAsia="Times New Roman" w:hAnsi="Arial" w:cs="Arial"/>
          <w:lang w:eastAsia="en-GB"/>
        </w:rPr>
        <w:t xml:space="preserve">CIPD (2021) </w:t>
      </w:r>
      <w:r w:rsidRPr="00B453D9">
        <w:rPr>
          <w:rFonts w:ascii="Arial" w:eastAsiaTheme="majorEastAsia" w:hAnsi="Arial" w:cs="Arial"/>
          <w:i/>
          <w:iCs/>
          <w:lang w:eastAsia="en-GB"/>
        </w:rPr>
        <w:t>Workforce planning</w:t>
      </w:r>
      <w:r w:rsidRPr="00B453D9">
        <w:rPr>
          <w:rFonts w:ascii="Arial" w:eastAsia="Times New Roman" w:hAnsi="Arial" w:cs="Arial"/>
          <w:lang w:eastAsia="en-GB"/>
        </w:rPr>
        <w:t xml:space="preserve">. London: Chartered Institute of Personnel and Development. Available at: </w:t>
      </w:r>
      <w:hyperlink r:id="rId6" w:tgtFrame="_new" w:history="1">
        <w:r w:rsidRPr="00B453D9">
          <w:rPr>
            <w:rFonts w:ascii="Arial" w:eastAsiaTheme="majorEastAsia" w:hAnsi="Arial" w:cs="Arial"/>
            <w:color w:val="0000FF"/>
            <w:u w:val="single"/>
            <w:lang w:eastAsia="en-GB"/>
          </w:rPr>
          <w:t>https://www.cipd.org/uk/knowledge/factsheets/workforce-planning-factsheet/</w:t>
        </w:r>
      </w:hyperlink>
      <w:r w:rsidRPr="00B453D9">
        <w:rPr>
          <w:rFonts w:ascii="Arial" w:eastAsia="Times New Roman" w:hAnsi="Arial" w:cs="Arial"/>
          <w:lang w:eastAsia="en-GB"/>
        </w:rPr>
        <w:t xml:space="preserve"> (Accessed: 19 October 2025).</w:t>
      </w:r>
    </w:p>
    <w:p w14:paraId="657B9266" w14:textId="77777777" w:rsidR="00B453D9" w:rsidRPr="00B453D9" w:rsidRDefault="00B453D9" w:rsidP="00B453D9">
      <w:pPr>
        <w:spacing w:before="100" w:beforeAutospacing="1" w:after="100" w:afterAutospacing="1" w:line="240" w:lineRule="auto"/>
        <w:rPr>
          <w:rFonts w:ascii="Arial" w:eastAsia="Times New Roman" w:hAnsi="Arial" w:cs="Arial"/>
          <w:lang w:eastAsia="en-GB"/>
        </w:rPr>
      </w:pPr>
      <w:r w:rsidRPr="00B453D9">
        <w:rPr>
          <w:rFonts w:ascii="Arial" w:eastAsia="Times New Roman" w:hAnsi="Arial" w:cs="Arial"/>
          <w:lang w:eastAsia="en-GB"/>
        </w:rPr>
        <w:t xml:space="preserve">CIPD (2022) </w:t>
      </w:r>
      <w:r w:rsidRPr="00B453D9">
        <w:rPr>
          <w:rFonts w:ascii="Arial" w:eastAsia="Times New Roman" w:hAnsi="Arial" w:cs="Arial"/>
          <w:i/>
          <w:iCs/>
          <w:lang w:eastAsia="en-GB"/>
        </w:rPr>
        <w:t>Employer brand</w:t>
      </w:r>
      <w:r w:rsidRPr="00B453D9">
        <w:rPr>
          <w:rFonts w:ascii="Arial" w:eastAsia="Times New Roman" w:hAnsi="Arial" w:cs="Arial"/>
          <w:lang w:eastAsia="en-GB"/>
        </w:rPr>
        <w:t>. London: Chartered Institute of Personnel and Development. Available at: https://www.cipd.org/uk/knowledge/factsheets/employer-branding-factsheet/ (Accessed: 13 October 2025).</w:t>
      </w:r>
    </w:p>
    <w:p w14:paraId="50AC4A31" w14:textId="77777777" w:rsidR="00B453D9" w:rsidRPr="00B453D9" w:rsidRDefault="00B453D9" w:rsidP="00B453D9">
      <w:pPr>
        <w:spacing w:before="100" w:beforeAutospacing="1" w:after="100" w:afterAutospacing="1" w:line="240" w:lineRule="auto"/>
        <w:rPr>
          <w:rFonts w:ascii="Arial" w:eastAsia="Times New Roman" w:hAnsi="Arial" w:cs="Arial"/>
          <w:lang w:eastAsia="en-GB"/>
        </w:rPr>
      </w:pPr>
      <w:r w:rsidRPr="00B453D9">
        <w:rPr>
          <w:rFonts w:ascii="Arial" w:eastAsia="Times New Roman" w:hAnsi="Arial" w:cs="Arial"/>
          <w:lang w:eastAsia="en-GB"/>
        </w:rPr>
        <w:t xml:space="preserve">Chartered Institute of Personnel and Development (CIPD) (2022) </w:t>
      </w:r>
      <w:r w:rsidRPr="00B453D9">
        <w:rPr>
          <w:rFonts w:ascii="Arial" w:eastAsia="Times New Roman" w:hAnsi="Arial" w:cs="Arial"/>
          <w:i/>
          <w:iCs/>
          <w:lang w:eastAsia="en-GB"/>
        </w:rPr>
        <w:t>Resourcing and Talent Planning.</w:t>
      </w:r>
      <w:r w:rsidRPr="00B453D9">
        <w:rPr>
          <w:rFonts w:ascii="Arial" w:eastAsia="Times New Roman" w:hAnsi="Arial" w:cs="Arial"/>
          <w:lang w:eastAsia="en-GB"/>
        </w:rPr>
        <w:t xml:space="preserve"> London: CIPD. Available at: </w:t>
      </w:r>
      <w:hyperlink r:id="rId7" w:tgtFrame="_new" w:history="1">
        <w:r w:rsidRPr="00B453D9">
          <w:rPr>
            <w:rFonts w:ascii="Arial" w:eastAsia="Times New Roman" w:hAnsi="Arial" w:cs="Arial"/>
            <w:color w:val="0000FF"/>
            <w:u w:val="single"/>
            <w:lang w:eastAsia="en-GB"/>
          </w:rPr>
          <w:t>https://www.cipd.co.uk</w:t>
        </w:r>
      </w:hyperlink>
      <w:r w:rsidRPr="00B453D9">
        <w:rPr>
          <w:rFonts w:ascii="Arial" w:eastAsia="Times New Roman" w:hAnsi="Arial" w:cs="Arial"/>
          <w:lang w:eastAsia="en-GB"/>
        </w:rPr>
        <w:t xml:space="preserve"> (Accessed: 1 November 2025).</w:t>
      </w:r>
    </w:p>
    <w:p w14:paraId="7CA70C4B" w14:textId="77777777" w:rsidR="00B453D9" w:rsidRPr="00B453D9" w:rsidRDefault="00B453D9" w:rsidP="00B453D9">
      <w:pPr>
        <w:spacing w:before="100" w:beforeAutospacing="1" w:after="100" w:afterAutospacing="1" w:line="240" w:lineRule="auto"/>
        <w:rPr>
          <w:rFonts w:ascii="Arial" w:eastAsia="Times New Roman" w:hAnsi="Arial" w:cs="Arial"/>
          <w:lang w:eastAsia="en-GB"/>
        </w:rPr>
      </w:pPr>
      <w:r w:rsidRPr="00B453D9">
        <w:rPr>
          <w:rFonts w:ascii="Arial" w:eastAsia="Times New Roman" w:hAnsi="Arial" w:cs="Arial"/>
          <w:lang w:eastAsia="en-GB"/>
        </w:rPr>
        <w:t xml:space="preserve">Chartered Institute of Personnel and Development (CIPD) (2023) </w:t>
      </w:r>
      <w:r w:rsidRPr="00B453D9">
        <w:rPr>
          <w:rFonts w:ascii="Arial" w:eastAsia="Times New Roman" w:hAnsi="Arial" w:cs="Arial"/>
          <w:i/>
          <w:iCs/>
          <w:lang w:eastAsia="en-GB"/>
        </w:rPr>
        <w:t>Employee Engagement and Motivation.</w:t>
      </w:r>
      <w:r w:rsidRPr="00B453D9">
        <w:rPr>
          <w:rFonts w:ascii="Arial" w:eastAsia="Times New Roman" w:hAnsi="Arial" w:cs="Arial"/>
          <w:lang w:eastAsia="en-GB"/>
        </w:rPr>
        <w:t xml:space="preserve"> London: CIPD. Available at: </w:t>
      </w:r>
      <w:hyperlink r:id="rId8" w:tgtFrame="_new" w:history="1">
        <w:r w:rsidRPr="00B453D9">
          <w:rPr>
            <w:rFonts w:ascii="Arial" w:eastAsia="Times New Roman" w:hAnsi="Arial" w:cs="Arial"/>
            <w:color w:val="0000FF"/>
            <w:u w:val="single"/>
            <w:lang w:eastAsia="en-GB"/>
          </w:rPr>
          <w:t>https://www.cipd.co.uk</w:t>
        </w:r>
      </w:hyperlink>
      <w:r w:rsidRPr="00B453D9">
        <w:rPr>
          <w:rFonts w:ascii="Arial" w:eastAsia="Times New Roman" w:hAnsi="Arial" w:cs="Arial"/>
          <w:lang w:eastAsia="en-GB"/>
        </w:rPr>
        <w:t xml:space="preserve"> (Accessed: 1 November 2025).</w:t>
      </w:r>
    </w:p>
    <w:p w14:paraId="2F8F98ED" w14:textId="77777777" w:rsidR="00B453D9" w:rsidRPr="00B453D9" w:rsidRDefault="00B453D9" w:rsidP="00B453D9">
      <w:pPr>
        <w:spacing w:before="100" w:beforeAutospacing="1" w:after="100" w:afterAutospacing="1" w:line="240" w:lineRule="auto"/>
        <w:rPr>
          <w:rFonts w:ascii="Arial" w:eastAsia="Calibri" w:hAnsi="Arial" w:cs="Arial"/>
          <w:lang w:eastAsia="en-GB"/>
        </w:rPr>
      </w:pPr>
      <w:r w:rsidRPr="00B453D9">
        <w:rPr>
          <w:rFonts w:ascii="Arial" w:eastAsia="Calibri" w:hAnsi="Arial" w:cs="Arial"/>
          <w:lang w:eastAsia="en-GB"/>
        </w:rPr>
        <w:t xml:space="preserve">CIPD (2023) </w:t>
      </w:r>
      <w:r w:rsidRPr="00B453D9">
        <w:rPr>
          <w:rFonts w:ascii="Arial" w:eastAsia="Calibri" w:hAnsi="Arial" w:cs="Arial"/>
          <w:i/>
          <w:iCs/>
          <w:lang w:eastAsia="en-GB"/>
        </w:rPr>
        <w:t>Employer brand</w:t>
      </w:r>
      <w:r w:rsidRPr="00B453D9">
        <w:rPr>
          <w:rFonts w:ascii="Arial" w:eastAsia="Calibri" w:hAnsi="Arial" w:cs="Arial"/>
          <w:lang w:eastAsia="en-GB"/>
        </w:rPr>
        <w:t>. CIPD Factsheet, 7 November. London: Chartered Institute of Personnel and Development. Available at: https://www.cipd.org/uk/knowledge/factsheets/employer-brand-factsheet/ (Accessed: 18 October 2025).</w:t>
      </w:r>
    </w:p>
    <w:p w14:paraId="32EA835B" w14:textId="77777777" w:rsidR="00B453D9" w:rsidRPr="00B453D9" w:rsidRDefault="00B453D9" w:rsidP="00B453D9">
      <w:pPr>
        <w:spacing w:before="100" w:beforeAutospacing="1" w:after="100" w:afterAutospacing="1" w:line="240" w:lineRule="auto"/>
        <w:rPr>
          <w:rFonts w:ascii="Arial" w:eastAsia="Calibri" w:hAnsi="Arial" w:cs="Arial"/>
          <w:lang w:eastAsia="en-GB"/>
        </w:rPr>
      </w:pPr>
      <w:r w:rsidRPr="00B453D9">
        <w:rPr>
          <w:rFonts w:ascii="Arial" w:eastAsia="Calibri" w:hAnsi="Arial" w:cs="Arial"/>
          <w:lang w:eastAsia="en-GB"/>
        </w:rPr>
        <w:t xml:space="preserve">Chartered Institute of Personnel and Development (CIPD) (2023) </w:t>
      </w:r>
      <w:r w:rsidRPr="00B453D9">
        <w:rPr>
          <w:rFonts w:ascii="Arial" w:eastAsia="Calibri" w:hAnsi="Arial" w:cs="Arial"/>
          <w:i/>
          <w:iCs/>
          <w:lang w:eastAsia="en-GB"/>
        </w:rPr>
        <w:t>Onboarding and Induction.</w:t>
      </w:r>
      <w:r w:rsidRPr="00B453D9">
        <w:rPr>
          <w:rFonts w:ascii="Arial" w:eastAsia="Calibri" w:hAnsi="Arial" w:cs="Arial"/>
          <w:lang w:eastAsia="en-GB"/>
        </w:rPr>
        <w:t xml:space="preserve"> London: CIPD. Available at: </w:t>
      </w:r>
      <w:hyperlink r:id="rId9" w:tgtFrame="_new" w:history="1">
        <w:r w:rsidRPr="00B453D9">
          <w:rPr>
            <w:rFonts w:ascii="Arial" w:eastAsia="Calibri" w:hAnsi="Arial" w:cs="Arial"/>
            <w:color w:val="0000FF"/>
            <w:u w:val="single"/>
            <w:lang w:eastAsia="en-GB"/>
          </w:rPr>
          <w:t>https://www.cipd.co.uk</w:t>
        </w:r>
      </w:hyperlink>
      <w:r w:rsidRPr="00B453D9">
        <w:rPr>
          <w:rFonts w:ascii="Arial" w:eastAsia="Calibri" w:hAnsi="Arial" w:cs="Arial"/>
          <w:lang w:eastAsia="en-GB"/>
        </w:rPr>
        <w:t xml:space="preserve"> (Accessed: 29 October 2025).</w:t>
      </w:r>
    </w:p>
    <w:p w14:paraId="69BE09EE" w14:textId="77777777" w:rsidR="00B453D9" w:rsidRPr="00B453D9" w:rsidRDefault="00B453D9" w:rsidP="00B453D9">
      <w:pPr>
        <w:rPr>
          <w:rFonts w:ascii="Arial" w:eastAsia="Times New Roman" w:hAnsi="Arial" w:cs="Arial"/>
          <w:lang w:eastAsia="en-GB"/>
        </w:rPr>
      </w:pPr>
      <w:r w:rsidRPr="00B453D9">
        <w:rPr>
          <w:rFonts w:ascii="Arial" w:eastAsia="Times New Roman" w:hAnsi="Arial" w:cs="Arial"/>
          <w:lang w:eastAsia="en-GB"/>
        </w:rPr>
        <w:t xml:space="preserve">CIPD (2023) </w:t>
      </w:r>
      <w:r w:rsidRPr="00B453D9">
        <w:rPr>
          <w:rFonts w:ascii="Arial" w:eastAsia="Times New Roman" w:hAnsi="Arial" w:cs="Arial"/>
          <w:i/>
          <w:iCs/>
          <w:lang w:eastAsia="en-GB"/>
        </w:rPr>
        <w:t>Recruitment: An Overview.</w:t>
      </w:r>
      <w:r w:rsidRPr="00B453D9">
        <w:rPr>
          <w:rFonts w:ascii="Arial" w:eastAsia="Times New Roman" w:hAnsi="Arial" w:cs="Arial"/>
          <w:lang w:eastAsia="en-GB"/>
        </w:rPr>
        <w:t xml:space="preserve"> Available at: www.cipd.org (Accessed: 24 October 2025).</w:t>
      </w:r>
    </w:p>
    <w:p w14:paraId="3A8FE16D" w14:textId="77777777" w:rsidR="00B453D9" w:rsidRPr="00B453D9" w:rsidRDefault="00B453D9" w:rsidP="00B453D9">
      <w:pPr>
        <w:spacing w:before="100" w:beforeAutospacing="1" w:after="100" w:afterAutospacing="1" w:line="240" w:lineRule="auto"/>
        <w:rPr>
          <w:rFonts w:ascii="Arial" w:eastAsia="Times New Roman" w:hAnsi="Arial" w:cs="Arial"/>
          <w:lang w:eastAsia="en-GB"/>
        </w:rPr>
      </w:pPr>
      <w:r w:rsidRPr="00B453D9">
        <w:rPr>
          <w:rFonts w:ascii="Arial" w:eastAsia="Times New Roman" w:hAnsi="Arial" w:cs="Arial"/>
          <w:lang w:eastAsia="en-GB"/>
        </w:rPr>
        <w:t xml:space="preserve">Chartered Institute of Personnel and Development (CIPD) (2023) </w:t>
      </w:r>
      <w:r w:rsidRPr="00B453D9">
        <w:rPr>
          <w:rFonts w:ascii="Arial" w:eastAsia="Times New Roman" w:hAnsi="Arial" w:cs="Arial"/>
          <w:i/>
          <w:iCs/>
          <w:lang w:eastAsia="en-GB"/>
        </w:rPr>
        <w:t>Turnover and Retention.</w:t>
      </w:r>
      <w:r w:rsidRPr="00B453D9">
        <w:rPr>
          <w:rFonts w:ascii="Arial" w:eastAsia="Times New Roman" w:hAnsi="Arial" w:cs="Arial"/>
          <w:lang w:eastAsia="en-GB"/>
        </w:rPr>
        <w:t xml:space="preserve"> London: CIPD. Available at: </w:t>
      </w:r>
      <w:hyperlink r:id="rId10" w:tgtFrame="_new" w:history="1">
        <w:r w:rsidRPr="00B453D9">
          <w:rPr>
            <w:rFonts w:ascii="Arial" w:eastAsia="Times New Roman" w:hAnsi="Arial" w:cs="Arial"/>
            <w:color w:val="0000FF"/>
            <w:u w:val="single"/>
            <w:lang w:eastAsia="en-GB"/>
          </w:rPr>
          <w:t>https://www.cipd.co.uk</w:t>
        </w:r>
      </w:hyperlink>
      <w:r w:rsidRPr="00B453D9">
        <w:rPr>
          <w:rFonts w:ascii="Arial" w:eastAsia="Times New Roman" w:hAnsi="Arial" w:cs="Arial"/>
          <w:lang w:eastAsia="en-GB"/>
        </w:rPr>
        <w:t xml:space="preserve"> (Accessed: 23 October 2025).</w:t>
      </w:r>
    </w:p>
    <w:p w14:paraId="3CC7F701" w14:textId="77777777" w:rsidR="00B453D9" w:rsidRPr="00B453D9" w:rsidRDefault="00B453D9" w:rsidP="00B453D9">
      <w:pPr>
        <w:spacing w:before="100" w:beforeAutospacing="1" w:after="100" w:afterAutospacing="1" w:line="240" w:lineRule="auto"/>
        <w:rPr>
          <w:rFonts w:ascii="Arial" w:eastAsia="Calibri" w:hAnsi="Arial" w:cs="Arial"/>
          <w:lang w:eastAsia="en-GB"/>
        </w:rPr>
      </w:pPr>
      <w:r w:rsidRPr="00B453D9">
        <w:rPr>
          <w:rFonts w:ascii="Arial" w:eastAsia="Times New Roman" w:hAnsi="Arial" w:cs="Arial"/>
          <w:lang w:eastAsia="en-GB"/>
        </w:rPr>
        <w:t xml:space="preserve">Chartered Institute of Personnel and Development (CIPD) (2023) </w:t>
      </w:r>
      <w:r w:rsidRPr="00B453D9">
        <w:rPr>
          <w:rFonts w:ascii="Arial" w:eastAsia="Times New Roman" w:hAnsi="Arial" w:cs="Arial"/>
          <w:i/>
          <w:iCs/>
          <w:lang w:eastAsia="en-GB"/>
        </w:rPr>
        <w:t>Workforce Planning Practice.</w:t>
      </w:r>
      <w:r w:rsidRPr="00B453D9">
        <w:rPr>
          <w:rFonts w:ascii="Arial" w:eastAsia="Times New Roman" w:hAnsi="Arial" w:cs="Arial"/>
          <w:lang w:eastAsia="en-GB"/>
        </w:rPr>
        <w:t xml:space="preserve"> London: CIPD. Available at: </w:t>
      </w:r>
      <w:hyperlink r:id="rId11" w:tgtFrame="_new" w:history="1">
        <w:r w:rsidRPr="00B453D9">
          <w:rPr>
            <w:rFonts w:ascii="Arial" w:eastAsia="Times New Roman" w:hAnsi="Arial" w:cs="Arial"/>
            <w:color w:val="0000FF"/>
            <w:u w:val="single"/>
            <w:lang w:eastAsia="en-GB"/>
          </w:rPr>
          <w:t>https://www.cipd.co.uk</w:t>
        </w:r>
      </w:hyperlink>
      <w:r w:rsidRPr="00B453D9">
        <w:rPr>
          <w:rFonts w:ascii="Arial" w:eastAsia="Times New Roman" w:hAnsi="Arial" w:cs="Arial"/>
          <w:lang w:eastAsia="en-GB"/>
        </w:rPr>
        <w:t xml:space="preserve"> (Accessed: 23 October 2025).</w:t>
      </w:r>
    </w:p>
    <w:p w14:paraId="5E5BA41F" w14:textId="77777777" w:rsidR="00B453D9" w:rsidRPr="00B453D9" w:rsidRDefault="00B453D9" w:rsidP="00B453D9">
      <w:pPr>
        <w:spacing w:before="100" w:beforeAutospacing="1" w:after="100" w:afterAutospacing="1" w:line="240" w:lineRule="auto"/>
        <w:rPr>
          <w:rFonts w:ascii="Arial" w:eastAsia="Times New Roman" w:hAnsi="Arial" w:cs="Arial"/>
          <w:lang w:eastAsia="en-GB"/>
        </w:rPr>
      </w:pPr>
      <w:r w:rsidRPr="00B453D9">
        <w:rPr>
          <w:rFonts w:ascii="Arial" w:eastAsia="Times New Roman" w:hAnsi="Arial" w:cs="Arial"/>
          <w:lang w:eastAsia="en-GB"/>
        </w:rPr>
        <w:t xml:space="preserve">CIPD (2024) </w:t>
      </w:r>
      <w:r w:rsidRPr="00B453D9">
        <w:rPr>
          <w:rFonts w:ascii="Arial" w:eastAsiaTheme="majorEastAsia" w:hAnsi="Arial" w:cs="Arial"/>
          <w:i/>
          <w:iCs/>
          <w:lang w:eastAsia="en-GB"/>
        </w:rPr>
        <w:t>Resourcing and talent planning report 2024</w:t>
      </w:r>
      <w:r w:rsidRPr="00B453D9">
        <w:rPr>
          <w:rFonts w:ascii="Arial" w:eastAsia="Times New Roman" w:hAnsi="Arial" w:cs="Arial"/>
          <w:lang w:eastAsia="en-GB"/>
        </w:rPr>
        <w:t xml:space="preserve">. London: Chartered Institute of Personnel and Development. Available at: </w:t>
      </w:r>
      <w:hyperlink r:id="rId12" w:tgtFrame="_new" w:history="1">
        <w:r w:rsidRPr="00B453D9">
          <w:rPr>
            <w:rFonts w:ascii="Arial" w:eastAsiaTheme="majorEastAsia" w:hAnsi="Arial" w:cs="Arial"/>
            <w:color w:val="0000FF"/>
            <w:u w:val="single"/>
            <w:lang w:eastAsia="en-GB"/>
          </w:rPr>
          <w:t>https://www.cipd.org/uk/knowledge/reports/resourcing-talent-planning/</w:t>
        </w:r>
      </w:hyperlink>
      <w:r w:rsidRPr="00B453D9">
        <w:rPr>
          <w:rFonts w:ascii="Arial" w:eastAsia="Times New Roman" w:hAnsi="Arial" w:cs="Arial"/>
          <w:lang w:eastAsia="en-GB"/>
        </w:rPr>
        <w:t xml:space="preserve"> (Accessed: 19 October 2025).</w:t>
      </w:r>
    </w:p>
    <w:p w14:paraId="7CB43364" w14:textId="77777777" w:rsidR="00B453D9" w:rsidRPr="00B453D9" w:rsidRDefault="00B453D9" w:rsidP="00B453D9">
      <w:pPr>
        <w:spacing w:before="100" w:beforeAutospacing="1" w:after="100" w:afterAutospacing="1" w:line="240" w:lineRule="auto"/>
        <w:rPr>
          <w:rFonts w:ascii="Arial" w:eastAsia="Calibri" w:hAnsi="Arial" w:cs="Arial"/>
          <w:lang w:eastAsia="en-GB"/>
        </w:rPr>
      </w:pPr>
      <w:r w:rsidRPr="00B453D9">
        <w:rPr>
          <w:rFonts w:ascii="Arial" w:eastAsia="Calibri" w:hAnsi="Arial" w:cs="Arial"/>
          <w:lang w:eastAsia="en-GB"/>
        </w:rPr>
        <w:t xml:space="preserve">CIPD (2025) </w:t>
      </w:r>
      <w:r w:rsidRPr="00B453D9">
        <w:rPr>
          <w:rFonts w:ascii="Arial" w:eastAsia="Calibri" w:hAnsi="Arial" w:cs="Arial"/>
          <w:i/>
          <w:iCs/>
          <w:lang w:eastAsia="en-GB"/>
        </w:rPr>
        <w:t>Strategic workforce planning: Guide for people professionals</w:t>
      </w:r>
      <w:r w:rsidRPr="00B453D9">
        <w:rPr>
          <w:rFonts w:ascii="Arial" w:eastAsia="Calibri" w:hAnsi="Arial" w:cs="Arial"/>
          <w:lang w:eastAsia="en-GB"/>
        </w:rPr>
        <w:t xml:space="preserve">. London: Chartered Institute of Personnel and Development. Available at: </w:t>
      </w:r>
      <w:hyperlink r:id="rId13" w:tgtFrame="_new" w:history="1">
        <w:r w:rsidRPr="00B453D9">
          <w:rPr>
            <w:rFonts w:ascii="Arial" w:eastAsia="Calibri" w:hAnsi="Arial" w:cs="Arial"/>
            <w:color w:val="0000FF"/>
            <w:u w:val="single"/>
            <w:lang w:eastAsia="en-GB"/>
          </w:rPr>
          <w:t>https://www.cipd.org/uk/knowledge/guides/strategic-workforce-planning/</w:t>
        </w:r>
      </w:hyperlink>
      <w:r w:rsidRPr="00B453D9">
        <w:rPr>
          <w:rFonts w:ascii="Arial" w:eastAsia="Calibri" w:hAnsi="Arial" w:cs="Arial"/>
          <w:lang w:eastAsia="en-GB"/>
        </w:rPr>
        <w:t xml:space="preserve"> (Accessed: 19 October 2025).</w:t>
      </w:r>
    </w:p>
    <w:p w14:paraId="28248661" w14:textId="77777777" w:rsidR="00B453D9" w:rsidRPr="00B453D9" w:rsidRDefault="00B453D9" w:rsidP="00B453D9">
      <w:pPr>
        <w:spacing w:before="100" w:beforeAutospacing="1" w:after="100" w:afterAutospacing="1" w:line="240" w:lineRule="auto"/>
        <w:rPr>
          <w:rFonts w:ascii="Arial" w:eastAsia="Times New Roman" w:hAnsi="Arial" w:cs="Arial"/>
          <w:lang w:eastAsia="en-GB"/>
        </w:rPr>
      </w:pPr>
      <w:r w:rsidRPr="00B453D9">
        <w:rPr>
          <w:rFonts w:ascii="Arial" w:eastAsia="Calibri" w:hAnsi="Arial" w:cs="Arial"/>
          <w:lang w:eastAsia="en-GB"/>
        </w:rPr>
        <w:t xml:space="preserve">Cockett, J. (2024) </w:t>
      </w:r>
      <w:r w:rsidRPr="00B453D9">
        <w:rPr>
          <w:rFonts w:ascii="Arial" w:eastAsia="Calibri" w:hAnsi="Arial" w:cs="Arial"/>
          <w:i/>
          <w:iCs/>
          <w:lang w:eastAsia="en-GB"/>
        </w:rPr>
        <w:t>Labour Market Outlook – Spring 2024</w:t>
      </w:r>
      <w:r w:rsidRPr="00B453D9">
        <w:rPr>
          <w:rFonts w:ascii="Arial" w:eastAsia="Calibri" w:hAnsi="Arial" w:cs="Arial"/>
          <w:lang w:eastAsia="en-GB"/>
        </w:rPr>
        <w:t xml:space="preserve">. London: Chartered Institute of Personnel and Development. Available at: </w:t>
      </w:r>
      <w:hyperlink r:id="rId14" w:tgtFrame="_new" w:history="1">
        <w:r w:rsidRPr="00B453D9">
          <w:rPr>
            <w:rFonts w:ascii="Arial" w:eastAsia="Calibri" w:hAnsi="Arial" w:cs="Arial"/>
            <w:color w:val="0000FF"/>
            <w:u w:val="single"/>
            <w:lang w:eastAsia="en-GB"/>
          </w:rPr>
          <w:t>https://www.cipd.org/globalassets/media/knowledge/knowledge-hub/reports/2024-pdfs/8614-lmo-spring-report-2024-web.pdf</w:t>
        </w:r>
      </w:hyperlink>
      <w:r w:rsidRPr="00B453D9">
        <w:rPr>
          <w:rFonts w:ascii="Arial" w:eastAsia="Calibri" w:hAnsi="Arial" w:cs="Arial"/>
          <w:lang w:eastAsia="en-GB"/>
        </w:rPr>
        <w:t xml:space="preserve"> (Accessed: 18 October 2025).</w:t>
      </w:r>
    </w:p>
    <w:p w14:paraId="1C44053E" w14:textId="1E4DEC62" w:rsidR="00B453D9" w:rsidRPr="00B453D9" w:rsidRDefault="00B453D9" w:rsidP="00B453D9">
      <w:pPr>
        <w:spacing w:before="100" w:beforeAutospacing="1" w:after="100" w:afterAutospacing="1" w:line="240" w:lineRule="auto"/>
        <w:rPr>
          <w:rFonts w:ascii="Arial" w:eastAsia="Times New Roman" w:hAnsi="Arial" w:cs="Arial"/>
          <w:lang w:eastAsia="en-GB"/>
        </w:rPr>
      </w:pPr>
      <w:r w:rsidRPr="00B453D9">
        <w:rPr>
          <w:rFonts w:ascii="Arial" w:eastAsia="Times New Roman" w:hAnsi="Arial" w:cs="Arial"/>
          <w:lang w:eastAsia="en-GB"/>
        </w:rPr>
        <w:lastRenderedPageBreak/>
        <w:t xml:space="preserve">Daniels, K. (2020) </w:t>
      </w:r>
      <w:r w:rsidRPr="00B453D9">
        <w:rPr>
          <w:rFonts w:ascii="Arial" w:eastAsia="Times New Roman" w:hAnsi="Arial" w:cs="Arial"/>
          <w:i/>
          <w:iCs/>
          <w:lang w:eastAsia="en-GB"/>
        </w:rPr>
        <w:t>Effective Management and Wellbeing in the Workplace.</w:t>
      </w:r>
      <w:r w:rsidRPr="00B453D9">
        <w:rPr>
          <w:rFonts w:ascii="Arial" w:eastAsia="Times New Roman" w:hAnsi="Arial" w:cs="Arial"/>
          <w:lang w:eastAsia="en-GB"/>
        </w:rPr>
        <w:t xml:space="preserve"> 3rd ed. London: SAGE Publications.</w:t>
      </w:r>
    </w:p>
    <w:p w14:paraId="7889D25E" w14:textId="77777777" w:rsidR="00B453D9" w:rsidRPr="00B453D9" w:rsidRDefault="00B453D9" w:rsidP="00B453D9">
      <w:pPr>
        <w:spacing w:before="100" w:beforeAutospacing="1" w:after="100" w:afterAutospacing="1" w:line="240" w:lineRule="auto"/>
        <w:rPr>
          <w:rFonts w:ascii="Arial" w:eastAsia="Times New Roman" w:hAnsi="Arial" w:cs="Arial"/>
          <w:lang w:eastAsia="en-GB"/>
        </w:rPr>
      </w:pPr>
      <w:r w:rsidRPr="00B453D9">
        <w:rPr>
          <w:rFonts w:ascii="Arial" w:eastAsia="Times New Roman" w:hAnsi="Arial" w:cs="Arial"/>
          <w:lang w:eastAsia="en-GB"/>
        </w:rPr>
        <w:t xml:space="preserve">Daniels, K. (2022) </w:t>
      </w:r>
      <w:r w:rsidRPr="00B453D9">
        <w:rPr>
          <w:rFonts w:ascii="Arial" w:eastAsia="Times New Roman" w:hAnsi="Arial" w:cs="Arial"/>
          <w:i/>
          <w:iCs/>
          <w:lang w:eastAsia="en-GB"/>
        </w:rPr>
        <w:t>Introduction to Employment Law: Fundamentals for HR and Business Students</w:t>
      </w:r>
      <w:r w:rsidRPr="00B453D9">
        <w:rPr>
          <w:rFonts w:ascii="Arial" w:eastAsia="Times New Roman" w:hAnsi="Arial" w:cs="Arial"/>
          <w:lang w:eastAsia="en-GB"/>
        </w:rPr>
        <w:t>. 6th edn. London: Kogan Page.</w:t>
      </w:r>
    </w:p>
    <w:p w14:paraId="5A585EDA" w14:textId="77777777" w:rsidR="00B453D9" w:rsidRPr="00B453D9" w:rsidRDefault="00B453D9" w:rsidP="00B453D9">
      <w:pPr>
        <w:spacing w:before="100" w:beforeAutospacing="1" w:after="100" w:afterAutospacing="1" w:line="240" w:lineRule="auto"/>
        <w:rPr>
          <w:rFonts w:ascii="Arial" w:eastAsia="Times New Roman" w:hAnsi="Arial" w:cs="Arial"/>
          <w:lang w:eastAsia="en-GB"/>
        </w:rPr>
      </w:pPr>
      <w:r w:rsidRPr="00B453D9">
        <w:rPr>
          <w:rFonts w:ascii="Arial" w:eastAsia="Calibri" w:hAnsi="Arial" w:cs="Arial"/>
          <w:lang w:eastAsia="en-GB"/>
        </w:rPr>
        <w:t xml:space="preserve">Daniels, K. (2024) </w:t>
      </w:r>
      <w:r w:rsidRPr="00B453D9">
        <w:rPr>
          <w:rFonts w:ascii="Arial" w:eastAsia="Calibri" w:hAnsi="Arial" w:cs="Arial"/>
          <w:i/>
          <w:iCs/>
          <w:lang w:eastAsia="en-GB"/>
        </w:rPr>
        <w:t>Introduction to Employment Law: Fundamentals for HR and Business Students.</w:t>
      </w:r>
      <w:r w:rsidRPr="00B453D9">
        <w:rPr>
          <w:rFonts w:ascii="Arial" w:eastAsia="Calibri" w:hAnsi="Arial" w:cs="Arial"/>
          <w:lang w:eastAsia="en-GB"/>
        </w:rPr>
        <w:t xml:space="preserve"> 7th edn. London: Kogan Page.</w:t>
      </w:r>
    </w:p>
    <w:p w14:paraId="0B3BB108" w14:textId="77777777" w:rsidR="00B453D9" w:rsidRPr="00B453D9" w:rsidRDefault="00B453D9" w:rsidP="00B453D9">
      <w:pPr>
        <w:spacing w:before="100" w:beforeAutospacing="1" w:after="100" w:afterAutospacing="1" w:line="240" w:lineRule="auto"/>
        <w:rPr>
          <w:rFonts w:ascii="Arial" w:eastAsia="Times New Roman" w:hAnsi="Arial" w:cs="Arial"/>
          <w:lang w:eastAsia="en-GB"/>
        </w:rPr>
      </w:pPr>
      <w:r w:rsidRPr="00B453D9">
        <w:rPr>
          <w:rFonts w:ascii="Arial" w:eastAsia="Times New Roman" w:hAnsi="Arial" w:cs="Arial"/>
          <w:lang w:eastAsia="en-GB"/>
        </w:rPr>
        <w:t xml:space="preserve">Infeedo (2023) </w:t>
      </w:r>
      <w:r w:rsidRPr="00B453D9">
        <w:rPr>
          <w:rFonts w:ascii="Arial" w:eastAsia="Times New Roman" w:hAnsi="Arial" w:cs="Arial"/>
          <w:i/>
          <w:iCs/>
          <w:lang w:eastAsia="en-GB"/>
        </w:rPr>
        <w:t>From bad to worse: The cascading effects of dysfunctional turnover</w:t>
      </w:r>
      <w:r w:rsidRPr="00B453D9">
        <w:rPr>
          <w:rFonts w:ascii="Arial" w:eastAsia="Times New Roman" w:hAnsi="Arial" w:cs="Arial"/>
          <w:lang w:eastAsia="en-GB"/>
        </w:rPr>
        <w:t>. Available at: https://www.infeedo.ai/employee-turnover/strategies-to-reduce-dysfunctional-turnover (Accessed: 27 October 2025).</w:t>
      </w:r>
    </w:p>
    <w:p w14:paraId="0C033F99" w14:textId="77777777" w:rsidR="00B453D9" w:rsidRPr="00B453D9" w:rsidRDefault="00B453D9" w:rsidP="00B453D9">
      <w:pPr>
        <w:spacing w:before="100" w:beforeAutospacing="1" w:after="100" w:afterAutospacing="1" w:line="240" w:lineRule="auto"/>
        <w:rPr>
          <w:rFonts w:ascii="Arial" w:eastAsia="Trebuchet MS" w:hAnsi="Arial" w:cs="Arial"/>
          <w:b/>
          <w:bCs/>
          <w:color w:val="000000"/>
          <w:u w:color="000000"/>
          <w:bdr w:val="nil"/>
          <w:lang w:eastAsia="en-GB"/>
          <w14:textOutline w14:w="12700" w14:cap="flat" w14:cmpd="sng" w14:algn="ctr">
            <w14:noFill/>
            <w14:prstDash w14:val="solid"/>
            <w14:miter w14:lim="400000"/>
          </w14:textOutline>
        </w:rPr>
      </w:pPr>
      <w:r w:rsidRPr="00B453D9">
        <w:rPr>
          <w:rFonts w:ascii="Arial" w:eastAsia="Calibri" w:hAnsi="Arial" w:cs="Arial"/>
          <w:lang w:eastAsia="en-GB"/>
        </w:rPr>
        <w:t xml:space="preserve">Logistics UK (2024) </w:t>
      </w:r>
      <w:r w:rsidRPr="00B453D9">
        <w:rPr>
          <w:rFonts w:ascii="Arial" w:eastAsia="Calibri" w:hAnsi="Arial" w:cs="Arial"/>
          <w:i/>
          <w:iCs/>
          <w:lang w:eastAsia="en-GB"/>
        </w:rPr>
        <w:t>Skills and Employment Report 2024: Addressing Labour Shortages in Logistics</w:t>
      </w:r>
      <w:r w:rsidRPr="00B453D9">
        <w:rPr>
          <w:rFonts w:ascii="Arial" w:eastAsia="Calibri" w:hAnsi="Arial" w:cs="Arial"/>
          <w:lang w:eastAsia="en-GB"/>
        </w:rPr>
        <w:t>. Tunbridge Wells: Logistics UK.</w:t>
      </w:r>
    </w:p>
    <w:p w14:paraId="73AB9331" w14:textId="77777777" w:rsidR="00B453D9" w:rsidRPr="00B453D9" w:rsidRDefault="00B453D9" w:rsidP="00B453D9">
      <w:pPr>
        <w:spacing w:before="100" w:beforeAutospacing="1" w:after="100" w:afterAutospacing="1" w:line="240" w:lineRule="auto"/>
        <w:rPr>
          <w:rFonts w:ascii="Arial" w:eastAsia="Calibri" w:hAnsi="Arial" w:cs="Arial"/>
          <w:lang w:eastAsia="en-GB"/>
        </w:rPr>
      </w:pPr>
      <w:r w:rsidRPr="00B453D9">
        <w:rPr>
          <w:rFonts w:ascii="Arial" w:eastAsia="Times New Roman" w:hAnsi="Arial" w:cs="Arial"/>
          <w:lang w:eastAsia="en-GB"/>
        </w:rPr>
        <w:t xml:space="preserve">Marchington, M., Wilkinson, A., Donnelly, R. &amp; Kynighou, A. (2021) </w:t>
      </w:r>
      <w:r w:rsidRPr="00B453D9">
        <w:rPr>
          <w:rFonts w:ascii="Arial" w:eastAsia="Times New Roman" w:hAnsi="Arial" w:cs="Arial"/>
          <w:i/>
          <w:iCs/>
          <w:lang w:eastAsia="en-GB"/>
        </w:rPr>
        <w:t>Human Resource Management at Work.</w:t>
      </w:r>
      <w:r w:rsidRPr="00B453D9">
        <w:rPr>
          <w:rFonts w:ascii="Arial" w:eastAsia="Times New Roman" w:hAnsi="Arial" w:cs="Arial"/>
          <w:lang w:eastAsia="en-GB"/>
        </w:rPr>
        <w:t xml:space="preserve"> 8th ed. London: CIPD/Kogan Page.</w:t>
      </w:r>
    </w:p>
    <w:p w14:paraId="3F8EC32D" w14:textId="77777777" w:rsidR="001E66FF" w:rsidRDefault="00B453D9" w:rsidP="00B453D9">
      <w:pPr>
        <w:rPr>
          <w:rFonts w:ascii="Arial" w:eastAsia="Calibri" w:hAnsi="Arial" w:cs="Arial"/>
          <w:lang w:eastAsia="en-GB"/>
        </w:rPr>
      </w:pPr>
      <w:r w:rsidRPr="00B453D9">
        <w:rPr>
          <w:rFonts w:ascii="Arial" w:eastAsia="Times New Roman" w:hAnsi="Arial" w:cs="Arial"/>
          <w:lang w:eastAsia="en-GB"/>
        </w:rPr>
        <w:t xml:space="preserve">Marchington, M., Wilkinson, A., Donnelly, R. and Kynighou, A. (2020) </w:t>
      </w:r>
      <w:r w:rsidRPr="00B453D9">
        <w:rPr>
          <w:rFonts w:ascii="Arial" w:eastAsia="Times New Roman" w:hAnsi="Arial" w:cs="Arial"/>
          <w:i/>
          <w:iCs/>
          <w:lang w:eastAsia="en-GB"/>
        </w:rPr>
        <w:t>Human Resource Management at Work.</w:t>
      </w:r>
      <w:r w:rsidRPr="00B453D9">
        <w:rPr>
          <w:rFonts w:ascii="Arial" w:eastAsia="Times New Roman" w:hAnsi="Arial" w:cs="Arial"/>
          <w:lang w:eastAsia="en-GB"/>
        </w:rPr>
        <w:t xml:space="preserve"> 7th ed. London: CIPD.</w:t>
      </w:r>
      <w:r w:rsidRPr="00B453D9">
        <w:rPr>
          <w:rFonts w:ascii="Arial" w:eastAsia="Times New Roman" w:hAnsi="Arial" w:cs="Arial"/>
          <w:lang w:eastAsia="en-GB"/>
        </w:rPr>
        <w:br/>
      </w:r>
    </w:p>
    <w:p w14:paraId="1DBEDD91" w14:textId="6CCE4089" w:rsidR="00B453D9" w:rsidRPr="00B453D9" w:rsidRDefault="00B453D9" w:rsidP="00B453D9">
      <w:pPr>
        <w:rPr>
          <w:rFonts w:ascii="Arial" w:eastAsia="Calibri" w:hAnsi="Arial" w:cs="Arial"/>
          <w:lang w:eastAsia="en-GB"/>
        </w:rPr>
      </w:pPr>
      <w:r w:rsidRPr="00B453D9">
        <w:rPr>
          <w:rFonts w:ascii="Arial" w:eastAsia="Calibri" w:hAnsi="Arial" w:cs="Arial"/>
          <w:lang w:eastAsia="en-GB"/>
        </w:rPr>
        <w:t xml:space="preserve">McCartney, C. (2017) </w:t>
      </w:r>
      <w:r w:rsidRPr="00B453D9">
        <w:rPr>
          <w:rFonts w:ascii="Arial" w:eastAsia="Calibri" w:hAnsi="Arial" w:cs="Arial"/>
          <w:i/>
          <w:iCs/>
          <w:lang w:eastAsia="en-GB"/>
        </w:rPr>
        <w:t>How to be an employer of choice in an increasingly competitive jobs market</w:t>
      </w:r>
      <w:r w:rsidRPr="00B453D9">
        <w:rPr>
          <w:rFonts w:ascii="Arial" w:eastAsia="Calibri" w:hAnsi="Arial" w:cs="Arial"/>
          <w:lang w:eastAsia="en-GB"/>
        </w:rPr>
        <w:t>. Personnel Today, 10 July. Available at: https://www.personneltoday.com/hr/how-to-be-an-employer-of-choice-in-an-increasingly-competitive-jobs-market/ (Accessed: 18 October 2025).</w:t>
      </w:r>
    </w:p>
    <w:p w14:paraId="3E46D0DA" w14:textId="77777777" w:rsidR="00B453D9" w:rsidRPr="00B453D9" w:rsidRDefault="00B453D9" w:rsidP="00B453D9">
      <w:pPr>
        <w:rPr>
          <w:rFonts w:ascii="Arial" w:eastAsia="Calibri" w:hAnsi="Arial" w:cs="Arial"/>
          <w:lang w:eastAsia="en-GB"/>
        </w:rPr>
      </w:pPr>
      <w:r w:rsidRPr="00B453D9">
        <w:rPr>
          <w:rFonts w:ascii="Arial" w:eastAsia="Calibri" w:hAnsi="Arial" w:cs="Arial"/>
          <w:lang w:eastAsia="en-GB"/>
        </w:rPr>
        <w:t xml:space="preserve">Taylor, S. (2022) </w:t>
      </w:r>
      <w:r w:rsidRPr="00B453D9">
        <w:rPr>
          <w:rFonts w:ascii="Arial" w:eastAsia="Calibri" w:hAnsi="Arial" w:cs="Arial"/>
          <w:i/>
          <w:iCs/>
          <w:lang w:eastAsia="en-GB"/>
        </w:rPr>
        <w:t>Resourcing and Talent Management.</w:t>
      </w:r>
      <w:r w:rsidRPr="00B453D9">
        <w:rPr>
          <w:rFonts w:ascii="Arial" w:eastAsia="Calibri" w:hAnsi="Arial" w:cs="Arial"/>
          <w:lang w:eastAsia="en-GB"/>
        </w:rPr>
        <w:t xml:space="preserve"> 8th ed. London: CIPD.</w:t>
      </w:r>
    </w:p>
    <w:p w14:paraId="3DC7187B" w14:textId="77777777" w:rsidR="00B453D9" w:rsidRPr="00B453D9" w:rsidRDefault="00B453D9" w:rsidP="00B453D9">
      <w:pPr>
        <w:rPr>
          <w:rFonts w:ascii="Arial" w:eastAsia="Calibri" w:hAnsi="Arial" w:cs="Arial"/>
          <w:lang w:eastAsia="en-GB"/>
        </w:rPr>
      </w:pPr>
      <w:r w:rsidRPr="00B453D9">
        <w:rPr>
          <w:rFonts w:ascii="Arial" w:eastAsia="Calibri" w:hAnsi="Arial" w:cs="Arial"/>
          <w:lang w:eastAsia="en-GB"/>
        </w:rPr>
        <w:t xml:space="preserve">Taylor, S. (2022) </w:t>
      </w:r>
      <w:r w:rsidRPr="00B453D9">
        <w:rPr>
          <w:rFonts w:ascii="Arial" w:eastAsia="Calibri" w:hAnsi="Arial" w:cs="Arial"/>
          <w:i/>
          <w:iCs/>
          <w:lang w:eastAsia="en-GB"/>
        </w:rPr>
        <w:t>Resourcing and Talent Management: The Theory and Practice of Recruiting and Developing a Workforce.</w:t>
      </w:r>
      <w:r w:rsidRPr="00B453D9">
        <w:rPr>
          <w:rFonts w:ascii="Arial" w:eastAsia="Calibri" w:hAnsi="Arial" w:cs="Arial"/>
          <w:lang w:eastAsia="en-GB"/>
        </w:rPr>
        <w:t xml:space="preserve"> 8th edn. London: CIPD – Kogan Page.</w:t>
      </w:r>
    </w:p>
    <w:p w14:paraId="2EB2569D" w14:textId="77777777" w:rsidR="00B453D9" w:rsidRPr="00CC759E" w:rsidRDefault="00B453D9" w:rsidP="00221F21">
      <w:pPr>
        <w:spacing w:before="100" w:beforeAutospacing="1" w:after="100" w:afterAutospacing="1" w:line="360" w:lineRule="auto"/>
        <w:jc w:val="both"/>
        <w:rPr>
          <w:rFonts w:ascii="Arial" w:hAnsi="Arial" w:cs="Arial"/>
        </w:rPr>
      </w:pPr>
    </w:p>
    <w:sectPr w:rsidR="00B453D9" w:rsidRPr="00CC75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66EE3"/>
    <w:multiLevelType w:val="multilevel"/>
    <w:tmpl w:val="8BC82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7431FC"/>
    <w:multiLevelType w:val="multilevel"/>
    <w:tmpl w:val="9FA05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EB0057"/>
    <w:multiLevelType w:val="multilevel"/>
    <w:tmpl w:val="53FA3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576FC"/>
    <w:multiLevelType w:val="multilevel"/>
    <w:tmpl w:val="E9CCC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262BE0"/>
    <w:multiLevelType w:val="multilevel"/>
    <w:tmpl w:val="FD12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A53B9C"/>
    <w:multiLevelType w:val="hybridMultilevel"/>
    <w:tmpl w:val="80CA6828"/>
    <w:numStyleLink w:val="ImportedStyle5"/>
  </w:abstractNum>
  <w:abstractNum w:abstractNumId="6" w15:restartNumberingAfterBreak="0">
    <w:nsid w:val="29473EF7"/>
    <w:multiLevelType w:val="multilevel"/>
    <w:tmpl w:val="A7E8F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A839F9"/>
    <w:multiLevelType w:val="multilevel"/>
    <w:tmpl w:val="A4641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82656E"/>
    <w:multiLevelType w:val="multilevel"/>
    <w:tmpl w:val="DC3CA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24711B"/>
    <w:multiLevelType w:val="multilevel"/>
    <w:tmpl w:val="CA604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0172D9"/>
    <w:multiLevelType w:val="multilevel"/>
    <w:tmpl w:val="7B144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3616C5"/>
    <w:multiLevelType w:val="hybridMultilevel"/>
    <w:tmpl w:val="80CA6828"/>
    <w:styleLink w:val="ImportedStyle5"/>
    <w:lvl w:ilvl="0" w:tplc="4854166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B66745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12402C0">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752E5E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BA064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60493EA">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4E57E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E0ABAC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442A976">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9A363B9"/>
    <w:multiLevelType w:val="multilevel"/>
    <w:tmpl w:val="EE3AC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6D5DCD"/>
    <w:multiLevelType w:val="multilevel"/>
    <w:tmpl w:val="A8D8D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F718B1"/>
    <w:multiLevelType w:val="multilevel"/>
    <w:tmpl w:val="C8226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9130D7"/>
    <w:multiLevelType w:val="multilevel"/>
    <w:tmpl w:val="D902B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193C2F"/>
    <w:multiLevelType w:val="multilevel"/>
    <w:tmpl w:val="42E00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AE6789"/>
    <w:multiLevelType w:val="multilevel"/>
    <w:tmpl w:val="5A329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CF39C1"/>
    <w:multiLevelType w:val="multilevel"/>
    <w:tmpl w:val="AE48A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BC1FD6"/>
    <w:multiLevelType w:val="multilevel"/>
    <w:tmpl w:val="01DE1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840F70"/>
    <w:multiLevelType w:val="multilevel"/>
    <w:tmpl w:val="B924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6527255">
    <w:abstractNumId w:val="11"/>
  </w:num>
  <w:num w:numId="2" w16cid:durableId="1784613406">
    <w:abstractNumId w:val="5"/>
  </w:num>
  <w:num w:numId="3" w16cid:durableId="23950197">
    <w:abstractNumId w:val="19"/>
  </w:num>
  <w:num w:numId="4" w16cid:durableId="163056176">
    <w:abstractNumId w:val="4"/>
  </w:num>
  <w:num w:numId="5" w16cid:durableId="1965500131">
    <w:abstractNumId w:val="17"/>
  </w:num>
  <w:num w:numId="6" w16cid:durableId="1535342795">
    <w:abstractNumId w:val="20"/>
  </w:num>
  <w:num w:numId="7" w16cid:durableId="916479369">
    <w:abstractNumId w:val="6"/>
  </w:num>
  <w:num w:numId="8" w16cid:durableId="606818334">
    <w:abstractNumId w:val="10"/>
  </w:num>
  <w:num w:numId="9" w16cid:durableId="1941840656">
    <w:abstractNumId w:val="7"/>
  </w:num>
  <w:num w:numId="10" w16cid:durableId="88737693">
    <w:abstractNumId w:val="2"/>
  </w:num>
  <w:num w:numId="11" w16cid:durableId="2039548295">
    <w:abstractNumId w:val="9"/>
  </w:num>
  <w:num w:numId="12" w16cid:durableId="835076457">
    <w:abstractNumId w:val="8"/>
  </w:num>
  <w:num w:numId="13" w16cid:durableId="1035809728">
    <w:abstractNumId w:val="0"/>
  </w:num>
  <w:num w:numId="14" w16cid:durableId="1094202000">
    <w:abstractNumId w:val="3"/>
  </w:num>
  <w:num w:numId="15" w16cid:durableId="1553884520">
    <w:abstractNumId w:val="12"/>
  </w:num>
  <w:num w:numId="16" w16cid:durableId="682169025">
    <w:abstractNumId w:val="1"/>
  </w:num>
  <w:num w:numId="17" w16cid:durableId="824708787">
    <w:abstractNumId w:val="18"/>
  </w:num>
  <w:num w:numId="18" w16cid:durableId="2118716187">
    <w:abstractNumId w:val="13"/>
  </w:num>
  <w:num w:numId="19" w16cid:durableId="1726831610">
    <w:abstractNumId w:val="15"/>
  </w:num>
  <w:num w:numId="20" w16cid:durableId="330333447">
    <w:abstractNumId w:val="16"/>
  </w:num>
  <w:num w:numId="21" w16cid:durableId="125339199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6BC"/>
    <w:rsid w:val="00004022"/>
    <w:rsid w:val="00006B3A"/>
    <w:rsid w:val="00006DD5"/>
    <w:rsid w:val="00022019"/>
    <w:rsid w:val="000265F3"/>
    <w:rsid w:val="00042978"/>
    <w:rsid w:val="0004533D"/>
    <w:rsid w:val="000467F8"/>
    <w:rsid w:val="0005381D"/>
    <w:rsid w:val="000606AA"/>
    <w:rsid w:val="00063CFB"/>
    <w:rsid w:val="00067F22"/>
    <w:rsid w:val="00074F5C"/>
    <w:rsid w:val="00081D2F"/>
    <w:rsid w:val="00083D69"/>
    <w:rsid w:val="00084A84"/>
    <w:rsid w:val="00090587"/>
    <w:rsid w:val="00090871"/>
    <w:rsid w:val="00093EDC"/>
    <w:rsid w:val="00095D95"/>
    <w:rsid w:val="000A0556"/>
    <w:rsid w:val="000A225F"/>
    <w:rsid w:val="000A22C6"/>
    <w:rsid w:val="000A249D"/>
    <w:rsid w:val="000A5829"/>
    <w:rsid w:val="000A6A0F"/>
    <w:rsid w:val="000B0471"/>
    <w:rsid w:val="000B4228"/>
    <w:rsid w:val="000B7686"/>
    <w:rsid w:val="000C0AE3"/>
    <w:rsid w:val="000C2FC3"/>
    <w:rsid w:val="000D0931"/>
    <w:rsid w:val="000D1CBD"/>
    <w:rsid w:val="000D781E"/>
    <w:rsid w:val="000E58C9"/>
    <w:rsid w:val="000F17D9"/>
    <w:rsid w:val="000F7306"/>
    <w:rsid w:val="00103607"/>
    <w:rsid w:val="00106BCF"/>
    <w:rsid w:val="00112894"/>
    <w:rsid w:val="0012202C"/>
    <w:rsid w:val="001428F2"/>
    <w:rsid w:val="001514CF"/>
    <w:rsid w:val="001515FA"/>
    <w:rsid w:val="0015226B"/>
    <w:rsid w:val="001555CC"/>
    <w:rsid w:val="00155AF5"/>
    <w:rsid w:val="00162FDF"/>
    <w:rsid w:val="00165797"/>
    <w:rsid w:val="00172BF2"/>
    <w:rsid w:val="001764B8"/>
    <w:rsid w:val="00177186"/>
    <w:rsid w:val="001862D8"/>
    <w:rsid w:val="00192C96"/>
    <w:rsid w:val="0019374D"/>
    <w:rsid w:val="0019448E"/>
    <w:rsid w:val="0019686B"/>
    <w:rsid w:val="001A691A"/>
    <w:rsid w:val="001B4483"/>
    <w:rsid w:val="001C0E0B"/>
    <w:rsid w:val="001C628A"/>
    <w:rsid w:val="001D7EF6"/>
    <w:rsid w:val="001E0AA0"/>
    <w:rsid w:val="001E66FF"/>
    <w:rsid w:val="001F109C"/>
    <w:rsid w:val="0020033B"/>
    <w:rsid w:val="00203974"/>
    <w:rsid w:val="002044B3"/>
    <w:rsid w:val="00210082"/>
    <w:rsid w:val="00210A21"/>
    <w:rsid w:val="00213AA0"/>
    <w:rsid w:val="00217CEB"/>
    <w:rsid w:val="002209CF"/>
    <w:rsid w:val="00221F21"/>
    <w:rsid w:val="002233C8"/>
    <w:rsid w:val="0022762F"/>
    <w:rsid w:val="0023788C"/>
    <w:rsid w:val="002510F4"/>
    <w:rsid w:val="002622A6"/>
    <w:rsid w:val="002715B4"/>
    <w:rsid w:val="00282A9F"/>
    <w:rsid w:val="00282B16"/>
    <w:rsid w:val="00291CED"/>
    <w:rsid w:val="0029219E"/>
    <w:rsid w:val="002938D3"/>
    <w:rsid w:val="002943F8"/>
    <w:rsid w:val="002966BC"/>
    <w:rsid w:val="00297BC0"/>
    <w:rsid w:val="002A1E9E"/>
    <w:rsid w:val="002A7117"/>
    <w:rsid w:val="002B00AB"/>
    <w:rsid w:val="002B0A78"/>
    <w:rsid w:val="002B4EA3"/>
    <w:rsid w:val="002B66C8"/>
    <w:rsid w:val="002B77C5"/>
    <w:rsid w:val="002C45EB"/>
    <w:rsid w:val="002C6422"/>
    <w:rsid w:val="002D1063"/>
    <w:rsid w:val="002D2C3B"/>
    <w:rsid w:val="002D36B5"/>
    <w:rsid w:val="002D73DF"/>
    <w:rsid w:val="002E35FA"/>
    <w:rsid w:val="002E441A"/>
    <w:rsid w:val="002E488F"/>
    <w:rsid w:val="002E4BC2"/>
    <w:rsid w:val="002E787E"/>
    <w:rsid w:val="002F4FE8"/>
    <w:rsid w:val="003029E5"/>
    <w:rsid w:val="00302D53"/>
    <w:rsid w:val="003031CB"/>
    <w:rsid w:val="00304A62"/>
    <w:rsid w:val="003124E6"/>
    <w:rsid w:val="00314F43"/>
    <w:rsid w:val="00325602"/>
    <w:rsid w:val="00327E4A"/>
    <w:rsid w:val="003324AD"/>
    <w:rsid w:val="003333C5"/>
    <w:rsid w:val="003479AE"/>
    <w:rsid w:val="00361DD2"/>
    <w:rsid w:val="00365C14"/>
    <w:rsid w:val="00365DEC"/>
    <w:rsid w:val="003663B6"/>
    <w:rsid w:val="00371802"/>
    <w:rsid w:val="00371A9F"/>
    <w:rsid w:val="003835E9"/>
    <w:rsid w:val="00391BB2"/>
    <w:rsid w:val="00395367"/>
    <w:rsid w:val="003A2BA6"/>
    <w:rsid w:val="003A324B"/>
    <w:rsid w:val="003B2D2A"/>
    <w:rsid w:val="003B6DAB"/>
    <w:rsid w:val="003C0F24"/>
    <w:rsid w:val="003E01F9"/>
    <w:rsid w:val="003E3AC7"/>
    <w:rsid w:val="003E6012"/>
    <w:rsid w:val="00414676"/>
    <w:rsid w:val="00426D70"/>
    <w:rsid w:val="00431918"/>
    <w:rsid w:val="004320E1"/>
    <w:rsid w:val="00434E31"/>
    <w:rsid w:val="00441D02"/>
    <w:rsid w:val="0045729A"/>
    <w:rsid w:val="004579AB"/>
    <w:rsid w:val="004761F4"/>
    <w:rsid w:val="00485324"/>
    <w:rsid w:val="00486F16"/>
    <w:rsid w:val="00491DC8"/>
    <w:rsid w:val="00493A30"/>
    <w:rsid w:val="0049721F"/>
    <w:rsid w:val="004A2963"/>
    <w:rsid w:val="004A54DD"/>
    <w:rsid w:val="004B3493"/>
    <w:rsid w:val="004B3C59"/>
    <w:rsid w:val="004C179D"/>
    <w:rsid w:val="004C7D2F"/>
    <w:rsid w:val="004D04D9"/>
    <w:rsid w:val="004D21AA"/>
    <w:rsid w:val="004D3454"/>
    <w:rsid w:val="004F18C9"/>
    <w:rsid w:val="004F2ECA"/>
    <w:rsid w:val="00503DA2"/>
    <w:rsid w:val="005065D3"/>
    <w:rsid w:val="00506B3B"/>
    <w:rsid w:val="0051350C"/>
    <w:rsid w:val="00514946"/>
    <w:rsid w:val="00516E5F"/>
    <w:rsid w:val="00530D22"/>
    <w:rsid w:val="005366C0"/>
    <w:rsid w:val="00540E24"/>
    <w:rsid w:val="00547526"/>
    <w:rsid w:val="00556C90"/>
    <w:rsid w:val="00565DA1"/>
    <w:rsid w:val="00572830"/>
    <w:rsid w:val="005863C1"/>
    <w:rsid w:val="00592A2A"/>
    <w:rsid w:val="00595EFD"/>
    <w:rsid w:val="005B59F5"/>
    <w:rsid w:val="005B6D4B"/>
    <w:rsid w:val="005C0E6C"/>
    <w:rsid w:val="005C1B5A"/>
    <w:rsid w:val="005C50E1"/>
    <w:rsid w:val="005E0285"/>
    <w:rsid w:val="005E482C"/>
    <w:rsid w:val="005F4849"/>
    <w:rsid w:val="005F50D8"/>
    <w:rsid w:val="00602EBA"/>
    <w:rsid w:val="006045E1"/>
    <w:rsid w:val="00605A1F"/>
    <w:rsid w:val="00611A3A"/>
    <w:rsid w:val="00616D6F"/>
    <w:rsid w:val="006208B0"/>
    <w:rsid w:val="006220D5"/>
    <w:rsid w:val="00622CE4"/>
    <w:rsid w:val="00626479"/>
    <w:rsid w:val="00635272"/>
    <w:rsid w:val="0064347B"/>
    <w:rsid w:val="00643CD0"/>
    <w:rsid w:val="00647ED9"/>
    <w:rsid w:val="00650488"/>
    <w:rsid w:val="00666286"/>
    <w:rsid w:val="0067684F"/>
    <w:rsid w:val="006801AB"/>
    <w:rsid w:val="0068050E"/>
    <w:rsid w:val="006928AC"/>
    <w:rsid w:val="00692D57"/>
    <w:rsid w:val="006930BA"/>
    <w:rsid w:val="00697842"/>
    <w:rsid w:val="006A2446"/>
    <w:rsid w:val="006A50BA"/>
    <w:rsid w:val="006A63C5"/>
    <w:rsid w:val="006B26BC"/>
    <w:rsid w:val="006B3EBF"/>
    <w:rsid w:val="006C7E4F"/>
    <w:rsid w:val="006D39A7"/>
    <w:rsid w:val="006E354F"/>
    <w:rsid w:val="006E7A43"/>
    <w:rsid w:val="006F185D"/>
    <w:rsid w:val="006F530D"/>
    <w:rsid w:val="00706CB2"/>
    <w:rsid w:val="007125DF"/>
    <w:rsid w:val="0071507A"/>
    <w:rsid w:val="00721A67"/>
    <w:rsid w:val="00725B80"/>
    <w:rsid w:val="0073061B"/>
    <w:rsid w:val="00731E06"/>
    <w:rsid w:val="00741CD2"/>
    <w:rsid w:val="0074360B"/>
    <w:rsid w:val="00745FDC"/>
    <w:rsid w:val="00746714"/>
    <w:rsid w:val="00747CFC"/>
    <w:rsid w:val="00751909"/>
    <w:rsid w:val="00766907"/>
    <w:rsid w:val="007678D2"/>
    <w:rsid w:val="00770D81"/>
    <w:rsid w:val="00773F4D"/>
    <w:rsid w:val="0077506E"/>
    <w:rsid w:val="007760F6"/>
    <w:rsid w:val="00783085"/>
    <w:rsid w:val="0078437F"/>
    <w:rsid w:val="0078730F"/>
    <w:rsid w:val="007907D9"/>
    <w:rsid w:val="00794B18"/>
    <w:rsid w:val="00795282"/>
    <w:rsid w:val="007A154A"/>
    <w:rsid w:val="007A3B1C"/>
    <w:rsid w:val="007C0E18"/>
    <w:rsid w:val="007C7794"/>
    <w:rsid w:val="007D2F00"/>
    <w:rsid w:val="007D45BA"/>
    <w:rsid w:val="007E1BCF"/>
    <w:rsid w:val="007E7286"/>
    <w:rsid w:val="007F466D"/>
    <w:rsid w:val="007F517B"/>
    <w:rsid w:val="007F6DA7"/>
    <w:rsid w:val="008179C7"/>
    <w:rsid w:val="00824F5F"/>
    <w:rsid w:val="00840FFD"/>
    <w:rsid w:val="0084298B"/>
    <w:rsid w:val="00842F03"/>
    <w:rsid w:val="00855AD7"/>
    <w:rsid w:val="008648F1"/>
    <w:rsid w:val="00865D4C"/>
    <w:rsid w:val="00865E48"/>
    <w:rsid w:val="008670D3"/>
    <w:rsid w:val="00870533"/>
    <w:rsid w:val="00874D18"/>
    <w:rsid w:val="00877D9E"/>
    <w:rsid w:val="00883605"/>
    <w:rsid w:val="008876CE"/>
    <w:rsid w:val="008908A4"/>
    <w:rsid w:val="008910F2"/>
    <w:rsid w:val="00893717"/>
    <w:rsid w:val="008A143B"/>
    <w:rsid w:val="008A17F1"/>
    <w:rsid w:val="008A2757"/>
    <w:rsid w:val="008A448D"/>
    <w:rsid w:val="008B1927"/>
    <w:rsid w:val="008B5F53"/>
    <w:rsid w:val="008C1228"/>
    <w:rsid w:val="008C29C6"/>
    <w:rsid w:val="008C3B25"/>
    <w:rsid w:val="008D51E6"/>
    <w:rsid w:val="008D7C0D"/>
    <w:rsid w:val="008E6BD1"/>
    <w:rsid w:val="008E7FD4"/>
    <w:rsid w:val="008F51DE"/>
    <w:rsid w:val="009207B7"/>
    <w:rsid w:val="00924D7F"/>
    <w:rsid w:val="00927B57"/>
    <w:rsid w:val="009314E7"/>
    <w:rsid w:val="009354FC"/>
    <w:rsid w:val="00935A4B"/>
    <w:rsid w:val="00953658"/>
    <w:rsid w:val="00956A6B"/>
    <w:rsid w:val="009722A9"/>
    <w:rsid w:val="00973A50"/>
    <w:rsid w:val="0097480C"/>
    <w:rsid w:val="00981CC9"/>
    <w:rsid w:val="0098761E"/>
    <w:rsid w:val="009961A2"/>
    <w:rsid w:val="009962BE"/>
    <w:rsid w:val="009A0F10"/>
    <w:rsid w:val="009A35F8"/>
    <w:rsid w:val="009A6DE8"/>
    <w:rsid w:val="009B4A73"/>
    <w:rsid w:val="009C04F8"/>
    <w:rsid w:val="009C449C"/>
    <w:rsid w:val="009D2BD0"/>
    <w:rsid w:val="009D4837"/>
    <w:rsid w:val="009E2B18"/>
    <w:rsid w:val="009F1F7A"/>
    <w:rsid w:val="00A0400E"/>
    <w:rsid w:val="00A232BC"/>
    <w:rsid w:val="00A326A6"/>
    <w:rsid w:val="00A33FA6"/>
    <w:rsid w:val="00A351EE"/>
    <w:rsid w:val="00A41A6B"/>
    <w:rsid w:val="00A45E54"/>
    <w:rsid w:val="00A461C3"/>
    <w:rsid w:val="00A478BA"/>
    <w:rsid w:val="00A5065D"/>
    <w:rsid w:val="00A53085"/>
    <w:rsid w:val="00A56A26"/>
    <w:rsid w:val="00A75F85"/>
    <w:rsid w:val="00A7704F"/>
    <w:rsid w:val="00A81607"/>
    <w:rsid w:val="00A8187C"/>
    <w:rsid w:val="00A837E6"/>
    <w:rsid w:val="00A84175"/>
    <w:rsid w:val="00A85162"/>
    <w:rsid w:val="00A9359D"/>
    <w:rsid w:val="00A956E5"/>
    <w:rsid w:val="00A9590C"/>
    <w:rsid w:val="00AA36C6"/>
    <w:rsid w:val="00AA39E1"/>
    <w:rsid w:val="00AA4E36"/>
    <w:rsid w:val="00AA5BF9"/>
    <w:rsid w:val="00AA6F82"/>
    <w:rsid w:val="00AB366D"/>
    <w:rsid w:val="00AB3699"/>
    <w:rsid w:val="00AB3840"/>
    <w:rsid w:val="00AB5538"/>
    <w:rsid w:val="00AB763E"/>
    <w:rsid w:val="00AD44C1"/>
    <w:rsid w:val="00AE0889"/>
    <w:rsid w:val="00AE6D7F"/>
    <w:rsid w:val="00AE7EA5"/>
    <w:rsid w:val="00AF1019"/>
    <w:rsid w:val="00AF62C7"/>
    <w:rsid w:val="00AF6644"/>
    <w:rsid w:val="00AF6684"/>
    <w:rsid w:val="00B01A9B"/>
    <w:rsid w:val="00B13C7A"/>
    <w:rsid w:val="00B17C68"/>
    <w:rsid w:val="00B30CF9"/>
    <w:rsid w:val="00B34A7A"/>
    <w:rsid w:val="00B42AF1"/>
    <w:rsid w:val="00B43D08"/>
    <w:rsid w:val="00B4498D"/>
    <w:rsid w:val="00B44CA1"/>
    <w:rsid w:val="00B453D9"/>
    <w:rsid w:val="00B50D13"/>
    <w:rsid w:val="00B622A8"/>
    <w:rsid w:val="00B630C7"/>
    <w:rsid w:val="00B6314B"/>
    <w:rsid w:val="00B64980"/>
    <w:rsid w:val="00B67D93"/>
    <w:rsid w:val="00B75514"/>
    <w:rsid w:val="00B77943"/>
    <w:rsid w:val="00B77ADC"/>
    <w:rsid w:val="00B861E6"/>
    <w:rsid w:val="00BA25B0"/>
    <w:rsid w:val="00BA601D"/>
    <w:rsid w:val="00BB4EC2"/>
    <w:rsid w:val="00BB5765"/>
    <w:rsid w:val="00BC274F"/>
    <w:rsid w:val="00BD02D9"/>
    <w:rsid w:val="00BD0700"/>
    <w:rsid w:val="00BD7493"/>
    <w:rsid w:val="00BE067E"/>
    <w:rsid w:val="00C04652"/>
    <w:rsid w:val="00C07528"/>
    <w:rsid w:val="00C12B4A"/>
    <w:rsid w:val="00C134B2"/>
    <w:rsid w:val="00C168E8"/>
    <w:rsid w:val="00C21286"/>
    <w:rsid w:val="00C271B0"/>
    <w:rsid w:val="00C3265A"/>
    <w:rsid w:val="00C327FD"/>
    <w:rsid w:val="00C40DFB"/>
    <w:rsid w:val="00C4510F"/>
    <w:rsid w:val="00C457A7"/>
    <w:rsid w:val="00C45C94"/>
    <w:rsid w:val="00C46C5D"/>
    <w:rsid w:val="00C51CCD"/>
    <w:rsid w:val="00C520E5"/>
    <w:rsid w:val="00C529CB"/>
    <w:rsid w:val="00C532C8"/>
    <w:rsid w:val="00C7045E"/>
    <w:rsid w:val="00C71E44"/>
    <w:rsid w:val="00C74B22"/>
    <w:rsid w:val="00C74D9C"/>
    <w:rsid w:val="00C81924"/>
    <w:rsid w:val="00C829DC"/>
    <w:rsid w:val="00C860D8"/>
    <w:rsid w:val="00C87AD9"/>
    <w:rsid w:val="00C9175F"/>
    <w:rsid w:val="00C918D8"/>
    <w:rsid w:val="00C9320D"/>
    <w:rsid w:val="00CA113E"/>
    <w:rsid w:val="00CA4143"/>
    <w:rsid w:val="00CA5D4E"/>
    <w:rsid w:val="00CA69FC"/>
    <w:rsid w:val="00CA7C3D"/>
    <w:rsid w:val="00CB0E34"/>
    <w:rsid w:val="00CB1FFD"/>
    <w:rsid w:val="00CB47FB"/>
    <w:rsid w:val="00CB6AD2"/>
    <w:rsid w:val="00CC11D3"/>
    <w:rsid w:val="00CC759E"/>
    <w:rsid w:val="00CD4776"/>
    <w:rsid w:val="00CE175C"/>
    <w:rsid w:val="00CE524A"/>
    <w:rsid w:val="00CE7075"/>
    <w:rsid w:val="00CE73AD"/>
    <w:rsid w:val="00CF14D4"/>
    <w:rsid w:val="00CF33A6"/>
    <w:rsid w:val="00CF79C5"/>
    <w:rsid w:val="00CF7E27"/>
    <w:rsid w:val="00D10E27"/>
    <w:rsid w:val="00D21003"/>
    <w:rsid w:val="00D223E4"/>
    <w:rsid w:val="00D22E56"/>
    <w:rsid w:val="00D234ED"/>
    <w:rsid w:val="00D3117A"/>
    <w:rsid w:val="00D333C9"/>
    <w:rsid w:val="00D37E08"/>
    <w:rsid w:val="00D40D0B"/>
    <w:rsid w:val="00D43668"/>
    <w:rsid w:val="00D43887"/>
    <w:rsid w:val="00D438CC"/>
    <w:rsid w:val="00D4435E"/>
    <w:rsid w:val="00D53A93"/>
    <w:rsid w:val="00D54AF6"/>
    <w:rsid w:val="00D60094"/>
    <w:rsid w:val="00D6396D"/>
    <w:rsid w:val="00D749C4"/>
    <w:rsid w:val="00D756E6"/>
    <w:rsid w:val="00D81B00"/>
    <w:rsid w:val="00D836A5"/>
    <w:rsid w:val="00D84D6B"/>
    <w:rsid w:val="00D90566"/>
    <w:rsid w:val="00D9518D"/>
    <w:rsid w:val="00DA44C8"/>
    <w:rsid w:val="00DB3C68"/>
    <w:rsid w:val="00DB3C88"/>
    <w:rsid w:val="00DB4C3A"/>
    <w:rsid w:val="00DB52CB"/>
    <w:rsid w:val="00DB6FBD"/>
    <w:rsid w:val="00DC31D9"/>
    <w:rsid w:val="00DC4026"/>
    <w:rsid w:val="00DC522C"/>
    <w:rsid w:val="00DD0ED6"/>
    <w:rsid w:val="00DE776F"/>
    <w:rsid w:val="00DF1495"/>
    <w:rsid w:val="00DF1871"/>
    <w:rsid w:val="00DF20DA"/>
    <w:rsid w:val="00DF211F"/>
    <w:rsid w:val="00DF221A"/>
    <w:rsid w:val="00DF53D8"/>
    <w:rsid w:val="00E01D29"/>
    <w:rsid w:val="00E03649"/>
    <w:rsid w:val="00E03A50"/>
    <w:rsid w:val="00E042ED"/>
    <w:rsid w:val="00E05784"/>
    <w:rsid w:val="00E12372"/>
    <w:rsid w:val="00E12817"/>
    <w:rsid w:val="00E1502E"/>
    <w:rsid w:val="00E16603"/>
    <w:rsid w:val="00E23EF8"/>
    <w:rsid w:val="00E24373"/>
    <w:rsid w:val="00E25A17"/>
    <w:rsid w:val="00E33032"/>
    <w:rsid w:val="00E33EE1"/>
    <w:rsid w:val="00E36D3C"/>
    <w:rsid w:val="00E431B2"/>
    <w:rsid w:val="00E45B54"/>
    <w:rsid w:val="00E460CC"/>
    <w:rsid w:val="00E50FFA"/>
    <w:rsid w:val="00E6697E"/>
    <w:rsid w:val="00E7581C"/>
    <w:rsid w:val="00E777F4"/>
    <w:rsid w:val="00E84B1D"/>
    <w:rsid w:val="00E9129C"/>
    <w:rsid w:val="00E926D2"/>
    <w:rsid w:val="00E954F9"/>
    <w:rsid w:val="00EA29EA"/>
    <w:rsid w:val="00EA760F"/>
    <w:rsid w:val="00EB20DC"/>
    <w:rsid w:val="00EC003E"/>
    <w:rsid w:val="00EC4B00"/>
    <w:rsid w:val="00EC7BD1"/>
    <w:rsid w:val="00ED4E05"/>
    <w:rsid w:val="00ED7DB1"/>
    <w:rsid w:val="00EE2302"/>
    <w:rsid w:val="00EE47CE"/>
    <w:rsid w:val="00EE553E"/>
    <w:rsid w:val="00EF08FD"/>
    <w:rsid w:val="00EF1066"/>
    <w:rsid w:val="00EF1139"/>
    <w:rsid w:val="00EF3A37"/>
    <w:rsid w:val="00EF540D"/>
    <w:rsid w:val="00F065BD"/>
    <w:rsid w:val="00F076E3"/>
    <w:rsid w:val="00F17E21"/>
    <w:rsid w:val="00F209E7"/>
    <w:rsid w:val="00F27140"/>
    <w:rsid w:val="00F324F0"/>
    <w:rsid w:val="00F35F97"/>
    <w:rsid w:val="00F36ADD"/>
    <w:rsid w:val="00F420DE"/>
    <w:rsid w:val="00F45F5C"/>
    <w:rsid w:val="00F55783"/>
    <w:rsid w:val="00F55C52"/>
    <w:rsid w:val="00F61553"/>
    <w:rsid w:val="00F633AC"/>
    <w:rsid w:val="00F63F68"/>
    <w:rsid w:val="00F67B57"/>
    <w:rsid w:val="00F67C83"/>
    <w:rsid w:val="00F706B2"/>
    <w:rsid w:val="00F843AC"/>
    <w:rsid w:val="00F914F6"/>
    <w:rsid w:val="00F928AD"/>
    <w:rsid w:val="00F92BB5"/>
    <w:rsid w:val="00F9499F"/>
    <w:rsid w:val="00FA2FC4"/>
    <w:rsid w:val="00FA6218"/>
    <w:rsid w:val="00FB792F"/>
    <w:rsid w:val="00FC07AD"/>
    <w:rsid w:val="00FC3EAF"/>
    <w:rsid w:val="00FD0E88"/>
    <w:rsid w:val="00FD138B"/>
    <w:rsid w:val="00FD6431"/>
    <w:rsid w:val="00FD6738"/>
    <w:rsid w:val="00FE6A5D"/>
    <w:rsid w:val="00FE7D93"/>
    <w:rsid w:val="00FF0AC1"/>
    <w:rsid w:val="00FF222B"/>
    <w:rsid w:val="00FF41F8"/>
    <w:rsid w:val="00FF5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56C8A"/>
  <w15:chartTrackingRefBased/>
  <w15:docId w15:val="{E50E593B-F087-4C1F-86A1-5935B8A81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66D"/>
  </w:style>
  <w:style w:type="paragraph" w:styleId="Heading1">
    <w:name w:val="heading 1"/>
    <w:basedOn w:val="Normal"/>
    <w:next w:val="Normal"/>
    <w:link w:val="Heading1Char"/>
    <w:uiPriority w:val="9"/>
    <w:qFormat/>
    <w:rsid w:val="006B26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26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26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26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26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26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26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26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26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6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26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26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26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26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26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6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6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6BC"/>
    <w:rPr>
      <w:rFonts w:eastAsiaTheme="majorEastAsia" w:cstheme="majorBidi"/>
      <w:color w:val="272727" w:themeColor="text1" w:themeTint="D8"/>
    </w:rPr>
  </w:style>
  <w:style w:type="paragraph" w:styleId="Title">
    <w:name w:val="Title"/>
    <w:basedOn w:val="Normal"/>
    <w:next w:val="Normal"/>
    <w:link w:val="TitleChar"/>
    <w:uiPriority w:val="10"/>
    <w:qFormat/>
    <w:rsid w:val="006B26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26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6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26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6BC"/>
    <w:pPr>
      <w:spacing w:before="160"/>
      <w:jc w:val="center"/>
    </w:pPr>
    <w:rPr>
      <w:i/>
      <w:iCs/>
      <w:color w:val="404040" w:themeColor="text1" w:themeTint="BF"/>
    </w:rPr>
  </w:style>
  <w:style w:type="character" w:customStyle="1" w:styleId="QuoteChar">
    <w:name w:val="Quote Char"/>
    <w:basedOn w:val="DefaultParagraphFont"/>
    <w:link w:val="Quote"/>
    <w:uiPriority w:val="29"/>
    <w:rsid w:val="006B26BC"/>
    <w:rPr>
      <w:i/>
      <w:iCs/>
      <w:color w:val="404040" w:themeColor="text1" w:themeTint="BF"/>
    </w:rPr>
  </w:style>
  <w:style w:type="paragraph" w:styleId="ListParagraph">
    <w:name w:val="List Paragraph"/>
    <w:basedOn w:val="Normal"/>
    <w:qFormat/>
    <w:rsid w:val="006B26BC"/>
    <w:pPr>
      <w:ind w:left="720"/>
      <w:contextualSpacing/>
    </w:pPr>
  </w:style>
  <w:style w:type="character" w:styleId="IntenseEmphasis">
    <w:name w:val="Intense Emphasis"/>
    <w:basedOn w:val="DefaultParagraphFont"/>
    <w:uiPriority w:val="21"/>
    <w:qFormat/>
    <w:rsid w:val="006B26BC"/>
    <w:rPr>
      <w:i/>
      <w:iCs/>
      <w:color w:val="0F4761" w:themeColor="accent1" w:themeShade="BF"/>
    </w:rPr>
  </w:style>
  <w:style w:type="paragraph" w:styleId="IntenseQuote">
    <w:name w:val="Intense Quote"/>
    <w:basedOn w:val="Normal"/>
    <w:next w:val="Normal"/>
    <w:link w:val="IntenseQuoteChar"/>
    <w:uiPriority w:val="30"/>
    <w:qFormat/>
    <w:rsid w:val="006B26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26BC"/>
    <w:rPr>
      <w:i/>
      <w:iCs/>
      <w:color w:val="0F4761" w:themeColor="accent1" w:themeShade="BF"/>
    </w:rPr>
  </w:style>
  <w:style w:type="character" w:styleId="IntenseReference">
    <w:name w:val="Intense Reference"/>
    <w:basedOn w:val="DefaultParagraphFont"/>
    <w:uiPriority w:val="32"/>
    <w:qFormat/>
    <w:rsid w:val="006B26BC"/>
    <w:rPr>
      <w:b/>
      <w:bCs/>
      <w:smallCaps/>
      <w:color w:val="0F4761" w:themeColor="accent1" w:themeShade="BF"/>
      <w:spacing w:val="5"/>
    </w:rPr>
  </w:style>
  <w:style w:type="character" w:customStyle="1" w:styleId="ui-provider">
    <w:name w:val="ui-provider"/>
    <w:rsid w:val="006B26BC"/>
  </w:style>
  <w:style w:type="paragraph" w:customStyle="1" w:styleId="BodyA">
    <w:name w:val="Body A"/>
    <w:rsid w:val="006B26BC"/>
    <w:pPr>
      <w:pBdr>
        <w:top w:val="nil"/>
        <w:left w:val="nil"/>
        <w:bottom w:val="nil"/>
        <w:right w:val="nil"/>
        <w:between w:val="nil"/>
        <w:bar w:val="nil"/>
      </w:pBdr>
      <w:spacing w:after="0"/>
    </w:pPr>
    <w:rPr>
      <w:rFonts w:ascii="Arial" w:eastAsia="Arial Unicode MS" w:hAnsi="Arial" w:cs="Arial Unicode MS"/>
      <w:color w:val="000000"/>
      <w:u w:color="000000"/>
      <w:bdr w:val="nil"/>
      <w:lang w:val="en-US" w:eastAsia="en-GB"/>
      <w14:textOutline w14:w="12700" w14:cap="flat" w14:cmpd="sng" w14:algn="ctr">
        <w14:noFill/>
        <w14:prstDash w14:val="solid"/>
        <w14:miter w14:lim="400000"/>
      </w14:textOutline>
    </w:rPr>
  </w:style>
  <w:style w:type="paragraph" w:customStyle="1" w:styleId="Nornal">
    <w:name w:val="Nornal"/>
    <w:rsid w:val="006B26BC"/>
    <w:pPr>
      <w:pBdr>
        <w:top w:val="nil"/>
        <w:left w:val="nil"/>
        <w:bottom w:val="nil"/>
        <w:right w:val="nil"/>
        <w:between w:val="nil"/>
        <w:bar w:val="nil"/>
      </w:pBdr>
      <w:spacing w:line="264" w:lineRule="auto"/>
    </w:pPr>
    <w:rPr>
      <w:rFonts w:ascii="Arial" w:eastAsia="Arial" w:hAnsi="Arial" w:cs="Arial"/>
      <w:color w:val="000000"/>
      <w:u w:color="000000"/>
      <w:bdr w:val="nil"/>
      <w:lang w:val="en-US" w:eastAsia="en-GB"/>
    </w:rPr>
  </w:style>
  <w:style w:type="character" w:customStyle="1" w:styleId="None">
    <w:name w:val="None"/>
    <w:rsid w:val="006B26BC"/>
  </w:style>
  <w:style w:type="numbering" w:customStyle="1" w:styleId="ImportedStyle5">
    <w:name w:val="Imported Style 5"/>
    <w:rsid w:val="006B26BC"/>
    <w:pPr>
      <w:numPr>
        <w:numId w:val="1"/>
      </w:numPr>
    </w:pPr>
  </w:style>
  <w:style w:type="paragraph" w:styleId="NormalWeb">
    <w:name w:val="Normal (Web)"/>
    <w:basedOn w:val="Normal"/>
    <w:uiPriority w:val="99"/>
    <w:unhideWhenUsed/>
    <w:rsid w:val="00177186"/>
    <w:rPr>
      <w:rFonts w:ascii="Times New Roman" w:hAnsi="Times New Roman" w:cs="Times New Roman"/>
      <w:sz w:val="24"/>
      <w:szCs w:val="24"/>
    </w:rPr>
  </w:style>
  <w:style w:type="character" w:styleId="Emphasis">
    <w:name w:val="Emphasis"/>
    <w:basedOn w:val="DefaultParagraphFont"/>
    <w:uiPriority w:val="20"/>
    <w:qFormat/>
    <w:rsid w:val="007F517B"/>
    <w:rPr>
      <w:i/>
      <w:iCs/>
    </w:rPr>
  </w:style>
  <w:style w:type="character" w:styleId="Strong">
    <w:name w:val="Strong"/>
    <w:basedOn w:val="DefaultParagraphFont"/>
    <w:uiPriority w:val="22"/>
    <w:qFormat/>
    <w:rsid w:val="007F51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 TargetMode="External"/><Relationship Id="rId13" Type="http://schemas.openxmlformats.org/officeDocument/2006/relationships/hyperlink" Target="https://www.cipd.org/uk/knowledge/guides/strategic-workforce-planning/" TargetMode="External"/><Relationship Id="rId3" Type="http://schemas.openxmlformats.org/officeDocument/2006/relationships/styles" Target="styles.xml"/><Relationship Id="rId7" Type="http://schemas.openxmlformats.org/officeDocument/2006/relationships/hyperlink" Target="https://www.cipd.co.uk" TargetMode="External"/><Relationship Id="rId12" Type="http://schemas.openxmlformats.org/officeDocument/2006/relationships/hyperlink" Target="https://www.cipd.org/uk/knowledge/reports/resourcing-talent-plannin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cipd.org/uk/knowledge/factsheets/workforce-planning-factsheet/" TargetMode="External"/><Relationship Id="rId11" Type="http://schemas.openxmlformats.org/officeDocument/2006/relationships/hyperlink" Target="https://www.cipd.co.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ipd.co.uk" TargetMode="External"/><Relationship Id="rId4" Type="http://schemas.openxmlformats.org/officeDocument/2006/relationships/settings" Target="settings.xml"/><Relationship Id="rId9" Type="http://schemas.openxmlformats.org/officeDocument/2006/relationships/hyperlink" Target="https://www.cipd.co.uk" TargetMode="External"/><Relationship Id="rId14" Type="http://schemas.openxmlformats.org/officeDocument/2006/relationships/hyperlink" Target="https://www.cipd.org/globalassets/media/knowledge/knowledge-hub/reports/2024-pdfs/8614-lmo-spring-report-2024-web.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84BA0-DF66-450A-BAE3-B0D84F57E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5255</Words>
  <Characters>29958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Rees</dc:creator>
  <cp:keywords/>
  <dc:description/>
  <cp:lastModifiedBy>Sue Rees</cp:lastModifiedBy>
  <cp:revision>4</cp:revision>
  <dcterms:created xsi:type="dcterms:W3CDTF">2025-11-09T10:55:00Z</dcterms:created>
  <dcterms:modified xsi:type="dcterms:W3CDTF">2025-11-09T11:19:00Z</dcterms:modified>
</cp:coreProperties>
</file>