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C7816" w:rsidRPr="004D31E4" w:rsidRDefault="004D31E4">
      <w:pPr>
        <w:rPr>
          <w:b/>
        </w:rPr>
      </w:pPr>
      <w:r>
        <w:rPr>
          <w:b/>
        </w:rPr>
        <w:t xml:space="preserve">CVP </w:t>
      </w:r>
      <w:r w:rsidRPr="004D31E4">
        <w:rPr>
          <w:b/>
        </w:rPr>
        <w:t>Questions</w:t>
      </w:r>
    </w:p>
    <w:p w:rsidR="004D31E4" w:rsidRPr="004D31E4" w:rsidRDefault="004D31E4">
      <w:pPr>
        <w:rPr>
          <w:b/>
        </w:rPr>
      </w:pPr>
      <w:r w:rsidRPr="004D31E4">
        <w:rPr>
          <w:b/>
        </w:rPr>
        <w:t>10.1</w:t>
      </w:r>
    </w:p>
    <w:p w:rsidR="004D31E4" w:rsidRDefault="004D31E4">
      <w:r>
        <w:t xml:space="preserve">National Retail Stores has identified the following data from its </w:t>
      </w:r>
      <w:proofErr w:type="spellStart"/>
      <w:r>
        <w:t>accoutnign</w:t>
      </w:r>
      <w:proofErr w:type="spellEnd"/>
      <w:r>
        <w:t xml:space="preserve"> system for the year ended 31 December:</w:t>
      </w:r>
    </w:p>
    <w:p w:rsidR="004D31E4" w:rsidRDefault="004D31E4">
      <w:r>
        <w:t>Sales</w:t>
      </w:r>
      <w:r>
        <w:tab/>
      </w:r>
      <w:r>
        <w:tab/>
      </w:r>
      <w:r>
        <w:tab/>
        <w:t>1,100,000</w:t>
      </w:r>
    </w:p>
    <w:p w:rsidR="004D31E4" w:rsidRDefault="004D31E4">
      <w:r>
        <w:t>Purchases</w:t>
      </w:r>
      <w:r>
        <w:tab/>
      </w:r>
      <w:r>
        <w:tab/>
        <w:t xml:space="preserve">    650,000</w:t>
      </w:r>
    </w:p>
    <w:p w:rsidR="004D31E4" w:rsidRDefault="004D31E4">
      <w:r>
        <w:t>Overhead Expenses</w:t>
      </w:r>
      <w:r>
        <w:tab/>
        <w:t xml:space="preserve">    275,000</w:t>
      </w:r>
    </w:p>
    <w:p w:rsidR="004D31E4" w:rsidRDefault="004D31E4">
      <w:r>
        <w:t>It had an opening inventory of £150,000 and a closing inventory of £200,000</w:t>
      </w:r>
    </w:p>
    <w:p w:rsidR="004D31E4" w:rsidRDefault="004D31E4">
      <w:r>
        <w:t>Calculate the</w:t>
      </w:r>
    </w:p>
    <w:p w:rsidR="004D31E4" w:rsidRDefault="004D31E4" w:rsidP="004D31E4">
      <w:pPr>
        <w:pStyle w:val="ListParagraph"/>
        <w:numPr>
          <w:ilvl w:val="0"/>
          <w:numId w:val="1"/>
        </w:numPr>
      </w:pPr>
      <w:r>
        <w:t>Gross profit; and</w:t>
      </w:r>
    </w:p>
    <w:p w:rsidR="004D31E4" w:rsidRDefault="004D31E4" w:rsidP="004D31E4">
      <w:pPr>
        <w:pStyle w:val="ListParagraph"/>
        <w:numPr>
          <w:ilvl w:val="0"/>
          <w:numId w:val="1"/>
        </w:numPr>
      </w:pPr>
      <w:r>
        <w:t>Operating Profit</w:t>
      </w:r>
    </w:p>
    <w:p w:rsidR="004D31E4" w:rsidRDefault="004D31E4" w:rsidP="004D31E4"/>
    <w:p w:rsidR="004D31E4" w:rsidRPr="004D31E4" w:rsidRDefault="004D31E4" w:rsidP="004D31E4">
      <w:pPr>
        <w:rPr>
          <w:b/>
        </w:rPr>
      </w:pPr>
      <w:r w:rsidRPr="004D31E4">
        <w:rPr>
          <w:b/>
        </w:rPr>
        <w:t>10.2</w:t>
      </w:r>
    </w:p>
    <w:p w:rsidR="004D31E4" w:rsidRDefault="004D31E4" w:rsidP="004D31E4">
      <w:r>
        <w:t>PLASTIC Emoluments has a relevant range between 100,000 and 200,000 units, fixed costs are £645,000 and variable costs are £7 per unit.  Calculate the average costs at production volume of each of 100,000, 150,000 and 200,000 units</w:t>
      </w:r>
    </w:p>
    <w:p w:rsidR="004D31E4" w:rsidRDefault="004D31E4" w:rsidP="004D31E4"/>
    <w:p w:rsidR="004D31E4" w:rsidRPr="004D31E4" w:rsidRDefault="004D31E4" w:rsidP="004D31E4">
      <w:pPr>
        <w:rPr>
          <w:b/>
        </w:rPr>
      </w:pPr>
      <w:r w:rsidRPr="004D31E4">
        <w:rPr>
          <w:b/>
        </w:rPr>
        <w:t>10.3</w:t>
      </w:r>
    </w:p>
    <w:p w:rsidR="004D31E4" w:rsidRDefault="004D31E4" w:rsidP="004D31E4">
      <w:r>
        <w:t>Hilltop Solutions has a planned level of activity of 150,000 units, fixed costs are £300,000 and variable costs are £7 per unit.  The actual production volume is 140,000 units.</w:t>
      </w:r>
    </w:p>
    <w:p w:rsidR="004D31E4" w:rsidRDefault="004D31E4" w:rsidP="004D31E4">
      <w:r>
        <w:t>Identify the:</w:t>
      </w:r>
    </w:p>
    <w:p w:rsidR="004D31E4" w:rsidRDefault="004D31E4" w:rsidP="004D31E4">
      <w:pPr>
        <w:pStyle w:val="ListParagraph"/>
        <w:numPr>
          <w:ilvl w:val="0"/>
          <w:numId w:val="1"/>
        </w:numPr>
      </w:pPr>
      <w:r>
        <w:t>Standard cost per unit</w:t>
      </w:r>
    </w:p>
    <w:p w:rsidR="004D31E4" w:rsidRDefault="004D31E4" w:rsidP="004D31E4">
      <w:pPr>
        <w:pStyle w:val="ListParagraph"/>
        <w:numPr>
          <w:ilvl w:val="0"/>
          <w:numId w:val="1"/>
        </w:numPr>
      </w:pPr>
      <w:r>
        <w:t>Actual cost per unit</w:t>
      </w:r>
    </w:p>
    <w:p w:rsidR="004D31E4" w:rsidRDefault="004D31E4" w:rsidP="004D31E4">
      <w:pPr>
        <w:pStyle w:val="ListParagraph"/>
        <w:numPr>
          <w:ilvl w:val="0"/>
          <w:numId w:val="1"/>
        </w:numPr>
      </w:pPr>
      <w:r>
        <w:t>Marginal cost per unit</w:t>
      </w:r>
    </w:p>
    <w:p w:rsidR="004D31E4" w:rsidRDefault="004D31E4" w:rsidP="004D31E4"/>
    <w:p w:rsidR="004D31E4" w:rsidRPr="004D31E4" w:rsidRDefault="004D31E4" w:rsidP="004D31E4">
      <w:pPr>
        <w:rPr>
          <w:b/>
        </w:rPr>
      </w:pPr>
      <w:r w:rsidRPr="004D31E4">
        <w:rPr>
          <w:b/>
        </w:rPr>
        <w:t>10.4</w:t>
      </w:r>
    </w:p>
    <w:p w:rsidR="004D31E4" w:rsidRDefault="004D31E4" w:rsidP="004D31E4">
      <w:r>
        <w:t>Corporate Document Service incurs variable costs of £7 every time a document is processed.  The business providing the service has fixed costs of £100,000 per month.  The selling price for each service is £25.</w:t>
      </w:r>
    </w:p>
    <w:p w:rsidR="004D31E4" w:rsidRDefault="004D31E4" w:rsidP="004D31E4">
      <w:pPr>
        <w:pStyle w:val="ListParagraph"/>
        <w:numPr>
          <w:ilvl w:val="0"/>
          <w:numId w:val="1"/>
        </w:numPr>
      </w:pPr>
      <w:r>
        <w:t>By how much does the average cost change between processing 10,000 and 20,000 documents?</w:t>
      </w:r>
    </w:p>
    <w:p w:rsidR="004D31E4" w:rsidRDefault="004D31E4" w:rsidP="004D31E4">
      <w:pPr>
        <w:pStyle w:val="ListParagraph"/>
        <w:numPr>
          <w:ilvl w:val="0"/>
          <w:numId w:val="1"/>
        </w:numPr>
      </w:pPr>
      <w:r>
        <w:t>Does the marginal cost change in the same way?</w:t>
      </w:r>
    </w:p>
    <w:p w:rsidR="004D31E4" w:rsidRDefault="004D31E4" w:rsidP="004D31E4">
      <w:pPr>
        <w:pStyle w:val="ListParagraph"/>
        <w:numPr>
          <w:ilvl w:val="0"/>
          <w:numId w:val="1"/>
        </w:numPr>
      </w:pPr>
      <w:r>
        <w:t>Explain why the average cost changes</w:t>
      </w:r>
    </w:p>
    <w:p w:rsidR="004D31E4" w:rsidRDefault="004D31E4" w:rsidP="004D31E4"/>
    <w:p w:rsidR="004D31E4" w:rsidRDefault="004D31E4" w:rsidP="004D31E4"/>
    <w:p w:rsidR="004D31E4" w:rsidRDefault="004D31E4" w:rsidP="004D31E4">
      <w:r>
        <w:lastRenderedPageBreak/>
        <w:t>10.5</w:t>
      </w:r>
    </w:p>
    <w:p w:rsidR="004D31E4" w:rsidRDefault="004D31E4" w:rsidP="004D31E4">
      <w:r>
        <w:t>The Cook Co. has two divisions, Eastern and Western.  The divisions have the following revenue and expenses:</w:t>
      </w:r>
    </w:p>
    <w:p w:rsidR="004D31E4" w:rsidRDefault="004D31E4" w:rsidP="004D31E4">
      <w:r>
        <w:tab/>
      </w:r>
      <w:r>
        <w:tab/>
      </w:r>
      <w:r>
        <w:tab/>
      </w:r>
      <w:r>
        <w:tab/>
      </w:r>
      <w:r>
        <w:tab/>
        <w:t>Eastern</w:t>
      </w:r>
      <w:r>
        <w:tab/>
      </w:r>
      <w:r>
        <w:tab/>
      </w:r>
      <w:r>
        <w:tab/>
        <w:t>Western</w:t>
      </w:r>
    </w:p>
    <w:p w:rsidR="004D31E4" w:rsidRDefault="004D31E4" w:rsidP="004D31E4">
      <w:r>
        <w:tab/>
      </w:r>
      <w:r>
        <w:tab/>
      </w:r>
      <w:r>
        <w:tab/>
      </w:r>
      <w:r>
        <w:tab/>
      </w:r>
      <w:r>
        <w:tab/>
        <w:t>£</w:t>
      </w:r>
      <w:r>
        <w:tab/>
      </w:r>
      <w:r>
        <w:tab/>
      </w:r>
      <w:r>
        <w:tab/>
        <w:t>£</w:t>
      </w:r>
    </w:p>
    <w:p w:rsidR="004D31E4" w:rsidRDefault="004D31E4" w:rsidP="004D31E4">
      <w:r>
        <w:t>Sales</w:t>
      </w:r>
      <w:r>
        <w:tab/>
      </w:r>
      <w:r>
        <w:tab/>
      </w:r>
      <w:r>
        <w:tab/>
      </w:r>
      <w:r>
        <w:tab/>
      </w:r>
      <w:r>
        <w:tab/>
        <w:t>550,000</w:t>
      </w:r>
      <w:r>
        <w:tab/>
      </w:r>
      <w:r>
        <w:tab/>
        <w:t>500,000</w:t>
      </w:r>
    </w:p>
    <w:p w:rsidR="004D31E4" w:rsidRDefault="004D31E4" w:rsidP="004D31E4">
      <w:r>
        <w:t>Variable Costs</w:t>
      </w:r>
      <w:r>
        <w:tab/>
      </w:r>
      <w:r>
        <w:tab/>
      </w:r>
      <w:r>
        <w:tab/>
      </w:r>
      <w:r>
        <w:tab/>
        <w:t>275,000</w:t>
      </w:r>
      <w:r>
        <w:tab/>
      </w:r>
      <w:r>
        <w:tab/>
        <w:t>200,000</w:t>
      </w:r>
    </w:p>
    <w:p w:rsidR="004D31E4" w:rsidRDefault="004D31E4" w:rsidP="004D31E4">
      <w:r>
        <w:t>Divisional fixed costs</w:t>
      </w:r>
      <w:r>
        <w:tab/>
      </w:r>
      <w:r>
        <w:tab/>
      </w:r>
      <w:r>
        <w:tab/>
        <w:t>180,000</w:t>
      </w:r>
      <w:r>
        <w:tab/>
      </w:r>
      <w:r>
        <w:tab/>
        <w:t>150,000</w:t>
      </w:r>
    </w:p>
    <w:p w:rsidR="004D31E4" w:rsidRDefault="004D31E4" w:rsidP="004D31E4">
      <w:r>
        <w:t>Allocated corporate costs</w:t>
      </w:r>
      <w:r>
        <w:tab/>
      </w:r>
      <w:r>
        <w:tab/>
        <w:t>170,000</w:t>
      </w:r>
      <w:r>
        <w:tab/>
      </w:r>
      <w:r>
        <w:tab/>
        <w:t>135,000</w:t>
      </w:r>
    </w:p>
    <w:p w:rsidR="004D31E4" w:rsidRDefault="004D31E4" w:rsidP="004D31E4">
      <w:r>
        <w:t xml:space="preserve">The management of Cook is considering the closure </w:t>
      </w:r>
      <w:r w:rsidR="00512AFB">
        <w:t>of the Eastern division sales office.  If the Eastern division were closed, the fixed costs associated with this division could be avoided but allocated corporate costs would continue.</w:t>
      </w:r>
    </w:p>
    <w:p w:rsidR="00512AFB" w:rsidRDefault="00512AFB" w:rsidP="004D31E4">
      <w:r>
        <w:t>Given this data:</w:t>
      </w:r>
    </w:p>
    <w:p w:rsidR="00512AFB" w:rsidRDefault="00512AFB" w:rsidP="00512AFB">
      <w:pPr>
        <w:pStyle w:val="ListParagraph"/>
        <w:numPr>
          <w:ilvl w:val="0"/>
          <w:numId w:val="1"/>
        </w:numPr>
      </w:pPr>
      <w:r>
        <w:t>Calculate the effect on Cook Co.’s operating profit before and after the closure</w:t>
      </w:r>
    </w:p>
    <w:p w:rsidR="00512AFB" w:rsidRDefault="00512AFB" w:rsidP="00512AFB">
      <w:pPr>
        <w:pStyle w:val="ListParagraph"/>
        <w:numPr>
          <w:ilvl w:val="0"/>
          <w:numId w:val="1"/>
        </w:numPr>
      </w:pPr>
      <w:r>
        <w:t>Should the Eastern division be closed?</w:t>
      </w:r>
    </w:p>
    <w:p w:rsidR="00512AFB" w:rsidRDefault="00512AFB" w:rsidP="00512AFB"/>
    <w:p w:rsidR="00512AFB" w:rsidRDefault="00512AFB" w:rsidP="00512AFB">
      <w:bookmarkStart w:id="0" w:name="_GoBack"/>
      <w:bookmarkEnd w:id="0"/>
    </w:p>
    <w:p w:rsidR="004D31E4" w:rsidRDefault="004D31E4" w:rsidP="004D31E4"/>
    <w:sectPr w:rsidR="004D31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F35157E"/>
    <w:multiLevelType w:val="hybridMultilevel"/>
    <w:tmpl w:val="ABA2F120"/>
    <w:lvl w:ilvl="0" w:tplc="D700BA38">
      <w:start w:val="1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31E4"/>
    <w:rsid w:val="001700BF"/>
    <w:rsid w:val="001B46AB"/>
    <w:rsid w:val="004D31E4"/>
    <w:rsid w:val="004E43B3"/>
    <w:rsid w:val="00512AFB"/>
    <w:rsid w:val="006743C8"/>
    <w:rsid w:val="008C7816"/>
    <w:rsid w:val="008F67C6"/>
    <w:rsid w:val="00CB7104"/>
    <w:rsid w:val="00CF000B"/>
    <w:rsid w:val="00FA61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8A154"/>
  <w15:chartTrackingRefBased/>
  <w15:docId w15:val="{80D88745-D036-464F-9C0A-C9A067A18D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D31E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12AF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2AF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282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cp:lastPrinted>2020-11-19T09:02:00Z</cp:lastPrinted>
  <dcterms:created xsi:type="dcterms:W3CDTF">2020-11-19T08:50:00Z</dcterms:created>
  <dcterms:modified xsi:type="dcterms:W3CDTF">2020-11-19T09:03:00Z</dcterms:modified>
</cp:coreProperties>
</file>