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4E05AD">
        <w:rPr>
          <w:rFonts w:asciiTheme="minorHAnsi" w:hAnsiTheme="minorHAnsi" w:cstheme="minorHAnsi"/>
          <w:noProof/>
          <w:sz w:val="22"/>
          <w:szCs w:val="22"/>
          <w:highlight w:val="yellow"/>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00A028F6" w:rsidR="005C6CD8" w:rsidRPr="00D012E7" w:rsidRDefault="005C6CD8" w:rsidP="00D012E7">
      <w:pPr>
        <w:rPr>
          <w:rFonts w:cs="Arial"/>
          <w:sz w:val="22"/>
          <w:szCs w:val="22"/>
        </w:rPr>
      </w:pPr>
      <w:r w:rsidRPr="00D012E7">
        <w:rPr>
          <w:rFonts w:cs="Arial"/>
          <w:sz w:val="22"/>
          <w:szCs w:val="22"/>
        </w:rPr>
        <w:t>Please complete the following research pr</w:t>
      </w:r>
      <w:r w:rsidR="00D012E7">
        <w:rPr>
          <w:rFonts w:cs="Arial"/>
          <w:sz w:val="22"/>
          <w:szCs w:val="22"/>
        </w:rPr>
        <w:t>oposal and email to</w:t>
      </w:r>
      <w:r w:rsidR="00D012E7" w:rsidRPr="00D012E7">
        <w:rPr>
          <w:rFonts w:cs="Arial"/>
          <w:sz w:val="22"/>
          <w:szCs w:val="22"/>
        </w:rPr>
        <w:t xml:space="preserve"> </w:t>
      </w:r>
      <w:hyperlink r:id="rId12" w:history="1">
        <w:r w:rsidR="00D012E7" w:rsidRPr="00D012E7">
          <w:rPr>
            <w:rStyle w:val="Hyperlink"/>
            <w:rFonts w:cs="Arial"/>
            <w:sz w:val="22"/>
            <w:szCs w:val="22"/>
          </w:rPr>
          <w:t>mike.durke@uwtsd.ac.uk</w:t>
        </w:r>
      </w:hyperlink>
      <w:r w:rsidR="00D012E7" w:rsidRPr="00D012E7">
        <w:rPr>
          <w:rFonts w:cs="Arial"/>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23"/>
        <w:gridCol w:w="3137"/>
      </w:tblGrid>
      <w:tr w:rsidR="005C6CD8" w:rsidRPr="00B61956" w14:paraId="26BA44B1" w14:textId="77777777" w:rsidTr="00946F49">
        <w:tc>
          <w:tcPr>
            <w:tcW w:w="6242" w:type="dxa"/>
            <w:tcMar>
              <w:top w:w="0" w:type="dxa"/>
              <w:left w:w="108" w:type="dxa"/>
              <w:bottom w:w="0" w:type="dxa"/>
              <w:right w:w="108" w:type="dxa"/>
            </w:tcMar>
          </w:tcPr>
          <w:p w14:paraId="6CF2ABE3" w14:textId="580B38EC" w:rsidR="005C6CD8" w:rsidRDefault="005C6CD8" w:rsidP="00D977FF">
            <w:pPr>
              <w:pStyle w:val="BodyText"/>
              <w:jc w:val="both"/>
              <w:rPr>
                <w:rFonts w:cs="Arial"/>
                <w:b/>
                <w:bCs/>
                <w:sz w:val="22"/>
                <w:szCs w:val="22"/>
              </w:rPr>
            </w:pPr>
            <w:r w:rsidRPr="00D012E7">
              <w:rPr>
                <w:rFonts w:cs="Arial"/>
                <w:b/>
                <w:bCs/>
                <w:sz w:val="22"/>
                <w:szCs w:val="22"/>
              </w:rPr>
              <w:t xml:space="preserve">NAME: </w:t>
            </w:r>
            <w:r w:rsidR="001D14B6">
              <w:rPr>
                <w:rFonts w:cs="Arial"/>
                <w:b/>
                <w:bCs/>
                <w:sz w:val="22"/>
                <w:szCs w:val="22"/>
              </w:rPr>
              <w:t>Paige Thomas</w:t>
            </w:r>
          </w:p>
          <w:p w14:paraId="4F2606B7" w14:textId="637A7BF7" w:rsidR="00D012E7" w:rsidRPr="00D012E7" w:rsidRDefault="00D012E7" w:rsidP="00D977FF">
            <w:pPr>
              <w:pStyle w:val="BodyText"/>
              <w:jc w:val="both"/>
              <w:rPr>
                <w:rFonts w:cs="Arial"/>
                <w:b/>
                <w:bCs/>
                <w:sz w:val="22"/>
                <w:szCs w:val="22"/>
              </w:rPr>
            </w:pPr>
          </w:p>
        </w:tc>
        <w:tc>
          <w:tcPr>
            <w:tcW w:w="2835" w:type="dxa"/>
          </w:tcPr>
          <w:p w14:paraId="00DC83D5" w14:textId="1A3C2E63" w:rsidR="005C6CD8" w:rsidRPr="00946F49" w:rsidRDefault="005C6CD8" w:rsidP="00D977FF">
            <w:pPr>
              <w:jc w:val="both"/>
              <w:rPr>
                <w:rFonts w:cs="Arial"/>
                <w:sz w:val="22"/>
                <w:szCs w:val="22"/>
              </w:rPr>
            </w:pPr>
            <w:r w:rsidRPr="00B61956">
              <w:rPr>
                <w:rFonts w:asciiTheme="minorHAnsi" w:hAnsiTheme="minorHAnsi" w:cstheme="minorHAnsi"/>
                <w:b/>
                <w:bCs/>
                <w:sz w:val="22"/>
                <w:szCs w:val="22"/>
              </w:rPr>
              <w:t xml:space="preserve"> </w:t>
            </w:r>
            <w:r w:rsidRPr="00946F49">
              <w:rPr>
                <w:rFonts w:cs="Arial"/>
                <w:b/>
                <w:bCs/>
                <w:sz w:val="22"/>
                <w:szCs w:val="22"/>
              </w:rPr>
              <w:t xml:space="preserve">ID No.: </w:t>
            </w:r>
            <w:r w:rsidR="001D14B6">
              <w:rPr>
                <w:rFonts w:cs="Arial"/>
                <w:b/>
                <w:bCs/>
                <w:sz w:val="22"/>
                <w:szCs w:val="22"/>
              </w:rPr>
              <w:t>2103005</w:t>
            </w:r>
          </w:p>
        </w:tc>
      </w:tr>
      <w:tr w:rsidR="005C6CD8" w:rsidRPr="00B61956" w14:paraId="6AEAE466" w14:textId="77777777" w:rsidTr="00946F49">
        <w:tc>
          <w:tcPr>
            <w:tcW w:w="9077" w:type="dxa"/>
            <w:gridSpan w:val="2"/>
            <w:shd w:val="clear" w:color="auto" w:fill="FFFFFF"/>
            <w:tcMar>
              <w:top w:w="0" w:type="dxa"/>
              <w:left w:w="108" w:type="dxa"/>
              <w:bottom w:w="0" w:type="dxa"/>
              <w:right w:w="108" w:type="dxa"/>
            </w:tcMar>
          </w:tcPr>
          <w:p w14:paraId="77A676AC" w14:textId="09006DFF" w:rsidR="005C6CD8" w:rsidRPr="001946CD" w:rsidRDefault="005C6CD8" w:rsidP="00D977FF">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1D14B6">
              <w:rPr>
                <w:rFonts w:cs="Arial"/>
                <w:b/>
                <w:bCs/>
                <w:sz w:val="22"/>
                <w:szCs w:val="22"/>
              </w:rPr>
              <w:t xml:space="preserve"> Critical evaluation of youth crime in England and Wales, and an analysis of the rehabilitation services. </w:t>
            </w:r>
          </w:p>
          <w:p w14:paraId="52999016" w14:textId="61F351CD" w:rsidR="004E05AD" w:rsidRPr="004E05AD" w:rsidRDefault="004E05AD" w:rsidP="00D977FF">
            <w:pPr>
              <w:jc w:val="both"/>
              <w:rPr>
                <w:rFonts w:cs="Arial"/>
                <w:sz w:val="22"/>
                <w:szCs w:val="22"/>
              </w:rPr>
            </w:pPr>
          </w:p>
          <w:p w14:paraId="75E6D789" w14:textId="77777777" w:rsidR="004E05AD" w:rsidRDefault="004E05AD" w:rsidP="00D977FF">
            <w:pPr>
              <w:jc w:val="both"/>
              <w:rPr>
                <w:rFonts w:cs="Arial"/>
                <w:sz w:val="22"/>
                <w:szCs w:val="22"/>
              </w:rPr>
            </w:pPr>
            <w:r w:rsidRPr="004E05AD">
              <w:rPr>
                <w:rFonts w:cs="Arial"/>
                <w:sz w:val="22"/>
                <w:szCs w:val="22"/>
              </w:rPr>
              <w:t>The</w:t>
            </w:r>
            <w:r>
              <w:rPr>
                <w:rFonts w:cs="Arial"/>
                <w:sz w:val="22"/>
                <w:szCs w:val="22"/>
              </w:rPr>
              <w:t xml:space="preserve"> author has decided to evaluate youth crime because they are very interested in this area of policing and strongly feel that it is in dire need of attention in order to reduce the </w:t>
            </w:r>
            <w:proofErr w:type="gramStart"/>
            <w:r>
              <w:rPr>
                <w:rFonts w:cs="Arial"/>
                <w:sz w:val="22"/>
                <w:szCs w:val="22"/>
              </w:rPr>
              <w:t>amount</w:t>
            </w:r>
            <w:proofErr w:type="gramEnd"/>
            <w:r>
              <w:rPr>
                <w:rFonts w:cs="Arial"/>
                <w:sz w:val="22"/>
                <w:szCs w:val="22"/>
              </w:rPr>
              <w:t xml:space="preserve"> of children offending, as well as reducing the risk of re-offending. In the year ending March 2022, statistics show that there was an 18% reduction in stop and searches of children compared to the previous year. However, there was also a 7% increase on arrests of children made in the same year (Youth Justice Board, 2023).</w:t>
            </w:r>
          </w:p>
          <w:p w14:paraId="5963D09E" w14:textId="77777777" w:rsidR="004E05AD" w:rsidRDefault="004E05AD" w:rsidP="00D977FF">
            <w:pPr>
              <w:jc w:val="both"/>
              <w:rPr>
                <w:rFonts w:cs="Arial"/>
                <w:sz w:val="22"/>
                <w:szCs w:val="22"/>
              </w:rPr>
            </w:pPr>
          </w:p>
          <w:p w14:paraId="6EE02129" w14:textId="40B3BE01" w:rsidR="004E05AD" w:rsidRPr="004E05AD" w:rsidRDefault="004E05AD" w:rsidP="00D977FF">
            <w:pPr>
              <w:jc w:val="both"/>
              <w:rPr>
                <w:rFonts w:cs="Arial"/>
                <w:sz w:val="22"/>
                <w:szCs w:val="22"/>
              </w:rPr>
            </w:pPr>
            <w:r>
              <w:rPr>
                <w:rFonts w:cs="Arial"/>
                <w:sz w:val="22"/>
                <w:szCs w:val="22"/>
              </w:rPr>
              <w:t xml:space="preserve">The author shows such an interest in this area of policing that they hope to pursue a career in working with youth crime and the development of how it is managed and dealt with throughout the service in the UK. Although there are some rates within youth crime that are falling, they are still high rates, which need to be concentrated on and re-assessed to determine the root causes and how to prevent these things.   </w:t>
            </w:r>
          </w:p>
          <w:p w14:paraId="7AFA2F06" w14:textId="6CD41F2B" w:rsidR="005C6CD8" w:rsidRPr="00D012E7" w:rsidRDefault="005C6CD8" w:rsidP="004E05AD">
            <w:pPr>
              <w:tabs>
                <w:tab w:val="left" w:pos="1860"/>
              </w:tabs>
              <w:jc w:val="both"/>
              <w:rPr>
                <w:rFonts w:cs="Arial"/>
                <w:sz w:val="22"/>
                <w:szCs w:val="22"/>
              </w:rPr>
            </w:pPr>
            <w:r w:rsidRPr="004E05AD">
              <w:rPr>
                <w:rFonts w:cs="Arial"/>
                <w:sz w:val="22"/>
                <w:szCs w:val="22"/>
              </w:rPr>
              <w:t xml:space="preserve"> </w:t>
            </w:r>
          </w:p>
        </w:tc>
      </w:tr>
      <w:tr w:rsidR="005C6CD8" w:rsidRPr="00B61956" w14:paraId="075709D3" w14:textId="77777777" w:rsidTr="00946F49">
        <w:tc>
          <w:tcPr>
            <w:tcW w:w="9077" w:type="dxa"/>
            <w:gridSpan w:val="2"/>
            <w:tcMar>
              <w:top w:w="0" w:type="dxa"/>
              <w:left w:w="108" w:type="dxa"/>
              <w:bottom w:w="0" w:type="dxa"/>
              <w:right w:w="108" w:type="dxa"/>
            </w:tcMar>
          </w:tcPr>
          <w:p w14:paraId="1DC82AEE" w14:textId="1E9E7F4C" w:rsidR="00F46F72" w:rsidRDefault="005C6CD8" w:rsidP="00D977FF">
            <w:pPr>
              <w:jc w:val="both"/>
              <w:rPr>
                <w:rFonts w:cs="Arial"/>
                <w:b/>
                <w:bCs/>
                <w:sz w:val="22"/>
                <w:szCs w:val="22"/>
              </w:rPr>
            </w:pPr>
            <w:r w:rsidRPr="00D012E7">
              <w:rPr>
                <w:rFonts w:cs="Arial"/>
                <w:b/>
                <w:bCs/>
                <w:sz w:val="22"/>
                <w:szCs w:val="22"/>
              </w:rPr>
              <w:t xml:space="preserve">SUMMARY OF RESEARCH </w:t>
            </w:r>
            <w:r w:rsidR="0057057D">
              <w:rPr>
                <w:rFonts w:cs="Arial"/>
                <w:b/>
                <w:bCs/>
                <w:sz w:val="22"/>
                <w:szCs w:val="22"/>
              </w:rPr>
              <w:t xml:space="preserve">AIM &amp; </w:t>
            </w:r>
            <w:r w:rsidRPr="00D012E7">
              <w:rPr>
                <w:rFonts w:cs="Arial"/>
                <w:b/>
                <w:bCs/>
                <w:sz w:val="22"/>
                <w:szCs w:val="22"/>
              </w:rPr>
              <w:t xml:space="preserve">OBJECTIVES: </w:t>
            </w:r>
          </w:p>
          <w:p w14:paraId="5757D9AD" w14:textId="77777777" w:rsidR="00FE349C" w:rsidRPr="00FE349C" w:rsidRDefault="00FE349C" w:rsidP="00D977FF">
            <w:pPr>
              <w:jc w:val="both"/>
              <w:rPr>
                <w:rFonts w:cs="Arial"/>
                <w:b/>
                <w:bCs/>
                <w:sz w:val="22"/>
                <w:szCs w:val="22"/>
              </w:rPr>
            </w:pPr>
          </w:p>
          <w:p w14:paraId="23CFF269" w14:textId="454C9B52" w:rsidR="00CD7542" w:rsidRDefault="00CD7542" w:rsidP="00D977FF">
            <w:pPr>
              <w:jc w:val="both"/>
              <w:rPr>
                <w:rFonts w:cs="Arial"/>
                <w:sz w:val="22"/>
                <w:szCs w:val="22"/>
              </w:rPr>
            </w:pPr>
            <w:r>
              <w:rPr>
                <w:rFonts w:cs="Arial"/>
                <w:sz w:val="22"/>
                <w:szCs w:val="22"/>
              </w:rPr>
              <w:t xml:space="preserve">This research will focus on 3 main objectives. The first objective is what are the root causes of crime within young people, concentrating on family backgrounds, poverty and peer influence (NIdirect.gov, 2023). The HM Inspectorate of Probation (2023) suggest that parenting styles, family or parental conflict, alcohol or substance misuse amongst family members, or a history of family involvement in the criminal justice system are all circumstances that have commonly been found to increase the probability of children committing crimes. </w:t>
            </w:r>
          </w:p>
          <w:p w14:paraId="4A2A4660" w14:textId="77777777" w:rsidR="00CD7542" w:rsidRDefault="00CD7542" w:rsidP="00D977FF">
            <w:pPr>
              <w:jc w:val="both"/>
              <w:rPr>
                <w:rFonts w:cs="Arial"/>
                <w:sz w:val="22"/>
                <w:szCs w:val="22"/>
              </w:rPr>
            </w:pPr>
          </w:p>
          <w:p w14:paraId="2C8E80BA" w14:textId="1CE01BB6" w:rsidR="00CD7542" w:rsidRDefault="00CD7542" w:rsidP="00D977FF">
            <w:pPr>
              <w:jc w:val="both"/>
              <w:rPr>
                <w:rFonts w:cs="Arial"/>
                <w:sz w:val="22"/>
                <w:szCs w:val="22"/>
              </w:rPr>
            </w:pPr>
            <w:r>
              <w:rPr>
                <w:rFonts w:cs="Arial"/>
                <w:sz w:val="22"/>
                <w:szCs w:val="22"/>
              </w:rPr>
              <w:t xml:space="preserve">The second objective is the facts and figures of the crimes, including the types of crimes that are being committed, cases of these crimes, the frequency, as well as the statistics behind the crimes over recent years. In the year ending March 2022, there was an 18% increase in arrests due to violence against a person since March 2021, while there was a 3% decrease of arrests for the offence of robbery. This indicates that there are aspects of youth crime that are still increasing and are in dire need of attention to tackle these offences (Youth Justice Board, 2023, figure 1.4). </w:t>
            </w:r>
          </w:p>
          <w:p w14:paraId="5F241775" w14:textId="77777777" w:rsidR="00CD7542" w:rsidRDefault="00CD7542" w:rsidP="00D977FF">
            <w:pPr>
              <w:jc w:val="both"/>
              <w:rPr>
                <w:rFonts w:cs="Arial"/>
                <w:sz w:val="22"/>
                <w:szCs w:val="22"/>
              </w:rPr>
            </w:pPr>
          </w:p>
          <w:p w14:paraId="2E99FFD7" w14:textId="76EFA328" w:rsidR="00CD7542" w:rsidRDefault="00CD7542" w:rsidP="00D977FF">
            <w:pPr>
              <w:jc w:val="both"/>
              <w:rPr>
                <w:rFonts w:cs="Arial"/>
                <w:sz w:val="22"/>
                <w:szCs w:val="22"/>
              </w:rPr>
            </w:pPr>
            <w:r>
              <w:rPr>
                <w:rFonts w:cs="Arial"/>
                <w:sz w:val="22"/>
                <w:szCs w:val="22"/>
              </w:rPr>
              <w:t xml:space="preserve">Finally, the third objective is to examine and analyse the rehabilitation and early intervention services that are available to young people that offend or have a history of offending in order to </w:t>
            </w:r>
            <w:r>
              <w:rPr>
                <w:rFonts w:cs="Arial"/>
                <w:sz w:val="22"/>
                <w:szCs w:val="22"/>
              </w:rPr>
              <w:lastRenderedPageBreak/>
              <w:t>reduce the risk of reoffending occurring. Youth offending teams are multi-agency teams that specifically support young offenders to create personalised rehabilitation plans that suit them best. They provide many different services, ranging from counselling, educational services, and work placements (Youth Justice Board, 2023 Pp.4)</w:t>
            </w:r>
          </w:p>
          <w:p w14:paraId="669899F4" w14:textId="77777777" w:rsidR="005C6CD8" w:rsidRPr="00D012E7" w:rsidRDefault="005C6CD8" w:rsidP="00CD7542">
            <w:pPr>
              <w:jc w:val="both"/>
              <w:rPr>
                <w:rFonts w:cs="Arial"/>
                <w:sz w:val="22"/>
                <w:szCs w:val="22"/>
              </w:rPr>
            </w:pPr>
          </w:p>
        </w:tc>
      </w:tr>
      <w:tr w:rsidR="005C6CD8" w:rsidRPr="00B61956" w14:paraId="38E2C19D" w14:textId="77777777" w:rsidTr="00946F49">
        <w:tc>
          <w:tcPr>
            <w:tcW w:w="9077" w:type="dxa"/>
            <w:gridSpan w:val="2"/>
            <w:tcMar>
              <w:top w:w="0" w:type="dxa"/>
              <w:left w:w="108" w:type="dxa"/>
              <w:bottom w:w="0" w:type="dxa"/>
              <w:right w:w="108" w:type="dxa"/>
            </w:tcMar>
          </w:tcPr>
          <w:p w14:paraId="085A8DF6" w14:textId="70889624" w:rsidR="001D14B6" w:rsidRDefault="005C6CD8" w:rsidP="00B5610A">
            <w:pPr>
              <w:rPr>
                <w:rFonts w:cs="Arial"/>
                <w:b/>
                <w:bCs/>
                <w:sz w:val="22"/>
                <w:szCs w:val="22"/>
              </w:rPr>
            </w:pPr>
            <w:r w:rsidRPr="00D012E7">
              <w:rPr>
                <w:rFonts w:cs="Arial"/>
                <w:b/>
                <w:bCs/>
                <w:sz w:val="22"/>
                <w:szCs w:val="22"/>
              </w:rPr>
              <w:lastRenderedPageBreak/>
              <w:t>THEORETICAL CONTEXT:</w:t>
            </w:r>
          </w:p>
          <w:p w14:paraId="474FF7DF" w14:textId="77777777" w:rsidR="001946CD" w:rsidRPr="001946CD" w:rsidRDefault="001946CD" w:rsidP="00B5610A">
            <w:pPr>
              <w:rPr>
                <w:rFonts w:cs="Arial"/>
                <w:b/>
                <w:bCs/>
                <w:sz w:val="22"/>
                <w:szCs w:val="22"/>
              </w:rPr>
            </w:pPr>
          </w:p>
          <w:p w14:paraId="71814F01" w14:textId="158772E2" w:rsidR="001D14B6" w:rsidRDefault="001D14B6" w:rsidP="00B5610A">
            <w:pPr>
              <w:rPr>
                <w:rFonts w:cs="Arial"/>
                <w:sz w:val="22"/>
                <w:szCs w:val="22"/>
              </w:rPr>
            </w:pPr>
            <w:r>
              <w:rPr>
                <w:rFonts w:cs="Arial"/>
                <w:sz w:val="22"/>
                <w:szCs w:val="22"/>
              </w:rPr>
              <w:t>Youth Justice board annual report and accounts 2021/2022</w:t>
            </w:r>
          </w:p>
          <w:p w14:paraId="24D3128F" w14:textId="77777777" w:rsidR="001946CD" w:rsidRDefault="001946CD" w:rsidP="00B5610A">
            <w:pPr>
              <w:rPr>
                <w:rFonts w:cs="Arial"/>
                <w:sz w:val="22"/>
                <w:szCs w:val="22"/>
              </w:rPr>
            </w:pPr>
          </w:p>
          <w:p w14:paraId="2AFC8093" w14:textId="2083E7AB" w:rsidR="005C6CD8" w:rsidRDefault="001D14B6" w:rsidP="00D977FF">
            <w:pPr>
              <w:jc w:val="both"/>
              <w:rPr>
                <w:rStyle w:val="lookup-resultcontent"/>
              </w:rPr>
            </w:pPr>
            <w:r w:rsidRPr="001D14B6">
              <w:rPr>
                <w:rStyle w:val="lookup-resultcontent"/>
                <w:rFonts w:cs="Arial"/>
                <w:sz w:val="22"/>
                <w:szCs w:val="22"/>
              </w:rPr>
              <w:t>C</w:t>
            </w:r>
            <w:r w:rsidRPr="001D14B6">
              <w:rPr>
                <w:rStyle w:val="lookup-resultcontent"/>
              </w:rPr>
              <w:t xml:space="preserve">rime and delinquency </w:t>
            </w:r>
            <w:r>
              <w:rPr>
                <w:rStyle w:val="lookup-resultcontent"/>
              </w:rPr>
              <w:t>(</w:t>
            </w:r>
            <w:proofErr w:type="spellStart"/>
            <w:r>
              <w:rPr>
                <w:rStyle w:val="lookup-resultcontent"/>
              </w:rPr>
              <w:t>uni</w:t>
            </w:r>
            <w:proofErr w:type="spellEnd"/>
            <w:r>
              <w:rPr>
                <w:rStyle w:val="lookup-resultcontent"/>
              </w:rPr>
              <w:t xml:space="preserve"> library)</w:t>
            </w:r>
          </w:p>
          <w:p w14:paraId="38181079" w14:textId="77777777" w:rsidR="001946CD" w:rsidRPr="001D14B6" w:rsidRDefault="001946CD" w:rsidP="00D977FF">
            <w:pPr>
              <w:jc w:val="both"/>
              <w:rPr>
                <w:rStyle w:val="lookup-resultcontent"/>
                <w:rFonts w:cs="Arial"/>
                <w:sz w:val="22"/>
                <w:szCs w:val="22"/>
              </w:rPr>
            </w:pPr>
          </w:p>
          <w:p w14:paraId="294843C5" w14:textId="77777777" w:rsidR="005C6CD8" w:rsidRDefault="00E75D8C" w:rsidP="00D977FF">
            <w:pPr>
              <w:jc w:val="both"/>
              <w:rPr>
                <w:rFonts w:cs="Arial"/>
                <w:sz w:val="22"/>
                <w:szCs w:val="22"/>
              </w:rPr>
            </w:pPr>
            <w:hyperlink r:id="rId13" w:anchor=":~:text=divorce%20or%20separation%20of%20parents,convicted%20of%20a%20violent%20crime" w:history="1">
              <w:r w:rsidR="00CD7542" w:rsidRPr="00697804">
                <w:rPr>
                  <w:rStyle w:val="Hyperlink"/>
                  <w:rFonts w:cs="Arial"/>
                  <w:sz w:val="22"/>
                  <w:szCs w:val="22"/>
                </w:rPr>
                <w:t>https://www.justiceinspectorates.gov.uk/hmiprobation/research/the-evidence-base-youth-offending-services/specific-areas-of-delivery/family-relationships/#:~:text=divorce%20or%20separation%20of%20parents,convicted%20of%20a%20violent%20crime</w:t>
              </w:r>
            </w:hyperlink>
            <w:r w:rsidR="00CD7542" w:rsidRPr="00CD7542">
              <w:rPr>
                <w:rFonts w:cs="Arial"/>
                <w:sz w:val="22"/>
                <w:szCs w:val="22"/>
              </w:rPr>
              <w:t>.</w:t>
            </w:r>
            <w:r w:rsidR="00CD7542">
              <w:rPr>
                <w:rFonts w:cs="Arial"/>
                <w:sz w:val="22"/>
                <w:szCs w:val="22"/>
              </w:rPr>
              <w:t xml:space="preserve"> </w:t>
            </w:r>
          </w:p>
          <w:p w14:paraId="03476B89" w14:textId="77777777" w:rsidR="00CD7542" w:rsidRDefault="00CD7542" w:rsidP="00D977FF">
            <w:pPr>
              <w:jc w:val="both"/>
              <w:rPr>
                <w:rFonts w:cs="Arial"/>
                <w:sz w:val="22"/>
                <w:szCs w:val="22"/>
              </w:rPr>
            </w:pPr>
          </w:p>
          <w:p w14:paraId="69478B4E" w14:textId="0C98759B" w:rsidR="00CD7542" w:rsidRDefault="00E75D8C" w:rsidP="00D977FF">
            <w:pPr>
              <w:jc w:val="both"/>
              <w:rPr>
                <w:rFonts w:cs="Arial"/>
                <w:sz w:val="22"/>
                <w:szCs w:val="22"/>
              </w:rPr>
            </w:pPr>
            <w:hyperlink r:id="rId14" w:history="1">
              <w:r w:rsidR="00CD7542" w:rsidRPr="00697804">
                <w:rPr>
                  <w:rStyle w:val="Hyperlink"/>
                  <w:rFonts w:cs="Arial"/>
                  <w:sz w:val="22"/>
                  <w:szCs w:val="22"/>
                </w:rPr>
                <w:t>https://assets.publishing.service.gov.uk/government/uploads/system/uploads/attachment_data/file/577105/youth-justice-review-final-report-print.pdf</w:t>
              </w:r>
            </w:hyperlink>
            <w:r w:rsidR="00CD7542">
              <w:rPr>
                <w:rFonts w:cs="Arial"/>
                <w:sz w:val="22"/>
                <w:szCs w:val="22"/>
              </w:rPr>
              <w:t xml:space="preserve">. </w:t>
            </w:r>
          </w:p>
          <w:p w14:paraId="4E80E04A" w14:textId="77777777" w:rsidR="00CD7542" w:rsidRDefault="00CD7542" w:rsidP="00D977FF">
            <w:pPr>
              <w:jc w:val="both"/>
              <w:rPr>
                <w:rFonts w:cs="Arial"/>
                <w:sz w:val="22"/>
                <w:szCs w:val="22"/>
              </w:rPr>
            </w:pPr>
          </w:p>
          <w:p w14:paraId="6C1B5792" w14:textId="0436147C" w:rsidR="00CD7542" w:rsidRDefault="00E75D8C" w:rsidP="00D977FF">
            <w:pPr>
              <w:jc w:val="both"/>
              <w:rPr>
                <w:rFonts w:cs="Arial"/>
                <w:sz w:val="22"/>
                <w:szCs w:val="22"/>
              </w:rPr>
            </w:pPr>
            <w:hyperlink r:id="rId15" w:history="1">
              <w:r w:rsidR="00CD7542" w:rsidRPr="00697804">
                <w:rPr>
                  <w:rStyle w:val="Hyperlink"/>
                  <w:rFonts w:cs="Arial"/>
                  <w:sz w:val="22"/>
                  <w:szCs w:val="22"/>
                </w:rPr>
                <w:t>https://www.local.gov.uk/publications/supporting-youngest-children-youth-justice-system-what-works-reduce-offending-and</w:t>
              </w:r>
            </w:hyperlink>
            <w:r w:rsidR="00CD7542">
              <w:rPr>
                <w:rFonts w:cs="Arial"/>
                <w:sz w:val="22"/>
                <w:szCs w:val="22"/>
              </w:rPr>
              <w:t xml:space="preserve">. </w:t>
            </w:r>
          </w:p>
          <w:p w14:paraId="4964BE3B" w14:textId="5927C249" w:rsidR="00CD7542" w:rsidRPr="00D012E7" w:rsidRDefault="00CD7542" w:rsidP="00D977FF">
            <w:pPr>
              <w:jc w:val="both"/>
              <w:rPr>
                <w:rFonts w:cs="Arial"/>
                <w:sz w:val="22"/>
                <w:szCs w:val="22"/>
              </w:rPr>
            </w:pPr>
          </w:p>
        </w:tc>
      </w:tr>
      <w:tr w:rsidR="005C6CD8" w:rsidRPr="00B61956" w14:paraId="2E514484" w14:textId="77777777" w:rsidTr="00946F49">
        <w:tc>
          <w:tcPr>
            <w:tcW w:w="9077" w:type="dxa"/>
            <w:gridSpan w:val="2"/>
            <w:tcMar>
              <w:top w:w="0" w:type="dxa"/>
              <w:left w:w="108" w:type="dxa"/>
              <w:bottom w:w="0" w:type="dxa"/>
              <w:right w:w="108" w:type="dxa"/>
            </w:tcMar>
          </w:tcPr>
          <w:p w14:paraId="58AAFD5B" w14:textId="77777777" w:rsidR="00B5610A" w:rsidRPr="00B5610A" w:rsidRDefault="005C6CD8" w:rsidP="00B5610A">
            <w:pPr>
              <w:rPr>
                <w:rFonts w:cs="Arial"/>
                <w:b/>
                <w:bCs/>
                <w:sz w:val="22"/>
                <w:szCs w:val="22"/>
              </w:rPr>
            </w:pPr>
            <w:r w:rsidRPr="00B5610A">
              <w:rPr>
                <w:rFonts w:cs="Arial"/>
                <w:b/>
                <w:bCs/>
                <w:sz w:val="22"/>
                <w:szCs w:val="22"/>
              </w:rPr>
              <w:t xml:space="preserve">SUMMARY OF RESEARCH –SURVEY METHOD: </w:t>
            </w:r>
          </w:p>
          <w:p w14:paraId="24BFC3FF" w14:textId="12A62947" w:rsidR="001946CD" w:rsidRPr="00A42F82" w:rsidRDefault="001946CD" w:rsidP="001946CD">
            <w:pPr>
              <w:rPr>
                <w:rFonts w:cs="Arial"/>
                <w:sz w:val="22"/>
                <w:szCs w:val="22"/>
              </w:rPr>
            </w:pPr>
            <w:r>
              <w:rPr>
                <w:rFonts w:cs="Arial"/>
                <w:sz w:val="22"/>
                <w:szCs w:val="22"/>
              </w:rPr>
              <w:t xml:space="preserve">The author will share the questionnaire to social media platforms, through email, text message and by asking people to engage in a questionnaire for the purpose of the research study. This is an idea of some questions that may be asked </w:t>
            </w:r>
          </w:p>
          <w:p w14:paraId="57C0470C" w14:textId="77777777" w:rsidR="004E05AD" w:rsidRDefault="004E05AD" w:rsidP="001D14B6">
            <w:pPr>
              <w:rPr>
                <w:rFonts w:asciiTheme="minorHAnsi" w:hAnsiTheme="minorHAnsi" w:cstheme="minorHAnsi"/>
                <w:sz w:val="22"/>
                <w:szCs w:val="22"/>
              </w:rPr>
            </w:pPr>
          </w:p>
          <w:p w14:paraId="71C0886D" w14:textId="351D9635" w:rsidR="004E05AD" w:rsidRDefault="004E05AD" w:rsidP="001D14B6">
            <w:pPr>
              <w:rPr>
                <w:rFonts w:asciiTheme="minorHAnsi" w:hAnsiTheme="minorHAnsi" w:cstheme="minorHAnsi"/>
                <w:sz w:val="22"/>
                <w:szCs w:val="22"/>
              </w:rPr>
            </w:pPr>
            <w:r>
              <w:rPr>
                <w:rFonts w:asciiTheme="minorHAnsi" w:hAnsiTheme="minorHAnsi" w:cstheme="minorHAnsi"/>
                <w:sz w:val="22"/>
                <w:szCs w:val="22"/>
              </w:rPr>
              <w:t>What is the age of criminal responsibility?</w:t>
            </w:r>
          </w:p>
          <w:p w14:paraId="7ECCE2F9" w14:textId="0CA5FA1B" w:rsidR="004E05AD" w:rsidRDefault="004E05AD" w:rsidP="001D14B6">
            <w:pPr>
              <w:rPr>
                <w:rFonts w:asciiTheme="minorHAnsi" w:hAnsiTheme="minorHAnsi" w:cstheme="minorHAnsi"/>
                <w:sz w:val="22"/>
                <w:szCs w:val="22"/>
              </w:rPr>
            </w:pPr>
            <w:r>
              <w:rPr>
                <w:rFonts w:asciiTheme="minorHAnsi" w:hAnsiTheme="minorHAnsi" w:cstheme="minorHAnsi"/>
                <w:sz w:val="22"/>
                <w:szCs w:val="22"/>
              </w:rPr>
              <w:t>Have you, a family member, or someone you know ever been involved in youth crime?</w:t>
            </w:r>
          </w:p>
          <w:p w14:paraId="399AD726" w14:textId="3382CCA4" w:rsidR="001D14B6" w:rsidRDefault="004E05AD" w:rsidP="001D14B6">
            <w:pPr>
              <w:rPr>
                <w:rFonts w:cs="Arial"/>
                <w:sz w:val="22"/>
                <w:szCs w:val="22"/>
              </w:rPr>
            </w:pPr>
            <w:r>
              <w:rPr>
                <w:rFonts w:cs="Arial"/>
                <w:sz w:val="22"/>
                <w:szCs w:val="22"/>
              </w:rPr>
              <w:t>Does youth crime in your community concern you?</w:t>
            </w:r>
          </w:p>
          <w:p w14:paraId="39F2B969" w14:textId="6C41AC7F" w:rsidR="004E05AD" w:rsidRDefault="004E05AD" w:rsidP="001D14B6">
            <w:pPr>
              <w:rPr>
                <w:rFonts w:cs="Arial"/>
                <w:sz w:val="22"/>
                <w:szCs w:val="22"/>
              </w:rPr>
            </w:pPr>
            <w:r>
              <w:rPr>
                <w:rFonts w:cs="Arial"/>
                <w:sz w:val="22"/>
                <w:szCs w:val="22"/>
              </w:rPr>
              <w:t>What factors do you believe contributes to youth crime?</w:t>
            </w:r>
          </w:p>
          <w:p w14:paraId="4CEDBDFE" w14:textId="618A517C" w:rsidR="004E05AD" w:rsidRDefault="004E05AD" w:rsidP="001D14B6">
            <w:pPr>
              <w:rPr>
                <w:rFonts w:cs="Arial"/>
                <w:sz w:val="22"/>
                <w:szCs w:val="22"/>
              </w:rPr>
            </w:pPr>
            <w:r>
              <w:rPr>
                <w:rFonts w:cs="Arial"/>
                <w:sz w:val="22"/>
                <w:szCs w:val="22"/>
              </w:rPr>
              <w:t>What effective measurements do you believe could prevent youth crime?</w:t>
            </w:r>
          </w:p>
          <w:p w14:paraId="47CDFF48" w14:textId="27548AC7" w:rsidR="004E05AD" w:rsidRDefault="004E05AD" w:rsidP="001D14B6">
            <w:pPr>
              <w:rPr>
                <w:rFonts w:cs="Arial"/>
                <w:sz w:val="22"/>
                <w:szCs w:val="22"/>
              </w:rPr>
            </w:pPr>
            <w:r>
              <w:rPr>
                <w:rFonts w:cs="Arial"/>
                <w:sz w:val="22"/>
                <w:szCs w:val="22"/>
              </w:rPr>
              <w:t>Are you satisfied with the criminal justice systems way of dealing with young offenders?</w:t>
            </w:r>
          </w:p>
          <w:p w14:paraId="1051408B" w14:textId="2FEEA5C3" w:rsidR="004E05AD" w:rsidRDefault="004E05AD" w:rsidP="001D14B6">
            <w:pPr>
              <w:rPr>
                <w:rFonts w:cs="Arial"/>
                <w:sz w:val="22"/>
                <w:szCs w:val="22"/>
              </w:rPr>
            </w:pPr>
            <w:r>
              <w:rPr>
                <w:rFonts w:cs="Arial"/>
                <w:sz w:val="22"/>
                <w:szCs w:val="22"/>
              </w:rPr>
              <w:t>Are there any interventions or programmes in your community that aim to tackle and prevent youth crime?</w:t>
            </w:r>
          </w:p>
          <w:p w14:paraId="21FC0209" w14:textId="25C8DA3D" w:rsidR="004E05AD" w:rsidRDefault="004E05AD" w:rsidP="001D14B6">
            <w:pPr>
              <w:rPr>
                <w:rFonts w:cs="Arial"/>
                <w:sz w:val="22"/>
                <w:szCs w:val="22"/>
              </w:rPr>
            </w:pPr>
            <w:r>
              <w:rPr>
                <w:rFonts w:cs="Arial"/>
                <w:sz w:val="22"/>
                <w:szCs w:val="22"/>
              </w:rPr>
              <w:t>What measures do you believe can create a better future for young people that are at risk?</w:t>
            </w:r>
          </w:p>
          <w:p w14:paraId="36BA90C9" w14:textId="1264DC0A" w:rsidR="001D14B6" w:rsidRPr="001D14B6" w:rsidRDefault="001D14B6" w:rsidP="001D14B6">
            <w:pPr>
              <w:rPr>
                <w:rFonts w:cs="Arial"/>
                <w:sz w:val="22"/>
                <w:szCs w:val="22"/>
              </w:rPr>
            </w:pPr>
          </w:p>
        </w:tc>
      </w:tr>
      <w:tr w:rsidR="005C6CD8" w:rsidRPr="00B61956" w14:paraId="74364360" w14:textId="77777777" w:rsidTr="00946F49">
        <w:tc>
          <w:tcPr>
            <w:tcW w:w="9077" w:type="dxa"/>
            <w:gridSpan w:val="2"/>
            <w:tcMar>
              <w:top w:w="0" w:type="dxa"/>
              <w:left w:w="108" w:type="dxa"/>
              <w:bottom w:w="0" w:type="dxa"/>
              <w:right w:w="108" w:type="dxa"/>
            </w:tcMar>
          </w:tcPr>
          <w:p w14:paraId="525E81B6" w14:textId="3D0CBDC2" w:rsidR="004E05AD" w:rsidRPr="00FE349C" w:rsidRDefault="005C6CD8" w:rsidP="00B5610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438D9B07" w14:textId="39CFEEE7" w:rsidR="001D14B6" w:rsidRDefault="001D14B6" w:rsidP="00B5610A">
            <w:pPr>
              <w:rPr>
                <w:rFonts w:cs="Arial"/>
                <w:sz w:val="22"/>
                <w:szCs w:val="22"/>
              </w:rPr>
            </w:pPr>
            <w:r>
              <w:rPr>
                <w:rFonts w:cs="Arial"/>
                <w:sz w:val="22"/>
                <w:szCs w:val="22"/>
              </w:rPr>
              <w:t xml:space="preserve">Men and women </w:t>
            </w:r>
          </w:p>
          <w:p w14:paraId="1A7FAE69" w14:textId="17E121F6" w:rsidR="001D14B6" w:rsidRDefault="001D14B6" w:rsidP="00B5610A">
            <w:pPr>
              <w:rPr>
                <w:rFonts w:cs="Arial"/>
                <w:sz w:val="22"/>
                <w:szCs w:val="22"/>
              </w:rPr>
            </w:pPr>
            <w:r>
              <w:rPr>
                <w:rFonts w:cs="Arial"/>
                <w:sz w:val="22"/>
                <w:szCs w:val="22"/>
              </w:rPr>
              <w:t xml:space="preserve">General Public </w:t>
            </w:r>
          </w:p>
          <w:p w14:paraId="2A22E7D9" w14:textId="2A8134B6" w:rsidR="001D14B6" w:rsidRPr="001D14B6" w:rsidRDefault="001D14B6" w:rsidP="00B5610A">
            <w:pPr>
              <w:rPr>
                <w:rFonts w:cs="Arial"/>
                <w:sz w:val="22"/>
                <w:szCs w:val="22"/>
              </w:rPr>
            </w:pPr>
            <w:r>
              <w:rPr>
                <w:rFonts w:cstheme="minorHAnsi"/>
                <w:sz w:val="22"/>
                <w:szCs w:val="22"/>
              </w:rPr>
              <w:t>18+</w:t>
            </w:r>
          </w:p>
          <w:p w14:paraId="0B439DB6" w14:textId="63D23515" w:rsidR="001D14B6" w:rsidRDefault="001D14B6" w:rsidP="00B5610A">
            <w:pPr>
              <w:rPr>
                <w:rFonts w:cstheme="minorHAnsi"/>
                <w:sz w:val="22"/>
                <w:szCs w:val="22"/>
              </w:rPr>
            </w:pPr>
            <w:r>
              <w:rPr>
                <w:rFonts w:cstheme="minorHAnsi"/>
                <w:sz w:val="22"/>
                <w:szCs w:val="22"/>
              </w:rPr>
              <w:t>21-25</w:t>
            </w:r>
          </w:p>
          <w:p w14:paraId="6CBB6457" w14:textId="52C40883" w:rsidR="001D14B6" w:rsidRDefault="001D14B6" w:rsidP="00B5610A">
            <w:pPr>
              <w:rPr>
                <w:rFonts w:cstheme="minorHAnsi"/>
                <w:sz w:val="22"/>
                <w:szCs w:val="22"/>
              </w:rPr>
            </w:pPr>
            <w:r>
              <w:rPr>
                <w:rFonts w:cstheme="minorHAnsi"/>
                <w:sz w:val="22"/>
                <w:szCs w:val="22"/>
              </w:rPr>
              <w:t>26-35</w:t>
            </w:r>
          </w:p>
          <w:p w14:paraId="7726574F" w14:textId="74D54A3F" w:rsidR="001D14B6" w:rsidRDefault="001D14B6" w:rsidP="00B5610A">
            <w:pPr>
              <w:rPr>
                <w:rFonts w:cstheme="minorHAnsi"/>
                <w:sz w:val="22"/>
                <w:szCs w:val="22"/>
              </w:rPr>
            </w:pPr>
            <w:r>
              <w:rPr>
                <w:rFonts w:cstheme="minorHAnsi"/>
                <w:sz w:val="22"/>
                <w:szCs w:val="22"/>
              </w:rPr>
              <w:t>36-40</w:t>
            </w:r>
          </w:p>
          <w:p w14:paraId="4843839F" w14:textId="3D6F3F2F" w:rsidR="001D14B6" w:rsidRDefault="001D14B6" w:rsidP="00B5610A">
            <w:pPr>
              <w:rPr>
                <w:rFonts w:cstheme="minorHAnsi"/>
                <w:sz w:val="22"/>
                <w:szCs w:val="22"/>
              </w:rPr>
            </w:pPr>
            <w:r>
              <w:rPr>
                <w:rFonts w:cstheme="minorHAnsi"/>
                <w:sz w:val="22"/>
                <w:szCs w:val="22"/>
              </w:rPr>
              <w:t>41-50</w:t>
            </w:r>
          </w:p>
          <w:p w14:paraId="6A294E20" w14:textId="6B4E7598" w:rsidR="001D14B6" w:rsidRDefault="001D14B6" w:rsidP="00B5610A">
            <w:pPr>
              <w:rPr>
                <w:rFonts w:cstheme="minorHAnsi"/>
                <w:sz w:val="22"/>
                <w:szCs w:val="22"/>
              </w:rPr>
            </w:pPr>
            <w:r>
              <w:rPr>
                <w:rFonts w:cstheme="minorHAnsi"/>
                <w:sz w:val="22"/>
                <w:szCs w:val="22"/>
              </w:rPr>
              <w:t>51-55</w:t>
            </w:r>
          </w:p>
          <w:p w14:paraId="1665E724" w14:textId="5E0013B3" w:rsidR="001D14B6" w:rsidRDefault="001D14B6" w:rsidP="00B5610A">
            <w:pPr>
              <w:rPr>
                <w:rFonts w:cstheme="minorHAnsi"/>
                <w:sz w:val="22"/>
                <w:szCs w:val="22"/>
              </w:rPr>
            </w:pPr>
            <w:r>
              <w:rPr>
                <w:rFonts w:cstheme="minorHAnsi"/>
                <w:sz w:val="22"/>
                <w:szCs w:val="22"/>
              </w:rPr>
              <w:t>56-65</w:t>
            </w:r>
          </w:p>
          <w:p w14:paraId="6682EE51" w14:textId="47C2EAD8" w:rsidR="001D14B6" w:rsidRDefault="001D14B6" w:rsidP="00B5610A">
            <w:pPr>
              <w:rPr>
                <w:rFonts w:cstheme="minorHAnsi"/>
                <w:sz w:val="22"/>
                <w:szCs w:val="22"/>
              </w:rPr>
            </w:pPr>
            <w:r>
              <w:rPr>
                <w:rFonts w:cstheme="minorHAnsi"/>
                <w:sz w:val="22"/>
                <w:szCs w:val="22"/>
              </w:rPr>
              <w:t>66-75</w:t>
            </w:r>
          </w:p>
          <w:p w14:paraId="7F7067F6" w14:textId="77777777" w:rsidR="005C6CD8" w:rsidRDefault="001D14B6" w:rsidP="004E05AD">
            <w:pPr>
              <w:rPr>
                <w:rFonts w:cstheme="minorHAnsi"/>
                <w:sz w:val="22"/>
                <w:szCs w:val="22"/>
              </w:rPr>
            </w:pPr>
            <w:r>
              <w:rPr>
                <w:rFonts w:cstheme="minorHAnsi"/>
                <w:sz w:val="22"/>
                <w:szCs w:val="22"/>
              </w:rPr>
              <w:t>76+</w:t>
            </w:r>
          </w:p>
          <w:p w14:paraId="0DBC80E4" w14:textId="77777777" w:rsidR="004E05AD" w:rsidRDefault="004E05AD" w:rsidP="004E05AD">
            <w:pPr>
              <w:rPr>
                <w:rFonts w:cstheme="minorHAnsi"/>
                <w:sz w:val="22"/>
                <w:szCs w:val="22"/>
              </w:rPr>
            </w:pPr>
            <w:r>
              <w:rPr>
                <w:rFonts w:cstheme="minorHAnsi"/>
                <w:sz w:val="22"/>
                <w:szCs w:val="22"/>
              </w:rPr>
              <w:lastRenderedPageBreak/>
              <w:t xml:space="preserve">The author has decided to direct the questionnaire at all different ages in order to gather a wide range of different perspectives and opinions so there is more information on the knowledge and understanding of youth crime as a community, rather than as a single age category. </w:t>
            </w:r>
          </w:p>
          <w:p w14:paraId="2CCDF4D4" w14:textId="514997FD" w:rsidR="00FE349C" w:rsidRPr="004E05AD" w:rsidRDefault="00FE349C" w:rsidP="004E05AD">
            <w:pPr>
              <w:rPr>
                <w:rFonts w:cstheme="minorHAnsi"/>
                <w:sz w:val="22"/>
                <w:szCs w:val="22"/>
              </w:rPr>
            </w:pPr>
          </w:p>
        </w:tc>
      </w:tr>
      <w:tr w:rsidR="005C6CD8" w:rsidRPr="00B61956" w14:paraId="556093DA" w14:textId="77777777" w:rsidTr="00946F49">
        <w:tc>
          <w:tcPr>
            <w:tcW w:w="9077" w:type="dxa"/>
            <w:gridSpan w:val="2"/>
            <w:tcMar>
              <w:top w:w="0" w:type="dxa"/>
              <w:left w:w="108" w:type="dxa"/>
              <w:bottom w:w="0" w:type="dxa"/>
              <w:right w:w="108" w:type="dxa"/>
            </w:tcMar>
          </w:tcPr>
          <w:p w14:paraId="6A317359" w14:textId="1EA96768" w:rsidR="00B5610A" w:rsidRPr="00B5610A" w:rsidRDefault="00B5610A" w:rsidP="00D977FF">
            <w:pPr>
              <w:jc w:val="both"/>
              <w:rPr>
                <w:rFonts w:cs="Arial"/>
                <w:b/>
                <w:bCs/>
                <w:sz w:val="22"/>
                <w:szCs w:val="22"/>
              </w:rPr>
            </w:pPr>
            <w:r>
              <w:rPr>
                <w:rFonts w:cs="Arial"/>
                <w:b/>
                <w:bCs/>
                <w:sz w:val="22"/>
                <w:szCs w:val="22"/>
              </w:rPr>
              <w:lastRenderedPageBreak/>
              <w:t>INITIAL REFERENCE LIST:</w:t>
            </w:r>
          </w:p>
          <w:p w14:paraId="50D70351" w14:textId="288B7242" w:rsidR="001D14B6" w:rsidRDefault="001D14B6" w:rsidP="00D977FF">
            <w:pPr>
              <w:jc w:val="both"/>
              <w:rPr>
                <w:rFonts w:cs="Arial"/>
                <w:sz w:val="22"/>
                <w:szCs w:val="22"/>
              </w:rPr>
            </w:pPr>
          </w:p>
          <w:p w14:paraId="5C9F14E1" w14:textId="77777777" w:rsidR="00CD7542" w:rsidRDefault="00CD7542" w:rsidP="00D977FF">
            <w:pPr>
              <w:jc w:val="both"/>
              <w:rPr>
                <w:rFonts w:cs="Arial"/>
                <w:sz w:val="22"/>
                <w:szCs w:val="22"/>
              </w:rPr>
            </w:pPr>
            <w:r>
              <w:rPr>
                <w:rFonts w:cs="Arial"/>
                <w:sz w:val="22"/>
                <w:szCs w:val="22"/>
              </w:rPr>
              <w:t xml:space="preserve">NIdirect.gov (2023). Preventing involvement in crime. </w:t>
            </w:r>
          </w:p>
          <w:p w14:paraId="1091DA5A" w14:textId="6C88F154" w:rsidR="00CD7542" w:rsidRPr="00B5610A" w:rsidRDefault="00CD7542" w:rsidP="00D977FF">
            <w:pPr>
              <w:jc w:val="both"/>
              <w:rPr>
                <w:rFonts w:cs="Arial"/>
                <w:sz w:val="22"/>
                <w:szCs w:val="22"/>
              </w:rPr>
            </w:pPr>
            <w:r>
              <w:rPr>
                <w:rFonts w:cs="Arial"/>
                <w:sz w:val="22"/>
                <w:szCs w:val="22"/>
              </w:rPr>
              <w:t xml:space="preserve">Available at </w:t>
            </w:r>
            <w:hyperlink r:id="rId16" w:history="1">
              <w:r w:rsidRPr="00697804">
                <w:rPr>
                  <w:rStyle w:val="Hyperlink"/>
                  <w:rFonts w:cs="Arial"/>
                  <w:sz w:val="22"/>
                  <w:szCs w:val="22"/>
                </w:rPr>
                <w:t>https://www.nidirect.gov.uk/articles/preventing-involvement-crime</w:t>
              </w:r>
            </w:hyperlink>
            <w:r>
              <w:rPr>
                <w:rFonts w:cs="Arial"/>
                <w:sz w:val="22"/>
                <w:szCs w:val="22"/>
              </w:rPr>
              <w:t>. Accessed on 15</w:t>
            </w:r>
            <w:r w:rsidRPr="00CD7542">
              <w:rPr>
                <w:rFonts w:cs="Arial"/>
                <w:sz w:val="22"/>
                <w:szCs w:val="22"/>
                <w:vertAlign w:val="superscript"/>
              </w:rPr>
              <w:t>th</w:t>
            </w:r>
            <w:r>
              <w:rPr>
                <w:rFonts w:cs="Arial"/>
                <w:sz w:val="22"/>
                <w:szCs w:val="22"/>
              </w:rPr>
              <w:t xml:space="preserve"> October 2023. </w:t>
            </w:r>
          </w:p>
          <w:p w14:paraId="455A53C6" w14:textId="77777777" w:rsidR="005C6CD8" w:rsidRDefault="005C6CD8" w:rsidP="001D14B6">
            <w:pPr>
              <w:jc w:val="both"/>
              <w:rPr>
                <w:rFonts w:asciiTheme="minorHAnsi" w:hAnsiTheme="minorHAnsi" w:cstheme="minorHAnsi"/>
                <w:sz w:val="22"/>
                <w:szCs w:val="22"/>
              </w:rPr>
            </w:pPr>
          </w:p>
          <w:p w14:paraId="15329032" w14:textId="77777777" w:rsidR="00CD7542" w:rsidRDefault="00CD7542" w:rsidP="001D14B6">
            <w:pPr>
              <w:jc w:val="both"/>
              <w:rPr>
                <w:rFonts w:asciiTheme="minorHAnsi" w:hAnsiTheme="minorHAnsi" w:cstheme="minorHAnsi"/>
                <w:sz w:val="22"/>
                <w:szCs w:val="22"/>
              </w:rPr>
            </w:pPr>
            <w:r>
              <w:rPr>
                <w:rFonts w:asciiTheme="minorHAnsi" w:hAnsiTheme="minorHAnsi" w:cstheme="minorHAnsi"/>
                <w:sz w:val="22"/>
                <w:szCs w:val="22"/>
              </w:rPr>
              <w:t xml:space="preserve">The HM Inspectorate of Probation (2023). Family relationships. </w:t>
            </w:r>
          </w:p>
          <w:p w14:paraId="50D29D3E" w14:textId="77777777" w:rsidR="00CD7542" w:rsidRDefault="00CD7542" w:rsidP="001D14B6">
            <w:pPr>
              <w:jc w:val="both"/>
              <w:rPr>
                <w:rFonts w:asciiTheme="minorHAnsi" w:hAnsiTheme="minorHAnsi" w:cstheme="minorHAnsi"/>
                <w:sz w:val="22"/>
                <w:szCs w:val="22"/>
              </w:rPr>
            </w:pPr>
            <w:r>
              <w:rPr>
                <w:rFonts w:asciiTheme="minorHAnsi" w:hAnsiTheme="minorHAnsi" w:cstheme="minorHAnsi"/>
                <w:sz w:val="22"/>
                <w:szCs w:val="22"/>
              </w:rPr>
              <w:t xml:space="preserve">Available at </w:t>
            </w:r>
            <w:hyperlink r:id="rId17" w:anchor=":~:text=divorce%20or%20separation%20of%20parents,convicted%20of%20a%20violent%20crime" w:history="1">
              <w:r w:rsidRPr="00697804">
                <w:rPr>
                  <w:rStyle w:val="Hyperlink"/>
                  <w:rFonts w:asciiTheme="minorHAnsi" w:hAnsiTheme="minorHAnsi" w:cstheme="minorHAnsi"/>
                  <w:sz w:val="22"/>
                  <w:szCs w:val="22"/>
                </w:rPr>
                <w:t>https://www.justiceinspectorates.gov.uk/hmiprobation/research/the-evidence-base-youth-offending-services/specific-areas-of-delivery/family-relationships/#:~:text=divorce%20or%20separation%20of%20parents,convicted%20of%20a%20violent%20crime</w:t>
              </w:r>
            </w:hyperlink>
            <w:r w:rsidRPr="00CD7542">
              <w:rPr>
                <w:rFonts w:asciiTheme="minorHAnsi" w:hAnsiTheme="minorHAnsi" w:cstheme="minorHAnsi"/>
                <w:sz w:val="22"/>
                <w:szCs w:val="22"/>
              </w:rPr>
              <w:t>.</w:t>
            </w:r>
            <w:r>
              <w:rPr>
                <w:rFonts w:asciiTheme="minorHAnsi" w:hAnsiTheme="minorHAnsi" w:cstheme="minorHAnsi"/>
                <w:sz w:val="22"/>
                <w:szCs w:val="22"/>
              </w:rPr>
              <w:t>. Accessed on 15</w:t>
            </w:r>
            <w:r w:rsidRPr="00CD7542">
              <w:rPr>
                <w:rFonts w:asciiTheme="minorHAnsi" w:hAnsiTheme="minorHAnsi" w:cstheme="minorHAnsi"/>
                <w:sz w:val="22"/>
                <w:szCs w:val="22"/>
                <w:vertAlign w:val="superscript"/>
              </w:rPr>
              <w:t>th</w:t>
            </w:r>
            <w:r>
              <w:rPr>
                <w:rFonts w:asciiTheme="minorHAnsi" w:hAnsiTheme="minorHAnsi" w:cstheme="minorHAnsi"/>
                <w:sz w:val="22"/>
                <w:szCs w:val="22"/>
              </w:rPr>
              <w:t xml:space="preserve"> October 2023. </w:t>
            </w:r>
          </w:p>
          <w:p w14:paraId="514B5FE3" w14:textId="77777777" w:rsidR="00CD7542" w:rsidRDefault="00CD7542" w:rsidP="001D14B6">
            <w:pPr>
              <w:jc w:val="both"/>
              <w:rPr>
                <w:rFonts w:asciiTheme="minorHAnsi" w:hAnsiTheme="minorHAnsi" w:cstheme="minorHAnsi"/>
                <w:sz w:val="22"/>
                <w:szCs w:val="22"/>
              </w:rPr>
            </w:pPr>
          </w:p>
          <w:p w14:paraId="70C94344" w14:textId="77777777" w:rsidR="00CD7542" w:rsidRDefault="00CD7542" w:rsidP="001D14B6">
            <w:pPr>
              <w:jc w:val="both"/>
              <w:rPr>
                <w:rFonts w:asciiTheme="minorHAnsi" w:hAnsiTheme="minorHAnsi" w:cstheme="minorHAnsi"/>
                <w:sz w:val="22"/>
                <w:szCs w:val="22"/>
              </w:rPr>
            </w:pPr>
            <w:r>
              <w:rPr>
                <w:rFonts w:asciiTheme="minorHAnsi" w:hAnsiTheme="minorHAnsi" w:cstheme="minorHAnsi"/>
                <w:sz w:val="22"/>
                <w:szCs w:val="22"/>
              </w:rPr>
              <w:t xml:space="preserve">Youth Justice Board (2023). Figure 1.4, Youth Justice Statistics: 2021 to 2022. </w:t>
            </w:r>
          </w:p>
          <w:p w14:paraId="2958663A" w14:textId="77777777" w:rsidR="00CD7542" w:rsidRDefault="00CD7542" w:rsidP="001D14B6">
            <w:pPr>
              <w:jc w:val="both"/>
              <w:rPr>
                <w:rFonts w:asciiTheme="minorHAnsi" w:hAnsiTheme="minorHAnsi" w:cstheme="minorHAnsi"/>
                <w:sz w:val="22"/>
                <w:szCs w:val="22"/>
              </w:rPr>
            </w:pPr>
            <w:r>
              <w:rPr>
                <w:rFonts w:asciiTheme="minorHAnsi" w:hAnsiTheme="minorHAnsi" w:cstheme="minorHAnsi"/>
                <w:sz w:val="22"/>
                <w:szCs w:val="22"/>
              </w:rPr>
              <w:t xml:space="preserve">Available at </w:t>
            </w:r>
            <w:hyperlink r:id="rId18" w:anchor=":~:text=Sexual%20offences%20saw%20the%20biggest,18%25%20and%2015%25%20respectively" w:history="1">
              <w:r w:rsidRPr="00697804">
                <w:rPr>
                  <w:rStyle w:val="Hyperlink"/>
                  <w:rFonts w:asciiTheme="minorHAnsi" w:hAnsiTheme="minorHAnsi" w:cstheme="minorHAnsi"/>
                  <w:sz w:val="22"/>
                  <w:szCs w:val="22"/>
                </w:rPr>
                <w:t>https://www.gov.uk/government/statistics/youth-justice-statistics-2021-to-2022/youth-justice-statistics-2021-to-2022-accessible-version#:~:text=Sexual%20offences%20saw%20the%20biggest,18%25%20and%2015%25%20respectively</w:t>
              </w:r>
            </w:hyperlink>
            <w:r w:rsidRPr="00CD7542">
              <w:rPr>
                <w:rFonts w:asciiTheme="minorHAnsi" w:hAnsiTheme="minorHAnsi" w:cstheme="minorHAnsi"/>
                <w:sz w:val="22"/>
                <w:szCs w:val="22"/>
              </w:rPr>
              <w:t>.</w:t>
            </w:r>
            <w:r>
              <w:rPr>
                <w:rFonts w:asciiTheme="minorHAnsi" w:hAnsiTheme="minorHAnsi" w:cstheme="minorHAnsi"/>
                <w:sz w:val="22"/>
                <w:szCs w:val="22"/>
              </w:rPr>
              <w:t>. Accessed on 15</w:t>
            </w:r>
            <w:r w:rsidRPr="00CD7542">
              <w:rPr>
                <w:rFonts w:asciiTheme="minorHAnsi" w:hAnsiTheme="minorHAnsi" w:cstheme="minorHAnsi"/>
                <w:sz w:val="22"/>
                <w:szCs w:val="22"/>
                <w:vertAlign w:val="superscript"/>
              </w:rPr>
              <w:t>th</w:t>
            </w:r>
            <w:r>
              <w:rPr>
                <w:rFonts w:asciiTheme="minorHAnsi" w:hAnsiTheme="minorHAnsi" w:cstheme="minorHAnsi"/>
                <w:sz w:val="22"/>
                <w:szCs w:val="22"/>
              </w:rPr>
              <w:t xml:space="preserve"> October 2023. </w:t>
            </w:r>
          </w:p>
          <w:p w14:paraId="73B4482C" w14:textId="77777777" w:rsidR="00CD7542" w:rsidRDefault="00CD7542" w:rsidP="001D14B6">
            <w:pPr>
              <w:jc w:val="both"/>
              <w:rPr>
                <w:rFonts w:asciiTheme="minorHAnsi" w:hAnsiTheme="minorHAnsi" w:cstheme="minorHAnsi"/>
                <w:sz w:val="22"/>
                <w:szCs w:val="22"/>
              </w:rPr>
            </w:pPr>
          </w:p>
          <w:p w14:paraId="19FBA20A" w14:textId="77777777" w:rsidR="00CD7542" w:rsidRDefault="00CD7542" w:rsidP="001D14B6">
            <w:pPr>
              <w:jc w:val="both"/>
              <w:rPr>
                <w:rFonts w:asciiTheme="minorHAnsi" w:hAnsiTheme="minorHAnsi" w:cstheme="minorHAnsi"/>
                <w:sz w:val="22"/>
                <w:szCs w:val="22"/>
              </w:rPr>
            </w:pPr>
            <w:r>
              <w:rPr>
                <w:rFonts w:asciiTheme="minorHAnsi" w:hAnsiTheme="minorHAnsi" w:cstheme="minorHAnsi"/>
                <w:sz w:val="22"/>
                <w:szCs w:val="22"/>
              </w:rPr>
              <w:t>Youth Justice Board (2023). Pp.4, Youth offending teams: making the difference for young people, victims and communities. Available at</w:t>
            </w:r>
          </w:p>
          <w:p w14:paraId="3A8D2F69" w14:textId="6C496A00" w:rsidR="00CD7542" w:rsidRPr="00B61956" w:rsidRDefault="00E75D8C" w:rsidP="001D14B6">
            <w:pPr>
              <w:jc w:val="both"/>
              <w:rPr>
                <w:rFonts w:asciiTheme="minorHAnsi" w:hAnsiTheme="minorHAnsi" w:cstheme="minorHAnsi"/>
                <w:sz w:val="22"/>
                <w:szCs w:val="22"/>
              </w:rPr>
            </w:pPr>
            <w:hyperlink r:id="rId19" w:history="1">
              <w:r w:rsidR="00CD7542" w:rsidRPr="00697804">
                <w:rPr>
                  <w:rStyle w:val="Hyperlink"/>
                  <w:rFonts w:asciiTheme="minorHAnsi" w:hAnsiTheme="minorHAnsi" w:cstheme="minorHAnsi"/>
                  <w:sz w:val="22"/>
                  <w:szCs w:val="22"/>
                </w:rPr>
                <w:t>https://assets.publishing.service.gov.uk/media/5a7f8dcbed915d74e33f725e/Board_Visits_Final_Report.pdf</w:t>
              </w:r>
            </w:hyperlink>
            <w:r w:rsidR="00CD7542">
              <w:rPr>
                <w:rFonts w:asciiTheme="minorHAnsi" w:hAnsiTheme="minorHAnsi" w:cstheme="minorHAnsi"/>
                <w:sz w:val="22"/>
                <w:szCs w:val="22"/>
              </w:rPr>
              <w:t>. Accessed on 15</w:t>
            </w:r>
            <w:r w:rsidR="00CD7542" w:rsidRPr="00CD7542">
              <w:rPr>
                <w:rFonts w:asciiTheme="minorHAnsi" w:hAnsiTheme="minorHAnsi" w:cstheme="minorHAnsi"/>
                <w:sz w:val="22"/>
                <w:szCs w:val="22"/>
                <w:vertAlign w:val="superscript"/>
              </w:rPr>
              <w:t>th</w:t>
            </w:r>
            <w:r w:rsidR="00CD7542">
              <w:rPr>
                <w:rFonts w:asciiTheme="minorHAnsi" w:hAnsiTheme="minorHAnsi" w:cstheme="minorHAnsi"/>
                <w:sz w:val="22"/>
                <w:szCs w:val="22"/>
              </w:rPr>
              <w:t xml:space="preserve"> October 2023. </w:t>
            </w:r>
          </w:p>
        </w:tc>
      </w:tr>
    </w:tbl>
    <w:p w14:paraId="751501B0" w14:textId="77777777" w:rsidR="005C6CD8" w:rsidRPr="00B61956" w:rsidRDefault="005C6CD8" w:rsidP="00946F49">
      <w:pPr>
        <w:jc w:val="both"/>
        <w:rPr>
          <w:rFonts w:asciiTheme="minorHAnsi" w:hAnsiTheme="minorHAnsi" w:cstheme="minorHAnsi"/>
          <w:b/>
          <w:bCs/>
          <w:sz w:val="22"/>
          <w:szCs w:val="22"/>
        </w:rPr>
      </w:pPr>
    </w:p>
    <w:sectPr w:rsidR="005C6CD8" w:rsidRPr="00B61956" w:rsidSect="00D977FF">
      <w:footerReference w:type="first" r:id="rId20"/>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9A327" w14:textId="77777777" w:rsidR="007850D4" w:rsidRDefault="007850D4">
      <w:r>
        <w:separator/>
      </w:r>
    </w:p>
  </w:endnote>
  <w:endnote w:type="continuationSeparator" w:id="0">
    <w:p w14:paraId="00599BF9" w14:textId="77777777" w:rsidR="007850D4" w:rsidRDefault="007850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3C873" w14:textId="77777777" w:rsidR="007850D4" w:rsidRDefault="007850D4">
      <w:r>
        <w:separator/>
      </w:r>
    </w:p>
  </w:footnote>
  <w:footnote w:type="continuationSeparator" w:id="0">
    <w:p w14:paraId="1A8AA465" w14:textId="77777777" w:rsidR="007850D4" w:rsidRDefault="007850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8"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29"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0"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04339504">
    <w:abstractNumId w:val="29"/>
  </w:num>
  <w:num w:numId="2" w16cid:durableId="2129929832">
    <w:abstractNumId w:val="17"/>
  </w:num>
  <w:num w:numId="3" w16cid:durableId="267009494">
    <w:abstractNumId w:val="14"/>
  </w:num>
  <w:num w:numId="4" w16cid:durableId="618609701">
    <w:abstractNumId w:val="3"/>
  </w:num>
  <w:num w:numId="5" w16cid:durableId="39865388">
    <w:abstractNumId w:val="8"/>
  </w:num>
  <w:num w:numId="6" w16cid:durableId="166794365">
    <w:abstractNumId w:val="20"/>
  </w:num>
  <w:num w:numId="7" w16cid:durableId="1995908660">
    <w:abstractNumId w:val="35"/>
  </w:num>
  <w:num w:numId="8" w16cid:durableId="806703404">
    <w:abstractNumId w:val="19"/>
  </w:num>
  <w:num w:numId="9" w16cid:durableId="499931069">
    <w:abstractNumId w:val="6"/>
  </w:num>
  <w:num w:numId="10" w16cid:durableId="505021844">
    <w:abstractNumId w:val="28"/>
  </w:num>
  <w:num w:numId="11" w16cid:durableId="785197890">
    <w:abstractNumId w:val="34"/>
  </w:num>
  <w:num w:numId="12" w16cid:durableId="1727870651">
    <w:abstractNumId w:val="2"/>
  </w:num>
  <w:num w:numId="13" w16cid:durableId="422534745">
    <w:abstractNumId w:val="16"/>
  </w:num>
  <w:num w:numId="14" w16cid:durableId="337083512">
    <w:abstractNumId w:val="26"/>
  </w:num>
  <w:num w:numId="15" w16cid:durableId="723598908">
    <w:abstractNumId w:val="15"/>
  </w:num>
  <w:num w:numId="16" w16cid:durableId="332605094">
    <w:abstractNumId w:val="23"/>
  </w:num>
  <w:num w:numId="17" w16cid:durableId="1493567667">
    <w:abstractNumId w:val="12"/>
  </w:num>
  <w:num w:numId="18" w16cid:durableId="343099051">
    <w:abstractNumId w:val="30"/>
  </w:num>
  <w:num w:numId="19" w16cid:durableId="609438740">
    <w:abstractNumId w:val="11"/>
  </w:num>
  <w:num w:numId="20" w16cid:durableId="2056585422">
    <w:abstractNumId w:val="9"/>
  </w:num>
  <w:num w:numId="21" w16cid:durableId="1762869723">
    <w:abstractNumId w:val="22"/>
  </w:num>
  <w:num w:numId="22" w16cid:durableId="1651907274">
    <w:abstractNumId w:val="7"/>
  </w:num>
  <w:num w:numId="23" w16cid:durableId="2029014831">
    <w:abstractNumId w:val="25"/>
  </w:num>
  <w:num w:numId="24" w16cid:durableId="2089383317">
    <w:abstractNumId w:val="18"/>
  </w:num>
  <w:num w:numId="25" w16cid:durableId="2049064341">
    <w:abstractNumId w:val="33"/>
  </w:num>
  <w:num w:numId="26" w16cid:durableId="2040428952">
    <w:abstractNumId w:val="1"/>
  </w:num>
  <w:num w:numId="27" w16cid:durableId="407656436">
    <w:abstractNumId w:val="24"/>
  </w:num>
  <w:num w:numId="28" w16cid:durableId="1289316575">
    <w:abstractNumId w:val="5"/>
  </w:num>
  <w:num w:numId="29" w16cid:durableId="1551107717">
    <w:abstractNumId w:val="21"/>
  </w:num>
  <w:num w:numId="30" w16cid:durableId="1540239546">
    <w:abstractNumId w:val="31"/>
  </w:num>
  <w:num w:numId="31" w16cid:durableId="1994215842">
    <w:abstractNumId w:val="0"/>
  </w:num>
  <w:num w:numId="32" w16cid:durableId="1281962063">
    <w:abstractNumId w:val="27"/>
  </w:num>
  <w:num w:numId="33" w16cid:durableId="1064059423">
    <w:abstractNumId w:val="10"/>
  </w:num>
  <w:num w:numId="34" w16cid:durableId="529683161">
    <w:abstractNumId w:val="4"/>
  </w:num>
  <w:num w:numId="35" w16cid:durableId="421609792">
    <w:abstractNumId w:val="13"/>
  </w:num>
  <w:num w:numId="36" w16cid:durableId="777523474">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57E74"/>
    <w:rsid w:val="0006121C"/>
    <w:rsid w:val="00063B81"/>
    <w:rsid w:val="00066934"/>
    <w:rsid w:val="000703E5"/>
    <w:rsid w:val="000710D9"/>
    <w:rsid w:val="00074CA3"/>
    <w:rsid w:val="0007545A"/>
    <w:rsid w:val="00082493"/>
    <w:rsid w:val="00084BDF"/>
    <w:rsid w:val="0008794F"/>
    <w:rsid w:val="00094248"/>
    <w:rsid w:val="00096653"/>
    <w:rsid w:val="000971B7"/>
    <w:rsid w:val="00097352"/>
    <w:rsid w:val="000B1B06"/>
    <w:rsid w:val="000B609B"/>
    <w:rsid w:val="000C1321"/>
    <w:rsid w:val="000C17DA"/>
    <w:rsid w:val="000C2A48"/>
    <w:rsid w:val="000C3E29"/>
    <w:rsid w:val="000D4DBC"/>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946CD"/>
    <w:rsid w:val="001A0C0E"/>
    <w:rsid w:val="001A1EB1"/>
    <w:rsid w:val="001C2579"/>
    <w:rsid w:val="001C3E99"/>
    <w:rsid w:val="001C4320"/>
    <w:rsid w:val="001D14B6"/>
    <w:rsid w:val="001D2996"/>
    <w:rsid w:val="001D7DBD"/>
    <w:rsid w:val="001F7DB8"/>
    <w:rsid w:val="002013D1"/>
    <w:rsid w:val="002036BE"/>
    <w:rsid w:val="00205D73"/>
    <w:rsid w:val="002107C5"/>
    <w:rsid w:val="00212E76"/>
    <w:rsid w:val="002168BF"/>
    <w:rsid w:val="00217764"/>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C14DE"/>
    <w:rsid w:val="004C179C"/>
    <w:rsid w:val="004C5456"/>
    <w:rsid w:val="004C71C5"/>
    <w:rsid w:val="004E05AD"/>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057D"/>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5673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7A3A"/>
    <w:rsid w:val="00731DF4"/>
    <w:rsid w:val="0073358A"/>
    <w:rsid w:val="0074649C"/>
    <w:rsid w:val="00753DE4"/>
    <w:rsid w:val="00753EFC"/>
    <w:rsid w:val="0075672F"/>
    <w:rsid w:val="007571B5"/>
    <w:rsid w:val="007741FC"/>
    <w:rsid w:val="007767BA"/>
    <w:rsid w:val="007850D4"/>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8035A"/>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D7542"/>
    <w:rsid w:val="00CE1F41"/>
    <w:rsid w:val="00CE64DB"/>
    <w:rsid w:val="00CE7C75"/>
    <w:rsid w:val="00D012E7"/>
    <w:rsid w:val="00D21FC1"/>
    <w:rsid w:val="00D26C44"/>
    <w:rsid w:val="00D27F45"/>
    <w:rsid w:val="00D47BD9"/>
    <w:rsid w:val="00D56073"/>
    <w:rsid w:val="00D61900"/>
    <w:rsid w:val="00D63145"/>
    <w:rsid w:val="00D72893"/>
    <w:rsid w:val="00D74279"/>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37D57"/>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7EC"/>
    <w:rsid w:val="00FC188E"/>
    <w:rsid w:val="00FC48CD"/>
    <w:rsid w:val="00FD08FF"/>
    <w:rsid w:val="00FD742B"/>
    <w:rsid w:val="00FE349C"/>
    <w:rsid w:val="00FE6963"/>
    <w:rsid w:val="00FF12ED"/>
    <w:rsid w:val="00FF79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justiceinspectorates.gov.uk/hmiprobation/research/the-evidence-base-youth-offending-services/specific-areas-of-delivery/family-relationships/" TargetMode="External"/><Relationship Id="rId18" Type="http://schemas.openxmlformats.org/officeDocument/2006/relationships/hyperlink" Target="https://www.gov.uk/government/statistics/youth-justice-statistics-2021-to-2022/youth-justice-statistics-2021-to-2022-accessible-version"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mike.durke@uwtsd.ac.uk" TargetMode="External"/><Relationship Id="rId17" Type="http://schemas.openxmlformats.org/officeDocument/2006/relationships/hyperlink" Target="https://www.justiceinspectorates.gov.uk/hmiprobation/research/the-evidence-base-youth-offending-services/specific-areas-of-delivery/family-relationships/" TargetMode="External"/><Relationship Id="rId2" Type="http://schemas.openxmlformats.org/officeDocument/2006/relationships/customXml" Target="../customXml/item2.xml"/><Relationship Id="rId16" Type="http://schemas.openxmlformats.org/officeDocument/2006/relationships/hyperlink" Target="https://www.nidirect.gov.uk/articles/preventing-involvement-crim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ocal.gov.uk/publications/supporting-youngest-children-youth-justice-system-what-works-reduce-offending-and" TargetMode="External"/><Relationship Id="rId10" Type="http://schemas.openxmlformats.org/officeDocument/2006/relationships/endnotes" Target="endnotes.xml"/><Relationship Id="rId19" Type="http://schemas.openxmlformats.org/officeDocument/2006/relationships/hyperlink" Target="https://assets.publishing.service.gov.uk/media/5a7f8dcbed915d74e33f725e/Board_Visits_Final_Report.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government/uploads/system/uploads/attachment_data/file/577105/youth-justice-review-final-report-prin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Pages>
  <Words>775</Words>
  <Characters>6535</Characters>
  <Application>Microsoft Office Word</Application>
  <DocSecurity>0</DocSecurity>
  <Lines>54</Lines>
  <Paragraphs>14</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7296</CharactersWithSpaces>
  <SharedDoc>false</SharedDoc>
  <HLinks>
    <vt:vector size="294" baseType="variant">
      <vt:variant>
        <vt:i4>7077933</vt:i4>
      </vt:variant>
      <vt:variant>
        <vt:i4>240</vt:i4>
      </vt:variant>
      <vt:variant>
        <vt:i4>0</vt:i4>
      </vt:variant>
      <vt:variant>
        <vt:i4>5</vt:i4>
      </vt:variant>
      <vt:variant>
        <vt:lpwstr>http://www.socscistatistics.com/tests/chisquare2/Default2.aspx</vt:lpwstr>
      </vt:variant>
      <vt:variant>
        <vt:lpwstr/>
      </vt:variant>
      <vt:variant>
        <vt:i4>2293787</vt:i4>
      </vt:variant>
      <vt:variant>
        <vt:i4>234</vt:i4>
      </vt:variant>
      <vt:variant>
        <vt:i4>0</vt:i4>
      </vt:variant>
      <vt:variant>
        <vt:i4>5</vt:i4>
      </vt:variant>
      <vt:variant>
        <vt:lpwstr>mailto:caroline.jawad@uwtsd.ac.uk</vt:lpwstr>
      </vt:variant>
      <vt:variant>
        <vt:lpwstr/>
      </vt:variant>
      <vt:variant>
        <vt:i4>524310</vt:i4>
      </vt:variant>
      <vt:variant>
        <vt:i4>228</vt:i4>
      </vt:variant>
      <vt:variant>
        <vt:i4>0</vt:i4>
      </vt:variant>
      <vt:variant>
        <vt:i4>5</vt:i4>
      </vt:variant>
      <vt:variant>
        <vt:lpwstr>http://www.ucalgary.ca/md/CAH/research/books.htm</vt:lpwstr>
      </vt:variant>
      <vt:variant>
        <vt:lpwstr/>
      </vt:variant>
      <vt:variant>
        <vt:i4>7995505</vt:i4>
      </vt:variant>
      <vt:variant>
        <vt:i4>225</vt:i4>
      </vt:variant>
      <vt:variant>
        <vt:i4>0</vt:i4>
      </vt:variant>
      <vt:variant>
        <vt:i4>5</vt:i4>
      </vt:variant>
      <vt:variant>
        <vt:lpwstr>http://www.uwtsd.ac.uk/library/online-library/</vt:lpwstr>
      </vt:variant>
      <vt:variant>
        <vt:lpwstr/>
      </vt:variant>
      <vt:variant>
        <vt:i4>8126506</vt:i4>
      </vt:variant>
      <vt:variant>
        <vt:i4>221</vt:i4>
      </vt:variant>
      <vt:variant>
        <vt:i4>0</vt:i4>
      </vt:variant>
      <vt:variant>
        <vt:i4>5</vt:i4>
      </vt:variant>
      <vt:variant>
        <vt:lpwstr>http://www.uwtsd.ac.uk/library/</vt:lpwstr>
      </vt:variant>
      <vt:variant>
        <vt:lpwstr/>
      </vt:variant>
      <vt:variant>
        <vt:i4>524373</vt:i4>
      </vt:variant>
      <vt:variant>
        <vt:i4>219</vt:i4>
      </vt:variant>
      <vt:variant>
        <vt:i4>0</vt:i4>
      </vt:variant>
      <vt:variant>
        <vt:i4>5</vt:i4>
      </vt:variant>
      <vt:variant>
        <vt:lpwstr>http://www.tsd.ac.uk/en/lrc/</vt:lpwstr>
      </vt:variant>
      <vt:variant>
        <vt:lpwstr/>
      </vt:variant>
      <vt:variant>
        <vt:i4>4915286</vt:i4>
      </vt:variant>
      <vt:variant>
        <vt:i4>216</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3539070</vt:i4>
      </vt:variant>
      <vt:variant>
        <vt:i4>213</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7143453</vt:i4>
      </vt:variant>
      <vt:variant>
        <vt:i4>210</vt:i4>
      </vt:variant>
      <vt:variant>
        <vt:i4>0</vt:i4>
      </vt:variant>
      <vt:variant>
        <vt:i4>5</vt:i4>
      </vt:variant>
      <vt:variant>
        <vt:lpwstr>mailto:pgresearch@uwtsd.ac.uk</vt:lpwstr>
      </vt:variant>
      <vt:variant>
        <vt:lpwstr/>
      </vt:variant>
      <vt:variant>
        <vt:i4>2162720</vt:i4>
      </vt:variant>
      <vt:variant>
        <vt:i4>207</vt:i4>
      </vt:variant>
      <vt:variant>
        <vt:i4>0</vt:i4>
      </vt:variant>
      <vt:variant>
        <vt:i4>5</vt:i4>
      </vt:variant>
      <vt:variant>
        <vt:lpwstr>http://www.uwtsd.ac.uk/academic-office/</vt:lpwstr>
      </vt:variant>
      <vt:variant>
        <vt:lpwstr/>
      </vt:variant>
      <vt:variant>
        <vt:i4>7143453</vt:i4>
      </vt:variant>
      <vt:variant>
        <vt:i4>204</vt:i4>
      </vt:variant>
      <vt:variant>
        <vt:i4>0</vt:i4>
      </vt:variant>
      <vt:variant>
        <vt:i4>5</vt:i4>
      </vt:variant>
      <vt:variant>
        <vt:lpwstr>mailto:pgresearch@uwtsd.ac.uk</vt:lpwstr>
      </vt:variant>
      <vt:variant>
        <vt:lpwstr/>
      </vt:variant>
      <vt:variant>
        <vt:i4>2097257</vt:i4>
      </vt:variant>
      <vt:variant>
        <vt:i4>201</vt:i4>
      </vt:variant>
      <vt:variant>
        <vt:i4>0</vt:i4>
      </vt:variant>
      <vt:variant>
        <vt:i4>5</vt:i4>
      </vt:variant>
      <vt:variant>
        <vt:lpwstr>http://www.uwtsd.ac.uk/media/uwtsd-website/content-assets/documents/research/Research-Integrity-and-Ethics---Code-of-Practice-(2015-18).pdf</vt:lpwstr>
      </vt:variant>
      <vt:variant>
        <vt:lpwstr/>
      </vt:variant>
      <vt:variant>
        <vt:i4>1703951</vt:i4>
      </vt:variant>
      <vt:variant>
        <vt:i4>198</vt:i4>
      </vt:variant>
      <vt:variant>
        <vt:i4>0</vt:i4>
      </vt:variant>
      <vt:variant>
        <vt:i4>5</vt:i4>
      </vt:variant>
      <vt:variant>
        <vt:lpwstr>http://uwtsd.ac.uk/library/research-data-management/</vt:lpwstr>
      </vt:variant>
      <vt:variant>
        <vt:lpwstr/>
      </vt:variant>
      <vt:variant>
        <vt:i4>3539070</vt:i4>
      </vt:variant>
      <vt:variant>
        <vt:i4>195</vt:i4>
      </vt:variant>
      <vt:variant>
        <vt:i4>0</vt:i4>
      </vt:variant>
      <vt:variant>
        <vt:i4>5</vt:i4>
      </vt:variant>
      <vt:variant>
        <vt:lpwstr>http://www.uwtsd.ac.uk/media/uwtsd-website/content-assets/documents/academic-office/quality-handbook/Chapter_07_Assessment_Taught_Programmes_Pages_105-130.pdf</vt:lpwstr>
      </vt:variant>
      <vt:variant>
        <vt:lpwstr/>
      </vt:variant>
      <vt:variant>
        <vt:i4>2818167</vt:i4>
      </vt:variant>
      <vt:variant>
        <vt:i4>192</vt:i4>
      </vt:variant>
      <vt:variant>
        <vt:i4>0</vt:i4>
      </vt:variant>
      <vt:variant>
        <vt:i4>5</vt:i4>
      </vt:variant>
      <vt:variant>
        <vt:lpwstr>http://www.socresonline.ora.uklsocresonline/2/1/6.html</vt:lpwstr>
      </vt:variant>
      <vt:variant>
        <vt:lpwstr/>
      </vt:variant>
      <vt:variant>
        <vt:i4>3801197</vt:i4>
      </vt:variant>
      <vt:variant>
        <vt:i4>189</vt:i4>
      </vt:variant>
      <vt:variant>
        <vt:i4>0</vt:i4>
      </vt:variant>
      <vt:variant>
        <vt:i4>5</vt:i4>
      </vt:variant>
      <vt:variant>
        <vt:lpwstr>http://www.uwtsd.ac.uk/media/uwtsd-website/content-assets/documents/academic-office/quality-handbook/Chapter_06_Taught_Award_Regulations_Pages_34-88.pdf</vt:lpwstr>
      </vt:variant>
      <vt:variant>
        <vt:lpwstr/>
      </vt:variant>
      <vt:variant>
        <vt:i4>1114185</vt:i4>
      </vt:variant>
      <vt:variant>
        <vt:i4>186</vt:i4>
      </vt:variant>
      <vt:variant>
        <vt:i4>0</vt:i4>
      </vt:variant>
      <vt:variant>
        <vt:i4>5</vt:i4>
      </vt:variant>
      <vt:variant>
        <vt:lpwstr>https://www-dawsonera-com.v-ezproxy.smu.ac.uk/abstract/9780335242405</vt:lpwstr>
      </vt:variant>
      <vt:variant>
        <vt:lpwstr/>
      </vt:variant>
      <vt:variant>
        <vt:i4>6422653</vt:i4>
      </vt:variant>
      <vt:variant>
        <vt:i4>183</vt:i4>
      </vt:variant>
      <vt:variant>
        <vt:i4>0</vt:i4>
      </vt:variant>
      <vt:variant>
        <vt:i4>5</vt:i4>
      </vt:variant>
      <vt:variant>
        <vt:lpwstr>https://www-dawsonera-com.v-ezproxy.smu.ac.uk/search?sType=ALL&amp;searchForType=2&amp;author=%22Julie%20Pallant.%22&amp;searchBy=0</vt:lpwstr>
      </vt:variant>
      <vt:variant>
        <vt:lpwstr/>
      </vt:variant>
      <vt:variant>
        <vt:i4>4915286</vt:i4>
      </vt:variant>
      <vt:variant>
        <vt:i4>180</vt:i4>
      </vt:variant>
      <vt:variant>
        <vt:i4>0</vt:i4>
      </vt:variant>
      <vt:variant>
        <vt:i4>5</vt:i4>
      </vt:variant>
      <vt:variant>
        <vt:lpwstr>http://www.uwtsd.ac.uk/media/uwtsd-website/content-assets/documents/academic-office/quality-handbook/Chapter_07_Assessment_Taught_Programmes_Pages_89-114.pdf</vt:lpwstr>
      </vt:variant>
      <vt:variant>
        <vt:lpwstr/>
      </vt:variant>
      <vt:variant>
        <vt:i4>2949210</vt:i4>
      </vt:variant>
      <vt:variant>
        <vt:i4>177</vt:i4>
      </vt:variant>
      <vt:variant>
        <vt:i4>0</vt:i4>
      </vt:variant>
      <vt:variant>
        <vt:i4>5</vt:i4>
      </vt:variant>
      <vt:variant>
        <vt:lpwstr>http://www.uwtsd.ac.uk/media/uwtsd-website/content-assets/documents/academic-office/quality-handbook/Chapter_13_Student_Cases_Pages_243-279.pdf</vt:lpwstr>
      </vt:variant>
      <vt:variant>
        <vt:lpwstr/>
      </vt:variant>
      <vt:variant>
        <vt:i4>1507382</vt:i4>
      </vt:variant>
      <vt:variant>
        <vt:i4>170</vt:i4>
      </vt:variant>
      <vt:variant>
        <vt:i4>0</vt:i4>
      </vt:variant>
      <vt:variant>
        <vt:i4>5</vt:i4>
      </vt:variant>
      <vt:variant>
        <vt:lpwstr/>
      </vt:variant>
      <vt:variant>
        <vt:lpwstr>_Toc526259094</vt:lpwstr>
      </vt:variant>
      <vt:variant>
        <vt:i4>1507382</vt:i4>
      </vt:variant>
      <vt:variant>
        <vt:i4>164</vt:i4>
      </vt:variant>
      <vt:variant>
        <vt:i4>0</vt:i4>
      </vt:variant>
      <vt:variant>
        <vt:i4>5</vt:i4>
      </vt:variant>
      <vt:variant>
        <vt:lpwstr/>
      </vt:variant>
      <vt:variant>
        <vt:lpwstr>_Toc526259093</vt:lpwstr>
      </vt:variant>
      <vt:variant>
        <vt:i4>1507382</vt:i4>
      </vt:variant>
      <vt:variant>
        <vt:i4>158</vt:i4>
      </vt:variant>
      <vt:variant>
        <vt:i4>0</vt:i4>
      </vt:variant>
      <vt:variant>
        <vt:i4>5</vt:i4>
      </vt:variant>
      <vt:variant>
        <vt:lpwstr/>
      </vt:variant>
      <vt:variant>
        <vt:lpwstr>_Toc526259092</vt:lpwstr>
      </vt:variant>
      <vt:variant>
        <vt:i4>1507382</vt:i4>
      </vt:variant>
      <vt:variant>
        <vt:i4>152</vt:i4>
      </vt:variant>
      <vt:variant>
        <vt:i4>0</vt:i4>
      </vt:variant>
      <vt:variant>
        <vt:i4>5</vt:i4>
      </vt:variant>
      <vt:variant>
        <vt:lpwstr/>
      </vt:variant>
      <vt:variant>
        <vt:lpwstr>_Toc526259091</vt:lpwstr>
      </vt:variant>
      <vt:variant>
        <vt:i4>1507382</vt:i4>
      </vt:variant>
      <vt:variant>
        <vt:i4>146</vt:i4>
      </vt:variant>
      <vt:variant>
        <vt:i4>0</vt:i4>
      </vt:variant>
      <vt:variant>
        <vt:i4>5</vt:i4>
      </vt:variant>
      <vt:variant>
        <vt:lpwstr/>
      </vt:variant>
      <vt:variant>
        <vt:lpwstr>_Toc526259090</vt:lpwstr>
      </vt:variant>
      <vt:variant>
        <vt:i4>1441846</vt:i4>
      </vt:variant>
      <vt:variant>
        <vt:i4>140</vt:i4>
      </vt:variant>
      <vt:variant>
        <vt:i4>0</vt:i4>
      </vt:variant>
      <vt:variant>
        <vt:i4>5</vt:i4>
      </vt:variant>
      <vt:variant>
        <vt:lpwstr/>
      </vt:variant>
      <vt:variant>
        <vt:lpwstr>_Toc526259089</vt:lpwstr>
      </vt:variant>
      <vt:variant>
        <vt:i4>1441846</vt:i4>
      </vt:variant>
      <vt:variant>
        <vt:i4>134</vt:i4>
      </vt:variant>
      <vt:variant>
        <vt:i4>0</vt:i4>
      </vt:variant>
      <vt:variant>
        <vt:i4>5</vt:i4>
      </vt:variant>
      <vt:variant>
        <vt:lpwstr/>
      </vt:variant>
      <vt:variant>
        <vt:lpwstr>_Toc526259088</vt:lpwstr>
      </vt:variant>
      <vt:variant>
        <vt:i4>1441846</vt:i4>
      </vt:variant>
      <vt:variant>
        <vt:i4>128</vt:i4>
      </vt:variant>
      <vt:variant>
        <vt:i4>0</vt:i4>
      </vt:variant>
      <vt:variant>
        <vt:i4>5</vt:i4>
      </vt:variant>
      <vt:variant>
        <vt:lpwstr/>
      </vt:variant>
      <vt:variant>
        <vt:lpwstr>_Toc526259087</vt:lpwstr>
      </vt:variant>
      <vt:variant>
        <vt:i4>1441846</vt:i4>
      </vt:variant>
      <vt:variant>
        <vt:i4>122</vt:i4>
      </vt:variant>
      <vt:variant>
        <vt:i4>0</vt:i4>
      </vt:variant>
      <vt:variant>
        <vt:i4>5</vt:i4>
      </vt:variant>
      <vt:variant>
        <vt:lpwstr/>
      </vt:variant>
      <vt:variant>
        <vt:lpwstr>_Toc526259086</vt:lpwstr>
      </vt:variant>
      <vt:variant>
        <vt:i4>1441846</vt:i4>
      </vt:variant>
      <vt:variant>
        <vt:i4>116</vt:i4>
      </vt:variant>
      <vt:variant>
        <vt:i4>0</vt:i4>
      </vt:variant>
      <vt:variant>
        <vt:i4>5</vt:i4>
      </vt:variant>
      <vt:variant>
        <vt:lpwstr/>
      </vt:variant>
      <vt:variant>
        <vt:lpwstr>_Toc526259085</vt:lpwstr>
      </vt:variant>
      <vt:variant>
        <vt:i4>1441846</vt:i4>
      </vt:variant>
      <vt:variant>
        <vt:i4>110</vt:i4>
      </vt:variant>
      <vt:variant>
        <vt:i4>0</vt:i4>
      </vt:variant>
      <vt:variant>
        <vt:i4>5</vt:i4>
      </vt:variant>
      <vt:variant>
        <vt:lpwstr/>
      </vt:variant>
      <vt:variant>
        <vt:lpwstr>_Toc526259084</vt:lpwstr>
      </vt:variant>
      <vt:variant>
        <vt:i4>1441846</vt:i4>
      </vt:variant>
      <vt:variant>
        <vt:i4>104</vt:i4>
      </vt:variant>
      <vt:variant>
        <vt:i4>0</vt:i4>
      </vt:variant>
      <vt:variant>
        <vt:i4>5</vt:i4>
      </vt:variant>
      <vt:variant>
        <vt:lpwstr/>
      </vt:variant>
      <vt:variant>
        <vt:lpwstr>_Toc526259083</vt:lpwstr>
      </vt:variant>
      <vt:variant>
        <vt:i4>1441846</vt:i4>
      </vt:variant>
      <vt:variant>
        <vt:i4>98</vt:i4>
      </vt:variant>
      <vt:variant>
        <vt:i4>0</vt:i4>
      </vt:variant>
      <vt:variant>
        <vt:i4>5</vt:i4>
      </vt:variant>
      <vt:variant>
        <vt:lpwstr/>
      </vt:variant>
      <vt:variant>
        <vt:lpwstr>_Toc526259082</vt:lpwstr>
      </vt:variant>
      <vt:variant>
        <vt:i4>1441846</vt:i4>
      </vt:variant>
      <vt:variant>
        <vt:i4>92</vt:i4>
      </vt:variant>
      <vt:variant>
        <vt:i4>0</vt:i4>
      </vt:variant>
      <vt:variant>
        <vt:i4>5</vt:i4>
      </vt:variant>
      <vt:variant>
        <vt:lpwstr/>
      </vt:variant>
      <vt:variant>
        <vt:lpwstr>_Toc526259081</vt:lpwstr>
      </vt:variant>
      <vt:variant>
        <vt:i4>1441846</vt:i4>
      </vt:variant>
      <vt:variant>
        <vt:i4>86</vt:i4>
      </vt:variant>
      <vt:variant>
        <vt:i4>0</vt:i4>
      </vt:variant>
      <vt:variant>
        <vt:i4>5</vt:i4>
      </vt:variant>
      <vt:variant>
        <vt:lpwstr/>
      </vt:variant>
      <vt:variant>
        <vt:lpwstr>_Toc526259080</vt:lpwstr>
      </vt:variant>
      <vt:variant>
        <vt:i4>1638454</vt:i4>
      </vt:variant>
      <vt:variant>
        <vt:i4>80</vt:i4>
      </vt:variant>
      <vt:variant>
        <vt:i4>0</vt:i4>
      </vt:variant>
      <vt:variant>
        <vt:i4>5</vt:i4>
      </vt:variant>
      <vt:variant>
        <vt:lpwstr/>
      </vt:variant>
      <vt:variant>
        <vt:lpwstr>_Toc526259079</vt:lpwstr>
      </vt:variant>
      <vt:variant>
        <vt:i4>1638454</vt:i4>
      </vt:variant>
      <vt:variant>
        <vt:i4>74</vt:i4>
      </vt:variant>
      <vt:variant>
        <vt:i4>0</vt:i4>
      </vt:variant>
      <vt:variant>
        <vt:i4>5</vt:i4>
      </vt:variant>
      <vt:variant>
        <vt:lpwstr/>
      </vt:variant>
      <vt:variant>
        <vt:lpwstr>_Toc526259078</vt:lpwstr>
      </vt:variant>
      <vt:variant>
        <vt:i4>1638454</vt:i4>
      </vt:variant>
      <vt:variant>
        <vt:i4>68</vt:i4>
      </vt:variant>
      <vt:variant>
        <vt:i4>0</vt:i4>
      </vt:variant>
      <vt:variant>
        <vt:i4>5</vt:i4>
      </vt:variant>
      <vt:variant>
        <vt:lpwstr/>
      </vt:variant>
      <vt:variant>
        <vt:lpwstr>_Toc526259077</vt:lpwstr>
      </vt:variant>
      <vt:variant>
        <vt:i4>1638454</vt:i4>
      </vt:variant>
      <vt:variant>
        <vt:i4>62</vt:i4>
      </vt:variant>
      <vt:variant>
        <vt:i4>0</vt:i4>
      </vt:variant>
      <vt:variant>
        <vt:i4>5</vt:i4>
      </vt:variant>
      <vt:variant>
        <vt:lpwstr/>
      </vt:variant>
      <vt:variant>
        <vt:lpwstr>_Toc526259076</vt:lpwstr>
      </vt:variant>
      <vt:variant>
        <vt:i4>1638454</vt:i4>
      </vt:variant>
      <vt:variant>
        <vt:i4>56</vt:i4>
      </vt:variant>
      <vt:variant>
        <vt:i4>0</vt:i4>
      </vt:variant>
      <vt:variant>
        <vt:i4>5</vt:i4>
      </vt:variant>
      <vt:variant>
        <vt:lpwstr/>
      </vt:variant>
      <vt:variant>
        <vt:lpwstr>_Toc526259075</vt:lpwstr>
      </vt:variant>
      <vt:variant>
        <vt:i4>1638454</vt:i4>
      </vt:variant>
      <vt:variant>
        <vt:i4>50</vt:i4>
      </vt:variant>
      <vt:variant>
        <vt:i4>0</vt:i4>
      </vt:variant>
      <vt:variant>
        <vt:i4>5</vt:i4>
      </vt:variant>
      <vt:variant>
        <vt:lpwstr/>
      </vt:variant>
      <vt:variant>
        <vt:lpwstr>_Toc526259074</vt:lpwstr>
      </vt:variant>
      <vt:variant>
        <vt:i4>1638454</vt:i4>
      </vt:variant>
      <vt:variant>
        <vt:i4>44</vt:i4>
      </vt:variant>
      <vt:variant>
        <vt:i4>0</vt:i4>
      </vt:variant>
      <vt:variant>
        <vt:i4>5</vt:i4>
      </vt:variant>
      <vt:variant>
        <vt:lpwstr/>
      </vt:variant>
      <vt:variant>
        <vt:lpwstr>_Toc526259073</vt:lpwstr>
      </vt:variant>
      <vt:variant>
        <vt:i4>1638454</vt:i4>
      </vt:variant>
      <vt:variant>
        <vt:i4>38</vt:i4>
      </vt:variant>
      <vt:variant>
        <vt:i4>0</vt:i4>
      </vt:variant>
      <vt:variant>
        <vt:i4>5</vt:i4>
      </vt:variant>
      <vt:variant>
        <vt:lpwstr/>
      </vt:variant>
      <vt:variant>
        <vt:lpwstr>_Toc526259072</vt:lpwstr>
      </vt:variant>
      <vt:variant>
        <vt:i4>1638454</vt:i4>
      </vt:variant>
      <vt:variant>
        <vt:i4>32</vt:i4>
      </vt:variant>
      <vt:variant>
        <vt:i4>0</vt:i4>
      </vt:variant>
      <vt:variant>
        <vt:i4>5</vt:i4>
      </vt:variant>
      <vt:variant>
        <vt:lpwstr/>
      </vt:variant>
      <vt:variant>
        <vt:lpwstr>_Toc526259071</vt:lpwstr>
      </vt:variant>
      <vt:variant>
        <vt:i4>1638454</vt:i4>
      </vt:variant>
      <vt:variant>
        <vt:i4>26</vt:i4>
      </vt:variant>
      <vt:variant>
        <vt:i4>0</vt:i4>
      </vt:variant>
      <vt:variant>
        <vt:i4>5</vt:i4>
      </vt:variant>
      <vt:variant>
        <vt:lpwstr/>
      </vt:variant>
      <vt:variant>
        <vt:lpwstr>_Toc526259070</vt:lpwstr>
      </vt:variant>
      <vt:variant>
        <vt:i4>1572918</vt:i4>
      </vt:variant>
      <vt:variant>
        <vt:i4>20</vt:i4>
      </vt:variant>
      <vt:variant>
        <vt:i4>0</vt:i4>
      </vt:variant>
      <vt:variant>
        <vt:i4>5</vt:i4>
      </vt:variant>
      <vt:variant>
        <vt:lpwstr/>
      </vt:variant>
      <vt:variant>
        <vt:lpwstr>_Toc526259069</vt:lpwstr>
      </vt:variant>
      <vt:variant>
        <vt:i4>1572918</vt:i4>
      </vt:variant>
      <vt:variant>
        <vt:i4>14</vt:i4>
      </vt:variant>
      <vt:variant>
        <vt:i4>0</vt:i4>
      </vt:variant>
      <vt:variant>
        <vt:i4>5</vt:i4>
      </vt:variant>
      <vt:variant>
        <vt:lpwstr/>
      </vt:variant>
      <vt:variant>
        <vt:lpwstr>_Toc526259068</vt:lpwstr>
      </vt:variant>
      <vt:variant>
        <vt:i4>1572918</vt:i4>
      </vt:variant>
      <vt:variant>
        <vt:i4>8</vt:i4>
      </vt:variant>
      <vt:variant>
        <vt:i4>0</vt:i4>
      </vt:variant>
      <vt:variant>
        <vt:i4>5</vt:i4>
      </vt:variant>
      <vt:variant>
        <vt:lpwstr/>
      </vt:variant>
      <vt:variant>
        <vt:lpwstr>_Toc526259067</vt:lpwstr>
      </vt:variant>
      <vt:variant>
        <vt:i4>1572918</vt:i4>
      </vt:variant>
      <vt:variant>
        <vt:i4>2</vt:i4>
      </vt:variant>
      <vt:variant>
        <vt:i4>0</vt:i4>
      </vt:variant>
      <vt:variant>
        <vt:i4>5</vt:i4>
      </vt:variant>
      <vt:variant>
        <vt:lpwstr/>
      </vt:variant>
      <vt:variant>
        <vt:lpwstr>_Toc526259066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Paige Thomas (2103005)</cp:lastModifiedBy>
  <cp:revision>2</cp:revision>
  <cp:lastPrinted>2019-10-04T08:38:00Z</cp:lastPrinted>
  <dcterms:created xsi:type="dcterms:W3CDTF">2023-10-18T12:58:00Z</dcterms:created>
  <dcterms:modified xsi:type="dcterms:W3CDTF">2023-10-18T12:58:00Z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