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3712" w:rsidRDefault="00DA3712"/>
    <w:p w:rsidR="00DA3712" w:rsidRPr="00F1398C" w:rsidRDefault="00DA3712" w:rsidP="00DA3712">
      <w:pPr>
        <w:autoSpaceDE w:val="0"/>
        <w:autoSpaceDN w:val="0"/>
        <w:adjustRightInd w:val="0"/>
        <w:spacing w:after="0" w:line="240" w:lineRule="auto"/>
        <w:jc w:val="center"/>
        <w:rPr>
          <w:rFonts w:ascii="Times New Roman" w:hAnsi="Times New Roman" w:cs="Times New Roman"/>
          <w:b/>
          <w:sz w:val="36"/>
          <w:szCs w:val="36"/>
        </w:rPr>
      </w:pPr>
      <w:r w:rsidRPr="00F1398C">
        <w:rPr>
          <w:rFonts w:ascii="Times New Roman" w:hAnsi="Times New Roman" w:cs="Times New Roman"/>
          <w:b/>
          <w:sz w:val="36"/>
          <w:szCs w:val="36"/>
        </w:rPr>
        <w:t>Assignment-2. A Report-(A report on a mode of transportation in hospitality industry. 2000 words)</w:t>
      </w:r>
    </w:p>
    <w:p w:rsidR="00DA3712" w:rsidRPr="00F1398C" w:rsidRDefault="00DA3712" w:rsidP="00DA3712">
      <w:pPr>
        <w:autoSpaceDE w:val="0"/>
        <w:autoSpaceDN w:val="0"/>
        <w:adjustRightInd w:val="0"/>
        <w:spacing w:after="0" w:line="240" w:lineRule="auto"/>
        <w:jc w:val="center"/>
        <w:rPr>
          <w:rFonts w:ascii="Times New Roman" w:hAnsi="Times New Roman" w:cs="Times New Roman"/>
          <w:b/>
          <w:bCs/>
          <w:color w:val="000000"/>
          <w:sz w:val="36"/>
          <w:szCs w:val="36"/>
          <w:lang w:val="en-GB"/>
        </w:rPr>
      </w:pPr>
    </w:p>
    <w:p w:rsidR="00DA3712" w:rsidRPr="00F1398C" w:rsidRDefault="00DA3712" w:rsidP="00DA3712">
      <w:pPr>
        <w:spacing w:line="360" w:lineRule="auto"/>
        <w:jc w:val="center"/>
        <w:rPr>
          <w:rFonts w:ascii="Times New Roman" w:hAnsi="Times New Roman" w:cs="Times New Roman"/>
          <w:b/>
          <w:sz w:val="36"/>
          <w:szCs w:val="36"/>
        </w:rPr>
      </w:pPr>
      <w:r w:rsidRPr="00F1398C">
        <w:rPr>
          <w:rFonts w:ascii="Times New Roman" w:hAnsi="Times New Roman" w:cs="Times New Roman"/>
          <w:b/>
          <w:sz w:val="36"/>
          <w:szCs w:val="36"/>
        </w:rPr>
        <w:t>CHAUDHRY MUHAMMAD ASIM</w:t>
      </w:r>
    </w:p>
    <w:p w:rsidR="00DA3712" w:rsidRPr="00F1398C" w:rsidRDefault="00DA3712" w:rsidP="00DA3712">
      <w:pPr>
        <w:spacing w:line="360" w:lineRule="auto"/>
        <w:jc w:val="center"/>
        <w:rPr>
          <w:rFonts w:ascii="Times New Roman" w:hAnsi="Times New Roman" w:cs="Times New Roman"/>
          <w:b/>
          <w:sz w:val="36"/>
          <w:szCs w:val="36"/>
        </w:rPr>
      </w:pPr>
      <w:r w:rsidRPr="00F1398C">
        <w:rPr>
          <w:rFonts w:ascii="Times New Roman" w:hAnsi="Times New Roman" w:cs="Times New Roman"/>
          <w:b/>
          <w:sz w:val="36"/>
          <w:szCs w:val="36"/>
        </w:rPr>
        <w:t>STUDENT ID:</w:t>
      </w:r>
      <w:r w:rsidRPr="00F1398C">
        <w:rPr>
          <w:rFonts w:ascii="Times New Roman" w:hAnsi="Times New Roman" w:cs="Times New Roman"/>
          <w:b/>
          <w:color w:val="000000" w:themeColor="text1"/>
          <w:sz w:val="36"/>
          <w:szCs w:val="36"/>
        </w:rPr>
        <w:t xml:space="preserve"> 2246597</w:t>
      </w:r>
    </w:p>
    <w:p w:rsidR="00DA3712" w:rsidRPr="00F1398C" w:rsidRDefault="00DA3712" w:rsidP="00DA3712">
      <w:pPr>
        <w:autoSpaceDE w:val="0"/>
        <w:autoSpaceDN w:val="0"/>
        <w:adjustRightInd w:val="0"/>
        <w:spacing w:after="0" w:line="240" w:lineRule="auto"/>
        <w:jc w:val="center"/>
        <w:rPr>
          <w:rFonts w:ascii="Times New Roman" w:hAnsi="Times New Roman" w:cs="Times New Roman"/>
          <w:b/>
          <w:bCs/>
          <w:color w:val="000000"/>
          <w:sz w:val="36"/>
          <w:szCs w:val="36"/>
          <w:lang w:val="en-GB"/>
        </w:rPr>
      </w:pPr>
      <w:r w:rsidRPr="00F1398C">
        <w:rPr>
          <w:rFonts w:ascii="Times New Roman" w:hAnsi="Times New Roman" w:cs="Times New Roman"/>
          <w:b/>
          <w:bCs/>
          <w:color w:val="000000"/>
          <w:sz w:val="36"/>
          <w:szCs w:val="36"/>
          <w:lang w:val="en-GB"/>
        </w:rPr>
        <w:t>BMIH5006</w:t>
      </w:r>
    </w:p>
    <w:p w:rsidR="00DA3712" w:rsidRPr="00F1398C" w:rsidRDefault="00DA3712" w:rsidP="00DA3712">
      <w:pPr>
        <w:autoSpaceDE w:val="0"/>
        <w:autoSpaceDN w:val="0"/>
        <w:adjustRightInd w:val="0"/>
        <w:spacing w:after="0" w:line="240" w:lineRule="auto"/>
        <w:jc w:val="center"/>
        <w:rPr>
          <w:rFonts w:ascii="Times New Roman" w:hAnsi="Times New Roman" w:cs="Times New Roman"/>
          <w:b/>
          <w:sz w:val="36"/>
          <w:szCs w:val="36"/>
          <w:lang w:val="en-GB"/>
        </w:rPr>
      </w:pPr>
      <w:r w:rsidRPr="00F1398C">
        <w:rPr>
          <w:rFonts w:ascii="Times New Roman" w:hAnsi="Times New Roman" w:cs="Times New Roman"/>
          <w:b/>
          <w:bCs/>
          <w:color w:val="000000"/>
          <w:sz w:val="36"/>
          <w:szCs w:val="36"/>
          <w:lang w:val="en-GB"/>
        </w:rPr>
        <w:t>Sustainable Hospitality &amp; Tourism</w:t>
      </w:r>
    </w:p>
    <w:p w:rsidR="00DA3712" w:rsidRPr="00F1398C" w:rsidRDefault="00DA3712" w:rsidP="00DA3712">
      <w:pPr>
        <w:spacing w:line="360" w:lineRule="auto"/>
        <w:jc w:val="center"/>
        <w:rPr>
          <w:rFonts w:ascii="Times New Roman" w:hAnsi="Times New Roman" w:cs="Times New Roman"/>
          <w:b/>
          <w:bCs/>
          <w:color w:val="000000"/>
          <w:sz w:val="36"/>
          <w:szCs w:val="36"/>
          <w:lang w:val="en-GB"/>
        </w:rPr>
      </w:pPr>
      <w:r w:rsidRPr="00F1398C">
        <w:rPr>
          <w:rFonts w:ascii="Times New Roman" w:hAnsi="Times New Roman" w:cs="Times New Roman"/>
          <w:b/>
          <w:bCs/>
          <w:color w:val="000000"/>
          <w:sz w:val="36"/>
          <w:szCs w:val="36"/>
          <w:lang w:val="en-GB"/>
        </w:rPr>
        <w:t>Management</w:t>
      </w:r>
    </w:p>
    <w:p w:rsidR="00DA3712" w:rsidRPr="00F1398C" w:rsidRDefault="00DA3712" w:rsidP="00DA3712">
      <w:pPr>
        <w:spacing w:line="360" w:lineRule="auto"/>
        <w:jc w:val="center"/>
        <w:rPr>
          <w:rFonts w:ascii="Times New Roman" w:hAnsi="Times New Roman" w:cs="Times New Roman"/>
          <w:b/>
          <w:bCs/>
          <w:color w:val="000000"/>
          <w:sz w:val="36"/>
          <w:szCs w:val="36"/>
          <w:lang w:val="en-GB"/>
        </w:rPr>
      </w:pPr>
    </w:p>
    <w:p w:rsidR="00B13192" w:rsidRDefault="00DA3712" w:rsidP="00DA3712">
      <w:pPr>
        <w:spacing w:line="360" w:lineRule="auto"/>
        <w:jc w:val="center"/>
        <w:rPr>
          <w:rFonts w:ascii="Times New Roman" w:hAnsi="Times New Roman" w:cs="Times New Roman"/>
          <w:b/>
          <w:bCs/>
          <w:color w:val="000000"/>
          <w:sz w:val="36"/>
          <w:szCs w:val="36"/>
          <w:lang w:val="en-GB"/>
        </w:rPr>
      </w:pPr>
      <w:r w:rsidRPr="00F1398C">
        <w:rPr>
          <w:rFonts w:ascii="Times New Roman" w:hAnsi="Times New Roman" w:cs="Times New Roman"/>
          <w:b/>
          <w:bCs/>
          <w:color w:val="000000"/>
          <w:sz w:val="36"/>
          <w:szCs w:val="36"/>
          <w:lang w:val="en-GB"/>
        </w:rPr>
        <w:t>Module Lead: Lisa Knight</w:t>
      </w:r>
    </w:p>
    <w:p w:rsidR="00DA3712" w:rsidRPr="00F1398C" w:rsidRDefault="00B13192" w:rsidP="00DA3712">
      <w:pPr>
        <w:spacing w:line="360" w:lineRule="auto"/>
        <w:jc w:val="center"/>
        <w:rPr>
          <w:rFonts w:ascii="Times New Roman" w:hAnsi="Times New Roman" w:cs="Times New Roman"/>
          <w:b/>
          <w:bCs/>
          <w:color w:val="000000"/>
          <w:sz w:val="36"/>
          <w:szCs w:val="36"/>
          <w:lang w:val="en-GB"/>
        </w:rPr>
      </w:pPr>
      <w:r>
        <w:rPr>
          <w:rFonts w:ascii="Times New Roman" w:hAnsi="Times New Roman" w:cs="Times New Roman"/>
          <w:b/>
          <w:bCs/>
          <w:color w:val="000000"/>
          <w:sz w:val="36"/>
          <w:szCs w:val="36"/>
          <w:lang w:val="en-GB"/>
        </w:rPr>
        <w:t>Tutor: Daniel Payne</w:t>
      </w: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Default="00DA3712" w:rsidP="00DA3712">
      <w:pPr>
        <w:spacing w:line="360" w:lineRule="auto"/>
        <w:jc w:val="both"/>
        <w:rPr>
          <w:rFonts w:ascii="Times New Roman" w:hAnsi="Times New Roman" w:cs="Times New Roman"/>
          <w:sz w:val="24"/>
          <w:szCs w:val="24"/>
        </w:rPr>
      </w:pPr>
    </w:p>
    <w:p w:rsidR="00DA3712" w:rsidRPr="00896A86" w:rsidRDefault="00DA3712" w:rsidP="00DA3712">
      <w:pPr>
        <w:autoSpaceDE w:val="0"/>
        <w:autoSpaceDN w:val="0"/>
        <w:adjustRightInd w:val="0"/>
        <w:spacing w:after="0" w:line="240" w:lineRule="auto"/>
        <w:jc w:val="both"/>
        <w:rPr>
          <w:rFonts w:ascii="Arial" w:hAnsi="Arial" w:cs="Arial"/>
          <w:b/>
          <w:sz w:val="52"/>
          <w:szCs w:val="52"/>
          <w:lang w:val="en-GB"/>
        </w:rPr>
      </w:pPr>
      <w:r w:rsidRPr="00896A86">
        <w:rPr>
          <w:rFonts w:ascii="Arial" w:hAnsi="Arial" w:cs="Arial"/>
          <w:b/>
          <w:sz w:val="52"/>
          <w:szCs w:val="52"/>
          <w:lang w:val="en-GB"/>
        </w:rPr>
        <w:t>AI Acknowledgement:</w:t>
      </w:r>
    </w:p>
    <w:p w:rsidR="00DA3712" w:rsidRPr="00896A86" w:rsidRDefault="00DA3712" w:rsidP="00DA3712">
      <w:pPr>
        <w:autoSpaceDE w:val="0"/>
        <w:autoSpaceDN w:val="0"/>
        <w:adjustRightInd w:val="0"/>
        <w:spacing w:after="0" w:line="240" w:lineRule="auto"/>
        <w:jc w:val="both"/>
        <w:rPr>
          <w:rFonts w:ascii="Arial" w:hAnsi="Arial" w:cs="Arial"/>
          <w:b/>
          <w:sz w:val="52"/>
          <w:szCs w:val="52"/>
          <w:lang w:val="en-GB"/>
        </w:rPr>
      </w:pPr>
    </w:p>
    <w:p w:rsidR="00DA3712" w:rsidRPr="00896A86" w:rsidRDefault="00DA3712" w:rsidP="00DA3712">
      <w:pPr>
        <w:spacing w:line="360" w:lineRule="auto"/>
        <w:jc w:val="both"/>
        <w:rPr>
          <w:rFonts w:ascii="Arial" w:hAnsi="Arial" w:cs="Arial"/>
          <w:sz w:val="24"/>
          <w:szCs w:val="24"/>
        </w:rPr>
      </w:pPr>
      <w:r w:rsidRPr="00896A86">
        <w:rPr>
          <w:rFonts w:ascii="Arial" w:hAnsi="Arial" w:cs="Arial"/>
          <w:sz w:val="48"/>
          <w:szCs w:val="48"/>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rsidR="00DA3712" w:rsidRPr="00896A86" w:rsidRDefault="00DA3712" w:rsidP="00DA3712">
      <w:pPr>
        <w:spacing w:line="360" w:lineRule="auto"/>
        <w:jc w:val="both"/>
        <w:rPr>
          <w:rFonts w:ascii="Arial" w:hAnsi="Arial" w:cs="Arial"/>
          <w:sz w:val="24"/>
          <w:szCs w:val="24"/>
        </w:rPr>
      </w:pPr>
    </w:p>
    <w:p w:rsidR="00DA3712" w:rsidRDefault="00DA3712"/>
    <w:p w:rsidR="000D71A3" w:rsidRDefault="000D71A3"/>
    <w:p w:rsidR="000D71A3" w:rsidRDefault="000D71A3"/>
    <w:p w:rsidR="0082330E" w:rsidRDefault="0082330E"/>
    <w:p w:rsidR="0082330E" w:rsidRDefault="0082330E"/>
    <w:p w:rsidR="0082330E" w:rsidRDefault="0082330E"/>
    <w:p w:rsidR="0082330E" w:rsidRDefault="0082330E"/>
    <w:p w:rsidR="007A599E" w:rsidRDefault="007A599E"/>
    <w:p w:rsidR="007A599E" w:rsidRDefault="007A599E"/>
    <w:p w:rsidR="007A599E" w:rsidRDefault="007A599E"/>
    <w:p w:rsidR="00DA3712" w:rsidRPr="00246545" w:rsidRDefault="00DA3712" w:rsidP="00246545">
      <w:pPr>
        <w:pStyle w:val="Heading1"/>
        <w:rPr>
          <w:rFonts w:ascii="Times New Roman" w:hAnsi="Times New Roman" w:cs="Times New Roman"/>
          <w:b/>
          <w:color w:val="auto"/>
        </w:rPr>
      </w:pPr>
      <w:bookmarkStart w:id="0" w:name="_Toc191838582"/>
      <w:r w:rsidRPr="00246545">
        <w:rPr>
          <w:rFonts w:ascii="Times New Roman" w:hAnsi="Times New Roman" w:cs="Times New Roman"/>
          <w:b/>
          <w:color w:val="auto"/>
        </w:rPr>
        <w:t>EXECUTIVE SUMMARY:</w:t>
      </w:r>
      <w:bookmarkEnd w:id="0"/>
    </w:p>
    <w:p w:rsidR="00B13192" w:rsidRPr="00116F2E" w:rsidRDefault="00B13192" w:rsidP="00B13192">
      <w:pPr>
        <w:pStyle w:val="NormalWeb"/>
        <w:spacing w:line="360" w:lineRule="auto"/>
        <w:jc w:val="both"/>
      </w:pPr>
      <w:r w:rsidRPr="00116F2E">
        <w:t>This report discusses the role of cruise ships as a mode of transportation within the hospitality sector based on their contribution to the environment and measures to counter their impact. Cruise travel has been defined and discussed within the framework of hospitality travel, highlighting the role that it plays and the benefits and challenges that it offers.</w:t>
      </w:r>
    </w:p>
    <w:p w:rsidR="00B13192" w:rsidRPr="00116F2E" w:rsidRDefault="00B13192" w:rsidP="00B13192">
      <w:pPr>
        <w:pStyle w:val="NormalWeb"/>
        <w:spacing w:line="360" w:lineRule="auto"/>
        <w:jc w:val="both"/>
      </w:pPr>
      <w:r w:rsidRPr="00116F2E">
        <w:t>Some of the findings include the widespread environmental damage caused through cruise travel, such as pollution, habitat destruction, and extensive carbon footprints, which negatively affect coastal communities. The report also mentions the initiatives taken by large cruise companies such as Royal Caribbean and Carnival Cruise Line to curb these effects. Some of the initiatives taken by cruise ship companies include the use of cleaner fuel, advanced waste management mechanisms, and greater energy efficiency. The report then continues to address the positive and negative consequences of cruise travel globally, using examples of both the economic benefits and the environmental degradation.</w:t>
      </w:r>
    </w:p>
    <w:p w:rsidR="00B13192" w:rsidRPr="00116F2E" w:rsidRDefault="00B13192" w:rsidP="00B13192">
      <w:pPr>
        <w:pStyle w:val="NormalWeb"/>
        <w:spacing w:line="360" w:lineRule="auto"/>
        <w:jc w:val="both"/>
      </w:pPr>
      <w:r w:rsidRPr="00116F2E">
        <w:t>Some of the proposals to tackle the issue are discussed, including the use of green technologies, regulations, greater corporate responsibility, and sustainable tourism management. Successful examples are cited using case studies such as Thailand's Maya Bay. This comprehensive analysis of cruise travel within the hospitality industry underscores the need to balance the economic benefits with the obligation to safeguard the environment.</w:t>
      </w:r>
    </w:p>
    <w:p w:rsidR="007A599E" w:rsidRDefault="007A599E"/>
    <w:p w:rsidR="007A599E" w:rsidRDefault="007A599E"/>
    <w:p w:rsidR="007A599E" w:rsidRDefault="007A599E"/>
    <w:p w:rsidR="00B13192" w:rsidRDefault="00B13192"/>
    <w:p w:rsidR="00B13192" w:rsidRDefault="00B13192"/>
    <w:p w:rsidR="0082330E" w:rsidRDefault="0082330E"/>
    <w:p w:rsidR="0082330E" w:rsidRDefault="0082330E"/>
    <w:p w:rsidR="0082330E" w:rsidRDefault="0082330E"/>
    <w:sdt>
      <w:sdtPr>
        <w:rPr>
          <w:rFonts w:asciiTheme="minorHAnsi" w:eastAsiaTheme="minorHAnsi" w:hAnsiTheme="minorHAnsi" w:cstheme="minorBidi"/>
          <w:color w:val="auto"/>
          <w:sz w:val="22"/>
          <w:szCs w:val="22"/>
        </w:rPr>
        <w:id w:val="1847971967"/>
        <w:docPartObj>
          <w:docPartGallery w:val="Table of Contents"/>
          <w:docPartUnique/>
        </w:docPartObj>
      </w:sdtPr>
      <w:sdtEndPr>
        <w:rPr>
          <w:b/>
          <w:bCs/>
          <w:noProof/>
        </w:rPr>
      </w:sdtEndPr>
      <w:sdtContent>
        <w:p w:rsidR="0082330E" w:rsidRPr="00DA3712" w:rsidRDefault="0082330E">
          <w:pPr>
            <w:pStyle w:val="TOCHeading"/>
            <w:rPr>
              <w:rFonts w:ascii="Times New Roman" w:hAnsi="Times New Roman" w:cs="Times New Roman"/>
              <w:b/>
              <w:color w:val="auto"/>
            </w:rPr>
          </w:pPr>
          <w:r w:rsidRPr="00DA3712">
            <w:rPr>
              <w:rFonts w:ascii="Times New Roman" w:hAnsi="Times New Roman" w:cs="Times New Roman"/>
              <w:b/>
              <w:color w:val="auto"/>
            </w:rPr>
            <w:t>Table of Contents</w:t>
          </w:r>
          <w:r w:rsidR="00DA3712">
            <w:rPr>
              <w:rFonts w:ascii="Times New Roman" w:hAnsi="Times New Roman" w:cs="Times New Roman"/>
              <w:b/>
              <w:color w:val="auto"/>
            </w:rPr>
            <w:t>.</w:t>
          </w:r>
        </w:p>
        <w:p w:rsidR="00DA3712" w:rsidRDefault="0082330E" w:rsidP="00DA3712">
          <w:pPr>
            <w:pStyle w:val="TOC2"/>
            <w:tabs>
              <w:tab w:val="right" w:leader="dot" w:pos="9350"/>
            </w:tabs>
            <w:ind w:left="0"/>
            <w:rPr>
              <w:rFonts w:eastAsiaTheme="minorEastAsia"/>
              <w:noProof/>
              <w:lang w:val="en-GB" w:eastAsia="en-GB"/>
            </w:rPr>
          </w:pPr>
          <w:r>
            <w:fldChar w:fldCharType="begin"/>
          </w:r>
          <w:r>
            <w:instrText xml:space="preserve"> TOC \o "1-3" \h \z \u </w:instrText>
          </w:r>
          <w:r>
            <w:fldChar w:fldCharType="separate"/>
          </w:r>
          <w:hyperlink w:anchor="_Toc191838582" w:history="1">
            <w:r w:rsidR="00DA3712" w:rsidRPr="007C18A4">
              <w:rPr>
                <w:rStyle w:val="Hyperlink"/>
                <w:rFonts w:ascii="Times New Roman" w:hAnsi="Times New Roman" w:cs="Times New Roman"/>
                <w:b/>
                <w:noProof/>
              </w:rPr>
              <w:t>EXECUTIVE SUMMARY:</w:t>
            </w:r>
            <w:r w:rsidR="00DA3712">
              <w:rPr>
                <w:noProof/>
                <w:webHidden/>
              </w:rPr>
              <w:tab/>
            </w:r>
            <w:r w:rsidR="00246545" w:rsidRPr="00B25E10">
              <w:rPr>
                <w:rFonts w:ascii="Times New Roman" w:hAnsi="Times New Roman" w:cs="Times New Roman"/>
                <w:b/>
                <w:noProof/>
                <w:webHidden/>
                <w:sz w:val="24"/>
                <w:szCs w:val="24"/>
              </w:rPr>
              <w:t>3</w:t>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583" w:history="1">
            <w:r w:rsidR="00DA3712" w:rsidRPr="007C18A4">
              <w:rPr>
                <w:rStyle w:val="Hyperlink"/>
              </w:rPr>
              <w:t>INTRODUCTION:</w:t>
            </w:r>
            <w:r w:rsidR="00DA3712">
              <w:rPr>
                <w:webHidden/>
              </w:rPr>
              <w:tab/>
            </w:r>
            <w:r w:rsidR="00DA3712">
              <w:rPr>
                <w:webHidden/>
              </w:rPr>
              <w:fldChar w:fldCharType="begin"/>
            </w:r>
            <w:r w:rsidR="00DA3712">
              <w:rPr>
                <w:webHidden/>
              </w:rPr>
              <w:instrText xml:space="preserve"> PAGEREF _Toc191838583 \h </w:instrText>
            </w:r>
            <w:r w:rsidR="00DA3712">
              <w:rPr>
                <w:webHidden/>
              </w:rPr>
            </w:r>
            <w:r w:rsidR="00DA3712">
              <w:rPr>
                <w:webHidden/>
              </w:rPr>
              <w:fldChar w:fldCharType="separate"/>
            </w:r>
            <w:r w:rsidR="00DA3712">
              <w:rPr>
                <w:webHidden/>
              </w:rPr>
              <w:t>5</w:t>
            </w:r>
            <w:r w:rsidR="00DA3712">
              <w:rPr>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584" w:history="1">
            <w:r w:rsidR="00DA3712" w:rsidRPr="007C18A4">
              <w:rPr>
                <w:rStyle w:val="Hyperlink"/>
              </w:rPr>
              <w:t>Overview of the Chosen Mode of Transport – Cruise Tourism</w:t>
            </w:r>
            <w:r w:rsidR="00DA3712">
              <w:rPr>
                <w:webHidden/>
              </w:rPr>
              <w:tab/>
            </w:r>
            <w:r w:rsidR="00DA3712">
              <w:rPr>
                <w:webHidden/>
              </w:rPr>
              <w:fldChar w:fldCharType="begin"/>
            </w:r>
            <w:r w:rsidR="00DA3712">
              <w:rPr>
                <w:webHidden/>
              </w:rPr>
              <w:instrText xml:space="preserve"> PAGEREF _Toc191838584 \h </w:instrText>
            </w:r>
            <w:r w:rsidR="00DA3712">
              <w:rPr>
                <w:webHidden/>
              </w:rPr>
            </w:r>
            <w:r w:rsidR="00DA3712">
              <w:rPr>
                <w:webHidden/>
              </w:rPr>
              <w:fldChar w:fldCharType="separate"/>
            </w:r>
            <w:r w:rsidR="00DA3712">
              <w:rPr>
                <w:webHidden/>
              </w:rPr>
              <w:t>6</w:t>
            </w:r>
            <w:r w:rsidR="00DA3712">
              <w:rPr>
                <w:webHidden/>
              </w:rPr>
              <w:fldChar w:fldCharType="end"/>
            </w:r>
          </w:hyperlink>
        </w:p>
        <w:p w:rsidR="00DA3712" w:rsidRDefault="00B163E1">
          <w:pPr>
            <w:pStyle w:val="TOC2"/>
            <w:tabs>
              <w:tab w:val="right" w:leader="dot" w:pos="9350"/>
            </w:tabs>
            <w:rPr>
              <w:rFonts w:eastAsiaTheme="minorEastAsia"/>
              <w:noProof/>
              <w:lang w:val="en-GB" w:eastAsia="en-GB"/>
            </w:rPr>
          </w:pPr>
          <w:hyperlink w:anchor="_Toc191838585" w:history="1">
            <w:r w:rsidR="00DA3712" w:rsidRPr="007C18A4">
              <w:rPr>
                <w:rStyle w:val="Hyperlink"/>
                <w:rFonts w:ascii="Times New Roman" w:hAnsi="Times New Roman" w:cs="Times New Roman"/>
                <w:b/>
                <w:bCs/>
                <w:noProof/>
              </w:rPr>
              <w:t>Cruise Tourism.</w:t>
            </w:r>
            <w:r w:rsidR="00DA3712">
              <w:rPr>
                <w:noProof/>
                <w:webHidden/>
              </w:rPr>
              <w:tab/>
            </w:r>
            <w:r w:rsidR="00DA3712">
              <w:rPr>
                <w:noProof/>
                <w:webHidden/>
              </w:rPr>
              <w:fldChar w:fldCharType="begin"/>
            </w:r>
            <w:r w:rsidR="00DA3712">
              <w:rPr>
                <w:noProof/>
                <w:webHidden/>
              </w:rPr>
              <w:instrText xml:space="preserve"> PAGEREF _Toc191838585 \h </w:instrText>
            </w:r>
            <w:r w:rsidR="00DA3712">
              <w:rPr>
                <w:noProof/>
                <w:webHidden/>
              </w:rPr>
            </w:r>
            <w:r w:rsidR="00DA3712">
              <w:rPr>
                <w:noProof/>
                <w:webHidden/>
              </w:rPr>
              <w:fldChar w:fldCharType="separate"/>
            </w:r>
            <w:r w:rsidR="00DA3712">
              <w:rPr>
                <w:noProof/>
                <w:webHidden/>
              </w:rPr>
              <w:t>6</w:t>
            </w:r>
            <w:r w:rsidR="00DA3712">
              <w:rPr>
                <w:noProof/>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586" w:history="1">
            <w:r w:rsidR="00DA3712" w:rsidRPr="007C18A4">
              <w:rPr>
                <w:rStyle w:val="Hyperlink"/>
              </w:rPr>
              <w:t>Role of Cruise Tourism in the Hospitality Industry</w:t>
            </w:r>
            <w:r w:rsidR="00DA3712">
              <w:rPr>
                <w:webHidden/>
              </w:rPr>
              <w:tab/>
            </w:r>
            <w:r w:rsidR="00DA3712">
              <w:rPr>
                <w:webHidden/>
              </w:rPr>
              <w:fldChar w:fldCharType="begin"/>
            </w:r>
            <w:r w:rsidR="00DA3712">
              <w:rPr>
                <w:webHidden/>
              </w:rPr>
              <w:instrText xml:space="preserve"> PAGEREF _Toc191838586 \h </w:instrText>
            </w:r>
            <w:r w:rsidR="00DA3712">
              <w:rPr>
                <w:webHidden/>
              </w:rPr>
            </w:r>
            <w:r w:rsidR="00DA3712">
              <w:rPr>
                <w:webHidden/>
              </w:rPr>
              <w:fldChar w:fldCharType="separate"/>
            </w:r>
            <w:r w:rsidR="00DA3712">
              <w:rPr>
                <w:webHidden/>
              </w:rPr>
              <w:t>6</w:t>
            </w:r>
            <w:r w:rsidR="00DA3712">
              <w:rPr>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587" w:history="1">
            <w:r w:rsidR="00DA3712" w:rsidRPr="007C18A4">
              <w:rPr>
                <w:rStyle w:val="Hyperlink"/>
                <w:rFonts w:eastAsia="Times New Roman"/>
                <w:lang w:val="en-GB" w:eastAsia="en-GB"/>
              </w:rPr>
              <w:t>Environmental Impact of Cruise Tourism</w:t>
            </w:r>
            <w:r w:rsidR="00DA3712">
              <w:rPr>
                <w:webHidden/>
              </w:rPr>
              <w:tab/>
            </w:r>
            <w:r w:rsidR="00DA3712">
              <w:rPr>
                <w:webHidden/>
              </w:rPr>
              <w:fldChar w:fldCharType="begin"/>
            </w:r>
            <w:r w:rsidR="00DA3712">
              <w:rPr>
                <w:webHidden/>
              </w:rPr>
              <w:instrText xml:space="preserve"> PAGEREF _Toc191838587 \h </w:instrText>
            </w:r>
            <w:r w:rsidR="00DA3712">
              <w:rPr>
                <w:webHidden/>
              </w:rPr>
            </w:r>
            <w:r w:rsidR="00DA3712">
              <w:rPr>
                <w:webHidden/>
              </w:rPr>
              <w:fldChar w:fldCharType="separate"/>
            </w:r>
            <w:r w:rsidR="00DA3712">
              <w:rPr>
                <w:webHidden/>
              </w:rPr>
              <w:t>6</w:t>
            </w:r>
            <w:r w:rsidR="00DA3712">
              <w:rPr>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588" w:history="1">
            <w:r w:rsidR="00DA3712" w:rsidRPr="007C18A4">
              <w:rPr>
                <w:rStyle w:val="Hyperlink"/>
                <w:rFonts w:eastAsia="Times New Roman"/>
                <w:lang w:val="en-GB" w:eastAsia="en-GB"/>
              </w:rPr>
              <w:t>Mitigation Strategies by Cruise Ship Organizations</w:t>
            </w:r>
            <w:r w:rsidR="00DA3712">
              <w:rPr>
                <w:webHidden/>
              </w:rPr>
              <w:tab/>
            </w:r>
            <w:r w:rsidR="00DA3712">
              <w:rPr>
                <w:webHidden/>
              </w:rPr>
              <w:fldChar w:fldCharType="begin"/>
            </w:r>
            <w:r w:rsidR="00DA3712">
              <w:rPr>
                <w:webHidden/>
              </w:rPr>
              <w:instrText xml:space="preserve"> PAGEREF _Toc191838588 \h </w:instrText>
            </w:r>
            <w:r w:rsidR="00DA3712">
              <w:rPr>
                <w:webHidden/>
              </w:rPr>
            </w:r>
            <w:r w:rsidR="00DA3712">
              <w:rPr>
                <w:webHidden/>
              </w:rPr>
              <w:fldChar w:fldCharType="separate"/>
            </w:r>
            <w:r w:rsidR="00DA3712">
              <w:rPr>
                <w:webHidden/>
              </w:rPr>
              <w:t>7</w:t>
            </w:r>
            <w:r w:rsidR="00DA3712">
              <w:rPr>
                <w:webHidden/>
              </w:rPr>
              <w:fldChar w:fldCharType="end"/>
            </w:r>
          </w:hyperlink>
        </w:p>
        <w:p w:rsidR="00DA3712" w:rsidRDefault="00B163E1">
          <w:pPr>
            <w:pStyle w:val="TOC2"/>
            <w:tabs>
              <w:tab w:val="right" w:leader="dot" w:pos="9350"/>
            </w:tabs>
            <w:rPr>
              <w:rFonts w:eastAsiaTheme="minorEastAsia"/>
              <w:noProof/>
              <w:lang w:val="en-GB" w:eastAsia="en-GB"/>
            </w:rPr>
          </w:pPr>
          <w:hyperlink w:anchor="_Toc191838589" w:history="1">
            <w:r w:rsidR="00DA3712" w:rsidRPr="007C18A4">
              <w:rPr>
                <w:rStyle w:val="Hyperlink"/>
                <w:rFonts w:ascii="Times New Roman" w:eastAsia="Times New Roman" w:hAnsi="Times New Roman" w:cs="Times New Roman"/>
                <w:b/>
                <w:noProof/>
                <w:lang w:val="en-GB" w:eastAsia="en-GB"/>
              </w:rPr>
              <w:t>Case Studies of Organizations Using Cruise Tourism</w:t>
            </w:r>
            <w:r w:rsidR="00DA3712">
              <w:rPr>
                <w:noProof/>
                <w:webHidden/>
              </w:rPr>
              <w:tab/>
            </w:r>
            <w:r w:rsidR="00DA3712">
              <w:rPr>
                <w:noProof/>
                <w:webHidden/>
              </w:rPr>
              <w:fldChar w:fldCharType="begin"/>
            </w:r>
            <w:r w:rsidR="00DA3712">
              <w:rPr>
                <w:noProof/>
                <w:webHidden/>
              </w:rPr>
              <w:instrText xml:space="preserve"> PAGEREF _Toc191838589 \h </w:instrText>
            </w:r>
            <w:r w:rsidR="00DA3712">
              <w:rPr>
                <w:noProof/>
                <w:webHidden/>
              </w:rPr>
            </w:r>
            <w:r w:rsidR="00DA3712">
              <w:rPr>
                <w:noProof/>
                <w:webHidden/>
              </w:rPr>
              <w:fldChar w:fldCharType="separate"/>
            </w:r>
            <w:r w:rsidR="00DA3712">
              <w:rPr>
                <w:noProof/>
                <w:webHidden/>
              </w:rPr>
              <w:t>7</w:t>
            </w:r>
            <w:r w:rsidR="00DA3712">
              <w:rPr>
                <w:noProof/>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590" w:history="1">
            <w:r w:rsidR="00DA3712" w:rsidRPr="007C18A4">
              <w:rPr>
                <w:rStyle w:val="Hyperlink"/>
              </w:rPr>
              <w:t>Initiatives Taken by These Organizations to Mitigate Environmental Impact</w:t>
            </w:r>
            <w:r w:rsidR="00DA3712">
              <w:rPr>
                <w:webHidden/>
              </w:rPr>
              <w:tab/>
            </w:r>
            <w:r w:rsidR="00DA3712">
              <w:rPr>
                <w:webHidden/>
              </w:rPr>
              <w:fldChar w:fldCharType="begin"/>
            </w:r>
            <w:r w:rsidR="00DA3712">
              <w:rPr>
                <w:webHidden/>
              </w:rPr>
              <w:instrText xml:space="preserve"> PAGEREF _Toc191838590 \h </w:instrText>
            </w:r>
            <w:r w:rsidR="00DA3712">
              <w:rPr>
                <w:webHidden/>
              </w:rPr>
            </w:r>
            <w:r w:rsidR="00DA3712">
              <w:rPr>
                <w:webHidden/>
              </w:rPr>
              <w:fldChar w:fldCharType="separate"/>
            </w:r>
            <w:r w:rsidR="00DA3712">
              <w:rPr>
                <w:webHidden/>
              </w:rPr>
              <w:t>8</w:t>
            </w:r>
            <w:r w:rsidR="00DA3712">
              <w:rPr>
                <w:webHidden/>
              </w:rPr>
              <w:fldChar w:fldCharType="end"/>
            </w:r>
          </w:hyperlink>
        </w:p>
        <w:p w:rsidR="00DA3712" w:rsidRDefault="00B163E1">
          <w:pPr>
            <w:pStyle w:val="TOC2"/>
            <w:tabs>
              <w:tab w:val="right" w:leader="dot" w:pos="9350"/>
            </w:tabs>
            <w:rPr>
              <w:rFonts w:eastAsiaTheme="minorEastAsia"/>
              <w:noProof/>
              <w:lang w:val="en-GB" w:eastAsia="en-GB"/>
            </w:rPr>
          </w:pPr>
          <w:hyperlink w:anchor="_Toc191838591" w:history="1">
            <w:r w:rsidR="00DA3712" w:rsidRPr="007C18A4">
              <w:rPr>
                <w:rStyle w:val="Hyperlink"/>
                <w:rFonts w:ascii="Times New Roman" w:eastAsia="Times New Roman" w:hAnsi="Times New Roman" w:cs="Times New Roman"/>
                <w:b/>
                <w:noProof/>
                <w:lang w:val="en-GB" w:eastAsia="en-GB"/>
              </w:rPr>
              <w:t>Use of Cleaner Fuels:</w:t>
            </w:r>
            <w:r w:rsidR="00DA3712">
              <w:rPr>
                <w:noProof/>
                <w:webHidden/>
              </w:rPr>
              <w:tab/>
            </w:r>
            <w:r w:rsidR="00DA3712">
              <w:rPr>
                <w:noProof/>
                <w:webHidden/>
              </w:rPr>
              <w:fldChar w:fldCharType="begin"/>
            </w:r>
            <w:r w:rsidR="00DA3712">
              <w:rPr>
                <w:noProof/>
                <w:webHidden/>
              </w:rPr>
              <w:instrText xml:space="preserve"> PAGEREF _Toc191838591 \h </w:instrText>
            </w:r>
            <w:r w:rsidR="00DA3712">
              <w:rPr>
                <w:noProof/>
                <w:webHidden/>
              </w:rPr>
            </w:r>
            <w:r w:rsidR="00DA3712">
              <w:rPr>
                <w:noProof/>
                <w:webHidden/>
              </w:rPr>
              <w:fldChar w:fldCharType="separate"/>
            </w:r>
            <w:r w:rsidR="00DA3712">
              <w:rPr>
                <w:noProof/>
                <w:webHidden/>
              </w:rPr>
              <w:t>8</w:t>
            </w:r>
            <w:r w:rsidR="00DA3712">
              <w:rPr>
                <w:noProof/>
                <w:webHidden/>
              </w:rPr>
              <w:fldChar w:fldCharType="end"/>
            </w:r>
          </w:hyperlink>
        </w:p>
        <w:p w:rsidR="00DA3712" w:rsidRDefault="00B163E1">
          <w:pPr>
            <w:pStyle w:val="TOC2"/>
            <w:tabs>
              <w:tab w:val="right" w:leader="dot" w:pos="9350"/>
            </w:tabs>
            <w:rPr>
              <w:rFonts w:eastAsiaTheme="minorEastAsia"/>
              <w:noProof/>
              <w:lang w:val="en-GB" w:eastAsia="en-GB"/>
            </w:rPr>
          </w:pPr>
          <w:hyperlink w:anchor="_Toc191838592" w:history="1">
            <w:r w:rsidR="00DA3712" w:rsidRPr="007C18A4">
              <w:rPr>
                <w:rStyle w:val="Hyperlink"/>
                <w:rFonts w:ascii="Times New Roman" w:eastAsia="Times New Roman" w:hAnsi="Times New Roman" w:cs="Times New Roman"/>
                <w:b/>
                <w:noProof/>
                <w:lang w:val="en-GB" w:eastAsia="en-GB"/>
              </w:rPr>
              <w:t>Waste Management Systems:</w:t>
            </w:r>
            <w:r w:rsidR="00DA3712">
              <w:rPr>
                <w:noProof/>
                <w:webHidden/>
              </w:rPr>
              <w:tab/>
            </w:r>
            <w:r w:rsidR="00DA3712">
              <w:rPr>
                <w:noProof/>
                <w:webHidden/>
              </w:rPr>
              <w:fldChar w:fldCharType="begin"/>
            </w:r>
            <w:r w:rsidR="00DA3712">
              <w:rPr>
                <w:noProof/>
                <w:webHidden/>
              </w:rPr>
              <w:instrText xml:space="preserve"> PAGEREF _Toc191838592 \h </w:instrText>
            </w:r>
            <w:r w:rsidR="00DA3712">
              <w:rPr>
                <w:noProof/>
                <w:webHidden/>
              </w:rPr>
            </w:r>
            <w:r w:rsidR="00DA3712">
              <w:rPr>
                <w:noProof/>
                <w:webHidden/>
              </w:rPr>
              <w:fldChar w:fldCharType="separate"/>
            </w:r>
            <w:r w:rsidR="00DA3712">
              <w:rPr>
                <w:noProof/>
                <w:webHidden/>
              </w:rPr>
              <w:t>8</w:t>
            </w:r>
            <w:r w:rsidR="00DA3712">
              <w:rPr>
                <w:noProof/>
                <w:webHidden/>
              </w:rPr>
              <w:fldChar w:fldCharType="end"/>
            </w:r>
          </w:hyperlink>
        </w:p>
        <w:p w:rsidR="00DA3712" w:rsidRDefault="00B163E1">
          <w:pPr>
            <w:pStyle w:val="TOC3"/>
            <w:tabs>
              <w:tab w:val="right" w:leader="dot" w:pos="9350"/>
            </w:tabs>
            <w:rPr>
              <w:rFonts w:eastAsiaTheme="minorEastAsia"/>
              <w:noProof/>
              <w:lang w:val="en-GB" w:eastAsia="en-GB"/>
            </w:rPr>
          </w:pPr>
          <w:hyperlink w:anchor="_Toc191838593" w:history="1">
            <w:r w:rsidR="00DA3712" w:rsidRPr="007C18A4">
              <w:rPr>
                <w:rStyle w:val="Hyperlink"/>
                <w:rFonts w:ascii="Times New Roman" w:eastAsia="Times New Roman" w:hAnsi="Times New Roman" w:cs="Times New Roman"/>
                <w:b/>
                <w:noProof/>
                <w:lang w:val="en-GB" w:eastAsia="en-GB"/>
              </w:rPr>
              <w:t>Energy-Efficient Technologies:</w:t>
            </w:r>
            <w:r w:rsidR="00DA3712">
              <w:rPr>
                <w:noProof/>
                <w:webHidden/>
              </w:rPr>
              <w:tab/>
            </w:r>
            <w:r w:rsidR="00DA3712">
              <w:rPr>
                <w:noProof/>
                <w:webHidden/>
              </w:rPr>
              <w:fldChar w:fldCharType="begin"/>
            </w:r>
            <w:r w:rsidR="00DA3712">
              <w:rPr>
                <w:noProof/>
                <w:webHidden/>
              </w:rPr>
              <w:instrText xml:space="preserve"> PAGEREF _Toc191838593 \h </w:instrText>
            </w:r>
            <w:r w:rsidR="00DA3712">
              <w:rPr>
                <w:noProof/>
                <w:webHidden/>
              </w:rPr>
            </w:r>
            <w:r w:rsidR="00DA3712">
              <w:rPr>
                <w:noProof/>
                <w:webHidden/>
              </w:rPr>
              <w:fldChar w:fldCharType="separate"/>
            </w:r>
            <w:r w:rsidR="00DA3712">
              <w:rPr>
                <w:noProof/>
                <w:webHidden/>
              </w:rPr>
              <w:t>8</w:t>
            </w:r>
            <w:r w:rsidR="00DA3712">
              <w:rPr>
                <w:noProof/>
                <w:webHidden/>
              </w:rPr>
              <w:fldChar w:fldCharType="end"/>
            </w:r>
          </w:hyperlink>
        </w:p>
        <w:p w:rsidR="00DA3712" w:rsidRDefault="00B163E1">
          <w:pPr>
            <w:pStyle w:val="TOC3"/>
            <w:tabs>
              <w:tab w:val="right" w:leader="dot" w:pos="9350"/>
            </w:tabs>
            <w:rPr>
              <w:rFonts w:eastAsiaTheme="minorEastAsia"/>
              <w:noProof/>
              <w:lang w:val="en-GB" w:eastAsia="en-GB"/>
            </w:rPr>
          </w:pPr>
          <w:hyperlink w:anchor="_Toc191838594" w:history="1">
            <w:r w:rsidR="00DA3712" w:rsidRPr="007C18A4">
              <w:rPr>
                <w:rStyle w:val="Hyperlink"/>
                <w:rFonts w:ascii="Times New Roman" w:hAnsi="Times New Roman" w:cs="Times New Roman"/>
                <w:b/>
                <w:bCs/>
                <w:noProof/>
              </w:rPr>
              <w:t>Tourism Management and Restrictions</w:t>
            </w:r>
            <w:r w:rsidR="00DA3712">
              <w:rPr>
                <w:noProof/>
                <w:webHidden/>
              </w:rPr>
              <w:tab/>
            </w:r>
            <w:r w:rsidR="00DA3712">
              <w:rPr>
                <w:noProof/>
                <w:webHidden/>
              </w:rPr>
              <w:fldChar w:fldCharType="begin"/>
            </w:r>
            <w:r w:rsidR="00DA3712">
              <w:rPr>
                <w:noProof/>
                <w:webHidden/>
              </w:rPr>
              <w:instrText xml:space="preserve"> PAGEREF _Toc191838594 \h </w:instrText>
            </w:r>
            <w:r w:rsidR="00DA3712">
              <w:rPr>
                <w:noProof/>
                <w:webHidden/>
              </w:rPr>
            </w:r>
            <w:r w:rsidR="00DA3712">
              <w:rPr>
                <w:noProof/>
                <w:webHidden/>
              </w:rPr>
              <w:fldChar w:fldCharType="separate"/>
            </w:r>
            <w:r w:rsidR="00DA3712">
              <w:rPr>
                <w:noProof/>
                <w:webHidden/>
              </w:rPr>
              <w:t>8</w:t>
            </w:r>
            <w:r w:rsidR="00DA3712">
              <w:rPr>
                <w:noProof/>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595" w:history="1">
            <w:r w:rsidR="00DA3712" w:rsidRPr="007C18A4">
              <w:rPr>
                <w:rStyle w:val="Hyperlink"/>
              </w:rPr>
              <w:t>Greenwashing Concept</w:t>
            </w:r>
            <w:r w:rsidR="00DA3712">
              <w:rPr>
                <w:webHidden/>
              </w:rPr>
              <w:tab/>
            </w:r>
            <w:r w:rsidR="00DA3712">
              <w:rPr>
                <w:webHidden/>
              </w:rPr>
              <w:fldChar w:fldCharType="begin"/>
            </w:r>
            <w:r w:rsidR="00DA3712">
              <w:rPr>
                <w:webHidden/>
              </w:rPr>
              <w:instrText xml:space="preserve"> PAGEREF _Toc191838595 \h </w:instrText>
            </w:r>
            <w:r w:rsidR="00DA3712">
              <w:rPr>
                <w:webHidden/>
              </w:rPr>
            </w:r>
            <w:r w:rsidR="00DA3712">
              <w:rPr>
                <w:webHidden/>
              </w:rPr>
              <w:fldChar w:fldCharType="separate"/>
            </w:r>
            <w:r w:rsidR="00DA3712">
              <w:rPr>
                <w:webHidden/>
              </w:rPr>
              <w:t>9</w:t>
            </w:r>
            <w:r w:rsidR="00DA3712">
              <w:rPr>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596" w:history="1">
            <w:r w:rsidR="00DA3712" w:rsidRPr="007C18A4">
              <w:rPr>
                <w:rStyle w:val="Hyperlink"/>
              </w:rPr>
              <w:t>Cost Effectiveness and if these changes are realistic?</w:t>
            </w:r>
            <w:r w:rsidR="00DA3712">
              <w:rPr>
                <w:webHidden/>
              </w:rPr>
              <w:tab/>
            </w:r>
            <w:r w:rsidR="00DA3712">
              <w:rPr>
                <w:webHidden/>
              </w:rPr>
              <w:fldChar w:fldCharType="begin"/>
            </w:r>
            <w:r w:rsidR="00DA3712">
              <w:rPr>
                <w:webHidden/>
              </w:rPr>
              <w:instrText xml:space="preserve"> PAGEREF _Toc191838596 \h </w:instrText>
            </w:r>
            <w:r w:rsidR="00DA3712">
              <w:rPr>
                <w:webHidden/>
              </w:rPr>
            </w:r>
            <w:r w:rsidR="00DA3712">
              <w:rPr>
                <w:webHidden/>
              </w:rPr>
              <w:fldChar w:fldCharType="separate"/>
            </w:r>
            <w:r w:rsidR="00DA3712">
              <w:rPr>
                <w:webHidden/>
              </w:rPr>
              <w:t>10</w:t>
            </w:r>
            <w:r w:rsidR="00DA3712">
              <w:rPr>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597" w:history="1">
            <w:r w:rsidR="00DA3712" w:rsidRPr="007C18A4">
              <w:rPr>
                <w:rStyle w:val="Hyperlink"/>
              </w:rPr>
              <w:t>Positive and Negative Effects of Cruise Ship Tourism Around the World</w:t>
            </w:r>
            <w:r w:rsidR="00DA3712">
              <w:rPr>
                <w:webHidden/>
              </w:rPr>
              <w:tab/>
            </w:r>
            <w:r w:rsidR="00DA3712">
              <w:rPr>
                <w:webHidden/>
              </w:rPr>
              <w:fldChar w:fldCharType="begin"/>
            </w:r>
            <w:r w:rsidR="00DA3712">
              <w:rPr>
                <w:webHidden/>
              </w:rPr>
              <w:instrText xml:space="preserve"> PAGEREF _Toc191838597 \h </w:instrText>
            </w:r>
            <w:r w:rsidR="00DA3712">
              <w:rPr>
                <w:webHidden/>
              </w:rPr>
            </w:r>
            <w:r w:rsidR="00DA3712">
              <w:rPr>
                <w:webHidden/>
              </w:rPr>
              <w:fldChar w:fldCharType="separate"/>
            </w:r>
            <w:r w:rsidR="00DA3712">
              <w:rPr>
                <w:webHidden/>
              </w:rPr>
              <w:t>11</w:t>
            </w:r>
            <w:r w:rsidR="00DA3712">
              <w:rPr>
                <w:webHidden/>
              </w:rPr>
              <w:fldChar w:fldCharType="end"/>
            </w:r>
          </w:hyperlink>
        </w:p>
        <w:p w:rsidR="00DA3712" w:rsidRDefault="00B163E1">
          <w:pPr>
            <w:pStyle w:val="TOC2"/>
            <w:tabs>
              <w:tab w:val="right" w:leader="dot" w:pos="9350"/>
            </w:tabs>
            <w:rPr>
              <w:rFonts w:eastAsiaTheme="minorEastAsia"/>
              <w:noProof/>
              <w:lang w:val="en-GB" w:eastAsia="en-GB"/>
            </w:rPr>
          </w:pPr>
          <w:hyperlink w:anchor="_Toc191838598" w:history="1">
            <w:r w:rsidR="00DA3712" w:rsidRPr="007C18A4">
              <w:rPr>
                <w:rStyle w:val="Hyperlink"/>
                <w:rFonts w:ascii="Times New Roman" w:hAnsi="Times New Roman" w:cs="Times New Roman"/>
                <w:b/>
                <w:noProof/>
                <w:lang w:val="en-GB" w:eastAsia="en-GB"/>
              </w:rPr>
              <w:t>Positive Effects of Cruise Tourism:</w:t>
            </w:r>
            <w:r w:rsidR="00DA3712">
              <w:rPr>
                <w:noProof/>
                <w:webHidden/>
              </w:rPr>
              <w:tab/>
            </w:r>
            <w:r w:rsidR="00DA3712">
              <w:rPr>
                <w:noProof/>
                <w:webHidden/>
              </w:rPr>
              <w:fldChar w:fldCharType="begin"/>
            </w:r>
            <w:r w:rsidR="00DA3712">
              <w:rPr>
                <w:noProof/>
                <w:webHidden/>
              </w:rPr>
              <w:instrText xml:space="preserve"> PAGEREF _Toc191838598 \h </w:instrText>
            </w:r>
            <w:r w:rsidR="00DA3712">
              <w:rPr>
                <w:noProof/>
                <w:webHidden/>
              </w:rPr>
            </w:r>
            <w:r w:rsidR="00DA3712">
              <w:rPr>
                <w:noProof/>
                <w:webHidden/>
              </w:rPr>
              <w:fldChar w:fldCharType="separate"/>
            </w:r>
            <w:r w:rsidR="00DA3712">
              <w:rPr>
                <w:noProof/>
                <w:webHidden/>
              </w:rPr>
              <w:t>11</w:t>
            </w:r>
            <w:r w:rsidR="00DA3712">
              <w:rPr>
                <w:noProof/>
                <w:webHidden/>
              </w:rPr>
              <w:fldChar w:fldCharType="end"/>
            </w:r>
          </w:hyperlink>
        </w:p>
        <w:p w:rsidR="00DA3712" w:rsidRDefault="00B163E1">
          <w:pPr>
            <w:pStyle w:val="TOC2"/>
            <w:tabs>
              <w:tab w:val="right" w:leader="dot" w:pos="9350"/>
            </w:tabs>
            <w:rPr>
              <w:rFonts w:eastAsiaTheme="minorEastAsia"/>
              <w:noProof/>
              <w:lang w:val="en-GB" w:eastAsia="en-GB"/>
            </w:rPr>
          </w:pPr>
          <w:hyperlink w:anchor="_Toc191838599" w:history="1">
            <w:r w:rsidR="00DA3712" w:rsidRPr="007C18A4">
              <w:rPr>
                <w:rStyle w:val="Hyperlink"/>
                <w:rFonts w:ascii="Times New Roman" w:hAnsi="Times New Roman" w:cs="Times New Roman"/>
                <w:b/>
                <w:noProof/>
                <w:lang w:val="en-GB" w:eastAsia="en-GB"/>
              </w:rPr>
              <w:t>Negative Effects of Cruise Tourism:</w:t>
            </w:r>
            <w:r w:rsidR="00DA3712">
              <w:rPr>
                <w:noProof/>
                <w:webHidden/>
              </w:rPr>
              <w:tab/>
            </w:r>
            <w:r w:rsidR="00DA3712">
              <w:rPr>
                <w:noProof/>
                <w:webHidden/>
              </w:rPr>
              <w:fldChar w:fldCharType="begin"/>
            </w:r>
            <w:r w:rsidR="00DA3712">
              <w:rPr>
                <w:noProof/>
                <w:webHidden/>
              </w:rPr>
              <w:instrText xml:space="preserve"> PAGEREF _Toc191838599 \h </w:instrText>
            </w:r>
            <w:r w:rsidR="00DA3712">
              <w:rPr>
                <w:noProof/>
                <w:webHidden/>
              </w:rPr>
            </w:r>
            <w:r w:rsidR="00DA3712">
              <w:rPr>
                <w:noProof/>
                <w:webHidden/>
              </w:rPr>
              <w:fldChar w:fldCharType="separate"/>
            </w:r>
            <w:r w:rsidR="00DA3712">
              <w:rPr>
                <w:noProof/>
                <w:webHidden/>
              </w:rPr>
              <w:t>11</w:t>
            </w:r>
            <w:r w:rsidR="00DA3712">
              <w:rPr>
                <w:noProof/>
                <w:webHidden/>
              </w:rPr>
              <w:fldChar w:fldCharType="end"/>
            </w:r>
          </w:hyperlink>
        </w:p>
        <w:p w:rsidR="00DA3712" w:rsidRDefault="00B163E1">
          <w:pPr>
            <w:pStyle w:val="TOC2"/>
            <w:tabs>
              <w:tab w:val="right" w:leader="dot" w:pos="9350"/>
            </w:tabs>
            <w:rPr>
              <w:rFonts w:eastAsiaTheme="minorEastAsia"/>
              <w:noProof/>
              <w:lang w:val="en-GB" w:eastAsia="en-GB"/>
            </w:rPr>
          </w:pPr>
          <w:hyperlink w:anchor="_Toc191838600" w:history="1">
            <w:r w:rsidR="00DA3712" w:rsidRPr="007C18A4">
              <w:rPr>
                <w:rStyle w:val="Hyperlink"/>
                <w:rFonts w:ascii="Times New Roman" w:hAnsi="Times New Roman" w:cs="Times New Roman"/>
                <w:b/>
                <w:noProof/>
                <w:lang w:val="en-GB" w:eastAsia="en-GB"/>
              </w:rPr>
              <w:t>Pillars of Sustainability and Theoretical Solutions:</w:t>
            </w:r>
            <w:r w:rsidR="00DA3712">
              <w:rPr>
                <w:noProof/>
                <w:webHidden/>
              </w:rPr>
              <w:tab/>
            </w:r>
            <w:r w:rsidR="00B25E10">
              <w:rPr>
                <w:noProof/>
                <w:webHidden/>
              </w:rPr>
              <w:t>12</w:t>
            </w:r>
          </w:hyperlink>
        </w:p>
        <w:p w:rsidR="00DA3712" w:rsidRDefault="00B163E1">
          <w:pPr>
            <w:pStyle w:val="TOC2"/>
            <w:tabs>
              <w:tab w:val="right" w:leader="dot" w:pos="9350"/>
            </w:tabs>
            <w:rPr>
              <w:rFonts w:eastAsiaTheme="minorEastAsia"/>
              <w:noProof/>
              <w:lang w:val="en-GB" w:eastAsia="en-GB"/>
            </w:rPr>
          </w:pPr>
          <w:hyperlink w:anchor="_Toc191838601" w:history="1">
            <w:r w:rsidR="00DA3712" w:rsidRPr="007C18A4">
              <w:rPr>
                <w:rStyle w:val="Hyperlink"/>
                <w:rFonts w:ascii="Times New Roman" w:hAnsi="Times New Roman" w:cs="Times New Roman"/>
                <w:b/>
                <w:noProof/>
                <w:lang w:val="en-GB" w:eastAsia="en-GB"/>
              </w:rPr>
              <w:t>Linear Economy Concerns:</w:t>
            </w:r>
            <w:r w:rsidR="00DA3712">
              <w:rPr>
                <w:noProof/>
                <w:webHidden/>
              </w:rPr>
              <w:tab/>
            </w:r>
            <w:r w:rsidR="00DA3712">
              <w:rPr>
                <w:noProof/>
                <w:webHidden/>
              </w:rPr>
              <w:fldChar w:fldCharType="begin"/>
            </w:r>
            <w:r w:rsidR="00DA3712">
              <w:rPr>
                <w:noProof/>
                <w:webHidden/>
              </w:rPr>
              <w:instrText xml:space="preserve"> PAGEREF _Toc191838601 \h </w:instrText>
            </w:r>
            <w:r w:rsidR="00DA3712">
              <w:rPr>
                <w:noProof/>
                <w:webHidden/>
              </w:rPr>
            </w:r>
            <w:r w:rsidR="00DA3712">
              <w:rPr>
                <w:noProof/>
                <w:webHidden/>
              </w:rPr>
              <w:fldChar w:fldCharType="separate"/>
            </w:r>
            <w:r w:rsidR="00DA3712">
              <w:rPr>
                <w:noProof/>
                <w:webHidden/>
              </w:rPr>
              <w:t>12</w:t>
            </w:r>
            <w:r w:rsidR="00DA3712">
              <w:rPr>
                <w:noProof/>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602" w:history="1">
            <w:r w:rsidR="00B25E10">
              <w:rPr>
                <w:rStyle w:val="Hyperlink"/>
                <w:rFonts w:eastAsia="Times New Roman"/>
                <w:lang w:val="en-GB" w:eastAsia="en-GB"/>
              </w:rPr>
              <w:t>Conclusion</w:t>
            </w:r>
            <w:r w:rsidR="00DA3712">
              <w:rPr>
                <w:webHidden/>
              </w:rPr>
              <w:tab/>
            </w:r>
            <w:r w:rsidR="00DA3712">
              <w:rPr>
                <w:webHidden/>
              </w:rPr>
              <w:fldChar w:fldCharType="begin"/>
            </w:r>
            <w:r w:rsidR="00DA3712">
              <w:rPr>
                <w:webHidden/>
              </w:rPr>
              <w:instrText xml:space="preserve"> PAGEREF _Toc191838602 \h </w:instrText>
            </w:r>
            <w:r w:rsidR="00DA3712">
              <w:rPr>
                <w:webHidden/>
              </w:rPr>
            </w:r>
            <w:r w:rsidR="00DA3712">
              <w:rPr>
                <w:webHidden/>
              </w:rPr>
              <w:fldChar w:fldCharType="separate"/>
            </w:r>
            <w:r w:rsidR="00DA3712">
              <w:rPr>
                <w:webHidden/>
              </w:rPr>
              <w:t>12</w:t>
            </w:r>
            <w:r w:rsidR="00DA3712">
              <w:rPr>
                <w:webHidden/>
              </w:rPr>
              <w:fldChar w:fldCharType="end"/>
            </w:r>
          </w:hyperlink>
        </w:p>
        <w:p w:rsidR="00DA3712" w:rsidRDefault="00B163E1">
          <w:pPr>
            <w:pStyle w:val="TOC1"/>
            <w:rPr>
              <w:rFonts w:asciiTheme="minorHAnsi" w:eastAsiaTheme="minorEastAsia" w:hAnsiTheme="minorHAnsi" w:cstheme="minorBidi"/>
              <w:b w:val="0"/>
              <w:bCs w:val="0"/>
              <w:sz w:val="22"/>
              <w:szCs w:val="22"/>
              <w:lang w:val="en-GB" w:eastAsia="en-GB"/>
            </w:rPr>
          </w:pPr>
          <w:hyperlink w:anchor="_Toc191838603" w:history="1">
            <w:r w:rsidR="00B25E10">
              <w:rPr>
                <w:rStyle w:val="Hyperlink"/>
                <w:rFonts w:eastAsia="Times New Roman"/>
                <w:lang w:val="en-GB" w:eastAsia="en-GB"/>
              </w:rPr>
              <w:t>Recommendations</w:t>
            </w:r>
            <w:r w:rsidR="00DA3712">
              <w:rPr>
                <w:webHidden/>
              </w:rPr>
              <w:tab/>
            </w:r>
            <w:r w:rsidR="00B25E10">
              <w:rPr>
                <w:webHidden/>
              </w:rPr>
              <w:t>13</w:t>
            </w:r>
          </w:hyperlink>
        </w:p>
        <w:p w:rsidR="00DA3712" w:rsidRDefault="00B163E1">
          <w:pPr>
            <w:pStyle w:val="TOC2"/>
            <w:tabs>
              <w:tab w:val="left" w:pos="660"/>
              <w:tab w:val="right" w:leader="dot" w:pos="9350"/>
            </w:tabs>
            <w:rPr>
              <w:rFonts w:eastAsiaTheme="minorEastAsia"/>
              <w:noProof/>
              <w:lang w:val="en-GB" w:eastAsia="en-GB"/>
            </w:rPr>
          </w:pPr>
          <w:hyperlink w:anchor="_Toc191838604" w:history="1">
            <w:r w:rsidR="00DA3712" w:rsidRPr="007C18A4">
              <w:rPr>
                <w:rStyle w:val="Hyperlink"/>
                <w:rFonts w:ascii="Symbol" w:eastAsia="Times New Roman" w:hAnsi="Symbol" w:cs="Times New Roman"/>
                <w:noProof/>
                <w:lang w:val="en-GB" w:eastAsia="en-GB"/>
              </w:rPr>
              <w:t></w:t>
            </w:r>
            <w:r w:rsidR="00DA3712">
              <w:rPr>
                <w:rFonts w:eastAsiaTheme="minorEastAsia"/>
                <w:noProof/>
                <w:lang w:val="en-GB" w:eastAsia="en-GB"/>
              </w:rPr>
              <w:tab/>
            </w:r>
            <w:r w:rsidR="00DA3712" w:rsidRPr="007C18A4">
              <w:rPr>
                <w:rStyle w:val="Hyperlink"/>
                <w:rFonts w:ascii="Times New Roman" w:hAnsi="Times New Roman" w:cs="Times New Roman"/>
                <w:b/>
                <w:noProof/>
                <w:lang w:val="en-GB" w:eastAsia="en-GB"/>
              </w:rPr>
              <w:t>Adoption of Green Technologies:</w:t>
            </w:r>
            <w:r w:rsidR="00DA3712">
              <w:rPr>
                <w:noProof/>
                <w:webHidden/>
              </w:rPr>
              <w:tab/>
            </w:r>
            <w:r w:rsidR="00DA3712">
              <w:rPr>
                <w:noProof/>
                <w:webHidden/>
              </w:rPr>
              <w:fldChar w:fldCharType="begin"/>
            </w:r>
            <w:r w:rsidR="00DA3712">
              <w:rPr>
                <w:noProof/>
                <w:webHidden/>
              </w:rPr>
              <w:instrText xml:space="preserve"> PAGEREF _Toc191838604 \h </w:instrText>
            </w:r>
            <w:r w:rsidR="00DA3712">
              <w:rPr>
                <w:noProof/>
                <w:webHidden/>
              </w:rPr>
            </w:r>
            <w:r w:rsidR="00DA3712">
              <w:rPr>
                <w:noProof/>
                <w:webHidden/>
              </w:rPr>
              <w:fldChar w:fldCharType="separate"/>
            </w:r>
            <w:r w:rsidR="00DA3712">
              <w:rPr>
                <w:noProof/>
                <w:webHidden/>
              </w:rPr>
              <w:t>12</w:t>
            </w:r>
            <w:r w:rsidR="00DA3712">
              <w:rPr>
                <w:noProof/>
                <w:webHidden/>
              </w:rPr>
              <w:fldChar w:fldCharType="end"/>
            </w:r>
          </w:hyperlink>
        </w:p>
        <w:p w:rsidR="00DA3712" w:rsidRDefault="00B163E1">
          <w:pPr>
            <w:pStyle w:val="TOC2"/>
            <w:tabs>
              <w:tab w:val="left" w:pos="660"/>
              <w:tab w:val="right" w:leader="dot" w:pos="9350"/>
            </w:tabs>
            <w:rPr>
              <w:rFonts w:eastAsiaTheme="minorEastAsia"/>
              <w:noProof/>
              <w:lang w:val="en-GB" w:eastAsia="en-GB"/>
            </w:rPr>
          </w:pPr>
          <w:hyperlink w:anchor="_Toc191838605" w:history="1">
            <w:r w:rsidR="00DA3712" w:rsidRPr="007C18A4">
              <w:rPr>
                <w:rStyle w:val="Hyperlink"/>
                <w:rFonts w:ascii="Symbol" w:eastAsia="Times New Roman" w:hAnsi="Symbol" w:cs="Times New Roman"/>
                <w:noProof/>
                <w:lang w:val="en-GB" w:eastAsia="en-GB"/>
              </w:rPr>
              <w:t></w:t>
            </w:r>
            <w:r w:rsidR="00DA3712">
              <w:rPr>
                <w:rFonts w:eastAsiaTheme="minorEastAsia"/>
                <w:noProof/>
                <w:lang w:val="en-GB" w:eastAsia="en-GB"/>
              </w:rPr>
              <w:tab/>
            </w:r>
            <w:r w:rsidR="00DA3712" w:rsidRPr="007C18A4">
              <w:rPr>
                <w:rStyle w:val="Hyperlink"/>
                <w:rFonts w:ascii="Times New Roman" w:hAnsi="Times New Roman" w:cs="Times New Roman"/>
                <w:b/>
                <w:noProof/>
                <w:lang w:val="en-GB" w:eastAsia="en-GB"/>
              </w:rPr>
              <w:t>Regulatory Measures:</w:t>
            </w:r>
            <w:r w:rsidR="00DA3712">
              <w:rPr>
                <w:noProof/>
                <w:webHidden/>
              </w:rPr>
              <w:tab/>
            </w:r>
            <w:r w:rsidR="00DA3712">
              <w:rPr>
                <w:noProof/>
                <w:webHidden/>
              </w:rPr>
              <w:fldChar w:fldCharType="begin"/>
            </w:r>
            <w:r w:rsidR="00DA3712">
              <w:rPr>
                <w:noProof/>
                <w:webHidden/>
              </w:rPr>
              <w:instrText xml:space="preserve"> PAGEREF _Toc191838605 \h </w:instrText>
            </w:r>
            <w:r w:rsidR="00DA3712">
              <w:rPr>
                <w:noProof/>
                <w:webHidden/>
              </w:rPr>
            </w:r>
            <w:r w:rsidR="00DA3712">
              <w:rPr>
                <w:noProof/>
                <w:webHidden/>
              </w:rPr>
              <w:fldChar w:fldCharType="separate"/>
            </w:r>
            <w:r w:rsidR="00DA3712">
              <w:rPr>
                <w:noProof/>
                <w:webHidden/>
              </w:rPr>
              <w:t>12</w:t>
            </w:r>
            <w:r w:rsidR="00DA3712">
              <w:rPr>
                <w:noProof/>
                <w:webHidden/>
              </w:rPr>
              <w:fldChar w:fldCharType="end"/>
            </w:r>
          </w:hyperlink>
        </w:p>
        <w:p w:rsidR="00DA3712" w:rsidRDefault="00B163E1">
          <w:pPr>
            <w:pStyle w:val="TOC2"/>
            <w:tabs>
              <w:tab w:val="left" w:pos="660"/>
              <w:tab w:val="right" w:leader="dot" w:pos="9350"/>
            </w:tabs>
            <w:rPr>
              <w:rFonts w:eastAsiaTheme="minorEastAsia"/>
              <w:noProof/>
              <w:lang w:val="en-GB" w:eastAsia="en-GB"/>
            </w:rPr>
          </w:pPr>
          <w:hyperlink w:anchor="_Toc191838606" w:history="1">
            <w:r w:rsidR="00DA3712" w:rsidRPr="007C18A4">
              <w:rPr>
                <w:rStyle w:val="Hyperlink"/>
                <w:rFonts w:ascii="Symbol" w:eastAsia="Times New Roman" w:hAnsi="Symbol" w:cs="Times New Roman"/>
                <w:noProof/>
                <w:lang w:val="en-GB" w:eastAsia="en-GB"/>
              </w:rPr>
              <w:t></w:t>
            </w:r>
            <w:r w:rsidR="00DA3712">
              <w:rPr>
                <w:rFonts w:eastAsiaTheme="minorEastAsia"/>
                <w:noProof/>
                <w:lang w:val="en-GB" w:eastAsia="en-GB"/>
              </w:rPr>
              <w:tab/>
            </w:r>
            <w:r w:rsidR="00DA3712" w:rsidRPr="007C18A4">
              <w:rPr>
                <w:rStyle w:val="Hyperlink"/>
                <w:rFonts w:ascii="Times New Roman" w:hAnsi="Times New Roman" w:cs="Times New Roman"/>
                <w:b/>
                <w:noProof/>
                <w:lang w:val="en-GB" w:eastAsia="en-GB"/>
              </w:rPr>
              <w:t>Increased Corporate Responsibility</w:t>
            </w:r>
            <w:r w:rsidR="00DA3712">
              <w:rPr>
                <w:noProof/>
                <w:webHidden/>
              </w:rPr>
              <w:tab/>
            </w:r>
            <w:r w:rsidR="00DA3712">
              <w:rPr>
                <w:noProof/>
                <w:webHidden/>
              </w:rPr>
              <w:fldChar w:fldCharType="begin"/>
            </w:r>
            <w:r w:rsidR="00DA3712">
              <w:rPr>
                <w:noProof/>
                <w:webHidden/>
              </w:rPr>
              <w:instrText xml:space="preserve"> PAGEREF _Toc191838606 \h </w:instrText>
            </w:r>
            <w:r w:rsidR="00DA3712">
              <w:rPr>
                <w:noProof/>
                <w:webHidden/>
              </w:rPr>
            </w:r>
            <w:r w:rsidR="00DA3712">
              <w:rPr>
                <w:noProof/>
                <w:webHidden/>
              </w:rPr>
              <w:fldChar w:fldCharType="separate"/>
            </w:r>
            <w:r w:rsidR="00DA3712">
              <w:rPr>
                <w:noProof/>
                <w:webHidden/>
              </w:rPr>
              <w:t>12</w:t>
            </w:r>
            <w:r w:rsidR="00DA3712">
              <w:rPr>
                <w:noProof/>
                <w:webHidden/>
              </w:rPr>
              <w:fldChar w:fldCharType="end"/>
            </w:r>
          </w:hyperlink>
        </w:p>
        <w:p w:rsidR="00DA3712" w:rsidRDefault="00B163E1">
          <w:pPr>
            <w:pStyle w:val="TOC2"/>
            <w:tabs>
              <w:tab w:val="left" w:pos="660"/>
              <w:tab w:val="right" w:leader="dot" w:pos="9350"/>
            </w:tabs>
            <w:rPr>
              <w:rFonts w:eastAsiaTheme="minorEastAsia"/>
              <w:noProof/>
              <w:lang w:val="en-GB" w:eastAsia="en-GB"/>
            </w:rPr>
          </w:pPr>
          <w:hyperlink w:anchor="_Toc191838607" w:history="1">
            <w:r w:rsidR="00DA3712" w:rsidRPr="007C18A4">
              <w:rPr>
                <w:rStyle w:val="Hyperlink"/>
                <w:rFonts w:ascii="Symbol" w:eastAsia="Times New Roman" w:hAnsi="Symbol" w:cs="Times New Roman"/>
                <w:noProof/>
                <w:lang w:val="en-GB" w:eastAsia="en-GB"/>
              </w:rPr>
              <w:t></w:t>
            </w:r>
            <w:r w:rsidR="00DA3712">
              <w:rPr>
                <w:rFonts w:eastAsiaTheme="minorEastAsia"/>
                <w:noProof/>
                <w:lang w:val="en-GB" w:eastAsia="en-GB"/>
              </w:rPr>
              <w:tab/>
            </w:r>
            <w:r w:rsidR="00DA3712" w:rsidRPr="007C18A4">
              <w:rPr>
                <w:rStyle w:val="Hyperlink"/>
                <w:rFonts w:ascii="Times New Roman" w:hAnsi="Times New Roman" w:cs="Times New Roman"/>
                <w:b/>
                <w:noProof/>
                <w:lang w:val="en-GB" w:eastAsia="en-GB"/>
              </w:rPr>
              <w:t>Successful Implementation Examples:</w:t>
            </w:r>
            <w:r w:rsidR="00DA3712">
              <w:rPr>
                <w:noProof/>
                <w:webHidden/>
              </w:rPr>
              <w:tab/>
            </w:r>
            <w:r w:rsidR="00DA3712">
              <w:rPr>
                <w:noProof/>
                <w:webHidden/>
              </w:rPr>
              <w:fldChar w:fldCharType="begin"/>
            </w:r>
            <w:r w:rsidR="00DA3712">
              <w:rPr>
                <w:noProof/>
                <w:webHidden/>
              </w:rPr>
              <w:instrText xml:space="preserve"> PAGEREF _Toc191838607 \h </w:instrText>
            </w:r>
            <w:r w:rsidR="00DA3712">
              <w:rPr>
                <w:noProof/>
                <w:webHidden/>
              </w:rPr>
            </w:r>
            <w:r w:rsidR="00DA3712">
              <w:rPr>
                <w:noProof/>
                <w:webHidden/>
              </w:rPr>
              <w:fldChar w:fldCharType="separate"/>
            </w:r>
            <w:r w:rsidR="00DA3712">
              <w:rPr>
                <w:noProof/>
                <w:webHidden/>
              </w:rPr>
              <w:t>13</w:t>
            </w:r>
            <w:r w:rsidR="00DA3712">
              <w:rPr>
                <w:noProof/>
                <w:webHidden/>
              </w:rPr>
              <w:fldChar w:fldCharType="end"/>
            </w:r>
          </w:hyperlink>
        </w:p>
        <w:p w:rsidR="00DA3712" w:rsidRDefault="00B163E1" w:rsidP="00B163E1">
          <w:pPr>
            <w:pStyle w:val="TOC3"/>
            <w:tabs>
              <w:tab w:val="right" w:leader="dot" w:pos="9350"/>
            </w:tabs>
            <w:ind w:left="0"/>
            <w:rPr>
              <w:rFonts w:eastAsiaTheme="minorEastAsia"/>
              <w:noProof/>
              <w:lang w:val="en-GB" w:eastAsia="en-GB"/>
            </w:rPr>
          </w:pPr>
          <w:hyperlink w:anchor="_Toc191838608" w:history="1">
            <w:r w:rsidR="00DA3712" w:rsidRPr="007C18A4">
              <w:rPr>
                <w:rStyle w:val="Hyperlink"/>
                <w:rFonts w:ascii="Times New Roman" w:eastAsia="Times New Roman" w:hAnsi="Times New Roman" w:cs="Times New Roman"/>
                <w:b/>
                <w:noProof/>
                <w:lang w:val="en-GB" w:eastAsia="en-GB"/>
              </w:rPr>
              <w:t>REFERENCE LIST:</w:t>
            </w:r>
            <w:r w:rsidR="00DA3712">
              <w:rPr>
                <w:noProof/>
                <w:webHidden/>
              </w:rPr>
              <w:tab/>
            </w:r>
            <w:r w:rsidR="00B25E10">
              <w:rPr>
                <w:noProof/>
                <w:webHidden/>
              </w:rPr>
              <w:t>14</w:t>
            </w:r>
          </w:hyperlink>
        </w:p>
        <w:p w:rsidR="007A599E" w:rsidRPr="00DA3712" w:rsidRDefault="0082330E" w:rsidP="00DA3712">
          <w:r>
            <w:rPr>
              <w:b/>
              <w:bCs/>
              <w:noProof/>
            </w:rPr>
            <w:fldChar w:fldCharType="end"/>
          </w:r>
        </w:p>
      </w:sdtContent>
    </w:sdt>
    <w:p w:rsidR="007A599E" w:rsidRDefault="007A599E" w:rsidP="0082330E">
      <w:pPr>
        <w:pStyle w:val="NormalWeb"/>
        <w:jc w:val="both"/>
        <w:rPr>
          <w:color w:val="000000" w:themeColor="text1"/>
        </w:rPr>
      </w:pPr>
      <w:bookmarkStart w:id="1" w:name="_GoBack"/>
      <w:bookmarkEnd w:id="1"/>
    </w:p>
    <w:p w:rsidR="00B13192" w:rsidRPr="00116F2E" w:rsidRDefault="00B13192" w:rsidP="00B13192">
      <w:pPr>
        <w:pStyle w:val="NormalWeb"/>
        <w:spacing w:line="360" w:lineRule="auto"/>
        <w:jc w:val="both"/>
      </w:pPr>
      <w:r w:rsidRPr="00996C57">
        <w:rPr>
          <w:rStyle w:val="Strong"/>
          <w:sz w:val="32"/>
          <w:szCs w:val="32"/>
        </w:rPr>
        <w:lastRenderedPageBreak/>
        <w:t>INTRODUCTION</w:t>
      </w:r>
      <w:r w:rsidRPr="00116F2E">
        <w:br/>
        <w:t>The United Nations World Tourism Organisation has defined tourism as a social, cultural, and economic phenomenon that involves the movement of people for leisure or business purposes (UNWTO, 2021). Hospitality transport has a vital role to play within this sector by linking accommodation, attractions, and services to complete the travel experience (</w:t>
      </w:r>
      <w:proofErr w:type="spellStart"/>
      <w:r w:rsidRPr="00116F2E">
        <w:t>Smartvel</w:t>
      </w:r>
      <w:proofErr w:type="spellEnd"/>
      <w:r w:rsidRPr="00116F2E">
        <w:t>, 2021).</w:t>
      </w:r>
    </w:p>
    <w:p w:rsidR="00B13192" w:rsidRPr="00116F2E" w:rsidRDefault="00B13192" w:rsidP="00B13192">
      <w:pPr>
        <w:pStyle w:val="NormalWeb"/>
        <w:spacing w:line="360" w:lineRule="auto"/>
        <w:jc w:val="both"/>
      </w:pPr>
      <w:r w:rsidRPr="00116F2E">
        <w:t>Cruise travel, one of the significant types of hospitality travel, offers an inclusive travel product that encompasses accommodation, transport, and leisure. Despite the growing popularity of cruise travel, it has substantial environmental impacts, such as pollution, habitat destruction, and carbon emissions. The use of heavy fuel oil by cruise ships pollutes the air and water, while the arrival of cruise ships disturbs ecosystems and local communities. The use of cleaner fuel, advanced techniques of waste management, and efficient energy-saving devices by cruise lines such as Royal Caribbean and Carnival Cruise Line enhances sustainability. These measures help to reduce their environmental footprint, making cruise travel sustainable and financially viable in the long run (Royal Caribbean, 2021).</w:t>
      </w:r>
    </w:p>
    <w:p w:rsidR="00B13192" w:rsidRPr="00116F2E" w:rsidRDefault="00B13192" w:rsidP="00B13192">
      <w:pPr>
        <w:pStyle w:val="NormalWeb"/>
        <w:spacing w:line="360" w:lineRule="auto"/>
        <w:jc w:val="both"/>
      </w:pPr>
      <w:r w:rsidRPr="00116F2E">
        <w:t>This report provides an overview of cruise travel, the role the cruise industry plays within the hospitality sector, its environmental impact, ways to mitigate these impacts, and recommendations to reduce the negative effects.</w:t>
      </w:r>
    </w:p>
    <w:p w:rsidR="00B13192" w:rsidRPr="00116F2E" w:rsidRDefault="00B13192" w:rsidP="00B13192">
      <w:pPr>
        <w:tabs>
          <w:tab w:val="left" w:pos="5790"/>
        </w:tabs>
        <w:spacing w:line="360" w:lineRule="auto"/>
        <w:jc w:val="both"/>
        <w:rPr>
          <w:rFonts w:ascii="Times New Roman" w:hAnsi="Times New Roman" w:cs="Times New Roman"/>
          <w:sz w:val="24"/>
          <w:szCs w:val="24"/>
        </w:rPr>
      </w:pPr>
    </w:p>
    <w:p w:rsidR="00B13192" w:rsidRPr="002E6247" w:rsidRDefault="00B13192" w:rsidP="002E6247">
      <w:pPr>
        <w:pStyle w:val="Heading1"/>
        <w:rPr>
          <w:rFonts w:ascii="Times New Roman" w:hAnsi="Times New Roman" w:cs="Times New Roman"/>
          <w:color w:val="auto"/>
        </w:rPr>
      </w:pPr>
      <w:r w:rsidRPr="002E6247">
        <w:rPr>
          <w:rStyle w:val="Strong"/>
          <w:rFonts w:ascii="Times New Roman" w:hAnsi="Times New Roman" w:cs="Times New Roman"/>
          <w:bCs w:val="0"/>
          <w:color w:val="auto"/>
        </w:rPr>
        <w:t>Overview of the Selected Mode of Transport</w:t>
      </w:r>
    </w:p>
    <w:p w:rsidR="00B13192" w:rsidRPr="00116F2E" w:rsidRDefault="00B13192" w:rsidP="00B13192">
      <w:pPr>
        <w:pStyle w:val="NormalWeb"/>
        <w:spacing w:line="360" w:lineRule="auto"/>
        <w:jc w:val="both"/>
      </w:pPr>
      <w:r w:rsidRPr="00116F2E">
        <w:t xml:space="preserve">Cruise Ship Travel: Cruise travel is a vital segment of the global tourism market that offers travellers the luxury of visiting different destinations while enjoying high-end accommodation </w:t>
      </w:r>
      <w:proofErr w:type="spellStart"/>
      <w:r w:rsidRPr="00116F2E">
        <w:t>onboard</w:t>
      </w:r>
      <w:proofErr w:type="spellEnd"/>
      <w:r w:rsidRPr="00116F2E">
        <w:t>. In 2023, cruise tourism contributed approximately 2% to the global tourism market, with 31.7 million passengers worldwide (CLIA, 2024). This form of travel uniquely combines transport, accommodation, and entertainment, making it an attractive choice for many travellers.</w:t>
      </w:r>
    </w:p>
    <w:p w:rsidR="00B13192" w:rsidRPr="002E6247" w:rsidRDefault="00B13192" w:rsidP="002E6247">
      <w:pPr>
        <w:pStyle w:val="Heading1"/>
        <w:rPr>
          <w:rFonts w:ascii="Times New Roman" w:hAnsi="Times New Roman" w:cs="Times New Roman"/>
          <w:color w:val="auto"/>
        </w:rPr>
      </w:pPr>
      <w:r w:rsidRPr="002E6247">
        <w:rPr>
          <w:rStyle w:val="Strong"/>
          <w:rFonts w:ascii="Times New Roman" w:hAnsi="Times New Roman" w:cs="Times New Roman"/>
          <w:bCs w:val="0"/>
          <w:color w:val="auto"/>
        </w:rPr>
        <w:lastRenderedPageBreak/>
        <w:t>Role of Cruise Tourism within the Hospitality Sector</w:t>
      </w:r>
    </w:p>
    <w:p w:rsidR="00B13192" w:rsidRPr="00116F2E" w:rsidRDefault="00B13192" w:rsidP="00B13192">
      <w:pPr>
        <w:pStyle w:val="NormalWeb"/>
        <w:spacing w:line="360" w:lineRule="auto"/>
        <w:jc w:val="both"/>
      </w:pPr>
      <w:r>
        <w:t xml:space="preserve">Travelling on cruise ships as a mode </w:t>
      </w:r>
      <w:r w:rsidRPr="00116F2E">
        <w:t>plays a crucial role in the hospitality industry by offering a co</w:t>
      </w:r>
      <w:r>
        <w:t>mprehensive</w:t>
      </w:r>
      <w:r w:rsidRPr="00116F2E">
        <w:t xml:space="preserve"> travel experience that includes accommodation, dining, entertainment, and transport. Cruise ships </w:t>
      </w:r>
      <w:r>
        <w:t xml:space="preserve">often are referred as </w:t>
      </w:r>
      <w:r w:rsidRPr="00116F2E">
        <w:t>"floating hotels" due to their broad range of services and amenities catering to a diverse clientele. The cruise industry significantly impacts the economies of the destinations it visits through passenger spending, port fees, and job creation (</w:t>
      </w:r>
      <w:proofErr w:type="spellStart"/>
      <w:r w:rsidRPr="00116F2E">
        <w:t>LuxuryTravelDiva</w:t>
      </w:r>
      <w:proofErr w:type="spellEnd"/>
      <w:r w:rsidRPr="00116F2E">
        <w:t>, 2024).</w:t>
      </w:r>
    </w:p>
    <w:p w:rsidR="00B13192" w:rsidRPr="00116F2E" w:rsidRDefault="00B13192" w:rsidP="00B13192">
      <w:pPr>
        <w:pStyle w:val="NormalWeb"/>
        <w:spacing w:line="360" w:lineRule="auto"/>
        <w:jc w:val="both"/>
      </w:pPr>
      <w:r w:rsidRPr="00116F2E">
        <w:t xml:space="preserve">For example, cruise travellers spend an average of £600 in port cities during a typical seven-day cruise, boosting local economies and supporting employment opportunities (CLIA Europe, 2024). Additionally, the cruise industry fosters cultural appreciation and global awareness by bringing travellers to various international destinations. However, the industry also faces </w:t>
      </w:r>
      <w:r>
        <w:t xml:space="preserve">various </w:t>
      </w:r>
      <w:r w:rsidRPr="00116F2E">
        <w:t>environmental challenges, including pollution and habitat damage, which require sustainable practices and mitigation efforts to address (</w:t>
      </w:r>
      <w:proofErr w:type="spellStart"/>
      <w:r w:rsidRPr="00116F2E">
        <w:t>Pino</w:t>
      </w:r>
      <w:proofErr w:type="spellEnd"/>
      <w:r w:rsidRPr="00116F2E">
        <w:t xml:space="preserve"> &amp; </w:t>
      </w:r>
      <w:proofErr w:type="spellStart"/>
      <w:r w:rsidRPr="00116F2E">
        <w:t>Peluso</w:t>
      </w:r>
      <w:proofErr w:type="spellEnd"/>
      <w:r w:rsidRPr="00116F2E">
        <w:t>, 2018).</w:t>
      </w:r>
    </w:p>
    <w:p w:rsidR="00B13192" w:rsidRPr="002E6247" w:rsidRDefault="00B13192" w:rsidP="002E6247">
      <w:pPr>
        <w:pStyle w:val="Heading1"/>
        <w:rPr>
          <w:rFonts w:ascii="Times New Roman" w:hAnsi="Times New Roman" w:cs="Times New Roman"/>
          <w:color w:val="auto"/>
        </w:rPr>
      </w:pPr>
      <w:r w:rsidRPr="002E6247">
        <w:rPr>
          <w:rStyle w:val="Strong"/>
          <w:rFonts w:ascii="Times New Roman" w:hAnsi="Times New Roman" w:cs="Times New Roman"/>
          <w:bCs w:val="0"/>
          <w:color w:val="auto"/>
        </w:rPr>
        <w:t>The Cruise Industry’s Environmental Footprint</w:t>
      </w:r>
    </w:p>
    <w:p w:rsidR="00B13192" w:rsidRPr="00116F2E" w:rsidRDefault="00B13192" w:rsidP="00B13192">
      <w:pPr>
        <w:pStyle w:val="NormalWeb"/>
        <w:spacing w:line="360" w:lineRule="auto"/>
        <w:jc w:val="both"/>
      </w:pPr>
      <w:r w:rsidRPr="00116F2E">
        <w:t>Cruise travel has severe environmental</w:t>
      </w:r>
      <w:r>
        <w:t xml:space="preserve"> impacts which include po</w:t>
      </w:r>
      <w:r w:rsidRPr="00116F2E">
        <w:t>llution, habitat destruction, and a signifi</w:t>
      </w:r>
      <w:r>
        <w:t>cant carbon footprint. Some of the key impacts are as follows</w:t>
      </w:r>
      <w:r w:rsidRPr="00116F2E">
        <w:t>:</w:t>
      </w:r>
    </w:p>
    <w:p w:rsidR="00B13192" w:rsidRPr="00116F2E" w:rsidRDefault="00B13192" w:rsidP="00B13192">
      <w:pPr>
        <w:pStyle w:val="NormalWeb"/>
        <w:numPr>
          <w:ilvl w:val="0"/>
          <w:numId w:val="6"/>
        </w:numPr>
        <w:spacing w:line="360" w:lineRule="auto"/>
        <w:jc w:val="both"/>
      </w:pPr>
      <w:r w:rsidRPr="00116F2E">
        <w:rPr>
          <w:rStyle w:val="Strong"/>
        </w:rPr>
        <w:t>Air Pollution:</w:t>
      </w:r>
      <w:r w:rsidRPr="00116F2E">
        <w:t xml:space="preserve"> Cruise ships contribute to air, water, and noise pollution. A single cruise ship emits as much carbon as 12,000 cars, highlighting the inefficiency and environmental cost of a linear economy system (Friends of the Earth, 2022). Additionally, some cruise ships have been caught illegally dumping untreated bilge water and sewage into the ocean, leading to severe water pollution caused by poor waste management practices (American Oceans, 2023).</w:t>
      </w:r>
    </w:p>
    <w:p w:rsidR="00B13192" w:rsidRPr="00116F2E" w:rsidRDefault="00B13192" w:rsidP="00B13192">
      <w:pPr>
        <w:pStyle w:val="NormalWeb"/>
        <w:numPr>
          <w:ilvl w:val="0"/>
          <w:numId w:val="6"/>
        </w:numPr>
        <w:spacing w:line="360" w:lineRule="auto"/>
        <w:jc w:val="both"/>
      </w:pPr>
      <w:r w:rsidRPr="00116F2E">
        <w:rPr>
          <w:rStyle w:val="Strong"/>
        </w:rPr>
        <w:t>Habitat Destruction:</w:t>
      </w:r>
      <w:r w:rsidRPr="00116F2E">
        <w:t xml:space="preserve"> The presence of cruise ships in ecologically sensitive marine areas can lead to significant habitat destruction. For example, in the Bahamas, cruise tourism has been responsible for extensive damage to coral reefs and marine ecosystems, showcasing the negative environmental consequences of the linear economy (Raina, 2018).</w:t>
      </w:r>
    </w:p>
    <w:p w:rsidR="00B13192" w:rsidRPr="00116F2E" w:rsidRDefault="00B13192" w:rsidP="00B13192">
      <w:pPr>
        <w:pStyle w:val="NormalWeb"/>
        <w:numPr>
          <w:ilvl w:val="0"/>
          <w:numId w:val="6"/>
        </w:numPr>
        <w:spacing w:line="360" w:lineRule="auto"/>
        <w:jc w:val="both"/>
      </w:pPr>
      <w:r w:rsidRPr="00116F2E">
        <w:rPr>
          <w:rStyle w:val="Strong"/>
        </w:rPr>
        <w:lastRenderedPageBreak/>
        <w:t>Carbon Footprint:</w:t>
      </w:r>
      <w:r w:rsidRPr="00116F2E">
        <w:t xml:space="preserve"> Cruise ships leave a considerable carbon footprint. A single seven-day cruise can produce as much CO₂ as 12,000 cars, underscoring the environmental cost of this mode of travel (</w:t>
      </w:r>
      <w:proofErr w:type="spellStart"/>
      <w:r w:rsidRPr="00116F2E">
        <w:t>GreenMatch</w:t>
      </w:r>
      <w:proofErr w:type="spellEnd"/>
      <w:r w:rsidRPr="00116F2E">
        <w:t>, 2024).</w:t>
      </w:r>
    </w:p>
    <w:p w:rsidR="00B13192" w:rsidRPr="001639A6" w:rsidRDefault="00B13192" w:rsidP="00B13192">
      <w:pPr>
        <w:pStyle w:val="NormalWeb"/>
        <w:numPr>
          <w:ilvl w:val="0"/>
          <w:numId w:val="6"/>
        </w:numPr>
        <w:spacing w:line="360" w:lineRule="auto"/>
        <w:jc w:val="both"/>
      </w:pPr>
      <w:r w:rsidRPr="00116F2E">
        <w:rPr>
          <w:rStyle w:val="Strong"/>
        </w:rPr>
        <w:t>Community Impact:</w:t>
      </w:r>
      <w:r w:rsidRPr="00116F2E">
        <w:t xml:space="preserve"> Coastal communities often suffer negative consequences from the influx of cruise tourists. In Venice, Italy, the overwhelming presence of cruise ships has led to overcrowding and environmental deterioration, prompting protests from locals and restrictions on cruise ship access (</w:t>
      </w:r>
      <w:proofErr w:type="spellStart"/>
      <w:r w:rsidRPr="00116F2E">
        <w:t>Ranggo</w:t>
      </w:r>
      <w:proofErr w:type="spellEnd"/>
      <w:r w:rsidRPr="00116F2E">
        <w:t xml:space="preserve"> Magazine, 2023). This situation aligns with the Tragedy of the Commons theory, where individuals act in their own interest, ultimately depleting shared natural resources.</w:t>
      </w:r>
    </w:p>
    <w:p w:rsidR="00B13192" w:rsidRDefault="00B13192" w:rsidP="00B13192">
      <w:pPr>
        <w:spacing w:before="100" w:beforeAutospacing="1" w:after="100" w:afterAutospacing="1" w:line="360" w:lineRule="auto"/>
        <w:jc w:val="both"/>
        <w:rPr>
          <w:rFonts w:ascii="Times New Roman" w:eastAsia="Times New Roman" w:hAnsi="Times New Roman" w:cs="Times New Roman"/>
          <w:b/>
          <w:bCs/>
          <w:sz w:val="32"/>
          <w:szCs w:val="32"/>
          <w:lang w:val="en-GB" w:eastAsia="en-GB"/>
        </w:rPr>
      </w:pPr>
    </w:p>
    <w:p w:rsidR="00B13192" w:rsidRPr="002E6247" w:rsidRDefault="00B13192" w:rsidP="002E6247">
      <w:pPr>
        <w:pStyle w:val="Heading1"/>
        <w:rPr>
          <w:rFonts w:ascii="Times New Roman" w:eastAsia="Times New Roman" w:hAnsi="Times New Roman" w:cs="Times New Roman"/>
          <w:b/>
          <w:color w:val="auto"/>
          <w:lang w:val="en-GB" w:eastAsia="en-GB"/>
        </w:rPr>
      </w:pPr>
      <w:r w:rsidRPr="002E6247">
        <w:rPr>
          <w:rFonts w:ascii="Times New Roman" w:eastAsia="Times New Roman" w:hAnsi="Times New Roman" w:cs="Times New Roman"/>
          <w:b/>
          <w:color w:val="auto"/>
          <w:lang w:val="en-GB" w:eastAsia="en-GB"/>
        </w:rPr>
        <w:t>Mitigation Strategies by Cruise Ship Organisations</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Case Studies of Organisations Using Cruise Tourism</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Two of the leading cruise tourism companies that have introduced various initiatives to reduce their environmental impact are Royal Caribbean and Carnival Cruise Line. Royal Caribbean has launched the "Destination Net Zero" programme, aiming to achieve net-zero emissions by 2050 through fleet-wide decarbonisation and sustainability efforts (Royal Caribbean, 2021). A</w:t>
      </w:r>
      <w:r>
        <w:rPr>
          <w:rFonts w:ascii="Times New Roman" w:eastAsia="Times New Roman" w:hAnsi="Times New Roman" w:cs="Times New Roman"/>
          <w:sz w:val="24"/>
          <w:szCs w:val="24"/>
          <w:lang w:val="en-GB" w:eastAsia="en-GB"/>
        </w:rPr>
        <w:t>nother company,</w:t>
      </w:r>
      <w:r w:rsidRPr="001639A6">
        <w:rPr>
          <w:rFonts w:ascii="Times New Roman" w:eastAsia="Times New Roman" w:hAnsi="Times New Roman" w:cs="Times New Roman"/>
          <w:sz w:val="24"/>
          <w:szCs w:val="24"/>
          <w:lang w:val="en-GB" w:eastAsia="en-GB"/>
        </w:rPr>
        <w:t xml:space="preserve"> Carnival Cruise Line has made significant progress in sustainability with its "Sustainable from Ship to Shore" initiative, which also targets net-zero carbon emissions by 2050 (Carnival Corporation, 2023).</w:t>
      </w:r>
    </w:p>
    <w:p w:rsidR="00B13192" w:rsidRPr="002E6247" w:rsidRDefault="00B13192" w:rsidP="002E6247">
      <w:pPr>
        <w:pStyle w:val="Heading1"/>
        <w:rPr>
          <w:rFonts w:ascii="Times New Roman" w:eastAsia="Times New Roman" w:hAnsi="Times New Roman" w:cs="Times New Roman"/>
          <w:b/>
          <w:color w:val="auto"/>
          <w:lang w:val="en-GB" w:eastAsia="en-GB"/>
        </w:rPr>
      </w:pPr>
      <w:r w:rsidRPr="002E6247">
        <w:rPr>
          <w:rFonts w:ascii="Times New Roman" w:eastAsia="Times New Roman" w:hAnsi="Times New Roman" w:cs="Times New Roman"/>
          <w:b/>
          <w:color w:val="auto"/>
          <w:lang w:val="en-GB" w:eastAsia="en-GB"/>
        </w:rPr>
        <w:t>Initiatives Taken by These Organisations to Mitigate Environmental Impact</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Use of Cleaner Fuels</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 xml:space="preserve">Royal Caribbean </w:t>
      </w:r>
      <w:r>
        <w:rPr>
          <w:rFonts w:ascii="Times New Roman" w:eastAsia="Times New Roman" w:hAnsi="Times New Roman" w:cs="Times New Roman"/>
          <w:sz w:val="24"/>
          <w:szCs w:val="24"/>
          <w:lang w:val="en-GB" w:eastAsia="en-GB"/>
        </w:rPr>
        <w:t xml:space="preserve">is one of the first companies that is </w:t>
      </w:r>
      <w:r w:rsidRPr="001639A6">
        <w:rPr>
          <w:rFonts w:ascii="Times New Roman" w:eastAsia="Times New Roman" w:hAnsi="Times New Roman" w:cs="Times New Roman"/>
          <w:sz w:val="24"/>
          <w:szCs w:val="24"/>
          <w:lang w:val="en-GB" w:eastAsia="en-GB"/>
        </w:rPr>
        <w:t>adopting cleaner fuel alternatives, such as liquefied natural gas (LNG). In</w:t>
      </w:r>
      <w:r>
        <w:rPr>
          <w:rFonts w:ascii="Times New Roman" w:eastAsia="Times New Roman" w:hAnsi="Times New Roman" w:cs="Times New Roman"/>
          <w:sz w:val="24"/>
          <w:szCs w:val="24"/>
          <w:lang w:val="en-GB" w:eastAsia="en-GB"/>
        </w:rPr>
        <w:t xml:space="preserve"> the year 2018, this</w:t>
      </w:r>
      <w:r w:rsidRPr="001639A6">
        <w:rPr>
          <w:rFonts w:ascii="Times New Roman" w:eastAsia="Times New Roman" w:hAnsi="Times New Roman" w:cs="Times New Roman"/>
          <w:sz w:val="24"/>
          <w:szCs w:val="24"/>
          <w:lang w:val="en-GB" w:eastAsia="en-GB"/>
        </w:rPr>
        <w:t xml:space="preserve"> company launched </w:t>
      </w:r>
      <w:proofErr w:type="spellStart"/>
      <w:r w:rsidRPr="001639A6">
        <w:rPr>
          <w:rFonts w:ascii="Times New Roman" w:eastAsia="Times New Roman" w:hAnsi="Times New Roman" w:cs="Times New Roman"/>
          <w:sz w:val="24"/>
          <w:szCs w:val="24"/>
          <w:lang w:val="en-GB" w:eastAsia="en-GB"/>
        </w:rPr>
        <w:t>AIDAnova</w:t>
      </w:r>
      <w:proofErr w:type="spellEnd"/>
      <w:r w:rsidRPr="001639A6">
        <w:rPr>
          <w:rFonts w:ascii="Times New Roman" w:eastAsia="Times New Roman" w:hAnsi="Times New Roman" w:cs="Times New Roman"/>
          <w:sz w:val="24"/>
          <w:szCs w:val="24"/>
          <w:lang w:val="en-GB" w:eastAsia="en-GB"/>
        </w:rPr>
        <w:t xml:space="preserve">, the world's first LNG-powered cruise ship, ominously cutting sulphur and nitrogen oxide emissions (Cruise Lines International Association, 2024). Likewise, Carnival Corporation has incorporated LNG </w:t>
      </w:r>
      <w:r w:rsidRPr="001639A6">
        <w:rPr>
          <w:rFonts w:ascii="Times New Roman" w:eastAsia="Times New Roman" w:hAnsi="Times New Roman" w:cs="Times New Roman"/>
          <w:sz w:val="24"/>
          <w:szCs w:val="24"/>
          <w:lang w:val="en-GB" w:eastAsia="en-GB"/>
        </w:rPr>
        <w:lastRenderedPageBreak/>
        <w:t xml:space="preserve">technology, incorporating several LNG-powered vessels into its fleet, including </w:t>
      </w:r>
      <w:proofErr w:type="spellStart"/>
      <w:r w:rsidRPr="001639A6">
        <w:rPr>
          <w:rFonts w:ascii="Times New Roman" w:eastAsia="Times New Roman" w:hAnsi="Times New Roman" w:cs="Times New Roman"/>
          <w:sz w:val="24"/>
          <w:szCs w:val="24"/>
          <w:lang w:val="en-GB" w:eastAsia="en-GB"/>
        </w:rPr>
        <w:t>AIDAprima</w:t>
      </w:r>
      <w:proofErr w:type="spellEnd"/>
      <w:r w:rsidRPr="001639A6">
        <w:rPr>
          <w:rFonts w:ascii="Times New Roman" w:eastAsia="Times New Roman" w:hAnsi="Times New Roman" w:cs="Times New Roman"/>
          <w:sz w:val="24"/>
          <w:szCs w:val="24"/>
          <w:lang w:val="en-GB" w:eastAsia="en-GB"/>
        </w:rPr>
        <w:t xml:space="preserve"> and Costa </w:t>
      </w:r>
      <w:proofErr w:type="spellStart"/>
      <w:r w:rsidRPr="001639A6">
        <w:rPr>
          <w:rFonts w:ascii="Times New Roman" w:eastAsia="Times New Roman" w:hAnsi="Times New Roman" w:cs="Times New Roman"/>
          <w:sz w:val="24"/>
          <w:szCs w:val="24"/>
          <w:lang w:val="en-GB" w:eastAsia="en-GB"/>
        </w:rPr>
        <w:t>Smeralda</w:t>
      </w:r>
      <w:proofErr w:type="spellEnd"/>
      <w:r w:rsidRPr="001639A6">
        <w:rPr>
          <w:rFonts w:ascii="Times New Roman" w:eastAsia="Times New Roman" w:hAnsi="Times New Roman" w:cs="Times New Roman"/>
          <w:sz w:val="24"/>
          <w:szCs w:val="24"/>
          <w:lang w:val="en-GB" w:eastAsia="en-GB"/>
        </w:rPr>
        <w:t xml:space="preserve"> (Carnival Corporation, 2023).</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Waste Management Systems</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 xml:space="preserve">Both </w:t>
      </w:r>
      <w:r>
        <w:rPr>
          <w:rFonts w:ascii="Times New Roman" w:eastAsia="Times New Roman" w:hAnsi="Times New Roman" w:cs="Times New Roman"/>
          <w:sz w:val="24"/>
          <w:szCs w:val="24"/>
          <w:lang w:val="en-GB" w:eastAsia="en-GB"/>
        </w:rPr>
        <w:t>these companies h</w:t>
      </w:r>
      <w:r w:rsidRPr="001639A6">
        <w:rPr>
          <w:rFonts w:ascii="Times New Roman" w:eastAsia="Times New Roman" w:hAnsi="Times New Roman" w:cs="Times New Roman"/>
          <w:sz w:val="24"/>
          <w:szCs w:val="24"/>
          <w:lang w:val="en-GB" w:eastAsia="en-GB"/>
        </w:rPr>
        <w:t>ave implemented advanced waste management solutions aboard their ships. Royal Caribbean applies waste-to-energy technologies like Microwave-Assisted Pyrolysis (MAP) and Micro Auto Gasification (MAG), which convert solid waste into energy, reducing dependence on fossil fuels (Royal Caribbean, 2022). Carnival cruise has</w:t>
      </w:r>
      <w:r>
        <w:rPr>
          <w:rFonts w:ascii="Times New Roman" w:eastAsia="Times New Roman" w:hAnsi="Times New Roman" w:cs="Times New Roman"/>
          <w:sz w:val="24"/>
          <w:szCs w:val="24"/>
          <w:lang w:val="en-GB" w:eastAsia="en-GB"/>
        </w:rPr>
        <w:t xml:space="preserve"> also</w:t>
      </w:r>
      <w:r w:rsidRPr="001639A6">
        <w:rPr>
          <w:rFonts w:ascii="Times New Roman" w:eastAsia="Times New Roman" w:hAnsi="Times New Roman" w:cs="Times New Roman"/>
          <w:sz w:val="24"/>
          <w:szCs w:val="24"/>
          <w:lang w:val="en-GB" w:eastAsia="en-GB"/>
        </w:rPr>
        <w:t xml:space="preserve"> adopted similar approaches, prioritising waste reduction and recycling to minimise its environmental impact (Carnival Corporation, 2023).</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Energy-Efficient Technologies</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Both these major companies have invested in efforts to reduce the carbon footprints by applying energy-efficient innovations.</w:t>
      </w:r>
      <w:r w:rsidRPr="001639A6">
        <w:rPr>
          <w:rFonts w:ascii="Times New Roman" w:eastAsia="Times New Roman" w:hAnsi="Times New Roman" w:cs="Times New Roman"/>
          <w:sz w:val="24"/>
          <w:szCs w:val="24"/>
          <w:lang w:val="en-GB" w:eastAsia="en-GB"/>
        </w:rPr>
        <w:t xml:space="preserve"> Royal Caribbean has combined high-efficiency appliances, advanced hull coatings, and energy-</w:t>
      </w:r>
      <w:r>
        <w:rPr>
          <w:rFonts w:ascii="Times New Roman" w:eastAsia="Times New Roman" w:hAnsi="Times New Roman" w:cs="Times New Roman"/>
          <w:sz w:val="24"/>
          <w:szCs w:val="24"/>
          <w:lang w:val="en-GB" w:eastAsia="en-GB"/>
        </w:rPr>
        <w:t>saving lighting systems into its</w:t>
      </w:r>
      <w:r w:rsidRPr="001639A6">
        <w:rPr>
          <w:rFonts w:ascii="Times New Roman" w:eastAsia="Times New Roman" w:hAnsi="Times New Roman" w:cs="Times New Roman"/>
          <w:sz w:val="24"/>
          <w:szCs w:val="24"/>
          <w:lang w:val="en-GB" w:eastAsia="en-GB"/>
        </w:rPr>
        <w:t xml:space="preserve"> fleet (Roy</w:t>
      </w:r>
      <w:r>
        <w:rPr>
          <w:rFonts w:ascii="Times New Roman" w:eastAsia="Times New Roman" w:hAnsi="Times New Roman" w:cs="Times New Roman"/>
          <w:sz w:val="24"/>
          <w:szCs w:val="24"/>
          <w:lang w:val="en-GB" w:eastAsia="en-GB"/>
        </w:rPr>
        <w:t xml:space="preserve">al Caribbean, 2022). </w:t>
      </w:r>
      <w:r w:rsidRPr="001639A6">
        <w:rPr>
          <w:rFonts w:ascii="Times New Roman" w:eastAsia="Times New Roman" w:hAnsi="Times New Roman" w:cs="Times New Roman"/>
          <w:sz w:val="24"/>
          <w:szCs w:val="24"/>
          <w:lang w:val="en-GB" w:eastAsia="en-GB"/>
        </w:rPr>
        <w:t>Carnival has improved hull designs, propulsion systems, and introduced air lubrication technology to develop fuel efficiency and reduce consumption (Carnival Corporation, 2023).</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Tourism Regulation and Controls</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In various countries, a</w:t>
      </w:r>
      <w:r w:rsidRPr="001639A6">
        <w:rPr>
          <w:rFonts w:ascii="Times New Roman" w:eastAsia="Times New Roman" w:hAnsi="Times New Roman" w:cs="Times New Roman"/>
          <w:sz w:val="24"/>
          <w:szCs w:val="24"/>
          <w:lang w:val="en-GB" w:eastAsia="en-GB"/>
        </w:rPr>
        <w:t xml:space="preserve">uthorities in popular tourist destinations have employed </w:t>
      </w:r>
      <w:r>
        <w:rPr>
          <w:rFonts w:ascii="Times New Roman" w:eastAsia="Times New Roman" w:hAnsi="Times New Roman" w:cs="Times New Roman"/>
          <w:sz w:val="24"/>
          <w:szCs w:val="24"/>
          <w:lang w:val="en-GB" w:eastAsia="en-GB"/>
        </w:rPr>
        <w:t>various restrictions to tackle</w:t>
      </w:r>
      <w:r w:rsidRPr="001639A6">
        <w:rPr>
          <w:rFonts w:ascii="Times New Roman" w:eastAsia="Times New Roman" w:hAnsi="Times New Roman" w:cs="Times New Roman"/>
          <w:sz w:val="24"/>
          <w:szCs w:val="24"/>
          <w:lang w:val="en-GB" w:eastAsia="en-GB"/>
        </w:rPr>
        <w:t xml:space="preserve"> the environmental and social impact of cruise tourism. For example, Venice has prohibited large cruise ships from docking in its historic centre to preserve its delicate ecosystem (Express, 2025). Similarly, Dubrovnik, Croatia, has </w:t>
      </w:r>
      <w:r>
        <w:rPr>
          <w:rFonts w:ascii="Times New Roman" w:eastAsia="Times New Roman" w:hAnsi="Times New Roman" w:cs="Times New Roman"/>
          <w:sz w:val="24"/>
          <w:szCs w:val="24"/>
          <w:lang w:val="en-GB" w:eastAsia="en-GB"/>
        </w:rPr>
        <w:t xml:space="preserve">also </w:t>
      </w:r>
      <w:r w:rsidRPr="001639A6">
        <w:rPr>
          <w:rFonts w:ascii="Times New Roman" w:eastAsia="Times New Roman" w:hAnsi="Times New Roman" w:cs="Times New Roman"/>
          <w:sz w:val="24"/>
          <w:szCs w:val="24"/>
          <w:lang w:val="en-GB" w:eastAsia="en-GB"/>
        </w:rPr>
        <w:t>levied limits on the number of cruise ships and vis</w:t>
      </w:r>
      <w:r>
        <w:rPr>
          <w:rFonts w:ascii="Times New Roman" w:eastAsia="Times New Roman" w:hAnsi="Times New Roman" w:cs="Times New Roman"/>
          <w:sz w:val="24"/>
          <w:szCs w:val="24"/>
          <w:lang w:val="en-GB" w:eastAsia="en-GB"/>
        </w:rPr>
        <w:t>itors permitted</w:t>
      </w:r>
      <w:r w:rsidRPr="001639A6">
        <w:rPr>
          <w:rFonts w:ascii="Times New Roman" w:eastAsia="Times New Roman" w:hAnsi="Times New Roman" w:cs="Times New Roman"/>
          <w:sz w:val="24"/>
          <w:szCs w:val="24"/>
          <w:lang w:val="en-GB" w:eastAsia="en-GB"/>
        </w:rPr>
        <w:t xml:space="preserve"> per day to prevent overcrowding (Ship Technology, 2019). These measures support</w:t>
      </w:r>
      <w:r>
        <w:rPr>
          <w:rFonts w:ascii="Times New Roman" w:eastAsia="Times New Roman" w:hAnsi="Times New Roman" w:cs="Times New Roman"/>
          <w:sz w:val="24"/>
          <w:szCs w:val="24"/>
          <w:lang w:val="en-GB" w:eastAsia="en-GB"/>
        </w:rPr>
        <w:t xml:space="preserve"> </w:t>
      </w:r>
      <w:r w:rsidRPr="001639A6">
        <w:rPr>
          <w:rFonts w:ascii="Times New Roman" w:eastAsia="Times New Roman" w:hAnsi="Times New Roman" w:cs="Times New Roman"/>
          <w:sz w:val="24"/>
          <w:szCs w:val="24"/>
          <w:lang w:val="en-GB" w:eastAsia="en-GB"/>
        </w:rPr>
        <w:t>the Tragedy of the Commons theory, which emphasises the protection of shared resources through collective action (Economics Help, 2016).</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lastRenderedPageBreak/>
        <w:t>The Protests &amp; the Restrictions</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Other destinations, including</w:t>
      </w:r>
      <w:r w:rsidRPr="001639A6">
        <w:rPr>
          <w:rFonts w:ascii="Times New Roman" w:eastAsia="Times New Roman" w:hAnsi="Times New Roman" w:cs="Times New Roman"/>
          <w:sz w:val="24"/>
          <w:szCs w:val="24"/>
          <w:lang w:val="en-GB" w:eastAsia="en-GB"/>
        </w:rPr>
        <w:t xml:space="preserve"> Barcelona, Spain, and </w:t>
      </w:r>
      <w:proofErr w:type="spellStart"/>
      <w:r w:rsidRPr="001639A6">
        <w:rPr>
          <w:rFonts w:ascii="Times New Roman" w:eastAsia="Times New Roman" w:hAnsi="Times New Roman" w:cs="Times New Roman"/>
          <w:sz w:val="24"/>
          <w:szCs w:val="24"/>
          <w:lang w:val="en-GB" w:eastAsia="en-GB"/>
        </w:rPr>
        <w:t>Sintra</w:t>
      </w:r>
      <w:proofErr w:type="spellEnd"/>
      <w:r w:rsidRPr="001639A6">
        <w:rPr>
          <w:rFonts w:ascii="Times New Roman" w:eastAsia="Times New Roman" w:hAnsi="Times New Roman" w:cs="Times New Roman"/>
          <w:sz w:val="24"/>
          <w:szCs w:val="24"/>
          <w:lang w:val="en-GB" w:eastAsia="en-GB"/>
        </w:rPr>
        <w:t>, Portugal, have</w:t>
      </w:r>
      <w:r>
        <w:rPr>
          <w:rFonts w:ascii="Times New Roman" w:eastAsia="Times New Roman" w:hAnsi="Times New Roman" w:cs="Times New Roman"/>
          <w:sz w:val="24"/>
          <w:szCs w:val="24"/>
          <w:lang w:val="en-GB" w:eastAsia="en-GB"/>
        </w:rPr>
        <w:t xml:space="preserve"> </w:t>
      </w:r>
      <w:r w:rsidRPr="001639A6">
        <w:rPr>
          <w:rFonts w:ascii="Times New Roman" w:eastAsia="Times New Roman" w:hAnsi="Times New Roman" w:cs="Times New Roman"/>
          <w:sz w:val="24"/>
          <w:szCs w:val="24"/>
          <w:lang w:val="en-GB" w:eastAsia="en-GB"/>
        </w:rPr>
        <w:t xml:space="preserve">also faced protests due to over-tourism and have announced measures to regulate tourist numbers. In Barcelona, local </w:t>
      </w:r>
      <w:r>
        <w:rPr>
          <w:rFonts w:ascii="Times New Roman" w:eastAsia="Times New Roman" w:hAnsi="Times New Roman" w:cs="Times New Roman"/>
          <w:sz w:val="24"/>
          <w:szCs w:val="24"/>
          <w:lang w:val="en-GB" w:eastAsia="en-GB"/>
        </w:rPr>
        <w:t>residents</w:t>
      </w:r>
      <w:r w:rsidRPr="001639A6">
        <w:rPr>
          <w:rFonts w:ascii="Times New Roman" w:eastAsia="Times New Roman" w:hAnsi="Times New Roman" w:cs="Times New Roman"/>
          <w:sz w:val="24"/>
          <w:szCs w:val="24"/>
          <w:lang w:val="en-GB" w:eastAsia="en-GB"/>
        </w:rPr>
        <w:t xml:space="preserve"> have expressed concerns about excessive tourism, leading to restrictions </w:t>
      </w:r>
      <w:r>
        <w:rPr>
          <w:rFonts w:ascii="Times New Roman" w:eastAsia="Times New Roman" w:hAnsi="Times New Roman" w:cs="Times New Roman"/>
          <w:sz w:val="24"/>
          <w:szCs w:val="24"/>
          <w:lang w:val="en-GB" w:eastAsia="en-GB"/>
        </w:rPr>
        <w:t>on new hotel developments and restrictions</w:t>
      </w:r>
      <w:r w:rsidRPr="001639A6">
        <w:rPr>
          <w:rFonts w:ascii="Times New Roman" w:eastAsia="Times New Roman" w:hAnsi="Times New Roman" w:cs="Times New Roman"/>
          <w:sz w:val="24"/>
          <w:szCs w:val="24"/>
          <w:lang w:val="en-GB" w:eastAsia="en-GB"/>
        </w:rPr>
        <w:t xml:space="preserve"> on visitor numbers in certain areas (BBC, 2025). Similarly, </w:t>
      </w:r>
      <w:proofErr w:type="spellStart"/>
      <w:r w:rsidRPr="001639A6">
        <w:rPr>
          <w:rFonts w:ascii="Times New Roman" w:eastAsia="Times New Roman" w:hAnsi="Times New Roman" w:cs="Times New Roman"/>
          <w:sz w:val="24"/>
          <w:szCs w:val="24"/>
          <w:lang w:val="en-GB" w:eastAsia="en-GB"/>
        </w:rPr>
        <w:t>Sintra</w:t>
      </w:r>
      <w:proofErr w:type="spellEnd"/>
      <w:r w:rsidRPr="001639A6">
        <w:rPr>
          <w:rFonts w:ascii="Times New Roman" w:eastAsia="Times New Roman" w:hAnsi="Times New Roman" w:cs="Times New Roman"/>
          <w:sz w:val="24"/>
          <w:szCs w:val="24"/>
          <w:lang w:val="en-GB" w:eastAsia="en-GB"/>
        </w:rPr>
        <w:t xml:space="preserve"> has employed limits on the number of tourists allowed to visit popular attractions to guard both the local environment and community (Travel and Tour World, 2025). These efforts highlight the growing global awareness of the need for sustainable tourism to safeguard natural an</w:t>
      </w:r>
      <w:r>
        <w:rPr>
          <w:rFonts w:ascii="Times New Roman" w:eastAsia="Times New Roman" w:hAnsi="Times New Roman" w:cs="Times New Roman"/>
          <w:sz w:val="24"/>
          <w:szCs w:val="24"/>
          <w:lang w:val="en-GB" w:eastAsia="en-GB"/>
        </w:rPr>
        <w:t>d cultural heritage.</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b/>
          <w:bCs/>
          <w:sz w:val="24"/>
          <w:szCs w:val="24"/>
          <w:lang w:val="en-GB" w:eastAsia="en-GB"/>
        </w:rPr>
        <w:t>How Individuals Can Support Green Initiatives and Sustainability</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Passengers can contribute to environmental sustainability by participating in on-board recycling programmes, minimising single-use plastics, and choosing eco-friendly shore excursions (Lonely Planet, 2025). Simple actions, such as bringing reusable water bottles and avoiding plastic straws and utensils, can make a difference (Cruise Nation, 2024). Additionally, selecting cruise lines that prioritise sustainability—such as those utilising cleaner fuels and advanced waste management systems—can encourage industry-wide change (</w:t>
      </w:r>
      <w:proofErr w:type="spellStart"/>
      <w:r w:rsidRPr="001639A6">
        <w:rPr>
          <w:rFonts w:ascii="Times New Roman" w:eastAsia="Times New Roman" w:hAnsi="Times New Roman" w:cs="Times New Roman"/>
          <w:sz w:val="24"/>
          <w:szCs w:val="24"/>
          <w:lang w:val="en-GB" w:eastAsia="en-GB"/>
        </w:rPr>
        <w:t>TravelPulse</w:t>
      </w:r>
      <w:proofErr w:type="spellEnd"/>
      <w:r w:rsidRPr="001639A6">
        <w:rPr>
          <w:rFonts w:ascii="Times New Roman" w:eastAsia="Times New Roman" w:hAnsi="Times New Roman" w:cs="Times New Roman"/>
          <w:sz w:val="24"/>
          <w:szCs w:val="24"/>
          <w:lang w:val="en-GB" w:eastAsia="en-GB"/>
        </w:rPr>
        <w:t>, 2022). By making mindful choices and supporting responsible tourism practices, passengers can help reduce the environmental footprint of cruise travel (</w:t>
      </w:r>
      <w:proofErr w:type="spellStart"/>
      <w:r w:rsidRPr="001639A6">
        <w:rPr>
          <w:rFonts w:ascii="Times New Roman" w:eastAsia="Times New Roman" w:hAnsi="Times New Roman" w:cs="Times New Roman"/>
          <w:sz w:val="24"/>
          <w:szCs w:val="24"/>
          <w:lang w:val="en-GB" w:eastAsia="en-GB"/>
        </w:rPr>
        <w:t>Climeon</w:t>
      </w:r>
      <w:proofErr w:type="spellEnd"/>
      <w:r w:rsidRPr="001639A6">
        <w:rPr>
          <w:rFonts w:ascii="Times New Roman" w:eastAsia="Times New Roman" w:hAnsi="Times New Roman" w:cs="Times New Roman"/>
          <w:sz w:val="24"/>
          <w:szCs w:val="24"/>
          <w:lang w:val="en-GB" w:eastAsia="en-GB"/>
        </w:rPr>
        <w:t>, 2022).</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B13192" w:rsidRPr="002E6247" w:rsidRDefault="00B13192" w:rsidP="002E6247">
      <w:pPr>
        <w:pStyle w:val="Heading1"/>
        <w:rPr>
          <w:rFonts w:ascii="Times New Roman" w:eastAsia="Times New Roman" w:hAnsi="Times New Roman" w:cs="Times New Roman"/>
          <w:b/>
          <w:color w:val="auto"/>
          <w:lang w:val="en-GB" w:eastAsia="en-GB"/>
        </w:rPr>
      </w:pPr>
      <w:r w:rsidRPr="002E6247">
        <w:rPr>
          <w:rFonts w:ascii="Times New Roman" w:eastAsia="Times New Roman" w:hAnsi="Times New Roman" w:cs="Times New Roman"/>
          <w:b/>
          <w:color w:val="auto"/>
          <w:lang w:val="en-GB" w:eastAsia="en-GB"/>
        </w:rPr>
        <w:t>Greenwashing Concept</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Greenwashing occurs when companies present themselves as environmentally responsible by emphasising selective sustainability efforts while downplaying their overall ecological impact (Investopedia, 2024). For example, Royal Caribbean's "Destination Net Zero" programme aims to cut carbon intensity by 40% by 2030 and claims to have already reduced fuel consumption by 20% compared to 2020 levels (Royal Caribbean Group, 2023). However, independent studies suggest that these reductions represent only a fraction of the company’s total emissions, leaving a s</w:t>
      </w:r>
      <w:r>
        <w:rPr>
          <w:rFonts w:ascii="Times New Roman" w:eastAsia="Times New Roman" w:hAnsi="Times New Roman" w:cs="Times New Roman"/>
          <w:sz w:val="24"/>
          <w:szCs w:val="24"/>
          <w:lang w:val="en-GB" w:eastAsia="en-GB"/>
        </w:rPr>
        <w:t>ignificant portion unaddressed.</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lastRenderedPageBreak/>
        <w:t>Similarly, Carnival Cruise Line's "Sustainable from Ship to Shore" initiative reports that 38% of its LNG-powered fleet achieves about a 25% reduction in carbon emissions compared to conventional heavy fuel oil. Critics argue that this figure is relatively small when considering Carnival’s entire fleet, as many of its ships still rely on traditional fuels, limiting the overall environmental benefit (Car</w:t>
      </w:r>
      <w:r>
        <w:rPr>
          <w:rFonts w:ascii="Times New Roman" w:eastAsia="Times New Roman" w:hAnsi="Times New Roman" w:cs="Times New Roman"/>
          <w:sz w:val="24"/>
          <w:szCs w:val="24"/>
          <w:lang w:val="en-GB" w:eastAsia="en-GB"/>
        </w:rPr>
        <w:t xml:space="preserve">nival Corporation &amp; plc, </w:t>
      </w:r>
      <w:proofErr w:type="spellStart"/>
      <w:r>
        <w:rPr>
          <w:rFonts w:ascii="Times New Roman" w:eastAsia="Times New Roman" w:hAnsi="Times New Roman" w:cs="Times New Roman"/>
          <w:sz w:val="24"/>
          <w:szCs w:val="24"/>
          <w:lang w:val="en-GB" w:eastAsia="en-GB"/>
        </w:rPr>
        <w:t>n.d.</w:t>
      </w:r>
      <w:proofErr w:type="spellEnd"/>
      <w:r>
        <w:rPr>
          <w:rFonts w:ascii="Times New Roman" w:eastAsia="Times New Roman" w:hAnsi="Times New Roman" w:cs="Times New Roman"/>
          <w:sz w:val="24"/>
          <w:szCs w:val="24"/>
          <w:lang w:val="en-GB" w:eastAsia="en-GB"/>
        </w:rPr>
        <w:t>).</w:t>
      </w:r>
    </w:p>
    <w:p w:rsidR="00B13192" w:rsidRPr="001639A6"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639A6">
        <w:rPr>
          <w:rFonts w:ascii="Times New Roman" w:eastAsia="Times New Roman" w:hAnsi="Times New Roman" w:cs="Times New Roman"/>
          <w:sz w:val="24"/>
          <w:szCs w:val="24"/>
          <w:lang w:val="en-GB" w:eastAsia="en-GB"/>
        </w:rPr>
        <w:t xml:space="preserve">Another notable example is Celebrity Cruises, which launched a carbon offset programme claiming to neutralise 50% of its emissions. However, environmental watchdogs argue that this approach mainly relies on purchasing carbon credits rather than actively reducing emissions, making it little more than a form of "window dressing" (Celebrity Cruises, </w:t>
      </w:r>
      <w:proofErr w:type="spellStart"/>
      <w:r w:rsidRPr="001639A6">
        <w:rPr>
          <w:rFonts w:ascii="Times New Roman" w:eastAsia="Times New Roman" w:hAnsi="Times New Roman" w:cs="Times New Roman"/>
          <w:sz w:val="24"/>
          <w:szCs w:val="24"/>
          <w:lang w:val="en-GB" w:eastAsia="en-GB"/>
        </w:rPr>
        <w:t>n.d.</w:t>
      </w:r>
      <w:proofErr w:type="spellEnd"/>
      <w:r w:rsidRPr="001639A6">
        <w:rPr>
          <w:rFonts w:ascii="Times New Roman" w:eastAsia="Times New Roman" w:hAnsi="Times New Roman" w:cs="Times New Roman"/>
          <w:sz w:val="24"/>
          <w:szCs w:val="24"/>
          <w:lang w:val="en-GB" w:eastAsia="en-GB"/>
        </w:rPr>
        <w:t>).</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t>Theoretical Perspective</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Legitimacy theory suggests that such initiatives help companies align with societal and regulatory expectations, ultimately enhancing their public image. Meanwhile, stakeholder theory emphasises that only measurable and verifiable emission reductions can truly satisfy environmentally conscious consumers (Carroll, 1991). While these programmes mark progress, they fall short of achieving full sustainability. For genuine environmental change, cruise companies must transition to low-carbon technologies across their entire fleets and provide transparent, independently verified emissions data.</w:t>
      </w:r>
    </w:p>
    <w:p w:rsidR="00B13192" w:rsidRPr="002E6247" w:rsidRDefault="00B13192" w:rsidP="002E6247">
      <w:pPr>
        <w:pStyle w:val="Heading1"/>
        <w:rPr>
          <w:rFonts w:ascii="Times New Roman" w:eastAsia="Times New Roman" w:hAnsi="Times New Roman" w:cs="Times New Roman"/>
          <w:b/>
          <w:color w:val="auto"/>
          <w:lang w:val="en-GB" w:eastAsia="en-GB"/>
        </w:rPr>
      </w:pPr>
      <w:r w:rsidRPr="002E6247">
        <w:rPr>
          <w:rFonts w:ascii="Times New Roman" w:eastAsia="Times New Roman" w:hAnsi="Times New Roman" w:cs="Times New Roman"/>
          <w:b/>
          <w:color w:val="auto"/>
          <w:lang w:val="en-GB" w:eastAsia="en-GB"/>
        </w:rPr>
        <w:t>Cost Effectiveness and If These Changes Are Realistic?</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The sustainability initiatives pursued by cruise industry leaders like Royal Caribbean and Carnival Cruise Line are proving to be both financially sound and realistic long-term investments. Royal Caribbean’s adoption of LNG-powered vessels has been shown to reduce fuel consumption by approximately 20%, leading to lower operating costs over the ship’s lifespan (Royal Caribbean Blog, 2022). Similarly, Carnival Cruise Line has significantly cut carbon emissions by expanding its on-board waste management and energy efficiency systems, which not only reduces its environmental impact but also lowers maintenance and regulatory compliance costs (Carnival Corporation &amp; plc, 2024).</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lastRenderedPageBreak/>
        <w:t xml:space="preserve">This strategic investment approach is echoed by other major cruise companies like MSC Cruises and Norwegian Cruise Line, both of which have adopted cleaner fuels and enhanced recycling programmes to achieve cost savings and environmental benefits (Norwegian Cruise Line, </w:t>
      </w:r>
      <w:proofErr w:type="spellStart"/>
      <w:r w:rsidRPr="00996C57">
        <w:rPr>
          <w:rFonts w:ascii="Times New Roman" w:eastAsia="Times New Roman" w:hAnsi="Times New Roman" w:cs="Times New Roman"/>
          <w:sz w:val="24"/>
          <w:szCs w:val="24"/>
          <w:lang w:val="en-GB" w:eastAsia="en-GB"/>
        </w:rPr>
        <w:t>n.d.</w:t>
      </w:r>
      <w:proofErr w:type="spellEnd"/>
      <w:r w:rsidRPr="00996C57">
        <w:rPr>
          <w:rFonts w:ascii="Times New Roman" w:eastAsia="Times New Roman" w:hAnsi="Times New Roman" w:cs="Times New Roman"/>
          <w:sz w:val="24"/>
          <w:szCs w:val="24"/>
          <w:lang w:val="en-GB" w:eastAsia="en-GB"/>
        </w:rPr>
        <w:t xml:space="preserve">; MSC Cruises, </w:t>
      </w:r>
      <w:proofErr w:type="spellStart"/>
      <w:r w:rsidRPr="00996C57">
        <w:rPr>
          <w:rFonts w:ascii="Times New Roman" w:eastAsia="Times New Roman" w:hAnsi="Times New Roman" w:cs="Times New Roman"/>
          <w:sz w:val="24"/>
          <w:szCs w:val="24"/>
          <w:lang w:val="en-GB" w:eastAsia="en-GB"/>
        </w:rPr>
        <w:t>n.d.</w:t>
      </w:r>
      <w:proofErr w:type="spellEnd"/>
      <w:r w:rsidRPr="00996C57">
        <w:rPr>
          <w:rFonts w:ascii="Times New Roman" w:eastAsia="Times New Roman" w:hAnsi="Times New Roman" w:cs="Times New Roman"/>
          <w:sz w:val="24"/>
          <w:szCs w:val="24"/>
          <w:lang w:val="en-GB" w:eastAsia="en-GB"/>
        </w:rPr>
        <w:t xml:space="preserve">). While the upfront cost of retrofitting ships with sustainable technologies can be high, the long-term return on investment—through reduced fuel expenses, fewer environmental penalties, and greater market competitiveness—makes these sustainability efforts both practical and financially viable (Ship Universe, </w:t>
      </w:r>
      <w:proofErr w:type="spellStart"/>
      <w:r w:rsidRPr="00996C57">
        <w:rPr>
          <w:rFonts w:ascii="Times New Roman" w:eastAsia="Times New Roman" w:hAnsi="Times New Roman" w:cs="Times New Roman"/>
          <w:sz w:val="24"/>
          <w:szCs w:val="24"/>
          <w:lang w:val="en-GB" w:eastAsia="en-GB"/>
        </w:rPr>
        <w:t>n.d.</w:t>
      </w:r>
      <w:proofErr w:type="spellEnd"/>
      <w:r w:rsidRPr="00996C57">
        <w:rPr>
          <w:rFonts w:ascii="Times New Roman" w:eastAsia="Times New Roman" w:hAnsi="Times New Roman" w:cs="Times New Roman"/>
          <w:sz w:val="24"/>
          <w:szCs w:val="24"/>
          <w:lang w:val="en-GB" w:eastAsia="en-GB"/>
        </w:rPr>
        <w:t>).</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Ultimately, these initiatives demonstrate that when implemented comprehensively, progressive green measures do more than just support environmental goals—they also provide significant economic advantages, proving that they are far more than just greenwashing.</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B13192" w:rsidRPr="002E6247" w:rsidRDefault="00B13192" w:rsidP="002E6247">
      <w:pPr>
        <w:pStyle w:val="Heading1"/>
        <w:rPr>
          <w:rFonts w:ascii="Times New Roman" w:eastAsia="Times New Roman" w:hAnsi="Times New Roman" w:cs="Times New Roman"/>
          <w:b/>
          <w:color w:val="auto"/>
          <w:lang w:val="en-GB" w:eastAsia="en-GB"/>
        </w:rPr>
      </w:pPr>
      <w:r w:rsidRPr="002E6247">
        <w:rPr>
          <w:rFonts w:ascii="Times New Roman" w:eastAsia="Times New Roman" w:hAnsi="Times New Roman" w:cs="Times New Roman"/>
          <w:b/>
          <w:color w:val="auto"/>
          <w:lang w:val="en-GB" w:eastAsia="en-GB"/>
        </w:rPr>
        <w:t xml:space="preserve">Positive and Negative Effects of Cruise Ship Tourism </w:t>
      </w:r>
      <w:proofErr w:type="gramStart"/>
      <w:r w:rsidRPr="002E6247">
        <w:rPr>
          <w:rFonts w:ascii="Times New Roman" w:eastAsia="Times New Roman" w:hAnsi="Times New Roman" w:cs="Times New Roman"/>
          <w:b/>
          <w:color w:val="auto"/>
          <w:lang w:val="en-GB" w:eastAsia="en-GB"/>
        </w:rPr>
        <w:t>Around</w:t>
      </w:r>
      <w:proofErr w:type="gramEnd"/>
      <w:r w:rsidRPr="002E6247">
        <w:rPr>
          <w:rFonts w:ascii="Times New Roman" w:eastAsia="Times New Roman" w:hAnsi="Times New Roman" w:cs="Times New Roman"/>
          <w:b/>
          <w:color w:val="auto"/>
          <w:lang w:val="en-GB" w:eastAsia="en-GB"/>
        </w:rPr>
        <w:t xml:space="preserve"> the World</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t>Positive Impacts of Cruise Tourism</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 xml:space="preserve">Cruise tourism provides significant economic benefits, generating substantial revenue for destination economies. For example, in 2019, cruise tourism contributed over $3 billion in direct spending across destinations in the Caribbean (Florida-Caribbean Cruise Association, 2019). Another key advantage is job creation. In regions like Bali, the arrival of cruise tourists has increased demand for local guides, bike rentals, </w:t>
      </w:r>
      <w:proofErr w:type="spellStart"/>
      <w:r w:rsidRPr="00996C57">
        <w:rPr>
          <w:rFonts w:ascii="Times New Roman" w:eastAsia="Times New Roman" w:hAnsi="Times New Roman" w:cs="Times New Roman"/>
          <w:sz w:val="24"/>
          <w:szCs w:val="24"/>
          <w:lang w:val="en-GB" w:eastAsia="en-GB"/>
        </w:rPr>
        <w:t>tuk-tuk</w:t>
      </w:r>
      <w:proofErr w:type="spellEnd"/>
      <w:r w:rsidRPr="00996C57">
        <w:rPr>
          <w:rFonts w:ascii="Times New Roman" w:eastAsia="Times New Roman" w:hAnsi="Times New Roman" w:cs="Times New Roman"/>
          <w:sz w:val="24"/>
          <w:szCs w:val="24"/>
          <w:lang w:val="en-GB" w:eastAsia="en-GB"/>
        </w:rPr>
        <w:t xml:space="preserve"> drivers, and artisans, directly supporting livelihoods and stimulating the local economy.</w:t>
      </w:r>
    </w:p>
    <w:p w:rsidR="00B13192" w:rsidRPr="00174EC5"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74EC5">
        <w:rPr>
          <w:rFonts w:ascii="Times New Roman" w:eastAsia="Times New Roman" w:hAnsi="Times New Roman" w:cs="Times New Roman"/>
          <w:b/>
          <w:bCs/>
          <w:sz w:val="24"/>
          <w:szCs w:val="24"/>
          <w:lang w:val="en-GB" w:eastAsia="en-GB"/>
        </w:rPr>
        <w:t>Negative Impacts of Cruise Tourism</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Despite these benefits, cruise tourism also comes with negative consequences. Destinations such as Bali have reported overwhelming amounts of trash left behind by tourists, placing strain on local waste management systems and polluting marine ecosystems (</w:t>
      </w:r>
      <w:proofErr w:type="spellStart"/>
      <w:r w:rsidRPr="00996C57">
        <w:rPr>
          <w:rFonts w:ascii="Times New Roman" w:eastAsia="Times New Roman" w:hAnsi="Times New Roman" w:cs="Times New Roman"/>
          <w:sz w:val="24"/>
          <w:szCs w:val="24"/>
          <w:lang w:val="en-GB" w:eastAsia="en-GB"/>
        </w:rPr>
        <w:t>Purnomo</w:t>
      </w:r>
      <w:proofErr w:type="spellEnd"/>
      <w:r w:rsidRPr="00996C57">
        <w:rPr>
          <w:rFonts w:ascii="Times New Roman" w:eastAsia="Times New Roman" w:hAnsi="Times New Roman" w:cs="Times New Roman"/>
          <w:sz w:val="24"/>
          <w:szCs w:val="24"/>
          <w:lang w:val="en-GB" w:eastAsia="en-GB"/>
        </w:rPr>
        <w:t xml:space="preserve"> et al., 2020). Additionally, mass tourism poses social and cultural challenges for coastal communities. In Bali, the construction of hotels over traditional rice fields and the increasing number of vehicles catering </w:t>
      </w:r>
      <w:r w:rsidRPr="00996C57">
        <w:rPr>
          <w:rFonts w:ascii="Times New Roman" w:eastAsia="Times New Roman" w:hAnsi="Times New Roman" w:cs="Times New Roman"/>
          <w:sz w:val="24"/>
          <w:szCs w:val="24"/>
          <w:lang w:val="en-GB" w:eastAsia="en-GB"/>
        </w:rPr>
        <w:lastRenderedPageBreak/>
        <w:t xml:space="preserve">to tourists have disrupted village life, increased resource consumption (water and energy), and contributed to higher carbon emissions (Putra and </w:t>
      </w:r>
      <w:proofErr w:type="spellStart"/>
      <w:r w:rsidRPr="00996C57">
        <w:rPr>
          <w:rFonts w:ascii="Times New Roman" w:eastAsia="Times New Roman" w:hAnsi="Times New Roman" w:cs="Times New Roman"/>
          <w:sz w:val="24"/>
          <w:szCs w:val="24"/>
          <w:lang w:val="en-GB" w:eastAsia="en-GB"/>
        </w:rPr>
        <w:t>Wever</w:t>
      </w:r>
      <w:proofErr w:type="spellEnd"/>
      <w:r w:rsidRPr="00996C57">
        <w:rPr>
          <w:rFonts w:ascii="Times New Roman" w:eastAsia="Times New Roman" w:hAnsi="Times New Roman" w:cs="Times New Roman"/>
          <w:sz w:val="24"/>
          <w:szCs w:val="24"/>
          <w:lang w:val="en-GB" w:eastAsia="en-GB"/>
        </w:rPr>
        <w:t>, 2021).</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t>Pillars of Sustainability and Theoretical Solutions</w:t>
      </w:r>
    </w:p>
    <w:p w:rsidR="00B13192" w:rsidRPr="00174EC5" w:rsidRDefault="00B13192" w:rsidP="00B13192">
      <w:pPr>
        <w:spacing w:line="360" w:lineRule="auto"/>
        <w:jc w:val="both"/>
        <w:rPr>
          <w:rFonts w:ascii="Times New Roman" w:hAnsi="Times New Roman" w:cs="Times New Roman"/>
          <w:color w:val="000000" w:themeColor="text1"/>
          <w:sz w:val="24"/>
          <w:szCs w:val="24"/>
        </w:rPr>
      </w:pPr>
      <w:r w:rsidRPr="00996C57">
        <w:rPr>
          <w:rFonts w:ascii="Times New Roman" w:eastAsia="Times New Roman" w:hAnsi="Times New Roman" w:cs="Times New Roman"/>
          <w:sz w:val="24"/>
          <w:szCs w:val="24"/>
          <w:lang w:val="en-GB" w:eastAsia="en-GB"/>
        </w:rPr>
        <w:t>Achieving sustainability in cruise tourism requires balancing economic, social, and environmental priorities. According to stakeholder theory, implementing sustainable solutions—such as encouraging train travel between Bali’s islands—can help reduce tourism’s carbon footprint. Similarly, legitimacy theory highlights the importance of corporate adherence to sustainable practices to build trust among eco-conscious consumers (Scherer and Palazzo, 2011).</w:t>
      </w:r>
      <w:r w:rsidRPr="00A07809">
        <w:rPr>
          <w:rFonts w:ascii="Times New Roman" w:hAnsi="Times New Roman" w:cs="Times New Roman"/>
          <w:color w:val="000000" w:themeColor="text1"/>
          <w:sz w:val="24"/>
          <w:szCs w:val="24"/>
        </w:rPr>
        <w:t xml:space="preserve"> </w:t>
      </w:r>
      <w:r w:rsidRPr="00FF116C">
        <w:rPr>
          <w:rFonts w:ascii="Times New Roman" w:hAnsi="Times New Roman" w:cs="Times New Roman"/>
          <w:color w:val="000000" w:themeColor="text1"/>
          <w:sz w:val="24"/>
          <w:szCs w:val="24"/>
        </w:rPr>
        <w:t xml:space="preserve">There are few examples of sustainable tourism practices around the world including six senses hotel in Fiji </w:t>
      </w:r>
      <w:r w:rsidRPr="00FF116C">
        <w:rPr>
          <w:rFonts w:ascii="Times New Roman" w:hAnsi="Times New Roman" w:cs="Times New Roman"/>
          <w:sz w:val="24"/>
          <w:szCs w:val="24"/>
        </w:rPr>
        <w:t xml:space="preserve">(Six Senses, </w:t>
      </w:r>
      <w:proofErr w:type="spellStart"/>
      <w:r w:rsidRPr="00FF116C">
        <w:rPr>
          <w:rFonts w:ascii="Times New Roman" w:hAnsi="Times New Roman" w:cs="Times New Roman"/>
          <w:sz w:val="24"/>
          <w:szCs w:val="24"/>
        </w:rPr>
        <w:t>n.d.</w:t>
      </w:r>
      <w:proofErr w:type="spellEnd"/>
      <w:r w:rsidRPr="00FF116C">
        <w:rPr>
          <w:rFonts w:ascii="Times New Roman" w:hAnsi="Times New Roman" w:cs="Times New Roman"/>
          <w:sz w:val="24"/>
          <w:szCs w:val="24"/>
        </w:rPr>
        <w:t>),</w:t>
      </w:r>
      <w:r w:rsidRPr="00FF116C">
        <w:rPr>
          <w:rFonts w:ascii="Times New Roman" w:hAnsi="Times New Roman" w:cs="Times New Roman"/>
          <w:color w:val="000000" w:themeColor="text1"/>
          <w:sz w:val="24"/>
          <w:szCs w:val="24"/>
        </w:rPr>
        <w:t xml:space="preserve"> Bhutan which is not allowing the tourism traffic after having preserved their natural habitat to the minimum tourists up until now</w:t>
      </w:r>
      <w:r w:rsidRPr="00FF116C">
        <w:rPr>
          <w:rFonts w:ascii="Times New Roman" w:hAnsi="Times New Roman" w:cs="Times New Roman"/>
          <w:sz w:val="24"/>
          <w:szCs w:val="24"/>
        </w:rPr>
        <w:t xml:space="preserve"> (Tourism Council of Bhutan, </w:t>
      </w:r>
      <w:proofErr w:type="spellStart"/>
      <w:r w:rsidRPr="00FF116C">
        <w:rPr>
          <w:rFonts w:ascii="Times New Roman" w:hAnsi="Times New Roman" w:cs="Times New Roman"/>
          <w:sz w:val="24"/>
          <w:szCs w:val="24"/>
        </w:rPr>
        <w:t>n.d.</w:t>
      </w:r>
      <w:proofErr w:type="spellEnd"/>
      <w:r w:rsidRPr="00FF116C">
        <w:rPr>
          <w:rFonts w:ascii="Times New Roman" w:hAnsi="Times New Roman" w:cs="Times New Roman"/>
          <w:sz w:val="24"/>
          <w:szCs w:val="24"/>
        </w:rPr>
        <w:t>)</w:t>
      </w:r>
      <w:r w:rsidRPr="00FF116C">
        <w:rPr>
          <w:rFonts w:ascii="Times New Roman" w:hAnsi="Times New Roman" w:cs="Times New Roman"/>
          <w:color w:val="000000" w:themeColor="text1"/>
          <w:sz w:val="24"/>
          <w:szCs w:val="24"/>
        </w:rPr>
        <w:t xml:space="preserve"> and Costa Rica which is first country to reverse the deforestation since 1990 and maintaining the most of its natural environment intact</w:t>
      </w:r>
      <w:proofErr w:type="gramStart"/>
      <w:r w:rsidRPr="00FF116C">
        <w:rPr>
          <w:rFonts w:ascii="Times New Roman" w:hAnsi="Times New Roman" w:cs="Times New Roman"/>
          <w:color w:val="000000" w:themeColor="text1"/>
          <w:sz w:val="24"/>
          <w:szCs w:val="24"/>
        </w:rPr>
        <w:t>.</w:t>
      </w:r>
      <w:r w:rsidRPr="00FF116C">
        <w:rPr>
          <w:rFonts w:ascii="Times New Roman" w:hAnsi="Times New Roman" w:cs="Times New Roman"/>
          <w:sz w:val="24"/>
          <w:szCs w:val="24"/>
        </w:rPr>
        <w:t>(</w:t>
      </w:r>
      <w:proofErr w:type="gramEnd"/>
      <w:r w:rsidRPr="00FF116C">
        <w:rPr>
          <w:rFonts w:ascii="Times New Roman" w:hAnsi="Times New Roman" w:cs="Times New Roman"/>
          <w:sz w:val="24"/>
          <w:szCs w:val="24"/>
        </w:rPr>
        <w:t>Rodríguez, 2022)</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b/>
          <w:bCs/>
          <w:sz w:val="24"/>
          <w:szCs w:val="24"/>
          <w:lang w:val="en-GB" w:eastAsia="en-GB"/>
        </w:rPr>
        <w:t>Linear Economy Issues</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Cruise tourism often follows a linear economy model, where resources are extracted and discarded without long-te</w:t>
      </w:r>
      <w:r>
        <w:rPr>
          <w:rFonts w:ascii="Times New Roman" w:eastAsia="Times New Roman" w:hAnsi="Times New Roman" w:cs="Times New Roman"/>
          <w:sz w:val="24"/>
          <w:szCs w:val="24"/>
          <w:lang w:val="en-GB" w:eastAsia="en-GB"/>
        </w:rPr>
        <w:t>rm sustainability. Converting</w:t>
      </w:r>
      <w:r w:rsidRPr="00996C57">
        <w:rPr>
          <w:rFonts w:ascii="Times New Roman" w:eastAsia="Times New Roman" w:hAnsi="Times New Roman" w:cs="Times New Roman"/>
          <w:sz w:val="24"/>
          <w:szCs w:val="24"/>
          <w:lang w:val="en-GB" w:eastAsia="en-GB"/>
        </w:rPr>
        <w:t xml:space="preserve"> to a circular economy—which highlights waste recycling and resource conservation—can reinforce both environmental and economic resilience over time.</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2E6247">
        <w:rPr>
          <w:rStyle w:val="Heading1Char"/>
          <w:rFonts w:ascii="Times New Roman" w:hAnsi="Times New Roman" w:cs="Times New Roman"/>
          <w:b/>
          <w:color w:val="auto"/>
        </w:rPr>
        <w:t>Conclusion</w:t>
      </w:r>
      <w:r w:rsidRPr="002E6247">
        <w:rPr>
          <w:rStyle w:val="Heading1Char"/>
          <w:rFonts w:ascii="Times New Roman" w:hAnsi="Times New Roman" w:cs="Times New Roman"/>
          <w:b/>
          <w:color w:val="auto"/>
        </w:rPr>
        <w:br/>
      </w:r>
      <w:r>
        <w:rPr>
          <w:rFonts w:ascii="Times New Roman" w:eastAsia="Times New Roman" w:hAnsi="Times New Roman" w:cs="Times New Roman"/>
          <w:sz w:val="24"/>
          <w:szCs w:val="24"/>
          <w:lang w:val="en-GB" w:eastAsia="en-GB"/>
        </w:rPr>
        <w:t xml:space="preserve">Cruise tourism is an </w:t>
      </w:r>
      <w:r w:rsidRPr="00996C57">
        <w:rPr>
          <w:rFonts w:ascii="Times New Roman" w:eastAsia="Times New Roman" w:hAnsi="Times New Roman" w:cs="Times New Roman"/>
          <w:sz w:val="24"/>
          <w:szCs w:val="24"/>
          <w:lang w:val="en-GB" w:eastAsia="en-GB"/>
        </w:rPr>
        <w:t xml:space="preserve">essential yet controversial </w:t>
      </w:r>
      <w:r>
        <w:rPr>
          <w:rFonts w:ascii="Times New Roman" w:eastAsia="Times New Roman" w:hAnsi="Times New Roman" w:cs="Times New Roman"/>
          <w:sz w:val="24"/>
          <w:szCs w:val="24"/>
          <w:lang w:val="en-GB" w:eastAsia="en-GB"/>
        </w:rPr>
        <w:t>factor</w:t>
      </w:r>
      <w:r w:rsidRPr="00996C57">
        <w:rPr>
          <w:rFonts w:ascii="Times New Roman" w:eastAsia="Times New Roman" w:hAnsi="Times New Roman" w:cs="Times New Roman"/>
          <w:sz w:val="24"/>
          <w:szCs w:val="24"/>
          <w:lang w:val="en-GB" w:eastAsia="en-GB"/>
        </w:rPr>
        <w:t xml:space="preserve"> of the hospitality and transport industries. Although it </w:t>
      </w:r>
      <w:r>
        <w:rPr>
          <w:rFonts w:ascii="Times New Roman" w:eastAsia="Times New Roman" w:hAnsi="Times New Roman" w:cs="Times New Roman"/>
          <w:sz w:val="24"/>
          <w:szCs w:val="24"/>
          <w:lang w:val="en-GB" w:eastAsia="en-GB"/>
        </w:rPr>
        <w:t xml:space="preserve">brings social and economic benefits, </w:t>
      </w:r>
      <w:r w:rsidRPr="00996C57">
        <w:rPr>
          <w:rFonts w:ascii="Times New Roman" w:eastAsia="Times New Roman" w:hAnsi="Times New Roman" w:cs="Times New Roman"/>
          <w:sz w:val="24"/>
          <w:szCs w:val="24"/>
          <w:lang w:val="en-GB" w:eastAsia="en-GB"/>
        </w:rPr>
        <w:t>it also presents substantial environmental challenges. The adoption of cleaner fuels, advanced waste management systems, and energy-efficient technologies marks progress, but concerns about greenwashing persist. Although these sustainability initiatives are cost-effective in the long run, achieving comprehensive industry-wide sustainability will require greater efforts, stricter regulations, and a shift towards circular economy models to ensure the long-term viability of cruise tourism.</w:t>
      </w:r>
    </w:p>
    <w:p w:rsidR="00B13192" w:rsidRPr="002E6247" w:rsidRDefault="00B13192" w:rsidP="002E6247">
      <w:pPr>
        <w:pStyle w:val="Heading1"/>
        <w:rPr>
          <w:rFonts w:ascii="Times New Roman" w:eastAsia="Times New Roman" w:hAnsi="Times New Roman" w:cs="Times New Roman"/>
          <w:b/>
          <w:color w:val="auto"/>
          <w:lang w:val="en-GB" w:eastAsia="en-GB"/>
        </w:rPr>
      </w:pPr>
      <w:r w:rsidRPr="002E6247">
        <w:rPr>
          <w:rFonts w:ascii="Times New Roman" w:eastAsia="Times New Roman" w:hAnsi="Times New Roman" w:cs="Times New Roman"/>
          <w:b/>
          <w:color w:val="auto"/>
          <w:lang w:val="en-GB" w:eastAsia="en-GB"/>
        </w:rPr>
        <w:lastRenderedPageBreak/>
        <w:t>Recommendations</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996C57">
        <w:rPr>
          <w:rFonts w:ascii="Times New Roman" w:eastAsia="Times New Roman" w:hAnsi="Times New Roman" w:cs="Times New Roman"/>
          <w:b/>
          <w:sz w:val="24"/>
          <w:szCs w:val="24"/>
          <w:lang w:val="en-GB" w:eastAsia="en-GB"/>
        </w:rPr>
        <w:t>Green Technology Adoption:</w:t>
      </w:r>
      <w:r w:rsidRPr="00996C57">
        <w:rPr>
          <w:rFonts w:ascii="Times New Roman" w:eastAsia="Times New Roman" w:hAnsi="Times New Roman" w:cs="Times New Roman"/>
          <w:sz w:val="24"/>
          <w:szCs w:val="24"/>
          <w:lang w:val="en-GB" w:eastAsia="en-GB"/>
        </w:rPr>
        <w:t xml:space="preserve"> Encourage cruise operators to invest in LNG-fuelled ships and advanced waste management systems to minimise emissions and environmental impact (European Commission, Directorate-General for Maritime Affairs and Fisheries, 2023).</w:t>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996C57">
        <w:rPr>
          <w:rFonts w:ascii="Times New Roman" w:eastAsia="Times New Roman" w:hAnsi="Times New Roman" w:cs="Times New Roman"/>
          <w:b/>
          <w:sz w:val="24"/>
          <w:szCs w:val="24"/>
          <w:lang w:val="en-GB" w:eastAsia="en-GB"/>
        </w:rPr>
        <w:t>Conservation Regulations:</w:t>
      </w:r>
      <w:r w:rsidRPr="00996C57">
        <w:rPr>
          <w:rFonts w:ascii="Times New Roman" w:eastAsia="Times New Roman" w:hAnsi="Times New Roman" w:cs="Times New Roman"/>
          <w:sz w:val="24"/>
          <w:szCs w:val="24"/>
          <w:lang w:val="en-GB" w:eastAsia="en-GB"/>
        </w:rPr>
        <w:t xml:space="preserve"> Implement strict policies to control the number of visitors and restrict certain types of vehicles in environmentally sensitive areas. Additionally, impose eco-taxes to support conse</w:t>
      </w:r>
      <w:r>
        <w:rPr>
          <w:rFonts w:ascii="Times New Roman" w:eastAsia="Times New Roman" w:hAnsi="Times New Roman" w:cs="Times New Roman"/>
          <w:sz w:val="24"/>
          <w:szCs w:val="24"/>
          <w:lang w:val="en-GB" w:eastAsia="en-GB"/>
        </w:rPr>
        <w:t xml:space="preserve">rvation efforts (IUCN, </w:t>
      </w:r>
      <w:proofErr w:type="spellStart"/>
      <w:r>
        <w:rPr>
          <w:rFonts w:ascii="Times New Roman" w:eastAsia="Times New Roman" w:hAnsi="Times New Roman" w:cs="Times New Roman"/>
          <w:sz w:val="24"/>
          <w:szCs w:val="24"/>
          <w:lang w:val="en-GB" w:eastAsia="en-GB"/>
        </w:rPr>
        <w:t>n.d.</w:t>
      </w:r>
      <w:proofErr w:type="spellEnd"/>
      <w:r>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ab/>
      </w:r>
    </w:p>
    <w:p w:rsidR="00B13192"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996C57">
        <w:rPr>
          <w:rFonts w:ascii="Times New Roman" w:eastAsia="Times New Roman" w:hAnsi="Times New Roman" w:cs="Times New Roman"/>
          <w:b/>
          <w:sz w:val="24"/>
          <w:szCs w:val="24"/>
          <w:lang w:val="en-GB" w:eastAsia="en-GB"/>
        </w:rPr>
        <w:t>Corporate Responsibility:</w:t>
      </w:r>
      <w:r w:rsidRPr="00996C57">
        <w:rPr>
          <w:rFonts w:ascii="Times New Roman" w:eastAsia="Times New Roman" w:hAnsi="Times New Roman" w:cs="Times New Roman"/>
          <w:sz w:val="24"/>
          <w:szCs w:val="24"/>
          <w:lang w:val="en-GB" w:eastAsia="en-GB"/>
        </w:rPr>
        <w:t xml:space="preserve"> Strengthen transparency and accountability within the cruise industry, ensuring companies adopt sustainable practices that align with stakehold</w:t>
      </w:r>
      <w:r>
        <w:rPr>
          <w:rFonts w:ascii="Times New Roman" w:eastAsia="Times New Roman" w:hAnsi="Times New Roman" w:cs="Times New Roman"/>
          <w:sz w:val="24"/>
          <w:szCs w:val="24"/>
          <w:lang w:val="en-GB" w:eastAsia="en-GB"/>
        </w:rPr>
        <w:t>er expectations (MDPI, 2022).</w:t>
      </w:r>
    </w:p>
    <w:p w:rsidR="00B13192" w:rsidRPr="00996C57" w:rsidRDefault="00B13192" w:rsidP="00B1319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96C57">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996C57">
        <w:rPr>
          <w:rFonts w:ascii="Times New Roman" w:eastAsia="Times New Roman" w:hAnsi="Times New Roman" w:cs="Times New Roman"/>
          <w:b/>
          <w:sz w:val="24"/>
          <w:szCs w:val="24"/>
          <w:lang w:val="en-GB" w:eastAsia="en-GB"/>
        </w:rPr>
        <w:t>Successful Implementation Examples:</w:t>
      </w:r>
      <w:r w:rsidRPr="00996C57">
        <w:rPr>
          <w:rFonts w:ascii="Times New Roman" w:eastAsia="Times New Roman" w:hAnsi="Times New Roman" w:cs="Times New Roman"/>
          <w:sz w:val="24"/>
          <w:szCs w:val="24"/>
          <w:lang w:val="en-GB" w:eastAsia="en-GB"/>
        </w:rPr>
        <w:t xml:space="preserve"> Thailand’s Maya Bay is a model for effective conservation, utilising restricted access, visitor caps, and eco-friendly infrastructure to protect coral reefs and natural habitats (BBC News, 2018).</w:t>
      </w:r>
    </w:p>
    <w:p w:rsidR="00014981" w:rsidRDefault="00014981"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B13192" w:rsidRDefault="00B13192" w:rsidP="00014981">
      <w:pPr>
        <w:spacing w:after="0" w:line="240" w:lineRule="auto"/>
        <w:rPr>
          <w:rFonts w:ascii="Times New Roman" w:eastAsia="Times New Roman" w:hAnsi="Times New Roman" w:cs="Times New Roman"/>
          <w:sz w:val="24"/>
          <w:szCs w:val="24"/>
          <w:lang w:val="en-GB" w:eastAsia="en-GB"/>
        </w:rPr>
      </w:pPr>
    </w:p>
    <w:p w:rsidR="00014981" w:rsidRDefault="00014981" w:rsidP="00014981">
      <w:pPr>
        <w:spacing w:after="0" w:line="240" w:lineRule="auto"/>
        <w:rPr>
          <w:rFonts w:ascii="Times New Roman" w:eastAsia="Times New Roman" w:hAnsi="Times New Roman" w:cs="Times New Roman"/>
          <w:sz w:val="24"/>
          <w:szCs w:val="24"/>
          <w:lang w:val="en-GB" w:eastAsia="en-GB"/>
        </w:rPr>
      </w:pPr>
    </w:p>
    <w:p w:rsidR="00576BB4" w:rsidRDefault="00576BB4" w:rsidP="00014981">
      <w:pPr>
        <w:spacing w:after="0" w:line="240" w:lineRule="auto"/>
        <w:rPr>
          <w:rFonts w:ascii="Times New Roman" w:eastAsia="Times New Roman" w:hAnsi="Times New Roman" w:cs="Times New Roman"/>
          <w:sz w:val="24"/>
          <w:szCs w:val="24"/>
          <w:lang w:val="en-GB" w:eastAsia="en-GB"/>
        </w:rPr>
      </w:pPr>
    </w:p>
    <w:p w:rsidR="00576BB4" w:rsidRDefault="00576BB4" w:rsidP="00014981">
      <w:pPr>
        <w:spacing w:after="0" w:line="240" w:lineRule="auto"/>
        <w:rPr>
          <w:rFonts w:ascii="Times New Roman" w:eastAsia="Times New Roman" w:hAnsi="Times New Roman" w:cs="Times New Roman"/>
          <w:sz w:val="24"/>
          <w:szCs w:val="24"/>
          <w:lang w:val="en-GB" w:eastAsia="en-GB"/>
        </w:rPr>
      </w:pPr>
    </w:p>
    <w:p w:rsidR="00576BB4" w:rsidRDefault="00576BB4" w:rsidP="00014981">
      <w:pPr>
        <w:spacing w:after="0" w:line="240" w:lineRule="auto"/>
        <w:rPr>
          <w:rFonts w:ascii="Times New Roman" w:eastAsia="Times New Roman" w:hAnsi="Times New Roman" w:cs="Times New Roman"/>
          <w:sz w:val="24"/>
          <w:szCs w:val="24"/>
          <w:lang w:val="en-GB" w:eastAsia="en-GB"/>
        </w:rPr>
      </w:pPr>
    </w:p>
    <w:p w:rsidR="00014981" w:rsidRDefault="00014981" w:rsidP="00014981">
      <w:pPr>
        <w:spacing w:after="0" w:line="240" w:lineRule="auto"/>
        <w:rPr>
          <w:rFonts w:ascii="Times New Roman" w:eastAsia="Times New Roman" w:hAnsi="Times New Roman" w:cs="Times New Roman"/>
          <w:sz w:val="24"/>
          <w:szCs w:val="24"/>
          <w:lang w:val="en-GB" w:eastAsia="en-GB"/>
        </w:rPr>
      </w:pPr>
    </w:p>
    <w:p w:rsidR="00014981" w:rsidRDefault="00014981" w:rsidP="00014981">
      <w:pPr>
        <w:spacing w:after="0" w:line="240" w:lineRule="auto"/>
        <w:rPr>
          <w:rFonts w:ascii="Times New Roman" w:eastAsia="Times New Roman" w:hAnsi="Times New Roman" w:cs="Times New Roman"/>
          <w:sz w:val="24"/>
          <w:szCs w:val="24"/>
          <w:lang w:val="en-GB" w:eastAsia="en-GB"/>
        </w:rPr>
      </w:pPr>
    </w:p>
    <w:p w:rsidR="00014981" w:rsidRDefault="00014981" w:rsidP="00014981">
      <w:pPr>
        <w:spacing w:after="0" w:line="240" w:lineRule="auto"/>
        <w:rPr>
          <w:rFonts w:ascii="Times New Roman" w:eastAsia="Times New Roman" w:hAnsi="Times New Roman" w:cs="Times New Roman"/>
          <w:sz w:val="24"/>
          <w:szCs w:val="24"/>
          <w:lang w:val="en-GB" w:eastAsia="en-GB"/>
        </w:rPr>
      </w:pPr>
    </w:p>
    <w:p w:rsidR="00014981" w:rsidRDefault="00014981" w:rsidP="00014981">
      <w:pPr>
        <w:spacing w:after="0" w:line="240" w:lineRule="auto"/>
        <w:rPr>
          <w:rFonts w:ascii="Times New Roman" w:eastAsia="Times New Roman" w:hAnsi="Times New Roman" w:cs="Times New Roman"/>
          <w:sz w:val="24"/>
          <w:szCs w:val="24"/>
          <w:lang w:val="en-GB" w:eastAsia="en-GB"/>
        </w:rPr>
      </w:pPr>
    </w:p>
    <w:p w:rsidR="004A0EF8" w:rsidRPr="002E6247" w:rsidRDefault="00014981" w:rsidP="002E6247">
      <w:pPr>
        <w:pStyle w:val="Heading1"/>
        <w:rPr>
          <w:rFonts w:ascii="Times New Roman" w:eastAsia="Times New Roman" w:hAnsi="Times New Roman" w:cs="Times New Roman"/>
          <w:b/>
          <w:color w:val="auto"/>
          <w:lang w:val="en-GB" w:eastAsia="en-GB"/>
        </w:rPr>
      </w:pPr>
      <w:bookmarkStart w:id="2" w:name="_Toc191838608"/>
      <w:r w:rsidRPr="002E6247">
        <w:rPr>
          <w:rFonts w:ascii="Times New Roman" w:eastAsia="Times New Roman" w:hAnsi="Times New Roman" w:cs="Times New Roman"/>
          <w:b/>
          <w:color w:val="auto"/>
          <w:lang w:val="en-GB" w:eastAsia="en-GB"/>
        </w:rPr>
        <w:lastRenderedPageBreak/>
        <w:t>REFERENCE LIST:</w:t>
      </w:r>
      <w:bookmarkEnd w:id="2"/>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American Oceans. (2023) </w:t>
      </w:r>
      <w:r w:rsidRPr="00E2581E">
        <w:rPr>
          <w:rStyle w:val="Emphasis"/>
          <w:rFonts w:eastAsiaTheme="majorEastAsia"/>
          <w:sz w:val="22"/>
          <w:szCs w:val="22"/>
        </w:rPr>
        <w:t>6 Ways Cruise Ships are Destroying the Oceans</w:t>
      </w:r>
      <w:r w:rsidRPr="00E2581E">
        <w:rPr>
          <w:sz w:val="22"/>
          <w:szCs w:val="22"/>
        </w:rPr>
        <w:t>. Available at: https://www.americanoceans.org/facts/cruise-ship-pollution/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BBC News (2018) </w:t>
      </w:r>
      <w:proofErr w:type="gramStart"/>
      <w:r w:rsidRPr="00E2581E">
        <w:rPr>
          <w:rStyle w:val="Emphasis"/>
          <w:sz w:val="22"/>
          <w:szCs w:val="22"/>
        </w:rPr>
        <w:t>The</w:t>
      </w:r>
      <w:proofErr w:type="gramEnd"/>
      <w:r w:rsidRPr="00E2581E">
        <w:rPr>
          <w:rStyle w:val="Emphasis"/>
          <w:sz w:val="22"/>
          <w:szCs w:val="22"/>
        </w:rPr>
        <w:t xml:space="preserve"> young people giving up their holidays to clean plastic from beaches</w:t>
      </w:r>
      <w:r w:rsidRPr="00E2581E">
        <w:rPr>
          <w:sz w:val="22"/>
          <w:szCs w:val="22"/>
        </w:rPr>
        <w:t>. Available at: https://www.bbc.co.uk/news/newsbeat-44303616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BBC. (2025) </w:t>
      </w:r>
      <w:r w:rsidRPr="00E2581E">
        <w:rPr>
          <w:rStyle w:val="Emphasis"/>
          <w:rFonts w:eastAsiaTheme="majorEastAsia"/>
          <w:sz w:val="22"/>
          <w:szCs w:val="22"/>
        </w:rPr>
        <w:t>Can Wales avoid Europe's mass tourism tensions?</w:t>
      </w:r>
      <w:r w:rsidRPr="00E2581E">
        <w:rPr>
          <w:sz w:val="22"/>
          <w:szCs w:val="22"/>
        </w:rPr>
        <w:t xml:space="preserve"> Available at: https://www.bbc.co.uk/news/articles/c8xlqqgjrddo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BBC. (2025) </w:t>
      </w:r>
      <w:r w:rsidRPr="00E2581E">
        <w:rPr>
          <w:rStyle w:val="Emphasis"/>
          <w:rFonts w:eastAsiaTheme="majorEastAsia"/>
          <w:sz w:val="22"/>
          <w:szCs w:val="22"/>
        </w:rPr>
        <w:t>Thousands rally in Spain's Canary Islands against mass tourism</w:t>
      </w:r>
      <w:r w:rsidRPr="00E2581E">
        <w:rPr>
          <w:sz w:val="22"/>
          <w:szCs w:val="22"/>
        </w:rPr>
        <w:t>. Available at: https://www.bbc.co.uk/news/world-europe-68865755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Carnival Corporation &amp; plc (2024) </w:t>
      </w:r>
      <w:r w:rsidRPr="00E2581E">
        <w:rPr>
          <w:rStyle w:val="Emphasis"/>
          <w:sz w:val="22"/>
          <w:szCs w:val="22"/>
        </w:rPr>
        <w:t>Fact sheet: Energy efficiency</w:t>
      </w:r>
      <w:r w:rsidRPr="00E2581E">
        <w:rPr>
          <w:sz w:val="22"/>
          <w:szCs w:val="22"/>
        </w:rPr>
        <w:t>. Available at: https://www.carnivalcorp.com/wp-content/uploads/2025/01/FACT-SHEET-Energy-Efficiency-FINAL-12.11.24.pdf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Carnival Corporation &amp; plc (n.d.) </w:t>
      </w:r>
      <w:r w:rsidRPr="00E2581E">
        <w:rPr>
          <w:rStyle w:val="Emphasis"/>
          <w:sz w:val="22"/>
          <w:szCs w:val="22"/>
        </w:rPr>
        <w:t>Sustainability goals</w:t>
      </w:r>
      <w:r w:rsidRPr="00E2581E">
        <w:rPr>
          <w:sz w:val="22"/>
          <w:szCs w:val="22"/>
        </w:rPr>
        <w:t>. Available at: https://carnivalsustainability.com/sustainability-goals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Carnival Corporation. (2023) </w:t>
      </w:r>
      <w:r w:rsidRPr="00E2581E">
        <w:rPr>
          <w:rStyle w:val="Emphasis"/>
          <w:rFonts w:eastAsiaTheme="majorEastAsia"/>
          <w:sz w:val="22"/>
          <w:szCs w:val="22"/>
        </w:rPr>
        <w:t>Sustainable from Ship to Shore</w:t>
      </w:r>
      <w:r w:rsidRPr="00E2581E">
        <w:rPr>
          <w:sz w:val="22"/>
          <w:szCs w:val="22"/>
        </w:rPr>
        <w:t>. Available at: https://carnivalsustainability.com/news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Carroll, A.B. (1991) </w:t>
      </w:r>
      <w:proofErr w:type="gramStart"/>
      <w:r w:rsidRPr="00E2581E">
        <w:rPr>
          <w:rStyle w:val="Emphasis"/>
          <w:sz w:val="22"/>
          <w:szCs w:val="22"/>
        </w:rPr>
        <w:t>The</w:t>
      </w:r>
      <w:proofErr w:type="gramEnd"/>
      <w:r w:rsidRPr="00E2581E">
        <w:rPr>
          <w:rStyle w:val="Emphasis"/>
          <w:sz w:val="22"/>
          <w:szCs w:val="22"/>
        </w:rPr>
        <w:t xml:space="preserve"> pyramid of corporate social responsibility: Toward the moral management of organizational stakeholders</w:t>
      </w:r>
      <w:r w:rsidRPr="00E2581E">
        <w:rPr>
          <w:sz w:val="22"/>
          <w:szCs w:val="22"/>
        </w:rPr>
        <w:t xml:space="preserve">. </w:t>
      </w:r>
      <w:r w:rsidRPr="00E2581E">
        <w:rPr>
          <w:rStyle w:val="Emphasis"/>
          <w:sz w:val="22"/>
          <w:szCs w:val="22"/>
        </w:rPr>
        <w:t>Business Horizons</w:t>
      </w:r>
      <w:r w:rsidRPr="00E2581E">
        <w:rPr>
          <w:sz w:val="22"/>
          <w:szCs w:val="22"/>
        </w:rPr>
        <w:t>, 34, pp. 39–48.</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Celebrity Cruises (n.d.) </w:t>
      </w:r>
      <w:r w:rsidRPr="00E2581E">
        <w:rPr>
          <w:rStyle w:val="Emphasis"/>
          <w:sz w:val="22"/>
          <w:szCs w:val="22"/>
        </w:rPr>
        <w:t>Sustainability efforts</w:t>
      </w:r>
      <w:r w:rsidRPr="00E2581E">
        <w:rPr>
          <w:sz w:val="22"/>
          <w:szCs w:val="22"/>
        </w:rPr>
        <w:t>. Available at: https://www.test5.celebritycruises.com/int/about-us/sustainability-efforts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CLIA Europe. (2024) </w:t>
      </w:r>
      <w:proofErr w:type="gramStart"/>
      <w:r w:rsidRPr="00E2581E">
        <w:rPr>
          <w:rStyle w:val="Emphasis"/>
          <w:rFonts w:eastAsiaTheme="majorEastAsia"/>
          <w:sz w:val="22"/>
          <w:szCs w:val="22"/>
        </w:rPr>
        <w:t>The</w:t>
      </w:r>
      <w:proofErr w:type="gramEnd"/>
      <w:r w:rsidRPr="00E2581E">
        <w:rPr>
          <w:rStyle w:val="Emphasis"/>
          <w:rFonts w:eastAsiaTheme="majorEastAsia"/>
          <w:sz w:val="22"/>
          <w:szCs w:val="22"/>
        </w:rPr>
        <w:t xml:space="preserve"> importance of cruise to the economy</w:t>
      </w:r>
      <w:r w:rsidRPr="00E2581E">
        <w:rPr>
          <w:sz w:val="22"/>
          <w:szCs w:val="22"/>
        </w:rPr>
        <w:t>. Available at: https://europe.cruising.org/the-importance-of-cruise-to-the-economy/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CLIA. (2024) </w:t>
      </w:r>
      <w:r w:rsidRPr="00E2581E">
        <w:rPr>
          <w:rStyle w:val="Emphasis"/>
          <w:rFonts w:eastAsiaTheme="majorEastAsia"/>
          <w:sz w:val="22"/>
          <w:szCs w:val="22"/>
        </w:rPr>
        <w:t>April 2024 State of the Cruise Industry Report</w:t>
      </w:r>
      <w:r w:rsidRPr="00E2581E">
        <w:rPr>
          <w:sz w:val="22"/>
          <w:szCs w:val="22"/>
        </w:rPr>
        <w:t>. Available at: https://cruising.org/-/media/clia-media/research/2024/2024-state-of-the-cruise-industry-report_updated-043024.ashx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Climeon</w:t>
      </w:r>
      <w:proofErr w:type="spellEnd"/>
      <w:r w:rsidRPr="00E2581E">
        <w:rPr>
          <w:sz w:val="22"/>
          <w:szCs w:val="22"/>
        </w:rPr>
        <w:t xml:space="preserve">. (2022) </w:t>
      </w:r>
      <w:r w:rsidRPr="00E2581E">
        <w:rPr>
          <w:rStyle w:val="Emphasis"/>
          <w:rFonts w:eastAsiaTheme="majorEastAsia"/>
          <w:sz w:val="22"/>
          <w:szCs w:val="22"/>
        </w:rPr>
        <w:t>Can Cruise Ships Deliver Sustainable Travel</w:t>
      </w:r>
      <w:proofErr w:type="gramStart"/>
      <w:r w:rsidRPr="00E2581E">
        <w:rPr>
          <w:rStyle w:val="Emphasis"/>
          <w:rFonts w:eastAsiaTheme="majorEastAsia"/>
          <w:sz w:val="22"/>
          <w:szCs w:val="22"/>
        </w:rPr>
        <w:t>?</w:t>
      </w:r>
      <w:r w:rsidRPr="00E2581E">
        <w:rPr>
          <w:sz w:val="22"/>
          <w:szCs w:val="22"/>
        </w:rPr>
        <w:t>.</w:t>
      </w:r>
      <w:proofErr w:type="gramEnd"/>
      <w:r w:rsidRPr="00E2581E">
        <w:rPr>
          <w:sz w:val="22"/>
          <w:szCs w:val="22"/>
        </w:rPr>
        <w:t xml:space="preserve"> Available at: https://climeon.com/responsible-tourism-can-cruise-ships-deliver-sustainable-travel/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Cruise Lines International Association. (2024) </w:t>
      </w:r>
      <w:r w:rsidRPr="00E2581E">
        <w:rPr>
          <w:rStyle w:val="Emphasis"/>
          <w:rFonts w:eastAsiaTheme="majorEastAsia"/>
          <w:sz w:val="22"/>
          <w:szCs w:val="22"/>
        </w:rPr>
        <w:t>Cruise industry annual environmental technologies and practices data shows continued progress toward environmental sustainability goals</w:t>
      </w:r>
      <w:r w:rsidRPr="00E2581E">
        <w:rPr>
          <w:sz w:val="22"/>
          <w:szCs w:val="22"/>
        </w:rPr>
        <w:t>. Available at: https://cruising.org/en-gb/news-and-research/press-room/2024/september/cruise-industry-annual-environmental-technologies-and-practices-data-shows-continued-progress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lastRenderedPageBreak/>
        <w:t xml:space="preserve">Cruise Nation. (2024) </w:t>
      </w:r>
      <w:r w:rsidRPr="00E2581E">
        <w:rPr>
          <w:rStyle w:val="Emphasis"/>
          <w:rFonts w:eastAsiaTheme="majorEastAsia"/>
          <w:sz w:val="22"/>
          <w:szCs w:val="22"/>
        </w:rPr>
        <w:t>Green Cruising: How to Make Cruising More Sustainable</w:t>
      </w:r>
      <w:r w:rsidRPr="00E2581E">
        <w:rPr>
          <w:sz w:val="22"/>
          <w:szCs w:val="22"/>
        </w:rPr>
        <w:t>. Available at: https://www.cruisenation.com/blog/green-cruising/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CruiseMapper</w:t>
      </w:r>
      <w:proofErr w:type="spellEnd"/>
      <w:r w:rsidRPr="00E2581E">
        <w:rPr>
          <w:sz w:val="22"/>
          <w:szCs w:val="22"/>
        </w:rPr>
        <w:t xml:space="preserve">. (2021) </w:t>
      </w:r>
      <w:r w:rsidRPr="00E2581E">
        <w:rPr>
          <w:rStyle w:val="Emphasis"/>
          <w:rFonts w:eastAsiaTheme="majorEastAsia"/>
          <w:sz w:val="22"/>
          <w:szCs w:val="22"/>
        </w:rPr>
        <w:t>Croatia cancels capacity restrictions for cruise ship calls</w:t>
      </w:r>
      <w:r w:rsidRPr="00E2581E">
        <w:rPr>
          <w:sz w:val="22"/>
          <w:szCs w:val="22"/>
        </w:rPr>
        <w:t>. Available at: https://www.cruisemapper.com/news/8606-croatia-cancels-capacity-restrictions-cruise-ship-calls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Economics Help. (2016) </w:t>
      </w:r>
      <w:r w:rsidRPr="00E2581E">
        <w:rPr>
          <w:rStyle w:val="Emphasis"/>
          <w:rFonts w:eastAsiaTheme="majorEastAsia"/>
          <w:sz w:val="22"/>
          <w:szCs w:val="22"/>
        </w:rPr>
        <w:t>Tragedy of the Commons</w:t>
      </w:r>
      <w:r w:rsidRPr="00E2581E">
        <w:rPr>
          <w:sz w:val="22"/>
          <w:szCs w:val="22"/>
        </w:rPr>
        <w:t>. Available at: https://www.economicshelp.org/blog/2436/economics/tragedy-of-the-commons/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European Commission, Directorate-General for Maritime Affairs and Fisheries (2023) </w:t>
      </w:r>
      <w:r w:rsidRPr="00E2581E">
        <w:rPr>
          <w:rStyle w:val="Emphasis"/>
          <w:sz w:val="22"/>
          <w:szCs w:val="22"/>
        </w:rPr>
        <w:t>Good practices for sustainable cruise tourism</w:t>
      </w:r>
      <w:r w:rsidRPr="00E2581E">
        <w:rPr>
          <w:sz w:val="22"/>
          <w:szCs w:val="22"/>
        </w:rPr>
        <w:t xml:space="preserve">. Available at: </w:t>
      </w:r>
      <w:hyperlink r:id="rId6" w:tgtFrame="_new" w:history="1">
        <w:r w:rsidRPr="00E2581E">
          <w:rPr>
            <w:rStyle w:val="Hyperlink"/>
            <w:rFonts w:eastAsiaTheme="majorEastAsia"/>
            <w:color w:val="auto"/>
            <w:sz w:val="22"/>
            <w:szCs w:val="22"/>
            <w:u w:val="none"/>
          </w:rPr>
          <w:t>https://blue-economy-observatory.ec.europa.eu/system/files/2023-02/good%20practices%20for%20sustainable%20cruise%20tourism-KL0322272ENN%20%281%29.pdf</w:t>
        </w:r>
      </w:hyperlink>
      <w:r w:rsidRPr="00E2581E">
        <w:rPr>
          <w:sz w:val="22"/>
          <w:szCs w:val="22"/>
        </w:rPr>
        <w:t xml:space="preserve">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Express. (2025) </w:t>
      </w:r>
      <w:r w:rsidRPr="00E2581E">
        <w:rPr>
          <w:rStyle w:val="Emphasis"/>
          <w:rFonts w:eastAsiaTheme="majorEastAsia"/>
          <w:sz w:val="22"/>
          <w:szCs w:val="22"/>
        </w:rPr>
        <w:t>Full list of 12 places ‘banning’ cruise ships</w:t>
      </w:r>
      <w:r w:rsidRPr="00E2581E">
        <w:rPr>
          <w:sz w:val="22"/>
          <w:szCs w:val="22"/>
        </w:rPr>
        <w:t>. Available at: https://www.express.co.uk/news/world/2020580/cruise-ship-ban-list-holiday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Florida-Caribbean Cruise Association (2019). </w:t>
      </w:r>
      <w:r w:rsidRPr="00E2581E">
        <w:rPr>
          <w:rStyle w:val="Emphasis"/>
          <w:rFonts w:eastAsiaTheme="majorEastAsia"/>
          <w:sz w:val="22"/>
          <w:szCs w:val="22"/>
        </w:rPr>
        <w:t>Economic Contribution of Cruise Tourism to the Caribbean</w:t>
      </w:r>
      <w:r w:rsidRPr="00E2581E">
        <w:rPr>
          <w:sz w:val="22"/>
          <w:szCs w:val="22"/>
        </w:rPr>
        <w:t>. Available at: http://f-cca.com/research.html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Friends of the Earth. (2022) </w:t>
      </w:r>
      <w:r w:rsidRPr="00E2581E">
        <w:rPr>
          <w:rStyle w:val="Emphasis"/>
          <w:rFonts w:eastAsiaTheme="majorEastAsia"/>
          <w:sz w:val="22"/>
          <w:szCs w:val="22"/>
        </w:rPr>
        <w:t>Cruise Ships’ Environmental Impact</w:t>
      </w:r>
      <w:r w:rsidRPr="00E2581E">
        <w:rPr>
          <w:sz w:val="22"/>
          <w:szCs w:val="22"/>
        </w:rPr>
        <w:t>. Available at: https://foe.org/blog/cruise-ships-environmental-impact/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GreenMatch</w:t>
      </w:r>
      <w:proofErr w:type="spellEnd"/>
      <w:r w:rsidRPr="00E2581E">
        <w:rPr>
          <w:sz w:val="22"/>
          <w:szCs w:val="22"/>
        </w:rPr>
        <w:t xml:space="preserve">. (2024) </w:t>
      </w:r>
      <w:r w:rsidRPr="00E2581E">
        <w:rPr>
          <w:rStyle w:val="Emphasis"/>
          <w:rFonts w:eastAsiaTheme="majorEastAsia"/>
          <w:sz w:val="22"/>
          <w:szCs w:val="22"/>
        </w:rPr>
        <w:t xml:space="preserve">Are Cruise Ships Bad For The Environment? Stats, Trends, </w:t>
      </w:r>
      <w:proofErr w:type="gramStart"/>
      <w:r w:rsidRPr="00E2581E">
        <w:rPr>
          <w:rStyle w:val="Emphasis"/>
          <w:rFonts w:eastAsiaTheme="majorEastAsia"/>
          <w:sz w:val="22"/>
          <w:szCs w:val="22"/>
        </w:rPr>
        <w:t>And</w:t>
      </w:r>
      <w:proofErr w:type="gramEnd"/>
      <w:r w:rsidRPr="00E2581E">
        <w:rPr>
          <w:rStyle w:val="Emphasis"/>
          <w:rFonts w:eastAsiaTheme="majorEastAsia"/>
          <w:sz w:val="22"/>
          <w:szCs w:val="22"/>
        </w:rPr>
        <w:t xml:space="preserve"> Facts</w:t>
      </w:r>
      <w:r w:rsidRPr="00E2581E">
        <w:rPr>
          <w:sz w:val="22"/>
          <w:szCs w:val="22"/>
        </w:rPr>
        <w:t>. Available at: https://www.greenmatch.co.uk/blog/maritime-sustainability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Investopedia. (2024) </w:t>
      </w:r>
      <w:r w:rsidRPr="00E2581E">
        <w:rPr>
          <w:rStyle w:val="Emphasis"/>
          <w:rFonts w:eastAsiaTheme="majorEastAsia"/>
          <w:sz w:val="22"/>
          <w:szCs w:val="22"/>
        </w:rPr>
        <w:t>Greenwashing: Definition, How It Works, Examples, and Statistics</w:t>
      </w:r>
      <w:r w:rsidRPr="00E2581E">
        <w:rPr>
          <w:sz w:val="22"/>
          <w:szCs w:val="22"/>
        </w:rPr>
        <w:t>. Available at: https://www.investopedia.com/terms/g/greenwashing.asp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IUCN (n.d.) </w:t>
      </w:r>
      <w:r w:rsidRPr="00E2581E">
        <w:rPr>
          <w:rStyle w:val="Emphasis"/>
          <w:sz w:val="22"/>
          <w:szCs w:val="22"/>
        </w:rPr>
        <w:t>Sustainable financing of protected areas: A global review of challenges and options</w:t>
      </w:r>
      <w:r w:rsidRPr="00E2581E">
        <w:rPr>
          <w:sz w:val="22"/>
          <w:szCs w:val="22"/>
        </w:rPr>
        <w:t>. Available at: https://portals.iucn.org/library/sites/library/files/documents/PAG-027-En.pdf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Lonely Planet. (2025) </w:t>
      </w:r>
      <w:r w:rsidRPr="00E2581E">
        <w:rPr>
          <w:rStyle w:val="Emphasis"/>
          <w:rFonts w:eastAsiaTheme="majorEastAsia"/>
          <w:sz w:val="22"/>
          <w:szCs w:val="22"/>
        </w:rPr>
        <w:t>How to be a more responsible cruise passenger</w:t>
      </w:r>
      <w:r w:rsidRPr="00E2581E">
        <w:rPr>
          <w:sz w:val="22"/>
          <w:szCs w:val="22"/>
        </w:rPr>
        <w:t>. Available at: https://www.lonelyplanet.com/articles/sustainable-cruising-tips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LuxuryTravelDiva</w:t>
      </w:r>
      <w:proofErr w:type="spellEnd"/>
      <w:r w:rsidRPr="00E2581E">
        <w:rPr>
          <w:sz w:val="22"/>
          <w:szCs w:val="22"/>
        </w:rPr>
        <w:t xml:space="preserve">. (2024) </w:t>
      </w:r>
      <w:r w:rsidRPr="00E2581E">
        <w:rPr>
          <w:rStyle w:val="Emphasis"/>
          <w:rFonts w:eastAsiaTheme="majorEastAsia"/>
          <w:sz w:val="22"/>
          <w:szCs w:val="22"/>
        </w:rPr>
        <w:t>What Is the Role of Cruise Ship Industry in Tourism Industry</w:t>
      </w:r>
      <w:proofErr w:type="gramStart"/>
      <w:r w:rsidRPr="00E2581E">
        <w:rPr>
          <w:rStyle w:val="Emphasis"/>
          <w:rFonts w:eastAsiaTheme="majorEastAsia"/>
          <w:sz w:val="22"/>
          <w:szCs w:val="22"/>
        </w:rPr>
        <w:t>?</w:t>
      </w:r>
      <w:r w:rsidRPr="00E2581E">
        <w:rPr>
          <w:sz w:val="22"/>
          <w:szCs w:val="22"/>
        </w:rPr>
        <w:t>.</w:t>
      </w:r>
      <w:proofErr w:type="gramEnd"/>
      <w:r w:rsidRPr="00E2581E">
        <w:rPr>
          <w:sz w:val="22"/>
          <w:szCs w:val="22"/>
        </w:rPr>
        <w:t xml:space="preserve"> Available at: https://luxurytraveldiva.com/what-is-the-role-of-cruise-ship-industry-in-tourism-industry/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lastRenderedPageBreak/>
        <w:t xml:space="preserve">MSC Cruises (n.d.) </w:t>
      </w:r>
      <w:r w:rsidRPr="00E2581E">
        <w:rPr>
          <w:rStyle w:val="Emphasis"/>
          <w:sz w:val="22"/>
          <w:szCs w:val="22"/>
        </w:rPr>
        <w:t>Technology, efficiency and fuels</w:t>
      </w:r>
      <w:r w:rsidRPr="00E2581E">
        <w:rPr>
          <w:sz w:val="22"/>
          <w:szCs w:val="22"/>
        </w:rPr>
        <w:t>. Available at: https://www.msccruises.co.uk/sustainability/technology-efficiency-and-fuels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Norwegian Cruise Line (n.d.) </w:t>
      </w:r>
      <w:r w:rsidRPr="00E2581E">
        <w:rPr>
          <w:rStyle w:val="Emphasis"/>
          <w:sz w:val="22"/>
          <w:szCs w:val="22"/>
        </w:rPr>
        <w:t>Waste mitigation</w:t>
      </w:r>
      <w:r w:rsidRPr="00E2581E">
        <w:rPr>
          <w:sz w:val="22"/>
          <w:szCs w:val="22"/>
        </w:rPr>
        <w:t>. Available at: https://www.ncl.com/uk/en/sail-and-sustain/waste-mitigation (Accessed: 2 March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Pino</w:t>
      </w:r>
      <w:proofErr w:type="spellEnd"/>
      <w:r w:rsidRPr="00E2581E">
        <w:rPr>
          <w:sz w:val="22"/>
          <w:szCs w:val="22"/>
        </w:rPr>
        <w:t xml:space="preserve">, G. &amp; </w:t>
      </w:r>
      <w:proofErr w:type="spellStart"/>
      <w:r w:rsidRPr="00E2581E">
        <w:rPr>
          <w:sz w:val="22"/>
          <w:szCs w:val="22"/>
        </w:rPr>
        <w:t>Peluso</w:t>
      </w:r>
      <w:proofErr w:type="spellEnd"/>
      <w:r w:rsidRPr="00E2581E">
        <w:rPr>
          <w:sz w:val="22"/>
          <w:szCs w:val="22"/>
        </w:rPr>
        <w:t xml:space="preserve">, A.M. (2018) </w:t>
      </w:r>
      <w:proofErr w:type="gramStart"/>
      <w:r w:rsidRPr="00E2581E">
        <w:rPr>
          <w:rStyle w:val="Emphasis"/>
          <w:rFonts w:eastAsiaTheme="majorEastAsia"/>
          <w:sz w:val="22"/>
          <w:szCs w:val="22"/>
        </w:rPr>
        <w:t>The</w:t>
      </w:r>
      <w:proofErr w:type="gramEnd"/>
      <w:r w:rsidRPr="00E2581E">
        <w:rPr>
          <w:rStyle w:val="Emphasis"/>
          <w:rFonts w:eastAsiaTheme="majorEastAsia"/>
          <w:sz w:val="22"/>
          <w:szCs w:val="22"/>
        </w:rPr>
        <w:t xml:space="preserve"> development of cruise tourism in emerging destinations: Evidence from Salento, Italy</w:t>
      </w:r>
      <w:r w:rsidRPr="00E2581E">
        <w:rPr>
          <w:sz w:val="22"/>
          <w:szCs w:val="22"/>
        </w:rPr>
        <w:t>. Tourism and Hospitality Research, 18(1), pp. 15-27. Available at: https://www.jstor.org/stable/26366552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Purnomo</w:t>
      </w:r>
      <w:proofErr w:type="spellEnd"/>
      <w:r w:rsidRPr="00E2581E">
        <w:rPr>
          <w:sz w:val="22"/>
          <w:szCs w:val="22"/>
        </w:rPr>
        <w:t xml:space="preserve">, H., </w:t>
      </w:r>
      <w:proofErr w:type="spellStart"/>
      <w:r w:rsidRPr="00E2581E">
        <w:rPr>
          <w:sz w:val="22"/>
          <w:szCs w:val="22"/>
        </w:rPr>
        <w:t>Santoso</w:t>
      </w:r>
      <w:proofErr w:type="spellEnd"/>
      <w:r w:rsidRPr="00E2581E">
        <w:rPr>
          <w:sz w:val="22"/>
          <w:szCs w:val="22"/>
        </w:rPr>
        <w:t xml:space="preserve">, J., et al. (2020). </w:t>
      </w:r>
      <w:r w:rsidRPr="00E2581E">
        <w:rPr>
          <w:rStyle w:val="Emphasis"/>
          <w:rFonts w:eastAsiaTheme="majorEastAsia"/>
          <w:sz w:val="22"/>
          <w:szCs w:val="22"/>
        </w:rPr>
        <w:t>Tourism and Environmental Challenges in Bali</w:t>
      </w:r>
      <w:r w:rsidRPr="00E2581E">
        <w:rPr>
          <w:sz w:val="22"/>
          <w:szCs w:val="22"/>
        </w:rPr>
        <w:t>. Bali Journal of Tourism. Available at: https://7news.com.au/news/bali/australian-tourists-share-shock-at-bali-beaches-swamped-by-rubbish-c-9834727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Putra, I.G.B. and </w:t>
      </w:r>
      <w:proofErr w:type="spellStart"/>
      <w:r w:rsidRPr="00E2581E">
        <w:rPr>
          <w:sz w:val="22"/>
          <w:szCs w:val="22"/>
        </w:rPr>
        <w:t>Wever</w:t>
      </w:r>
      <w:proofErr w:type="spellEnd"/>
      <w:r w:rsidRPr="00E2581E">
        <w:rPr>
          <w:sz w:val="22"/>
          <w:szCs w:val="22"/>
        </w:rPr>
        <w:t xml:space="preserve">, J. (2021). </w:t>
      </w:r>
      <w:r w:rsidRPr="00E2581E">
        <w:rPr>
          <w:rStyle w:val="Emphasis"/>
          <w:rFonts w:eastAsiaTheme="majorEastAsia"/>
          <w:sz w:val="22"/>
          <w:szCs w:val="22"/>
        </w:rPr>
        <w:t>Socio-Cultural Impacts of Tourism Development in Bali</w:t>
      </w:r>
      <w:r w:rsidRPr="00E2581E">
        <w:rPr>
          <w:sz w:val="22"/>
          <w:szCs w:val="22"/>
        </w:rPr>
        <w:t>. Available at: https://papers.ssrn.com/sol3/papers.cfm?abstract_id=5011659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Raina, P. (2018) </w:t>
      </w:r>
      <w:r w:rsidRPr="00E2581E">
        <w:rPr>
          <w:rStyle w:val="Emphasis"/>
          <w:rFonts w:eastAsiaTheme="majorEastAsia"/>
          <w:sz w:val="22"/>
          <w:szCs w:val="22"/>
        </w:rPr>
        <w:t>Impact of Cruise Tourism on Marine Ecosystem</w:t>
      </w:r>
      <w:r w:rsidRPr="00E2581E">
        <w:rPr>
          <w:sz w:val="22"/>
          <w:szCs w:val="22"/>
        </w:rPr>
        <w:t>. Available at: https://www.ijmra.us/project%20doc/2018/IJMIE_AUGUST2018/IJMIEAug18_51.pdf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Ranggo</w:t>
      </w:r>
      <w:proofErr w:type="spellEnd"/>
      <w:r w:rsidRPr="00E2581E">
        <w:rPr>
          <w:sz w:val="22"/>
          <w:szCs w:val="22"/>
        </w:rPr>
        <w:t xml:space="preserve"> Magazine. (2023) </w:t>
      </w:r>
      <w:r w:rsidRPr="00E2581E">
        <w:rPr>
          <w:rStyle w:val="Emphasis"/>
          <w:rFonts w:eastAsiaTheme="majorEastAsia"/>
          <w:sz w:val="22"/>
          <w:szCs w:val="22"/>
        </w:rPr>
        <w:t>Cruise Tourism Pt 3: Impacts on Economy and Communities</w:t>
      </w:r>
      <w:r w:rsidRPr="00E2581E">
        <w:rPr>
          <w:sz w:val="22"/>
          <w:szCs w:val="22"/>
        </w:rPr>
        <w:t>. Available at: https://myranggo.com/showcase/cruise-tourism-impacts-economy-communities/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Rodríguez, S. (2022) ‘How Costa Rica reversed deforestation and raised millions for conservation’, </w:t>
      </w:r>
      <w:r w:rsidRPr="00E2581E">
        <w:rPr>
          <w:rStyle w:val="Emphasis"/>
          <w:sz w:val="22"/>
          <w:szCs w:val="22"/>
        </w:rPr>
        <w:t>Dialogue Earth</w:t>
      </w:r>
      <w:r w:rsidRPr="00E2581E">
        <w:rPr>
          <w:sz w:val="22"/>
          <w:szCs w:val="22"/>
        </w:rPr>
        <w:t xml:space="preserve">, 15 January. Available at: </w:t>
      </w:r>
      <w:hyperlink r:id="rId7" w:tgtFrame="_new" w:history="1">
        <w:r w:rsidRPr="00E2581E">
          <w:rPr>
            <w:rStyle w:val="Hyperlink"/>
            <w:rFonts w:eastAsiaTheme="majorEastAsia"/>
            <w:color w:val="auto"/>
            <w:sz w:val="22"/>
            <w:szCs w:val="22"/>
            <w:u w:val="none"/>
          </w:rPr>
          <w:t>https://dialogue.earth/en/forests/50074-how-costa-rica-deforestation-millions-for-conservation/</w:t>
        </w:r>
      </w:hyperlink>
      <w:r w:rsidRPr="00E2581E">
        <w:rPr>
          <w:sz w:val="22"/>
          <w:szCs w:val="22"/>
        </w:rPr>
        <w:t xml:space="preserve"> (Accessed: 6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Royal Caribbean Blog (2022) </w:t>
      </w:r>
      <w:r w:rsidRPr="00E2581E">
        <w:rPr>
          <w:rStyle w:val="Emphasis"/>
          <w:sz w:val="22"/>
          <w:szCs w:val="22"/>
        </w:rPr>
        <w:t>Which Royal Caribbean ships are powered by LNG</w:t>
      </w:r>
      <w:proofErr w:type="gramStart"/>
      <w:r w:rsidRPr="00E2581E">
        <w:rPr>
          <w:rStyle w:val="Emphasis"/>
          <w:sz w:val="22"/>
          <w:szCs w:val="22"/>
        </w:rPr>
        <w:t>?</w:t>
      </w:r>
      <w:r w:rsidRPr="00E2581E">
        <w:rPr>
          <w:sz w:val="22"/>
          <w:szCs w:val="22"/>
        </w:rPr>
        <w:t>.</w:t>
      </w:r>
      <w:proofErr w:type="gramEnd"/>
      <w:r w:rsidRPr="00E2581E">
        <w:rPr>
          <w:sz w:val="22"/>
          <w:szCs w:val="22"/>
        </w:rPr>
        <w:t xml:space="preserve"> Available at: https://www.royalcaribbeanblog.com/2022/05/19/which-royal-caribbean-ships-are-powered-lng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Royal Caribbean Group (2023) </w:t>
      </w:r>
      <w:r w:rsidRPr="00E2581E">
        <w:rPr>
          <w:rStyle w:val="Emphasis"/>
          <w:sz w:val="22"/>
          <w:szCs w:val="22"/>
        </w:rPr>
        <w:t>Royal Caribbean Group announces “Destination Net Zero” — program to achieve net zero emissions by 2050</w:t>
      </w:r>
      <w:r w:rsidRPr="00E2581E">
        <w:rPr>
          <w:sz w:val="22"/>
          <w:szCs w:val="22"/>
        </w:rPr>
        <w:t>. Available at: https://presscenter.rclcorporate.com/press-release/153/royal-caribbean-group-announces-ldquodestination-net-zerordquo-mdash-program-to-achieve-net-zero-emissions-by-2050/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Royal Caribbean. (2021) </w:t>
      </w:r>
      <w:r w:rsidRPr="00E2581E">
        <w:rPr>
          <w:rStyle w:val="Emphasis"/>
          <w:rFonts w:eastAsiaTheme="majorEastAsia"/>
          <w:sz w:val="22"/>
          <w:szCs w:val="22"/>
        </w:rPr>
        <w:t>Destination Net Zero</w:t>
      </w:r>
      <w:r w:rsidRPr="00E2581E">
        <w:rPr>
          <w:sz w:val="22"/>
          <w:szCs w:val="22"/>
        </w:rPr>
        <w:t>. Available at: https://presscenter.rclcorporate.com/press-release/153/royal-caribbean-group-announces-</w:t>
      </w:r>
      <w:r w:rsidRPr="00E2581E">
        <w:rPr>
          <w:sz w:val="22"/>
          <w:szCs w:val="22"/>
        </w:rPr>
        <w:lastRenderedPageBreak/>
        <w:t>ldquodestination-net-zerordquo-mdash-program-to-achieve-net-zero-emissions-by-2050/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Royal Caribbean. (2021) </w:t>
      </w:r>
      <w:r w:rsidRPr="00E2581E">
        <w:rPr>
          <w:rStyle w:val="Emphasis"/>
          <w:rFonts w:eastAsiaTheme="majorEastAsia"/>
          <w:sz w:val="22"/>
          <w:szCs w:val="22"/>
        </w:rPr>
        <w:t>Environmental Initiatives</w:t>
      </w:r>
      <w:r w:rsidRPr="00E2581E">
        <w:rPr>
          <w:sz w:val="22"/>
          <w:szCs w:val="22"/>
        </w:rPr>
        <w:t>. Available at: https://www.royalcaribbean.com/environmental-initiatives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Scherer, A.G. and Palazzo, G. (2011). </w:t>
      </w:r>
      <w:r w:rsidRPr="00E2581E">
        <w:rPr>
          <w:rStyle w:val="Emphasis"/>
          <w:rFonts w:eastAsiaTheme="majorEastAsia"/>
          <w:sz w:val="22"/>
          <w:szCs w:val="22"/>
        </w:rPr>
        <w:t>The New Role of Business in a Globalized World: Stakeholder and Legitimacy Theories</w:t>
      </w:r>
      <w:r w:rsidRPr="00E2581E">
        <w:rPr>
          <w:sz w:val="22"/>
          <w:szCs w:val="22"/>
        </w:rPr>
        <w:t>. Journal of Business Ethics. Available at: https://www.jstor.org/stable/23223712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Ship Technology. (2019) </w:t>
      </w:r>
      <w:r w:rsidRPr="00E2581E">
        <w:rPr>
          <w:rStyle w:val="Emphasis"/>
          <w:rFonts w:eastAsiaTheme="majorEastAsia"/>
          <w:sz w:val="22"/>
          <w:szCs w:val="22"/>
        </w:rPr>
        <w:t>Thrones of contention: addressing Dubrovnik's tourist limits for cruise ships</w:t>
      </w:r>
      <w:r w:rsidRPr="00E2581E">
        <w:rPr>
          <w:sz w:val="22"/>
          <w:szCs w:val="22"/>
        </w:rPr>
        <w:t>. Available at: https://www.ship-technology.com/features/dubrovnik-tourist-limits-for-cruise-ships/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Ship Universe (n.d.) </w:t>
      </w:r>
      <w:r w:rsidRPr="00E2581E">
        <w:rPr>
          <w:rStyle w:val="Emphasis"/>
          <w:sz w:val="22"/>
          <w:szCs w:val="22"/>
        </w:rPr>
        <w:t>Retrofitting older vessels vs new builds</w:t>
      </w:r>
      <w:r w:rsidRPr="00E2581E">
        <w:rPr>
          <w:sz w:val="22"/>
          <w:szCs w:val="22"/>
        </w:rPr>
        <w:t>. Available at: https://www.shipuniverse.com/retrofitting-older-vessels-vs-new-builds/ (Accessed: 2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Six Senses. (n.d.). </w:t>
      </w:r>
      <w:r w:rsidRPr="00E2581E">
        <w:rPr>
          <w:rStyle w:val="Emphasis"/>
          <w:sz w:val="22"/>
          <w:szCs w:val="22"/>
        </w:rPr>
        <w:t>Six Senses Fiji</w:t>
      </w:r>
      <w:r w:rsidRPr="00E2581E">
        <w:rPr>
          <w:sz w:val="22"/>
          <w:szCs w:val="22"/>
        </w:rPr>
        <w:t>. [online] Available at: https://www.sixsenses.com/en/hotels-resorts/asia-the-pacific/fiji/fiji/?form=MG0AV3 (Accessed 6 Mar.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Smartvel</w:t>
      </w:r>
      <w:proofErr w:type="spellEnd"/>
      <w:r w:rsidRPr="00E2581E">
        <w:rPr>
          <w:sz w:val="22"/>
          <w:szCs w:val="22"/>
        </w:rPr>
        <w:t xml:space="preserve">. (2021) </w:t>
      </w:r>
      <w:proofErr w:type="gramStart"/>
      <w:r w:rsidRPr="00E2581E">
        <w:rPr>
          <w:rStyle w:val="Emphasis"/>
          <w:rFonts w:eastAsiaTheme="majorEastAsia"/>
          <w:sz w:val="22"/>
          <w:szCs w:val="22"/>
        </w:rPr>
        <w:t>The</w:t>
      </w:r>
      <w:proofErr w:type="gramEnd"/>
      <w:r w:rsidRPr="00E2581E">
        <w:rPr>
          <w:rStyle w:val="Emphasis"/>
          <w:rFonts w:eastAsiaTheme="majorEastAsia"/>
          <w:sz w:val="22"/>
          <w:szCs w:val="22"/>
        </w:rPr>
        <w:t xml:space="preserve"> Role of Transportation in the Development of Tourist Activity</w:t>
      </w:r>
      <w:r w:rsidRPr="00E2581E">
        <w:rPr>
          <w:sz w:val="22"/>
          <w:szCs w:val="22"/>
        </w:rPr>
        <w:t>. Available at: https://www.smartvel.com/resources/featured/the-role-of-transportation-in-the-development-of-tourist-activity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Tourism Council of Bhutan (n.d.) </w:t>
      </w:r>
      <w:r w:rsidRPr="00E2581E">
        <w:rPr>
          <w:rStyle w:val="Emphasis"/>
          <w:sz w:val="22"/>
          <w:szCs w:val="22"/>
        </w:rPr>
        <w:t>Tourism policy of the Kingdom of Bhutan</w:t>
      </w:r>
      <w:r w:rsidRPr="00E2581E">
        <w:rPr>
          <w:sz w:val="22"/>
          <w:szCs w:val="22"/>
        </w:rPr>
        <w:t xml:space="preserve">. Available at: </w:t>
      </w:r>
      <w:hyperlink r:id="rId8" w:tgtFrame="_new" w:history="1">
        <w:r w:rsidRPr="00E2581E">
          <w:rPr>
            <w:rStyle w:val="Hyperlink"/>
            <w:rFonts w:eastAsiaTheme="majorEastAsia"/>
            <w:color w:val="auto"/>
            <w:sz w:val="22"/>
            <w:szCs w:val="22"/>
            <w:u w:val="none"/>
          </w:rPr>
          <w:t>https://www.tourism.gov.bt/uploads/attachment_files/tcb_Hw70_FINAL%20DRAFT%20TOURISM%20POLICY.pdf?form=MG0AV3</w:t>
        </w:r>
      </w:hyperlink>
      <w:r w:rsidRPr="00E2581E">
        <w:rPr>
          <w:sz w:val="22"/>
          <w:szCs w:val="22"/>
        </w:rPr>
        <w:t xml:space="preserve"> (Accessed: 6 March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Travel and Tour World. (2025) </w:t>
      </w:r>
      <w:r w:rsidRPr="00E2581E">
        <w:rPr>
          <w:rStyle w:val="Emphasis"/>
          <w:rFonts w:eastAsiaTheme="majorEastAsia"/>
          <w:sz w:val="22"/>
          <w:szCs w:val="22"/>
        </w:rPr>
        <w:t xml:space="preserve">Spain Restricts UK Tourism in 2025: Barcelona, Majorca, and Canary Islands Face New </w:t>
      </w:r>
      <w:proofErr w:type="spellStart"/>
      <w:r w:rsidRPr="00E2581E">
        <w:rPr>
          <w:rStyle w:val="Emphasis"/>
          <w:rFonts w:eastAsiaTheme="majorEastAsia"/>
          <w:sz w:val="22"/>
          <w:szCs w:val="22"/>
        </w:rPr>
        <w:t>Overtourism</w:t>
      </w:r>
      <w:proofErr w:type="spellEnd"/>
      <w:r w:rsidRPr="00E2581E">
        <w:rPr>
          <w:rStyle w:val="Emphasis"/>
          <w:rFonts w:eastAsiaTheme="majorEastAsia"/>
          <w:sz w:val="22"/>
          <w:szCs w:val="22"/>
        </w:rPr>
        <w:t xml:space="preserve"> Challenges</w:t>
      </w:r>
      <w:r w:rsidRPr="00E2581E">
        <w:rPr>
          <w:sz w:val="22"/>
          <w:szCs w:val="22"/>
        </w:rPr>
        <w:t>. Available at: https://www.travelandtourworld.com/news/article/spain-restricts-uk-tourism-in-2025-barcelona-majorca-and-canary-islands-face-new-overtourism-challenges/ (Accessed: 28 February 2025).</w:t>
      </w:r>
    </w:p>
    <w:p w:rsidR="00B5027A" w:rsidRPr="00E2581E" w:rsidRDefault="00B5027A" w:rsidP="00E2581E">
      <w:pPr>
        <w:pStyle w:val="NormalWeb"/>
        <w:numPr>
          <w:ilvl w:val="0"/>
          <w:numId w:val="2"/>
        </w:numPr>
        <w:spacing w:line="360" w:lineRule="auto"/>
        <w:rPr>
          <w:sz w:val="22"/>
          <w:szCs w:val="22"/>
        </w:rPr>
      </w:pPr>
      <w:proofErr w:type="spellStart"/>
      <w:r w:rsidRPr="00E2581E">
        <w:rPr>
          <w:sz w:val="22"/>
          <w:szCs w:val="22"/>
        </w:rPr>
        <w:t>TravelPulse</w:t>
      </w:r>
      <w:proofErr w:type="spellEnd"/>
      <w:r w:rsidRPr="00E2581E">
        <w:rPr>
          <w:sz w:val="22"/>
          <w:szCs w:val="22"/>
        </w:rPr>
        <w:t xml:space="preserve">. (2022) </w:t>
      </w:r>
      <w:r w:rsidRPr="00E2581E">
        <w:rPr>
          <w:rStyle w:val="Emphasis"/>
          <w:rFonts w:eastAsiaTheme="majorEastAsia"/>
          <w:sz w:val="22"/>
          <w:szCs w:val="22"/>
        </w:rPr>
        <w:t>How Cruise Travel Is Sailing Into a Sustainable Future</w:t>
      </w:r>
      <w:r w:rsidRPr="00E2581E">
        <w:rPr>
          <w:sz w:val="22"/>
          <w:szCs w:val="22"/>
        </w:rPr>
        <w:t>. Available at: https://www.travelpulse.com/news/cruise/how-cruise-travel-is-sailing-into-a-sustainable-future (Accessed: 28 February 2025).</w:t>
      </w:r>
    </w:p>
    <w:p w:rsidR="00B5027A" w:rsidRPr="00E2581E" w:rsidRDefault="00B5027A" w:rsidP="00E2581E">
      <w:pPr>
        <w:pStyle w:val="NormalWeb"/>
        <w:numPr>
          <w:ilvl w:val="0"/>
          <w:numId w:val="2"/>
        </w:numPr>
        <w:spacing w:line="360" w:lineRule="auto"/>
        <w:rPr>
          <w:sz w:val="22"/>
          <w:szCs w:val="22"/>
        </w:rPr>
      </w:pPr>
      <w:r w:rsidRPr="00E2581E">
        <w:rPr>
          <w:sz w:val="22"/>
          <w:szCs w:val="22"/>
        </w:rPr>
        <w:t xml:space="preserve">UNWTO. (2021) </w:t>
      </w:r>
      <w:r w:rsidRPr="00E2581E">
        <w:rPr>
          <w:rStyle w:val="Emphasis"/>
          <w:rFonts w:eastAsiaTheme="majorEastAsia"/>
          <w:sz w:val="22"/>
          <w:szCs w:val="22"/>
        </w:rPr>
        <w:t>UNWTO Tourism Definitions</w:t>
      </w:r>
      <w:r w:rsidRPr="00E2581E">
        <w:rPr>
          <w:sz w:val="22"/>
          <w:szCs w:val="22"/>
        </w:rPr>
        <w:t>. Available at: https://www.unwto.org/global/publication/UNWTO-Tourism-definitions (Accessed: 28 February 2025).</w:t>
      </w:r>
    </w:p>
    <w:p w:rsidR="0082330E" w:rsidRPr="00E2581E" w:rsidRDefault="0082330E" w:rsidP="0082330E">
      <w:pPr>
        <w:rPr>
          <w:rFonts w:ascii="Times New Roman" w:hAnsi="Times New Roman" w:cs="Times New Roman"/>
        </w:rPr>
      </w:pPr>
    </w:p>
    <w:p w:rsidR="0082330E" w:rsidRPr="00E2581E" w:rsidRDefault="0082330E" w:rsidP="0082330E">
      <w:pPr>
        <w:rPr>
          <w:rFonts w:ascii="Times New Roman" w:hAnsi="Times New Roman" w:cs="Times New Roman"/>
          <w:b/>
          <w:sz w:val="28"/>
          <w:szCs w:val="28"/>
        </w:rPr>
      </w:pPr>
    </w:p>
    <w:p w:rsidR="0082330E" w:rsidRDefault="0082330E"/>
    <w:sectPr w:rsidR="0082330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F6E10"/>
    <w:multiLevelType w:val="multilevel"/>
    <w:tmpl w:val="6AA00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14703"/>
    <w:multiLevelType w:val="multilevel"/>
    <w:tmpl w:val="DE364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840B58"/>
    <w:multiLevelType w:val="multilevel"/>
    <w:tmpl w:val="C908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0612A9"/>
    <w:multiLevelType w:val="hybridMultilevel"/>
    <w:tmpl w:val="386880C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A28330B"/>
    <w:multiLevelType w:val="multilevel"/>
    <w:tmpl w:val="D97881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CF4889"/>
    <w:multiLevelType w:val="multilevel"/>
    <w:tmpl w:val="DCC2B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52B2"/>
    <w:rsid w:val="00014981"/>
    <w:rsid w:val="00025D82"/>
    <w:rsid w:val="000547B4"/>
    <w:rsid w:val="00086E58"/>
    <w:rsid w:val="000C7AC2"/>
    <w:rsid w:val="000D71A3"/>
    <w:rsid w:val="000E3CBE"/>
    <w:rsid w:val="00181CA0"/>
    <w:rsid w:val="0019279E"/>
    <w:rsid w:val="001C5160"/>
    <w:rsid w:val="00232DB2"/>
    <w:rsid w:val="00246545"/>
    <w:rsid w:val="002E6247"/>
    <w:rsid w:val="00323ECF"/>
    <w:rsid w:val="003668C7"/>
    <w:rsid w:val="003A7F7C"/>
    <w:rsid w:val="00424D85"/>
    <w:rsid w:val="004A0ECE"/>
    <w:rsid w:val="004A0EF8"/>
    <w:rsid w:val="00524EFE"/>
    <w:rsid w:val="00576BB4"/>
    <w:rsid w:val="007A599E"/>
    <w:rsid w:val="007B7578"/>
    <w:rsid w:val="0081515F"/>
    <w:rsid w:val="0082330E"/>
    <w:rsid w:val="008D1106"/>
    <w:rsid w:val="009538B7"/>
    <w:rsid w:val="00A54A5B"/>
    <w:rsid w:val="00AA09C7"/>
    <w:rsid w:val="00B13192"/>
    <w:rsid w:val="00B163E1"/>
    <w:rsid w:val="00B25E10"/>
    <w:rsid w:val="00B5027A"/>
    <w:rsid w:val="00B83686"/>
    <w:rsid w:val="00C178CA"/>
    <w:rsid w:val="00C252B2"/>
    <w:rsid w:val="00D743F4"/>
    <w:rsid w:val="00DA3712"/>
    <w:rsid w:val="00E0457C"/>
    <w:rsid w:val="00E2581E"/>
    <w:rsid w:val="00E51642"/>
    <w:rsid w:val="00EC169B"/>
    <w:rsid w:val="00F1398C"/>
    <w:rsid w:val="00F23B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BAA06"/>
  <w15:chartTrackingRefBased/>
  <w15:docId w15:val="{BF0D3577-F3D9-4260-B502-594897B09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33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33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1498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81CA0"/>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181CA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30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2330E"/>
    <w:pPr>
      <w:outlineLvl w:val="9"/>
    </w:pPr>
  </w:style>
  <w:style w:type="character" w:customStyle="1" w:styleId="Heading2Char">
    <w:name w:val="Heading 2 Char"/>
    <w:basedOn w:val="DefaultParagraphFont"/>
    <w:link w:val="Heading2"/>
    <w:uiPriority w:val="9"/>
    <w:rsid w:val="0082330E"/>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82330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2330E"/>
    <w:rPr>
      <w:b/>
      <w:bCs/>
    </w:rPr>
  </w:style>
  <w:style w:type="paragraph" w:styleId="TOC2">
    <w:name w:val="toc 2"/>
    <w:basedOn w:val="Normal"/>
    <w:next w:val="Normal"/>
    <w:autoRedefine/>
    <w:uiPriority w:val="39"/>
    <w:unhideWhenUsed/>
    <w:rsid w:val="0082330E"/>
    <w:pPr>
      <w:spacing w:after="100"/>
      <w:ind w:left="220"/>
    </w:pPr>
  </w:style>
  <w:style w:type="character" w:styleId="Hyperlink">
    <w:name w:val="Hyperlink"/>
    <w:basedOn w:val="DefaultParagraphFont"/>
    <w:uiPriority w:val="99"/>
    <w:unhideWhenUsed/>
    <w:rsid w:val="0082330E"/>
    <w:rPr>
      <w:color w:val="0563C1" w:themeColor="hyperlink"/>
      <w:u w:val="single"/>
    </w:rPr>
  </w:style>
  <w:style w:type="character" w:customStyle="1" w:styleId="Heading3Char">
    <w:name w:val="Heading 3 Char"/>
    <w:basedOn w:val="DefaultParagraphFont"/>
    <w:link w:val="Heading3"/>
    <w:uiPriority w:val="9"/>
    <w:rsid w:val="00014981"/>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014981"/>
    <w:rPr>
      <w:i/>
      <w:iCs/>
    </w:rPr>
  </w:style>
  <w:style w:type="paragraph" w:styleId="TOC1">
    <w:name w:val="toc 1"/>
    <w:basedOn w:val="Normal"/>
    <w:next w:val="Normal"/>
    <w:autoRedefine/>
    <w:uiPriority w:val="39"/>
    <w:unhideWhenUsed/>
    <w:rsid w:val="00A54A5B"/>
    <w:pPr>
      <w:tabs>
        <w:tab w:val="right" w:leader="dot" w:pos="9350"/>
      </w:tabs>
      <w:spacing w:after="100"/>
    </w:pPr>
    <w:rPr>
      <w:rFonts w:ascii="Times New Roman" w:hAnsi="Times New Roman" w:cs="Times New Roman"/>
      <w:b/>
      <w:bCs/>
      <w:noProof/>
      <w:sz w:val="28"/>
      <w:szCs w:val="28"/>
    </w:rPr>
  </w:style>
  <w:style w:type="paragraph" w:styleId="TOC3">
    <w:name w:val="toc 3"/>
    <w:basedOn w:val="Normal"/>
    <w:next w:val="Normal"/>
    <w:autoRedefine/>
    <w:uiPriority w:val="39"/>
    <w:unhideWhenUsed/>
    <w:rsid w:val="00014981"/>
    <w:pPr>
      <w:spacing w:after="100"/>
      <w:ind w:left="440"/>
    </w:pPr>
  </w:style>
  <w:style w:type="character" w:customStyle="1" w:styleId="Heading4Char">
    <w:name w:val="Heading 4 Char"/>
    <w:basedOn w:val="DefaultParagraphFont"/>
    <w:link w:val="Heading4"/>
    <w:uiPriority w:val="9"/>
    <w:rsid w:val="00181CA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181CA0"/>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793951">
      <w:bodyDiv w:val="1"/>
      <w:marLeft w:val="0"/>
      <w:marRight w:val="0"/>
      <w:marTop w:val="0"/>
      <w:marBottom w:val="0"/>
      <w:divBdr>
        <w:top w:val="none" w:sz="0" w:space="0" w:color="auto"/>
        <w:left w:val="none" w:sz="0" w:space="0" w:color="auto"/>
        <w:bottom w:val="none" w:sz="0" w:space="0" w:color="auto"/>
        <w:right w:val="none" w:sz="0" w:space="0" w:color="auto"/>
      </w:divBdr>
      <w:divsChild>
        <w:div w:id="1296792047">
          <w:marLeft w:val="0"/>
          <w:marRight w:val="0"/>
          <w:marTop w:val="0"/>
          <w:marBottom w:val="0"/>
          <w:divBdr>
            <w:top w:val="none" w:sz="0" w:space="0" w:color="auto"/>
            <w:left w:val="none" w:sz="0" w:space="0" w:color="auto"/>
            <w:bottom w:val="none" w:sz="0" w:space="0" w:color="auto"/>
            <w:right w:val="none" w:sz="0" w:space="0" w:color="auto"/>
          </w:divBdr>
          <w:divsChild>
            <w:div w:id="2028210389">
              <w:marLeft w:val="0"/>
              <w:marRight w:val="0"/>
              <w:marTop w:val="0"/>
              <w:marBottom w:val="0"/>
              <w:divBdr>
                <w:top w:val="none" w:sz="0" w:space="0" w:color="auto"/>
                <w:left w:val="none" w:sz="0" w:space="0" w:color="auto"/>
                <w:bottom w:val="none" w:sz="0" w:space="0" w:color="auto"/>
                <w:right w:val="none" w:sz="0" w:space="0" w:color="auto"/>
              </w:divBdr>
              <w:divsChild>
                <w:div w:id="452866455">
                  <w:marLeft w:val="0"/>
                  <w:marRight w:val="0"/>
                  <w:marTop w:val="0"/>
                  <w:marBottom w:val="0"/>
                  <w:divBdr>
                    <w:top w:val="none" w:sz="0" w:space="0" w:color="auto"/>
                    <w:left w:val="none" w:sz="0" w:space="0" w:color="auto"/>
                    <w:bottom w:val="none" w:sz="0" w:space="0" w:color="auto"/>
                    <w:right w:val="none" w:sz="0" w:space="0" w:color="auto"/>
                  </w:divBdr>
                  <w:divsChild>
                    <w:div w:id="388574005">
                      <w:marLeft w:val="0"/>
                      <w:marRight w:val="0"/>
                      <w:marTop w:val="0"/>
                      <w:marBottom w:val="0"/>
                      <w:divBdr>
                        <w:top w:val="none" w:sz="0" w:space="0" w:color="auto"/>
                        <w:left w:val="none" w:sz="0" w:space="0" w:color="auto"/>
                        <w:bottom w:val="none" w:sz="0" w:space="0" w:color="auto"/>
                        <w:right w:val="none" w:sz="0" w:space="0" w:color="auto"/>
                      </w:divBdr>
                      <w:divsChild>
                        <w:div w:id="853810355">
                          <w:marLeft w:val="0"/>
                          <w:marRight w:val="0"/>
                          <w:marTop w:val="0"/>
                          <w:marBottom w:val="0"/>
                          <w:divBdr>
                            <w:top w:val="none" w:sz="0" w:space="0" w:color="auto"/>
                            <w:left w:val="none" w:sz="0" w:space="0" w:color="auto"/>
                            <w:bottom w:val="none" w:sz="0" w:space="0" w:color="auto"/>
                            <w:right w:val="none" w:sz="0" w:space="0" w:color="auto"/>
                          </w:divBdr>
                          <w:divsChild>
                            <w:div w:id="479275833">
                              <w:marLeft w:val="0"/>
                              <w:marRight w:val="0"/>
                              <w:marTop w:val="0"/>
                              <w:marBottom w:val="0"/>
                              <w:divBdr>
                                <w:top w:val="none" w:sz="0" w:space="0" w:color="auto"/>
                                <w:left w:val="none" w:sz="0" w:space="0" w:color="auto"/>
                                <w:bottom w:val="none" w:sz="0" w:space="0" w:color="auto"/>
                                <w:right w:val="none" w:sz="0" w:space="0" w:color="auto"/>
                              </w:divBdr>
                              <w:divsChild>
                                <w:div w:id="1311014872">
                                  <w:marLeft w:val="0"/>
                                  <w:marRight w:val="0"/>
                                  <w:marTop w:val="0"/>
                                  <w:marBottom w:val="0"/>
                                  <w:divBdr>
                                    <w:top w:val="none" w:sz="0" w:space="0" w:color="auto"/>
                                    <w:left w:val="none" w:sz="0" w:space="0" w:color="auto"/>
                                    <w:bottom w:val="none" w:sz="0" w:space="0" w:color="auto"/>
                                    <w:right w:val="none" w:sz="0" w:space="0" w:color="auto"/>
                                  </w:divBdr>
                                  <w:divsChild>
                                    <w:div w:id="556362264">
                                      <w:marLeft w:val="0"/>
                                      <w:marRight w:val="0"/>
                                      <w:marTop w:val="0"/>
                                      <w:marBottom w:val="0"/>
                                      <w:divBdr>
                                        <w:top w:val="none" w:sz="0" w:space="0" w:color="auto"/>
                                        <w:left w:val="none" w:sz="0" w:space="0" w:color="auto"/>
                                        <w:bottom w:val="none" w:sz="0" w:space="0" w:color="auto"/>
                                        <w:right w:val="none" w:sz="0" w:space="0" w:color="auto"/>
                                      </w:divBdr>
                                      <w:divsChild>
                                        <w:div w:id="1926451330">
                                          <w:marLeft w:val="0"/>
                                          <w:marRight w:val="0"/>
                                          <w:marTop w:val="0"/>
                                          <w:marBottom w:val="0"/>
                                          <w:divBdr>
                                            <w:top w:val="none" w:sz="0" w:space="0" w:color="auto"/>
                                            <w:left w:val="none" w:sz="0" w:space="0" w:color="auto"/>
                                            <w:bottom w:val="none" w:sz="0" w:space="0" w:color="auto"/>
                                            <w:right w:val="none" w:sz="0" w:space="0" w:color="auto"/>
                                          </w:divBdr>
                                          <w:divsChild>
                                            <w:div w:id="1904638397">
                                              <w:marLeft w:val="0"/>
                                              <w:marRight w:val="0"/>
                                              <w:marTop w:val="0"/>
                                              <w:marBottom w:val="0"/>
                                              <w:divBdr>
                                                <w:top w:val="none" w:sz="0" w:space="0" w:color="auto"/>
                                                <w:left w:val="none" w:sz="0" w:space="0" w:color="auto"/>
                                                <w:bottom w:val="none" w:sz="0" w:space="0" w:color="auto"/>
                                                <w:right w:val="none" w:sz="0" w:space="0" w:color="auto"/>
                                              </w:divBdr>
                                              <w:divsChild>
                                                <w:div w:id="2083481390">
                                                  <w:marLeft w:val="0"/>
                                                  <w:marRight w:val="0"/>
                                                  <w:marTop w:val="0"/>
                                                  <w:marBottom w:val="0"/>
                                                  <w:divBdr>
                                                    <w:top w:val="none" w:sz="0" w:space="0" w:color="auto"/>
                                                    <w:left w:val="none" w:sz="0" w:space="0" w:color="auto"/>
                                                    <w:bottom w:val="none" w:sz="0" w:space="0" w:color="auto"/>
                                                    <w:right w:val="none" w:sz="0" w:space="0" w:color="auto"/>
                                                  </w:divBdr>
                                                  <w:divsChild>
                                                    <w:div w:id="494959424">
                                                      <w:marLeft w:val="0"/>
                                                      <w:marRight w:val="0"/>
                                                      <w:marTop w:val="0"/>
                                                      <w:marBottom w:val="0"/>
                                                      <w:divBdr>
                                                        <w:top w:val="none" w:sz="0" w:space="0" w:color="auto"/>
                                                        <w:left w:val="none" w:sz="0" w:space="0" w:color="auto"/>
                                                        <w:bottom w:val="none" w:sz="0" w:space="0" w:color="auto"/>
                                                        <w:right w:val="none" w:sz="0" w:space="0" w:color="auto"/>
                                                      </w:divBdr>
                                                      <w:divsChild>
                                                        <w:div w:id="208005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6125144">
      <w:bodyDiv w:val="1"/>
      <w:marLeft w:val="0"/>
      <w:marRight w:val="0"/>
      <w:marTop w:val="0"/>
      <w:marBottom w:val="0"/>
      <w:divBdr>
        <w:top w:val="none" w:sz="0" w:space="0" w:color="auto"/>
        <w:left w:val="none" w:sz="0" w:space="0" w:color="auto"/>
        <w:bottom w:val="none" w:sz="0" w:space="0" w:color="auto"/>
        <w:right w:val="none" w:sz="0" w:space="0" w:color="auto"/>
      </w:divBdr>
    </w:div>
    <w:div w:id="278537908">
      <w:bodyDiv w:val="1"/>
      <w:marLeft w:val="0"/>
      <w:marRight w:val="0"/>
      <w:marTop w:val="0"/>
      <w:marBottom w:val="0"/>
      <w:divBdr>
        <w:top w:val="none" w:sz="0" w:space="0" w:color="auto"/>
        <w:left w:val="none" w:sz="0" w:space="0" w:color="auto"/>
        <w:bottom w:val="none" w:sz="0" w:space="0" w:color="auto"/>
        <w:right w:val="none" w:sz="0" w:space="0" w:color="auto"/>
      </w:divBdr>
    </w:div>
    <w:div w:id="437482988">
      <w:bodyDiv w:val="1"/>
      <w:marLeft w:val="0"/>
      <w:marRight w:val="0"/>
      <w:marTop w:val="0"/>
      <w:marBottom w:val="0"/>
      <w:divBdr>
        <w:top w:val="none" w:sz="0" w:space="0" w:color="auto"/>
        <w:left w:val="none" w:sz="0" w:space="0" w:color="auto"/>
        <w:bottom w:val="none" w:sz="0" w:space="0" w:color="auto"/>
        <w:right w:val="none" w:sz="0" w:space="0" w:color="auto"/>
      </w:divBdr>
    </w:div>
    <w:div w:id="513493004">
      <w:bodyDiv w:val="1"/>
      <w:marLeft w:val="0"/>
      <w:marRight w:val="0"/>
      <w:marTop w:val="0"/>
      <w:marBottom w:val="0"/>
      <w:divBdr>
        <w:top w:val="none" w:sz="0" w:space="0" w:color="auto"/>
        <w:left w:val="none" w:sz="0" w:space="0" w:color="auto"/>
        <w:bottom w:val="none" w:sz="0" w:space="0" w:color="auto"/>
        <w:right w:val="none" w:sz="0" w:space="0" w:color="auto"/>
      </w:divBdr>
    </w:div>
    <w:div w:id="588004048">
      <w:bodyDiv w:val="1"/>
      <w:marLeft w:val="0"/>
      <w:marRight w:val="0"/>
      <w:marTop w:val="0"/>
      <w:marBottom w:val="0"/>
      <w:divBdr>
        <w:top w:val="none" w:sz="0" w:space="0" w:color="auto"/>
        <w:left w:val="none" w:sz="0" w:space="0" w:color="auto"/>
        <w:bottom w:val="none" w:sz="0" w:space="0" w:color="auto"/>
        <w:right w:val="none" w:sz="0" w:space="0" w:color="auto"/>
      </w:divBdr>
    </w:div>
    <w:div w:id="598023548">
      <w:bodyDiv w:val="1"/>
      <w:marLeft w:val="0"/>
      <w:marRight w:val="0"/>
      <w:marTop w:val="0"/>
      <w:marBottom w:val="0"/>
      <w:divBdr>
        <w:top w:val="none" w:sz="0" w:space="0" w:color="auto"/>
        <w:left w:val="none" w:sz="0" w:space="0" w:color="auto"/>
        <w:bottom w:val="none" w:sz="0" w:space="0" w:color="auto"/>
        <w:right w:val="none" w:sz="0" w:space="0" w:color="auto"/>
      </w:divBdr>
    </w:div>
    <w:div w:id="606692404">
      <w:bodyDiv w:val="1"/>
      <w:marLeft w:val="0"/>
      <w:marRight w:val="0"/>
      <w:marTop w:val="0"/>
      <w:marBottom w:val="0"/>
      <w:divBdr>
        <w:top w:val="none" w:sz="0" w:space="0" w:color="auto"/>
        <w:left w:val="none" w:sz="0" w:space="0" w:color="auto"/>
        <w:bottom w:val="none" w:sz="0" w:space="0" w:color="auto"/>
        <w:right w:val="none" w:sz="0" w:space="0" w:color="auto"/>
      </w:divBdr>
      <w:divsChild>
        <w:div w:id="907114322">
          <w:marLeft w:val="0"/>
          <w:marRight w:val="0"/>
          <w:marTop w:val="0"/>
          <w:marBottom w:val="0"/>
          <w:divBdr>
            <w:top w:val="none" w:sz="0" w:space="0" w:color="auto"/>
            <w:left w:val="none" w:sz="0" w:space="0" w:color="auto"/>
            <w:bottom w:val="none" w:sz="0" w:space="0" w:color="auto"/>
            <w:right w:val="none" w:sz="0" w:space="0" w:color="auto"/>
          </w:divBdr>
        </w:div>
        <w:div w:id="156776229">
          <w:marLeft w:val="0"/>
          <w:marRight w:val="0"/>
          <w:marTop w:val="0"/>
          <w:marBottom w:val="0"/>
          <w:divBdr>
            <w:top w:val="none" w:sz="0" w:space="0" w:color="auto"/>
            <w:left w:val="none" w:sz="0" w:space="0" w:color="auto"/>
            <w:bottom w:val="none" w:sz="0" w:space="0" w:color="auto"/>
            <w:right w:val="none" w:sz="0" w:space="0" w:color="auto"/>
          </w:divBdr>
          <w:divsChild>
            <w:div w:id="573661891">
              <w:marLeft w:val="0"/>
              <w:marRight w:val="0"/>
              <w:marTop w:val="0"/>
              <w:marBottom w:val="0"/>
              <w:divBdr>
                <w:top w:val="none" w:sz="0" w:space="0" w:color="auto"/>
                <w:left w:val="none" w:sz="0" w:space="0" w:color="auto"/>
                <w:bottom w:val="none" w:sz="0" w:space="0" w:color="auto"/>
                <w:right w:val="none" w:sz="0" w:space="0" w:color="auto"/>
              </w:divBdr>
              <w:divsChild>
                <w:div w:id="108075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889238">
          <w:marLeft w:val="0"/>
          <w:marRight w:val="0"/>
          <w:marTop w:val="0"/>
          <w:marBottom w:val="0"/>
          <w:divBdr>
            <w:top w:val="none" w:sz="0" w:space="0" w:color="auto"/>
            <w:left w:val="none" w:sz="0" w:space="0" w:color="auto"/>
            <w:bottom w:val="none" w:sz="0" w:space="0" w:color="auto"/>
            <w:right w:val="none" w:sz="0" w:space="0" w:color="auto"/>
          </w:divBdr>
          <w:divsChild>
            <w:div w:id="518469708">
              <w:marLeft w:val="0"/>
              <w:marRight w:val="0"/>
              <w:marTop w:val="0"/>
              <w:marBottom w:val="0"/>
              <w:divBdr>
                <w:top w:val="none" w:sz="0" w:space="0" w:color="auto"/>
                <w:left w:val="none" w:sz="0" w:space="0" w:color="auto"/>
                <w:bottom w:val="none" w:sz="0" w:space="0" w:color="auto"/>
                <w:right w:val="none" w:sz="0" w:space="0" w:color="auto"/>
              </w:divBdr>
            </w:div>
          </w:divsChild>
        </w:div>
        <w:div w:id="461268521">
          <w:marLeft w:val="0"/>
          <w:marRight w:val="0"/>
          <w:marTop w:val="0"/>
          <w:marBottom w:val="0"/>
          <w:divBdr>
            <w:top w:val="none" w:sz="0" w:space="0" w:color="auto"/>
            <w:left w:val="none" w:sz="0" w:space="0" w:color="auto"/>
            <w:bottom w:val="none" w:sz="0" w:space="0" w:color="auto"/>
            <w:right w:val="none" w:sz="0" w:space="0" w:color="auto"/>
          </w:divBdr>
          <w:divsChild>
            <w:div w:id="621575414">
              <w:marLeft w:val="0"/>
              <w:marRight w:val="0"/>
              <w:marTop w:val="0"/>
              <w:marBottom w:val="0"/>
              <w:divBdr>
                <w:top w:val="none" w:sz="0" w:space="0" w:color="auto"/>
                <w:left w:val="none" w:sz="0" w:space="0" w:color="auto"/>
                <w:bottom w:val="none" w:sz="0" w:space="0" w:color="auto"/>
                <w:right w:val="none" w:sz="0" w:space="0" w:color="auto"/>
              </w:divBdr>
              <w:divsChild>
                <w:div w:id="158499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692423">
          <w:marLeft w:val="0"/>
          <w:marRight w:val="0"/>
          <w:marTop w:val="0"/>
          <w:marBottom w:val="0"/>
          <w:divBdr>
            <w:top w:val="none" w:sz="0" w:space="0" w:color="auto"/>
            <w:left w:val="none" w:sz="0" w:space="0" w:color="auto"/>
            <w:bottom w:val="none" w:sz="0" w:space="0" w:color="auto"/>
            <w:right w:val="none" w:sz="0" w:space="0" w:color="auto"/>
          </w:divBdr>
          <w:divsChild>
            <w:div w:id="1210265683">
              <w:marLeft w:val="0"/>
              <w:marRight w:val="0"/>
              <w:marTop w:val="0"/>
              <w:marBottom w:val="0"/>
              <w:divBdr>
                <w:top w:val="none" w:sz="0" w:space="0" w:color="auto"/>
                <w:left w:val="none" w:sz="0" w:space="0" w:color="auto"/>
                <w:bottom w:val="none" w:sz="0" w:space="0" w:color="auto"/>
                <w:right w:val="none" w:sz="0" w:space="0" w:color="auto"/>
              </w:divBdr>
            </w:div>
          </w:divsChild>
        </w:div>
        <w:div w:id="1379015302">
          <w:marLeft w:val="0"/>
          <w:marRight w:val="0"/>
          <w:marTop w:val="0"/>
          <w:marBottom w:val="0"/>
          <w:divBdr>
            <w:top w:val="none" w:sz="0" w:space="0" w:color="auto"/>
            <w:left w:val="none" w:sz="0" w:space="0" w:color="auto"/>
            <w:bottom w:val="none" w:sz="0" w:space="0" w:color="auto"/>
            <w:right w:val="none" w:sz="0" w:space="0" w:color="auto"/>
          </w:divBdr>
          <w:divsChild>
            <w:div w:id="1505125088">
              <w:marLeft w:val="0"/>
              <w:marRight w:val="0"/>
              <w:marTop w:val="0"/>
              <w:marBottom w:val="0"/>
              <w:divBdr>
                <w:top w:val="none" w:sz="0" w:space="0" w:color="auto"/>
                <w:left w:val="none" w:sz="0" w:space="0" w:color="auto"/>
                <w:bottom w:val="none" w:sz="0" w:space="0" w:color="auto"/>
                <w:right w:val="none" w:sz="0" w:space="0" w:color="auto"/>
              </w:divBdr>
              <w:divsChild>
                <w:div w:id="134428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988958">
          <w:marLeft w:val="0"/>
          <w:marRight w:val="0"/>
          <w:marTop w:val="0"/>
          <w:marBottom w:val="0"/>
          <w:divBdr>
            <w:top w:val="none" w:sz="0" w:space="0" w:color="auto"/>
            <w:left w:val="none" w:sz="0" w:space="0" w:color="auto"/>
            <w:bottom w:val="none" w:sz="0" w:space="0" w:color="auto"/>
            <w:right w:val="none" w:sz="0" w:space="0" w:color="auto"/>
          </w:divBdr>
          <w:divsChild>
            <w:div w:id="694965905">
              <w:marLeft w:val="0"/>
              <w:marRight w:val="0"/>
              <w:marTop w:val="0"/>
              <w:marBottom w:val="0"/>
              <w:divBdr>
                <w:top w:val="none" w:sz="0" w:space="0" w:color="auto"/>
                <w:left w:val="none" w:sz="0" w:space="0" w:color="auto"/>
                <w:bottom w:val="none" w:sz="0" w:space="0" w:color="auto"/>
                <w:right w:val="none" w:sz="0" w:space="0" w:color="auto"/>
              </w:divBdr>
            </w:div>
          </w:divsChild>
        </w:div>
        <w:div w:id="113058766">
          <w:marLeft w:val="0"/>
          <w:marRight w:val="0"/>
          <w:marTop w:val="0"/>
          <w:marBottom w:val="0"/>
          <w:divBdr>
            <w:top w:val="none" w:sz="0" w:space="0" w:color="auto"/>
            <w:left w:val="none" w:sz="0" w:space="0" w:color="auto"/>
            <w:bottom w:val="none" w:sz="0" w:space="0" w:color="auto"/>
            <w:right w:val="none" w:sz="0" w:space="0" w:color="auto"/>
          </w:divBdr>
          <w:divsChild>
            <w:div w:id="93288683">
              <w:marLeft w:val="0"/>
              <w:marRight w:val="0"/>
              <w:marTop w:val="0"/>
              <w:marBottom w:val="0"/>
              <w:divBdr>
                <w:top w:val="none" w:sz="0" w:space="0" w:color="auto"/>
                <w:left w:val="none" w:sz="0" w:space="0" w:color="auto"/>
                <w:bottom w:val="none" w:sz="0" w:space="0" w:color="auto"/>
                <w:right w:val="none" w:sz="0" w:space="0" w:color="auto"/>
              </w:divBdr>
              <w:divsChild>
                <w:div w:id="36066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272687">
          <w:marLeft w:val="0"/>
          <w:marRight w:val="0"/>
          <w:marTop w:val="0"/>
          <w:marBottom w:val="0"/>
          <w:divBdr>
            <w:top w:val="none" w:sz="0" w:space="0" w:color="auto"/>
            <w:left w:val="none" w:sz="0" w:space="0" w:color="auto"/>
            <w:bottom w:val="none" w:sz="0" w:space="0" w:color="auto"/>
            <w:right w:val="none" w:sz="0" w:space="0" w:color="auto"/>
          </w:divBdr>
          <w:divsChild>
            <w:div w:id="665087345">
              <w:marLeft w:val="0"/>
              <w:marRight w:val="0"/>
              <w:marTop w:val="0"/>
              <w:marBottom w:val="0"/>
              <w:divBdr>
                <w:top w:val="none" w:sz="0" w:space="0" w:color="auto"/>
                <w:left w:val="none" w:sz="0" w:space="0" w:color="auto"/>
                <w:bottom w:val="none" w:sz="0" w:space="0" w:color="auto"/>
                <w:right w:val="none" w:sz="0" w:space="0" w:color="auto"/>
              </w:divBdr>
            </w:div>
          </w:divsChild>
        </w:div>
        <w:div w:id="1532106972">
          <w:marLeft w:val="0"/>
          <w:marRight w:val="0"/>
          <w:marTop w:val="0"/>
          <w:marBottom w:val="0"/>
          <w:divBdr>
            <w:top w:val="none" w:sz="0" w:space="0" w:color="auto"/>
            <w:left w:val="none" w:sz="0" w:space="0" w:color="auto"/>
            <w:bottom w:val="none" w:sz="0" w:space="0" w:color="auto"/>
            <w:right w:val="none" w:sz="0" w:space="0" w:color="auto"/>
          </w:divBdr>
          <w:divsChild>
            <w:div w:id="96217110">
              <w:marLeft w:val="0"/>
              <w:marRight w:val="0"/>
              <w:marTop w:val="0"/>
              <w:marBottom w:val="0"/>
              <w:divBdr>
                <w:top w:val="none" w:sz="0" w:space="0" w:color="auto"/>
                <w:left w:val="none" w:sz="0" w:space="0" w:color="auto"/>
                <w:bottom w:val="none" w:sz="0" w:space="0" w:color="auto"/>
                <w:right w:val="none" w:sz="0" w:space="0" w:color="auto"/>
              </w:divBdr>
              <w:divsChild>
                <w:div w:id="24834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265532">
          <w:marLeft w:val="0"/>
          <w:marRight w:val="0"/>
          <w:marTop w:val="0"/>
          <w:marBottom w:val="0"/>
          <w:divBdr>
            <w:top w:val="none" w:sz="0" w:space="0" w:color="auto"/>
            <w:left w:val="none" w:sz="0" w:space="0" w:color="auto"/>
            <w:bottom w:val="none" w:sz="0" w:space="0" w:color="auto"/>
            <w:right w:val="none" w:sz="0" w:space="0" w:color="auto"/>
          </w:divBdr>
          <w:divsChild>
            <w:div w:id="1014964067">
              <w:marLeft w:val="0"/>
              <w:marRight w:val="0"/>
              <w:marTop w:val="0"/>
              <w:marBottom w:val="0"/>
              <w:divBdr>
                <w:top w:val="none" w:sz="0" w:space="0" w:color="auto"/>
                <w:left w:val="none" w:sz="0" w:space="0" w:color="auto"/>
                <w:bottom w:val="none" w:sz="0" w:space="0" w:color="auto"/>
                <w:right w:val="none" w:sz="0" w:space="0" w:color="auto"/>
              </w:divBdr>
            </w:div>
          </w:divsChild>
        </w:div>
        <w:div w:id="1603684977">
          <w:marLeft w:val="0"/>
          <w:marRight w:val="0"/>
          <w:marTop w:val="0"/>
          <w:marBottom w:val="0"/>
          <w:divBdr>
            <w:top w:val="none" w:sz="0" w:space="0" w:color="auto"/>
            <w:left w:val="none" w:sz="0" w:space="0" w:color="auto"/>
            <w:bottom w:val="none" w:sz="0" w:space="0" w:color="auto"/>
            <w:right w:val="none" w:sz="0" w:space="0" w:color="auto"/>
          </w:divBdr>
          <w:divsChild>
            <w:div w:id="1848205304">
              <w:marLeft w:val="0"/>
              <w:marRight w:val="0"/>
              <w:marTop w:val="0"/>
              <w:marBottom w:val="0"/>
              <w:divBdr>
                <w:top w:val="none" w:sz="0" w:space="0" w:color="auto"/>
                <w:left w:val="none" w:sz="0" w:space="0" w:color="auto"/>
                <w:bottom w:val="none" w:sz="0" w:space="0" w:color="auto"/>
                <w:right w:val="none" w:sz="0" w:space="0" w:color="auto"/>
              </w:divBdr>
              <w:divsChild>
                <w:div w:id="166805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072895">
          <w:marLeft w:val="0"/>
          <w:marRight w:val="0"/>
          <w:marTop w:val="0"/>
          <w:marBottom w:val="0"/>
          <w:divBdr>
            <w:top w:val="none" w:sz="0" w:space="0" w:color="auto"/>
            <w:left w:val="none" w:sz="0" w:space="0" w:color="auto"/>
            <w:bottom w:val="none" w:sz="0" w:space="0" w:color="auto"/>
            <w:right w:val="none" w:sz="0" w:space="0" w:color="auto"/>
          </w:divBdr>
          <w:divsChild>
            <w:div w:id="1922985747">
              <w:marLeft w:val="0"/>
              <w:marRight w:val="0"/>
              <w:marTop w:val="0"/>
              <w:marBottom w:val="0"/>
              <w:divBdr>
                <w:top w:val="none" w:sz="0" w:space="0" w:color="auto"/>
                <w:left w:val="none" w:sz="0" w:space="0" w:color="auto"/>
                <w:bottom w:val="none" w:sz="0" w:space="0" w:color="auto"/>
                <w:right w:val="none" w:sz="0" w:space="0" w:color="auto"/>
              </w:divBdr>
            </w:div>
          </w:divsChild>
        </w:div>
        <w:div w:id="747265358">
          <w:marLeft w:val="0"/>
          <w:marRight w:val="0"/>
          <w:marTop w:val="0"/>
          <w:marBottom w:val="0"/>
          <w:divBdr>
            <w:top w:val="none" w:sz="0" w:space="0" w:color="auto"/>
            <w:left w:val="none" w:sz="0" w:space="0" w:color="auto"/>
            <w:bottom w:val="none" w:sz="0" w:space="0" w:color="auto"/>
            <w:right w:val="none" w:sz="0" w:space="0" w:color="auto"/>
          </w:divBdr>
          <w:divsChild>
            <w:div w:id="929506197">
              <w:marLeft w:val="0"/>
              <w:marRight w:val="0"/>
              <w:marTop w:val="0"/>
              <w:marBottom w:val="0"/>
              <w:divBdr>
                <w:top w:val="none" w:sz="0" w:space="0" w:color="auto"/>
                <w:left w:val="none" w:sz="0" w:space="0" w:color="auto"/>
                <w:bottom w:val="none" w:sz="0" w:space="0" w:color="auto"/>
                <w:right w:val="none" w:sz="0" w:space="0" w:color="auto"/>
              </w:divBdr>
              <w:divsChild>
                <w:div w:id="108580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100157">
          <w:marLeft w:val="0"/>
          <w:marRight w:val="0"/>
          <w:marTop w:val="0"/>
          <w:marBottom w:val="0"/>
          <w:divBdr>
            <w:top w:val="none" w:sz="0" w:space="0" w:color="auto"/>
            <w:left w:val="none" w:sz="0" w:space="0" w:color="auto"/>
            <w:bottom w:val="none" w:sz="0" w:space="0" w:color="auto"/>
            <w:right w:val="none" w:sz="0" w:space="0" w:color="auto"/>
          </w:divBdr>
          <w:divsChild>
            <w:div w:id="491455846">
              <w:marLeft w:val="0"/>
              <w:marRight w:val="0"/>
              <w:marTop w:val="0"/>
              <w:marBottom w:val="0"/>
              <w:divBdr>
                <w:top w:val="none" w:sz="0" w:space="0" w:color="auto"/>
                <w:left w:val="none" w:sz="0" w:space="0" w:color="auto"/>
                <w:bottom w:val="none" w:sz="0" w:space="0" w:color="auto"/>
                <w:right w:val="none" w:sz="0" w:space="0" w:color="auto"/>
              </w:divBdr>
            </w:div>
          </w:divsChild>
        </w:div>
        <w:div w:id="1404572082">
          <w:marLeft w:val="0"/>
          <w:marRight w:val="0"/>
          <w:marTop w:val="0"/>
          <w:marBottom w:val="0"/>
          <w:divBdr>
            <w:top w:val="none" w:sz="0" w:space="0" w:color="auto"/>
            <w:left w:val="none" w:sz="0" w:space="0" w:color="auto"/>
            <w:bottom w:val="none" w:sz="0" w:space="0" w:color="auto"/>
            <w:right w:val="none" w:sz="0" w:space="0" w:color="auto"/>
          </w:divBdr>
          <w:divsChild>
            <w:div w:id="1848204170">
              <w:marLeft w:val="0"/>
              <w:marRight w:val="0"/>
              <w:marTop w:val="0"/>
              <w:marBottom w:val="0"/>
              <w:divBdr>
                <w:top w:val="none" w:sz="0" w:space="0" w:color="auto"/>
                <w:left w:val="none" w:sz="0" w:space="0" w:color="auto"/>
                <w:bottom w:val="none" w:sz="0" w:space="0" w:color="auto"/>
                <w:right w:val="none" w:sz="0" w:space="0" w:color="auto"/>
              </w:divBdr>
              <w:divsChild>
                <w:div w:id="16714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473768">
          <w:marLeft w:val="0"/>
          <w:marRight w:val="0"/>
          <w:marTop w:val="0"/>
          <w:marBottom w:val="0"/>
          <w:divBdr>
            <w:top w:val="none" w:sz="0" w:space="0" w:color="auto"/>
            <w:left w:val="none" w:sz="0" w:space="0" w:color="auto"/>
            <w:bottom w:val="none" w:sz="0" w:space="0" w:color="auto"/>
            <w:right w:val="none" w:sz="0" w:space="0" w:color="auto"/>
          </w:divBdr>
          <w:divsChild>
            <w:div w:id="1919515072">
              <w:marLeft w:val="0"/>
              <w:marRight w:val="0"/>
              <w:marTop w:val="0"/>
              <w:marBottom w:val="0"/>
              <w:divBdr>
                <w:top w:val="none" w:sz="0" w:space="0" w:color="auto"/>
                <w:left w:val="none" w:sz="0" w:space="0" w:color="auto"/>
                <w:bottom w:val="none" w:sz="0" w:space="0" w:color="auto"/>
                <w:right w:val="none" w:sz="0" w:space="0" w:color="auto"/>
              </w:divBdr>
            </w:div>
          </w:divsChild>
        </w:div>
        <w:div w:id="1450588678">
          <w:marLeft w:val="0"/>
          <w:marRight w:val="0"/>
          <w:marTop w:val="0"/>
          <w:marBottom w:val="0"/>
          <w:divBdr>
            <w:top w:val="none" w:sz="0" w:space="0" w:color="auto"/>
            <w:left w:val="none" w:sz="0" w:space="0" w:color="auto"/>
            <w:bottom w:val="none" w:sz="0" w:space="0" w:color="auto"/>
            <w:right w:val="none" w:sz="0" w:space="0" w:color="auto"/>
          </w:divBdr>
          <w:divsChild>
            <w:div w:id="1529487331">
              <w:marLeft w:val="0"/>
              <w:marRight w:val="0"/>
              <w:marTop w:val="0"/>
              <w:marBottom w:val="0"/>
              <w:divBdr>
                <w:top w:val="none" w:sz="0" w:space="0" w:color="auto"/>
                <w:left w:val="none" w:sz="0" w:space="0" w:color="auto"/>
                <w:bottom w:val="none" w:sz="0" w:space="0" w:color="auto"/>
                <w:right w:val="none" w:sz="0" w:space="0" w:color="auto"/>
              </w:divBdr>
              <w:divsChild>
                <w:div w:id="139200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096318">
          <w:marLeft w:val="0"/>
          <w:marRight w:val="0"/>
          <w:marTop w:val="0"/>
          <w:marBottom w:val="0"/>
          <w:divBdr>
            <w:top w:val="none" w:sz="0" w:space="0" w:color="auto"/>
            <w:left w:val="none" w:sz="0" w:space="0" w:color="auto"/>
            <w:bottom w:val="none" w:sz="0" w:space="0" w:color="auto"/>
            <w:right w:val="none" w:sz="0" w:space="0" w:color="auto"/>
          </w:divBdr>
          <w:divsChild>
            <w:div w:id="956371911">
              <w:marLeft w:val="0"/>
              <w:marRight w:val="0"/>
              <w:marTop w:val="0"/>
              <w:marBottom w:val="0"/>
              <w:divBdr>
                <w:top w:val="none" w:sz="0" w:space="0" w:color="auto"/>
                <w:left w:val="none" w:sz="0" w:space="0" w:color="auto"/>
                <w:bottom w:val="none" w:sz="0" w:space="0" w:color="auto"/>
                <w:right w:val="none" w:sz="0" w:space="0" w:color="auto"/>
              </w:divBdr>
            </w:div>
          </w:divsChild>
        </w:div>
        <w:div w:id="804275405">
          <w:marLeft w:val="0"/>
          <w:marRight w:val="0"/>
          <w:marTop w:val="0"/>
          <w:marBottom w:val="0"/>
          <w:divBdr>
            <w:top w:val="none" w:sz="0" w:space="0" w:color="auto"/>
            <w:left w:val="none" w:sz="0" w:space="0" w:color="auto"/>
            <w:bottom w:val="none" w:sz="0" w:space="0" w:color="auto"/>
            <w:right w:val="none" w:sz="0" w:space="0" w:color="auto"/>
          </w:divBdr>
          <w:divsChild>
            <w:div w:id="340936660">
              <w:marLeft w:val="0"/>
              <w:marRight w:val="0"/>
              <w:marTop w:val="0"/>
              <w:marBottom w:val="0"/>
              <w:divBdr>
                <w:top w:val="none" w:sz="0" w:space="0" w:color="auto"/>
                <w:left w:val="none" w:sz="0" w:space="0" w:color="auto"/>
                <w:bottom w:val="none" w:sz="0" w:space="0" w:color="auto"/>
                <w:right w:val="none" w:sz="0" w:space="0" w:color="auto"/>
              </w:divBdr>
              <w:divsChild>
                <w:div w:id="153094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554527">
          <w:marLeft w:val="0"/>
          <w:marRight w:val="0"/>
          <w:marTop w:val="0"/>
          <w:marBottom w:val="0"/>
          <w:divBdr>
            <w:top w:val="none" w:sz="0" w:space="0" w:color="auto"/>
            <w:left w:val="none" w:sz="0" w:space="0" w:color="auto"/>
            <w:bottom w:val="none" w:sz="0" w:space="0" w:color="auto"/>
            <w:right w:val="none" w:sz="0" w:space="0" w:color="auto"/>
          </w:divBdr>
          <w:divsChild>
            <w:div w:id="1575164624">
              <w:marLeft w:val="0"/>
              <w:marRight w:val="0"/>
              <w:marTop w:val="0"/>
              <w:marBottom w:val="0"/>
              <w:divBdr>
                <w:top w:val="none" w:sz="0" w:space="0" w:color="auto"/>
                <w:left w:val="none" w:sz="0" w:space="0" w:color="auto"/>
                <w:bottom w:val="none" w:sz="0" w:space="0" w:color="auto"/>
                <w:right w:val="none" w:sz="0" w:space="0" w:color="auto"/>
              </w:divBdr>
            </w:div>
          </w:divsChild>
        </w:div>
        <w:div w:id="587469993">
          <w:marLeft w:val="0"/>
          <w:marRight w:val="0"/>
          <w:marTop w:val="0"/>
          <w:marBottom w:val="0"/>
          <w:divBdr>
            <w:top w:val="none" w:sz="0" w:space="0" w:color="auto"/>
            <w:left w:val="none" w:sz="0" w:space="0" w:color="auto"/>
            <w:bottom w:val="none" w:sz="0" w:space="0" w:color="auto"/>
            <w:right w:val="none" w:sz="0" w:space="0" w:color="auto"/>
          </w:divBdr>
          <w:divsChild>
            <w:div w:id="1985500627">
              <w:marLeft w:val="0"/>
              <w:marRight w:val="0"/>
              <w:marTop w:val="0"/>
              <w:marBottom w:val="0"/>
              <w:divBdr>
                <w:top w:val="none" w:sz="0" w:space="0" w:color="auto"/>
                <w:left w:val="none" w:sz="0" w:space="0" w:color="auto"/>
                <w:bottom w:val="none" w:sz="0" w:space="0" w:color="auto"/>
                <w:right w:val="none" w:sz="0" w:space="0" w:color="auto"/>
              </w:divBdr>
              <w:divsChild>
                <w:div w:id="108842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474900">
          <w:marLeft w:val="0"/>
          <w:marRight w:val="0"/>
          <w:marTop w:val="0"/>
          <w:marBottom w:val="0"/>
          <w:divBdr>
            <w:top w:val="none" w:sz="0" w:space="0" w:color="auto"/>
            <w:left w:val="none" w:sz="0" w:space="0" w:color="auto"/>
            <w:bottom w:val="none" w:sz="0" w:space="0" w:color="auto"/>
            <w:right w:val="none" w:sz="0" w:space="0" w:color="auto"/>
          </w:divBdr>
          <w:divsChild>
            <w:div w:id="423650663">
              <w:marLeft w:val="0"/>
              <w:marRight w:val="0"/>
              <w:marTop w:val="0"/>
              <w:marBottom w:val="0"/>
              <w:divBdr>
                <w:top w:val="none" w:sz="0" w:space="0" w:color="auto"/>
                <w:left w:val="none" w:sz="0" w:space="0" w:color="auto"/>
                <w:bottom w:val="none" w:sz="0" w:space="0" w:color="auto"/>
                <w:right w:val="none" w:sz="0" w:space="0" w:color="auto"/>
              </w:divBdr>
            </w:div>
          </w:divsChild>
        </w:div>
        <w:div w:id="1701780300">
          <w:marLeft w:val="0"/>
          <w:marRight w:val="0"/>
          <w:marTop w:val="0"/>
          <w:marBottom w:val="0"/>
          <w:divBdr>
            <w:top w:val="none" w:sz="0" w:space="0" w:color="auto"/>
            <w:left w:val="none" w:sz="0" w:space="0" w:color="auto"/>
            <w:bottom w:val="none" w:sz="0" w:space="0" w:color="auto"/>
            <w:right w:val="none" w:sz="0" w:space="0" w:color="auto"/>
          </w:divBdr>
          <w:divsChild>
            <w:div w:id="1263032752">
              <w:marLeft w:val="0"/>
              <w:marRight w:val="0"/>
              <w:marTop w:val="0"/>
              <w:marBottom w:val="0"/>
              <w:divBdr>
                <w:top w:val="none" w:sz="0" w:space="0" w:color="auto"/>
                <w:left w:val="none" w:sz="0" w:space="0" w:color="auto"/>
                <w:bottom w:val="none" w:sz="0" w:space="0" w:color="auto"/>
                <w:right w:val="none" w:sz="0" w:space="0" w:color="auto"/>
              </w:divBdr>
              <w:divsChild>
                <w:div w:id="132134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590652">
          <w:marLeft w:val="0"/>
          <w:marRight w:val="0"/>
          <w:marTop w:val="0"/>
          <w:marBottom w:val="0"/>
          <w:divBdr>
            <w:top w:val="none" w:sz="0" w:space="0" w:color="auto"/>
            <w:left w:val="none" w:sz="0" w:space="0" w:color="auto"/>
            <w:bottom w:val="none" w:sz="0" w:space="0" w:color="auto"/>
            <w:right w:val="none" w:sz="0" w:space="0" w:color="auto"/>
          </w:divBdr>
          <w:divsChild>
            <w:div w:id="46684422">
              <w:marLeft w:val="0"/>
              <w:marRight w:val="0"/>
              <w:marTop w:val="0"/>
              <w:marBottom w:val="0"/>
              <w:divBdr>
                <w:top w:val="none" w:sz="0" w:space="0" w:color="auto"/>
                <w:left w:val="none" w:sz="0" w:space="0" w:color="auto"/>
                <w:bottom w:val="none" w:sz="0" w:space="0" w:color="auto"/>
                <w:right w:val="none" w:sz="0" w:space="0" w:color="auto"/>
              </w:divBdr>
            </w:div>
          </w:divsChild>
        </w:div>
        <w:div w:id="1435903946">
          <w:marLeft w:val="0"/>
          <w:marRight w:val="0"/>
          <w:marTop w:val="0"/>
          <w:marBottom w:val="0"/>
          <w:divBdr>
            <w:top w:val="none" w:sz="0" w:space="0" w:color="auto"/>
            <w:left w:val="none" w:sz="0" w:space="0" w:color="auto"/>
            <w:bottom w:val="none" w:sz="0" w:space="0" w:color="auto"/>
            <w:right w:val="none" w:sz="0" w:space="0" w:color="auto"/>
          </w:divBdr>
          <w:divsChild>
            <w:div w:id="1707948689">
              <w:marLeft w:val="0"/>
              <w:marRight w:val="0"/>
              <w:marTop w:val="0"/>
              <w:marBottom w:val="0"/>
              <w:divBdr>
                <w:top w:val="none" w:sz="0" w:space="0" w:color="auto"/>
                <w:left w:val="none" w:sz="0" w:space="0" w:color="auto"/>
                <w:bottom w:val="none" w:sz="0" w:space="0" w:color="auto"/>
                <w:right w:val="none" w:sz="0" w:space="0" w:color="auto"/>
              </w:divBdr>
              <w:divsChild>
                <w:div w:id="21084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87616">
          <w:marLeft w:val="0"/>
          <w:marRight w:val="0"/>
          <w:marTop w:val="0"/>
          <w:marBottom w:val="0"/>
          <w:divBdr>
            <w:top w:val="none" w:sz="0" w:space="0" w:color="auto"/>
            <w:left w:val="none" w:sz="0" w:space="0" w:color="auto"/>
            <w:bottom w:val="none" w:sz="0" w:space="0" w:color="auto"/>
            <w:right w:val="none" w:sz="0" w:space="0" w:color="auto"/>
          </w:divBdr>
          <w:divsChild>
            <w:div w:id="663701469">
              <w:marLeft w:val="0"/>
              <w:marRight w:val="0"/>
              <w:marTop w:val="0"/>
              <w:marBottom w:val="0"/>
              <w:divBdr>
                <w:top w:val="none" w:sz="0" w:space="0" w:color="auto"/>
                <w:left w:val="none" w:sz="0" w:space="0" w:color="auto"/>
                <w:bottom w:val="none" w:sz="0" w:space="0" w:color="auto"/>
                <w:right w:val="none" w:sz="0" w:space="0" w:color="auto"/>
              </w:divBdr>
            </w:div>
          </w:divsChild>
        </w:div>
        <w:div w:id="1191869954">
          <w:marLeft w:val="0"/>
          <w:marRight w:val="0"/>
          <w:marTop w:val="0"/>
          <w:marBottom w:val="0"/>
          <w:divBdr>
            <w:top w:val="none" w:sz="0" w:space="0" w:color="auto"/>
            <w:left w:val="none" w:sz="0" w:space="0" w:color="auto"/>
            <w:bottom w:val="none" w:sz="0" w:space="0" w:color="auto"/>
            <w:right w:val="none" w:sz="0" w:space="0" w:color="auto"/>
          </w:divBdr>
          <w:divsChild>
            <w:div w:id="86462131">
              <w:marLeft w:val="0"/>
              <w:marRight w:val="0"/>
              <w:marTop w:val="0"/>
              <w:marBottom w:val="0"/>
              <w:divBdr>
                <w:top w:val="none" w:sz="0" w:space="0" w:color="auto"/>
                <w:left w:val="none" w:sz="0" w:space="0" w:color="auto"/>
                <w:bottom w:val="none" w:sz="0" w:space="0" w:color="auto"/>
                <w:right w:val="none" w:sz="0" w:space="0" w:color="auto"/>
              </w:divBdr>
              <w:divsChild>
                <w:div w:id="165787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723956">
          <w:marLeft w:val="0"/>
          <w:marRight w:val="0"/>
          <w:marTop w:val="0"/>
          <w:marBottom w:val="0"/>
          <w:divBdr>
            <w:top w:val="none" w:sz="0" w:space="0" w:color="auto"/>
            <w:left w:val="none" w:sz="0" w:space="0" w:color="auto"/>
            <w:bottom w:val="none" w:sz="0" w:space="0" w:color="auto"/>
            <w:right w:val="none" w:sz="0" w:space="0" w:color="auto"/>
          </w:divBdr>
          <w:divsChild>
            <w:div w:id="1435129393">
              <w:marLeft w:val="0"/>
              <w:marRight w:val="0"/>
              <w:marTop w:val="0"/>
              <w:marBottom w:val="0"/>
              <w:divBdr>
                <w:top w:val="none" w:sz="0" w:space="0" w:color="auto"/>
                <w:left w:val="none" w:sz="0" w:space="0" w:color="auto"/>
                <w:bottom w:val="none" w:sz="0" w:space="0" w:color="auto"/>
                <w:right w:val="none" w:sz="0" w:space="0" w:color="auto"/>
              </w:divBdr>
            </w:div>
          </w:divsChild>
        </w:div>
        <w:div w:id="833759112">
          <w:marLeft w:val="0"/>
          <w:marRight w:val="0"/>
          <w:marTop w:val="0"/>
          <w:marBottom w:val="0"/>
          <w:divBdr>
            <w:top w:val="none" w:sz="0" w:space="0" w:color="auto"/>
            <w:left w:val="none" w:sz="0" w:space="0" w:color="auto"/>
            <w:bottom w:val="none" w:sz="0" w:space="0" w:color="auto"/>
            <w:right w:val="none" w:sz="0" w:space="0" w:color="auto"/>
          </w:divBdr>
          <w:divsChild>
            <w:div w:id="651258902">
              <w:marLeft w:val="0"/>
              <w:marRight w:val="0"/>
              <w:marTop w:val="0"/>
              <w:marBottom w:val="0"/>
              <w:divBdr>
                <w:top w:val="none" w:sz="0" w:space="0" w:color="auto"/>
                <w:left w:val="none" w:sz="0" w:space="0" w:color="auto"/>
                <w:bottom w:val="none" w:sz="0" w:space="0" w:color="auto"/>
                <w:right w:val="none" w:sz="0" w:space="0" w:color="auto"/>
              </w:divBdr>
              <w:divsChild>
                <w:div w:id="162623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24489">
          <w:marLeft w:val="0"/>
          <w:marRight w:val="0"/>
          <w:marTop w:val="0"/>
          <w:marBottom w:val="0"/>
          <w:divBdr>
            <w:top w:val="none" w:sz="0" w:space="0" w:color="auto"/>
            <w:left w:val="none" w:sz="0" w:space="0" w:color="auto"/>
            <w:bottom w:val="none" w:sz="0" w:space="0" w:color="auto"/>
            <w:right w:val="none" w:sz="0" w:space="0" w:color="auto"/>
          </w:divBdr>
          <w:divsChild>
            <w:div w:id="970600394">
              <w:marLeft w:val="0"/>
              <w:marRight w:val="0"/>
              <w:marTop w:val="0"/>
              <w:marBottom w:val="0"/>
              <w:divBdr>
                <w:top w:val="none" w:sz="0" w:space="0" w:color="auto"/>
                <w:left w:val="none" w:sz="0" w:space="0" w:color="auto"/>
                <w:bottom w:val="none" w:sz="0" w:space="0" w:color="auto"/>
                <w:right w:val="none" w:sz="0" w:space="0" w:color="auto"/>
              </w:divBdr>
            </w:div>
          </w:divsChild>
        </w:div>
        <w:div w:id="995917554">
          <w:marLeft w:val="0"/>
          <w:marRight w:val="0"/>
          <w:marTop w:val="0"/>
          <w:marBottom w:val="0"/>
          <w:divBdr>
            <w:top w:val="none" w:sz="0" w:space="0" w:color="auto"/>
            <w:left w:val="none" w:sz="0" w:space="0" w:color="auto"/>
            <w:bottom w:val="none" w:sz="0" w:space="0" w:color="auto"/>
            <w:right w:val="none" w:sz="0" w:space="0" w:color="auto"/>
          </w:divBdr>
          <w:divsChild>
            <w:div w:id="223641077">
              <w:marLeft w:val="0"/>
              <w:marRight w:val="0"/>
              <w:marTop w:val="0"/>
              <w:marBottom w:val="0"/>
              <w:divBdr>
                <w:top w:val="none" w:sz="0" w:space="0" w:color="auto"/>
                <w:left w:val="none" w:sz="0" w:space="0" w:color="auto"/>
                <w:bottom w:val="none" w:sz="0" w:space="0" w:color="auto"/>
                <w:right w:val="none" w:sz="0" w:space="0" w:color="auto"/>
              </w:divBdr>
              <w:divsChild>
                <w:div w:id="94052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293270">
          <w:marLeft w:val="0"/>
          <w:marRight w:val="0"/>
          <w:marTop w:val="0"/>
          <w:marBottom w:val="0"/>
          <w:divBdr>
            <w:top w:val="none" w:sz="0" w:space="0" w:color="auto"/>
            <w:left w:val="none" w:sz="0" w:space="0" w:color="auto"/>
            <w:bottom w:val="none" w:sz="0" w:space="0" w:color="auto"/>
            <w:right w:val="none" w:sz="0" w:space="0" w:color="auto"/>
          </w:divBdr>
          <w:divsChild>
            <w:div w:id="960846210">
              <w:marLeft w:val="0"/>
              <w:marRight w:val="0"/>
              <w:marTop w:val="0"/>
              <w:marBottom w:val="0"/>
              <w:divBdr>
                <w:top w:val="none" w:sz="0" w:space="0" w:color="auto"/>
                <w:left w:val="none" w:sz="0" w:space="0" w:color="auto"/>
                <w:bottom w:val="none" w:sz="0" w:space="0" w:color="auto"/>
                <w:right w:val="none" w:sz="0" w:space="0" w:color="auto"/>
              </w:divBdr>
            </w:div>
          </w:divsChild>
        </w:div>
        <w:div w:id="1639265114">
          <w:marLeft w:val="0"/>
          <w:marRight w:val="0"/>
          <w:marTop w:val="0"/>
          <w:marBottom w:val="0"/>
          <w:divBdr>
            <w:top w:val="none" w:sz="0" w:space="0" w:color="auto"/>
            <w:left w:val="none" w:sz="0" w:space="0" w:color="auto"/>
            <w:bottom w:val="none" w:sz="0" w:space="0" w:color="auto"/>
            <w:right w:val="none" w:sz="0" w:space="0" w:color="auto"/>
          </w:divBdr>
          <w:divsChild>
            <w:div w:id="159858284">
              <w:marLeft w:val="0"/>
              <w:marRight w:val="0"/>
              <w:marTop w:val="0"/>
              <w:marBottom w:val="0"/>
              <w:divBdr>
                <w:top w:val="none" w:sz="0" w:space="0" w:color="auto"/>
                <w:left w:val="none" w:sz="0" w:space="0" w:color="auto"/>
                <w:bottom w:val="none" w:sz="0" w:space="0" w:color="auto"/>
                <w:right w:val="none" w:sz="0" w:space="0" w:color="auto"/>
              </w:divBdr>
              <w:divsChild>
                <w:div w:id="210036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059900">
          <w:marLeft w:val="0"/>
          <w:marRight w:val="0"/>
          <w:marTop w:val="0"/>
          <w:marBottom w:val="0"/>
          <w:divBdr>
            <w:top w:val="none" w:sz="0" w:space="0" w:color="auto"/>
            <w:left w:val="none" w:sz="0" w:space="0" w:color="auto"/>
            <w:bottom w:val="none" w:sz="0" w:space="0" w:color="auto"/>
            <w:right w:val="none" w:sz="0" w:space="0" w:color="auto"/>
          </w:divBdr>
          <w:divsChild>
            <w:div w:id="174588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415734">
      <w:bodyDiv w:val="1"/>
      <w:marLeft w:val="0"/>
      <w:marRight w:val="0"/>
      <w:marTop w:val="0"/>
      <w:marBottom w:val="0"/>
      <w:divBdr>
        <w:top w:val="none" w:sz="0" w:space="0" w:color="auto"/>
        <w:left w:val="none" w:sz="0" w:space="0" w:color="auto"/>
        <w:bottom w:val="none" w:sz="0" w:space="0" w:color="auto"/>
        <w:right w:val="none" w:sz="0" w:space="0" w:color="auto"/>
      </w:divBdr>
      <w:divsChild>
        <w:div w:id="1651789284">
          <w:marLeft w:val="0"/>
          <w:marRight w:val="0"/>
          <w:marTop w:val="0"/>
          <w:marBottom w:val="0"/>
          <w:divBdr>
            <w:top w:val="none" w:sz="0" w:space="0" w:color="auto"/>
            <w:left w:val="none" w:sz="0" w:space="0" w:color="auto"/>
            <w:bottom w:val="none" w:sz="0" w:space="0" w:color="auto"/>
            <w:right w:val="none" w:sz="0" w:space="0" w:color="auto"/>
          </w:divBdr>
          <w:divsChild>
            <w:div w:id="691149585">
              <w:marLeft w:val="0"/>
              <w:marRight w:val="0"/>
              <w:marTop w:val="0"/>
              <w:marBottom w:val="0"/>
              <w:divBdr>
                <w:top w:val="none" w:sz="0" w:space="0" w:color="auto"/>
                <w:left w:val="none" w:sz="0" w:space="0" w:color="auto"/>
                <w:bottom w:val="none" w:sz="0" w:space="0" w:color="auto"/>
                <w:right w:val="none" w:sz="0" w:space="0" w:color="auto"/>
              </w:divBdr>
            </w:div>
          </w:divsChild>
        </w:div>
        <w:div w:id="1936933326">
          <w:marLeft w:val="0"/>
          <w:marRight w:val="0"/>
          <w:marTop w:val="0"/>
          <w:marBottom w:val="0"/>
          <w:divBdr>
            <w:top w:val="none" w:sz="0" w:space="0" w:color="auto"/>
            <w:left w:val="none" w:sz="0" w:space="0" w:color="auto"/>
            <w:bottom w:val="none" w:sz="0" w:space="0" w:color="auto"/>
            <w:right w:val="none" w:sz="0" w:space="0" w:color="auto"/>
          </w:divBdr>
          <w:divsChild>
            <w:div w:id="981889996">
              <w:marLeft w:val="0"/>
              <w:marRight w:val="0"/>
              <w:marTop w:val="0"/>
              <w:marBottom w:val="0"/>
              <w:divBdr>
                <w:top w:val="none" w:sz="0" w:space="0" w:color="auto"/>
                <w:left w:val="none" w:sz="0" w:space="0" w:color="auto"/>
                <w:bottom w:val="none" w:sz="0" w:space="0" w:color="auto"/>
                <w:right w:val="none" w:sz="0" w:space="0" w:color="auto"/>
              </w:divBdr>
              <w:divsChild>
                <w:div w:id="130600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145734">
          <w:marLeft w:val="0"/>
          <w:marRight w:val="0"/>
          <w:marTop w:val="0"/>
          <w:marBottom w:val="0"/>
          <w:divBdr>
            <w:top w:val="none" w:sz="0" w:space="0" w:color="auto"/>
            <w:left w:val="none" w:sz="0" w:space="0" w:color="auto"/>
            <w:bottom w:val="none" w:sz="0" w:space="0" w:color="auto"/>
            <w:right w:val="none" w:sz="0" w:space="0" w:color="auto"/>
          </w:divBdr>
          <w:divsChild>
            <w:div w:id="143089255">
              <w:marLeft w:val="0"/>
              <w:marRight w:val="0"/>
              <w:marTop w:val="0"/>
              <w:marBottom w:val="0"/>
              <w:divBdr>
                <w:top w:val="none" w:sz="0" w:space="0" w:color="auto"/>
                <w:left w:val="none" w:sz="0" w:space="0" w:color="auto"/>
                <w:bottom w:val="none" w:sz="0" w:space="0" w:color="auto"/>
                <w:right w:val="none" w:sz="0" w:space="0" w:color="auto"/>
              </w:divBdr>
            </w:div>
          </w:divsChild>
        </w:div>
        <w:div w:id="1591890725">
          <w:marLeft w:val="0"/>
          <w:marRight w:val="0"/>
          <w:marTop w:val="0"/>
          <w:marBottom w:val="0"/>
          <w:divBdr>
            <w:top w:val="none" w:sz="0" w:space="0" w:color="auto"/>
            <w:left w:val="none" w:sz="0" w:space="0" w:color="auto"/>
            <w:bottom w:val="none" w:sz="0" w:space="0" w:color="auto"/>
            <w:right w:val="none" w:sz="0" w:space="0" w:color="auto"/>
          </w:divBdr>
          <w:divsChild>
            <w:div w:id="847259319">
              <w:marLeft w:val="0"/>
              <w:marRight w:val="0"/>
              <w:marTop w:val="0"/>
              <w:marBottom w:val="0"/>
              <w:divBdr>
                <w:top w:val="none" w:sz="0" w:space="0" w:color="auto"/>
                <w:left w:val="none" w:sz="0" w:space="0" w:color="auto"/>
                <w:bottom w:val="none" w:sz="0" w:space="0" w:color="auto"/>
                <w:right w:val="none" w:sz="0" w:space="0" w:color="auto"/>
              </w:divBdr>
              <w:divsChild>
                <w:div w:id="98188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268804">
          <w:marLeft w:val="0"/>
          <w:marRight w:val="0"/>
          <w:marTop w:val="0"/>
          <w:marBottom w:val="0"/>
          <w:divBdr>
            <w:top w:val="none" w:sz="0" w:space="0" w:color="auto"/>
            <w:left w:val="none" w:sz="0" w:space="0" w:color="auto"/>
            <w:bottom w:val="none" w:sz="0" w:space="0" w:color="auto"/>
            <w:right w:val="none" w:sz="0" w:space="0" w:color="auto"/>
          </w:divBdr>
          <w:divsChild>
            <w:div w:id="1374621483">
              <w:marLeft w:val="0"/>
              <w:marRight w:val="0"/>
              <w:marTop w:val="0"/>
              <w:marBottom w:val="0"/>
              <w:divBdr>
                <w:top w:val="none" w:sz="0" w:space="0" w:color="auto"/>
                <w:left w:val="none" w:sz="0" w:space="0" w:color="auto"/>
                <w:bottom w:val="none" w:sz="0" w:space="0" w:color="auto"/>
                <w:right w:val="none" w:sz="0" w:space="0" w:color="auto"/>
              </w:divBdr>
            </w:div>
          </w:divsChild>
        </w:div>
        <w:div w:id="107706914">
          <w:marLeft w:val="0"/>
          <w:marRight w:val="0"/>
          <w:marTop w:val="0"/>
          <w:marBottom w:val="0"/>
          <w:divBdr>
            <w:top w:val="none" w:sz="0" w:space="0" w:color="auto"/>
            <w:left w:val="none" w:sz="0" w:space="0" w:color="auto"/>
            <w:bottom w:val="none" w:sz="0" w:space="0" w:color="auto"/>
            <w:right w:val="none" w:sz="0" w:space="0" w:color="auto"/>
          </w:divBdr>
          <w:divsChild>
            <w:div w:id="1094670843">
              <w:marLeft w:val="0"/>
              <w:marRight w:val="0"/>
              <w:marTop w:val="0"/>
              <w:marBottom w:val="0"/>
              <w:divBdr>
                <w:top w:val="none" w:sz="0" w:space="0" w:color="auto"/>
                <w:left w:val="none" w:sz="0" w:space="0" w:color="auto"/>
                <w:bottom w:val="none" w:sz="0" w:space="0" w:color="auto"/>
                <w:right w:val="none" w:sz="0" w:space="0" w:color="auto"/>
              </w:divBdr>
              <w:divsChild>
                <w:div w:id="88286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886988">
          <w:marLeft w:val="0"/>
          <w:marRight w:val="0"/>
          <w:marTop w:val="0"/>
          <w:marBottom w:val="0"/>
          <w:divBdr>
            <w:top w:val="none" w:sz="0" w:space="0" w:color="auto"/>
            <w:left w:val="none" w:sz="0" w:space="0" w:color="auto"/>
            <w:bottom w:val="none" w:sz="0" w:space="0" w:color="auto"/>
            <w:right w:val="none" w:sz="0" w:space="0" w:color="auto"/>
          </w:divBdr>
          <w:divsChild>
            <w:div w:id="277641157">
              <w:marLeft w:val="0"/>
              <w:marRight w:val="0"/>
              <w:marTop w:val="0"/>
              <w:marBottom w:val="0"/>
              <w:divBdr>
                <w:top w:val="none" w:sz="0" w:space="0" w:color="auto"/>
                <w:left w:val="none" w:sz="0" w:space="0" w:color="auto"/>
                <w:bottom w:val="none" w:sz="0" w:space="0" w:color="auto"/>
                <w:right w:val="none" w:sz="0" w:space="0" w:color="auto"/>
              </w:divBdr>
            </w:div>
          </w:divsChild>
        </w:div>
        <w:div w:id="1060978954">
          <w:marLeft w:val="0"/>
          <w:marRight w:val="0"/>
          <w:marTop w:val="0"/>
          <w:marBottom w:val="0"/>
          <w:divBdr>
            <w:top w:val="none" w:sz="0" w:space="0" w:color="auto"/>
            <w:left w:val="none" w:sz="0" w:space="0" w:color="auto"/>
            <w:bottom w:val="none" w:sz="0" w:space="0" w:color="auto"/>
            <w:right w:val="none" w:sz="0" w:space="0" w:color="auto"/>
          </w:divBdr>
          <w:divsChild>
            <w:div w:id="790787405">
              <w:marLeft w:val="0"/>
              <w:marRight w:val="0"/>
              <w:marTop w:val="0"/>
              <w:marBottom w:val="0"/>
              <w:divBdr>
                <w:top w:val="none" w:sz="0" w:space="0" w:color="auto"/>
                <w:left w:val="none" w:sz="0" w:space="0" w:color="auto"/>
                <w:bottom w:val="none" w:sz="0" w:space="0" w:color="auto"/>
                <w:right w:val="none" w:sz="0" w:space="0" w:color="auto"/>
              </w:divBdr>
              <w:divsChild>
                <w:div w:id="190390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864952">
          <w:marLeft w:val="0"/>
          <w:marRight w:val="0"/>
          <w:marTop w:val="0"/>
          <w:marBottom w:val="0"/>
          <w:divBdr>
            <w:top w:val="none" w:sz="0" w:space="0" w:color="auto"/>
            <w:left w:val="none" w:sz="0" w:space="0" w:color="auto"/>
            <w:bottom w:val="none" w:sz="0" w:space="0" w:color="auto"/>
            <w:right w:val="none" w:sz="0" w:space="0" w:color="auto"/>
          </w:divBdr>
          <w:divsChild>
            <w:div w:id="72595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308608">
      <w:bodyDiv w:val="1"/>
      <w:marLeft w:val="0"/>
      <w:marRight w:val="0"/>
      <w:marTop w:val="0"/>
      <w:marBottom w:val="0"/>
      <w:divBdr>
        <w:top w:val="none" w:sz="0" w:space="0" w:color="auto"/>
        <w:left w:val="none" w:sz="0" w:space="0" w:color="auto"/>
        <w:bottom w:val="none" w:sz="0" w:space="0" w:color="auto"/>
        <w:right w:val="none" w:sz="0" w:space="0" w:color="auto"/>
      </w:divBdr>
    </w:div>
    <w:div w:id="740446990">
      <w:bodyDiv w:val="1"/>
      <w:marLeft w:val="0"/>
      <w:marRight w:val="0"/>
      <w:marTop w:val="0"/>
      <w:marBottom w:val="0"/>
      <w:divBdr>
        <w:top w:val="none" w:sz="0" w:space="0" w:color="auto"/>
        <w:left w:val="none" w:sz="0" w:space="0" w:color="auto"/>
        <w:bottom w:val="none" w:sz="0" w:space="0" w:color="auto"/>
        <w:right w:val="none" w:sz="0" w:space="0" w:color="auto"/>
      </w:divBdr>
    </w:div>
    <w:div w:id="800000300">
      <w:bodyDiv w:val="1"/>
      <w:marLeft w:val="0"/>
      <w:marRight w:val="0"/>
      <w:marTop w:val="0"/>
      <w:marBottom w:val="0"/>
      <w:divBdr>
        <w:top w:val="none" w:sz="0" w:space="0" w:color="auto"/>
        <w:left w:val="none" w:sz="0" w:space="0" w:color="auto"/>
        <w:bottom w:val="none" w:sz="0" w:space="0" w:color="auto"/>
        <w:right w:val="none" w:sz="0" w:space="0" w:color="auto"/>
      </w:divBdr>
    </w:div>
    <w:div w:id="827786314">
      <w:bodyDiv w:val="1"/>
      <w:marLeft w:val="0"/>
      <w:marRight w:val="0"/>
      <w:marTop w:val="0"/>
      <w:marBottom w:val="0"/>
      <w:divBdr>
        <w:top w:val="none" w:sz="0" w:space="0" w:color="auto"/>
        <w:left w:val="none" w:sz="0" w:space="0" w:color="auto"/>
        <w:bottom w:val="none" w:sz="0" w:space="0" w:color="auto"/>
        <w:right w:val="none" w:sz="0" w:space="0" w:color="auto"/>
      </w:divBdr>
    </w:div>
    <w:div w:id="868418140">
      <w:bodyDiv w:val="1"/>
      <w:marLeft w:val="0"/>
      <w:marRight w:val="0"/>
      <w:marTop w:val="0"/>
      <w:marBottom w:val="0"/>
      <w:divBdr>
        <w:top w:val="none" w:sz="0" w:space="0" w:color="auto"/>
        <w:left w:val="none" w:sz="0" w:space="0" w:color="auto"/>
        <w:bottom w:val="none" w:sz="0" w:space="0" w:color="auto"/>
        <w:right w:val="none" w:sz="0" w:space="0" w:color="auto"/>
      </w:divBdr>
    </w:div>
    <w:div w:id="886532708">
      <w:bodyDiv w:val="1"/>
      <w:marLeft w:val="0"/>
      <w:marRight w:val="0"/>
      <w:marTop w:val="0"/>
      <w:marBottom w:val="0"/>
      <w:divBdr>
        <w:top w:val="none" w:sz="0" w:space="0" w:color="auto"/>
        <w:left w:val="none" w:sz="0" w:space="0" w:color="auto"/>
        <w:bottom w:val="none" w:sz="0" w:space="0" w:color="auto"/>
        <w:right w:val="none" w:sz="0" w:space="0" w:color="auto"/>
      </w:divBdr>
    </w:div>
    <w:div w:id="914046451">
      <w:bodyDiv w:val="1"/>
      <w:marLeft w:val="0"/>
      <w:marRight w:val="0"/>
      <w:marTop w:val="0"/>
      <w:marBottom w:val="0"/>
      <w:divBdr>
        <w:top w:val="none" w:sz="0" w:space="0" w:color="auto"/>
        <w:left w:val="none" w:sz="0" w:space="0" w:color="auto"/>
        <w:bottom w:val="none" w:sz="0" w:space="0" w:color="auto"/>
        <w:right w:val="none" w:sz="0" w:space="0" w:color="auto"/>
      </w:divBdr>
    </w:div>
    <w:div w:id="931813111">
      <w:bodyDiv w:val="1"/>
      <w:marLeft w:val="0"/>
      <w:marRight w:val="0"/>
      <w:marTop w:val="0"/>
      <w:marBottom w:val="0"/>
      <w:divBdr>
        <w:top w:val="none" w:sz="0" w:space="0" w:color="auto"/>
        <w:left w:val="none" w:sz="0" w:space="0" w:color="auto"/>
        <w:bottom w:val="none" w:sz="0" w:space="0" w:color="auto"/>
        <w:right w:val="none" w:sz="0" w:space="0" w:color="auto"/>
      </w:divBdr>
    </w:div>
    <w:div w:id="1010183173">
      <w:bodyDiv w:val="1"/>
      <w:marLeft w:val="0"/>
      <w:marRight w:val="0"/>
      <w:marTop w:val="0"/>
      <w:marBottom w:val="0"/>
      <w:divBdr>
        <w:top w:val="none" w:sz="0" w:space="0" w:color="auto"/>
        <w:left w:val="none" w:sz="0" w:space="0" w:color="auto"/>
        <w:bottom w:val="none" w:sz="0" w:space="0" w:color="auto"/>
        <w:right w:val="none" w:sz="0" w:space="0" w:color="auto"/>
      </w:divBdr>
    </w:div>
    <w:div w:id="1053388937">
      <w:bodyDiv w:val="1"/>
      <w:marLeft w:val="0"/>
      <w:marRight w:val="0"/>
      <w:marTop w:val="0"/>
      <w:marBottom w:val="0"/>
      <w:divBdr>
        <w:top w:val="none" w:sz="0" w:space="0" w:color="auto"/>
        <w:left w:val="none" w:sz="0" w:space="0" w:color="auto"/>
        <w:bottom w:val="none" w:sz="0" w:space="0" w:color="auto"/>
        <w:right w:val="none" w:sz="0" w:space="0" w:color="auto"/>
      </w:divBdr>
    </w:div>
    <w:div w:id="1191064511">
      <w:bodyDiv w:val="1"/>
      <w:marLeft w:val="0"/>
      <w:marRight w:val="0"/>
      <w:marTop w:val="0"/>
      <w:marBottom w:val="0"/>
      <w:divBdr>
        <w:top w:val="none" w:sz="0" w:space="0" w:color="auto"/>
        <w:left w:val="none" w:sz="0" w:space="0" w:color="auto"/>
        <w:bottom w:val="none" w:sz="0" w:space="0" w:color="auto"/>
        <w:right w:val="none" w:sz="0" w:space="0" w:color="auto"/>
      </w:divBdr>
      <w:divsChild>
        <w:div w:id="1477451877">
          <w:marLeft w:val="0"/>
          <w:marRight w:val="0"/>
          <w:marTop w:val="0"/>
          <w:marBottom w:val="0"/>
          <w:divBdr>
            <w:top w:val="none" w:sz="0" w:space="0" w:color="auto"/>
            <w:left w:val="none" w:sz="0" w:space="0" w:color="auto"/>
            <w:bottom w:val="none" w:sz="0" w:space="0" w:color="auto"/>
            <w:right w:val="none" w:sz="0" w:space="0" w:color="auto"/>
          </w:divBdr>
          <w:divsChild>
            <w:div w:id="123085251">
              <w:marLeft w:val="0"/>
              <w:marRight w:val="0"/>
              <w:marTop w:val="0"/>
              <w:marBottom w:val="0"/>
              <w:divBdr>
                <w:top w:val="none" w:sz="0" w:space="0" w:color="auto"/>
                <w:left w:val="none" w:sz="0" w:space="0" w:color="auto"/>
                <w:bottom w:val="none" w:sz="0" w:space="0" w:color="auto"/>
                <w:right w:val="none" w:sz="0" w:space="0" w:color="auto"/>
              </w:divBdr>
              <w:divsChild>
                <w:div w:id="647175761">
                  <w:marLeft w:val="0"/>
                  <w:marRight w:val="0"/>
                  <w:marTop w:val="0"/>
                  <w:marBottom w:val="0"/>
                  <w:divBdr>
                    <w:top w:val="none" w:sz="0" w:space="0" w:color="auto"/>
                    <w:left w:val="none" w:sz="0" w:space="0" w:color="auto"/>
                    <w:bottom w:val="none" w:sz="0" w:space="0" w:color="auto"/>
                    <w:right w:val="none" w:sz="0" w:space="0" w:color="auto"/>
                  </w:divBdr>
                  <w:divsChild>
                    <w:div w:id="613367423">
                      <w:marLeft w:val="0"/>
                      <w:marRight w:val="0"/>
                      <w:marTop w:val="0"/>
                      <w:marBottom w:val="0"/>
                      <w:divBdr>
                        <w:top w:val="none" w:sz="0" w:space="0" w:color="auto"/>
                        <w:left w:val="none" w:sz="0" w:space="0" w:color="auto"/>
                        <w:bottom w:val="none" w:sz="0" w:space="0" w:color="auto"/>
                        <w:right w:val="none" w:sz="0" w:space="0" w:color="auto"/>
                      </w:divBdr>
                      <w:divsChild>
                        <w:div w:id="1655836564">
                          <w:marLeft w:val="0"/>
                          <w:marRight w:val="0"/>
                          <w:marTop w:val="0"/>
                          <w:marBottom w:val="0"/>
                          <w:divBdr>
                            <w:top w:val="none" w:sz="0" w:space="0" w:color="auto"/>
                            <w:left w:val="none" w:sz="0" w:space="0" w:color="auto"/>
                            <w:bottom w:val="none" w:sz="0" w:space="0" w:color="auto"/>
                            <w:right w:val="none" w:sz="0" w:space="0" w:color="auto"/>
                          </w:divBdr>
                          <w:divsChild>
                            <w:div w:id="1808860420">
                              <w:marLeft w:val="0"/>
                              <w:marRight w:val="0"/>
                              <w:marTop w:val="0"/>
                              <w:marBottom w:val="0"/>
                              <w:divBdr>
                                <w:top w:val="none" w:sz="0" w:space="0" w:color="auto"/>
                                <w:left w:val="none" w:sz="0" w:space="0" w:color="auto"/>
                                <w:bottom w:val="none" w:sz="0" w:space="0" w:color="auto"/>
                                <w:right w:val="none" w:sz="0" w:space="0" w:color="auto"/>
                              </w:divBdr>
                              <w:divsChild>
                                <w:div w:id="1287396206">
                                  <w:marLeft w:val="0"/>
                                  <w:marRight w:val="0"/>
                                  <w:marTop w:val="0"/>
                                  <w:marBottom w:val="0"/>
                                  <w:divBdr>
                                    <w:top w:val="none" w:sz="0" w:space="0" w:color="auto"/>
                                    <w:left w:val="none" w:sz="0" w:space="0" w:color="auto"/>
                                    <w:bottom w:val="none" w:sz="0" w:space="0" w:color="auto"/>
                                    <w:right w:val="none" w:sz="0" w:space="0" w:color="auto"/>
                                  </w:divBdr>
                                  <w:divsChild>
                                    <w:div w:id="698775522">
                                      <w:marLeft w:val="0"/>
                                      <w:marRight w:val="0"/>
                                      <w:marTop w:val="0"/>
                                      <w:marBottom w:val="0"/>
                                      <w:divBdr>
                                        <w:top w:val="none" w:sz="0" w:space="0" w:color="auto"/>
                                        <w:left w:val="none" w:sz="0" w:space="0" w:color="auto"/>
                                        <w:bottom w:val="none" w:sz="0" w:space="0" w:color="auto"/>
                                        <w:right w:val="none" w:sz="0" w:space="0" w:color="auto"/>
                                      </w:divBdr>
                                      <w:divsChild>
                                        <w:div w:id="1066877197">
                                          <w:marLeft w:val="0"/>
                                          <w:marRight w:val="0"/>
                                          <w:marTop w:val="0"/>
                                          <w:marBottom w:val="0"/>
                                          <w:divBdr>
                                            <w:top w:val="none" w:sz="0" w:space="0" w:color="auto"/>
                                            <w:left w:val="none" w:sz="0" w:space="0" w:color="auto"/>
                                            <w:bottom w:val="none" w:sz="0" w:space="0" w:color="auto"/>
                                            <w:right w:val="none" w:sz="0" w:space="0" w:color="auto"/>
                                          </w:divBdr>
                                          <w:divsChild>
                                            <w:div w:id="115755648">
                                              <w:marLeft w:val="0"/>
                                              <w:marRight w:val="0"/>
                                              <w:marTop w:val="0"/>
                                              <w:marBottom w:val="0"/>
                                              <w:divBdr>
                                                <w:top w:val="none" w:sz="0" w:space="0" w:color="auto"/>
                                                <w:left w:val="none" w:sz="0" w:space="0" w:color="auto"/>
                                                <w:bottom w:val="none" w:sz="0" w:space="0" w:color="auto"/>
                                                <w:right w:val="none" w:sz="0" w:space="0" w:color="auto"/>
                                              </w:divBdr>
                                              <w:divsChild>
                                                <w:div w:id="1104881570">
                                                  <w:marLeft w:val="0"/>
                                                  <w:marRight w:val="0"/>
                                                  <w:marTop w:val="0"/>
                                                  <w:marBottom w:val="0"/>
                                                  <w:divBdr>
                                                    <w:top w:val="none" w:sz="0" w:space="0" w:color="auto"/>
                                                    <w:left w:val="none" w:sz="0" w:space="0" w:color="auto"/>
                                                    <w:bottom w:val="none" w:sz="0" w:space="0" w:color="auto"/>
                                                    <w:right w:val="none" w:sz="0" w:space="0" w:color="auto"/>
                                                  </w:divBdr>
                                                  <w:divsChild>
                                                    <w:div w:id="1319378321">
                                                      <w:marLeft w:val="0"/>
                                                      <w:marRight w:val="0"/>
                                                      <w:marTop w:val="0"/>
                                                      <w:marBottom w:val="0"/>
                                                      <w:divBdr>
                                                        <w:top w:val="none" w:sz="0" w:space="0" w:color="auto"/>
                                                        <w:left w:val="none" w:sz="0" w:space="0" w:color="auto"/>
                                                        <w:bottom w:val="none" w:sz="0" w:space="0" w:color="auto"/>
                                                        <w:right w:val="none" w:sz="0" w:space="0" w:color="auto"/>
                                                      </w:divBdr>
                                                      <w:divsChild>
                                                        <w:div w:id="212600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77055412">
      <w:bodyDiv w:val="1"/>
      <w:marLeft w:val="0"/>
      <w:marRight w:val="0"/>
      <w:marTop w:val="0"/>
      <w:marBottom w:val="0"/>
      <w:divBdr>
        <w:top w:val="none" w:sz="0" w:space="0" w:color="auto"/>
        <w:left w:val="none" w:sz="0" w:space="0" w:color="auto"/>
        <w:bottom w:val="none" w:sz="0" w:space="0" w:color="auto"/>
        <w:right w:val="none" w:sz="0" w:space="0" w:color="auto"/>
      </w:divBdr>
    </w:div>
    <w:div w:id="1314139059">
      <w:bodyDiv w:val="1"/>
      <w:marLeft w:val="0"/>
      <w:marRight w:val="0"/>
      <w:marTop w:val="0"/>
      <w:marBottom w:val="0"/>
      <w:divBdr>
        <w:top w:val="none" w:sz="0" w:space="0" w:color="auto"/>
        <w:left w:val="none" w:sz="0" w:space="0" w:color="auto"/>
        <w:bottom w:val="none" w:sz="0" w:space="0" w:color="auto"/>
        <w:right w:val="none" w:sz="0" w:space="0" w:color="auto"/>
      </w:divBdr>
    </w:div>
    <w:div w:id="1465810410">
      <w:bodyDiv w:val="1"/>
      <w:marLeft w:val="0"/>
      <w:marRight w:val="0"/>
      <w:marTop w:val="0"/>
      <w:marBottom w:val="0"/>
      <w:divBdr>
        <w:top w:val="none" w:sz="0" w:space="0" w:color="auto"/>
        <w:left w:val="none" w:sz="0" w:space="0" w:color="auto"/>
        <w:bottom w:val="none" w:sz="0" w:space="0" w:color="auto"/>
        <w:right w:val="none" w:sz="0" w:space="0" w:color="auto"/>
      </w:divBdr>
    </w:div>
    <w:div w:id="1585337436">
      <w:bodyDiv w:val="1"/>
      <w:marLeft w:val="0"/>
      <w:marRight w:val="0"/>
      <w:marTop w:val="0"/>
      <w:marBottom w:val="0"/>
      <w:divBdr>
        <w:top w:val="none" w:sz="0" w:space="0" w:color="auto"/>
        <w:left w:val="none" w:sz="0" w:space="0" w:color="auto"/>
        <w:bottom w:val="none" w:sz="0" w:space="0" w:color="auto"/>
        <w:right w:val="none" w:sz="0" w:space="0" w:color="auto"/>
      </w:divBdr>
    </w:div>
    <w:div w:id="1764261706">
      <w:bodyDiv w:val="1"/>
      <w:marLeft w:val="0"/>
      <w:marRight w:val="0"/>
      <w:marTop w:val="0"/>
      <w:marBottom w:val="0"/>
      <w:divBdr>
        <w:top w:val="none" w:sz="0" w:space="0" w:color="auto"/>
        <w:left w:val="none" w:sz="0" w:space="0" w:color="auto"/>
        <w:bottom w:val="none" w:sz="0" w:space="0" w:color="auto"/>
        <w:right w:val="none" w:sz="0" w:space="0" w:color="auto"/>
      </w:divBdr>
    </w:div>
    <w:div w:id="1862623607">
      <w:bodyDiv w:val="1"/>
      <w:marLeft w:val="0"/>
      <w:marRight w:val="0"/>
      <w:marTop w:val="0"/>
      <w:marBottom w:val="0"/>
      <w:divBdr>
        <w:top w:val="none" w:sz="0" w:space="0" w:color="auto"/>
        <w:left w:val="none" w:sz="0" w:space="0" w:color="auto"/>
        <w:bottom w:val="none" w:sz="0" w:space="0" w:color="auto"/>
        <w:right w:val="none" w:sz="0" w:space="0" w:color="auto"/>
      </w:divBdr>
    </w:div>
    <w:div w:id="1883979358">
      <w:bodyDiv w:val="1"/>
      <w:marLeft w:val="0"/>
      <w:marRight w:val="0"/>
      <w:marTop w:val="0"/>
      <w:marBottom w:val="0"/>
      <w:divBdr>
        <w:top w:val="none" w:sz="0" w:space="0" w:color="auto"/>
        <w:left w:val="none" w:sz="0" w:space="0" w:color="auto"/>
        <w:bottom w:val="none" w:sz="0" w:space="0" w:color="auto"/>
        <w:right w:val="none" w:sz="0" w:space="0" w:color="auto"/>
      </w:divBdr>
    </w:div>
    <w:div w:id="1986202177">
      <w:bodyDiv w:val="1"/>
      <w:marLeft w:val="0"/>
      <w:marRight w:val="0"/>
      <w:marTop w:val="0"/>
      <w:marBottom w:val="0"/>
      <w:divBdr>
        <w:top w:val="none" w:sz="0" w:space="0" w:color="auto"/>
        <w:left w:val="none" w:sz="0" w:space="0" w:color="auto"/>
        <w:bottom w:val="none" w:sz="0" w:space="0" w:color="auto"/>
        <w:right w:val="none" w:sz="0" w:space="0" w:color="auto"/>
      </w:divBdr>
      <w:divsChild>
        <w:div w:id="863593836">
          <w:marLeft w:val="0"/>
          <w:marRight w:val="0"/>
          <w:marTop w:val="0"/>
          <w:marBottom w:val="0"/>
          <w:divBdr>
            <w:top w:val="none" w:sz="0" w:space="0" w:color="auto"/>
            <w:left w:val="none" w:sz="0" w:space="0" w:color="auto"/>
            <w:bottom w:val="none" w:sz="0" w:space="0" w:color="auto"/>
            <w:right w:val="none" w:sz="0" w:space="0" w:color="auto"/>
          </w:divBdr>
          <w:divsChild>
            <w:div w:id="152332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146062">
      <w:bodyDiv w:val="1"/>
      <w:marLeft w:val="0"/>
      <w:marRight w:val="0"/>
      <w:marTop w:val="0"/>
      <w:marBottom w:val="0"/>
      <w:divBdr>
        <w:top w:val="none" w:sz="0" w:space="0" w:color="auto"/>
        <w:left w:val="none" w:sz="0" w:space="0" w:color="auto"/>
        <w:bottom w:val="none" w:sz="0" w:space="0" w:color="auto"/>
        <w:right w:val="none" w:sz="0" w:space="0" w:color="auto"/>
      </w:divBdr>
    </w:div>
    <w:div w:id="205692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urism.gov.bt/uploads/attachment_files/tcb_Hw70_FINAL%20DRAFT%20TOURISM%20POLICY.pdf?form=MG0AV3" TargetMode="External"/><Relationship Id="rId3" Type="http://schemas.openxmlformats.org/officeDocument/2006/relationships/styles" Target="styles.xml"/><Relationship Id="rId7" Type="http://schemas.openxmlformats.org/officeDocument/2006/relationships/hyperlink" Target="https://dialogue.earth/en/forests/50074-how-costa-rica-deforestation-millions-for-conserv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lue-economy-observatory.ec.europa.eu/system/files/2023-02/good%20practices%20for%20sustainable%20cruise%20tourism-KL0322272ENN%20%281%29.pdf"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9FF189-21D0-4CC1-9630-189DD44F8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17</Pages>
  <Words>4730</Words>
  <Characters>26965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Sony</dc:creator>
  <cp:keywords/>
  <dc:description/>
  <cp:lastModifiedBy>Sony</cp:lastModifiedBy>
  <cp:revision>24</cp:revision>
  <dcterms:created xsi:type="dcterms:W3CDTF">2025-02-28T10:15:00Z</dcterms:created>
  <dcterms:modified xsi:type="dcterms:W3CDTF">2025-03-06T13:41:00Z</dcterms:modified>
</cp:coreProperties>
</file>