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C85938" w14:textId="517BC566" w:rsidR="00FE685B" w:rsidRDefault="00FE685B" w:rsidP="00CB6054">
      <w:pPr>
        <w:pStyle w:val="ListParagraph"/>
        <w:ind w:left="0" w:firstLine="720"/>
      </w:pPr>
      <w:r>
        <w:t xml:space="preserve">The theme of my exhibition is the perception of fashion within space, specifically through the use of homeless fashion and how we react to it as a society in everyday life in comparison to the same clothing within international fashion shows. Fashion designers I’ve decided to look at include Daisuke </w:t>
      </w:r>
      <w:proofErr w:type="spellStart"/>
      <w:r>
        <w:t>Obana</w:t>
      </w:r>
      <w:proofErr w:type="spellEnd"/>
      <w:r>
        <w:t xml:space="preserve"> and John Galliano as they’ve both tackled the theme of homelessness within their works. I looked at theorists such as Edward </w:t>
      </w:r>
      <w:proofErr w:type="spellStart"/>
      <w:proofErr w:type="gramStart"/>
      <w:r>
        <w:t>T.Hall</w:t>
      </w:r>
      <w:proofErr w:type="spellEnd"/>
      <w:proofErr w:type="gramEnd"/>
      <w:r>
        <w:t xml:space="preserve"> and Roland Barthes to decide on the space of my exhibition, along with explaining the reaction of my audience.  </w:t>
      </w:r>
    </w:p>
    <w:p w14:paraId="119D7368" w14:textId="4E822481" w:rsidR="00F507ED" w:rsidRDefault="00F507ED" w:rsidP="00CB6054">
      <w:pPr>
        <w:ind w:firstLine="720"/>
      </w:pPr>
      <w:r>
        <w:t xml:space="preserve">Within </w:t>
      </w:r>
      <w:r w:rsidR="008152F7">
        <w:t>‘T</w:t>
      </w:r>
      <w:r>
        <w:t xml:space="preserve">he </w:t>
      </w:r>
      <w:r w:rsidR="008152F7">
        <w:t>H</w:t>
      </w:r>
      <w:r>
        <w:t xml:space="preserve">idden </w:t>
      </w:r>
      <w:r w:rsidR="008152F7">
        <w:t>D</w:t>
      </w:r>
      <w:r>
        <w:t>imension</w:t>
      </w:r>
      <w:r w:rsidR="008152F7">
        <w:t>’</w:t>
      </w:r>
      <w:r>
        <w:t>, Edward T. Hall discusses the four proxemic zones of distance</w:t>
      </w:r>
      <w:sdt>
        <w:sdtPr>
          <w:id w:val="55824091"/>
          <w:citation/>
        </w:sdtPr>
        <w:sdtEndPr/>
        <w:sdtContent>
          <w:r w:rsidR="004842BD">
            <w:fldChar w:fldCharType="begin"/>
          </w:r>
          <w:r w:rsidR="004842BD">
            <w:instrText xml:space="preserve">CITATION Edw \l 2057 </w:instrText>
          </w:r>
          <w:r w:rsidR="004842BD">
            <w:fldChar w:fldCharType="separate"/>
          </w:r>
          <w:r w:rsidR="00B41210">
            <w:rPr>
              <w:noProof/>
            </w:rPr>
            <w:t xml:space="preserve"> (T.Hall, 1966)</w:t>
          </w:r>
          <w:r w:rsidR="004842BD">
            <w:fldChar w:fldCharType="end"/>
          </w:r>
        </w:sdtContent>
      </w:sdt>
      <w:r w:rsidR="004842BD">
        <w:t xml:space="preserve">. </w:t>
      </w:r>
      <w:r w:rsidR="009912A3">
        <w:t>These proxemic zones explore our perception of space and what space makes us feel either comfortable or uncomfortable as humans</w:t>
      </w:r>
      <w:r w:rsidR="00CB0A47">
        <w:t xml:space="preserve">, allowing us to recognize that we feel differently in different sized spaces and how objects work in relation to </w:t>
      </w:r>
      <w:proofErr w:type="spellStart"/>
      <w:r w:rsidR="00CB0A47">
        <w:t>eachother</w:t>
      </w:r>
      <w:proofErr w:type="spellEnd"/>
      <w:r w:rsidR="00CB0A47">
        <w:t xml:space="preserve"> within a given space</w:t>
      </w:r>
      <w:r w:rsidR="009912A3">
        <w:t xml:space="preserve">. </w:t>
      </w:r>
      <w:r>
        <w:t>This allowed me to consider how I wanted my audience to feel within the given exhibition space. As my exhibition is reliant on the emotion</w:t>
      </w:r>
      <w:r w:rsidR="007B4A58">
        <w:t>al response</w:t>
      </w:r>
      <w:r>
        <w:t xml:space="preserve"> of its audience I decided to choose a venue with a social dis</w:t>
      </w:r>
      <w:r w:rsidR="009912A3">
        <w:t>t</w:t>
      </w:r>
      <w:r>
        <w:t>ance, being approximately four to ten feet apart, as my exhibition includes two large videos facing each</w:t>
      </w:r>
      <w:r w:rsidR="004A09E1">
        <w:t xml:space="preserve"> </w:t>
      </w:r>
      <w:r>
        <w:t>other at opposite ends of the room, displaying similar but contradictory content that’s personal to the viewer. I contemplated using a personal distance, though felt that the distance of 18 inches to 4 feet would make the audience anxious or claustrophobic, preventing them from taking in the information displayed in front of them. The content of the videos exposes the viewer to new ways of looking at the world and forces them to questions their own habits, as Bachelard states “when the image is new the world is new”</w:t>
      </w:r>
      <w:sdt>
        <w:sdtPr>
          <w:id w:val="1313292583"/>
          <w:citation/>
        </w:sdtPr>
        <w:sdtEndPr/>
        <w:sdtContent>
          <w:r w:rsidR="004842BD">
            <w:fldChar w:fldCharType="begin"/>
          </w:r>
          <w:r w:rsidR="004842BD">
            <w:instrText xml:space="preserve"> CITATION Gas58 \l 2057 </w:instrText>
          </w:r>
          <w:r w:rsidR="004842BD">
            <w:fldChar w:fldCharType="separate"/>
          </w:r>
          <w:r w:rsidR="00B41210">
            <w:rPr>
              <w:noProof/>
            </w:rPr>
            <w:t xml:space="preserve"> (Bachelard, 1958)</w:t>
          </w:r>
          <w:r w:rsidR="004842BD">
            <w:fldChar w:fldCharType="end"/>
          </w:r>
        </w:sdtContent>
      </w:sdt>
      <w:r>
        <w:t>. It allows them to consider how they act in relation to others as “his entire being is affected by the smallest of his perceptions or by the smallest mental shock”.</w:t>
      </w:r>
      <w:sdt>
        <w:sdtPr>
          <w:id w:val="-1775008692"/>
          <w:citation/>
        </w:sdtPr>
        <w:sdtEndPr/>
        <w:sdtContent>
          <w:r w:rsidR="00D041DF">
            <w:fldChar w:fldCharType="begin"/>
          </w:r>
          <w:r w:rsidR="00D041DF">
            <w:instrText xml:space="preserve"> CITATION Mau99 \l 2057 </w:instrText>
          </w:r>
          <w:r w:rsidR="00D041DF">
            <w:fldChar w:fldCharType="separate"/>
          </w:r>
          <w:r w:rsidR="00B41210">
            <w:rPr>
              <w:noProof/>
            </w:rPr>
            <w:t xml:space="preserve"> (Mauss, 1999)</w:t>
          </w:r>
          <w:r w:rsidR="00D041DF">
            <w:fldChar w:fldCharType="end"/>
          </w:r>
        </w:sdtContent>
      </w:sdt>
      <w:r>
        <w:t xml:space="preserve"> </w:t>
      </w:r>
    </w:p>
    <w:p w14:paraId="606122B0" w14:textId="0B2F5492" w:rsidR="00F507ED" w:rsidRDefault="00F507ED" w:rsidP="00CB6054">
      <w:pPr>
        <w:ind w:firstLine="720"/>
      </w:pPr>
      <w:r>
        <w:t>The exhibitions aim is to raise awareness of how we judge others through clothing and fashion, whether it be what we choose to wear, what we’re given or what we can afford. I chose to focus on that of the homeless community as they have none</w:t>
      </w:r>
      <w:r w:rsidR="004A09E1">
        <w:t>-</w:t>
      </w:r>
      <w:r>
        <w:t>to</w:t>
      </w:r>
      <w:r w:rsidR="004A09E1">
        <w:t>-</w:t>
      </w:r>
      <w:r>
        <w:t>little choice of what they wear – clothing is a question of warmth and survival, not appearance and judgement. Roland Barthes explains how we categorize people through garments as “wearing a dress is a sign of authority”.</w:t>
      </w:r>
      <w:sdt>
        <w:sdtPr>
          <w:id w:val="-200018429"/>
          <w:citation/>
        </w:sdtPr>
        <w:sdtEndPr/>
        <w:sdtContent>
          <w:r w:rsidR="00D041DF">
            <w:fldChar w:fldCharType="begin"/>
          </w:r>
          <w:r w:rsidR="00D041DF">
            <w:instrText xml:space="preserve"> CITATION Rol06 \l 2057 </w:instrText>
          </w:r>
          <w:r w:rsidR="00D041DF">
            <w:fldChar w:fldCharType="separate"/>
          </w:r>
          <w:r w:rsidR="00B41210">
            <w:rPr>
              <w:noProof/>
            </w:rPr>
            <w:t xml:space="preserve"> (Barthes, 2006)</w:t>
          </w:r>
          <w:r w:rsidR="00D041DF">
            <w:fldChar w:fldCharType="end"/>
          </w:r>
        </w:sdtContent>
      </w:sdt>
      <w:r>
        <w:t xml:space="preserve"> </w:t>
      </w:r>
    </w:p>
    <w:p w14:paraId="097CA5D7" w14:textId="75AE2CAE" w:rsidR="00F507ED" w:rsidRDefault="00F507ED" w:rsidP="00CB6054">
      <w:pPr>
        <w:ind w:firstLine="720"/>
      </w:pPr>
      <w:r>
        <w:t>“Clothing concerns all of the human person, all the body, all the relationships of man to body as well as the relationships of body to society”</w:t>
      </w:r>
      <w:sdt>
        <w:sdtPr>
          <w:id w:val="-452480038"/>
          <w:citation/>
        </w:sdtPr>
        <w:sdtEndPr/>
        <w:sdtContent>
          <w:r w:rsidR="009F58C6">
            <w:fldChar w:fldCharType="begin"/>
          </w:r>
          <w:r w:rsidR="009F58C6">
            <w:instrText xml:space="preserve"> CITATION Rol06 \l 2057 </w:instrText>
          </w:r>
          <w:r w:rsidR="009F58C6">
            <w:fldChar w:fldCharType="separate"/>
          </w:r>
          <w:r w:rsidR="00B41210">
            <w:rPr>
              <w:noProof/>
            </w:rPr>
            <w:t xml:space="preserve"> (Barthes, 2006)</w:t>
          </w:r>
          <w:r w:rsidR="009F58C6">
            <w:fldChar w:fldCharType="end"/>
          </w:r>
        </w:sdtContent>
      </w:sdt>
      <w:r w:rsidR="00D041DF">
        <w:t>.</w:t>
      </w:r>
      <w:r>
        <w:t xml:space="preserve"> </w:t>
      </w:r>
    </w:p>
    <w:p w14:paraId="0DF2CBCD" w14:textId="6A785F79" w:rsidR="00F507ED" w:rsidRDefault="00F507ED" w:rsidP="00CB6054">
      <w:pPr>
        <w:ind w:firstLine="720"/>
      </w:pPr>
      <w:r>
        <w:t>He states how the human mind looks at the fashion and items of clothing on a person before the person themselves, explaining the way in which society treats people of poverty and those that have to live on the streets. We often forget that beneath the clothes, there are people. Henri Lefebvre states that the purpose of fashion is to “dissimulate or suggest something other than what it is revealing”</w:t>
      </w:r>
      <w:sdt>
        <w:sdtPr>
          <w:id w:val="1070767472"/>
          <w:citation/>
        </w:sdtPr>
        <w:sdtEndPr/>
        <w:sdtContent>
          <w:r w:rsidR="001F51B9">
            <w:fldChar w:fldCharType="begin"/>
          </w:r>
          <w:r w:rsidR="001F51B9">
            <w:instrText xml:space="preserve"> CITATION Hen06 \l 2057 </w:instrText>
          </w:r>
          <w:r w:rsidR="001F51B9">
            <w:fldChar w:fldCharType="separate"/>
          </w:r>
          <w:r w:rsidR="00B41210">
            <w:rPr>
              <w:noProof/>
            </w:rPr>
            <w:t xml:space="preserve"> (Lefebvre, 2006)</w:t>
          </w:r>
          <w:r w:rsidR="001F51B9">
            <w:fldChar w:fldCharType="end"/>
          </w:r>
        </w:sdtContent>
      </w:sdt>
      <w:r>
        <w:t xml:space="preserve">. </w:t>
      </w:r>
    </w:p>
    <w:p w14:paraId="2E08D781" w14:textId="0BF86369" w:rsidR="00C52DCE" w:rsidRDefault="00876761" w:rsidP="00CB6054">
      <w:pPr>
        <w:ind w:firstLine="720"/>
      </w:pPr>
      <w:r>
        <w:t xml:space="preserve">The installation for my curated exhibition </w:t>
      </w:r>
      <w:r w:rsidR="00523429">
        <w:t>compromises of two videos – one is to display a film documentary of homeless people on the streets and how we react to them. The other is to display</w:t>
      </w:r>
      <w:r w:rsidR="008D4A3C">
        <w:t xml:space="preserve"> a video of models walking down the catwalk wearing</w:t>
      </w:r>
      <w:r w:rsidR="00523429">
        <w:t xml:space="preserve"> the </w:t>
      </w:r>
      <w:r w:rsidR="00CB0A47">
        <w:t xml:space="preserve">same </w:t>
      </w:r>
      <w:r w:rsidR="00523429">
        <w:t>clothing of the homeless pe</w:t>
      </w:r>
      <w:r w:rsidR="006B6D6A">
        <w:t>rson in the first video</w:t>
      </w:r>
      <w:r w:rsidR="008D4A3C">
        <w:t xml:space="preserve">, </w:t>
      </w:r>
      <w:r w:rsidR="00523429">
        <w:t>present</w:t>
      </w:r>
      <w:r w:rsidR="008D4A3C">
        <w:t>ing</w:t>
      </w:r>
      <w:r w:rsidR="00523429">
        <w:t xml:space="preserve"> the audience with the </w:t>
      </w:r>
      <w:r w:rsidR="006B6D6A">
        <w:t>contrast</w:t>
      </w:r>
      <w:r w:rsidR="00523429">
        <w:t xml:space="preserve"> </w:t>
      </w:r>
      <w:r w:rsidR="008D4A3C">
        <w:t>in reactions we have to both individuals as a society</w:t>
      </w:r>
      <w:r w:rsidR="00523429">
        <w:t>.</w:t>
      </w:r>
      <w:r w:rsidR="006B6D6A">
        <w:t xml:space="preserve"> This provokes the question of why we react differently to both subjects within the videos.</w:t>
      </w:r>
      <w:r w:rsidR="00523429">
        <w:t xml:space="preserve"> We often ignore homeless people on the streets, or view them as </w:t>
      </w:r>
      <w:r w:rsidR="008D4A3C">
        <w:t xml:space="preserve">dirty or </w:t>
      </w:r>
      <w:r w:rsidR="00523429">
        <w:t>a threat</w:t>
      </w:r>
      <w:r w:rsidR="008D4A3C">
        <w:t xml:space="preserve">, </w:t>
      </w:r>
      <w:sdt>
        <w:sdtPr>
          <w:id w:val="628057302"/>
          <w:citation/>
        </w:sdtPr>
        <w:sdtEndPr/>
        <w:sdtContent>
          <w:r w:rsidR="00523429">
            <w:fldChar w:fldCharType="begin"/>
          </w:r>
          <w:r w:rsidR="00523429">
            <w:instrText xml:space="preserve"> CITATION Kat12 \l 2057 </w:instrText>
          </w:r>
          <w:r w:rsidR="00523429">
            <w:fldChar w:fldCharType="separate"/>
          </w:r>
          <w:r w:rsidR="00B41210">
            <w:rPr>
              <w:noProof/>
            </w:rPr>
            <w:t>(Arnold, 2012)</w:t>
          </w:r>
          <w:r w:rsidR="00523429">
            <w:fldChar w:fldCharType="end"/>
          </w:r>
        </w:sdtContent>
      </w:sdt>
      <w:r w:rsidR="008D4A3C">
        <w:t xml:space="preserve">, therefore that will be the reaction viewed within the first video, with the second reaction being applause as the fashion Is seen </w:t>
      </w:r>
      <w:r w:rsidR="008D4A3C">
        <w:lastRenderedPageBreak/>
        <w:t>as an art to be celebrated, despite it being the same clothing as seen within the first video. This will allow the audience to question their ways of perceiving fashion in future, and their ability to look past it.</w:t>
      </w:r>
    </w:p>
    <w:p w14:paraId="32BEC43C" w14:textId="7781D6E0" w:rsidR="00CB6054" w:rsidRDefault="00CB6054" w:rsidP="00CB6054">
      <w:r>
        <w:rPr>
          <w:noProof/>
        </w:rPr>
        <mc:AlternateContent>
          <mc:Choice Requires="wps">
            <w:drawing>
              <wp:anchor distT="0" distB="0" distL="114300" distR="114300" simplePos="0" relativeHeight="251660288" behindDoc="1" locked="0" layoutInCell="1" allowOverlap="1" wp14:anchorId="1EDBD1EE" wp14:editId="13F2ED65">
                <wp:simplePos x="0" y="0"/>
                <wp:positionH relativeFrom="column">
                  <wp:posOffset>188574</wp:posOffset>
                </wp:positionH>
                <wp:positionV relativeFrom="paragraph">
                  <wp:posOffset>2459533</wp:posOffset>
                </wp:positionV>
                <wp:extent cx="415290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4152900" cy="635"/>
                        </a:xfrm>
                        <a:prstGeom prst="rect">
                          <a:avLst/>
                        </a:prstGeom>
                        <a:solidFill>
                          <a:prstClr val="white"/>
                        </a:solidFill>
                        <a:ln>
                          <a:noFill/>
                        </a:ln>
                      </wps:spPr>
                      <wps:txbx>
                        <w:txbxContent>
                          <w:p w14:paraId="74FBE9A0" w14:textId="74B43973" w:rsidR="00901F8C" w:rsidRPr="00D942CC" w:rsidRDefault="00901F8C" w:rsidP="00901F8C">
                            <w:pPr>
                              <w:pStyle w:val="Caption"/>
                            </w:pPr>
                            <w:r>
                              <w:t xml:space="preserve">Figure </w:t>
                            </w:r>
                            <w:r w:rsidR="009912A3">
                              <w:t>1</w:t>
                            </w:r>
                            <w:r>
                              <w:t xml:space="preserve">|Daisuke </w:t>
                            </w:r>
                            <w:proofErr w:type="spellStart"/>
                            <w:r>
                              <w:t>Obana's</w:t>
                            </w:r>
                            <w:proofErr w:type="spellEnd"/>
                            <w:r>
                              <w:t xml:space="preserve"> Fall 2017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EDBD1EE" id="_x0000_t202" coordsize="21600,21600" o:spt="202" path="m,l,21600r21600,l21600,xe">
                <v:stroke joinstyle="miter"/>
                <v:path gradientshapeok="t" o:connecttype="rect"/>
              </v:shapetype>
              <v:shape id="Text Box 2" o:spid="_x0000_s1026" type="#_x0000_t202" style="position:absolute;margin-left:14.85pt;margin-top:193.65pt;width:327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" stroked="f">
                <v:textbox style="mso-fit-shape-to-text:t" inset="0,0,0,0">
                  <w:txbxContent>
                    <w:p w14:paraId="74FBE9A0" w14:textId="74B43973" w:rsidR="00901F8C" w:rsidRPr="00D942CC" w:rsidRDefault="00901F8C" w:rsidP="00901F8C">
                      <w:pPr>
                        <w:pStyle w:val="Caption"/>
                      </w:pPr>
                      <w:r>
                        <w:t xml:space="preserve">Figure </w:t>
                      </w:r>
                      <w:r w:rsidR="009912A3">
                        <w:t>1</w:t>
                      </w:r>
                      <w:r>
                        <w:t xml:space="preserve">|Daisuke </w:t>
                      </w:r>
                      <w:proofErr w:type="spellStart"/>
                      <w:r>
                        <w:t>Obana's</w:t>
                      </w:r>
                      <w:proofErr w:type="spellEnd"/>
                      <w:r>
                        <w:t xml:space="preserve"> Fall 2017 Collection</w:t>
                      </w:r>
                    </w:p>
                  </w:txbxContent>
                </v:textbox>
                <w10:wrap type="tight"/>
              </v:shape>
            </w:pict>
          </mc:Fallback>
        </mc:AlternateContent>
      </w:r>
      <w:r w:rsidRPr="00901F8C">
        <w:rPr>
          <w:noProof/>
        </w:rPr>
        <w:drawing>
          <wp:anchor distT="0" distB="0" distL="114300" distR="114300" simplePos="0" relativeHeight="251658240" behindDoc="1" locked="0" layoutInCell="1" allowOverlap="1" wp14:anchorId="13377B67" wp14:editId="2A5D829B">
            <wp:simplePos x="0" y="0"/>
            <wp:positionH relativeFrom="column">
              <wp:posOffset>136453</wp:posOffset>
            </wp:positionH>
            <wp:positionV relativeFrom="paragraph">
              <wp:posOffset>5601</wp:posOffset>
            </wp:positionV>
            <wp:extent cx="4152900" cy="2339975"/>
            <wp:effectExtent l="0" t="0" r="0" b="3175"/>
            <wp:wrapTight wrapText="bothSides">
              <wp:wrapPolygon edited="0">
                <wp:start x="0" y="0"/>
                <wp:lineTo x="0" y="21453"/>
                <wp:lineTo x="21501" y="21453"/>
                <wp:lineTo x="215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152900" cy="2339975"/>
                    </a:xfrm>
                    <a:prstGeom prst="rect">
                      <a:avLst/>
                    </a:prstGeom>
                  </pic:spPr>
                </pic:pic>
              </a:graphicData>
            </a:graphic>
          </wp:anchor>
        </w:drawing>
      </w:r>
      <w:r w:rsidR="00123706">
        <w:rPr>
          <w:noProof/>
        </w:rPr>
        <mc:AlternateContent>
          <mc:Choice Requires="wps">
            <w:drawing>
              <wp:anchor distT="0" distB="0" distL="114300" distR="114300" simplePos="0" relativeHeight="251664384" behindDoc="1" locked="0" layoutInCell="1" allowOverlap="1" wp14:anchorId="3F92FF61" wp14:editId="1434DB45">
                <wp:simplePos x="0" y="0"/>
                <wp:positionH relativeFrom="column">
                  <wp:posOffset>1790065</wp:posOffset>
                </wp:positionH>
                <wp:positionV relativeFrom="paragraph">
                  <wp:posOffset>7125970</wp:posOffset>
                </wp:positionV>
                <wp:extent cx="412178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4121785" cy="635"/>
                        </a:xfrm>
                        <a:prstGeom prst="rect">
                          <a:avLst/>
                        </a:prstGeom>
                        <a:solidFill>
                          <a:prstClr val="white"/>
                        </a:solidFill>
                        <a:ln>
                          <a:noFill/>
                        </a:ln>
                      </wps:spPr>
                      <wps:txbx>
                        <w:txbxContent>
                          <w:p w14:paraId="3E578374" w14:textId="41C3287A" w:rsidR="009912A3" w:rsidRPr="009A6901" w:rsidRDefault="009912A3" w:rsidP="009912A3">
                            <w:pPr>
                              <w:pStyle w:val="Caption"/>
                            </w:pPr>
                            <w:r>
                              <w:t>Figure 2| My Gallery Floorplan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92FF61" id="Text Box 5" o:spid="_x0000_s1027" type="#_x0000_t202" style="position:absolute;margin-left:140.95pt;margin-top:561.1pt;width:324.5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" stroked="f">
                <v:textbox style="mso-fit-shape-to-text:t" inset="0,0,0,0">
                  <w:txbxContent>
                    <w:p w14:paraId="3E578374" w14:textId="41C3287A" w:rsidR="009912A3" w:rsidRPr="009A6901" w:rsidRDefault="009912A3" w:rsidP="009912A3">
                      <w:pPr>
                        <w:pStyle w:val="Caption"/>
                      </w:pPr>
                      <w:r>
                        <w:t>Figure 2| My Gallery Floorplan</w:t>
                      </w:r>
                    </w:p>
                  </w:txbxContent>
                </v:textbox>
                <w10:wrap type="tight"/>
              </v:shape>
            </w:pict>
          </mc:Fallback>
        </mc:AlternateContent>
      </w:r>
      <w:r w:rsidR="009912A3" w:rsidRPr="009912A3">
        <w:drawing>
          <wp:anchor distT="0" distB="0" distL="114300" distR="114300" simplePos="0" relativeHeight="251662336" behindDoc="0" locked="0" layoutInCell="1" allowOverlap="1" wp14:anchorId="3BE02375" wp14:editId="371DFABC">
            <wp:simplePos x="0" y="0"/>
            <wp:positionH relativeFrom="column">
              <wp:posOffset>1780540</wp:posOffset>
            </wp:positionH>
            <wp:positionV relativeFrom="paragraph">
              <wp:posOffset>4069080</wp:posOffset>
            </wp:positionV>
            <wp:extent cx="4121785" cy="2962275"/>
            <wp:effectExtent l="0" t="0" r="0" b="9525"/>
            <wp:wrapTight wrapText="bothSides">
              <wp:wrapPolygon edited="0">
                <wp:start x="0" y="0"/>
                <wp:lineTo x="0" y="21531"/>
                <wp:lineTo x="21464" y="21531"/>
                <wp:lineTo x="21464" y="0"/>
                <wp:lineTo x="0" y="0"/>
              </wp:wrapPolygon>
            </wp:wrapTight>
            <wp:docPr id="4" name="Content Placeholder 3">
              <a:extLst xmlns:a="http://schemas.openxmlformats.org/drawingml/2006/main">
                <a:ext uri="{FF2B5EF4-FFF2-40B4-BE49-F238E27FC236}">
                  <a16:creationId xmlns:a16="http://schemas.microsoft.com/office/drawing/2014/main" id="{869E9332-1697-4610-A6D4-FC3E60FF51E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869E9332-1697-4610-A6D4-FC3E60FF51E3}"/>
                        </a:ext>
                      </a:extLst>
                    </pic:cNvPr>
                    <pic:cNvPicPr>
                      <a:picLocks noGrp="1" noChangeAspect="1"/>
                    </pic:cNvPicPr>
                  </pic:nvPicPr>
                  <pic:blipFill rotWithShape="1">
                    <a:blip r:embed="rId8"/>
                    <a:srcRect l="30480" t="26873" r="31165" b="24093"/>
                    <a:stretch/>
                  </pic:blipFill>
                  <pic:spPr>
                    <a:xfrm>
                      <a:off x="0" y="0"/>
                      <a:ext cx="4121785" cy="2962275"/>
                    </a:xfrm>
                    <a:prstGeom prst="rect">
                      <a:avLst/>
                    </a:prstGeom>
                  </pic:spPr>
                </pic:pic>
              </a:graphicData>
            </a:graphic>
            <wp14:sizeRelH relativeFrom="margin">
              <wp14:pctWidth>0</wp14:pctWidth>
            </wp14:sizeRelH>
            <wp14:sizeRelV relativeFrom="margin">
              <wp14:pctHeight>0</wp14:pctHeight>
            </wp14:sizeRelV>
          </wp:anchor>
        </w:drawing>
      </w:r>
      <w:r w:rsidR="00C52DCE">
        <w:t xml:space="preserve">The fashion designers I’ve decided to use for this exhibition are Daisuke </w:t>
      </w:r>
      <w:proofErr w:type="spellStart"/>
      <w:r w:rsidR="00C52DCE">
        <w:t>Obana</w:t>
      </w:r>
      <w:proofErr w:type="spellEnd"/>
      <w:r w:rsidR="00C52DCE">
        <w:t xml:space="preserve"> and John Galliano as both have created collections to either reflect poverty or be inspired by it. </w:t>
      </w:r>
      <w:proofErr w:type="spellStart"/>
      <w:r w:rsidR="00901F8C">
        <w:t>Obana</w:t>
      </w:r>
      <w:proofErr w:type="spellEnd"/>
      <w:r w:rsidR="00901F8C">
        <w:t xml:space="preserve"> received criticism for the collection being tasteless</w:t>
      </w:r>
      <w:sdt>
        <w:sdtPr>
          <w:id w:val="-721595383"/>
          <w:citation/>
        </w:sdtPr>
        <w:sdtEndPr/>
        <w:sdtContent>
          <w:r w:rsidR="00901F8C">
            <w:fldChar w:fldCharType="begin"/>
          </w:r>
          <w:r w:rsidR="00901F8C">
            <w:instrText xml:space="preserve"> CITATION Sam17 \l 2057 </w:instrText>
          </w:r>
          <w:r w:rsidR="00901F8C">
            <w:fldChar w:fldCharType="separate"/>
          </w:r>
          <w:r w:rsidR="00B41210">
            <w:rPr>
              <w:noProof/>
            </w:rPr>
            <w:t xml:space="preserve"> (Reed, 2017)</w:t>
          </w:r>
          <w:r w:rsidR="00901F8C">
            <w:fldChar w:fldCharType="end"/>
          </w:r>
        </w:sdtContent>
      </w:sdt>
      <w:r w:rsidR="00901F8C">
        <w:t>,</w:t>
      </w:r>
      <w:r>
        <w:t xml:space="preserve"> </w:t>
      </w:r>
      <w:r w:rsidR="00901F8C">
        <w:t xml:space="preserve">though the garments sell for up to £500 online – creating further conversation on the idea that the public pay that much to appear homeless. This again differentiates the way we look at people and fashion. </w:t>
      </w:r>
      <w:r w:rsidR="006B6D6A">
        <w:t xml:space="preserve">In relation to the exhibition, I felt that the audience would react negatively to the work due to the criticism both </w:t>
      </w:r>
      <w:proofErr w:type="spellStart"/>
      <w:r w:rsidR="006B6D6A">
        <w:t>Obana</w:t>
      </w:r>
      <w:proofErr w:type="spellEnd"/>
      <w:r w:rsidR="006B6D6A">
        <w:t xml:space="preserve"> and Galliano have received for their collections. Reversing this, if the models were dressed in ‘typical’ fashion suited for a catwalk, the reaction would become positive. This would be the same if the homeless community were dressed in </w:t>
      </w:r>
      <w:r w:rsidR="00123706">
        <w:t xml:space="preserve">the same </w:t>
      </w:r>
      <w:r w:rsidR="006B6D6A">
        <w:t>high-end fashion, showing how we relate clothing to wealth and apply that to our judgement of others</w:t>
      </w:r>
      <w:r w:rsidR="00B41210">
        <w:t xml:space="preserve"> </w:t>
      </w:r>
      <w:sdt>
        <w:sdtPr>
          <w:id w:val="-1109577658"/>
          <w:citation/>
        </w:sdtPr>
        <w:sdtContent>
          <w:r w:rsidR="00B41210">
            <w:fldChar w:fldCharType="begin"/>
          </w:r>
          <w:r w:rsidR="00B41210">
            <w:instrText xml:space="preserve"> CITATION Pet07 \l 2057 </w:instrText>
          </w:r>
          <w:r w:rsidR="00B41210">
            <w:fldChar w:fldCharType="separate"/>
          </w:r>
          <w:r w:rsidR="00B41210">
            <w:rPr>
              <w:noProof/>
            </w:rPr>
            <w:t>(Yu, 2007)</w:t>
          </w:r>
          <w:r w:rsidR="00B41210">
            <w:fldChar w:fldCharType="end"/>
          </w:r>
        </w:sdtContent>
      </w:sdt>
      <w:r w:rsidR="006B6D6A">
        <w:t xml:space="preserve">.  </w:t>
      </w:r>
      <w:r w:rsidR="00C52DCE">
        <w:t xml:space="preserve">I further decided not to use any models with a famous face as it would affect the reaction of the audience and quickly become a focal point. My reasoning for </w:t>
      </w:r>
      <w:r w:rsidR="00123706">
        <w:t xml:space="preserve">considering </w:t>
      </w:r>
      <w:r w:rsidR="00C52DCE">
        <w:t xml:space="preserve">doing this would be to completely oppose homelessness and </w:t>
      </w:r>
      <w:r w:rsidR="00B80BFA">
        <w:t>shock the viewer into the realization that all people can potentially be homeless – including well-known celebrities.</w:t>
      </w:r>
    </w:p>
    <w:p w14:paraId="45E791E5" w14:textId="379037F0" w:rsidR="001F51B9" w:rsidRDefault="00CA7ADF" w:rsidP="00CB6054">
      <w:pPr>
        <w:ind w:firstLine="720"/>
      </w:pPr>
      <w:r>
        <w:t xml:space="preserve">I felt that using videos would be more </w:t>
      </w:r>
      <w:r w:rsidR="00BD7709">
        <w:t>e</w:t>
      </w:r>
      <w:r>
        <w:t xml:space="preserve">ffective than using photography </w:t>
      </w:r>
      <w:r w:rsidR="00BD7709">
        <w:t>–</w:t>
      </w:r>
      <w:r>
        <w:t xml:space="preserve"> </w:t>
      </w:r>
      <w:r w:rsidR="00BD7709">
        <w:t xml:space="preserve">it shows the exact act and movement of the in-video viewer’s reactions to the clothing, whether it be disgust or applause. It’s also more direct towards the exhibition’s viewer, especially in the fashion show video as the model will be walking directly towards the camera, and towards the room. </w:t>
      </w:r>
    </w:p>
    <w:p w14:paraId="42AE9D4D" w14:textId="41A26C01" w:rsidR="007B4A58" w:rsidRDefault="007B4A58" w:rsidP="00CB6054">
      <w:pPr>
        <w:ind w:firstLine="720"/>
      </w:pPr>
      <w:r>
        <w:t xml:space="preserve">I decided to set the projector in the centre of the room, being the only thing in site from the entrance of the gallery space in order to draw the audience into the room to display the two contrasting videos as It would be interesting to see which video they are drawn to socially. </w:t>
      </w:r>
      <w:r w:rsidR="00F800A1">
        <w:t>I chose the Mission Gallery as a venue as it’s a relatively busy gallery within Swansea itself where locals often visit, those who would be familiar with the subject matter. If this exhibition was situated in a more rural area, I feel it would have less of an impact due to urbanisation and the homeless communities often being linked due to survival resources</w:t>
      </w:r>
      <w:r w:rsidR="00FD1F5C">
        <w:t xml:space="preserve"> </w:t>
      </w:r>
      <w:sdt>
        <w:sdtPr>
          <w:id w:val="1881272379"/>
          <w:citation/>
        </w:sdtPr>
        <w:sdtContent>
          <w:r w:rsidR="00F60EDA">
            <w:fldChar w:fldCharType="begin"/>
          </w:r>
          <w:r w:rsidR="00F60EDA">
            <w:instrText xml:space="preserve"> CITATION Emm15 \l 2057 </w:instrText>
          </w:r>
          <w:r w:rsidR="00F60EDA">
            <w:fldChar w:fldCharType="separate"/>
          </w:r>
          <w:r w:rsidR="00B41210">
            <w:rPr>
              <w:noProof/>
            </w:rPr>
            <w:t>(Jackson, 2015)</w:t>
          </w:r>
          <w:r w:rsidR="00F60EDA">
            <w:fldChar w:fldCharType="end"/>
          </w:r>
        </w:sdtContent>
      </w:sdt>
      <w:r w:rsidR="00FD1F5C">
        <w:t xml:space="preserve">. This was important due to my exhibition being of an emotive theme. I decided not to create a specific target audience for my exhibition as it is not an age </w:t>
      </w:r>
      <w:proofErr w:type="gramStart"/>
      <w:r w:rsidR="00FD1F5C">
        <w:t>specific  topic</w:t>
      </w:r>
      <w:proofErr w:type="gramEnd"/>
      <w:r w:rsidR="00FD1F5C">
        <w:t xml:space="preserve">, but a topic that discusses judgement of others which is something the majority of people can relate to – even if they cannot relate to the more specific theme of encountering the homeless community and how we react with them as human beings. My aim is to shock the viewer into reviewing their own actions and judgement of others and allowing them to carry that with them out of the exhibition and into practice in everyday life. </w:t>
      </w:r>
      <w:r w:rsidR="00B41210">
        <w:t xml:space="preserve">If I change the way in which my audience consider the way they view others based upon their choice of clothing, I feel that it will have been a success. </w:t>
      </w:r>
    </w:p>
    <w:p w14:paraId="0F16432D" w14:textId="423A2B79" w:rsidR="00CB6054" w:rsidRDefault="00CB6054" w:rsidP="008D4A3C">
      <w:pPr>
        <w:ind w:left="720"/>
      </w:pPr>
    </w:p>
    <w:p w14:paraId="4CA29E78" w14:textId="15A62F72" w:rsidR="00CB6054" w:rsidRDefault="00CB6054" w:rsidP="008D4A3C">
      <w:pPr>
        <w:ind w:left="720"/>
      </w:pPr>
    </w:p>
    <w:p w14:paraId="2376F7B1" w14:textId="2608FB86" w:rsidR="00CB6054" w:rsidRDefault="00CB6054" w:rsidP="008D4A3C">
      <w:pPr>
        <w:ind w:left="720"/>
      </w:pPr>
    </w:p>
    <w:p w14:paraId="41A5FC53" w14:textId="17CDE248" w:rsidR="00CB6054" w:rsidRDefault="00CB6054" w:rsidP="008D4A3C">
      <w:pPr>
        <w:ind w:left="720"/>
      </w:pPr>
    </w:p>
    <w:p w14:paraId="506EADBC" w14:textId="410BED5F" w:rsidR="00CB6054" w:rsidRDefault="00CB6054" w:rsidP="008D4A3C">
      <w:pPr>
        <w:ind w:left="720"/>
      </w:pPr>
    </w:p>
    <w:p w14:paraId="019E3AD2" w14:textId="2E432D95" w:rsidR="00CB6054" w:rsidRDefault="00CB6054" w:rsidP="008D4A3C">
      <w:pPr>
        <w:ind w:left="720"/>
      </w:pPr>
    </w:p>
    <w:p w14:paraId="623875CF" w14:textId="2B0C72E2" w:rsidR="00CB6054" w:rsidRDefault="00CB6054" w:rsidP="008D4A3C">
      <w:pPr>
        <w:ind w:left="720"/>
      </w:pPr>
    </w:p>
    <w:p w14:paraId="17A020D2" w14:textId="7517CE29" w:rsidR="00CB6054" w:rsidRDefault="00CB6054" w:rsidP="008D4A3C">
      <w:pPr>
        <w:ind w:left="720"/>
      </w:pPr>
    </w:p>
    <w:p w14:paraId="2D4CEBBD" w14:textId="7AFC7A6A" w:rsidR="00CB6054" w:rsidRDefault="00CB6054" w:rsidP="008D4A3C">
      <w:pPr>
        <w:ind w:left="720"/>
      </w:pPr>
    </w:p>
    <w:p w14:paraId="42F11CA9" w14:textId="36E54574" w:rsidR="00CB6054" w:rsidRDefault="00CB6054" w:rsidP="008D4A3C">
      <w:pPr>
        <w:ind w:left="720"/>
      </w:pPr>
    </w:p>
    <w:p w14:paraId="14A6469D" w14:textId="49EFB5D9" w:rsidR="00CB6054" w:rsidRDefault="00CB6054" w:rsidP="008D4A3C">
      <w:pPr>
        <w:ind w:left="720"/>
      </w:pPr>
    </w:p>
    <w:p w14:paraId="0C20243F" w14:textId="481B3344" w:rsidR="00CB6054" w:rsidRDefault="00CB6054" w:rsidP="008D4A3C">
      <w:pPr>
        <w:ind w:left="720"/>
      </w:pPr>
    </w:p>
    <w:p w14:paraId="568AA240" w14:textId="1F7F5655" w:rsidR="00CB6054" w:rsidRDefault="00CB6054" w:rsidP="008D4A3C">
      <w:pPr>
        <w:ind w:left="720"/>
      </w:pPr>
    </w:p>
    <w:p w14:paraId="731FAFA0" w14:textId="21A18889" w:rsidR="00CB6054" w:rsidRDefault="00CB6054" w:rsidP="008D4A3C">
      <w:pPr>
        <w:ind w:left="720"/>
      </w:pPr>
    </w:p>
    <w:p w14:paraId="4CFFA98A" w14:textId="0717EEB3" w:rsidR="00CB6054" w:rsidRDefault="00CB6054" w:rsidP="008D4A3C">
      <w:pPr>
        <w:ind w:left="720"/>
      </w:pPr>
    </w:p>
    <w:p w14:paraId="497CD1D8" w14:textId="77777777" w:rsidR="00CB6054" w:rsidRDefault="00CB6054" w:rsidP="008D4A3C">
      <w:pPr>
        <w:ind w:left="720"/>
      </w:pPr>
    </w:p>
    <w:p w14:paraId="6E4795D9" w14:textId="4B1D484F" w:rsidR="004A09E1" w:rsidRDefault="004A09E1" w:rsidP="00F60EDA"/>
    <w:p w14:paraId="3D6BDF22" w14:textId="6E5BEC6C" w:rsidR="00CB6054" w:rsidRDefault="00CB6054" w:rsidP="00F60EDA"/>
    <w:p w14:paraId="5789D99A" w14:textId="5E6DD836" w:rsidR="00CB6054" w:rsidRDefault="00CB6054" w:rsidP="00F60EDA"/>
    <w:p w14:paraId="370C85B4" w14:textId="76722E6B" w:rsidR="00CB6054" w:rsidRDefault="00CB6054" w:rsidP="00F60EDA"/>
    <w:p w14:paraId="156BAB85" w14:textId="5E9FCF7A" w:rsidR="00CB6054" w:rsidRDefault="00CB6054" w:rsidP="00F60EDA"/>
    <w:p w14:paraId="33E76412" w14:textId="77777777" w:rsidR="00CB6054" w:rsidRDefault="00CB6054" w:rsidP="00F60EDA">
      <w:bookmarkStart w:id="0" w:name="_GoBack"/>
      <w:bookmarkEnd w:id="0"/>
    </w:p>
    <w:sdt>
      <w:sdtPr>
        <w:rPr>
          <w:rFonts w:asciiTheme="minorHAnsi" w:eastAsiaTheme="minorHAnsi" w:hAnsiTheme="minorHAnsi" w:cstheme="minorBidi"/>
          <w:color w:val="auto"/>
          <w:sz w:val="22"/>
          <w:szCs w:val="22"/>
          <w:lang w:val="en-GB"/>
        </w:rPr>
        <w:id w:val="90986817"/>
        <w:docPartObj>
          <w:docPartGallery w:val="Bibliographies"/>
          <w:docPartUnique/>
        </w:docPartObj>
      </w:sdtPr>
      <w:sdtEndPr/>
      <w:sdtContent>
        <w:p w14:paraId="6892CDFF" w14:textId="1819C45B" w:rsidR="001F51B9" w:rsidRDefault="001F51B9">
          <w:pPr>
            <w:pStyle w:val="Heading1"/>
          </w:pPr>
          <w:r>
            <w:t>Bibliography</w:t>
          </w:r>
        </w:p>
        <w:sdt>
          <w:sdtPr>
            <w:id w:val="111145805"/>
            <w:bibliography/>
          </w:sdtPr>
          <w:sdtEndPr/>
          <w:sdtContent>
            <w:p w14:paraId="0EC1CCC5" w14:textId="77777777" w:rsidR="00B41210" w:rsidRDefault="001F51B9" w:rsidP="00B41210">
              <w:pPr>
                <w:pStyle w:val="Bibliography"/>
                <w:ind w:left="720" w:hanging="720"/>
                <w:rPr>
                  <w:noProof/>
                  <w:sz w:val="24"/>
                  <w:szCs w:val="24"/>
                  <w:lang w:val="en-US"/>
                </w:rPr>
              </w:pPr>
              <w:r>
                <w:fldChar w:fldCharType="begin"/>
              </w:r>
              <w:r>
                <w:instrText xml:space="preserve"> BIBLIOGRAPHY </w:instrText>
              </w:r>
              <w:r>
                <w:fldChar w:fldCharType="separate"/>
              </w:r>
              <w:r w:rsidR="00B41210">
                <w:rPr>
                  <w:noProof/>
                  <w:lang w:val="en-US"/>
                </w:rPr>
                <w:t xml:space="preserve">Arnold, K. R. (2012). </w:t>
              </w:r>
              <w:r w:rsidR="00B41210">
                <w:rPr>
                  <w:i/>
                  <w:iCs/>
                  <w:noProof/>
                  <w:lang w:val="en-US"/>
                </w:rPr>
                <w:t>Homelessness, Citizenship, and Identity: Culture and Community in the Industrial Workers of the World.</w:t>
              </w:r>
              <w:r w:rsidR="00B41210">
                <w:rPr>
                  <w:noProof/>
                  <w:lang w:val="en-US"/>
                </w:rPr>
                <w:t xml:space="preserve"> SUNY Press.</w:t>
              </w:r>
            </w:p>
            <w:p w14:paraId="3BD957F7" w14:textId="77777777" w:rsidR="00B41210" w:rsidRDefault="00B41210" w:rsidP="00B41210">
              <w:pPr>
                <w:pStyle w:val="Bibliography"/>
                <w:ind w:left="720" w:hanging="720"/>
                <w:rPr>
                  <w:noProof/>
                  <w:lang w:val="en-US"/>
                </w:rPr>
              </w:pPr>
              <w:r>
                <w:rPr>
                  <w:noProof/>
                  <w:lang w:val="en-US"/>
                </w:rPr>
                <w:t xml:space="preserve">Bachelard, G. (1958). </w:t>
              </w:r>
              <w:r>
                <w:rPr>
                  <w:i/>
                  <w:iCs/>
                  <w:noProof/>
                  <w:lang w:val="en-US"/>
                </w:rPr>
                <w:t>The Poetics of Space.</w:t>
              </w:r>
              <w:r>
                <w:rPr>
                  <w:noProof/>
                  <w:lang w:val="en-US"/>
                </w:rPr>
                <w:t xml:space="preserve"> Boston: Beacon Press.</w:t>
              </w:r>
            </w:p>
            <w:p w14:paraId="1C1073A0" w14:textId="4A857297" w:rsidR="00B41210" w:rsidRDefault="00B41210" w:rsidP="00B41210">
              <w:pPr>
                <w:pStyle w:val="Bibliography"/>
                <w:ind w:left="720" w:hanging="720"/>
                <w:rPr>
                  <w:noProof/>
                  <w:lang w:val="en-US"/>
                </w:rPr>
              </w:pPr>
              <w:r>
                <w:rPr>
                  <w:noProof/>
                  <w:lang w:val="en-US"/>
                </w:rPr>
                <w:t xml:space="preserve">Barthes, R. (2006). </w:t>
              </w:r>
              <w:r>
                <w:rPr>
                  <w:i/>
                  <w:iCs/>
                  <w:noProof/>
                  <w:lang w:val="en-US"/>
                </w:rPr>
                <w:t>The Language of Fashion.</w:t>
              </w:r>
              <w:r>
                <w:rPr>
                  <w:noProof/>
                  <w:lang w:val="en-US"/>
                </w:rPr>
                <w:t xml:space="preserve"> Oxford: Berg Publishers.</w:t>
              </w:r>
            </w:p>
            <w:p w14:paraId="3E30933F" w14:textId="77777777" w:rsidR="00B41210" w:rsidRDefault="00B41210" w:rsidP="00B41210">
              <w:pPr>
                <w:pStyle w:val="Bibliography"/>
                <w:ind w:left="720" w:hanging="720"/>
                <w:rPr>
                  <w:noProof/>
                  <w:lang w:val="en-US"/>
                </w:rPr>
              </w:pPr>
              <w:r>
                <w:rPr>
                  <w:noProof/>
                  <w:lang w:val="en-US"/>
                </w:rPr>
                <w:t xml:space="preserve">Jackson, E. (2015). </w:t>
              </w:r>
              <w:r>
                <w:rPr>
                  <w:i/>
                  <w:iCs/>
                  <w:noProof/>
                  <w:lang w:val="en-US"/>
                </w:rPr>
                <w:t>Young Homeless People and Urban Space: Fixed in Mobility.</w:t>
              </w:r>
              <w:r>
                <w:rPr>
                  <w:noProof/>
                  <w:lang w:val="en-US"/>
                </w:rPr>
                <w:t xml:space="preserve"> London: Routledge.</w:t>
              </w:r>
            </w:p>
            <w:p w14:paraId="688DB4B9" w14:textId="77777777" w:rsidR="00B41210" w:rsidRDefault="00B41210" w:rsidP="00B41210">
              <w:pPr>
                <w:pStyle w:val="Bibliography"/>
                <w:ind w:left="720" w:hanging="720"/>
                <w:rPr>
                  <w:noProof/>
                  <w:lang w:val="en-US"/>
                </w:rPr>
              </w:pPr>
              <w:r>
                <w:rPr>
                  <w:noProof/>
                  <w:lang w:val="en-US"/>
                </w:rPr>
                <w:t xml:space="preserve">Lefebvre, H. (2006). Fashion, A Strategy of Desire: Roundtable Discussion with Roland Barthes, Jean Duvignaud and Henri Lefebvre . In R. Barthes, </w:t>
              </w:r>
              <w:r>
                <w:rPr>
                  <w:i/>
                  <w:iCs/>
                  <w:noProof/>
                  <w:lang w:val="en-US"/>
                </w:rPr>
                <w:t>The Language of Fashion</w:t>
              </w:r>
              <w:r>
                <w:rPr>
                  <w:noProof/>
                  <w:lang w:val="en-US"/>
                </w:rPr>
                <w:t xml:space="preserve"> (pp. 81-90).</w:t>
              </w:r>
            </w:p>
            <w:p w14:paraId="1F5AF912" w14:textId="77777777" w:rsidR="00B41210" w:rsidRDefault="00B41210" w:rsidP="00B41210">
              <w:pPr>
                <w:pStyle w:val="Bibliography"/>
                <w:ind w:left="720" w:hanging="720"/>
                <w:rPr>
                  <w:noProof/>
                  <w:lang w:val="en-US"/>
                </w:rPr>
              </w:pPr>
              <w:r>
                <w:rPr>
                  <w:noProof/>
                  <w:lang w:val="en-US"/>
                </w:rPr>
                <w:t xml:space="preserve">Mauss, M. (1999). Non-Places. In M. Auge, </w:t>
              </w:r>
              <w:r>
                <w:rPr>
                  <w:i/>
                  <w:iCs/>
                  <w:noProof/>
                  <w:lang w:val="en-US"/>
                </w:rPr>
                <w:t>Cultural Studies</w:t>
              </w:r>
              <w:r>
                <w:rPr>
                  <w:noProof/>
                  <w:lang w:val="en-US"/>
                </w:rPr>
                <w:t xml:space="preserve"> (p. 122). Verso.</w:t>
              </w:r>
            </w:p>
            <w:p w14:paraId="0011F58B" w14:textId="77777777" w:rsidR="00B41210" w:rsidRDefault="00B41210" w:rsidP="00B41210">
              <w:pPr>
                <w:pStyle w:val="Bibliography"/>
                <w:ind w:left="720" w:hanging="720"/>
                <w:rPr>
                  <w:noProof/>
                  <w:lang w:val="en-US"/>
                </w:rPr>
              </w:pPr>
              <w:r>
                <w:rPr>
                  <w:noProof/>
                  <w:lang w:val="en-US"/>
                </w:rPr>
                <w:t xml:space="preserve">Reed, S. (2017, 1 2). </w:t>
              </w:r>
              <w:r>
                <w:rPr>
                  <w:i/>
                  <w:iCs/>
                  <w:noProof/>
                  <w:lang w:val="en-US"/>
                </w:rPr>
                <w:t>Homeless Inspired Fashion Collection Sparks Debate at Men's Fashion Week</w:t>
              </w:r>
              <w:r>
                <w:rPr>
                  <w:noProof/>
                  <w:lang w:val="en-US"/>
                </w:rPr>
                <w:t>. Retrieved from Hollywood Reporter: https://www.hollywoodreporter.com/news/homeless-inspired-fashion-collection-sparks-debat-at-mens-fashion-week-new-york-971135</w:t>
              </w:r>
            </w:p>
            <w:p w14:paraId="4C058C58" w14:textId="4AA29F45" w:rsidR="00B41210" w:rsidRDefault="00B41210" w:rsidP="00B41210">
              <w:pPr>
                <w:pStyle w:val="Bibliography"/>
                <w:ind w:left="720" w:hanging="720"/>
                <w:rPr>
                  <w:noProof/>
                  <w:lang w:val="en-US"/>
                </w:rPr>
              </w:pPr>
              <w:r>
                <w:rPr>
                  <w:noProof/>
                  <w:lang w:val="en-US"/>
                </w:rPr>
                <w:t xml:space="preserve">T.Hall, E. (1966). </w:t>
              </w:r>
              <w:r>
                <w:rPr>
                  <w:i/>
                  <w:iCs/>
                  <w:noProof/>
                  <w:lang w:val="en-US"/>
                </w:rPr>
                <w:t>The Hidden Dimension.</w:t>
              </w:r>
              <w:r>
                <w:rPr>
                  <w:noProof/>
                  <w:lang w:val="en-US"/>
                </w:rPr>
                <w:t xml:space="preserve"> </w:t>
              </w:r>
              <w:r w:rsidR="00C339B4">
                <w:rPr>
                  <w:noProof/>
                  <w:lang w:val="en-US"/>
                </w:rPr>
                <w:t>New York: Anchor Books.</w:t>
              </w:r>
            </w:p>
            <w:p w14:paraId="0BE5E450" w14:textId="77777777" w:rsidR="00B41210" w:rsidRDefault="00B41210" w:rsidP="00B41210">
              <w:pPr>
                <w:pStyle w:val="Bibliography"/>
                <w:ind w:left="720" w:hanging="720"/>
                <w:rPr>
                  <w:noProof/>
                  <w:lang w:val="en-US"/>
                </w:rPr>
              </w:pPr>
              <w:r>
                <w:rPr>
                  <w:noProof/>
                  <w:lang w:val="en-US"/>
                </w:rPr>
                <w:t xml:space="preserve">Yu, P. K. (2007). Intellectual Property and Fashion Design. In P. K. Yu, </w:t>
              </w:r>
              <w:r>
                <w:rPr>
                  <w:i/>
                  <w:iCs/>
                  <w:noProof/>
                  <w:lang w:val="en-US"/>
                </w:rPr>
                <w:t>Intellectual Property and Information Wealth: Issues and Practices in the Digital Age, Volume 1</w:t>
              </w:r>
              <w:r>
                <w:rPr>
                  <w:noProof/>
                  <w:lang w:val="en-US"/>
                </w:rPr>
                <w:t xml:space="preserve"> (p. 125). Santa Barbara, California: Greenwood Publishing Group.</w:t>
              </w:r>
            </w:p>
            <w:p w14:paraId="62F5910B" w14:textId="0CA60551" w:rsidR="001F51B9" w:rsidRDefault="001F51B9" w:rsidP="00B41210">
              <w:r>
                <w:rPr>
                  <w:b/>
                  <w:bCs/>
                  <w:noProof/>
                </w:rPr>
                <w:fldChar w:fldCharType="end"/>
              </w:r>
            </w:p>
          </w:sdtContent>
        </w:sdt>
      </w:sdtContent>
    </w:sdt>
    <w:p w14:paraId="49116C6F" w14:textId="77777777" w:rsidR="00542499" w:rsidRDefault="00542499"/>
    <w:sectPr w:rsidR="0054249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299F72" w14:textId="77777777" w:rsidR="00CB6054" w:rsidRDefault="00CB6054" w:rsidP="00CB6054">
      <w:pPr>
        <w:spacing w:after="0" w:line="240" w:lineRule="auto"/>
      </w:pPr>
      <w:r>
        <w:separator/>
      </w:r>
    </w:p>
  </w:endnote>
  <w:endnote w:type="continuationSeparator" w:id="0">
    <w:p w14:paraId="6FAE5C16" w14:textId="77777777" w:rsidR="00CB6054" w:rsidRDefault="00CB6054" w:rsidP="00CB6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DBC91D" w14:textId="30BF5798" w:rsidR="00CB6054" w:rsidRDefault="00CB6054">
    <w:pPr>
      <w:pStyle w:val="Footer"/>
    </w:pPr>
    <w:r>
      <w:t>Marie Wilkinson</w:t>
    </w:r>
  </w:p>
  <w:p w14:paraId="37F94FC0" w14:textId="77777777" w:rsidR="00CB6054" w:rsidRDefault="00CB6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C0A56C" w14:textId="77777777" w:rsidR="00CB6054" w:rsidRDefault="00CB6054" w:rsidP="00CB6054">
      <w:pPr>
        <w:spacing w:after="0" w:line="240" w:lineRule="auto"/>
      </w:pPr>
      <w:r>
        <w:separator/>
      </w:r>
    </w:p>
  </w:footnote>
  <w:footnote w:type="continuationSeparator" w:id="0">
    <w:p w14:paraId="467E675F" w14:textId="77777777" w:rsidR="00CB6054" w:rsidRDefault="00CB6054" w:rsidP="00CB60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85B"/>
    <w:rsid w:val="00123706"/>
    <w:rsid w:val="001F51B9"/>
    <w:rsid w:val="002839D7"/>
    <w:rsid w:val="0036541A"/>
    <w:rsid w:val="004842BD"/>
    <w:rsid w:val="004A09E1"/>
    <w:rsid w:val="00523429"/>
    <w:rsid w:val="00542499"/>
    <w:rsid w:val="0067145E"/>
    <w:rsid w:val="006B6D6A"/>
    <w:rsid w:val="00763B25"/>
    <w:rsid w:val="007B4A58"/>
    <w:rsid w:val="008152F7"/>
    <w:rsid w:val="00876761"/>
    <w:rsid w:val="008D4A3C"/>
    <w:rsid w:val="00901F8C"/>
    <w:rsid w:val="009912A3"/>
    <w:rsid w:val="009F58C6"/>
    <w:rsid w:val="00B41210"/>
    <w:rsid w:val="00B80BFA"/>
    <w:rsid w:val="00BD7709"/>
    <w:rsid w:val="00C339B4"/>
    <w:rsid w:val="00C52DCE"/>
    <w:rsid w:val="00CA7ADF"/>
    <w:rsid w:val="00CB0A47"/>
    <w:rsid w:val="00CB6054"/>
    <w:rsid w:val="00D041DF"/>
    <w:rsid w:val="00EA4F76"/>
    <w:rsid w:val="00EC6F53"/>
    <w:rsid w:val="00F507ED"/>
    <w:rsid w:val="00F60EDA"/>
    <w:rsid w:val="00F800A1"/>
    <w:rsid w:val="00FD1F5C"/>
    <w:rsid w:val="00FE6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C3428"/>
  <w15:chartTrackingRefBased/>
  <w15:docId w15:val="{D882BDE1-D53F-429A-B4D6-5DE5A2864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B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685B"/>
    <w:pPr>
      <w:ind w:left="720"/>
      <w:contextualSpacing/>
    </w:pPr>
  </w:style>
  <w:style w:type="character" w:customStyle="1" w:styleId="Heading1Char">
    <w:name w:val="Heading 1 Char"/>
    <w:basedOn w:val="DefaultParagraphFont"/>
    <w:link w:val="Heading1"/>
    <w:uiPriority w:val="9"/>
    <w:rsid w:val="001F51B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F51B9"/>
  </w:style>
  <w:style w:type="paragraph" w:styleId="Caption">
    <w:name w:val="caption"/>
    <w:basedOn w:val="Normal"/>
    <w:next w:val="Normal"/>
    <w:uiPriority w:val="35"/>
    <w:unhideWhenUsed/>
    <w:qFormat/>
    <w:rsid w:val="00901F8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B60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054"/>
  </w:style>
  <w:style w:type="paragraph" w:styleId="Footer">
    <w:name w:val="footer"/>
    <w:basedOn w:val="Normal"/>
    <w:link w:val="FooterChar"/>
    <w:uiPriority w:val="99"/>
    <w:unhideWhenUsed/>
    <w:rsid w:val="00CB60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0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70120">
      <w:bodyDiv w:val="1"/>
      <w:marLeft w:val="0"/>
      <w:marRight w:val="0"/>
      <w:marTop w:val="0"/>
      <w:marBottom w:val="0"/>
      <w:divBdr>
        <w:top w:val="none" w:sz="0" w:space="0" w:color="auto"/>
        <w:left w:val="none" w:sz="0" w:space="0" w:color="auto"/>
        <w:bottom w:val="none" w:sz="0" w:space="0" w:color="auto"/>
        <w:right w:val="none" w:sz="0" w:space="0" w:color="auto"/>
      </w:divBdr>
    </w:div>
    <w:div w:id="30033130">
      <w:bodyDiv w:val="1"/>
      <w:marLeft w:val="0"/>
      <w:marRight w:val="0"/>
      <w:marTop w:val="0"/>
      <w:marBottom w:val="0"/>
      <w:divBdr>
        <w:top w:val="none" w:sz="0" w:space="0" w:color="auto"/>
        <w:left w:val="none" w:sz="0" w:space="0" w:color="auto"/>
        <w:bottom w:val="none" w:sz="0" w:space="0" w:color="auto"/>
        <w:right w:val="none" w:sz="0" w:space="0" w:color="auto"/>
      </w:divBdr>
    </w:div>
    <w:div w:id="33043189">
      <w:bodyDiv w:val="1"/>
      <w:marLeft w:val="0"/>
      <w:marRight w:val="0"/>
      <w:marTop w:val="0"/>
      <w:marBottom w:val="0"/>
      <w:divBdr>
        <w:top w:val="none" w:sz="0" w:space="0" w:color="auto"/>
        <w:left w:val="none" w:sz="0" w:space="0" w:color="auto"/>
        <w:bottom w:val="none" w:sz="0" w:space="0" w:color="auto"/>
        <w:right w:val="none" w:sz="0" w:space="0" w:color="auto"/>
      </w:divBdr>
    </w:div>
    <w:div w:id="71583350">
      <w:bodyDiv w:val="1"/>
      <w:marLeft w:val="0"/>
      <w:marRight w:val="0"/>
      <w:marTop w:val="0"/>
      <w:marBottom w:val="0"/>
      <w:divBdr>
        <w:top w:val="none" w:sz="0" w:space="0" w:color="auto"/>
        <w:left w:val="none" w:sz="0" w:space="0" w:color="auto"/>
        <w:bottom w:val="none" w:sz="0" w:space="0" w:color="auto"/>
        <w:right w:val="none" w:sz="0" w:space="0" w:color="auto"/>
      </w:divBdr>
    </w:div>
    <w:div w:id="94447329">
      <w:bodyDiv w:val="1"/>
      <w:marLeft w:val="0"/>
      <w:marRight w:val="0"/>
      <w:marTop w:val="0"/>
      <w:marBottom w:val="0"/>
      <w:divBdr>
        <w:top w:val="none" w:sz="0" w:space="0" w:color="auto"/>
        <w:left w:val="none" w:sz="0" w:space="0" w:color="auto"/>
        <w:bottom w:val="none" w:sz="0" w:space="0" w:color="auto"/>
        <w:right w:val="none" w:sz="0" w:space="0" w:color="auto"/>
      </w:divBdr>
    </w:div>
    <w:div w:id="99953538">
      <w:bodyDiv w:val="1"/>
      <w:marLeft w:val="0"/>
      <w:marRight w:val="0"/>
      <w:marTop w:val="0"/>
      <w:marBottom w:val="0"/>
      <w:divBdr>
        <w:top w:val="none" w:sz="0" w:space="0" w:color="auto"/>
        <w:left w:val="none" w:sz="0" w:space="0" w:color="auto"/>
        <w:bottom w:val="none" w:sz="0" w:space="0" w:color="auto"/>
        <w:right w:val="none" w:sz="0" w:space="0" w:color="auto"/>
      </w:divBdr>
    </w:div>
    <w:div w:id="100999201">
      <w:bodyDiv w:val="1"/>
      <w:marLeft w:val="0"/>
      <w:marRight w:val="0"/>
      <w:marTop w:val="0"/>
      <w:marBottom w:val="0"/>
      <w:divBdr>
        <w:top w:val="none" w:sz="0" w:space="0" w:color="auto"/>
        <w:left w:val="none" w:sz="0" w:space="0" w:color="auto"/>
        <w:bottom w:val="none" w:sz="0" w:space="0" w:color="auto"/>
        <w:right w:val="none" w:sz="0" w:space="0" w:color="auto"/>
      </w:divBdr>
    </w:div>
    <w:div w:id="126776878">
      <w:bodyDiv w:val="1"/>
      <w:marLeft w:val="0"/>
      <w:marRight w:val="0"/>
      <w:marTop w:val="0"/>
      <w:marBottom w:val="0"/>
      <w:divBdr>
        <w:top w:val="none" w:sz="0" w:space="0" w:color="auto"/>
        <w:left w:val="none" w:sz="0" w:space="0" w:color="auto"/>
        <w:bottom w:val="none" w:sz="0" w:space="0" w:color="auto"/>
        <w:right w:val="none" w:sz="0" w:space="0" w:color="auto"/>
      </w:divBdr>
    </w:div>
    <w:div w:id="150561209">
      <w:bodyDiv w:val="1"/>
      <w:marLeft w:val="0"/>
      <w:marRight w:val="0"/>
      <w:marTop w:val="0"/>
      <w:marBottom w:val="0"/>
      <w:divBdr>
        <w:top w:val="none" w:sz="0" w:space="0" w:color="auto"/>
        <w:left w:val="none" w:sz="0" w:space="0" w:color="auto"/>
        <w:bottom w:val="none" w:sz="0" w:space="0" w:color="auto"/>
        <w:right w:val="none" w:sz="0" w:space="0" w:color="auto"/>
      </w:divBdr>
    </w:div>
    <w:div w:id="157968610">
      <w:bodyDiv w:val="1"/>
      <w:marLeft w:val="0"/>
      <w:marRight w:val="0"/>
      <w:marTop w:val="0"/>
      <w:marBottom w:val="0"/>
      <w:divBdr>
        <w:top w:val="none" w:sz="0" w:space="0" w:color="auto"/>
        <w:left w:val="none" w:sz="0" w:space="0" w:color="auto"/>
        <w:bottom w:val="none" w:sz="0" w:space="0" w:color="auto"/>
        <w:right w:val="none" w:sz="0" w:space="0" w:color="auto"/>
      </w:divBdr>
    </w:div>
    <w:div w:id="163518752">
      <w:bodyDiv w:val="1"/>
      <w:marLeft w:val="0"/>
      <w:marRight w:val="0"/>
      <w:marTop w:val="0"/>
      <w:marBottom w:val="0"/>
      <w:divBdr>
        <w:top w:val="none" w:sz="0" w:space="0" w:color="auto"/>
        <w:left w:val="none" w:sz="0" w:space="0" w:color="auto"/>
        <w:bottom w:val="none" w:sz="0" w:space="0" w:color="auto"/>
        <w:right w:val="none" w:sz="0" w:space="0" w:color="auto"/>
      </w:divBdr>
    </w:div>
    <w:div w:id="164127142">
      <w:bodyDiv w:val="1"/>
      <w:marLeft w:val="0"/>
      <w:marRight w:val="0"/>
      <w:marTop w:val="0"/>
      <w:marBottom w:val="0"/>
      <w:divBdr>
        <w:top w:val="none" w:sz="0" w:space="0" w:color="auto"/>
        <w:left w:val="none" w:sz="0" w:space="0" w:color="auto"/>
        <w:bottom w:val="none" w:sz="0" w:space="0" w:color="auto"/>
        <w:right w:val="none" w:sz="0" w:space="0" w:color="auto"/>
      </w:divBdr>
    </w:div>
    <w:div w:id="210970255">
      <w:bodyDiv w:val="1"/>
      <w:marLeft w:val="0"/>
      <w:marRight w:val="0"/>
      <w:marTop w:val="0"/>
      <w:marBottom w:val="0"/>
      <w:divBdr>
        <w:top w:val="none" w:sz="0" w:space="0" w:color="auto"/>
        <w:left w:val="none" w:sz="0" w:space="0" w:color="auto"/>
        <w:bottom w:val="none" w:sz="0" w:space="0" w:color="auto"/>
        <w:right w:val="none" w:sz="0" w:space="0" w:color="auto"/>
      </w:divBdr>
    </w:div>
    <w:div w:id="257176846">
      <w:bodyDiv w:val="1"/>
      <w:marLeft w:val="0"/>
      <w:marRight w:val="0"/>
      <w:marTop w:val="0"/>
      <w:marBottom w:val="0"/>
      <w:divBdr>
        <w:top w:val="none" w:sz="0" w:space="0" w:color="auto"/>
        <w:left w:val="none" w:sz="0" w:space="0" w:color="auto"/>
        <w:bottom w:val="none" w:sz="0" w:space="0" w:color="auto"/>
        <w:right w:val="none" w:sz="0" w:space="0" w:color="auto"/>
      </w:divBdr>
    </w:div>
    <w:div w:id="323516307">
      <w:bodyDiv w:val="1"/>
      <w:marLeft w:val="0"/>
      <w:marRight w:val="0"/>
      <w:marTop w:val="0"/>
      <w:marBottom w:val="0"/>
      <w:divBdr>
        <w:top w:val="none" w:sz="0" w:space="0" w:color="auto"/>
        <w:left w:val="none" w:sz="0" w:space="0" w:color="auto"/>
        <w:bottom w:val="none" w:sz="0" w:space="0" w:color="auto"/>
        <w:right w:val="none" w:sz="0" w:space="0" w:color="auto"/>
      </w:divBdr>
    </w:div>
    <w:div w:id="345375341">
      <w:bodyDiv w:val="1"/>
      <w:marLeft w:val="0"/>
      <w:marRight w:val="0"/>
      <w:marTop w:val="0"/>
      <w:marBottom w:val="0"/>
      <w:divBdr>
        <w:top w:val="none" w:sz="0" w:space="0" w:color="auto"/>
        <w:left w:val="none" w:sz="0" w:space="0" w:color="auto"/>
        <w:bottom w:val="none" w:sz="0" w:space="0" w:color="auto"/>
        <w:right w:val="none" w:sz="0" w:space="0" w:color="auto"/>
      </w:divBdr>
    </w:div>
    <w:div w:id="359472394">
      <w:bodyDiv w:val="1"/>
      <w:marLeft w:val="0"/>
      <w:marRight w:val="0"/>
      <w:marTop w:val="0"/>
      <w:marBottom w:val="0"/>
      <w:divBdr>
        <w:top w:val="none" w:sz="0" w:space="0" w:color="auto"/>
        <w:left w:val="none" w:sz="0" w:space="0" w:color="auto"/>
        <w:bottom w:val="none" w:sz="0" w:space="0" w:color="auto"/>
        <w:right w:val="none" w:sz="0" w:space="0" w:color="auto"/>
      </w:divBdr>
    </w:div>
    <w:div w:id="390420035">
      <w:bodyDiv w:val="1"/>
      <w:marLeft w:val="0"/>
      <w:marRight w:val="0"/>
      <w:marTop w:val="0"/>
      <w:marBottom w:val="0"/>
      <w:divBdr>
        <w:top w:val="none" w:sz="0" w:space="0" w:color="auto"/>
        <w:left w:val="none" w:sz="0" w:space="0" w:color="auto"/>
        <w:bottom w:val="none" w:sz="0" w:space="0" w:color="auto"/>
        <w:right w:val="none" w:sz="0" w:space="0" w:color="auto"/>
      </w:divBdr>
    </w:div>
    <w:div w:id="393042452">
      <w:bodyDiv w:val="1"/>
      <w:marLeft w:val="0"/>
      <w:marRight w:val="0"/>
      <w:marTop w:val="0"/>
      <w:marBottom w:val="0"/>
      <w:divBdr>
        <w:top w:val="none" w:sz="0" w:space="0" w:color="auto"/>
        <w:left w:val="none" w:sz="0" w:space="0" w:color="auto"/>
        <w:bottom w:val="none" w:sz="0" w:space="0" w:color="auto"/>
        <w:right w:val="none" w:sz="0" w:space="0" w:color="auto"/>
      </w:divBdr>
    </w:div>
    <w:div w:id="394549041">
      <w:bodyDiv w:val="1"/>
      <w:marLeft w:val="0"/>
      <w:marRight w:val="0"/>
      <w:marTop w:val="0"/>
      <w:marBottom w:val="0"/>
      <w:divBdr>
        <w:top w:val="none" w:sz="0" w:space="0" w:color="auto"/>
        <w:left w:val="none" w:sz="0" w:space="0" w:color="auto"/>
        <w:bottom w:val="none" w:sz="0" w:space="0" w:color="auto"/>
        <w:right w:val="none" w:sz="0" w:space="0" w:color="auto"/>
      </w:divBdr>
    </w:div>
    <w:div w:id="407389170">
      <w:bodyDiv w:val="1"/>
      <w:marLeft w:val="0"/>
      <w:marRight w:val="0"/>
      <w:marTop w:val="0"/>
      <w:marBottom w:val="0"/>
      <w:divBdr>
        <w:top w:val="none" w:sz="0" w:space="0" w:color="auto"/>
        <w:left w:val="none" w:sz="0" w:space="0" w:color="auto"/>
        <w:bottom w:val="none" w:sz="0" w:space="0" w:color="auto"/>
        <w:right w:val="none" w:sz="0" w:space="0" w:color="auto"/>
      </w:divBdr>
    </w:div>
    <w:div w:id="418137748">
      <w:bodyDiv w:val="1"/>
      <w:marLeft w:val="0"/>
      <w:marRight w:val="0"/>
      <w:marTop w:val="0"/>
      <w:marBottom w:val="0"/>
      <w:divBdr>
        <w:top w:val="none" w:sz="0" w:space="0" w:color="auto"/>
        <w:left w:val="none" w:sz="0" w:space="0" w:color="auto"/>
        <w:bottom w:val="none" w:sz="0" w:space="0" w:color="auto"/>
        <w:right w:val="none" w:sz="0" w:space="0" w:color="auto"/>
      </w:divBdr>
    </w:div>
    <w:div w:id="421990381">
      <w:bodyDiv w:val="1"/>
      <w:marLeft w:val="0"/>
      <w:marRight w:val="0"/>
      <w:marTop w:val="0"/>
      <w:marBottom w:val="0"/>
      <w:divBdr>
        <w:top w:val="none" w:sz="0" w:space="0" w:color="auto"/>
        <w:left w:val="none" w:sz="0" w:space="0" w:color="auto"/>
        <w:bottom w:val="none" w:sz="0" w:space="0" w:color="auto"/>
        <w:right w:val="none" w:sz="0" w:space="0" w:color="auto"/>
      </w:divBdr>
    </w:div>
    <w:div w:id="434130728">
      <w:bodyDiv w:val="1"/>
      <w:marLeft w:val="0"/>
      <w:marRight w:val="0"/>
      <w:marTop w:val="0"/>
      <w:marBottom w:val="0"/>
      <w:divBdr>
        <w:top w:val="none" w:sz="0" w:space="0" w:color="auto"/>
        <w:left w:val="none" w:sz="0" w:space="0" w:color="auto"/>
        <w:bottom w:val="none" w:sz="0" w:space="0" w:color="auto"/>
        <w:right w:val="none" w:sz="0" w:space="0" w:color="auto"/>
      </w:divBdr>
    </w:div>
    <w:div w:id="450442806">
      <w:bodyDiv w:val="1"/>
      <w:marLeft w:val="0"/>
      <w:marRight w:val="0"/>
      <w:marTop w:val="0"/>
      <w:marBottom w:val="0"/>
      <w:divBdr>
        <w:top w:val="none" w:sz="0" w:space="0" w:color="auto"/>
        <w:left w:val="none" w:sz="0" w:space="0" w:color="auto"/>
        <w:bottom w:val="none" w:sz="0" w:space="0" w:color="auto"/>
        <w:right w:val="none" w:sz="0" w:space="0" w:color="auto"/>
      </w:divBdr>
    </w:div>
    <w:div w:id="460921382">
      <w:bodyDiv w:val="1"/>
      <w:marLeft w:val="0"/>
      <w:marRight w:val="0"/>
      <w:marTop w:val="0"/>
      <w:marBottom w:val="0"/>
      <w:divBdr>
        <w:top w:val="none" w:sz="0" w:space="0" w:color="auto"/>
        <w:left w:val="none" w:sz="0" w:space="0" w:color="auto"/>
        <w:bottom w:val="none" w:sz="0" w:space="0" w:color="auto"/>
        <w:right w:val="none" w:sz="0" w:space="0" w:color="auto"/>
      </w:divBdr>
    </w:div>
    <w:div w:id="474220141">
      <w:bodyDiv w:val="1"/>
      <w:marLeft w:val="0"/>
      <w:marRight w:val="0"/>
      <w:marTop w:val="0"/>
      <w:marBottom w:val="0"/>
      <w:divBdr>
        <w:top w:val="none" w:sz="0" w:space="0" w:color="auto"/>
        <w:left w:val="none" w:sz="0" w:space="0" w:color="auto"/>
        <w:bottom w:val="none" w:sz="0" w:space="0" w:color="auto"/>
        <w:right w:val="none" w:sz="0" w:space="0" w:color="auto"/>
      </w:divBdr>
    </w:div>
    <w:div w:id="477578531">
      <w:bodyDiv w:val="1"/>
      <w:marLeft w:val="0"/>
      <w:marRight w:val="0"/>
      <w:marTop w:val="0"/>
      <w:marBottom w:val="0"/>
      <w:divBdr>
        <w:top w:val="none" w:sz="0" w:space="0" w:color="auto"/>
        <w:left w:val="none" w:sz="0" w:space="0" w:color="auto"/>
        <w:bottom w:val="none" w:sz="0" w:space="0" w:color="auto"/>
        <w:right w:val="none" w:sz="0" w:space="0" w:color="auto"/>
      </w:divBdr>
    </w:div>
    <w:div w:id="512304359">
      <w:bodyDiv w:val="1"/>
      <w:marLeft w:val="0"/>
      <w:marRight w:val="0"/>
      <w:marTop w:val="0"/>
      <w:marBottom w:val="0"/>
      <w:divBdr>
        <w:top w:val="none" w:sz="0" w:space="0" w:color="auto"/>
        <w:left w:val="none" w:sz="0" w:space="0" w:color="auto"/>
        <w:bottom w:val="none" w:sz="0" w:space="0" w:color="auto"/>
        <w:right w:val="none" w:sz="0" w:space="0" w:color="auto"/>
      </w:divBdr>
    </w:div>
    <w:div w:id="547035819">
      <w:bodyDiv w:val="1"/>
      <w:marLeft w:val="0"/>
      <w:marRight w:val="0"/>
      <w:marTop w:val="0"/>
      <w:marBottom w:val="0"/>
      <w:divBdr>
        <w:top w:val="none" w:sz="0" w:space="0" w:color="auto"/>
        <w:left w:val="none" w:sz="0" w:space="0" w:color="auto"/>
        <w:bottom w:val="none" w:sz="0" w:space="0" w:color="auto"/>
        <w:right w:val="none" w:sz="0" w:space="0" w:color="auto"/>
      </w:divBdr>
    </w:div>
    <w:div w:id="562646149">
      <w:bodyDiv w:val="1"/>
      <w:marLeft w:val="0"/>
      <w:marRight w:val="0"/>
      <w:marTop w:val="0"/>
      <w:marBottom w:val="0"/>
      <w:divBdr>
        <w:top w:val="none" w:sz="0" w:space="0" w:color="auto"/>
        <w:left w:val="none" w:sz="0" w:space="0" w:color="auto"/>
        <w:bottom w:val="none" w:sz="0" w:space="0" w:color="auto"/>
        <w:right w:val="none" w:sz="0" w:space="0" w:color="auto"/>
      </w:divBdr>
    </w:div>
    <w:div w:id="577328420">
      <w:bodyDiv w:val="1"/>
      <w:marLeft w:val="0"/>
      <w:marRight w:val="0"/>
      <w:marTop w:val="0"/>
      <w:marBottom w:val="0"/>
      <w:divBdr>
        <w:top w:val="none" w:sz="0" w:space="0" w:color="auto"/>
        <w:left w:val="none" w:sz="0" w:space="0" w:color="auto"/>
        <w:bottom w:val="none" w:sz="0" w:space="0" w:color="auto"/>
        <w:right w:val="none" w:sz="0" w:space="0" w:color="auto"/>
      </w:divBdr>
    </w:div>
    <w:div w:id="637030233">
      <w:bodyDiv w:val="1"/>
      <w:marLeft w:val="0"/>
      <w:marRight w:val="0"/>
      <w:marTop w:val="0"/>
      <w:marBottom w:val="0"/>
      <w:divBdr>
        <w:top w:val="none" w:sz="0" w:space="0" w:color="auto"/>
        <w:left w:val="none" w:sz="0" w:space="0" w:color="auto"/>
        <w:bottom w:val="none" w:sz="0" w:space="0" w:color="auto"/>
        <w:right w:val="none" w:sz="0" w:space="0" w:color="auto"/>
      </w:divBdr>
    </w:div>
    <w:div w:id="646979115">
      <w:bodyDiv w:val="1"/>
      <w:marLeft w:val="0"/>
      <w:marRight w:val="0"/>
      <w:marTop w:val="0"/>
      <w:marBottom w:val="0"/>
      <w:divBdr>
        <w:top w:val="none" w:sz="0" w:space="0" w:color="auto"/>
        <w:left w:val="none" w:sz="0" w:space="0" w:color="auto"/>
        <w:bottom w:val="none" w:sz="0" w:space="0" w:color="auto"/>
        <w:right w:val="none" w:sz="0" w:space="0" w:color="auto"/>
      </w:divBdr>
    </w:div>
    <w:div w:id="660541656">
      <w:bodyDiv w:val="1"/>
      <w:marLeft w:val="0"/>
      <w:marRight w:val="0"/>
      <w:marTop w:val="0"/>
      <w:marBottom w:val="0"/>
      <w:divBdr>
        <w:top w:val="none" w:sz="0" w:space="0" w:color="auto"/>
        <w:left w:val="none" w:sz="0" w:space="0" w:color="auto"/>
        <w:bottom w:val="none" w:sz="0" w:space="0" w:color="auto"/>
        <w:right w:val="none" w:sz="0" w:space="0" w:color="auto"/>
      </w:divBdr>
    </w:div>
    <w:div w:id="710108281">
      <w:bodyDiv w:val="1"/>
      <w:marLeft w:val="0"/>
      <w:marRight w:val="0"/>
      <w:marTop w:val="0"/>
      <w:marBottom w:val="0"/>
      <w:divBdr>
        <w:top w:val="none" w:sz="0" w:space="0" w:color="auto"/>
        <w:left w:val="none" w:sz="0" w:space="0" w:color="auto"/>
        <w:bottom w:val="none" w:sz="0" w:space="0" w:color="auto"/>
        <w:right w:val="none" w:sz="0" w:space="0" w:color="auto"/>
      </w:divBdr>
    </w:div>
    <w:div w:id="710111788">
      <w:bodyDiv w:val="1"/>
      <w:marLeft w:val="0"/>
      <w:marRight w:val="0"/>
      <w:marTop w:val="0"/>
      <w:marBottom w:val="0"/>
      <w:divBdr>
        <w:top w:val="none" w:sz="0" w:space="0" w:color="auto"/>
        <w:left w:val="none" w:sz="0" w:space="0" w:color="auto"/>
        <w:bottom w:val="none" w:sz="0" w:space="0" w:color="auto"/>
        <w:right w:val="none" w:sz="0" w:space="0" w:color="auto"/>
      </w:divBdr>
    </w:div>
    <w:div w:id="744185915">
      <w:bodyDiv w:val="1"/>
      <w:marLeft w:val="0"/>
      <w:marRight w:val="0"/>
      <w:marTop w:val="0"/>
      <w:marBottom w:val="0"/>
      <w:divBdr>
        <w:top w:val="none" w:sz="0" w:space="0" w:color="auto"/>
        <w:left w:val="none" w:sz="0" w:space="0" w:color="auto"/>
        <w:bottom w:val="none" w:sz="0" w:space="0" w:color="auto"/>
        <w:right w:val="none" w:sz="0" w:space="0" w:color="auto"/>
      </w:divBdr>
    </w:div>
    <w:div w:id="812601579">
      <w:bodyDiv w:val="1"/>
      <w:marLeft w:val="0"/>
      <w:marRight w:val="0"/>
      <w:marTop w:val="0"/>
      <w:marBottom w:val="0"/>
      <w:divBdr>
        <w:top w:val="none" w:sz="0" w:space="0" w:color="auto"/>
        <w:left w:val="none" w:sz="0" w:space="0" w:color="auto"/>
        <w:bottom w:val="none" w:sz="0" w:space="0" w:color="auto"/>
        <w:right w:val="none" w:sz="0" w:space="0" w:color="auto"/>
      </w:divBdr>
    </w:div>
    <w:div w:id="853955774">
      <w:bodyDiv w:val="1"/>
      <w:marLeft w:val="0"/>
      <w:marRight w:val="0"/>
      <w:marTop w:val="0"/>
      <w:marBottom w:val="0"/>
      <w:divBdr>
        <w:top w:val="none" w:sz="0" w:space="0" w:color="auto"/>
        <w:left w:val="none" w:sz="0" w:space="0" w:color="auto"/>
        <w:bottom w:val="none" w:sz="0" w:space="0" w:color="auto"/>
        <w:right w:val="none" w:sz="0" w:space="0" w:color="auto"/>
      </w:divBdr>
    </w:div>
    <w:div w:id="854734935">
      <w:bodyDiv w:val="1"/>
      <w:marLeft w:val="0"/>
      <w:marRight w:val="0"/>
      <w:marTop w:val="0"/>
      <w:marBottom w:val="0"/>
      <w:divBdr>
        <w:top w:val="none" w:sz="0" w:space="0" w:color="auto"/>
        <w:left w:val="none" w:sz="0" w:space="0" w:color="auto"/>
        <w:bottom w:val="none" w:sz="0" w:space="0" w:color="auto"/>
        <w:right w:val="none" w:sz="0" w:space="0" w:color="auto"/>
      </w:divBdr>
    </w:div>
    <w:div w:id="871918066">
      <w:bodyDiv w:val="1"/>
      <w:marLeft w:val="0"/>
      <w:marRight w:val="0"/>
      <w:marTop w:val="0"/>
      <w:marBottom w:val="0"/>
      <w:divBdr>
        <w:top w:val="none" w:sz="0" w:space="0" w:color="auto"/>
        <w:left w:val="none" w:sz="0" w:space="0" w:color="auto"/>
        <w:bottom w:val="none" w:sz="0" w:space="0" w:color="auto"/>
        <w:right w:val="none" w:sz="0" w:space="0" w:color="auto"/>
      </w:divBdr>
    </w:div>
    <w:div w:id="881016025">
      <w:bodyDiv w:val="1"/>
      <w:marLeft w:val="0"/>
      <w:marRight w:val="0"/>
      <w:marTop w:val="0"/>
      <w:marBottom w:val="0"/>
      <w:divBdr>
        <w:top w:val="none" w:sz="0" w:space="0" w:color="auto"/>
        <w:left w:val="none" w:sz="0" w:space="0" w:color="auto"/>
        <w:bottom w:val="none" w:sz="0" w:space="0" w:color="auto"/>
        <w:right w:val="none" w:sz="0" w:space="0" w:color="auto"/>
      </w:divBdr>
    </w:div>
    <w:div w:id="898250202">
      <w:bodyDiv w:val="1"/>
      <w:marLeft w:val="0"/>
      <w:marRight w:val="0"/>
      <w:marTop w:val="0"/>
      <w:marBottom w:val="0"/>
      <w:divBdr>
        <w:top w:val="none" w:sz="0" w:space="0" w:color="auto"/>
        <w:left w:val="none" w:sz="0" w:space="0" w:color="auto"/>
        <w:bottom w:val="none" w:sz="0" w:space="0" w:color="auto"/>
        <w:right w:val="none" w:sz="0" w:space="0" w:color="auto"/>
      </w:divBdr>
    </w:div>
    <w:div w:id="904073615">
      <w:bodyDiv w:val="1"/>
      <w:marLeft w:val="0"/>
      <w:marRight w:val="0"/>
      <w:marTop w:val="0"/>
      <w:marBottom w:val="0"/>
      <w:divBdr>
        <w:top w:val="none" w:sz="0" w:space="0" w:color="auto"/>
        <w:left w:val="none" w:sz="0" w:space="0" w:color="auto"/>
        <w:bottom w:val="none" w:sz="0" w:space="0" w:color="auto"/>
        <w:right w:val="none" w:sz="0" w:space="0" w:color="auto"/>
      </w:divBdr>
    </w:div>
    <w:div w:id="949775498">
      <w:bodyDiv w:val="1"/>
      <w:marLeft w:val="0"/>
      <w:marRight w:val="0"/>
      <w:marTop w:val="0"/>
      <w:marBottom w:val="0"/>
      <w:divBdr>
        <w:top w:val="none" w:sz="0" w:space="0" w:color="auto"/>
        <w:left w:val="none" w:sz="0" w:space="0" w:color="auto"/>
        <w:bottom w:val="none" w:sz="0" w:space="0" w:color="auto"/>
        <w:right w:val="none" w:sz="0" w:space="0" w:color="auto"/>
      </w:divBdr>
    </w:div>
    <w:div w:id="967201691">
      <w:bodyDiv w:val="1"/>
      <w:marLeft w:val="0"/>
      <w:marRight w:val="0"/>
      <w:marTop w:val="0"/>
      <w:marBottom w:val="0"/>
      <w:divBdr>
        <w:top w:val="none" w:sz="0" w:space="0" w:color="auto"/>
        <w:left w:val="none" w:sz="0" w:space="0" w:color="auto"/>
        <w:bottom w:val="none" w:sz="0" w:space="0" w:color="auto"/>
        <w:right w:val="none" w:sz="0" w:space="0" w:color="auto"/>
      </w:divBdr>
    </w:div>
    <w:div w:id="1046639079">
      <w:bodyDiv w:val="1"/>
      <w:marLeft w:val="0"/>
      <w:marRight w:val="0"/>
      <w:marTop w:val="0"/>
      <w:marBottom w:val="0"/>
      <w:divBdr>
        <w:top w:val="none" w:sz="0" w:space="0" w:color="auto"/>
        <w:left w:val="none" w:sz="0" w:space="0" w:color="auto"/>
        <w:bottom w:val="none" w:sz="0" w:space="0" w:color="auto"/>
        <w:right w:val="none" w:sz="0" w:space="0" w:color="auto"/>
      </w:divBdr>
    </w:div>
    <w:div w:id="1051421419">
      <w:bodyDiv w:val="1"/>
      <w:marLeft w:val="0"/>
      <w:marRight w:val="0"/>
      <w:marTop w:val="0"/>
      <w:marBottom w:val="0"/>
      <w:divBdr>
        <w:top w:val="none" w:sz="0" w:space="0" w:color="auto"/>
        <w:left w:val="none" w:sz="0" w:space="0" w:color="auto"/>
        <w:bottom w:val="none" w:sz="0" w:space="0" w:color="auto"/>
        <w:right w:val="none" w:sz="0" w:space="0" w:color="auto"/>
      </w:divBdr>
    </w:div>
    <w:div w:id="1090199046">
      <w:bodyDiv w:val="1"/>
      <w:marLeft w:val="0"/>
      <w:marRight w:val="0"/>
      <w:marTop w:val="0"/>
      <w:marBottom w:val="0"/>
      <w:divBdr>
        <w:top w:val="none" w:sz="0" w:space="0" w:color="auto"/>
        <w:left w:val="none" w:sz="0" w:space="0" w:color="auto"/>
        <w:bottom w:val="none" w:sz="0" w:space="0" w:color="auto"/>
        <w:right w:val="none" w:sz="0" w:space="0" w:color="auto"/>
      </w:divBdr>
    </w:div>
    <w:div w:id="1099259417">
      <w:bodyDiv w:val="1"/>
      <w:marLeft w:val="0"/>
      <w:marRight w:val="0"/>
      <w:marTop w:val="0"/>
      <w:marBottom w:val="0"/>
      <w:divBdr>
        <w:top w:val="none" w:sz="0" w:space="0" w:color="auto"/>
        <w:left w:val="none" w:sz="0" w:space="0" w:color="auto"/>
        <w:bottom w:val="none" w:sz="0" w:space="0" w:color="auto"/>
        <w:right w:val="none" w:sz="0" w:space="0" w:color="auto"/>
      </w:divBdr>
    </w:div>
    <w:div w:id="1119110481">
      <w:bodyDiv w:val="1"/>
      <w:marLeft w:val="0"/>
      <w:marRight w:val="0"/>
      <w:marTop w:val="0"/>
      <w:marBottom w:val="0"/>
      <w:divBdr>
        <w:top w:val="none" w:sz="0" w:space="0" w:color="auto"/>
        <w:left w:val="none" w:sz="0" w:space="0" w:color="auto"/>
        <w:bottom w:val="none" w:sz="0" w:space="0" w:color="auto"/>
        <w:right w:val="none" w:sz="0" w:space="0" w:color="auto"/>
      </w:divBdr>
    </w:div>
    <w:div w:id="1178350048">
      <w:bodyDiv w:val="1"/>
      <w:marLeft w:val="0"/>
      <w:marRight w:val="0"/>
      <w:marTop w:val="0"/>
      <w:marBottom w:val="0"/>
      <w:divBdr>
        <w:top w:val="none" w:sz="0" w:space="0" w:color="auto"/>
        <w:left w:val="none" w:sz="0" w:space="0" w:color="auto"/>
        <w:bottom w:val="none" w:sz="0" w:space="0" w:color="auto"/>
        <w:right w:val="none" w:sz="0" w:space="0" w:color="auto"/>
      </w:divBdr>
    </w:div>
    <w:div w:id="1191844970">
      <w:bodyDiv w:val="1"/>
      <w:marLeft w:val="0"/>
      <w:marRight w:val="0"/>
      <w:marTop w:val="0"/>
      <w:marBottom w:val="0"/>
      <w:divBdr>
        <w:top w:val="none" w:sz="0" w:space="0" w:color="auto"/>
        <w:left w:val="none" w:sz="0" w:space="0" w:color="auto"/>
        <w:bottom w:val="none" w:sz="0" w:space="0" w:color="auto"/>
        <w:right w:val="none" w:sz="0" w:space="0" w:color="auto"/>
      </w:divBdr>
    </w:div>
    <w:div w:id="1237786183">
      <w:bodyDiv w:val="1"/>
      <w:marLeft w:val="0"/>
      <w:marRight w:val="0"/>
      <w:marTop w:val="0"/>
      <w:marBottom w:val="0"/>
      <w:divBdr>
        <w:top w:val="none" w:sz="0" w:space="0" w:color="auto"/>
        <w:left w:val="none" w:sz="0" w:space="0" w:color="auto"/>
        <w:bottom w:val="none" w:sz="0" w:space="0" w:color="auto"/>
        <w:right w:val="none" w:sz="0" w:space="0" w:color="auto"/>
      </w:divBdr>
    </w:div>
    <w:div w:id="1250196795">
      <w:bodyDiv w:val="1"/>
      <w:marLeft w:val="0"/>
      <w:marRight w:val="0"/>
      <w:marTop w:val="0"/>
      <w:marBottom w:val="0"/>
      <w:divBdr>
        <w:top w:val="none" w:sz="0" w:space="0" w:color="auto"/>
        <w:left w:val="none" w:sz="0" w:space="0" w:color="auto"/>
        <w:bottom w:val="none" w:sz="0" w:space="0" w:color="auto"/>
        <w:right w:val="none" w:sz="0" w:space="0" w:color="auto"/>
      </w:divBdr>
    </w:div>
    <w:div w:id="1296642744">
      <w:bodyDiv w:val="1"/>
      <w:marLeft w:val="0"/>
      <w:marRight w:val="0"/>
      <w:marTop w:val="0"/>
      <w:marBottom w:val="0"/>
      <w:divBdr>
        <w:top w:val="none" w:sz="0" w:space="0" w:color="auto"/>
        <w:left w:val="none" w:sz="0" w:space="0" w:color="auto"/>
        <w:bottom w:val="none" w:sz="0" w:space="0" w:color="auto"/>
        <w:right w:val="none" w:sz="0" w:space="0" w:color="auto"/>
      </w:divBdr>
    </w:div>
    <w:div w:id="1391031944">
      <w:bodyDiv w:val="1"/>
      <w:marLeft w:val="0"/>
      <w:marRight w:val="0"/>
      <w:marTop w:val="0"/>
      <w:marBottom w:val="0"/>
      <w:divBdr>
        <w:top w:val="none" w:sz="0" w:space="0" w:color="auto"/>
        <w:left w:val="none" w:sz="0" w:space="0" w:color="auto"/>
        <w:bottom w:val="none" w:sz="0" w:space="0" w:color="auto"/>
        <w:right w:val="none" w:sz="0" w:space="0" w:color="auto"/>
      </w:divBdr>
    </w:div>
    <w:div w:id="1403068272">
      <w:bodyDiv w:val="1"/>
      <w:marLeft w:val="0"/>
      <w:marRight w:val="0"/>
      <w:marTop w:val="0"/>
      <w:marBottom w:val="0"/>
      <w:divBdr>
        <w:top w:val="none" w:sz="0" w:space="0" w:color="auto"/>
        <w:left w:val="none" w:sz="0" w:space="0" w:color="auto"/>
        <w:bottom w:val="none" w:sz="0" w:space="0" w:color="auto"/>
        <w:right w:val="none" w:sz="0" w:space="0" w:color="auto"/>
      </w:divBdr>
    </w:div>
    <w:div w:id="1410612551">
      <w:bodyDiv w:val="1"/>
      <w:marLeft w:val="0"/>
      <w:marRight w:val="0"/>
      <w:marTop w:val="0"/>
      <w:marBottom w:val="0"/>
      <w:divBdr>
        <w:top w:val="none" w:sz="0" w:space="0" w:color="auto"/>
        <w:left w:val="none" w:sz="0" w:space="0" w:color="auto"/>
        <w:bottom w:val="none" w:sz="0" w:space="0" w:color="auto"/>
        <w:right w:val="none" w:sz="0" w:space="0" w:color="auto"/>
      </w:divBdr>
    </w:div>
    <w:div w:id="1412581171">
      <w:bodyDiv w:val="1"/>
      <w:marLeft w:val="0"/>
      <w:marRight w:val="0"/>
      <w:marTop w:val="0"/>
      <w:marBottom w:val="0"/>
      <w:divBdr>
        <w:top w:val="none" w:sz="0" w:space="0" w:color="auto"/>
        <w:left w:val="none" w:sz="0" w:space="0" w:color="auto"/>
        <w:bottom w:val="none" w:sz="0" w:space="0" w:color="auto"/>
        <w:right w:val="none" w:sz="0" w:space="0" w:color="auto"/>
      </w:divBdr>
    </w:div>
    <w:div w:id="1446189554">
      <w:bodyDiv w:val="1"/>
      <w:marLeft w:val="0"/>
      <w:marRight w:val="0"/>
      <w:marTop w:val="0"/>
      <w:marBottom w:val="0"/>
      <w:divBdr>
        <w:top w:val="none" w:sz="0" w:space="0" w:color="auto"/>
        <w:left w:val="none" w:sz="0" w:space="0" w:color="auto"/>
        <w:bottom w:val="none" w:sz="0" w:space="0" w:color="auto"/>
        <w:right w:val="none" w:sz="0" w:space="0" w:color="auto"/>
      </w:divBdr>
    </w:div>
    <w:div w:id="1499006361">
      <w:bodyDiv w:val="1"/>
      <w:marLeft w:val="0"/>
      <w:marRight w:val="0"/>
      <w:marTop w:val="0"/>
      <w:marBottom w:val="0"/>
      <w:divBdr>
        <w:top w:val="none" w:sz="0" w:space="0" w:color="auto"/>
        <w:left w:val="none" w:sz="0" w:space="0" w:color="auto"/>
        <w:bottom w:val="none" w:sz="0" w:space="0" w:color="auto"/>
        <w:right w:val="none" w:sz="0" w:space="0" w:color="auto"/>
      </w:divBdr>
    </w:div>
    <w:div w:id="1527521936">
      <w:bodyDiv w:val="1"/>
      <w:marLeft w:val="0"/>
      <w:marRight w:val="0"/>
      <w:marTop w:val="0"/>
      <w:marBottom w:val="0"/>
      <w:divBdr>
        <w:top w:val="none" w:sz="0" w:space="0" w:color="auto"/>
        <w:left w:val="none" w:sz="0" w:space="0" w:color="auto"/>
        <w:bottom w:val="none" w:sz="0" w:space="0" w:color="auto"/>
        <w:right w:val="none" w:sz="0" w:space="0" w:color="auto"/>
      </w:divBdr>
    </w:div>
    <w:div w:id="1537081961">
      <w:bodyDiv w:val="1"/>
      <w:marLeft w:val="0"/>
      <w:marRight w:val="0"/>
      <w:marTop w:val="0"/>
      <w:marBottom w:val="0"/>
      <w:divBdr>
        <w:top w:val="none" w:sz="0" w:space="0" w:color="auto"/>
        <w:left w:val="none" w:sz="0" w:space="0" w:color="auto"/>
        <w:bottom w:val="none" w:sz="0" w:space="0" w:color="auto"/>
        <w:right w:val="none" w:sz="0" w:space="0" w:color="auto"/>
      </w:divBdr>
    </w:div>
    <w:div w:id="1539583955">
      <w:bodyDiv w:val="1"/>
      <w:marLeft w:val="0"/>
      <w:marRight w:val="0"/>
      <w:marTop w:val="0"/>
      <w:marBottom w:val="0"/>
      <w:divBdr>
        <w:top w:val="none" w:sz="0" w:space="0" w:color="auto"/>
        <w:left w:val="none" w:sz="0" w:space="0" w:color="auto"/>
        <w:bottom w:val="none" w:sz="0" w:space="0" w:color="auto"/>
        <w:right w:val="none" w:sz="0" w:space="0" w:color="auto"/>
      </w:divBdr>
    </w:div>
    <w:div w:id="1551922416">
      <w:bodyDiv w:val="1"/>
      <w:marLeft w:val="0"/>
      <w:marRight w:val="0"/>
      <w:marTop w:val="0"/>
      <w:marBottom w:val="0"/>
      <w:divBdr>
        <w:top w:val="none" w:sz="0" w:space="0" w:color="auto"/>
        <w:left w:val="none" w:sz="0" w:space="0" w:color="auto"/>
        <w:bottom w:val="none" w:sz="0" w:space="0" w:color="auto"/>
        <w:right w:val="none" w:sz="0" w:space="0" w:color="auto"/>
      </w:divBdr>
    </w:div>
    <w:div w:id="1558662540">
      <w:bodyDiv w:val="1"/>
      <w:marLeft w:val="0"/>
      <w:marRight w:val="0"/>
      <w:marTop w:val="0"/>
      <w:marBottom w:val="0"/>
      <w:divBdr>
        <w:top w:val="none" w:sz="0" w:space="0" w:color="auto"/>
        <w:left w:val="none" w:sz="0" w:space="0" w:color="auto"/>
        <w:bottom w:val="none" w:sz="0" w:space="0" w:color="auto"/>
        <w:right w:val="none" w:sz="0" w:space="0" w:color="auto"/>
      </w:divBdr>
    </w:div>
    <w:div w:id="1583221043">
      <w:bodyDiv w:val="1"/>
      <w:marLeft w:val="0"/>
      <w:marRight w:val="0"/>
      <w:marTop w:val="0"/>
      <w:marBottom w:val="0"/>
      <w:divBdr>
        <w:top w:val="none" w:sz="0" w:space="0" w:color="auto"/>
        <w:left w:val="none" w:sz="0" w:space="0" w:color="auto"/>
        <w:bottom w:val="none" w:sz="0" w:space="0" w:color="auto"/>
        <w:right w:val="none" w:sz="0" w:space="0" w:color="auto"/>
      </w:divBdr>
    </w:div>
    <w:div w:id="1591044838">
      <w:bodyDiv w:val="1"/>
      <w:marLeft w:val="0"/>
      <w:marRight w:val="0"/>
      <w:marTop w:val="0"/>
      <w:marBottom w:val="0"/>
      <w:divBdr>
        <w:top w:val="none" w:sz="0" w:space="0" w:color="auto"/>
        <w:left w:val="none" w:sz="0" w:space="0" w:color="auto"/>
        <w:bottom w:val="none" w:sz="0" w:space="0" w:color="auto"/>
        <w:right w:val="none" w:sz="0" w:space="0" w:color="auto"/>
      </w:divBdr>
    </w:div>
    <w:div w:id="1595699095">
      <w:bodyDiv w:val="1"/>
      <w:marLeft w:val="0"/>
      <w:marRight w:val="0"/>
      <w:marTop w:val="0"/>
      <w:marBottom w:val="0"/>
      <w:divBdr>
        <w:top w:val="none" w:sz="0" w:space="0" w:color="auto"/>
        <w:left w:val="none" w:sz="0" w:space="0" w:color="auto"/>
        <w:bottom w:val="none" w:sz="0" w:space="0" w:color="auto"/>
        <w:right w:val="none" w:sz="0" w:space="0" w:color="auto"/>
      </w:divBdr>
    </w:div>
    <w:div w:id="1610744329">
      <w:bodyDiv w:val="1"/>
      <w:marLeft w:val="0"/>
      <w:marRight w:val="0"/>
      <w:marTop w:val="0"/>
      <w:marBottom w:val="0"/>
      <w:divBdr>
        <w:top w:val="none" w:sz="0" w:space="0" w:color="auto"/>
        <w:left w:val="none" w:sz="0" w:space="0" w:color="auto"/>
        <w:bottom w:val="none" w:sz="0" w:space="0" w:color="auto"/>
        <w:right w:val="none" w:sz="0" w:space="0" w:color="auto"/>
      </w:divBdr>
    </w:div>
    <w:div w:id="1611277941">
      <w:bodyDiv w:val="1"/>
      <w:marLeft w:val="0"/>
      <w:marRight w:val="0"/>
      <w:marTop w:val="0"/>
      <w:marBottom w:val="0"/>
      <w:divBdr>
        <w:top w:val="none" w:sz="0" w:space="0" w:color="auto"/>
        <w:left w:val="none" w:sz="0" w:space="0" w:color="auto"/>
        <w:bottom w:val="none" w:sz="0" w:space="0" w:color="auto"/>
        <w:right w:val="none" w:sz="0" w:space="0" w:color="auto"/>
      </w:divBdr>
    </w:div>
    <w:div w:id="1624145070">
      <w:bodyDiv w:val="1"/>
      <w:marLeft w:val="0"/>
      <w:marRight w:val="0"/>
      <w:marTop w:val="0"/>
      <w:marBottom w:val="0"/>
      <w:divBdr>
        <w:top w:val="none" w:sz="0" w:space="0" w:color="auto"/>
        <w:left w:val="none" w:sz="0" w:space="0" w:color="auto"/>
        <w:bottom w:val="none" w:sz="0" w:space="0" w:color="auto"/>
        <w:right w:val="none" w:sz="0" w:space="0" w:color="auto"/>
      </w:divBdr>
    </w:div>
    <w:div w:id="1674255886">
      <w:bodyDiv w:val="1"/>
      <w:marLeft w:val="0"/>
      <w:marRight w:val="0"/>
      <w:marTop w:val="0"/>
      <w:marBottom w:val="0"/>
      <w:divBdr>
        <w:top w:val="none" w:sz="0" w:space="0" w:color="auto"/>
        <w:left w:val="none" w:sz="0" w:space="0" w:color="auto"/>
        <w:bottom w:val="none" w:sz="0" w:space="0" w:color="auto"/>
        <w:right w:val="none" w:sz="0" w:space="0" w:color="auto"/>
      </w:divBdr>
    </w:div>
    <w:div w:id="1694919465">
      <w:bodyDiv w:val="1"/>
      <w:marLeft w:val="0"/>
      <w:marRight w:val="0"/>
      <w:marTop w:val="0"/>
      <w:marBottom w:val="0"/>
      <w:divBdr>
        <w:top w:val="none" w:sz="0" w:space="0" w:color="auto"/>
        <w:left w:val="none" w:sz="0" w:space="0" w:color="auto"/>
        <w:bottom w:val="none" w:sz="0" w:space="0" w:color="auto"/>
        <w:right w:val="none" w:sz="0" w:space="0" w:color="auto"/>
      </w:divBdr>
    </w:div>
    <w:div w:id="1734430233">
      <w:bodyDiv w:val="1"/>
      <w:marLeft w:val="0"/>
      <w:marRight w:val="0"/>
      <w:marTop w:val="0"/>
      <w:marBottom w:val="0"/>
      <w:divBdr>
        <w:top w:val="none" w:sz="0" w:space="0" w:color="auto"/>
        <w:left w:val="none" w:sz="0" w:space="0" w:color="auto"/>
        <w:bottom w:val="none" w:sz="0" w:space="0" w:color="auto"/>
        <w:right w:val="none" w:sz="0" w:space="0" w:color="auto"/>
      </w:divBdr>
    </w:div>
    <w:div w:id="1774550344">
      <w:bodyDiv w:val="1"/>
      <w:marLeft w:val="0"/>
      <w:marRight w:val="0"/>
      <w:marTop w:val="0"/>
      <w:marBottom w:val="0"/>
      <w:divBdr>
        <w:top w:val="none" w:sz="0" w:space="0" w:color="auto"/>
        <w:left w:val="none" w:sz="0" w:space="0" w:color="auto"/>
        <w:bottom w:val="none" w:sz="0" w:space="0" w:color="auto"/>
        <w:right w:val="none" w:sz="0" w:space="0" w:color="auto"/>
      </w:divBdr>
    </w:div>
    <w:div w:id="1819608690">
      <w:bodyDiv w:val="1"/>
      <w:marLeft w:val="0"/>
      <w:marRight w:val="0"/>
      <w:marTop w:val="0"/>
      <w:marBottom w:val="0"/>
      <w:divBdr>
        <w:top w:val="none" w:sz="0" w:space="0" w:color="auto"/>
        <w:left w:val="none" w:sz="0" w:space="0" w:color="auto"/>
        <w:bottom w:val="none" w:sz="0" w:space="0" w:color="auto"/>
        <w:right w:val="none" w:sz="0" w:space="0" w:color="auto"/>
      </w:divBdr>
    </w:div>
    <w:div w:id="1831828491">
      <w:bodyDiv w:val="1"/>
      <w:marLeft w:val="0"/>
      <w:marRight w:val="0"/>
      <w:marTop w:val="0"/>
      <w:marBottom w:val="0"/>
      <w:divBdr>
        <w:top w:val="none" w:sz="0" w:space="0" w:color="auto"/>
        <w:left w:val="none" w:sz="0" w:space="0" w:color="auto"/>
        <w:bottom w:val="none" w:sz="0" w:space="0" w:color="auto"/>
        <w:right w:val="none" w:sz="0" w:space="0" w:color="auto"/>
      </w:divBdr>
    </w:div>
    <w:div w:id="1848253402">
      <w:bodyDiv w:val="1"/>
      <w:marLeft w:val="0"/>
      <w:marRight w:val="0"/>
      <w:marTop w:val="0"/>
      <w:marBottom w:val="0"/>
      <w:divBdr>
        <w:top w:val="none" w:sz="0" w:space="0" w:color="auto"/>
        <w:left w:val="none" w:sz="0" w:space="0" w:color="auto"/>
        <w:bottom w:val="none" w:sz="0" w:space="0" w:color="auto"/>
        <w:right w:val="none" w:sz="0" w:space="0" w:color="auto"/>
      </w:divBdr>
    </w:div>
    <w:div w:id="1961645356">
      <w:bodyDiv w:val="1"/>
      <w:marLeft w:val="0"/>
      <w:marRight w:val="0"/>
      <w:marTop w:val="0"/>
      <w:marBottom w:val="0"/>
      <w:divBdr>
        <w:top w:val="none" w:sz="0" w:space="0" w:color="auto"/>
        <w:left w:val="none" w:sz="0" w:space="0" w:color="auto"/>
        <w:bottom w:val="none" w:sz="0" w:space="0" w:color="auto"/>
        <w:right w:val="none" w:sz="0" w:space="0" w:color="auto"/>
      </w:divBdr>
    </w:div>
    <w:div w:id="1974094464">
      <w:bodyDiv w:val="1"/>
      <w:marLeft w:val="0"/>
      <w:marRight w:val="0"/>
      <w:marTop w:val="0"/>
      <w:marBottom w:val="0"/>
      <w:divBdr>
        <w:top w:val="none" w:sz="0" w:space="0" w:color="auto"/>
        <w:left w:val="none" w:sz="0" w:space="0" w:color="auto"/>
        <w:bottom w:val="none" w:sz="0" w:space="0" w:color="auto"/>
        <w:right w:val="none" w:sz="0" w:space="0" w:color="auto"/>
      </w:divBdr>
    </w:div>
    <w:div w:id="1975912830">
      <w:bodyDiv w:val="1"/>
      <w:marLeft w:val="0"/>
      <w:marRight w:val="0"/>
      <w:marTop w:val="0"/>
      <w:marBottom w:val="0"/>
      <w:divBdr>
        <w:top w:val="none" w:sz="0" w:space="0" w:color="auto"/>
        <w:left w:val="none" w:sz="0" w:space="0" w:color="auto"/>
        <w:bottom w:val="none" w:sz="0" w:space="0" w:color="auto"/>
        <w:right w:val="none" w:sz="0" w:space="0" w:color="auto"/>
      </w:divBdr>
    </w:div>
    <w:div w:id="2029326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18F"/>
    <w:rsid w:val="00057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F4B0CA94E54B38BA974AB78EEBE4AB">
    <w:name w:val="B3F4B0CA94E54B38BA974AB78EEBE4AB"/>
    <w:rsid w:val="000571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Edw</b:Tag>
    <b:SourceType>Book</b:SourceType>
    <b:Guid>{5BDB938C-900B-4067-B46B-D7E09C98AD6B}</b:Guid>
    <b:Author>
      <b:Author>
        <b:NameList>
          <b:Person>
            <b:Last>T.Hall</b:Last>
            <b:First>Edward</b:First>
          </b:Person>
        </b:NameList>
      </b:Author>
    </b:Author>
    <b:Title>The Hidden Dimension</b:Title>
    <b:Year>1966</b:Year>
    <b:RefOrder>1</b:RefOrder>
  </b:Source>
  <b:Source>
    <b:Tag>Gas58</b:Tag>
    <b:SourceType>Book</b:SourceType>
    <b:Guid>{EAE28BF7-3B98-42FC-898C-082F4D1F9D8B}</b:Guid>
    <b:Author>
      <b:Author>
        <b:NameList>
          <b:Person>
            <b:Last>Bachelard</b:Last>
            <b:First>Gaston</b:First>
          </b:Person>
        </b:NameList>
      </b:Author>
    </b:Author>
    <b:Title>The Poetics of Space</b:Title>
    <b:Year>1958</b:Year>
    <b:City>Boston</b:City>
    <b:Publisher>Beacon Press</b:Publisher>
    <b:RefOrder>2</b:RefOrder>
  </b:Source>
  <b:Source>
    <b:Tag>Mau99</b:Tag>
    <b:SourceType>BookSection</b:SourceType>
    <b:Guid>{532FC25E-718E-4DF8-B00A-CA5C8FF52523}</b:Guid>
    <b:Author>
      <b:Author>
        <b:NameList>
          <b:Person>
            <b:Last>Mauss</b:Last>
            <b:First>Marcel</b:First>
          </b:Person>
        </b:NameList>
      </b:Author>
      <b:BookAuthor>
        <b:NameList>
          <b:Person>
            <b:Last>Auge</b:Last>
            <b:First>Marc</b:First>
          </b:Person>
        </b:NameList>
      </b:BookAuthor>
    </b:Author>
    <b:Title>Non-Places</b:Title>
    <b:Year>1999</b:Year>
    <b:Publisher>Verso</b:Publisher>
    <b:BookTitle>Cultural Studies</b:BookTitle>
    <b:Pages>122</b:Pages>
    <b:RefOrder>3</b:RefOrder>
  </b:Source>
  <b:Source>
    <b:Tag>Rol06</b:Tag>
    <b:SourceType>Book</b:SourceType>
    <b:Guid>{A0F57CC3-DD8A-43C8-B87D-6FAB2264F5C1}</b:Guid>
    <b:Title>The Language of Fashion</b:Title>
    <b:Year>2006</b:Year>
    <b:Publisher>Berg Publishers</b:Publisher>
    <b:Author>
      <b:Author>
        <b:NameList>
          <b:Person>
            <b:Last>Barthes</b:Last>
            <b:First>Roland</b:First>
          </b:Person>
        </b:NameList>
      </b:Author>
    </b:Author>
    <b:RefOrder>4</b:RefOrder>
  </b:Source>
  <b:Source>
    <b:Tag>Hen06</b:Tag>
    <b:SourceType>BookSection</b:SourceType>
    <b:Guid>{DA9E825D-D7C5-4C84-BE9B-F1A9840031D4}</b:Guid>
    <b:Title>Fashion, A Strategy of Desire: Roundtable Discussion with Roland Barthes, Jean Duvignaud and Henri Lefebvre </b:Title>
    <b:Year>2006</b:Year>
    <b:Author>
      <b:Author>
        <b:NameList>
          <b:Person>
            <b:Last>Lefebvre</b:Last>
            <b:First>Henri</b:First>
          </b:Person>
        </b:NameList>
      </b:Author>
      <b:BookAuthor>
        <b:NameList>
          <b:Person>
            <b:Last>Barthes</b:Last>
            <b:First>Roland</b:First>
          </b:Person>
        </b:NameList>
      </b:BookAuthor>
    </b:Author>
    <b:BookTitle>The Language of Fashion</b:BookTitle>
    <b:Pages>81-90</b:Pages>
    <b:RefOrder>5</b:RefOrder>
  </b:Source>
  <b:Source>
    <b:Tag>Kat12</b:Tag>
    <b:SourceType>Book</b:SourceType>
    <b:Guid>{003DCCD3-5719-42E3-8201-B49D55C1E9F2}</b:Guid>
    <b:Title>Homelessness, Citizenship, and Identity: Culture and Community in the Industrial Workers of the World</b:Title>
    <b:Year>2012</b:Year>
    <b:Publisher>SUNY Press</b:Publisher>
    <b:Author>
      <b:Author>
        <b:NameList>
          <b:Person>
            <b:Last>Arnold</b:Last>
            <b:First>Kathleen</b:First>
            <b:Middle>R.</b:Middle>
          </b:Person>
        </b:NameList>
      </b:Author>
    </b:Author>
    <b:RefOrder>6</b:RefOrder>
  </b:Source>
  <b:Source>
    <b:Tag>Sam17</b:Tag>
    <b:SourceType>InternetSite</b:SourceType>
    <b:Guid>{EF17C7E0-6B03-4431-A549-0BB2C29310F2}</b:Guid>
    <b:Title>Homeless Inspired Fashion Collection Sparks Debate at Men's Fashion Week</b:Title>
    <b:Year>2017</b:Year>
    <b:Author>
      <b:Author>
        <b:NameList>
          <b:Person>
            <b:Last>Reed</b:Last>
            <b:First>Sam</b:First>
          </b:Person>
        </b:NameList>
      </b:Author>
    </b:Author>
    <b:InternetSiteTitle>Hollywood Reporter</b:InternetSiteTitle>
    <b:Month>1</b:Month>
    <b:Day>2</b:Day>
    <b:URL>https://www.hollywoodreporter.com/news/homeless-inspired-fashion-collection-sparks-debat-at-mens-fashion-week-new-york-971135</b:URL>
    <b:RefOrder>7</b:RefOrder>
  </b:Source>
  <b:Source>
    <b:Tag>Emm15</b:Tag>
    <b:SourceType>Book</b:SourceType>
    <b:Guid>{E76766EB-84AC-4AFD-9959-1BA247F2B1FE}</b:Guid>
    <b:Title>Young Homeless People and Urban Space: Fixed in Mobility</b:Title>
    <b:Year>2015</b:Year>
    <b:Author>
      <b:Author>
        <b:NameList>
          <b:Person>
            <b:Last>Jackson</b:Last>
            <b:First>Emma</b:First>
          </b:Person>
        </b:NameList>
      </b:Author>
    </b:Author>
    <b:City>London</b:City>
    <b:Publisher>Routledge</b:Publisher>
    <b:RefOrder>9</b:RefOrder>
  </b:Source>
  <b:Source>
    <b:Tag>Pet07</b:Tag>
    <b:SourceType>BookSection</b:SourceType>
    <b:Guid>{42EFA8D0-96FE-4AA3-8BE8-9C763B395CEA}</b:Guid>
    <b:Title>Intellectual Property and Fashion Design</b:Title>
    <b:Year>2007</b:Year>
    <b:City>Santa Barbara, California</b:City>
    <b:Publisher>Greenwood Publishing Group</b:Publisher>
    <b:Author>
      <b:Author>
        <b:NameList>
          <b:Person>
            <b:Last>Yu</b:Last>
            <b:First>Peter</b:First>
            <b:Middle>K.</b:Middle>
          </b:Person>
        </b:NameList>
      </b:Author>
      <b:BookAuthor>
        <b:NameList>
          <b:Person>
            <b:Last>Yu</b:Last>
            <b:First>Peter</b:First>
            <b:Middle>K.</b:Middle>
          </b:Person>
        </b:NameList>
      </b:BookAuthor>
    </b:Author>
    <b:BookTitle>Intellectual Property and Information Wealth: Issues and Practices in the Digital Age, Volume 1</b:BookTitle>
    <b:Pages>125</b:Pages>
    <b:RefOrder>8</b:RefOrder>
  </b:Source>
</b:Sources>
</file>

<file path=customXml/itemProps1.xml><?xml version="1.0" encoding="utf-8"?>
<ds:datastoreItem xmlns:ds="http://schemas.openxmlformats.org/officeDocument/2006/customXml" ds:itemID="{739EEFBD-1CA1-407D-BE4A-50A5FACC9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1280</Words>
  <Characters>7301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Wilkinson</dc:creator>
  <cp:keywords/>
  <dc:description/>
  <cp:lastModifiedBy>Marie Wilkinson</cp:lastModifiedBy>
  <cp:revision>2</cp:revision>
  <dcterms:created xsi:type="dcterms:W3CDTF">2018-05-01T20:52:00Z</dcterms:created>
  <dcterms:modified xsi:type="dcterms:W3CDTF">2018-05-01T20:52:00Z</dcterms:modified>
</cp:coreProperties>
</file>