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F293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F293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F293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F293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F293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B4DE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36928F5" w:rsidR="00AA666E" w:rsidRDefault="00025650" w:rsidP="00E6298B">
      <w:pPr>
        <w:ind w:right="107"/>
        <w:jc w:val="both"/>
        <w:rPr>
          <w:b/>
          <w:sz w:val="24"/>
          <w:szCs w:val="24"/>
        </w:rPr>
      </w:pPr>
      <w:r w:rsidRPr="00025650">
        <w:rPr>
          <w:b/>
          <w:sz w:val="24"/>
          <w:szCs w:val="24"/>
        </w:rPr>
        <w:t>ANSWER:</w:t>
      </w:r>
    </w:p>
    <w:p w14:paraId="0455122E" w14:textId="4EA713A6" w:rsidR="00136D29" w:rsidRDefault="00136D29" w:rsidP="00E6298B">
      <w:pPr>
        <w:ind w:right="107"/>
        <w:jc w:val="both"/>
        <w:rPr>
          <w:b/>
          <w:sz w:val="24"/>
          <w:szCs w:val="24"/>
        </w:rPr>
      </w:pPr>
    </w:p>
    <w:p w14:paraId="46C253FB" w14:textId="77777777" w:rsidR="00136D29" w:rsidRPr="00136D29" w:rsidRDefault="00136D29" w:rsidP="00136D29">
      <w:pPr>
        <w:ind w:right="107"/>
        <w:jc w:val="both"/>
        <w:rPr>
          <w:bCs/>
          <w:sz w:val="24"/>
          <w:szCs w:val="24"/>
        </w:rPr>
      </w:pPr>
      <w:r w:rsidRPr="00136D29">
        <w:rPr>
          <w:bCs/>
          <w:sz w:val="24"/>
          <w:szCs w:val="24"/>
        </w:rPr>
        <w:t xml:space="preserve">In this essay I will look at the coping strategies I have used over a six-month period to develop my resilience to stress in completing the initial training period set by South Wales Police. The model I will look to relate to throughout this essay is The </w:t>
      </w:r>
      <w:proofErr w:type="spellStart"/>
      <w:r w:rsidRPr="00136D29">
        <w:rPr>
          <w:bCs/>
          <w:sz w:val="24"/>
          <w:szCs w:val="24"/>
        </w:rPr>
        <w:t>Borton</w:t>
      </w:r>
      <w:proofErr w:type="spellEnd"/>
      <w:r w:rsidRPr="00136D29">
        <w:rPr>
          <w:bCs/>
          <w:sz w:val="24"/>
          <w:szCs w:val="24"/>
        </w:rPr>
        <w:t xml:space="preserve"> Reflective Model (Borton,1970). </w:t>
      </w:r>
    </w:p>
    <w:p w14:paraId="281C8D2A" w14:textId="77777777" w:rsidR="00136D29" w:rsidRPr="00136D29" w:rsidRDefault="00136D29" w:rsidP="00136D29">
      <w:pPr>
        <w:ind w:right="107"/>
        <w:jc w:val="both"/>
        <w:rPr>
          <w:bCs/>
          <w:sz w:val="24"/>
          <w:szCs w:val="24"/>
        </w:rPr>
      </w:pPr>
    </w:p>
    <w:p w14:paraId="6A605AF3" w14:textId="77777777" w:rsidR="00136D29" w:rsidRPr="00136D29" w:rsidRDefault="00136D29" w:rsidP="00136D29">
      <w:pPr>
        <w:ind w:right="107"/>
        <w:jc w:val="both"/>
        <w:rPr>
          <w:bCs/>
          <w:sz w:val="24"/>
          <w:szCs w:val="24"/>
        </w:rPr>
      </w:pPr>
      <w:r w:rsidRPr="00136D29">
        <w:rPr>
          <w:bCs/>
          <w:sz w:val="24"/>
          <w:szCs w:val="24"/>
        </w:rPr>
        <w:t xml:space="preserve">The model is based on three simple questions: In the first phase of </w:t>
      </w:r>
      <w:proofErr w:type="spellStart"/>
      <w:r w:rsidRPr="00136D29">
        <w:rPr>
          <w:bCs/>
          <w:sz w:val="24"/>
          <w:szCs w:val="24"/>
        </w:rPr>
        <w:t>Borton’s</w:t>
      </w:r>
      <w:proofErr w:type="spellEnd"/>
      <w:r w:rsidRPr="00136D29">
        <w:rPr>
          <w:bCs/>
          <w:sz w:val="24"/>
          <w:szCs w:val="24"/>
        </w:rPr>
        <w:t xml:space="preserve"> model of reflection, the question is: what? This part of the reflection process describes what exactly happened in relation to an event, task or experience. For myself the factors that I will be relating to are how I managed Stress and resilience and how important they are in to manage in policing and a personal context.</w:t>
      </w:r>
    </w:p>
    <w:p w14:paraId="0D8DFC30" w14:textId="77777777" w:rsidR="00136D29" w:rsidRPr="00136D29" w:rsidRDefault="00136D29" w:rsidP="00136D29">
      <w:pPr>
        <w:ind w:right="107"/>
        <w:jc w:val="both"/>
        <w:rPr>
          <w:bCs/>
          <w:sz w:val="24"/>
          <w:szCs w:val="24"/>
        </w:rPr>
      </w:pPr>
      <w:r w:rsidRPr="00136D29">
        <w:rPr>
          <w:bCs/>
          <w:sz w:val="24"/>
          <w:szCs w:val="24"/>
        </w:rPr>
        <w:t>The second phase of the reflection process, the question is: so, what? This is an analysis of the methods I used to alleviate the stress in relation to training and how they can be used in normal societal level and a police culture.</w:t>
      </w:r>
    </w:p>
    <w:p w14:paraId="1B108419" w14:textId="77777777" w:rsidR="00136D29" w:rsidRPr="00136D29" w:rsidRDefault="00136D29" w:rsidP="00136D29">
      <w:pPr>
        <w:ind w:right="107"/>
        <w:jc w:val="both"/>
        <w:rPr>
          <w:bCs/>
          <w:sz w:val="24"/>
          <w:szCs w:val="24"/>
        </w:rPr>
      </w:pPr>
      <w:r w:rsidRPr="00136D29">
        <w:rPr>
          <w:bCs/>
          <w:sz w:val="24"/>
          <w:szCs w:val="24"/>
        </w:rPr>
        <w:t xml:space="preserve">This third phase of </w:t>
      </w:r>
      <w:proofErr w:type="spellStart"/>
      <w:r w:rsidRPr="00136D29">
        <w:rPr>
          <w:bCs/>
          <w:sz w:val="24"/>
          <w:szCs w:val="24"/>
        </w:rPr>
        <w:t>Borton’s</w:t>
      </w:r>
      <w:proofErr w:type="spellEnd"/>
      <w:r w:rsidRPr="00136D29">
        <w:rPr>
          <w:bCs/>
          <w:sz w:val="24"/>
          <w:szCs w:val="24"/>
        </w:rPr>
        <w:t xml:space="preserve"> model of reflection revolves around the question: now what? This is the most reflective of the stages where I will evaluate and consider what strategies in a reflective sense I felt did worked, the strategies that didn’t work and what I could use to move forward as my role and personal circumstances change over time. </w:t>
      </w:r>
    </w:p>
    <w:p w14:paraId="63A87192" w14:textId="77777777" w:rsidR="00136D29" w:rsidRPr="00136D29" w:rsidRDefault="00136D29" w:rsidP="00136D29">
      <w:pPr>
        <w:ind w:right="107"/>
        <w:jc w:val="both"/>
        <w:rPr>
          <w:bCs/>
          <w:sz w:val="24"/>
          <w:szCs w:val="24"/>
        </w:rPr>
      </w:pPr>
      <w:r w:rsidRPr="00136D29">
        <w:rPr>
          <w:bCs/>
          <w:sz w:val="24"/>
          <w:szCs w:val="24"/>
        </w:rPr>
        <w:tab/>
      </w:r>
    </w:p>
    <w:p w14:paraId="5019DA9C" w14:textId="13577F32" w:rsidR="00136D29" w:rsidRDefault="00136D29" w:rsidP="00136D29">
      <w:pPr>
        <w:ind w:right="107"/>
        <w:jc w:val="both"/>
        <w:rPr>
          <w:bCs/>
          <w:sz w:val="24"/>
          <w:szCs w:val="24"/>
        </w:rPr>
      </w:pPr>
      <w:r w:rsidRPr="00136D29">
        <w:rPr>
          <w:bCs/>
          <w:sz w:val="24"/>
          <w:szCs w:val="24"/>
        </w:rPr>
        <w:t xml:space="preserve">There are many forms of wellbeing such as Physical Wellbeing, Economic Wellbeing, Psychological/Mental Wellbeing all contribute to the Emotional wellbeing of an individual. 'Wellbeing' can also mean many things, but to us it means feeling comfortable, healthy and happy. Wellbeing and resilience are connected. We can’t be resilient without thinking about our wellbeing, and our wellbeing can be supported if we build up our resilience. (British Red Cross)  </w:t>
      </w:r>
    </w:p>
    <w:p w14:paraId="1EB74A61" w14:textId="77777777" w:rsidR="009656B8" w:rsidRPr="00136D29" w:rsidRDefault="009656B8" w:rsidP="00136D29">
      <w:pPr>
        <w:ind w:right="107"/>
        <w:jc w:val="both"/>
        <w:rPr>
          <w:bCs/>
          <w:sz w:val="24"/>
          <w:szCs w:val="24"/>
        </w:rPr>
      </w:pPr>
    </w:p>
    <w:p w14:paraId="0AE47415" w14:textId="77777777" w:rsidR="00136D29" w:rsidRPr="00136D29" w:rsidRDefault="00136D29" w:rsidP="00136D29">
      <w:pPr>
        <w:ind w:right="107"/>
        <w:jc w:val="both"/>
        <w:rPr>
          <w:bCs/>
          <w:sz w:val="24"/>
          <w:szCs w:val="24"/>
        </w:rPr>
      </w:pPr>
      <w:r w:rsidRPr="00136D29">
        <w:rPr>
          <w:bCs/>
          <w:sz w:val="24"/>
          <w:szCs w:val="24"/>
        </w:rPr>
        <w:t>Wellbeing is defined by the Oxford English Dictionary as “the state of being comfortable, healthy, or happy. In the international scientific literature, resilience is often described as the ability to rebound in challenging circumstances (Everly,2011). However, this leaves us none the wiser about the mechanisms how is someone able to rebound? Furthermore, resilience is not a static personal characteristic, but a complex construct in which external factors play an important role (</w:t>
      </w:r>
      <w:proofErr w:type="spellStart"/>
      <w:r w:rsidRPr="00136D29">
        <w:rPr>
          <w:bCs/>
          <w:sz w:val="24"/>
          <w:szCs w:val="24"/>
        </w:rPr>
        <w:t>Sollie</w:t>
      </w:r>
      <w:proofErr w:type="spellEnd"/>
      <w:r w:rsidRPr="00136D29">
        <w:rPr>
          <w:bCs/>
          <w:sz w:val="24"/>
          <w:szCs w:val="24"/>
        </w:rPr>
        <w:t xml:space="preserve"> &amp; Kop, 2015; Bogaerts,2013). Some researchers have indicated that it is not just mental processes that are involved, but also physical (Bonnano,2004). Two very key points that relate to the modern Police Constable of today considering the ever-evolving service they must deliver each day. Stress has been implicated in the development </w:t>
      </w:r>
      <w:r w:rsidRPr="00136D29">
        <w:rPr>
          <w:bCs/>
          <w:sz w:val="24"/>
          <w:szCs w:val="24"/>
        </w:rPr>
        <w:lastRenderedPageBreak/>
        <w:t xml:space="preserve">and maintenance of anxiety disorders (Last, Barlow, &amp; O’Brien,1984; Kessler, Davies, &amp; Kendler,1997). Many studies indicate that Physical Activity may prepare the body to handle stressors by improving its ability to adapt to such demands (e.g., Brownley et al.,2003; </w:t>
      </w:r>
      <w:proofErr w:type="spellStart"/>
      <w:r w:rsidRPr="00136D29">
        <w:rPr>
          <w:bCs/>
          <w:sz w:val="24"/>
          <w:szCs w:val="24"/>
        </w:rPr>
        <w:t>Sothman</w:t>
      </w:r>
      <w:proofErr w:type="spellEnd"/>
      <w:r w:rsidRPr="00136D29">
        <w:rPr>
          <w:bCs/>
          <w:sz w:val="24"/>
          <w:szCs w:val="24"/>
        </w:rPr>
        <w:t xml:space="preserve"> et al., 1996; Steptoe, Kimbell &amp; Bashford,1998). </w:t>
      </w:r>
    </w:p>
    <w:p w14:paraId="79460232" w14:textId="01019AF0" w:rsidR="00136D29" w:rsidRDefault="00136D29" w:rsidP="00136D29">
      <w:pPr>
        <w:ind w:right="107"/>
        <w:jc w:val="both"/>
        <w:rPr>
          <w:bCs/>
          <w:sz w:val="24"/>
          <w:szCs w:val="24"/>
        </w:rPr>
      </w:pPr>
      <w:r w:rsidRPr="00136D29">
        <w:rPr>
          <w:bCs/>
          <w:sz w:val="24"/>
          <w:szCs w:val="24"/>
        </w:rPr>
        <w:t xml:space="preserve">Having looked at Stress and resilience and how it can be apparent in modern day policing. I will look at the ‘So What’ stage of </w:t>
      </w:r>
      <w:proofErr w:type="spellStart"/>
      <w:r w:rsidRPr="00136D29">
        <w:rPr>
          <w:bCs/>
          <w:sz w:val="24"/>
          <w:szCs w:val="24"/>
        </w:rPr>
        <w:t>Bortons</w:t>
      </w:r>
      <w:proofErr w:type="spellEnd"/>
      <w:r w:rsidRPr="00136D29">
        <w:rPr>
          <w:bCs/>
          <w:sz w:val="24"/>
          <w:szCs w:val="24"/>
        </w:rPr>
        <w:t xml:space="preserve"> model in the practices I used to alleviate stress and build my own resilience.  My background has been in professional sport and having played for over 12 years at a professional level including international with Wales I have been able to practice and use numerous techniques that have been taught to me through Sports Psychology. One of the techniques I used a lot of through my time in training is Cognitive control which is broken down into three procedures; thought stoppage, countering and reframing. </w:t>
      </w:r>
    </w:p>
    <w:p w14:paraId="35A1982B" w14:textId="77777777" w:rsidR="009656B8" w:rsidRPr="00136D29" w:rsidRDefault="009656B8" w:rsidP="00136D29">
      <w:pPr>
        <w:ind w:right="107"/>
        <w:jc w:val="both"/>
        <w:rPr>
          <w:bCs/>
          <w:sz w:val="24"/>
          <w:szCs w:val="24"/>
        </w:rPr>
      </w:pPr>
    </w:p>
    <w:p w14:paraId="49BB8285" w14:textId="77777777" w:rsidR="00305245" w:rsidRDefault="00136D29" w:rsidP="00136D29">
      <w:pPr>
        <w:ind w:right="107"/>
        <w:jc w:val="both"/>
        <w:rPr>
          <w:bCs/>
          <w:sz w:val="24"/>
          <w:szCs w:val="24"/>
        </w:rPr>
      </w:pPr>
      <w:r w:rsidRPr="00136D29">
        <w:rPr>
          <w:bCs/>
          <w:sz w:val="24"/>
          <w:szCs w:val="24"/>
        </w:rPr>
        <w:t>Thought stoppage is designed to intervene in negative thought processes by using some mechanism that interferes with them. A simple thing to do is to say ‘stop’ which temporarily breaks the chain of negativity (</w:t>
      </w:r>
      <w:proofErr w:type="spellStart"/>
      <w:r w:rsidRPr="00136D29">
        <w:rPr>
          <w:bCs/>
          <w:sz w:val="24"/>
          <w:szCs w:val="24"/>
        </w:rPr>
        <w:t>Leaunes</w:t>
      </w:r>
      <w:proofErr w:type="spellEnd"/>
      <w:r w:rsidRPr="00136D29">
        <w:rPr>
          <w:bCs/>
          <w:sz w:val="24"/>
          <w:szCs w:val="24"/>
        </w:rPr>
        <w:t>, 2007). There are many things that I would hear throughout training and in the organisation that can easily be interpreted as negative, especially about the amount of work that we had to know throughout the training and the amount of work police officers are required to do.</w:t>
      </w:r>
    </w:p>
    <w:p w14:paraId="2811C559" w14:textId="77777777" w:rsidR="00305245" w:rsidRDefault="00305245" w:rsidP="00136D29">
      <w:pPr>
        <w:ind w:right="107"/>
        <w:jc w:val="both"/>
        <w:rPr>
          <w:bCs/>
          <w:sz w:val="24"/>
          <w:szCs w:val="24"/>
        </w:rPr>
      </w:pPr>
    </w:p>
    <w:p w14:paraId="0DCF3DB1" w14:textId="71AAD05E" w:rsidR="00136D29" w:rsidRDefault="00136D29" w:rsidP="00136D29">
      <w:pPr>
        <w:ind w:right="107"/>
        <w:jc w:val="both"/>
        <w:rPr>
          <w:bCs/>
          <w:sz w:val="24"/>
          <w:szCs w:val="24"/>
        </w:rPr>
      </w:pPr>
      <w:r w:rsidRPr="00136D29">
        <w:rPr>
          <w:bCs/>
          <w:sz w:val="24"/>
          <w:szCs w:val="24"/>
        </w:rPr>
        <w:t>Physical fitness is one pathway toward resilience because it is associated with many traits and attributes required for resilience. In addition, physical fitness confers resilience because regular exercise and/or physical activity induces positive physiologic and psychological benefits, protects against the potential consequences of stressful events, and prevents many chronic diseases (</w:t>
      </w:r>
      <w:proofErr w:type="spellStart"/>
      <w:r w:rsidRPr="00136D29">
        <w:rPr>
          <w:bCs/>
          <w:sz w:val="24"/>
          <w:szCs w:val="24"/>
        </w:rPr>
        <w:t>Siverman</w:t>
      </w:r>
      <w:proofErr w:type="spellEnd"/>
      <w:r w:rsidRPr="00136D29">
        <w:rPr>
          <w:bCs/>
          <w:sz w:val="24"/>
          <w:szCs w:val="24"/>
        </w:rPr>
        <w:t>, 2013). I used the gym every day in training to keep myself focused on my own personal targets and to help me switch off from work.  The countering side of the technique was an almost daily occurrence with me. I would often here comment regarding the pay as a trainee, I continued to counter this thought process by reminding myself of my long-term goals within the employment in terms of the teams I will be working with, experiences I will gain and the people I will meet, which allowed me to see the positive side of things. The final technique I used was Reframing. I would often put a positive spin on negative thoughts, particularly in the practical side of training as I would experience a variety of emotions and butterflies before the practical’s, I would use that nervous energy to transform it to a positive in the sense of showing a positive demeanour, a clear speech in how I spoke with the actors involved in the sessions, all of which relates to how the public would witness me when I am on patrol in the community as they would have no idea how long I had been in service.</w:t>
      </w:r>
    </w:p>
    <w:p w14:paraId="4108AA2D" w14:textId="77777777" w:rsidR="00305245" w:rsidRPr="00136D29" w:rsidRDefault="00305245" w:rsidP="00136D29">
      <w:pPr>
        <w:ind w:right="107"/>
        <w:jc w:val="both"/>
        <w:rPr>
          <w:bCs/>
          <w:sz w:val="24"/>
          <w:szCs w:val="24"/>
        </w:rPr>
      </w:pPr>
    </w:p>
    <w:p w14:paraId="3C64A90C" w14:textId="77777777" w:rsidR="009656B8" w:rsidRDefault="00136D29" w:rsidP="00136D29">
      <w:pPr>
        <w:ind w:right="107"/>
        <w:jc w:val="both"/>
        <w:rPr>
          <w:bCs/>
          <w:sz w:val="24"/>
          <w:szCs w:val="24"/>
        </w:rPr>
      </w:pPr>
      <w:r w:rsidRPr="00136D29">
        <w:rPr>
          <w:bCs/>
          <w:sz w:val="24"/>
          <w:szCs w:val="24"/>
        </w:rPr>
        <w:t>The final strategy I used to relieve stress is my Family and work Balance. I am very lucky in the fact my partner is a high-performance coach in gymnastics and works in education. We work together to ensure we have time as a family and to ensure neither suffers in terms of our activities and well-being. I would get up around 5am to train and sort our sons clothes out for nursery as my partner would then technically do the morning routines in terms of taking our son to nursery. I would then do the evenings, such as picking him from nursery and the bedtime routine.</w:t>
      </w:r>
    </w:p>
    <w:p w14:paraId="627E56C9" w14:textId="1322E2D4" w:rsidR="00136D29" w:rsidRPr="00136D29" w:rsidRDefault="00136D29" w:rsidP="00136D29">
      <w:pPr>
        <w:ind w:right="107"/>
        <w:jc w:val="both"/>
        <w:rPr>
          <w:bCs/>
          <w:sz w:val="24"/>
          <w:szCs w:val="24"/>
        </w:rPr>
      </w:pPr>
      <w:r w:rsidRPr="00136D29">
        <w:rPr>
          <w:bCs/>
          <w:sz w:val="24"/>
          <w:szCs w:val="24"/>
        </w:rPr>
        <w:t xml:space="preserve"> </w:t>
      </w:r>
    </w:p>
    <w:p w14:paraId="23D452A9" w14:textId="77777777" w:rsidR="00136D29" w:rsidRPr="00136D29" w:rsidRDefault="00136D29" w:rsidP="00136D29">
      <w:pPr>
        <w:ind w:right="107"/>
        <w:jc w:val="both"/>
        <w:rPr>
          <w:bCs/>
          <w:sz w:val="24"/>
          <w:szCs w:val="24"/>
        </w:rPr>
      </w:pPr>
      <w:r w:rsidRPr="00136D29">
        <w:rPr>
          <w:bCs/>
          <w:sz w:val="24"/>
          <w:szCs w:val="24"/>
        </w:rPr>
        <w:t xml:space="preserve">My family is the most important part of my life as a police officer and the strategy I will continue to use as that network of support allows me to train, work and switch off when needed. </w:t>
      </w:r>
    </w:p>
    <w:p w14:paraId="2373D79E" w14:textId="77777777" w:rsidR="00136D29" w:rsidRPr="00136D29" w:rsidRDefault="00136D29" w:rsidP="00136D29">
      <w:pPr>
        <w:ind w:right="107"/>
        <w:jc w:val="both"/>
        <w:rPr>
          <w:bCs/>
          <w:sz w:val="24"/>
          <w:szCs w:val="24"/>
        </w:rPr>
      </w:pPr>
    </w:p>
    <w:p w14:paraId="7AA9B632" w14:textId="2E23810C" w:rsidR="00136D29" w:rsidRPr="00136D29" w:rsidRDefault="00136D29" w:rsidP="00136D29">
      <w:pPr>
        <w:ind w:right="107"/>
        <w:jc w:val="both"/>
        <w:rPr>
          <w:bCs/>
          <w:sz w:val="24"/>
          <w:szCs w:val="24"/>
        </w:rPr>
      </w:pPr>
      <w:r w:rsidRPr="00136D29">
        <w:rPr>
          <w:bCs/>
          <w:sz w:val="24"/>
          <w:szCs w:val="24"/>
        </w:rPr>
        <w:lastRenderedPageBreak/>
        <w:t>Total words – 1098</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38F8D99" w14:textId="51E144B8" w:rsidR="00EF3999" w:rsidRDefault="00EF3999" w:rsidP="00EF3999">
      <w:pPr>
        <w:ind w:right="107"/>
        <w:jc w:val="both"/>
        <w:rPr>
          <w:sz w:val="24"/>
          <w:szCs w:val="24"/>
        </w:rPr>
      </w:pPr>
      <w:r w:rsidRPr="00EF3999">
        <w:rPr>
          <w:sz w:val="24"/>
          <w:szCs w:val="24"/>
        </w:rPr>
        <w:t>Due to the nature of modern policing, conflict plays an important role in the service. Conflict happens in various forms. As police we must respond to and deal with conflict situations involving violent and aggressive people. When responding to such situations, as officers and police staff we put ourselves in potential danger, and these actions can also have an impact on public safety, trust and confidence in us as the police.</w:t>
      </w:r>
    </w:p>
    <w:p w14:paraId="4A163669" w14:textId="77777777" w:rsidR="00EF3999" w:rsidRPr="00EF3999" w:rsidRDefault="00EF3999" w:rsidP="00EF3999">
      <w:pPr>
        <w:ind w:right="107"/>
        <w:jc w:val="both"/>
        <w:rPr>
          <w:sz w:val="24"/>
          <w:szCs w:val="24"/>
        </w:rPr>
      </w:pPr>
    </w:p>
    <w:p w14:paraId="65380B35" w14:textId="513245BE" w:rsidR="00EF3999" w:rsidRDefault="00EF3999" w:rsidP="00EF3999">
      <w:pPr>
        <w:ind w:right="107"/>
        <w:jc w:val="both"/>
        <w:rPr>
          <w:sz w:val="24"/>
          <w:szCs w:val="24"/>
        </w:rPr>
      </w:pPr>
      <w:r w:rsidRPr="00EF3999">
        <w:rPr>
          <w:sz w:val="24"/>
          <w:szCs w:val="24"/>
        </w:rPr>
        <w:t xml:space="preserve">In terms of the occurrence, I will leave out any specific detail due to data protection. My colleague and I received information of a female entering a property that was not hers without any authority, therefore the female was trespassing in another individual’s house. Threats with a bladed article were reported on a young adult that resides at the property. The victim had managed to record the individual on their mobile device. Firearms were also deployed at the incident as this incident was classed as a high-risk occurrence. The female had left the scene and was reported entering a vehicle. My colleague and I used the name given by the victim as an identification and followed the correct procedures governed by the Police and Criminal Evidence Act 1984 to allow us to access information on the named person. The search provided us with an address and that then required our attention at the property along with firearms officers. The video recording of the female provided us with a description of the suspect which we were able to match to the name in the police system. Communication with firearms was clear and concise and shared the information we had received with them.  On arrival at the property. The female that matched the description answered the door, at this point I had to quickly a rapport as the female was instantly aware of why we were at her property. I reinforced why we were at here property and communicated the arrest procedure and necessity to her calmly. I felt this approach worked as I was aware of her surroundings, and I felt the female in question was also aware and was very compliant. The female was arrested for Aggravated Burglary by me. I completed all the necessary physical actions with the female which required, handcuffing and post </w:t>
      </w:r>
      <w:r w:rsidRPr="00EF3999">
        <w:rPr>
          <w:sz w:val="24"/>
          <w:szCs w:val="24"/>
        </w:rPr>
        <w:lastRenderedPageBreak/>
        <w:t xml:space="preserve">arrest search, etc). I also conducted a search of the property to recover the weapon of offence. The female in question explained where the bladed article was which made the search very simple. The article matched the image provided to us from the video recording. I used open questions with the suspect towards her and her families safeguarding, I actively listened to her explanation and allowed her to provide with the details required for attending officers to action. From these safeguarding measures were also put in place as there were children at the property before escorting the female to the van. I informed custody that we were on our way to the suite with the female suspect. I had made a EPNB entry with a brief account what the suspect had said whilst on route to the custody suite. After booking the suspect into the custody suite and completed the relevant procedures with the custody sergeant I informed the Sergeant that I needed the suspects signature in my pocket notebook and presented it to the female to sign, which she agreed to the account I had made. </w:t>
      </w:r>
    </w:p>
    <w:p w14:paraId="10AA5D92" w14:textId="77777777" w:rsidR="00EF3999" w:rsidRPr="00EF3999" w:rsidRDefault="00EF3999" w:rsidP="00EF3999">
      <w:pPr>
        <w:ind w:right="107"/>
        <w:jc w:val="both"/>
        <w:rPr>
          <w:sz w:val="24"/>
          <w:szCs w:val="24"/>
        </w:rPr>
      </w:pPr>
    </w:p>
    <w:p w14:paraId="3212EE5C" w14:textId="7406ABBE" w:rsidR="00EF3999" w:rsidRDefault="00EF3999" w:rsidP="00EF3999">
      <w:pPr>
        <w:ind w:right="107"/>
        <w:jc w:val="both"/>
        <w:rPr>
          <w:sz w:val="24"/>
          <w:szCs w:val="24"/>
        </w:rPr>
      </w:pPr>
      <w:r w:rsidRPr="00EF3999">
        <w:rPr>
          <w:sz w:val="24"/>
          <w:szCs w:val="24"/>
        </w:rPr>
        <w:t>To be clear of the definition of trespasser the college of police describe it as; ‘The offender must either know that he/she is a trespasser or be reckless as to whether the facts exist that make him/her a trespasser. the person must have guilty knowledge that they are trespassing or not care whether they are or not’. The legislation around this offence was quite clear as the female had entered a property that was not hers and she was not invited into the property and whilst entering the property she was described as reckless which the later part of the offence explains this. The legislation also states to Inflict GBH: On entry the offender must have intended to inflict grievous bodily harm on a person therein. The meaning of ‘inflict’ is not as narrow as ‘assault’ but is narrower than cause’. It includes situations where force is applied indirectly. For example, a person in her home is frightened by a burglar and as a result falls down the stairs and breaks her leg. Harm can be said to have been inflicted by the suspect inducing fear, even though there has been no application of force. NOTE: It is the intent to cause GBH that is the offence here, not the causing of the GBH. At this point the victim had fallen and caused themselves injury therefore the definition was complete to this point (College of policing). In any burglary, once the points to prove are covered and as in this case Damage was also caused to the door to gain entry and to the items inside the property. Aggravated Burglary has the same elements as Burglary PLUS the additional evidence that, at the time of committing the offence, the accused person has with him one or more of the four named articles shown: Weapon of Offence Imitation Firearm Explosive. Relevant considerations include how immediately accessible the item is, how close it is, the context of any proposed criminal enterprise and the purpose of the legislation creating the offence. (R v Henderson [2017] 1 Cr App R 4.) Items intended for causing injury – e.g., a cutlery knife is inoffensive in everyday use but can be ‘intended’ by a defendant.</w:t>
      </w:r>
    </w:p>
    <w:p w14:paraId="3EF78ABD" w14:textId="77777777" w:rsidR="00065103" w:rsidRPr="00EF3999" w:rsidRDefault="00065103" w:rsidP="00EF3999">
      <w:pPr>
        <w:ind w:right="107"/>
        <w:jc w:val="both"/>
        <w:rPr>
          <w:sz w:val="24"/>
          <w:szCs w:val="24"/>
        </w:rPr>
      </w:pPr>
    </w:p>
    <w:p w14:paraId="1B4F0DCD" w14:textId="72D471D1" w:rsidR="00EF3999" w:rsidRDefault="00EF3999" w:rsidP="00EF3999">
      <w:pPr>
        <w:ind w:right="107"/>
        <w:jc w:val="both"/>
        <w:rPr>
          <w:sz w:val="24"/>
          <w:szCs w:val="24"/>
        </w:rPr>
      </w:pPr>
      <w:r w:rsidRPr="00EF3999">
        <w:rPr>
          <w:sz w:val="24"/>
          <w:szCs w:val="24"/>
        </w:rPr>
        <w:t>The legislative context for this in terms being a clear-cut Burglary. Burglary is an offence under section 9 of the 1968 Theft Act. Aggravated Burglary is a criminal offence set out in section 10 of the Theft Act 1968. It is more severe than ordinary burglary because it means that some kind of firearm, imitation firearm, ‘weapon of offence’ or explosive has been involved. A person can be found guilty of aggravated burglary if they commit burglary with an offensive weapon in their possession. Once the offence of burglary has been committed only then can the aggravating factors be considered.</w:t>
      </w:r>
    </w:p>
    <w:p w14:paraId="5B1F5F94" w14:textId="77777777" w:rsidR="00EF3999" w:rsidRPr="00EF3999" w:rsidRDefault="00EF3999" w:rsidP="00EF3999">
      <w:pPr>
        <w:ind w:right="107"/>
        <w:jc w:val="both"/>
        <w:rPr>
          <w:sz w:val="24"/>
          <w:szCs w:val="24"/>
        </w:rPr>
      </w:pPr>
    </w:p>
    <w:p w14:paraId="42D124CC" w14:textId="485347C4" w:rsidR="00EF3999" w:rsidRDefault="00EF3999" w:rsidP="00EF3999">
      <w:pPr>
        <w:ind w:right="107"/>
        <w:jc w:val="both"/>
        <w:rPr>
          <w:sz w:val="24"/>
          <w:szCs w:val="24"/>
        </w:rPr>
      </w:pPr>
      <w:r w:rsidRPr="00EF3999">
        <w:rPr>
          <w:sz w:val="24"/>
          <w:szCs w:val="24"/>
        </w:rPr>
        <w:t xml:space="preserve">Police Use of Force. At the end of February 2019, the UK Policing Minister reiterated before Parliament that in the United Kingdom "any use of force by police officers must be lawful, proportionate and reasonable in the circumstances". Rules on police use of force are spread across statutory instruments and the common law (College of Policing, 2014). When </w:t>
      </w:r>
      <w:r w:rsidRPr="00EF3999">
        <w:rPr>
          <w:sz w:val="24"/>
          <w:szCs w:val="24"/>
        </w:rPr>
        <w:lastRenderedPageBreak/>
        <w:t xml:space="preserve">considering use of force in line with guideline and policy with South Wales police, one of the big factors I learned from the Officer Safety Training were the Impact Factors that I would face. During this arrest, Impact Factors that I faced were the weapon, the mental state of the individual, the property, as this was an enclosed area. Were there other individuals at the property. I also must consider what condition the suspect would be in as her actions were reckless. Had she had alcohol which can affect numerous emotions and can often make some individuals violent. Drugs, which has its own issues. All these decisions had to made on arrival and entering the property. This was my risk management that had to be in a very reactive context.  Fortunately for myself during this the female was very compliant making the handcuffing of the suspect very straight forward. I communicated with the suspect throughout to ensure the handcuffs were not </w:t>
      </w:r>
      <w:proofErr w:type="spellStart"/>
      <w:r w:rsidRPr="00EF3999">
        <w:rPr>
          <w:sz w:val="24"/>
          <w:szCs w:val="24"/>
        </w:rPr>
        <w:t>to</w:t>
      </w:r>
      <w:proofErr w:type="spellEnd"/>
      <w:r w:rsidRPr="00EF3999">
        <w:rPr>
          <w:sz w:val="24"/>
          <w:szCs w:val="24"/>
        </w:rPr>
        <w:t xml:space="preserve"> tight on her and again she was compliant throughout. </w:t>
      </w:r>
    </w:p>
    <w:p w14:paraId="3DF5125B" w14:textId="77777777" w:rsidR="00EF3999" w:rsidRPr="00EF3999" w:rsidRDefault="00EF3999" w:rsidP="00EF3999">
      <w:pPr>
        <w:ind w:right="107"/>
        <w:jc w:val="both"/>
        <w:rPr>
          <w:sz w:val="24"/>
          <w:szCs w:val="24"/>
        </w:rPr>
      </w:pPr>
    </w:p>
    <w:p w14:paraId="6C7D9035" w14:textId="7DCDF2F7" w:rsidR="00EF3999" w:rsidRDefault="00EF3999" w:rsidP="00EF3999">
      <w:pPr>
        <w:ind w:right="107"/>
        <w:jc w:val="both"/>
        <w:rPr>
          <w:sz w:val="24"/>
          <w:szCs w:val="24"/>
        </w:rPr>
      </w:pPr>
      <w:r w:rsidRPr="00EF3999">
        <w:rPr>
          <w:sz w:val="24"/>
          <w:szCs w:val="24"/>
        </w:rPr>
        <w:t xml:space="preserve">Critical reflection (Gibbs,1988) </w:t>
      </w:r>
    </w:p>
    <w:p w14:paraId="60EED9A0" w14:textId="77777777" w:rsidR="00EF3999" w:rsidRPr="00EF3999" w:rsidRDefault="00EF3999" w:rsidP="00EF3999">
      <w:pPr>
        <w:ind w:right="107"/>
        <w:jc w:val="both"/>
        <w:rPr>
          <w:sz w:val="24"/>
          <w:szCs w:val="24"/>
        </w:rPr>
      </w:pPr>
    </w:p>
    <w:p w14:paraId="281222E3" w14:textId="461FBE8B" w:rsidR="00EF3999" w:rsidRDefault="00EF3999" w:rsidP="00EF3999">
      <w:pPr>
        <w:ind w:right="107"/>
        <w:jc w:val="both"/>
        <w:rPr>
          <w:sz w:val="24"/>
          <w:szCs w:val="24"/>
        </w:rPr>
      </w:pPr>
      <w:r w:rsidRPr="00EF3999">
        <w:rPr>
          <w:sz w:val="24"/>
          <w:szCs w:val="24"/>
        </w:rPr>
        <w:t>The communication I used with the suspect was direct. I immediately cautioned her and gave the necessity for the arrest. I secured the suspect under caution whilst firearms were present.  Once the suspect was detained, I re-enforced that she was under caution therefore diverted her from discussing the offence. This was acceptable at the time as the suspect was compliant with what she had done.</w:t>
      </w:r>
    </w:p>
    <w:p w14:paraId="4ADDB828" w14:textId="77777777" w:rsidR="00EF3999" w:rsidRPr="00EF3999" w:rsidRDefault="00EF3999" w:rsidP="00EF3999">
      <w:pPr>
        <w:ind w:right="107"/>
        <w:jc w:val="both"/>
        <w:rPr>
          <w:sz w:val="24"/>
          <w:szCs w:val="24"/>
        </w:rPr>
      </w:pPr>
    </w:p>
    <w:p w14:paraId="5AD12C04" w14:textId="77777777" w:rsidR="00EF3999" w:rsidRPr="00EF3999" w:rsidRDefault="00EF3999" w:rsidP="00EF3999">
      <w:pPr>
        <w:ind w:right="107"/>
        <w:jc w:val="both"/>
        <w:rPr>
          <w:sz w:val="24"/>
          <w:szCs w:val="24"/>
        </w:rPr>
      </w:pPr>
      <w:r w:rsidRPr="00EF3999">
        <w:rPr>
          <w:sz w:val="24"/>
          <w:szCs w:val="24"/>
        </w:rPr>
        <w:t>Communication was focused on safeguarding her children which through direct conversation with the female, the female was able to direct myself and colleague who to contact to come to the property to attend with the children do we knew they were safeguarded. Throughout this period, I used active listening skills and by building rapport with the suspect I felt she became compliant and even informed us where the weapon was which she used in the incident. This item was seized before going on route to custody.</w:t>
      </w:r>
    </w:p>
    <w:p w14:paraId="25926F38" w14:textId="36EEB252" w:rsidR="00EF3999" w:rsidRDefault="00EF3999" w:rsidP="00EF3999">
      <w:pPr>
        <w:ind w:right="107"/>
        <w:jc w:val="both"/>
        <w:rPr>
          <w:sz w:val="24"/>
          <w:szCs w:val="24"/>
        </w:rPr>
      </w:pPr>
      <w:r w:rsidRPr="00EF3999">
        <w:rPr>
          <w:sz w:val="24"/>
          <w:szCs w:val="24"/>
        </w:rPr>
        <w:t xml:space="preserve">Throughout the incident I felt very calm, probably due to my age and previous experience of high-level pressure situations in professional sport. I was often used to Thousands of people watching me play and that experience has helped through the policing process in pressure situations.  I felt I am naturally used to dealing with people that are victims as I have also managed a drugs service so dealing with individuals has helped me develop rapport building, active listening skills and clear communication skills when dealing with suspects or victims. </w:t>
      </w:r>
    </w:p>
    <w:p w14:paraId="7E3BBAD1" w14:textId="77777777" w:rsidR="00EF3999" w:rsidRPr="00EF3999" w:rsidRDefault="00EF3999" w:rsidP="00EF3999">
      <w:pPr>
        <w:ind w:right="107"/>
        <w:jc w:val="both"/>
        <w:rPr>
          <w:sz w:val="24"/>
          <w:szCs w:val="24"/>
        </w:rPr>
      </w:pPr>
    </w:p>
    <w:p w14:paraId="7DC1820B" w14:textId="77777777" w:rsidR="00EF3999" w:rsidRPr="00EF3999" w:rsidRDefault="00EF3999" w:rsidP="00EF3999">
      <w:pPr>
        <w:ind w:right="107"/>
        <w:jc w:val="both"/>
        <w:rPr>
          <w:sz w:val="24"/>
          <w:szCs w:val="24"/>
        </w:rPr>
      </w:pPr>
      <w:r w:rsidRPr="00EF3999">
        <w:rPr>
          <w:sz w:val="24"/>
          <w:szCs w:val="24"/>
        </w:rPr>
        <w:t xml:space="preserve">My contribution throughout was generally the lead officer as I had to make the arrest of the suspect and communicate with the female throughout the incident. I also communicated with the custody sergeant when we were on route to the suite. I completed the check in of the suspect and all the paperwork in terms of making the arrest procedure. </w:t>
      </w:r>
    </w:p>
    <w:p w14:paraId="03A6E3E0" w14:textId="547AEB9F" w:rsidR="00EF3999" w:rsidRDefault="00EF3999" w:rsidP="00EF3999">
      <w:pPr>
        <w:ind w:right="107"/>
        <w:jc w:val="both"/>
        <w:rPr>
          <w:sz w:val="24"/>
          <w:szCs w:val="24"/>
        </w:rPr>
      </w:pPr>
      <w:r w:rsidRPr="00EF3999">
        <w:rPr>
          <w:sz w:val="24"/>
          <w:szCs w:val="24"/>
        </w:rPr>
        <w:t xml:space="preserve">I felt due to the speed of the incident and as I have outlined above, I am generally used to pressure situations. However, I felt because I had little time to think it made the process feel quite natural. This made me focus on key elements such as the arrest, the caution and necessity. My communications with the suspect I do feel was a great advantage as I felt being able to communicate on a clear level; deescalated the suspect and provided a calm scenario in what was a very chaotic incident. </w:t>
      </w:r>
    </w:p>
    <w:p w14:paraId="0AAE0ACE" w14:textId="77777777" w:rsidR="00EF3999" w:rsidRPr="00EF3999" w:rsidRDefault="00EF3999" w:rsidP="00EF3999">
      <w:pPr>
        <w:ind w:right="107"/>
        <w:jc w:val="both"/>
        <w:rPr>
          <w:sz w:val="24"/>
          <w:szCs w:val="24"/>
        </w:rPr>
      </w:pPr>
    </w:p>
    <w:p w14:paraId="3480AFDD" w14:textId="5DA285F5" w:rsidR="00EF3999" w:rsidRDefault="00EF3999" w:rsidP="00EF3999">
      <w:pPr>
        <w:ind w:right="107"/>
        <w:jc w:val="both"/>
        <w:rPr>
          <w:sz w:val="24"/>
          <w:szCs w:val="24"/>
        </w:rPr>
      </w:pPr>
      <w:r w:rsidRPr="00EF3999">
        <w:rPr>
          <w:sz w:val="24"/>
          <w:szCs w:val="24"/>
        </w:rPr>
        <w:t xml:space="preserve">The biggest lesson I learned from this situation was to have more confidence in my own ability but also that expect the unexpected. Due to the nature of the offence as outlined above I expected to be faced with a lot more conflict, emotional barriers and aggression than what I was. The female suspect was very compliant and even though did become emotional </w:t>
      </w:r>
      <w:r w:rsidRPr="00EF3999">
        <w:rPr>
          <w:sz w:val="24"/>
          <w:szCs w:val="24"/>
        </w:rPr>
        <w:lastRenderedPageBreak/>
        <w:t xml:space="preserve">at various points I did feel my general nature deescalated the situations and allowed for clear communication to be used which resulted in the incident being dealt with effectively. I have also learned that not all the situations that I deal throughout will be as straightforward as this turned out to be. </w:t>
      </w:r>
    </w:p>
    <w:p w14:paraId="3EF9F600" w14:textId="77777777" w:rsidR="00EF3999" w:rsidRPr="00EF3999" w:rsidRDefault="00EF3999" w:rsidP="00EF3999">
      <w:pPr>
        <w:ind w:right="107"/>
        <w:jc w:val="both"/>
        <w:rPr>
          <w:sz w:val="24"/>
          <w:szCs w:val="24"/>
        </w:rPr>
      </w:pPr>
    </w:p>
    <w:p w14:paraId="47E7808F" w14:textId="77777777" w:rsidR="00EF3999" w:rsidRPr="00EF3999" w:rsidRDefault="00EF3999" w:rsidP="00EF3999">
      <w:pPr>
        <w:ind w:right="107"/>
        <w:jc w:val="both"/>
        <w:rPr>
          <w:sz w:val="24"/>
          <w:szCs w:val="24"/>
        </w:rPr>
      </w:pPr>
      <w:r w:rsidRPr="00EF3999">
        <w:rPr>
          <w:sz w:val="24"/>
          <w:szCs w:val="24"/>
        </w:rPr>
        <w:t xml:space="preserve">The </w:t>
      </w:r>
      <w:proofErr w:type="spellStart"/>
      <w:r w:rsidRPr="00EF3999">
        <w:rPr>
          <w:sz w:val="24"/>
          <w:szCs w:val="24"/>
        </w:rPr>
        <w:t>Betari</w:t>
      </w:r>
      <w:proofErr w:type="spellEnd"/>
      <w:r w:rsidRPr="00EF3999">
        <w:rPr>
          <w:sz w:val="24"/>
          <w:szCs w:val="24"/>
        </w:rPr>
        <w:t xml:space="preserve"> box model uses a cycle to show how our attitude affects our behaviour, then how our behaviour affects other attitudes and how that then affects their behaviour. The cycle can also represent how others behaviour can affect our attitudes and therefore affects our behaviour. (Revolution, learning and development 2023). This relates I feel to how I handled the situation with the female suspect. My behaviour did influence how she reacted and ultimately her behaviour influenced my behaviour throughout. </w:t>
      </w:r>
    </w:p>
    <w:p w14:paraId="173BCE89" w14:textId="77777777" w:rsidR="00EF3999" w:rsidRPr="00EF3999" w:rsidRDefault="00EF3999" w:rsidP="00EF3999">
      <w:pPr>
        <w:ind w:right="107"/>
        <w:jc w:val="both"/>
        <w:rPr>
          <w:sz w:val="24"/>
          <w:szCs w:val="24"/>
        </w:rPr>
      </w:pPr>
    </w:p>
    <w:p w14:paraId="6C6F166A" w14:textId="77777777" w:rsidR="00EF3999" w:rsidRPr="00EF3999" w:rsidRDefault="00EF3999" w:rsidP="00EF3999">
      <w:pPr>
        <w:ind w:right="107"/>
        <w:jc w:val="both"/>
        <w:rPr>
          <w:sz w:val="24"/>
          <w:szCs w:val="24"/>
        </w:rPr>
      </w:pPr>
      <w:r w:rsidRPr="00EF3999">
        <w:rPr>
          <w:sz w:val="24"/>
          <w:szCs w:val="24"/>
        </w:rPr>
        <w:t xml:space="preserve">Overall, I am satisfied with how I dealt with the incident. Conflict scenarios do not necessarily mean physical incidents where punches are thrown, and excessive force is needed. Sometimes it involves the use of verbal dialogue, empathy and tactical communication. Upskilling myself in the use of verbal techniques will provide me with a greater ability to relate to suspects and deescalate scenarios as well as communicating with victims. I understand physical force is needed on times, but I do feel this can also be the last resort in some scenarios once you have used the National Decision-Making Model to assess the scenario, consider all options and then make the decision if required to use the necessary force that is proportionate to the situation you face.  </w:t>
      </w:r>
    </w:p>
    <w:p w14:paraId="7CBBC6A2" w14:textId="77777777" w:rsidR="00EF3999" w:rsidRPr="00EF3999" w:rsidRDefault="00EF3999" w:rsidP="00EF3999">
      <w:pPr>
        <w:ind w:right="107"/>
        <w:jc w:val="both"/>
        <w:rPr>
          <w:sz w:val="24"/>
          <w:szCs w:val="24"/>
        </w:rPr>
      </w:pPr>
    </w:p>
    <w:p w14:paraId="607A0D29" w14:textId="4AC024DE" w:rsidR="00AA666E" w:rsidRPr="00270EEB" w:rsidRDefault="00EF3999" w:rsidP="00EF3999">
      <w:pPr>
        <w:ind w:right="107"/>
        <w:jc w:val="both"/>
        <w:rPr>
          <w:sz w:val="24"/>
          <w:szCs w:val="24"/>
        </w:rPr>
      </w:pPr>
      <w:r w:rsidRPr="00EF3999">
        <w:rPr>
          <w:sz w:val="24"/>
          <w:szCs w:val="24"/>
        </w:rPr>
        <w:t>Total words - 2076.</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026ED32" w14:textId="277A9C3D" w:rsidR="00305245" w:rsidRDefault="00305245" w:rsidP="00305245">
      <w:pPr>
        <w:spacing w:line="276" w:lineRule="auto"/>
        <w:rPr>
          <w:sz w:val="24"/>
          <w:szCs w:val="24"/>
        </w:rPr>
      </w:pPr>
      <w:r w:rsidRPr="00305245">
        <w:rPr>
          <w:sz w:val="24"/>
          <w:szCs w:val="24"/>
        </w:rPr>
        <w:t>In September 2018 UK Government published their Victims Strategy, setting out a Criminal Justice wide response to improving the support offered to victims of crime and incorporating actions from all Criminal Justice agencies, including the Police, Crown Prosecution Service and Courts (COP, 2021).</w:t>
      </w:r>
    </w:p>
    <w:p w14:paraId="25C89E63" w14:textId="77777777" w:rsidR="00305245" w:rsidRPr="00305245" w:rsidRDefault="00305245" w:rsidP="00305245">
      <w:pPr>
        <w:spacing w:line="276" w:lineRule="auto"/>
        <w:rPr>
          <w:sz w:val="24"/>
          <w:szCs w:val="24"/>
        </w:rPr>
      </w:pPr>
    </w:p>
    <w:p w14:paraId="706641DF" w14:textId="1C7107B8" w:rsidR="00305245" w:rsidRDefault="00305245" w:rsidP="00305245">
      <w:pPr>
        <w:spacing w:line="276" w:lineRule="auto"/>
        <w:rPr>
          <w:sz w:val="24"/>
          <w:szCs w:val="24"/>
        </w:rPr>
      </w:pPr>
      <w:r w:rsidRPr="00305245">
        <w:rPr>
          <w:sz w:val="24"/>
          <w:szCs w:val="24"/>
        </w:rPr>
        <w:t>The Victims Strategy is influenced by the principles of The Victims Code of Practice and the Witness Charter, published in 2013. These documents set out the minimum level of service that victims and witnesses should expect from agencies within the Criminal Justice System. In April 2019, the National Police Chiefs Council (NPCC) Victims and Witnesses 2019-2021 Strategy was launched. This strategy provided a framework for operational policing to develop their local approach to victims and witnesses, and address their commitments under the Governments Victims Strategy (COP,2021)</w:t>
      </w:r>
    </w:p>
    <w:p w14:paraId="3741E9D2" w14:textId="77777777" w:rsidR="00305245" w:rsidRPr="00305245" w:rsidRDefault="00305245" w:rsidP="00305245">
      <w:pPr>
        <w:spacing w:line="276" w:lineRule="auto"/>
        <w:rPr>
          <w:sz w:val="24"/>
          <w:szCs w:val="24"/>
        </w:rPr>
      </w:pPr>
    </w:p>
    <w:p w14:paraId="1DF9F663" w14:textId="77777777" w:rsidR="00305245" w:rsidRPr="00305245" w:rsidRDefault="00305245" w:rsidP="00305245">
      <w:pPr>
        <w:spacing w:line="276" w:lineRule="auto"/>
        <w:rPr>
          <w:sz w:val="24"/>
          <w:szCs w:val="24"/>
        </w:rPr>
      </w:pPr>
      <w:r w:rsidRPr="00305245">
        <w:rPr>
          <w:sz w:val="24"/>
          <w:szCs w:val="24"/>
        </w:rPr>
        <w:t xml:space="preserve">I will be describing and critically assessing an incident I was involved in regarding a domestic assault and what I provided in terms of the victim support. </w:t>
      </w:r>
    </w:p>
    <w:p w14:paraId="196DE4E5" w14:textId="77777777" w:rsidR="00305245" w:rsidRPr="00305245" w:rsidRDefault="00305245" w:rsidP="00305245">
      <w:pPr>
        <w:spacing w:line="276" w:lineRule="auto"/>
        <w:rPr>
          <w:sz w:val="24"/>
          <w:szCs w:val="24"/>
        </w:rPr>
      </w:pPr>
      <w:r w:rsidRPr="00305245">
        <w:rPr>
          <w:sz w:val="24"/>
          <w:szCs w:val="24"/>
        </w:rPr>
        <w:t xml:space="preserve">The Office Of National Statistics show that in 2021 - </w:t>
      </w:r>
    </w:p>
    <w:p w14:paraId="27F2F01F" w14:textId="77777777" w:rsidR="00305245" w:rsidRPr="00305245" w:rsidRDefault="00305245" w:rsidP="000F2933">
      <w:pPr>
        <w:pStyle w:val="NormalWeb"/>
        <w:numPr>
          <w:ilvl w:val="0"/>
          <w:numId w:val="5"/>
        </w:numPr>
        <w:shd w:val="clear" w:color="auto" w:fill="FFFFFF"/>
        <w:spacing w:before="0" w:beforeAutospacing="0" w:after="0" w:afterAutospacing="0" w:line="276" w:lineRule="auto"/>
        <w:rPr>
          <w:rFonts w:ascii="Arial" w:hAnsi="Arial" w:cs="Arial"/>
          <w:color w:val="323132"/>
        </w:rPr>
      </w:pPr>
      <w:r w:rsidRPr="00305245">
        <w:rPr>
          <w:rFonts w:ascii="Arial" w:hAnsi="Arial" w:cs="Arial"/>
          <w:color w:val="323132"/>
        </w:rPr>
        <w:t>The number of police recorded domestic abuse-related crimes in England and Wales rose 6% in the year ending March 2021 to 845,734; this follows increases seen in previous years and may reflect improved recording by the police alongside increased reporting by victims.</w:t>
      </w:r>
    </w:p>
    <w:p w14:paraId="2DF2A151" w14:textId="77777777" w:rsidR="00305245" w:rsidRPr="00305245" w:rsidRDefault="00305245" w:rsidP="00305245">
      <w:pPr>
        <w:pStyle w:val="NormalWeb"/>
        <w:shd w:val="clear" w:color="auto" w:fill="FFFFFF"/>
        <w:spacing w:before="0" w:beforeAutospacing="0" w:after="0" w:afterAutospacing="0" w:line="276" w:lineRule="auto"/>
        <w:ind w:left="720"/>
        <w:rPr>
          <w:rFonts w:ascii="Arial" w:hAnsi="Arial" w:cs="Arial"/>
          <w:color w:val="323132"/>
        </w:rPr>
      </w:pPr>
    </w:p>
    <w:p w14:paraId="502361EA" w14:textId="77777777" w:rsidR="00305245" w:rsidRPr="00305245" w:rsidRDefault="00305245" w:rsidP="000F2933">
      <w:pPr>
        <w:pStyle w:val="NormalWeb"/>
        <w:numPr>
          <w:ilvl w:val="0"/>
          <w:numId w:val="5"/>
        </w:numPr>
        <w:shd w:val="clear" w:color="auto" w:fill="FFFFFF"/>
        <w:spacing w:before="0" w:beforeAutospacing="0" w:after="0" w:afterAutospacing="0" w:line="276" w:lineRule="auto"/>
        <w:rPr>
          <w:rFonts w:ascii="Arial" w:hAnsi="Arial" w:cs="Arial"/>
          <w:color w:val="323132"/>
        </w:rPr>
      </w:pPr>
      <w:r w:rsidRPr="00305245">
        <w:rPr>
          <w:rFonts w:ascii="Arial" w:hAnsi="Arial" w:cs="Arial"/>
          <w:color w:val="323132"/>
        </w:rPr>
        <w:lastRenderedPageBreak/>
        <w:t>The police made 33 arrests per 100 domestic abuse-related crimes in the year ending March 2021; the same as in the previous year (in the 38 police forces that supplied complete data in both years).</w:t>
      </w:r>
    </w:p>
    <w:p w14:paraId="78701E67" w14:textId="77777777" w:rsidR="00305245" w:rsidRPr="00305245" w:rsidRDefault="00305245" w:rsidP="000F2933">
      <w:pPr>
        <w:pStyle w:val="NormalWeb"/>
        <w:numPr>
          <w:ilvl w:val="0"/>
          <w:numId w:val="5"/>
        </w:numPr>
        <w:shd w:val="clear" w:color="auto" w:fill="FFFFFF"/>
        <w:spacing w:before="0" w:beforeAutospacing="0" w:after="0" w:afterAutospacing="0" w:line="276" w:lineRule="auto"/>
        <w:rPr>
          <w:rFonts w:ascii="Arial" w:hAnsi="Arial" w:cs="Arial"/>
          <w:color w:val="323132"/>
        </w:rPr>
      </w:pPr>
      <w:r w:rsidRPr="00305245">
        <w:rPr>
          <w:rFonts w:ascii="Arial" w:hAnsi="Arial" w:cs="Arial"/>
          <w:color w:val="323132"/>
        </w:rPr>
        <w:t>Referrals of suspects of domestic abuse-flagged cases from the police to the Crown Prosecution Service (CPS) for a charging decision decreased by 3%, from 79,965 in the year ending March 2020 to 77,812 in the year ending March 2021.</w:t>
      </w:r>
    </w:p>
    <w:p w14:paraId="004B51CE" w14:textId="77777777" w:rsidR="00305245" w:rsidRPr="00305245" w:rsidRDefault="00305245" w:rsidP="00305245">
      <w:pPr>
        <w:pStyle w:val="NormalWeb"/>
        <w:shd w:val="clear" w:color="auto" w:fill="FFFFFF"/>
        <w:spacing w:before="0" w:beforeAutospacing="0" w:after="0" w:afterAutospacing="0" w:line="276" w:lineRule="auto"/>
        <w:rPr>
          <w:rFonts w:ascii="Arial" w:hAnsi="Arial" w:cs="Arial"/>
          <w:color w:val="323132"/>
        </w:rPr>
      </w:pPr>
    </w:p>
    <w:p w14:paraId="648DED07" w14:textId="77777777" w:rsidR="00305245" w:rsidRPr="00305245" w:rsidRDefault="00305245" w:rsidP="00305245">
      <w:pPr>
        <w:pStyle w:val="NormalWeb"/>
        <w:shd w:val="clear" w:color="auto" w:fill="FFFFFF"/>
        <w:spacing w:before="0" w:beforeAutospacing="0" w:after="0" w:afterAutospacing="0" w:line="276" w:lineRule="auto"/>
        <w:rPr>
          <w:rFonts w:ascii="Arial" w:hAnsi="Arial" w:cs="Arial"/>
        </w:rPr>
      </w:pPr>
      <w:r w:rsidRPr="00305245">
        <w:rPr>
          <w:rFonts w:ascii="Arial" w:hAnsi="Arial" w:cs="Arial"/>
          <w:color w:val="323132"/>
        </w:rPr>
        <w:t xml:space="preserve">Since 2021, </w:t>
      </w:r>
      <w:r w:rsidRPr="00305245">
        <w:rPr>
          <w:rFonts w:ascii="Arial" w:hAnsi="Arial" w:cs="Arial"/>
        </w:rPr>
        <w:t>the new Act supports the view that DA can take many forms. The legal definition now incorporates a range of abuses beyond physical violence including emotional, coercive and controlling behaviour and economic abuse. The abuse can be behaviour consisting of a single incident or course of conduct. Victim and perpetrator must be personally connected. The definition ensures that different types of relationships are captured including ex-partners and family members. The definition is gender neutral to ensure that all victims and all types of DA are sufficiently captured. (COP, 2021)</w:t>
      </w:r>
    </w:p>
    <w:p w14:paraId="33CB114B" w14:textId="77777777" w:rsidR="00305245" w:rsidRPr="00305245" w:rsidRDefault="00305245" w:rsidP="00305245">
      <w:pPr>
        <w:pStyle w:val="NormalWeb"/>
        <w:shd w:val="clear" w:color="auto" w:fill="FFFFFF"/>
        <w:spacing w:before="0" w:beforeAutospacing="0" w:after="0" w:afterAutospacing="0" w:line="276" w:lineRule="auto"/>
        <w:rPr>
          <w:rFonts w:ascii="Arial" w:hAnsi="Arial" w:cs="Arial"/>
        </w:rPr>
      </w:pPr>
    </w:p>
    <w:p w14:paraId="106333C1" w14:textId="77777777" w:rsidR="00305245" w:rsidRPr="00305245" w:rsidRDefault="00305245" w:rsidP="00305245">
      <w:pPr>
        <w:spacing w:line="276" w:lineRule="auto"/>
        <w:rPr>
          <w:sz w:val="24"/>
          <w:szCs w:val="24"/>
        </w:rPr>
      </w:pPr>
      <w:r w:rsidRPr="00305245">
        <w:rPr>
          <w:sz w:val="24"/>
          <w:szCs w:val="24"/>
        </w:rPr>
        <w:t xml:space="preserve">We received a call regarding a domestic assault taking place in a local residential estate. The assault was reported by the victim who was crying over the phone that their partner had pushed them over, assaulted them and continued to threaten the individual. Both individuals were over eighteen years of age and were in a relationship. </w:t>
      </w:r>
    </w:p>
    <w:p w14:paraId="48C52DDB" w14:textId="76B3FE2B" w:rsidR="00305245" w:rsidRDefault="00305245" w:rsidP="00305245">
      <w:pPr>
        <w:spacing w:line="276" w:lineRule="auto"/>
        <w:rPr>
          <w:sz w:val="24"/>
          <w:szCs w:val="24"/>
        </w:rPr>
      </w:pPr>
      <w:r w:rsidRPr="00305245">
        <w:rPr>
          <w:sz w:val="24"/>
          <w:szCs w:val="24"/>
        </w:rPr>
        <w:t xml:space="preserve">The definition of Domestic Abuse is – </w:t>
      </w:r>
    </w:p>
    <w:p w14:paraId="722AB280" w14:textId="77777777" w:rsidR="00305245" w:rsidRPr="00305245" w:rsidRDefault="00305245" w:rsidP="00305245">
      <w:pPr>
        <w:spacing w:line="276" w:lineRule="auto"/>
        <w:rPr>
          <w:sz w:val="24"/>
          <w:szCs w:val="24"/>
        </w:rPr>
      </w:pPr>
    </w:p>
    <w:p w14:paraId="4F7D13FB" w14:textId="6B0ED481" w:rsidR="00305245" w:rsidRDefault="00305245" w:rsidP="00305245">
      <w:pPr>
        <w:spacing w:line="276" w:lineRule="auto"/>
        <w:rPr>
          <w:i/>
          <w:iCs/>
          <w:sz w:val="24"/>
          <w:szCs w:val="24"/>
        </w:rPr>
      </w:pPr>
      <w:r w:rsidRPr="00305245">
        <w:rPr>
          <w:i/>
          <w:iCs/>
          <w:sz w:val="24"/>
          <w:szCs w:val="24"/>
        </w:rPr>
        <w:t>‘Behaviour of person A towards another person B is domestic abuse if - A &amp; B are each aged 16 or over &amp; are personally connected to each other, &amp; the behaviour is abusive Behaviour is ‘abusive’ if it consists of any of the following – physical or sexual abuse, violent or threatening behaviour; controlling or coercive behaviour; economic abuse, psychological, emotional or other abuse; And it does not matter whether the behaviour consists of a single incident or a course of conduct’ (Section 1, Domestic Abuse Act 2021).</w:t>
      </w:r>
    </w:p>
    <w:p w14:paraId="32FB4A61" w14:textId="77777777" w:rsidR="00305245" w:rsidRPr="00305245" w:rsidRDefault="00305245" w:rsidP="00305245">
      <w:pPr>
        <w:spacing w:line="276" w:lineRule="auto"/>
        <w:rPr>
          <w:i/>
          <w:iCs/>
          <w:sz w:val="24"/>
          <w:szCs w:val="24"/>
        </w:rPr>
      </w:pPr>
    </w:p>
    <w:p w14:paraId="0C7473D5" w14:textId="6D614C45" w:rsidR="00305245" w:rsidRDefault="00305245" w:rsidP="00305245">
      <w:pPr>
        <w:spacing w:line="276" w:lineRule="auto"/>
        <w:rPr>
          <w:sz w:val="24"/>
          <w:szCs w:val="24"/>
        </w:rPr>
      </w:pPr>
      <w:r w:rsidRPr="00305245">
        <w:rPr>
          <w:sz w:val="24"/>
          <w:szCs w:val="24"/>
        </w:rPr>
        <w:t xml:space="preserve">To determine if the above had been carried out, my colleague and I on arrival activated our Body worn camera. It is important to note that when the door to the property was opened by the occupants we initially asked if we were allowed to come in for a discussion as we had received information regarding a disturbance. Fortunately, at this address we were invited in and did not need to use section 17 of PACE to enter the property. </w:t>
      </w:r>
    </w:p>
    <w:p w14:paraId="48B7D586" w14:textId="77777777" w:rsidR="00305245" w:rsidRPr="00305245" w:rsidRDefault="00305245" w:rsidP="00305245">
      <w:pPr>
        <w:spacing w:line="276" w:lineRule="auto"/>
        <w:rPr>
          <w:sz w:val="24"/>
          <w:szCs w:val="24"/>
        </w:rPr>
      </w:pPr>
    </w:p>
    <w:p w14:paraId="6A8C5837" w14:textId="4F87433B" w:rsidR="00305245" w:rsidRDefault="00305245" w:rsidP="00305245">
      <w:pPr>
        <w:spacing w:line="276" w:lineRule="auto"/>
        <w:rPr>
          <w:sz w:val="24"/>
          <w:szCs w:val="24"/>
        </w:rPr>
      </w:pPr>
      <w:r w:rsidRPr="00305245">
        <w:rPr>
          <w:sz w:val="24"/>
          <w:szCs w:val="24"/>
        </w:rPr>
        <w:t xml:space="preserve">Once in the property, the couple were separated, and I conducted a discussion with the male and my colleague with the female separately. During the discussion, I received information that the female had experienced factors that identified the offence as Domestic Abuse. The person was then cautioned and handcuffed due to the nature of which the female has disclosed the information relating to the incident. </w:t>
      </w:r>
    </w:p>
    <w:p w14:paraId="132B0833" w14:textId="77777777" w:rsidR="00305245" w:rsidRPr="00305245" w:rsidRDefault="00305245" w:rsidP="00305245">
      <w:pPr>
        <w:spacing w:line="276" w:lineRule="auto"/>
        <w:rPr>
          <w:sz w:val="24"/>
          <w:szCs w:val="24"/>
        </w:rPr>
      </w:pPr>
    </w:p>
    <w:p w14:paraId="25212BC5" w14:textId="77777777" w:rsidR="00305245" w:rsidRPr="00305245" w:rsidRDefault="00305245" w:rsidP="00305245">
      <w:pPr>
        <w:spacing w:line="276" w:lineRule="auto"/>
        <w:rPr>
          <w:sz w:val="24"/>
          <w:szCs w:val="24"/>
        </w:rPr>
      </w:pPr>
      <w:r w:rsidRPr="00305245">
        <w:rPr>
          <w:sz w:val="24"/>
          <w:szCs w:val="24"/>
        </w:rPr>
        <w:t xml:space="preserve">The Code of Practice for Victims of Crime1 (Victims’ Code) sets out the services and a minimum standard for these services that must be provided to victims of crime by organisations (referred to as service providers) in England and Wales. (Ministry of Justice, 2021). This is the main guidelines to follow for police regarding victims. There are twelve </w:t>
      </w:r>
      <w:r w:rsidRPr="00305245">
        <w:rPr>
          <w:sz w:val="24"/>
          <w:szCs w:val="24"/>
        </w:rPr>
        <w:lastRenderedPageBreak/>
        <w:t xml:space="preserve">rights that are set out but not all will be explored but in relation to ‘To be referred to services that support victims and have services and support tailored to your needs ‘. This was very relevant in relation to this incident and the outcomes that followed on from interviewing the victim. </w:t>
      </w:r>
    </w:p>
    <w:p w14:paraId="0498ECBA" w14:textId="77777777" w:rsidR="00305245" w:rsidRPr="00305245" w:rsidRDefault="00305245" w:rsidP="00305245">
      <w:pPr>
        <w:spacing w:line="276" w:lineRule="auto"/>
        <w:rPr>
          <w:sz w:val="24"/>
          <w:szCs w:val="24"/>
        </w:rPr>
      </w:pPr>
    </w:p>
    <w:p w14:paraId="79BE4BF9" w14:textId="74E6573A" w:rsidR="00305245" w:rsidRDefault="00305245" w:rsidP="00305245">
      <w:pPr>
        <w:spacing w:line="276" w:lineRule="auto"/>
        <w:rPr>
          <w:sz w:val="24"/>
          <w:szCs w:val="24"/>
        </w:rPr>
      </w:pPr>
      <w:r w:rsidRPr="00305245">
        <w:rPr>
          <w:sz w:val="24"/>
          <w:szCs w:val="24"/>
        </w:rPr>
        <w:t>Officers have a duty to take or initiate steps to make a victim as safe as possible. As officers we needed to consider domestic violence protection notices (DVPN) and domestic violence protection orders (DVPO) at an early stage following a domestic abuse incident as part of this duty. These notices and orders may be used following a domestic incident to provide short-term protection to the victim when arrest has not been made but positive action is required, or where an arrest has taken place, but the investigation is in progress. This could be where a decision is made to caution the perpetrator or take no further action (NFA), or when the suspect is bailed without conditions. They may also be considered when a case is referred by </w:t>
      </w:r>
      <w:hyperlink r:id="rId20" w:anchor="multi-agency-risk-assessment-conferences-for-domestic-abuse-" w:history="1">
        <w:r w:rsidRPr="00305245">
          <w:rPr>
            <w:rStyle w:val="Hyperlink"/>
            <w:color w:val="auto"/>
            <w:sz w:val="24"/>
            <w:szCs w:val="24"/>
          </w:rPr>
          <w:t>MARAC</w:t>
        </w:r>
      </w:hyperlink>
      <w:r w:rsidRPr="00305245">
        <w:rPr>
          <w:sz w:val="24"/>
          <w:szCs w:val="24"/>
        </w:rPr>
        <w:t>. The process is designed to give breathing space to victims by granting a temporary respite from their abuser and allowing referral to support services without interference. (COP, 2021).</w:t>
      </w:r>
    </w:p>
    <w:p w14:paraId="43AD4FF2" w14:textId="77777777" w:rsidR="00305245" w:rsidRPr="00305245" w:rsidRDefault="00305245" w:rsidP="00305245">
      <w:pPr>
        <w:spacing w:line="276" w:lineRule="auto"/>
        <w:rPr>
          <w:sz w:val="24"/>
          <w:szCs w:val="24"/>
        </w:rPr>
      </w:pPr>
    </w:p>
    <w:p w14:paraId="14757656" w14:textId="6AE0C4C3" w:rsidR="00305245" w:rsidRDefault="00305245" w:rsidP="00305245">
      <w:pPr>
        <w:spacing w:line="276" w:lineRule="auto"/>
        <w:rPr>
          <w:sz w:val="24"/>
          <w:szCs w:val="24"/>
        </w:rPr>
      </w:pPr>
      <w:r w:rsidRPr="00305245">
        <w:rPr>
          <w:sz w:val="24"/>
          <w:szCs w:val="24"/>
        </w:rPr>
        <w:t>Having taken the first account from the witness, I asked a series of questions regarding the incident, I conducted a DASH. The Domestic Abuse, </w:t>
      </w:r>
      <w:hyperlink r:id="rId21" w:history="1">
        <w:r w:rsidRPr="00305245">
          <w:rPr>
            <w:rStyle w:val="Hyperlink"/>
            <w:color w:val="auto"/>
            <w:sz w:val="24"/>
            <w:szCs w:val="24"/>
          </w:rPr>
          <w:t>Stalking</w:t>
        </w:r>
      </w:hyperlink>
      <w:r w:rsidRPr="00305245">
        <w:rPr>
          <w:sz w:val="24"/>
          <w:szCs w:val="24"/>
        </w:rPr>
        <w:t> and </w:t>
      </w:r>
      <w:hyperlink r:id="rId22" w:history="1">
        <w:r w:rsidRPr="00305245">
          <w:rPr>
            <w:rStyle w:val="Hyperlink"/>
            <w:color w:val="auto"/>
            <w:sz w:val="24"/>
            <w:szCs w:val="24"/>
          </w:rPr>
          <w:t>Honour Based Violence</w:t>
        </w:r>
      </w:hyperlink>
      <w:r w:rsidRPr="00305245">
        <w:rPr>
          <w:sz w:val="24"/>
          <w:szCs w:val="24"/>
        </w:rPr>
        <w:t xml:space="preserve"> (DASH 2009-2022) Risk Identification, Assessment and Management Model was implemented across all police services in the UK from March 2009, having been accredited by ACPO Council, now known as National Police Chief Council (NPCC). </w:t>
      </w:r>
    </w:p>
    <w:p w14:paraId="4BE9627A" w14:textId="77777777" w:rsidR="00305245" w:rsidRPr="00305245" w:rsidRDefault="00305245" w:rsidP="00305245">
      <w:pPr>
        <w:spacing w:line="276" w:lineRule="auto"/>
        <w:rPr>
          <w:sz w:val="24"/>
          <w:szCs w:val="24"/>
        </w:rPr>
      </w:pPr>
    </w:p>
    <w:p w14:paraId="794983DA" w14:textId="7E2D2BBF" w:rsidR="00305245" w:rsidRDefault="00305245" w:rsidP="00305245">
      <w:pPr>
        <w:spacing w:line="276" w:lineRule="auto"/>
        <w:rPr>
          <w:sz w:val="24"/>
          <w:szCs w:val="24"/>
        </w:rPr>
      </w:pPr>
      <w:r w:rsidRPr="00305245">
        <w:rPr>
          <w:sz w:val="24"/>
          <w:szCs w:val="24"/>
        </w:rPr>
        <w:t>From the outcome of the DASH, I ensured all the victim codes were put in, she was entitled to the enhanced service which on this occasion she declined. I put in place a Public Protection Notice. The PPN is used to update partner agencies and share information they may be aware of, for them to provide further assistance to the victims and other vulnerable persons.</w:t>
      </w:r>
    </w:p>
    <w:p w14:paraId="25F441BD" w14:textId="77777777" w:rsidR="00305245" w:rsidRPr="00305245" w:rsidRDefault="00305245" w:rsidP="00305245">
      <w:pPr>
        <w:spacing w:line="276" w:lineRule="auto"/>
        <w:rPr>
          <w:sz w:val="24"/>
          <w:szCs w:val="24"/>
        </w:rPr>
      </w:pPr>
    </w:p>
    <w:p w14:paraId="14542E65" w14:textId="0818FEF6" w:rsidR="00305245" w:rsidRDefault="00305245" w:rsidP="00305245">
      <w:pPr>
        <w:spacing w:line="276" w:lineRule="auto"/>
        <w:rPr>
          <w:sz w:val="24"/>
          <w:szCs w:val="24"/>
        </w:rPr>
      </w:pPr>
      <w:r w:rsidRPr="00305245">
        <w:rPr>
          <w:sz w:val="24"/>
          <w:szCs w:val="24"/>
        </w:rPr>
        <w:t xml:space="preserve">As officers, we have a responsibility to contact the victim within 10 days, but if the victim is eligible for enhanced service, then they are entitled to daily updates from the officer in case and then gradually contact will decrease to weekly then to a period that is agreed between officer and victim. To myself, this area is often undervalued as from my previous background working with victims, I am fully aware the impact a phone call can have to a victim therefore I manage this area of my time as a high priority. I am aware others often forget to contact victims which has in the past let the service down. </w:t>
      </w:r>
    </w:p>
    <w:p w14:paraId="41F9CEAD" w14:textId="77777777" w:rsidR="00305245" w:rsidRPr="00305245" w:rsidRDefault="00305245" w:rsidP="00305245">
      <w:pPr>
        <w:spacing w:line="276" w:lineRule="auto"/>
        <w:rPr>
          <w:sz w:val="24"/>
          <w:szCs w:val="24"/>
        </w:rPr>
      </w:pPr>
    </w:p>
    <w:p w14:paraId="7C849741" w14:textId="268AB32C" w:rsidR="00305245" w:rsidRDefault="00305245" w:rsidP="00305245">
      <w:pPr>
        <w:spacing w:line="276" w:lineRule="auto"/>
        <w:rPr>
          <w:sz w:val="24"/>
          <w:szCs w:val="24"/>
        </w:rPr>
      </w:pPr>
      <w:r w:rsidRPr="00305245">
        <w:rPr>
          <w:sz w:val="24"/>
          <w:szCs w:val="24"/>
        </w:rPr>
        <w:t xml:space="preserve">Policing values underpin and strengthen the existing procedures and regulations for ensuring standards of professional behaviour for both police officers and police staff. This gives the profession and the public the confidence that there is a system in place to respond appropriately if anyone believes that the expectations of the Code of Ethics have not been met. These principles should also underpin every decision and action across policing. Along with the National Decision-Making model, they should be used, for example, in day-to-day operations as interventions are planned and debriefed, in the selection of new </w:t>
      </w:r>
      <w:r w:rsidRPr="00305245">
        <w:rPr>
          <w:sz w:val="24"/>
          <w:szCs w:val="24"/>
        </w:rPr>
        <w:lastRenderedPageBreak/>
        <w:t xml:space="preserve">staff, in educational and development programmes, in annual reviews and in promotion (COP,2014). </w:t>
      </w:r>
    </w:p>
    <w:p w14:paraId="32086BB6" w14:textId="77777777" w:rsidR="00305245" w:rsidRPr="00305245" w:rsidRDefault="00305245" w:rsidP="00305245">
      <w:pPr>
        <w:spacing w:line="276" w:lineRule="auto"/>
        <w:rPr>
          <w:sz w:val="24"/>
          <w:szCs w:val="24"/>
        </w:rPr>
      </w:pPr>
    </w:p>
    <w:p w14:paraId="05AB8C28" w14:textId="5373C30D" w:rsidR="00305245" w:rsidRDefault="00305245" w:rsidP="00305245">
      <w:pPr>
        <w:spacing w:line="276" w:lineRule="auto"/>
        <w:rPr>
          <w:sz w:val="24"/>
          <w:szCs w:val="24"/>
        </w:rPr>
      </w:pPr>
      <w:r w:rsidRPr="00305245">
        <w:rPr>
          <w:sz w:val="24"/>
          <w:szCs w:val="24"/>
        </w:rPr>
        <w:t xml:space="preserve">Not every part of the Code of Ethics is applicable to the above offence, there are certain principles of the code that should be apparent to everyday policing for example fairness, Honesty and integrity should be the basis of every conversation we have with individuals that we come across. ‘Integrity’ and ‘selflessness’ are values that should underpin all we do on duty. It is easy to downplay incidents so it can create less work and less lines of enquiry but we have to treat every call with all the seriousness and give the reporting person the best service we can possibly provide. In relation to the above offence, it is of high importance that this is conducted as this can create an instant repour with a Victim of Domestic Violence. This initial contact can be key to the disclosure that is required to protect the victim. </w:t>
      </w:r>
    </w:p>
    <w:p w14:paraId="1B0EB6AC" w14:textId="77777777" w:rsidR="00305245" w:rsidRPr="00305245" w:rsidRDefault="00305245" w:rsidP="00305245">
      <w:pPr>
        <w:spacing w:line="276" w:lineRule="auto"/>
        <w:rPr>
          <w:sz w:val="24"/>
          <w:szCs w:val="24"/>
        </w:rPr>
      </w:pPr>
    </w:p>
    <w:p w14:paraId="212C919B" w14:textId="1E829C02" w:rsidR="00305245" w:rsidRDefault="00305245" w:rsidP="00305245">
      <w:pPr>
        <w:spacing w:line="276" w:lineRule="auto"/>
        <w:rPr>
          <w:sz w:val="24"/>
          <w:szCs w:val="24"/>
        </w:rPr>
      </w:pPr>
      <w:r w:rsidRPr="00305245">
        <w:rPr>
          <w:sz w:val="24"/>
          <w:szCs w:val="24"/>
        </w:rPr>
        <w:t xml:space="preserve">With the victim having experienced a traumatic episode it is apparent that the information is treated with confidentiality and the individual is treated with the Authority, respect, and courtesy that the victim rightfully deserves. This was demonstrated by the avenues such as seeking support for the victim then wrap around support that we offered to the individual and the general service we provided to the victim. </w:t>
      </w:r>
    </w:p>
    <w:p w14:paraId="13A7C30F" w14:textId="77777777" w:rsidR="00305245" w:rsidRPr="00305245" w:rsidRDefault="00305245" w:rsidP="00305245">
      <w:pPr>
        <w:spacing w:line="276" w:lineRule="auto"/>
        <w:rPr>
          <w:sz w:val="24"/>
          <w:szCs w:val="24"/>
        </w:rPr>
      </w:pPr>
    </w:p>
    <w:p w14:paraId="45DAAE31" w14:textId="77777777" w:rsidR="00305245" w:rsidRPr="00305245" w:rsidRDefault="00305245" w:rsidP="00305245">
      <w:pPr>
        <w:spacing w:line="276" w:lineRule="auto"/>
        <w:rPr>
          <w:sz w:val="24"/>
          <w:szCs w:val="24"/>
        </w:rPr>
      </w:pPr>
      <w:r w:rsidRPr="00305245">
        <w:rPr>
          <w:sz w:val="24"/>
          <w:szCs w:val="24"/>
        </w:rPr>
        <w:t xml:space="preserve">In relation to our ‘Duties and responsibilities’ as part of the COE this was demonstrated by covering all the necessary procedures when a crime of Domestic abuse has been committed in relation to the victim and looking at further assistance to ensure we provide the assurance to the victim that we provided the best support we could. The decisions made regarding the crime, statements and support provide, it is our own accountability to ensure we take the proper responsibility for our work. We have processes in place such as the NDM to help with this but ultimately, we are answerable for our own actions. </w:t>
      </w:r>
    </w:p>
    <w:p w14:paraId="53D8D511" w14:textId="77777777" w:rsidR="00112751" w:rsidRPr="00305245" w:rsidRDefault="00112751" w:rsidP="00E6298B">
      <w:pPr>
        <w:ind w:right="107"/>
        <w:jc w:val="both"/>
        <w:rPr>
          <w:sz w:val="24"/>
          <w:szCs w:val="24"/>
        </w:rPr>
      </w:pPr>
    </w:p>
    <w:p w14:paraId="1967E2A8" w14:textId="0E27AD7D" w:rsidR="00025650" w:rsidRPr="00305245" w:rsidRDefault="00FC4441" w:rsidP="00E6298B">
      <w:pPr>
        <w:ind w:right="107"/>
        <w:jc w:val="both"/>
        <w:rPr>
          <w:sz w:val="24"/>
          <w:szCs w:val="24"/>
        </w:rPr>
      </w:pPr>
      <w:r>
        <w:rPr>
          <w:sz w:val="24"/>
          <w:szCs w:val="24"/>
        </w:rPr>
        <w:t>To summarise my contact</w:t>
      </w:r>
      <w:r w:rsidR="009C0E57">
        <w:rPr>
          <w:sz w:val="24"/>
          <w:szCs w:val="24"/>
        </w:rPr>
        <w:t xml:space="preserve"> </w:t>
      </w:r>
      <w:r>
        <w:rPr>
          <w:sz w:val="24"/>
          <w:szCs w:val="24"/>
        </w:rPr>
        <w:t xml:space="preserve">with the </w:t>
      </w:r>
      <w:r w:rsidR="009C0E57">
        <w:rPr>
          <w:sz w:val="24"/>
          <w:szCs w:val="24"/>
        </w:rPr>
        <w:t xml:space="preserve">victim, there are procedures put in place that we follow </w:t>
      </w:r>
      <w:r w:rsidR="00D75694">
        <w:rPr>
          <w:sz w:val="24"/>
          <w:szCs w:val="24"/>
        </w:rPr>
        <w:t>that are in</w:t>
      </w:r>
      <w:r w:rsidR="009C0E57">
        <w:rPr>
          <w:sz w:val="24"/>
          <w:szCs w:val="24"/>
        </w:rPr>
        <w:t xml:space="preserve"> line with the principles of policing such ‘honesty and </w:t>
      </w:r>
      <w:r w:rsidR="00D75694">
        <w:rPr>
          <w:sz w:val="24"/>
          <w:szCs w:val="24"/>
        </w:rPr>
        <w:t>integrity ‘</w:t>
      </w:r>
      <w:r w:rsidR="009C0E57">
        <w:rPr>
          <w:sz w:val="24"/>
          <w:szCs w:val="24"/>
        </w:rPr>
        <w:t xml:space="preserve">, </w:t>
      </w:r>
      <w:r w:rsidR="00D75694">
        <w:rPr>
          <w:sz w:val="24"/>
          <w:szCs w:val="24"/>
        </w:rPr>
        <w:t xml:space="preserve">‘roles and responsibility’ it is crucial we provide the most professional service possible. I provided the victim with the following, VA codes, Dash assessment, live fear free, subject to MARAC, PPN and referral to support services such as Women’s aid. </w:t>
      </w:r>
      <w:r w:rsidR="00B25182">
        <w:rPr>
          <w:sz w:val="24"/>
          <w:szCs w:val="24"/>
        </w:rPr>
        <w:t xml:space="preserve">I was pleased with the way I dealt with the incident and when reviewed the situation I did feel I will have to gain more knowledge around the processes as this is still early in my policing career and further research into support services will benefit myself through my time in the police service. </w:t>
      </w:r>
    </w:p>
    <w:p w14:paraId="416EFA95" w14:textId="77777777" w:rsidR="00025650" w:rsidRPr="00270EEB" w:rsidRDefault="00025650" w:rsidP="00E6298B">
      <w:pPr>
        <w:ind w:right="107"/>
        <w:jc w:val="both"/>
        <w:rPr>
          <w:sz w:val="24"/>
          <w:szCs w:val="24"/>
        </w:rPr>
      </w:pPr>
    </w:p>
    <w:p w14:paraId="598FFEC5" w14:textId="3511B552" w:rsidR="00025650" w:rsidRPr="00270EEB" w:rsidRDefault="00C308A1" w:rsidP="00E6298B">
      <w:pPr>
        <w:ind w:right="107"/>
        <w:jc w:val="both"/>
        <w:rPr>
          <w:sz w:val="24"/>
          <w:szCs w:val="24"/>
        </w:rPr>
      </w:pPr>
      <w:r>
        <w:rPr>
          <w:sz w:val="24"/>
          <w:szCs w:val="24"/>
        </w:rPr>
        <w:t xml:space="preserve">Total Words - </w:t>
      </w:r>
      <w:r w:rsidR="00B25182">
        <w:rPr>
          <w:sz w:val="24"/>
          <w:szCs w:val="24"/>
        </w:rPr>
        <w:t>1721</w:t>
      </w:r>
    </w:p>
    <w:p w14:paraId="042DA0D7" w14:textId="77777777" w:rsidR="00025650" w:rsidRPr="00270EEB" w:rsidRDefault="00025650" w:rsidP="00E6298B">
      <w:pPr>
        <w:ind w:right="107"/>
        <w:jc w:val="both"/>
        <w:rPr>
          <w:sz w:val="24"/>
          <w:szCs w:val="24"/>
        </w:rPr>
      </w:pPr>
    </w:p>
    <w:p w14:paraId="65800057" w14:textId="5F5F84CB"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5A29735" w14:textId="77777777" w:rsidR="00CC29BD" w:rsidRPr="00CC29BD" w:rsidRDefault="00CC29BD" w:rsidP="00CC29BD">
      <w:pPr>
        <w:ind w:right="107"/>
        <w:jc w:val="both"/>
        <w:rPr>
          <w:sz w:val="24"/>
          <w:szCs w:val="24"/>
        </w:rPr>
      </w:pPr>
    </w:p>
    <w:p w14:paraId="198F7BD6" w14:textId="77777777" w:rsidR="00CC29BD" w:rsidRPr="00CC29BD" w:rsidRDefault="00CC29BD" w:rsidP="00CC29BD">
      <w:pPr>
        <w:ind w:right="107"/>
        <w:jc w:val="both"/>
        <w:rPr>
          <w:sz w:val="24"/>
          <w:szCs w:val="24"/>
        </w:rPr>
      </w:pPr>
      <w:r w:rsidRPr="00CC29BD">
        <w:rPr>
          <w:sz w:val="24"/>
          <w:szCs w:val="24"/>
        </w:rPr>
        <w:t>Police decision making is complex. Decisions are required in difficult circumstances and are often made based on incomplete or contradictory information. In addition, police officers and police staff are sometimes required to make decisions in circumstances where those involved deliberately mislead or try to mislead them. It is, therefore, not surprising that sometimes the decision does not achieve the best outcome.</w:t>
      </w:r>
    </w:p>
    <w:p w14:paraId="308E8155" w14:textId="77777777" w:rsidR="00CC29BD" w:rsidRPr="00CC29BD" w:rsidRDefault="00CC29BD" w:rsidP="00CC29BD">
      <w:pPr>
        <w:ind w:right="107"/>
        <w:jc w:val="both"/>
        <w:rPr>
          <w:sz w:val="24"/>
          <w:szCs w:val="24"/>
        </w:rPr>
      </w:pPr>
    </w:p>
    <w:p w14:paraId="66046362" w14:textId="77777777" w:rsidR="00CC29BD" w:rsidRPr="00CC29BD" w:rsidRDefault="00CC29BD" w:rsidP="00CC29BD">
      <w:pPr>
        <w:ind w:right="107"/>
        <w:jc w:val="both"/>
        <w:rPr>
          <w:sz w:val="24"/>
          <w:szCs w:val="24"/>
        </w:rPr>
      </w:pPr>
      <w:r w:rsidRPr="00CC29BD">
        <w:rPr>
          <w:sz w:val="24"/>
          <w:szCs w:val="24"/>
        </w:rPr>
        <w:t>The police service has adopted a single National Decision Model (NDM), which is a framework to help you make decisions. It can used to examine and challenge decisions, both at the time and afterwards. (COP 2014)</w:t>
      </w:r>
    </w:p>
    <w:p w14:paraId="516587B5" w14:textId="77777777" w:rsidR="00CC29BD" w:rsidRPr="00CC29BD" w:rsidRDefault="00CC29BD" w:rsidP="00CC29BD">
      <w:pPr>
        <w:ind w:right="107"/>
        <w:jc w:val="both"/>
        <w:rPr>
          <w:sz w:val="24"/>
          <w:szCs w:val="24"/>
        </w:rPr>
      </w:pPr>
    </w:p>
    <w:p w14:paraId="3F14142E" w14:textId="77777777" w:rsidR="00CC29BD" w:rsidRPr="00CC29BD" w:rsidRDefault="00CC29BD" w:rsidP="00CC29BD">
      <w:pPr>
        <w:ind w:right="107"/>
        <w:jc w:val="both"/>
        <w:rPr>
          <w:sz w:val="24"/>
          <w:szCs w:val="24"/>
        </w:rPr>
      </w:pPr>
      <w:r w:rsidRPr="00CC29BD">
        <w:rPr>
          <w:sz w:val="24"/>
          <w:szCs w:val="24"/>
        </w:rPr>
        <w:t xml:space="preserve"> There are three main benefits of using the NDM.</w:t>
      </w:r>
    </w:p>
    <w:p w14:paraId="0056F1FF" w14:textId="77777777" w:rsidR="00CC29BD" w:rsidRPr="00CC29BD" w:rsidRDefault="00CC29BD" w:rsidP="00CC29BD">
      <w:pPr>
        <w:ind w:right="107"/>
        <w:jc w:val="both"/>
        <w:rPr>
          <w:sz w:val="24"/>
          <w:szCs w:val="24"/>
        </w:rPr>
      </w:pPr>
    </w:p>
    <w:p w14:paraId="228E697A" w14:textId="77777777" w:rsidR="00CC29BD" w:rsidRPr="00CC29BD" w:rsidRDefault="00CC29BD" w:rsidP="000F2933">
      <w:pPr>
        <w:numPr>
          <w:ilvl w:val="0"/>
          <w:numId w:val="6"/>
        </w:numPr>
        <w:ind w:right="107"/>
        <w:jc w:val="both"/>
        <w:rPr>
          <w:sz w:val="24"/>
          <w:szCs w:val="24"/>
        </w:rPr>
      </w:pPr>
      <w:r w:rsidRPr="00CC29BD">
        <w:rPr>
          <w:sz w:val="24"/>
          <w:szCs w:val="24"/>
        </w:rPr>
        <w:t>It will help us make the very best decisions.</w:t>
      </w:r>
    </w:p>
    <w:p w14:paraId="4C713CBF" w14:textId="77777777" w:rsidR="00CC29BD" w:rsidRPr="00CC29BD" w:rsidRDefault="00CC29BD" w:rsidP="00CC29BD">
      <w:pPr>
        <w:ind w:right="107"/>
        <w:jc w:val="both"/>
        <w:rPr>
          <w:sz w:val="24"/>
          <w:szCs w:val="24"/>
        </w:rPr>
      </w:pPr>
    </w:p>
    <w:p w14:paraId="2F3441EE" w14:textId="77777777" w:rsidR="00CC29BD" w:rsidRPr="00CC29BD" w:rsidRDefault="00CC29BD" w:rsidP="000F2933">
      <w:pPr>
        <w:numPr>
          <w:ilvl w:val="0"/>
          <w:numId w:val="6"/>
        </w:numPr>
        <w:ind w:right="107"/>
        <w:jc w:val="both"/>
        <w:rPr>
          <w:sz w:val="24"/>
          <w:szCs w:val="24"/>
        </w:rPr>
      </w:pPr>
      <w:r w:rsidRPr="00CC29BD">
        <w:rPr>
          <w:sz w:val="24"/>
          <w:szCs w:val="24"/>
        </w:rPr>
        <w:t>The rationale for our decisions will be clearer.</w:t>
      </w:r>
    </w:p>
    <w:p w14:paraId="02D21970" w14:textId="77777777" w:rsidR="00CC29BD" w:rsidRPr="00CC29BD" w:rsidRDefault="00CC29BD" w:rsidP="00CC29BD">
      <w:pPr>
        <w:ind w:right="107"/>
        <w:jc w:val="both"/>
        <w:rPr>
          <w:sz w:val="24"/>
          <w:szCs w:val="24"/>
        </w:rPr>
      </w:pPr>
    </w:p>
    <w:p w14:paraId="51268639" w14:textId="77777777" w:rsidR="00CC29BD" w:rsidRPr="00CC29BD" w:rsidRDefault="00CC29BD" w:rsidP="000F2933">
      <w:pPr>
        <w:numPr>
          <w:ilvl w:val="0"/>
          <w:numId w:val="6"/>
        </w:numPr>
        <w:ind w:right="107"/>
        <w:jc w:val="both"/>
        <w:rPr>
          <w:sz w:val="24"/>
          <w:szCs w:val="24"/>
        </w:rPr>
      </w:pPr>
      <w:r w:rsidRPr="00CC29BD">
        <w:rPr>
          <w:sz w:val="24"/>
          <w:szCs w:val="24"/>
        </w:rPr>
        <w:t>Decision makers will receive the support of their organisation in instances where it can be shown that their decisions were assessed and managed reasonably in the circumstances existing at the time. This support applies even where harm results from those decisions and actions.</w:t>
      </w:r>
    </w:p>
    <w:p w14:paraId="4DF81CD0" w14:textId="77777777" w:rsidR="00CC29BD" w:rsidRPr="00CC29BD" w:rsidRDefault="00CC29BD" w:rsidP="00CC29BD">
      <w:pPr>
        <w:ind w:right="107"/>
        <w:jc w:val="both"/>
        <w:rPr>
          <w:sz w:val="24"/>
          <w:szCs w:val="24"/>
        </w:rPr>
      </w:pPr>
    </w:p>
    <w:p w14:paraId="42763BD1" w14:textId="77777777" w:rsidR="00CC29BD" w:rsidRPr="00CC29BD" w:rsidRDefault="00CC29BD" w:rsidP="00CC29BD">
      <w:pPr>
        <w:ind w:right="107"/>
        <w:jc w:val="both"/>
        <w:rPr>
          <w:sz w:val="24"/>
          <w:szCs w:val="24"/>
        </w:rPr>
      </w:pPr>
    </w:p>
    <w:p w14:paraId="4CE19C1D" w14:textId="77777777" w:rsidR="00CC29BD" w:rsidRPr="00CC29BD" w:rsidRDefault="00CC29BD" w:rsidP="00CC29BD">
      <w:pPr>
        <w:ind w:right="107"/>
        <w:jc w:val="both"/>
        <w:rPr>
          <w:sz w:val="24"/>
          <w:szCs w:val="24"/>
        </w:rPr>
      </w:pPr>
      <w:r w:rsidRPr="00CC29BD">
        <w:rPr>
          <w:sz w:val="24"/>
          <w:szCs w:val="24"/>
        </w:rPr>
        <w:lastRenderedPageBreak/>
        <w:t xml:space="preserve">This is my first investigation at the time of writing this essay, this investigation is currently ongoing. The following paragraphs will be in relation to where I am currently in the investigative process. </w:t>
      </w:r>
    </w:p>
    <w:p w14:paraId="062EE08D" w14:textId="77777777" w:rsidR="00CC29BD" w:rsidRPr="00CC29BD" w:rsidRDefault="00CC29BD" w:rsidP="00CC29BD">
      <w:pPr>
        <w:ind w:right="107"/>
        <w:jc w:val="both"/>
        <w:rPr>
          <w:sz w:val="24"/>
          <w:szCs w:val="24"/>
        </w:rPr>
      </w:pPr>
    </w:p>
    <w:p w14:paraId="4F6936CC" w14:textId="77777777" w:rsidR="00CC29BD" w:rsidRPr="00CC29BD" w:rsidRDefault="00CC29BD" w:rsidP="00CC29BD">
      <w:pPr>
        <w:ind w:right="107"/>
        <w:jc w:val="both"/>
        <w:rPr>
          <w:sz w:val="24"/>
          <w:szCs w:val="24"/>
        </w:rPr>
      </w:pPr>
      <w:r w:rsidRPr="00CC29BD">
        <w:rPr>
          <w:sz w:val="24"/>
          <w:szCs w:val="24"/>
        </w:rPr>
        <w:t>The incident I was called to initially was a potential assault on a 14-year-old male by a group of youths who are believed to be around the same age as the victim. I</w:t>
      </w:r>
      <w:r w:rsidRPr="00CC29BD">
        <w:rPr>
          <w:i/>
          <w:iCs/>
          <w:sz w:val="24"/>
          <w:szCs w:val="24"/>
        </w:rPr>
        <w:t xml:space="preserve"> </w:t>
      </w:r>
      <w:r w:rsidRPr="00CC29BD">
        <w:rPr>
          <w:sz w:val="24"/>
          <w:szCs w:val="24"/>
        </w:rPr>
        <w:t xml:space="preserve">was asked to attend the home address of the victim to discuss what has happened. </w:t>
      </w:r>
    </w:p>
    <w:p w14:paraId="12680515" w14:textId="77777777" w:rsidR="00CC29BD" w:rsidRPr="00CC29BD" w:rsidRDefault="00CC29BD" w:rsidP="00CC29BD">
      <w:pPr>
        <w:ind w:right="107"/>
        <w:jc w:val="both"/>
        <w:rPr>
          <w:sz w:val="24"/>
          <w:szCs w:val="24"/>
        </w:rPr>
      </w:pPr>
    </w:p>
    <w:p w14:paraId="3B97A95B" w14:textId="77777777" w:rsidR="00CC29BD" w:rsidRPr="00CC29BD" w:rsidRDefault="00CC29BD" w:rsidP="00CC29BD">
      <w:pPr>
        <w:ind w:right="107"/>
        <w:jc w:val="both"/>
        <w:rPr>
          <w:sz w:val="24"/>
          <w:szCs w:val="24"/>
        </w:rPr>
      </w:pPr>
      <w:r w:rsidRPr="00CC29BD">
        <w:rPr>
          <w:sz w:val="24"/>
          <w:szCs w:val="24"/>
        </w:rPr>
        <w:t>In relation to the above, I will reflect upon how I used the National Decision-Making Model (NDM) and the Code of Ethics within an incident I attended and how I used it within the investigation. When carrying out an investigation I need to think of disclosure from the outset.</w:t>
      </w:r>
    </w:p>
    <w:p w14:paraId="4448E0C6" w14:textId="77777777" w:rsidR="00CC29BD" w:rsidRPr="00CC29BD" w:rsidRDefault="00CC29BD" w:rsidP="00CC29BD">
      <w:pPr>
        <w:ind w:right="107"/>
        <w:jc w:val="both"/>
        <w:rPr>
          <w:sz w:val="24"/>
          <w:szCs w:val="24"/>
        </w:rPr>
      </w:pPr>
    </w:p>
    <w:p w14:paraId="3AE3E82B" w14:textId="77777777" w:rsidR="00CC29BD" w:rsidRPr="00CC29BD" w:rsidRDefault="00CC29BD" w:rsidP="00CC29BD">
      <w:pPr>
        <w:ind w:right="107"/>
        <w:jc w:val="both"/>
        <w:rPr>
          <w:sz w:val="24"/>
          <w:szCs w:val="24"/>
        </w:rPr>
      </w:pPr>
      <w:r w:rsidRPr="00CC29BD">
        <w:rPr>
          <w:sz w:val="24"/>
          <w:szCs w:val="24"/>
        </w:rPr>
        <w:t>I will also Critically review my role and responsibilities, relating to the ‘Criminal Procedure and Investigations Act’ (CPIA) when I conducted the investigation. The Criminal Procedure &amp; Investigations Act 1996 is a piece of statutory legislation in the UK that regulates the procedures of investigation &amp; prosecution of criminal offences The accompanying Code of Practice provides several relevant definitions including: Criminal investigations, investigator, the Officer in charge of an investigation &amp; the Disclosure Officer.</w:t>
      </w:r>
    </w:p>
    <w:p w14:paraId="544E8419" w14:textId="77777777" w:rsidR="00CC29BD" w:rsidRPr="00CC29BD" w:rsidRDefault="00CC29BD" w:rsidP="00CC29BD">
      <w:pPr>
        <w:ind w:right="107"/>
        <w:jc w:val="both"/>
        <w:rPr>
          <w:sz w:val="24"/>
          <w:szCs w:val="24"/>
        </w:rPr>
      </w:pPr>
    </w:p>
    <w:p w14:paraId="632EA20D" w14:textId="77777777" w:rsidR="00CC29BD" w:rsidRPr="00CC29BD" w:rsidRDefault="00CC29BD" w:rsidP="00CC29BD">
      <w:pPr>
        <w:ind w:right="107"/>
        <w:jc w:val="both"/>
        <w:rPr>
          <w:sz w:val="24"/>
          <w:szCs w:val="24"/>
        </w:rPr>
      </w:pPr>
      <w:r w:rsidRPr="00CC29BD">
        <w:rPr>
          <w:sz w:val="24"/>
          <w:szCs w:val="24"/>
        </w:rPr>
        <w:t>“The legitimacy of our criminal justice system relies on the process being fair and even-handed. The public rightly expects to see the guilty convicted, but it is equally important to avoid the wrongful conviction of the innocent.” (Chief Constable Mike Cunningham, CEO, College of Policing)</w:t>
      </w:r>
    </w:p>
    <w:p w14:paraId="0F0BA6F1" w14:textId="77777777" w:rsidR="00CC29BD" w:rsidRPr="00CC29BD" w:rsidRDefault="00CC29BD" w:rsidP="00CC29BD">
      <w:pPr>
        <w:ind w:right="107"/>
        <w:jc w:val="both"/>
        <w:rPr>
          <w:sz w:val="24"/>
          <w:szCs w:val="24"/>
        </w:rPr>
      </w:pPr>
    </w:p>
    <w:p w14:paraId="4D101356" w14:textId="77777777" w:rsidR="00CC29BD" w:rsidRPr="00CC29BD" w:rsidRDefault="00CC29BD" w:rsidP="00CC29BD">
      <w:pPr>
        <w:ind w:right="107"/>
        <w:jc w:val="both"/>
        <w:rPr>
          <w:sz w:val="24"/>
          <w:szCs w:val="24"/>
        </w:rPr>
      </w:pPr>
      <w:r w:rsidRPr="00CC29BD">
        <w:rPr>
          <w:sz w:val="24"/>
          <w:szCs w:val="24"/>
        </w:rPr>
        <w:t>To relate the National Decision-Making Model (NDM) to this, the first stage is Gathering information and intelligence. I immediately started this process at the stage of receiving the allocation to my tasking. All checks were completed on individuals and property involved in the occurrence; the individuals were not known to the police service. The important information and intelligence gathering started at statement taking. I listened to the boy and his mother. The COE comes into action here as I knew the mother from school, and I must be Impartial and remain professional to with no bias. I also had to make the mother aware that this is her son’s account of the offence that had taken place against him.</w:t>
      </w:r>
    </w:p>
    <w:p w14:paraId="7CC2B563" w14:textId="77777777" w:rsidR="00CC29BD" w:rsidRPr="00CC29BD" w:rsidRDefault="00CC29BD" w:rsidP="00CC29BD">
      <w:pPr>
        <w:ind w:right="107"/>
        <w:jc w:val="both"/>
        <w:rPr>
          <w:sz w:val="24"/>
          <w:szCs w:val="24"/>
        </w:rPr>
      </w:pPr>
    </w:p>
    <w:p w14:paraId="54B58D6D" w14:textId="77777777" w:rsidR="00CC29BD" w:rsidRPr="00CC29BD" w:rsidRDefault="00CC29BD" w:rsidP="00CC29BD">
      <w:pPr>
        <w:ind w:right="107"/>
        <w:jc w:val="both"/>
        <w:rPr>
          <w:sz w:val="24"/>
          <w:szCs w:val="24"/>
        </w:rPr>
      </w:pPr>
      <w:r w:rsidRPr="00CC29BD">
        <w:rPr>
          <w:sz w:val="24"/>
          <w:szCs w:val="24"/>
        </w:rPr>
        <w:t xml:space="preserve">In the interview with the victim, this relatively straight forward occurrence which was originally thought to be a common assault turned into (and still ongoing) a more complex scenario.  </w:t>
      </w:r>
    </w:p>
    <w:p w14:paraId="53FF6F2E" w14:textId="77777777" w:rsidR="00CC29BD" w:rsidRPr="00CC29BD" w:rsidRDefault="00CC29BD" w:rsidP="00CC29BD">
      <w:pPr>
        <w:ind w:right="107"/>
        <w:jc w:val="both"/>
        <w:rPr>
          <w:sz w:val="24"/>
          <w:szCs w:val="24"/>
        </w:rPr>
      </w:pPr>
    </w:p>
    <w:p w14:paraId="095916B9" w14:textId="77777777" w:rsidR="00CC29BD" w:rsidRPr="00CC29BD" w:rsidRDefault="00CC29BD" w:rsidP="00CC29BD">
      <w:pPr>
        <w:ind w:right="107"/>
        <w:jc w:val="both"/>
        <w:rPr>
          <w:sz w:val="24"/>
          <w:szCs w:val="24"/>
        </w:rPr>
      </w:pPr>
      <w:r w:rsidRPr="00CC29BD">
        <w:rPr>
          <w:sz w:val="24"/>
          <w:szCs w:val="24"/>
        </w:rPr>
        <w:t xml:space="preserve">Due to the victim being only 14 years of age, his mother was able to sit in on the interview as </w:t>
      </w:r>
      <w:proofErr w:type="spellStart"/>
      <w:r w:rsidRPr="00CC29BD">
        <w:rPr>
          <w:sz w:val="24"/>
          <w:szCs w:val="24"/>
        </w:rPr>
        <w:t>a</w:t>
      </w:r>
      <w:proofErr w:type="spellEnd"/>
      <w:r w:rsidRPr="00CC29BD">
        <w:rPr>
          <w:sz w:val="24"/>
          <w:szCs w:val="24"/>
        </w:rPr>
        <w:t xml:space="preserve"> appropriate adult. The relevant Protection notices were explained and offered to the individual also.</w:t>
      </w:r>
    </w:p>
    <w:p w14:paraId="39C976F9" w14:textId="77777777" w:rsidR="00CC29BD" w:rsidRPr="00CC29BD" w:rsidRDefault="00CC29BD" w:rsidP="00CC29BD">
      <w:pPr>
        <w:ind w:right="107"/>
        <w:jc w:val="both"/>
        <w:rPr>
          <w:sz w:val="24"/>
          <w:szCs w:val="24"/>
        </w:rPr>
      </w:pPr>
    </w:p>
    <w:p w14:paraId="00E5F80A" w14:textId="77777777" w:rsidR="00CC29BD" w:rsidRPr="00CC29BD" w:rsidRDefault="00CC29BD" w:rsidP="00CC29BD">
      <w:pPr>
        <w:ind w:right="107"/>
        <w:jc w:val="both"/>
        <w:rPr>
          <w:sz w:val="24"/>
          <w:szCs w:val="24"/>
        </w:rPr>
      </w:pPr>
      <w:r w:rsidRPr="00CC29BD">
        <w:rPr>
          <w:sz w:val="24"/>
          <w:szCs w:val="24"/>
        </w:rPr>
        <w:t xml:space="preserve">The information that I was able to take from the statement unravelled further offences. A standard common assault escalated to a potential Section 18 with Coercion and intent. Section 18 Grievous Bodily Harm with intent (Offences against the person act 1861). Coercive behaviour. A female who is now known to be vulnerable was used by a group of males to lure the victim from his home via snap chat. The victim came from his property to meet the female on his street and was jumped and assaulted by numerous males, a neighbour witnessed the young male who got called from his property by the female being pulled to the floor and continuously kicked in the head. The males involved ran away from the scene after the neighbour had shouted. </w:t>
      </w:r>
    </w:p>
    <w:p w14:paraId="11695959" w14:textId="77777777" w:rsidR="00CC29BD" w:rsidRPr="00CC29BD" w:rsidRDefault="00CC29BD" w:rsidP="00CC29BD">
      <w:pPr>
        <w:ind w:right="107"/>
        <w:jc w:val="both"/>
        <w:rPr>
          <w:sz w:val="24"/>
          <w:szCs w:val="24"/>
        </w:rPr>
      </w:pPr>
    </w:p>
    <w:p w14:paraId="11956A47" w14:textId="77777777" w:rsidR="00CC29BD" w:rsidRPr="00CC29BD" w:rsidRDefault="00CC29BD" w:rsidP="00CC29BD">
      <w:pPr>
        <w:ind w:right="107"/>
        <w:jc w:val="both"/>
        <w:rPr>
          <w:sz w:val="24"/>
          <w:szCs w:val="24"/>
        </w:rPr>
      </w:pPr>
      <w:r w:rsidRPr="00CC29BD">
        <w:rPr>
          <w:sz w:val="24"/>
          <w:szCs w:val="24"/>
        </w:rPr>
        <w:t xml:space="preserve">The powers and policies available to us at this point of the investigation influence what our options and contingencies are. A power or arrest was not an option at this point of the investigation due to the victim not being sure of who the individuals are. </w:t>
      </w:r>
    </w:p>
    <w:p w14:paraId="2C1AD496" w14:textId="77777777" w:rsidR="00CC29BD" w:rsidRPr="00CC29BD" w:rsidRDefault="00CC29BD" w:rsidP="00CC29BD">
      <w:pPr>
        <w:ind w:right="107"/>
        <w:jc w:val="both"/>
        <w:rPr>
          <w:sz w:val="24"/>
          <w:szCs w:val="24"/>
        </w:rPr>
      </w:pPr>
    </w:p>
    <w:p w14:paraId="1C5A55D3" w14:textId="77777777" w:rsidR="00CC29BD" w:rsidRPr="00CC29BD" w:rsidRDefault="00CC29BD" w:rsidP="00CC29BD">
      <w:pPr>
        <w:ind w:right="107"/>
        <w:jc w:val="both"/>
        <w:rPr>
          <w:sz w:val="24"/>
          <w:szCs w:val="24"/>
        </w:rPr>
      </w:pPr>
      <w:r w:rsidRPr="00CC29BD">
        <w:rPr>
          <w:sz w:val="24"/>
          <w:szCs w:val="24"/>
        </w:rPr>
        <w:t xml:space="preserve">I believed after the interview with the young male I had to be open and honest and explain what would happen next regarding the process of the investigation. I acted professionally explaining that the investigation will take time and given what has happened I will need to take this forward to my sergeant for further advice in relation what had been disclosed. I felt that providing the victim and his mother with the information, I adhered to the Police Code of Ethics. </w:t>
      </w:r>
    </w:p>
    <w:p w14:paraId="509B3AE2" w14:textId="77777777" w:rsidR="00CC29BD" w:rsidRPr="00CC29BD" w:rsidRDefault="00CC29BD" w:rsidP="00CC29BD">
      <w:pPr>
        <w:ind w:right="107"/>
        <w:jc w:val="both"/>
        <w:rPr>
          <w:sz w:val="24"/>
          <w:szCs w:val="24"/>
        </w:rPr>
      </w:pPr>
    </w:p>
    <w:p w14:paraId="6E2ECD46" w14:textId="77777777" w:rsidR="00CC29BD" w:rsidRPr="00CC29BD" w:rsidRDefault="00CC29BD" w:rsidP="00CC29BD">
      <w:pPr>
        <w:ind w:right="107"/>
        <w:jc w:val="both"/>
        <w:rPr>
          <w:sz w:val="24"/>
          <w:szCs w:val="24"/>
        </w:rPr>
      </w:pPr>
      <w:r w:rsidRPr="00CC29BD">
        <w:rPr>
          <w:sz w:val="24"/>
          <w:szCs w:val="24"/>
        </w:rPr>
        <w:t xml:space="preserve">Further enquires were conducted such as House-to-house enquiries: These tend to be used in residential locations but can be used in any area where people are associated with premises, such as business parks, shopping centres or industrial estates. House-to-house enquiries are likely to feature in many investigations, and thorough enquiries are not necessarily resource intensive. </w:t>
      </w:r>
    </w:p>
    <w:p w14:paraId="1485DE6F" w14:textId="77777777" w:rsidR="00CC29BD" w:rsidRPr="00CC29BD" w:rsidRDefault="00CC29BD" w:rsidP="00CC29BD">
      <w:pPr>
        <w:ind w:right="107"/>
        <w:jc w:val="both"/>
        <w:rPr>
          <w:sz w:val="24"/>
          <w:szCs w:val="24"/>
        </w:rPr>
      </w:pPr>
    </w:p>
    <w:p w14:paraId="6EB3004B" w14:textId="77777777" w:rsidR="00CC29BD" w:rsidRPr="00CC29BD" w:rsidRDefault="00CC29BD" w:rsidP="00CC29BD">
      <w:pPr>
        <w:ind w:right="107"/>
        <w:jc w:val="both"/>
        <w:rPr>
          <w:sz w:val="24"/>
          <w:szCs w:val="24"/>
        </w:rPr>
      </w:pPr>
      <w:r w:rsidRPr="00CC29BD">
        <w:rPr>
          <w:sz w:val="24"/>
          <w:szCs w:val="24"/>
        </w:rPr>
        <w:t>Passive Data Generators: These are automated systems that gather and collate information for purposes unconnected with criminal investigation but can be accessed by investigators. CCTV • other digital images – Ring Doorbell • computer-based electronic evidence.</w:t>
      </w:r>
    </w:p>
    <w:p w14:paraId="641F3162" w14:textId="77777777" w:rsidR="00CC29BD" w:rsidRPr="00CC29BD" w:rsidRDefault="00CC29BD" w:rsidP="00CC29BD">
      <w:pPr>
        <w:ind w:right="107"/>
        <w:jc w:val="both"/>
        <w:rPr>
          <w:sz w:val="24"/>
          <w:szCs w:val="24"/>
        </w:rPr>
      </w:pPr>
    </w:p>
    <w:p w14:paraId="1BB66B6C" w14:textId="77777777" w:rsidR="00CC29BD" w:rsidRPr="00CC29BD" w:rsidRDefault="00CC29BD" w:rsidP="00CC29BD">
      <w:pPr>
        <w:ind w:right="107"/>
        <w:jc w:val="both"/>
        <w:rPr>
          <w:sz w:val="24"/>
          <w:szCs w:val="24"/>
        </w:rPr>
      </w:pPr>
      <w:r w:rsidRPr="00CC29BD">
        <w:rPr>
          <w:sz w:val="24"/>
          <w:szCs w:val="24"/>
        </w:rPr>
        <w:t>We all have a duty to record and retain relevant material generated during an investigation. We have a duty to pursue all reasonable lines of enquiry irrespective of whether the resultant evidence assists the prosecution or defence. We have a duty to create full and detailed schedules that contain relevant unused material and submit them to the Prosecutor (CPS).</w:t>
      </w:r>
    </w:p>
    <w:p w14:paraId="4043DA83" w14:textId="77777777" w:rsidR="00CC29BD" w:rsidRPr="00CC29BD" w:rsidRDefault="00CC29BD" w:rsidP="00CC29BD">
      <w:pPr>
        <w:ind w:right="107"/>
        <w:jc w:val="both"/>
        <w:rPr>
          <w:sz w:val="24"/>
          <w:szCs w:val="24"/>
        </w:rPr>
      </w:pPr>
    </w:p>
    <w:p w14:paraId="0622A9FC" w14:textId="77777777" w:rsidR="00CC29BD" w:rsidRPr="00CC29BD" w:rsidRDefault="00CC29BD" w:rsidP="00CC29BD">
      <w:pPr>
        <w:ind w:right="107"/>
        <w:jc w:val="both"/>
        <w:rPr>
          <w:sz w:val="24"/>
          <w:szCs w:val="24"/>
        </w:rPr>
      </w:pPr>
      <w:r w:rsidRPr="00CC29BD">
        <w:rPr>
          <w:sz w:val="24"/>
          <w:szCs w:val="24"/>
        </w:rPr>
        <w:t xml:space="preserve">This is my first investigation at the time of writing this essay, I am only able to comment on the processes that have occurred up to the time of writing this essay.  </w:t>
      </w:r>
    </w:p>
    <w:p w14:paraId="7ADFEC94" w14:textId="77777777" w:rsidR="00CC29BD" w:rsidRPr="00CC29BD" w:rsidRDefault="00CC29BD" w:rsidP="00CC29BD">
      <w:pPr>
        <w:ind w:right="107"/>
        <w:jc w:val="both"/>
        <w:rPr>
          <w:sz w:val="24"/>
          <w:szCs w:val="24"/>
        </w:rPr>
      </w:pPr>
    </w:p>
    <w:p w14:paraId="7B83E744" w14:textId="77777777" w:rsidR="00CC29BD" w:rsidRPr="00CC29BD" w:rsidRDefault="00CC29BD" w:rsidP="00CC29BD">
      <w:pPr>
        <w:ind w:right="107"/>
        <w:jc w:val="both"/>
        <w:rPr>
          <w:sz w:val="24"/>
          <w:szCs w:val="24"/>
        </w:rPr>
      </w:pPr>
      <w:r w:rsidRPr="00CC29BD">
        <w:rPr>
          <w:sz w:val="24"/>
          <w:szCs w:val="24"/>
        </w:rPr>
        <w:t xml:space="preserve">The occurrence mentioned throughout this essay, is my first full investigation and at this stage it has not yet reached CPS as no one has been charged. I have created the hand-on package for the investigation. For it to go to CPS I know I would have to disclose the PNC prints, OEL logs and the custody records. At present however, due to the age, suspects involved further enquiries are ongoing. </w:t>
      </w:r>
    </w:p>
    <w:p w14:paraId="0E4C2580" w14:textId="77777777" w:rsidR="00CC29BD" w:rsidRPr="00CC29BD" w:rsidRDefault="00CC29BD" w:rsidP="00CC29BD">
      <w:pPr>
        <w:ind w:right="107"/>
        <w:jc w:val="both"/>
        <w:rPr>
          <w:sz w:val="24"/>
          <w:szCs w:val="24"/>
        </w:rPr>
      </w:pPr>
    </w:p>
    <w:p w14:paraId="1A47547A" w14:textId="77777777" w:rsidR="00CC29BD" w:rsidRPr="00CC29BD" w:rsidRDefault="00CC29BD" w:rsidP="00CC29BD">
      <w:pPr>
        <w:ind w:right="107"/>
        <w:jc w:val="both"/>
        <w:rPr>
          <w:sz w:val="24"/>
          <w:szCs w:val="24"/>
        </w:rPr>
      </w:pPr>
      <w:r w:rsidRPr="00CC29BD">
        <w:rPr>
          <w:sz w:val="24"/>
          <w:szCs w:val="24"/>
        </w:rPr>
        <w:t>Throughout the process leading up to this stage I feel I have stuck to the Code of Ethics. Whenever a child is involved in an investigation, ‘Authority, respect, Courtesy is arguably the most important element of the investigation. As there was no one charged yet, it was extremely important that I ensured my communication, discretion, and timing of when to speak to the victim was highly thought out. Due to the use of social media today I had to ensure that as a police officer my Duties and responsibilities were extremely pertinent when considering our ever-present responsibility to protect and safeguard members of the public, especially the victim who is a child and their family.</w:t>
      </w:r>
    </w:p>
    <w:p w14:paraId="3D808FE8" w14:textId="77777777" w:rsidR="00CC29BD" w:rsidRPr="00CC29BD" w:rsidRDefault="00CC29BD" w:rsidP="00CC29BD">
      <w:pPr>
        <w:ind w:right="107"/>
        <w:jc w:val="both"/>
        <w:rPr>
          <w:sz w:val="24"/>
          <w:szCs w:val="24"/>
        </w:rPr>
      </w:pPr>
    </w:p>
    <w:p w14:paraId="081D8AFB" w14:textId="77777777" w:rsidR="00CC29BD" w:rsidRPr="00CC29BD" w:rsidRDefault="00CC29BD" w:rsidP="00CC29BD">
      <w:pPr>
        <w:ind w:right="107"/>
        <w:jc w:val="both"/>
        <w:rPr>
          <w:sz w:val="24"/>
          <w:szCs w:val="24"/>
        </w:rPr>
      </w:pPr>
      <w:r w:rsidRPr="00CC29BD">
        <w:rPr>
          <w:sz w:val="24"/>
          <w:szCs w:val="24"/>
        </w:rPr>
        <w:t xml:space="preserve"> I felt this was evidenced in my actions and the family were very grateful for the lengths I would go to ensure they were safeguarded, the pathways of support that were put in place to safeguard and continue to support the victim. The subtlety used to ensure the victim was attending school without fear of being attacked again.</w:t>
      </w:r>
    </w:p>
    <w:p w14:paraId="70696E89" w14:textId="77777777" w:rsidR="00CC29BD" w:rsidRPr="00CC29BD" w:rsidRDefault="00CC29BD" w:rsidP="00CC29BD">
      <w:pPr>
        <w:ind w:right="107"/>
        <w:jc w:val="both"/>
        <w:rPr>
          <w:sz w:val="24"/>
          <w:szCs w:val="24"/>
        </w:rPr>
      </w:pPr>
    </w:p>
    <w:p w14:paraId="17C2762F" w14:textId="77777777" w:rsidR="00CC29BD" w:rsidRPr="00CC29BD" w:rsidRDefault="00CC29BD" w:rsidP="00CC29BD">
      <w:pPr>
        <w:ind w:right="107"/>
        <w:jc w:val="both"/>
        <w:rPr>
          <w:sz w:val="24"/>
          <w:szCs w:val="24"/>
        </w:rPr>
      </w:pPr>
      <w:r w:rsidRPr="00CC29BD">
        <w:rPr>
          <w:sz w:val="24"/>
          <w:szCs w:val="24"/>
        </w:rPr>
        <w:lastRenderedPageBreak/>
        <w:t>I would have liked to have seen this investigation through as I felt a big factor personally to test myself against the Code of Ethics would have been ‘Bias’’.</w:t>
      </w:r>
    </w:p>
    <w:p w14:paraId="1A3C98A8" w14:textId="77777777" w:rsidR="00CC29BD" w:rsidRPr="00CC29BD" w:rsidRDefault="00CC29BD" w:rsidP="00CC29BD">
      <w:pPr>
        <w:ind w:right="107"/>
        <w:jc w:val="both"/>
        <w:rPr>
          <w:sz w:val="24"/>
          <w:szCs w:val="24"/>
        </w:rPr>
      </w:pPr>
    </w:p>
    <w:p w14:paraId="21B9259F" w14:textId="77777777" w:rsidR="00CC29BD" w:rsidRPr="00CC29BD" w:rsidRDefault="00CC29BD" w:rsidP="00CC29BD">
      <w:pPr>
        <w:ind w:right="107"/>
        <w:jc w:val="both"/>
        <w:rPr>
          <w:sz w:val="24"/>
          <w:szCs w:val="24"/>
        </w:rPr>
      </w:pPr>
      <w:r w:rsidRPr="00CC29BD">
        <w:rPr>
          <w:sz w:val="24"/>
          <w:szCs w:val="24"/>
        </w:rPr>
        <w:t xml:space="preserve">Bias can be defined as ‘inclination or prejudice for or against one person or group, especially in a way to be considered unfair. (Oxford dictionary 2023). The reason this would have been a good test for myself, I knew the </w:t>
      </w:r>
      <w:proofErr w:type="spellStart"/>
      <w:r w:rsidRPr="00CC29BD">
        <w:rPr>
          <w:sz w:val="24"/>
          <w:szCs w:val="24"/>
        </w:rPr>
        <w:t>victims</w:t>
      </w:r>
      <w:proofErr w:type="spellEnd"/>
      <w:r w:rsidRPr="00CC29BD">
        <w:rPr>
          <w:sz w:val="24"/>
          <w:szCs w:val="24"/>
        </w:rPr>
        <w:t xml:space="preserve"> family as I attended school with them and the incident would have been investigating for myself the school I previously attended with individuals I have worked with previously also. I believe I would have followed the Code of Ethics throughout and adhered to treating all fairly, but I would have liked the opportunity to test myself so early on in my career.</w:t>
      </w:r>
    </w:p>
    <w:p w14:paraId="56E50E44" w14:textId="77777777" w:rsidR="00CC29BD" w:rsidRPr="00CC29BD" w:rsidRDefault="00CC29BD" w:rsidP="00CC29BD">
      <w:pPr>
        <w:ind w:right="107"/>
        <w:jc w:val="both"/>
        <w:rPr>
          <w:sz w:val="24"/>
          <w:szCs w:val="24"/>
        </w:rPr>
      </w:pPr>
    </w:p>
    <w:p w14:paraId="2C6127D0" w14:textId="77777777" w:rsidR="00CC29BD" w:rsidRPr="00CC29BD" w:rsidRDefault="00CC29BD" w:rsidP="00CC29BD">
      <w:pPr>
        <w:ind w:right="107"/>
        <w:jc w:val="both"/>
        <w:rPr>
          <w:sz w:val="24"/>
          <w:szCs w:val="24"/>
        </w:rPr>
      </w:pPr>
      <w:r w:rsidRPr="00CC29BD">
        <w:rPr>
          <w:sz w:val="24"/>
          <w:szCs w:val="24"/>
        </w:rPr>
        <w:t xml:space="preserve">To make a full review of my involvement in the investigation. I am very satisfied in the part I played through the early stages of the incident. I felt if I had not created the environment for the individual to disclose what the victim did at that time, then there may not have been an investigation taking place. </w:t>
      </w:r>
    </w:p>
    <w:p w14:paraId="264119A0" w14:textId="77777777" w:rsidR="00CC29BD" w:rsidRPr="00CC29BD" w:rsidRDefault="00CC29BD" w:rsidP="00CC29BD">
      <w:pPr>
        <w:ind w:right="107"/>
        <w:jc w:val="both"/>
        <w:rPr>
          <w:sz w:val="24"/>
          <w:szCs w:val="24"/>
        </w:rPr>
      </w:pPr>
    </w:p>
    <w:p w14:paraId="2A80D868" w14:textId="77777777" w:rsidR="00CC29BD" w:rsidRPr="00CC29BD" w:rsidRDefault="00CC29BD" w:rsidP="00CC29BD">
      <w:pPr>
        <w:ind w:right="107"/>
        <w:jc w:val="both"/>
        <w:rPr>
          <w:sz w:val="24"/>
          <w:szCs w:val="24"/>
        </w:rPr>
      </w:pPr>
      <w:r w:rsidRPr="00CC29BD">
        <w:rPr>
          <w:sz w:val="24"/>
          <w:szCs w:val="24"/>
        </w:rPr>
        <w:t xml:space="preserve">GBH on a young individual is difficult to deal with as there are so many emotions within the family that are taking place, my professionalism and empathy towards the victim and his family I felt was crucial in focusing on the facts of the case and detail to which was relevant with being influenced by personal emotions or the emotions of others. It was a real test of my judgement and skill as an officer to date. </w:t>
      </w:r>
    </w:p>
    <w:p w14:paraId="2BFAD9FC" w14:textId="77777777" w:rsidR="00CC29BD" w:rsidRPr="00CC29BD" w:rsidRDefault="00CC29BD" w:rsidP="00CC29BD">
      <w:pPr>
        <w:ind w:right="107"/>
        <w:jc w:val="both"/>
        <w:rPr>
          <w:sz w:val="24"/>
          <w:szCs w:val="24"/>
        </w:rPr>
      </w:pPr>
    </w:p>
    <w:p w14:paraId="518967F8" w14:textId="77777777" w:rsidR="00CC29BD" w:rsidRPr="00CC29BD" w:rsidRDefault="00CC29BD" w:rsidP="00CC29BD">
      <w:pPr>
        <w:ind w:right="107"/>
        <w:jc w:val="both"/>
        <w:rPr>
          <w:sz w:val="24"/>
          <w:szCs w:val="24"/>
        </w:rPr>
      </w:pPr>
      <w:r w:rsidRPr="00CC29BD">
        <w:rPr>
          <w:sz w:val="24"/>
          <w:szCs w:val="24"/>
        </w:rPr>
        <w:t>I felt the decisions I made to class this as a section 18 and Coercion of a young female was the correct as it was supported by my supervisor and my inspector. If I can continue to make the informed decisions with the supporting evidence that is related to this case this early on in my policing career will set the precedent that I continue with the same professionalism, enthusiasm, and dedication throughout every investigation that I will hopefully become a part of.</w:t>
      </w:r>
    </w:p>
    <w:p w14:paraId="1F66839E" w14:textId="77777777" w:rsidR="00CC29BD" w:rsidRPr="00CC29BD" w:rsidRDefault="00CC29BD" w:rsidP="00CC29BD">
      <w:pPr>
        <w:ind w:right="107"/>
        <w:jc w:val="both"/>
        <w:rPr>
          <w:sz w:val="24"/>
          <w:szCs w:val="24"/>
        </w:rPr>
      </w:pPr>
    </w:p>
    <w:p w14:paraId="3AD3F4CE" w14:textId="77777777" w:rsidR="00CC29BD" w:rsidRPr="00CC29BD" w:rsidRDefault="00CC29BD" w:rsidP="00CC29BD">
      <w:pPr>
        <w:ind w:right="107"/>
        <w:jc w:val="both"/>
        <w:rPr>
          <w:sz w:val="24"/>
          <w:szCs w:val="24"/>
        </w:rPr>
      </w:pPr>
    </w:p>
    <w:p w14:paraId="70634359" w14:textId="77777777" w:rsidR="00CC29BD" w:rsidRPr="00CC29BD" w:rsidRDefault="00CC29BD" w:rsidP="00CC29BD">
      <w:pPr>
        <w:ind w:right="107"/>
        <w:jc w:val="both"/>
        <w:rPr>
          <w:sz w:val="24"/>
          <w:szCs w:val="24"/>
        </w:rPr>
      </w:pPr>
      <w:r w:rsidRPr="00CC29BD">
        <w:rPr>
          <w:sz w:val="24"/>
          <w:szCs w:val="24"/>
        </w:rPr>
        <w:t xml:space="preserve">Word count - 1697 </w:t>
      </w:r>
    </w:p>
    <w:p w14:paraId="2B1B963C" w14:textId="77777777" w:rsidR="00CC29BD" w:rsidRPr="00CC29BD" w:rsidRDefault="00CC29BD" w:rsidP="00CC29BD">
      <w:pPr>
        <w:ind w:right="107"/>
        <w:jc w:val="both"/>
        <w:rPr>
          <w:sz w:val="24"/>
          <w:szCs w:val="24"/>
        </w:rPr>
      </w:pPr>
    </w:p>
    <w:p w14:paraId="5C5F3AA9" w14:textId="77777777" w:rsidR="00CC29BD" w:rsidRPr="00CC29BD" w:rsidRDefault="00CC29BD" w:rsidP="00CC29BD">
      <w:pPr>
        <w:ind w:right="107"/>
        <w:jc w:val="both"/>
        <w:rPr>
          <w:sz w:val="24"/>
          <w:szCs w:val="24"/>
        </w:rPr>
      </w:pPr>
    </w:p>
    <w:p w14:paraId="4C5A4E72" w14:textId="77777777" w:rsidR="00CC29BD" w:rsidRPr="00CC29BD" w:rsidRDefault="00CC29BD" w:rsidP="00CC29BD">
      <w:pPr>
        <w:ind w:right="107"/>
        <w:jc w:val="both"/>
        <w:rPr>
          <w:sz w:val="24"/>
          <w:szCs w:val="24"/>
        </w:rPr>
      </w:pPr>
    </w:p>
    <w:p w14:paraId="3F803837" w14:textId="77777777" w:rsidR="00CC29BD" w:rsidRPr="00CC29BD" w:rsidRDefault="00CC29BD" w:rsidP="00CC29BD">
      <w:pPr>
        <w:ind w:right="107"/>
        <w:jc w:val="both"/>
        <w:rPr>
          <w:sz w:val="24"/>
          <w:szCs w:val="24"/>
        </w:rPr>
      </w:pPr>
    </w:p>
    <w:p w14:paraId="34F976CA" w14:textId="77777777" w:rsidR="00CC29BD" w:rsidRPr="00CC29BD" w:rsidRDefault="00CC29BD" w:rsidP="00CC29BD">
      <w:pPr>
        <w:ind w:right="107"/>
        <w:jc w:val="both"/>
        <w:rPr>
          <w:sz w:val="24"/>
          <w:szCs w:val="24"/>
        </w:rPr>
      </w:pPr>
    </w:p>
    <w:p w14:paraId="614EF0EF" w14:textId="77777777" w:rsidR="00CC29BD" w:rsidRPr="00CC29BD" w:rsidRDefault="00CC29BD" w:rsidP="00CC29BD">
      <w:pPr>
        <w:ind w:right="107"/>
        <w:jc w:val="both"/>
        <w:rPr>
          <w:sz w:val="24"/>
          <w:szCs w:val="24"/>
        </w:rPr>
      </w:pPr>
      <w:r w:rsidRPr="00CC29BD">
        <w:rPr>
          <w:sz w:val="24"/>
          <w:szCs w:val="24"/>
        </w:rPr>
        <w:t xml:space="preserve"> </w:t>
      </w:r>
    </w:p>
    <w:p w14:paraId="2C7DDA97" w14:textId="77777777" w:rsidR="00CC29BD" w:rsidRPr="00CC29BD" w:rsidRDefault="00CC29BD" w:rsidP="00CC29BD">
      <w:pPr>
        <w:ind w:right="107"/>
        <w:jc w:val="both"/>
        <w:rPr>
          <w:sz w:val="24"/>
          <w:szCs w:val="24"/>
        </w:rPr>
      </w:pPr>
    </w:p>
    <w:p w14:paraId="73379D8E" w14:textId="77777777" w:rsidR="00CC29BD" w:rsidRPr="00CC29BD" w:rsidRDefault="00CC29BD" w:rsidP="00CC29BD">
      <w:pPr>
        <w:ind w:right="107"/>
        <w:jc w:val="both"/>
        <w:rPr>
          <w:sz w:val="24"/>
          <w:szCs w:val="24"/>
        </w:rPr>
      </w:pPr>
    </w:p>
    <w:p w14:paraId="37A45476" w14:textId="77777777" w:rsidR="00CC29BD" w:rsidRPr="00CC29BD" w:rsidRDefault="00CC29BD" w:rsidP="00CC29BD">
      <w:pPr>
        <w:ind w:right="107"/>
        <w:jc w:val="both"/>
        <w:rPr>
          <w:sz w:val="24"/>
          <w:szCs w:val="24"/>
        </w:rPr>
      </w:pPr>
    </w:p>
    <w:p w14:paraId="364900B8" w14:textId="77777777" w:rsidR="00CC29BD" w:rsidRPr="00CC29BD" w:rsidRDefault="00CC29BD" w:rsidP="00CC29BD">
      <w:pPr>
        <w:ind w:right="107"/>
        <w:jc w:val="both"/>
        <w:rPr>
          <w:sz w:val="24"/>
          <w:szCs w:val="24"/>
        </w:rPr>
      </w:pPr>
    </w:p>
    <w:p w14:paraId="29AD621F" w14:textId="77777777" w:rsidR="00CC29BD" w:rsidRPr="00CC29BD" w:rsidRDefault="00CC29BD" w:rsidP="00CC29BD">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246C3034" w14:textId="6019F1B1" w:rsidR="000F7ECD" w:rsidRPr="00DB4DEB" w:rsidRDefault="000F7ECD" w:rsidP="00DB4DEB">
      <w:pPr>
        <w:ind w:right="107"/>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B4DA333" w14:textId="3EF06174" w:rsidR="004923DA" w:rsidRPr="00270EEB" w:rsidRDefault="004923DA" w:rsidP="00DB4DEB">
      <w:pPr>
        <w:overflowPunct/>
        <w:autoSpaceDE/>
        <w:autoSpaceDN/>
        <w:adjustRightInd/>
        <w:ind w:right="107"/>
        <w:textAlignment w:val="auto"/>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6F3FE9E" w14:textId="77777777" w:rsidR="000F2933" w:rsidRDefault="000F2933" w:rsidP="00E6298B">
      <w:pPr>
        <w:keepNext/>
        <w:spacing w:before="240" w:after="60"/>
        <w:ind w:right="107"/>
        <w:jc w:val="both"/>
        <w:rPr>
          <w:sz w:val="24"/>
          <w:szCs w:val="24"/>
        </w:rPr>
      </w:pPr>
    </w:p>
    <w:p w14:paraId="5FEF4463" w14:textId="77777777" w:rsidR="00DB4DEB" w:rsidRPr="00DB4DEB" w:rsidRDefault="00DB4DEB" w:rsidP="00DB4DEB">
      <w:pPr>
        <w:keepNext/>
        <w:spacing w:before="240" w:after="60"/>
        <w:ind w:right="107"/>
        <w:jc w:val="both"/>
        <w:rPr>
          <w:b/>
          <w:sz w:val="24"/>
          <w:szCs w:val="24"/>
          <w:lang w:val="en-US"/>
        </w:rPr>
      </w:pPr>
      <w:r w:rsidRPr="00DB4DEB">
        <w:rPr>
          <w:b/>
          <w:sz w:val="24"/>
          <w:szCs w:val="24"/>
          <w:lang w:val="en-US"/>
        </w:rPr>
        <w:t>BIBLIOGRAPHY</w:t>
      </w:r>
    </w:p>
    <w:p w14:paraId="791F65F9" w14:textId="77777777" w:rsidR="00DB4DEB" w:rsidRPr="00DB4DEB" w:rsidRDefault="00DB4DEB" w:rsidP="00DB4DEB">
      <w:pPr>
        <w:keepNext/>
        <w:spacing w:before="240" w:after="60"/>
        <w:ind w:right="107"/>
        <w:jc w:val="both"/>
        <w:rPr>
          <w:b/>
          <w:sz w:val="24"/>
          <w:szCs w:val="24"/>
          <w:lang w:val="en-US"/>
        </w:rPr>
      </w:pPr>
    </w:p>
    <w:p w14:paraId="449803C2" w14:textId="77777777" w:rsidR="00DB4DEB" w:rsidRPr="00DB4DEB" w:rsidRDefault="00DB4DEB" w:rsidP="00DB4DEB">
      <w:pPr>
        <w:keepNext/>
        <w:spacing w:before="240" w:after="60"/>
        <w:ind w:right="107"/>
        <w:jc w:val="both"/>
        <w:rPr>
          <w:bCs/>
          <w:sz w:val="24"/>
          <w:szCs w:val="24"/>
          <w:lang w:val="en-US"/>
        </w:rPr>
      </w:pPr>
      <w:r w:rsidRPr="00DB4DEB">
        <w:rPr>
          <w:bCs/>
          <w:sz w:val="24"/>
          <w:szCs w:val="24"/>
          <w:lang w:val="en-US"/>
        </w:rPr>
        <w:t xml:space="preserve">American Psychological Association. “Sport Psychology.” </w:t>
      </w:r>
      <w:r w:rsidRPr="00DB4DEB">
        <w:rPr>
          <w:bCs/>
          <w:i/>
          <w:iCs/>
          <w:sz w:val="24"/>
          <w:szCs w:val="24"/>
          <w:lang w:val="en-US"/>
        </w:rPr>
        <w:t>Https://Www.apa.org</w:t>
      </w:r>
      <w:r w:rsidRPr="00DB4DEB">
        <w:rPr>
          <w:bCs/>
          <w:sz w:val="24"/>
          <w:szCs w:val="24"/>
          <w:lang w:val="en-US"/>
        </w:rPr>
        <w:t xml:space="preserve">, 2008, </w:t>
      </w:r>
      <w:hyperlink r:id="rId23" w:history="1">
        <w:r w:rsidRPr="00DB4DEB">
          <w:rPr>
            <w:rStyle w:val="Hyperlink"/>
            <w:bCs/>
            <w:sz w:val="24"/>
            <w:szCs w:val="24"/>
            <w:lang w:val="en-US"/>
          </w:rPr>
          <w:t>www.apa.org/ed/graduate/specialize/sports#:~:text=Sport%20psychology%20is%20a%20proficiency</w:t>
        </w:r>
      </w:hyperlink>
      <w:r w:rsidRPr="00DB4DEB">
        <w:rPr>
          <w:bCs/>
          <w:sz w:val="24"/>
          <w:szCs w:val="24"/>
          <w:lang w:val="en-US"/>
        </w:rPr>
        <w:t>.</w:t>
      </w:r>
    </w:p>
    <w:p w14:paraId="16D4FE86" w14:textId="77777777" w:rsidR="00DB4DEB" w:rsidRPr="00DB4DEB" w:rsidRDefault="00DB4DEB" w:rsidP="00DB4DEB">
      <w:pPr>
        <w:keepNext/>
        <w:spacing w:before="240" w:after="60"/>
        <w:ind w:right="107"/>
        <w:jc w:val="both"/>
        <w:rPr>
          <w:bCs/>
          <w:sz w:val="24"/>
          <w:szCs w:val="24"/>
          <w:lang w:val="en-US"/>
        </w:rPr>
      </w:pPr>
    </w:p>
    <w:p w14:paraId="04351461" w14:textId="77777777" w:rsidR="00DB4DEB" w:rsidRPr="00DB4DEB" w:rsidRDefault="00DB4DEB" w:rsidP="00DB4DEB">
      <w:pPr>
        <w:keepNext/>
        <w:spacing w:before="240" w:after="60"/>
        <w:ind w:right="107"/>
        <w:jc w:val="both"/>
        <w:rPr>
          <w:bCs/>
          <w:sz w:val="24"/>
          <w:szCs w:val="24"/>
        </w:rPr>
      </w:pPr>
      <w:r w:rsidRPr="00DB4DEB">
        <w:rPr>
          <w:bCs/>
          <w:sz w:val="24"/>
          <w:szCs w:val="24"/>
        </w:rPr>
        <w:t xml:space="preserve">College of Policing (2014) Code of Ethics. Available at: </w:t>
      </w:r>
      <w:hyperlink r:id="rId24" w:history="1">
        <w:r w:rsidRPr="00DB4DEB">
          <w:rPr>
            <w:rStyle w:val="Hyperlink"/>
            <w:bCs/>
            <w:sz w:val="24"/>
            <w:szCs w:val="24"/>
          </w:rPr>
          <w:t>https://www.college.police.uk/ethics/code-of-ethics</w:t>
        </w:r>
      </w:hyperlink>
    </w:p>
    <w:p w14:paraId="035B7B79" w14:textId="77777777" w:rsidR="00DB4DEB" w:rsidRPr="00DB4DEB" w:rsidRDefault="00DB4DEB" w:rsidP="00DB4DEB">
      <w:pPr>
        <w:keepNext/>
        <w:spacing w:before="240" w:after="60"/>
        <w:ind w:right="107"/>
        <w:jc w:val="both"/>
        <w:rPr>
          <w:bCs/>
          <w:sz w:val="24"/>
          <w:szCs w:val="24"/>
        </w:rPr>
      </w:pPr>
    </w:p>
    <w:p w14:paraId="679C8734" w14:textId="77777777" w:rsidR="00DB4DEB" w:rsidRPr="00DB4DEB" w:rsidRDefault="00DB4DEB" w:rsidP="00DB4DEB">
      <w:pPr>
        <w:keepNext/>
        <w:spacing w:before="240" w:after="60"/>
        <w:ind w:right="107"/>
        <w:jc w:val="both"/>
        <w:rPr>
          <w:bCs/>
          <w:sz w:val="24"/>
          <w:szCs w:val="24"/>
        </w:rPr>
      </w:pPr>
      <w:r w:rsidRPr="00DB4DEB">
        <w:rPr>
          <w:bCs/>
          <w:sz w:val="24"/>
          <w:szCs w:val="24"/>
        </w:rPr>
        <w:t>College of Policing (2014) National Decision Model. Available at: https://www.app.college.police.uk/app-content/national-decision-model/the-national</w:t>
      </w:r>
      <w:r w:rsidRPr="00DB4DEB">
        <w:rPr>
          <w:bCs/>
          <w:sz w:val="24"/>
          <w:szCs w:val="24"/>
        </w:rPr>
        <w:t>decision-model/?highlight=CRITICAL%20INCIDENTS</w:t>
      </w:r>
    </w:p>
    <w:p w14:paraId="7AFBC335" w14:textId="77777777" w:rsidR="00DB4DEB" w:rsidRPr="00DB4DEB" w:rsidRDefault="00DB4DEB" w:rsidP="00DB4DEB">
      <w:pPr>
        <w:keepNext/>
        <w:spacing w:before="240" w:after="60"/>
        <w:ind w:right="107"/>
        <w:jc w:val="both"/>
        <w:rPr>
          <w:bCs/>
          <w:sz w:val="24"/>
          <w:szCs w:val="24"/>
        </w:rPr>
      </w:pPr>
    </w:p>
    <w:p w14:paraId="277CC8FC" w14:textId="77777777" w:rsidR="00DB4DEB" w:rsidRPr="00DB4DEB" w:rsidRDefault="00DB4DEB" w:rsidP="00DB4DEB">
      <w:pPr>
        <w:keepNext/>
        <w:spacing w:before="240" w:after="60"/>
        <w:ind w:right="107"/>
        <w:jc w:val="both"/>
        <w:rPr>
          <w:bCs/>
          <w:sz w:val="24"/>
          <w:szCs w:val="24"/>
          <w:lang w:val="en-US"/>
        </w:rPr>
      </w:pPr>
      <w:r w:rsidRPr="00DB4DEB">
        <w:rPr>
          <w:bCs/>
          <w:sz w:val="24"/>
          <w:szCs w:val="24"/>
        </w:rPr>
        <w:t>College of Policing (2021) Victims Code for Policing. Available at: https://www.college.police.uk/guidance/victims-code/victims-rights-policing</w:t>
      </w:r>
    </w:p>
    <w:p w14:paraId="7937216B" w14:textId="77777777" w:rsidR="00DB4DEB" w:rsidRPr="00DB4DEB" w:rsidRDefault="00DB4DEB" w:rsidP="00DB4DEB">
      <w:pPr>
        <w:keepNext/>
        <w:spacing w:before="240" w:after="60"/>
        <w:ind w:right="107"/>
        <w:jc w:val="both"/>
        <w:rPr>
          <w:bCs/>
          <w:sz w:val="24"/>
          <w:szCs w:val="24"/>
          <w:lang w:val="en-US"/>
        </w:rPr>
      </w:pPr>
    </w:p>
    <w:p w14:paraId="5309F6B6" w14:textId="77777777" w:rsidR="00DB4DEB" w:rsidRPr="00DB4DEB" w:rsidRDefault="00DB4DEB" w:rsidP="00DB4DEB">
      <w:pPr>
        <w:keepNext/>
        <w:spacing w:before="240" w:after="60"/>
        <w:ind w:right="107"/>
        <w:jc w:val="both"/>
        <w:rPr>
          <w:bCs/>
          <w:sz w:val="24"/>
          <w:szCs w:val="24"/>
          <w:lang w:val="en-US"/>
        </w:rPr>
      </w:pPr>
      <w:r w:rsidRPr="00DB4DEB">
        <w:rPr>
          <w:bCs/>
          <w:sz w:val="24"/>
          <w:szCs w:val="24"/>
          <w:lang w:val="en-US"/>
        </w:rPr>
        <w:t xml:space="preserve">Crown Prosecution Service. “The Criminal Justice System | the Crown Prosecution Service.” </w:t>
      </w:r>
    </w:p>
    <w:p w14:paraId="404A933C" w14:textId="77777777" w:rsidR="00DB4DEB" w:rsidRPr="00DB4DEB" w:rsidRDefault="00DB4DEB" w:rsidP="00DB4DEB">
      <w:pPr>
        <w:keepNext/>
        <w:spacing w:before="240" w:after="60"/>
        <w:ind w:right="107"/>
        <w:jc w:val="both"/>
        <w:rPr>
          <w:bCs/>
          <w:sz w:val="24"/>
          <w:szCs w:val="24"/>
          <w:lang w:val="en-US"/>
        </w:rPr>
      </w:pPr>
      <w:r w:rsidRPr="00DB4DEB">
        <w:rPr>
          <w:bCs/>
          <w:i/>
          <w:iCs/>
          <w:sz w:val="24"/>
          <w:szCs w:val="24"/>
          <w:lang w:val="en-US"/>
        </w:rPr>
        <w:t>Www.cps.gov.uk</w:t>
      </w:r>
      <w:r w:rsidRPr="00DB4DEB">
        <w:rPr>
          <w:bCs/>
          <w:sz w:val="24"/>
          <w:szCs w:val="24"/>
          <w:lang w:val="en-US"/>
        </w:rPr>
        <w:t xml:space="preserve">, 2017, </w:t>
      </w:r>
      <w:hyperlink r:id="rId25" w:history="1">
        <w:r w:rsidRPr="00DB4DEB">
          <w:rPr>
            <w:rStyle w:val="Hyperlink"/>
            <w:bCs/>
            <w:sz w:val="24"/>
            <w:szCs w:val="24"/>
            <w:lang w:val="en-US"/>
          </w:rPr>
          <w:t>www.cps.gov.uk/about-cps/criminal-justice-system</w:t>
        </w:r>
      </w:hyperlink>
      <w:r w:rsidRPr="00DB4DEB">
        <w:rPr>
          <w:bCs/>
          <w:sz w:val="24"/>
          <w:szCs w:val="24"/>
          <w:lang w:val="en-US"/>
        </w:rPr>
        <w:t>.</w:t>
      </w:r>
    </w:p>
    <w:p w14:paraId="07FF4CF3" w14:textId="77777777" w:rsidR="00DB4DEB" w:rsidRPr="00DB4DEB" w:rsidRDefault="00DB4DEB" w:rsidP="00DB4DEB">
      <w:pPr>
        <w:keepNext/>
        <w:spacing w:before="240" w:after="60"/>
        <w:ind w:right="107"/>
        <w:jc w:val="both"/>
        <w:rPr>
          <w:bCs/>
          <w:sz w:val="24"/>
          <w:szCs w:val="24"/>
          <w:lang w:val="en-US"/>
        </w:rPr>
      </w:pPr>
    </w:p>
    <w:p w14:paraId="6837CC2F" w14:textId="77777777" w:rsidR="00DB4DEB" w:rsidRPr="00DB4DEB" w:rsidRDefault="00DB4DEB" w:rsidP="00DB4DEB">
      <w:pPr>
        <w:keepNext/>
        <w:spacing w:before="240" w:after="60"/>
        <w:ind w:right="107"/>
        <w:jc w:val="both"/>
        <w:rPr>
          <w:bCs/>
          <w:sz w:val="24"/>
          <w:szCs w:val="24"/>
          <w:lang w:val="en-US"/>
        </w:rPr>
      </w:pPr>
      <w:r w:rsidRPr="00DB4DEB">
        <w:rPr>
          <w:bCs/>
          <w:sz w:val="24"/>
          <w:szCs w:val="24"/>
          <w:lang w:val="en-US"/>
        </w:rPr>
        <w:t xml:space="preserve">“Discovering Resilience in Sport: What We Know and Where We Need to Go | Association for Applied Sport Psychology.” </w:t>
      </w:r>
      <w:r w:rsidRPr="00DB4DEB">
        <w:rPr>
          <w:bCs/>
          <w:i/>
          <w:iCs/>
          <w:sz w:val="24"/>
          <w:szCs w:val="24"/>
          <w:lang w:val="en-US"/>
        </w:rPr>
        <w:t>Appliedsportpsych.org</w:t>
      </w:r>
      <w:r w:rsidRPr="00DB4DEB">
        <w:rPr>
          <w:bCs/>
          <w:sz w:val="24"/>
          <w:szCs w:val="24"/>
          <w:lang w:val="en-US"/>
        </w:rPr>
        <w:t xml:space="preserve">, 2019, </w:t>
      </w:r>
      <w:r w:rsidRPr="00DB4DEB">
        <w:rPr>
          <w:bCs/>
          <w:sz w:val="24"/>
          <w:szCs w:val="24"/>
          <w:lang w:val="en-US"/>
        </w:rPr>
        <w:lastRenderedPageBreak/>
        <w:t>appliedsportpsych.org/members/aasp-newsletters/april-2017/discovering-resilience-in-sport-what-we-know-and-where-we-need-to-go/.</w:t>
      </w:r>
    </w:p>
    <w:p w14:paraId="3FA112F9" w14:textId="77777777" w:rsidR="00DB4DEB" w:rsidRPr="00DB4DEB" w:rsidRDefault="00DB4DEB" w:rsidP="00DB4DEB">
      <w:pPr>
        <w:keepNext/>
        <w:spacing w:before="240" w:after="60"/>
        <w:ind w:right="107"/>
        <w:jc w:val="both"/>
        <w:rPr>
          <w:bCs/>
          <w:sz w:val="24"/>
          <w:szCs w:val="24"/>
          <w:lang w:val="en-US"/>
        </w:rPr>
      </w:pPr>
    </w:p>
    <w:p w14:paraId="2161A384" w14:textId="77777777" w:rsidR="00DB4DEB" w:rsidRPr="00DB4DEB" w:rsidRDefault="00DB4DEB" w:rsidP="00DB4DEB">
      <w:pPr>
        <w:keepNext/>
        <w:spacing w:before="240" w:after="60"/>
        <w:ind w:right="107"/>
        <w:jc w:val="both"/>
        <w:rPr>
          <w:bCs/>
          <w:sz w:val="24"/>
          <w:szCs w:val="24"/>
          <w:lang w:val="en-US"/>
        </w:rPr>
      </w:pPr>
      <w:r w:rsidRPr="00DB4DEB">
        <w:rPr>
          <w:bCs/>
          <w:sz w:val="24"/>
          <w:szCs w:val="24"/>
          <w:lang w:val="en-US"/>
        </w:rPr>
        <w:t xml:space="preserve">“Resilience Understanding and Building Activities.” </w:t>
      </w:r>
      <w:r w:rsidRPr="00DB4DEB">
        <w:rPr>
          <w:bCs/>
          <w:i/>
          <w:iCs/>
          <w:sz w:val="24"/>
          <w:szCs w:val="24"/>
          <w:lang w:val="en-US"/>
        </w:rPr>
        <w:t>British Red Cross</w:t>
      </w:r>
      <w:r w:rsidRPr="00DB4DEB">
        <w:rPr>
          <w:bCs/>
          <w:sz w:val="24"/>
          <w:szCs w:val="24"/>
          <w:lang w:val="en-US"/>
        </w:rPr>
        <w:t xml:space="preserve">, </w:t>
      </w:r>
      <w:hyperlink r:id="rId26" w:history="1">
        <w:r w:rsidRPr="00DB4DEB">
          <w:rPr>
            <w:rStyle w:val="Hyperlink"/>
            <w:bCs/>
            <w:sz w:val="24"/>
            <w:szCs w:val="24"/>
            <w:lang w:val="en-US"/>
          </w:rPr>
          <w:t>www.redcross.org.uk/get-help/get-help-with-loneliness/wellbeing-support/resilience-building-activities#:~:text=We%20think%20of%20resilience%20as</w:t>
        </w:r>
      </w:hyperlink>
      <w:r w:rsidRPr="00DB4DEB">
        <w:rPr>
          <w:bCs/>
          <w:sz w:val="24"/>
          <w:szCs w:val="24"/>
          <w:lang w:val="en-US"/>
        </w:rPr>
        <w:t>.</w:t>
      </w:r>
    </w:p>
    <w:p w14:paraId="39CAB640" w14:textId="77777777" w:rsidR="00DB4DEB" w:rsidRPr="00DB4DEB" w:rsidRDefault="00DB4DEB" w:rsidP="00DB4DEB">
      <w:pPr>
        <w:keepNext/>
        <w:spacing w:before="240" w:after="60"/>
        <w:ind w:right="107"/>
        <w:jc w:val="both"/>
        <w:rPr>
          <w:bCs/>
          <w:sz w:val="24"/>
          <w:szCs w:val="24"/>
          <w:lang w:val="en-US"/>
        </w:rPr>
      </w:pPr>
    </w:p>
    <w:p w14:paraId="30BE910A" w14:textId="77777777" w:rsidR="00DB4DEB" w:rsidRPr="00DB4DEB" w:rsidRDefault="00DB4DEB" w:rsidP="00DB4DEB">
      <w:pPr>
        <w:keepNext/>
        <w:spacing w:before="240" w:after="60"/>
        <w:ind w:right="107"/>
        <w:jc w:val="both"/>
        <w:rPr>
          <w:bCs/>
          <w:sz w:val="24"/>
          <w:szCs w:val="24"/>
          <w:lang w:val="en-US"/>
        </w:rPr>
      </w:pPr>
      <w:r w:rsidRPr="00DB4DEB">
        <w:rPr>
          <w:bCs/>
          <w:sz w:val="24"/>
          <w:szCs w:val="24"/>
          <w:lang w:val="en-US"/>
        </w:rPr>
        <w:t xml:space="preserve">“Transforming Lives through Restorative Justice.” </w:t>
      </w:r>
      <w:r w:rsidRPr="00DB4DEB">
        <w:rPr>
          <w:bCs/>
          <w:i/>
          <w:iCs/>
          <w:sz w:val="24"/>
          <w:szCs w:val="24"/>
          <w:lang w:val="en-US"/>
        </w:rPr>
        <w:t>Why Me?</w:t>
      </w:r>
      <w:r w:rsidRPr="00DB4DEB">
        <w:rPr>
          <w:bCs/>
          <w:sz w:val="24"/>
          <w:szCs w:val="24"/>
          <w:lang w:val="en-US"/>
        </w:rPr>
        <w:t>, why-me.org/.</w:t>
      </w:r>
    </w:p>
    <w:p w14:paraId="19CEF3AB" w14:textId="77777777" w:rsidR="00DB4DEB" w:rsidRPr="00DB4DEB" w:rsidRDefault="00DB4DEB" w:rsidP="00DB4DEB">
      <w:pPr>
        <w:keepNext/>
        <w:spacing w:before="240" w:after="60"/>
        <w:ind w:right="107"/>
        <w:jc w:val="both"/>
        <w:rPr>
          <w:b/>
          <w:sz w:val="24"/>
          <w:szCs w:val="24"/>
          <w:lang w:val="en-US"/>
        </w:rPr>
      </w:pPr>
      <w:r w:rsidRPr="00DB4DEB">
        <w:rPr>
          <w:bCs/>
          <w:sz w:val="24"/>
          <w:szCs w:val="24"/>
          <w:lang w:val="en-US"/>
        </w:rPr>
        <w:t xml:space="preserve">“What Is a Performance Pathway? | UK Sport.” </w:t>
      </w:r>
      <w:r w:rsidRPr="00DB4DEB">
        <w:rPr>
          <w:bCs/>
          <w:i/>
          <w:iCs/>
          <w:sz w:val="24"/>
          <w:szCs w:val="24"/>
          <w:lang w:val="en-US"/>
        </w:rPr>
        <w:t>Uksport.gov</w:t>
      </w:r>
      <w:r w:rsidRPr="00DB4DEB">
        <w:rPr>
          <w:b/>
          <w:i/>
          <w:iCs/>
          <w:sz w:val="24"/>
          <w:szCs w:val="24"/>
          <w:lang w:val="en-US"/>
        </w:rPr>
        <w:t>.uk</w:t>
      </w:r>
      <w:r w:rsidRPr="00DB4DEB">
        <w:rPr>
          <w:b/>
          <w:sz w:val="24"/>
          <w:szCs w:val="24"/>
          <w:lang w:val="en-US"/>
        </w:rPr>
        <w:t>, 2020, www.uksport.gov.uk/our-work/talent-id/what-is-a-performance-pathway.</w:t>
      </w:r>
    </w:p>
    <w:p w14:paraId="5DB9CC1D" w14:textId="77777777" w:rsidR="000F2933" w:rsidRPr="00DB4DEB" w:rsidRDefault="000F2933" w:rsidP="00E6298B">
      <w:pPr>
        <w:keepNext/>
        <w:spacing w:before="240" w:after="60"/>
        <w:ind w:right="107"/>
        <w:jc w:val="both"/>
        <w:rPr>
          <w:bCs/>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pPr>
        <w:rPr>
          <w:rFonts w:eastAsia="Arial"/>
          <w:b/>
          <w:bCs/>
          <w:sz w:val="24"/>
          <w:szCs w:val="24"/>
        </w:rPr>
      </w:pPr>
      <w:r w:rsidRPr="28A9B94D">
        <w:rPr>
          <w:rFonts w:eastAsia="Arial"/>
          <w:b/>
          <w:bCs/>
          <w:sz w:val="24"/>
          <w:szCs w:val="24"/>
        </w:rPr>
        <w:t xml:space="preserve"> </w:t>
      </w:r>
    </w:p>
    <w:p w14:paraId="309725E5" w14:textId="77777777" w:rsidR="00DB4DEB" w:rsidRDefault="00DB4DEB">
      <w:pPr>
        <w:rPr>
          <w:rFonts w:eastAsia="Arial"/>
          <w:b/>
          <w:bCs/>
          <w:sz w:val="24"/>
          <w:szCs w:val="24"/>
        </w:rPr>
      </w:pPr>
    </w:p>
    <w:p w14:paraId="523C7FD6" w14:textId="77777777" w:rsidR="00DB4DEB" w:rsidRDefault="00DB4DEB">
      <w:pPr>
        <w:rPr>
          <w:rFonts w:eastAsia="Arial"/>
          <w:b/>
          <w:bCs/>
          <w:sz w:val="24"/>
          <w:szCs w:val="24"/>
        </w:rPr>
      </w:pPr>
    </w:p>
    <w:p w14:paraId="256A8FD5" w14:textId="77777777" w:rsidR="00DB4DEB" w:rsidRDefault="00DB4DEB">
      <w:pPr>
        <w:rPr>
          <w:rFonts w:eastAsia="Arial"/>
          <w:b/>
          <w:bCs/>
          <w:sz w:val="24"/>
          <w:szCs w:val="24"/>
        </w:rPr>
      </w:pPr>
    </w:p>
    <w:p w14:paraId="59C63131" w14:textId="77777777" w:rsidR="00DB4DEB" w:rsidRDefault="00DB4DEB">
      <w:pPr>
        <w:rPr>
          <w:rFonts w:eastAsia="Arial"/>
          <w:b/>
          <w:bCs/>
          <w:sz w:val="24"/>
          <w:szCs w:val="24"/>
        </w:rPr>
      </w:pPr>
    </w:p>
    <w:p w14:paraId="4FBB5D8A" w14:textId="77777777" w:rsidR="00DB4DEB" w:rsidRDefault="00DB4DEB">
      <w:pPr>
        <w:rPr>
          <w:rFonts w:eastAsia="Arial"/>
          <w:b/>
          <w:bCs/>
          <w:sz w:val="24"/>
          <w:szCs w:val="24"/>
        </w:rPr>
      </w:pPr>
    </w:p>
    <w:p w14:paraId="44A48A4C" w14:textId="77777777" w:rsidR="00DB4DEB" w:rsidRDefault="00DB4DEB">
      <w:pPr>
        <w:rPr>
          <w:rFonts w:eastAsia="Arial"/>
          <w:b/>
          <w:bCs/>
          <w:sz w:val="24"/>
          <w:szCs w:val="24"/>
        </w:rPr>
      </w:pPr>
    </w:p>
    <w:p w14:paraId="607CD6EA" w14:textId="77777777" w:rsidR="00DB4DEB" w:rsidRDefault="00DB4DEB">
      <w:pPr>
        <w:rPr>
          <w:rFonts w:eastAsia="Arial"/>
          <w:b/>
          <w:bCs/>
          <w:sz w:val="24"/>
          <w:szCs w:val="24"/>
        </w:rPr>
      </w:pPr>
    </w:p>
    <w:p w14:paraId="306446B6" w14:textId="77777777" w:rsidR="00DB4DEB" w:rsidRDefault="00DB4DEB">
      <w:pPr>
        <w:rPr>
          <w:rFonts w:eastAsia="Arial"/>
          <w:b/>
          <w:bCs/>
          <w:sz w:val="24"/>
          <w:szCs w:val="24"/>
        </w:rPr>
      </w:pPr>
    </w:p>
    <w:p w14:paraId="294FB526" w14:textId="77777777" w:rsidR="00DB4DEB" w:rsidRDefault="00DB4DEB">
      <w:pPr>
        <w:rPr>
          <w:rFonts w:eastAsia="Arial"/>
          <w:b/>
          <w:bCs/>
          <w:sz w:val="24"/>
          <w:szCs w:val="24"/>
        </w:rPr>
      </w:pPr>
    </w:p>
    <w:p w14:paraId="033EB8B0" w14:textId="77777777" w:rsidR="00DB4DEB" w:rsidRDefault="00DB4DEB">
      <w:pPr>
        <w:rPr>
          <w:rFonts w:eastAsia="Arial"/>
          <w:b/>
          <w:bCs/>
          <w:sz w:val="24"/>
          <w:szCs w:val="24"/>
        </w:rPr>
      </w:pPr>
    </w:p>
    <w:p w14:paraId="683407CD" w14:textId="77777777" w:rsidR="00DB4DEB" w:rsidRDefault="00DB4DEB">
      <w:pPr>
        <w:rPr>
          <w:rFonts w:eastAsia="Arial"/>
          <w:b/>
          <w:bCs/>
          <w:sz w:val="24"/>
          <w:szCs w:val="24"/>
        </w:rPr>
      </w:pPr>
    </w:p>
    <w:p w14:paraId="6563AECF" w14:textId="77777777" w:rsidR="00DB4DEB" w:rsidRDefault="00DB4DEB">
      <w:pPr>
        <w:rPr>
          <w:rFonts w:eastAsia="Arial"/>
          <w:b/>
          <w:bCs/>
          <w:sz w:val="24"/>
          <w:szCs w:val="24"/>
        </w:rPr>
      </w:pPr>
    </w:p>
    <w:p w14:paraId="0521EC28" w14:textId="77777777" w:rsidR="00DB4DEB" w:rsidRDefault="00DB4DEB">
      <w:pPr>
        <w:rPr>
          <w:rFonts w:eastAsia="Arial"/>
          <w:b/>
          <w:bCs/>
          <w:sz w:val="24"/>
          <w:szCs w:val="24"/>
        </w:rPr>
      </w:pPr>
    </w:p>
    <w:p w14:paraId="5FD9E09C" w14:textId="77777777" w:rsidR="00DB4DEB" w:rsidRDefault="00DB4DEB">
      <w:pPr>
        <w:rPr>
          <w:rFonts w:eastAsia="Arial"/>
          <w:b/>
          <w:bCs/>
          <w:sz w:val="24"/>
          <w:szCs w:val="24"/>
        </w:rPr>
      </w:pPr>
    </w:p>
    <w:p w14:paraId="1783EC21" w14:textId="77777777" w:rsidR="00DB4DEB" w:rsidRDefault="00DB4DEB">
      <w:pPr>
        <w:rPr>
          <w:rFonts w:eastAsia="Arial"/>
          <w:b/>
          <w:bCs/>
          <w:sz w:val="24"/>
          <w:szCs w:val="24"/>
        </w:rPr>
      </w:pPr>
    </w:p>
    <w:p w14:paraId="01038AD1" w14:textId="77777777" w:rsidR="00DB4DEB" w:rsidRDefault="00DB4DEB">
      <w:pPr>
        <w:rPr>
          <w:rFonts w:eastAsia="Arial"/>
          <w:b/>
          <w:bCs/>
          <w:sz w:val="24"/>
          <w:szCs w:val="24"/>
        </w:rPr>
      </w:pPr>
    </w:p>
    <w:p w14:paraId="625BE243" w14:textId="77777777" w:rsidR="00DB4DEB" w:rsidRDefault="00DB4DEB">
      <w:pPr>
        <w:rPr>
          <w:rFonts w:eastAsia="Arial"/>
          <w:b/>
          <w:bCs/>
          <w:sz w:val="24"/>
          <w:szCs w:val="24"/>
        </w:rPr>
      </w:pPr>
    </w:p>
    <w:p w14:paraId="06F2F41C" w14:textId="77777777" w:rsidR="00DB4DEB" w:rsidRDefault="00DB4DEB">
      <w:pPr>
        <w:rPr>
          <w:rFonts w:eastAsia="Arial"/>
          <w:b/>
          <w:bCs/>
          <w:sz w:val="24"/>
          <w:szCs w:val="24"/>
        </w:rPr>
      </w:pPr>
    </w:p>
    <w:p w14:paraId="51D8EF37" w14:textId="77777777" w:rsidR="00DB4DEB" w:rsidRDefault="00DB4DEB">
      <w:pPr>
        <w:rPr>
          <w:rFonts w:eastAsia="Arial"/>
          <w:b/>
          <w:bCs/>
          <w:sz w:val="24"/>
          <w:szCs w:val="24"/>
        </w:rPr>
      </w:pPr>
    </w:p>
    <w:p w14:paraId="53256802" w14:textId="77777777" w:rsidR="00DB4DEB" w:rsidRDefault="00DB4DEB">
      <w:pPr>
        <w:rPr>
          <w:rFonts w:eastAsia="Arial"/>
          <w:b/>
          <w:bCs/>
          <w:sz w:val="24"/>
          <w:szCs w:val="24"/>
        </w:rPr>
      </w:pPr>
    </w:p>
    <w:p w14:paraId="616BFA12" w14:textId="77777777" w:rsidR="00DB4DEB" w:rsidRDefault="00DB4DEB">
      <w:pPr>
        <w:rPr>
          <w:rFonts w:eastAsia="Arial"/>
          <w:b/>
          <w:bCs/>
          <w:sz w:val="24"/>
          <w:szCs w:val="24"/>
        </w:rPr>
      </w:pPr>
    </w:p>
    <w:p w14:paraId="7A893968" w14:textId="77777777" w:rsidR="00DB4DEB" w:rsidRDefault="00DB4DEB">
      <w:pPr>
        <w:rPr>
          <w:rFonts w:eastAsia="Arial"/>
          <w:b/>
          <w:bCs/>
          <w:sz w:val="24"/>
          <w:szCs w:val="24"/>
        </w:rPr>
      </w:pPr>
    </w:p>
    <w:p w14:paraId="3D210755" w14:textId="77777777" w:rsidR="00DB4DEB" w:rsidRDefault="00DB4DEB">
      <w:pPr>
        <w:rPr>
          <w:rFonts w:eastAsia="Arial"/>
          <w:b/>
          <w:bCs/>
          <w:sz w:val="24"/>
          <w:szCs w:val="24"/>
        </w:rPr>
      </w:pPr>
    </w:p>
    <w:p w14:paraId="56E60324" w14:textId="77777777" w:rsidR="00DB4DEB" w:rsidRDefault="00DB4DEB">
      <w:pPr>
        <w:rPr>
          <w:rFonts w:eastAsia="Arial"/>
          <w:b/>
          <w:bCs/>
          <w:sz w:val="24"/>
          <w:szCs w:val="24"/>
        </w:rPr>
      </w:pPr>
    </w:p>
    <w:p w14:paraId="6D5B2F79" w14:textId="77777777" w:rsidR="00DB4DEB" w:rsidRDefault="00DB4DEB">
      <w:pPr>
        <w:rPr>
          <w:rFonts w:eastAsia="Arial"/>
          <w:b/>
          <w:bCs/>
          <w:sz w:val="24"/>
          <w:szCs w:val="24"/>
        </w:rPr>
      </w:pPr>
    </w:p>
    <w:p w14:paraId="50D958BF" w14:textId="77777777" w:rsidR="00DB4DEB" w:rsidRDefault="00DB4DEB">
      <w:pPr>
        <w:rPr>
          <w:rFonts w:eastAsia="Arial"/>
          <w:b/>
          <w:bCs/>
          <w:sz w:val="24"/>
          <w:szCs w:val="24"/>
        </w:rPr>
      </w:pPr>
    </w:p>
    <w:p w14:paraId="3D948362" w14:textId="77777777" w:rsidR="00DB4DEB" w:rsidRDefault="00DB4DEB">
      <w:pPr>
        <w:rPr>
          <w:rFonts w:eastAsia="Arial"/>
          <w:b/>
          <w:bCs/>
          <w:sz w:val="24"/>
          <w:szCs w:val="24"/>
        </w:rPr>
      </w:pPr>
    </w:p>
    <w:p w14:paraId="46983748" w14:textId="77777777" w:rsidR="00DB4DEB" w:rsidRDefault="00DB4DEB">
      <w:pPr>
        <w:rPr>
          <w:rFonts w:eastAsia="Arial"/>
          <w:b/>
          <w:bCs/>
          <w:sz w:val="24"/>
          <w:szCs w:val="24"/>
        </w:rPr>
      </w:pPr>
    </w:p>
    <w:p w14:paraId="4CF1049C" w14:textId="77777777" w:rsidR="00DB4DEB" w:rsidRDefault="00DB4DEB">
      <w:pPr>
        <w:rPr>
          <w:rFonts w:eastAsia="Arial"/>
          <w:b/>
          <w:bCs/>
          <w:sz w:val="24"/>
          <w:szCs w:val="24"/>
        </w:rPr>
      </w:pPr>
    </w:p>
    <w:p w14:paraId="2CB10DCA" w14:textId="77777777" w:rsidR="00DB4DEB" w:rsidRDefault="00DB4DEB">
      <w:pPr>
        <w:rPr>
          <w:rFonts w:eastAsia="Arial"/>
          <w:b/>
          <w:bCs/>
          <w:sz w:val="24"/>
          <w:szCs w:val="24"/>
        </w:rPr>
      </w:pPr>
    </w:p>
    <w:p w14:paraId="5F83050F" w14:textId="77777777" w:rsidR="00DB4DEB" w:rsidRDefault="00DB4DEB">
      <w:pPr>
        <w:rPr>
          <w:rFonts w:eastAsia="Arial"/>
          <w:b/>
          <w:bCs/>
          <w:sz w:val="24"/>
          <w:szCs w:val="24"/>
        </w:rPr>
      </w:pPr>
    </w:p>
    <w:p w14:paraId="25B6928F" w14:textId="77777777" w:rsidR="00DB4DEB" w:rsidRDefault="00DB4DEB">
      <w:pPr>
        <w:rPr>
          <w:rFonts w:eastAsia="Arial"/>
          <w:b/>
          <w:bCs/>
          <w:sz w:val="24"/>
          <w:szCs w:val="24"/>
        </w:rPr>
      </w:pPr>
    </w:p>
    <w:p w14:paraId="5E4646D7" w14:textId="77777777" w:rsidR="00DB4DEB" w:rsidRDefault="00DB4DEB">
      <w:pPr>
        <w:rPr>
          <w:rFonts w:eastAsia="Arial"/>
          <w:b/>
          <w:bCs/>
          <w:sz w:val="24"/>
          <w:szCs w:val="24"/>
        </w:rPr>
      </w:pPr>
    </w:p>
    <w:p w14:paraId="51075E00" w14:textId="77777777" w:rsidR="00DB4DEB" w:rsidRDefault="00DB4DEB">
      <w:pPr>
        <w:rPr>
          <w:rFonts w:eastAsia="Arial"/>
          <w:b/>
          <w:bCs/>
          <w:sz w:val="24"/>
          <w:szCs w:val="24"/>
        </w:rPr>
      </w:pPr>
    </w:p>
    <w:p w14:paraId="0A1CB72F" w14:textId="77777777" w:rsidR="00DB4DEB" w:rsidRDefault="00DB4DEB">
      <w:pPr>
        <w:rPr>
          <w:rFonts w:eastAsia="Arial"/>
          <w:b/>
          <w:bCs/>
          <w:sz w:val="24"/>
          <w:szCs w:val="24"/>
        </w:rPr>
      </w:pPr>
    </w:p>
    <w:p w14:paraId="0C7084AA" w14:textId="77777777" w:rsidR="00DB4DEB" w:rsidRDefault="00DB4DEB">
      <w:pPr>
        <w:rPr>
          <w:rFonts w:eastAsia="Arial"/>
          <w:b/>
          <w:bCs/>
          <w:sz w:val="24"/>
          <w:szCs w:val="24"/>
        </w:rPr>
      </w:pPr>
    </w:p>
    <w:p w14:paraId="762B586C" w14:textId="77777777" w:rsidR="00DB4DEB" w:rsidRDefault="00DB4DEB">
      <w:pPr>
        <w:rPr>
          <w:rFonts w:eastAsia="Arial"/>
          <w:b/>
          <w:bCs/>
          <w:sz w:val="24"/>
          <w:szCs w:val="24"/>
        </w:rPr>
      </w:pPr>
    </w:p>
    <w:p w14:paraId="35E35134" w14:textId="77777777" w:rsidR="00DB4DEB" w:rsidRDefault="00DB4DEB">
      <w:pPr>
        <w:rPr>
          <w:rFonts w:eastAsia="Arial"/>
          <w:b/>
          <w:bCs/>
          <w:sz w:val="24"/>
          <w:szCs w:val="24"/>
        </w:rPr>
      </w:pPr>
    </w:p>
    <w:p w14:paraId="0FDE2BEC" w14:textId="77777777" w:rsidR="00DB4DEB" w:rsidRDefault="00DB4DEB">
      <w:pPr>
        <w:rPr>
          <w:rFonts w:eastAsia="Arial"/>
          <w:b/>
          <w:bCs/>
          <w:sz w:val="24"/>
          <w:szCs w:val="24"/>
        </w:rPr>
      </w:pPr>
    </w:p>
    <w:p w14:paraId="31FA2E5B" w14:textId="77777777" w:rsidR="00DB4DEB" w:rsidRDefault="00DB4DEB">
      <w:pPr>
        <w:rPr>
          <w:rFonts w:eastAsia="Arial"/>
          <w:b/>
          <w:bCs/>
          <w:sz w:val="24"/>
          <w:szCs w:val="24"/>
        </w:rPr>
      </w:pPr>
    </w:p>
    <w:p w14:paraId="21B7DFFA" w14:textId="77777777" w:rsidR="00DB4DEB" w:rsidRDefault="00DB4DEB">
      <w:pPr>
        <w:rPr>
          <w:rFonts w:eastAsia="Arial"/>
          <w:b/>
          <w:bCs/>
          <w:sz w:val="24"/>
          <w:szCs w:val="24"/>
        </w:rPr>
      </w:pPr>
    </w:p>
    <w:p w14:paraId="097483F0" w14:textId="77777777" w:rsidR="00DB4DEB" w:rsidRDefault="00DB4DEB">
      <w:pPr>
        <w:rPr>
          <w:rFonts w:eastAsia="Arial"/>
          <w:b/>
          <w:bCs/>
          <w:sz w:val="24"/>
          <w:szCs w:val="24"/>
        </w:rPr>
      </w:pPr>
    </w:p>
    <w:p w14:paraId="65868E4E" w14:textId="77777777" w:rsidR="00DB4DEB" w:rsidRDefault="00DB4DEB">
      <w:pPr>
        <w:rPr>
          <w:rFonts w:eastAsia="Arial"/>
          <w:b/>
          <w:bCs/>
          <w:sz w:val="24"/>
          <w:szCs w:val="24"/>
        </w:rPr>
      </w:pPr>
    </w:p>
    <w:p w14:paraId="189E9CE2" w14:textId="77777777" w:rsidR="00DB4DEB" w:rsidRDefault="00DB4DEB">
      <w:pPr>
        <w:rPr>
          <w:rFonts w:eastAsia="Arial"/>
          <w:b/>
          <w:bCs/>
          <w:sz w:val="24"/>
          <w:szCs w:val="24"/>
        </w:rPr>
      </w:pPr>
    </w:p>
    <w:p w14:paraId="75FA823C" w14:textId="77777777" w:rsidR="00DB4DEB" w:rsidRPr="00DB4DEB" w:rsidRDefault="00DB4DEB" w:rsidP="00DB4DEB">
      <w:pPr>
        <w:rPr>
          <w:rFonts w:eastAsia="Arial"/>
          <w:b/>
          <w:bCs/>
          <w:sz w:val="24"/>
          <w:szCs w:val="24"/>
        </w:rPr>
      </w:pPr>
      <w:r w:rsidRPr="00DB4DEB">
        <w:rPr>
          <w:rFonts w:eastAsia="Arial"/>
          <w:b/>
          <w:bCs/>
          <w:sz w:val="24"/>
          <w:szCs w:val="24"/>
        </w:rPr>
        <w:lastRenderedPageBreak/>
        <w:t xml:space="preserve">Task 5 </w:t>
      </w:r>
    </w:p>
    <w:p w14:paraId="26633288" w14:textId="77777777" w:rsidR="00DB4DEB" w:rsidRPr="00DB4DEB" w:rsidRDefault="00DB4DEB" w:rsidP="00DB4DEB">
      <w:pPr>
        <w:rPr>
          <w:rFonts w:eastAsia="Arial"/>
          <w:b/>
          <w:bCs/>
          <w:sz w:val="24"/>
          <w:szCs w:val="24"/>
        </w:rPr>
      </w:pPr>
    </w:p>
    <w:p w14:paraId="46965343" w14:textId="77777777" w:rsidR="00DB4DEB" w:rsidRPr="00DB4DEB" w:rsidRDefault="00DB4DEB" w:rsidP="00DB4DEB">
      <w:pPr>
        <w:rPr>
          <w:rFonts w:eastAsia="Arial"/>
          <w:b/>
          <w:bCs/>
          <w:sz w:val="24"/>
          <w:szCs w:val="24"/>
        </w:rPr>
      </w:pPr>
      <w:r w:rsidRPr="00DB4DEB">
        <w:rPr>
          <w:rFonts w:eastAsia="Arial"/>
          <w:b/>
          <w:bCs/>
          <w:sz w:val="24"/>
          <w:szCs w:val="24"/>
        </w:rPr>
        <w:t xml:space="preserve">Independent Patrol </w:t>
      </w:r>
      <w:proofErr w:type="spellStart"/>
      <w:r w:rsidRPr="00DB4DEB">
        <w:rPr>
          <w:rFonts w:eastAsia="Arial"/>
          <w:b/>
          <w:bCs/>
          <w:sz w:val="24"/>
          <w:szCs w:val="24"/>
        </w:rPr>
        <w:t>Staus</w:t>
      </w:r>
      <w:proofErr w:type="spellEnd"/>
      <w:r w:rsidRPr="00DB4DEB">
        <w:rPr>
          <w:rFonts w:eastAsia="Arial"/>
          <w:b/>
          <w:bCs/>
          <w:sz w:val="24"/>
          <w:szCs w:val="24"/>
        </w:rPr>
        <w:t xml:space="preserve"> confirmation – equivalent to 1,500</w:t>
      </w:r>
    </w:p>
    <w:p w14:paraId="1005129A" w14:textId="77777777" w:rsidR="00DB4DEB" w:rsidRPr="00DB4DEB" w:rsidRDefault="00DB4DEB" w:rsidP="00DB4DEB">
      <w:pPr>
        <w:rPr>
          <w:rFonts w:eastAsia="Arial"/>
          <w:b/>
          <w:bCs/>
          <w:sz w:val="24"/>
          <w:szCs w:val="24"/>
        </w:rPr>
      </w:pPr>
    </w:p>
    <w:p w14:paraId="2DA74895" w14:textId="77777777" w:rsidR="00DB4DEB" w:rsidRPr="00DB4DEB" w:rsidRDefault="00DB4DEB" w:rsidP="00DB4DEB">
      <w:pPr>
        <w:rPr>
          <w:rFonts w:eastAsia="Arial"/>
          <w:b/>
          <w:bCs/>
          <w:sz w:val="24"/>
          <w:szCs w:val="24"/>
        </w:rPr>
      </w:pPr>
      <w:r w:rsidRPr="00DB4DEB">
        <w:rPr>
          <w:rFonts w:eastAsia="Arial"/>
          <w:b/>
          <w:bCs/>
          <w:sz w:val="24"/>
          <w:szCs w:val="24"/>
        </w:rPr>
        <w:t>This compilation of this task shall be confirmed by the employer once independent patrol status is achieved.</w:t>
      </w:r>
    </w:p>
    <w:p w14:paraId="36D2223B" w14:textId="77777777" w:rsidR="00DB4DEB" w:rsidRDefault="00DB4DEB">
      <w:pPr>
        <w:rPr>
          <w:rFonts w:eastAsia="Arial"/>
          <w:b/>
          <w:bCs/>
          <w:sz w:val="24"/>
          <w:szCs w:val="24"/>
        </w:rPr>
      </w:pPr>
    </w:p>
    <w:p w14:paraId="355E1939" w14:textId="77777777" w:rsidR="00DB4DEB" w:rsidRDefault="00DB4DEB"/>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24C37"/>
    <w:multiLevelType w:val="multilevel"/>
    <w:tmpl w:val="370E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4122DF0"/>
    <w:multiLevelType w:val="multilevel"/>
    <w:tmpl w:val="11A06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421424">
    <w:abstractNumId w:val="3"/>
  </w:num>
  <w:num w:numId="2" w16cid:durableId="377751227">
    <w:abstractNumId w:val="2"/>
  </w:num>
  <w:num w:numId="3" w16cid:durableId="1375304706">
    <w:abstractNumId w:val="1"/>
  </w:num>
  <w:num w:numId="4" w16cid:durableId="271523505">
    <w:abstractNumId w:val="5"/>
  </w:num>
  <w:num w:numId="5" w16cid:durableId="1324049061">
    <w:abstractNumId w:val="4"/>
  </w:num>
  <w:num w:numId="6" w16cid:durableId="183398527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5103"/>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2933"/>
    <w:rsid w:val="000F6196"/>
    <w:rsid w:val="000F7ECD"/>
    <w:rsid w:val="00102E64"/>
    <w:rsid w:val="0010312C"/>
    <w:rsid w:val="00106DC7"/>
    <w:rsid w:val="00112391"/>
    <w:rsid w:val="00112751"/>
    <w:rsid w:val="00114F52"/>
    <w:rsid w:val="001347F8"/>
    <w:rsid w:val="00136D29"/>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5245"/>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714"/>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656B8"/>
    <w:rsid w:val="00991FDA"/>
    <w:rsid w:val="009927A1"/>
    <w:rsid w:val="009A5F3B"/>
    <w:rsid w:val="009B0B61"/>
    <w:rsid w:val="009B28C0"/>
    <w:rsid w:val="009B32A9"/>
    <w:rsid w:val="009B7136"/>
    <w:rsid w:val="009B7806"/>
    <w:rsid w:val="009C0E57"/>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5182"/>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08A1"/>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29BD"/>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5694"/>
    <w:rsid w:val="00D876E6"/>
    <w:rsid w:val="00DA1025"/>
    <w:rsid w:val="00DA22EC"/>
    <w:rsid w:val="00DA5860"/>
    <w:rsid w:val="00DB2767"/>
    <w:rsid w:val="00DB4DEB"/>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3999"/>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4441"/>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0524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B4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404590">
      <w:bodyDiv w:val="1"/>
      <w:marLeft w:val="0"/>
      <w:marRight w:val="0"/>
      <w:marTop w:val="0"/>
      <w:marBottom w:val="0"/>
      <w:divBdr>
        <w:top w:val="none" w:sz="0" w:space="0" w:color="auto"/>
        <w:left w:val="none" w:sz="0" w:space="0" w:color="auto"/>
        <w:bottom w:val="none" w:sz="0" w:space="0" w:color="auto"/>
        <w:right w:val="none" w:sz="0" w:space="0" w:color="auto"/>
      </w:divBdr>
    </w:div>
    <w:div w:id="69299647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04739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redcross.org.uk/get-help/get-help-with-loneliness/wellbeing-support/resilience-building-activities#:~:text=We%20think%20of%20resilience%20as" TargetMode="External"/><Relationship Id="rId3" Type="http://schemas.openxmlformats.org/officeDocument/2006/relationships/customXml" Target="../customXml/item3.xml"/><Relationship Id="rId21" Type="http://schemas.openxmlformats.org/officeDocument/2006/relationships/hyperlink" Target="https://www.dashriskchecklist.co.uk/stalk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ps.gov.uk/about-cps/criminal-justice-syste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major-investigation-and-public-protection/domestic-abuse/partnership-working-and-multi-agency-response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apa.org/ed/graduate/specialize/sports#:~:text=Sport%20psychology%20is%20a%20proficiency"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dashriskchecklist.co.uk/honour-based-abu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25</Pages>
  <Words>7903</Words>
  <Characters>43085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Williams,Andrew swp8480</cp:lastModifiedBy>
  <cp:revision>34</cp:revision>
  <cp:lastPrinted>2019-08-13T11:47:00Z</cp:lastPrinted>
  <dcterms:created xsi:type="dcterms:W3CDTF">2019-08-13T11:48:00Z</dcterms:created>
  <dcterms:modified xsi:type="dcterms:W3CDTF">2023-06-12T12:52:00Z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