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E9893" w14:textId="77777777" w:rsidR="008D5C92" w:rsidRDefault="008D5C92">
      <w:pPr>
        <w:jc w:val="center"/>
      </w:pPr>
    </w:p>
    <w:p w14:paraId="6CFFF2A7" w14:textId="77777777" w:rsidR="002002E1" w:rsidRDefault="002002E1">
      <w:pPr>
        <w:jc w:val="center"/>
      </w:pPr>
    </w:p>
    <w:p w14:paraId="320CD3CD" w14:textId="77777777" w:rsidR="008D5C92" w:rsidRDefault="008D5C92">
      <w:pPr>
        <w:jc w:val="center"/>
      </w:pPr>
    </w:p>
    <w:p w14:paraId="31261EF0" w14:textId="77777777" w:rsidR="008D5C92" w:rsidRDefault="008D5C92">
      <w:pPr>
        <w:jc w:val="center"/>
      </w:pPr>
    </w:p>
    <w:p w14:paraId="1E7DB142" w14:textId="77777777" w:rsidR="008D5C92" w:rsidRDefault="008D5C92">
      <w:pPr>
        <w:jc w:val="center"/>
      </w:pPr>
    </w:p>
    <w:p w14:paraId="5706032C" w14:textId="0DC84DF9" w:rsidR="008D5C92" w:rsidRDefault="008D5C92">
      <w:pPr>
        <w:jc w:val="center"/>
        <w:rPr>
          <w:b/>
          <w:sz w:val="28"/>
          <w:szCs w:val="28"/>
        </w:rPr>
      </w:pPr>
    </w:p>
    <w:p w14:paraId="3F0BE965" w14:textId="37B5FE9C" w:rsidR="002D7E9D" w:rsidRPr="00667202" w:rsidRDefault="002D7E9D">
      <w:pPr>
        <w:jc w:val="center"/>
        <w:rPr>
          <w:b/>
          <w:sz w:val="44"/>
          <w:szCs w:val="44"/>
        </w:rPr>
      </w:pPr>
      <w:r w:rsidRPr="00667202">
        <w:rPr>
          <w:b/>
          <w:sz w:val="44"/>
          <w:szCs w:val="44"/>
        </w:rPr>
        <w:t xml:space="preserve">LEVEL 6 </w:t>
      </w:r>
      <w:r w:rsidR="001976F7" w:rsidRPr="00667202">
        <w:rPr>
          <w:b/>
          <w:sz w:val="44"/>
          <w:szCs w:val="44"/>
        </w:rPr>
        <w:t>H</w:t>
      </w:r>
      <w:r w:rsidRPr="00667202">
        <w:rPr>
          <w:b/>
          <w:sz w:val="44"/>
          <w:szCs w:val="44"/>
        </w:rPr>
        <w:t>OTEL PLACEMENT</w:t>
      </w:r>
      <w:r w:rsidR="001976F7" w:rsidRPr="00667202">
        <w:rPr>
          <w:b/>
          <w:sz w:val="44"/>
          <w:szCs w:val="44"/>
        </w:rPr>
        <w:t xml:space="preserve"> </w:t>
      </w:r>
    </w:p>
    <w:p w14:paraId="68AB29DE" w14:textId="77777777" w:rsidR="00667202" w:rsidRDefault="002D7E9D">
      <w:pPr>
        <w:jc w:val="center"/>
        <w:rPr>
          <w:b/>
          <w:sz w:val="44"/>
          <w:szCs w:val="44"/>
        </w:rPr>
      </w:pPr>
      <w:r w:rsidRPr="00667202">
        <w:rPr>
          <w:b/>
          <w:sz w:val="44"/>
          <w:szCs w:val="44"/>
        </w:rPr>
        <w:t>Module:</w:t>
      </w:r>
    </w:p>
    <w:p w14:paraId="1CB492CB" w14:textId="439FE89A" w:rsidR="008D5C92" w:rsidRPr="00667202" w:rsidRDefault="001976F7">
      <w:pPr>
        <w:jc w:val="center"/>
        <w:rPr>
          <w:b/>
          <w:sz w:val="44"/>
          <w:szCs w:val="44"/>
        </w:rPr>
      </w:pPr>
      <w:r w:rsidRPr="00667202">
        <w:rPr>
          <w:b/>
          <w:sz w:val="44"/>
          <w:szCs w:val="44"/>
        </w:rPr>
        <w:t>Managing Food and Beverage</w:t>
      </w:r>
    </w:p>
    <w:p w14:paraId="2799C500" w14:textId="5D60FD5D" w:rsidR="008D5C92" w:rsidRDefault="001976F7" w:rsidP="002D7E9D">
      <w:pPr>
        <w:jc w:val="center"/>
        <w:rPr>
          <w:b/>
          <w:sz w:val="44"/>
          <w:szCs w:val="44"/>
        </w:rPr>
      </w:pPr>
      <w:r w:rsidRPr="00667202">
        <w:rPr>
          <w:b/>
          <w:sz w:val="44"/>
          <w:szCs w:val="44"/>
        </w:rPr>
        <w:t>Operations</w:t>
      </w:r>
      <w:r w:rsidR="00667202">
        <w:rPr>
          <w:b/>
          <w:sz w:val="44"/>
          <w:szCs w:val="44"/>
        </w:rPr>
        <w:t xml:space="preserve"> (BMIH6002)</w:t>
      </w:r>
    </w:p>
    <w:p w14:paraId="2A56C9FD" w14:textId="6761D6B5" w:rsidR="00667202" w:rsidRPr="009E37A3" w:rsidRDefault="00667202" w:rsidP="009E37A3">
      <w:pPr>
        <w:jc w:val="center"/>
        <w:rPr>
          <w:b/>
          <w:sz w:val="40"/>
          <w:szCs w:val="40"/>
        </w:rPr>
      </w:pPr>
      <w:r w:rsidRPr="009E37A3">
        <w:rPr>
          <w:b/>
          <w:sz w:val="40"/>
          <w:szCs w:val="40"/>
        </w:rPr>
        <w:t>Premier Inn /Brampton</w:t>
      </w:r>
      <w:r w:rsidR="009E37A3" w:rsidRPr="009E37A3">
        <w:rPr>
          <w:b/>
          <w:sz w:val="40"/>
          <w:szCs w:val="40"/>
        </w:rPr>
        <w:t>-</w:t>
      </w:r>
      <w:r w:rsidRPr="009E37A3">
        <w:rPr>
          <w:b/>
          <w:sz w:val="40"/>
          <w:szCs w:val="40"/>
        </w:rPr>
        <w:t>Brewers Fayre Restaurant</w:t>
      </w:r>
    </w:p>
    <w:p w14:paraId="51276AB0" w14:textId="451488DD" w:rsidR="000B24B5" w:rsidRDefault="001976F7">
      <w:pPr>
        <w:jc w:val="center"/>
      </w:pPr>
      <w:r>
        <w:t>Student Name:</w:t>
      </w:r>
      <w:r w:rsidR="002D7E9D">
        <w:t xml:space="preserve"> MARIANA CAROLINA ANDREI</w:t>
      </w:r>
    </w:p>
    <w:p w14:paraId="2134814B" w14:textId="7E095836" w:rsidR="00667202" w:rsidRDefault="00667202">
      <w:pPr>
        <w:jc w:val="center"/>
      </w:pPr>
      <w:r>
        <w:t>Student no: 2024720</w:t>
      </w:r>
    </w:p>
    <w:p w14:paraId="16B5FB3A" w14:textId="2089DFC3" w:rsidR="00667202" w:rsidRDefault="00667202">
      <w:pPr>
        <w:jc w:val="center"/>
        <w:rPr>
          <w:color w:val="000000" w:themeColor="text1"/>
        </w:rPr>
      </w:pPr>
      <w:r>
        <w:rPr>
          <w:color w:val="000000" w:themeColor="text1"/>
        </w:rPr>
        <w:t>Lecturer name: NEIL DYER</w:t>
      </w:r>
    </w:p>
    <w:p w14:paraId="6ECC9331" w14:textId="0BC4EA1E" w:rsidR="004F3F9E" w:rsidRDefault="004F3F9E">
      <w:pPr>
        <w:jc w:val="center"/>
      </w:pPr>
      <w:r>
        <w:rPr>
          <w:color w:val="000000" w:themeColor="text1"/>
        </w:rPr>
        <w:t>Date: 08/11/2023</w:t>
      </w:r>
    </w:p>
    <w:p w14:paraId="7034CC09" w14:textId="77777777" w:rsidR="000B24B5" w:rsidRDefault="000B24B5">
      <w:r>
        <w:br w:type="page"/>
      </w:r>
    </w:p>
    <w:sdt>
      <w:sdtPr>
        <w:rPr>
          <w:rFonts w:ascii="Times New Roman" w:eastAsia="Times New Roman" w:hAnsi="Times New Roman" w:cs="Times New Roman"/>
          <w:color w:val="auto"/>
          <w:sz w:val="24"/>
          <w:szCs w:val="24"/>
        </w:rPr>
        <w:id w:val="-98564719"/>
        <w:docPartObj>
          <w:docPartGallery w:val="Table of Contents"/>
          <w:docPartUnique/>
        </w:docPartObj>
      </w:sdtPr>
      <w:sdtEndPr>
        <w:rPr>
          <w:b/>
          <w:bCs/>
          <w:noProof/>
        </w:rPr>
      </w:sdtEndPr>
      <w:sdtContent>
        <w:p w14:paraId="348456E7" w14:textId="77777777" w:rsidR="000B24B5" w:rsidRDefault="000B24B5">
          <w:pPr>
            <w:pStyle w:val="Titlucuprins"/>
          </w:pPr>
          <w:r>
            <w:t>Table of Contents</w:t>
          </w:r>
        </w:p>
        <w:p w14:paraId="5406A978" w14:textId="77777777" w:rsidR="000B24B5" w:rsidRDefault="000B24B5">
          <w:pPr>
            <w:pStyle w:val="Cuprins1"/>
            <w:tabs>
              <w:tab w:val="right" w:leader="dot" w:pos="9350"/>
            </w:tabs>
            <w:rPr>
              <w:noProof/>
            </w:rPr>
          </w:pPr>
          <w:r>
            <w:fldChar w:fldCharType="begin"/>
          </w:r>
          <w:r>
            <w:instrText xml:space="preserve"> TOC \o "1-3" \h \z \u </w:instrText>
          </w:r>
          <w:r>
            <w:fldChar w:fldCharType="separate"/>
          </w:r>
          <w:hyperlink w:anchor="_Toc149687753" w:history="1">
            <w:r w:rsidRPr="00D65A09">
              <w:rPr>
                <w:rStyle w:val="Hyperlink"/>
                <w:noProof/>
              </w:rPr>
              <w:t>Introduction</w:t>
            </w:r>
            <w:r>
              <w:rPr>
                <w:noProof/>
                <w:webHidden/>
              </w:rPr>
              <w:tab/>
            </w:r>
            <w:r>
              <w:rPr>
                <w:noProof/>
                <w:webHidden/>
              </w:rPr>
              <w:fldChar w:fldCharType="begin"/>
            </w:r>
            <w:r>
              <w:rPr>
                <w:noProof/>
                <w:webHidden/>
              </w:rPr>
              <w:instrText xml:space="preserve"> PAGEREF _Toc149687753 \h </w:instrText>
            </w:r>
            <w:r>
              <w:rPr>
                <w:noProof/>
                <w:webHidden/>
              </w:rPr>
            </w:r>
            <w:r>
              <w:rPr>
                <w:noProof/>
                <w:webHidden/>
              </w:rPr>
              <w:fldChar w:fldCharType="separate"/>
            </w:r>
            <w:r>
              <w:rPr>
                <w:noProof/>
                <w:webHidden/>
              </w:rPr>
              <w:t>3</w:t>
            </w:r>
            <w:r>
              <w:rPr>
                <w:noProof/>
                <w:webHidden/>
              </w:rPr>
              <w:fldChar w:fldCharType="end"/>
            </w:r>
          </w:hyperlink>
        </w:p>
        <w:p w14:paraId="1EA03A5C" w14:textId="77777777" w:rsidR="000B24B5" w:rsidRDefault="00000000">
          <w:pPr>
            <w:pStyle w:val="Cuprins2"/>
            <w:tabs>
              <w:tab w:val="right" w:leader="dot" w:pos="9350"/>
            </w:tabs>
            <w:rPr>
              <w:noProof/>
            </w:rPr>
          </w:pPr>
          <w:hyperlink w:anchor="_Toc149687754" w:history="1">
            <w:r w:rsidR="000B24B5" w:rsidRPr="00D65A09">
              <w:rPr>
                <w:rStyle w:val="Hyperlink"/>
                <w:noProof/>
              </w:rPr>
              <w:t>Overviewing personal experience after being employed within a company</w:t>
            </w:r>
            <w:r w:rsidR="000B24B5">
              <w:rPr>
                <w:noProof/>
                <w:webHidden/>
              </w:rPr>
              <w:tab/>
            </w:r>
            <w:r w:rsidR="000B24B5">
              <w:rPr>
                <w:noProof/>
                <w:webHidden/>
              </w:rPr>
              <w:fldChar w:fldCharType="begin"/>
            </w:r>
            <w:r w:rsidR="000B24B5">
              <w:rPr>
                <w:noProof/>
                <w:webHidden/>
              </w:rPr>
              <w:instrText xml:space="preserve"> PAGEREF _Toc149687754 \h </w:instrText>
            </w:r>
            <w:r w:rsidR="000B24B5">
              <w:rPr>
                <w:noProof/>
                <w:webHidden/>
              </w:rPr>
            </w:r>
            <w:r w:rsidR="000B24B5">
              <w:rPr>
                <w:noProof/>
                <w:webHidden/>
              </w:rPr>
              <w:fldChar w:fldCharType="separate"/>
            </w:r>
            <w:r w:rsidR="000B24B5">
              <w:rPr>
                <w:noProof/>
                <w:webHidden/>
              </w:rPr>
              <w:t>4</w:t>
            </w:r>
            <w:r w:rsidR="000B24B5">
              <w:rPr>
                <w:noProof/>
                <w:webHidden/>
              </w:rPr>
              <w:fldChar w:fldCharType="end"/>
            </w:r>
          </w:hyperlink>
        </w:p>
        <w:p w14:paraId="03EBA621" w14:textId="77777777" w:rsidR="000B24B5" w:rsidRDefault="00000000">
          <w:pPr>
            <w:pStyle w:val="Cuprins2"/>
            <w:tabs>
              <w:tab w:val="right" w:leader="dot" w:pos="9350"/>
            </w:tabs>
            <w:rPr>
              <w:noProof/>
            </w:rPr>
          </w:pPr>
          <w:hyperlink w:anchor="_Toc149687755" w:history="1">
            <w:r w:rsidR="000B24B5" w:rsidRPr="00D65A09">
              <w:rPr>
                <w:rStyle w:val="Hyperlink"/>
                <w:noProof/>
              </w:rPr>
              <w:t>Identifying the issues of the company</w:t>
            </w:r>
            <w:r w:rsidR="000B24B5">
              <w:rPr>
                <w:noProof/>
                <w:webHidden/>
              </w:rPr>
              <w:tab/>
            </w:r>
            <w:r w:rsidR="000B24B5">
              <w:rPr>
                <w:noProof/>
                <w:webHidden/>
              </w:rPr>
              <w:fldChar w:fldCharType="begin"/>
            </w:r>
            <w:r w:rsidR="000B24B5">
              <w:rPr>
                <w:noProof/>
                <w:webHidden/>
              </w:rPr>
              <w:instrText xml:space="preserve"> PAGEREF _Toc149687755 \h </w:instrText>
            </w:r>
            <w:r w:rsidR="000B24B5">
              <w:rPr>
                <w:noProof/>
                <w:webHidden/>
              </w:rPr>
            </w:r>
            <w:r w:rsidR="000B24B5">
              <w:rPr>
                <w:noProof/>
                <w:webHidden/>
              </w:rPr>
              <w:fldChar w:fldCharType="separate"/>
            </w:r>
            <w:r w:rsidR="000B24B5">
              <w:rPr>
                <w:noProof/>
                <w:webHidden/>
              </w:rPr>
              <w:t>6</w:t>
            </w:r>
            <w:r w:rsidR="000B24B5">
              <w:rPr>
                <w:noProof/>
                <w:webHidden/>
              </w:rPr>
              <w:fldChar w:fldCharType="end"/>
            </w:r>
          </w:hyperlink>
        </w:p>
        <w:p w14:paraId="0250F724" w14:textId="77777777" w:rsidR="000B24B5" w:rsidRDefault="00000000">
          <w:pPr>
            <w:pStyle w:val="Cuprins2"/>
            <w:tabs>
              <w:tab w:val="right" w:leader="dot" w:pos="9350"/>
            </w:tabs>
            <w:rPr>
              <w:noProof/>
            </w:rPr>
          </w:pPr>
          <w:hyperlink w:anchor="_Toc149687756" w:history="1">
            <w:r w:rsidR="000B24B5" w:rsidRPr="00D65A09">
              <w:rPr>
                <w:rStyle w:val="Hyperlink"/>
                <w:noProof/>
              </w:rPr>
              <w:t>Developing action plans for some interpersonal skills</w:t>
            </w:r>
            <w:r w:rsidR="000B24B5">
              <w:rPr>
                <w:noProof/>
                <w:webHidden/>
              </w:rPr>
              <w:tab/>
            </w:r>
            <w:r w:rsidR="000B24B5">
              <w:rPr>
                <w:noProof/>
                <w:webHidden/>
              </w:rPr>
              <w:fldChar w:fldCharType="begin"/>
            </w:r>
            <w:r w:rsidR="000B24B5">
              <w:rPr>
                <w:noProof/>
                <w:webHidden/>
              </w:rPr>
              <w:instrText xml:space="preserve"> PAGEREF _Toc149687756 \h </w:instrText>
            </w:r>
            <w:r w:rsidR="000B24B5">
              <w:rPr>
                <w:noProof/>
                <w:webHidden/>
              </w:rPr>
            </w:r>
            <w:r w:rsidR="000B24B5">
              <w:rPr>
                <w:noProof/>
                <w:webHidden/>
              </w:rPr>
              <w:fldChar w:fldCharType="separate"/>
            </w:r>
            <w:r w:rsidR="000B24B5">
              <w:rPr>
                <w:noProof/>
                <w:webHidden/>
              </w:rPr>
              <w:t>8</w:t>
            </w:r>
            <w:r w:rsidR="000B24B5">
              <w:rPr>
                <w:noProof/>
                <w:webHidden/>
              </w:rPr>
              <w:fldChar w:fldCharType="end"/>
            </w:r>
          </w:hyperlink>
        </w:p>
        <w:p w14:paraId="7725C790" w14:textId="77777777" w:rsidR="000B24B5" w:rsidRDefault="00000000">
          <w:pPr>
            <w:pStyle w:val="Cuprins1"/>
            <w:tabs>
              <w:tab w:val="right" w:leader="dot" w:pos="9350"/>
            </w:tabs>
            <w:rPr>
              <w:noProof/>
            </w:rPr>
          </w:pPr>
          <w:hyperlink w:anchor="_Toc149687757" w:history="1">
            <w:r w:rsidR="000B24B5" w:rsidRPr="00D65A09">
              <w:rPr>
                <w:rStyle w:val="Hyperlink"/>
                <w:noProof/>
              </w:rPr>
              <w:t>Conclusion</w:t>
            </w:r>
            <w:r w:rsidR="000B24B5">
              <w:rPr>
                <w:noProof/>
                <w:webHidden/>
              </w:rPr>
              <w:tab/>
            </w:r>
            <w:r w:rsidR="000B24B5">
              <w:rPr>
                <w:noProof/>
                <w:webHidden/>
              </w:rPr>
              <w:fldChar w:fldCharType="begin"/>
            </w:r>
            <w:r w:rsidR="000B24B5">
              <w:rPr>
                <w:noProof/>
                <w:webHidden/>
              </w:rPr>
              <w:instrText xml:space="preserve"> PAGEREF _Toc149687757 \h </w:instrText>
            </w:r>
            <w:r w:rsidR="000B24B5">
              <w:rPr>
                <w:noProof/>
                <w:webHidden/>
              </w:rPr>
            </w:r>
            <w:r w:rsidR="000B24B5">
              <w:rPr>
                <w:noProof/>
                <w:webHidden/>
              </w:rPr>
              <w:fldChar w:fldCharType="separate"/>
            </w:r>
            <w:r w:rsidR="000B24B5">
              <w:rPr>
                <w:noProof/>
                <w:webHidden/>
              </w:rPr>
              <w:t>9</w:t>
            </w:r>
            <w:r w:rsidR="000B24B5">
              <w:rPr>
                <w:noProof/>
                <w:webHidden/>
              </w:rPr>
              <w:fldChar w:fldCharType="end"/>
            </w:r>
          </w:hyperlink>
        </w:p>
        <w:p w14:paraId="7F65D4F3" w14:textId="77777777" w:rsidR="000B24B5" w:rsidRDefault="00000000">
          <w:pPr>
            <w:pStyle w:val="Cuprins1"/>
            <w:tabs>
              <w:tab w:val="right" w:leader="dot" w:pos="9350"/>
            </w:tabs>
            <w:rPr>
              <w:noProof/>
            </w:rPr>
          </w:pPr>
          <w:hyperlink w:anchor="_Toc149687758" w:history="1">
            <w:r w:rsidR="000B24B5" w:rsidRPr="00D65A09">
              <w:rPr>
                <w:rStyle w:val="Hyperlink"/>
                <w:noProof/>
              </w:rPr>
              <w:t>References</w:t>
            </w:r>
            <w:r w:rsidR="000B24B5">
              <w:rPr>
                <w:noProof/>
                <w:webHidden/>
              </w:rPr>
              <w:tab/>
            </w:r>
            <w:r w:rsidR="000B24B5">
              <w:rPr>
                <w:noProof/>
                <w:webHidden/>
              </w:rPr>
              <w:fldChar w:fldCharType="begin"/>
            </w:r>
            <w:r w:rsidR="000B24B5">
              <w:rPr>
                <w:noProof/>
                <w:webHidden/>
              </w:rPr>
              <w:instrText xml:space="preserve"> PAGEREF _Toc149687758 \h </w:instrText>
            </w:r>
            <w:r w:rsidR="000B24B5">
              <w:rPr>
                <w:noProof/>
                <w:webHidden/>
              </w:rPr>
            </w:r>
            <w:r w:rsidR="000B24B5">
              <w:rPr>
                <w:noProof/>
                <w:webHidden/>
              </w:rPr>
              <w:fldChar w:fldCharType="separate"/>
            </w:r>
            <w:r w:rsidR="000B24B5">
              <w:rPr>
                <w:noProof/>
                <w:webHidden/>
              </w:rPr>
              <w:t>10</w:t>
            </w:r>
            <w:r w:rsidR="000B24B5">
              <w:rPr>
                <w:noProof/>
                <w:webHidden/>
              </w:rPr>
              <w:fldChar w:fldCharType="end"/>
            </w:r>
          </w:hyperlink>
        </w:p>
        <w:p w14:paraId="00A765F1" w14:textId="77777777" w:rsidR="000B24B5" w:rsidRDefault="000B24B5">
          <w:r>
            <w:rPr>
              <w:b/>
              <w:bCs/>
              <w:noProof/>
            </w:rPr>
            <w:fldChar w:fldCharType="end"/>
          </w:r>
        </w:p>
      </w:sdtContent>
    </w:sdt>
    <w:p w14:paraId="30FE852D" w14:textId="77777777" w:rsidR="008D5C92" w:rsidRDefault="008D5C92">
      <w:pPr>
        <w:jc w:val="center"/>
      </w:pPr>
    </w:p>
    <w:p w14:paraId="2F47D2C9" w14:textId="77777777" w:rsidR="008D5C92" w:rsidRDefault="001976F7">
      <w:pPr>
        <w:jc w:val="center"/>
      </w:pPr>
      <w:r>
        <w:br w:type="page"/>
      </w:r>
    </w:p>
    <w:p w14:paraId="716E3A47" w14:textId="77777777" w:rsidR="008D5C92" w:rsidRDefault="001976F7">
      <w:pPr>
        <w:pStyle w:val="Titlu1"/>
      </w:pPr>
      <w:bookmarkStart w:id="0" w:name="_djfjcntlebwe" w:colFirst="0" w:colLast="0"/>
      <w:bookmarkStart w:id="1" w:name="_Toc149687753"/>
      <w:bookmarkEnd w:id="0"/>
      <w:r>
        <w:lastRenderedPageBreak/>
        <w:t>Introduction</w:t>
      </w:r>
      <w:bookmarkEnd w:id="1"/>
    </w:p>
    <w:p w14:paraId="2CBEA267" w14:textId="77777777" w:rsidR="008D5C92" w:rsidRDefault="001976F7">
      <w:r>
        <w:t>The competition rate within the organisational context is enhancing on a daily basis and it is the responsibility of every individual to develop the skills in order to stay competitive within the business environment. In the management course, there were some placement options that could provide the students with an overview and experience regarding the placement process. It will provide a reflective approach through Kolb’s reflective model to discuss my experiences in an enhanced way. In addition to this, there were some problems with Premiere Inn in Brampton significantly. This assessment will also mention those problems and probable solutions that can be acknowledged within the organisational context. There are some interpersonal skills required for business management courses to stay competitive. However, it will evaluate the action plan to develop those skills.</w:t>
      </w:r>
    </w:p>
    <w:p w14:paraId="28691B2B" w14:textId="77777777" w:rsidR="008D5C92" w:rsidRDefault="008D5C92"/>
    <w:p w14:paraId="6343FA9D" w14:textId="77777777" w:rsidR="008D5C92" w:rsidRDefault="001976F7">
      <w:r>
        <w:br w:type="page"/>
      </w:r>
    </w:p>
    <w:p w14:paraId="41F24981" w14:textId="77777777" w:rsidR="008D5C92" w:rsidRDefault="001976F7">
      <w:pPr>
        <w:pStyle w:val="Titlu2"/>
      </w:pPr>
      <w:bookmarkStart w:id="2" w:name="_puz4k0vryz3c" w:colFirst="0" w:colLast="0"/>
      <w:bookmarkStart w:id="3" w:name="_Toc149687754"/>
      <w:bookmarkEnd w:id="2"/>
      <w:r>
        <w:lastRenderedPageBreak/>
        <w:t>Overviewing personal experience after being employed within a company</w:t>
      </w:r>
      <w:bookmarkEnd w:id="3"/>
    </w:p>
    <w:p w14:paraId="06FAA5FF" w14:textId="77777777" w:rsidR="008D5C92" w:rsidRDefault="001976F7">
      <w:r>
        <w:t>The reflective approach is able to keep up the knowledge of individuals for their own skills and abilities within the organisational context. It can provide a direction by which the students can prepare themselves (</w:t>
      </w:r>
      <w:r>
        <w:rPr>
          <w:color w:val="222222"/>
          <w:highlight w:val="white"/>
        </w:rPr>
        <w:t>‌Legal Futures, 2021)</w:t>
      </w:r>
      <w:r>
        <w:t>. The observation of interpersonal skills and weaknesses can make people aware of their abilities and areas to develop in order to enhance competitiveness. Kolb’s reflective model basically has four stages to analyse the experiences particularly (</w:t>
      </w:r>
      <w:r>
        <w:rPr>
          <w:color w:val="222222"/>
          <w:highlight w:val="white"/>
        </w:rPr>
        <w:t>‌Hull.ac.uk, 2023)</w:t>
      </w:r>
      <w:r>
        <w:t>.</w:t>
      </w:r>
    </w:p>
    <w:p w14:paraId="58BEC9BA" w14:textId="26F65EF8" w:rsidR="008D5C92" w:rsidRDefault="001976F7">
      <w:r>
        <w:rPr>
          <w:b/>
          <w:i/>
        </w:rPr>
        <w:t xml:space="preserve">Concrete experience: </w:t>
      </w:r>
      <w:r>
        <w:t>I have been appointed to the Premiere Inn in Brampton. On the first day, I was introduced to the working process of the company so that I could understand the offering of the company and its service standards as well. It needs to be mentioned that this restaurant has totally different management department but it is going on under the umbrella of Premiere Inn</w:t>
      </w:r>
      <w:r w:rsidR="00667202">
        <w:t xml:space="preserve"> and it is named Brewers Fayre.</w:t>
      </w:r>
      <w:r>
        <w:t xml:space="preserve"> I have also met with the staff of the kitchen and the shift schedule within the restaurant. I have also gained knowledge regarding bar sectors, table numbers, and emergency exit doors in emergency situations. </w:t>
      </w:r>
    </w:p>
    <w:p w14:paraId="2A4DD736" w14:textId="77777777" w:rsidR="008D5C92" w:rsidRDefault="001976F7">
      <w:r>
        <w:rPr>
          <w:b/>
          <w:i/>
        </w:rPr>
        <w:t xml:space="preserve">Reflective Observation: </w:t>
      </w:r>
      <w:r>
        <w:t>After getting introduced to the offering and the way of working, I have been told about my responsibilities within the restaurant. I was given the responsibility to greet the customers and welcome them within the restaurant. I also had to allot the tables to the customers after confirming that the tables and chairs had been cleared after any customers. I also need to understand the requirements of the customers and provide them with places as per their comfort zone. Additionally, sometimes I need to take food orders from them in order to avoid longer waiting times within the restaurant as it can create dissatisfaction among the customers.</w:t>
      </w:r>
    </w:p>
    <w:p w14:paraId="07460903" w14:textId="77777777" w:rsidR="008D5C92" w:rsidRDefault="001976F7">
      <w:r>
        <w:rPr>
          <w:b/>
          <w:i/>
        </w:rPr>
        <w:t xml:space="preserve">Abstract Observation: </w:t>
      </w:r>
      <w:r>
        <w:t>This stage basically identifies the feeling of individuals and help them to analyse their experiences from positive as well as negative perspectives (</w:t>
      </w:r>
      <w:r>
        <w:rPr>
          <w:color w:val="222222"/>
          <w:highlight w:val="white"/>
        </w:rPr>
        <w:t>Dr Nicole Brown., 2015)</w:t>
      </w:r>
      <w:r>
        <w:t xml:space="preserve">. </w:t>
      </w:r>
      <w:r>
        <w:lastRenderedPageBreak/>
        <w:t>While working there, I found that the teams are very helpful within the organisational context and have guided me effectively. In the first phase, I was not able to manage all the responsibilities that hindered the production rate of myself. On the other hand, I found it difficult to communicate with the customers effectively due to a lack of my confidence level. In the management field, it is essential to communicate and establish effective relationships with the customers and deficiency in this skill can reduce my success rate.</w:t>
      </w:r>
    </w:p>
    <w:p w14:paraId="24D47C20" w14:textId="77777777" w:rsidR="008D5C92" w:rsidRDefault="001976F7">
      <w:r>
        <w:rPr>
          <w:b/>
          <w:i/>
        </w:rPr>
        <w:t xml:space="preserve">Action Plan: </w:t>
      </w:r>
      <w:r>
        <w:t xml:space="preserve">While working within the organisation I have found two major problems with my abilities particularly. I have to develop schedules of work to observe within the organisational context and perform the tasks as per the schedules. The acknowledgement of professional courses can keep up my confidence level within the organisational context. I will be able to keep up my competitiveness within the highly competitive environment. </w:t>
      </w:r>
    </w:p>
    <w:p w14:paraId="06AAAEC5" w14:textId="77777777" w:rsidR="000B24B5" w:rsidRDefault="000B24B5">
      <w:pPr>
        <w:rPr>
          <w:b/>
          <w:sz w:val="26"/>
          <w:szCs w:val="26"/>
        </w:rPr>
      </w:pPr>
      <w:bookmarkStart w:id="4" w:name="_9f4fqqnngmsh" w:colFirst="0" w:colLast="0"/>
      <w:bookmarkEnd w:id="4"/>
      <w:r>
        <w:br w:type="page"/>
      </w:r>
    </w:p>
    <w:p w14:paraId="5CFF788E" w14:textId="77777777" w:rsidR="008D5C92" w:rsidRDefault="001976F7">
      <w:pPr>
        <w:pStyle w:val="Titlu2"/>
      </w:pPr>
      <w:bookmarkStart w:id="5" w:name="_Toc149687755"/>
      <w:r>
        <w:lastRenderedPageBreak/>
        <w:t>Identifying the issues of the company</w:t>
      </w:r>
      <w:bookmarkEnd w:id="5"/>
    </w:p>
    <w:p w14:paraId="4FC0DA3E" w14:textId="77777777" w:rsidR="008D5C92" w:rsidRDefault="001976F7">
      <w:r>
        <w:t>While working within the restaurant many issues have been encountered that the restaurant needs to resolve in order to attract more customers. Here, some issues are mentioned below:</w:t>
      </w:r>
    </w:p>
    <w:p w14:paraId="348163A0" w14:textId="77777777" w:rsidR="008D5C92" w:rsidRDefault="001976F7">
      <w:r>
        <w:rPr>
          <w:b/>
          <w:i/>
        </w:rPr>
        <w:t xml:space="preserve">Lack of tidiness and neatness: </w:t>
      </w:r>
      <w:r>
        <w:t>The restaurant’s overall appearance does not meet the expected standards of tidiness and cleanliness. This situation can create a negative impression on customers as they may associate a messy environment with poor quality of the restaurant environment (</w:t>
      </w:r>
      <w:r>
        <w:rPr>
          <w:color w:val="222222"/>
          <w:highlight w:val="white"/>
        </w:rPr>
        <w:t>Colpitts, 2022)</w:t>
      </w:r>
      <w:r>
        <w:t>. It can reduce the potential of the company to attract a large number of customers within the organisational context.</w:t>
      </w:r>
    </w:p>
    <w:p w14:paraId="62D7C891" w14:textId="77777777" w:rsidR="008D5C92" w:rsidRDefault="001976F7">
      <w:r>
        <w:rPr>
          <w:b/>
          <w:i/>
        </w:rPr>
        <w:t>Messy kitchen staff:</w:t>
      </w:r>
      <w:r>
        <w:t xml:space="preserve"> The kitchen staff’s appearance and work attire are not up to the mark. A messy appearance can be unprofessional and may lead to concerns about the staff’s cleanliness and hygiene which is particularly important in a restaurant.</w:t>
      </w:r>
    </w:p>
    <w:p w14:paraId="0B363B8B" w14:textId="77777777" w:rsidR="008D5C92" w:rsidRDefault="001976F7">
      <w:r>
        <w:rPr>
          <w:b/>
          <w:i/>
        </w:rPr>
        <w:t xml:space="preserve">Hygiene standards: </w:t>
      </w:r>
      <w:r>
        <w:t>The kitchen does not meet the required hygiene standards. This is a critical issue as it can lead to food safety concerns, potential health department violations, and adverse effects on customer health (</w:t>
      </w:r>
      <w:r>
        <w:rPr>
          <w:color w:val="222222"/>
          <w:highlight w:val="white"/>
        </w:rPr>
        <w:t>‌Brown, 2017)</w:t>
      </w:r>
      <w:r>
        <w:t>.</w:t>
      </w:r>
    </w:p>
    <w:p w14:paraId="3A97074F" w14:textId="77777777" w:rsidR="008D5C92" w:rsidRDefault="001976F7">
      <w:r>
        <w:rPr>
          <w:b/>
          <w:i/>
        </w:rPr>
        <w:t xml:space="preserve">Inefficient food service: </w:t>
      </w:r>
      <w:r>
        <w:t>There seems to be a problem with the management of food services to guests. Food may be ready, but it is not being promptly delivered to customers. This can lead to frustrated customers, potential food quality issues, and longer wait times (</w:t>
      </w:r>
      <w:r>
        <w:rPr>
          <w:color w:val="222222"/>
          <w:highlight w:val="white"/>
        </w:rPr>
        <w:t>Colpitts, 2022)</w:t>
      </w:r>
      <w:r>
        <w:t>.</w:t>
      </w:r>
    </w:p>
    <w:p w14:paraId="4F0023EF" w14:textId="77777777" w:rsidR="008D5C92" w:rsidRDefault="001976F7">
      <w:r>
        <w:rPr>
          <w:b/>
          <w:i/>
        </w:rPr>
        <w:t xml:space="preserve">Disorder in the kitchen: </w:t>
      </w:r>
      <w:r>
        <w:t xml:space="preserve">The state of disarray in the kitchen area including plates, cooking areas, dishes, and sinks indicates the lack of cleanliness. An unorganised kitchen can lead to inefficiency, increased waiting times, and potential cross-contamination of food. </w:t>
      </w:r>
    </w:p>
    <w:p w14:paraId="536F778B" w14:textId="77777777" w:rsidR="008D5C92" w:rsidRDefault="001976F7">
      <w:r>
        <w:t>It is important for the company to resolve these problems within the organisational context. Here are some solutions to the problems:</w:t>
      </w:r>
    </w:p>
    <w:p w14:paraId="7649E2AA" w14:textId="77777777" w:rsidR="008D5C92" w:rsidRDefault="001976F7">
      <w:r>
        <w:rPr>
          <w:b/>
          <w:i/>
        </w:rPr>
        <w:lastRenderedPageBreak/>
        <w:t xml:space="preserve">Implementing strict hygiene protocols: </w:t>
      </w:r>
      <w:r>
        <w:t>The management team needs to be concerned regarding the hygienic factors of the company within the organisational context. Staff should follow proper hygiene practices and regular cleaning and sanitation routines should be established.</w:t>
      </w:r>
    </w:p>
    <w:p w14:paraId="0B89856D" w14:textId="77777777" w:rsidR="008D5C92" w:rsidRDefault="001976F7">
      <w:r>
        <w:rPr>
          <w:b/>
          <w:i/>
        </w:rPr>
        <w:t xml:space="preserve">Training process for staff: </w:t>
      </w:r>
      <w:r>
        <w:t>The working process is changing on a daily basis and providing training can keep up the knowledge of the employees so that they can understand recent food and service standards within the restaurant (</w:t>
      </w:r>
      <w:r>
        <w:rPr>
          <w:color w:val="222222"/>
          <w:highlight w:val="white"/>
        </w:rPr>
        <w:t xml:space="preserve">‌George </w:t>
      </w:r>
      <w:r>
        <w:rPr>
          <w:i/>
          <w:color w:val="222222"/>
          <w:highlight w:val="white"/>
        </w:rPr>
        <w:t xml:space="preserve">et al., </w:t>
      </w:r>
      <w:r>
        <w:rPr>
          <w:color w:val="222222"/>
          <w:highlight w:val="white"/>
        </w:rPr>
        <w:t>2019)</w:t>
      </w:r>
      <w:r>
        <w:t>. It can improve the cleanliness of the kitchen and staff presentation.</w:t>
      </w:r>
    </w:p>
    <w:p w14:paraId="35D06F34" w14:textId="77777777" w:rsidR="008D5C92" w:rsidRDefault="001976F7">
      <w:r>
        <w:rPr>
          <w:b/>
          <w:i/>
        </w:rPr>
        <w:t xml:space="preserve">Improve communication process: </w:t>
      </w:r>
      <w:r>
        <w:t>There is a significant gap within the workflow of the company and it basically happened due to less communication process. Enhanced communication process between front-of-house staff and the kitchen to ensure food is promptly delivered to customers when it is ready (</w:t>
      </w:r>
      <w:r>
        <w:rPr>
          <w:color w:val="222222"/>
          <w:highlight w:val="white"/>
        </w:rPr>
        <w:t xml:space="preserve">Filimonau </w:t>
      </w:r>
      <w:r>
        <w:rPr>
          <w:i/>
          <w:color w:val="222222"/>
          <w:highlight w:val="white"/>
        </w:rPr>
        <w:t xml:space="preserve">et al., </w:t>
      </w:r>
      <w:r>
        <w:rPr>
          <w:color w:val="222222"/>
          <w:highlight w:val="white"/>
        </w:rPr>
        <w:t>2020)</w:t>
      </w:r>
      <w:r>
        <w:t>.</w:t>
      </w:r>
    </w:p>
    <w:p w14:paraId="1846F81B" w14:textId="77777777" w:rsidR="008D5C92" w:rsidRDefault="001976F7">
      <w:r>
        <w:rPr>
          <w:b/>
          <w:i/>
        </w:rPr>
        <w:t xml:space="preserve">Regular inspections: </w:t>
      </w:r>
      <w:r>
        <w:t>Conducting regular inspections of the cleanliness process can keep up the safety and hygiene of the organisational context (</w:t>
      </w:r>
      <w:r>
        <w:rPr>
          <w:color w:val="222222"/>
          <w:highlight w:val="white"/>
        </w:rPr>
        <w:t xml:space="preserve">‌George </w:t>
      </w:r>
      <w:r>
        <w:rPr>
          <w:i/>
          <w:color w:val="222222"/>
          <w:highlight w:val="white"/>
        </w:rPr>
        <w:t xml:space="preserve">et al., </w:t>
      </w:r>
      <w:r>
        <w:rPr>
          <w:color w:val="222222"/>
          <w:highlight w:val="white"/>
        </w:rPr>
        <w:t>2019)</w:t>
      </w:r>
      <w:r>
        <w:t>. It helps in addressing issues promptly within the organisational context and making strategic decisions rapidly.</w:t>
      </w:r>
    </w:p>
    <w:p w14:paraId="75A8F1F5" w14:textId="77777777" w:rsidR="000B24B5" w:rsidRDefault="000B24B5">
      <w:pPr>
        <w:rPr>
          <w:b/>
          <w:sz w:val="26"/>
          <w:szCs w:val="26"/>
        </w:rPr>
      </w:pPr>
      <w:bookmarkStart w:id="6" w:name="_efu45dt7k7yk" w:colFirst="0" w:colLast="0"/>
      <w:bookmarkEnd w:id="6"/>
      <w:r>
        <w:br w:type="page"/>
      </w:r>
    </w:p>
    <w:p w14:paraId="6D572F26" w14:textId="77777777" w:rsidR="008D5C92" w:rsidRDefault="001976F7">
      <w:pPr>
        <w:pStyle w:val="Titlu2"/>
      </w:pPr>
      <w:bookmarkStart w:id="7" w:name="_Toc149687756"/>
      <w:r>
        <w:lastRenderedPageBreak/>
        <w:t>Developing action plans for some interpersonal skills</w:t>
      </w:r>
      <w:bookmarkEnd w:id="7"/>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00"/>
        <w:gridCol w:w="6660"/>
      </w:tblGrid>
      <w:tr w:rsidR="008D5C92" w14:paraId="17A5A350" w14:textId="77777777">
        <w:tc>
          <w:tcPr>
            <w:tcW w:w="2700" w:type="dxa"/>
            <w:shd w:val="clear" w:color="auto" w:fill="auto"/>
            <w:tcMar>
              <w:top w:w="100" w:type="dxa"/>
              <w:left w:w="100" w:type="dxa"/>
              <w:bottom w:w="100" w:type="dxa"/>
              <w:right w:w="100" w:type="dxa"/>
            </w:tcMar>
          </w:tcPr>
          <w:p w14:paraId="44B8BB6B" w14:textId="77777777" w:rsidR="008D5C92" w:rsidRDefault="001976F7">
            <w:pPr>
              <w:widowControl w:val="0"/>
              <w:pBdr>
                <w:top w:val="nil"/>
                <w:left w:val="nil"/>
                <w:bottom w:val="nil"/>
                <w:right w:val="nil"/>
                <w:between w:val="nil"/>
              </w:pBdr>
              <w:jc w:val="center"/>
              <w:rPr>
                <w:b/>
              </w:rPr>
            </w:pPr>
            <w:r>
              <w:rPr>
                <w:b/>
              </w:rPr>
              <w:t>Skills</w:t>
            </w:r>
          </w:p>
        </w:tc>
        <w:tc>
          <w:tcPr>
            <w:tcW w:w="6660" w:type="dxa"/>
            <w:shd w:val="clear" w:color="auto" w:fill="auto"/>
            <w:tcMar>
              <w:top w:w="100" w:type="dxa"/>
              <w:left w:w="100" w:type="dxa"/>
              <w:bottom w:w="100" w:type="dxa"/>
              <w:right w:w="100" w:type="dxa"/>
            </w:tcMar>
          </w:tcPr>
          <w:p w14:paraId="7DFAC006" w14:textId="77777777" w:rsidR="008D5C92" w:rsidRDefault="001976F7">
            <w:pPr>
              <w:widowControl w:val="0"/>
              <w:pBdr>
                <w:top w:val="nil"/>
                <w:left w:val="nil"/>
                <w:bottom w:val="nil"/>
                <w:right w:val="nil"/>
                <w:between w:val="nil"/>
              </w:pBdr>
              <w:jc w:val="center"/>
              <w:rPr>
                <w:b/>
              </w:rPr>
            </w:pPr>
            <w:r>
              <w:rPr>
                <w:b/>
              </w:rPr>
              <w:t>Actions for development</w:t>
            </w:r>
          </w:p>
        </w:tc>
      </w:tr>
      <w:tr w:rsidR="008D5C92" w14:paraId="468006FB" w14:textId="77777777">
        <w:tc>
          <w:tcPr>
            <w:tcW w:w="2700" w:type="dxa"/>
            <w:shd w:val="clear" w:color="auto" w:fill="auto"/>
            <w:tcMar>
              <w:top w:w="100" w:type="dxa"/>
              <w:left w:w="100" w:type="dxa"/>
              <w:bottom w:w="100" w:type="dxa"/>
              <w:right w:w="100" w:type="dxa"/>
            </w:tcMar>
          </w:tcPr>
          <w:p w14:paraId="4876F4BA" w14:textId="77777777" w:rsidR="008D5C92" w:rsidRDefault="001976F7">
            <w:pPr>
              <w:widowControl w:val="0"/>
              <w:pBdr>
                <w:top w:val="nil"/>
                <w:left w:val="nil"/>
                <w:bottom w:val="nil"/>
                <w:right w:val="nil"/>
                <w:between w:val="nil"/>
              </w:pBdr>
              <w:jc w:val="left"/>
            </w:pPr>
            <w:r>
              <w:t>Self-development skills</w:t>
            </w:r>
          </w:p>
        </w:tc>
        <w:tc>
          <w:tcPr>
            <w:tcW w:w="6660" w:type="dxa"/>
            <w:shd w:val="clear" w:color="auto" w:fill="auto"/>
            <w:tcMar>
              <w:top w:w="100" w:type="dxa"/>
              <w:left w:w="100" w:type="dxa"/>
              <w:bottom w:w="100" w:type="dxa"/>
              <w:right w:w="100" w:type="dxa"/>
            </w:tcMar>
          </w:tcPr>
          <w:p w14:paraId="1697540C" w14:textId="77777777" w:rsidR="008D5C92" w:rsidRDefault="001976F7">
            <w:pPr>
              <w:widowControl w:val="0"/>
              <w:pBdr>
                <w:top w:val="nil"/>
                <w:left w:val="nil"/>
                <w:bottom w:val="nil"/>
                <w:right w:val="nil"/>
                <w:between w:val="nil"/>
              </w:pBdr>
            </w:pPr>
            <w:r>
              <w:t>It is important to observe continuous learning processes within the business environment in order to keep up with knowledge. Effective stress management can also reduce the pressure of this continuous process particularly.</w:t>
            </w:r>
          </w:p>
        </w:tc>
      </w:tr>
      <w:tr w:rsidR="008D5C92" w14:paraId="7593A74B" w14:textId="77777777">
        <w:tc>
          <w:tcPr>
            <w:tcW w:w="2700" w:type="dxa"/>
            <w:shd w:val="clear" w:color="auto" w:fill="auto"/>
            <w:tcMar>
              <w:top w:w="100" w:type="dxa"/>
              <w:left w:w="100" w:type="dxa"/>
              <w:bottom w:w="100" w:type="dxa"/>
              <w:right w:w="100" w:type="dxa"/>
            </w:tcMar>
          </w:tcPr>
          <w:p w14:paraId="3898B4FC" w14:textId="77777777" w:rsidR="008D5C92" w:rsidRDefault="001976F7">
            <w:pPr>
              <w:widowControl w:val="0"/>
              <w:pBdr>
                <w:top w:val="nil"/>
                <w:left w:val="nil"/>
                <w:bottom w:val="nil"/>
                <w:right w:val="nil"/>
                <w:between w:val="nil"/>
              </w:pBdr>
              <w:jc w:val="left"/>
            </w:pPr>
            <w:r>
              <w:t>Task management skills</w:t>
            </w:r>
          </w:p>
        </w:tc>
        <w:tc>
          <w:tcPr>
            <w:tcW w:w="6660" w:type="dxa"/>
            <w:shd w:val="clear" w:color="auto" w:fill="auto"/>
            <w:tcMar>
              <w:top w:w="100" w:type="dxa"/>
              <w:left w:w="100" w:type="dxa"/>
              <w:bottom w:w="100" w:type="dxa"/>
              <w:right w:w="100" w:type="dxa"/>
            </w:tcMar>
          </w:tcPr>
          <w:p w14:paraId="5563ED4E" w14:textId="77777777" w:rsidR="008D5C92" w:rsidRDefault="001976F7">
            <w:pPr>
              <w:widowControl w:val="0"/>
              <w:pBdr>
                <w:top w:val="nil"/>
                <w:left w:val="nil"/>
                <w:bottom w:val="nil"/>
                <w:right w:val="nil"/>
                <w:between w:val="nil"/>
              </w:pBdr>
              <w:jc w:val="left"/>
            </w:pPr>
            <w:r>
              <w:t>It is important to list all the tasks that need to be completed and make prioritised lists as well. Creating a To-Do list can identify the respective steps to perform the tasks accordingly without missing any steps (</w:t>
            </w:r>
            <w:r>
              <w:rPr>
                <w:color w:val="222222"/>
                <w:highlight w:val="white"/>
              </w:rPr>
              <w:t>Kellyservices, 2023)</w:t>
            </w:r>
            <w:r>
              <w:t>.</w:t>
            </w:r>
          </w:p>
        </w:tc>
      </w:tr>
      <w:tr w:rsidR="008D5C92" w14:paraId="4909AE80" w14:textId="77777777">
        <w:tc>
          <w:tcPr>
            <w:tcW w:w="2700" w:type="dxa"/>
            <w:shd w:val="clear" w:color="auto" w:fill="auto"/>
            <w:tcMar>
              <w:top w:w="100" w:type="dxa"/>
              <w:left w:w="100" w:type="dxa"/>
              <w:bottom w:w="100" w:type="dxa"/>
              <w:right w:w="100" w:type="dxa"/>
            </w:tcMar>
          </w:tcPr>
          <w:p w14:paraId="3C85DFE8" w14:textId="77777777" w:rsidR="008D5C92" w:rsidRDefault="001976F7">
            <w:pPr>
              <w:widowControl w:val="0"/>
              <w:pBdr>
                <w:top w:val="nil"/>
                <w:left w:val="nil"/>
                <w:bottom w:val="nil"/>
                <w:right w:val="nil"/>
                <w:between w:val="nil"/>
              </w:pBdr>
              <w:jc w:val="left"/>
            </w:pPr>
            <w:r>
              <w:t>Problem-solving skills</w:t>
            </w:r>
          </w:p>
        </w:tc>
        <w:tc>
          <w:tcPr>
            <w:tcW w:w="6660" w:type="dxa"/>
            <w:shd w:val="clear" w:color="auto" w:fill="auto"/>
            <w:tcMar>
              <w:top w:w="100" w:type="dxa"/>
              <w:left w:w="100" w:type="dxa"/>
              <w:bottom w:w="100" w:type="dxa"/>
              <w:right w:w="100" w:type="dxa"/>
            </w:tcMar>
          </w:tcPr>
          <w:p w14:paraId="76EBA444" w14:textId="77777777" w:rsidR="008D5C92" w:rsidRDefault="001976F7">
            <w:pPr>
              <w:widowControl w:val="0"/>
              <w:pBdr>
                <w:top w:val="nil"/>
                <w:left w:val="nil"/>
                <w:bottom w:val="nil"/>
                <w:right w:val="nil"/>
                <w:between w:val="nil"/>
              </w:pBdr>
              <w:jc w:val="left"/>
            </w:pPr>
            <w:r>
              <w:t>At first, gathering effective data is important for individuals within the organisational context and identifying possible solutions for the comprehensive situation. The selection of the best solution can contribute to the success rate of the company.</w:t>
            </w:r>
          </w:p>
        </w:tc>
      </w:tr>
      <w:tr w:rsidR="008D5C92" w14:paraId="3649A781" w14:textId="77777777">
        <w:tc>
          <w:tcPr>
            <w:tcW w:w="2700" w:type="dxa"/>
            <w:shd w:val="clear" w:color="auto" w:fill="auto"/>
            <w:tcMar>
              <w:top w:w="100" w:type="dxa"/>
              <w:left w:w="100" w:type="dxa"/>
              <w:bottom w:w="100" w:type="dxa"/>
              <w:right w:w="100" w:type="dxa"/>
            </w:tcMar>
          </w:tcPr>
          <w:p w14:paraId="137850A0" w14:textId="77777777" w:rsidR="008D5C92" w:rsidRDefault="001976F7">
            <w:pPr>
              <w:widowControl w:val="0"/>
              <w:pBdr>
                <w:top w:val="nil"/>
                <w:left w:val="nil"/>
                <w:bottom w:val="nil"/>
                <w:right w:val="nil"/>
                <w:between w:val="nil"/>
              </w:pBdr>
              <w:jc w:val="left"/>
            </w:pPr>
            <w:r>
              <w:t>Communication skills</w:t>
            </w:r>
          </w:p>
        </w:tc>
        <w:tc>
          <w:tcPr>
            <w:tcW w:w="6660" w:type="dxa"/>
            <w:shd w:val="clear" w:color="auto" w:fill="auto"/>
            <w:tcMar>
              <w:top w:w="100" w:type="dxa"/>
              <w:left w:w="100" w:type="dxa"/>
              <w:bottom w:w="100" w:type="dxa"/>
              <w:right w:w="100" w:type="dxa"/>
            </w:tcMar>
          </w:tcPr>
          <w:p w14:paraId="09B9C1BA" w14:textId="77777777" w:rsidR="008D5C92" w:rsidRDefault="001976F7">
            <w:pPr>
              <w:widowControl w:val="0"/>
              <w:pBdr>
                <w:top w:val="nil"/>
                <w:left w:val="nil"/>
                <w:bottom w:val="nil"/>
                <w:right w:val="nil"/>
                <w:between w:val="nil"/>
              </w:pBdr>
              <w:jc w:val="left"/>
            </w:pPr>
            <w:r>
              <w:t>Observation of short-term professional development courses can help to enhance these skills particularly (</w:t>
            </w:r>
            <w:r>
              <w:rPr>
                <w:color w:val="222222"/>
                <w:highlight w:val="white"/>
              </w:rPr>
              <w:t>Kellyservices, 2023)</w:t>
            </w:r>
            <w:r>
              <w:t>.</w:t>
            </w:r>
          </w:p>
        </w:tc>
      </w:tr>
    </w:tbl>
    <w:p w14:paraId="42ABDCC6" w14:textId="77777777" w:rsidR="008D5C92" w:rsidRDefault="008D5C92"/>
    <w:p w14:paraId="56417AC2" w14:textId="77777777" w:rsidR="008D5C92" w:rsidRDefault="001976F7">
      <w:r>
        <w:br w:type="page"/>
      </w:r>
    </w:p>
    <w:p w14:paraId="290F54B9" w14:textId="77777777" w:rsidR="008D5C92" w:rsidRDefault="001976F7">
      <w:pPr>
        <w:pStyle w:val="Titlu1"/>
      </w:pPr>
      <w:bookmarkStart w:id="8" w:name="_roz329rh1pgx" w:colFirst="0" w:colLast="0"/>
      <w:bookmarkStart w:id="9" w:name="_Toc149687757"/>
      <w:bookmarkEnd w:id="8"/>
      <w:r>
        <w:lastRenderedPageBreak/>
        <w:t>Conclusion</w:t>
      </w:r>
      <w:bookmarkEnd w:id="9"/>
    </w:p>
    <w:p w14:paraId="4C31F46E" w14:textId="77777777" w:rsidR="008D5C92" w:rsidRDefault="001976F7">
      <w:r>
        <w:t xml:space="preserve">The above analysis has provided an overview of getting placement within the restaurant while pursuing business management courses. I have also analysed my capabilities and weaknesses so that I will not face any hindrances within the organisational context. It has identified five major issues that I have confronted while working this restaurant and it has also provided some solutions to the restaurants that can keep up the success rate of the restaurant. Moreover, I have identified there are four major skills that can assist students to become effective within the organisational context. </w:t>
      </w:r>
      <w:r>
        <w:br w:type="page"/>
      </w:r>
    </w:p>
    <w:p w14:paraId="337AF4C8" w14:textId="77777777" w:rsidR="000B24B5" w:rsidRDefault="001976F7" w:rsidP="000B24B5">
      <w:pPr>
        <w:pStyle w:val="Titlu1"/>
      </w:pPr>
      <w:bookmarkStart w:id="10" w:name="_230wxoalv5or" w:colFirst="0" w:colLast="0"/>
      <w:bookmarkStart w:id="11" w:name="_Toc149687758"/>
      <w:bookmarkEnd w:id="10"/>
      <w:r>
        <w:lastRenderedPageBreak/>
        <w:t>References</w:t>
      </w:r>
      <w:bookmarkEnd w:id="11"/>
    </w:p>
    <w:p w14:paraId="0F0D67D0" w14:textId="77777777" w:rsidR="000B24B5" w:rsidRDefault="000B24B5">
      <w:pPr>
        <w:spacing w:before="240" w:after="240"/>
        <w:rPr>
          <w:color w:val="222222"/>
          <w:highlight w:val="white"/>
        </w:rPr>
      </w:pPr>
      <w:r>
        <w:rPr>
          <w:color w:val="222222"/>
          <w:highlight w:val="white"/>
        </w:rPr>
        <w:t xml:space="preserve">‌Brown, N. (2017). </w:t>
      </w:r>
      <w:r>
        <w:rPr>
          <w:i/>
          <w:color w:val="222222"/>
          <w:highlight w:val="white"/>
        </w:rPr>
        <w:t>Brampton Restaurant Health Violations: Feb 13 to 17</w:t>
      </w:r>
      <w:r>
        <w:rPr>
          <w:color w:val="222222"/>
          <w:highlight w:val="white"/>
        </w:rPr>
        <w:t>. [online] Bramptonist. Available at: https://bramptonist.com/brampton-restaurant-health-violations-feb-13-17/ [Accessed 30 Oct. 2023].</w:t>
      </w:r>
    </w:p>
    <w:p w14:paraId="10545129" w14:textId="77777777" w:rsidR="000B24B5" w:rsidRDefault="000B24B5">
      <w:pPr>
        <w:spacing w:after="240"/>
        <w:rPr>
          <w:color w:val="222222"/>
          <w:highlight w:val="white"/>
        </w:rPr>
      </w:pPr>
      <w:r>
        <w:rPr>
          <w:color w:val="222222"/>
          <w:highlight w:val="white"/>
        </w:rPr>
        <w:t xml:space="preserve">Colpitts, I. (2022). </w:t>
      </w:r>
      <w:r>
        <w:rPr>
          <w:i/>
          <w:color w:val="222222"/>
          <w:highlight w:val="white"/>
        </w:rPr>
        <w:t xml:space="preserve">Cleanliness problems in restaurants </w:t>
      </w:r>
      <w:r>
        <w:rPr>
          <w:color w:val="222222"/>
          <w:highlight w:val="white"/>
        </w:rPr>
        <w:t>[online] Available at: https://www.bramptonguardian.com/news/dine-safe-peel-four-mississauga-and-brampton-restaurants-receive-warnings-following-inspections-between-sept-12/article_ee523d28-6f34-5c2f-85c9-eac9bce17dcb.html [Accessed 30 Oct. 2023].</w:t>
      </w:r>
    </w:p>
    <w:p w14:paraId="0DBA4706" w14:textId="77777777" w:rsidR="000B24B5" w:rsidRDefault="000B24B5">
      <w:pPr>
        <w:spacing w:after="240"/>
        <w:rPr>
          <w:color w:val="222222"/>
          <w:highlight w:val="white"/>
        </w:rPr>
      </w:pPr>
      <w:r>
        <w:rPr>
          <w:color w:val="222222"/>
          <w:highlight w:val="white"/>
        </w:rPr>
        <w:t xml:space="preserve">Dr Nicole Brown. (2015). </w:t>
      </w:r>
      <w:r>
        <w:rPr>
          <w:i/>
          <w:color w:val="222222"/>
          <w:highlight w:val="white"/>
        </w:rPr>
        <w:t>Reflective model according to Kolb - Dr Nicole Brown</w:t>
      </w:r>
      <w:r>
        <w:rPr>
          <w:color w:val="222222"/>
          <w:highlight w:val="white"/>
        </w:rPr>
        <w:t>. [online] Available at: https://www.nicole-brown.co.uk/reflective-model-according-to-kolb/ [Accessed 30 Oct. 2023].</w:t>
      </w:r>
    </w:p>
    <w:p w14:paraId="3E435C57" w14:textId="77777777" w:rsidR="000B24B5" w:rsidRDefault="000B24B5">
      <w:pPr>
        <w:spacing w:before="240" w:after="240"/>
        <w:rPr>
          <w:color w:val="222222"/>
          <w:highlight w:val="white"/>
        </w:rPr>
      </w:pPr>
      <w:r>
        <w:rPr>
          <w:color w:val="222222"/>
          <w:highlight w:val="white"/>
        </w:rPr>
        <w:t xml:space="preserve">Filimonau, V., Todorova, E., Mzembe, A., Sauer, L. and Yankholmes, A., (2020). A comparative study of food waste management in full service restaurants of the United Kingdom and the Netherlands. </w:t>
      </w:r>
      <w:r>
        <w:rPr>
          <w:i/>
          <w:color w:val="222222"/>
          <w:highlight w:val="white"/>
        </w:rPr>
        <w:t>Journal of Cleaner Production</w:t>
      </w:r>
      <w:r>
        <w:rPr>
          <w:color w:val="222222"/>
          <w:highlight w:val="white"/>
        </w:rPr>
        <w:t xml:space="preserve">, </w:t>
      </w:r>
      <w:r>
        <w:rPr>
          <w:i/>
          <w:color w:val="222222"/>
          <w:highlight w:val="white"/>
        </w:rPr>
        <w:t>258</w:t>
      </w:r>
      <w:r>
        <w:rPr>
          <w:color w:val="222222"/>
          <w:highlight w:val="white"/>
        </w:rPr>
        <w:t>, p.120775.</w:t>
      </w:r>
    </w:p>
    <w:p w14:paraId="393A410F" w14:textId="77777777" w:rsidR="000B24B5" w:rsidRDefault="000B24B5">
      <w:pPr>
        <w:spacing w:before="240" w:after="240"/>
        <w:rPr>
          <w:color w:val="222222"/>
          <w:highlight w:val="white"/>
        </w:rPr>
      </w:pPr>
      <w:r>
        <w:rPr>
          <w:color w:val="222222"/>
          <w:highlight w:val="white"/>
        </w:rPr>
        <w:t xml:space="preserve">‌George, R.V., Harsh, H.O., Ray, P. and Babu, A.K., (2019). Food quality traceability prototype for restaurants using blockchain and food quality data index. </w:t>
      </w:r>
      <w:r>
        <w:rPr>
          <w:i/>
          <w:color w:val="222222"/>
          <w:highlight w:val="white"/>
        </w:rPr>
        <w:t>Journal of Cleaner Production</w:t>
      </w:r>
      <w:r>
        <w:rPr>
          <w:color w:val="222222"/>
          <w:highlight w:val="white"/>
        </w:rPr>
        <w:t xml:space="preserve">, </w:t>
      </w:r>
      <w:r>
        <w:rPr>
          <w:i/>
          <w:color w:val="222222"/>
          <w:highlight w:val="white"/>
        </w:rPr>
        <w:t>240</w:t>
      </w:r>
      <w:r>
        <w:rPr>
          <w:color w:val="222222"/>
          <w:highlight w:val="white"/>
        </w:rPr>
        <w:t>, p.118021.</w:t>
      </w:r>
    </w:p>
    <w:p w14:paraId="0ADEB2EC" w14:textId="77777777" w:rsidR="000B24B5" w:rsidRDefault="000B24B5">
      <w:pPr>
        <w:spacing w:before="240" w:after="240"/>
        <w:rPr>
          <w:color w:val="222222"/>
          <w:highlight w:val="white"/>
        </w:rPr>
      </w:pPr>
      <w:r>
        <w:rPr>
          <w:color w:val="222222"/>
          <w:highlight w:val="white"/>
        </w:rPr>
        <w:t xml:space="preserve">‌Hull.ac.uk. (2023). </w:t>
      </w:r>
      <w:r>
        <w:rPr>
          <w:i/>
          <w:color w:val="222222"/>
          <w:highlight w:val="white"/>
        </w:rPr>
        <w:t>Library: Reflective writing: Kolb</w:t>
      </w:r>
      <w:r>
        <w:rPr>
          <w:color w:val="222222"/>
          <w:highlight w:val="white"/>
        </w:rPr>
        <w:t>. [online] Available at: https://libguides.hull.ac.uk/reflectivewriting/kolb [Accessed 30 Oct. 2023].</w:t>
      </w:r>
    </w:p>
    <w:p w14:paraId="1C82AC60" w14:textId="77777777" w:rsidR="000B24B5" w:rsidRDefault="000B24B5">
      <w:pPr>
        <w:spacing w:after="240"/>
      </w:pPr>
      <w:r>
        <w:rPr>
          <w:color w:val="222222"/>
          <w:highlight w:val="white"/>
        </w:rPr>
        <w:lastRenderedPageBreak/>
        <w:t xml:space="preserve">Kellyservices, (2023). </w:t>
      </w:r>
      <w:r>
        <w:rPr>
          <w:i/>
          <w:color w:val="222222"/>
          <w:highlight w:val="white"/>
        </w:rPr>
        <w:t>Nine Tips for Improving Your Interpersonal Skills</w:t>
      </w:r>
      <w:r>
        <w:rPr>
          <w:color w:val="222222"/>
          <w:highlight w:val="white"/>
        </w:rPr>
        <w:t>. [online] Available at: https://www.kellyservices.ca/ca/careers/career-resource-centre/managing-your-career/nine-tips-for-improving-your-interpersonal-skills/ [Accessed 30 Oct. 2023].</w:t>
      </w:r>
    </w:p>
    <w:p w14:paraId="5C1BB1E5" w14:textId="77777777" w:rsidR="000B24B5" w:rsidRDefault="000B24B5">
      <w:pPr>
        <w:spacing w:before="240" w:after="240"/>
        <w:rPr>
          <w:color w:val="222222"/>
          <w:highlight w:val="white"/>
        </w:rPr>
      </w:pPr>
      <w:r>
        <w:rPr>
          <w:color w:val="222222"/>
          <w:highlight w:val="white"/>
        </w:rPr>
        <w:t xml:space="preserve">‌Legal Futures (2021). </w:t>
      </w:r>
      <w:r>
        <w:rPr>
          <w:i/>
          <w:color w:val="222222"/>
          <w:highlight w:val="white"/>
        </w:rPr>
        <w:t>Reflective Learning: what is it and what are the benefits?</w:t>
      </w:r>
      <w:r>
        <w:rPr>
          <w:color w:val="222222"/>
          <w:highlight w:val="white"/>
        </w:rPr>
        <w:t xml:space="preserve"> [online] Legal Futures. Available at: https://www.legalfutures.co.uk/associate-news/reflective-learning-what-is-it-and-what-are-the-benefits [Accessed 30 Oct. 2023].</w:t>
      </w:r>
    </w:p>
    <w:sectPr w:rsidR="000B24B5">
      <w:headerReference w:type="default" r:id="rId7"/>
      <w:foot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A43F0" w14:textId="77777777" w:rsidR="004E2BA9" w:rsidRDefault="004E2BA9">
      <w:pPr>
        <w:spacing w:line="240" w:lineRule="auto"/>
      </w:pPr>
      <w:r>
        <w:separator/>
      </w:r>
    </w:p>
  </w:endnote>
  <w:endnote w:type="continuationSeparator" w:id="0">
    <w:p w14:paraId="5F24FA63" w14:textId="77777777" w:rsidR="004E2BA9" w:rsidRDefault="004E2B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644469"/>
      <w:docPartObj>
        <w:docPartGallery w:val="Page Numbers (Bottom of Page)"/>
        <w:docPartUnique/>
      </w:docPartObj>
    </w:sdtPr>
    <w:sdtContent>
      <w:sdt>
        <w:sdtPr>
          <w:id w:val="860082579"/>
          <w:docPartObj>
            <w:docPartGallery w:val="Page Numbers (Top of Page)"/>
            <w:docPartUnique/>
          </w:docPartObj>
        </w:sdtPr>
        <w:sdtContent>
          <w:p w14:paraId="7924E2CC" w14:textId="77777777" w:rsidR="002002E1" w:rsidRDefault="002002E1">
            <w:pPr>
              <w:pStyle w:val="Subsol"/>
              <w:jc w:val="right"/>
            </w:pPr>
            <w:r>
              <w:t xml:space="preserve">Page </w:t>
            </w:r>
            <w:r>
              <w:rPr>
                <w:b/>
                <w:bCs/>
              </w:rPr>
              <w:fldChar w:fldCharType="begin"/>
            </w:r>
            <w:r>
              <w:rPr>
                <w:b/>
                <w:bCs/>
              </w:rPr>
              <w:instrText xml:space="preserve"> PAGE </w:instrText>
            </w:r>
            <w:r>
              <w:rPr>
                <w:b/>
                <w:bCs/>
              </w:rPr>
              <w:fldChar w:fldCharType="separate"/>
            </w:r>
            <w:r w:rsidR="0012581B">
              <w:rPr>
                <w:b/>
                <w:bCs/>
                <w:noProof/>
              </w:rPr>
              <w:t>8</w:t>
            </w:r>
            <w:r>
              <w:rPr>
                <w:b/>
                <w:bCs/>
              </w:rPr>
              <w:fldChar w:fldCharType="end"/>
            </w:r>
            <w:r>
              <w:t xml:space="preserve"> of </w:t>
            </w:r>
            <w:r>
              <w:rPr>
                <w:b/>
                <w:bCs/>
              </w:rPr>
              <w:fldChar w:fldCharType="begin"/>
            </w:r>
            <w:r>
              <w:rPr>
                <w:b/>
                <w:bCs/>
              </w:rPr>
              <w:instrText xml:space="preserve"> NUMPAGES  </w:instrText>
            </w:r>
            <w:r>
              <w:rPr>
                <w:b/>
                <w:bCs/>
              </w:rPr>
              <w:fldChar w:fldCharType="separate"/>
            </w:r>
            <w:r w:rsidR="0012581B">
              <w:rPr>
                <w:b/>
                <w:bCs/>
                <w:noProof/>
              </w:rPr>
              <w:t>11</w:t>
            </w:r>
            <w:r>
              <w:rPr>
                <w:b/>
                <w:bCs/>
              </w:rPr>
              <w:fldChar w:fldCharType="end"/>
            </w:r>
          </w:p>
        </w:sdtContent>
      </w:sdt>
    </w:sdtContent>
  </w:sdt>
  <w:p w14:paraId="171D9C48" w14:textId="77777777" w:rsidR="002002E1" w:rsidRDefault="002002E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1EDC6" w14:textId="77777777" w:rsidR="004E2BA9" w:rsidRDefault="004E2BA9">
      <w:pPr>
        <w:spacing w:line="240" w:lineRule="auto"/>
      </w:pPr>
      <w:r>
        <w:separator/>
      </w:r>
    </w:p>
  </w:footnote>
  <w:footnote w:type="continuationSeparator" w:id="0">
    <w:p w14:paraId="0FF2B91A" w14:textId="77777777" w:rsidR="004E2BA9" w:rsidRDefault="004E2B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F7EC6" w14:textId="77777777" w:rsidR="008D5C92" w:rsidRDefault="001976F7">
    <w:pPr>
      <w:jc w:val="right"/>
    </w:pPr>
    <w:r>
      <w:t>Managing Food and Beverage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92"/>
    <w:rsid w:val="00017C65"/>
    <w:rsid w:val="000B24B5"/>
    <w:rsid w:val="0012581B"/>
    <w:rsid w:val="001976F7"/>
    <w:rsid w:val="002002E1"/>
    <w:rsid w:val="002D7E9D"/>
    <w:rsid w:val="004E2BA9"/>
    <w:rsid w:val="004F3F9E"/>
    <w:rsid w:val="00580342"/>
    <w:rsid w:val="00667202"/>
    <w:rsid w:val="00791A0E"/>
    <w:rsid w:val="008D5C92"/>
    <w:rsid w:val="009E37A3"/>
    <w:rsid w:val="00AF56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F2514C"/>
  <w15:docId w15:val="{AEA81656-5907-4F3E-9536-A2AD13BB8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before="240" w:after="240"/>
      <w:outlineLvl w:val="0"/>
    </w:pPr>
    <w:rPr>
      <w:b/>
      <w:sz w:val="28"/>
      <w:szCs w:val="28"/>
    </w:rPr>
  </w:style>
  <w:style w:type="paragraph" w:styleId="Titlu2">
    <w:name w:val="heading 2"/>
    <w:basedOn w:val="Normal"/>
    <w:next w:val="Normal"/>
    <w:pPr>
      <w:keepNext/>
      <w:keepLines/>
      <w:outlineLvl w:val="1"/>
    </w:pPr>
    <w:rPr>
      <w:b/>
      <w:sz w:val="26"/>
      <w:szCs w:val="26"/>
    </w:rPr>
  </w:style>
  <w:style w:type="paragraph" w:styleId="Titlu3">
    <w:name w:val="heading 3"/>
    <w:basedOn w:val="Normal"/>
    <w:next w:val="Normal"/>
    <w:pPr>
      <w:keepNext/>
      <w:keepLines/>
      <w:outlineLvl w:val="2"/>
    </w:pPr>
    <w:rPr>
      <w:i/>
      <w:u w:val="single"/>
    </w:rPr>
  </w:style>
  <w:style w:type="paragraph" w:styleId="Titlu4">
    <w:name w:val="heading 4"/>
    <w:basedOn w:val="Normal"/>
    <w:next w:val="Normal"/>
    <w:pPr>
      <w:keepNext/>
      <w:keepLines/>
      <w:spacing w:before="280" w:after="80"/>
      <w:outlineLvl w:val="3"/>
    </w:pPr>
    <w:rPr>
      <w:color w:val="666666"/>
    </w:rPr>
  </w:style>
  <w:style w:type="paragraph" w:styleId="Titlu5">
    <w:name w:val="heading 5"/>
    <w:basedOn w:val="Normal"/>
    <w:next w:val="Normal"/>
    <w:pPr>
      <w:keepNext/>
      <w:keepLines/>
      <w:spacing w:before="240" w:after="80"/>
      <w:outlineLvl w:val="4"/>
    </w:pPr>
    <w:rPr>
      <w:color w:val="666666"/>
      <w:sz w:val="22"/>
      <w:szCs w:val="22"/>
    </w:rPr>
  </w:style>
  <w:style w:type="paragraph" w:styleId="Titlu6">
    <w:name w:val="heading 6"/>
    <w:basedOn w:val="Normal"/>
    <w:next w:val="Normal"/>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2002E1"/>
    <w:pPr>
      <w:tabs>
        <w:tab w:val="center" w:pos="4680"/>
        <w:tab w:val="right" w:pos="9360"/>
      </w:tabs>
      <w:spacing w:line="240" w:lineRule="auto"/>
    </w:pPr>
  </w:style>
  <w:style w:type="character" w:customStyle="1" w:styleId="AntetCaracter">
    <w:name w:val="Antet Caracter"/>
    <w:basedOn w:val="Fontdeparagrafimplicit"/>
    <w:link w:val="Antet"/>
    <w:uiPriority w:val="99"/>
    <w:rsid w:val="002002E1"/>
  </w:style>
  <w:style w:type="paragraph" w:styleId="Subsol">
    <w:name w:val="footer"/>
    <w:basedOn w:val="Normal"/>
    <w:link w:val="SubsolCaracter"/>
    <w:uiPriority w:val="99"/>
    <w:unhideWhenUsed/>
    <w:rsid w:val="002002E1"/>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2002E1"/>
  </w:style>
  <w:style w:type="paragraph" w:styleId="Titlucuprins">
    <w:name w:val="TOC Heading"/>
    <w:basedOn w:val="Titlu1"/>
    <w:next w:val="Normal"/>
    <w:uiPriority w:val="39"/>
    <w:unhideWhenUsed/>
    <w:qFormat/>
    <w:rsid w:val="000B24B5"/>
    <w:pPr>
      <w:spacing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Cuprins1">
    <w:name w:val="toc 1"/>
    <w:basedOn w:val="Normal"/>
    <w:next w:val="Normal"/>
    <w:autoRedefine/>
    <w:uiPriority w:val="39"/>
    <w:unhideWhenUsed/>
    <w:rsid w:val="000B24B5"/>
    <w:pPr>
      <w:spacing w:after="100"/>
    </w:pPr>
  </w:style>
  <w:style w:type="paragraph" w:styleId="Cuprins2">
    <w:name w:val="toc 2"/>
    <w:basedOn w:val="Normal"/>
    <w:next w:val="Normal"/>
    <w:autoRedefine/>
    <w:uiPriority w:val="39"/>
    <w:unhideWhenUsed/>
    <w:rsid w:val="000B24B5"/>
    <w:pPr>
      <w:spacing w:after="100"/>
      <w:ind w:left="240"/>
    </w:pPr>
  </w:style>
  <w:style w:type="character" w:styleId="Hyperlink">
    <w:name w:val="Hyperlink"/>
    <w:basedOn w:val="Fontdeparagrafimplicit"/>
    <w:uiPriority w:val="99"/>
    <w:unhideWhenUsed/>
    <w:rsid w:val="000B24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B88F3FE-4411-49A8-BF1D-0BA6E24E1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1683</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Mariana Andrei (2024720)</cp:lastModifiedBy>
  <cp:revision>122</cp:revision>
  <dcterms:created xsi:type="dcterms:W3CDTF">2023-10-31T18:05:00Z</dcterms:created>
  <dcterms:modified xsi:type="dcterms:W3CDTF">2023-11-08T08:07:00Z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58d9f1cfeb7d4c28cab1f0fe633ad30ed00174c0190b8ec4f35889937d76a011</vt:lpwstr>
  </property>
</Properties>
</file>