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1"/>
                    <a:srcRect/>
                    <a:stretch>
                      <a:fillRect/>
                    </a:stretch>
                  </pic:blipFill>
                  <pic:spPr>
                    <a:xfrm>
                      <a:off x="0" y="0"/>
                      <a:ext cx="2209800" cy="742950"/>
                    </a:xfrm>
                    <a:prstGeom prst="rect">
                      <a:avLst/>
                    </a:prstGeom>
                    <a:ln/>
                  </pic:spPr>
                </pic:pic>
              </a:graphicData>
            </a:graphic>
          </wp:inline>
        </w:drawing>
      </w:r>
    </w:p>
    <w:p w:rsidR="00583709" w:rsidRDefault="00F867C0" w14:paraId="61A75DA4" w14:textId="6739804A">
      <w:pPr>
        <w:spacing w:after="165" w:line="360" w:lineRule="auto"/>
        <w:jc w:val="center"/>
        <w:rPr>
          <w:rFonts w:ascii="Tahoma" w:hAnsi="Tahoma" w:eastAsia="Tahoma" w:cs="Tahoma"/>
          <w:color w:val="000000"/>
          <w:sz w:val="40"/>
          <w:szCs w:val="40"/>
        </w:rPr>
      </w:pPr>
      <w:r>
        <w:rPr>
          <w:rFonts w:ascii="Tahoma" w:hAnsi="Tahoma" w:eastAsia="Tahoma" w:cs="Tahoma"/>
          <w:color w:val="000000"/>
          <w:sz w:val="40"/>
          <w:szCs w:val="40"/>
        </w:rPr>
        <w:t>Applied Leadership and Management in</w:t>
      </w:r>
      <w:r w:rsidR="008312FD">
        <w:rPr>
          <w:rFonts w:ascii="Tahoma" w:hAnsi="Tahoma" w:eastAsia="Tahoma" w:cs="Tahoma"/>
          <w:color w:val="000000"/>
          <w:sz w:val="40"/>
          <w:szCs w:val="40"/>
        </w:rPr>
        <w:t xml:space="preserve"> the Workplace</w:t>
      </w:r>
      <w:r w:rsidR="008312FD">
        <w:rPr>
          <w:rFonts w:ascii="Tahoma" w:hAnsi="Tahoma" w:eastAsia="Tahoma" w:cs="Tahoma"/>
          <w:color w:val="000000"/>
          <w:sz w:val="40"/>
          <w:szCs w:val="40"/>
        </w:rPr>
        <w:br/>
      </w:r>
      <w:r w:rsidR="008312FD">
        <w:rPr>
          <w:rFonts w:ascii="Tahoma" w:hAnsi="Tahoma" w:eastAsia="Tahoma" w:cs="Tahoma"/>
          <w:color w:val="000000"/>
          <w:sz w:val="40"/>
          <w:szCs w:val="40"/>
        </w:rPr>
        <w:t xml:space="preserve">Module Assignment Submission </w:t>
      </w:r>
      <w:r w:rsidR="008312FD">
        <w:rPr>
          <w:rFonts w:ascii="Tahoma" w:hAnsi="Tahoma" w:eastAsia="Tahoma" w:cs="Tahoma"/>
          <w:color w:val="000000"/>
          <w:sz w:val="40"/>
          <w:szCs w:val="40"/>
        </w:rPr>
        <w:br/>
      </w:r>
    </w:p>
    <w:tbl>
      <w:tblPr>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115" w:type="dxa"/>
          <w:right w:w="115" w:type="dxa"/>
        </w:tblCellMar>
        <w:tblLook w:val="0000" w:firstRow="0" w:lastRow="0" w:firstColumn="0" w:lastColumn="0" w:noHBand="0" w:noVBand="0"/>
      </w:tblPr>
      <w:tblGrid>
        <w:gridCol w:w="3438"/>
        <w:gridCol w:w="6055"/>
      </w:tblGrid>
      <w:tr w:rsidR="00583709" w:rsidTr="002F4CA0" w14:paraId="4DD460BA" w14:textId="77777777">
        <w:tc>
          <w:tcPr>
            <w:tcW w:w="3438" w:type="dxa"/>
            <w:shd w:val="clear" w:color="auto" w:fill="D9D9D9" w:themeFill="background1" w:themeFillShade="D9"/>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Pr>
          <w:p w:rsidRPr="00352648" w:rsidR="00583709" w:rsidRDefault="357D67CA" w14:paraId="24E05973" w14:textId="4B307DED">
            <w:pPr>
              <w:spacing w:before="120" w:after="120" w:line="360" w:lineRule="auto"/>
              <w:rPr>
                <w:rFonts w:ascii="Arial" w:hAnsi="Arial" w:eastAsia="Tahoma" w:cs="Arial"/>
                <w:sz w:val="32"/>
                <w:szCs w:val="32"/>
              </w:rPr>
            </w:pPr>
            <w:r w:rsidRPr="002F4CA0">
              <w:rPr>
                <w:rFonts w:ascii="Arial" w:hAnsi="Arial" w:eastAsia="Tahoma" w:cs="Arial"/>
                <w:sz w:val="32"/>
                <w:szCs w:val="32"/>
              </w:rPr>
              <w:t>Keeana Rosser</w:t>
            </w:r>
          </w:p>
        </w:tc>
      </w:tr>
      <w:tr w:rsidR="00583709" w:rsidTr="002F4CA0" w14:paraId="637F65EB" w14:textId="77777777">
        <w:tc>
          <w:tcPr>
            <w:tcW w:w="3438" w:type="dxa"/>
            <w:shd w:val="clear" w:color="auto" w:fill="D9D9D9" w:themeFill="background1" w:themeFillShade="D9"/>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Pr>
          <w:p w:rsidRPr="00352648" w:rsidR="00583709" w:rsidRDefault="19A24B7C" w14:paraId="09E64F5D" w14:textId="395CEB54">
            <w:pPr>
              <w:spacing w:before="120" w:after="120" w:line="360" w:lineRule="auto"/>
              <w:rPr>
                <w:rFonts w:ascii="Arial" w:hAnsi="Arial" w:eastAsia="Tahoma" w:cs="Arial"/>
                <w:sz w:val="32"/>
                <w:szCs w:val="32"/>
              </w:rPr>
            </w:pPr>
            <w:r w:rsidRPr="002F4CA0">
              <w:rPr>
                <w:rFonts w:ascii="Arial" w:hAnsi="Arial" w:eastAsia="Tahoma" w:cs="Arial"/>
                <w:sz w:val="32"/>
                <w:szCs w:val="32"/>
              </w:rPr>
              <w:t>2322986</w:t>
            </w:r>
          </w:p>
        </w:tc>
      </w:tr>
      <w:tr w:rsidR="00583709" w:rsidTr="002F4CA0" w14:paraId="3194BD4A" w14:textId="77777777">
        <w:tc>
          <w:tcPr>
            <w:tcW w:w="3438" w:type="dxa"/>
            <w:shd w:val="clear" w:color="auto" w:fill="D9D9D9" w:themeFill="background1" w:themeFillShade="D9"/>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Pr>
          <w:p w:rsidRPr="00BD4101" w:rsidR="00583709" w:rsidRDefault="008312FD" w14:paraId="29F831A1" w14:textId="6827CE5F">
            <w:pPr>
              <w:spacing w:before="120" w:after="120" w:line="360" w:lineRule="auto"/>
              <w:rPr>
                <w:rFonts w:ascii="Tahoma" w:hAnsi="Tahoma" w:eastAsia="Tahoma" w:cs="Tahoma"/>
                <w:b/>
                <w:bCs/>
                <w:color w:val="FF0000"/>
                <w:sz w:val="32"/>
                <w:szCs w:val="32"/>
              </w:rPr>
            </w:pPr>
            <w:r w:rsidRPr="00BD4101">
              <w:rPr>
                <w:rFonts w:ascii="Tahoma" w:hAnsi="Tahoma" w:eastAsia="Tahoma" w:cs="Tahoma"/>
                <w:b/>
                <w:bCs/>
                <w:color w:val="000000" w:themeColor="text1"/>
                <w:sz w:val="32"/>
                <w:szCs w:val="32"/>
              </w:rPr>
              <w:t>BMSK40</w:t>
            </w:r>
            <w:r w:rsidRPr="00BD4101" w:rsidR="00183B04">
              <w:rPr>
                <w:rFonts w:ascii="Tahoma" w:hAnsi="Tahoma" w:eastAsia="Tahoma" w:cs="Tahoma"/>
                <w:b/>
                <w:bCs/>
                <w:color w:val="000000" w:themeColor="text1"/>
                <w:sz w:val="32"/>
                <w:szCs w:val="32"/>
              </w:rPr>
              <w:t>1</w:t>
            </w:r>
            <w:r w:rsidR="00053BC7">
              <w:rPr>
                <w:rFonts w:ascii="Tahoma" w:hAnsi="Tahoma" w:eastAsia="Tahoma" w:cs="Tahoma"/>
                <w:b/>
                <w:bCs/>
                <w:color w:val="000000" w:themeColor="text1"/>
                <w:sz w:val="32"/>
                <w:szCs w:val="32"/>
              </w:rPr>
              <w:t>5</w:t>
            </w:r>
          </w:p>
        </w:tc>
      </w:tr>
      <w:tr w:rsidR="00583709" w:rsidTr="002F4CA0" w14:paraId="0A18C513" w14:textId="77777777">
        <w:trPr>
          <w:trHeight w:val="614"/>
        </w:trPr>
        <w:tc>
          <w:tcPr>
            <w:tcW w:w="3438" w:type="dxa"/>
            <w:shd w:val="clear" w:color="auto" w:fill="D9D9D9" w:themeFill="background1" w:themeFillShade="D9"/>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Pr>
          <w:p w:rsidRPr="00095C9F" w:rsidR="00583709" w:rsidP="00095C9F" w:rsidRDefault="007351BD" w14:paraId="3D9EA47B" w14:textId="14C2E679">
            <w:pPr>
              <w:pStyle w:val="Title"/>
              <w:rPr>
                <w:color w:val="FF0000"/>
                <w:sz w:val="24"/>
                <w:szCs w:val="24"/>
              </w:rPr>
            </w:pPr>
            <w:r w:rsidRPr="007351BD">
              <w:rPr>
                <w:color w:val="000000" w:themeColor="text1"/>
                <w:sz w:val="44"/>
                <w:szCs w:val="44"/>
              </w:rPr>
              <w:t>Academic and Research Skills</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Pr="00F867C0" w:rsidR="00583709" w:rsidRDefault="008312FD" w14:paraId="77162AC0"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8312FD" w:rsidP="002F4CA0" w:rsidRDefault="008312FD" w14:paraId="4D6A84E7" w14:textId="22B185E6">
      <w:pPr>
        <w:spacing w:before="120" w:after="120" w:line="360" w:lineRule="auto"/>
        <w:rPr>
          <w:rFonts w:ascii="Tahoma" w:hAnsi="Tahoma" w:eastAsia="Tahoma" w:cs="Tahoma"/>
          <w:color w:val="000000" w:themeColor="text1"/>
        </w:rPr>
      </w:pPr>
      <w:r w:rsidRPr="002F4CA0">
        <w:rPr>
          <w:rFonts w:ascii="Tahoma" w:hAnsi="Tahoma" w:eastAsia="Tahoma" w:cs="Tahoma"/>
          <w:color w:val="000000" w:themeColor="text1"/>
        </w:rPr>
        <w:t xml:space="preserve">Attention is drawn to the plagiarism and unfair practice policies of both the University and of </w:t>
      </w:r>
      <w:r w:rsidRPr="002F4CA0" w:rsidR="605120E8">
        <w:rPr>
          <w:rFonts w:ascii="Tahoma" w:hAnsi="Tahoma" w:eastAsia="Tahoma" w:cs="Tahoma"/>
          <w:color w:val="000000" w:themeColor="text1"/>
        </w:rPr>
        <w:t>ILM.</w:t>
      </w:r>
    </w:p>
    <w:p w:rsidR="002F4CA0" w:rsidP="002F4CA0" w:rsidRDefault="002F4CA0" w14:paraId="49A7CFCC" w14:textId="2B7C1F4D">
      <w:pPr>
        <w:spacing w:before="120" w:after="120" w:line="360" w:lineRule="auto"/>
        <w:rPr>
          <w:rFonts w:ascii="Tahoma" w:hAnsi="Tahoma" w:eastAsia="Tahoma" w:cs="Tahoma"/>
          <w:color w:val="000000" w:themeColor="text1"/>
        </w:rPr>
      </w:pPr>
    </w:p>
    <w:p w:rsidR="002F4CA0" w:rsidP="002F4CA0" w:rsidRDefault="002F4CA0" w14:paraId="374A048F" w14:textId="2E0383A9">
      <w:pPr>
        <w:spacing w:before="120" w:after="120" w:line="360" w:lineRule="auto"/>
        <w:rPr>
          <w:rFonts w:ascii="Tahoma" w:hAnsi="Tahoma" w:eastAsia="Tahoma" w:cs="Tahoma"/>
          <w:color w:val="000000" w:themeColor="text1"/>
        </w:rPr>
      </w:pPr>
    </w:p>
    <w:p w:rsidR="5FB1F611" w:rsidP="002F4CA0" w:rsidRDefault="5FB1F611" w14:paraId="371191A5" w14:textId="39EAE9E9">
      <w:pPr>
        <w:tabs>
          <w:tab w:val="left" w:pos="1317"/>
        </w:tabs>
        <w:rPr>
          <w:rFonts w:ascii="Arial" w:hAnsi="Arial" w:cs="Arial"/>
          <w:b/>
          <w:bCs/>
          <w:sz w:val="32"/>
          <w:szCs w:val="32"/>
        </w:rPr>
      </w:pPr>
      <w:r w:rsidRPr="006B679C">
        <w:rPr>
          <w:rFonts w:ascii="Arial" w:hAnsi="Arial" w:cs="Arial"/>
          <w:b/>
          <w:bCs/>
          <w:sz w:val="32"/>
          <w:szCs w:val="32"/>
        </w:rPr>
        <w:t>Contents</w:t>
      </w:r>
    </w:p>
    <w:p w:rsidRPr="006B679C" w:rsidR="006B679C" w:rsidP="002F4CA0" w:rsidRDefault="006B679C" w14:paraId="30A2E1F2" w14:textId="0A6528BC">
      <w:pPr>
        <w:tabs>
          <w:tab w:val="left" w:pos="1317"/>
        </w:tabs>
        <w:rPr>
          <w:rFonts w:ascii="Arial" w:hAnsi="Arial" w:cs="Arial"/>
          <w:b/>
          <w:bCs/>
          <w:sz w:val="20"/>
          <w:szCs w:val="20"/>
        </w:rPr>
      </w:pPr>
      <w:r>
        <w:rPr>
          <w:rFonts w:ascii="Arial" w:hAnsi="Arial" w:cs="Arial"/>
          <w:b/>
          <w:bCs/>
          <w:sz w:val="20"/>
          <w:szCs w:val="20"/>
        </w:rPr>
        <w:tab/>
      </w:r>
      <w:r>
        <w:rPr>
          <w:rFonts w:ascii="Arial" w:hAnsi="Arial" w:cs="Arial"/>
          <w:b/>
          <w:bCs/>
          <w:sz w:val="20"/>
          <w:szCs w:val="20"/>
        </w:rPr>
        <w:tab/>
      </w:r>
      <w:r>
        <w:rPr>
          <w:rFonts w:ascii="Arial" w:hAnsi="Arial" w:cs="Arial"/>
          <w:b/>
          <w:bCs/>
          <w:sz w:val="20"/>
          <w:szCs w:val="20"/>
        </w:rPr>
        <w:tab/>
      </w:r>
      <w:r>
        <w:rPr>
          <w:rFonts w:ascii="Arial" w:hAnsi="Arial" w:cs="Arial"/>
          <w:b/>
          <w:bCs/>
          <w:sz w:val="20"/>
          <w:szCs w:val="20"/>
        </w:rPr>
        <w:tab/>
      </w:r>
      <w:r>
        <w:rPr>
          <w:rFonts w:ascii="Arial" w:hAnsi="Arial" w:cs="Arial"/>
          <w:b/>
          <w:bCs/>
          <w:sz w:val="20"/>
          <w:szCs w:val="20"/>
        </w:rPr>
        <w:tab/>
      </w:r>
      <w:r>
        <w:rPr>
          <w:rFonts w:ascii="Arial" w:hAnsi="Arial" w:cs="Arial"/>
          <w:b/>
          <w:bCs/>
          <w:sz w:val="20"/>
          <w:szCs w:val="20"/>
        </w:rPr>
        <w:tab/>
      </w:r>
      <w:r>
        <w:rPr>
          <w:rFonts w:ascii="Arial" w:hAnsi="Arial" w:cs="Arial"/>
          <w:b/>
          <w:bCs/>
          <w:sz w:val="20"/>
          <w:szCs w:val="20"/>
        </w:rPr>
        <w:tab/>
      </w:r>
      <w:r>
        <w:rPr>
          <w:rFonts w:ascii="Arial" w:hAnsi="Arial" w:cs="Arial"/>
          <w:b/>
          <w:bCs/>
          <w:sz w:val="20"/>
          <w:szCs w:val="20"/>
        </w:rPr>
        <w:tab/>
      </w:r>
      <w:r>
        <w:rPr>
          <w:rFonts w:ascii="Arial" w:hAnsi="Arial" w:cs="Arial"/>
          <w:b/>
          <w:bCs/>
          <w:sz w:val="20"/>
          <w:szCs w:val="20"/>
        </w:rPr>
        <w:tab/>
      </w:r>
      <w:r>
        <w:rPr>
          <w:rFonts w:ascii="Arial" w:hAnsi="Arial" w:cs="Arial"/>
          <w:b/>
          <w:bCs/>
          <w:sz w:val="20"/>
          <w:szCs w:val="20"/>
        </w:rPr>
        <w:tab/>
      </w:r>
      <w:r>
        <w:rPr>
          <w:rFonts w:ascii="Arial" w:hAnsi="Arial" w:cs="Arial"/>
          <w:b/>
          <w:bCs/>
          <w:sz w:val="20"/>
          <w:szCs w:val="20"/>
        </w:rPr>
        <w:tab/>
      </w:r>
      <w:r w:rsidRPr="006B679C">
        <w:rPr>
          <w:rFonts w:ascii="Arial" w:hAnsi="Arial" w:cs="Arial"/>
          <w:b/>
          <w:bCs/>
          <w:sz w:val="20"/>
          <w:szCs w:val="20"/>
        </w:rPr>
        <w:t>Page No.</w:t>
      </w:r>
    </w:p>
    <w:p w:rsidR="006B679C" w:rsidP="002F4CA0" w:rsidRDefault="006B679C" w14:paraId="709A3F44" w14:textId="77777777">
      <w:pPr>
        <w:tabs>
          <w:tab w:val="left" w:pos="1317"/>
        </w:tabs>
        <w:rPr>
          <w:rFonts w:ascii="Arial" w:hAnsi="Arial" w:cs="Arial"/>
          <w:b/>
          <w:bCs/>
          <w:u w:val="single"/>
        </w:rPr>
      </w:pPr>
    </w:p>
    <w:p w:rsidRPr="00A23C32" w:rsidR="006B679C" w:rsidP="006B679C" w:rsidRDefault="006B679C" w14:paraId="2DC37FFD" w14:textId="49AA6F80">
      <w:pPr>
        <w:tabs>
          <w:tab w:val="left" w:pos="1317"/>
        </w:tabs>
        <w:rPr>
          <w:rFonts w:ascii="Arial" w:hAnsi="Arial" w:cs="Arial"/>
          <w:b/>
          <w:bCs/>
        </w:rPr>
      </w:pPr>
      <w:r w:rsidRPr="00A23C32">
        <w:rPr>
          <w:rFonts w:ascii="Arial" w:hAnsi="Arial" w:cs="Arial"/>
          <w:b/>
          <w:bCs/>
        </w:rPr>
        <w:t xml:space="preserve">Introduction </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3</w:t>
      </w:r>
    </w:p>
    <w:p w:rsidRPr="00497836" w:rsidR="006B679C" w:rsidP="006B679C" w:rsidRDefault="006B679C" w14:paraId="5EDAE773" w14:textId="6F310D79">
      <w:pPr>
        <w:tabs>
          <w:tab w:val="left" w:pos="1317"/>
        </w:tabs>
        <w:rPr>
          <w:rFonts w:ascii="Arial" w:hAnsi="Arial" w:cs="Arial"/>
          <w:b/>
          <w:bCs/>
        </w:rPr>
      </w:pPr>
      <w:r w:rsidRPr="00497836">
        <w:rPr>
          <w:rFonts w:ascii="Arial" w:hAnsi="Arial" w:cs="Arial"/>
          <w:b/>
          <w:bCs/>
        </w:rPr>
        <w:t xml:space="preserve">Managing remotely </w:t>
      </w:r>
      <w:r>
        <w:rPr>
          <w:rFonts w:ascii="Arial" w:hAnsi="Arial" w:cs="Arial"/>
          <w:b/>
          <w:bCs/>
        </w:rPr>
        <w:t>–</w:t>
      </w:r>
      <w:r>
        <w:rPr>
          <w:rFonts w:ascii="Arial" w:hAnsi="Arial" w:cs="Arial"/>
          <w:b/>
          <w:bCs/>
        </w:rPr>
        <w:t xml:space="preserve"> Overview</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p>
    <w:p w:rsidRPr="004744DC" w:rsidR="006B679C" w:rsidP="006B679C" w:rsidRDefault="006B679C" w14:paraId="058DF103" w14:textId="77777777">
      <w:pPr>
        <w:tabs>
          <w:tab w:val="left" w:pos="1317"/>
        </w:tabs>
        <w:rPr>
          <w:rFonts w:ascii="Arial" w:hAnsi="Arial" w:cs="Arial"/>
          <w:b/>
          <w:bCs/>
        </w:rPr>
      </w:pPr>
      <w:r w:rsidRPr="004744DC">
        <w:rPr>
          <w:rFonts w:ascii="Arial" w:hAnsi="Arial" w:cs="Arial"/>
          <w:b/>
          <w:bCs/>
        </w:rPr>
        <w:t xml:space="preserve">Advantages </w:t>
      </w:r>
      <w:r>
        <w:rPr>
          <w:rFonts w:ascii="Arial" w:hAnsi="Arial" w:cs="Arial"/>
          <w:b/>
          <w:bCs/>
        </w:rPr>
        <w:t>of Remote Working</w:t>
      </w:r>
      <w:r w:rsidRPr="004744DC">
        <w:rPr>
          <w:rFonts w:ascii="Arial" w:hAnsi="Arial" w:cs="Arial"/>
          <w:b/>
          <w:bCs/>
        </w:rPr>
        <w:t xml:space="preserve"> - Managers</w:t>
      </w:r>
    </w:p>
    <w:p w:rsidRPr="004744DC" w:rsidR="006B679C" w:rsidP="006B679C" w:rsidRDefault="006B679C" w14:paraId="16D0DF5D" w14:textId="77777777">
      <w:pPr>
        <w:tabs>
          <w:tab w:val="left" w:pos="1317"/>
        </w:tabs>
        <w:rPr>
          <w:rFonts w:ascii="Arial" w:hAnsi="Arial" w:cs="Arial"/>
          <w:b/>
          <w:bCs/>
        </w:rPr>
      </w:pPr>
      <w:r w:rsidRPr="004744DC">
        <w:rPr>
          <w:rFonts w:ascii="Arial" w:hAnsi="Arial" w:cs="Arial"/>
          <w:b/>
          <w:bCs/>
        </w:rPr>
        <w:t xml:space="preserve">Disadvantages of </w:t>
      </w:r>
      <w:r>
        <w:rPr>
          <w:rFonts w:ascii="Arial" w:hAnsi="Arial" w:cs="Arial"/>
          <w:b/>
          <w:bCs/>
        </w:rPr>
        <w:t>Remote Working</w:t>
      </w:r>
      <w:r w:rsidRPr="004744DC">
        <w:rPr>
          <w:rFonts w:ascii="Arial" w:hAnsi="Arial" w:cs="Arial"/>
          <w:b/>
          <w:bCs/>
        </w:rPr>
        <w:t xml:space="preserve"> - Managers</w:t>
      </w:r>
    </w:p>
    <w:p w:rsidRPr="004744DC" w:rsidR="006B679C" w:rsidP="006B679C" w:rsidRDefault="006B679C" w14:paraId="36CD934B" w14:textId="77777777">
      <w:pPr>
        <w:tabs>
          <w:tab w:val="left" w:pos="1317"/>
        </w:tabs>
        <w:rPr>
          <w:rFonts w:ascii="Arial" w:hAnsi="Arial" w:cs="Arial"/>
          <w:b/>
          <w:bCs/>
        </w:rPr>
      </w:pPr>
      <w:r w:rsidRPr="004744DC">
        <w:rPr>
          <w:rFonts w:ascii="Arial" w:hAnsi="Arial" w:cs="Arial"/>
          <w:b/>
          <w:bCs/>
        </w:rPr>
        <w:t xml:space="preserve">Advantages </w:t>
      </w:r>
      <w:r>
        <w:rPr>
          <w:rFonts w:ascii="Arial" w:hAnsi="Arial" w:cs="Arial"/>
          <w:b/>
          <w:bCs/>
        </w:rPr>
        <w:t>of Remote Working</w:t>
      </w:r>
      <w:r w:rsidRPr="004744DC">
        <w:rPr>
          <w:rFonts w:ascii="Arial" w:hAnsi="Arial" w:cs="Arial"/>
          <w:b/>
          <w:bCs/>
        </w:rPr>
        <w:t xml:space="preserve"> - Employee </w:t>
      </w:r>
    </w:p>
    <w:p w:rsidRPr="004744DC" w:rsidR="006B679C" w:rsidP="006B679C" w:rsidRDefault="006B679C" w14:paraId="575CA779" w14:textId="77777777">
      <w:pPr>
        <w:tabs>
          <w:tab w:val="left" w:pos="1317"/>
        </w:tabs>
        <w:rPr>
          <w:rFonts w:ascii="Arial" w:hAnsi="Arial" w:cs="Arial"/>
          <w:b/>
          <w:bCs/>
        </w:rPr>
      </w:pPr>
      <w:r w:rsidRPr="004744DC">
        <w:rPr>
          <w:rFonts w:ascii="Arial" w:hAnsi="Arial" w:cs="Arial"/>
          <w:b/>
          <w:bCs/>
        </w:rPr>
        <w:t>Disadvantages of managing remotely - Employee</w:t>
      </w:r>
    </w:p>
    <w:p w:rsidRPr="004744DC" w:rsidR="006B679C" w:rsidP="006B679C" w:rsidRDefault="006B679C" w14:paraId="55CEC8F2" w14:textId="77777777">
      <w:pPr>
        <w:tabs>
          <w:tab w:val="left" w:pos="1317"/>
        </w:tabs>
        <w:rPr>
          <w:rFonts w:ascii="Arial" w:hAnsi="Arial" w:cs="Arial"/>
          <w:b/>
          <w:bCs/>
        </w:rPr>
      </w:pPr>
      <w:r w:rsidRPr="004744DC">
        <w:rPr>
          <w:rFonts w:ascii="Arial" w:hAnsi="Arial" w:cs="Arial"/>
          <w:b/>
          <w:bCs/>
        </w:rPr>
        <w:t xml:space="preserve">Advantages </w:t>
      </w:r>
      <w:r>
        <w:rPr>
          <w:rFonts w:ascii="Arial" w:hAnsi="Arial" w:cs="Arial"/>
          <w:b/>
          <w:bCs/>
        </w:rPr>
        <w:t>of Remote Working</w:t>
      </w:r>
      <w:r w:rsidRPr="004744DC">
        <w:rPr>
          <w:rFonts w:ascii="Arial" w:hAnsi="Arial" w:cs="Arial"/>
          <w:b/>
          <w:bCs/>
        </w:rPr>
        <w:t xml:space="preserve"> - Company</w:t>
      </w:r>
    </w:p>
    <w:p w:rsidRPr="004744DC" w:rsidR="006B679C" w:rsidP="006B679C" w:rsidRDefault="006B679C" w14:paraId="4BEB0481" w14:textId="77777777">
      <w:pPr>
        <w:tabs>
          <w:tab w:val="left" w:pos="1317"/>
        </w:tabs>
        <w:rPr>
          <w:rFonts w:ascii="Arial" w:hAnsi="Arial" w:cs="Arial"/>
          <w:b/>
          <w:bCs/>
        </w:rPr>
      </w:pPr>
      <w:r w:rsidRPr="004744DC">
        <w:rPr>
          <w:rFonts w:ascii="Arial" w:hAnsi="Arial" w:cs="Arial"/>
          <w:b/>
          <w:bCs/>
        </w:rPr>
        <w:t xml:space="preserve">Disadvantages </w:t>
      </w:r>
      <w:r>
        <w:rPr>
          <w:rFonts w:ascii="Arial" w:hAnsi="Arial" w:cs="Arial"/>
          <w:b/>
          <w:bCs/>
        </w:rPr>
        <w:t>of Remote Working</w:t>
      </w:r>
      <w:r w:rsidRPr="004744DC">
        <w:rPr>
          <w:rFonts w:ascii="Arial" w:hAnsi="Arial" w:cs="Arial"/>
          <w:b/>
          <w:bCs/>
        </w:rPr>
        <w:t xml:space="preserve"> - Company</w:t>
      </w:r>
    </w:p>
    <w:p w:rsidRPr="004744DC" w:rsidR="006B679C" w:rsidP="006B679C" w:rsidRDefault="006B679C" w14:paraId="6012C973" w14:textId="77777777">
      <w:pPr>
        <w:tabs>
          <w:tab w:val="left" w:pos="1317"/>
        </w:tabs>
        <w:rPr>
          <w:rFonts w:ascii="Arial" w:hAnsi="Arial" w:cs="Arial"/>
          <w:b/>
          <w:bCs/>
        </w:rPr>
      </w:pPr>
      <w:r w:rsidRPr="004744DC">
        <w:rPr>
          <w:rFonts w:ascii="Arial" w:hAnsi="Arial" w:cs="Arial"/>
          <w:b/>
          <w:bCs/>
        </w:rPr>
        <w:t>Reflective Model</w:t>
      </w:r>
    </w:p>
    <w:p w:rsidRPr="006B679C" w:rsidR="006B679C" w:rsidP="006B679C" w:rsidRDefault="006B679C" w14:paraId="08A3F7A9" w14:textId="77777777">
      <w:pPr>
        <w:tabs>
          <w:tab w:val="left" w:pos="1317"/>
        </w:tabs>
        <w:rPr>
          <w:rFonts w:ascii="Arial" w:hAnsi="Arial" w:cs="Arial"/>
          <w:b/>
          <w:bCs/>
        </w:rPr>
      </w:pPr>
      <w:r w:rsidRPr="006B679C">
        <w:rPr>
          <w:rFonts w:ascii="Arial" w:hAnsi="Arial" w:cs="Arial"/>
          <w:b/>
          <w:bCs/>
        </w:rPr>
        <w:t>Conclusion</w:t>
      </w:r>
    </w:p>
    <w:p w:rsidRPr="006B679C" w:rsidR="006B679C" w:rsidP="006B679C" w:rsidRDefault="006B679C" w14:paraId="5AF7636C" w14:textId="77777777">
      <w:pPr>
        <w:tabs>
          <w:tab w:val="left" w:pos="1317"/>
        </w:tabs>
        <w:rPr>
          <w:rFonts w:ascii="Arial" w:hAnsi="Arial" w:cs="Arial"/>
          <w:b/>
          <w:bCs/>
        </w:rPr>
      </w:pPr>
      <w:r w:rsidRPr="006B679C">
        <w:rPr>
          <w:rFonts w:ascii="Arial" w:hAnsi="Arial" w:cs="Arial"/>
          <w:b/>
          <w:bCs/>
        </w:rPr>
        <w:t>References</w:t>
      </w:r>
    </w:p>
    <w:p w:rsidR="7B6A0BD1" w:rsidP="7B6A0BD1" w:rsidRDefault="7B6A0BD1" w14:paraId="02D0D789" w14:textId="3C15D981">
      <w:pPr>
        <w:tabs>
          <w:tab w:val="left" w:pos="1317"/>
        </w:tabs>
        <w:rPr>
          <w:rFonts w:ascii="Arial" w:hAnsi="Arial" w:cs="Arial"/>
        </w:rPr>
      </w:pPr>
    </w:p>
    <w:p w:rsidR="006B679C" w:rsidP="61227964" w:rsidRDefault="006B679C" w14:paraId="21603C6A" w14:textId="0FBCE76F">
      <w:pPr>
        <w:pStyle w:val="Normal"/>
        <w:tabs>
          <w:tab w:val="left" w:pos="1317"/>
        </w:tabs>
        <w:rPr>
          <w:rFonts w:ascii="Arial" w:hAnsi="Arial" w:cs="Arial"/>
        </w:rPr>
      </w:pPr>
    </w:p>
    <w:p w:rsidR="61227964" w:rsidP="61227964" w:rsidRDefault="61227964" w14:paraId="43C2E08C" w14:textId="66B56FBE">
      <w:pPr>
        <w:pStyle w:val="Normal"/>
        <w:tabs>
          <w:tab w:val="left" w:leader="none" w:pos="1317"/>
        </w:tabs>
        <w:rPr>
          <w:rFonts w:ascii="Arial" w:hAnsi="Arial" w:cs="Arial"/>
        </w:rPr>
      </w:pPr>
    </w:p>
    <w:p w:rsidR="61227964" w:rsidP="61227964" w:rsidRDefault="61227964" w14:paraId="45C494E4" w14:textId="2BB057FB">
      <w:pPr>
        <w:pStyle w:val="Normal"/>
        <w:tabs>
          <w:tab w:val="left" w:leader="none" w:pos="1317"/>
        </w:tabs>
        <w:rPr>
          <w:rFonts w:ascii="Arial" w:hAnsi="Arial" w:cs="Arial"/>
        </w:rPr>
      </w:pPr>
    </w:p>
    <w:p w:rsidR="61227964" w:rsidP="61227964" w:rsidRDefault="61227964" w14:paraId="58E27A08" w14:textId="4E4774F6">
      <w:pPr>
        <w:pStyle w:val="Normal"/>
        <w:tabs>
          <w:tab w:val="left" w:leader="none" w:pos="1317"/>
        </w:tabs>
        <w:rPr>
          <w:rFonts w:ascii="Arial" w:hAnsi="Arial" w:cs="Arial"/>
        </w:rPr>
      </w:pPr>
    </w:p>
    <w:p w:rsidR="61227964" w:rsidP="61227964" w:rsidRDefault="61227964" w14:paraId="7A668350" w14:textId="72400C96">
      <w:pPr>
        <w:pStyle w:val="Normal"/>
        <w:tabs>
          <w:tab w:val="left" w:leader="none" w:pos="1317"/>
        </w:tabs>
        <w:rPr>
          <w:rFonts w:ascii="Arial" w:hAnsi="Arial" w:cs="Arial"/>
        </w:rPr>
      </w:pPr>
    </w:p>
    <w:p w:rsidR="61227964" w:rsidP="61227964" w:rsidRDefault="61227964" w14:paraId="7EB8AFC6" w14:textId="72BB8BE8">
      <w:pPr>
        <w:pStyle w:val="Normal"/>
        <w:tabs>
          <w:tab w:val="left" w:leader="none" w:pos="1317"/>
        </w:tabs>
        <w:rPr>
          <w:rFonts w:ascii="Arial" w:hAnsi="Arial" w:cs="Arial"/>
        </w:rPr>
      </w:pPr>
    </w:p>
    <w:p w:rsidR="61227964" w:rsidP="61227964" w:rsidRDefault="61227964" w14:paraId="7DC96C4D" w14:textId="48CD43D7">
      <w:pPr>
        <w:pStyle w:val="Normal"/>
        <w:tabs>
          <w:tab w:val="left" w:leader="none" w:pos="1317"/>
        </w:tabs>
        <w:rPr>
          <w:rFonts w:ascii="Arial" w:hAnsi="Arial" w:cs="Arial"/>
        </w:rPr>
      </w:pPr>
    </w:p>
    <w:p w:rsidR="61227964" w:rsidP="61227964" w:rsidRDefault="61227964" w14:paraId="5C86131B" w14:textId="06D00226">
      <w:pPr>
        <w:pStyle w:val="Normal"/>
        <w:tabs>
          <w:tab w:val="left" w:leader="none" w:pos="1317"/>
        </w:tabs>
        <w:rPr>
          <w:rFonts w:ascii="Arial" w:hAnsi="Arial" w:cs="Arial"/>
        </w:rPr>
      </w:pPr>
    </w:p>
    <w:p w:rsidR="006B679C" w:rsidP="7B6A0BD1" w:rsidRDefault="006B679C" w14:paraId="3842EA12" w14:textId="77777777">
      <w:pPr>
        <w:tabs>
          <w:tab w:val="left" w:pos="1317"/>
        </w:tabs>
        <w:rPr>
          <w:rFonts w:ascii="Arial" w:hAnsi="Arial" w:cs="Arial"/>
        </w:rPr>
      </w:pPr>
    </w:p>
    <w:p w:rsidR="006B679C" w:rsidP="61227964" w:rsidRDefault="006B679C" w14:paraId="12CBC14E" w14:textId="4B624D4A">
      <w:pPr>
        <w:pStyle w:val="Normal"/>
        <w:tabs>
          <w:tab w:val="left" w:pos="1317"/>
        </w:tabs>
        <w:rPr>
          <w:rFonts w:ascii="Arial" w:hAnsi="Arial" w:cs="Arial"/>
        </w:rPr>
      </w:pPr>
    </w:p>
    <w:p w:rsidR="7B6A0BD1" w:rsidP="7B6A0BD1" w:rsidRDefault="7B6A0BD1" w14:paraId="4C1CAD5F" w14:textId="4993C378">
      <w:pPr>
        <w:tabs>
          <w:tab w:val="left" w:pos="1317"/>
        </w:tabs>
        <w:rPr>
          <w:rFonts w:ascii="Arial" w:hAnsi="Arial" w:cs="Arial"/>
        </w:rPr>
      </w:pPr>
    </w:p>
    <w:p w:rsidR="68BD29A9" w:rsidP="68BD29A9" w:rsidRDefault="68BD29A9" w14:paraId="17FC9A17" w14:textId="7F5755ED">
      <w:pPr>
        <w:tabs>
          <w:tab w:val="left" w:pos="1317"/>
        </w:tabs>
        <w:rPr>
          <w:rFonts w:ascii="Arial" w:hAnsi="Arial" w:cs="Arial"/>
        </w:rPr>
      </w:pPr>
    </w:p>
    <w:p w:rsidRPr="00A23C32" w:rsidR="68BD29A9" w:rsidP="68BD29A9" w:rsidRDefault="1982D035" w14:paraId="00D72DA8" w14:textId="420E17D1">
      <w:pPr>
        <w:tabs>
          <w:tab w:val="left" w:pos="1317"/>
        </w:tabs>
        <w:rPr>
          <w:rFonts w:ascii="Arial" w:hAnsi="Arial" w:cs="Arial"/>
          <w:b/>
          <w:bCs/>
        </w:rPr>
      </w:pPr>
      <w:r w:rsidRPr="00A23C32">
        <w:rPr>
          <w:rFonts w:ascii="Arial" w:hAnsi="Arial" w:cs="Arial"/>
          <w:b/>
          <w:bCs/>
        </w:rPr>
        <w:t xml:space="preserve">Introduction </w:t>
      </w:r>
    </w:p>
    <w:p w:rsidR="7221FB7F" w:rsidP="5E937FBF" w:rsidRDefault="7221FB7F" w14:paraId="2E5291B2" w14:textId="1D65D82A">
      <w:pPr>
        <w:tabs>
          <w:tab w:val="left" w:pos="1317"/>
        </w:tabs>
        <w:rPr>
          <w:rFonts w:ascii="Arial" w:hAnsi="Arial" w:eastAsia="Arial" w:cs="Arial"/>
        </w:rPr>
      </w:pPr>
      <w:r w:rsidRPr="51E5F037" w:rsidR="7221FB7F">
        <w:rPr>
          <w:rFonts w:ascii="Arial" w:hAnsi="Arial" w:eastAsia="Arial" w:cs="Arial"/>
        </w:rPr>
        <w:t xml:space="preserve">Advice for managers on remote management. Decide on teamwork procedures. Ensure that all members of the team understand how and when you will collaborate virtually, as well as what tools and technologies you will use and how you will stay in touch. Take part in performance management that </w:t>
      </w:r>
      <w:r w:rsidRPr="51E5F037" w:rsidR="6F14D44E">
        <w:rPr>
          <w:rFonts w:ascii="Arial" w:hAnsi="Arial" w:eastAsia="Arial" w:cs="Arial"/>
        </w:rPr>
        <w:t>suitable.</w:t>
      </w:r>
    </w:p>
    <w:p w:rsidR="5E937FBF" w:rsidP="5E937FBF" w:rsidRDefault="5E937FBF" w14:paraId="0789640D" w14:textId="45BB3F9D">
      <w:pPr>
        <w:tabs>
          <w:tab w:val="left" w:pos="1317"/>
        </w:tabs>
        <w:rPr>
          <w:rFonts w:ascii="Arial" w:hAnsi="Arial" w:eastAsia="Arial" w:cs="Arial"/>
        </w:rPr>
      </w:pPr>
    </w:p>
    <w:p w:rsidRPr="00E61A82" w:rsidR="00E61A82" w:rsidP="007351BD" w:rsidRDefault="00E61A82" w14:paraId="164A5240" w14:textId="77777777">
      <w:pPr>
        <w:tabs>
          <w:tab w:val="left" w:pos="1317"/>
        </w:tabs>
        <w:rPr>
          <w:rFonts w:ascii="Arial" w:hAnsi="Arial" w:cs="Arial"/>
        </w:rPr>
      </w:pPr>
    </w:p>
    <w:p w:rsidRPr="00497836" w:rsidR="00ED558C" w:rsidP="5E937FBF" w:rsidRDefault="64E3F1C5" w14:paraId="5B73292F" w14:textId="327FA89E">
      <w:pPr>
        <w:tabs>
          <w:tab w:val="left" w:pos="1317"/>
        </w:tabs>
        <w:rPr>
          <w:rFonts w:ascii="Arial" w:hAnsi="Arial" w:cs="Arial"/>
          <w:b/>
          <w:bCs/>
        </w:rPr>
      </w:pPr>
      <w:r w:rsidRPr="00497836">
        <w:rPr>
          <w:rFonts w:ascii="Arial" w:hAnsi="Arial" w:cs="Arial"/>
          <w:b/>
          <w:bCs/>
        </w:rPr>
        <w:t xml:space="preserve">Managing remotely </w:t>
      </w:r>
      <w:r w:rsidR="00497836">
        <w:rPr>
          <w:rFonts w:ascii="Arial" w:hAnsi="Arial" w:cs="Arial"/>
          <w:b/>
          <w:bCs/>
        </w:rPr>
        <w:t>- Overview</w:t>
      </w:r>
    </w:p>
    <w:p w:rsidRPr="007351BD" w:rsidR="00ED558C" w:rsidP="61227964" w:rsidRDefault="1AC2A889" w14:paraId="1923CED9" w14:textId="550856F3">
      <w:pPr>
        <w:tabs>
          <w:tab w:val="left" w:pos="1317"/>
        </w:tabs>
        <w:rPr>
          <w:rFonts w:ascii="Arial" w:hAnsi="Arial" w:cs="Arial"/>
          <w:color w:val="FF0000"/>
          <w:sz w:val="18"/>
          <w:szCs w:val="18"/>
        </w:rPr>
      </w:pPr>
      <w:r w:rsidRPr="61227964" w:rsidR="1AC2A889">
        <w:rPr>
          <w:rFonts w:ascii="Arial" w:hAnsi="Arial" w:cs="Arial"/>
          <w:color w:val="FF0000"/>
          <w:sz w:val="18"/>
          <w:szCs w:val="18"/>
        </w:rPr>
        <w:t xml:space="preserve">(Definition) Reference </w:t>
      </w:r>
    </w:p>
    <w:p w:rsidRPr="007351BD" w:rsidR="00ED558C" w:rsidP="61227964" w:rsidRDefault="6815916E" w14:paraId="163F70F7" w14:textId="5B61A693">
      <w:pPr>
        <w:tabs>
          <w:tab w:val="left" w:pos="1317"/>
        </w:tabs>
        <w:rPr>
          <w:rFonts w:ascii="Arial" w:hAnsi="Arial" w:cs="Arial"/>
          <w:color w:val="FF0000"/>
          <w:sz w:val="18"/>
          <w:szCs w:val="18"/>
        </w:rPr>
      </w:pPr>
      <w:r w:rsidRPr="61227964" w:rsidR="6815916E">
        <w:rPr>
          <w:rFonts w:ascii="Arial" w:hAnsi="Arial" w:cs="Arial"/>
          <w:color w:val="FF0000"/>
          <w:sz w:val="18"/>
          <w:szCs w:val="18"/>
        </w:rPr>
        <w:t>Why is it important?</w:t>
      </w:r>
    </w:p>
    <w:p w:rsidR="51E5F037" w:rsidP="61227964" w:rsidRDefault="51E5F037" w14:paraId="4B2A1A4D" w14:textId="7E26BB03">
      <w:pPr>
        <w:tabs>
          <w:tab w:val="left" w:leader="none" w:pos="1317"/>
        </w:tabs>
        <w:rPr>
          <w:rFonts w:ascii="Arial" w:hAnsi="Arial" w:cs="Arial"/>
          <w:color w:val="FF0000"/>
          <w:sz w:val="18"/>
          <w:szCs w:val="18"/>
        </w:rPr>
      </w:pPr>
      <w:r w:rsidRPr="61227964" w:rsidR="6815916E">
        <w:rPr>
          <w:rFonts w:ascii="Arial" w:hAnsi="Arial" w:cs="Arial"/>
          <w:color w:val="FF0000"/>
          <w:sz w:val="18"/>
          <w:szCs w:val="18"/>
        </w:rPr>
        <w:t>How has it changed in the last 10 years?</w:t>
      </w:r>
    </w:p>
    <w:p w:rsidR="71D26E9A" w:rsidP="35E90CE0" w:rsidRDefault="71D26E9A" w14:paraId="35C976D2" w14:textId="6748E34D">
      <w:pPr>
        <w:pStyle w:val="Normal"/>
        <w:suppressLineNumbers w:val="0"/>
        <w:tabs>
          <w:tab w:val="left" w:leader="none" w:pos="1317"/>
        </w:tabs>
        <w:bidi w:val="0"/>
        <w:spacing w:before="0" w:beforeAutospacing="off" w:after="160" w:afterAutospacing="off" w:line="259" w:lineRule="auto"/>
        <w:ind w:left="0" w:right="0"/>
        <w:jc w:val="left"/>
        <w:rPr>
          <w:rFonts w:ascii="arial bo" w:hAnsi="arial bo" w:eastAsia="arial bo" w:cs="arial bo"/>
          <w:b w:val="1"/>
          <w:bCs w:val="1"/>
        </w:rPr>
      </w:pPr>
      <w:r w:rsidRPr="61227964" w:rsidR="71D26E9A">
        <w:rPr>
          <w:rFonts w:ascii="arial bo" w:hAnsi="arial bo" w:eastAsia="arial bo" w:cs="arial bo"/>
          <w:b w:val="1"/>
          <w:bCs w:val="1"/>
        </w:rPr>
        <w:t>Advantages of Remote Working</w:t>
      </w:r>
      <w:r w:rsidRPr="61227964" w:rsidR="332D8969">
        <w:rPr>
          <w:rFonts w:ascii="arial bo" w:hAnsi="arial bo" w:eastAsia="arial bo" w:cs="arial bo"/>
          <w:b w:val="1"/>
          <w:bCs w:val="1"/>
        </w:rPr>
        <w:t xml:space="preserve"> – Managers </w:t>
      </w:r>
    </w:p>
    <w:p w:rsidR="20DFDAD6" w:rsidP="61227964" w:rsidRDefault="20DFDAD6" w14:paraId="5A965E5B" w14:textId="6E3A7D49">
      <w:pPr>
        <w:pStyle w:val="Normal"/>
        <w:suppressLineNumbers w:val="0"/>
        <w:tabs>
          <w:tab w:val="left" w:leader="none" w:pos="1317"/>
        </w:tabs>
        <w:bidi w:val="0"/>
        <w:spacing w:before="0" w:beforeAutospacing="off" w:after="160" w:afterAutospacing="off" w:line="259" w:lineRule="auto"/>
        <w:ind w:left="0" w:right="0"/>
        <w:jc w:val="left"/>
        <w:rPr>
          <w:rFonts w:ascii="arial bo" w:hAnsi="arial bo" w:eastAsia="arial bo" w:cs="arial bo"/>
          <w:b w:val="1"/>
          <w:bCs w:val="1"/>
        </w:rPr>
      </w:pPr>
      <w:r w:rsidRPr="61227964" w:rsidR="20DFDAD6">
        <w:rPr>
          <w:rFonts w:ascii="arial bo" w:hAnsi="arial bo" w:eastAsia="arial bo" w:cs="arial bo"/>
          <w:b w:val="1"/>
          <w:bCs w:val="1"/>
        </w:rPr>
        <w:t>Productivity Increases</w:t>
      </w:r>
    </w:p>
    <w:p w:rsidR="20DFDAD6" w:rsidP="61227964" w:rsidRDefault="20DFDAD6" w14:paraId="34FE3CBD" w14:textId="27105A0F">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0"/>
          <w:bCs w:val="0"/>
        </w:rPr>
      </w:pPr>
      <w:r w:rsidRPr="61227964" w:rsidR="20DFDAD6">
        <w:rPr>
          <w:rFonts w:ascii="Arial" w:hAnsi="Arial" w:eastAsia="Arial" w:cs="Arial"/>
          <w:b w:val="0"/>
          <w:bCs w:val="0"/>
        </w:rPr>
        <w:t xml:space="preserve">In 2018, the average work commute, according to TUC, was </w:t>
      </w:r>
      <w:r w:rsidRPr="61227964" w:rsidR="20DFDAD6">
        <w:rPr>
          <w:rFonts w:ascii="Arial" w:hAnsi="Arial" w:eastAsia="Arial" w:cs="Arial"/>
          <w:b w:val="0"/>
          <w:bCs w:val="0"/>
        </w:rPr>
        <w:t>nearly 59</w:t>
      </w:r>
      <w:r w:rsidRPr="61227964" w:rsidR="20DFDAD6">
        <w:rPr>
          <w:rFonts w:ascii="Arial" w:hAnsi="Arial" w:eastAsia="Arial" w:cs="Arial"/>
          <w:b w:val="0"/>
          <w:bCs w:val="0"/>
        </w:rPr>
        <w:t xml:space="preserve"> minutes. Already there you have at least an hour extra that your employees could be working instead of travelling to the office.</w:t>
      </w:r>
    </w:p>
    <w:p w:rsidR="0F234498" w:rsidP="61227964" w:rsidRDefault="0F234498" w14:paraId="136585A3" w14:textId="7EDD473E">
      <w:pPr>
        <w:pStyle w:val="Heading4"/>
        <w:spacing w:before="0" w:beforeAutospacing="off" w:after="0" w:afterAutospacing="off"/>
        <w:rPr>
          <w:rFonts w:ascii="Arial" w:hAnsi="Arial" w:eastAsia="Arial" w:cs="Arial"/>
          <w:b w:val="1"/>
          <w:bCs w:val="1"/>
          <w:noProof w:val="0"/>
          <w:sz w:val="24"/>
          <w:szCs w:val="24"/>
          <w:lang w:val="en-GB"/>
        </w:rPr>
      </w:pPr>
      <w:r w:rsidRPr="61227964" w:rsidR="0F234498">
        <w:rPr>
          <w:rFonts w:ascii="Arial" w:hAnsi="Arial" w:eastAsia="Arial" w:cs="Arial"/>
          <w:b w:val="1"/>
          <w:bCs w:val="1"/>
          <w:noProof w:val="0"/>
          <w:sz w:val="24"/>
          <w:szCs w:val="24"/>
          <w:lang w:val="en-GB"/>
        </w:rPr>
        <w:t>Flexibility</w:t>
      </w:r>
    </w:p>
    <w:p w:rsidR="7715816D" w:rsidP="61227964" w:rsidRDefault="7715816D" w14:paraId="0A16FBD6" w14:textId="092211EF">
      <w:pPr>
        <w:pStyle w:val="Normal"/>
        <w:rPr>
          <w:rFonts w:ascii="Work Sans" w:hAnsi="Work Sans" w:eastAsia="Work Sans" w:cs="Work Sans"/>
          <w:noProof w:val="0"/>
          <w:color w:val="3B3B3B"/>
          <w:sz w:val="28"/>
          <w:szCs w:val="28"/>
          <w:lang w:val="en-GB"/>
        </w:rPr>
      </w:pPr>
      <w:r w:rsidRPr="61227964" w:rsidR="7715816D">
        <w:rPr>
          <w:rFonts w:ascii="Arial" w:hAnsi="Arial" w:eastAsia="Arial" w:cs="Arial"/>
          <w:noProof w:val="0"/>
          <w:color w:val="3B3B3B"/>
          <w:sz w:val="22"/>
          <w:szCs w:val="22"/>
          <w:lang w:val="en-GB"/>
        </w:rPr>
        <w:t xml:space="preserve">The flexible perspective that comes with working remotely is multifaceted. You can service clients globally, work remotely when necessary, and draw in the best talent to support you without having to </w:t>
      </w:r>
      <w:r w:rsidRPr="61227964" w:rsidR="7715816D">
        <w:rPr>
          <w:rFonts w:ascii="Arial" w:hAnsi="Arial" w:eastAsia="Arial" w:cs="Arial"/>
          <w:noProof w:val="0"/>
          <w:color w:val="3B3B3B"/>
          <w:sz w:val="22"/>
          <w:szCs w:val="22"/>
          <w:lang w:val="en-GB"/>
        </w:rPr>
        <w:t>relocate</w:t>
      </w:r>
      <w:r w:rsidRPr="61227964" w:rsidR="7715816D">
        <w:rPr>
          <w:rFonts w:ascii="Arial" w:hAnsi="Arial" w:eastAsia="Arial" w:cs="Arial"/>
          <w:noProof w:val="0"/>
          <w:color w:val="3B3B3B"/>
          <w:sz w:val="22"/>
          <w:szCs w:val="22"/>
          <w:lang w:val="en-GB"/>
        </w:rPr>
        <w:t xml:space="preserve"> if operations are fully flexible</w:t>
      </w:r>
      <w:r w:rsidRPr="61227964" w:rsidR="7715816D">
        <w:rPr>
          <w:rFonts w:ascii="Work Sans" w:hAnsi="Work Sans" w:eastAsia="Work Sans" w:cs="Work Sans"/>
          <w:noProof w:val="0"/>
          <w:color w:val="3B3B3B"/>
          <w:sz w:val="28"/>
          <w:szCs w:val="28"/>
          <w:lang w:val="en-GB"/>
        </w:rPr>
        <w:t>.</w:t>
      </w:r>
    </w:p>
    <w:p w:rsidR="0EA642D4" w:rsidP="61227964" w:rsidRDefault="0EA642D4" w14:paraId="7F8E0065" w14:textId="52D94806">
      <w:pPr>
        <w:pStyle w:val="Heading4"/>
        <w:spacing w:before="0" w:beforeAutospacing="off" w:after="0" w:afterAutospacing="off"/>
        <w:rPr>
          <w:rFonts w:ascii="Work Sans" w:hAnsi="Work Sans" w:eastAsia="Work Sans" w:cs="Work Sans"/>
          <w:noProof w:val="0"/>
          <w:color w:val="3B3B3B"/>
          <w:sz w:val="28"/>
          <w:szCs w:val="28"/>
          <w:lang w:val="en-GB"/>
        </w:rPr>
      </w:pPr>
      <w:r w:rsidRPr="61227964" w:rsidR="0EA642D4">
        <w:rPr>
          <w:rFonts w:ascii="Arial" w:hAnsi="Arial" w:eastAsia="Arial" w:cs="Arial"/>
          <w:b w:val="1"/>
          <w:bCs w:val="1"/>
          <w:noProof w:val="0"/>
          <w:sz w:val="24"/>
          <w:szCs w:val="24"/>
          <w:lang w:val="en-GB"/>
        </w:rPr>
        <w:t>Hidden Health Benefits</w:t>
      </w:r>
      <w:r>
        <w:br/>
      </w:r>
      <w:r w:rsidRPr="61227964" w:rsidR="164916DF">
        <w:rPr>
          <w:rFonts w:ascii="Arial" w:hAnsi="Arial" w:eastAsia="Arial" w:cs="Arial"/>
          <w:b w:val="0"/>
          <w:bCs w:val="0"/>
          <w:noProof w:val="0"/>
          <w:color w:val="3B3B3B"/>
          <w:sz w:val="24"/>
          <w:szCs w:val="24"/>
          <w:lang w:val="en-GB"/>
        </w:rPr>
        <w:t xml:space="preserve">In an effort to learn more about some of the aspects of working remotely that </w:t>
      </w:r>
      <w:r w:rsidRPr="61227964" w:rsidR="164916DF">
        <w:rPr>
          <w:rFonts w:ascii="Arial" w:hAnsi="Arial" w:eastAsia="Arial" w:cs="Arial"/>
          <w:b w:val="0"/>
          <w:bCs w:val="0"/>
          <w:noProof w:val="0"/>
          <w:color w:val="3B3B3B"/>
          <w:sz w:val="24"/>
          <w:szCs w:val="24"/>
          <w:lang w:val="en-GB"/>
        </w:rPr>
        <w:t>aren't</w:t>
      </w:r>
      <w:r w:rsidRPr="61227964" w:rsidR="164916DF">
        <w:rPr>
          <w:rFonts w:ascii="Arial" w:hAnsi="Arial" w:eastAsia="Arial" w:cs="Arial"/>
          <w:b w:val="0"/>
          <w:bCs w:val="0"/>
          <w:noProof w:val="0"/>
          <w:color w:val="3B3B3B"/>
          <w:sz w:val="24"/>
          <w:szCs w:val="24"/>
          <w:lang w:val="en-GB"/>
        </w:rPr>
        <w:t xml:space="preserve"> often discussed, </w:t>
      </w:r>
      <w:r w:rsidRPr="61227964" w:rsidR="164916DF">
        <w:rPr>
          <w:rFonts w:ascii="Arial" w:hAnsi="Arial" w:eastAsia="Arial" w:cs="Arial"/>
          <w:b w:val="0"/>
          <w:bCs w:val="0"/>
          <w:noProof w:val="0"/>
          <w:color w:val="3B3B3B"/>
          <w:sz w:val="24"/>
          <w:szCs w:val="24"/>
          <w:lang w:val="en-GB"/>
        </w:rPr>
        <w:t>ZenBusiness</w:t>
      </w:r>
      <w:r w:rsidRPr="61227964" w:rsidR="164916DF">
        <w:rPr>
          <w:rFonts w:ascii="Arial" w:hAnsi="Arial" w:eastAsia="Arial" w:cs="Arial"/>
          <w:b w:val="0"/>
          <w:bCs w:val="0"/>
          <w:noProof w:val="0"/>
          <w:color w:val="3B3B3B"/>
          <w:sz w:val="24"/>
          <w:szCs w:val="24"/>
          <w:lang w:val="en-GB"/>
        </w:rPr>
        <w:t xml:space="preserve"> polled 1,035 remote employees earlier this year. According to a startling 99% of remote workers, it has improved their lives in some way.</w:t>
      </w:r>
    </w:p>
    <w:p w:rsidR="61227964" w:rsidP="61227964" w:rsidRDefault="61227964" w14:paraId="253DE4FF" w14:textId="0E63CC96">
      <w:pPr>
        <w:pStyle w:val="Normal"/>
        <w:rPr>
          <w:rFonts w:ascii="Work Sans" w:hAnsi="Work Sans" w:eastAsia="Work Sans" w:cs="Work Sans"/>
          <w:noProof w:val="0"/>
          <w:color w:val="3B3B3B"/>
          <w:sz w:val="28"/>
          <w:szCs w:val="28"/>
          <w:lang w:val="en-GB"/>
        </w:rPr>
      </w:pPr>
    </w:p>
    <w:p w:rsidR="679D8D1A" w:rsidP="61227964" w:rsidRDefault="679D8D1A" w14:paraId="270E1A55" w14:textId="7B660D5E">
      <w:pPr>
        <w:pStyle w:val="Normal"/>
        <w:rPr>
          <w:rFonts w:ascii="Arial" w:hAnsi="Arial" w:eastAsia="Arial" w:cs="Arial"/>
          <w:b w:val="1"/>
          <w:bCs w:val="1"/>
          <w:noProof w:val="0"/>
          <w:color w:val="3B3B3B"/>
          <w:sz w:val="28"/>
          <w:szCs w:val="28"/>
          <w:lang w:val="en-GB"/>
        </w:rPr>
      </w:pPr>
      <w:r w:rsidRPr="61227964" w:rsidR="679D8D1A">
        <w:rPr>
          <w:rFonts w:ascii="Arial" w:hAnsi="Arial" w:eastAsia="Arial" w:cs="Arial"/>
          <w:b w:val="1"/>
          <w:bCs w:val="1"/>
          <w:noProof w:val="0"/>
          <w:color w:val="3B3B3B"/>
          <w:sz w:val="28"/>
          <w:szCs w:val="28"/>
          <w:lang w:val="en-GB"/>
        </w:rPr>
        <w:t>Reference</w:t>
      </w:r>
    </w:p>
    <w:p w:rsidR="0B774927" w:rsidP="61227964" w:rsidRDefault="0B774927" w14:paraId="38940797" w14:textId="50E27C0E">
      <w:pPr>
        <w:pStyle w:val="Normal"/>
        <w:rPr>
          <w:rFonts w:ascii="Arial" w:hAnsi="Arial" w:eastAsia="Arial" w:cs="Arial"/>
          <w:b w:val="1"/>
          <w:bCs w:val="1"/>
          <w:noProof w:val="0"/>
          <w:color w:val="3B3B3B"/>
          <w:sz w:val="28"/>
          <w:szCs w:val="28"/>
          <w:lang w:val="en-GB"/>
        </w:rPr>
      </w:pPr>
      <w:r w:rsidRPr="61227964" w:rsidR="0B774927">
        <w:rPr>
          <w:rFonts w:ascii="Arial" w:hAnsi="Arial" w:eastAsia="Arial" w:cs="Arial"/>
          <w:b w:val="1"/>
          <w:bCs w:val="1"/>
          <w:noProof w:val="0"/>
          <w:color w:val="3B3B3B"/>
          <w:sz w:val="28"/>
          <w:szCs w:val="28"/>
          <w:lang w:val="en-GB"/>
        </w:rPr>
        <w:t>Murray,D</w:t>
      </w:r>
      <w:r w:rsidRPr="61227964" w:rsidR="68B0C094">
        <w:rPr>
          <w:rFonts w:ascii="Arial" w:hAnsi="Arial" w:eastAsia="Arial" w:cs="Arial"/>
          <w:b w:val="1"/>
          <w:bCs w:val="1"/>
          <w:noProof w:val="0"/>
          <w:color w:val="3B3B3B"/>
          <w:sz w:val="28"/>
          <w:szCs w:val="28"/>
          <w:lang w:val="en-GB"/>
        </w:rPr>
        <w:t xml:space="preserve"> (2022)</w:t>
      </w:r>
    </w:p>
    <w:p w:rsidR="679D8D1A" w:rsidP="61227964" w:rsidRDefault="679D8D1A" w14:paraId="12E60932" w14:textId="00F6D9A7">
      <w:pPr>
        <w:pStyle w:val="Normal"/>
        <w:rPr/>
      </w:pPr>
      <w:hyperlink r:id="R300eedbcb3bd48f6">
        <w:r w:rsidRPr="61227964" w:rsidR="679D8D1A">
          <w:rPr>
            <w:rStyle w:val="Hyperlink"/>
            <w:rFonts w:ascii="Arial" w:hAnsi="Arial" w:eastAsia="Arial" w:cs="Arial"/>
            <w:noProof w:val="0"/>
            <w:sz w:val="28"/>
            <w:szCs w:val="28"/>
            <w:lang w:val="en-GB"/>
          </w:rPr>
          <w:t>https://www.gradientconsulting.co.uk/pros-cons-remote-project-management/</w:t>
        </w:r>
      </w:hyperlink>
    </w:p>
    <w:p w:rsidR="61227964" w:rsidP="61227964" w:rsidRDefault="61227964" w14:paraId="4CD0B49F" w14:textId="13DB1CC5">
      <w:pPr>
        <w:pStyle w:val="Normal"/>
        <w:tabs>
          <w:tab w:val="left" w:leader="none" w:pos="1317"/>
        </w:tabs>
        <w:rPr>
          <w:rFonts w:ascii="Work Sans" w:hAnsi="Work Sans" w:eastAsia="Work Sans" w:cs="Work Sans"/>
          <w:noProof w:val="0"/>
          <w:color w:val="3B3B3B"/>
          <w:sz w:val="28"/>
          <w:szCs w:val="28"/>
          <w:lang w:val="en-GB"/>
        </w:rPr>
      </w:pPr>
    </w:p>
    <w:p w:rsidR="61227964" w:rsidP="61227964" w:rsidRDefault="61227964" w14:paraId="0F87D7FB" w14:textId="5A826AD4">
      <w:pPr>
        <w:pStyle w:val="Normal"/>
        <w:tabs>
          <w:tab w:val="left" w:leader="none" w:pos="1317"/>
        </w:tabs>
        <w:rPr>
          <w:rFonts w:ascii="Work Sans" w:hAnsi="Work Sans" w:eastAsia="Work Sans" w:cs="Work Sans"/>
          <w:noProof w:val="0"/>
          <w:color w:val="3B3B3B"/>
          <w:sz w:val="28"/>
          <w:szCs w:val="28"/>
          <w:lang w:val="en-GB"/>
        </w:rPr>
      </w:pPr>
    </w:p>
    <w:p w:rsidR="0013260F" w:rsidP="61227964" w:rsidRDefault="0013260F" w14:paraId="5DD61748" w14:textId="29616E6C">
      <w:pPr>
        <w:tabs>
          <w:tab w:val="left" w:pos="1317"/>
        </w:tabs>
        <w:rPr>
          <w:rFonts w:ascii="Arial" w:hAnsi="Arial" w:cs="Arial"/>
          <w:b w:val="1"/>
          <w:bCs w:val="1"/>
        </w:rPr>
      </w:pPr>
      <w:r w:rsidRPr="61227964" w:rsidR="64E3F1C5">
        <w:rPr>
          <w:rFonts w:ascii="Arial" w:hAnsi="Arial" w:cs="Arial"/>
          <w:b w:val="1"/>
          <w:bCs w:val="1"/>
        </w:rPr>
        <w:t xml:space="preserve">Disadvantages </w:t>
      </w:r>
      <w:r w:rsidRPr="61227964" w:rsidR="5A565D4C">
        <w:rPr>
          <w:rFonts w:ascii="Arial" w:hAnsi="Arial" w:cs="Arial"/>
          <w:b w:val="1"/>
          <w:bCs w:val="1"/>
        </w:rPr>
        <w:t xml:space="preserve">of </w:t>
      </w:r>
      <w:r w:rsidRPr="61227964" w:rsidR="00497836">
        <w:rPr>
          <w:rFonts w:ascii="Arial" w:hAnsi="Arial" w:cs="Arial"/>
          <w:b w:val="1"/>
          <w:bCs w:val="1"/>
        </w:rPr>
        <w:t>Remote Working</w:t>
      </w:r>
      <w:r w:rsidRPr="61227964" w:rsidR="0F306E9C">
        <w:rPr>
          <w:rFonts w:ascii="Arial" w:hAnsi="Arial" w:cs="Arial"/>
          <w:b w:val="1"/>
          <w:bCs w:val="1"/>
        </w:rPr>
        <w:t xml:space="preserve"> – </w:t>
      </w:r>
      <w:r w:rsidRPr="61227964" w:rsidR="463D29D2">
        <w:rPr>
          <w:rFonts w:ascii="Arial" w:hAnsi="Arial" w:cs="Arial"/>
          <w:b w:val="1"/>
          <w:bCs w:val="1"/>
        </w:rPr>
        <w:t>Managers</w:t>
      </w:r>
    </w:p>
    <w:p w:rsidR="0013260F" w:rsidP="61227964" w:rsidRDefault="0013260F" w14:paraId="5029B6A4" w14:textId="0B147EA9">
      <w:pPr>
        <w:pStyle w:val="Heading2"/>
        <w:spacing w:before="810" w:beforeAutospacing="off" w:after="360" w:afterAutospacing="off" w:line="630" w:lineRule="exact"/>
        <w:rPr>
          <w:rFonts w:ascii="Arial" w:hAnsi="Arial" w:eastAsia="Arial" w:cs="Arial"/>
          <w:b w:val="1"/>
          <w:bCs w:val="1"/>
          <w:noProof w:val="0"/>
          <w:color w:val="0E1F54"/>
          <w:sz w:val="24"/>
          <w:szCs w:val="24"/>
          <w:lang w:val="en-GB"/>
        </w:rPr>
      </w:pPr>
      <w:r w:rsidRPr="61227964" w:rsidR="745F7372">
        <w:rPr>
          <w:rFonts w:ascii="Arial" w:hAnsi="Arial" w:eastAsia="Arial" w:cs="Arial"/>
          <w:b w:val="1"/>
          <w:bCs w:val="1"/>
          <w:noProof w:val="0"/>
          <w:color w:val="0E1F54"/>
          <w:sz w:val="24"/>
          <w:szCs w:val="24"/>
          <w:lang w:val="en-GB"/>
        </w:rPr>
        <w:t>Con: Building team culture is more difficul</w:t>
      </w:r>
      <w:r w:rsidRPr="61227964" w:rsidR="3F4D534A">
        <w:rPr>
          <w:rFonts w:ascii="Arial" w:hAnsi="Arial" w:eastAsia="Arial" w:cs="Arial"/>
          <w:b w:val="1"/>
          <w:bCs w:val="1"/>
          <w:noProof w:val="0"/>
          <w:color w:val="0E1F54"/>
          <w:sz w:val="24"/>
          <w:szCs w:val="24"/>
          <w:lang w:val="en-GB"/>
        </w:rPr>
        <w:t>t</w:t>
      </w:r>
    </w:p>
    <w:p w:rsidR="0013260F" w:rsidP="61227964" w:rsidRDefault="0013260F" w14:paraId="08E6512B" w14:textId="66E40C06">
      <w:pPr>
        <w:pStyle w:val="Normal"/>
        <w:rPr>
          <w:rFonts w:ascii="Arial" w:hAnsi="Arial" w:eastAsia="Arial" w:cs="Arial"/>
          <w:noProof w:val="0"/>
          <w:color w:val="3B3B3B"/>
          <w:sz w:val="24"/>
          <w:szCs w:val="24"/>
          <w:lang w:val="en-GB"/>
        </w:rPr>
      </w:pPr>
      <w:r w:rsidRPr="61227964" w:rsidR="3F4D534A">
        <w:rPr>
          <w:rFonts w:ascii="Arial" w:hAnsi="Arial" w:eastAsia="Arial" w:cs="Arial"/>
          <w:noProof w:val="0"/>
          <w:color w:val="3B3B3B"/>
          <w:sz w:val="24"/>
          <w:szCs w:val="24"/>
          <w:lang w:val="en-GB"/>
        </w:rPr>
        <w:t xml:space="preserve">You can create as many company culture documents as you like, but a true culture is shaped by the interactions among coworkers. The lofty ideals in the employee handbook may seem trite or overdone if an employee </w:t>
      </w:r>
      <w:r w:rsidRPr="61227964" w:rsidR="3F4D534A">
        <w:rPr>
          <w:rFonts w:ascii="Arial" w:hAnsi="Arial" w:eastAsia="Arial" w:cs="Arial"/>
          <w:noProof w:val="0"/>
          <w:color w:val="3B3B3B"/>
          <w:sz w:val="24"/>
          <w:szCs w:val="24"/>
          <w:lang w:val="en-GB"/>
        </w:rPr>
        <w:t>doesn't</w:t>
      </w:r>
      <w:r w:rsidRPr="61227964" w:rsidR="3F4D534A">
        <w:rPr>
          <w:rFonts w:ascii="Arial" w:hAnsi="Arial" w:eastAsia="Arial" w:cs="Arial"/>
          <w:noProof w:val="0"/>
          <w:color w:val="3B3B3B"/>
          <w:sz w:val="24"/>
          <w:szCs w:val="24"/>
          <w:lang w:val="en-GB"/>
        </w:rPr>
        <w:t xml:space="preserve"> </w:t>
      </w:r>
      <w:r w:rsidRPr="61227964" w:rsidR="3F4D534A">
        <w:rPr>
          <w:rFonts w:ascii="Arial" w:hAnsi="Arial" w:eastAsia="Arial" w:cs="Arial"/>
          <w:noProof w:val="0"/>
          <w:color w:val="3B3B3B"/>
          <w:sz w:val="24"/>
          <w:szCs w:val="24"/>
          <w:lang w:val="en-GB"/>
        </w:rPr>
        <w:t>witness</w:t>
      </w:r>
      <w:r w:rsidRPr="61227964" w:rsidR="3F4D534A">
        <w:rPr>
          <w:rFonts w:ascii="Arial" w:hAnsi="Arial" w:eastAsia="Arial" w:cs="Arial"/>
          <w:noProof w:val="0"/>
          <w:color w:val="3B3B3B"/>
          <w:sz w:val="24"/>
          <w:szCs w:val="24"/>
          <w:lang w:val="en-GB"/>
        </w:rPr>
        <w:t xml:space="preserve"> their coworkers embodying the company culture </w:t>
      </w:r>
      <w:r w:rsidRPr="61227964" w:rsidR="3F4D534A">
        <w:rPr>
          <w:rFonts w:ascii="Arial" w:hAnsi="Arial" w:eastAsia="Arial" w:cs="Arial"/>
          <w:noProof w:val="0"/>
          <w:color w:val="3B3B3B"/>
          <w:sz w:val="24"/>
          <w:szCs w:val="24"/>
          <w:lang w:val="en-GB"/>
        </w:rPr>
        <w:t>on a daily basis</w:t>
      </w:r>
      <w:r w:rsidRPr="61227964" w:rsidR="3F4D534A">
        <w:rPr>
          <w:rFonts w:ascii="Arial" w:hAnsi="Arial" w:eastAsia="Arial" w:cs="Arial"/>
          <w:noProof w:val="0"/>
          <w:color w:val="3B3B3B"/>
          <w:sz w:val="24"/>
          <w:szCs w:val="24"/>
          <w:lang w:val="en-GB"/>
        </w:rPr>
        <w:t xml:space="preserve">. Remote managers must therefore put in extra effort to help remote workers experience a real culture. For remote teams looking to foster a positive culture, Sims (and me, but </w:t>
      </w:r>
      <w:r w:rsidRPr="61227964" w:rsidR="3F4D534A">
        <w:rPr>
          <w:rFonts w:ascii="Arial" w:hAnsi="Arial" w:eastAsia="Arial" w:cs="Arial"/>
          <w:noProof w:val="0"/>
          <w:color w:val="3B3B3B"/>
          <w:sz w:val="24"/>
          <w:szCs w:val="24"/>
          <w:lang w:val="en-GB"/>
        </w:rPr>
        <w:t>I'm</w:t>
      </w:r>
      <w:r w:rsidRPr="61227964" w:rsidR="3F4D534A">
        <w:rPr>
          <w:rFonts w:ascii="Arial" w:hAnsi="Arial" w:eastAsia="Arial" w:cs="Arial"/>
          <w:noProof w:val="0"/>
          <w:color w:val="3B3B3B"/>
          <w:sz w:val="24"/>
          <w:szCs w:val="24"/>
          <w:lang w:val="en-GB"/>
        </w:rPr>
        <w:t xml:space="preserve"> biased) suggests </w:t>
      </w:r>
      <w:r w:rsidRPr="61227964" w:rsidR="3F4D534A">
        <w:rPr>
          <w:rFonts w:ascii="Arial" w:hAnsi="Arial" w:eastAsia="Arial" w:cs="Arial"/>
          <w:noProof w:val="0"/>
          <w:color w:val="3B3B3B"/>
          <w:sz w:val="24"/>
          <w:szCs w:val="24"/>
          <w:lang w:val="en-GB"/>
        </w:rPr>
        <w:t>utilizing</w:t>
      </w:r>
      <w:r w:rsidRPr="61227964" w:rsidR="3F4D534A">
        <w:rPr>
          <w:rFonts w:ascii="Arial" w:hAnsi="Arial" w:eastAsia="Arial" w:cs="Arial"/>
          <w:noProof w:val="0"/>
          <w:color w:val="3B3B3B"/>
          <w:sz w:val="24"/>
          <w:szCs w:val="24"/>
          <w:lang w:val="en-GB"/>
        </w:rPr>
        <w:t xml:space="preserve"> web apps, video conferencing, and other tools. "For workers in remote work environments, forming professional relationships can be challenging. A company's culture can play a significant role, particularly for a newly established startup. </w:t>
      </w:r>
      <w:r w:rsidRPr="61227964" w:rsidR="3F4D534A">
        <w:rPr>
          <w:rFonts w:ascii="Arial" w:hAnsi="Arial" w:eastAsia="Arial" w:cs="Arial"/>
          <w:noProof w:val="0"/>
          <w:color w:val="3B3B3B"/>
          <w:sz w:val="24"/>
          <w:szCs w:val="24"/>
          <w:lang w:val="en-GB"/>
        </w:rPr>
        <w:t>In order to</w:t>
      </w:r>
      <w:r w:rsidRPr="61227964" w:rsidR="3F4D534A">
        <w:rPr>
          <w:rFonts w:ascii="Arial" w:hAnsi="Arial" w:eastAsia="Arial" w:cs="Arial"/>
          <w:noProof w:val="0"/>
          <w:color w:val="3B3B3B"/>
          <w:sz w:val="24"/>
          <w:szCs w:val="24"/>
          <w:lang w:val="en-GB"/>
        </w:rPr>
        <w:t xml:space="preserve"> combat this, we make use of platforms like Slack and Google Hangouts, which enable regular communication between our staff members. To help everyone get to know one another a little better, we also hold weekly video conference calls. Our company needs its employees to work together as a team, so it has been critical to our success to close the distance between our remote workers. </w:t>
      </w:r>
      <w:r w:rsidRPr="61227964" w:rsidR="3F4D534A">
        <w:rPr>
          <w:rFonts w:ascii="Arial" w:hAnsi="Arial" w:eastAsia="Arial" w:cs="Arial"/>
          <w:noProof w:val="0"/>
          <w:color w:val="3B3B3B"/>
          <w:sz w:val="24"/>
          <w:szCs w:val="24"/>
          <w:lang w:val="en-GB"/>
        </w:rPr>
        <w:t>It's</w:t>
      </w:r>
      <w:r w:rsidRPr="61227964" w:rsidR="3F4D534A">
        <w:rPr>
          <w:rFonts w:ascii="Arial" w:hAnsi="Arial" w:eastAsia="Arial" w:cs="Arial"/>
          <w:noProof w:val="0"/>
          <w:color w:val="3B3B3B"/>
          <w:sz w:val="24"/>
          <w:szCs w:val="24"/>
          <w:lang w:val="en-GB"/>
        </w:rPr>
        <w:t xml:space="preserve"> important to encourage informal engagement, also known as "scuttlebutt" or water cooler talk among onsite teams. Fiona Adler, the creator of Actioned, a productivity app for remote teams, says that it is possible to achieve this. It can be challenging for a team to bond and get to know one another when members are completely remote and never present in the office. Teams should take note of this</w:t>
      </w:r>
      <w:r w:rsidRPr="61227964" w:rsidR="4BBE8E14">
        <w:rPr>
          <w:rFonts w:ascii="Arial" w:hAnsi="Arial" w:eastAsia="Arial" w:cs="Arial"/>
          <w:noProof w:val="0"/>
          <w:color w:val="3B3B3B"/>
          <w:sz w:val="24"/>
          <w:szCs w:val="24"/>
          <w:lang w:val="en-GB"/>
        </w:rPr>
        <w:t>.</w:t>
      </w:r>
    </w:p>
    <w:p w:rsidR="0013260F" w:rsidP="61227964" w:rsidRDefault="0013260F" w14:paraId="4AF3B1E7" w14:textId="3A2EDCFA">
      <w:pPr>
        <w:pStyle w:val="Heading2"/>
        <w:spacing w:before="810" w:beforeAutospacing="off" w:after="360" w:afterAutospacing="off" w:line="630" w:lineRule="exact"/>
        <w:rPr>
          <w:rFonts w:ascii="Calibri" w:hAnsi="Calibri" w:eastAsia="Calibri" w:cs="Calibri"/>
          <w:b w:val="1"/>
          <w:bCs w:val="1"/>
          <w:noProof w:val="0"/>
          <w:color w:val="0E1F54"/>
          <w:sz w:val="24"/>
          <w:szCs w:val="24"/>
          <w:lang w:val="en-GB"/>
        </w:rPr>
      </w:pPr>
      <w:r w:rsidRPr="61227964" w:rsidR="3F4D534A">
        <w:rPr>
          <w:rFonts w:ascii="Calibri" w:hAnsi="Calibri" w:eastAsia="Calibri" w:cs="Calibri"/>
          <w:b w:val="1"/>
          <w:bCs w:val="1"/>
          <w:noProof w:val="0"/>
          <w:color w:val="0E1F54"/>
          <w:sz w:val="24"/>
          <w:szCs w:val="24"/>
          <w:lang w:val="en-GB"/>
        </w:rPr>
        <w:t>One-on-one management is more complicated</w:t>
      </w:r>
    </w:p>
    <w:p w:rsidR="0013260F" w:rsidP="61227964" w:rsidRDefault="0013260F" w14:paraId="5D3F394E" w14:textId="19D2AB36">
      <w:pPr>
        <w:pStyle w:val="Normal"/>
        <w:rPr/>
      </w:pPr>
      <w:r w:rsidRPr="61227964" w:rsidR="1D1BD9B1">
        <w:rPr>
          <w:rFonts w:ascii="Arial" w:hAnsi="Arial" w:eastAsia="Arial" w:cs="Arial"/>
          <w:noProof w:val="0"/>
          <w:color w:val="3B3B3B"/>
          <w:sz w:val="22"/>
          <w:szCs w:val="22"/>
          <w:lang w:val="en-GB"/>
        </w:rPr>
        <w:t xml:space="preserve">The primary responsibility of a manager is to monitor staff morale, output, and energy levels. If you're primarily communicating via chat, email, phone calls, or even video conferences, that might be challenging to accomplish. It can also be intimidating to deal with the routine, like client paperwork or onboarding forms. If someone on your team is struggling to end the workday, you might not be able to tell, says Magalhães. Resentment or burnout could result quickly from that. As a manager, you must pay close attention to the health of </w:t>
      </w:r>
      <w:r w:rsidRPr="61227964" w:rsidR="1D1BD9B1">
        <w:rPr>
          <w:rFonts w:ascii="Arial" w:hAnsi="Arial" w:eastAsia="Arial" w:cs="Arial"/>
          <w:noProof w:val="0"/>
          <w:color w:val="3B3B3B"/>
          <w:sz w:val="22"/>
          <w:szCs w:val="22"/>
          <w:lang w:val="en-GB"/>
        </w:rPr>
        <w:t>your staff because remote workers frequently overwork. And sure, tell them, 'enough for today; I'll kick you out if you show up on Slack during the weekend!' Alternatively, you may be dealing with the opposite issue: working remotely, especially from home, can be distracting due to things like pets, video games, and favorite books. Self-management is not always trusted by organizations, and people can profit from working remotely. When a worker is playing Xbox games and working, it gets difficult to tell which is which, according to Tash. Yet, if you've made the right hiring decisions, you should have faith that they'll finish their work and exert the necessary amount of effort, particularly once the transition is complete. You may have noticed, in fact, that the common element among all of this advice is you. In order to ensure the success of their team, a remote manager must put in</w:t>
      </w:r>
      <w:r w:rsidRPr="61227964" w:rsidR="1D1BD9B1">
        <w:rPr>
          <w:rFonts w:ascii="Arial" w:hAnsi="Arial" w:eastAsia="Arial" w:cs="Arial"/>
          <w:noProof w:val="0"/>
          <w:color w:val="3B3B3B"/>
          <w:sz w:val="22"/>
          <w:szCs w:val="22"/>
          <w:lang w:val="en-GB"/>
        </w:rPr>
        <w:t xml:space="preserve"> diligent work. To keep your team communicating with eac, you'll need to put in some effort to stay in touch</w:t>
      </w:r>
      <w:r w:rsidRPr="61227964" w:rsidR="1D1BD9B1">
        <w:rPr>
          <w:rFonts w:ascii="Arial" w:hAnsi="Arial" w:eastAsia="Arial" w:cs="Arial"/>
          <w:noProof w:val="0"/>
          <w:color w:val="3B3B3B"/>
          <w:sz w:val="28"/>
          <w:szCs w:val="28"/>
          <w:lang w:val="en-GB"/>
        </w:rPr>
        <w:t>.</w:t>
      </w:r>
    </w:p>
    <w:p w:rsidR="0013260F" w:rsidP="61227964" w:rsidRDefault="0013260F" w14:paraId="6DCADD8D" w14:textId="7FA0AD89">
      <w:pPr>
        <w:pStyle w:val="Normal"/>
        <w:rPr>
          <w:b w:val="1"/>
          <w:bCs w:val="1"/>
          <w:noProof w:val="0"/>
          <w:lang w:val="en-GB"/>
        </w:rPr>
      </w:pPr>
      <w:r w:rsidRPr="61227964" w:rsidR="2246DE9C">
        <w:rPr>
          <w:b w:val="1"/>
          <w:bCs w:val="1"/>
          <w:noProof w:val="0"/>
          <w:lang w:val="en-GB"/>
        </w:rPr>
        <w:t>Reefrence</w:t>
      </w:r>
    </w:p>
    <w:p w:rsidR="0013260F" w:rsidP="61227964" w:rsidRDefault="0013260F" w14:paraId="03E6E6AE" w14:textId="2A3E148D">
      <w:pPr>
        <w:pStyle w:val="Normal"/>
        <w:rPr/>
      </w:pPr>
      <w:hyperlink r:id="R3538e6eb22b947ba">
        <w:r w:rsidRPr="61227964" w:rsidR="2246DE9C">
          <w:rPr>
            <w:rStyle w:val="Hyperlink"/>
            <w:rFonts w:ascii="Calibri" w:hAnsi="Calibri" w:eastAsia="Calibri" w:cs="Calibri"/>
            <w:noProof w:val="0"/>
            <w:sz w:val="22"/>
            <w:szCs w:val="22"/>
            <w:lang w:val="en-GB"/>
          </w:rPr>
          <w:t>https://www.conferencecalling.com/blog/managing-remote-teams</w:t>
        </w:r>
      </w:hyperlink>
    </w:p>
    <w:p w:rsidR="0013260F" w:rsidP="61227964" w:rsidRDefault="0013260F" w14:paraId="09449760" w14:textId="41A144B2">
      <w:pPr>
        <w:pStyle w:val="Normal"/>
        <w:rPr>
          <w:rFonts w:ascii="Calibri" w:hAnsi="Calibri" w:eastAsia="Calibri" w:cs="Calibri"/>
          <w:noProof w:val="0"/>
          <w:sz w:val="22"/>
          <w:szCs w:val="22"/>
          <w:lang w:val="en-GB"/>
        </w:rPr>
      </w:pPr>
      <w:r w:rsidRPr="61227964" w:rsidR="2246DE9C">
        <w:rPr>
          <w:rFonts w:ascii="Calibri" w:hAnsi="Calibri" w:eastAsia="Calibri" w:cs="Calibri"/>
          <w:noProof w:val="0"/>
          <w:sz w:val="22"/>
          <w:szCs w:val="22"/>
          <w:lang w:val="en-GB"/>
        </w:rPr>
        <w:t>Anon, (2024)</w:t>
      </w:r>
    </w:p>
    <w:p w:rsidR="0013260F" w:rsidP="61227964" w:rsidRDefault="0013260F" w14:paraId="797A7F54" w14:textId="72684466">
      <w:pPr>
        <w:pStyle w:val="Normal"/>
        <w:rPr>
          <w:rFonts w:ascii="Arial" w:hAnsi="Arial" w:eastAsia="Arial" w:cs="Arial"/>
          <w:noProof w:val="0"/>
          <w:color w:val="3B3B3B"/>
          <w:sz w:val="24"/>
          <w:szCs w:val="24"/>
          <w:lang w:val="en-GB"/>
        </w:rPr>
      </w:pPr>
    </w:p>
    <w:p w:rsidR="0013260F" w:rsidP="61227964" w:rsidRDefault="0013260F" w14:paraId="004E3F63" w14:textId="5E193844">
      <w:pPr>
        <w:pStyle w:val="Normal"/>
        <w:tabs>
          <w:tab w:val="left" w:pos="1317"/>
        </w:tabs>
        <w:rPr>
          <w:rFonts w:ascii="Arial" w:hAnsi="Arial" w:cs="Arial"/>
          <w:color w:val="222222"/>
          <w:sz w:val="20"/>
          <w:szCs w:val="20"/>
          <w:shd w:val="clear" w:color="auto" w:fill="FFFFFF"/>
        </w:rPr>
      </w:pPr>
    </w:p>
    <w:p w:rsidRPr="007351BD" w:rsidR="008562C3" w:rsidP="008562C3" w:rsidRDefault="008562C3" w14:paraId="3ABED88C" w14:textId="12B30827">
      <w:pPr>
        <w:tabs>
          <w:tab w:val="left" w:pos="1317"/>
        </w:tabs>
        <w:rPr>
          <w:rFonts w:ascii="Arial" w:hAnsi="Arial" w:cs="Arial"/>
          <w:color w:val="FF0000"/>
        </w:rPr>
      </w:pPr>
      <w:r w:rsidRPr="5E937FBF">
        <w:rPr>
          <w:rFonts w:ascii="Arial" w:hAnsi="Arial" w:cs="Arial"/>
          <w:color w:val="FF0000"/>
        </w:rPr>
        <w:t>Paraphrase and reference</w:t>
      </w:r>
    </w:p>
    <w:p w:rsidRPr="007351BD" w:rsidR="008562C3" w:rsidP="008562C3" w:rsidRDefault="008562C3" w14:paraId="286D29E2" w14:textId="77777777">
      <w:pPr>
        <w:tabs>
          <w:tab w:val="left" w:pos="1317"/>
        </w:tabs>
        <w:rPr>
          <w:rFonts w:ascii="Arial" w:hAnsi="Arial" w:cs="Arial"/>
          <w:color w:val="FF0000"/>
        </w:rPr>
      </w:pPr>
      <w:r w:rsidRPr="5E937FBF">
        <w:rPr>
          <w:rFonts w:ascii="Arial" w:hAnsi="Arial" w:cs="Arial"/>
          <w:color w:val="FF0000"/>
        </w:rPr>
        <w:t>Paraphrase and reference</w:t>
      </w:r>
    </w:p>
    <w:p w:rsidRPr="007351BD" w:rsidR="00ED558C" w:rsidP="5E937FBF" w:rsidRDefault="00ED558C" w14:paraId="1AFA1766" w14:textId="20433EA9">
      <w:pPr>
        <w:tabs>
          <w:tab w:val="left" w:pos="1317"/>
        </w:tabs>
        <w:rPr>
          <w:rFonts w:ascii="Arial" w:hAnsi="Arial" w:cs="Arial"/>
          <w:color w:val="FF0000"/>
        </w:rPr>
      </w:pPr>
    </w:p>
    <w:p w:rsidRPr="007351BD" w:rsidR="00ED558C" w:rsidP="5E937FBF" w:rsidRDefault="68898467" w14:paraId="7D3EC967" w14:textId="0CEB8573">
      <w:pPr>
        <w:tabs>
          <w:tab w:val="left" w:pos="1317"/>
        </w:tabs>
        <w:rPr>
          <w:rFonts w:ascii="Arial" w:hAnsi="Arial" w:cs="Arial"/>
          <w:b/>
          <w:bCs/>
          <w:color w:val="FF0000"/>
        </w:rPr>
      </w:pPr>
      <w:r w:rsidRPr="5E937FBF">
        <w:rPr>
          <w:rFonts w:ascii="Arial" w:hAnsi="Arial" w:cs="Arial"/>
          <w:b/>
          <w:bCs/>
          <w:color w:val="FF0000"/>
        </w:rPr>
        <w:t>(What is my argument</w:t>
      </w:r>
      <w:r w:rsidR="00A23C32">
        <w:rPr>
          <w:rFonts w:ascii="Arial" w:hAnsi="Arial" w:cs="Arial"/>
          <w:b/>
          <w:bCs/>
          <w:color w:val="FF0000"/>
        </w:rPr>
        <w:t xml:space="preserve"> about </w:t>
      </w:r>
      <w:r w:rsidR="000818BF">
        <w:rPr>
          <w:rFonts w:ascii="Arial" w:hAnsi="Arial" w:cs="Arial"/>
          <w:b/>
          <w:bCs/>
          <w:color w:val="FF0000"/>
        </w:rPr>
        <w:t>managers managing remotely</w:t>
      </w:r>
      <w:r w:rsidRPr="5E937FBF">
        <w:rPr>
          <w:rFonts w:ascii="Arial" w:hAnsi="Arial" w:cs="Arial"/>
          <w:b/>
          <w:bCs/>
          <w:color w:val="FF0000"/>
        </w:rPr>
        <w:t>?</w:t>
      </w:r>
      <w:r w:rsidR="000818BF">
        <w:rPr>
          <w:rFonts w:ascii="Arial" w:hAnsi="Arial" w:cs="Arial"/>
          <w:b/>
          <w:bCs/>
          <w:color w:val="FF0000"/>
        </w:rPr>
        <w:t>)</w:t>
      </w:r>
    </w:p>
    <w:p w:rsidR="00926C3F" w:rsidP="35E90CE0" w:rsidRDefault="00926C3F" w14:paraId="01355039" w14:textId="25A49A97">
      <w:pPr>
        <w:pStyle w:val="Normal"/>
        <w:tabs>
          <w:tab w:val="left" w:pos="1317"/>
        </w:tabs>
        <w:rPr>
          <w:rFonts w:ascii="Arial" w:hAnsi="Arial" w:cs="Arial"/>
        </w:rPr>
      </w:pPr>
    </w:p>
    <w:p w:rsidRPr="007351BD" w:rsidR="00ED558C" w:rsidP="35E90CE0" w:rsidRDefault="00ED558C" w14:paraId="64D44596" w14:textId="7F7EC419">
      <w:pPr>
        <w:tabs>
          <w:tab w:val="left" w:pos="1317"/>
        </w:tabs>
        <w:rPr>
          <w:rFonts w:ascii="Arial" w:hAnsi="Arial" w:cs="Arial"/>
          <w:b w:val="1"/>
          <w:bCs w:val="1"/>
        </w:rPr>
      </w:pPr>
      <w:r w:rsidRPr="35E90CE0" w:rsidR="68898467">
        <w:rPr>
          <w:rFonts w:ascii="Arial" w:hAnsi="Arial" w:cs="Arial"/>
          <w:b w:val="1"/>
          <w:bCs w:val="1"/>
        </w:rPr>
        <w:t xml:space="preserve">Advantages </w:t>
      </w:r>
      <w:r w:rsidRPr="35E90CE0" w:rsidR="004744DC">
        <w:rPr>
          <w:rFonts w:ascii="Arial" w:hAnsi="Arial" w:cs="Arial"/>
          <w:b w:val="1"/>
          <w:bCs w:val="1"/>
        </w:rPr>
        <w:t xml:space="preserve">of </w:t>
      </w:r>
      <w:r w:rsidRPr="35E90CE0" w:rsidR="00497836">
        <w:rPr>
          <w:rFonts w:ascii="Arial" w:hAnsi="Arial" w:cs="Arial"/>
          <w:b w:val="1"/>
          <w:bCs w:val="1"/>
        </w:rPr>
        <w:t>Remote Working</w:t>
      </w:r>
      <w:r w:rsidRPr="35E90CE0" w:rsidR="00497836">
        <w:rPr>
          <w:rFonts w:ascii="Arial" w:hAnsi="Arial" w:cs="Arial"/>
          <w:b w:val="1"/>
          <w:bCs w:val="1"/>
        </w:rPr>
        <w:t xml:space="preserve"> </w:t>
      </w:r>
      <w:r w:rsidRPr="35E90CE0" w:rsidR="68898467">
        <w:rPr>
          <w:rFonts w:ascii="Arial" w:hAnsi="Arial" w:cs="Arial"/>
          <w:b w:val="1"/>
          <w:bCs w:val="1"/>
        </w:rPr>
        <w:t xml:space="preserve">- Employee </w:t>
      </w:r>
    </w:p>
    <w:p w:rsidR="45B71096" w:rsidP="35E90CE0" w:rsidRDefault="45B71096" w14:paraId="48A56619" w14:textId="3162BA20">
      <w:pPr>
        <w:pStyle w:val="Normal"/>
        <w:tabs>
          <w:tab w:val="left" w:leader="none" w:pos="1317"/>
        </w:tabs>
        <w:rPr>
          <w:rFonts w:ascii="Arial" w:hAnsi="Arial" w:eastAsia="Arial" w:cs="Arial"/>
          <w:noProof w:val="0"/>
          <w:color w:val="000000" w:themeColor="text1" w:themeTint="FF" w:themeShade="FF"/>
          <w:sz w:val="24"/>
          <w:szCs w:val="24"/>
          <w:lang w:val="en-GB"/>
        </w:rPr>
      </w:pPr>
      <w:r w:rsidRPr="35E90CE0" w:rsidR="45B71096">
        <w:rPr>
          <w:rFonts w:ascii="Arial" w:hAnsi="Arial" w:eastAsia="Arial" w:cs="Arial"/>
          <w:noProof w:val="0"/>
          <w:color w:val="000000" w:themeColor="text1" w:themeTint="FF" w:themeShade="FF"/>
          <w:sz w:val="24"/>
          <w:szCs w:val="24"/>
          <w:lang w:val="en-GB"/>
        </w:rPr>
        <w:t>Efficiency and productivity rise.</w:t>
      </w:r>
    </w:p>
    <w:p w:rsidR="45B71096" w:rsidP="35E90CE0" w:rsidRDefault="45B71096" w14:paraId="5E095239" w14:textId="62B8177C">
      <w:pPr>
        <w:pStyle w:val="Normal"/>
        <w:tabs>
          <w:tab w:val="left" w:leader="none" w:pos="1317"/>
        </w:tabs>
      </w:pPr>
      <w:r w:rsidRPr="35E90CE0" w:rsidR="45B71096">
        <w:rPr>
          <w:rFonts w:ascii="Arial" w:hAnsi="Arial" w:eastAsia="Arial" w:cs="Arial"/>
          <w:noProof w:val="0"/>
          <w:color w:val="000000" w:themeColor="text1" w:themeTint="FF" w:themeShade="FF"/>
          <w:sz w:val="24"/>
          <w:szCs w:val="24"/>
          <w:lang w:val="en-GB"/>
        </w:rPr>
        <w:t>According to research, remote workers are more productive, as Apollo Technical noted in an article regarding work from home and productivity figures. There are numerous explanations for this. For instance, picking the ideal workspace increases productivity by allowing one to concentrate, block out distractions, and complete tasks quickly. However, being content and happy at work also makes one more engaged and</w:t>
      </w:r>
      <w:r w:rsidRPr="35E90CE0" w:rsidR="45B71096">
        <w:rPr>
          <w:rFonts w:ascii="Arial" w:hAnsi="Arial" w:eastAsia="Arial" w:cs="Arial"/>
          <w:noProof w:val="0"/>
          <w:color w:val="000000" w:themeColor="text1" w:themeTint="FF" w:themeShade="FF"/>
          <w:sz w:val="24"/>
          <w:szCs w:val="24"/>
          <w:lang w:val="en-GB"/>
        </w:rPr>
        <w:t xml:space="preserve"> productive at work.</w:t>
      </w:r>
    </w:p>
    <w:p w:rsidR="35E90CE0" w:rsidP="35E90CE0" w:rsidRDefault="35E90CE0" w14:paraId="6EE6BE83" w14:textId="0A11C8DB">
      <w:pPr>
        <w:pStyle w:val="Normal"/>
        <w:tabs>
          <w:tab w:val="left" w:leader="none" w:pos="1317"/>
        </w:tabs>
        <w:rPr>
          <w:rFonts w:ascii="Arial" w:hAnsi="Arial" w:eastAsia="Arial" w:cs="Arial"/>
          <w:noProof w:val="0"/>
          <w:color w:val="000000" w:themeColor="text1" w:themeTint="FF" w:themeShade="FF"/>
          <w:sz w:val="24"/>
          <w:szCs w:val="24"/>
          <w:lang w:val="en-GB"/>
        </w:rPr>
      </w:pPr>
    </w:p>
    <w:p w:rsidR="2E35EDCE" w:rsidP="35E90CE0" w:rsidRDefault="2E35EDCE" w14:paraId="6BD8C9EF" w14:textId="5FEBBDA6">
      <w:pPr>
        <w:pStyle w:val="Normal"/>
        <w:tabs>
          <w:tab w:val="left" w:leader="none" w:pos="1317"/>
        </w:tabs>
        <w:rPr>
          <w:rFonts w:ascii="Arial" w:hAnsi="Arial" w:eastAsia="Arial" w:cs="Arial"/>
          <w:noProof w:val="0"/>
          <w:color w:val="000000" w:themeColor="text1" w:themeTint="FF" w:themeShade="FF"/>
          <w:sz w:val="24"/>
          <w:szCs w:val="24"/>
          <w:lang w:val="en-GB"/>
        </w:rPr>
      </w:pPr>
      <w:r w:rsidRPr="35E90CE0" w:rsidR="2E35EDCE">
        <w:rPr>
          <w:rFonts w:ascii="Arial" w:hAnsi="Arial" w:eastAsia="Arial" w:cs="Arial"/>
          <w:noProof w:val="0"/>
          <w:color w:val="000000" w:themeColor="text1" w:themeTint="FF" w:themeShade="FF"/>
          <w:sz w:val="24"/>
          <w:szCs w:val="24"/>
          <w:lang w:val="en-GB"/>
        </w:rPr>
        <w:t>Stress levels drop</w:t>
      </w:r>
    </w:p>
    <w:p w:rsidR="2E35EDCE" w:rsidP="35E90CE0" w:rsidRDefault="2E35EDCE" w14:paraId="4AF4429C" w14:textId="4ED64DCC">
      <w:pPr>
        <w:pStyle w:val="Normal"/>
        <w:tabs>
          <w:tab w:val="left" w:leader="none" w:pos="1317"/>
        </w:tabs>
      </w:pPr>
      <w:r w:rsidRPr="35E90CE0" w:rsidR="2E35EDCE">
        <w:rPr>
          <w:rFonts w:ascii="Arial" w:hAnsi="Arial" w:eastAsia="Arial" w:cs="Arial"/>
          <w:noProof w:val="0"/>
          <w:color w:val="000000" w:themeColor="text1" w:themeTint="FF" w:themeShade="FF"/>
          <w:sz w:val="24"/>
          <w:szCs w:val="24"/>
          <w:lang w:val="en-GB"/>
        </w:rPr>
        <w:t xml:space="preserve">Stress levels are lower when one has more time for personal pursuits. It lets you engage in stress-relieving activities like sports. Employees should also prioritise locations that help them feel good and be productive when deciding where to work, such as a peaceful room, an outside area with a lovely view, or the sound of nature. Clearly, cutting down on commute time contributes to a decrease in work-related anxiety. </w:t>
      </w:r>
    </w:p>
    <w:p w:rsidR="35E90CE0" w:rsidP="35E90CE0" w:rsidRDefault="35E90CE0" w14:paraId="15E63B77" w14:textId="1F3AB4BF">
      <w:pPr>
        <w:pStyle w:val="Normal"/>
        <w:tabs>
          <w:tab w:val="left" w:leader="none" w:pos="1317"/>
        </w:tabs>
        <w:rPr>
          <w:rFonts w:ascii="Arial" w:hAnsi="Arial" w:eastAsia="Arial" w:cs="Arial"/>
          <w:noProof w:val="0"/>
          <w:color w:val="000000" w:themeColor="text1" w:themeTint="FF" w:themeShade="FF"/>
          <w:sz w:val="24"/>
          <w:szCs w:val="24"/>
          <w:lang w:val="en-GB"/>
        </w:rPr>
      </w:pPr>
    </w:p>
    <w:p w:rsidR="2E35EDCE" w:rsidP="35E90CE0" w:rsidRDefault="2E35EDCE" w14:paraId="5115D674" w14:textId="55264F6B">
      <w:pPr>
        <w:pStyle w:val="Normal"/>
        <w:tabs>
          <w:tab w:val="left" w:leader="none" w:pos="1317"/>
        </w:tabs>
        <w:rPr>
          <w:rFonts w:ascii="Arial" w:hAnsi="Arial" w:eastAsia="Arial" w:cs="Arial"/>
          <w:noProof w:val="0"/>
          <w:color w:val="000000" w:themeColor="text1" w:themeTint="FF" w:themeShade="FF"/>
          <w:sz w:val="24"/>
          <w:szCs w:val="24"/>
          <w:lang w:val="en-GB"/>
        </w:rPr>
      </w:pPr>
      <w:r w:rsidRPr="61227964" w:rsidR="2032BB11">
        <w:rPr>
          <w:rFonts w:ascii="Arial" w:hAnsi="Arial" w:eastAsia="Arial" w:cs="Arial"/>
          <w:noProof w:val="0"/>
          <w:color w:val="000000" w:themeColor="text1" w:themeTint="FF" w:themeShade="FF"/>
          <w:sz w:val="24"/>
          <w:szCs w:val="24"/>
          <w:lang w:val="en-GB"/>
        </w:rPr>
        <w:t>Reference</w:t>
      </w:r>
    </w:p>
    <w:p w:rsidR="2E35EDCE" w:rsidP="35E90CE0" w:rsidRDefault="2E35EDCE" w14:paraId="1FE36FA9" w14:textId="7180E138">
      <w:pPr>
        <w:pStyle w:val="Normal"/>
        <w:tabs>
          <w:tab w:val="left" w:leader="none" w:pos="1317"/>
        </w:tabs>
        <w:rPr>
          <w:rFonts w:ascii="Arial" w:hAnsi="Arial" w:eastAsia="Arial" w:cs="Arial"/>
          <w:noProof w:val="0"/>
          <w:color w:val="000000" w:themeColor="text1" w:themeTint="FF" w:themeShade="FF"/>
          <w:sz w:val="24"/>
          <w:szCs w:val="24"/>
          <w:lang w:val="en-GB"/>
        </w:rPr>
      </w:pPr>
      <w:r w:rsidRPr="35E90CE0" w:rsidR="2E35EDCE">
        <w:rPr>
          <w:rFonts w:ascii="Arial" w:hAnsi="Arial" w:eastAsia="Arial" w:cs="Arial"/>
          <w:noProof w:val="0"/>
          <w:color w:val="000000" w:themeColor="text1" w:themeTint="FF" w:themeShade="FF"/>
          <w:sz w:val="24"/>
          <w:szCs w:val="24"/>
          <w:lang w:val="en-GB"/>
        </w:rPr>
        <w:t xml:space="preserve">Paulyne </w:t>
      </w:r>
      <w:r w:rsidRPr="35E90CE0" w:rsidR="7FDA4C61">
        <w:rPr>
          <w:rFonts w:ascii="Arial" w:hAnsi="Arial" w:eastAsia="Arial" w:cs="Arial"/>
          <w:noProof w:val="0"/>
          <w:color w:val="000000" w:themeColor="text1" w:themeTint="FF" w:themeShade="FF"/>
          <w:sz w:val="24"/>
          <w:szCs w:val="24"/>
          <w:lang w:val="en-GB"/>
        </w:rPr>
        <w:t>(</w:t>
      </w:r>
      <w:r w:rsidRPr="35E90CE0" w:rsidR="2E35EDCE">
        <w:rPr>
          <w:rFonts w:ascii="Arial" w:hAnsi="Arial" w:eastAsia="Arial" w:cs="Arial"/>
          <w:noProof w:val="0"/>
          <w:color w:val="000000" w:themeColor="text1" w:themeTint="FF" w:themeShade="FF"/>
          <w:sz w:val="24"/>
          <w:szCs w:val="24"/>
          <w:lang w:val="en-GB"/>
        </w:rPr>
        <w:t>2022</w:t>
      </w:r>
      <w:r w:rsidRPr="35E90CE0" w:rsidR="5E33A994">
        <w:rPr>
          <w:rFonts w:ascii="Arial" w:hAnsi="Arial" w:eastAsia="Arial" w:cs="Arial"/>
          <w:noProof w:val="0"/>
          <w:color w:val="000000" w:themeColor="text1" w:themeTint="FF" w:themeShade="FF"/>
          <w:sz w:val="24"/>
          <w:szCs w:val="24"/>
          <w:lang w:val="en-GB"/>
        </w:rPr>
        <w:t>)</w:t>
      </w:r>
    </w:p>
    <w:p w:rsidR="6A9AC4DF" w:rsidP="35E90CE0" w:rsidRDefault="6A9AC4DF" w14:paraId="0C475BFF" w14:textId="14F6A8E0">
      <w:pPr>
        <w:pStyle w:val="Normal"/>
        <w:tabs>
          <w:tab w:val="left" w:leader="none" w:pos="1317"/>
        </w:tabs>
        <w:rPr>
          <w:rFonts w:ascii="Arial" w:hAnsi="Arial" w:eastAsia="Arial" w:cs="Arial"/>
          <w:noProof w:val="0"/>
          <w:color w:val="0070C0"/>
          <w:sz w:val="24"/>
          <w:szCs w:val="24"/>
          <w:lang w:val="en-GB"/>
        </w:rPr>
      </w:pPr>
      <w:r w:rsidRPr="35E90CE0" w:rsidR="6A9AC4DF">
        <w:rPr>
          <w:rFonts w:ascii="Arial" w:hAnsi="Arial" w:eastAsia="Arial" w:cs="Arial"/>
          <w:noProof w:val="0"/>
          <w:color w:val="0070C0"/>
          <w:sz w:val="24"/>
          <w:szCs w:val="24"/>
          <w:lang w:val="en-GB"/>
        </w:rPr>
        <w:t>https://www.deskbird.com/blog/remote-working-advantages-and-disadvantages</w:t>
      </w:r>
    </w:p>
    <w:p w:rsidR="35E90CE0" w:rsidP="35E90CE0" w:rsidRDefault="35E90CE0" w14:paraId="0FF24540" w14:textId="5749CF89">
      <w:pPr>
        <w:pStyle w:val="Normal"/>
        <w:tabs>
          <w:tab w:val="left" w:leader="none" w:pos="1317"/>
        </w:tabs>
        <w:rPr>
          <w:rFonts w:ascii="Arial" w:hAnsi="Arial" w:eastAsia="Arial" w:cs="Arial"/>
          <w:noProof w:val="0"/>
          <w:color w:val="000000" w:themeColor="text1" w:themeTint="FF" w:themeShade="FF"/>
          <w:sz w:val="24"/>
          <w:szCs w:val="24"/>
          <w:lang w:val="en-GB"/>
        </w:rPr>
      </w:pPr>
    </w:p>
    <w:p w:rsidR="35E90CE0" w:rsidP="35E90CE0" w:rsidRDefault="35E90CE0" w14:paraId="7ED30BCB" w14:textId="2FCC259D">
      <w:pPr>
        <w:pStyle w:val="Normal"/>
        <w:tabs>
          <w:tab w:val="left" w:leader="none" w:pos="1317"/>
        </w:tabs>
        <w:rPr>
          <w:rFonts w:ascii="Arial" w:hAnsi="Arial" w:eastAsia="Arial" w:cs="Arial"/>
          <w:noProof w:val="0"/>
          <w:color w:val="000000" w:themeColor="text1" w:themeTint="FF" w:themeShade="FF"/>
          <w:sz w:val="24"/>
          <w:szCs w:val="24"/>
          <w:lang w:val="en-GB"/>
        </w:rPr>
      </w:pPr>
    </w:p>
    <w:p w:rsidRPr="007351BD" w:rsidR="00ED558C" w:rsidP="5E937FBF" w:rsidRDefault="00ED558C" w14:paraId="6059742B" w14:textId="44B7C370">
      <w:pPr>
        <w:tabs>
          <w:tab w:val="left" w:pos="1317"/>
        </w:tabs>
        <w:rPr>
          <w:rFonts w:ascii="Arial" w:hAnsi="Arial" w:cs="Arial"/>
        </w:rPr>
      </w:pPr>
    </w:p>
    <w:p w:rsidRPr="007351BD" w:rsidR="00ED558C" w:rsidP="5E937FBF" w:rsidRDefault="00ED558C" w14:paraId="348B1F6A" w14:textId="401A2C8E">
      <w:pPr>
        <w:tabs>
          <w:tab w:val="left" w:pos="1317"/>
        </w:tabs>
        <w:rPr>
          <w:rFonts w:ascii="Arial" w:hAnsi="Arial" w:cs="Arial"/>
        </w:rPr>
      </w:pPr>
    </w:p>
    <w:p w:rsidR="68898467" w:rsidP="35E90CE0" w:rsidRDefault="68898467" w14:paraId="679F1B35" w14:textId="2344475D">
      <w:pPr>
        <w:tabs>
          <w:tab w:val="left" w:leader="none" w:pos="1317"/>
        </w:tabs>
        <w:rPr>
          <w:rFonts w:ascii="Arial" w:hAnsi="Arial" w:cs="Arial"/>
          <w:b w:val="1"/>
          <w:bCs w:val="1"/>
        </w:rPr>
      </w:pPr>
      <w:r w:rsidRPr="35E90CE0" w:rsidR="68898467">
        <w:rPr>
          <w:rFonts w:ascii="Arial" w:hAnsi="Arial" w:cs="Arial"/>
          <w:b w:val="1"/>
          <w:bCs w:val="1"/>
        </w:rPr>
        <w:t>Disadvantages of managing remotely - Employee</w:t>
      </w:r>
      <w:r w:rsidRPr="35E90CE0" w:rsidR="2CA67264">
        <w:rPr>
          <w:rFonts w:ascii="Noto Sans" w:hAnsi="Noto Sans" w:eastAsia="Noto Sans" w:cs="Noto Sans"/>
          <w:noProof w:val="0"/>
          <w:color w:val="2D2D2D"/>
          <w:sz w:val="22"/>
          <w:szCs w:val="22"/>
          <w:lang w:val="en-GB"/>
        </w:rPr>
        <w:t>:</w:t>
      </w:r>
    </w:p>
    <w:p w:rsidR="51DEA2D0" w:rsidP="35E90CE0" w:rsidRDefault="51DEA2D0" w14:paraId="79904C28" w14:textId="79B356FB">
      <w:pPr>
        <w:pStyle w:val="Normal"/>
        <w:tabs>
          <w:tab w:val="left" w:leader="none" w:pos="1317"/>
        </w:tabs>
        <w:rPr>
          <w:rFonts w:ascii="Noto Sans" w:hAnsi="Noto Sans" w:eastAsia="Noto Sans" w:cs="Noto Sans"/>
          <w:noProof w:val="0"/>
          <w:color w:val="2D2D2D"/>
          <w:sz w:val="22"/>
          <w:szCs w:val="22"/>
          <w:lang w:val="en-GB"/>
        </w:rPr>
      </w:pPr>
      <w:r w:rsidRPr="35E90CE0" w:rsidR="51DEA2D0">
        <w:rPr>
          <w:rFonts w:ascii="Noto Sans" w:hAnsi="Noto Sans" w:eastAsia="Noto Sans" w:cs="Noto Sans"/>
          <w:noProof w:val="0"/>
          <w:color w:val="2D2D2D"/>
          <w:sz w:val="22"/>
          <w:szCs w:val="22"/>
          <w:lang w:val="en-GB"/>
        </w:rPr>
        <w:t>Less Security</w:t>
      </w:r>
    </w:p>
    <w:p w:rsidR="10838802" w:rsidP="35E90CE0" w:rsidRDefault="10838802" w14:paraId="75E3D9A0" w14:textId="5628412B">
      <w:pPr>
        <w:pStyle w:val="Normal"/>
        <w:tabs>
          <w:tab w:val="left" w:leader="none" w:pos="1317"/>
        </w:tabs>
        <w:rPr>
          <w:rFonts w:ascii="Arial" w:hAnsi="Arial" w:cs="Arial"/>
        </w:rPr>
      </w:pPr>
      <w:r w:rsidRPr="35E90CE0" w:rsidR="10838802">
        <w:rPr>
          <w:rFonts w:ascii="Arial" w:hAnsi="Arial" w:cs="Arial"/>
        </w:rPr>
        <w:t>This study set out to examine a number of topics, including the current condition of remote work, its benefits and drawbacks, how it's managed, and whether it makes more sense to employ transactional or transformational leadership styles when working remotely. The results are condensed in this chapter along with potential explanations. These findings also serve as the foundation for the managerial implications and potential directions for future research that are given.</w:t>
      </w:r>
    </w:p>
    <w:p w:rsidR="35E90CE0" w:rsidP="35E90CE0" w:rsidRDefault="35E90CE0" w14:paraId="20B93A23" w14:textId="661776D2">
      <w:pPr>
        <w:pStyle w:val="Normal"/>
        <w:tabs>
          <w:tab w:val="left" w:leader="none" w:pos="1317"/>
        </w:tabs>
        <w:rPr>
          <w:rFonts w:ascii="Arial" w:hAnsi="Arial" w:cs="Arial"/>
        </w:rPr>
      </w:pPr>
    </w:p>
    <w:p w:rsidRPr="007351BD" w:rsidR="000818BF" w:rsidP="000818BF" w:rsidRDefault="000818BF" w14:paraId="2736932B" w14:textId="4EBA33DC">
      <w:pPr>
        <w:tabs>
          <w:tab w:val="left" w:pos="1317"/>
        </w:tabs>
        <w:rPr>
          <w:rFonts w:ascii="Arial" w:hAnsi="Arial" w:cs="Arial"/>
          <w:b/>
          <w:bCs/>
          <w:color w:val="FF0000"/>
        </w:rPr>
      </w:pPr>
      <w:r w:rsidRPr="5E937FBF">
        <w:rPr>
          <w:rFonts w:ascii="Arial" w:hAnsi="Arial" w:cs="Arial"/>
          <w:b/>
          <w:bCs/>
          <w:color w:val="FF0000"/>
        </w:rPr>
        <w:t>(What is my argument</w:t>
      </w:r>
      <w:r>
        <w:rPr>
          <w:rFonts w:ascii="Arial" w:hAnsi="Arial" w:cs="Arial"/>
          <w:b/>
          <w:bCs/>
          <w:color w:val="FF0000"/>
        </w:rPr>
        <w:t xml:space="preserve"> about </w:t>
      </w:r>
      <w:r w:rsidR="009843E0">
        <w:rPr>
          <w:rFonts w:ascii="Arial" w:hAnsi="Arial" w:cs="Arial"/>
          <w:b/>
          <w:bCs/>
          <w:color w:val="FF0000"/>
        </w:rPr>
        <w:t>employees</w:t>
      </w:r>
      <w:r w:rsidR="0073765C">
        <w:rPr>
          <w:rFonts w:ascii="Arial" w:hAnsi="Arial" w:cs="Arial"/>
          <w:b/>
          <w:bCs/>
          <w:color w:val="FF0000"/>
        </w:rPr>
        <w:t xml:space="preserve"> working</w:t>
      </w:r>
      <w:r>
        <w:rPr>
          <w:rFonts w:ascii="Arial" w:hAnsi="Arial" w:cs="Arial"/>
          <w:b/>
          <w:bCs/>
          <w:color w:val="FF0000"/>
        </w:rPr>
        <w:t xml:space="preserve"> remotely</w:t>
      </w:r>
      <w:r w:rsidRPr="5E937FBF">
        <w:rPr>
          <w:rFonts w:ascii="Arial" w:hAnsi="Arial" w:cs="Arial"/>
          <w:b/>
          <w:bCs/>
          <w:color w:val="FF0000"/>
        </w:rPr>
        <w:t>?</w:t>
      </w:r>
      <w:r>
        <w:rPr>
          <w:rFonts w:ascii="Arial" w:hAnsi="Arial" w:cs="Arial"/>
          <w:b/>
          <w:bCs/>
          <w:color w:val="FF0000"/>
        </w:rPr>
        <w:t>)</w:t>
      </w:r>
    </w:p>
    <w:p w:rsidRPr="007351BD" w:rsidR="00ED558C" w:rsidP="5E937FBF" w:rsidRDefault="00ED558C" w14:paraId="79859932" w14:textId="183EF993">
      <w:pPr>
        <w:tabs>
          <w:tab w:val="left" w:pos="1317"/>
        </w:tabs>
        <w:rPr>
          <w:rFonts w:ascii="Arial" w:hAnsi="Arial" w:cs="Arial"/>
        </w:rPr>
      </w:pPr>
    </w:p>
    <w:p w:rsidRPr="007351BD" w:rsidR="00ED558C" w:rsidP="5E937FBF" w:rsidRDefault="00ED558C" w14:paraId="7327A829" w14:textId="45F0E053">
      <w:pPr>
        <w:tabs>
          <w:tab w:val="left" w:pos="1317"/>
        </w:tabs>
        <w:rPr>
          <w:rFonts w:ascii="Arial" w:hAnsi="Arial" w:cs="Arial"/>
        </w:rPr>
      </w:pPr>
    </w:p>
    <w:p w:rsidRPr="004744DC" w:rsidR="00ED558C" w:rsidP="5E937FBF" w:rsidRDefault="68898467" w14:paraId="5B3E0333" w14:textId="4D349E7C">
      <w:pPr>
        <w:tabs>
          <w:tab w:val="left" w:pos="1317"/>
        </w:tabs>
        <w:rPr>
          <w:rFonts w:ascii="Arial" w:hAnsi="Arial" w:cs="Arial"/>
          <w:b/>
          <w:bCs/>
        </w:rPr>
      </w:pPr>
      <w:r w:rsidRPr="004744DC">
        <w:rPr>
          <w:rFonts w:ascii="Arial" w:hAnsi="Arial" w:cs="Arial"/>
          <w:b/>
          <w:bCs/>
        </w:rPr>
        <w:t xml:space="preserve">Advantages </w:t>
      </w:r>
      <w:r w:rsidR="009843E0">
        <w:rPr>
          <w:rFonts w:ascii="Arial" w:hAnsi="Arial" w:cs="Arial"/>
          <w:b/>
          <w:bCs/>
        </w:rPr>
        <w:t>of Remote Working</w:t>
      </w:r>
      <w:r w:rsidRPr="004744DC">
        <w:rPr>
          <w:rFonts w:ascii="Arial" w:hAnsi="Arial" w:cs="Arial"/>
          <w:b/>
          <w:bCs/>
        </w:rPr>
        <w:t xml:space="preserve"> - Company</w:t>
      </w:r>
    </w:p>
    <w:p w:rsidRPr="007351BD" w:rsidR="00ED558C" w:rsidP="5E937FBF" w:rsidRDefault="40D0CC7C" w14:paraId="7C10BDD9" w14:textId="5BDDEDEE">
      <w:pPr>
        <w:tabs>
          <w:tab w:val="left" w:pos="1317"/>
        </w:tabs>
        <w:rPr>
          <w:rFonts w:ascii="Arial" w:hAnsi="Arial" w:cs="Arial"/>
          <w:color w:val="FF0000"/>
        </w:rPr>
      </w:pPr>
      <w:r w:rsidRPr="5E937FBF">
        <w:rPr>
          <w:rFonts w:ascii="Arial" w:hAnsi="Arial" w:cs="Arial"/>
          <w:color w:val="FF0000"/>
        </w:rPr>
        <w:t>Paraphrase and reference</w:t>
      </w:r>
    </w:p>
    <w:p w:rsidRPr="007351BD" w:rsidR="008562C3" w:rsidP="008562C3" w:rsidRDefault="008562C3" w14:paraId="44F43D25" w14:textId="77777777">
      <w:pPr>
        <w:tabs>
          <w:tab w:val="left" w:pos="1317"/>
        </w:tabs>
        <w:rPr>
          <w:rFonts w:ascii="Arial" w:hAnsi="Arial" w:cs="Arial"/>
          <w:color w:val="FF0000"/>
        </w:rPr>
      </w:pPr>
      <w:r w:rsidRPr="5E937FBF">
        <w:rPr>
          <w:rFonts w:ascii="Arial" w:hAnsi="Arial" w:cs="Arial"/>
          <w:color w:val="FF0000"/>
        </w:rPr>
        <w:t>Paraphrase and reference</w:t>
      </w:r>
    </w:p>
    <w:p w:rsidRPr="007351BD" w:rsidR="008562C3" w:rsidP="008562C3" w:rsidRDefault="008562C3" w14:paraId="23BF2FC3" w14:textId="77777777">
      <w:pPr>
        <w:tabs>
          <w:tab w:val="left" w:pos="1317"/>
        </w:tabs>
        <w:rPr>
          <w:rFonts w:ascii="Arial" w:hAnsi="Arial" w:cs="Arial"/>
          <w:color w:val="FF0000"/>
        </w:rPr>
      </w:pPr>
      <w:r w:rsidRPr="5E937FBF">
        <w:rPr>
          <w:rFonts w:ascii="Arial" w:hAnsi="Arial" w:cs="Arial"/>
          <w:color w:val="FF0000"/>
        </w:rPr>
        <w:t>Paraphrase and reference</w:t>
      </w:r>
    </w:p>
    <w:p w:rsidRPr="007351BD" w:rsidR="00ED558C" w:rsidP="5E937FBF" w:rsidRDefault="00ED558C" w14:paraId="3C6E9CC8" w14:textId="47CC113E">
      <w:pPr>
        <w:tabs>
          <w:tab w:val="left" w:pos="1317"/>
        </w:tabs>
        <w:rPr>
          <w:rFonts w:ascii="Arial" w:hAnsi="Arial" w:cs="Arial"/>
        </w:rPr>
      </w:pPr>
    </w:p>
    <w:p w:rsidRPr="007351BD" w:rsidR="00ED558C" w:rsidP="5E937FBF" w:rsidRDefault="00ED558C" w14:paraId="0EC195CB" w14:textId="265C60C0">
      <w:pPr>
        <w:tabs>
          <w:tab w:val="left" w:pos="1317"/>
        </w:tabs>
        <w:rPr>
          <w:rFonts w:ascii="Arial" w:hAnsi="Arial" w:cs="Arial"/>
        </w:rPr>
      </w:pPr>
    </w:p>
    <w:p w:rsidRPr="004744DC" w:rsidR="00ED558C" w:rsidP="5E937FBF" w:rsidRDefault="68898467" w14:paraId="468AF2B1" w14:textId="0C98ECD6">
      <w:pPr>
        <w:tabs>
          <w:tab w:val="left" w:pos="1317"/>
        </w:tabs>
        <w:rPr>
          <w:rFonts w:ascii="Arial" w:hAnsi="Arial" w:cs="Arial"/>
          <w:b/>
          <w:bCs/>
        </w:rPr>
      </w:pPr>
      <w:r w:rsidRPr="004744DC">
        <w:rPr>
          <w:rFonts w:ascii="Arial" w:hAnsi="Arial" w:cs="Arial"/>
          <w:b/>
          <w:bCs/>
        </w:rPr>
        <w:t xml:space="preserve">Disadvantages </w:t>
      </w:r>
      <w:r w:rsidR="009843E0">
        <w:rPr>
          <w:rFonts w:ascii="Arial" w:hAnsi="Arial" w:cs="Arial"/>
          <w:b/>
          <w:bCs/>
        </w:rPr>
        <w:t xml:space="preserve">of </w:t>
      </w:r>
      <w:r w:rsidR="009843E0">
        <w:rPr>
          <w:rFonts w:ascii="Arial" w:hAnsi="Arial" w:cs="Arial"/>
          <w:b/>
          <w:bCs/>
        </w:rPr>
        <w:t>Remote Working</w:t>
      </w:r>
      <w:r w:rsidRPr="004744DC" w:rsidR="009843E0">
        <w:rPr>
          <w:rFonts w:ascii="Arial" w:hAnsi="Arial" w:cs="Arial"/>
          <w:b/>
          <w:bCs/>
        </w:rPr>
        <w:t xml:space="preserve"> </w:t>
      </w:r>
      <w:r w:rsidRPr="004744DC">
        <w:rPr>
          <w:rFonts w:ascii="Arial" w:hAnsi="Arial" w:cs="Arial"/>
          <w:b/>
          <w:bCs/>
        </w:rPr>
        <w:t>- Company</w:t>
      </w:r>
    </w:p>
    <w:p w:rsidR="00ED558C" w:rsidP="5E937FBF" w:rsidRDefault="1E28E57D" w14:paraId="678C9AA4" w14:textId="38000558">
      <w:pPr>
        <w:tabs>
          <w:tab w:val="left" w:pos="1317"/>
        </w:tabs>
        <w:rPr>
          <w:rFonts w:ascii="Arial" w:hAnsi="Arial" w:cs="Arial"/>
          <w:color w:val="FF0000"/>
        </w:rPr>
      </w:pPr>
      <w:r w:rsidRPr="5E937FBF">
        <w:rPr>
          <w:rFonts w:ascii="Arial" w:hAnsi="Arial" w:cs="Arial"/>
          <w:color w:val="FF0000"/>
        </w:rPr>
        <w:t>Paraphrase and reference</w:t>
      </w:r>
    </w:p>
    <w:p w:rsidRPr="007351BD" w:rsidR="008562C3" w:rsidP="008562C3" w:rsidRDefault="008562C3" w14:paraId="7382BC3C" w14:textId="77777777">
      <w:pPr>
        <w:tabs>
          <w:tab w:val="left" w:pos="1317"/>
        </w:tabs>
        <w:rPr>
          <w:rFonts w:ascii="Arial" w:hAnsi="Arial" w:cs="Arial"/>
          <w:color w:val="FF0000"/>
        </w:rPr>
      </w:pPr>
      <w:r w:rsidRPr="5E937FBF">
        <w:rPr>
          <w:rFonts w:ascii="Arial" w:hAnsi="Arial" w:cs="Arial"/>
          <w:color w:val="FF0000"/>
        </w:rPr>
        <w:t>Paraphrase and reference</w:t>
      </w:r>
    </w:p>
    <w:p w:rsidRPr="007351BD" w:rsidR="008562C3" w:rsidP="008562C3" w:rsidRDefault="008562C3" w14:paraId="31074A20" w14:textId="77777777">
      <w:pPr>
        <w:tabs>
          <w:tab w:val="left" w:pos="1317"/>
        </w:tabs>
        <w:rPr>
          <w:rFonts w:ascii="Arial" w:hAnsi="Arial" w:cs="Arial"/>
          <w:color w:val="FF0000"/>
        </w:rPr>
      </w:pPr>
      <w:r w:rsidRPr="5E937FBF">
        <w:rPr>
          <w:rFonts w:ascii="Arial" w:hAnsi="Arial" w:cs="Arial"/>
          <w:color w:val="FF0000"/>
        </w:rPr>
        <w:t>Paraphrase and reference</w:t>
      </w:r>
    </w:p>
    <w:p w:rsidRPr="007351BD" w:rsidR="008562C3" w:rsidP="5E937FBF" w:rsidRDefault="008562C3" w14:paraId="410EE562" w14:textId="77777777">
      <w:pPr>
        <w:tabs>
          <w:tab w:val="left" w:pos="1317"/>
        </w:tabs>
        <w:rPr>
          <w:rFonts w:ascii="Arial" w:hAnsi="Arial" w:cs="Arial"/>
          <w:b/>
          <w:bCs/>
          <w:color w:val="FF0000"/>
        </w:rPr>
      </w:pPr>
    </w:p>
    <w:p w:rsidRPr="007351BD" w:rsidR="00ED558C" w:rsidP="5E937FBF" w:rsidRDefault="009843E0" w14:paraId="0C449BF3" w14:textId="71558BAE">
      <w:pPr>
        <w:tabs>
          <w:tab w:val="left" w:pos="1317"/>
        </w:tabs>
        <w:rPr>
          <w:rFonts w:ascii="Arial" w:hAnsi="Arial" w:cs="Arial"/>
          <w:b/>
          <w:bCs/>
          <w:color w:val="FF0000"/>
        </w:rPr>
      </w:pPr>
      <w:r w:rsidRPr="5E937FBF">
        <w:rPr>
          <w:rFonts w:ascii="Arial" w:hAnsi="Arial" w:cs="Arial"/>
          <w:b/>
          <w:bCs/>
          <w:color w:val="FF0000"/>
        </w:rPr>
        <w:t>(What is my argument</w:t>
      </w:r>
      <w:r>
        <w:rPr>
          <w:rFonts w:ascii="Arial" w:hAnsi="Arial" w:cs="Arial"/>
          <w:b/>
          <w:bCs/>
          <w:color w:val="FF0000"/>
        </w:rPr>
        <w:t xml:space="preserve"> about </w:t>
      </w:r>
      <w:r>
        <w:rPr>
          <w:rFonts w:ascii="Arial" w:hAnsi="Arial" w:cs="Arial"/>
          <w:b/>
          <w:bCs/>
          <w:color w:val="FF0000"/>
        </w:rPr>
        <w:t>company (overall view) of remote working</w:t>
      </w:r>
      <w:r w:rsidRPr="5E937FBF">
        <w:rPr>
          <w:rFonts w:ascii="Arial" w:hAnsi="Arial" w:cs="Arial"/>
          <w:b/>
          <w:bCs/>
          <w:color w:val="FF0000"/>
        </w:rPr>
        <w:t>?</w:t>
      </w:r>
      <w:r>
        <w:rPr>
          <w:rFonts w:ascii="Arial" w:hAnsi="Arial" w:cs="Arial"/>
          <w:b/>
          <w:bCs/>
          <w:color w:val="FF0000"/>
        </w:rPr>
        <w:t>)</w:t>
      </w:r>
    </w:p>
    <w:p w:rsidRPr="007351BD" w:rsidR="00ED558C" w:rsidP="5E937FBF" w:rsidRDefault="00ED558C" w14:paraId="13DA58EC" w14:textId="72CE296B"/>
    <w:p w:rsidRPr="007351BD" w:rsidR="00ED558C" w:rsidP="5E937FBF" w:rsidRDefault="00ED558C" w14:paraId="5D5AB4CC" w14:textId="1A49B9E1">
      <w:pPr>
        <w:tabs>
          <w:tab w:val="left" w:pos="1317"/>
        </w:tabs>
        <w:rPr>
          <w:rFonts w:ascii="Arial" w:hAnsi="Arial" w:cs="Arial"/>
        </w:rPr>
      </w:pPr>
    </w:p>
    <w:p w:rsidRPr="007351BD" w:rsidR="00ED558C" w:rsidP="5E937FBF" w:rsidRDefault="00ED558C" w14:paraId="682F780F" w14:textId="7BD7633F">
      <w:pPr>
        <w:tabs>
          <w:tab w:val="left" w:pos="1317"/>
        </w:tabs>
        <w:rPr>
          <w:rFonts w:ascii="Arial" w:hAnsi="Arial" w:cs="Arial"/>
        </w:rPr>
      </w:pPr>
    </w:p>
    <w:p w:rsidRPr="007351BD" w:rsidR="00ED558C" w:rsidP="5E937FBF" w:rsidRDefault="00ED558C" w14:paraId="0719824F" w14:textId="30131BB5">
      <w:pPr>
        <w:tabs>
          <w:tab w:val="left" w:pos="1317"/>
        </w:tabs>
        <w:rPr>
          <w:rFonts w:ascii="Arial" w:hAnsi="Arial" w:cs="Arial"/>
        </w:rPr>
      </w:pPr>
    </w:p>
    <w:p w:rsidRPr="004744DC" w:rsidR="00ED558C" w:rsidP="5E937FBF" w:rsidRDefault="64E3F1C5" w14:paraId="1FB4B666" w14:textId="09DAC325">
      <w:pPr>
        <w:tabs>
          <w:tab w:val="left" w:pos="1317"/>
        </w:tabs>
        <w:rPr>
          <w:rFonts w:ascii="Arial" w:hAnsi="Arial" w:cs="Arial"/>
          <w:b/>
          <w:bCs/>
        </w:rPr>
      </w:pPr>
      <w:r w:rsidRPr="004744DC">
        <w:rPr>
          <w:rFonts w:ascii="Arial" w:hAnsi="Arial" w:cs="Arial"/>
          <w:b/>
          <w:bCs/>
        </w:rPr>
        <w:t>Reflecti</w:t>
      </w:r>
      <w:r w:rsidRPr="004744DC" w:rsidR="18BC7A43">
        <w:rPr>
          <w:rFonts w:ascii="Arial" w:hAnsi="Arial" w:cs="Arial"/>
          <w:b/>
          <w:bCs/>
        </w:rPr>
        <w:t>ve Model</w:t>
      </w:r>
    </w:p>
    <w:p w:rsidRPr="007351BD" w:rsidR="00ED558C" w:rsidP="5E937FBF" w:rsidRDefault="18BC7A43" w14:paraId="6078362C" w14:textId="3041778C">
      <w:pPr>
        <w:tabs>
          <w:tab w:val="left" w:pos="1317"/>
        </w:tabs>
        <w:rPr>
          <w:rFonts w:ascii="Arial" w:hAnsi="Arial" w:cs="Arial"/>
          <w:color w:val="FF0000"/>
        </w:rPr>
      </w:pPr>
      <w:r w:rsidRPr="5E937FBF">
        <w:rPr>
          <w:rFonts w:ascii="Arial" w:hAnsi="Arial" w:cs="Arial"/>
          <w:color w:val="FF0000"/>
        </w:rPr>
        <w:t>What I have learned from my research and what I am going to work remotely better as an employee and manager</w:t>
      </w:r>
    </w:p>
    <w:p w:rsidRPr="007351BD" w:rsidR="00ED558C" w:rsidP="5E937FBF" w:rsidRDefault="18BC7A43" w14:paraId="448DE925" w14:textId="5BF6A0E8">
      <w:pPr>
        <w:tabs>
          <w:tab w:val="left" w:pos="1317"/>
        </w:tabs>
        <w:rPr>
          <w:rFonts w:ascii="Arial" w:hAnsi="Arial" w:cs="Arial"/>
        </w:rPr>
      </w:pPr>
      <w:r w:rsidRPr="5E937FBF">
        <w:rPr>
          <w:rFonts w:ascii="Arial" w:hAnsi="Arial" w:cs="Arial"/>
          <w:color w:val="FF0000"/>
        </w:rPr>
        <w:t>Introduction sentence</w:t>
      </w:r>
    </w:p>
    <w:p w:rsidRPr="007351BD" w:rsidR="00ED558C" w:rsidP="5E937FBF" w:rsidRDefault="18BC7A43" w14:paraId="04E76A49" w14:textId="033D9CED">
      <w:pPr>
        <w:tabs>
          <w:tab w:val="left" w:pos="1317"/>
        </w:tabs>
        <w:rPr>
          <w:rFonts w:ascii="Arial" w:hAnsi="Arial" w:cs="Arial"/>
          <w:color w:val="FF0000"/>
        </w:rPr>
      </w:pPr>
      <w:r w:rsidRPr="5E937FBF">
        <w:rPr>
          <w:rFonts w:ascii="Arial" w:hAnsi="Arial" w:cs="Arial"/>
          <w:color w:val="FF0000"/>
        </w:rPr>
        <w:t>Say what model I am using</w:t>
      </w:r>
      <w:r w:rsidR="00CF1507">
        <w:rPr>
          <w:rFonts w:ascii="Arial" w:hAnsi="Arial" w:cs="Arial"/>
          <w:color w:val="FF0000"/>
        </w:rPr>
        <w:t xml:space="preserve">  (e.g. Kolb / Boud</w:t>
      </w:r>
      <w:r w:rsidR="006B679C">
        <w:rPr>
          <w:rFonts w:ascii="Arial" w:hAnsi="Arial" w:cs="Arial"/>
          <w:color w:val="FF0000"/>
        </w:rPr>
        <w:t>?)</w:t>
      </w:r>
    </w:p>
    <w:p w:rsidRPr="007351BD" w:rsidR="00ED558C" w:rsidP="5E937FBF" w:rsidRDefault="18BC7A43" w14:paraId="130055AF" w14:textId="70E8B9F9">
      <w:pPr>
        <w:tabs>
          <w:tab w:val="left" w:pos="1317"/>
        </w:tabs>
        <w:rPr>
          <w:rFonts w:ascii="Arial" w:hAnsi="Arial" w:cs="Arial"/>
          <w:color w:val="FF0000"/>
        </w:rPr>
      </w:pPr>
      <w:r w:rsidRPr="5E937FBF">
        <w:rPr>
          <w:rFonts w:ascii="Arial" w:hAnsi="Arial" w:cs="Arial"/>
          <w:color w:val="FF0000"/>
        </w:rPr>
        <w:t xml:space="preserve">Do </w:t>
      </w:r>
      <w:r w:rsidR="006B679C">
        <w:rPr>
          <w:rFonts w:ascii="Arial" w:hAnsi="Arial" w:cs="Arial"/>
          <w:color w:val="FF0000"/>
        </w:rPr>
        <w:t xml:space="preserve">the </w:t>
      </w:r>
      <w:r w:rsidRPr="5E937FBF" w:rsidR="006B679C">
        <w:rPr>
          <w:rFonts w:ascii="Arial" w:hAnsi="Arial" w:cs="Arial"/>
          <w:color w:val="FF0000"/>
        </w:rPr>
        <w:t>reflection.</w:t>
      </w:r>
    </w:p>
    <w:p w:rsidRPr="007351BD" w:rsidR="00ED558C" w:rsidP="5E937FBF" w:rsidRDefault="00ED558C" w14:paraId="2BD913C9" w14:textId="2464ACAC">
      <w:pPr>
        <w:tabs>
          <w:tab w:val="left" w:pos="1317"/>
        </w:tabs>
        <w:rPr>
          <w:rFonts w:ascii="Arial" w:hAnsi="Arial" w:cs="Arial"/>
        </w:rPr>
      </w:pPr>
    </w:p>
    <w:p w:rsidRPr="006B679C" w:rsidR="00ED558C" w:rsidP="5E937FBF" w:rsidRDefault="5ECAAA88" w14:paraId="528F9A87" w14:textId="0FAF5384">
      <w:pPr>
        <w:tabs>
          <w:tab w:val="left" w:pos="1317"/>
        </w:tabs>
        <w:rPr>
          <w:rFonts w:ascii="Arial" w:hAnsi="Arial" w:cs="Arial"/>
          <w:b/>
          <w:bCs/>
        </w:rPr>
      </w:pPr>
      <w:r w:rsidRPr="35E90CE0" w:rsidR="5ECAAA88">
        <w:rPr>
          <w:rFonts w:ascii="Arial" w:hAnsi="Arial" w:cs="Arial"/>
          <w:b w:val="1"/>
          <w:bCs w:val="1"/>
        </w:rPr>
        <w:t>Conclusion</w:t>
      </w:r>
    </w:p>
    <w:p w:rsidR="65A971D7" w:rsidP="35E90CE0" w:rsidRDefault="65A971D7" w14:paraId="64411B0D" w14:textId="1BD162F0">
      <w:pPr>
        <w:pStyle w:val="Normal"/>
        <w:tabs>
          <w:tab w:val="left" w:leader="none" w:pos="1317"/>
        </w:tabs>
        <w:rPr>
          <w:rFonts w:ascii="Arial" w:hAnsi="Arial" w:cs="Arial"/>
          <w:b w:val="0"/>
          <w:bCs w:val="0"/>
        </w:rPr>
      </w:pPr>
      <w:r w:rsidRPr="35E90CE0" w:rsidR="65A971D7">
        <w:rPr>
          <w:rFonts w:ascii="Arial" w:hAnsi="Arial" w:cs="Arial"/>
          <w:b w:val="0"/>
          <w:bCs w:val="0"/>
        </w:rPr>
        <w:t>This study set out to examine a number of topics, including the current condition of remote work, its benefits and drawbacks, how it's managed, and whether it makes more sense to employ transactional or transformational leadership styles when working remotely. The results are condensed in this chapter along with potential explanations. These findings also serve as the foundation for the managerial implications and potential directions for future research that are given.</w:t>
      </w:r>
    </w:p>
    <w:p w:rsidRPr="007351BD" w:rsidR="00ED558C" w:rsidP="5E937FBF" w:rsidRDefault="5A179511" w14:paraId="105E4489" w14:textId="38A5D06F">
      <w:pPr>
        <w:tabs>
          <w:tab w:val="left" w:pos="1317"/>
        </w:tabs>
        <w:rPr>
          <w:rFonts w:ascii="Arial" w:hAnsi="Arial" w:cs="Arial"/>
          <w:color w:val="FF0000"/>
        </w:rPr>
      </w:pPr>
      <w:r w:rsidRPr="5E937FBF">
        <w:rPr>
          <w:rFonts w:ascii="Arial" w:hAnsi="Arial" w:cs="Arial"/>
          <w:color w:val="FF0000"/>
        </w:rPr>
        <w:t>Sum up everything</w:t>
      </w:r>
    </w:p>
    <w:p w:rsidRPr="007351BD" w:rsidR="00ED558C" w:rsidP="5E937FBF" w:rsidRDefault="17C24F19" w14:paraId="7844A073" w14:textId="41D36D71">
      <w:pPr>
        <w:tabs>
          <w:tab w:val="left" w:pos="1317"/>
        </w:tabs>
        <w:rPr>
          <w:rFonts w:ascii="Arial" w:hAnsi="Arial" w:cs="Arial"/>
          <w:color w:val="FF0000"/>
        </w:rPr>
      </w:pPr>
      <w:r w:rsidRPr="5E937FBF">
        <w:rPr>
          <w:rFonts w:ascii="Arial" w:hAnsi="Arial" w:cs="Arial"/>
          <w:color w:val="FF0000"/>
        </w:rPr>
        <w:t>What does the research say about remote working?</w:t>
      </w:r>
    </w:p>
    <w:p w:rsidRPr="007351BD" w:rsidR="00ED558C" w:rsidP="5E937FBF" w:rsidRDefault="17C24F19" w14:paraId="07CBC2A4" w14:textId="6E438B7F">
      <w:pPr>
        <w:tabs>
          <w:tab w:val="left" w:pos="1317"/>
        </w:tabs>
        <w:rPr>
          <w:rFonts w:ascii="Arial" w:hAnsi="Arial" w:cs="Arial"/>
          <w:color w:val="FF0000"/>
        </w:rPr>
      </w:pPr>
      <w:r w:rsidRPr="5E937FBF">
        <w:rPr>
          <w:rFonts w:ascii="Arial" w:hAnsi="Arial" w:cs="Arial"/>
          <w:color w:val="FF0000"/>
        </w:rPr>
        <w:t>What are the conslusions? (Overall, the research indicates ... )</w:t>
      </w:r>
    </w:p>
    <w:p w:rsidRPr="007351BD" w:rsidR="00ED558C" w:rsidP="5E937FBF" w:rsidRDefault="00ED558C" w14:paraId="7DEF2EDA" w14:textId="6AB3A1BC">
      <w:pPr>
        <w:tabs>
          <w:tab w:val="left" w:pos="1317"/>
        </w:tabs>
        <w:rPr>
          <w:rFonts w:ascii="Arial" w:hAnsi="Arial" w:cs="Arial"/>
          <w:color w:val="FF0000"/>
        </w:rPr>
      </w:pPr>
    </w:p>
    <w:p w:rsidRPr="007351BD" w:rsidR="00ED558C" w:rsidP="5E937FBF" w:rsidRDefault="00ED558C" w14:paraId="726BE046" w14:textId="01FDB3CB">
      <w:pPr>
        <w:tabs>
          <w:tab w:val="left" w:pos="1317"/>
        </w:tabs>
        <w:rPr>
          <w:rFonts w:ascii="Arial" w:hAnsi="Arial" w:cs="Arial"/>
        </w:rPr>
      </w:pPr>
    </w:p>
    <w:p w:rsidRPr="006B679C" w:rsidR="00ED558C" w:rsidP="5E937FBF" w:rsidRDefault="64E3F1C5" w14:paraId="5B423877" w14:textId="5FC4118C">
      <w:pPr>
        <w:tabs>
          <w:tab w:val="left" w:pos="1317"/>
        </w:tabs>
        <w:rPr>
          <w:rFonts w:ascii="Arial" w:hAnsi="Arial" w:cs="Arial"/>
          <w:b/>
          <w:bCs/>
        </w:rPr>
      </w:pPr>
      <w:r w:rsidRPr="006B679C">
        <w:rPr>
          <w:rFonts w:ascii="Arial" w:hAnsi="Arial" w:cs="Arial"/>
          <w:b/>
          <w:bCs/>
        </w:rPr>
        <w:t>Reference</w:t>
      </w:r>
      <w:r w:rsidRPr="006B679C" w:rsidR="47680407">
        <w:rPr>
          <w:rFonts w:ascii="Arial" w:hAnsi="Arial" w:cs="Arial"/>
          <w:b/>
          <w:bCs/>
        </w:rPr>
        <w:t>s</w:t>
      </w:r>
    </w:p>
    <w:p w:rsidRPr="007351BD" w:rsidR="00ED558C" w:rsidP="5E937FBF" w:rsidRDefault="47680407" w14:paraId="5949FCB8" w14:textId="33C2DD86">
      <w:pPr>
        <w:tabs>
          <w:tab w:val="left" w:pos="1317"/>
        </w:tabs>
        <w:rPr>
          <w:rFonts w:ascii="Arial" w:hAnsi="Arial" w:cs="Arial"/>
          <w:color w:val="FF0000"/>
        </w:rPr>
      </w:pPr>
      <w:r w:rsidRPr="35E90CE0" w:rsidR="47680407">
        <w:rPr>
          <w:rFonts w:ascii="Arial" w:hAnsi="Arial" w:cs="Arial"/>
          <w:color w:val="FF0000"/>
        </w:rPr>
        <w:t>Surname, initials (date) Title. Name of book or journal</w:t>
      </w:r>
    </w:p>
    <w:p w:rsidRPr="007351BD" w:rsidR="00ED558C" w:rsidP="5E937FBF" w:rsidRDefault="00ED558C" w14:paraId="22C0DC5B" w14:textId="5E10D163">
      <w:pPr>
        <w:tabs>
          <w:tab w:val="left" w:pos="1317"/>
        </w:tabs>
      </w:pPr>
    </w:p>
    <w:sectPr w:rsidRPr="007351BD" w:rsidR="00ED558C">
      <w:footerReference w:type="default" r:id="rId22"/>
      <w:pgSz w:w="12240" w:h="15840" w:orient="portrait"/>
      <w:pgMar w:top="1440" w:right="1440" w:bottom="1440" w:left="1440" w:header="708" w:footer="708" w:gutter="0"/>
      <w:pgNumType w:start="1"/>
      <w:cols w:space="720"/>
      <w:headerReference w:type="default" r:id="R91b431b4bdb8467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75284" w:rsidP="00E67259" w:rsidRDefault="00075284" w14:paraId="544FE8FA" w14:textId="77777777">
      <w:pPr>
        <w:spacing w:after="0" w:line="240" w:lineRule="auto"/>
      </w:pPr>
      <w:r>
        <w:separator/>
      </w:r>
    </w:p>
  </w:endnote>
  <w:endnote w:type="continuationSeparator" w:id="0">
    <w:p w:rsidR="00075284" w:rsidP="00E67259" w:rsidRDefault="00075284" w14:paraId="3F0FE905" w14:textId="77777777">
      <w:pPr>
        <w:spacing w:after="0" w:line="240" w:lineRule="auto"/>
      </w:pPr>
      <w:r>
        <w:continuationSeparator/>
      </w:r>
    </w:p>
  </w:endnote>
  <w:endnote w:type="continuationNotice" w:id="1">
    <w:p w:rsidR="00075284" w:rsidRDefault="00075284" w14:paraId="0F40CE55"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5885883"/>
      <w:docPartObj>
        <w:docPartGallery w:val="Page Numbers (Bottom of Page)"/>
        <w:docPartUnique/>
      </w:docPartObj>
    </w:sdtPr>
    <w:sdtContent>
      <w:p w:rsidR="006B679C" w:rsidRDefault="006B679C" w14:paraId="3A6FE1C9" w14:textId="1BADBD98">
        <w:pPr>
          <w:pStyle w:val="Footer"/>
          <w:jc w:val="right"/>
        </w:pPr>
        <w:r>
          <w:fldChar w:fldCharType="begin"/>
        </w:r>
        <w:r>
          <w:instrText>PAGE   \* MERGEFORMAT</w:instrText>
        </w:r>
        <w:r>
          <w:fldChar w:fldCharType="separate"/>
        </w:r>
        <w:r>
          <w:t>2</w:t>
        </w:r>
        <w:r>
          <w:fldChar w:fldCharType="end"/>
        </w:r>
      </w:p>
    </w:sdtContent>
  </w:sdt>
  <w:p w:rsidR="00E67259" w:rsidRDefault="00E67259" w14:paraId="2145065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75284" w:rsidP="00E67259" w:rsidRDefault="00075284" w14:paraId="590275FF" w14:textId="77777777">
      <w:pPr>
        <w:spacing w:after="0" w:line="240" w:lineRule="auto"/>
      </w:pPr>
      <w:r>
        <w:separator/>
      </w:r>
    </w:p>
  </w:footnote>
  <w:footnote w:type="continuationSeparator" w:id="0">
    <w:p w:rsidR="00075284" w:rsidP="00E67259" w:rsidRDefault="00075284" w14:paraId="10C4F6B3" w14:textId="77777777">
      <w:pPr>
        <w:spacing w:after="0" w:line="240" w:lineRule="auto"/>
      </w:pPr>
      <w:r>
        <w:continuationSeparator/>
      </w:r>
    </w:p>
  </w:footnote>
  <w:footnote w:type="continuationNotice" w:id="1">
    <w:p w:rsidR="00075284" w:rsidRDefault="00075284" w14:paraId="773DDC87" w14:textId="77777777">
      <w:pPr>
        <w:spacing w:after="0" w:line="240" w:lineRule="auto"/>
      </w:pP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1227964" w:rsidTr="61227964" w14:paraId="5D8A9248">
      <w:trPr>
        <w:trHeight w:val="300"/>
      </w:trPr>
      <w:tc>
        <w:tcPr>
          <w:tcW w:w="3120" w:type="dxa"/>
          <w:tcMar/>
        </w:tcPr>
        <w:p w:rsidR="61227964" w:rsidP="61227964" w:rsidRDefault="61227964" w14:paraId="63BAF3CD" w14:textId="2B00B874">
          <w:pPr>
            <w:pStyle w:val="Header"/>
            <w:bidi w:val="0"/>
            <w:ind w:left="-115"/>
            <w:jc w:val="left"/>
            <w:rPr/>
          </w:pPr>
        </w:p>
      </w:tc>
      <w:tc>
        <w:tcPr>
          <w:tcW w:w="3120" w:type="dxa"/>
          <w:tcMar/>
        </w:tcPr>
        <w:p w:rsidR="61227964" w:rsidP="61227964" w:rsidRDefault="61227964" w14:paraId="4A226F70" w14:textId="48EAA121">
          <w:pPr>
            <w:pStyle w:val="Header"/>
            <w:bidi w:val="0"/>
            <w:jc w:val="center"/>
            <w:rPr/>
          </w:pPr>
        </w:p>
      </w:tc>
      <w:tc>
        <w:tcPr>
          <w:tcW w:w="3120" w:type="dxa"/>
          <w:tcMar/>
        </w:tcPr>
        <w:p w:rsidR="61227964" w:rsidP="61227964" w:rsidRDefault="61227964" w14:paraId="2CAFD8AD" w14:textId="1443F838">
          <w:pPr>
            <w:pStyle w:val="Header"/>
            <w:bidi w:val="0"/>
            <w:ind w:right="-115"/>
            <w:jc w:val="right"/>
            <w:rPr/>
          </w:pPr>
        </w:p>
      </w:tc>
    </w:tr>
  </w:tbl>
  <w:p w:rsidR="61227964" w:rsidP="61227964" w:rsidRDefault="61227964" w14:paraId="28F44E47" w14:textId="7393C6B4">
    <w:pPr>
      <w:pStyle w:val="Header"/>
      <w:bidi w:val="0"/>
      <w:rP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A61AF"/>
    <w:multiLevelType w:val="hybridMultilevel"/>
    <w:tmpl w:val="6348329C"/>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648" w:hanging="360"/>
      </w:pPr>
      <w:rPr>
        <w:rFonts w:hint="default" w:ascii="Courier New" w:hAnsi="Courier New" w:cs="Courier New"/>
      </w:rPr>
    </w:lvl>
    <w:lvl w:ilvl="2" w:tplc="08090005" w:tentative="1">
      <w:start w:val="1"/>
      <w:numFmt w:val="bullet"/>
      <w:lvlText w:val=""/>
      <w:lvlJc w:val="left"/>
      <w:pPr>
        <w:ind w:left="2368" w:hanging="360"/>
      </w:pPr>
      <w:rPr>
        <w:rFonts w:hint="default" w:ascii="Wingdings" w:hAnsi="Wingdings"/>
      </w:rPr>
    </w:lvl>
    <w:lvl w:ilvl="3" w:tplc="08090001" w:tentative="1">
      <w:start w:val="1"/>
      <w:numFmt w:val="bullet"/>
      <w:lvlText w:val=""/>
      <w:lvlJc w:val="left"/>
      <w:pPr>
        <w:ind w:left="3088" w:hanging="360"/>
      </w:pPr>
      <w:rPr>
        <w:rFonts w:hint="default" w:ascii="Symbol" w:hAnsi="Symbol"/>
      </w:rPr>
    </w:lvl>
    <w:lvl w:ilvl="4" w:tplc="08090003" w:tentative="1">
      <w:start w:val="1"/>
      <w:numFmt w:val="bullet"/>
      <w:lvlText w:val="o"/>
      <w:lvlJc w:val="left"/>
      <w:pPr>
        <w:ind w:left="3808" w:hanging="360"/>
      </w:pPr>
      <w:rPr>
        <w:rFonts w:hint="default" w:ascii="Courier New" w:hAnsi="Courier New" w:cs="Courier New"/>
      </w:rPr>
    </w:lvl>
    <w:lvl w:ilvl="5" w:tplc="08090005" w:tentative="1">
      <w:start w:val="1"/>
      <w:numFmt w:val="bullet"/>
      <w:lvlText w:val=""/>
      <w:lvlJc w:val="left"/>
      <w:pPr>
        <w:ind w:left="4528" w:hanging="360"/>
      </w:pPr>
      <w:rPr>
        <w:rFonts w:hint="default" w:ascii="Wingdings" w:hAnsi="Wingdings"/>
      </w:rPr>
    </w:lvl>
    <w:lvl w:ilvl="6" w:tplc="08090001" w:tentative="1">
      <w:start w:val="1"/>
      <w:numFmt w:val="bullet"/>
      <w:lvlText w:val=""/>
      <w:lvlJc w:val="left"/>
      <w:pPr>
        <w:ind w:left="5248" w:hanging="360"/>
      </w:pPr>
      <w:rPr>
        <w:rFonts w:hint="default" w:ascii="Symbol" w:hAnsi="Symbol"/>
      </w:rPr>
    </w:lvl>
    <w:lvl w:ilvl="7" w:tplc="08090003" w:tentative="1">
      <w:start w:val="1"/>
      <w:numFmt w:val="bullet"/>
      <w:lvlText w:val="o"/>
      <w:lvlJc w:val="left"/>
      <w:pPr>
        <w:ind w:left="5968" w:hanging="360"/>
      </w:pPr>
      <w:rPr>
        <w:rFonts w:hint="default" w:ascii="Courier New" w:hAnsi="Courier New" w:cs="Courier New"/>
      </w:rPr>
    </w:lvl>
    <w:lvl w:ilvl="8" w:tplc="08090005" w:tentative="1">
      <w:start w:val="1"/>
      <w:numFmt w:val="bullet"/>
      <w:lvlText w:val=""/>
      <w:lvlJc w:val="left"/>
      <w:pPr>
        <w:ind w:left="6688" w:hanging="360"/>
      </w:pPr>
      <w:rPr>
        <w:rFonts w:hint="default" w:ascii="Wingdings" w:hAnsi="Wingdings"/>
      </w:rPr>
    </w:lvl>
  </w:abstractNum>
  <w:abstractNum w:abstractNumId="1" w15:restartNumberingAfterBreak="0">
    <w:nsid w:val="1B3A3C8D"/>
    <w:multiLevelType w:val="hybridMultilevel"/>
    <w:tmpl w:val="6096CE7E"/>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BD64C12"/>
    <w:multiLevelType w:val="hybridMultilevel"/>
    <w:tmpl w:val="1F707734"/>
    <w:lvl w:ilvl="0" w:tplc="08090001">
      <w:start w:val="1"/>
      <w:numFmt w:val="bullet"/>
      <w:lvlText w:val=""/>
      <w:lvlJc w:val="left"/>
      <w:pPr>
        <w:ind w:left="2037" w:hanging="360"/>
      </w:pPr>
      <w:rPr>
        <w:rFonts w:hint="default" w:ascii="Symbol" w:hAnsi="Symbol"/>
      </w:rPr>
    </w:lvl>
    <w:lvl w:ilvl="1" w:tplc="08090003" w:tentative="1">
      <w:start w:val="1"/>
      <w:numFmt w:val="bullet"/>
      <w:lvlText w:val="o"/>
      <w:lvlJc w:val="left"/>
      <w:pPr>
        <w:ind w:left="2757" w:hanging="360"/>
      </w:pPr>
      <w:rPr>
        <w:rFonts w:hint="default" w:ascii="Courier New" w:hAnsi="Courier New" w:cs="Courier New"/>
      </w:rPr>
    </w:lvl>
    <w:lvl w:ilvl="2" w:tplc="08090005" w:tentative="1">
      <w:start w:val="1"/>
      <w:numFmt w:val="bullet"/>
      <w:lvlText w:val=""/>
      <w:lvlJc w:val="left"/>
      <w:pPr>
        <w:ind w:left="3477" w:hanging="360"/>
      </w:pPr>
      <w:rPr>
        <w:rFonts w:hint="default" w:ascii="Wingdings" w:hAnsi="Wingdings"/>
      </w:rPr>
    </w:lvl>
    <w:lvl w:ilvl="3" w:tplc="08090001" w:tentative="1">
      <w:start w:val="1"/>
      <w:numFmt w:val="bullet"/>
      <w:lvlText w:val=""/>
      <w:lvlJc w:val="left"/>
      <w:pPr>
        <w:ind w:left="4197" w:hanging="360"/>
      </w:pPr>
      <w:rPr>
        <w:rFonts w:hint="default" w:ascii="Symbol" w:hAnsi="Symbol"/>
      </w:rPr>
    </w:lvl>
    <w:lvl w:ilvl="4" w:tplc="08090003" w:tentative="1">
      <w:start w:val="1"/>
      <w:numFmt w:val="bullet"/>
      <w:lvlText w:val="o"/>
      <w:lvlJc w:val="left"/>
      <w:pPr>
        <w:ind w:left="4917" w:hanging="360"/>
      </w:pPr>
      <w:rPr>
        <w:rFonts w:hint="default" w:ascii="Courier New" w:hAnsi="Courier New" w:cs="Courier New"/>
      </w:rPr>
    </w:lvl>
    <w:lvl w:ilvl="5" w:tplc="08090005" w:tentative="1">
      <w:start w:val="1"/>
      <w:numFmt w:val="bullet"/>
      <w:lvlText w:val=""/>
      <w:lvlJc w:val="left"/>
      <w:pPr>
        <w:ind w:left="5637" w:hanging="360"/>
      </w:pPr>
      <w:rPr>
        <w:rFonts w:hint="default" w:ascii="Wingdings" w:hAnsi="Wingdings"/>
      </w:rPr>
    </w:lvl>
    <w:lvl w:ilvl="6" w:tplc="08090001" w:tentative="1">
      <w:start w:val="1"/>
      <w:numFmt w:val="bullet"/>
      <w:lvlText w:val=""/>
      <w:lvlJc w:val="left"/>
      <w:pPr>
        <w:ind w:left="6357" w:hanging="360"/>
      </w:pPr>
      <w:rPr>
        <w:rFonts w:hint="default" w:ascii="Symbol" w:hAnsi="Symbol"/>
      </w:rPr>
    </w:lvl>
    <w:lvl w:ilvl="7" w:tplc="08090003" w:tentative="1">
      <w:start w:val="1"/>
      <w:numFmt w:val="bullet"/>
      <w:lvlText w:val="o"/>
      <w:lvlJc w:val="left"/>
      <w:pPr>
        <w:ind w:left="7077" w:hanging="360"/>
      </w:pPr>
      <w:rPr>
        <w:rFonts w:hint="default" w:ascii="Courier New" w:hAnsi="Courier New" w:cs="Courier New"/>
      </w:rPr>
    </w:lvl>
    <w:lvl w:ilvl="8" w:tplc="08090005" w:tentative="1">
      <w:start w:val="1"/>
      <w:numFmt w:val="bullet"/>
      <w:lvlText w:val=""/>
      <w:lvlJc w:val="left"/>
      <w:pPr>
        <w:ind w:left="7797" w:hanging="360"/>
      </w:pPr>
      <w:rPr>
        <w:rFonts w:hint="default" w:ascii="Wingdings" w:hAnsi="Wingdings"/>
      </w:rPr>
    </w:lvl>
  </w:abstractNum>
  <w:abstractNum w:abstractNumId="3" w15:restartNumberingAfterBreak="0">
    <w:nsid w:val="3E2F4FF7"/>
    <w:multiLevelType w:val="hybridMultilevel"/>
    <w:tmpl w:val="E01637F6"/>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3C1CB6"/>
    <w:multiLevelType w:val="hybridMultilevel"/>
    <w:tmpl w:val="6AE2DE00"/>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4F10395"/>
    <w:multiLevelType w:val="hybridMultilevel"/>
    <w:tmpl w:val="103C3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0837174">
    <w:abstractNumId w:val="7"/>
  </w:num>
  <w:num w:numId="2" w16cid:durableId="1795754220">
    <w:abstractNumId w:val="4"/>
  </w:num>
  <w:num w:numId="3" w16cid:durableId="1768892406">
    <w:abstractNumId w:val="2"/>
  </w:num>
  <w:num w:numId="4" w16cid:durableId="1938176890">
    <w:abstractNumId w:val="6"/>
  </w:num>
  <w:num w:numId="5" w16cid:durableId="332496891">
    <w:abstractNumId w:val="0"/>
  </w:num>
  <w:num w:numId="6" w16cid:durableId="1016924736">
    <w:abstractNumId w:val="5"/>
  </w:num>
  <w:num w:numId="7" w16cid:durableId="819349423">
    <w:abstractNumId w:val="3"/>
  </w:num>
  <w:num w:numId="8" w16cid:durableId="226109949">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3570D"/>
    <w:rsid w:val="00053BC7"/>
    <w:rsid w:val="00075284"/>
    <w:rsid w:val="000818BF"/>
    <w:rsid w:val="00095C9F"/>
    <w:rsid w:val="000C7D13"/>
    <w:rsid w:val="000E1CCF"/>
    <w:rsid w:val="0013260F"/>
    <w:rsid w:val="00183B04"/>
    <w:rsid w:val="002F28CD"/>
    <w:rsid w:val="002F4CA0"/>
    <w:rsid w:val="00333CF8"/>
    <w:rsid w:val="00352648"/>
    <w:rsid w:val="003E0F66"/>
    <w:rsid w:val="00462ABD"/>
    <w:rsid w:val="004744DC"/>
    <w:rsid w:val="00475D68"/>
    <w:rsid w:val="00497836"/>
    <w:rsid w:val="004D32FF"/>
    <w:rsid w:val="00550F94"/>
    <w:rsid w:val="00581FB4"/>
    <w:rsid w:val="00583709"/>
    <w:rsid w:val="005F3DC2"/>
    <w:rsid w:val="005F4DB6"/>
    <w:rsid w:val="00650D84"/>
    <w:rsid w:val="0068457A"/>
    <w:rsid w:val="006B679C"/>
    <w:rsid w:val="006E632E"/>
    <w:rsid w:val="007351BD"/>
    <w:rsid w:val="0073765C"/>
    <w:rsid w:val="007C6331"/>
    <w:rsid w:val="008312FD"/>
    <w:rsid w:val="008562C3"/>
    <w:rsid w:val="008A5B5F"/>
    <w:rsid w:val="008E34BF"/>
    <w:rsid w:val="008F432F"/>
    <w:rsid w:val="00926C3F"/>
    <w:rsid w:val="009843E0"/>
    <w:rsid w:val="00A23C32"/>
    <w:rsid w:val="00B25D83"/>
    <w:rsid w:val="00BC3039"/>
    <w:rsid w:val="00BD4101"/>
    <w:rsid w:val="00BD4B7D"/>
    <w:rsid w:val="00C07C64"/>
    <w:rsid w:val="00C60E43"/>
    <w:rsid w:val="00CD4E38"/>
    <w:rsid w:val="00CE8F1C"/>
    <w:rsid w:val="00CF1507"/>
    <w:rsid w:val="00D0475E"/>
    <w:rsid w:val="00DD64EB"/>
    <w:rsid w:val="00DD6B2C"/>
    <w:rsid w:val="00E61A82"/>
    <w:rsid w:val="00E67259"/>
    <w:rsid w:val="00E77C28"/>
    <w:rsid w:val="00E841CA"/>
    <w:rsid w:val="00E904A7"/>
    <w:rsid w:val="00ED558C"/>
    <w:rsid w:val="00F867C0"/>
    <w:rsid w:val="00FC6984"/>
    <w:rsid w:val="00FC7536"/>
    <w:rsid w:val="04FE20B6"/>
    <w:rsid w:val="052E5E19"/>
    <w:rsid w:val="05CDBC10"/>
    <w:rsid w:val="06330273"/>
    <w:rsid w:val="0699F117"/>
    <w:rsid w:val="072AE04E"/>
    <w:rsid w:val="0757F365"/>
    <w:rsid w:val="09D8E6EC"/>
    <w:rsid w:val="0AD6A4BC"/>
    <w:rsid w:val="0B185F64"/>
    <w:rsid w:val="0B74B74D"/>
    <w:rsid w:val="0B774927"/>
    <w:rsid w:val="0CB4A985"/>
    <w:rsid w:val="0D93E9C7"/>
    <w:rsid w:val="0EA642D4"/>
    <w:rsid w:val="0F234498"/>
    <w:rsid w:val="0F306E9C"/>
    <w:rsid w:val="102F6496"/>
    <w:rsid w:val="10838802"/>
    <w:rsid w:val="10E3663E"/>
    <w:rsid w:val="10E5BFAD"/>
    <w:rsid w:val="11E3F8D1"/>
    <w:rsid w:val="141B0700"/>
    <w:rsid w:val="14727332"/>
    <w:rsid w:val="14CFB55C"/>
    <w:rsid w:val="15408CEB"/>
    <w:rsid w:val="1642636E"/>
    <w:rsid w:val="164916DF"/>
    <w:rsid w:val="17C24F19"/>
    <w:rsid w:val="17F83C5B"/>
    <w:rsid w:val="1803D31D"/>
    <w:rsid w:val="18BC7A43"/>
    <w:rsid w:val="19783521"/>
    <w:rsid w:val="1980CF0F"/>
    <w:rsid w:val="1982D035"/>
    <w:rsid w:val="19A24B7C"/>
    <w:rsid w:val="1A523749"/>
    <w:rsid w:val="1A732411"/>
    <w:rsid w:val="1A8DC170"/>
    <w:rsid w:val="1AC2A889"/>
    <w:rsid w:val="1AC3F902"/>
    <w:rsid w:val="1B2FDD1D"/>
    <w:rsid w:val="1B46F569"/>
    <w:rsid w:val="1B71B7FF"/>
    <w:rsid w:val="1B96A612"/>
    <w:rsid w:val="1C7DCDE5"/>
    <w:rsid w:val="1D1BD9B1"/>
    <w:rsid w:val="1E28E57D"/>
    <w:rsid w:val="1ED3AF3C"/>
    <w:rsid w:val="1EFF03DE"/>
    <w:rsid w:val="1FA11CFF"/>
    <w:rsid w:val="1FB56EA7"/>
    <w:rsid w:val="2032BB11"/>
    <w:rsid w:val="20DFDAD6"/>
    <w:rsid w:val="21BF35D2"/>
    <w:rsid w:val="2246DE9C"/>
    <w:rsid w:val="22E126CF"/>
    <w:rsid w:val="22ED0F69"/>
    <w:rsid w:val="2361F6FB"/>
    <w:rsid w:val="242F2B2F"/>
    <w:rsid w:val="252364D7"/>
    <w:rsid w:val="2766CBF1"/>
    <w:rsid w:val="282B8A6D"/>
    <w:rsid w:val="28EDEE7E"/>
    <w:rsid w:val="29F6D5FA"/>
    <w:rsid w:val="2A445D1C"/>
    <w:rsid w:val="2B3FF052"/>
    <w:rsid w:val="2BB8F03B"/>
    <w:rsid w:val="2BCBD24F"/>
    <w:rsid w:val="2C1FD906"/>
    <w:rsid w:val="2C442A35"/>
    <w:rsid w:val="2C581C9A"/>
    <w:rsid w:val="2CA67264"/>
    <w:rsid w:val="2CFEFB90"/>
    <w:rsid w:val="2D5087C3"/>
    <w:rsid w:val="2E35EDCE"/>
    <w:rsid w:val="2EDD1777"/>
    <w:rsid w:val="2EEC5824"/>
    <w:rsid w:val="31BD2FF1"/>
    <w:rsid w:val="3223F8E6"/>
    <w:rsid w:val="332D8969"/>
    <w:rsid w:val="33600CAE"/>
    <w:rsid w:val="34E9D7EF"/>
    <w:rsid w:val="3514E7E4"/>
    <w:rsid w:val="3543ADDB"/>
    <w:rsid w:val="357D67CA"/>
    <w:rsid w:val="35E90CE0"/>
    <w:rsid w:val="36A20D24"/>
    <w:rsid w:val="38406CCE"/>
    <w:rsid w:val="38499BBD"/>
    <w:rsid w:val="3961FE60"/>
    <w:rsid w:val="39C09BB4"/>
    <w:rsid w:val="3A1AE8BA"/>
    <w:rsid w:val="3A4D0F4D"/>
    <w:rsid w:val="3BA74182"/>
    <w:rsid w:val="3C97D253"/>
    <w:rsid w:val="3C99AAC7"/>
    <w:rsid w:val="3DA5BB32"/>
    <w:rsid w:val="3E060DBA"/>
    <w:rsid w:val="3E27CB15"/>
    <w:rsid w:val="3E357B28"/>
    <w:rsid w:val="3E699BE7"/>
    <w:rsid w:val="3E7ACFE7"/>
    <w:rsid w:val="3EB8DD41"/>
    <w:rsid w:val="3F4D534A"/>
    <w:rsid w:val="404EB955"/>
    <w:rsid w:val="40B5E0FC"/>
    <w:rsid w:val="40BC50D1"/>
    <w:rsid w:val="40D0CC7C"/>
    <w:rsid w:val="416EE146"/>
    <w:rsid w:val="4251B15D"/>
    <w:rsid w:val="4449BEB2"/>
    <w:rsid w:val="456C7563"/>
    <w:rsid w:val="458FC1F4"/>
    <w:rsid w:val="45B71096"/>
    <w:rsid w:val="463D29D2"/>
    <w:rsid w:val="46DA41F5"/>
    <w:rsid w:val="47337FDB"/>
    <w:rsid w:val="47680407"/>
    <w:rsid w:val="47B08EDC"/>
    <w:rsid w:val="4885FB1C"/>
    <w:rsid w:val="48BAFE94"/>
    <w:rsid w:val="4A633317"/>
    <w:rsid w:val="4A6D2F7D"/>
    <w:rsid w:val="4A9F1562"/>
    <w:rsid w:val="4BBE8E14"/>
    <w:rsid w:val="4C06F0FE"/>
    <w:rsid w:val="4D9AD3D9"/>
    <w:rsid w:val="4DA52CD1"/>
    <w:rsid w:val="5080AD86"/>
    <w:rsid w:val="512F4E16"/>
    <w:rsid w:val="51DEA2D0"/>
    <w:rsid w:val="51E5F037"/>
    <w:rsid w:val="51ED5ED5"/>
    <w:rsid w:val="524E37A1"/>
    <w:rsid w:val="527C399E"/>
    <w:rsid w:val="53074166"/>
    <w:rsid w:val="5381B9DA"/>
    <w:rsid w:val="53B84E48"/>
    <w:rsid w:val="55BE33E0"/>
    <w:rsid w:val="5667344A"/>
    <w:rsid w:val="5668A8AD"/>
    <w:rsid w:val="57F5A5FB"/>
    <w:rsid w:val="590525F1"/>
    <w:rsid w:val="5921379E"/>
    <w:rsid w:val="597BED26"/>
    <w:rsid w:val="59988A25"/>
    <w:rsid w:val="5A179511"/>
    <w:rsid w:val="5A486EBF"/>
    <w:rsid w:val="5A565D4C"/>
    <w:rsid w:val="5ABD07FF"/>
    <w:rsid w:val="5AE659FB"/>
    <w:rsid w:val="5C1D14C8"/>
    <w:rsid w:val="5C822A5C"/>
    <w:rsid w:val="5DB8E529"/>
    <w:rsid w:val="5E33A994"/>
    <w:rsid w:val="5E937FBF"/>
    <w:rsid w:val="5ECAAA88"/>
    <w:rsid w:val="5F993D05"/>
    <w:rsid w:val="5FB1F611"/>
    <w:rsid w:val="60041609"/>
    <w:rsid w:val="6048D202"/>
    <w:rsid w:val="605120E8"/>
    <w:rsid w:val="60A49CF8"/>
    <w:rsid w:val="60C707F5"/>
    <w:rsid w:val="61227964"/>
    <w:rsid w:val="61CB2081"/>
    <w:rsid w:val="61CBF0A6"/>
    <w:rsid w:val="62594666"/>
    <w:rsid w:val="64E3F1C5"/>
    <w:rsid w:val="65706128"/>
    <w:rsid w:val="65A971D7"/>
    <w:rsid w:val="66263714"/>
    <w:rsid w:val="6643FD90"/>
    <w:rsid w:val="667E7FB2"/>
    <w:rsid w:val="6745276B"/>
    <w:rsid w:val="67553E03"/>
    <w:rsid w:val="679C6C31"/>
    <w:rsid w:val="679D8D1A"/>
    <w:rsid w:val="67A85165"/>
    <w:rsid w:val="6815916E"/>
    <w:rsid w:val="68898467"/>
    <w:rsid w:val="68B0C094"/>
    <w:rsid w:val="68B967EF"/>
    <w:rsid w:val="68BD29A9"/>
    <w:rsid w:val="68E0F7CC"/>
    <w:rsid w:val="69DC3982"/>
    <w:rsid w:val="69F7ABF5"/>
    <w:rsid w:val="6A018D8E"/>
    <w:rsid w:val="6A66800F"/>
    <w:rsid w:val="6A9AC4DF"/>
    <w:rsid w:val="6AC9142F"/>
    <w:rsid w:val="6B7202C7"/>
    <w:rsid w:val="6D0DD328"/>
    <w:rsid w:val="6D832A98"/>
    <w:rsid w:val="6E7C2984"/>
    <w:rsid w:val="6EAB67BA"/>
    <w:rsid w:val="6ECD5461"/>
    <w:rsid w:val="6F14D44E"/>
    <w:rsid w:val="6F5A6EA2"/>
    <w:rsid w:val="7017F9E5"/>
    <w:rsid w:val="704573EA"/>
    <w:rsid w:val="71456D3D"/>
    <w:rsid w:val="71D26E9A"/>
    <w:rsid w:val="7221FB7F"/>
    <w:rsid w:val="724C4E2C"/>
    <w:rsid w:val="73E8930C"/>
    <w:rsid w:val="745F7372"/>
    <w:rsid w:val="757C8329"/>
    <w:rsid w:val="76771B4C"/>
    <w:rsid w:val="769EC8A9"/>
    <w:rsid w:val="76DCD23C"/>
    <w:rsid w:val="7715816D"/>
    <w:rsid w:val="7798F3D3"/>
    <w:rsid w:val="79836659"/>
    <w:rsid w:val="79978CAE"/>
    <w:rsid w:val="79EC5630"/>
    <w:rsid w:val="7A6DB2E0"/>
    <w:rsid w:val="7B5EA89B"/>
    <w:rsid w:val="7B6A0BD1"/>
    <w:rsid w:val="7C021FDB"/>
    <w:rsid w:val="7C812CEB"/>
    <w:rsid w:val="7CBB071B"/>
    <w:rsid w:val="7CE78204"/>
    <w:rsid w:val="7D0ACE95"/>
    <w:rsid w:val="7F6E2F8D"/>
    <w:rsid w:val="7FDA4C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D4101"/>
    <w:pPr>
      <w:tabs>
        <w:tab w:val="right" w:pos="9350"/>
      </w:tabs>
      <w:spacing w:after="100"/>
    </w:pPr>
    <w:rPr>
      <w:b/>
      <w:bCs/>
      <w:color w:val="000000" w:themeColor="text1"/>
    </w:r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styleId="HeaderChar" w:customStyle="1">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hAnsiTheme="majorHAnsi" w:eastAsiaTheme="majorEastAsia"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hAnsiTheme="minorHAnsi" w:eastAsiaTheme="minorHAnsi" w:cstheme="minorBidi"/>
      <w:kern w:val="2"/>
      <w:lang w:eastAsia="en-US"/>
      <w14:ligatures w14:val="standardContextual"/>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basedOn w:val="DefaultParagraphFont"/>
    <w:uiPriority w:val="99"/>
    <w:semiHidden/>
    <w:unhideWhenUsed/>
    <w:rsid w:val="00D047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microsoft.com/office/2020/10/relationships/intelligence" Target="intelligence2.xml" Id="rId25"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theme" Target="theme/theme1.xml" Id="rId24" /><Relationship Type="http://schemas.openxmlformats.org/officeDocument/2006/relationships/numbering" Target="numbering.xml" Id="rId5" /><Relationship Type="http://schemas.openxmlformats.org/officeDocument/2006/relationships/fontTable" Target="fontTable.xml" Id="rId23"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22" /><Relationship Type="http://schemas.openxmlformats.org/officeDocument/2006/relationships/glossaryDocument" Target="glossary/document.xml" Id="R3d25a558728a4c4c" /><Relationship Type="http://schemas.openxmlformats.org/officeDocument/2006/relationships/hyperlink" Target="https://www.gradientconsulting.co.uk/pros-cons-remote-project-management/" TargetMode="External" Id="R300eedbcb3bd48f6" /><Relationship Type="http://schemas.openxmlformats.org/officeDocument/2006/relationships/hyperlink" Target="https://www.conferencecalling.com/blog/managing-remote-teams" TargetMode="External" Id="R3538e6eb22b947ba" /><Relationship Type="http://schemas.openxmlformats.org/officeDocument/2006/relationships/header" Target="header.xml" Id="R91b431b4bdb8467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d923867-bb4e-41ef-b270-b42cdf30c53e}"/>
      </w:docPartPr>
      <w:docPartBody>
        <w:p w14:paraId="7F6E2F8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3" ma:contentTypeDescription="Create a new document." ma:contentTypeScope="" ma:versionID="e742156a1562c0cd38692a169d95533b">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5a15f12837cfe2d76923f99447668416"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s>
</ds:datastoreItem>
</file>

<file path=customXml/itemProps2.xml><?xml version="1.0" encoding="utf-8"?>
<ds:datastoreItem xmlns:ds="http://schemas.openxmlformats.org/officeDocument/2006/customXml" ds:itemID="{23476BB0-317A-400D-8777-3C6960A9A5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682DEB-43A7-4E37-9870-1F14879D813D}">
  <ds:schemaRefs>
    <ds:schemaRef ds:uri="http://schemas.microsoft.com/sharepoint/v3/contenttype/forms"/>
  </ds:schemaRefs>
</ds:datastoreItem>
</file>

<file path=customXml/itemProps4.xml><?xml version="1.0" encoding="utf-8"?>
<ds:datastoreItem xmlns:ds="http://schemas.openxmlformats.org/officeDocument/2006/customXml" ds:itemID="{2B81B1FE-3718-4311-AC00-135B4A9C70B2}">
  <ds:schemaRefs>
    <ds:schemaRef ds:uri="http://schemas.microsoft.com/office/2006/metadata/properties"/>
    <ds:schemaRef ds:uri="http://schemas.microsoft.com/office/infopath/2007/PartnerControls"/>
    <ds:schemaRef ds:uri="b6c735d2-3114-479d-9f38-f4e14bc1687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Keeana Rosser (2322986)</lastModifiedBy>
  <revision>10</revision>
  <dcterms:created xsi:type="dcterms:W3CDTF">2024-03-16T14:24:00.0000000Z</dcterms:created>
  <dcterms:modified xsi:type="dcterms:W3CDTF">2024-03-19T00:29:28.2688623Z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y fmtid="{D5CDD505-2E9C-101B-9397-08002B2CF9AE}" pid="3" name="ContentTypeId">
    <vt:lpwstr>0x0101006685D9A3F19FAA42827BE103508D067E</vt:lpwstr>
  </property>
</Properties>
</file>