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7684" w:rsidRDefault="007A7684" w:rsidP="00B2560B"/>
    <w:p w:rsidR="007A7684" w:rsidRDefault="007A7684" w:rsidP="007A7684">
      <w:pPr>
        <w:jc w:val="center"/>
      </w:pPr>
    </w:p>
    <w:p w:rsidR="007A7684" w:rsidRDefault="007A7684" w:rsidP="007A7684">
      <w:pPr>
        <w:jc w:val="center"/>
      </w:pPr>
    </w:p>
    <w:p w:rsidR="007A7684" w:rsidRDefault="007A7684" w:rsidP="00B2560B"/>
    <w:p w:rsidR="007A7684" w:rsidRDefault="007A7684" w:rsidP="007A7684">
      <w:pPr>
        <w:jc w:val="center"/>
      </w:pPr>
    </w:p>
    <w:p w:rsidR="007A7684" w:rsidRDefault="007A7684" w:rsidP="007A7684">
      <w:pPr>
        <w:jc w:val="center"/>
      </w:pPr>
      <w:r>
        <w:t>Name of the student</w:t>
      </w:r>
      <w:r w:rsidR="00B2560B">
        <w:t>: Andrei Dorin Stefan</w:t>
      </w:r>
    </w:p>
    <w:p w:rsidR="00B2560B" w:rsidRDefault="00B2560B" w:rsidP="007A7684">
      <w:pPr>
        <w:jc w:val="center"/>
      </w:pPr>
      <w:r>
        <w:t>Student Number: 1817991</w:t>
      </w:r>
    </w:p>
    <w:p w:rsidR="007A7684" w:rsidRDefault="007A7684" w:rsidP="007A7684">
      <w:pPr>
        <w:jc w:val="center"/>
      </w:pPr>
      <w:r>
        <w:t>Name of the university</w:t>
      </w:r>
      <w:r w:rsidR="00B2560B">
        <w:t>: University of Wales Trinity Saint David</w:t>
      </w:r>
    </w:p>
    <w:p w:rsidR="007A7684" w:rsidRDefault="00B2560B" w:rsidP="007A7684">
      <w:pPr>
        <w:jc w:val="center"/>
      </w:pPr>
      <w:r>
        <w:t>Lecturer: Joanna Walsh</w:t>
      </w:r>
    </w:p>
    <w:p w:rsidR="00B2560B" w:rsidRDefault="00B2560B" w:rsidP="007A7684">
      <w:pPr>
        <w:jc w:val="center"/>
      </w:pPr>
      <w:r>
        <w:t>Module Code: BMSW4002</w:t>
      </w:r>
      <w:bookmarkStart w:id="0" w:name="_GoBack"/>
      <w:bookmarkEnd w:id="0"/>
    </w:p>
    <w:p w:rsidR="00B2560B" w:rsidRDefault="00B2560B" w:rsidP="007A7684">
      <w:pPr>
        <w:jc w:val="center"/>
      </w:pPr>
    </w:p>
    <w:p w:rsidR="007A7684" w:rsidRDefault="007A7684" w:rsidP="007A7684">
      <w:pPr>
        <w:spacing w:line="276" w:lineRule="auto"/>
        <w:jc w:val="center"/>
        <w:rPr>
          <w:rFonts w:eastAsiaTheme="majorEastAsia" w:cstheme="majorBidi"/>
          <w:b/>
          <w:bCs/>
          <w:szCs w:val="28"/>
        </w:rPr>
      </w:pPr>
      <w:r>
        <w:br w:type="page"/>
      </w:r>
    </w:p>
    <w:sdt>
      <w:sdtPr>
        <w:rPr>
          <w:rFonts w:ascii="Times New Roman" w:eastAsiaTheme="minorHAnsi" w:hAnsi="Times New Roman" w:cstheme="minorBidi"/>
          <w:b w:val="0"/>
          <w:bCs w:val="0"/>
          <w:color w:val="auto"/>
          <w:sz w:val="24"/>
          <w:szCs w:val="22"/>
          <w:lang w:val="en-IN"/>
        </w:rPr>
        <w:id w:val="9470620"/>
        <w:docPartObj>
          <w:docPartGallery w:val="Table of Contents"/>
          <w:docPartUnique/>
        </w:docPartObj>
      </w:sdtPr>
      <w:sdtEndPr/>
      <w:sdtContent>
        <w:p w:rsidR="00A30092" w:rsidRDefault="00A30092" w:rsidP="00A30092">
          <w:pPr>
            <w:pStyle w:val="TOCHeading"/>
            <w:jc w:val="center"/>
          </w:pPr>
          <w:r w:rsidRPr="00A30092">
            <w:rPr>
              <w:rFonts w:ascii="Times New Roman" w:hAnsi="Times New Roman" w:cs="Times New Roman"/>
              <w:color w:val="auto"/>
              <w:sz w:val="24"/>
              <w:szCs w:val="24"/>
            </w:rPr>
            <w:t>Table of Contents</w:t>
          </w:r>
        </w:p>
        <w:p w:rsidR="00A30092" w:rsidRDefault="00972B14">
          <w:pPr>
            <w:pStyle w:val="TOC1"/>
            <w:tabs>
              <w:tab w:val="right" w:leader="dot" w:pos="9016"/>
            </w:tabs>
            <w:rPr>
              <w:noProof/>
            </w:rPr>
          </w:pPr>
          <w:r>
            <w:fldChar w:fldCharType="begin"/>
          </w:r>
          <w:r w:rsidR="00A30092">
            <w:instrText xml:space="preserve"> TOC \o "1-3" \h \z \u </w:instrText>
          </w:r>
          <w:r>
            <w:fldChar w:fldCharType="separate"/>
          </w:r>
          <w:hyperlink w:anchor="_Toc17461669" w:history="1">
            <w:r w:rsidR="00A30092" w:rsidRPr="00CE5E02">
              <w:rPr>
                <w:rStyle w:val="Hyperlink"/>
                <w:noProof/>
              </w:rPr>
              <w:t>Introduction</w:t>
            </w:r>
            <w:r w:rsidR="00A30092">
              <w:rPr>
                <w:noProof/>
                <w:webHidden/>
              </w:rPr>
              <w:tab/>
            </w:r>
            <w:r>
              <w:rPr>
                <w:noProof/>
                <w:webHidden/>
              </w:rPr>
              <w:fldChar w:fldCharType="begin"/>
            </w:r>
            <w:r w:rsidR="00A30092">
              <w:rPr>
                <w:noProof/>
                <w:webHidden/>
              </w:rPr>
              <w:instrText xml:space="preserve"> PAGEREF _Toc17461669 \h </w:instrText>
            </w:r>
            <w:r>
              <w:rPr>
                <w:noProof/>
                <w:webHidden/>
              </w:rPr>
            </w:r>
            <w:r>
              <w:rPr>
                <w:noProof/>
                <w:webHidden/>
              </w:rPr>
              <w:fldChar w:fldCharType="separate"/>
            </w:r>
            <w:r w:rsidR="00A30092">
              <w:rPr>
                <w:noProof/>
                <w:webHidden/>
              </w:rPr>
              <w:t>2</w:t>
            </w:r>
            <w:r>
              <w:rPr>
                <w:noProof/>
                <w:webHidden/>
              </w:rPr>
              <w:fldChar w:fldCharType="end"/>
            </w:r>
          </w:hyperlink>
        </w:p>
        <w:p w:rsidR="00A30092" w:rsidRDefault="00BC702A">
          <w:pPr>
            <w:pStyle w:val="TOC1"/>
            <w:tabs>
              <w:tab w:val="right" w:leader="dot" w:pos="9016"/>
            </w:tabs>
            <w:rPr>
              <w:noProof/>
            </w:rPr>
          </w:pPr>
          <w:hyperlink w:anchor="_Toc17461670" w:history="1">
            <w:r w:rsidR="00A30092" w:rsidRPr="00CE5E02">
              <w:rPr>
                <w:rStyle w:val="Hyperlink"/>
                <w:noProof/>
              </w:rPr>
              <w:t>Effective communication in business organisation</w:t>
            </w:r>
            <w:r w:rsidR="00A30092">
              <w:rPr>
                <w:noProof/>
                <w:webHidden/>
              </w:rPr>
              <w:tab/>
            </w:r>
            <w:r w:rsidR="00972B14">
              <w:rPr>
                <w:noProof/>
                <w:webHidden/>
              </w:rPr>
              <w:fldChar w:fldCharType="begin"/>
            </w:r>
            <w:r w:rsidR="00A30092">
              <w:rPr>
                <w:noProof/>
                <w:webHidden/>
              </w:rPr>
              <w:instrText xml:space="preserve"> PAGEREF _Toc17461670 \h </w:instrText>
            </w:r>
            <w:r w:rsidR="00972B14">
              <w:rPr>
                <w:noProof/>
                <w:webHidden/>
              </w:rPr>
            </w:r>
            <w:r w:rsidR="00972B14">
              <w:rPr>
                <w:noProof/>
                <w:webHidden/>
              </w:rPr>
              <w:fldChar w:fldCharType="separate"/>
            </w:r>
            <w:r w:rsidR="00A30092">
              <w:rPr>
                <w:noProof/>
                <w:webHidden/>
              </w:rPr>
              <w:t>2</w:t>
            </w:r>
            <w:r w:rsidR="00972B14">
              <w:rPr>
                <w:noProof/>
                <w:webHidden/>
              </w:rPr>
              <w:fldChar w:fldCharType="end"/>
            </w:r>
          </w:hyperlink>
        </w:p>
        <w:p w:rsidR="00A30092" w:rsidRDefault="00BC702A">
          <w:pPr>
            <w:pStyle w:val="TOC1"/>
            <w:tabs>
              <w:tab w:val="right" w:leader="dot" w:pos="9016"/>
            </w:tabs>
            <w:rPr>
              <w:noProof/>
            </w:rPr>
          </w:pPr>
          <w:hyperlink w:anchor="_Toc17461671" w:history="1">
            <w:r w:rsidR="00A30092" w:rsidRPr="00CE5E02">
              <w:rPr>
                <w:rStyle w:val="Hyperlink"/>
                <w:noProof/>
              </w:rPr>
              <w:t>Theoretical aspects of communication</w:t>
            </w:r>
            <w:r w:rsidR="00A30092">
              <w:rPr>
                <w:noProof/>
                <w:webHidden/>
              </w:rPr>
              <w:tab/>
            </w:r>
            <w:r w:rsidR="00972B14">
              <w:rPr>
                <w:noProof/>
                <w:webHidden/>
              </w:rPr>
              <w:fldChar w:fldCharType="begin"/>
            </w:r>
            <w:r w:rsidR="00A30092">
              <w:rPr>
                <w:noProof/>
                <w:webHidden/>
              </w:rPr>
              <w:instrText xml:space="preserve"> PAGEREF _Toc17461671 \h </w:instrText>
            </w:r>
            <w:r w:rsidR="00972B14">
              <w:rPr>
                <w:noProof/>
                <w:webHidden/>
              </w:rPr>
            </w:r>
            <w:r w:rsidR="00972B14">
              <w:rPr>
                <w:noProof/>
                <w:webHidden/>
              </w:rPr>
              <w:fldChar w:fldCharType="separate"/>
            </w:r>
            <w:r w:rsidR="00A30092">
              <w:rPr>
                <w:noProof/>
                <w:webHidden/>
              </w:rPr>
              <w:t>4</w:t>
            </w:r>
            <w:r w:rsidR="00972B14">
              <w:rPr>
                <w:noProof/>
                <w:webHidden/>
              </w:rPr>
              <w:fldChar w:fldCharType="end"/>
            </w:r>
          </w:hyperlink>
        </w:p>
        <w:p w:rsidR="00A30092" w:rsidRDefault="00BC702A">
          <w:pPr>
            <w:pStyle w:val="TOC1"/>
            <w:tabs>
              <w:tab w:val="right" w:leader="dot" w:pos="9016"/>
            </w:tabs>
            <w:rPr>
              <w:noProof/>
            </w:rPr>
          </w:pPr>
          <w:hyperlink w:anchor="_Toc17461672" w:history="1">
            <w:r w:rsidR="00A30092" w:rsidRPr="00CE5E02">
              <w:rPr>
                <w:rStyle w:val="Hyperlink"/>
                <w:noProof/>
              </w:rPr>
              <w:t>Significances of effective communication</w:t>
            </w:r>
            <w:r w:rsidR="00A30092">
              <w:rPr>
                <w:noProof/>
                <w:webHidden/>
              </w:rPr>
              <w:tab/>
            </w:r>
            <w:r w:rsidR="00972B14">
              <w:rPr>
                <w:noProof/>
                <w:webHidden/>
              </w:rPr>
              <w:fldChar w:fldCharType="begin"/>
            </w:r>
            <w:r w:rsidR="00A30092">
              <w:rPr>
                <w:noProof/>
                <w:webHidden/>
              </w:rPr>
              <w:instrText xml:space="preserve"> PAGEREF _Toc17461672 \h </w:instrText>
            </w:r>
            <w:r w:rsidR="00972B14">
              <w:rPr>
                <w:noProof/>
                <w:webHidden/>
              </w:rPr>
            </w:r>
            <w:r w:rsidR="00972B14">
              <w:rPr>
                <w:noProof/>
                <w:webHidden/>
              </w:rPr>
              <w:fldChar w:fldCharType="separate"/>
            </w:r>
            <w:r w:rsidR="00A30092">
              <w:rPr>
                <w:noProof/>
                <w:webHidden/>
              </w:rPr>
              <w:t>5</w:t>
            </w:r>
            <w:r w:rsidR="00972B14">
              <w:rPr>
                <w:noProof/>
                <w:webHidden/>
              </w:rPr>
              <w:fldChar w:fldCharType="end"/>
            </w:r>
          </w:hyperlink>
        </w:p>
        <w:p w:rsidR="00A30092" w:rsidRDefault="00BC702A">
          <w:pPr>
            <w:pStyle w:val="TOC1"/>
            <w:tabs>
              <w:tab w:val="right" w:leader="dot" w:pos="9016"/>
            </w:tabs>
            <w:rPr>
              <w:noProof/>
            </w:rPr>
          </w:pPr>
          <w:hyperlink w:anchor="_Toc17461673" w:history="1">
            <w:r w:rsidR="00A30092" w:rsidRPr="00CE5E02">
              <w:rPr>
                <w:rStyle w:val="Hyperlink"/>
                <w:noProof/>
              </w:rPr>
              <w:t>Modes of communication</w:t>
            </w:r>
            <w:r w:rsidR="00A30092">
              <w:rPr>
                <w:noProof/>
                <w:webHidden/>
              </w:rPr>
              <w:tab/>
            </w:r>
            <w:r w:rsidR="00972B14">
              <w:rPr>
                <w:noProof/>
                <w:webHidden/>
              </w:rPr>
              <w:fldChar w:fldCharType="begin"/>
            </w:r>
            <w:r w:rsidR="00A30092">
              <w:rPr>
                <w:noProof/>
                <w:webHidden/>
              </w:rPr>
              <w:instrText xml:space="preserve"> PAGEREF _Toc17461673 \h </w:instrText>
            </w:r>
            <w:r w:rsidR="00972B14">
              <w:rPr>
                <w:noProof/>
                <w:webHidden/>
              </w:rPr>
            </w:r>
            <w:r w:rsidR="00972B14">
              <w:rPr>
                <w:noProof/>
                <w:webHidden/>
              </w:rPr>
              <w:fldChar w:fldCharType="separate"/>
            </w:r>
            <w:r w:rsidR="00A30092">
              <w:rPr>
                <w:noProof/>
                <w:webHidden/>
              </w:rPr>
              <w:t>5</w:t>
            </w:r>
            <w:r w:rsidR="00972B14">
              <w:rPr>
                <w:noProof/>
                <w:webHidden/>
              </w:rPr>
              <w:fldChar w:fldCharType="end"/>
            </w:r>
          </w:hyperlink>
        </w:p>
        <w:p w:rsidR="00A30092" w:rsidRDefault="00BC702A">
          <w:pPr>
            <w:pStyle w:val="TOC1"/>
            <w:tabs>
              <w:tab w:val="right" w:leader="dot" w:pos="9016"/>
            </w:tabs>
            <w:rPr>
              <w:noProof/>
            </w:rPr>
          </w:pPr>
          <w:hyperlink w:anchor="_Toc17461674" w:history="1">
            <w:r w:rsidR="00A30092" w:rsidRPr="00CE5E02">
              <w:rPr>
                <w:rStyle w:val="Hyperlink"/>
                <w:noProof/>
              </w:rPr>
              <w:t>Use of communication between the management and the employees</w:t>
            </w:r>
            <w:r w:rsidR="00A30092">
              <w:rPr>
                <w:noProof/>
                <w:webHidden/>
              </w:rPr>
              <w:tab/>
            </w:r>
            <w:r w:rsidR="00972B14">
              <w:rPr>
                <w:noProof/>
                <w:webHidden/>
              </w:rPr>
              <w:fldChar w:fldCharType="begin"/>
            </w:r>
            <w:r w:rsidR="00A30092">
              <w:rPr>
                <w:noProof/>
                <w:webHidden/>
              </w:rPr>
              <w:instrText xml:space="preserve"> PAGEREF _Toc17461674 \h </w:instrText>
            </w:r>
            <w:r w:rsidR="00972B14">
              <w:rPr>
                <w:noProof/>
                <w:webHidden/>
              </w:rPr>
            </w:r>
            <w:r w:rsidR="00972B14">
              <w:rPr>
                <w:noProof/>
                <w:webHidden/>
              </w:rPr>
              <w:fldChar w:fldCharType="separate"/>
            </w:r>
            <w:r w:rsidR="00A30092">
              <w:rPr>
                <w:noProof/>
                <w:webHidden/>
              </w:rPr>
              <w:t>7</w:t>
            </w:r>
            <w:r w:rsidR="00972B14">
              <w:rPr>
                <w:noProof/>
                <w:webHidden/>
              </w:rPr>
              <w:fldChar w:fldCharType="end"/>
            </w:r>
          </w:hyperlink>
        </w:p>
        <w:p w:rsidR="00A30092" w:rsidRDefault="00BC702A">
          <w:pPr>
            <w:pStyle w:val="TOC1"/>
            <w:tabs>
              <w:tab w:val="right" w:leader="dot" w:pos="9016"/>
            </w:tabs>
            <w:rPr>
              <w:noProof/>
            </w:rPr>
          </w:pPr>
          <w:hyperlink w:anchor="_Toc17461675" w:history="1">
            <w:r w:rsidR="00A30092" w:rsidRPr="00CE5E02">
              <w:rPr>
                <w:rStyle w:val="Hyperlink"/>
                <w:noProof/>
              </w:rPr>
              <w:t>Conclusion</w:t>
            </w:r>
            <w:r w:rsidR="00A30092">
              <w:rPr>
                <w:noProof/>
                <w:webHidden/>
              </w:rPr>
              <w:tab/>
            </w:r>
            <w:r w:rsidR="00972B14">
              <w:rPr>
                <w:noProof/>
                <w:webHidden/>
              </w:rPr>
              <w:fldChar w:fldCharType="begin"/>
            </w:r>
            <w:r w:rsidR="00A30092">
              <w:rPr>
                <w:noProof/>
                <w:webHidden/>
              </w:rPr>
              <w:instrText xml:space="preserve"> PAGEREF _Toc17461675 \h </w:instrText>
            </w:r>
            <w:r w:rsidR="00972B14">
              <w:rPr>
                <w:noProof/>
                <w:webHidden/>
              </w:rPr>
            </w:r>
            <w:r w:rsidR="00972B14">
              <w:rPr>
                <w:noProof/>
                <w:webHidden/>
              </w:rPr>
              <w:fldChar w:fldCharType="separate"/>
            </w:r>
            <w:r w:rsidR="00A30092">
              <w:rPr>
                <w:noProof/>
                <w:webHidden/>
              </w:rPr>
              <w:t>7</w:t>
            </w:r>
            <w:r w:rsidR="00972B14">
              <w:rPr>
                <w:noProof/>
                <w:webHidden/>
              </w:rPr>
              <w:fldChar w:fldCharType="end"/>
            </w:r>
          </w:hyperlink>
        </w:p>
        <w:p w:rsidR="00A30092" w:rsidRDefault="00BC702A">
          <w:pPr>
            <w:pStyle w:val="TOC1"/>
            <w:tabs>
              <w:tab w:val="right" w:leader="dot" w:pos="9016"/>
            </w:tabs>
            <w:rPr>
              <w:noProof/>
            </w:rPr>
          </w:pPr>
          <w:hyperlink w:anchor="_Toc17461676" w:history="1">
            <w:r w:rsidR="00A30092" w:rsidRPr="00CE5E02">
              <w:rPr>
                <w:rStyle w:val="Hyperlink"/>
                <w:noProof/>
              </w:rPr>
              <w:t>References</w:t>
            </w:r>
            <w:r w:rsidR="00A30092">
              <w:rPr>
                <w:noProof/>
                <w:webHidden/>
              </w:rPr>
              <w:tab/>
            </w:r>
            <w:r w:rsidR="00972B14">
              <w:rPr>
                <w:noProof/>
                <w:webHidden/>
              </w:rPr>
              <w:fldChar w:fldCharType="begin"/>
            </w:r>
            <w:r w:rsidR="00A30092">
              <w:rPr>
                <w:noProof/>
                <w:webHidden/>
              </w:rPr>
              <w:instrText xml:space="preserve"> PAGEREF _Toc17461676 \h </w:instrText>
            </w:r>
            <w:r w:rsidR="00972B14">
              <w:rPr>
                <w:noProof/>
                <w:webHidden/>
              </w:rPr>
            </w:r>
            <w:r w:rsidR="00972B14">
              <w:rPr>
                <w:noProof/>
                <w:webHidden/>
              </w:rPr>
              <w:fldChar w:fldCharType="separate"/>
            </w:r>
            <w:r w:rsidR="00A30092">
              <w:rPr>
                <w:noProof/>
                <w:webHidden/>
              </w:rPr>
              <w:t>9</w:t>
            </w:r>
            <w:r w:rsidR="00972B14">
              <w:rPr>
                <w:noProof/>
                <w:webHidden/>
              </w:rPr>
              <w:fldChar w:fldCharType="end"/>
            </w:r>
          </w:hyperlink>
        </w:p>
        <w:p w:rsidR="00A30092" w:rsidRDefault="00972B14">
          <w:r>
            <w:fldChar w:fldCharType="end"/>
          </w:r>
        </w:p>
      </w:sdtContent>
    </w:sdt>
    <w:p w:rsidR="00BC5C05" w:rsidRDefault="00BC5C05" w:rsidP="00363021">
      <w:pPr>
        <w:pStyle w:val="Heading1"/>
      </w:pPr>
    </w:p>
    <w:p w:rsidR="00A30092" w:rsidRDefault="00A30092">
      <w:pPr>
        <w:spacing w:line="276" w:lineRule="auto"/>
        <w:jc w:val="left"/>
        <w:rPr>
          <w:rFonts w:eastAsiaTheme="majorEastAsia" w:cstheme="majorBidi"/>
          <w:b/>
          <w:bCs/>
          <w:szCs w:val="28"/>
        </w:rPr>
      </w:pPr>
      <w:bookmarkStart w:id="1" w:name="_Toc17461669"/>
      <w:r>
        <w:br w:type="page"/>
      </w:r>
    </w:p>
    <w:p w:rsidR="007A7684" w:rsidRDefault="00363021" w:rsidP="00363021">
      <w:pPr>
        <w:pStyle w:val="Heading1"/>
      </w:pPr>
      <w:r>
        <w:lastRenderedPageBreak/>
        <w:t>Introduction</w:t>
      </w:r>
      <w:bookmarkEnd w:id="1"/>
      <w:r>
        <w:t xml:space="preserve"> </w:t>
      </w:r>
      <w:r w:rsidR="00181695">
        <w:t xml:space="preserve"> </w:t>
      </w:r>
    </w:p>
    <w:p w:rsidR="00181695" w:rsidRPr="00181695" w:rsidRDefault="00181695" w:rsidP="00181695">
      <w:r>
        <w:t xml:space="preserve">Effective communication </w:t>
      </w:r>
      <w:r w:rsidR="00DF4DA9">
        <w:t>is the important aspects to be developed in the workplace. In order to develop the right environment in the workplace, communicatio</w:t>
      </w:r>
      <w:r w:rsidR="00291BB0">
        <w:t xml:space="preserve">n is essential. High performance culture can be developed </w:t>
      </w:r>
      <w:r w:rsidR="00A87B6F">
        <w:t xml:space="preserve">in the workplace by exchanging the information and ideas among the employees and the right communication method is required. </w:t>
      </w:r>
      <w:r w:rsidR="003D5960">
        <w:t>The</w:t>
      </w:r>
      <w:r w:rsidR="00A87B6F">
        <w:t xml:space="preserve"> </w:t>
      </w:r>
      <w:r w:rsidR="003D5960">
        <w:t>requirements of the effective communication in the workplace or rather in the workplace have</w:t>
      </w:r>
      <w:r w:rsidR="00A87B6F">
        <w:t xml:space="preserve"> been determined in this study. </w:t>
      </w:r>
      <w:r w:rsidR="003D5960">
        <w:t>The</w:t>
      </w:r>
      <w:r w:rsidR="00A87B6F">
        <w:t xml:space="preserve"> study has focused on the modes of communication that are used within any organisation for their internal interaction. Moreover, the </w:t>
      </w:r>
      <w:r w:rsidR="003D5960">
        <w:t xml:space="preserve">theoretical aspects of the communicational methods has been analysed with the light of the Shannon and Weaver, Schramm and Berlo. Moreover, a personal experience of effective </w:t>
      </w:r>
      <w:r w:rsidR="00D03E06">
        <w:t>communication, which is practiced in the organisation,</w:t>
      </w:r>
      <w:r w:rsidR="003D5960">
        <w:t xml:space="preserve"> has been described here, so that the communicational practices and their challenges within the workplace</w:t>
      </w:r>
      <w:r w:rsidR="00DE2E4A">
        <w:t xml:space="preserve"> can be determined. </w:t>
      </w:r>
    </w:p>
    <w:p w:rsidR="00363021" w:rsidRDefault="00363021" w:rsidP="00363021">
      <w:pPr>
        <w:pStyle w:val="Heading1"/>
      </w:pPr>
      <w:bookmarkStart w:id="2" w:name="_Toc17461670"/>
      <w:r>
        <w:t>Effective communication in business organisation</w:t>
      </w:r>
      <w:bookmarkEnd w:id="2"/>
      <w:r>
        <w:t xml:space="preserve"> </w:t>
      </w:r>
    </w:p>
    <w:p w:rsidR="001A0D4E" w:rsidRDefault="006B2D24" w:rsidP="001A0D4E">
      <w:r>
        <w:t xml:space="preserve">Effective communicational process is to be developed in every business organisation as it has a number of purposes along with it. </w:t>
      </w:r>
      <w:r w:rsidR="00D03E06">
        <w:t>The</w:t>
      </w:r>
      <w:r>
        <w:t xml:space="preserve"> importance of the communication process in the organisation</w:t>
      </w:r>
      <w:r w:rsidR="001A0D4E">
        <w:t xml:space="preserve"> can be explained by a number of factors. </w:t>
      </w:r>
    </w:p>
    <w:p w:rsidR="001A0D4E" w:rsidRDefault="001A0D4E" w:rsidP="001A0D4E">
      <w:r w:rsidRPr="001A0D4E">
        <w:rPr>
          <w:b/>
          <w:i/>
        </w:rPr>
        <w:t>Avoiding confusion</w:t>
      </w:r>
      <w:r>
        <w:t>: Effective communication in the organisation can help the organisation to avoid confusion in their business process. Moreover, due to the communicational gap or error at the workplace, the organisations can be affected negatively as chances of confusion can be increased</w:t>
      </w:r>
      <w:r w:rsidR="00502D33">
        <w:t xml:space="preserve"> (</w:t>
      </w:r>
      <w:r w:rsidR="00502D33" w:rsidRPr="00B9796E">
        <w:rPr>
          <w:shd w:val="clear" w:color="auto" w:fill="FFFFFF"/>
        </w:rPr>
        <w:t>Atouba</w:t>
      </w:r>
      <w:r w:rsidR="00502D33">
        <w:rPr>
          <w:shd w:val="clear" w:color="auto" w:fill="FFFFFF"/>
        </w:rPr>
        <w:t xml:space="preserve"> </w:t>
      </w:r>
      <w:r w:rsidR="00502D33" w:rsidRPr="00B9796E">
        <w:rPr>
          <w:shd w:val="clear" w:color="auto" w:fill="FFFFFF"/>
        </w:rPr>
        <w:t>and Lammers, 2018</w:t>
      </w:r>
      <w:r w:rsidR="00502D33">
        <w:t>)</w:t>
      </w:r>
      <w:r>
        <w:t xml:space="preserve">. </w:t>
      </w:r>
    </w:p>
    <w:p w:rsidR="001A0D4E" w:rsidRDefault="001A0D4E" w:rsidP="001A0D4E">
      <w:r w:rsidRPr="00150FDF">
        <w:rPr>
          <w:b/>
          <w:i/>
        </w:rPr>
        <w:t>Providing purpose:</w:t>
      </w:r>
      <w:r>
        <w:t xml:space="preserve"> It is seen that due to the development of effective </w:t>
      </w:r>
      <w:r w:rsidR="00150FDF">
        <w:t>communication</w:t>
      </w:r>
      <w:r>
        <w:t xml:space="preserve"> in the workplace, the organisation can have the ability to develop their </w:t>
      </w:r>
      <w:r w:rsidR="00150FDF">
        <w:t xml:space="preserve">purpose in their works. Every organisation has their personal </w:t>
      </w:r>
      <w:r w:rsidR="00BE0813">
        <w:t>purposes, which</w:t>
      </w:r>
      <w:r w:rsidR="00150FDF">
        <w:t xml:space="preserve"> can be different from others. Effective communication can help to spread that purpose or objectives to the employees or to the other stakeholders. </w:t>
      </w:r>
    </w:p>
    <w:p w:rsidR="00150FDF" w:rsidRDefault="00150FDF" w:rsidP="001A0D4E">
      <w:r w:rsidRPr="00150FDF">
        <w:rPr>
          <w:b/>
          <w:i/>
        </w:rPr>
        <w:t>Positive organisational culture:</w:t>
      </w:r>
      <w:r>
        <w:t xml:space="preserve"> It is found that due to the development of the right communication culture in the organisation, proper organisational culture has been maintained. In a perfect organisation, no confusion regarding communication or gaps should be created</w:t>
      </w:r>
      <w:r w:rsidR="00502D33">
        <w:t xml:space="preserve"> (</w:t>
      </w:r>
      <w:r w:rsidR="00502D33" w:rsidRPr="00B9796E">
        <w:rPr>
          <w:shd w:val="clear" w:color="auto" w:fill="FFFFFF"/>
        </w:rPr>
        <w:t>Yeomans</w:t>
      </w:r>
      <w:r w:rsidR="00502D33">
        <w:rPr>
          <w:shd w:val="clear" w:color="auto" w:fill="FFFFFF"/>
        </w:rPr>
        <w:t xml:space="preserve"> </w:t>
      </w:r>
      <w:r w:rsidR="00502D33" w:rsidRPr="00B9796E">
        <w:rPr>
          <w:shd w:val="clear" w:color="auto" w:fill="FFFFFF"/>
        </w:rPr>
        <w:t>and FitzPatrick, 2017</w:t>
      </w:r>
      <w:r w:rsidR="00502D33">
        <w:t>)</w:t>
      </w:r>
      <w:r>
        <w:t xml:space="preserve">. </w:t>
      </w:r>
    </w:p>
    <w:p w:rsidR="001A0D4E" w:rsidRDefault="00A761EE" w:rsidP="001A0D4E">
      <w:r>
        <w:lastRenderedPageBreak/>
        <w:t xml:space="preserve">In order to maintain the effective communication, thus every organisation has developed their business practice in a way that the communication should have benefits from it. The modes of communication that should be practiced in the organisation are consisted: oral communication, written communication, active listening and public speaking. </w:t>
      </w:r>
      <w:r w:rsidR="00502D33">
        <w:t>The</w:t>
      </w:r>
      <w:r w:rsidR="00147385">
        <w:t xml:space="preserve"> </w:t>
      </w:r>
      <w:r w:rsidR="0010675F">
        <w:t>communication</w:t>
      </w:r>
      <w:r w:rsidR="00147385">
        <w:t xml:space="preserve"> method can be </w:t>
      </w:r>
      <w:r w:rsidR="0010675F">
        <w:t>made</w:t>
      </w:r>
      <w:r w:rsidR="00147385">
        <w:t xml:space="preserve"> effective</w:t>
      </w:r>
      <w:r w:rsidR="0010675F">
        <w:t xml:space="preserve"> in the organisation</w:t>
      </w:r>
      <w:r w:rsidR="00147385">
        <w:t xml:space="preserve"> by </w:t>
      </w:r>
      <w:r w:rsidR="0010675F">
        <w:t>implementing</w:t>
      </w:r>
      <w:r w:rsidR="00147385">
        <w:t xml:space="preserve"> a </w:t>
      </w:r>
      <w:r w:rsidR="0010675F">
        <w:t>number</w:t>
      </w:r>
      <w:r w:rsidR="00147385">
        <w:t xml:space="preserve"> of </w:t>
      </w:r>
      <w:r w:rsidR="0010675F">
        <w:t xml:space="preserve">ways so that the employees as well as the management </w:t>
      </w:r>
      <w:r w:rsidR="00502D33">
        <w:t>of the</w:t>
      </w:r>
      <w:r w:rsidR="0010675F">
        <w:t xml:space="preserve"> organisation can have its effects as well</w:t>
      </w:r>
      <w:r w:rsidR="00502D33">
        <w:t xml:space="preserve"> (</w:t>
      </w:r>
      <w:r w:rsidR="00502D33" w:rsidRPr="00B9796E">
        <w:rPr>
          <w:shd w:val="clear" w:color="auto" w:fill="FFFFFF"/>
        </w:rPr>
        <w:t>Mumby</w:t>
      </w:r>
      <w:r w:rsidR="00502D33">
        <w:rPr>
          <w:shd w:val="clear" w:color="auto" w:fill="FFFFFF"/>
        </w:rPr>
        <w:t xml:space="preserve"> </w:t>
      </w:r>
      <w:r w:rsidR="00502D33" w:rsidRPr="00B9796E">
        <w:rPr>
          <w:shd w:val="clear" w:color="auto" w:fill="FFFFFF"/>
        </w:rPr>
        <w:t>and Kuhn, 2018</w:t>
      </w:r>
      <w:r w:rsidR="00502D33">
        <w:t>)</w:t>
      </w:r>
      <w:r w:rsidR="0010675F">
        <w:t xml:space="preserve">. Those ways has been elaborated in the subsequent areas: </w:t>
      </w:r>
    </w:p>
    <w:p w:rsidR="0010675F" w:rsidRDefault="0010675F" w:rsidP="001A0D4E">
      <w:r w:rsidRPr="0010675F">
        <w:rPr>
          <w:b/>
          <w:i/>
        </w:rPr>
        <w:t>Using the right tools:</w:t>
      </w:r>
      <w:r>
        <w:t xml:space="preserve"> For an organisation, communication is essential. In order to have the effective communication in the organisation, many MNCs are using the effective tools of communication such as Zoom, Slack and ProofHub. It is seen that seamless communication has been resulted by using such tools. </w:t>
      </w:r>
    </w:p>
    <w:p w:rsidR="0010675F" w:rsidRDefault="0010675F" w:rsidP="001A0D4E">
      <w:r w:rsidRPr="0010675F">
        <w:rPr>
          <w:b/>
          <w:i/>
        </w:rPr>
        <w:t>Obtaining feedbacks:</w:t>
      </w:r>
      <w:r>
        <w:t xml:space="preserve"> Due to the large number of employees that belong to the different cultures and background; both social and the </w:t>
      </w:r>
      <w:r w:rsidR="00263AFF">
        <w:t xml:space="preserve">organisational aspects. As a result, </w:t>
      </w:r>
      <w:r w:rsidR="00D90C4D">
        <w:t>conflicts can</w:t>
      </w:r>
      <w:r w:rsidR="00263AFF">
        <w:t xml:space="preserve"> be resulted due to the lack of proper communication</w:t>
      </w:r>
      <w:r w:rsidR="00502D33">
        <w:t xml:space="preserve"> (</w:t>
      </w:r>
      <w:r w:rsidR="00502D33">
        <w:rPr>
          <w:shd w:val="clear" w:color="auto" w:fill="FFFFFF"/>
        </w:rPr>
        <w:t xml:space="preserve">Barbour </w:t>
      </w:r>
      <w:r w:rsidR="00502D33" w:rsidRPr="00502D33">
        <w:rPr>
          <w:i/>
          <w:shd w:val="clear" w:color="auto" w:fill="FFFFFF"/>
        </w:rPr>
        <w:t>et al.</w:t>
      </w:r>
      <w:r w:rsidR="00502D33">
        <w:rPr>
          <w:shd w:val="clear" w:color="auto" w:fill="FFFFFF"/>
        </w:rPr>
        <w:t xml:space="preserve"> 2018</w:t>
      </w:r>
      <w:r w:rsidR="00502D33">
        <w:t>)</w:t>
      </w:r>
      <w:r w:rsidR="00263AFF">
        <w:t xml:space="preserve">. Therefore, the </w:t>
      </w:r>
      <w:r w:rsidR="00D90C4D">
        <w:t>organisations have</w:t>
      </w:r>
      <w:r w:rsidR="00263AFF">
        <w:t xml:space="preserve"> t</w:t>
      </w:r>
      <w:r w:rsidR="00D90C4D">
        <w:t>o obtain feedbacks from their employees regarding the environment</w:t>
      </w:r>
      <w:r w:rsidR="00263AFF">
        <w:t xml:space="preserve"> and the </w:t>
      </w:r>
      <w:r w:rsidR="00D90C4D">
        <w:t>company</w:t>
      </w:r>
      <w:r w:rsidR="00263AFF">
        <w:t>. Thus</w:t>
      </w:r>
      <w:r w:rsidR="00D90C4D">
        <w:t>, it</w:t>
      </w:r>
      <w:r w:rsidR="00263AFF">
        <w:t xml:space="preserve"> </w:t>
      </w:r>
      <w:r w:rsidR="00D90C4D">
        <w:t>would</w:t>
      </w:r>
      <w:r w:rsidR="00263AFF">
        <w:t xml:space="preserve"> be </w:t>
      </w:r>
      <w:r w:rsidR="00D90C4D">
        <w:t>easy</w:t>
      </w:r>
      <w:r w:rsidR="00263AFF">
        <w:t xml:space="preserve"> for them to </w:t>
      </w:r>
      <w:r w:rsidR="00D90C4D">
        <w:t>control</w:t>
      </w:r>
      <w:r w:rsidR="00263AFF">
        <w:t xml:space="preserve"> the problems of the employees and to </w:t>
      </w:r>
      <w:r w:rsidR="00D90C4D">
        <w:t>achieve</w:t>
      </w:r>
      <w:r w:rsidR="00263AFF">
        <w:t xml:space="preserve"> the right environment of the organisation. </w:t>
      </w:r>
    </w:p>
    <w:p w:rsidR="00151F0D" w:rsidRDefault="00151F0D" w:rsidP="001A0D4E">
      <w:r w:rsidRPr="00533734">
        <w:rPr>
          <w:b/>
          <w:i/>
        </w:rPr>
        <w:t>Two-way communication:</w:t>
      </w:r>
      <w:r>
        <w:t xml:space="preserve"> Implementation of the two </w:t>
      </w:r>
      <w:r w:rsidR="00533734">
        <w:t>ways</w:t>
      </w:r>
      <w:r>
        <w:t xml:space="preserve"> communication in the organisation can be </w:t>
      </w:r>
      <w:r w:rsidR="00533734">
        <w:t>effective,</w:t>
      </w:r>
      <w:r>
        <w:t xml:space="preserve"> as it </w:t>
      </w:r>
      <w:r w:rsidR="00533734">
        <w:t xml:space="preserve">not only </w:t>
      </w:r>
      <w:r>
        <w:t>ensure to mitigate the problems of the employees in the organisational context, but also their suggestions can be utilised for the organisational process. Thus, the two-way communication should be developed</w:t>
      </w:r>
      <w:r w:rsidR="00AB7A5A">
        <w:t xml:space="preserve"> (</w:t>
      </w:r>
      <w:r w:rsidR="00AB7A5A">
        <w:rPr>
          <w:shd w:val="clear" w:color="auto" w:fill="FFFFFF"/>
        </w:rPr>
        <w:t>Cooren, 2016</w:t>
      </w:r>
      <w:r w:rsidR="00AB7A5A">
        <w:t>)</w:t>
      </w:r>
      <w:r>
        <w:t xml:space="preserve">. </w:t>
      </w:r>
    </w:p>
    <w:p w:rsidR="00C87D24" w:rsidRDefault="00C87D24" w:rsidP="001A0D4E">
      <w:r w:rsidRPr="00C87D24">
        <w:rPr>
          <w:b/>
          <w:i/>
        </w:rPr>
        <w:t>Team building activities:</w:t>
      </w:r>
      <w:r>
        <w:t xml:space="preserve"> It has been reported from many organisations that the team building activities can help the organisations to develop their communicational process. </w:t>
      </w:r>
      <w:r w:rsidR="00DB5225">
        <w:t>These</w:t>
      </w:r>
      <w:r>
        <w:t xml:space="preserve"> activities can help the individual employees to communicate with each other in the team for the context of the team building</w:t>
      </w:r>
      <w:r w:rsidR="00502D33">
        <w:t xml:space="preserve"> (</w:t>
      </w:r>
      <w:r w:rsidR="00502D33">
        <w:rPr>
          <w:shd w:val="clear" w:color="auto" w:fill="FFFFFF"/>
        </w:rPr>
        <w:t>Jiang and Men, 2017</w:t>
      </w:r>
      <w:r w:rsidR="00502D33">
        <w:t>)</w:t>
      </w:r>
      <w:r>
        <w:t xml:space="preserve">. Thus, it would be useful. </w:t>
      </w:r>
    </w:p>
    <w:p w:rsidR="00C87D24" w:rsidRPr="006B2D24" w:rsidRDefault="00C87D24" w:rsidP="001A0D4E">
      <w:r>
        <w:t xml:space="preserve">The </w:t>
      </w:r>
      <w:r w:rsidR="00D93349">
        <w:t>above-mentioned</w:t>
      </w:r>
      <w:r>
        <w:t xml:space="preserve"> factors are to be used in order to achieve the effective communication in the organisation. However, many other processes can be obtained by the organisations for </w:t>
      </w:r>
      <w:r w:rsidR="00D93349">
        <w:t>these reasons</w:t>
      </w:r>
      <w:r>
        <w:t xml:space="preserve">. </w:t>
      </w:r>
    </w:p>
    <w:p w:rsidR="00363021" w:rsidRDefault="00363021" w:rsidP="00363021">
      <w:pPr>
        <w:pStyle w:val="Heading1"/>
      </w:pPr>
      <w:bookmarkStart w:id="3" w:name="_Toc17461671"/>
      <w:r>
        <w:lastRenderedPageBreak/>
        <w:t>Theoretical aspects of communication</w:t>
      </w:r>
      <w:bookmarkEnd w:id="3"/>
      <w:r>
        <w:t xml:space="preserve"> </w:t>
      </w:r>
    </w:p>
    <w:p w:rsidR="006065EF" w:rsidRDefault="00021E4A" w:rsidP="006065EF">
      <w:r>
        <w:t>The process of communication can be developed by using the models regarding the encoding and decoding.</w:t>
      </w:r>
      <w:r w:rsidR="00C826A2">
        <w:t xml:space="preserve"> This model has a number of parts, such as sender, encoding, message channel and receiver. However, the message sent by following this model can be affected by noise present in the system. </w:t>
      </w:r>
      <w:r w:rsidR="006065EF">
        <w:t xml:space="preserve">Shannon and Weaver model of communication can be generated in order to understand importance of noise in the </w:t>
      </w:r>
      <w:r w:rsidR="00C826A2">
        <w:t>system. As technological channels have been used in order to send the message from the sender to the receiver, noise can be present in the channel, which can change the interpretation of message. Thus, some confusion can be created</w:t>
      </w:r>
      <w:r w:rsidR="00502D33">
        <w:t xml:space="preserve"> (</w:t>
      </w:r>
      <w:r w:rsidR="00502D33" w:rsidRPr="00B9796E">
        <w:t>McQuail</w:t>
      </w:r>
      <w:r w:rsidR="00502D33">
        <w:t xml:space="preserve"> </w:t>
      </w:r>
      <w:r w:rsidR="00502D33" w:rsidRPr="00B9796E">
        <w:t>and Windahl, 2015</w:t>
      </w:r>
      <w:r w:rsidR="00502D33">
        <w:t>)</w:t>
      </w:r>
      <w:r w:rsidR="00C826A2">
        <w:t xml:space="preserve">. </w:t>
      </w:r>
    </w:p>
    <w:p w:rsidR="001E3FF8" w:rsidRDefault="00BE0813" w:rsidP="006065EF">
      <w:r>
        <w:t xml:space="preserve">This presence of noise in the model may not be physical only, but also, according to the </w:t>
      </w:r>
      <w:r w:rsidRPr="00BE0813">
        <w:t>Shannon</w:t>
      </w:r>
      <w:r>
        <w:t xml:space="preserve"> and Weaver model of communication, the noise can present in the air well. Crowd noise or the noise of the encoded signals can interfere into the process. Therefore, decoding of the message can be difficult, or any communication gap can be created sender and the receiver. </w:t>
      </w:r>
      <w:r w:rsidR="001E3FF8">
        <w:t xml:space="preserve">The </w:t>
      </w:r>
      <w:r w:rsidR="005946D9">
        <w:t>model</w:t>
      </w:r>
      <w:r w:rsidR="001E3FF8">
        <w:t xml:space="preserve"> </w:t>
      </w:r>
      <w:r w:rsidR="005946D9">
        <w:t>suggests</w:t>
      </w:r>
      <w:r w:rsidR="001E3FF8">
        <w:t xml:space="preserve"> that the message that has been transmitted through the </w:t>
      </w:r>
      <w:r w:rsidR="005946D9">
        <w:t>sources</w:t>
      </w:r>
      <w:r w:rsidR="001E3FF8">
        <w:t xml:space="preserve"> like the </w:t>
      </w:r>
      <w:r w:rsidR="005946D9">
        <w:t xml:space="preserve">telephone or mobile </w:t>
      </w:r>
      <w:r w:rsidR="00C74614">
        <w:t>phone</w:t>
      </w:r>
      <w:r w:rsidR="005946D9">
        <w:t xml:space="preserve"> can be </w:t>
      </w:r>
      <w:r w:rsidR="00C74614">
        <w:t>affected</w:t>
      </w:r>
      <w:r w:rsidR="005946D9">
        <w:t xml:space="preserve"> by the external noises </w:t>
      </w:r>
      <w:r w:rsidR="00C74614">
        <w:t>caused</w:t>
      </w:r>
      <w:r w:rsidR="005946D9">
        <w:t xml:space="preserve"> by the horn of the car, any</w:t>
      </w:r>
      <w:r w:rsidR="00C74614">
        <w:t xml:space="preserve"> conversation on</w:t>
      </w:r>
      <w:r w:rsidR="005946D9">
        <w:t xml:space="preserve"> the </w:t>
      </w:r>
      <w:r w:rsidR="00C74614">
        <w:t>place</w:t>
      </w:r>
      <w:r w:rsidR="005946D9">
        <w:t xml:space="preserve"> </w:t>
      </w:r>
      <w:r w:rsidR="007D7A47">
        <w:t>of encoding the message and any other noise</w:t>
      </w:r>
      <w:r w:rsidR="00502D33">
        <w:t xml:space="preserve"> (</w:t>
      </w:r>
      <w:r w:rsidR="00502D33" w:rsidRPr="00B9796E">
        <w:t>Petersons</w:t>
      </w:r>
      <w:r w:rsidR="00502D33">
        <w:t xml:space="preserve"> </w:t>
      </w:r>
      <w:r w:rsidR="00502D33" w:rsidRPr="00B9796E">
        <w:t>and Khalimzoda, 2016</w:t>
      </w:r>
      <w:r w:rsidR="00502D33">
        <w:t>)</w:t>
      </w:r>
      <w:r w:rsidR="007D7A47">
        <w:t xml:space="preserve">. Moreover, </w:t>
      </w:r>
      <w:r w:rsidR="00153BDE">
        <w:t>according to the linear model of communication, the decoding of the message can</w:t>
      </w:r>
      <w:r w:rsidR="00147385">
        <w:t xml:space="preserve"> be affected by the noise presented in the frequency channel of the model. </w:t>
      </w:r>
    </w:p>
    <w:p w:rsidR="00BE0813" w:rsidRDefault="00BE0813" w:rsidP="006065EF">
      <w:r>
        <w:t xml:space="preserve">On the contrary, the interactive </w:t>
      </w:r>
      <w:r w:rsidR="003C061D">
        <w:t>model of communication by Schramm and Berlo has</w:t>
      </w:r>
      <w:r>
        <w:t xml:space="preserve"> focused on the difficulties that can be caused within the transmission of the messages due to the differences of educational and language problems. The model suggests that the native language or the accent of the </w:t>
      </w:r>
      <w:r w:rsidR="00D14B32">
        <w:t>sender or the receiver. Thus, the sender and the encoder should be from the same cultural background or they should speak the same language</w:t>
      </w:r>
      <w:r w:rsidR="00502D33">
        <w:t xml:space="preserve"> (</w:t>
      </w:r>
      <w:r w:rsidR="00502D33" w:rsidRPr="00B9796E">
        <w:t>Dissanayake, 2018</w:t>
      </w:r>
      <w:r w:rsidR="00502D33">
        <w:t>)</w:t>
      </w:r>
      <w:r w:rsidR="00D14B32">
        <w:t>. Otherwise</w:t>
      </w:r>
      <w:r w:rsidR="008B47B4">
        <w:t>,</w:t>
      </w:r>
      <w:r w:rsidR="00D14B32">
        <w:t xml:space="preserve"> the message can be influenced by the personal or </w:t>
      </w:r>
      <w:r w:rsidR="008B47B4">
        <w:t>cultural</w:t>
      </w:r>
      <w:r w:rsidR="00D14B32">
        <w:t xml:space="preserve"> aspects of the </w:t>
      </w:r>
      <w:r w:rsidR="008B47B4">
        <w:t>receiver</w:t>
      </w:r>
      <w:r w:rsidR="00D14B32">
        <w:t xml:space="preserve"> and the encoding may get affected. </w:t>
      </w:r>
    </w:p>
    <w:p w:rsidR="00BE0813" w:rsidRPr="006065EF" w:rsidRDefault="00D14B32" w:rsidP="006065EF">
      <w:r>
        <w:t xml:space="preserve">Both of the </w:t>
      </w:r>
      <w:r w:rsidR="008B47B4">
        <w:t>above-mentioned</w:t>
      </w:r>
      <w:r>
        <w:t xml:space="preserve"> </w:t>
      </w:r>
      <w:r w:rsidR="001E3FF8">
        <w:t>modes</w:t>
      </w:r>
      <w:r>
        <w:t xml:space="preserve"> have focused on the fact of the </w:t>
      </w:r>
      <w:r w:rsidR="008B47B4">
        <w:t xml:space="preserve">feedback from the receiver, so that the chances of misinterpretation of the message or the gaps of communication cannot be emerged. Moreover, the grounds of conflicts between the encoder and the decoder can be mitigated as well. </w:t>
      </w:r>
    </w:p>
    <w:p w:rsidR="00363021" w:rsidRDefault="00363021" w:rsidP="00363021">
      <w:pPr>
        <w:pStyle w:val="Heading1"/>
      </w:pPr>
      <w:bookmarkStart w:id="4" w:name="_Toc17461672"/>
      <w:r>
        <w:lastRenderedPageBreak/>
        <w:t>Significances of effective communication</w:t>
      </w:r>
      <w:bookmarkEnd w:id="4"/>
      <w:r>
        <w:t xml:space="preserve"> </w:t>
      </w:r>
    </w:p>
    <w:p w:rsidR="00D93349" w:rsidRDefault="00D93349" w:rsidP="00D93349">
      <w:r>
        <w:t xml:space="preserve">I work as one of the junior executives in the </w:t>
      </w:r>
      <w:r w:rsidRPr="00D93349">
        <w:t>British Sky Broadcasting Group (BSkyB)</w:t>
      </w:r>
      <w:r>
        <w:t>. This company is one of the leading telecom service providers in the UK and thus, they have executives that belong to the different parts of the world. Along with the expatriates, local employees are working here in the same team. Thus,</w:t>
      </w:r>
      <w:r w:rsidR="00A860DD">
        <w:t xml:space="preserve"> the</w:t>
      </w:r>
      <w:r>
        <w:t xml:space="preserve"> </w:t>
      </w:r>
      <w:r w:rsidR="00A860DD">
        <w:t>communication process, which has been used here, is complex to some extent in comparison with the other companies working in the same field.</w:t>
      </w:r>
    </w:p>
    <w:p w:rsidR="00A860DD" w:rsidRDefault="00A860DD" w:rsidP="00D93349">
      <w:r>
        <w:t xml:space="preserve">I have seen that the organisation mostly use the formal mode of the communication along with the verbal communication method. For their formal mode of communication, they use the written mails in order to communicate with their employees. </w:t>
      </w:r>
      <w:r w:rsidR="00087226">
        <w:t xml:space="preserve">Thus, the </w:t>
      </w:r>
      <w:r w:rsidR="00904880">
        <w:t>chances of misinterpretation of the information or data have</w:t>
      </w:r>
      <w:r w:rsidR="00087226">
        <w:t xml:space="preserve"> been limited in the organisation. </w:t>
      </w:r>
      <w:r w:rsidR="00904880">
        <w:t>Moreover</w:t>
      </w:r>
      <w:r w:rsidR="00087226">
        <w:t xml:space="preserve">, I have also seen that the newcomers in the </w:t>
      </w:r>
      <w:r w:rsidR="00904880">
        <w:t>company</w:t>
      </w:r>
      <w:r w:rsidR="00087226">
        <w:t xml:space="preserve"> has been provided with the right training in order to enhance their communicational skills so that they can be </w:t>
      </w:r>
      <w:r w:rsidR="00904880">
        <w:t>comfortable</w:t>
      </w:r>
      <w:r w:rsidR="00087226">
        <w:t xml:space="preserve">  to work with anybody. </w:t>
      </w:r>
    </w:p>
    <w:p w:rsidR="00904880" w:rsidRDefault="00904880" w:rsidP="00D93349">
      <w:r>
        <w:t xml:space="preserve">Teamwork has been encouraged in the organisation, the teams have developed according to the performances of the employees, and they have been provided with the similar responsibilities and roles in the team. However, we have been added to a common platform where we can communicate with the authority and lodge complaints in case of any problems. This common platform has been handled by an authority representative </w:t>
      </w:r>
      <w:r w:rsidR="00D0775C">
        <w:t xml:space="preserve">who shows no partiality towards any member of the team. </w:t>
      </w:r>
    </w:p>
    <w:p w:rsidR="00D0775C" w:rsidRPr="00D93349" w:rsidRDefault="00D0775C" w:rsidP="00D93349">
      <w:r>
        <w:t xml:space="preserve">Thus, I can confirm that the organisation, where I work as a junior executive, </w:t>
      </w:r>
      <w:r w:rsidRPr="00D93349">
        <w:t>British Sky Broadcasting Group (BSkyB)</w:t>
      </w:r>
      <w:r>
        <w:t xml:space="preserve"> has been providing their employees with </w:t>
      </w:r>
      <w:r w:rsidR="00525577">
        <w:t>many</w:t>
      </w:r>
      <w:r>
        <w:t xml:space="preserve"> opportunities of effective communication and they are providing them with the perfect organisational environment. </w:t>
      </w:r>
    </w:p>
    <w:p w:rsidR="006F1B02" w:rsidRDefault="006F1B02" w:rsidP="006F1B02">
      <w:pPr>
        <w:pStyle w:val="Heading1"/>
      </w:pPr>
      <w:bookmarkStart w:id="5" w:name="_Toc17461673"/>
      <w:r w:rsidRPr="00ED2AD4">
        <w:t>Modes of communication</w:t>
      </w:r>
      <w:bookmarkEnd w:id="5"/>
      <w:r w:rsidRPr="00ED2AD4">
        <w:t xml:space="preserve"> </w:t>
      </w:r>
    </w:p>
    <w:p w:rsidR="006F1B02" w:rsidRDefault="006F1B02" w:rsidP="006F1B02">
      <w:r>
        <w:t xml:space="preserve">As opined by </w:t>
      </w:r>
      <w:r w:rsidRPr="000B2608">
        <w:t>S</w:t>
      </w:r>
      <w:r>
        <w:t xml:space="preserve">chneider, </w:t>
      </w:r>
      <w:r w:rsidRPr="000B2608">
        <w:rPr>
          <w:i/>
        </w:rPr>
        <w:t>et al.</w:t>
      </w:r>
      <w:r>
        <w:t xml:space="preserve"> (</w:t>
      </w:r>
      <w:r w:rsidRPr="000B2608">
        <w:t>2018</w:t>
      </w:r>
      <w:r>
        <w:t>), communication has a very important role in the growth of any organisation and all the people engaged in the organisation indulge themselves in this communication. The communication takes place in between the employees and higher authorities, among business partners, within marketers, buyers and</w:t>
      </w:r>
      <w:r w:rsidR="00525577">
        <w:t xml:space="preserve"> the persons selling them</w:t>
      </w:r>
      <w:r>
        <w:t xml:space="preserve">, service providers and </w:t>
      </w:r>
      <w:r w:rsidR="00525577">
        <w:t>consumers</w:t>
      </w:r>
      <w:r>
        <w:t xml:space="preserve">, and within the organization and the journalists on the </w:t>
      </w:r>
      <w:r>
        <w:lastRenderedPageBreak/>
        <w:t xml:space="preserve">progress and updates of the organization. Communication can be divided into the mentioned parts: External, Internal, Upward, Downward, Informal, Formal, </w:t>
      </w:r>
      <w:r w:rsidR="00DB5225">
        <w:t>and Interactive</w:t>
      </w:r>
      <w:r>
        <w:t>.</w:t>
      </w:r>
    </w:p>
    <w:p w:rsidR="006F1B02" w:rsidRDefault="006F1B02" w:rsidP="006F1B02">
      <w:r>
        <w:t xml:space="preserve">External communication happens between people external of a concern, such as potential clients, rivals, mass community, press and the governing organisation. This mode of communication can be happened in different ways and through various mediums (Goggin, </w:t>
      </w:r>
      <w:r w:rsidRPr="000B2608">
        <w:t>2017</w:t>
      </w:r>
      <w:r>
        <w:t>). The target audience of this type of communication often creates an idea depending on this communication, which is important to make simple, understandable and interesting. Brochures, notices, letters, demonstrations, press conferences, audio-visual presentations etc are some examples of External communication.</w:t>
      </w:r>
    </w:p>
    <w:p w:rsidR="006F1B02" w:rsidRDefault="006F1B02" w:rsidP="006F1B02">
      <w:r>
        <w:t>Internal communication places within the concern, among the different groups of employees, people within the organisation, and among the employees and the higher authority. Internal communication can be in form of written</w:t>
      </w:r>
      <w:r w:rsidR="00525577">
        <w:t>,</w:t>
      </w:r>
      <w:r>
        <w:t xml:space="preserve"> </w:t>
      </w:r>
      <w:r w:rsidR="00525577">
        <w:t>verbal</w:t>
      </w:r>
      <w:r>
        <w:t xml:space="preserve">, </w:t>
      </w:r>
      <w:r w:rsidR="00525577">
        <w:t>optical</w:t>
      </w:r>
      <w:r>
        <w:t xml:space="preserve"> or audio-visual and many more. The purpose of this type of communication is to </w:t>
      </w:r>
      <w:r w:rsidR="00525577">
        <w:t>notify</w:t>
      </w:r>
      <w:r>
        <w:t xml:space="preserve">, </w:t>
      </w:r>
      <w:r w:rsidR="00525577">
        <w:t>inculcate</w:t>
      </w:r>
      <w:r>
        <w:t xml:space="preserve">, motivate, </w:t>
      </w:r>
      <w:r w:rsidR="00525577">
        <w:t>convince</w:t>
      </w:r>
      <w:r>
        <w:t>, direct, caution and control the people of the organisation. This type of communication addresses skills, goal direction, knowledge, involvement in corporate concerns, reviews, monitoring etc (</w:t>
      </w:r>
      <w:r w:rsidRPr="00A339FA">
        <w:t>Ma</w:t>
      </w:r>
      <w:r>
        <w:t xml:space="preserve">ldonado, </w:t>
      </w:r>
      <w:r w:rsidRPr="00452733">
        <w:rPr>
          <w:i/>
        </w:rPr>
        <w:t>et al.</w:t>
      </w:r>
      <w:r>
        <w:t xml:space="preserve"> </w:t>
      </w:r>
      <w:r w:rsidRPr="00A339FA">
        <w:t>2015</w:t>
      </w:r>
      <w:r>
        <w:t>).</w:t>
      </w:r>
    </w:p>
    <w:p w:rsidR="006F1B02" w:rsidRDefault="006F1B02" w:rsidP="006F1B02">
      <w:r>
        <w:t xml:space="preserve">Upward communication is mainly used in huge </w:t>
      </w:r>
      <w:r w:rsidR="00525577">
        <w:t>organisations,</w:t>
      </w:r>
      <w:r>
        <w:t xml:space="preserve"> which includes tier structure which includes </w:t>
      </w:r>
      <w:r w:rsidR="00525577">
        <w:t>the sectors like banks and other financial organisations,</w:t>
      </w:r>
      <w:r>
        <w:t xml:space="preserve"> insurance, railways and other </w:t>
      </w:r>
      <w:r w:rsidR="00525577">
        <w:t>consumer-oriented organis</w:t>
      </w:r>
      <w:r>
        <w:t>ations which has generally</w:t>
      </w:r>
      <w:r w:rsidR="00525577">
        <w:t xml:space="preserve"> either</w:t>
      </w:r>
      <w:r>
        <w:t xml:space="preserve"> 3-tier or 4-tier </w:t>
      </w:r>
      <w:r w:rsidR="00525577">
        <w:t>arrangement</w:t>
      </w:r>
      <w:r>
        <w:t xml:space="preserve">. According to </w:t>
      </w:r>
      <w:r w:rsidRPr="00452733">
        <w:t>Sandbe</w:t>
      </w:r>
      <w:r>
        <w:t xml:space="preserve">rg, </w:t>
      </w:r>
      <w:r w:rsidRPr="00452733">
        <w:rPr>
          <w:i/>
        </w:rPr>
        <w:t>et al.</w:t>
      </w:r>
      <w:r>
        <w:t xml:space="preserve"> (</w:t>
      </w:r>
      <w:r w:rsidRPr="00452733">
        <w:t>2016</w:t>
      </w:r>
      <w:r>
        <w:t xml:space="preserve">), upward communication moves from the </w:t>
      </w:r>
      <w:r w:rsidR="006B6504">
        <w:t>foundation</w:t>
      </w:r>
      <w:r>
        <w:t xml:space="preserve"> to </w:t>
      </w:r>
      <w:r w:rsidR="006B6504">
        <w:t>higher</w:t>
      </w:r>
      <w:r>
        <w:t xml:space="preserve"> </w:t>
      </w:r>
      <w:r w:rsidR="006B6504">
        <w:t>rank</w:t>
      </w:r>
      <w:r>
        <w:t xml:space="preserve"> of the hierarchy and the procedure of communication has to be completed effectively in all the </w:t>
      </w:r>
      <w:r w:rsidR="006B6504">
        <w:t>ranks</w:t>
      </w:r>
      <w:r>
        <w:t xml:space="preserve"> and tiers. </w:t>
      </w:r>
    </w:p>
    <w:p w:rsidR="006F1B02" w:rsidRDefault="006F1B02" w:rsidP="006F1B02">
      <w:r>
        <w:t xml:space="preserve">Downward communication has the movement from </w:t>
      </w:r>
      <w:r w:rsidR="00C223D0">
        <w:t>higher to the lower positions</w:t>
      </w:r>
      <w:r>
        <w:t xml:space="preserve"> such as from CEO to the downward employees, from </w:t>
      </w:r>
      <w:r w:rsidR="00C448BE">
        <w:t xml:space="preserve">the </w:t>
      </w:r>
      <w:r>
        <w:t xml:space="preserve">senior </w:t>
      </w:r>
      <w:r w:rsidR="00C448BE">
        <w:t>employees</w:t>
      </w:r>
      <w:r>
        <w:t xml:space="preserve"> to </w:t>
      </w:r>
      <w:r w:rsidR="00C448BE">
        <w:t>subordinate</w:t>
      </w:r>
      <w:r>
        <w:t xml:space="preserve"> functionaries. </w:t>
      </w:r>
      <w:r w:rsidR="00C448BE">
        <w:t>Instances</w:t>
      </w:r>
      <w:r>
        <w:t xml:space="preserve"> of downward communication</w:t>
      </w:r>
      <w:r w:rsidR="00C448BE">
        <w:t xml:space="preserve"> can be cited from the ranks such as </w:t>
      </w:r>
      <w:r>
        <w:t xml:space="preserve">corporate goals, motivational letter, </w:t>
      </w:r>
      <w:r w:rsidR="00C448BE">
        <w:t xml:space="preserve">business priorities and work-related instructions from the higher authorities to the subordinates </w:t>
      </w:r>
      <w:r>
        <w:t xml:space="preserve">(Kumaran, </w:t>
      </w:r>
      <w:r w:rsidRPr="00452733">
        <w:rPr>
          <w:i/>
        </w:rPr>
        <w:t>et al.</w:t>
      </w:r>
      <w:r>
        <w:t xml:space="preserve"> </w:t>
      </w:r>
      <w:r w:rsidRPr="00452733">
        <w:t>2017</w:t>
      </w:r>
      <w:r>
        <w:t xml:space="preserve">). </w:t>
      </w:r>
    </w:p>
    <w:p w:rsidR="006F1B02" w:rsidRDefault="006F1B02" w:rsidP="006F1B02">
      <w:r>
        <w:t xml:space="preserve">Formal communication is the </w:t>
      </w:r>
      <w:r w:rsidR="004C1350">
        <w:t>style</w:t>
      </w:r>
      <w:r>
        <w:t xml:space="preserve"> of communication, which </w:t>
      </w:r>
      <w:r w:rsidR="00C223D0">
        <w:t>ensures</w:t>
      </w:r>
      <w:r>
        <w:t xml:space="preserve"> communication on topics that are going on and for organizations that develop formal systems. This type of communication normally follows a well-maintained hierarchical method and timeframe (Cai, </w:t>
      </w:r>
      <w:r w:rsidRPr="00452733">
        <w:rPr>
          <w:i/>
        </w:rPr>
        <w:lastRenderedPageBreak/>
        <w:t>et al.</w:t>
      </w:r>
      <w:r w:rsidRPr="00452733">
        <w:t xml:space="preserve"> 2015</w:t>
      </w:r>
      <w:r>
        <w:t>). Staff meetings, union management meetings, customer meets etc are some examples of formal communication.</w:t>
      </w:r>
    </w:p>
    <w:p w:rsidR="006F1B02" w:rsidRDefault="006F1B02" w:rsidP="006F1B02">
      <w:r>
        <w:t xml:space="preserve">Informal method of communication occurs in an undefined manner and external to the formal patterns and there must be a kind of spontaneity in this type of communication. This kind of communication according to Crane, </w:t>
      </w:r>
      <w:r w:rsidRPr="00452733">
        <w:rPr>
          <w:i/>
        </w:rPr>
        <w:t>et al.</w:t>
      </w:r>
      <w:r>
        <w:t xml:space="preserve"> (</w:t>
      </w:r>
      <w:r w:rsidRPr="00452733">
        <w:t>2017</w:t>
      </w:r>
      <w:r>
        <w:t xml:space="preserve">), takes place in smaller and apparently not so organized concerns and used in situations, which are not so strict in hierarchical factors.  </w:t>
      </w:r>
    </w:p>
    <w:p w:rsidR="006F1B02" w:rsidRPr="006F1B02" w:rsidRDefault="006F1B02" w:rsidP="006F1B02">
      <w:r>
        <w:t>Interactive communication is a two-way communication, which ta</w:t>
      </w:r>
      <w:r w:rsidR="004C1350">
        <w:t>kes place through meetings,</w:t>
      </w:r>
      <w:r>
        <w:t xml:space="preserve"> multimedia presentations</w:t>
      </w:r>
      <w:r w:rsidR="004C1350">
        <w:t xml:space="preserve"> and conferences,</w:t>
      </w:r>
      <w:r>
        <w:t xml:space="preserve"> which are active two-way exchanges. In this communication mode, a moderator may be needed to facilitate the effectual flow of different speakers (</w:t>
      </w:r>
      <w:r w:rsidRPr="000B2608">
        <w:t>S</w:t>
      </w:r>
      <w:r>
        <w:t xml:space="preserve">chneider, </w:t>
      </w:r>
      <w:r w:rsidRPr="000B2608">
        <w:rPr>
          <w:i/>
        </w:rPr>
        <w:t>et al.</w:t>
      </w:r>
      <w:r>
        <w:t xml:space="preserve"> </w:t>
      </w:r>
      <w:r w:rsidRPr="000B2608">
        <w:t>2018</w:t>
      </w:r>
      <w:r>
        <w:t xml:space="preserve">). </w:t>
      </w:r>
    </w:p>
    <w:p w:rsidR="006F1B02" w:rsidRDefault="006F1B02" w:rsidP="006F1B02">
      <w:pPr>
        <w:pStyle w:val="Heading1"/>
      </w:pPr>
      <w:bookmarkStart w:id="6" w:name="_Toc17461674"/>
      <w:r w:rsidRPr="00ED2AD4">
        <w:t>Use of communication between the management and the employees</w:t>
      </w:r>
      <w:bookmarkEnd w:id="6"/>
      <w:r w:rsidRPr="00ED2AD4">
        <w:t xml:space="preserve"> </w:t>
      </w:r>
    </w:p>
    <w:p w:rsidR="006F1B02" w:rsidRDefault="006F1B02" w:rsidP="006F1B02">
      <w:r>
        <w:t xml:space="preserve">Management and employees should maintain a perfect way of communication to maintain the level of productivity of an organization. The higher authority should be polite in their choice of tone and they should maintain the formality in their language (Kumaran, </w:t>
      </w:r>
      <w:r w:rsidRPr="00452733">
        <w:rPr>
          <w:i/>
        </w:rPr>
        <w:t>et al.</w:t>
      </w:r>
      <w:r>
        <w:t xml:space="preserve"> </w:t>
      </w:r>
      <w:r w:rsidRPr="00452733">
        <w:t>2017</w:t>
      </w:r>
      <w:r>
        <w:t xml:space="preserve">). The body language of the higher authority also matters in order to communicate with their fellow employees. They should be polite and understandable with the needs of their employees. </w:t>
      </w:r>
    </w:p>
    <w:p w:rsidR="006F1B02" w:rsidRPr="006F1B02" w:rsidRDefault="006F1B02" w:rsidP="006F1B02">
      <w:r>
        <w:t xml:space="preserve">On the other hand, Cai, </w:t>
      </w:r>
      <w:r w:rsidRPr="00452733">
        <w:rPr>
          <w:i/>
        </w:rPr>
        <w:t>et al.</w:t>
      </w:r>
      <w:r w:rsidRPr="00452733">
        <w:t xml:space="preserve"> </w:t>
      </w:r>
      <w:r w:rsidR="00DB5225">
        <w:t>(</w:t>
      </w:r>
      <w:r w:rsidRPr="00452733">
        <w:t>2015</w:t>
      </w:r>
      <w:r w:rsidR="00DB5225">
        <w:t>)</w:t>
      </w:r>
      <w:r>
        <w:t xml:space="preserve"> says that, the employees also should uphold the proper etiquette of communication of the office environment to manage to workload and productivity of the concern. They should show proper respect to their higher authority and should have the mentality to listen to their instructions. An employee should maintain a proper body language in the office premises so that they will not show any kind of audacity.  </w:t>
      </w:r>
    </w:p>
    <w:p w:rsidR="00363021" w:rsidRDefault="00363021" w:rsidP="00363021">
      <w:pPr>
        <w:pStyle w:val="Heading1"/>
      </w:pPr>
      <w:bookmarkStart w:id="7" w:name="_Toc17461675"/>
      <w:r>
        <w:t>Conclusion</w:t>
      </w:r>
      <w:bookmarkEnd w:id="7"/>
      <w:r>
        <w:t xml:space="preserve"> </w:t>
      </w:r>
    </w:p>
    <w:p w:rsidR="0093752E" w:rsidRDefault="00D0775C" w:rsidP="00363021">
      <w:r>
        <w:t xml:space="preserve">For summing up the study, it can be stated that the effective communication is essential for the development of any organisation and every </w:t>
      </w:r>
      <w:r w:rsidR="009412CE">
        <w:t>organisation</w:t>
      </w:r>
      <w:r>
        <w:t xml:space="preserve"> should follow some specific </w:t>
      </w:r>
      <w:r w:rsidR="009412CE">
        <w:t>steps</w:t>
      </w:r>
      <w:r>
        <w:t xml:space="preserve"> in order to maintain effective communication in process. </w:t>
      </w:r>
      <w:r w:rsidR="009412CE">
        <w:t>Moreover</w:t>
      </w:r>
      <w:r>
        <w:t xml:space="preserve">, it can be said that </w:t>
      </w:r>
      <w:r w:rsidR="002C2459">
        <w:t xml:space="preserve">the management and the employees are to be connected properly in order to complete their assigned responsibilities and to fulfil their objectives as well. Thus, the </w:t>
      </w:r>
      <w:r w:rsidR="00DB5225">
        <w:t>models that have</w:t>
      </w:r>
      <w:r w:rsidR="002C2459">
        <w:t xml:space="preserve"> been referred to</w:t>
      </w:r>
      <w:r w:rsidR="0093752E">
        <w:t>,</w:t>
      </w:r>
      <w:r w:rsidR="002C2459">
        <w:t xml:space="preserve"> in the above study can be effective in this regard. Moreover, the problem of noise </w:t>
      </w:r>
      <w:r w:rsidR="002C2459">
        <w:lastRenderedPageBreak/>
        <w:t xml:space="preserve">and its importance in the organisational context has been defined so that it can be avoided in future. </w:t>
      </w:r>
    </w:p>
    <w:p w:rsidR="0093752E" w:rsidRDefault="0093752E">
      <w:pPr>
        <w:spacing w:line="276" w:lineRule="auto"/>
        <w:jc w:val="left"/>
      </w:pPr>
      <w:r>
        <w:br w:type="page"/>
      </w:r>
    </w:p>
    <w:p w:rsidR="00A30092" w:rsidRPr="00363021" w:rsidRDefault="0093752E" w:rsidP="00DB5225">
      <w:pPr>
        <w:pStyle w:val="Heading1"/>
      </w:pPr>
      <w:bookmarkStart w:id="8" w:name="_Toc17461676"/>
      <w:r>
        <w:lastRenderedPageBreak/>
        <w:t>References</w:t>
      </w:r>
      <w:bookmarkEnd w:id="8"/>
      <w:r>
        <w:t xml:space="preserve"> </w:t>
      </w:r>
    </w:p>
    <w:p w:rsidR="00A30092" w:rsidRPr="00B9796E" w:rsidRDefault="00A30092" w:rsidP="00AB7A5A">
      <w:pPr>
        <w:rPr>
          <w:shd w:val="clear" w:color="auto" w:fill="FFFFFF"/>
        </w:rPr>
      </w:pPr>
      <w:r w:rsidRPr="00B9796E">
        <w:rPr>
          <w:shd w:val="clear" w:color="auto" w:fill="FFFFFF"/>
        </w:rPr>
        <w:t>Atouba, Y.C. and Lammers, J.C., 2018. Examining the relationships between participative organisational communication practices and burnout among IT professionals. </w:t>
      </w:r>
      <w:r w:rsidRPr="00B9796E">
        <w:rPr>
          <w:i/>
          <w:iCs/>
          <w:shd w:val="clear" w:color="auto" w:fill="FFFFFF"/>
        </w:rPr>
        <w:t>Total Quality Management &amp; Business Excellence</w:t>
      </w:r>
      <w:r w:rsidRPr="00B9796E">
        <w:rPr>
          <w:shd w:val="clear" w:color="auto" w:fill="FFFFFF"/>
        </w:rPr>
        <w:t>, pp.1-15.</w:t>
      </w:r>
    </w:p>
    <w:p w:rsidR="00A30092" w:rsidRDefault="00A30092" w:rsidP="00AB7A5A">
      <w:pPr>
        <w:rPr>
          <w:shd w:val="clear" w:color="auto" w:fill="FFFFFF"/>
        </w:rPr>
      </w:pPr>
      <w:r>
        <w:rPr>
          <w:shd w:val="clear" w:color="auto" w:fill="FFFFFF"/>
        </w:rPr>
        <w:t>Barbour, J.B., Gill, R. and Barge, J.K., 2018. Organizational communication design logics: A theory of communicative intervention and collective communication design. </w:t>
      </w:r>
      <w:r>
        <w:rPr>
          <w:i/>
          <w:iCs/>
          <w:shd w:val="clear" w:color="auto" w:fill="FFFFFF"/>
        </w:rPr>
        <w:t>Communication Theory</w:t>
      </w:r>
      <w:r>
        <w:rPr>
          <w:shd w:val="clear" w:color="auto" w:fill="FFFFFF"/>
        </w:rPr>
        <w:t>, </w:t>
      </w:r>
      <w:r>
        <w:rPr>
          <w:i/>
          <w:iCs/>
          <w:shd w:val="clear" w:color="auto" w:fill="FFFFFF"/>
        </w:rPr>
        <w:t>28</w:t>
      </w:r>
      <w:r>
        <w:rPr>
          <w:shd w:val="clear" w:color="auto" w:fill="FFFFFF"/>
        </w:rPr>
        <w:t>(3), pp.332-353.</w:t>
      </w:r>
    </w:p>
    <w:p w:rsidR="00A30092" w:rsidRDefault="00A30092" w:rsidP="002871C2">
      <w:r w:rsidRPr="00452733">
        <w:t>Cai, Y., Zhao, G. and He, J., 2015. Influences of two modes of intergenerational communication on brand equity. </w:t>
      </w:r>
      <w:r w:rsidRPr="00452733">
        <w:rPr>
          <w:i/>
          <w:iCs/>
        </w:rPr>
        <w:t>Journal of Business Research</w:t>
      </w:r>
      <w:r w:rsidRPr="00452733">
        <w:t>, </w:t>
      </w:r>
      <w:r w:rsidRPr="00452733">
        <w:rPr>
          <w:i/>
          <w:iCs/>
        </w:rPr>
        <w:t>68</w:t>
      </w:r>
      <w:r w:rsidRPr="00452733">
        <w:t>(3), pp.553-560.</w:t>
      </w:r>
    </w:p>
    <w:p w:rsidR="00A30092" w:rsidRPr="00B9796E" w:rsidRDefault="00A30092" w:rsidP="00AB7A5A">
      <w:pPr>
        <w:rPr>
          <w:shd w:val="clear" w:color="auto" w:fill="FFFFFF"/>
        </w:rPr>
      </w:pPr>
      <w:r>
        <w:rPr>
          <w:shd w:val="clear" w:color="auto" w:fill="FFFFFF"/>
        </w:rPr>
        <w:t>Cooren, F., 2016. 20 Verbal communication in organizational settings. </w:t>
      </w:r>
      <w:r>
        <w:rPr>
          <w:i/>
          <w:iCs/>
          <w:shd w:val="clear" w:color="auto" w:fill="FFFFFF"/>
        </w:rPr>
        <w:t>Verbal Communication</w:t>
      </w:r>
      <w:r>
        <w:rPr>
          <w:shd w:val="clear" w:color="auto" w:fill="FFFFFF"/>
        </w:rPr>
        <w:t>, </w:t>
      </w:r>
      <w:r>
        <w:rPr>
          <w:i/>
          <w:iCs/>
          <w:shd w:val="clear" w:color="auto" w:fill="FFFFFF"/>
        </w:rPr>
        <w:t>3</w:t>
      </w:r>
      <w:r>
        <w:rPr>
          <w:shd w:val="clear" w:color="auto" w:fill="FFFFFF"/>
        </w:rPr>
        <w:t>, p.395.</w:t>
      </w:r>
    </w:p>
    <w:p w:rsidR="00A30092" w:rsidRDefault="00A30092" w:rsidP="00AB7A5A">
      <w:pPr>
        <w:rPr>
          <w:shd w:val="clear" w:color="auto" w:fill="FFFFFF"/>
        </w:rPr>
      </w:pPr>
      <w:r>
        <w:rPr>
          <w:shd w:val="clear" w:color="auto" w:fill="FFFFFF"/>
        </w:rPr>
        <w:t>Cooren, F., 2016. Organizational communication: A wish list for the next 15 years. In </w:t>
      </w:r>
      <w:r>
        <w:rPr>
          <w:i/>
          <w:iCs/>
          <w:shd w:val="clear" w:color="auto" w:fill="FFFFFF"/>
        </w:rPr>
        <w:t>A research agenda for management and organization studies</w:t>
      </w:r>
      <w:r>
        <w:rPr>
          <w:shd w:val="clear" w:color="auto" w:fill="FFFFFF"/>
        </w:rPr>
        <w:t>. Edward Elgar Publishing.</w:t>
      </w:r>
    </w:p>
    <w:p w:rsidR="00A30092" w:rsidRPr="002871C2" w:rsidRDefault="00A30092" w:rsidP="00AB7A5A">
      <w:r w:rsidRPr="00452733">
        <w:t>Crane, A. and Livesey, S., 2017. Are you talking to me?: stakeholder communication and the risks and rewards of dialogue. In </w:t>
      </w:r>
      <w:r w:rsidRPr="00452733">
        <w:rPr>
          <w:i/>
          <w:iCs/>
        </w:rPr>
        <w:t>Unfolding stakeholder thinking 2</w:t>
      </w:r>
      <w:r w:rsidRPr="00452733">
        <w:t> (pp. 39-52). Routledge.</w:t>
      </w:r>
    </w:p>
    <w:p w:rsidR="00A30092" w:rsidRDefault="00A30092" w:rsidP="00AB7A5A">
      <w:r w:rsidRPr="00B9796E">
        <w:t>Dissanayake, W., 2018. Language and communication. World Englishes, 37(3), pp.461-463.</w:t>
      </w:r>
    </w:p>
    <w:p w:rsidR="00A30092" w:rsidRPr="000B2608" w:rsidRDefault="00A30092" w:rsidP="002871C2">
      <w:r w:rsidRPr="000B2608">
        <w:t>Goggin, G., 2017. Disability, mobiles, and social policy: new modes of communication and governance. In </w:t>
      </w:r>
      <w:r w:rsidRPr="000B2608">
        <w:rPr>
          <w:i/>
          <w:iCs/>
        </w:rPr>
        <w:t>Mobile Communication</w:t>
      </w:r>
      <w:r w:rsidRPr="000B2608">
        <w:t> (pp. 259-272). Routledge.</w:t>
      </w:r>
    </w:p>
    <w:p w:rsidR="00A30092" w:rsidRDefault="00A30092" w:rsidP="00AB7A5A">
      <w:pPr>
        <w:rPr>
          <w:shd w:val="clear" w:color="auto" w:fill="FFFFFF"/>
        </w:rPr>
      </w:pPr>
      <w:r>
        <w:rPr>
          <w:shd w:val="clear" w:color="auto" w:fill="FFFFFF"/>
        </w:rPr>
        <w:t>Jiang, H. and Men, R.L., 2017. Creating an engaged workforce: The impact of authentic leadership, transparent organizational communication, and work-life enrichment. </w:t>
      </w:r>
      <w:r>
        <w:rPr>
          <w:i/>
          <w:iCs/>
          <w:shd w:val="clear" w:color="auto" w:fill="FFFFFF"/>
        </w:rPr>
        <w:t>Communication research</w:t>
      </w:r>
      <w:r>
        <w:rPr>
          <w:shd w:val="clear" w:color="auto" w:fill="FFFFFF"/>
        </w:rPr>
        <w:t>, </w:t>
      </w:r>
      <w:r>
        <w:rPr>
          <w:i/>
          <w:iCs/>
          <w:shd w:val="clear" w:color="auto" w:fill="FFFFFF"/>
        </w:rPr>
        <w:t>44</w:t>
      </w:r>
      <w:r>
        <w:rPr>
          <w:shd w:val="clear" w:color="auto" w:fill="FFFFFF"/>
        </w:rPr>
        <w:t>(2), pp.225-243.</w:t>
      </w:r>
    </w:p>
    <w:p w:rsidR="00A30092" w:rsidRDefault="00A30092" w:rsidP="00AB7A5A">
      <w:pPr>
        <w:rPr>
          <w:shd w:val="clear" w:color="auto" w:fill="FFFFFF"/>
        </w:rPr>
      </w:pPr>
      <w:r>
        <w:rPr>
          <w:shd w:val="clear" w:color="auto" w:fill="FFFFFF"/>
        </w:rPr>
        <w:t>Karanges, E., Johnston, K., Beatson, A. and Lings, I., 2015. The influence of internal communication on employee engagement: A pilot study. </w:t>
      </w:r>
      <w:r>
        <w:rPr>
          <w:i/>
          <w:iCs/>
          <w:shd w:val="clear" w:color="auto" w:fill="FFFFFF"/>
        </w:rPr>
        <w:t>Public Relations Review</w:t>
      </w:r>
      <w:r>
        <w:rPr>
          <w:shd w:val="clear" w:color="auto" w:fill="FFFFFF"/>
        </w:rPr>
        <w:t>, </w:t>
      </w:r>
      <w:r>
        <w:rPr>
          <w:i/>
          <w:iCs/>
          <w:shd w:val="clear" w:color="auto" w:fill="FFFFFF"/>
        </w:rPr>
        <w:t>41</w:t>
      </w:r>
      <w:r>
        <w:rPr>
          <w:shd w:val="clear" w:color="auto" w:fill="FFFFFF"/>
        </w:rPr>
        <w:t>(1), pp.129-131.</w:t>
      </w:r>
    </w:p>
    <w:p w:rsidR="00A30092" w:rsidRDefault="00A30092" w:rsidP="002871C2">
      <w:r w:rsidRPr="00452733">
        <w:t>Kumaran, V. and Cottrell, J.C., Cisco Technology Inc, 2017. </w:t>
      </w:r>
      <w:r w:rsidRPr="00452733">
        <w:rPr>
          <w:i/>
          <w:iCs/>
        </w:rPr>
        <w:t>Method and apparatus for managing interruptions from different modes of communication</w:t>
      </w:r>
      <w:r w:rsidRPr="00452733">
        <w:t>. U.S. Patent 9,654,941.</w:t>
      </w:r>
    </w:p>
    <w:p w:rsidR="00A30092" w:rsidRDefault="00A30092" w:rsidP="002871C2">
      <w:r w:rsidRPr="00A339FA">
        <w:t>Maldonado, P.P. and Angulo, M.C., 2015. Multiple modes of communication between neurons and oligodendrocyte precursor cells. </w:t>
      </w:r>
      <w:r w:rsidRPr="00A339FA">
        <w:rPr>
          <w:i/>
          <w:iCs/>
        </w:rPr>
        <w:t>The Neuroscientist</w:t>
      </w:r>
      <w:r w:rsidRPr="00A339FA">
        <w:t>, </w:t>
      </w:r>
      <w:r w:rsidRPr="00A339FA">
        <w:rPr>
          <w:i/>
          <w:iCs/>
        </w:rPr>
        <w:t>21</w:t>
      </w:r>
      <w:r w:rsidRPr="00A339FA">
        <w:t>(3), pp.266-276.</w:t>
      </w:r>
    </w:p>
    <w:p w:rsidR="00A30092" w:rsidRDefault="00A30092" w:rsidP="00AB7A5A">
      <w:r w:rsidRPr="00B9796E">
        <w:lastRenderedPageBreak/>
        <w:t>McQuail, D. and Windahl, S., 2015. Communication models for the study of mass communications. Routledge.</w:t>
      </w:r>
    </w:p>
    <w:p w:rsidR="00A30092" w:rsidRDefault="00A30092" w:rsidP="00AB7A5A">
      <w:pPr>
        <w:rPr>
          <w:shd w:val="clear" w:color="auto" w:fill="FFFFFF"/>
        </w:rPr>
      </w:pPr>
      <w:r w:rsidRPr="00B9796E">
        <w:rPr>
          <w:shd w:val="clear" w:color="auto" w:fill="FFFFFF"/>
        </w:rPr>
        <w:t>Mumby, D.K. and Kuhn, T.R., 2018. </w:t>
      </w:r>
      <w:r w:rsidRPr="00B9796E">
        <w:rPr>
          <w:i/>
          <w:iCs/>
          <w:shd w:val="clear" w:color="auto" w:fill="FFFFFF"/>
        </w:rPr>
        <w:t>Organizational Communication: A Critical Introduction</w:t>
      </w:r>
      <w:r w:rsidRPr="00B9796E">
        <w:rPr>
          <w:shd w:val="clear" w:color="auto" w:fill="FFFFFF"/>
        </w:rPr>
        <w:t>. Sage Publications.</w:t>
      </w:r>
    </w:p>
    <w:p w:rsidR="00A30092" w:rsidRDefault="00A30092" w:rsidP="00AB7A5A">
      <w:r w:rsidRPr="00B9796E">
        <w:t>Petersons, A. and Khalimzoda, I., 2016, May. Communication Models and Common Basis for Multicultural Communication in Latvia. In Proceedings of the International Scientific Conference. Volume IV (Vol. 423, p. 433).</w:t>
      </w:r>
    </w:p>
    <w:p w:rsidR="00A30092" w:rsidRPr="00B9796E" w:rsidRDefault="00A30092" w:rsidP="00AB7A5A">
      <w:pPr>
        <w:rPr>
          <w:shd w:val="clear" w:color="auto" w:fill="FFFFFF"/>
        </w:rPr>
      </w:pPr>
      <w:r w:rsidRPr="00B9796E">
        <w:rPr>
          <w:shd w:val="clear" w:color="auto" w:fill="FFFFFF"/>
        </w:rPr>
        <w:t>Ruck, K., Welch, M. and Menara, B., 2017. Employee voice: An antecedent to organisational engagement?. </w:t>
      </w:r>
      <w:r w:rsidRPr="00B9796E">
        <w:rPr>
          <w:i/>
          <w:iCs/>
          <w:shd w:val="clear" w:color="auto" w:fill="FFFFFF"/>
        </w:rPr>
        <w:t>Public Relations Review</w:t>
      </w:r>
      <w:r w:rsidRPr="00B9796E">
        <w:rPr>
          <w:shd w:val="clear" w:color="auto" w:fill="FFFFFF"/>
        </w:rPr>
        <w:t>, </w:t>
      </w:r>
      <w:r w:rsidRPr="00B9796E">
        <w:rPr>
          <w:i/>
          <w:iCs/>
          <w:shd w:val="clear" w:color="auto" w:fill="FFFFFF"/>
        </w:rPr>
        <w:t>43</w:t>
      </w:r>
      <w:r w:rsidRPr="00B9796E">
        <w:rPr>
          <w:shd w:val="clear" w:color="auto" w:fill="FFFFFF"/>
        </w:rPr>
        <w:t>(5), pp.904-914.</w:t>
      </w:r>
    </w:p>
    <w:p w:rsidR="00A30092" w:rsidRDefault="00A30092" w:rsidP="002871C2">
      <w:r w:rsidRPr="00452733">
        <w:t>Sandberg, J.C., Johnson, C.R.S., Nguyen, H.T., Talton, J.W., Quandt, S.A., Chen, H., Summers, P. and Arcury, T.A., 2016. Mobile and traditional modes of communication among male Latino farmworkers: implications for health communication and dissemination. </w:t>
      </w:r>
      <w:r w:rsidRPr="00452733">
        <w:rPr>
          <w:i/>
          <w:iCs/>
        </w:rPr>
        <w:t>Journal of immigrant and minority health</w:t>
      </w:r>
      <w:r w:rsidRPr="00452733">
        <w:t>, </w:t>
      </w:r>
      <w:r w:rsidRPr="00452733">
        <w:rPr>
          <w:i/>
          <w:iCs/>
        </w:rPr>
        <w:t>18</w:t>
      </w:r>
      <w:r w:rsidRPr="00452733">
        <w:t>(3), pp.522-531.</w:t>
      </w:r>
    </w:p>
    <w:p w:rsidR="00A30092" w:rsidRDefault="00A30092" w:rsidP="002871C2">
      <w:r w:rsidRPr="000B2608">
        <w:t>Schneider, A.K. and McCarthy, S., 2018. Choosing Among Modes of Communication. </w:t>
      </w:r>
      <w:r w:rsidRPr="000B2608">
        <w:rPr>
          <w:i/>
          <w:iCs/>
        </w:rPr>
        <w:t>The Negotiator's Desk Reference (Christopher Honeyman &amp; Andrea Kupfer Schneider, eds., 2017)</w:t>
      </w:r>
      <w:r w:rsidRPr="000B2608">
        <w:t>, pp.18-09.</w:t>
      </w:r>
    </w:p>
    <w:p w:rsidR="00A30092" w:rsidRPr="00B9796E" w:rsidRDefault="00A30092" w:rsidP="00AB7A5A">
      <w:pPr>
        <w:rPr>
          <w:shd w:val="clear" w:color="auto" w:fill="FFFFFF"/>
        </w:rPr>
      </w:pPr>
      <w:r w:rsidRPr="00B9796E">
        <w:rPr>
          <w:shd w:val="clear" w:color="auto" w:fill="FFFFFF"/>
        </w:rPr>
        <w:t>Yeomans, L. and FitzPatrick, L., 2017. Internal communication.</w:t>
      </w:r>
    </w:p>
    <w:p w:rsidR="00363021" w:rsidRDefault="00363021" w:rsidP="00363021">
      <w:pPr>
        <w:pStyle w:val="Heading1"/>
      </w:pPr>
    </w:p>
    <w:p w:rsidR="00363021" w:rsidRDefault="00363021"/>
    <w:p w:rsidR="00363021" w:rsidRDefault="00363021"/>
    <w:sectPr w:rsidR="00363021" w:rsidSect="007A7684">
      <w:headerReference w:type="default" r:id="rId8"/>
      <w:foot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702A" w:rsidRDefault="00BC702A" w:rsidP="007A7684">
      <w:pPr>
        <w:spacing w:after="0" w:line="240" w:lineRule="auto"/>
      </w:pPr>
      <w:r>
        <w:separator/>
      </w:r>
    </w:p>
  </w:endnote>
  <w:endnote w:type="continuationSeparator" w:id="0">
    <w:p w:rsidR="00BC702A" w:rsidRDefault="00BC702A" w:rsidP="007A7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70619"/>
      <w:docPartObj>
        <w:docPartGallery w:val="Page Numbers (Bottom of Page)"/>
        <w:docPartUnique/>
      </w:docPartObj>
    </w:sdtPr>
    <w:sdtEndPr/>
    <w:sdtContent>
      <w:p w:rsidR="007A7684" w:rsidRDefault="00BC702A">
        <w:pPr>
          <w:pStyle w:val="Footer"/>
          <w:jc w:val="right"/>
        </w:pPr>
        <w:r>
          <w:fldChar w:fldCharType="begin"/>
        </w:r>
        <w:r>
          <w:instrText xml:space="preserve"> PAGE   \* MERGEFORMAT </w:instrText>
        </w:r>
        <w:r>
          <w:fldChar w:fldCharType="separate"/>
        </w:r>
        <w:r w:rsidR="00DB5225">
          <w:rPr>
            <w:noProof/>
          </w:rPr>
          <w:t>2</w:t>
        </w:r>
        <w:r>
          <w:rPr>
            <w:noProof/>
          </w:rPr>
          <w:fldChar w:fldCharType="end"/>
        </w:r>
      </w:p>
    </w:sdtContent>
  </w:sdt>
  <w:p w:rsidR="007A7684" w:rsidRDefault="007A7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702A" w:rsidRDefault="00BC702A" w:rsidP="007A7684">
      <w:pPr>
        <w:spacing w:after="0" w:line="240" w:lineRule="auto"/>
      </w:pPr>
      <w:r>
        <w:separator/>
      </w:r>
    </w:p>
  </w:footnote>
  <w:footnote w:type="continuationSeparator" w:id="0">
    <w:p w:rsidR="00BC702A" w:rsidRDefault="00BC702A" w:rsidP="007A7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7684" w:rsidRDefault="007A7684" w:rsidP="007A7684">
    <w:r>
      <w:t>EFFECTIVE</w:t>
    </w:r>
    <w:r w:rsidR="00B2560B">
      <w:t xml:space="preserve"> TEAM WORKING AND COMMUNICATION</w:t>
    </w:r>
  </w:p>
  <w:p w:rsidR="007A7684" w:rsidRDefault="007A76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560B" w:rsidRDefault="00B2560B">
    <w:pPr>
      <w:pStyle w:val="Header"/>
    </w:pPr>
    <w:r>
      <w:t>EFFECTIVE TEAM WORKING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5D21FB"/>
    <w:multiLevelType w:val="hybridMultilevel"/>
    <w:tmpl w:val="B7BAE2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29EE"/>
    <w:rsid w:val="00021E4A"/>
    <w:rsid w:val="000271C4"/>
    <w:rsid w:val="00087226"/>
    <w:rsid w:val="0010675F"/>
    <w:rsid w:val="00147385"/>
    <w:rsid w:val="00150FDF"/>
    <w:rsid w:val="00151F0D"/>
    <w:rsid w:val="00153BDE"/>
    <w:rsid w:val="00181695"/>
    <w:rsid w:val="001A0D4E"/>
    <w:rsid w:val="001E3FF8"/>
    <w:rsid w:val="002167F3"/>
    <w:rsid w:val="00263AFF"/>
    <w:rsid w:val="002871C2"/>
    <w:rsid w:val="00291BB0"/>
    <w:rsid w:val="002C2459"/>
    <w:rsid w:val="00363021"/>
    <w:rsid w:val="00372AA0"/>
    <w:rsid w:val="003C061D"/>
    <w:rsid w:val="003D5960"/>
    <w:rsid w:val="003E1E42"/>
    <w:rsid w:val="004C1350"/>
    <w:rsid w:val="00502D33"/>
    <w:rsid w:val="00511ACF"/>
    <w:rsid w:val="00525577"/>
    <w:rsid w:val="00533734"/>
    <w:rsid w:val="00544472"/>
    <w:rsid w:val="005946D9"/>
    <w:rsid w:val="006065EF"/>
    <w:rsid w:val="00630238"/>
    <w:rsid w:val="006B2D24"/>
    <w:rsid w:val="006B6504"/>
    <w:rsid w:val="006E29EE"/>
    <w:rsid w:val="006F1B02"/>
    <w:rsid w:val="007A7684"/>
    <w:rsid w:val="007D7A47"/>
    <w:rsid w:val="008972BA"/>
    <w:rsid w:val="008B47B4"/>
    <w:rsid w:val="00904880"/>
    <w:rsid w:val="009220B7"/>
    <w:rsid w:val="0093752E"/>
    <w:rsid w:val="009412CE"/>
    <w:rsid w:val="00972B14"/>
    <w:rsid w:val="00A30092"/>
    <w:rsid w:val="00A761EE"/>
    <w:rsid w:val="00A860DD"/>
    <w:rsid w:val="00A87B6F"/>
    <w:rsid w:val="00AB7A5A"/>
    <w:rsid w:val="00B2560B"/>
    <w:rsid w:val="00B25BFE"/>
    <w:rsid w:val="00BC5C05"/>
    <w:rsid w:val="00BC702A"/>
    <w:rsid w:val="00BE0813"/>
    <w:rsid w:val="00BF09BD"/>
    <w:rsid w:val="00C223D0"/>
    <w:rsid w:val="00C448BE"/>
    <w:rsid w:val="00C74614"/>
    <w:rsid w:val="00C826A2"/>
    <w:rsid w:val="00C87D24"/>
    <w:rsid w:val="00D03E06"/>
    <w:rsid w:val="00D0775C"/>
    <w:rsid w:val="00D14B32"/>
    <w:rsid w:val="00D90C4D"/>
    <w:rsid w:val="00D93349"/>
    <w:rsid w:val="00DB5225"/>
    <w:rsid w:val="00DE2E4A"/>
    <w:rsid w:val="00DF4DA9"/>
    <w:rsid w:val="00FA1CD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FBD43"/>
  <w15:docId w15:val="{09BD4FB8-B247-4547-B6CE-31A82BBF6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02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63021"/>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021"/>
    <w:rPr>
      <w:rFonts w:ascii="Times New Roman" w:eastAsiaTheme="majorEastAsia" w:hAnsi="Times New Roman" w:cstheme="majorBidi"/>
      <w:b/>
      <w:bCs/>
      <w:sz w:val="24"/>
      <w:szCs w:val="28"/>
    </w:rPr>
  </w:style>
  <w:style w:type="paragraph" w:styleId="ListParagraph">
    <w:name w:val="List Paragraph"/>
    <w:basedOn w:val="Normal"/>
    <w:uiPriority w:val="34"/>
    <w:qFormat/>
    <w:rsid w:val="001A0D4E"/>
    <w:pPr>
      <w:ind w:left="720"/>
      <w:contextualSpacing/>
    </w:pPr>
  </w:style>
  <w:style w:type="paragraph" w:styleId="Header">
    <w:name w:val="header"/>
    <w:basedOn w:val="Normal"/>
    <w:link w:val="HeaderChar"/>
    <w:uiPriority w:val="99"/>
    <w:unhideWhenUsed/>
    <w:rsid w:val="007A7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684"/>
    <w:rPr>
      <w:rFonts w:ascii="Times New Roman" w:hAnsi="Times New Roman"/>
      <w:sz w:val="24"/>
    </w:rPr>
  </w:style>
  <w:style w:type="paragraph" w:styleId="Footer">
    <w:name w:val="footer"/>
    <w:basedOn w:val="Normal"/>
    <w:link w:val="FooterChar"/>
    <w:uiPriority w:val="99"/>
    <w:unhideWhenUsed/>
    <w:rsid w:val="007A7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684"/>
    <w:rPr>
      <w:rFonts w:ascii="Times New Roman" w:hAnsi="Times New Roman"/>
      <w:sz w:val="24"/>
    </w:rPr>
  </w:style>
  <w:style w:type="paragraph" w:styleId="TOCHeading">
    <w:name w:val="TOC Heading"/>
    <w:basedOn w:val="Heading1"/>
    <w:next w:val="Normal"/>
    <w:uiPriority w:val="39"/>
    <w:semiHidden/>
    <w:unhideWhenUsed/>
    <w:qFormat/>
    <w:rsid w:val="00A3009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30092"/>
    <w:pPr>
      <w:spacing w:after="100"/>
    </w:pPr>
  </w:style>
  <w:style w:type="character" w:styleId="Hyperlink">
    <w:name w:val="Hyperlink"/>
    <w:basedOn w:val="DefaultParagraphFont"/>
    <w:uiPriority w:val="99"/>
    <w:unhideWhenUsed/>
    <w:rsid w:val="00A30092"/>
    <w:rPr>
      <w:color w:val="0000FF" w:themeColor="hyperlink"/>
      <w:u w:val="single"/>
    </w:rPr>
  </w:style>
  <w:style w:type="paragraph" w:styleId="BalloonText">
    <w:name w:val="Balloon Text"/>
    <w:basedOn w:val="Normal"/>
    <w:link w:val="BalloonTextChar"/>
    <w:uiPriority w:val="99"/>
    <w:semiHidden/>
    <w:unhideWhenUsed/>
    <w:rsid w:val="00A300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009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5D71F9-CC04-4E31-91DB-276EDC3B0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2739</Words>
  <Characters>15616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Lanovo</dc:creator>
  <cp:lastModifiedBy>Stefan Andrei</cp:lastModifiedBy>
  <cp:revision>5</cp:revision>
  <dcterms:created xsi:type="dcterms:W3CDTF">2019-08-23T08:50:00Z</dcterms:created>
  <dcterms:modified xsi:type="dcterms:W3CDTF">2019-08-23T13:29:00Z</dcterms:modified>
</cp:coreProperties>
</file>