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1FC4A518" w:rsidR="007801F9" w:rsidRPr="001411C5" w:rsidRDefault="007801F9" w:rsidP="00B175B4">
            <w:pPr>
              <w:overflowPunct/>
              <w:autoSpaceDE/>
              <w:autoSpaceDN/>
              <w:adjustRightInd/>
              <w:jc w:val="left"/>
              <w:rPr>
                <w:b/>
                <w:bCs/>
                <w:color w:val="000000"/>
              </w:rPr>
            </w:pP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36F4102B" w:rsidR="007801F9" w:rsidRPr="00324E47" w:rsidRDefault="005E6D10" w:rsidP="00B175B4">
            <w:pPr>
              <w:overflowPunct/>
              <w:autoSpaceDE/>
              <w:autoSpaceDN/>
              <w:adjustRightInd/>
              <w:jc w:val="left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24E47">
              <w:rPr>
                <w:rFonts w:ascii="Arial" w:hAnsi="Arial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lang w:val="en-US"/>
              </w:rPr>
              <w:t>Water Resources &amp; E</w:t>
            </w:r>
            <w:r w:rsidR="00B175B4" w:rsidRPr="00324E47">
              <w:rPr>
                <w:rFonts w:ascii="Arial" w:hAnsi="Arial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lang w:val="en-US"/>
              </w:rPr>
              <w:t>nvironmental</w:t>
            </w:r>
            <w:r w:rsidRPr="00324E47">
              <w:rPr>
                <w:rFonts w:ascii="Arial" w:hAnsi="Arial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lang w:val="en-US"/>
              </w:rPr>
              <w:t xml:space="preserve"> M</w:t>
            </w:r>
            <w:r w:rsidR="00B175B4" w:rsidRPr="00324E47">
              <w:rPr>
                <w:rFonts w:ascii="Arial" w:hAnsi="Arial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lang w:val="en-US"/>
              </w:rPr>
              <w:t>onitoring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21-02-19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1FC25749" w:rsidR="007801F9" w:rsidRDefault="00B175B4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19/02/2021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2696AE40" w:rsidR="007801F9" w:rsidRDefault="001411C5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4F91CCEE" w:rsidR="007801F9" w:rsidRDefault="001411C5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1C9F47BC" w:rsidR="000318EB" w:rsidRDefault="005E6D10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5BD0088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  <w:r w:rsidR="00B175B4">
        <w:rPr>
          <w:rFonts w:ascii="Arial" w:hAnsi="Arial" w:cs="Arial"/>
          <w:b/>
          <w:sz w:val="22"/>
          <w:szCs w:val="22"/>
        </w:rPr>
        <w:br/>
      </w:r>
    </w:p>
    <w:p w14:paraId="0E5C657E" w14:textId="3C0AD0AD" w:rsidR="00B175B4" w:rsidRPr="00B34372" w:rsidRDefault="00B175B4" w:rsidP="00B175B4">
      <w:pPr>
        <w:numPr>
          <w:ilvl w:val="0"/>
          <w:numId w:val="8"/>
        </w:numPr>
        <w:tabs>
          <w:tab w:val="left" w:pos="11340"/>
        </w:tabs>
        <w:overflowPunct/>
        <w:autoSpaceDE/>
        <w:autoSpaceDN/>
        <w:adjustRightInd/>
        <w:ind w:left="851" w:hanging="567"/>
        <w:contextualSpacing/>
        <w:textAlignment w:val="auto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To enable students to critically evaluate and appraise </w:t>
      </w:r>
      <w:r>
        <w:rPr>
          <w:rFonts w:ascii="Arial" w:eastAsia="Calibri" w:hAnsi="Arial"/>
          <w:sz w:val="22"/>
          <w:szCs w:val="22"/>
        </w:rPr>
        <w:t>the</w:t>
      </w:r>
      <w:r w:rsidRPr="00B34372">
        <w:rPr>
          <w:rFonts w:ascii="Arial" w:eastAsia="Calibri" w:hAnsi="Arial"/>
          <w:sz w:val="22"/>
          <w:szCs w:val="22"/>
        </w:rPr>
        <w:t xml:space="preserve"> conservation</w:t>
      </w:r>
      <w:r>
        <w:rPr>
          <w:rFonts w:ascii="Arial" w:eastAsia="Calibri" w:hAnsi="Arial"/>
          <w:sz w:val="22"/>
          <w:szCs w:val="22"/>
        </w:rPr>
        <w:t xml:space="preserve"> of water resources</w:t>
      </w:r>
      <w:r w:rsidRPr="00B34372">
        <w:rPr>
          <w:rFonts w:ascii="Arial" w:eastAsia="Calibri" w:hAnsi="Arial"/>
          <w:sz w:val="22"/>
          <w:szCs w:val="22"/>
        </w:rPr>
        <w:t xml:space="preserve"> from a multidisciplinary point of view.</w:t>
      </w:r>
    </w:p>
    <w:p w14:paraId="2FC6B1F8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1DC5B42D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  <w:r w:rsidR="00B175B4">
        <w:rPr>
          <w:rFonts w:ascii="Arial" w:hAnsi="Arial" w:cs="Arial"/>
          <w:sz w:val="22"/>
          <w:szCs w:val="22"/>
        </w:rPr>
        <w:br/>
      </w:r>
    </w:p>
    <w:p w14:paraId="0AD3A26C" w14:textId="3D351FF3" w:rsidR="00B175B4" w:rsidRPr="00B34372" w:rsidRDefault="00B175B4" w:rsidP="00B175B4">
      <w:pPr>
        <w:numPr>
          <w:ilvl w:val="0"/>
          <w:numId w:val="4"/>
        </w:numPr>
        <w:overflowPunct/>
        <w:autoSpaceDE/>
        <w:autoSpaceDN/>
        <w:adjustRightInd/>
        <w:textAlignment w:val="auto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Appraise </w:t>
      </w:r>
      <w:r>
        <w:rPr>
          <w:rFonts w:ascii="Arial" w:eastAsia="Calibri" w:hAnsi="Arial"/>
          <w:sz w:val="22"/>
          <w:szCs w:val="22"/>
        </w:rPr>
        <w:t xml:space="preserve">water resources and </w:t>
      </w:r>
      <w:r w:rsidRPr="00B34372">
        <w:rPr>
          <w:rFonts w:ascii="Arial" w:eastAsia="Calibri" w:hAnsi="Arial"/>
          <w:sz w:val="22"/>
          <w:szCs w:val="22"/>
        </w:rPr>
        <w:t xml:space="preserve">the physical, chemical, biological and human factors affecting </w:t>
      </w:r>
      <w:r>
        <w:rPr>
          <w:rFonts w:ascii="Arial" w:eastAsia="Calibri" w:hAnsi="Arial"/>
          <w:sz w:val="22"/>
          <w:szCs w:val="22"/>
        </w:rPr>
        <w:t>them</w:t>
      </w:r>
      <w:r w:rsidRPr="00B34372">
        <w:rPr>
          <w:rFonts w:ascii="Arial" w:eastAsia="Calibri" w:hAnsi="Arial"/>
          <w:sz w:val="22"/>
          <w:szCs w:val="22"/>
        </w:rPr>
        <w:t>.</w:t>
      </w:r>
      <w:r>
        <w:rPr>
          <w:rFonts w:ascii="Arial" w:eastAsia="Calibri" w:hAnsi="Arial"/>
          <w:sz w:val="22"/>
          <w:szCs w:val="22"/>
        </w:rPr>
        <w:br/>
      </w:r>
    </w:p>
    <w:p w14:paraId="08B242B8" w14:textId="75D5F4D7" w:rsidR="00B175B4" w:rsidRDefault="00B175B4" w:rsidP="00B175B4">
      <w:pPr>
        <w:numPr>
          <w:ilvl w:val="0"/>
          <w:numId w:val="4"/>
        </w:numPr>
        <w:overflowPunct/>
        <w:autoSpaceDE/>
        <w:autoSpaceDN/>
        <w:adjustRightInd/>
        <w:textAlignment w:val="auto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Determine the quality of </w:t>
      </w:r>
      <w:r>
        <w:rPr>
          <w:rFonts w:ascii="Arial" w:eastAsia="Calibri" w:hAnsi="Arial"/>
          <w:sz w:val="22"/>
          <w:szCs w:val="22"/>
        </w:rPr>
        <w:t>water resources and their surrounding</w:t>
      </w:r>
      <w:r w:rsidRPr="00B34372">
        <w:rPr>
          <w:rFonts w:ascii="Arial" w:eastAsia="Calibri" w:hAnsi="Arial"/>
          <w:sz w:val="22"/>
          <w:szCs w:val="22"/>
        </w:rPr>
        <w:t xml:space="preserve"> environments</w:t>
      </w:r>
      <w:r w:rsidR="001411C5">
        <w:rPr>
          <w:rFonts w:ascii="Arial" w:eastAsia="Calibri" w:hAnsi="Arial"/>
          <w:sz w:val="22"/>
          <w:szCs w:val="22"/>
        </w:rPr>
        <w:t xml:space="preserve"> through statistical analyses, and applying </w:t>
      </w:r>
      <w:r w:rsidRPr="00B34372">
        <w:rPr>
          <w:rFonts w:ascii="Arial" w:eastAsia="Calibri" w:hAnsi="Arial"/>
          <w:sz w:val="22"/>
          <w:szCs w:val="22"/>
        </w:rPr>
        <w:t>the principles and concepts of watershed management.</w:t>
      </w:r>
      <w:r>
        <w:rPr>
          <w:rFonts w:ascii="Arial" w:eastAsia="Calibri" w:hAnsi="Arial"/>
          <w:sz w:val="22"/>
          <w:szCs w:val="22"/>
        </w:rPr>
        <w:br/>
      </w:r>
    </w:p>
    <w:p w14:paraId="554D792B" w14:textId="40121B06" w:rsidR="00B175B4" w:rsidRPr="00B34372" w:rsidRDefault="00B175B4" w:rsidP="00B175B4">
      <w:pPr>
        <w:numPr>
          <w:ilvl w:val="0"/>
          <w:numId w:val="4"/>
        </w:numPr>
        <w:overflowPunct/>
        <w:autoSpaceDE/>
        <w:autoSpaceDN/>
        <w:adjustRightInd/>
        <w:textAlignment w:val="auto"/>
        <w:rPr>
          <w:rFonts w:ascii="Arial" w:eastAsia="Calibri" w:hAnsi="Arial"/>
          <w:sz w:val="22"/>
          <w:szCs w:val="22"/>
        </w:rPr>
      </w:pPr>
      <w:r w:rsidRPr="00B34372">
        <w:rPr>
          <w:rFonts w:ascii="Arial" w:eastAsia="Calibri" w:hAnsi="Arial"/>
          <w:sz w:val="22"/>
          <w:szCs w:val="22"/>
        </w:rPr>
        <w:t xml:space="preserve">Evaluate the possible contradictions arising from </w:t>
      </w:r>
      <w:r w:rsidR="001411C5">
        <w:rPr>
          <w:rFonts w:ascii="Arial" w:eastAsia="Calibri" w:hAnsi="Arial"/>
          <w:sz w:val="22"/>
          <w:szCs w:val="22"/>
        </w:rPr>
        <w:t xml:space="preserve">human activities, </w:t>
      </w:r>
      <w:r w:rsidRPr="00B34372">
        <w:rPr>
          <w:rFonts w:ascii="Arial" w:eastAsia="Calibri" w:hAnsi="Arial"/>
          <w:sz w:val="22"/>
          <w:szCs w:val="22"/>
        </w:rPr>
        <w:t>economic development and the current need to conserve a scarce resource.</w:t>
      </w:r>
    </w:p>
    <w:p w14:paraId="20A86BE7" w14:textId="77777777" w:rsidR="00B175B4" w:rsidRPr="00B175B4" w:rsidRDefault="00B175B4" w:rsidP="00B175B4">
      <w:pPr>
        <w:overflowPunct/>
        <w:autoSpaceDE/>
        <w:autoSpaceDN/>
        <w:adjustRightInd/>
        <w:ind w:left="720"/>
        <w:textAlignment w:val="auto"/>
        <w:rPr>
          <w:rFonts w:ascii="Arial" w:eastAsia="Calibri" w:hAnsi="Arial"/>
          <w:sz w:val="22"/>
          <w:szCs w:val="22"/>
        </w:rPr>
      </w:pP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330D2734" w14:textId="29DAF714" w:rsidR="00995B9D" w:rsidRDefault="004F77E6" w:rsidP="00995B9D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Hydrology</w:t>
      </w:r>
      <w:r w:rsidR="00FC1F89">
        <w:rPr>
          <w:rFonts w:ascii="Arial" w:hAnsi="Arial" w:cs="Arial"/>
          <w:sz w:val="22"/>
          <w:szCs w:val="22"/>
        </w:rPr>
        <w:t xml:space="preserve"> (scarcity, distribution &amp; movement of water resources)</w:t>
      </w:r>
      <w:r w:rsidR="005E6D10">
        <w:rPr>
          <w:rFonts w:ascii="Arial" w:hAnsi="Arial" w:cs="Arial"/>
          <w:sz w:val="22"/>
          <w:szCs w:val="22"/>
        </w:rPr>
        <w:t xml:space="preserve"> and watershed analysis</w:t>
      </w:r>
    </w:p>
    <w:p w14:paraId="5047C53E" w14:textId="02AB8BEA" w:rsidR="00995B9D" w:rsidRPr="00995B9D" w:rsidRDefault="005E6D10" w:rsidP="00995B9D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Water availability and political </w:t>
      </w:r>
      <w:r w:rsidR="00995B9D">
        <w:rPr>
          <w:rFonts w:ascii="Arial" w:hAnsi="Arial" w:cs="Arial"/>
          <w:sz w:val="22"/>
          <w:szCs w:val="22"/>
        </w:rPr>
        <w:t>conflict</w:t>
      </w:r>
      <w:r>
        <w:rPr>
          <w:rFonts w:ascii="Arial" w:hAnsi="Arial" w:cs="Arial"/>
          <w:sz w:val="22"/>
          <w:szCs w:val="22"/>
        </w:rPr>
        <w:t xml:space="preserve"> </w:t>
      </w:r>
    </w:p>
    <w:p w14:paraId="2CBA9096" w14:textId="17F33B79" w:rsidR="00B1208A" w:rsidRPr="00B1208A" w:rsidRDefault="00995B9D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Water pollution</w:t>
      </w:r>
      <w:r w:rsidR="00C447FA">
        <w:rPr>
          <w:rFonts w:ascii="Arial" w:hAnsi="Arial" w:cs="Arial"/>
          <w:sz w:val="22"/>
          <w:szCs w:val="22"/>
        </w:rPr>
        <w:t>, wastewater,</w:t>
      </w:r>
      <w:r>
        <w:rPr>
          <w:rFonts w:ascii="Arial" w:hAnsi="Arial" w:cs="Arial"/>
          <w:sz w:val="22"/>
          <w:szCs w:val="22"/>
        </w:rPr>
        <w:t xml:space="preserve"> treatment</w:t>
      </w:r>
      <w:r w:rsidR="00C447FA">
        <w:rPr>
          <w:rFonts w:ascii="Arial" w:hAnsi="Arial" w:cs="Arial"/>
          <w:sz w:val="22"/>
          <w:szCs w:val="22"/>
        </w:rPr>
        <w:t xml:space="preserve"> &amp; modelling</w:t>
      </w:r>
    </w:p>
    <w:p w14:paraId="0C49A828" w14:textId="7A179BF0" w:rsidR="00B1208A" w:rsidRPr="00B1208A" w:rsidRDefault="00995B9D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Biological and chemical sampling &amp; </w:t>
      </w:r>
      <w:r w:rsidR="00C447FA">
        <w:rPr>
          <w:rFonts w:ascii="Arial" w:hAnsi="Arial" w:cs="Arial"/>
          <w:sz w:val="22"/>
          <w:szCs w:val="22"/>
        </w:rPr>
        <w:t xml:space="preserve">statistical </w:t>
      </w:r>
      <w:r>
        <w:rPr>
          <w:rFonts w:ascii="Arial" w:hAnsi="Arial" w:cs="Arial"/>
          <w:sz w:val="22"/>
          <w:szCs w:val="22"/>
        </w:rPr>
        <w:t>analysis methods</w:t>
      </w:r>
    </w:p>
    <w:p w14:paraId="00C4BBF6" w14:textId="49659A8E" w:rsidR="00B1208A" w:rsidRPr="00B1208A" w:rsidRDefault="00995B9D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Waterborne diseases</w:t>
      </w:r>
    </w:p>
    <w:p w14:paraId="631E7065" w14:textId="1D5692B4" w:rsidR="00995B9D" w:rsidRDefault="005E6D10" w:rsidP="00995B9D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Water and flood management</w:t>
      </w:r>
      <w:r w:rsidR="00FC1F89">
        <w:rPr>
          <w:rFonts w:ascii="Arial" w:hAnsi="Arial" w:cs="Arial"/>
          <w:sz w:val="22"/>
          <w:szCs w:val="22"/>
        </w:rPr>
        <w:t xml:space="preserve"> (including droughts, floods and reduction of environmental impacts)</w:t>
      </w:r>
    </w:p>
    <w:p w14:paraId="7242CD81" w14:textId="2FDA1DAB" w:rsidR="00995B9D" w:rsidRDefault="00995B9D" w:rsidP="00995B9D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Watershed analysis </w:t>
      </w:r>
    </w:p>
    <w:p w14:paraId="6D323918" w14:textId="35B0CD0B" w:rsidR="00995B9D" w:rsidRDefault="00995B9D" w:rsidP="00995B9D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Groundwater, abstraction &amp; aquifers</w:t>
      </w:r>
    </w:p>
    <w:p w14:paraId="5AB6E341" w14:textId="17E93ACB" w:rsidR="00995B9D" w:rsidRDefault="00995B9D" w:rsidP="00995B9D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Water purification</w:t>
      </w:r>
    </w:p>
    <w:p w14:paraId="3242D39B" w14:textId="145D6D4B" w:rsidR="00B1208A" w:rsidRDefault="00C447FA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Ecosystem</w:t>
      </w:r>
      <w:r w:rsidR="00995B9D">
        <w:rPr>
          <w:rFonts w:ascii="Arial" w:hAnsi="Arial" w:cs="Arial"/>
          <w:sz w:val="22"/>
          <w:szCs w:val="22"/>
        </w:rPr>
        <w:t xml:space="preserve"> services </w:t>
      </w:r>
      <w:r w:rsidR="00FC1F89">
        <w:rPr>
          <w:rFonts w:ascii="Arial" w:hAnsi="Arial" w:cs="Arial"/>
          <w:sz w:val="22"/>
          <w:szCs w:val="22"/>
        </w:rPr>
        <w:t>and water resources (lakes, dams &amp; resevoirs)</w:t>
      </w:r>
    </w:p>
    <w:p w14:paraId="5F3686DF" w14:textId="0B31B59B" w:rsidR="00FC1F89" w:rsidRDefault="00FC1F89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physical, chemical and biological parameters of water</w:t>
      </w:r>
    </w:p>
    <w:p w14:paraId="0D10AC3D" w14:textId="08114FD5" w:rsidR="00FC1F89" w:rsidRDefault="00FC1F89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Assimilation of pollution in fresh water</w:t>
      </w:r>
    </w:p>
    <w:p w14:paraId="1B3054B4" w14:textId="79796916" w:rsidR="00FC1F89" w:rsidRDefault="00FC1F89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Ground and surface water pollution, and subsequent removal of pollutants</w:t>
      </w:r>
    </w:p>
    <w:p w14:paraId="2F67EC0E" w14:textId="1240B8CC" w:rsidR="005E6D10" w:rsidRPr="00FC1F89" w:rsidRDefault="00FC1F89" w:rsidP="00FC1F89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Potable and wastewater treatment processes</w:t>
      </w:r>
    </w:p>
    <w:p w14:paraId="064A409C" w14:textId="77777777" w:rsidR="005E6D10" w:rsidRDefault="005E6D10" w:rsidP="00B1208A">
      <w:pPr>
        <w:pStyle w:val="fixed"/>
        <w:rPr>
          <w:rFonts w:ascii="Arial" w:hAnsi="Arial" w:cs="Arial"/>
          <w:sz w:val="22"/>
          <w:szCs w:val="22"/>
        </w:rPr>
      </w:pPr>
    </w:p>
    <w:p w14:paraId="48BC9E6A" w14:textId="051EB674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872"/>
        <w:gridCol w:w="1672"/>
      </w:tblGrid>
      <w:tr w:rsidR="00B1208A" w:rsidRPr="00B1208A" w14:paraId="2DB0273F" w14:textId="77777777" w:rsidTr="005E6D10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72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672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5E6D10" w:rsidRPr="00B1208A" w14:paraId="43128B33" w14:textId="77777777" w:rsidTr="005E6D10">
        <w:tc>
          <w:tcPr>
            <w:tcW w:w="3969" w:type="dxa"/>
          </w:tcPr>
          <w:p w14:paraId="59DE5F2C" w14:textId="77777777" w:rsidR="005E6D10" w:rsidRPr="00B1208A" w:rsidRDefault="005E6D10" w:rsidP="005E6D10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872" w:type="dxa"/>
          </w:tcPr>
          <w:p w14:paraId="42F5F92B" w14:textId="73BC7106" w:rsidR="005E6D10" w:rsidRPr="00B1208A" w:rsidRDefault="005E6D10" w:rsidP="005E6D1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672" w:type="dxa"/>
          </w:tcPr>
          <w:p w14:paraId="7164CCD2" w14:textId="1F48EA05" w:rsidR="005E6D10" w:rsidRPr="00B1208A" w:rsidRDefault="005E6D10" w:rsidP="005E6D1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24%</w:t>
            </w:r>
          </w:p>
        </w:tc>
      </w:tr>
      <w:tr w:rsidR="005E6D10" w:rsidRPr="00B1208A" w14:paraId="48623A03" w14:textId="77777777" w:rsidTr="005E6D10">
        <w:tc>
          <w:tcPr>
            <w:tcW w:w="3969" w:type="dxa"/>
          </w:tcPr>
          <w:p w14:paraId="3973078F" w14:textId="77777777" w:rsidR="005E6D10" w:rsidRPr="00B1208A" w:rsidRDefault="005E6D10" w:rsidP="005E6D10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872" w:type="dxa"/>
          </w:tcPr>
          <w:p w14:paraId="0CF5BF3C" w14:textId="4B467897" w:rsidR="005E6D10" w:rsidRPr="00B1208A" w:rsidRDefault="005E6D10" w:rsidP="005E6D1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672" w:type="dxa"/>
          </w:tcPr>
          <w:p w14:paraId="4AB622CF" w14:textId="698D0A3A" w:rsidR="005E6D10" w:rsidRPr="00B1208A" w:rsidRDefault="005E6D10" w:rsidP="005E6D1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76%</w:t>
            </w:r>
          </w:p>
        </w:tc>
      </w:tr>
      <w:tr w:rsidR="005E6D10" w:rsidRPr="00B1208A" w14:paraId="29E89567" w14:textId="77777777" w:rsidTr="005E6D10">
        <w:tc>
          <w:tcPr>
            <w:tcW w:w="3969" w:type="dxa"/>
          </w:tcPr>
          <w:p w14:paraId="7B58649F" w14:textId="77777777" w:rsidR="005E6D10" w:rsidRPr="00B1208A" w:rsidRDefault="005E6D10" w:rsidP="005E6D10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872" w:type="dxa"/>
          </w:tcPr>
          <w:p w14:paraId="0919184F" w14:textId="77777777" w:rsidR="005E6D10" w:rsidRPr="00B1208A" w:rsidRDefault="005E6D10" w:rsidP="005E6D1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672" w:type="dxa"/>
          </w:tcPr>
          <w:p w14:paraId="22C63B95" w14:textId="77777777" w:rsidR="005E6D10" w:rsidRPr="00B1208A" w:rsidRDefault="005E6D10" w:rsidP="005E6D1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2BEF44F9" w14:textId="77777777" w:rsidTr="005E6D10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72" w:type="dxa"/>
          </w:tcPr>
          <w:p w14:paraId="6C9B1CA2" w14:textId="4918996E" w:rsidR="00B1208A" w:rsidRPr="00B1208A" w:rsidRDefault="005E6D10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5E6D10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672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40EE0FC" w:rsidR="00B1208A" w:rsidRPr="00B1208A" w:rsidRDefault="00C447F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24459C36" w:rsidR="00B1208A" w:rsidRPr="00B1208A" w:rsidRDefault="00C447F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B53530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00B53530">
        <w:tc>
          <w:tcPr>
            <w:tcW w:w="3256" w:type="dxa"/>
          </w:tcPr>
          <w:p w14:paraId="7ECFFB20" w14:textId="12DEC060" w:rsidR="00B1208A" w:rsidRPr="00B1208A" w:rsidRDefault="00564AB2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Written </w:t>
            </w:r>
            <w:r w:rsidR="00C447FA">
              <w:rPr>
                <w:rFonts w:ascii="Arial" w:hAnsi="Arial" w:cs="Arial"/>
                <w:sz w:val="22"/>
                <w:szCs w:val="22"/>
              </w:rPr>
              <w:t xml:space="preserve">Assignment </w:t>
            </w:r>
          </w:p>
        </w:tc>
        <w:tc>
          <w:tcPr>
            <w:tcW w:w="3969" w:type="dxa"/>
          </w:tcPr>
          <w:p w14:paraId="0BE1ECE5" w14:textId="211B9CB3" w:rsidR="00B1208A" w:rsidRPr="00564AB2" w:rsidRDefault="00564AB2" w:rsidP="00F0221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2500 words </w:t>
            </w:r>
          </w:p>
        </w:tc>
        <w:tc>
          <w:tcPr>
            <w:tcW w:w="1559" w:type="dxa"/>
          </w:tcPr>
          <w:p w14:paraId="7549C0D0" w14:textId="62EEBF30" w:rsidR="00B1208A" w:rsidRPr="00B1208A" w:rsidRDefault="00C447FA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531CE5EB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6AD3759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0E31160B" w14:textId="4953F9AB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2</w:t>
      </w:r>
    </w:p>
    <w:p w14:paraId="0C276D21" w14:textId="238B8E33" w:rsidR="00B1208A" w:rsidRPr="00B1208A" w:rsidRDefault="00BA343F" w:rsidP="00B1208A">
      <w:pPr>
        <w:rPr>
          <w:rFonts w:ascii="Arial" w:hAnsi="Arial" w:cs="Arial"/>
          <w:b/>
          <w:sz w:val="22"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  <w:r w:rsidR="00AA501F">
        <w:rPr>
          <w:rFonts w:ascii="Arial" w:hAnsi="Arial" w:cs="Arial"/>
          <w:b/>
          <w:i/>
          <w:sz w:val="20"/>
        </w:rPr>
        <w:t>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0BBE8913" w:rsidR="00B1208A" w:rsidRPr="00B1208A" w:rsidRDefault="00C447F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58509308" w:rsidR="00B1208A" w:rsidRPr="00B1208A" w:rsidRDefault="00C447F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B1208A" w14:paraId="1BB8FD3D" w14:textId="77777777" w:rsidTr="00447080">
        <w:tc>
          <w:tcPr>
            <w:tcW w:w="3256" w:type="dxa"/>
          </w:tcPr>
          <w:p w14:paraId="4258B827" w14:textId="77777777" w:rsidR="00B53530" w:rsidRPr="00B1208A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609D813D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53530" w:rsidRPr="00B1208A" w14:paraId="25E5505F" w14:textId="77777777" w:rsidTr="00447080">
        <w:tc>
          <w:tcPr>
            <w:tcW w:w="3256" w:type="dxa"/>
          </w:tcPr>
          <w:p w14:paraId="22D7D5EB" w14:textId="0723A910" w:rsidR="00B53530" w:rsidRPr="00B1208A" w:rsidRDefault="00C447FA" w:rsidP="004470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Assignment </w:t>
            </w:r>
          </w:p>
        </w:tc>
        <w:tc>
          <w:tcPr>
            <w:tcW w:w="3969" w:type="dxa"/>
          </w:tcPr>
          <w:p w14:paraId="4D365A28" w14:textId="016EFE7D" w:rsidR="00B53530" w:rsidRPr="00F0221E" w:rsidRDefault="00FC1F89" w:rsidP="00447080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2500 words</w:t>
            </w:r>
          </w:p>
        </w:tc>
        <w:tc>
          <w:tcPr>
            <w:tcW w:w="1559" w:type="dxa"/>
          </w:tcPr>
          <w:p w14:paraId="392D9CCE" w14:textId="06441C6E" w:rsidR="00B53530" w:rsidRPr="00B1208A" w:rsidRDefault="00C447FA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6949159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2DECE64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524A0572" w14:textId="77777777" w:rsidTr="008D760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576DE4BC" w:rsidR="00B1208A" w:rsidRPr="00B1208A" w:rsidRDefault="00C447F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6B7D6DDF" w14:textId="77777777" w:rsidTr="008D760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0B664606" w14:textId="77777777" w:rsidTr="008D760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6BEC66EE" w14:textId="77777777" w:rsidR="00B1208A" w:rsidRDefault="00B1208A" w:rsidP="00B1208A">
      <w:pPr>
        <w:rPr>
          <w:rFonts w:ascii="Arial" w:hAnsi="Arial" w:cs="Arial"/>
        </w:rPr>
      </w:pPr>
    </w:p>
    <w:p w14:paraId="6735AD32" w14:textId="3E6B3C93" w:rsidR="00A74B3E" w:rsidRPr="00A74B3E" w:rsidRDefault="00527E61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A74B3E">
        <w:rPr>
          <w:rFonts w:ascii="Arial" w:hAnsi="Arial" w:cs="Arial"/>
          <w:b/>
          <w:sz w:val="22"/>
          <w:szCs w:val="22"/>
        </w:rPr>
        <w:t>READING LIST</w:t>
      </w:r>
    </w:p>
    <w:p w14:paraId="1142575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1CA2773A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6319A" w:rsidRPr="00A74B3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45F0FD1D" w:rsidR="0016319A" w:rsidRPr="00FC1F89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FC1F89">
              <w:rPr>
                <w:rFonts w:ascii="Arial" w:hAnsi="Arial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lang w:val="en-US"/>
              </w:rPr>
              <w:t>Water resources &amp; environmental monitoring</w:t>
            </w:r>
          </w:p>
        </w:tc>
      </w:tr>
      <w:tr w:rsidR="0016319A" w:rsidRPr="00A74B3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16319A" w:rsidRPr="00A74B3E" w14:paraId="7562E93A" w14:textId="77777777" w:rsidTr="00BA343F">
        <w:tc>
          <w:tcPr>
            <w:tcW w:w="1689" w:type="dxa"/>
          </w:tcPr>
          <w:p w14:paraId="54116887" w14:textId="77777777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75F618B0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Jocelyne M. R. Hughes </w:t>
            </w:r>
            <w:r w:rsidR="00A5631A">
              <w:rPr>
                <w:rFonts w:ascii="Arial" w:hAnsi="Arial" w:cs="Arial"/>
                <w:sz w:val="22"/>
                <w:szCs w:val="22"/>
              </w:rPr>
              <w:t xml:space="preserve">(2019), </w:t>
            </w:r>
            <w:r w:rsidR="00A5631A" w:rsidRPr="00324E47">
              <w:rPr>
                <w:rFonts w:ascii="Arial" w:hAnsi="Arial" w:cs="Arial"/>
                <w:i/>
                <w:sz w:val="22"/>
                <w:szCs w:val="22"/>
              </w:rPr>
              <w:t>Freshwater Ecology and Conservation: Approaches &amp; Techniques</w:t>
            </w:r>
            <w:r w:rsidR="00A5631A">
              <w:rPr>
                <w:rFonts w:ascii="Arial" w:hAnsi="Arial" w:cs="Arial"/>
                <w:sz w:val="22"/>
                <w:szCs w:val="22"/>
              </w:rPr>
              <w:t>. Oxford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77777777" w:rsidR="0016319A" w:rsidRPr="00A74B3E" w:rsidRDefault="0016319A" w:rsidP="0016319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6319A" w:rsidRPr="00A74B3E" w14:paraId="1EB48349" w14:textId="77777777" w:rsidTr="00BA343F">
        <w:tc>
          <w:tcPr>
            <w:tcW w:w="1689" w:type="dxa"/>
          </w:tcPr>
          <w:p w14:paraId="6E9A57FE" w14:textId="77777777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lastRenderedPageBreak/>
              <w:t>Essential</w:t>
            </w:r>
          </w:p>
        </w:tc>
        <w:tc>
          <w:tcPr>
            <w:tcW w:w="5605" w:type="dxa"/>
          </w:tcPr>
          <w:p w14:paraId="322EAA47" w14:textId="556475DB" w:rsidR="0016319A" w:rsidRPr="00A5631A" w:rsidRDefault="00A5631A" w:rsidP="00324E4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969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Calibri" w:hAnsi="Arial"/>
                <w:sz w:val="22"/>
                <w:szCs w:val="22"/>
              </w:rPr>
            </w:pPr>
            <w:r w:rsidRPr="00B34372">
              <w:rPr>
                <w:rFonts w:ascii="Arial" w:eastAsia="Calibri" w:hAnsi="Arial"/>
                <w:sz w:val="22"/>
                <w:szCs w:val="22"/>
              </w:rPr>
              <w:t>Dodds, W. K. and Whiles, M. R. (2010)</w:t>
            </w:r>
            <w:r>
              <w:rPr>
                <w:rFonts w:ascii="Arial" w:eastAsia="Calibri" w:hAnsi="Arial"/>
                <w:sz w:val="22"/>
                <w:szCs w:val="22"/>
              </w:rPr>
              <w:t xml:space="preserve"> 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>(2</w:t>
            </w:r>
            <w:r w:rsidRPr="00B34372">
              <w:rPr>
                <w:rFonts w:ascii="Arial" w:eastAsia="Calibri" w:hAnsi="Arial"/>
                <w:sz w:val="22"/>
                <w:szCs w:val="22"/>
                <w:vertAlign w:val="superscript"/>
              </w:rPr>
              <w:t>nd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 Edition) </w:t>
            </w:r>
            <w:r w:rsidRPr="00B34372">
              <w:rPr>
                <w:rFonts w:ascii="Arial" w:eastAsia="Calibri" w:hAnsi="Arial"/>
                <w:i/>
                <w:sz w:val="22"/>
                <w:szCs w:val="22"/>
              </w:rPr>
              <w:t>Freshwater Ecology: Concepts and Environmental Applications of Limnology (Aquatic Ecology)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.  </w:t>
            </w:r>
            <w:r w:rsidR="00324E47">
              <w:rPr>
                <w:rFonts w:ascii="Arial" w:eastAsia="Calibri" w:hAnsi="Arial"/>
                <w:sz w:val="22"/>
                <w:szCs w:val="22"/>
              </w:rPr>
              <w:t>Burlington: Academic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1068DA74" w:rsidR="0016319A" w:rsidRPr="00A74B3E" w:rsidRDefault="00FC1F89" w:rsidP="0016319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6319A" w:rsidRPr="00A74B3E" w14:paraId="63312798" w14:textId="77777777" w:rsidTr="00BA343F">
        <w:tc>
          <w:tcPr>
            <w:tcW w:w="1689" w:type="dxa"/>
          </w:tcPr>
          <w:p w14:paraId="0E1D4BA2" w14:textId="77777777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4EB3D9A" w14:textId="18B027C2" w:rsidR="0016319A" w:rsidRPr="00A5631A" w:rsidRDefault="00A5631A" w:rsidP="00324E47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Calibri" w:hAnsi="Arial"/>
                <w:sz w:val="22"/>
                <w:szCs w:val="22"/>
              </w:rPr>
            </w:pP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Hurford, C., Schneider, M. and Cowx, I. (2009) </w:t>
            </w:r>
            <w:r w:rsidRPr="00B34372">
              <w:rPr>
                <w:rFonts w:ascii="Arial" w:eastAsia="Calibri" w:hAnsi="Arial"/>
                <w:i/>
                <w:sz w:val="22"/>
                <w:szCs w:val="22"/>
              </w:rPr>
              <w:t>Conservation monitoring in Freshwater Habitats: Practical Guide and Case Studies.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 </w:t>
            </w:r>
            <w:r w:rsidR="00324E47" w:rsidRPr="00B34372">
              <w:rPr>
                <w:rFonts w:ascii="Arial" w:eastAsia="Calibri" w:hAnsi="Arial"/>
                <w:sz w:val="22"/>
                <w:szCs w:val="22"/>
              </w:rPr>
              <w:t xml:space="preserve">Doredrecht </w:t>
            </w:r>
            <w:r w:rsidR="00324E47">
              <w:rPr>
                <w:rFonts w:ascii="Arial" w:eastAsia="Calibri" w:hAnsi="Arial"/>
                <w:sz w:val="22"/>
                <w:szCs w:val="22"/>
              </w:rPr>
              <w:t>: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Springer 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2E299627" w:rsidR="0016319A" w:rsidRPr="00A74B3E" w:rsidRDefault="005E6D10" w:rsidP="0016319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FC1F89" w:rsidRPr="00A74B3E" w14:paraId="5E47E249" w14:textId="77777777" w:rsidTr="00FC1F89">
        <w:trPr>
          <w:trHeight w:val="1036"/>
        </w:trPr>
        <w:tc>
          <w:tcPr>
            <w:tcW w:w="1689" w:type="dxa"/>
          </w:tcPr>
          <w:p w14:paraId="5AD01CBA" w14:textId="565426BD" w:rsidR="00FC1F89" w:rsidRPr="00A74B3E" w:rsidRDefault="00FC1F89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7CEAF54A" w14:textId="52AA602F" w:rsidR="00FC1F89" w:rsidRPr="00FC1F89" w:rsidRDefault="00FC1F89" w:rsidP="00FC1F89">
            <w:pPr>
              <w:spacing w:after="200" w:line="276" w:lineRule="auto"/>
              <w:rPr>
                <w:rFonts w:ascii="Arial" w:eastAsia="Calibri" w:hAnsi="Arial"/>
                <w:bCs/>
                <w:sz w:val="22"/>
                <w:szCs w:val="22"/>
              </w:rPr>
            </w:pP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>Baird, C. and Cann, M. (2012)(5</w:t>
            </w:r>
            <w:r w:rsidRPr="00B34372">
              <w:rPr>
                <w:rFonts w:ascii="Arial" w:eastAsia="Calibri" w:hAnsi="Arial"/>
                <w:bCs/>
                <w:sz w:val="22"/>
                <w:szCs w:val="22"/>
                <w:vertAlign w:val="superscript"/>
              </w:rPr>
              <w:t>th</w:t>
            </w: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 xml:space="preserve"> Edition)</w:t>
            </w:r>
            <w:r w:rsidRPr="00B34372">
              <w:rPr>
                <w:rFonts w:ascii="Arial" w:eastAsia="Calibri" w:hAnsi="Arial"/>
                <w:bCs/>
                <w:i/>
                <w:sz w:val="22"/>
                <w:szCs w:val="22"/>
              </w:rPr>
              <w:t xml:space="preserve"> Environmental Chemistry.  </w:t>
            </w:r>
            <w:r>
              <w:rPr>
                <w:rFonts w:ascii="Arial" w:eastAsia="Calibri" w:hAnsi="Arial"/>
                <w:bCs/>
                <w:sz w:val="22"/>
                <w:szCs w:val="22"/>
              </w:rPr>
              <w:t>New York: W.H. Freeman &amp; Co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078583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5CA6129" w14:textId="14976EA7" w:rsidR="00FC1F89" w:rsidRDefault="00FC1F89" w:rsidP="00FC1F89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5CD12366" w14:textId="77777777" w:rsidR="00FC1F89" w:rsidRDefault="00FC1F89" w:rsidP="0016319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C1F89" w:rsidRPr="00A74B3E" w14:paraId="3956FB1B" w14:textId="77777777" w:rsidTr="00FC1F89">
        <w:trPr>
          <w:trHeight w:val="1036"/>
        </w:trPr>
        <w:tc>
          <w:tcPr>
            <w:tcW w:w="1689" w:type="dxa"/>
          </w:tcPr>
          <w:p w14:paraId="06B31D01" w14:textId="66EC6771" w:rsidR="00FC1F89" w:rsidRDefault="00FC1F89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Essential </w:t>
            </w:r>
          </w:p>
        </w:tc>
        <w:tc>
          <w:tcPr>
            <w:tcW w:w="5605" w:type="dxa"/>
          </w:tcPr>
          <w:p w14:paraId="206C66AA" w14:textId="5BCC1880" w:rsidR="00FC1F89" w:rsidRPr="00B34372" w:rsidRDefault="00FC1F89" w:rsidP="00FC1F89">
            <w:pPr>
              <w:spacing w:after="200" w:line="276" w:lineRule="auto"/>
              <w:rPr>
                <w:rFonts w:ascii="Arial" w:eastAsia="Calibri" w:hAnsi="Arial"/>
                <w:bCs/>
                <w:sz w:val="22"/>
                <w:szCs w:val="22"/>
              </w:rPr>
            </w:pP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>Crites, R.W., Middlebrooks, E.J., Bastian, R.K. and Reed, S.C. (2014)</w:t>
            </w:r>
            <w:r>
              <w:rPr>
                <w:rFonts w:ascii="Arial" w:eastAsia="Calibri" w:hAnsi="Arial"/>
                <w:bCs/>
                <w:sz w:val="22"/>
                <w:szCs w:val="22"/>
              </w:rPr>
              <w:t xml:space="preserve"> </w:t>
            </w:r>
            <w:r w:rsidRPr="00B34372">
              <w:rPr>
                <w:rFonts w:ascii="Arial" w:eastAsia="Calibri" w:hAnsi="Arial"/>
                <w:bCs/>
                <w:i/>
                <w:sz w:val="22"/>
                <w:szCs w:val="22"/>
              </w:rPr>
              <w:t>Natural Wastewater Treatment Systems</w:t>
            </w: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 xml:space="preserve">. </w:t>
            </w:r>
            <w:r>
              <w:rPr>
                <w:rFonts w:ascii="Arial" w:eastAsia="Calibri" w:hAnsi="Arial"/>
                <w:bCs/>
                <w:sz w:val="22"/>
                <w:szCs w:val="22"/>
              </w:rPr>
              <w:t>2</w:t>
            </w:r>
            <w:r w:rsidRPr="00FC1F89">
              <w:rPr>
                <w:rFonts w:ascii="Arial" w:eastAsia="Calibri" w:hAnsi="Arial"/>
                <w:bCs/>
                <w:sz w:val="22"/>
                <w:szCs w:val="22"/>
                <w:vertAlign w:val="superscript"/>
              </w:rPr>
              <w:t>nd</w:t>
            </w:r>
            <w:r>
              <w:rPr>
                <w:rFonts w:ascii="Arial" w:eastAsia="Calibri" w:hAnsi="Arial"/>
                <w:bCs/>
                <w:sz w:val="22"/>
                <w:szCs w:val="22"/>
              </w:rPr>
              <w:t xml:space="preserve"> ed. </w:t>
            </w: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>Boca Ratan, FL</w:t>
            </w:r>
            <w:r>
              <w:rPr>
                <w:rFonts w:ascii="Arial" w:eastAsia="Calibri" w:hAnsi="Arial"/>
                <w:bCs/>
                <w:sz w:val="22"/>
                <w:szCs w:val="22"/>
              </w:rPr>
              <w:t>:</w:t>
            </w: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 xml:space="preserve"> </w:t>
            </w: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 xml:space="preserve">CRC Press,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6554065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9B17211" w14:textId="77777777" w:rsidR="00FC1F89" w:rsidRDefault="00FC1F89" w:rsidP="00FC1F89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79AB3D2E" w14:textId="77777777" w:rsidR="00FC1F89" w:rsidRDefault="00FC1F89" w:rsidP="00FC1F8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6319A" w:rsidRPr="00A74B3E" w14:paraId="75A2AA40" w14:textId="77777777" w:rsidTr="00BA343F">
        <w:tc>
          <w:tcPr>
            <w:tcW w:w="1689" w:type="dxa"/>
          </w:tcPr>
          <w:p w14:paraId="6FC8D5CC" w14:textId="77777777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6BEDC50" w14:textId="1CD40200" w:rsidR="0016319A" w:rsidRPr="00A5631A" w:rsidRDefault="00A5631A" w:rsidP="00324E47">
            <w:pPr>
              <w:rPr>
                <w:rFonts w:ascii="Arial" w:eastAsia="Calibri" w:hAnsi="Arial"/>
                <w:sz w:val="22"/>
                <w:szCs w:val="22"/>
              </w:rPr>
            </w:pPr>
            <w:r w:rsidRPr="00B34372">
              <w:rPr>
                <w:rFonts w:ascii="Arial" w:eastAsia="Calibri" w:hAnsi="Arial"/>
                <w:sz w:val="22"/>
                <w:szCs w:val="22"/>
              </w:rPr>
              <w:t>Hauer, F.R. and Lamberti, G. (2007) (2</w:t>
            </w:r>
            <w:r w:rsidRPr="00B34372">
              <w:rPr>
                <w:rFonts w:ascii="Arial" w:eastAsia="Calibri" w:hAnsi="Arial"/>
                <w:sz w:val="22"/>
                <w:szCs w:val="22"/>
                <w:vertAlign w:val="superscript"/>
              </w:rPr>
              <w:t>nd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 Edition) Methods</w:t>
            </w:r>
            <w:r w:rsidRPr="00B34372">
              <w:rPr>
                <w:rFonts w:ascii="Arial" w:eastAsia="Calibri" w:hAnsi="Arial"/>
                <w:i/>
                <w:sz w:val="22"/>
                <w:szCs w:val="22"/>
              </w:rPr>
              <w:t xml:space="preserve"> in Stream Ecology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. </w:t>
            </w:r>
            <w:r w:rsidR="00324E47" w:rsidRPr="00B34372">
              <w:rPr>
                <w:rFonts w:ascii="Arial" w:eastAsia="Calibri" w:hAnsi="Arial"/>
                <w:sz w:val="22"/>
                <w:szCs w:val="22"/>
              </w:rPr>
              <w:t>Burlington, MA</w:t>
            </w:r>
            <w:r w:rsidR="00324E47">
              <w:rPr>
                <w:rFonts w:ascii="Arial" w:eastAsia="Calibri" w:hAnsi="Arial"/>
                <w:sz w:val="22"/>
                <w:szCs w:val="22"/>
              </w:rPr>
              <w:t>:</w:t>
            </w:r>
            <w:r w:rsidR="00324E47" w:rsidRPr="00B34372">
              <w:rPr>
                <w:rFonts w:ascii="Arial" w:eastAsia="Calibri" w:hAnsi="Arial"/>
                <w:sz w:val="22"/>
                <w:szCs w:val="22"/>
              </w:rPr>
              <w:t xml:space="preserve"> 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Academic Press,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77777777" w:rsidR="0016319A" w:rsidRPr="00A74B3E" w:rsidRDefault="0016319A" w:rsidP="0016319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6319A" w:rsidRPr="00A74B3E" w14:paraId="7720A566" w14:textId="77777777" w:rsidTr="00BA343F">
        <w:tc>
          <w:tcPr>
            <w:tcW w:w="1689" w:type="dxa"/>
          </w:tcPr>
          <w:p w14:paraId="7C6A4DE9" w14:textId="77777777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3BDCCE" w14:textId="070B7678" w:rsidR="0016319A" w:rsidRPr="00A5631A" w:rsidRDefault="00A5631A" w:rsidP="00324E47">
            <w:pPr>
              <w:rPr>
                <w:rFonts w:ascii="Arial" w:eastAsia="Calibri" w:hAnsi="Arial"/>
                <w:sz w:val="22"/>
                <w:szCs w:val="22"/>
              </w:rPr>
            </w:pP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Mason, C. F (2001) </w:t>
            </w:r>
            <w:r w:rsidRPr="00B34372">
              <w:rPr>
                <w:rFonts w:ascii="Arial" w:eastAsia="Calibri" w:hAnsi="Arial"/>
                <w:i/>
                <w:sz w:val="22"/>
                <w:szCs w:val="22"/>
              </w:rPr>
              <w:t>Biology of Fresh Water Pollution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. </w:t>
            </w:r>
            <w:r w:rsidR="00324E47" w:rsidRPr="00B34372">
              <w:rPr>
                <w:rFonts w:ascii="Arial" w:eastAsia="Calibri" w:hAnsi="Arial"/>
                <w:sz w:val="22"/>
                <w:szCs w:val="22"/>
              </w:rPr>
              <w:t>Harlow</w:t>
            </w:r>
            <w:r w:rsidR="00324E47">
              <w:rPr>
                <w:rFonts w:ascii="Arial" w:eastAsia="Calibri" w:hAnsi="Arial"/>
                <w:sz w:val="22"/>
                <w:szCs w:val="22"/>
              </w:rPr>
              <w:t>:</w:t>
            </w:r>
            <w:r w:rsidR="00324E47" w:rsidRPr="00B34372">
              <w:rPr>
                <w:rFonts w:ascii="Arial" w:eastAsia="Calibri" w:hAnsi="Arial"/>
                <w:sz w:val="22"/>
                <w:szCs w:val="22"/>
              </w:rPr>
              <w:t xml:space="preserve"> 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Pearson Education Limited,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77777777" w:rsidR="0016319A" w:rsidRPr="00A74B3E" w:rsidRDefault="0016319A" w:rsidP="0016319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6319A" w:rsidRPr="00A74B3E" w14:paraId="3897B6B7" w14:textId="77777777" w:rsidTr="00BA343F">
        <w:tc>
          <w:tcPr>
            <w:tcW w:w="1689" w:type="dxa"/>
          </w:tcPr>
          <w:p w14:paraId="3A762DAB" w14:textId="77777777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2C2DD73" w14:textId="20788365" w:rsidR="0016319A" w:rsidRPr="00A5631A" w:rsidRDefault="00A5631A" w:rsidP="00324E47">
            <w:pPr>
              <w:rPr>
                <w:rFonts w:ascii="Arial" w:eastAsia="Calibri" w:hAnsi="Arial"/>
                <w:sz w:val="22"/>
                <w:szCs w:val="22"/>
              </w:rPr>
            </w:pP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Croft, P. S. (1986) </w:t>
            </w:r>
            <w:r w:rsidRPr="00B34372">
              <w:rPr>
                <w:rFonts w:ascii="Arial" w:eastAsia="Calibri" w:hAnsi="Arial"/>
                <w:i/>
                <w:sz w:val="22"/>
                <w:szCs w:val="22"/>
              </w:rPr>
              <w:t>Fresh Water Invertebrates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. Key to Major Groups. </w:t>
            </w:r>
            <w:r w:rsidR="00324E47" w:rsidRPr="00B34372">
              <w:rPr>
                <w:rFonts w:ascii="Arial" w:eastAsia="Calibri" w:hAnsi="Arial"/>
                <w:sz w:val="22"/>
                <w:szCs w:val="22"/>
              </w:rPr>
              <w:t>Shrewsbury</w:t>
            </w:r>
            <w:r w:rsidR="00324E47">
              <w:rPr>
                <w:rFonts w:ascii="Arial" w:eastAsia="Calibri" w:hAnsi="Arial"/>
                <w:sz w:val="22"/>
                <w:szCs w:val="22"/>
              </w:rPr>
              <w:t>:</w:t>
            </w:r>
            <w:r w:rsidR="00324E47" w:rsidRPr="00B34372">
              <w:rPr>
                <w:rFonts w:ascii="Arial" w:eastAsia="Calibri" w:hAnsi="Arial"/>
                <w:sz w:val="22"/>
                <w:szCs w:val="22"/>
              </w:rPr>
              <w:t xml:space="preserve"> 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Field Studies Council..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77777777" w:rsidR="0016319A" w:rsidRPr="00A74B3E" w:rsidRDefault="0016319A" w:rsidP="0016319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6319A" w:rsidRPr="00A74B3E" w14:paraId="0D6897E5" w14:textId="77777777" w:rsidTr="00BA343F">
        <w:tc>
          <w:tcPr>
            <w:tcW w:w="1689" w:type="dxa"/>
          </w:tcPr>
          <w:p w14:paraId="2F4966CB" w14:textId="77777777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DF94B32" w14:textId="692A739F" w:rsidR="0016319A" w:rsidRPr="00A5631A" w:rsidRDefault="00A5631A" w:rsidP="00324E47">
            <w:pPr>
              <w:rPr>
                <w:rFonts w:ascii="Arial" w:eastAsia="Calibri" w:hAnsi="Arial"/>
                <w:sz w:val="22"/>
                <w:szCs w:val="22"/>
              </w:rPr>
            </w:pP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Hulyer, D. and Shepherd, P. (2003) A Guide to </w:t>
            </w:r>
            <w:r w:rsidRPr="00B34372">
              <w:rPr>
                <w:rFonts w:ascii="Arial" w:eastAsia="Calibri" w:hAnsi="Arial"/>
                <w:i/>
                <w:sz w:val="22"/>
                <w:szCs w:val="22"/>
              </w:rPr>
              <w:t>Wetland Birds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.  </w:t>
            </w:r>
            <w:r w:rsidR="00324E47" w:rsidRPr="00B34372">
              <w:rPr>
                <w:rFonts w:ascii="Arial" w:eastAsia="Calibri" w:hAnsi="Arial"/>
                <w:sz w:val="22"/>
                <w:szCs w:val="22"/>
              </w:rPr>
              <w:t>Shrewsbury, Shropshire</w:t>
            </w:r>
            <w:r w:rsidR="00324E47">
              <w:rPr>
                <w:rFonts w:ascii="Arial" w:eastAsia="Calibri" w:hAnsi="Arial"/>
                <w:sz w:val="22"/>
                <w:szCs w:val="22"/>
              </w:rPr>
              <w:t>:</w:t>
            </w:r>
            <w:r w:rsidR="00324E47" w:rsidRPr="00B34372">
              <w:rPr>
                <w:rFonts w:ascii="Arial" w:eastAsia="Calibri" w:hAnsi="Arial"/>
                <w:sz w:val="22"/>
                <w:szCs w:val="22"/>
              </w:rPr>
              <w:t xml:space="preserve"> 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Field Studies Council. 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77777777" w:rsidR="0016319A" w:rsidRPr="00A74B3E" w:rsidRDefault="0016319A" w:rsidP="0016319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6319A" w:rsidRPr="00A74B3E" w14:paraId="58F00C0F" w14:textId="77777777" w:rsidTr="00BA343F">
        <w:tc>
          <w:tcPr>
            <w:tcW w:w="1689" w:type="dxa"/>
          </w:tcPr>
          <w:p w14:paraId="0097F6D3" w14:textId="77777777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E4ACD4" w14:textId="6766A295" w:rsidR="0016319A" w:rsidRPr="00A74B3E" w:rsidRDefault="00FC1F89" w:rsidP="00FC1F89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>Fitts, C. R. (2012)</w:t>
            </w:r>
            <w:r>
              <w:rPr>
                <w:rFonts w:ascii="Arial" w:eastAsia="Calibri" w:hAnsi="Arial"/>
                <w:bCs/>
                <w:sz w:val="22"/>
                <w:szCs w:val="22"/>
              </w:rPr>
              <w:t xml:space="preserve"> </w:t>
            </w: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>(2</w:t>
            </w:r>
            <w:r w:rsidRPr="00B34372">
              <w:rPr>
                <w:rFonts w:ascii="Arial" w:eastAsia="Calibri" w:hAnsi="Arial"/>
                <w:bCs/>
                <w:sz w:val="22"/>
                <w:szCs w:val="22"/>
                <w:vertAlign w:val="superscript"/>
              </w:rPr>
              <w:t>nd</w:t>
            </w: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 xml:space="preserve"> Edition) </w:t>
            </w:r>
            <w:r w:rsidRPr="00B34372">
              <w:rPr>
                <w:rFonts w:ascii="Arial" w:eastAsia="Calibri" w:hAnsi="Arial"/>
                <w:bCs/>
                <w:i/>
                <w:sz w:val="22"/>
                <w:szCs w:val="22"/>
              </w:rPr>
              <w:t>Groundwater Science</w:t>
            </w: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>. Oxford</w:t>
            </w:r>
            <w:r>
              <w:rPr>
                <w:rFonts w:ascii="Arial" w:eastAsia="Calibri" w:hAnsi="Arial"/>
                <w:bCs/>
                <w:sz w:val="22"/>
                <w:szCs w:val="22"/>
              </w:rPr>
              <w:t>:</w:t>
            </w: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 xml:space="preserve"> </w:t>
            </w:r>
            <w:r>
              <w:rPr>
                <w:rFonts w:ascii="Arial" w:eastAsia="Calibri" w:hAnsi="Arial"/>
                <w:bCs/>
                <w:sz w:val="22"/>
                <w:szCs w:val="22"/>
              </w:rPr>
              <w:t>Academic Press</w:t>
            </w: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77777777" w:rsidR="0016319A" w:rsidRPr="00A74B3E" w:rsidRDefault="0016319A" w:rsidP="0016319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6319A" w:rsidRPr="00A74B3E" w14:paraId="0CF7BC22" w14:textId="77777777" w:rsidTr="00BA343F">
        <w:tc>
          <w:tcPr>
            <w:tcW w:w="1689" w:type="dxa"/>
          </w:tcPr>
          <w:p w14:paraId="0C0B778A" w14:textId="77777777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EF5A5AD" w14:textId="5818C68F" w:rsidR="0016319A" w:rsidRPr="00A74B3E" w:rsidRDefault="00FC1F89" w:rsidP="00FC1F89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eastAsia="Calibri" w:hAnsi="Arial"/>
                <w:bCs/>
                <w:sz w:val="22"/>
                <w:szCs w:val="22"/>
              </w:rPr>
              <w:t>Gray, N. F. (2010)</w:t>
            </w: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 xml:space="preserve"> </w:t>
            </w:r>
            <w:r w:rsidRPr="00B34372">
              <w:rPr>
                <w:rFonts w:ascii="Arial" w:eastAsia="Calibri" w:hAnsi="Arial"/>
                <w:bCs/>
                <w:i/>
                <w:sz w:val="22"/>
                <w:szCs w:val="22"/>
              </w:rPr>
              <w:t>Water Technology: An introduction for environmental scientists and engineers</w:t>
            </w: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 xml:space="preserve">. </w:t>
            </w:r>
            <w:r>
              <w:rPr>
                <w:rFonts w:ascii="Arial" w:eastAsia="Calibri" w:hAnsi="Arial"/>
                <w:bCs/>
                <w:sz w:val="22"/>
                <w:szCs w:val="22"/>
              </w:rPr>
              <w:t>3</w:t>
            </w:r>
            <w:r w:rsidRPr="00FC1F89">
              <w:rPr>
                <w:rFonts w:ascii="Arial" w:eastAsia="Calibri" w:hAnsi="Arial"/>
                <w:bCs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eastAsia="Calibri" w:hAnsi="Arial"/>
                <w:bCs/>
                <w:sz w:val="22"/>
                <w:szCs w:val="22"/>
              </w:rPr>
              <w:t xml:space="preserve"> ed. </w:t>
            </w: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>London</w:t>
            </w:r>
            <w:r>
              <w:rPr>
                <w:rFonts w:ascii="Arial" w:eastAsia="Calibri" w:hAnsi="Arial"/>
                <w:bCs/>
                <w:sz w:val="22"/>
                <w:szCs w:val="22"/>
              </w:rPr>
              <w:t>:</w:t>
            </w:r>
            <w:r w:rsidRPr="00B34372">
              <w:rPr>
                <w:rFonts w:ascii="Arial" w:eastAsia="Calibri" w:hAnsi="Arial"/>
                <w:bCs/>
                <w:sz w:val="22"/>
                <w:szCs w:val="22"/>
              </w:rPr>
              <w:t xml:space="preserve"> </w:t>
            </w:r>
            <w:r>
              <w:rPr>
                <w:rFonts w:ascii="Arial" w:eastAsia="Calibri" w:hAnsi="Arial"/>
                <w:bCs/>
                <w:sz w:val="22"/>
                <w:szCs w:val="22"/>
              </w:rPr>
              <w:t>IWA Publishing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77777777" w:rsidR="0016319A" w:rsidRPr="00A74B3E" w:rsidRDefault="0016319A" w:rsidP="0016319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6319A" w:rsidRPr="00A74B3E" w14:paraId="2AE8E63F" w14:textId="77777777" w:rsidTr="00BA343F">
        <w:tc>
          <w:tcPr>
            <w:tcW w:w="1689" w:type="dxa"/>
          </w:tcPr>
          <w:p w14:paraId="16F9132F" w14:textId="77777777" w:rsidR="0016319A" w:rsidRPr="00A74B3E" w:rsidRDefault="0016319A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C61B9B4" w14:textId="6168DD4E" w:rsidR="0016319A" w:rsidRPr="00A74B3E" w:rsidRDefault="00FC1F89" w:rsidP="00FC1F89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Masters, G. M., Ela, W. P. (2013) </w:t>
            </w:r>
            <w:r w:rsidRPr="00B34372">
              <w:rPr>
                <w:rFonts w:ascii="Arial" w:eastAsia="Calibri" w:hAnsi="Arial"/>
                <w:i/>
                <w:sz w:val="22"/>
                <w:szCs w:val="22"/>
              </w:rPr>
              <w:t>Environmental Engineering and Science</w:t>
            </w:r>
            <w:r w:rsidRPr="00B34372">
              <w:rPr>
                <w:rFonts w:ascii="Arial" w:eastAsia="Calibri" w:hAnsi="Arial"/>
                <w:sz w:val="22"/>
                <w:szCs w:val="22"/>
              </w:rPr>
              <w:t xml:space="preserve">. </w:t>
            </w:r>
            <w:r>
              <w:rPr>
                <w:rFonts w:ascii="Arial" w:eastAsia="Calibri" w:hAnsi="Arial"/>
                <w:sz w:val="22"/>
                <w:szCs w:val="22"/>
              </w:rPr>
              <w:t>3</w:t>
            </w:r>
            <w:r w:rsidRPr="00FC1F89">
              <w:rPr>
                <w:rFonts w:ascii="Arial" w:eastAsia="Calibri" w:hAnsi="Arial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eastAsia="Calibri" w:hAnsi="Arial"/>
                <w:sz w:val="22"/>
                <w:szCs w:val="22"/>
              </w:rPr>
              <w:t xml:space="preserve"> ed. London: Pearson International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1E211A" w14:textId="77777777" w:rsidR="0016319A" w:rsidRPr="00A74B3E" w:rsidRDefault="0016319A" w:rsidP="0016319A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  <w:bookmarkStart w:id="1" w:name="_GoBack"/>
        <w:bookmarkEnd w:id="1"/>
      </w:tr>
      <w:tr w:rsidR="00FC1F89" w:rsidRPr="00A74B3E" w14:paraId="1E57FCD1" w14:textId="77777777" w:rsidTr="00BA343F">
        <w:tc>
          <w:tcPr>
            <w:tcW w:w="1689" w:type="dxa"/>
          </w:tcPr>
          <w:p w14:paraId="4D0FDA2B" w14:textId="22B6231F" w:rsidR="00FC1F89" w:rsidRPr="00A74B3E" w:rsidRDefault="00FC1F89" w:rsidP="0016319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431949C" w14:textId="3C89EF48" w:rsidR="00FC1F89" w:rsidRPr="00B34372" w:rsidRDefault="00FC1F89" w:rsidP="00FC1F89">
            <w:pPr>
              <w:tabs>
                <w:tab w:val="num" w:pos="720"/>
                <w:tab w:val="left" w:pos="1440"/>
              </w:tabs>
              <w:rPr>
                <w:rFonts w:ascii="Arial" w:eastAsia="Calibri" w:hAnsi="Arial"/>
                <w:sz w:val="22"/>
                <w:szCs w:val="22"/>
              </w:rPr>
            </w:pPr>
            <w:r>
              <w:rPr>
                <w:rFonts w:ascii="Arial" w:eastAsia="Calibri" w:hAnsi="Arial"/>
                <w:sz w:val="22"/>
                <w:szCs w:val="22"/>
              </w:rPr>
              <w:t>Environment International 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99186019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D1F2194" w14:textId="766932CE" w:rsidR="00FC1F89" w:rsidRPr="00FC1F89" w:rsidRDefault="00FC1F89" w:rsidP="00FC1F89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AD5471E" w14:textId="77777777" w:rsidR="00C80416" w:rsidRDefault="00C80416" w:rsidP="009B5674">
      <w:r>
        <w:separator/>
      </w:r>
    </w:p>
  </w:endnote>
  <w:endnote w:type="continuationSeparator" w:id="0">
    <w:p w14:paraId="20637DFE" w14:textId="77777777" w:rsidR="00C80416" w:rsidRDefault="00C80416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9C4E0A2" w14:textId="77777777" w:rsidR="00C80416" w:rsidRDefault="00C80416" w:rsidP="009B5674">
      <w:r>
        <w:separator/>
      </w:r>
    </w:p>
  </w:footnote>
  <w:footnote w:type="continuationSeparator" w:id="0">
    <w:p w14:paraId="02011954" w14:textId="77777777" w:rsidR="00C80416" w:rsidRDefault="00C80416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A9205B9"/>
    <w:multiLevelType w:val="hybridMultilevel"/>
    <w:tmpl w:val="60EE27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6D749A"/>
    <w:multiLevelType w:val="hybridMultilevel"/>
    <w:tmpl w:val="67FEF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4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4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8"/>
  </w:num>
  <w:num w:numId="5">
    <w:abstractNumId w:val="3"/>
    <w:lvlOverride w:ilvl="0">
      <w:startOverride w:val="1"/>
    </w:lvlOverride>
  </w:num>
  <w:num w:numId="6">
    <w:abstractNumId w:val="5"/>
  </w:num>
  <w:num w:numId="7">
    <w:abstractNumId w:val="7"/>
  </w:num>
  <w:num w:numId="8">
    <w:abstractNumId w:val="2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oNotDisplayPageBoundaries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C6407"/>
    <w:rsid w:val="00116B44"/>
    <w:rsid w:val="001411C5"/>
    <w:rsid w:val="0016319A"/>
    <w:rsid w:val="00172EDC"/>
    <w:rsid w:val="00183552"/>
    <w:rsid w:val="001A15E3"/>
    <w:rsid w:val="001A2624"/>
    <w:rsid w:val="001C765C"/>
    <w:rsid w:val="001D5DF6"/>
    <w:rsid w:val="00203392"/>
    <w:rsid w:val="002411A3"/>
    <w:rsid w:val="00262CFB"/>
    <w:rsid w:val="00302297"/>
    <w:rsid w:val="003146EA"/>
    <w:rsid w:val="00316625"/>
    <w:rsid w:val="00324E47"/>
    <w:rsid w:val="00356025"/>
    <w:rsid w:val="00404273"/>
    <w:rsid w:val="00470586"/>
    <w:rsid w:val="004A6539"/>
    <w:rsid w:val="004B6F80"/>
    <w:rsid w:val="004F207C"/>
    <w:rsid w:val="004F77E6"/>
    <w:rsid w:val="005006B0"/>
    <w:rsid w:val="0050637F"/>
    <w:rsid w:val="005259D7"/>
    <w:rsid w:val="00527E61"/>
    <w:rsid w:val="00551363"/>
    <w:rsid w:val="00564AB2"/>
    <w:rsid w:val="005946A7"/>
    <w:rsid w:val="005E40A7"/>
    <w:rsid w:val="005E41B4"/>
    <w:rsid w:val="005E6D10"/>
    <w:rsid w:val="0062376E"/>
    <w:rsid w:val="00646A7D"/>
    <w:rsid w:val="0069757B"/>
    <w:rsid w:val="006A0463"/>
    <w:rsid w:val="006A0CE9"/>
    <w:rsid w:val="006D2B8B"/>
    <w:rsid w:val="006E184F"/>
    <w:rsid w:val="00717684"/>
    <w:rsid w:val="00736A82"/>
    <w:rsid w:val="007801F9"/>
    <w:rsid w:val="007F3042"/>
    <w:rsid w:val="008619BD"/>
    <w:rsid w:val="0089539D"/>
    <w:rsid w:val="008C188B"/>
    <w:rsid w:val="008E55FA"/>
    <w:rsid w:val="008F44C9"/>
    <w:rsid w:val="009139DF"/>
    <w:rsid w:val="00924F30"/>
    <w:rsid w:val="00995B9D"/>
    <w:rsid w:val="00996935"/>
    <w:rsid w:val="009A077A"/>
    <w:rsid w:val="009B5674"/>
    <w:rsid w:val="009D0293"/>
    <w:rsid w:val="00A5631A"/>
    <w:rsid w:val="00A74B3E"/>
    <w:rsid w:val="00A9641E"/>
    <w:rsid w:val="00AA501F"/>
    <w:rsid w:val="00AD111C"/>
    <w:rsid w:val="00B1208A"/>
    <w:rsid w:val="00B175B4"/>
    <w:rsid w:val="00B17917"/>
    <w:rsid w:val="00B30B52"/>
    <w:rsid w:val="00B44E14"/>
    <w:rsid w:val="00B53530"/>
    <w:rsid w:val="00B80522"/>
    <w:rsid w:val="00B81017"/>
    <w:rsid w:val="00B8741E"/>
    <w:rsid w:val="00BA343F"/>
    <w:rsid w:val="00BD06FD"/>
    <w:rsid w:val="00BF6F6C"/>
    <w:rsid w:val="00C13D91"/>
    <w:rsid w:val="00C447FA"/>
    <w:rsid w:val="00C80416"/>
    <w:rsid w:val="00C86B41"/>
    <w:rsid w:val="00D41EBF"/>
    <w:rsid w:val="00D532FC"/>
    <w:rsid w:val="00DA3486"/>
    <w:rsid w:val="00DB46AD"/>
    <w:rsid w:val="00DC7FD0"/>
    <w:rsid w:val="00DE543B"/>
    <w:rsid w:val="00E30887"/>
    <w:rsid w:val="00E91B3E"/>
    <w:rsid w:val="00EA24E6"/>
    <w:rsid w:val="00ED342A"/>
    <w:rsid w:val="00F0221E"/>
    <w:rsid w:val="00F05526"/>
    <w:rsid w:val="00F64B4A"/>
    <w:rsid w:val="00F74441"/>
    <w:rsid w:val="00FC1F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0179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69192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610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71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7739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42900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10855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73914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8" w:space="3" w:color="E1E1E1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10183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4DA4"/>
    <w:rsid w:val="000A10BC"/>
    <w:rsid w:val="004024F6"/>
    <w:rsid w:val="005A5657"/>
    <w:rsid w:val="00604ED3"/>
    <w:rsid w:val="006A3715"/>
    <w:rsid w:val="00732B30"/>
    <w:rsid w:val="00820288"/>
    <w:rsid w:val="00B54DA4"/>
    <w:rsid w:val="00C00616"/>
    <w:rsid w:val="00CC6D92"/>
    <w:rsid w:val="00E52E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6D0D6D5-6C05-420C-8A60-2ADCBD86A9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9</TotalTime>
  <Pages>3</Pages>
  <Words>585</Words>
  <Characters>3340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3918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Lara Hopkinson</cp:lastModifiedBy>
  <cp:revision>3</cp:revision>
  <cp:lastPrinted>1901-01-01T00:00:00Z</cp:lastPrinted>
  <dcterms:created xsi:type="dcterms:W3CDTF">2021-02-24T16:46:00Z</dcterms:created>
  <dcterms:modified xsi:type="dcterms:W3CDTF">2021-02-25T17:16:00Z</dcterms:modified>
</cp:coreProperties>
</file>