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0DA60FB4" w14:textId="47700215" w:rsidR="00141A69" w:rsidRDefault="004D12C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Pr>
          <w:rFonts w:ascii="Arial" w:eastAsia="Arial Unicode MS" w:hAnsi="Arial" w:cs="Arial"/>
          <w:b/>
          <w:color w:val="0070C0"/>
          <w:sz w:val="80"/>
          <w:szCs w:val="80"/>
        </w:rPr>
        <w:t xml:space="preserve">The </w:t>
      </w:r>
      <w:r w:rsidR="00333364">
        <w:rPr>
          <w:rFonts w:ascii="Arial" w:eastAsia="Arial Unicode MS" w:hAnsi="Arial" w:cs="Arial"/>
          <w:b/>
          <w:color w:val="0070C0"/>
          <w:sz w:val="80"/>
          <w:szCs w:val="80"/>
        </w:rPr>
        <w:t>R</w:t>
      </w:r>
      <w:r>
        <w:rPr>
          <w:rFonts w:ascii="Arial" w:eastAsia="Arial Unicode MS" w:hAnsi="Arial" w:cs="Arial"/>
          <w:b/>
          <w:color w:val="0070C0"/>
          <w:sz w:val="80"/>
          <w:szCs w:val="80"/>
        </w:rPr>
        <w:t xml:space="preserve">isk </w:t>
      </w:r>
      <w:r w:rsidR="00333364">
        <w:rPr>
          <w:rFonts w:ascii="Arial" w:eastAsia="Arial Unicode MS" w:hAnsi="Arial" w:cs="Arial"/>
          <w:b/>
          <w:color w:val="0070C0"/>
          <w:sz w:val="80"/>
          <w:szCs w:val="80"/>
        </w:rPr>
        <w:t>F</w:t>
      </w:r>
      <w:r w:rsidR="00E42609">
        <w:rPr>
          <w:rFonts w:ascii="Arial" w:eastAsia="Arial Unicode MS" w:hAnsi="Arial" w:cs="Arial"/>
          <w:b/>
          <w:color w:val="0070C0"/>
          <w:sz w:val="80"/>
          <w:szCs w:val="80"/>
        </w:rPr>
        <w:t>a</w:t>
      </w:r>
      <w:r w:rsidR="00333364">
        <w:rPr>
          <w:rFonts w:ascii="Arial" w:eastAsia="Arial Unicode MS" w:hAnsi="Arial" w:cs="Arial"/>
          <w:b/>
          <w:color w:val="0070C0"/>
          <w:sz w:val="80"/>
          <w:szCs w:val="80"/>
        </w:rPr>
        <w:t xml:space="preserve">ctors </w:t>
      </w:r>
      <w:r>
        <w:rPr>
          <w:rFonts w:ascii="Arial" w:eastAsia="Arial Unicode MS" w:hAnsi="Arial" w:cs="Arial"/>
          <w:b/>
          <w:color w:val="0070C0"/>
          <w:sz w:val="80"/>
          <w:szCs w:val="80"/>
        </w:rPr>
        <w:t xml:space="preserve">of </w:t>
      </w:r>
      <w:r w:rsidR="00D9738A">
        <w:rPr>
          <w:rFonts w:ascii="Arial" w:eastAsia="Arial Unicode MS" w:hAnsi="Arial" w:cs="Arial"/>
          <w:b/>
          <w:color w:val="0070C0"/>
          <w:sz w:val="80"/>
          <w:szCs w:val="80"/>
        </w:rPr>
        <w:t>P</w:t>
      </w:r>
      <w:r>
        <w:rPr>
          <w:rFonts w:ascii="Arial" w:eastAsia="Arial Unicode MS" w:hAnsi="Arial" w:cs="Arial"/>
          <w:b/>
          <w:color w:val="0070C0"/>
          <w:sz w:val="80"/>
          <w:szCs w:val="80"/>
        </w:rPr>
        <w:t>ost</w:t>
      </w:r>
      <w:r w:rsidR="003904EC">
        <w:rPr>
          <w:rFonts w:ascii="Arial" w:eastAsia="Arial Unicode MS" w:hAnsi="Arial" w:cs="Arial"/>
          <w:b/>
          <w:color w:val="0070C0"/>
          <w:sz w:val="80"/>
          <w:szCs w:val="80"/>
        </w:rPr>
        <w:t>partum</w:t>
      </w:r>
    </w:p>
    <w:p w14:paraId="6E57424A" w14:textId="79B7B071" w:rsidR="003904EC" w:rsidRPr="00141A69" w:rsidRDefault="003904EC"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Pr>
          <w:rFonts w:ascii="Arial" w:eastAsia="Arial Unicode MS" w:hAnsi="Arial" w:cs="Arial"/>
          <w:b/>
          <w:color w:val="0070C0"/>
          <w:sz w:val="80"/>
          <w:szCs w:val="80"/>
        </w:rPr>
        <w:t xml:space="preserve">Depression in the </w:t>
      </w:r>
      <w:r w:rsidR="00333364">
        <w:rPr>
          <w:rFonts w:ascii="Arial" w:eastAsia="Arial Unicode MS" w:hAnsi="Arial" w:cs="Arial"/>
          <w:b/>
          <w:color w:val="0070C0"/>
          <w:sz w:val="80"/>
          <w:szCs w:val="80"/>
        </w:rPr>
        <w:t>UK</w:t>
      </w:r>
    </w:p>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D74BABE" w14:textId="1635137B" w:rsidR="00141A69" w:rsidRPr="00141A69" w:rsidRDefault="00D9738A"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Pr>
          <w:rFonts w:ascii="Arial" w:eastAsia="Arial Unicode MS" w:hAnsi="Arial" w:cs="Arial"/>
          <w:b/>
          <w:color w:val="0070C0"/>
          <w:sz w:val="80"/>
          <w:szCs w:val="80"/>
        </w:rPr>
        <w:t>Tasha Young</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7E27DC9E" w:rsidR="00141A69" w:rsidRPr="00C42B75"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C42B75">
        <w:rPr>
          <w:rFonts w:ascii="Arial" w:eastAsia="Arial Unicode MS" w:hAnsi="Arial" w:cs="Arial"/>
          <w:sz w:val="36"/>
          <w:szCs w:val="36"/>
        </w:rPr>
        <w:t xml:space="preserve"> </w:t>
      </w:r>
      <w:r w:rsidR="00C42B75" w:rsidRPr="00C42B75">
        <w:rPr>
          <w:rStyle w:val="Strong"/>
          <w:rFonts w:ascii="Arial" w:hAnsi="Arial" w:cs="Arial"/>
          <w:color w:val="1D2125"/>
          <w:sz w:val="36"/>
          <w:szCs w:val="36"/>
          <w:shd w:val="clear" w:color="auto" w:fill="FFFFFF"/>
        </w:rPr>
        <w:t>Bianca Sanfilippo</w:t>
      </w:r>
    </w:p>
    <w:p w14:paraId="59D9433A" w14:textId="77777777" w:rsidR="00141A69" w:rsidRPr="00C42B75"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64357F24" w:rsidR="00141A69" w:rsidRPr="001D40CE" w:rsidRDefault="001D40C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0000" w:themeColor="text1"/>
          <w:sz w:val="32"/>
          <w:szCs w:val="32"/>
        </w:rPr>
      </w:pPr>
      <w:r w:rsidRPr="001D40CE">
        <w:rPr>
          <w:rFonts w:ascii="Arial" w:eastAsia="Arial Unicode MS" w:hAnsi="Arial" w:cs="Arial"/>
          <w:b/>
          <w:bCs/>
          <w:color w:val="000000" w:themeColor="text1"/>
          <w:sz w:val="32"/>
          <w:szCs w:val="32"/>
        </w:rPr>
        <w:t>August 2026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1EACCD00" w:rsidR="005C2C7A" w:rsidRPr="002B4534" w:rsidRDefault="005C2C7A" w:rsidP="00DA52F0">
      <w:pPr>
        <w:spacing w:line="360" w:lineRule="auto"/>
        <w:mirrorIndents/>
        <w:rPr>
          <w:rFonts w:ascii="Arial" w:eastAsia="Times New Roman" w:hAnsi="Arial" w:cs="Arial"/>
          <w:sz w:val="24"/>
          <w:szCs w:val="24"/>
        </w:rPr>
      </w:pPr>
      <w:r w:rsidRPr="434FF13F">
        <w:rPr>
          <w:rFonts w:ascii="Arial" w:eastAsia="Times New Roman" w:hAnsi="Arial" w:cs="Arial"/>
          <w:sz w:val="24"/>
          <w:szCs w:val="24"/>
        </w:rPr>
        <w:t>Signed……………</w:t>
      </w:r>
      <w:r w:rsidR="4239C2DD" w:rsidRPr="434FF13F">
        <w:rPr>
          <w:rFonts w:ascii="Arial" w:eastAsia="Times New Roman" w:hAnsi="Arial" w:cs="Arial"/>
          <w:sz w:val="24"/>
          <w:szCs w:val="24"/>
        </w:rPr>
        <w:t>Tasha Young</w:t>
      </w:r>
      <w:r w:rsidRPr="434FF13F">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6B5EC1D2" w:rsidR="005C2C7A" w:rsidRPr="002B4534" w:rsidRDefault="005C2C7A" w:rsidP="00DA52F0">
      <w:pPr>
        <w:spacing w:line="360" w:lineRule="auto"/>
        <w:mirrorIndents/>
        <w:rPr>
          <w:rFonts w:ascii="Arial" w:eastAsia="Times New Roman" w:hAnsi="Arial" w:cs="Arial"/>
          <w:sz w:val="24"/>
          <w:szCs w:val="24"/>
        </w:rPr>
      </w:pPr>
      <w:r w:rsidRPr="434FF13F">
        <w:rPr>
          <w:rFonts w:ascii="Arial" w:eastAsia="Times New Roman" w:hAnsi="Arial" w:cs="Arial"/>
          <w:sz w:val="24"/>
          <w:szCs w:val="24"/>
        </w:rPr>
        <w:t>Date………………</w:t>
      </w:r>
      <w:r w:rsidR="6033D9A7" w:rsidRPr="434FF13F">
        <w:rPr>
          <w:rFonts w:ascii="Arial" w:eastAsia="Times New Roman" w:hAnsi="Arial" w:cs="Arial"/>
          <w:sz w:val="24"/>
          <w:szCs w:val="24"/>
        </w:rPr>
        <w:t>23/07/2025</w:t>
      </w:r>
      <w:r w:rsidRPr="434FF13F">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4B9E9B7B" w:rsidR="005C2C7A" w:rsidRPr="002B4534" w:rsidRDefault="005C2C7A" w:rsidP="00DA52F0">
      <w:pPr>
        <w:spacing w:line="360" w:lineRule="auto"/>
        <w:mirrorIndents/>
        <w:rPr>
          <w:rFonts w:ascii="Arial" w:eastAsia="Times New Roman" w:hAnsi="Arial" w:cs="Arial"/>
          <w:sz w:val="24"/>
          <w:szCs w:val="24"/>
        </w:rPr>
      </w:pPr>
      <w:r w:rsidRPr="434FF13F">
        <w:rPr>
          <w:rFonts w:ascii="Arial" w:eastAsia="Times New Roman" w:hAnsi="Arial" w:cs="Arial"/>
          <w:sz w:val="24"/>
          <w:szCs w:val="24"/>
        </w:rPr>
        <w:t>Signed………</w:t>
      </w:r>
      <w:r w:rsidR="57B7C286" w:rsidRPr="434FF13F">
        <w:rPr>
          <w:rFonts w:ascii="Arial" w:eastAsia="Times New Roman" w:hAnsi="Arial" w:cs="Arial"/>
          <w:sz w:val="24"/>
          <w:szCs w:val="24"/>
        </w:rPr>
        <w:t>Tasha Young</w:t>
      </w:r>
      <w:r w:rsidRPr="434FF13F">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0AD43C52" w:rsidR="005C2C7A" w:rsidRPr="002B4534" w:rsidRDefault="005C2C7A" w:rsidP="434FF13F">
      <w:pPr>
        <w:spacing w:line="360" w:lineRule="auto"/>
        <w:mirrorIndents/>
        <w:rPr>
          <w:rFonts w:ascii="Arial" w:eastAsia="Times New Roman" w:hAnsi="Arial" w:cs="Arial"/>
          <w:sz w:val="24"/>
          <w:szCs w:val="24"/>
        </w:rPr>
      </w:pPr>
      <w:r w:rsidRPr="434FF13F">
        <w:rPr>
          <w:rFonts w:ascii="Arial" w:eastAsia="Times New Roman" w:hAnsi="Arial" w:cs="Arial"/>
          <w:sz w:val="24"/>
          <w:szCs w:val="24"/>
        </w:rPr>
        <w:t>Date………………</w:t>
      </w:r>
      <w:r w:rsidR="5C4B8F4D" w:rsidRPr="434FF13F">
        <w:rPr>
          <w:rFonts w:ascii="Arial" w:eastAsia="Times New Roman" w:hAnsi="Arial" w:cs="Arial"/>
          <w:sz w:val="24"/>
          <w:szCs w:val="24"/>
        </w:rPr>
        <w:t>23/07/2025</w:t>
      </w:r>
      <w:r w:rsidRPr="434FF13F">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15D21FEE"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233244">
        <w:rPr>
          <w:rFonts w:ascii="Arial" w:eastAsia="Times New Roman" w:hAnsi="Arial" w:cs="Arial"/>
          <w:sz w:val="24"/>
          <w:szCs w:val="24"/>
        </w:rPr>
        <w:t>Tasha Young</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00043460"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42690D" w:rsidRPr="434FF13F">
        <w:rPr>
          <w:rFonts w:ascii="Arial" w:eastAsia="Times New Roman" w:hAnsi="Arial" w:cs="Arial"/>
          <w:sz w:val="24"/>
          <w:szCs w:val="24"/>
        </w:rPr>
        <w:t>23/07/2025</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2176F5DD" w14:textId="77777777" w:rsidR="003718A9" w:rsidRPr="003718A9" w:rsidRDefault="003718A9" w:rsidP="003718A9">
      <w:pPr>
        <w:pStyle w:val="NormalWeb"/>
        <w:spacing w:line="360" w:lineRule="auto"/>
        <w:rPr>
          <w:rFonts w:ascii="Arial" w:hAnsi="Arial" w:cs="Arial"/>
        </w:rPr>
      </w:pPr>
      <w:r w:rsidRPr="003718A9">
        <w:rPr>
          <w:rFonts w:ascii="Arial" w:hAnsi="Arial" w:cs="Arial"/>
        </w:rPr>
        <w:t>I would like to express my sincere gratitude to everyone who has supported me throughout the process of researching and writing this dissertation. I am deeply thankful to the academic staff on the Health and Social Care course over the past three years for their ongoing support, insightful teaching and commitment to my learning journey. I would also like to extend my appreciation to the course administrator, whose organisation, communication and assistance have helped me navigate the demands of the programme.</w:t>
      </w:r>
    </w:p>
    <w:p w14:paraId="6BC2E1F8" w14:textId="77777777" w:rsidR="003718A9" w:rsidRPr="003718A9" w:rsidRDefault="003718A9" w:rsidP="003718A9">
      <w:pPr>
        <w:pStyle w:val="NormalWeb"/>
        <w:spacing w:line="360" w:lineRule="auto"/>
        <w:rPr>
          <w:rFonts w:ascii="Arial" w:hAnsi="Arial" w:cs="Arial"/>
        </w:rPr>
      </w:pPr>
      <w:r w:rsidRPr="003718A9">
        <w:rPr>
          <w:rFonts w:ascii="Arial" w:hAnsi="Arial" w:cs="Arial"/>
        </w:rPr>
        <w:t>I am equally grateful to my classmates, who have offered motivation, shared experiences and provided a strong sense of community throughout this journey. My thanks also go to the University of Wales Trinity Saint David, particularly the library and support teams, whose expertise and assistance in accessing academic resources made this dissertation possible. I am also appreciative of any external bodies and professionals who contributed guidance or support during my research.</w:t>
      </w:r>
    </w:p>
    <w:p w14:paraId="2E63DA43" w14:textId="77777777" w:rsidR="003718A9" w:rsidRPr="003718A9" w:rsidRDefault="003718A9" w:rsidP="003718A9">
      <w:pPr>
        <w:pStyle w:val="NormalWeb"/>
        <w:spacing w:line="360" w:lineRule="auto"/>
        <w:rPr>
          <w:rFonts w:ascii="Arial" w:hAnsi="Arial" w:cs="Arial"/>
        </w:rPr>
      </w:pPr>
      <w:r w:rsidRPr="003718A9">
        <w:rPr>
          <w:rFonts w:ascii="Arial" w:hAnsi="Arial" w:cs="Arial"/>
        </w:rPr>
        <w:t>Finally, I wish to express heartfelt thanks to my family and friends for their patience, encouragement and unwavering belief in me. Their support has been a constant source of strength, and I am deeply appreciative of the time, understanding and reassurance they have given me while completing this dissertation.</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9CDE20C" w14:textId="12BCC5D2" w:rsidR="00257D48" w:rsidRPr="00213131" w:rsidRDefault="00B80583" w:rsidP="00213131">
      <w:pPr>
        <w:spacing w:line="360" w:lineRule="auto"/>
        <w:ind w:left="1440" w:firstLine="720"/>
        <w:mirrorIndents/>
        <w:rPr>
          <w:rFonts w:ascii="Arial" w:hAnsi="Arial" w:cs="Arial"/>
        </w:rPr>
      </w:pPr>
      <w:r>
        <w:rPr>
          <w:rFonts w:ascii="Arial" w:eastAsia="Arial Unicode MS" w:hAnsi="Arial" w:cs="Arial"/>
          <w:b/>
          <w:sz w:val="28"/>
          <w:szCs w:val="28"/>
        </w:rPr>
        <w:br w:type="page"/>
      </w:r>
      <w:r w:rsidR="00EB40C0">
        <w:rPr>
          <w:rFonts w:ascii="Arial" w:eastAsia="Arial Unicode MS" w:hAnsi="Arial" w:cs="Arial"/>
          <w:b/>
          <w:sz w:val="28"/>
          <w:szCs w:val="28"/>
        </w:rPr>
        <w:t xml:space="preserve">                 </w:t>
      </w:r>
      <w:r w:rsidR="00257D48" w:rsidRPr="00812591">
        <w:rPr>
          <w:rFonts w:ascii="Arial" w:eastAsia="Arial Unicode MS" w:hAnsi="Arial" w:cs="Arial"/>
          <w:b/>
          <w:sz w:val="28"/>
          <w:szCs w:val="28"/>
        </w:rPr>
        <w:t>ABSTRACT</w:t>
      </w:r>
    </w:p>
    <w:p w14:paraId="2A65BF00" w14:textId="341AD667" w:rsidR="00257D48" w:rsidRPr="00AB282A" w:rsidRDefault="00257D48" w:rsidP="00257D48">
      <w:pPr>
        <w:pStyle w:val="NormalWeb"/>
        <w:spacing w:line="360" w:lineRule="auto"/>
        <w:rPr>
          <w:rFonts w:ascii="Arial" w:hAnsi="Arial" w:cs="Arial"/>
        </w:rPr>
      </w:pPr>
      <w:r w:rsidRPr="434FF13F">
        <w:rPr>
          <w:rFonts w:ascii="Arial" w:hAnsi="Arial" w:cs="Arial"/>
        </w:rPr>
        <w:t>This dissertation examines the psychological, demographic and socioeconomic risk factors associated with postpartum depression among women in the United Kingdom. The aim of the study was to synthesise recent UK</w:t>
      </w:r>
      <w:r w:rsidR="2E32457A" w:rsidRPr="434FF13F">
        <w:rPr>
          <w:rFonts w:ascii="Arial" w:hAnsi="Arial" w:cs="Arial"/>
        </w:rPr>
        <w:t xml:space="preserve"> </w:t>
      </w:r>
      <w:r w:rsidRPr="434FF13F">
        <w:rPr>
          <w:rFonts w:ascii="Arial" w:hAnsi="Arial" w:cs="Arial"/>
        </w:rPr>
        <w:t>based primary research to identify which women are most at risk and how these factors interact within the perinatal context. The objectives were to explore psychological vulnerabilities, demographic influences such as maternal age, socioeconomic determinants and the combined impact of these factors on maternal mental health outcomes.</w:t>
      </w:r>
    </w:p>
    <w:p w14:paraId="1C5D3845" w14:textId="77777777" w:rsidR="00257D48" w:rsidRPr="00AB282A" w:rsidRDefault="00257D48" w:rsidP="00257D48">
      <w:pPr>
        <w:pStyle w:val="NormalWeb"/>
        <w:spacing w:line="360" w:lineRule="auto"/>
        <w:rPr>
          <w:rFonts w:ascii="Arial" w:hAnsi="Arial" w:cs="Arial"/>
        </w:rPr>
      </w:pPr>
      <w:r w:rsidRPr="00AB282A">
        <w:rPr>
          <w:rFonts w:ascii="Arial" w:hAnsi="Arial" w:cs="Arial"/>
        </w:rPr>
        <w:t>Postpartum depression is recognised as a major public health concern, affecting an estimated 10–15% of mothers within the first year after birth. UK and international evidence highlight that PPD arises from a complex interplay of previous mental illness, social disadvantage, limited support and structural inequalities. Understanding these influences is essential for improving early identification and reducing persistent disparities in maternal mental health.</w:t>
      </w:r>
    </w:p>
    <w:p w14:paraId="3F447DAB" w14:textId="047B7B92" w:rsidR="00257D48" w:rsidRPr="00AB282A" w:rsidRDefault="00257D48" w:rsidP="00257D48">
      <w:pPr>
        <w:pStyle w:val="NormalWeb"/>
        <w:spacing w:line="360" w:lineRule="auto"/>
        <w:rPr>
          <w:rFonts w:ascii="Arial" w:hAnsi="Arial" w:cs="Arial"/>
        </w:rPr>
      </w:pPr>
      <w:r w:rsidRPr="434FF13F">
        <w:rPr>
          <w:rFonts w:ascii="Arial" w:hAnsi="Arial" w:cs="Arial"/>
        </w:rPr>
        <w:t>A systematic review methodology was adopted, drawing on ten UK</w:t>
      </w:r>
      <w:r w:rsidR="183CB119" w:rsidRPr="434FF13F">
        <w:rPr>
          <w:rFonts w:ascii="Arial" w:hAnsi="Arial" w:cs="Arial"/>
        </w:rPr>
        <w:t xml:space="preserve"> </w:t>
      </w:r>
      <w:r w:rsidRPr="434FF13F">
        <w:rPr>
          <w:rFonts w:ascii="Arial" w:hAnsi="Arial" w:cs="Arial"/>
        </w:rPr>
        <w:t>based peer</w:t>
      </w:r>
      <w:r w:rsidR="31203450" w:rsidRPr="2FF7C358">
        <w:rPr>
          <w:rFonts w:ascii="Arial" w:hAnsi="Arial" w:cs="Arial"/>
        </w:rPr>
        <w:t xml:space="preserve"> </w:t>
      </w:r>
      <w:r w:rsidRPr="434FF13F">
        <w:rPr>
          <w:rFonts w:ascii="Arial" w:hAnsi="Arial" w:cs="Arial"/>
        </w:rPr>
        <w:t>reviewed primary studies published within the last decade. Searches were conducted across multiple academic databases, and studies were screened using clear inclusion and exclusion criteria. Data were extracted using a structured template and analysed through thematic analysis.</w:t>
      </w:r>
    </w:p>
    <w:p w14:paraId="4195D15A" w14:textId="77777777" w:rsidR="00257D48" w:rsidRPr="00AB282A" w:rsidRDefault="00257D48" w:rsidP="00257D48">
      <w:pPr>
        <w:pStyle w:val="NormalWeb"/>
        <w:spacing w:line="360" w:lineRule="auto"/>
        <w:rPr>
          <w:rFonts w:ascii="Arial" w:hAnsi="Arial" w:cs="Arial"/>
        </w:rPr>
      </w:pPr>
      <w:r w:rsidRPr="00AB282A">
        <w:rPr>
          <w:rFonts w:ascii="Arial" w:hAnsi="Arial" w:cs="Arial"/>
        </w:rPr>
        <w:t>Three overarching themes emerged: previous mental health problems, younger maternal age and socioeconomic disadvantage. These factors consistently increased women’s vulnerability to postpartum depression across diverse UK populations. The findings align with biopsychosocial and social determinants of health frameworks and reflect national concerns highlighted in MBRRACE</w:t>
      </w:r>
      <w:r w:rsidRPr="00AB282A">
        <w:rPr>
          <w:rFonts w:ascii="Arial" w:hAnsi="Arial" w:cs="Arial"/>
        </w:rPr>
        <w:noBreakHyphen/>
        <w:t>UK reports.</w:t>
      </w:r>
    </w:p>
    <w:p w14:paraId="2B8D476F" w14:textId="77777777" w:rsidR="00257D48" w:rsidRPr="00AB282A" w:rsidRDefault="00257D48" w:rsidP="00257D48">
      <w:pPr>
        <w:pStyle w:val="NormalWeb"/>
        <w:spacing w:line="360" w:lineRule="auto"/>
        <w:rPr>
          <w:rFonts w:ascii="Arial" w:hAnsi="Arial" w:cs="Arial"/>
        </w:rPr>
      </w:pPr>
      <w:r w:rsidRPr="00AB282A">
        <w:rPr>
          <w:rFonts w:ascii="Arial" w:hAnsi="Arial" w:cs="Arial"/>
        </w:rPr>
        <w:t>The review concludes that postpartum depression is shaped by intersecting vulnerabilities and structural inequalities. Strengthening early identification, improving continuity of care and addressing social disadvantage are essential for reducing risk and improving outcomes for mothers, infants and families across the United Kingdom.</w:t>
      </w:r>
    </w:p>
    <w:p w14:paraId="6A011A77" w14:textId="77777777" w:rsidR="004B5715" w:rsidRPr="004B5715" w:rsidRDefault="004B5715" w:rsidP="00E70950">
      <w:pPr>
        <w:pStyle w:val="NormalWeb"/>
        <w:rPr>
          <w:rStyle w:val="Strong"/>
          <w:rFonts w:ascii="Arial" w:hAnsi="Arial" w:cs="Arial"/>
          <w:sz w:val="36"/>
          <w:szCs w:val="36"/>
        </w:rPr>
      </w:pPr>
      <w:r w:rsidRPr="004B5715">
        <w:rPr>
          <w:rStyle w:val="Strong"/>
          <w:rFonts w:ascii="Arial" w:hAnsi="Arial" w:cs="Arial"/>
          <w:sz w:val="36"/>
          <w:szCs w:val="36"/>
        </w:rPr>
        <w:t>Table of Content</w:t>
      </w:r>
    </w:p>
    <w:p w14:paraId="7DCCFCED" w14:textId="70939D29" w:rsidR="00E70950" w:rsidRPr="004B5715" w:rsidRDefault="00E70950" w:rsidP="00E70950">
      <w:pPr>
        <w:pStyle w:val="NormalWeb"/>
        <w:rPr>
          <w:rFonts w:ascii="Arial" w:hAnsi="Arial" w:cs="Arial"/>
        </w:rPr>
      </w:pPr>
      <w:r w:rsidRPr="004B5715">
        <w:rPr>
          <w:rStyle w:val="Strong"/>
          <w:rFonts w:ascii="Arial" w:hAnsi="Arial" w:cs="Arial"/>
        </w:rPr>
        <w:t>Chapter 1: Introduction</w:t>
      </w:r>
      <w:r w:rsidRPr="004B5715">
        <w:rPr>
          <w:rFonts w:ascii="Arial" w:hAnsi="Arial" w:cs="Arial"/>
        </w:rPr>
        <w:t xml:space="preserve"> </w:t>
      </w:r>
    </w:p>
    <w:p w14:paraId="4F42AC3C" w14:textId="77777777" w:rsidR="00E70950" w:rsidRPr="004B5715" w:rsidRDefault="00E70950" w:rsidP="00E70950">
      <w:pPr>
        <w:pStyle w:val="NormalWeb"/>
        <w:rPr>
          <w:rFonts w:ascii="Arial" w:hAnsi="Arial" w:cs="Arial"/>
        </w:rPr>
      </w:pPr>
      <w:r w:rsidRPr="004B5715">
        <w:rPr>
          <w:rFonts w:ascii="Arial" w:hAnsi="Arial" w:cs="Arial"/>
        </w:rPr>
        <w:t xml:space="preserve">1.1 Introduction </w:t>
      </w:r>
    </w:p>
    <w:p w14:paraId="7BC5DE2E" w14:textId="77777777" w:rsidR="00E70950" w:rsidRPr="004B5715" w:rsidRDefault="00E70950" w:rsidP="00E70950">
      <w:pPr>
        <w:pStyle w:val="NormalWeb"/>
        <w:rPr>
          <w:rFonts w:ascii="Arial" w:hAnsi="Arial" w:cs="Arial"/>
        </w:rPr>
      </w:pPr>
      <w:r w:rsidRPr="004B5715">
        <w:rPr>
          <w:rFonts w:ascii="Arial" w:hAnsi="Arial" w:cs="Arial"/>
        </w:rPr>
        <w:t xml:space="preserve">1.2 Postpartum Depression (PPD) </w:t>
      </w:r>
    </w:p>
    <w:p w14:paraId="4A916408" w14:textId="77777777" w:rsidR="00E70950" w:rsidRPr="004B5715" w:rsidRDefault="00E70950" w:rsidP="00E70950">
      <w:pPr>
        <w:pStyle w:val="NormalWeb"/>
        <w:rPr>
          <w:rFonts w:ascii="Arial" w:hAnsi="Arial" w:cs="Arial"/>
        </w:rPr>
      </w:pPr>
      <w:r w:rsidRPr="004B5715">
        <w:rPr>
          <w:rFonts w:ascii="Arial" w:hAnsi="Arial" w:cs="Arial"/>
        </w:rPr>
        <w:t xml:space="preserve">1.3 Definition of Main Concepts </w:t>
      </w:r>
      <w:r w:rsidRPr="004B5715">
        <w:rPr>
          <w:rFonts w:ascii="Arial" w:hAnsi="Arial" w:cs="Arial"/>
        </w:rPr>
        <w:t> </w:t>
      </w:r>
      <w:r w:rsidRPr="004B5715">
        <w:rPr>
          <w:rFonts w:ascii="Arial" w:hAnsi="Arial" w:cs="Arial"/>
        </w:rPr>
        <w:t> </w:t>
      </w:r>
    </w:p>
    <w:p w14:paraId="06A2330F" w14:textId="77777777" w:rsidR="00E70950" w:rsidRPr="004B5715" w:rsidRDefault="00E70950" w:rsidP="00E70950">
      <w:pPr>
        <w:pStyle w:val="NormalWeb"/>
        <w:rPr>
          <w:rFonts w:ascii="Arial" w:hAnsi="Arial" w:cs="Arial"/>
        </w:rPr>
      </w:pPr>
      <w:r w:rsidRPr="004B5715">
        <w:rPr>
          <w:rFonts w:ascii="Arial" w:hAnsi="Arial" w:cs="Arial"/>
        </w:rPr>
        <w:t xml:space="preserve">1.3.1 Postpartum Depression </w:t>
      </w:r>
      <w:r w:rsidRPr="004B5715">
        <w:rPr>
          <w:rFonts w:ascii="Arial" w:hAnsi="Arial" w:cs="Arial"/>
        </w:rPr>
        <w:t> </w:t>
      </w:r>
      <w:r w:rsidRPr="004B5715">
        <w:rPr>
          <w:rFonts w:ascii="Arial" w:hAnsi="Arial" w:cs="Arial"/>
        </w:rPr>
        <w:t> </w:t>
      </w:r>
    </w:p>
    <w:p w14:paraId="29ED0660" w14:textId="77777777" w:rsidR="00E70950" w:rsidRPr="004B5715" w:rsidRDefault="00E70950" w:rsidP="00E70950">
      <w:pPr>
        <w:pStyle w:val="NormalWeb"/>
        <w:rPr>
          <w:rFonts w:ascii="Arial" w:hAnsi="Arial" w:cs="Arial"/>
        </w:rPr>
      </w:pPr>
      <w:r w:rsidRPr="004B5715">
        <w:rPr>
          <w:rFonts w:ascii="Arial" w:hAnsi="Arial" w:cs="Arial"/>
        </w:rPr>
        <w:t xml:space="preserve">1.3.2 Risk Factors </w:t>
      </w:r>
      <w:r w:rsidRPr="004B5715">
        <w:rPr>
          <w:rFonts w:ascii="Arial" w:hAnsi="Arial" w:cs="Arial"/>
        </w:rPr>
        <w:t> </w:t>
      </w:r>
      <w:r w:rsidRPr="004B5715">
        <w:rPr>
          <w:rFonts w:ascii="Arial" w:hAnsi="Arial" w:cs="Arial"/>
        </w:rPr>
        <w:t> </w:t>
      </w:r>
    </w:p>
    <w:p w14:paraId="5DAB6C1F" w14:textId="77777777" w:rsidR="00E70950" w:rsidRPr="004B5715" w:rsidRDefault="00E70950" w:rsidP="00E70950">
      <w:pPr>
        <w:pStyle w:val="NormalWeb"/>
        <w:rPr>
          <w:rFonts w:ascii="Arial" w:hAnsi="Arial" w:cs="Arial"/>
        </w:rPr>
      </w:pPr>
      <w:r w:rsidRPr="004B5715">
        <w:rPr>
          <w:rFonts w:ascii="Arial" w:hAnsi="Arial" w:cs="Arial"/>
        </w:rPr>
        <w:t xml:space="preserve">1.3.3 Maternal Mental Health </w:t>
      </w:r>
    </w:p>
    <w:p w14:paraId="3A8AC43C" w14:textId="77777777" w:rsidR="00E70950" w:rsidRPr="004B5715" w:rsidRDefault="00E70950" w:rsidP="00E70950">
      <w:pPr>
        <w:pStyle w:val="NormalWeb"/>
        <w:rPr>
          <w:rFonts w:ascii="Arial" w:hAnsi="Arial" w:cs="Arial"/>
        </w:rPr>
      </w:pPr>
      <w:r w:rsidRPr="004B5715">
        <w:rPr>
          <w:rFonts w:ascii="Arial" w:hAnsi="Arial" w:cs="Arial"/>
        </w:rPr>
        <w:t>1.4 Rationale of the Study</w:t>
      </w:r>
    </w:p>
    <w:p w14:paraId="54C0483B" w14:textId="77777777" w:rsidR="00E70950" w:rsidRPr="004B5715" w:rsidRDefault="00E70950" w:rsidP="00E70950">
      <w:pPr>
        <w:pStyle w:val="NormalWeb"/>
        <w:rPr>
          <w:rFonts w:ascii="Arial" w:hAnsi="Arial" w:cs="Arial"/>
        </w:rPr>
      </w:pPr>
      <w:r w:rsidRPr="004B5715">
        <w:rPr>
          <w:rFonts w:ascii="Arial" w:hAnsi="Arial" w:cs="Arial"/>
        </w:rPr>
        <w:t xml:space="preserve"> 1.5 Aim of the Study </w:t>
      </w:r>
    </w:p>
    <w:p w14:paraId="65BD7D4D" w14:textId="77777777" w:rsidR="00E70950" w:rsidRPr="004B5715" w:rsidRDefault="00E70950" w:rsidP="00E70950">
      <w:pPr>
        <w:pStyle w:val="NormalWeb"/>
        <w:rPr>
          <w:rFonts w:ascii="Arial" w:hAnsi="Arial" w:cs="Arial"/>
        </w:rPr>
      </w:pPr>
      <w:r w:rsidRPr="004B5715">
        <w:rPr>
          <w:rFonts w:ascii="Arial" w:hAnsi="Arial" w:cs="Arial"/>
        </w:rPr>
        <w:t xml:space="preserve">1.6 Objectives of the Study </w:t>
      </w:r>
    </w:p>
    <w:p w14:paraId="2030E68A" w14:textId="77777777" w:rsidR="00E70950" w:rsidRPr="004B5715" w:rsidRDefault="00E70950" w:rsidP="00E70950">
      <w:pPr>
        <w:pStyle w:val="NormalWeb"/>
        <w:rPr>
          <w:rFonts w:ascii="Arial" w:hAnsi="Arial" w:cs="Arial"/>
        </w:rPr>
      </w:pPr>
      <w:r w:rsidRPr="004B5715">
        <w:rPr>
          <w:rFonts w:ascii="Arial" w:hAnsi="Arial" w:cs="Arial"/>
        </w:rPr>
        <w:t xml:space="preserve">1.7 Structure of the Dissertation </w:t>
      </w:r>
    </w:p>
    <w:p w14:paraId="0FB6F54A" w14:textId="317CEA2F" w:rsidR="00E70950" w:rsidRPr="004B5715" w:rsidRDefault="00E70950" w:rsidP="00E70950">
      <w:pPr>
        <w:pStyle w:val="NormalWeb"/>
        <w:rPr>
          <w:rFonts w:ascii="Arial" w:hAnsi="Arial" w:cs="Arial"/>
        </w:rPr>
      </w:pPr>
      <w:r w:rsidRPr="004B5715">
        <w:rPr>
          <w:rFonts w:ascii="Arial" w:hAnsi="Arial" w:cs="Arial"/>
        </w:rPr>
        <w:t>1.8 Chapter Summary</w:t>
      </w:r>
    </w:p>
    <w:p w14:paraId="0D458330" w14:textId="77777777" w:rsidR="00E70950" w:rsidRPr="004B5715" w:rsidRDefault="00E70950" w:rsidP="00E70950">
      <w:pPr>
        <w:pStyle w:val="NormalWeb"/>
        <w:rPr>
          <w:rFonts w:ascii="Arial" w:hAnsi="Arial" w:cs="Arial"/>
        </w:rPr>
      </w:pPr>
      <w:r w:rsidRPr="004B5715">
        <w:rPr>
          <w:rStyle w:val="Strong"/>
          <w:rFonts w:ascii="Arial" w:hAnsi="Arial" w:cs="Arial"/>
        </w:rPr>
        <w:t>Chapter 2: Background</w:t>
      </w:r>
      <w:r w:rsidRPr="004B5715">
        <w:rPr>
          <w:rFonts w:ascii="Arial" w:hAnsi="Arial" w:cs="Arial"/>
        </w:rPr>
        <w:t xml:space="preserve"> </w:t>
      </w:r>
    </w:p>
    <w:p w14:paraId="6163FC78" w14:textId="77777777" w:rsidR="00E70950" w:rsidRPr="004B5715" w:rsidRDefault="00E70950" w:rsidP="00E70950">
      <w:pPr>
        <w:pStyle w:val="NormalWeb"/>
        <w:rPr>
          <w:rFonts w:ascii="Arial" w:hAnsi="Arial" w:cs="Arial"/>
        </w:rPr>
      </w:pPr>
      <w:r w:rsidRPr="004B5715">
        <w:rPr>
          <w:rFonts w:ascii="Arial" w:hAnsi="Arial" w:cs="Arial"/>
        </w:rPr>
        <w:t xml:space="preserve">2.1 Introduction </w:t>
      </w:r>
    </w:p>
    <w:p w14:paraId="579DD86C" w14:textId="77777777" w:rsidR="00E70950" w:rsidRPr="004B5715" w:rsidRDefault="00E70950" w:rsidP="00E70950">
      <w:pPr>
        <w:pStyle w:val="NormalWeb"/>
        <w:rPr>
          <w:rFonts w:ascii="Arial" w:hAnsi="Arial" w:cs="Arial"/>
        </w:rPr>
      </w:pPr>
      <w:r w:rsidRPr="004B5715">
        <w:rPr>
          <w:rFonts w:ascii="Arial" w:hAnsi="Arial" w:cs="Arial"/>
        </w:rPr>
        <w:t xml:space="preserve">2.2 Historical Background </w:t>
      </w:r>
    </w:p>
    <w:p w14:paraId="42AB614B" w14:textId="77777777" w:rsidR="00E70950" w:rsidRPr="004B5715" w:rsidRDefault="00E70950" w:rsidP="00E70950">
      <w:pPr>
        <w:pStyle w:val="NormalWeb"/>
        <w:rPr>
          <w:rFonts w:ascii="Arial" w:hAnsi="Arial" w:cs="Arial"/>
        </w:rPr>
      </w:pPr>
      <w:r w:rsidRPr="004B5715">
        <w:rPr>
          <w:rFonts w:ascii="Arial" w:hAnsi="Arial" w:cs="Arial"/>
        </w:rPr>
        <w:t xml:space="preserve">2.3 Theoretical Background </w:t>
      </w:r>
      <w:r w:rsidRPr="004B5715">
        <w:rPr>
          <w:rFonts w:ascii="Arial" w:hAnsi="Arial" w:cs="Arial"/>
        </w:rPr>
        <w:t> </w:t>
      </w:r>
      <w:r w:rsidRPr="004B5715">
        <w:rPr>
          <w:rFonts w:ascii="Arial" w:hAnsi="Arial" w:cs="Arial"/>
        </w:rPr>
        <w:t> </w:t>
      </w:r>
    </w:p>
    <w:p w14:paraId="458054FD" w14:textId="77777777" w:rsidR="00E70950" w:rsidRPr="004B5715" w:rsidRDefault="00E70950" w:rsidP="00E70950">
      <w:pPr>
        <w:pStyle w:val="NormalWeb"/>
        <w:rPr>
          <w:rFonts w:ascii="Arial" w:hAnsi="Arial" w:cs="Arial"/>
        </w:rPr>
      </w:pPr>
      <w:r w:rsidRPr="004B5715">
        <w:rPr>
          <w:rFonts w:ascii="Arial" w:hAnsi="Arial" w:cs="Arial"/>
        </w:rPr>
        <w:t xml:space="preserve">2.3.1 Biopsychosocial Model </w:t>
      </w:r>
      <w:r w:rsidRPr="004B5715">
        <w:rPr>
          <w:rFonts w:ascii="Arial" w:hAnsi="Arial" w:cs="Arial"/>
        </w:rPr>
        <w:t> </w:t>
      </w:r>
      <w:r w:rsidRPr="004B5715">
        <w:rPr>
          <w:rFonts w:ascii="Arial" w:hAnsi="Arial" w:cs="Arial"/>
        </w:rPr>
        <w:t> </w:t>
      </w:r>
    </w:p>
    <w:p w14:paraId="03F8C3E8" w14:textId="77777777" w:rsidR="00E70950" w:rsidRPr="004B5715" w:rsidRDefault="00E70950" w:rsidP="00E70950">
      <w:pPr>
        <w:pStyle w:val="NormalWeb"/>
        <w:rPr>
          <w:rFonts w:ascii="Arial" w:hAnsi="Arial" w:cs="Arial"/>
        </w:rPr>
      </w:pPr>
      <w:r w:rsidRPr="004B5715">
        <w:rPr>
          <w:rFonts w:ascii="Arial" w:hAnsi="Arial" w:cs="Arial"/>
        </w:rPr>
        <w:t xml:space="preserve">2.3.2 Attachment Theory </w:t>
      </w:r>
      <w:r w:rsidRPr="004B5715">
        <w:rPr>
          <w:rFonts w:ascii="Arial" w:hAnsi="Arial" w:cs="Arial"/>
        </w:rPr>
        <w:t> </w:t>
      </w:r>
      <w:r w:rsidRPr="004B5715">
        <w:rPr>
          <w:rFonts w:ascii="Arial" w:hAnsi="Arial" w:cs="Arial"/>
        </w:rPr>
        <w:t> </w:t>
      </w:r>
    </w:p>
    <w:p w14:paraId="48439234" w14:textId="77777777" w:rsidR="00E70950" w:rsidRPr="004B5715" w:rsidRDefault="00E70950" w:rsidP="00E70950">
      <w:pPr>
        <w:pStyle w:val="NormalWeb"/>
        <w:rPr>
          <w:rFonts w:ascii="Arial" w:hAnsi="Arial" w:cs="Arial"/>
        </w:rPr>
      </w:pPr>
      <w:r w:rsidRPr="004B5715">
        <w:rPr>
          <w:rFonts w:ascii="Arial" w:hAnsi="Arial" w:cs="Arial"/>
        </w:rPr>
        <w:t xml:space="preserve">2.3.3 Stress Vulnerability Model </w:t>
      </w:r>
      <w:r w:rsidRPr="004B5715">
        <w:rPr>
          <w:rFonts w:ascii="Arial" w:hAnsi="Arial" w:cs="Arial"/>
        </w:rPr>
        <w:t> </w:t>
      </w:r>
      <w:r w:rsidRPr="004B5715">
        <w:rPr>
          <w:rFonts w:ascii="Arial" w:hAnsi="Arial" w:cs="Arial"/>
        </w:rPr>
        <w:t> </w:t>
      </w:r>
    </w:p>
    <w:p w14:paraId="0FAA0FAE" w14:textId="77777777" w:rsidR="00E70950" w:rsidRPr="004B5715" w:rsidRDefault="00E70950" w:rsidP="00E70950">
      <w:pPr>
        <w:pStyle w:val="NormalWeb"/>
        <w:rPr>
          <w:rFonts w:ascii="Arial" w:hAnsi="Arial" w:cs="Arial"/>
        </w:rPr>
      </w:pPr>
      <w:r w:rsidRPr="004B5715">
        <w:rPr>
          <w:rFonts w:ascii="Arial" w:hAnsi="Arial" w:cs="Arial"/>
        </w:rPr>
        <w:t xml:space="preserve">2.3.4 Social Determinants of Health Framework </w:t>
      </w:r>
    </w:p>
    <w:p w14:paraId="428ABA02" w14:textId="77777777" w:rsidR="00E70950" w:rsidRPr="004B5715" w:rsidRDefault="00E70950" w:rsidP="00E70950">
      <w:pPr>
        <w:pStyle w:val="NormalWeb"/>
        <w:rPr>
          <w:rFonts w:ascii="Arial" w:hAnsi="Arial" w:cs="Arial"/>
        </w:rPr>
      </w:pPr>
      <w:r w:rsidRPr="004B5715">
        <w:rPr>
          <w:rFonts w:ascii="Arial" w:hAnsi="Arial" w:cs="Arial"/>
        </w:rPr>
        <w:t>2.4 International Context</w:t>
      </w:r>
    </w:p>
    <w:p w14:paraId="5360DD9F" w14:textId="77777777" w:rsidR="00E70950" w:rsidRPr="004B5715" w:rsidRDefault="00E70950" w:rsidP="00E70950">
      <w:pPr>
        <w:pStyle w:val="NormalWeb"/>
        <w:rPr>
          <w:rFonts w:ascii="Arial" w:hAnsi="Arial" w:cs="Arial"/>
        </w:rPr>
      </w:pPr>
      <w:r w:rsidRPr="004B5715">
        <w:rPr>
          <w:rFonts w:ascii="Arial" w:hAnsi="Arial" w:cs="Arial"/>
        </w:rPr>
        <w:t xml:space="preserve"> 2.5 National and Local UK Context </w:t>
      </w:r>
    </w:p>
    <w:p w14:paraId="48AB68FA" w14:textId="77777777" w:rsidR="00E70950" w:rsidRPr="004B5715" w:rsidRDefault="00E70950" w:rsidP="00E70950">
      <w:pPr>
        <w:pStyle w:val="NormalWeb"/>
        <w:rPr>
          <w:rFonts w:ascii="Arial" w:hAnsi="Arial" w:cs="Arial"/>
        </w:rPr>
      </w:pPr>
      <w:r w:rsidRPr="004B5715">
        <w:rPr>
          <w:rFonts w:ascii="Arial" w:hAnsi="Arial" w:cs="Arial"/>
        </w:rPr>
        <w:t xml:space="preserve">2.6 Rationale for the Study </w:t>
      </w:r>
    </w:p>
    <w:p w14:paraId="78ECE3B5" w14:textId="46230609" w:rsidR="00E70950" w:rsidRPr="004B5715" w:rsidRDefault="00E70950" w:rsidP="00E70950">
      <w:pPr>
        <w:pStyle w:val="NormalWeb"/>
        <w:rPr>
          <w:rFonts w:ascii="Arial" w:hAnsi="Arial" w:cs="Arial"/>
        </w:rPr>
      </w:pPr>
      <w:r w:rsidRPr="004B5715">
        <w:rPr>
          <w:rFonts w:ascii="Arial" w:hAnsi="Arial" w:cs="Arial"/>
        </w:rPr>
        <w:t>2.7 Chapter Summary</w:t>
      </w:r>
    </w:p>
    <w:p w14:paraId="25DAE661" w14:textId="77777777" w:rsidR="00E70950" w:rsidRPr="004B5715" w:rsidRDefault="00E70950" w:rsidP="00E70950">
      <w:pPr>
        <w:pStyle w:val="NormalWeb"/>
        <w:rPr>
          <w:rFonts w:ascii="Arial" w:hAnsi="Arial" w:cs="Arial"/>
        </w:rPr>
      </w:pPr>
      <w:r w:rsidRPr="004B5715">
        <w:rPr>
          <w:rStyle w:val="Strong"/>
          <w:rFonts w:ascii="Arial" w:hAnsi="Arial" w:cs="Arial"/>
        </w:rPr>
        <w:t>Chapter 3: Methods</w:t>
      </w:r>
      <w:r w:rsidRPr="004B5715">
        <w:rPr>
          <w:rFonts w:ascii="Arial" w:hAnsi="Arial" w:cs="Arial"/>
        </w:rPr>
        <w:t xml:space="preserve"> </w:t>
      </w:r>
    </w:p>
    <w:p w14:paraId="71CEF00A" w14:textId="77777777" w:rsidR="00E70950" w:rsidRPr="004B5715" w:rsidRDefault="00E70950" w:rsidP="00E70950">
      <w:pPr>
        <w:pStyle w:val="NormalWeb"/>
        <w:rPr>
          <w:rFonts w:ascii="Arial" w:hAnsi="Arial" w:cs="Arial"/>
        </w:rPr>
      </w:pPr>
      <w:r w:rsidRPr="004B5715">
        <w:rPr>
          <w:rFonts w:ascii="Arial" w:hAnsi="Arial" w:cs="Arial"/>
        </w:rPr>
        <w:t xml:space="preserve">3.1 Introduction </w:t>
      </w:r>
    </w:p>
    <w:p w14:paraId="491DB4AE" w14:textId="77777777" w:rsidR="00E70950" w:rsidRPr="004B5715" w:rsidRDefault="00E70950" w:rsidP="00E70950">
      <w:pPr>
        <w:pStyle w:val="NormalWeb"/>
        <w:rPr>
          <w:rFonts w:ascii="Arial" w:hAnsi="Arial" w:cs="Arial"/>
        </w:rPr>
      </w:pPr>
      <w:r w:rsidRPr="004B5715">
        <w:rPr>
          <w:rFonts w:ascii="Arial" w:hAnsi="Arial" w:cs="Arial"/>
        </w:rPr>
        <w:t xml:space="preserve">3.2 Research Design </w:t>
      </w:r>
    </w:p>
    <w:p w14:paraId="5FABA782" w14:textId="77777777" w:rsidR="00E70950" w:rsidRPr="004B5715" w:rsidRDefault="00E70950" w:rsidP="00E70950">
      <w:pPr>
        <w:pStyle w:val="NormalWeb"/>
        <w:rPr>
          <w:rFonts w:ascii="Arial" w:hAnsi="Arial" w:cs="Arial"/>
        </w:rPr>
      </w:pPr>
      <w:r w:rsidRPr="004B5715">
        <w:rPr>
          <w:rFonts w:ascii="Arial" w:hAnsi="Arial" w:cs="Arial"/>
        </w:rPr>
        <w:t>3.3 Data Collection</w:t>
      </w:r>
    </w:p>
    <w:p w14:paraId="358B662F" w14:textId="77777777" w:rsidR="00E70950" w:rsidRPr="004B5715" w:rsidRDefault="00E70950" w:rsidP="00E70950">
      <w:pPr>
        <w:pStyle w:val="NormalWeb"/>
        <w:rPr>
          <w:rFonts w:ascii="Arial" w:hAnsi="Arial" w:cs="Arial"/>
        </w:rPr>
      </w:pPr>
      <w:r w:rsidRPr="004B5715">
        <w:rPr>
          <w:rFonts w:ascii="Arial" w:hAnsi="Arial" w:cs="Arial"/>
        </w:rPr>
        <w:t xml:space="preserve"> 3.4 Search Strategy </w:t>
      </w:r>
    </w:p>
    <w:p w14:paraId="7028D909" w14:textId="77777777" w:rsidR="00E70950" w:rsidRPr="004B5715" w:rsidRDefault="00E70950" w:rsidP="00E70950">
      <w:pPr>
        <w:pStyle w:val="NormalWeb"/>
        <w:rPr>
          <w:rFonts w:ascii="Arial" w:hAnsi="Arial" w:cs="Arial"/>
        </w:rPr>
      </w:pPr>
      <w:r w:rsidRPr="004B5715">
        <w:rPr>
          <w:rFonts w:ascii="Arial" w:hAnsi="Arial" w:cs="Arial"/>
        </w:rPr>
        <w:t>3.5 Study Screening and Selection</w:t>
      </w:r>
    </w:p>
    <w:p w14:paraId="2EDE54C6" w14:textId="77777777" w:rsidR="00E70950" w:rsidRPr="004B5715" w:rsidRDefault="00E70950" w:rsidP="00E70950">
      <w:pPr>
        <w:pStyle w:val="NormalWeb"/>
        <w:rPr>
          <w:rFonts w:ascii="Arial" w:hAnsi="Arial" w:cs="Arial"/>
        </w:rPr>
      </w:pPr>
      <w:r w:rsidRPr="004B5715">
        <w:rPr>
          <w:rFonts w:ascii="Arial" w:hAnsi="Arial" w:cs="Arial"/>
        </w:rPr>
        <w:t xml:space="preserve"> 3.6 Data Extraction</w:t>
      </w:r>
    </w:p>
    <w:p w14:paraId="62F4DE82" w14:textId="77777777" w:rsidR="00E70950" w:rsidRPr="004B5715" w:rsidRDefault="00E70950" w:rsidP="00E70950">
      <w:pPr>
        <w:pStyle w:val="NormalWeb"/>
        <w:rPr>
          <w:rFonts w:ascii="Arial" w:hAnsi="Arial" w:cs="Arial"/>
        </w:rPr>
      </w:pPr>
      <w:r w:rsidRPr="004B5715">
        <w:rPr>
          <w:rFonts w:ascii="Arial" w:hAnsi="Arial" w:cs="Arial"/>
        </w:rPr>
        <w:t xml:space="preserve"> 3.7 Inclusion and Exclusion Criteria</w:t>
      </w:r>
    </w:p>
    <w:p w14:paraId="61324EB7" w14:textId="77777777" w:rsidR="00E70950" w:rsidRPr="004B5715" w:rsidRDefault="00E70950" w:rsidP="00E70950">
      <w:pPr>
        <w:pStyle w:val="NormalWeb"/>
        <w:rPr>
          <w:rFonts w:ascii="Arial" w:hAnsi="Arial" w:cs="Arial"/>
        </w:rPr>
      </w:pPr>
      <w:r w:rsidRPr="004B5715">
        <w:rPr>
          <w:rFonts w:ascii="Arial" w:hAnsi="Arial" w:cs="Arial"/>
        </w:rPr>
        <w:t xml:space="preserve"> 3.8 PRISMA Flow Chart</w:t>
      </w:r>
    </w:p>
    <w:p w14:paraId="695C9C49" w14:textId="77777777" w:rsidR="00B23E3A" w:rsidRPr="004B5715" w:rsidRDefault="00E70950" w:rsidP="00E70950">
      <w:pPr>
        <w:pStyle w:val="NormalWeb"/>
        <w:rPr>
          <w:rFonts w:ascii="Arial" w:hAnsi="Arial" w:cs="Arial"/>
        </w:rPr>
      </w:pPr>
      <w:r w:rsidRPr="004B5715">
        <w:rPr>
          <w:rFonts w:ascii="Arial" w:hAnsi="Arial" w:cs="Arial"/>
        </w:rPr>
        <w:t xml:space="preserve"> 3.9 Data Analysis </w:t>
      </w:r>
    </w:p>
    <w:p w14:paraId="7AE4D354" w14:textId="77777777" w:rsidR="00B23E3A" w:rsidRPr="004B5715" w:rsidRDefault="00E70950" w:rsidP="00E70950">
      <w:pPr>
        <w:pStyle w:val="NormalWeb"/>
        <w:rPr>
          <w:rFonts w:ascii="Arial" w:hAnsi="Arial" w:cs="Arial"/>
        </w:rPr>
      </w:pPr>
      <w:r w:rsidRPr="004B5715">
        <w:rPr>
          <w:rFonts w:ascii="Arial" w:hAnsi="Arial" w:cs="Arial"/>
        </w:rPr>
        <w:t xml:space="preserve">3.10 Ethical Considerations </w:t>
      </w:r>
    </w:p>
    <w:p w14:paraId="32E89010" w14:textId="20E48C3D" w:rsidR="00E70950" w:rsidRPr="004B5715" w:rsidRDefault="00E70950" w:rsidP="00E70950">
      <w:pPr>
        <w:pStyle w:val="NormalWeb"/>
        <w:rPr>
          <w:rFonts w:ascii="Arial" w:hAnsi="Arial" w:cs="Arial"/>
        </w:rPr>
      </w:pPr>
      <w:r w:rsidRPr="004B5715">
        <w:rPr>
          <w:rFonts w:ascii="Arial" w:hAnsi="Arial" w:cs="Arial"/>
        </w:rPr>
        <w:t>3.11 Chapter Summary</w:t>
      </w:r>
    </w:p>
    <w:p w14:paraId="17FAE6AF" w14:textId="77777777" w:rsidR="00B23E3A" w:rsidRPr="004B5715" w:rsidRDefault="00E70950" w:rsidP="00E70950">
      <w:pPr>
        <w:pStyle w:val="NormalWeb"/>
        <w:rPr>
          <w:rFonts w:ascii="Arial" w:hAnsi="Arial" w:cs="Arial"/>
        </w:rPr>
      </w:pPr>
      <w:r w:rsidRPr="004B5715">
        <w:rPr>
          <w:rStyle w:val="Strong"/>
          <w:rFonts w:ascii="Arial" w:hAnsi="Arial" w:cs="Arial"/>
        </w:rPr>
        <w:t>Chapter 4: Results and Discussion</w:t>
      </w:r>
      <w:r w:rsidRPr="004B5715">
        <w:rPr>
          <w:rFonts w:ascii="Arial" w:hAnsi="Arial" w:cs="Arial"/>
        </w:rPr>
        <w:t xml:space="preserve"> </w:t>
      </w:r>
    </w:p>
    <w:p w14:paraId="693BD2BF" w14:textId="77777777" w:rsidR="00B23E3A" w:rsidRPr="004B5715" w:rsidRDefault="00E70950" w:rsidP="00E70950">
      <w:pPr>
        <w:pStyle w:val="NormalWeb"/>
        <w:rPr>
          <w:rFonts w:ascii="Arial" w:hAnsi="Arial" w:cs="Arial"/>
        </w:rPr>
      </w:pPr>
      <w:r w:rsidRPr="004B5715">
        <w:rPr>
          <w:rFonts w:ascii="Arial" w:hAnsi="Arial" w:cs="Arial"/>
        </w:rPr>
        <w:t xml:space="preserve">4.1 Introduction </w:t>
      </w:r>
    </w:p>
    <w:p w14:paraId="1BB65BDF" w14:textId="77777777" w:rsidR="00B23E3A" w:rsidRPr="004B5715" w:rsidRDefault="00E70950" w:rsidP="00E70950">
      <w:pPr>
        <w:pStyle w:val="NormalWeb"/>
        <w:rPr>
          <w:rFonts w:ascii="Arial" w:hAnsi="Arial" w:cs="Arial"/>
        </w:rPr>
      </w:pPr>
      <w:r w:rsidRPr="004B5715">
        <w:rPr>
          <w:rFonts w:ascii="Arial" w:hAnsi="Arial" w:cs="Arial"/>
        </w:rPr>
        <w:t>4.2 Overview of Included Studies</w:t>
      </w:r>
    </w:p>
    <w:p w14:paraId="1CB0BA93" w14:textId="42C82639" w:rsidR="00B23E3A" w:rsidRPr="004B5715" w:rsidRDefault="00E70950" w:rsidP="00E70950">
      <w:pPr>
        <w:pStyle w:val="NormalWeb"/>
        <w:rPr>
          <w:rFonts w:ascii="Arial" w:hAnsi="Arial" w:cs="Arial"/>
        </w:rPr>
      </w:pPr>
      <w:r w:rsidRPr="004B5715">
        <w:rPr>
          <w:rFonts w:ascii="Arial" w:hAnsi="Arial" w:cs="Arial"/>
        </w:rPr>
        <w:t xml:space="preserve">4.3 Results </w:t>
      </w:r>
      <w:r w:rsidRPr="004B5715">
        <w:rPr>
          <w:rFonts w:ascii="Arial" w:hAnsi="Arial" w:cs="Arial"/>
        </w:rPr>
        <w:t> </w:t>
      </w:r>
      <w:r w:rsidRPr="004B5715">
        <w:rPr>
          <w:rFonts w:ascii="Arial" w:hAnsi="Arial" w:cs="Arial"/>
        </w:rPr>
        <w:t> </w:t>
      </w:r>
    </w:p>
    <w:p w14:paraId="0BCC96F7" w14:textId="77777777" w:rsidR="00B23E3A" w:rsidRPr="004B5715" w:rsidRDefault="00E70950" w:rsidP="00E70950">
      <w:pPr>
        <w:pStyle w:val="NormalWeb"/>
        <w:rPr>
          <w:rFonts w:ascii="Arial" w:hAnsi="Arial" w:cs="Arial"/>
        </w:rPr>
      </w:pPr>
      <w:r w:rsidRPr="004B5715">
        <w:rPr>
          <w:rFonts w:ascii="Arial" w:hAnsi="Arial" w:cs="Arial"/>
        </w:rPr>
        <w:t xml:space="preserve">4.3.1 Theme 1: Previous Mental Health Problems </w:t>
      </w:r>
    </w:p>
    <w:p w14:paraId="01D418DB" w14:textId="77777777" w:rsidR="00A24D71" w:rsidRPr="004B5715" w:rsidRDefault="00E70950" w:rsidP="00E70950">
      <w:pPr>
        <w:pStyle w:val="NormalWeb"/>
        <w:rPr>
          <w:rFonts w:ascii="Arial" w:hAnsi="Arial" w:cs="Arial"/>
        </w:rPr>
      </w:pPr>
      <w:r w:rsidRPr="004B5715">
        <w:rPr>
          <w:rFonts w:ascii="Arial" w:hAnsi="Arial" w:cs="Arial"/>
        </w:rPr>
        <w:t>4.3.2 Theme 2: Maternal Age</w:t>
      </w:r>
    </w:p>
    <w:p w14:paraId="28D6BA5B" w14:textId="0A588ADE" w:rsidR="00B23E3A" w:rsidRPr="004B5715" w:rsidRDefault="00E70950" w:rsidP="00E70950">
      <w:pPr>
        <w:pStyle w:val="NormalWeb"/>
        <w:rPr>
          <w:rFonts w:ascii="Arial" w:hAnsi="Arial" w:cs="Arial"/>
        </w:rPr>
      </w:pPr>
      <w:r w:rsidRPr="004B5715">
        <w:rPr>
          <w:rFonts w:ascii="Arial" w:hAnsi="Arial" w:cs="Arial"/>
        </w:rPr>
        <w:t>4.3.3 Theme 3: Socioeconomic Disadvantage and Social Inequalities</w:t>
      </w:r>
    </w:p>
    <w:p w14:paraId="6CB26359" w14:textId="77777777" w:rsidR="00F3195A" w:rsidRDefault="00E70950" w:rsidP="00E70950">
      <w:pPr>
        <w:pStyle w:val="NormalWeb"/>
        <w:rPr>
          <w:rFonts w:ascii="Arial" w:hAnsi="Arial" w:cs="Arial"/>
        </w:rPr>
      </w:pPr>
      <w:r w:rsidRPr="004B5715">
        <w:rPr>
          <w:rFonts w:ascii="Arial" w:hAnsi="Arial" w:cs="Arial"/>
        </w:rPr>
        <w:t xml:space="preserve">4.4 Discussion of Results </w:t>
      </w:r>
    </w:p>
    <w:p w14:paraId="633CE726" w14:textId="646372C1" w:rsidR="00F06ABB" w:rsidRDefault="00F06ABB" w:rsidP="00E70950">
      <w:pPr>
        <w:pStyle w:val="NormalWeb"/>
        <w:rPr>
          <w:rFonts w:ascii="Arial" w:hAnsi="Arial" w:cs="Arial"/>
        </w:rPr>
      </w:pPr>
      <w:r>
        <w:rPr>
          <w:rFonts w:ascii="Arial" w:hAnsi="Arial" w:cs="Arial"/>
        </w:rPr>
        <w:t xml:space="preserve">4.5 </w:t>
      </w:r>
      <w:r w:rsidR="007A17BB">
        <w:rPr>
          <w:rFonts w:ascii="Arial" w:hAnsi="Arial" w:cs="Arial"/>
        </w:rPr>
        <w:t>Streng</w:t>
      </w:r>
      <w:r w:rsidR="0007443F">
        <w:rPr>
          <w:rFonts w:ascii="Arial" w:hAnsi="Arial" w:cs="Arial"/>
        </w:rPr>
        <w:t>ths of rese</w:t>
      </w:r>
      <w:r w:rsidR="00826230">
        <w:rPr>
          <w:rFonts w:ascii="Arial" w:hAnsi="Arial" w:cs="Arial"/>
        </w:rPr>
        <w:t>arch</w:t>
      </w:r>
    </w:p>
    <w:p w14:paraId="427B2B17" w14:textId="4932F770" w:rsidR="00F3195A" w:rsidRDefault="00E70950" w:rsidP="00E70950">
      <w:pPr>
        <w:pStyle w:val="NormalWeb"/>
        <w:rPr>
          <w:rFonts w:ascii="Arial" w:hAnsi="Arial" w:cs="Arial"/>
        </w:rPr>
      </w:pPr>
      <w:r w:rsidRPr="004B5715">
        <w:rPr>
          <w:rFonts w:ascii="Arial" w:hAnsi="Arial" w:cs="Arial"/>
        </w:rPr>
        <w:t>4.</w:t>
      </w:r>
      <w:r w:rsidR="00F06ABB">
        <w:rPr>
          <w:rFonts w:ascii="Arial" w:hAnsi="Arial" w:cs="Arial"/>
        </w:rPr>
        <w:t xml:space="preserve">6 </w:t>
      </w:r>
      <w:r w:rsidRPr="004B5715">
        <w:rPr>
          <w:rFonts w:ascii="Arial" w:hAnsi="Arial" w:cs="Arial"/>
        </w:rPr>
        <w:t xml:space="preserve">Limitations of the Research </w:t>
      </w:r>
    </w:p>
    <w:p w14:paraId="1EEB92A7" w14:textId="3C58A0D6" w:rsidR="00E70950" w:rsidRPr="004B5715" w:rsidRDefault="00E70950" w:rsidP="00E70950">
      <w:pPr>
        <w:pStyle w:val="NormalWeb"/>
        <w:rPr>
          <w:rFonts w:ascii="Arial" w:hAnsi="Arial" w:cs="Arial"/>
        </w:rPr>
      </w:pPr>
      <w:r w:rsidRPr="004B5715">
        <w:rPr>
          <w:rFonts w:ascii="Arial" w:hAnsi="Arial" w:cs="Arial"/>
        </w:rPr>
        <w:t>4.</w:t>
      </w:r>
      <w:r w:rsidR="00F06ABB">
        <w:rPr>
          <w:rFonts w:ascii="Arial" w:hAnsi="Arial" w:cs="Arial"/>
        </w:rPr>
        <w:t>7</w:t>
      </w:r>
      <w:r w:rsidRPr="004B5715">
        <w:rPr>
          <w:rFonts w:ascii="Arial" w:hAnsi="Arial" w:cs="Arial"/>
        </w:rPr>
        <w:t xml:space="preserve"> Chapter Summary</w:t>
      </w:r>
    </w:p>
    <w:p w14:paraId="58942800" w14:textId="77777777" w:rsidR="00AC30CF" w:rsidRPr="004B5715" w:rsidRDefault="00E70950" w:rsidP="00E70950">
      <w:pPr>
        <w:pStyle w:val="NormalWeb"/>
        <w:rPr>
          <w:rStyle w:val="Strong"/>
          <w:rFonts w:ascii="Arial" w:hAnsi="Arial" w:cs="Arial"/>
        </w:rPr>
      </w:pPr>
      <w:r w:rsidRPr="004B5715">
        <w:rPr>
          <w:rStyle w:val="Strong"/>
          <w:rFonts w:ascii="Arial" w:hAnsi="Arial" w:cs="Arial"/>
        </w:rPr>
        <w:t>Chapter 5: Recommendations and Conclusion</w:t>
      </w:r>
    </w:p>
    <w:p w14:paraId="205BBF14" w14:textId="77777777" w:rsidR="00AC30CF" w:rsidRPr="004B5715" w:rsidRDefault="00E70950" w:rsidP="00E70950">
      <w:pPr>
        <w:pStyle w:val="NormalWeb"/>
        <w:rPr>
          <w:rFonts w:ascii="Arial" w:hAnsi="Arial" w:cs="Arial"/>
        </w:rPr>
      </w:pPr>
      <w:r w:rsidRPr="004B5715">
        <w:rPr>
          <w:rFonts w:ascii="Arial" w:hAnsi="Arial" w:cs="Arial"/>
        </w:rPr>
        <w:t xml:space="preserve"> 5.1 Introduction</w:t>
      </w:r>
    </w:p>
    <w:p w14:paraId="69634B0C" w14:textId="77777777" w:rsidR="00AC30CF" w:rsidRPr="004B5715" w:rsidRDefault="00E70950" w:rsidP="00E70950">
      <w:pPr>
        <w:pStyle w:val="NormalWeb"/>
        <w:rPr>
          <w:rFonts w:ascii="Arial" w:hAnsi="Arial" w:cs="Arial"/>
        </w:rPr>
      </w:pPr>
      <w:r w:rsidRPr="004B5715">
        <w:rPr>
          <w:rFonts w:ascii="Arial" w:hAnsi="Arial" w:cs="Arial"/>
        </w:rPr>
        <w:t xml:space="preserve"> 5.2 Summary of the Study</w:t>
      </w:r>
    </w:p>
    <w:p w14:paraId="20FA8933" w14:textId="77777777" w:rsidR="00AC30CF" w:rsidRPr="004B5715" w:rsidRDefault="00E70950" w:rsidP="00E70950">
      <w:pPr>
        <w:pStyle w:val="NormalWeb"/>
        <w:rPr>
          <w:rFonts w:ascii="Arial" w:hAnsi="Arial" w:cs="Arial"/>
        </w:rPr>
      </w:pPr>
      <w:r w:rsidRPr="004B5715">
        <w:rPr>
          <w:rFonts w:ascii="Arial" w:hAnsi="Arial" w:cs="Arial"/>
        </w:rPr>
        <w:t xml:space="preserve"> 5.3 Recommendations for Practice</w:t>
      </w:r>
    </w:p>
    <w:p w14:paraId="09BD3CA4" w14:textId="77777777" w:rsidR="00AC30CF" w:rsidRPr="004B5715" w:rsidRDefault="00E70950" w:rsidP="00E70950">
      <w:pPr>
        <w:pStyle w:val="NormalWeb"/>
        <w:rPr>
          <w:rFonts w:ascii="Arial" w:hAnsi="Arial" w:cs="Arial"/>
        </w:rPr>
      </w:pPr>
      <w:r w:rsidRPr="004B5715">
        <w:rPr>
          <w:rFonts w:ascii="Arial" w:hAnsi="Arial" w:cs="Arial"/>
        </w:rPr>
        <w:t xml:space="preserve"> 5.4 Recommendations for Policy </w:t>
      </w:r>
    </w:p>
    <w:p w14:paraId="4E65C62B" w14:textId="466E1F8D" w:rsidR="00E70950" w:rsidRPr="004B5715" w:rsidRDefault="00E70950" w:rsidP="00E70950">
      <w:pPr>
        <w:pStyle w:val="NormalWeb"/>
        <w:rPr>
          <w:rFonts w:ascii="Arial" w:hAnsi="Arial" w:cs="Arial"/>
        </w:rPr>
      </w:pPr>
      <w:r w:rsidRPr="004B5715">
        <w:rPr>
          <w:rFonts w:ascii="Arial" w:hAnsi="Arial" w:cs="Arial"/>
        </w:rPr>
        <w:t>5.5 Recommendations for Future Research 5.6 Conclusion</w:t>
      </w:r>
    </w:p>
    <w:p w14:paraId="31702D9F" w14:textId="77777777" w:rsidR="00E70950" w:rsidRPr="004B5715" w:rsidRDefault="00E70950" w:rsidP="00E70950">
      <w:pPr>
        <w:pStyle w:val="NormalWeb"/>
        <w:rPr>
          <w:rFonts w:ascii="Arial" w:hAnsi="Arial" w:cs="Arial"/>
        </w:rPr>
      </w:pPr>
      <w:r w:rsidRPr="004B5715">
        <w:rPr>
          <w:rStyle w:val="Strong"/>
          <w:rFonts w:ascii="Arial" w:hAnsi="Arial" w:cs="Arial"/>
        </w:rPr>
        <w:t>References</w:t>
      </w:r>
    </w:p>
    <w:p w14:paraId="0674BF0A" w14:textId="78F3CE75" w:rsidR="00826001" w:rsidRDefault="00826001" w:rsidP="00826001">
      <w:pPr>
        <w:keepNext/>
        <w:pageBreakBefore/>
        <w:spacing w:after="180" w:line="360" w:lineRule="auto"/>
        <w:mirrorIndents/>
        <w:outlineLvl w:val="0"/>
        <w:rPr>
          <w:rFonts w:ascii="Arial" w:eastAsia="Times New Roman" w:hAnsi="Arial" w:cs="Arial"/>
          <w:b/>
          <w:kern w:val="28"/>
          <w:sz w:val="32"/>
          <w:szCs w:val="20"/>
        </w:rPr>
      </w:pPr>
    </w:p>
    <w:p w14:paraId="7E7FA531" w14:textId="77777777" w:rsidR="00CB1F68" w:rsidRPr="00CB1F68" w:rsidRDefault="00CB1F68" w:rsidP="00CB1F68">
      <w:pPr>
        <w:rPr>
          <w:rFonts w:ascii="Arial" w:eastAsia="Times New Roman" w:hAnsi="Arial" w:cs="Arial"/>
          <w:sz w:val="32"/>
          <w:szCs w:val="20"/>
        </w:rPr>
      </w:pPr>
    </w:p>
    <w:p w14:paraId="1F094E71" w14:textId="77777777" w:rsidR="00CB1F68" w:rsidRPr="00CB1F68" w:rsidRDefault="00CB1F68" w:rsidP="00CB1F68">
      <w:pPr>
        <w:rPr>
          <w:rFonts w:ascii="Arial" w:eastAsia="Times New Roman" w:hAnsi="Arial" w:cs="Arial"/>
          <w:sz w:val="32"/>
          <w:szCs w:val="20"/>
        </w:rPr>
      </w:pPr>
    </w:p>
    <w:p w14:paraId="4D13F658" w14:textId="77777777" w:rsidR="00CB1F68" w:rsidRPr="00CB1F68" w:rsidRDefault="00CB1F68" w:rsidP="00CB1F68">
      <w:pPr>
        <w:rPr>
          <w:rFonts w:ascii="Arial" w:eastAsia="Times New Roman" w:hAnsi="Arial" w:cs="Arial"/>
          <w:sz w:val="32"/>
          <w:szCs w:val="20"/>
        </w:rPr>
      </w:pPr>
    </w:p>
    <w:p w14:paraId="1A921546" w14:textId="77777777" w:rsidR="00CB1F68" w:rsidRPr="00CB1F68" w:rsidRDefault="00CB1F68" w:rsidP="00CB1F68">
      <w:pPr>
        <w:rPr>
          <w:rFonts w:ascii="Arial" w:eastAsia="Times New Roman" w:hAnsi="Arial" w:cs="Arial"/>
          <w:sz w:val="32"/>
          <w:szCs w:val="20"/>
        </w:rPr>
      </w:pPr>
    </w:p>
    <w:p w14:paraId="4584FC3A" w14:textId="77777777" w:rsidR="00CB1F68" w:rsidRPr="00CB1F68" w:rsidRDefault="00CB1F68" w:rsidP="00CB1F68">
      <w:pPr>
        <w:rPr>
          <w:rFonts w:ascii="Arial" w:eastAsia="Times New Roman" w:hAnsi="Arial" w:cs="Arial"/>
          <w:sz w:val="32"/>
          <w:szCs w:val="20"/>
        </w:rPr>
      </w:pPr>
    </w:p>
    <w:p w14:paraId="6E4A9F6A" w14:textId="77777777" w:rsidR="00CB1F68" w:rsidRPr="00CB1F68" w:rsidRDefault="00CB1F68" w:rsidP="00CB1F68">
      <w:pPr>
        <w:rPr>
          <w:rFonts w:ascii="Arial" w:eastAsia="Times New Roman" w:hAnsi="Arial" w:cs="Arial"/>
          <w:sz w:val="32"/>
          <w:szCs w:val="20"/>
        </w:rPr>
      </w:pPr>
    </w:p>
    <w:p w14:paraId="0D20E068" w14:textId="77777777" w:rsidR="00CB1F68" w:rsidRPr="00CB1F68" w:rsidRDefault="00CB1F68" w:rsidP="00CB1F68">
      <w:pPr>
        <w:rPr>
          <w:rFonts w:ascii="Arial" w:eastAsia="Times New Roman" w:hAnsi="Arial" w:cs="Arial"/>
          <w:sz w:val="32"/>
          <w:szCs w:val="20"/>
        </w:rPr>
      </w:pPr>
    </w:p>
    <w:p w14:paraId="59C80D24" w14:textId="77777777" w:rsidR="00CB1F68" w:rsidRPr="00CB1F68" w:rsidRDefault="00CB1F68" w:rsidP="00CB1F68">
      <w:pPr>
        <w:rPr>
          <w:rFonts w:ascii="Arial" w:eastAsia="Times New Roman" w:hAnsi="Arial" w:cs="Arial"/>
          <w:sz w:val="32"/>
          <w:szCs w:val="20"/>
        </w:rPr>
      </w:pPr>
    </w:p>
    <w:p w14:paraId="0AB24CE6" w14:textId="77777777" w:rsidR="00CB1F68" w:rsidRPr="00CB1F68" w:rsidRDefault="00CB1F68" w:rsidP="00CB1F68">
      <w:pPr>
        <w:rPr>
          <w:rFonts w:ascii="Arial" w:eastAsia="Times New Roman" w:hAnsi="Arial" w:cs="Arial"/>
          <w:sz w:val="32"/>
          <w:szCs w:val="20"/>
        </w:rPr>
      </w:pPr>
    </w:p>
    <w:p w14:paraId="364ABF7C" w14:textId="77777777" w:rsidR="00CB1F68" w:rsidRPr="00CB1F68" w:rsidRDefault="00CB1F68" w:rsidP="00CB1F68">
      <w:pPr>
        <w:rPr>
          <w:rFonts w:ascii="Arial" w:eastAsia="Times New Roman" w:hAnsi="Arial" w:cs="Arial"/>
          <w:sz w:val="32"/>
          <w:szCs w:val="20"/>
        </w:rPr>
      </w:pPr>
    </w:p>
    <w:p w14:paraId="71CBB5AF" w14:textId="77777777" w:rsidR="00CB1F68" w:rsidRPr="00CB1F68" w:rsidRDefault="00CB1F68" w:rsidP="00CB1F68">
      <w:pPr>
        <w:rPr>
          <w:rFonts w:ascii="Arial" w:eastAsia="Times New Roman" w:hAnsi="Arial" w:cs="Arial"/>
          <w:sz w:val="32"/>
          <w:szCs w:val="20"/>
        </w:rPr>
      </w:pPr>
    </w:p>
    <w:p w14:paraId="126A01F1" w14:textId="77777777" w:rsidR="00CB1F68" w:rsidRPr="00CB1F68" w:rsidRDefault="00CB1F68" w:rsidP="00CB1F68">
      <w:pPr>
        <w:rPr>
          <w:rFonts w:ascii="Arial" w:eastAsia="Times New Roman" w:hAnsi="Arial" w:cs="Arial"/>
          <w:sz w:val="32"/>
          <w:szCs w:val="20"/>
        </w:rPr>
      </w:pPr>
    </w:p>
    <w:p w14:paraId="321530B9" w14:textId="77777777" w:rsidR="00CB1F68" w:rsidRPr="00CB1F68" w:rsidRDefault="00CB1F68" w:rsidP="00CB1F68">
      <w:pPr>
        <w:rPr>
          <w:rFonts w:ascii="Arial" w:eastAsia="Times New Roman" w:hAnsi="Arial" w:cs="Arial"/>
          <w:sz w:val="32"/>
          <w:szCs w:val="20"/>
        </w:rPr>
      </w:pPr>
    </w:p>
    <w:p w14:paraId="46320F36" w14:textId="77777777" w:rsidR="00CB1F68" w:rsidRPr="00CB1F68" w:rsidRDefault="00CB1F68" w:rsidP="00CB1F68">
      <w:pPr>
        <w:rPr>
          <w:rFonts w:ascii="Arial" w:eastAsia="Times New Roman" w:hAnsi="Arial" w:cs="Arial"/>
          <w:sz w:val="32"/>
          <w:szCs w:val="20"/>
        </w:rPr>
      </w:pPr>
    </w:p>
    <w:p w14:paraId="51C6A3D4" w14:textId="77777777" w:rsidR="00CB1F68" w:rsidRPr="00CB1F68" w:rsidRDefault="00CB1F68" w:rsidP="00CB1F68">
      <w:pPr>
        <w:rPr>
          <w:rFonts w:ascii="Arial" w:eastAsia="Times New Roman" w:hAnsi="Arial" w:cs="Arial"/>
          <w:sz w:val="32"/>
          <w:szCs w:val="20"/>
        </w:rPr>
      </w:pPr>
    </w:p>
    <w:p w14:paraId="1468AA1C" w14:textId="77777777" w:rsidR="00CB1F68" w:rsidRPr="00CB1F68" w:rsidRDefault="00CB1F68" w:rsidP="00CB1F68">
      <w:pPr>
        <w:rPr>
          <w:rFonts w:ascii="Arial" w:eastAsia="Times New Roman" w:hAnsi="Arial" w:cs="Arial"/>
          <w:sz w:val="32"/>
          <w:szCs w:val="20"/>
        </w:rPr>
      </w:pPr>
    </w:p>
    <w:p w14:paraId="159FC9D7" w14:textId="77777777" w:rsidR="00CB1F68" w:rsidRPr="00CB1F68" w:rsidRDefault="00CB1F68" w:rsidP="00CB1F68">
      <w:pPr>
        <w:rPr>
          <w:rFonts w:ascii="Arial" w:eastAsia="Times New Roman" w:hAnsi="Arial" w:cs="Arial"/>
          <w:sz w:val="32"/>
          <w:szCs w:val="20"/>
        </w:rPr>
      </w:pPr>
    </w:p>
    <w:p w14:paraId="0EB48FDB" w14:textId="77777777" w:rsidR="00CB1F68" w:rsidRPr="00CB1F68" w:rsidRDefault="00CB1F68" w:rsidP="00CB1F68">
      <w:pPr>
        <w:rPr>
          <w:rFonts w:ascii="Arial" w:eastAsia="Times New Roman" w:hAnsi="Arial" w:cs="Arial"/>
          <w:sz w:val="32"/>
          <w:szCs w:val="20"/>
        </w:rPr>
      </w:pPr>
    </w:p>
    <w:p w14:paraId="46F1BFD6" w14:textId="77777777" w:rsidR="00CB1F68" w:rsidRPr="00CB1F68" w:rsidRDefault="00CB1F68" w:rsidP="00CB1F68">
      <w:pPr>
        <w:rPr>
          <w:rFonts w:ascii="Arial" w:eastAsia="Times New Roman" w:hAnsi="Arial" w:cs="Arial"/>
          <w:sz w:val="32"/>
          <w:szCs w:val="20"/>
        </w:rPr>
      </w:pPr>
    </w:p>
    <w:p w14:paraId="568420A4" w14:textId="77777777" w:rsidR="00CB1F68" w:rsidRPr="00CB1F68" w:rsidRDefault="00CB1F68" w:rsidP="00CB1F68">
      <w:pPr>
        <w:rPr>
          <w:rFonts w:ascii="Arial" w:eastAsia="Times New Roman" w:hAnsi="Arial" w:cs="Arial"/>
          <w:sz w:val="32"/>
          <w:szCs w:val="20"/>
        </w:rPr>
      </w:pPr>
    </w:p>
    <w:p w14:paraId="61B8F717" w14:textId="77777777" w:rsidR="00CB1F68" w:rsidRPr="00CB1F68" w:rsidRDefault="00CB1F68" w:rsidP="00CB1F68">
      <w:pPr>
        <w:rPr>
          <w:rFonts w:ascii="Arial" w:eastAsia="Times New Roman" w:hAnsi="Arial" w:cs="Arial"/>
          <w:sz w:val="32"/>
          <w:szCs w:val="20"/>
        </w:rPr>
      </w:pPr>
    </w:p>
    <w:p w14:paraId="6EE8034C" w14:textId="77777777" w:rsidR="00CB1F68" w:rsidRPr="00CB1F68" w:rsidRDefault="00CB1F68" w:rsidP="00CB1F68">
      <w:pPr>
        <w:rPr>
          <w:rFonts w:ascii="Arial" w:eastAsia="Times New Roman" w:hAnsi="Arial" w:cs="Arial"/>
          <w:sz w:val="32"/>
          <w:szCs w:val="20"/>
        </w:rPr>
      </w:pPr>
    </w:p>
    <w:p w14:paraId="29DF748F" w14:textId="77777777" w:rsidR="00CB1F68" w:rsidRPr="00CB1F68" w:rsidRDefault="00CB1F68" w:rsidP="00CB1F68">
      <w:pPr>
        <w:rPr>
          <w:rFonts w:ascii="Arial" w:eastAsia="Times New Roman" w:hAnsi="Arial" w:cs="Arial"/>
          <w:sz w:val="32"/>
          <w:szCs w:val="20"/>
        </w:rPr>
      </w:pPr>
    </w:p>
    <w:p w14:paraId="6D1D5127" w14:textId="77777777" w:rsidR="00CB1F68" w:rsidRPr="00CB1F68" w:rsidRDefault="00CB1F68" w:rsidP="00CB1F68">
      <w:pPr>
        <w:rPr>
          <w:rFonts w:ascii="Arial" w:eastAsia="Times New Roman" w:hAnsi="Arial" w:cs="Arial"/>
          <w:sz w:val="32"/>
          <w:szCs w:val="20"/>
        </w:rPr>
      </w:pPr>
    </w:p>
    <w:p w14:paraId="7D4DD9D3" w14:textId="77777777" w:rsidR="00CB1F68" w:rsidRPr="00CB1F68" w:rsidRDefault="00CB1F68" w:rsidP="00CB1F68">
      <w:pPr>
        <w:rPr>
          <w:rFonts w:ascii="Arial" w:eastAsia="Times New Roman" w:hAnsi="Arial" w:cs="Arial"/>
          <w:sz w:val="32"/>
          <w:szCs w:val="20"/>
        </w:rPr>
      </w:pPr>
    </w:p>
    <w:p w14:paraId="5A3460DC" w14:textId="77777777" w:rsidR="00CB1F68" w:rsidRPr="00CB1F68" w:rsidRDefault="00CB1F68" w:rsidP="00CB1F68">
      <w:pPr>
        <w:rPr>
          <w:rFonts w:ascii="Arial" w:eastAsia="Times New Roman" w:hAnsi="Arial" w:cs="Arial"/>
          <w:sz w:val="32"/>
          <w:szCs w:val="20"/>
        </w:rPr>
      </w:pPr>
    </w:p>
    <w:p w14:paraId="6A5AC364" w14:textId="77777777" w:rsidR="00CB1F68" w:rsidRPr="00CB1F68" w:rsidRDefault="00CB1F68" w:rsidP="00CB1F68">
      <w:pPr>
        <w:rPr>
          <w:rFonts w:ascii="Arial" w:eastAsia="Times New Roman" w:hAnsi="Arial" w:cs="Arial"/>
          <w:sz w:val="32"/>
          <w:szCs w:val="20"/>
        </w:rPr>
      </w:pPr>
    </w:p>
    <w:p w14:paraId="1A304E20" w14:textId="77777777" w:rsidR="00CB1F68" w:rsidRPr="00CB1F68" w:rsidRDefault="00CB1F68" w:rsidP="00CB1F68">
      <w:pPr>
        <w:rPr>
          <w:rFonts w:ascii="Arial" w:eastAsia="Times New Roman" w:hAnsi="Arial" w:cs="Arial"/>
          <w:sz w:val="32"/>
          <w:szCs w:val="20"/>
        </w:rPr>
      </w:pPr>
    </w:p>
    <w:p w14:paraId="78750DD3" w14:textId="77777777" w:rsidR="00CB1F68" w:rsidRPr="00CB1F68" w:rsidRDefault="00CB1F68" w:rsidP="00CB1F68">
      <w:pPr>
        <w:rPr>
          <w:rFonts w:ascii="Arial" w:eastAsia="Times New Roman" w:hAnsi="Arial" w:cs="Arial"/>
          <w:sz w:val="32"/>
          <w:szCs w:val="20"/>
        </w:rPr>
      </w:pPr>
    </w:p>
    <w:p w14:paraId="4A8B276A" w14:textId="77777777" w:rsidR="00CB1F68" w:rsidRPr="00CB1F68" w:rsidRDefault="00CB1F68" w:rsidP="00CB1F68">
      <w:pPr>
        <w:rPr>
          <w:rFonts w:ascii="Arial" w:eastAsia="Times New Roman" w:hAnsi="Arial" w:cs="Arial"/>
          <w:sz w:val="32"/>
          <w:szCs w:val="20"/>
        </w:rPr>
      </w:pPr>
    </w:p>
    <w:p w14:paraId="62CE19C1" w14:textId="77777777" w:rsidR="00CB1F68" w:rsidRPr="00CB1F68" w:rsidRDefault="00CB1F68" w:rsidP="00CB1F68">
      <w:pPr>
        <w:rPr>
          <w:rFonts w:ascii="Arial" w:eastAsia="Times New Roman" w:hAnsi="Arial" w:cs="Arial"/>
          <w:sz w:val="32"/>
          <w:szCs w:val="20"/>
        </w:rPr>
      </w:pPr>
    </w:p>
    <w:p w14:paraId="56D84073" w14:textId="5C90ABAC" w:rsidR="005C2C7A" w:rsidRPr="00C66D84" w:rsidRDefault="000D4234" w:rsidP="00752EA5">
      <w:pPr>
        <w:keepNext/>
        <w:pageBreakBefore/>
        <w:spacing w:after="180" w:line="360" w:lineRule="auto"/>
        <w:mirrorIndents/>
        <w:outlineLvl w:val="0"/>
        <w:rPr>
          <w:rFonts w:ascii="Arial" w:eastAsia="Times New Roman" w:hAnsi="Arial" w:cs="Arial"/>
          <w:b/>
          <w:bCs/>
          <w:kern w:val="28"/>
          <w:sz w:val="36"/>
          <w:szCs w:val="36"/>
        </w:rPr>
      </w:pPr>
      <w:r>
        <w:rPr>
          <w:rFonts w:ascii="Arial" w:hAnsi="Arial" w:cs="Arial"/>
          <w:b/>
          <w:bCs/>
          <w:sz w:val="36"/>
          <w:szCs w:val="36"/>
        </w:rPr>
        <w:t xml:space="preserve">             </w:t>
      </w:r>
      <w:r w:rsidR="000D0439">
        <w:rPr>
          <w:rFonts w:ascii="Arial" w:hAnsi="Arial" w:cs="Arial"/>
          <w:b/>
          <w:bCs/>
          <w:sz w:val="36"/>
          <w:szCs w:val="36"/>
        </w:rPr>
        <w:t xml:space="preserve">    </w:t>
      </w:r>
      <w:r w:rsidR="005C2C7A" w:rsidRPr="00C66D84">
        <w:rPr>
          <w:rFonts w:ascii="Arial" w:hAnsi="Arial" w:cs="Arial"/>
          <w:b/>
          <w:bCs/>
          <w:sz w:val="36"/>
          <w:szCs w:val="36"/>
        </w:rPr>
        <w:t>CHAPTE</w:t>
      </w:r>
      <w:r w:rsidR="00C764A3" w:rsidRPr="00C66D84">
        <w:rPr>
          <w:rFonts w:ascii="Arial" w:hAnsi="Arial" w:cs="Arial"/>
          <w:b/>
          <w:bCs/>
          <w:sz w:val="36"/>
          <w:szCs w:val="36"/>
        </w:rPr>
        <w:t xml:space="preserve">R 1: INTRODUCTION </w:t>
      </w:r>
    </w:p>
    <w:p w14:paraId="412D5026" w14:textId="77777777" w:rsidR="00766D97" w:rsidRDefault="00766D97" w:rsidP="00DA52F0">
      <w:pPr>
        <w:spacing w:line="360" w:lineRule="auto"/>
        <w:mirrorIndents/>
        <w:jc w:val="both"/>
        <w:rPr>
          <w:rFonts w:ascii="Arial" w:eastAsia="Arial Unicode MS" w:hAnsi="Arial" w:cs="Arial"/>
        </w:rPr>
      </w:pPr>
    </w:p>
    <w:p w14:paraId="1FF1C67E" w14:textId="6A852732" w:rsidR="005119F4" w:rsidRDefault="00577C5A" w:rsidP="00DA52F0">
      <w:pPr>
        <w:spacing w:line="360" w:lineRule="auto"/>
        <w:mirrorIndents/>
        <w:jc w:val="both"/>
        <w:rPr>
          <w:rFonts w:ascii="Arial" w:eastAsia="Arial Unicode MS" w:hAnsi="Arial" w:cs="Arial"/>
          <w:b/>
          <w:bCs/>
          <w:sz w:val="28"/>
          <w:szCs w:val="28"/>
        </w:rPr>
      </w:pPr>
      <w:r w:rsidRPr="00577C5A">
        <w:rPr>
          <w:rFonts w:ascii="Arial" w:eastAsia="Arial Unicode MS" w:hAnsi="Arial" w:cs="Arial"/>
          <w:b/>
          <w:bCs/>
          <w:sz w:val="28"/>
          <w:szCs w:val="28"/>
        </w:rPr>
        <w:t xml:space="preserve">Introduction </w:t>
      </w:r>
    </w:p>
    <w:p w14:paraId="4554DB99" w14:textId="15447B7F" w:rsidR="00464070" w:rsidRDefault="00935E63" w:rsidP="00935E63">
      <w:pPr>
        <w:spacing w:line="360" w:lineRule="auto"/>
        <w:mirrorIndents/>
        <w:jc w:val="both"/>
        <w:rPr>
          <w:rFonts w:ascii="Arial" w:hAnsi="Arial" w:cs="Arial"/>
          <w:sz w:val="24"/>
          <w:szCs w:val="24"/>
        </w:rPr>
      </w:pPr>
      <w:r w:rsidRPr="00935E63">
        <w:rPr>
          <w:rFonts w:ascii="Arial" w:hAnsi="Arial" w:cs="Arial"/>
          <w:sz w:val="24"/>
          <w:szCs w:val="24"/>
        </w:rPr>
        <w:t>Chapter 1 establishes the foundation of this dissertation by introducing postpartum depression (PPD) as a significant maternal mental health concern within the United Kingdom. It outlines the growing recognition of PPD in both clinical practice and national policy, highlighting its complex biopsychosocial nature and the substantial impact it can have on mothers, infants and families. The chapter defines the key concepts central to the study</w:t>
      </w:r>
      <w:r>
        <w:rPr>
          <w:rFonts w:ascii="Arial" w:hAnsi="Arial" w:cs="Arial"/>
          <w:sz w:val="24"/>
          <w:szCs w:val="24"/>
        </w:rPr>
        <w:t xml:space="preserve"> </w:t>
      </w:r>
      <w:r w:rsidRPr="00935E63">
        <w:rPr>
          <w:rFonts w:ascii="Arial" w:hAnsi="Arial" w:cs="Arial"/>
          <w:sz w:val="24"/>
          <w:szCs w:val="24"/>
        </w:rPr>
        <w:t>postpartum depression, risk factors and maternal mental health</w:t>
      </w:r>
      <w:r>
        <w:rPr>
          <w:rFonts w:ascii="Arial" w:hAnsi="Arial" w:cs="Arial"/>
          <w:sz w:val="24"/>
          <w:szCs w:val="24"/>
        </w:rPr>
        <w:t xml:space="preserve"> </w:t>
      </w:r>
      <w:r w:rsidRPr="00935E63">
        <w:rPr>
          <w:rFonts w:ascii="Arial" w:hAnsi="Arial" w:cs="Arial"/>
          <w:sz w:val="24"/>
          <w:szCs w:val="24"/>
        </w:rPr>
        <w:t>to ensure conceptual clarity before presenting the rationale for the research. It also explains why investigating risk factors for PPD is essential for improving early identification, reducing inequalities and strengthening perinatal mental health support across the UK. Finally, the chapter sets out the aim and objectives of the dissertation and provides an overview of the structure of the remaining chapters, guiding the reader through the organisation and direction of the study.</w:t>
      </w:r>
    </w:p>
    <w:p w14:paraId="6B2A7AA2" w14:textId="77777777" w:rsidR="0026290D" w:rsidRDefault="0026290D" w:rsidP="00935E63">
      <w:pPr>
        <w:spacing w:line="360" w:lineRule="auto"/>
        <w:mirrorIndents/>
        <w:jc w:val="both"/>
        <w:rPr>
          <w:rFonts w:ascii="Arial" w:hAnsi="Arial" w:cs="Arial"/>
          <w:sz w:val="24"/>
          <w:szCs w:val="24"/>
        </w:rPr>
      </w:pPr>
    </w:p>
    <w:p w14:paraId="01F7EBBC" w14:textId="21D18B8B" w:rsidR="0026290D" w:rsidRPr="00935E63" w:rsidRDefault="0026290D" w:rsidP="0026290D">
      <w:pPr>
        <w:spacing w:line="360" w:lineRule="auto"/>
        <w:mirrorIndents/>
        <w:jc w:val="both"/>
        <w:rPr>
          <w:rFonts w:ascii="Arial" w:eastAsia="Arial Unicode MS" w:hAnsi="Arial" w:cs="Arial"/>
          <w:b/>
          <w:bCs/>
          <w:sz w:val="24"/>
          <w:szCs w:val="24"/>
        </w:rPr>
      </w:pPr>
      <w:r w:rsidRPr="0026290D">
        <w:rPr>
          <w:rFonts w:ascii="Arial" w:eastAsia="Arial Unicode MS" w:hAnsi="Arial" w:cs="Arial"/>
          <w:b/>
          <w:bCs/>
          <w:sz w:val="24"/>
          <w:szCs w:val="24"/>
        </w:rPr>
        <w:t>Postpartum depression (PPD)</w:t>
      </w:r>
    </w:p>
    <w:p w14:paraId="64648F4A" w14:textId="77777777" w:rsidR="00464070" w:rsidRPr="00577C5A" w:rsidRDefault="00464070" w:rsidP="00DA52F0">
      <w:pPr>
        <w:spacing w:line="360" w:lineRule="auto"/>
        <w:mirrorIndents/>
        <w:jc w:val="both"/>
        <w:rPr>
          <w:rFonts w:ascii="Arial" w:eastAsia="Arial Unicode MS" w:hAnsi="Arial" w:cs="Arial"/>
          <w:b/>
          <w:bCs/>
          <w:sz w:val="28"/>
          <w:szCs w:val="28"/>
        </w:rPr>
      </w:pPr>
    </w:p>
    <w:p w14:paraId="7CAC6242" w14:textId="19055057" w:rsidR="00DA52F0" w:rsidRPr="008E4B50" w:rsidRDefault="006425D9" w:rsidP="001A3A60">
      <w:pPr>
        <w:spacing w:line="360" w:lineRule="auto"/>
        <w:mirrorIndents/>
        <w:jc w:val="both"/>
        <w:rPr>
          <w:rFonts w:ascii="Arial" w:eastAsia="Arial Unicode MS" w:hAnsi="Arial" w:cs="Arial"/>
          <w:sz w:val="24"/>
          <w:szCs w:val="24"/>
        </w:rPr>
      </w:pPr>
      <w:r w:rsidRPr="434FF13F">
        <w:rPr>
          <w:rFonts w:ascii="Arial" w:hAnsi="Arial" w:cs="Arial"/>
          <w:sz w:val="24"/>
          <w:szCs w:val="24"/>
        </w:rPr>
        <w:t>Postpartum depression (PPD) is increasingly recognised as a major maternal mental health concern, affecting women during the first year after childbirth and contributing to significant emotional, social and developmental consequences for mothers, infants and families. International evidence highlights that PPD is shaped by a complex interaction of biological, psychological and social influences, making it one of the most widely studied perinatal mental health disorders (O’Hara &amp; Wisner, 2014; Shorey et al., 2018). Within the United Kingdom, awareness of perinatal mental health has grown in recent years, supported by national policy commitments and expanding specialist services (NHS England, 2022). Despite this progress, inequalities in identification and access to support persist, particularly among women experiencing socioeconomic disadvantage or limited social support (MMHA, 2023). Understanding the factors that place women at greater risk of developing postpartum depression has therefore become an important area of research. This dissertation explores these risk factors by synthesising recent UK</w:t>
      </w:r>
      <w:r w:rsidR="6A3244D0" w:rsidRPr="434FF13F">
        <w:rPr>
          <w:rFonts w:ascii="Arial" w:hAnsi="Arial" w:cs="Arial"/>
          <w:sz w:val="24"/>
          <w:szCs w:val="24"/>
        </w:rPr>
        <w:t xml:space="preserve"> </w:t>
      </w:r>
      <w:r w:rsidRPr="434FF13F">
        <w:rPr>
          <w:rFonts w:ascii="Arial" w:hAnsi="Arial" w:cs="Arial"/>
          <w:sz w:val="24"/>
          <w:szCs w:val="24"/>
        </w:rPr>
        <w:t>based evidence, providing insight into the psychological, demographic and socioeconomic influences that shape maternal mental health outcomes. To establish a clear foundation for this investigation, it is essential to outline the main concepts underpinning the study before presenting the rationale, aim, objectives and structure of the dissertation.</w:t>
      </w:r>
    </w:p>
    <w:p w14:paraId="1DDB5D4A" w14:textId="326DFF58" w:rsidR="00DA52F0" w:rsidRPr="008E4B50" w:rsidRDefault="00DA52F0" w:rsidP="001A3A60">
      <w:pPr>
        <w:spacing w:line="360" w:lineRule="auto"/>
        <w:mirrorIndents/>
        <w:jc w:val="both"/>
        <w:rPr>
          <w:rFonts w:ascii="Arial" w:eastAsia="Arial Unicode MS" w:hAnsi="Arial" w:cs="Arial"/>
          <w:sz w:val="24"/>
          <w:szCs w:val="24"/>
        </w:rPr>
      </w:pPr>
      <w:r w:rsidRPr="008E4B50">
        <w:rPr>
          <w:rFonts w:ascii="Arial" w:eastAsia="Arial Unicode MS" w:hAnsi="Arial" w:cs="Arial"/>
          <w:sz w:val="24"/>
          <w:szCs w:val="24"/>
        </w:rPr>
        <w:t>Definition of main concepts</w:t>
      </w:r>
      <w:r w:rsidR="00141A69" w:rsidRPr="008E4B50">
        <w:rPr>
          <w:rFonts w:ascii="Arial" w:eastAsia="Arial Unicode MS" w:hAnsi="Arial" w:cs="Arial"/>
          <w:sz w:val="24"/>
          <w:szCs w:val="24"/>
        </w:rPr>
        <w:t xml:space="preserve"> of the study</w:t>
      </w:r>
    </w:p>
    <w:p w14:paraId="46A65D2D" w14:textId="1B4C2E94" w:rsidR="00EA1675" w:rsidRPr="008E4B50" w:rsidRDefault="00EA1675"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Postpartum Depression (PPD)</w:t>
      </w:r>
      <w:r w:rsidRPr="434FF13F">
        <w:rPr>
          <w:rFonts w:ascii="Arial" w:eastAsia="Times New Roman" w:hAnsi="Arial" w:cs="Arial"/>
          <w:sz w:val="24"/>
          <w:szCs w:val="24"/>
          <w:lang w:bidi="ar-SA"/>
        </w:rPr>
        <w:t xml:space="preserve"> Postpartum depression is a mood disorder that can occur within the first year after childbirth. It is characterised by persistent sadness, anxiety, reduced functioning and difficulties bonding with the infant. Unlike the </w:t>
      </w:r>
      <w:r w:rsidR="0A7B8375" w:rsidRPr="434FF13F">
        <w:rPr>
          <w:rFonts w:ascii="Arial" w:eastAsia="Times New Roman" w:hAnsi="Arial" w:cs="Arial"/>
          <w:sz w:val="24"/>
          <w:szCs w:val="24"/>
          <w:lang w:bidi="ar-SA"/>
        </w:rPr>
        <w:t>short-lived</w:t>
      </w:r>
      <w:r w:rsidRPr="434FF13F">
        <w:rPr>
          <w:rFonts w:ascii="Arial" w:eastAsia="Times New Roman" w:hAnsi="Arial" w:cs="Arial"/>
          <w:sz w:val="24"/>
          <w:szCs w:val="24"/>
          <w:lang w:bidi="ar-SA"/>
        </w:rPr>
        <w:t xml:space="preserve"> “baby blues,” postpartum depression is more severe, longer</w:t>
      </w:r>
      <w:r>
        <w:noBreakHyphen/>
      </w:r>
      <w:r w:rsidRPr="434FF13F">
        <w:rPr>
          <w:rFonts w:ascii="Arial" w:eastAsia="Times New Roman" w:hAnsi="Arial" w:cs="Arial"/>
          <w:sz w:val="24"/>
          <w:szCs w:val="24"/>
          <w:lang w:bidi="ar-SA"/>
        </w:rPr>
        <w:t>lasting and requires clinical attention (American Psychiatric Association, 2022).</w:t>
      </w:r>
    </w:p>
    <w:p w14:paraId="775168E7" w14:textId="77777777" w:rsidR="00EA1675" w:rsidRPr="008E4B50" w:rsidRDefault="00EA1675"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8E4B50">
        <w:rPr>
          <w:rFonts w:ascii="Arial" w:eastAsia="Times New Roman" w:hAnsi="Arial" w:cs="Arial"/>
          <w:b/>
          <w:bCs/>
          <w:sz w:val="24"/>
          <w:szCs w:val="24"/>
          <w:lang w:bidi="ar-SA"/>
        </w:rPr>
        <w:t>Risk Factors</w:t>
      </w:r>
      <w:r w:rsidRPr="008E4B50">
        <w:rPr>
          <w:rFonts w:ascii="Arial" w:eastAsia="Times New Roman" w:hAnsi="Arial" w:cs="Arial"/>
          <w:sz w:val="24"/>
          <w:szCs w:val="24"/>
          <w:lang w:bidi="ar-SA"/>
        </w:rPr>
        <w:t xml:space="preserve"> Risk factors refer to characteristics or conditions that increase the likelihood of developing postpartum depression. These may include psychological vulnerabilities, demographic influences, socioeconomic disadvantage, limited social support, trauma exposure and wider health inequalities (Howard &amp; Khalifeh, 2020).</w:t>
      </w:r>
    </w:p>
    <w:p w14:paraId="093252CB" w14:textId="77777777" w:rsidR="00EA1675" w:rsidRPr="008E4B50" w:rsidRDefault="00EA1675"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8E4B50">
        <w:rPr>
          <w:rFonts w:ascii="Arial" w:eastAsia="Times New Roman" w:hAnsi="Arial" w:cs="Arial"/>
          <w:b/>
          <w:bCs/>
          <w:sz w:val="24"/>
          <w:szCs w:val="24"/>
          <w:lang w:bidi="ar-SA"/>
        </w:rPr>
        <w:t>Maternal Mental Health</w:t>
      </w:r>
      <w:r w:rsidRPr="008E4B50">
        <w:rPr>
          <w:rFonts w:ascii="Arial" w:eastAsia="Times New Roman" w:hAnsi="Arial" w:cs="Arial"/>
          <w:sz w:val="24"/>
          <w:szCs w:val="24"/>
          <w:lang w:bidi="ar-SA"/>
        </w:rPr>
        <w:t xml:space="preserve"> Maternal mental health encompasses emotional, psychological and social wellbeing during pregnancy and the postnatal period. It is shaped by biological changes, life stressors, social circumstances and access to healthcare, and plays a crucial role in both maternal functioning and infant development (Alderdice, 2020).</w:t>
      </w:r>
    </w:p>
    <w:p w14:paraId="230B2E93" w14:textId="77777777" w:rsidR="00EA1675" w:rsidRPr="008E4B50" w:rsidRDefault="00EA1675" w:rsidP="001A3A60">
      <w:pPr>
        <w:spacing w:line="360" w:lineRule="auto"/>
        <w:mirrorIndents/>
        <w:jc w:val="both"/>
        <w:rPr>
          <w:rFonts w:ascii="Arial" w:eastAsia="Arial Unicode MS" w:hAnsi="Arial" w:cs="Arial"/>
          <w:sz w:val="24"/>
          <w:szCs w:val="24"/>
        </w:rPr>
      </w:pPr>
    </w:p>
    <w:p w14:paraId="4D08E972" w14:textId="38A2D1CD" w:rsidR="00DA52F0" w:rsidRPr="00945624" w:rsidRDefault="00DA52F0" w:rsidP="001A3A60">
      <w:pPr>
        <w:spacing w:line="360" w:lineRule="auto"/>
        <w:mirrorIndents/>
        <w:jc w:val="both"/>
        <w:rPr>
          <w:rFonts w:ascii="Arial" w:eastAsia="Arial Unicode MS" w:hAnsi="Arial" w:cs="Arial"/>
          <w:b/>
          <w:bCs/>
          <w:sz w:val="24"/>
          <w:szCs w:val="24"/>
        </w:rPr>
      </w:pPr>
      <w:r w:rsidRPr="00945624">
        <w:rPr>
          <w:rFonts w:ascii="Arial" w:eastAsia="Arial Unicode MS" w:hAnsi="Arial" w:cs="Arial"/>
          <w:b/>
          <w:bCs/>
          <w:sz w:val="24"/>
          <w:szCs w:val="24"/>
        </w:rPr>
        <w:t>Rationale of the study</w:t>
      </w:r>
    </w:p>
    <w:p w14:paraId="1CD36FF9" w14:textId="77777777" w:rsidR="001E030A" w:rsidRPr="001E030A" w:rsidRDefault="001E030A"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1E030A">
        <w:rPr>
          <w:rFonts w:ascii="Arial" w:eastAsia="Times New Roman" w:hAnsi="Arial" w:cs="Arial"/>
          <w:sz w:val="24"/>
          <w:szCs w:val="24"/>
          <w:lang w:bidi="ar-SA"/>
        </w:rPr>
        <w:t>Postpartum depression (PPD) continues to be a major public health concern in the United Kingdom, with an estimated 10–15% of mothers experiencing clinically significant symptoms within the first year after birth (NHS, 2023). Despite national investment in specialist perinatal mental health services, substantial gaps remain in early identification, assessment and access to appropriate support. Evidence consistently shows that women experiencing socioeconomic disadvantage, limited social support, previous mental illness or minority ethnic backgrounds face higher risks of developing PPD, yet these groups are also more likely to encounter barriers to care (MMHA, 2023; Prady et al., 2016). Recent MBRRACE</w:t>
      </w:r>
      <w:r w:rsidRPr="001E030A">
        <w:rPr>
          <w:rFonts w:ascii="Arial" w:eastAsia="Times New Roman" w:hAnsi="Arial" w:cs="Arial"/>
          <w:sz w:val="24"/>
          <w:szCs w:val="24"/>
          <w:lang w:bidi="ar-SA"/>
        </w:rPr>
        <w:noBreakHyphen/>
        <w:t>UK reports highlight that maternal suicide remains one of the leading causes of death between six weeks and one year postpartum, underscoring the urgency of improving early detection and addressing persistent inequalities in maternal mental health outcomes (Knight et al., 2023).</w:t>
      </w:r>
    </w:p>
    <w:p w14:paraId="767B5FC5" w14:textId="66FFA8BC" w:rsidR="001E030A" w:rsidRPr="001E030A" w:rsidRDefault="001E030A"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The consequences of postpartum depression extend beyond maternal wellbeing. PPD can disrupt early mother</w:t>
      </w:r>
      <w:r w:rsidR="0FA7A649" w:rsidRPr="434FF13F">
        <w:rPr>
          <w:rFonts w:ascii="Arial" w:eastAsia="Times New Roman" w:hAnsi="Arial" w:cs="Arial"/>
          <w:sz w:val="24"/>
          <w:szCs w:val="24"/>
          <w:lang w:bidi="ar-SA"/>
        </w:rPr>
        <w:t xml:space="preserve"> </w:t>
      </w:r>
      <w:r w:rsidRPr="434FF13F">
        <w:rPr>
          <w:rFonts w:ascii="Arial" w:eastAsia="Times New Roman" w:hAnsi="Arial" w:cs="Arial"/>
          <w:sz w:val="24"/>
          <w:szCs w:val="24"/>
          <w:lang w:bidi="ar-SA"/>
        </w:rPr>
        <w:t xml:space="preserve">infant bonding, increase the likelihood of insecure attachment, and contribute to </w:t>
      </w:r>
      <w:r w:rsidR="6F4C102F" w:rsidRPr="434FF13F">
        <w:rPr>
          <w:rFonts w:ascii="Arial" w:eastAsia="Times New Roman" w:hAnsi="Arial" w:cs="Arial"/>
          <w:sz w:val="24"/>
          <w:szCs w:val="24"/>
          <w:lang w:bidi="ar-SA"/>
        </w:rPr>
        <w:t>long-term</w:t>
      </w:r>
      <w:r w:rsidRPr="434FF13F">
        <w:rPr>
          <w:rFonts w:ascii="Arial" w:eastAsia="Times New Roman" w:hAnsi="Arial" w:cs="Arial"/>
          <w:sz w:val="24"/>
          <w:szCs w:val="24"/>
          <w:lang w:bidi="ar-SA"/>
        </w:rPr>
        <w:t xml:space="preserve"> emotional, behavioural and developmental difficulties in children (Stein et al., 2019; Kingston et al., 2018). At a societal level, perinatal mental health problems are estimated to cost the UK £8.1 billion per annual birth cohort, with long</w:t>
      </w:r>
      <w:r>
        <w:noBreakHyphen/>
      </w:r>
      <w:r w:rsidRPr="434FF13F">
        <w:rPr>
          <w:rFonts w:ascii="Arial" w:eastAsia="Times New Roman" w:hAnsi="Arial" w:cs="Arial"/>
          <w:sz w:val="24"/>
          <w:szCs w:val="24"/>
          <w:lang w:bidi="ar-SA"/>
        </w:rPr>
        <w:t>term impacts on healthcare use, productivity and child development (Bauer et al., 2014). These findings highlight the importance of understanding the risk factors associated with postpartum depression to support early intervention and reduce the burden on families and public services.</w:t>
      </w:r>
    </w:p>
    <w:p w14:paraId="7616113C" w14:textId="1AF124F1" w:rsidR="001E030A" w:rsidRPr="001E030A" w:rsidRDefault="001E030A"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Given these challenges, research into risk factors for postpartum depression remains essential. Identifying who is most at risk enables more targeted screening, tailored interventions and equitable service provision. This dissertation contributes to that effort by synthesising recent UK</w:t>
      </w:r>
      <w:r w:rsidR="2BA97DD7" w:rsidRPr="434FF13F">
        <w:rPr>
          <w:rFonts w:ascii="Arial" w:eastAsia="Times New Roman" w:hAnsi="Arial" w:cs="Arial"/>
          <w:sz w:val="24"/>
          <w:szCs w:val="24"/>
          <w:lang w:bidi="ar-SA"/>
        </w:rPr>
        <w:t xml:space="preserve"> </w:t>
      </w:r>
      <w:r w:rsidRPr="434FF13F">
        <w:rPr>
          <w:rFonts w:ascii="Arial" w:eastAsia="Times New Roman" w:hAnsi="Arial" w:cs="Arial"/>
          <w:sz w:val="24"/>
          <w:szCs w:val="24"/>
          <w:lang w:bidi="ar-SA"/>
        </w:rPr>
        <w:t>based primary research to identify key psychological, demographic and socioeconomic risk factors. By drawing together evidence from multiple studies, the review provides a clearer understanding of how these factors interact within the UK perinatal context, supporting national priorities that emphasise early intervention, continuity of care and reducing inequalities in maternal health outcomes (NHS England, 2022</w:t>
      </w:r>
    </w:p>
    <w:p w14:paraId="59576D41" w14:textId="62E74C02" w:rsidR="00DA52F0" w:rsidRPr="00876D83" w:rsidRDefault="00DA52F0" w:rsidP="001A3A60">
      <w:pPr>
        <w:spacing w:line="360" w:lineRule="auto"/>
        <w:mirrorIndents/>
        <w:jc w:val="both"/>
        <w:rPr>
          <w:rFonts w:ascii="Arial" w:eastAsia="Arial Unicode MS" w:hAnsi="Arial" w:cs="Arial"/>
          <w:b/>
          <w:bCs/>
          <w:sz w:val="24"/>
          <w:szCs w:val="24"/>
        </w:rPr>
      </w:pPr>
      <w:r w:rsidRPr="00876D83">
        <w:rPr>
          <w:rFonts w:ascii="Arial" w:eastAsia="Arial Unicode MS" w:hAnsi="Arial" w:cs="Arial"/>
          <w:b/>
          <w:bCs/>
          <w:sz w:val="24"/>
          <w:szCs w:val="24"/>
        </w:rPr>
        <w:t xml:space="preserve">Aim of </w:t>
      </w:r>
      <w:r w:rsidR="00141A69" w:rsidRPr="00876D83">
        <w:rPr>
          <w:rFonts w:ascii="Arial" w:eastAsia="Arial Unicode MS" w:hAnsi="Arial" w:cs="Arial"/>
          <w:b/>
          <w:bCs/>
          <w:sz w:val="24"/>
          <w:szCs w:val="24"/>
        </w:rPr>
        <w:t xml:space="preserve">the </w:t>
      </w:r>
      <w:r w:rsidRPr="00876D83">
        <w:rPr>
          <w:rFonts w:ascii="Arial" w:eastAsia="Arial Unicode MS" w:hAnsi="Arial" w:cs="Arial"/>
          <w:b/>
          <w:bCs/>
          <w:sz w:val="24"/>
          <w:szCs w:val="24"/>
        </w:rPr>
        <w:t>study</w:t>
      </w:r>
    </w:p>
    <w:p w14:paraId="408B38C0" w14:textId="0598E903" w:rsidR="00552F15" w:rsidRPr="0087031C" w:rsidRDefault="00552F15" w:rsidP="001A3A60">
      <w:pPr>
        <w:pStyle w:val="NormalWeb"/>
        <w:spacing w:line="360" w:lineRule="auto"/>
        <w:jc w:val="both"/>
        <w:rPr>
          <w:rFonts w:ascii="Arial" w:hAnsi="Arial" w:cs="Arial"/>
        </w:rPr>
      </w:pPr>
      <w:r w:rsidRPr="434FF13F">
        <w:rPr>
          <w:rFonts w:ascii="Arial" w:hAnsi="Arial" w:cs="Arial"/>
        </w:rPr>
        <w:t>The aim of this study is to explore and synthesise evidence on risk factors associated with postpartum depression among women in the United Kingdom, drawing on ten recent UK</w:t>
      </w:r>
      <w:r w:rsidR="181209D9" w:rsidRPr="434FF13F">
        <w:rPr>
          <w:rFonts w:ascii="Arial" w:hAnsi="Arial" w:cs="Arial"/>
        </w:rPr>
        <w:t xml:space="preserve"> </w:t>
      </w:r>
      <w:r w:rsidRPr="434FF13F">
        <w:rPr>
          <w:rFonts w:ascii="Arial" w:hAnsi="Arial" w:cs="Arial"/>
        </w:rPr>
        <w:t>based primary research studies.</w:t>
      </w:r>
    </w:p>
    <w:p w14:paraId="478EB627" w14:textId="77777777" w:rsidR="00552F15" w:rsidRPr="002C0389" w:rsidRDefault="00552F15" w:rsidP="001A3A60">
      <w:pPr>
        <w:spacing w:line="360" w:lineRule="auto"/>
        <w:mirrorIndents/>
        <w:jc w:val="both"/>
        <w:rPr>
          <w:rFonts w:ascii="Arial" w:eastAsia="Arial Unicode MS" w:hAnsi="Arial" w:cs="Arial"/>
          <w:b/>
          <w:bCs/>
        </w:rPr>
      </w:pPr>
    </w:p>
    <w:p w14:paraId="7E8A6FB9" w14:textId="2EDB2BC8" w:rsidR="434FF13F" w:rsidRDefault="434FF13F" w:rsidP="001A3A60">
      <w:pPr>
        <w:spacing w:line="360" w:lineRule="auto"/>
        <w:jc w:val="both"/>
        <w:rPr>
          <w:rFonts w:ascii="Arial" w:eastAsia="Arial Unicode MS" w:hAnsi="Arial" w:cs="Arial"/>
          <w:b/>
          <w:bCs/>
          <w:sz w:val="24"/>
          <w:szCs w:val="24"/>
        </w:rPr>
      </w:pPr>
    </w:p>
    <w:p w14:paraId="2B2C4050" w14:textId="0CF172B9" w:rsidR="434FF13F" w:rsidRDefault="434FF13F" w:rsidP="001A3A60">
      <w:pPr>
        <w:spacing w:line="360" w:lineRule="auto"/>
        <w:jc w:val="both"/>
        <w:rPr>
          <w:rFonts w:ascii="Arial" w:eastAsia="Arial Unicode MS" w:hAnsi="Arial" w:cs="Arial"/>
          <w:b/>
          <w:bCs/>
          <w:sz w:val="24"/>
          <w:szCs w:val="24"/>
        </w:rPr>
      </w:pPr>
    </w:p>
    <w:p w14:paraId="625BFBCA" w14:textId="2CA66B7D" w:rsidR="00DA52F0" w:rsidRPr="00876D83" w:rsidRDefault="00DA52F0" w:rsidP="001A3A60">
      <w:pPr>
        <w:spacing w:line="360" w:lineRule="auto"/>
        <w:mirrorIndents/>
        <w:jc w:val="both"/>
        <w:rPr>
          <w:rFonts w:ascii="Arial" w:eastAsia="Arial Unicode MS" w:hAnsi="Arial" w:cs="Arial"/>
          <w:b/>
          <w:bCs/>
          <w:sz w:val="24"/>
          <w:szCs w:val="24"/>
        </w:rPr>
      </w:pPr>
      <w:r w:rsidRPr="00876D83">
        <w:rPr>
          <w:rFonts w:ascii="Arial" w:eastAsia="Arial Unicode MS" w:hAnsi="Arial" w:cs="Arial"/>
          <w:b/>
          <w:bCs/>
          <w:sz w:val="24"/>
          <w:szCs w:val="24"/>
        </w:rPr>
        <w:t>Objectives of the study</w:t>
      </w:r>
    </w:p>
    <w:p w14:paraId="60198A04" w14:textId="3C266C1C" w:rsidR="00945624" w:rsidRPr="0087031C" w:rsidRDefault="00945624" w:rsidP="001A3A60">
      <w:pPr>
        <w:pStyle w:val="NormalWeb"/>
        <w:numPr>
          <w:ilvl w:val="0"/>
          <w:numId w:val="26"/>
        </w:numPr>
        <w:spacing w:line="360" w:lineRule="auto"/>
        <w:jc w:val="both"/>
        <w:rPr>
          <w:rFonts w:ascii="Arial" w:hAnsi="Arial" w:cs="Arial"/>
        </w:rPr>
      </w:pPr>
      <w:r w:rsidRPr="0087031C">
        <w:rPr>
          <w:rStyle w:val="Strong"/>
          <w:rFonts w:ascii="Arial" w:hAnsi="Arial" w:cs="Arial"/>
          <w:b w:val="0"/>
          <w:bCs w:val="0"/>
        </w:rPr>
        <w:t>To identify psychological risk factors</w:t>
      </w:r>
      <w:r w:rsidRPr="0087031C">
        <w:rPr>
          <w:rFonts w:ascii="Arial" w:hAnsi="Arial" w:cs="Arial"/>
        </w:rPr>
        <w:t xml:space="preserve"> associated with postpartum depression among UK women.</w:t>
      </w:r>
    </w:p>
    <w:p w14:paraId="4ED09EF5" w14:textId="290E356E" w:rsidR="00945624" w:rsidRPr="0087031C" w:rsidRDefault="00945624" w:rsidP="001A3A60">
      <w:pPr>
        <w:pStyle w:val="NormalWeb"/>
        <w:numPr>
          <w:ilvl w:val="0"/>
          <w:numId w:val="26"/>
        </w:numPr>
        <w:spacing w:line="360" w:lineRule="auto"/>
        <w:jc w:val="both"/>
        <w:rPr>
          <w:rFonts w:ascii="Arial" w:hAnsi="Arial" w:cs="Arial"/>
        </w:rPr>
      </w:pPr>
      <w:r w:rsidRPr="0087031C">
        <w:rPr>
          <w:rStyle w:val="Strong"/>
          <w:rFonts w:ascii="Arial" w:hAnsi="Arial" w:cs="Arial"/>
          <w:b w:val="0"/>
          <w:bCs w:val="0"/>
        </w:rPr>
        <w:t>To examine demographic influences</w:t>
      </w:r>
      <w:r w:rsidRPr="0087031C">
        <w:rPr>
          <w:rFonts w:ascii="Arial" w:hAnsi="Arial" w:cs="Arial"/>
        </w:rPr>
        <w:t>, including maternal age and related characteristics.</w:t>
      </w:r>
    </w:p>
    <w:p w14:paraId="346EFF3C" w14:textId="2A44ADD2" w:rsidR="00945624" w:rsidRPr="0087031C" w:rsidRDefault="00945624" w:rsidP="001A3A60">
      <w:pPr>
        <w:pStyle w:val="NormalWeb"/>
        <w:numPr>
          <w:ilvl w:val="0"/>
          <w:numId w:val="26"/>
        </w:numPr>
        <w:spacing w:line="360" w:lineRule="auto"/>
        <w:jc w:val="both"/>
        <w:rPr>
          <w:rFonts w:ascii="Arial" w:hAnsi="Arial" w:cs="Arial"/>
        </w:rPr>
      </w:pPr>
      <w:r w:rsidRPr="0087031C">
        <w:rPr>
          <w:rStyle w:val="Strong"/>
          <w:rFonts w:ascii="Arial" w:hAnsi="Arial" w:cs="Arial"/>
          <w:b w:val="0"/>
          <w:bCs w:val="0"/>
        </w:rPr>
        <w:t>To explore socioeconomic and social determinants</w:t>
      </w:r>
      <w:r w:rsidRPr="0087031C">
        <w:rPr>
          <w:rFonts w:ascii="Arial" w:hAnsi="Arial" w:cs="Arial"/>
        </w:rPr>
        <w:t xml:space="preserve"> contributing to postpartum depression.</w:t>
      </w:r>
    </w:p>
    <w:p w14:paraId="21427FA9" w14:textId="534850E3" w:rsidR="00945624" w:rsidRPr="0087031C" w:rsidRDefault="00945624" w:rsidP="001A3A60">
      <w:pPr>
        <w:pStyle w:val="NormalWeb"/>
        <w:numPr>
          <w:ilvl w:val="0"/>
          <w:numId w:val="26"/>
        </w:numPr>
        <w:spacing w:line="360" w:lineRule="auto"/>
        <w:jc w:val="both"/>
        <w:rPr>
          <w:rFonts w:ascii="Arial" w:hAnsi="Arial" w:cs="Arial"/>
        </w:rPr>
      </w:pPr>
      <w:r w:rsidRPr="0087031C">
        <w:rPr>
          <w:rStyle w:val="Strong"/>
          <w:rFonts w:ascii="Arial" w:hAnsi="Arial" w:cs="Arial"/>
          <w:b w:val="0"/>
          <w:bCs w:val="0"/>
        </w:rPr>
        <w:t>To interpret how these risk factors interact</w:t>
      </w:r>
      <w:r w:rsidRPr="0087031C">
        <w:rPr>
          <w:rFonts w:ascii="Arial" w:hAnsi="Arial" w:cs="Arial"/>
        </w:rPr>
        <w:t xml:space="preserve"> within the UK perinatal context and influence maternal mental health outcomes.</w:t>
      </w:r>
    </w:p>
    <w:p w14:paraId="214B6C1A" w14:textId="77777777" w:rsidR="00945624" w:rsidRPr="00141A69" w:rsidRDefault="00945624" w:rsidP="001A3A60">
      <w:pPr>
        <w:spacing w:line="360" w:lineRule="auto"/>
        <w:mirrorIndents/>
        <w:jc w:val="both"/>
        <w:rPr>
          <w:rFonts w:ascii="Arial" w:eastAsia="Arial Unicode MS" w:hAnsi="Arial" w:cs="Arial"/>
        </w:rPr>
      </w:pPr>
    </w:p>
    <w:p w14:paraId="0776700F" w14:textId="36391F0D" w:rsidR="00DA52F0" w:rsidRPr="00FB56DA" w:rsidRDefault="00DA52F0" w:rsidP="001A3A60">
      <w:pPr>
        <w:spacing w:line="360" w:lineRule="auto"/>
        <w:mirrorIndents/>
        <w:jc w:val="both"/>
        <w:rPr>
          <w:rFonts w:ascii="Arial" w:eastAsia="Arial Unicode MS" w:hAnsi="Arial" w:cs="Arial"/>
          <w:b/>
          <w:bCs/>
          <w:sz w:val="24"/>
          <w:szCs w:val="24"/>
        </w:rPr>
      </w:pPr>
      <w:r w:rsidRPr="00FB56DA">
        <w:rPr>
          <w:rFonts w:ascii="Arial" w:eastAsia="Arial Unicode MS" w:hAnsi="Arial" w:cs="Arial"/>
          <w:b/>
          <w:bCs/>
          <w:sz w:val="24"/>
          <w:szCs w:val="24"/>
        </w:rPr>
        <w:t>Structure of the dissertation</w:t>
      </w:r>
    </w:p>
    <w:p w14:paraId="46AA6507" w14:textId="77777777" w:rsidR="00FB56DA" w:rsidRPr="00FB56DA" w:rsidRDefault="005D240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FB56DA">
        <w:rPr>
          <w:rFonts w:ascii="Arial" w:eastAsia="Times New Roman" w:hAnsi="Arial" w:cs="Arial"/>
          <w:sz w:val="24"/>
          <w:szCs w:val="24"/>
          <w:lang w:bidi="ar-SA"/>
        </w:rPr>
        <w:t xml:space="preserve">This dissertation is organised into five chapters. </w:t>
      </w:r>
    </w:p>
    <w:p w14:paraId="22923D2E" w14:textId="77777777" w:rsidR="00FB56DA" w:rsidRPr="00FB56DA" w:rsidRDefault="005D240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FB56DA">
        <w:rPr>
          <w:rFonts w:ascii="Arial" w:eastAsia="Times New Roman" w:hAnsi="Arial" w:cs="Arial"/>
          <w:b/>
          <w:bCs/>
          <w:sz w:val="24"/>
          <w:szCs w:val="24"/>
          <w:lang w:bidi="ar-SA"/>
        </w:rPr>
        <w:t>Chapter 1</w:t>
      </w:r>
      <w:r w:rsidRPr="00FB56DA">
        <w:rPr>
          <w:rFonts w:ascii="Arial" w:eastAsia="Times New Roman" w:hAnsi="Arial" w:cs="Arial"/>
          <w:sz w:val="24"/>
          <w:szCs w:val="24"/>
          <w:lang w:bidi="ar-SA"/>
        </w:rPr>
        <w:t xml:space="preserve"> introduces the topic, defines the main concepts, outlines the rationale for the study and presents the aim and objectives. </w:t>
      </w:r>
    </w:p>
    <w:p w14:paraId="7CDE8F17" w14:textId="77777777" w:rsidR="00FB56DA" w:rsidRPr="00FB56DA" w:rsidRDefault="005D240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FB56DA">
        <w:rPr>
          <w:rFonts w:ascii="Arial" w:eastAsia="Times New Roman" w:hAnsi="Arial" w:cs="Arial"/>
          <w:b/>
          <w:bCs/>
          <w:sz w:val="24"/>
          <w:szCs w:val="24"/>
          <w:lang w:bidi="ar-SA"/>
        </w:rPr>
        <w:t>Chapter 2</w:t>
      </w:r>
      <w:r w:rsidRPr="00FB56DA">
        <w:rPr>
          <w:rFonts w:ascii="Arial" w:eastAsia="Times New Roman" w:hAnsi="Arial" w:cs="Arial"/>
          <w:sz w:val="24"/>
          <w:szCs w:val="24"/>
          <w:lang w:bidi="ar-SA"/>
        </w:rPr>
        <w:t xml:space="preserve"> provides the historical, theoretical, international and UK context necessary to understand postpartum depression and the factors that influence maternal mental health. </w:t>
      </w:r>
    </w:p>
    <w:p w14:paraId="6DEE3E62" w14:textId="77777777" w:rsidR="00FB56DA" w:rsidRPr="00FB56DA" w:rsidRDefault="005D240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FB56DA">
        <w:rPr>
          <w:rFonts w:ascii="Arial" w:eastAsia="Times New Roman" w:hAnsi="Arial" w:cs="Arial"/>
          <w:b/>
          <w:bCs/>
          <w:sz w:val="24"/>
          <w:szCs w:val="24"/>
          <w:lang w:bidi="ar-SA"/>
        </w:rPr>
        <w:t>Chapter 3</w:t>
      </w:r>
      <w:r w:rsidRPr="00FB56DA">
        <w:rPr>
          <w:rFonts w:ascii="Arial" w:eastAsia="Times New Roman" w:hAnsi="Arial" w:cs="Arial"/>
          <w:sz w:val="24"/>
          <w:szCs w:val="24"/>
          <w:lang w:bidi="ar-SA"/>
        </w:rPr>
        <w:t xml:space="preserve"> describes the methodological approach, including the systematic review design, search strategy, inclusion and exclusion criteria, data extraction and ethical considerations. </w:t>
      </w:r>
    </w:p>
    <w:p w14:paraId="05202787" w14:textId="62A0A266" w:rsidR="00FB56DA" w:rsidRPr="00FB56DA" w:rsidRDefault="005D240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Chapter 4</w:t>
      </w:r>
      <w:r w:rsidRPr="434FF13F">
        <w:rPr>
          <w:rFonts w:ascii="Arial" w:eastAsia="Times New Roman" w:hAnsi="Arial" w:cs="Arial"/>
          <w:sz w:val="24"/>
          <w:szCs w:val="24"/>
          <w:lang w:bidi="ar-SA"/>
        </w:rPr>
        <w:t xml:space="preserve"> presents the findings from the ten selected UK</w:t>
      </w:r>
      <w:r w:rsidR="28700907" w:rsidRPr="434FF13F">
        <w:rPr>
          <w:rFonts w:ascii="Arial" w:eastAsia="Times New Roman" w:hAnsi="Arial" w:cs="Arial"/>
          <w:sz w:val="24"/>
          <w:szCs w:val="24"/>
          <w:lang w:bidi="ar-SA"/>
        </w:rPr>
        <w:t xml:space="preserve"> </w:t>
      </w:r>
      <w:r w:rsidRPr="434FF13F">
        <w:rPr>
          <w:rFonts w:ascii="Arial" w:eastAsia="Times New Roman" w:hAnsi="Arial" w:cs="Arial"/>
          <w:sz w:val="24"/>
          <w:szCs w:val="24"/>
          <w:lang w:bidi="ar-SA"/>
        </w:rPr>
        <w:t xml:space="preserve">based primary studies and discusses the three overarching themes that emerged from the analysis. </w:t>
      </w:r>
    </w:p>
    <w:p w14:paraId="3D25288A" w14:textId="67DC2FBC" w:rsidR="005D2407" w:rsidRDefault="005D240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FB56DA">
        <w:rPr>
          <w:rFonts w:ascii="Arial" w:eastAsia="Times New Roman" w:hAnsi="Arial" w:cs="Arial"/>
          <w:b/>
          <w:bCs/>
          <w:sz w:val="24"/>
          <w:szCs w:val="24"/>
          <w:lang w:bidi="ar-SA"/>
        </w:rPr>
        <w:t>Chapter 5</w:t>
      </w:r>
      <w:r w:rsidRPr="00FB56DA">
        <w:rPr>
          <w:rFonts w:ascii="Arial" w:eastAsia="Times New Roman" w:hAnsi="Arial" w:cs="Arial"/>
          <w:sz w:val="24"/>
          <w:szCs w:val="24"/>
          <w:lang w:bidi="ar-SA"/>
        </w:rPr>
        <w:t xml:space="preserve"> interprets the findings in relation to existing literature, outlines implications for practice and policy, provides recommendations and concludes by revisiting the aim and objectives of the study.</w:t>
      </w:r>
    </w:p>
    <w:p w14:paraId="7D7EE181" w14:textId="77777777" w:rsidR="004B5715" w:rsidRDefault="004B5715" w:rsidP="001A3A60">
      <w:pPr>
        <w:widowControl/>
        <w:autoSpaceDE/>
        <w:autoSpaceDN/>
        <w:spacing w:before="100" w:beforeAutospacing="1" w:after="100" w:afterAutospacing="1" w:line="360" w:lineRule="auto"/>
        <w:jc w:val="both"/>
        <w:rPr>
          <w:rFonts w:ascii="Arial" w:eastAsia="Times New Roman" w:hAnsi="Arial" w:cs="Arial"/>
          <w:b/>
          <w:bCs/>
          <w:sz w:val="24"/>
          <w:szCs w:val="24"/>
          <w:lang w:bidi="ar-SA"/>
        </w:rPr>
      </w:pPr>
    </w:p>
    <w:p w14:paraId="5295D10C" w14:textId="77777777" w:rsidR="004B5715" w:rsidRDefault="004B5715" w:rsidP="00FB56DA">
      <w:pPr>
        <w:widowControl/>
        <w:autoSpaceDE/>
        <w:autoSpaceDN/>
        <w:spacing w:before="100" w:beforeAutospacing="1" w:after="100" w:afterAutospacing="1" w:line="360" w:lineRule="auto"/>
        <w:rPr>
          <w:rFonts w:ascii="Arial" w:eastAsia="Times New Roman" w:hAnsi="Arial" w:cs="Arial"/>
          <w:b/>
          <w:bCs/>
          <w:sz w:val="24"/>
          <w:szCs w:val="24"/>
          <w:lang w:bidi="ar-SA"/>
        </w:rPr>
      </w:pPr>
    </w:p>
    <w:p w14:paraId="277E45C4" w14:textId="079DFA3E" w:rsidR="00577C5A" w:rsidRPr="00577C5A" w:rsidRDefault="00577C5A" w:rsidP="00FB56DA">
      <w:pPr>
        <w:widowControl/>
        <w:autoSpaceDE/>
        <w:autoSpaceDN/>
        <w:spacing w:before="100" w:beforeAutospacing="1" w:after="100" w:afterAutospacing="1" w:line="360" w:lineRule="auto"/>
        <w:rPr>
          <w:rFonts w:ascii="Arial" w:eastAsia="Times New Roman" w:hAnsi="Arial" w:cs="Arial"/>
          <w:b/>
          <w:bCs/>
          <w:sz w:val="24"/>
          <w:szCs w:val="24"/>
          <w:lang w:bidi="ar-SA"/>
        </w:rPr>
      </w:pPr>
      <w:r w:rsidRPr="00577C5A">
        <w:rPr>
          <w:rFonts w:ascii="Arial" w:eastAsia="Times New Roman" w:hAnsi="Arial" w:cs="Arial"/>
          <w:b/>
          <w:bCs/>
          <w:sz w:val="24"/>
          <w:szCs w:val="24"/>
          <w:lang w:bidi="ar-SA"/>
        </w:rPr>
        <w:t xml:space="preserve">Chapter summary </w:t>
      </w:r>
    </w:p>
    <w:p w14:paraId="08E77BFB" w14:textId="5E88B400" w:rsidR="005D2407" w:rsidRPr="00FA08A9" w:rsidRDefault="00FA08A9" w:rsidP="00FA08A9">
      <w:pPr>
        <w:spacing w:line="360" w:lineRule="auto"/>
        <w:mirrorIndents/>
        <w:jc w:val="both"/>
        <w:rPr>
          <w:rFonts w:ascii="Arial" w:eastAsia="Arial Unicode MS" w:hAnsi="Arial" w:cs="Arial"/>
          <w:b/>
          <w:bCs/>
          <w:sz w:val="24"/>
          <w:szCs w:val="24"/>
        </w:rPr>
      </w:pPr>
      <w:r w:rsidRPr="434FF13F">
        <w:rPr>
          <w:rFonts w:ascii="Arial" w:hAnsi="Arial" w:cs="Arial"/>
          <w:sz w:val="24"/>
          <w:szCs w:val="24"/>
        </w:rPr>
        <w:t>Chapter 1 introduced postpartum depression as a major public health issue shaped by a combination of biological, psychological and social influences. It defined the core concepts underpinning the dissertation and outlined the rationale for examining risk factors within the UK context, emphasising persistent inequalities in identification and access to support. The chapter highlighted the consequences of PPD for mothers, infants and wider society, reinforcing the importance of early intervention and targeted support. It then presented the aim and objectives of the study, which focus on synthesising UK</w:t>
      </w:r>
      <w:r w:rsidR="20CC8430" w:rsidRPr="434FF13F">
        <w:rPr>
          <w:rFonts w:ascii="Arial" w:hAnsi="Arial" w:cs="Arial"/>
          <w:sz w:val="24"/>
          <w:szCs w:val="24"/>
        </w:rPr>
        <w:t xml:space="preserve"> </w:t>
      </w:r>
      <w:r w:rsidRPr="434FF13F">
        <w:rPr>
          <w:rFonts w:ascii="Arial" w:hAnsi="Arial" w:cs="Arial"/>
          <w:sz w:val="24"/>
          <w:szCs w:val="24"/>
        </w:rPr>
        <w:t>based evidence to explore psychological, demographic and socioeconomic risk factors. Finally, the chapter provided an overview of the dissertation structure, preparing the reader for the theoretical background, methodological approach, findings and discussion presented in subsequent chapters.</w:t>
      </w:r>
    </w:p>
    <w:p w14:paraId="65CC7BDF" w14:textId="77777777" w:rsidR="00DA52F0" w:rsidRPr="00141A69" w:rsidRDefault="00DA52F0" w:rsidP="00DA52F0">
      <w:pPr>
        <w:spacing w:line="360" w:lineRule="auto"/>
        <w:mirrorIndents/>
        <w:jc w:val="both"/>
        <w:rPr>
          <w:rFonts w:ascii="Arial" w:eastAsia="Arial Unicode MS" w:hAnsi="Arial" w:cs="Arial"/>
        </w:rPr>
      </w:pPr>
    </w:p>
    <w:p w14:paraId="7F7039E8" w14:textId="77777777" w:rsidR="00766D97" w:rsidRPr="00141A69" w:rsidRDefault="00766D97" w:rsidP="00DA52F0">
      <w:pPr>
        <w:spacing w:line="360" w:lineRule="auto"/>
        <w:mirrorIndents/>
        <w:jc w:val="both"/>
        <w:rPr>
          <w:rFonts w:ascii="Arial" w:eastAsia="Arial Unicode MS" w:hAnsi="Arial" w:cs="Arial"/>
        </w:rPr>
      </w:pPr>
    </w:p>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0B4C91FF" w14:textId="77777777" w:rsidR="003F2B6D" w:rsidRPr="00141A69" w:rsidRDefault="003F2B6D" w:rsidP="00DA52F0">
      <w:pPr>
        <w:spacing w:line="360" w:lineRule="auto"/>
        <w:mirrorIndents/>
        <w:rPr>
          <w:rFonts w:ascii="Arial" w:hAnsi="Arial"/>
          <w:b/>
          <w:sz w:val="32"/>
          <w:szCs w:val="32"/>
        </w:rPr>
      </w:pPr>
      <w:r w:rsidRPr="00141A69">
        <w:br w:type="page"/>
      </w:r>
    </w:p>
    <w:p w14:paraId="64A3928F" w14:textId="23BFAC95" w:rsidR="003F2B6D" w:rsidRPr="00141A69" w:rsidRDefault="003F2B6D" w:rsidP="00114BFD">
      <w:pPr>
        <w:pStyle w:val="Heading1"/>
        <w:spacing w:line="360" w:lineRule="auto"/>
        <w:ind w:left="0"/>
        <w:mirrorIndents/>
        <w:jc w:val="center"/>
      </w:pPr>
      <w:r w:rsidRPr="00141A69">
        <w:t>CHAPTER 2: BACKGROUND</w:t>
      </w:r>
    </w:p>
    <w:p w14:paraId="6886F6A9" w14:textId="77777777" w:rsidR="00365D06" w:rsidRPr="00365D06" w:rsidRDefault="00365D06" w:rsidP="00365D06">
      <w:pPr>
        <w:widowControl/>
        <w:autoSpaceDE/>
        <w:autoSpaceDN/>
        <w:spacing w:before="100" w:beforeAutospacing="1" w:after="100" w:afterAutospacing="1" w:line="360" w:lineRule="auto"/>
        <w:outlineLvl w:val="1"/>
        <w:rPr>
          <w:rFonts w:ascii="Arial" w:eastAsia="Times New Roman" w:hAnsi="Arial" w:cs="Arial"/>
          <w:b/>
          <w:bCs/>
          <w:sz w:val="24"/>
          <w:szCs w:val="24"/>
          <w:lang w:bidi="ar-SA"/>
        </w:rPr>
      </w:pPr>
      <w:r w:rsidRPr="00365D06">
        <w:rPr>
          <w:rFonts w:ascii="Arial" w:eastAsia="Times New Roman" w:hAnsi="Arial" w:cs="Arial"/>
          <w:b/>
          <w:bCs/>
          <w:sz w:val="24"/>
          <w:szCs w:val="24"/>
          <w:lang w:bidi="ar-SA"/>
        </w:rPr>
        <w:t>Introduction</w:t>
      </w:r>
    </w:p>
    <w:p w14:paraId="1CB1B20D" w14:textId="3B33882B" w:rsidR="00365D06" w:rsidRPr="00365D06" w:rsidRDefault="00365D06"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 xml:space="preserve">Chapter 2 provides the essential background needed to understand postpartum depression (PPD) within both historical and contemporary contexts. It begins by tracing how maternal mental health has been perceived over time, highlighting the shift from early notions of “maternal melancholy” to the modern recognition of postpartum depression as a clinically significant condition. The chapter then outlines key theoretical frameworks including the biopsychosocial model, attachment theory, the </w:t>
      </w:r>
      <w:r w:rsidR="07B1A8D5" w:rsidRPr="434FF13F">
        <w:rPr>
          <w:rFonts w:ascii="Arial" w:eastAsia="Times New Roman" w:hAnsi="Arial" w:cs="Arial"/>
          <w:sz w:val="24"/>
          <w:szCs w:val="24"/>
          <w:lang w:bidi="ar-SA"/>
        </w:rPr>
        <w:t>stress vulnerability</w:t>
      </w:r>
      <w:r w:rsidRPr="434FF13F">
        <w:rPr>
          <w:rFonts w:ascii="Arial" w:eastAsia="Times New Roman" w:hAnsi="Arial" w:cs="Arial"/>
          <w:sz w:val="24"/>
          <w:szCs w:val="24"/>
          <w:lang w:bidi="ar-SA"/>
        </w:rPr>
        <w:t xml:space="preserve"> model and the social determinants of health framework that help explain why PPD develops and why certain women are more vulnerable than others.</w:t>
      </w:r>
    </w:p>
    <w:p w14:paraId="68084B7A" w14:textId="77777777" w:rsidR="00365D06" w:rsidRPr="00365D06" w:rsidRDefault="00365D06"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365D06">
        <w:rPr>
          <w:rFonts w:ascii="Arial" w:eastAsia="Times New Roman" w:hAnsi="Arial" w:cs="Arial"/>
          <w:sz w:val="24"/>
          <w:szCs w:val="24"/>
          <w:lang w:bidi="ar-SA"/>
        </w:rPr>
        <w:t>Following this, the chapter examines international evidence, demonstrating that postpartum depression is a global public health concern shaped by similar risk factors across diverse populations. It also presents national and local UK data, illustrating the prevalence of PPD, its consequences for mothers and infants, and the persistent inequalities in access to perinatal mental health support. Finally, the chapter revisits the rationale for the study, emphasising why research into risk factors remains essential for improving early identification, reducing inequalities and strengthening maternal mental health outcomes across the United Kingdom. Together, these sections provide a comprehensive foundation for the systematic review presented in subsequent chapters.</w:t>
      </w:r>
    </w:p>
    <w:p w14:paraId="3EE2B49B" w14:textId="7A3C1042" w:rsidR="005C2C7A" w:rsidRPr="00C2720B" w:rsidRDefault="009F5A03" w:rsidP="001A3A60">
      <w:pPr>
        <w:spacing w:line="360" w:lineRule="auto"/>
        <w:mirrorIndents/>
        <w:jc w:val="both"/>
        <w:rPr>
          <w:rFonts w:ascii="Arial" w:eastAsia="Arial Unicode MS" w:hAnsi="Arial" w:cs="Arial"/>
          <w:bCs/>
          <w:color w:val="0070C0"/>
        </w:rPr>
      </w:pPr>
      <w:r w:rsidRPr="009F5A03">
        <w:rPr>
          <w:rFonts w:ascii="Arial" w:hAnsi="Arial" w:cs="Arial"/>
          <w:b/>
          <w:bCs/>
          <w:sz w:val="24"/>
          <w:szCs w:val="24"/>
        </w:rPr>
        <w:t>Historical Background</w:t>
      </w:r>
    </w:p>
    <w:p w14:paraId="40EBCFC7" w14:textId="37B6DB49" w:rsidR="00703226" w:rsidRPr="009F5A03" w:rsidRDefault="00703226" w:rsidP="001A3A60">
      <w:pPr>
        <w:pStyle w:val="NormalWeb"/>
        <w:spacing w:line="360" w:lineRule="auto"/>
        <w:jc w:val="both"/>
        <w:rPr>
          <w:rFonts w:ascii="Arial" w:hAnsi="Arial" w:cs="Arial"/>
        </w:rPr>
      </w:pPr>
      <w:r w:rsidRPr="434FF13F">
        <w:rPr>
          <w:rFonts w:ascii="Arial" w:hAnsi="Arial" w:cs="Arial"/>
        </w:rPr>
        <w:t xml:space="preserve">Understanding postpartum depression requires recognising how perceptions of maternal mental health have evolved. Early medical accounts in the 19th and early 20th centuries often described women’s emotional distress after childbirth as temporary “maternal melancholy,” with limited acknowledgement of its severity or </w:t>
      </w:r>
      <w:r w:rsidR="541D49F3" w:rsidRPr="434FF13F">
        <w:rPr>
          <w:rFonts w:ascii="Arial" w:hAnsi="Arial" w:cs="Arial"/>
        </w:rPr>
        <w:t>long-term</w:t>
      </w:r>
      <w:r w:rsidRPr="434FF13F">
        <w:rPr>
          <w:rFonts w:ascii="Arial" w:hAnsi="Arial" w:cs="Arial"/>
        </w:rPr>
        <w:t xml:space="preserve"> consequences. Postpartum psychosis received more attention due to its acute presentation, but milder depressive symptoms were frequently overlooked or attributed to hormonal fluctuations.</w:t>
      </w:r>
    </w:p>
    <w:p w14:paraId="318ECF8C" w14:textId="77777777" w:rsidR="00703226" w:rsidRPr="009F5A03" w:rsidRDefault="00703226" w:rsidP="001A3A60">
      <w:pPr>
        <w:pStyle w:val="NormalWeb"/>
        <w:spacing w:line="360" w:lineRule="auto"/>
        <w:jc w:val="both"/>
        <w:rPr>
          <w:rFonts w:ascii="Arial" w:hAnsi="Arial" w:cs="Arial"/>
        </w:rPr>
      </w:pPr>
      <w:r w:rsidRPr="009F5A03">
        <w:rPr>
          <w:rFonts w:ascii="Arial" w:hAnsi="Arial" w:cs="Arial"/>
        </w:rPr>
        <w:t>By the mid</w:t>
      </w:r>
      <w:r w:rsidRPr="009F5A03">
        <w:rPr>
          <w:rFonts w:ascii="Arial" w:hAnsi="Arial" w:cs="Arial"/>
        </w:rPr>
        <w:noBreakHyphen/>
        <w:t>20th century, clinicians began distinguishing postpartum depression from transient “baby blues,” recognising it as a distinct condition requiring structured assessment and treatment. The inclusion of postpartum mental disorders in diagnostic frameworks such as the DSM</w:t>
      </w:r>
      <w:r w:rsidRPr="009F5A03">
        <w:rPr>
          <w:rFonts w:ascii="Arial" w:hAnsi="Arial" w:cs="Arial"/>
        </w:rPr>
        <w:noBreakHyphen/>
        <w:t>III and ICD</w:t>
      </w:r>
      <w:r w:rsidRPr="009F5A03">
        <w:rPr>
          <w:rFonts w:ascii="Arial" w:hAnsi="Arial" w:cs="Arial"/>
        </w:rPr>
        <w:noBreakHyphen/>
        <w:t>10 further legitimised the condition and encouraged systematic research (O’Hara &amp; McCabe, 2013).</w:t>
      </w:r>
    </w:p>
    <w:p w14:paraId="4EBD07EC" w14:textId="1265330C" w:rsidR="00703226" w:rsidRPr="009F5A03" w:rsidRDefault="00703226" w:rsidP="001A3A60">
      <w:pPr>
        <w:pStyle w:val="NormalWeb"/>
        <w:spacing w:line="360" w:lineRule="auto"/>
        <w:jc w:val="both"/>
        <w:rPr>
          <w:rFonts w:ascii="Arial" w:hAnsi="Arial" w:cs="Arial"/>
        </w:rPr>
      </w:pPr>
      <w:r w:rsidRPr="434FF13F">
        <w:rPr>
          <w:rFonts w:ascii="Arial" w:hAnsi="Arial" w:cs="Arial"/>
        </w:rPr>
        <w:t>In the UK, several developments shaped modern understanding of PPD. These included the establishment of mother</w:t>
      </w:r>
      <w:r w:rsidR="455FB7AD" w:rsidRPr="434FF13F">
        <w:rPr>
          <w:rFonts w:ascii="Arial" w:hAnsi="Arial" w:cs="Arial"/>
        </w:rPr>
        <w:t xml:space="preserve"> </w:t>
      </w:r>
      <w:r w:rsidRPr="434FF13F">
        <w:rPr>
          <w:rFonts w:ascii="Arial" w:hAnsi="Arial" w:cs="Arial"/>
        </w:rPr>
        <w:t>and</w:t>
      </w:r>
      <w:r w:rsidR="5FAD43E4" w:rsidRPr="434FF13F">
        <w:rPr>
          <w:rFonts w:ascii="Arial" w:hAnsi="Arial" w:cs="Arial"/>
        </w:rPr>
        <w:t xml:space="preserve"> </w:t>
      </w:r>
      <w:r w:rsidRPr="434FF13F">
        <w:rPr>
          <w:rFonts w:ascii="Arial" w:hAnsi="Arial" w:cs="Arial"/>
        </w:rPr>
        <w:t>baby psychiatric units, the introduction of NICE perinatal mental health guidelines, and national surveillance reports such as MBRRACE</w:t>
      </w:r>
      <w:r>
        <w:noBreakHyphen/>
      </w:r>
      <w:r w:rsidRPr="434FF13F">
        <w:rPr>
          <w:rFonts w:ascii="Arial" w:hAnsi="Arial" w:cs="Arial"/>
        </w:rPr>
        <w:t>UK, which highlighted maternal mental health</w:t>
      </w:r>
      <w:r>
        <w:noBreakHyphen/>
      </w:r>
      <w:r w:rsidRPr="434FF13F">
        <w:rPr>
          <w:rFonts w:ascii="Arial" w:hAnsi="Arial" w:cs="Arial"/>
        </w:rPr>
        <w:t>related deaths (Knight et al., 2023). These milestones contributed to improved recognition, assessment and support for women experiencing postpartum depression.</w:t>
      </w:r>
    </w:p>
    <w:p w14:paraId="25CD4A99" w14:textId="77777777" w:rsidR="00BC245E" w:rsidRPr="009F5A03" w:rsidRDefault="00BC245E" w:rsidP="001A3A60">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9F5A03">
        <w:rPr>
          <w:rFonts w:ascii="Arial" w:eastAsia="Times New Roman" w:hAnsi="Arial" w:cs="Arial"/>
          <w:b/>
          <w:bCs/>
          <w:sz w:val="24"/>
          <w:szCs w:val="24"/>
          <w:lang w:bidi="ar-SA"/>
        </w:rPr>
        <w:t>Theoretical Background</w:t>
      </w:r>
    </w:p>
    <w:p w14:paraId="4FB38574" w14:textId="77777777" w:rsidR="00BC245E" w:rsidRPr="009F5A03" w:rsidRDefault="00BC245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9F5A03">
        <w:rPr>
          <w:rFonts w:ascii="Arial" w:eastAsia="Times New Roman" w:hAnsi="Arial" w:cs="Arial"/>
          <w:sz w:val="24"/>
          <w:szCs w:val="24"/>
          <w:lang w:bidi="ar-SA"/>
        </w:rPr>
        <w:t>Several theoretical frameworks help explain why postpartum depression develops and why certain women are more vulnerable.</w:t>
      </w:r>
    </w:p>
    <w:p w14:paraId="3513A3FC" w14:textId="77777777" w:rsidR="00BC245E" w:rsidRPr="009F5A03" w:rsidRDefault="00BC245E"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9F5A03">
        <w:rPr>
          <w:rFonts w:ascii="Arial" w:eastAsia="Times New Roman" w:hAnsi="Arial" w:cs="Arial"/>
          <w:b/>
          <w:bCs/>
          <w:sz w:val="24"/>
          <w:szCs w:val="24"/>
          <w:lang w:bidi="ar-SA"/>
        </w:rPr>
        <w:t>Biopsychosocial Model</w:t>
      </w:r>
    </w:p>
    <w:p w14:paraId="4D86C327" w14:textId="77777777" w:rsidR="00BC245E" w:rsidRPr="009F5A03" w:rsidRDefault="00BC245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9F5A03">
        <w:rPr>
          <w:rFonts w:ascii="Arial" w:eastAsia="Times New Roman" w:hAnsi="Arial" w:cs="Arial"/>
          <w:sz w:val="24"/>
          <w:szCs w:val="24"/>
          <w:lang w:bidi="ar-SA"/>
        </w:rPr>
        <w:t>The biopsychosocial model proposes that biological, psychological and social factors interact to influence maternal mental health. Hormonal changes, genetic predisposition, previous mental illness, trauma, deprivation and limited support all contribute to risk (Howard &amp; Khalifeh, 2020).</w:t>
      </w:r>
    </w:p>
    <w:p w14:paraId="45F98962" w14:textId="77777777" w:rsidR="00BC245E" w:rsidRPr="009F5A03" w:rsidRDefault="00BC245E"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9F5A03">
        <w:rPr>
          <w:rFonts w:ascii="Arial" w:eastAsia="Times New Roman" w:hAnsi="Arial" w:cs="Arial"/>
          <w:b/>
          <w:bCs/>
          <w:sz w:val="24"/>
          <w:szCs w:val="24"/>
          <w:lang w:bidi="ar-SA"/>
        </w:rPr>
        <w:t>Attachment Theory</w:t>
      </w:r>
    </w:p>
    <w:p w14:paraId="111842C1" w14:textId="77777777" w:rsidR="00BC245E" w:rsidRPr="009F5A03" w:rsidRDefault="00BC245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9F5A03">
        <w:rPr>
          <w:rFonts w:ascii="Arial" w:eastAsia="Times New Roman" w:hAnsi="Arial" w:cs="Arial"/>
          <w:sz w:val="24"/>
          <w:szCs w:val="24"/>
          <w:lang w:bidi="ar-SA"/>
        </w:rPr>
        <w:t>Attachment theory emphasises how maternal mental health affects early bonding. PPD can disrupt sensitive caregiving, increasing the likelihood of insecure attachment and later emotional or behavioural difficulties (Stein et al., 2019).</w:t>
      </w:r>
    </w:p>
    <w:p w14:paraId="69BD0F0A" w14:textId="77777777" w:rsidR="00EF25C3" w:rsidRDefault="00EF25C3"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9F5A03">
        <w:rPr>
          <w:rFonts w:ascii="Arial" w:eastAsia="Times New Roman" w:hAnsi="Arial" w:cs="Arial"/>
          <w:b/>
          <w:bCs/>
          <w:sz w:val="24"/>
          <w:szCs w:val="24"/>
          <w:lang w:bidi="ar-SA"/>
        </w:rPr>
        <w:t>Stress</w:t>
      </w:r>
      <w:r w:rsidRPr="009F5A03">
        <w:rPr>
          <w:rFonts w:ascii="Arial" w:eastAsia="Times New Roman" w:hAnsi="Arial" w:cs="Arial"/>
          <w:b/>
          <w:bCs/>
          <w:sz w:val="24"/>
          <w:szCs w:val="24"/>
          <w:lang w:bidi="ar-SA"/>
        </w:rPr>
        <w:noBreakHyphen/>
        <w:t>Vulnerability Model</w:t>
      </w:r>
    </w:p>
    <w:p w14:paraId="7BE1C0CA" w14:textId="770D8236" w:rsidR="00F27736" w:rsidRPr="00F27736" w:rsidRDefault="00F27736"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F27736">
        <w:rPr>
          <w:rFonts w:ascii="Arial" w:hAnsi="Arial" w:cs="Arial"/>
          <w:sz w:val="24"/>
          <w:szCs w:val="24"/>
        </w:rPr>
        <w:t xml:space="preserve">This model suggests that individuals with underlying vulnerabilities such as previous depression or trauma are more likely to develop postpartum depression when exposed to stressors such as financial hardship or relationship strain, a pattern strongly supported by recent umbrella review evidence (Nor </w:t>
      </w:r>
      <w:proofErr w:type="spellStart"/>
      <w:r w:rsidRPr="00F27736">
        <w:rPr>
          <w:rFonts w:ascii="Arial" w:hAnsi="Arial" w:cs="Arial"/>
          <w:sz w:val="24"/>
          <w:szCs w:val="24"/>
        </w:rPr>
        <w:t>Idham</w:t>
      </w:r>
      <w:proofErr w:type="spellEnd"/>
      <w:r w:rsidRPr="00F27736">
        <w:rPr>
          <w:rFonts w:ascii="Arial" w:hAnsi="Arial" w:cs="Arial"/>
          <w:sz w:val="24"/>
          <w:szCs w:val="24"/>
        </w:rPr>
        <w:t xml:space="preserve">, </w:t>
      </w:r>
      <w:proofErr w:type="spellStart"/>
      <w:r w:rsidRPr="00F27736">
        <w:rPr>
          <w:rFonts w:ascii="Arial" w:hAnsi="Arial" w:cs="Arial"/>
          <w:sz w:val="24"/>
          <w:szCs w:val="24"/>
        </w:rPr>
        <w:t>Ayadiuno</w:t>
      </w:r>
      <w:proofErr w:type="spellEnd"/>
      <w:r w:rsidRPr="00F27736">
        <w:rPr>
          <w:rFonts w:ascii="Arial" w:hAnsi="Arial" w:cs="Arial"/>
          <w:sz w:val="24"/>
          <w:szCs w:val="24"/>
        </w:rPr>
        <w:t xml:space="preserve"> and Fakulujo, 2026).</w:t>
      </w:r>
    </w:p>
    <w:p w14:paraId="5F78BCCD" w14:textId="77777777" w:rsidR="00EF25C3" w:rsidRPr="009F5A03" w:rsidRDefault="00EF25C3"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9F5A03">
        <w:rPr>
          <w:rFonts w:ascii="Arial" w:eastAsia="Times New Roman" w:hAnsi="Arial" w:cs="Arial"/>
          <w:b/>
          <w:bCs/>
          <w:sz w:val="24"/>
          <w:szCs w:val="24"/>
          <w:lang w:bidi="ar-SA"/>
        </w:rPr>
        <w:t>Social Determinants of Health Framework</w:t>
      </w:r>
    </w:p>
    <w:p w14:paraId="35EFFBE9" w14:textId="77777777" w:rsidR="00EF25C3" w:rsidRPr="009F5A03" w:rsidRDefault="00EF25C3"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9F5A03">
        <w:rPr>
          <w:rFonts w:ascii="Arial" w:eastAsia="Times New Roman" w:hAnsi="Arial" w:cs="Arial"/>
          <w:sz w:val="24"/>
          <w:szCs w:val="24"/>
          <w:lang w:bidi="ar-SA"/>
        </w:rPr>
        <w:t>This framework highlights how structural factors such as poverty, housing instability, discrimination and access to healthcare shape maternal mental health outcomes (OHID, 2022). It is particularly relevant in the UK, where inequalities in perinatal mental health persist.</w:t>
      </w:r>
    </w:p>
    <w:p w14:paraId="1F0237A0" w14:textId="3267ABA2" w:rsidR="00114BFD" w:rsidRPr="00876D83" w:rsidRDefault="00114BFD" w:rsidP="001A3A60">
      <w:pPr>
        <w:spacing w:line="360" w:lineRule="auto"/>
        <w:mirrorIndents/>
        <w:jc w:val="both"/>
        <w:rPr>
          <w:rFonts w:ascii="Arial" w:eastAsia="Arial Unicode MS" w:hAnsi="Arial" w:cs="Arial"/>
          <w:b/>
          <w:sz w:val="24"/>
          <w:szCs w:val="24"/>
        </w:rPr>
      </w:pPr>
      <w:r w:rsidRPr="00876D83">
        <w:rPr>
          <w:rFonts w:ascii="Arial" w:eastAsia="Arial Unicode MS" w:hAnsi="Arial" w:cs="Arial"/>
          <w:b/>
          <w:sz w:val="24"/>
          <w:szCs w:val="24"/>
        </w:rPr>
        <w:t>International context</w:t>
      </w:r>
    </w:p>
    <w:p w14:paraId="1CF658FC" w14:textId="3D9A44BA" w:rsidR="00184318" w:rsidRPr="00184318" w:rsidRDefault="00184318" w:rsidP="001A3A60">
      <w:pPr>
        <w:pStyle w:val="NormalWeb"/>
        <w:spacing w:line="360" w:lineRule="auto"/>
        <w:jc w:val="both"/>
        <w:rPr>
          <w:rFonts w:ascii="Arial" w:hAnsi="Arial" w:cs="Arial"/>
        </w:rPr>
      </w:pPr>
      <w:r w:rsidRPr="434FF13F">
        <w:rPr>
          <w:rFonts w:ascii="Arial" w:hAnsi="Arial" w:cs="Arial"/>
        </w:rPr>
        <w:t xml:space="preserve">Globally, postpartum depression is recognised as a major public health concern. Prevalence estimates vary widely, ranging from 10–20% in </w:t>
      </w:r>
      <w:r w:rsidR="40FB9990" w:rsidRPr="434FF13F">
        <w:rPr>
          <w:rFonts w:ascii="Arial" w:hAnsi="Arial" w:cs="Arial"/>
        </w:rPr>
        <w:t>high income</w:t>
      </w:r>
      <w:r w:rsidRPr="434FF13F">
        <w:rPr>
          <w:rFonts w:ascii="Arial" w:hAnsi="Arial" w:cs="Arial"/>
        </w:rPr>
        <w:t xml:space="preserve"> countries and up to 30% in low and middle</w:t>
      </w:r>
      <w:r w:rsidR="2EC02401" w:rsidRPr="2FF7C358">
        <w:rPr>
          <w:rFonts w:ascii="Arial" w:hAnsi="Arial" w:cs="Arial"/>
        </w:rPr>
        <w:t>-</w:t>
      </w:r>
      <w:r w:rsidRPr="434FF13F">
        <w:rPr>
          <w:rFonts w:ascii="Arial" w:hAnsi="Arial" w:cs="Arial"/>
        </w:rPr>
        <w:t>income countries (WHO, 2022). International research consistently identifies similar risk factors, including previous mental illness, socioeconomic disadvantage, limited social support and exposure to trauma.</w:t>
      </w:r>
    </w:p>
    <w:p w14:paraId="31C0874D" w14:textId="50A4CB1D" w:rsidR="00184318" w:rsidRPr="00184318" w:rsidRDefault="00184318" w:rsidP="001A3A60">
      <w:pPr>
        <w:pStyle w:val="NormalWeb"/>
        <w:spacing w:line="360" w:lineRule="auto"/>
        <w:jc w:val="both"/>
        <w:rPr>
          <w:rFonts w:ascii="Arial" w:hAnsi="Arial" w:cs="Arial"/>
        </w:rPr>
      </w:pPr>
      <w:r w:rsidRPr="00184318">
        <w:rPr>
          <w:rFonts w:ascii="Arial" w:hAnsi="Arial" w:cs="Arial"/>
        </w:rPr>
        <w:t>Many countries have strengthened perinatal mental health policies in response to evidence showing the long</w:t>
      </w:r>
      <w:r w:rsidR="22A76AC6" w:rsidRPr="2FF7C358">
        <w:rPr>
          <w:rFonts w:ascii="Arial" w:hAnsi="Arial" w:cs="Arial"/>
        </w:rPr>
        <w:t>-</w:t>
      </w:r>
      <w:r w:rsidRPr="00184318">
        <w:rPr>
          <w:rFonts w:ascii="Arial" w:hAnsi="Arial" w:cs="Arial"/>
        </w:rPr>
        <w:t>term impact of PPD on maternal wellbeing, infant development and family functioning. The World Health Organization (2022) recommends integrating mental health assessment into routine maternity care, improving access to psychological therapies and addressing social determinants of health.</w:t>
      </w:r>
    </w:p>
    <w:p w14:paraId="421360F3" w14:textId="77777777" w:rsidR="00184318" w:rsidRDefault="00184318" w:rsidP="001A3A60">
      <w:pPr>
        <w:pStyle w:val="NormalWeb"/>
        <w:spacing w:line="360" w:lineRule="auto"/>
        <w:jc w:val="both"/>
        <w:rPr>
          <w:rFonts w:ascii="Arial" w:hAnsi="Arial" w:cs="Arial"/>
        </w:rPr>
      </w:pPr>
      <w:r w:rsidRPr="00184318">
        <w:rPr>
          <w:rFonts w:ascii="Arial" w:hAnsi="Arial" w:cs="Arial"/>
        </w:rPr>
        <w:t>Despite global progress, disparities remain. Women from minority ethnic backgrounds, younger mothers and those experiencing poverty are disproportionately affected worldwide. These international patterns mirror those observed in the UK, reinforcing the need for targeted interventions and culturally sensitive care.</w:t>
      </w:r>
    </w:p>
    <w:p w14:paraId="0F767E16" w14:textId="24DEBC26" w:rsidR="00C16D0F" w:rsidRPr="00184318" w:rsidRDefault="00C16D0F" w:rsidP="00184318">
      <w:pPr>
        <w:pStyle w:val="NormalWeb"/>
        <w:spacing w:line="360" w:lineRule="auto"/>
        <w:rPr>
          <w:rFonts w:ascii="Arial" w:hAnsi="Arial" w:cs="Arial"/>
        </w:rPr>
      </w:pPr>
      <w:r>
        <w:rPr>
          <w:noProof/>
        </w:rPr>
        <w:drawing>
          <wp:inline distT="0" distB="0" distL="0" distR="0" wp14:anchorId="0FE4C750" wp14:editId="05FA8566">
            <wp:extent cx="5731510" cy="3583645"/>
            <wp:effectExtent l="0" t="0" r="2540" b="0"/>
            <wp:docPr id="6" name="Picture 2" descr="Postpartum Depression Statistic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stpartum Depression Statistics 20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83645"/>
                    </a:xfrm>
                    <a:prstGeom prst="rect">
                      <a:avLst/>
                    </a:prstGeom>
                    <a:noFill/>
                    <a:ln>
                      <a:noFill/>
                    </a:ln>
                  </pic:spPr>
                </pic:pic>
              </a:graphicData>
            </a:graphic>
          </wp:inline>
        </w:drawing>
      </w:r>
    </w:p>
    <w:p w14:paraId="27902E72" w14:textId="4DE8B905" w:rsidR="00184318" w:rsidRPr="009B768B" w:rsidRDefault="001B5271" w:rsidP="001A3A60">
      <w:pPr>
        <w:spacing w:line="360" w:lineRule="auto"/>
        <w:mirrorIndents/>
        <w:jc w:val="both"/>
        <w:rPr>
          <w:rFonts w:ascii="Arial" w:hAnsi="Arial" w:cs="Arial"/>
          <w:sz w:val="24"/>
          <w:szCs w:val="24"/>
        </w:rPr>
      </w:pPr>
      <w:r w:rsidRPr="009B768B">
        <w:rPr>
          <w:rFonts w:ascii="Arial" w:hAnsi="Arial" w:cs="Arial"/>
          <w:sz w:val="24"/>
          <w:szCs w:val="24"/>
        </w:rPr>
        <w:t>(</w:t>
      </w:r>
      <w:r w:rsidR="2CBED9F3" w:rsidRPr="2FF7C358">
        <w:rPr>
          <w:rFonts w:ascii="Arial" w:hAnsi="Arial" w:cs="Arial"/>
          <w:sz w:val="24"/>
          <w:szCs w:val="24"/>
        </w:rPr>
        <w:t>Centre</w:t>
      </w:r>
      <w:r w:rsidRPr="009B768B">
        <w:rPr>
          <w:rFonts w:ascii="Arial" w:hAnsi="Arial" w:cs="Arial"/>
          <w:sz w:val="24"/>
          <w:szCs w:val="24"/>
        </w:rPr>
        <w:t xml:space="preserve"> for Disease Control and Prevention (CDC), 2018)</w:t>
      </w:r>
    </w:p>
    <w:p w14:paraId="67C6FA95" w14:textId="3A755C79" w:rsidR="009B768B" w:rsidRPr="009B768B" w:rsidRDefault="009B768B" w:rsidP="001A3A60">
      <w:pPr>
        <w:spacing w:line="360" w:lineRule="auto"/>
        <w:mirrorIndents/>
        <w:jc w:val="both"/>
        <w:rPr>
          <w:rFonts w:ascii="Arial" w:eastAsia="Arial Unicode MS" w:hAnsi="Arial" w:cs="Arial"/>
          <w:bCs/>
          <w:sz w:val="24"/>
          <w:szCs w:val="24"/>
        </w:rPr>
      </w:pPr>
      <w:r w:rsidRPr="009B768B">
        <w:rPr>
          <w:rFonts w:ascii="Arial" w:hAnsi="Arial" w:cs="Arial"/>
          <w:sz w:val="24"/>
          <w:szCs w:val="24"/>
        </w:rPr>
        <w:t xml:space="preserve">The CDC PRAMS map illustrates the percentage of women experiencing postpartum depressive symptoms across 31 U.S. states in 2018, with an overall average of </w:t>
      </w:r>
      <w:r w:rsidRPr="2FF7C358">
        <w:rPr>
          <w:rStyle w:val="Strong"/>
          <w:rFonts w:ascii="Arial" w:hAnsi="Arial" w:cs="Arial"/>
          <w:b w:val="0"/>
          <w:sz w:val="24"/>
          <w:szCs w:val="24"/>
        </w:rPr>
        <w:t>13%</w:t>
      </w:r>
      <w:r w:rsidRPr="009B768B">
        <w:rPr>
          <w:rFonts w:ascii="Arial" w:hAnsi="Arial" w:cs="Arial"/>
          <w:sz w:val="24"/>
          <w:szCs w:val="24"/>
        </w:rPr>
        <w:t>. This aligns closely with prevalence estimates in other high</w:t>
      </w:r>
      <w:r w:rsidR="7119AA47" w:rsidRPr="2FF7C358">
        <w:rPr>
          <w:rFonts w:ascii="Arial" w:hAnsi="Arial" w:cs="Arial"/>
          <w:sz w:val="24"/>
          <w:szCs w:val="24"/>
        </w:rPr>
        <w:t>-</w:t>
      </w:r>
      <w:r w:rsidRPr="009B768B">
        <w:rPr>
          <w:rFonts w:ascii="Arial" w:hAnsi="Arial" w:cs="Arial"/>
          <w:sz w:val="24"/>
          <w:szCs w:val="24"/>
        </w:rPr>
        <w:t xml:space="preserve">income countries, including the UK, where postpartum depression affects </w:t>
      </w:r>
      <w:r w:rsidRPr="2FF7C358">
        <w:rPr>
          <w:rStyle w:val="Strong"/>
          <w:rFonts w:ascii="Arial" w:hAnsi="Arial" w:cs="Arial"/>
          <w:b w:val="0"/>
          <w:sz w:val="24"/>
          <w:szCs w:val="24"/>
        </w:rPr>
        <w:t>10–15%</w:t>
      </w:r>
      <w:r w:rsidRPr="009B768B">
        <w:rPr>
          <w:rFonts w:ascii="Arial" w:hAnsi="Arial" w:cs="Arial"/>
          <w:sz w:val="24"/>
          <w:szCs w:val="24"/>
        </w:rPr>
        <w:t xml:space="preserve"> of mothers (NHS, 2023). The variation between states ranging from under 11% to over 15% highlights how social, economic and healthcare differences influence maternal mental health outcomes. These patterns mirror international trends reported by the World Health Organization (WHO, 2022), which emphasise that postpartum depression is shaped by structural inequalities, access to care and demographic factors. The U.S. data therefore reinforces the global nature of postpartum depression and supports the need for cross</w:t>
      </w:r>
      <w:r>
        <w:noBreakHyphen/>
      </w:r>
      <w:r w:rsidRPr="009B768B">
        <w:rPr>
          <w:rFonts w:ascii="Arial" w:hAnsi="Arial" w:cs="Arial"/>
          <w:sz w:val="24"/>
          <w:szCs w:val="24"/>
        </w:rPr>
        <w:t>national learning to improve early identification and support for women at risk.</w:t>
      </w:r>
    </w:p>
    <w:p w14:paraId="53B9E3F9" w14:textId="095EE886" w:rsidR="006342CE" w:rsidRPr="00C62201" w:rsidRDefault="006342CE" w:rsidP="001A3A60">
      <w:pPr>
        <w:widowControl/>
        <w:autoSpaceDE/>
        <w:autoSpaceDN/>
        <w:spacing w:before="100" w:beforeAutospacing="1" w:after="100" w:afterAutospacing="1" w:line="360" w:lineRule="auto"/>
        <w:jc w:val="both"/>
        <w:rPr>
          <w:rFonts w:ascii="Arial" w:eastAsia="Times New Roman" w:hAnsi="Arial" w:cs="Arial"/>
          <w:b/>
          <w:bCs/>
          <w:sz w:val="24"/>
          <w:szCs w:val="24"/>
          <w:lang w:bidi="ar-SA"/>
        </w:rPr>
      </w:pPr>
      <w:r w:rsidRPr="434FF13F">
        <w:rPr>
          <w:rFonts w:ascii="Arial" w:eastAsia="Times New Roman" w:hAnsi="Arial" w:cs="Arial"/>
          <w:b/>
          <w:bCs/>
          <w:sz w:val="24"/>
          <w:szCs w:val="24"/>
          <w:lang w:bidi="ar-SA"/>
        </w:rPr>
        <w:t>National and Local UK Context</w:t>
      </w:r>
    </w:p>
    <w:p w14:paraId="1D6BB7B4" w14:textId="77777777" w:rsidR="006342CE" w:rsidRPr="00122FB2" w:rsidRDefault="006342C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122FB2">
        <w:rPr>
          <w:rFonts w:ascii="Arial" w:eastAsia="Times New Roman" w:hAnsi="Arial" w:cs="Arial"/>
          <w:sz w:val="24"/>
          <w:szCs w:val="24"/>
          <w:lang w:bidi="ar-SA"/>
        </w:rPr>
        <w:t>Postpartum depression is a significant public health concern in the UK, affecting an estimated 10–15% of women within the first year after birth (NHS, 2023). This equates to approximately 56,000–85,000 mothers annually in England, although many cases remain undetected, particularly among women facing social or economic disadvantage (</w:t>
      </w:r>
      <w:proofErr w:type="spellStart"/>
      <w:r w:rsidRPr="00122FB2">
        <w:rPr>
          <w:rFonts w:ascii="Arial" w:eastAsia="Times New Roman" w:hAnsi="Arial" w:cs="Arial"/>
          <w:sz w:val="24"/>
          <w:szCs w:val="24"/>
          <w:lang w:bidi="ar-SA"/>
        </w:rPr>
        <w:t>RCPsych</w:t>
      </w:r>
      <w:proofErr w:type="spellEnd"/>
      <w:r w:rsidRPr="00122FB2">
        <w:rPr>
          <w:rFonts w:ascii="Arial" w:eastAsia="Times New Roman" w:hAnsi="Arial" w:cs="Arial"/>
          <w:sz w:val="24"/>
          <w:szCs w:val="24"/>
          <w:lang w:bidi="ar-SA"/>
        </w:rPr>
        <w:t>, 2023).</w:t>
      </w:r>
    </w:p>
    <w:p w14:paraId="48732B9D" w14:textId="77777777" w:rsidR="006342CE" w:rsidRPr="00C62201" w:rsidRDefault="006342CE"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C62201">
        <w:rPr>
          <w:rFonts w:ascii="Arial" w:eastAsia="Times New Roman" w:hAnsi="Arial" w:cs="Arial"/>
          <w:b/>
          <w:bCs/>
          <w:sz w:val="24"/>
          <w:szCs w:val="24"/>
          <w:lang w:bidi="ar-SA"/>
        </w:rPr>
        <w:t>Maternal Mortality and Serious Outcomes</w:t>
      </w:r>
    </w:p>
    <w:p w14:paraId="055CFADC" w14:textId="77777777" w:rsidR="006342CE" w:rsidRPr="00C62201" w:rsidRDefault="006342C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62201">
        <w:rPr>
          <w:rFonts w:ascii="Arial" w:eastAsia="Times New Roman" w:hAnsi="Arial" w:cs="Arial"/>
          <w:sz w:val="24"/>
          <w:szCs w:val="24"/>
          <w:lang w:bidi="ar-SA"/>
        </w:rPr>
        <w:t>PPD contributes to serious outcomes, including maternal suicide, which remains one of the leading causes of death between six weeks and one year postpartum (MBRRACE</w:t>
      </w:r>
      <w:r w:rsidRPr="00C62201">
        <w:rPr>
          <w:rFonts w:ascii="Arial" w:eastAsia="Times New Roman" w:hAnsi="Arial" w:cs="Arial"/>
          <w:sz w:val="24"/>
          <w:szCs w:val="24"/>
          <w:lang w:bidi="ar-SA"/>
        </w:rPr>
        <w:noBreakHyphen/>
        <w:t>UK, 2023). This highlights the importance of early identification and effective support for women experiencing mental health difficulties.</w:t>
      </w:r>
    </w:p>
    <w:p w14:paraId="5B106EB6" w14:textId="77777777" w:rsidR="006342CE" w:rsidRPr="00C62201" w:rsidRDefault="006342CE"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C62201">
        <w:rPr>
          <w:rFonts w:ascii="Arial" w:eastAsia="Times New Roman" w:hAnsi="Arial" w:cs="Arial"/>
          <w:b/>
          <w:bCs/>
          <w:sz w:val="24"/>
          <w:szCs w:val="24"/>
          <w:lang w:bidi="ar-SA"/>
        </w:rPr>
        <w:t>Economic Impact</w:t>
      </w:r>
    </w:p>
    <w:p w14:paraId="20741D14" w14:textId="1B228673" w:rsidR="006342CE" w:rsidRPr="00122FB2" w:rsidRDefault="006342C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 xml:space="preserve">Perinatal mental health problems cost the UK £8.1 billion per annual birth cohort, including £1.2 billion to the NHS alone (Bauer et al., 2014). These costs reflect increased healthcare use, lost productivity and </w:t>
      </w:r>
      <w:r w:rsidR="0B024E33" w:rsidRPr="434FF13F">
        <w:rPr>
          <w:rFonts w:ascii="Arial" w:eastAsia="Times New Roman" w:hAnsi="Arial" w:cs="Arial"/>
          <w:sz w:val="24"/>
          <w:szCs w:val="24"/>
          <w:lang w:bidi="ar-SA"/>
        </w:rPr>
        <w:t>long-term</w:t>
      </w:r>
      <w:r w:rsidRPr="434FF13F">
        <w:rPr>
          <w:rFonts w:ascii="Arial" w:eastAsia="Times New Roman" w:hAnsi="Arial" w:cs="Arial"/>
          <w:sz w:val="24"/>
          <w:szCs w:val="24"/>
          <w:lang w:bidi="ar-SA"/>
        </w:rPr>
        <w:t xml:space="preserve"> impacts on child development.</w:t>
      </w:r>
    </w:p>
    <w:p w14:paraId="68F99772" w14:textId="77777777" w:rsidR="00C62201" w:rsidRPr="00C62201" w:rsidRDefault="00C62201"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C62201">
        <w:rPr>
          <w:rFonts w:ascii="Arial" w:eastAsia="Times New Roman" w:hAnsi="Arial" w:cs="Arial"/>
          <w:b/>
          <w:bCs/>
          <w:sz w:val="24"/>
          <w:szCs w:val="24"/>
          <w:lang w:bidi="ar-SA"/>
        </w:rPr>
        <w:t>Impact on Families</w:t>
      </w:r>
    </w:p>
    <w:p w14:paraId="4A33DA83" w14:textId="056EA074" w:rsidR="00C62201" w:rsidRPr="00C62201" w:rsidRDefault="00C62201"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62201">
        <w:rPr>
          <w:rFonts w:ascii="Arial" w:eastAsia="Times New Roman" w:hAnsi="Arial" w:cs="Arial"/>
          <w:sz w:val="24"/>
          <w:szCs w:val="24"/>
          <w:lang w:bidi="ar-SA"/>
        </w:rPr>
        <w:t>Beyond economic costs, postpartum depression can disrupt early bonding and undermine secure mother</w:t>
      </w:r>
      <w:r w:rsidR="0002168F">
        <w:rPr>
          <w:rFonts w:ascii="Arial" w:eastAsia="Times New Roman" w:hAnsi="Arial" w:cs="Arial"/>
          <w:sz w:val="24"/>
          <w:szCs w:val="24"/>
          <w:lang w:bidi="ar-SA"/>
        </w:rPr>
        <w:t xml:space="preserve"> and </w:t>
      </w:r>
      <w:r w:rsidRPr="00C62201">
        <w:rPr>
          <w:rFonts w:ascii="Arial" w:eastAsia="Times New Roman" w:hAnsi="Arial" w:cs="Arial"/>
          <w:sz w:val="24"/>
          <w:szCs w:val="24"/>
          <w:lang w:bidi="ar-SA"/>
        </w:rPr>
        <w:t>infant attachment, increasing the likelihood of emotional and behavioural difficulties in childhood (Stein et al., 2019). This reinforces the importance of early intervention to support both maternal and infant wellbeing.</w:t>
      </w:r>
    </w:p>
    <w:p w14:paraId="4252B539" w14:textId="77777777" w:rsidR="00C62201" w:rsidRPr="00C62201" w:rsidRDefault="00C62201"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C62201">
        <w:rPr>
          <w:rFonts w:ascii="Arial" w:eastAsia="Times New Roman" w:hAnsi="Arial" w:cs="Arial"/>
          <w:b/>
          <w:bCs/>
          <w:sz w:val="24"/>
          <w:szCs w:val="24"/>
          <w:lang w:bidi="ar-SA"/>
        </w:rPr>
        <w:t>Service Provision and Inequalities</w:t>
      </w:r>
    </w:p>
    <w:p w14:paraId="79FF192E" w14:textId="77777777" w:rsidR="00C62201" w:rsidRDefault="00C62201"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Despite national investment in specialist perinatal mental health services, access remains uneven across regions. Women from minority ethnic backgrounds and those living in deprived areas face significant barriers to identification and treatment (MMHA, 2023; Knight et al., 2023). Local variation in service provision means that some women receive comprehensive support, while others rely solely on general mental health services.</w:t>
      </w:r>
    </w:p>
    <w:p w14:paraId="2D2D5A7E" w14:textId="7BD71B0D" w:rsidR="434FF13F" w:rsidRDefault="434FF13F" w:rsidP="001A3A60">
      <w:pPr>
        <w:widowControl/>
        <w:spacing w:beforeAutospacing="1" w:afterAutospacing="1" w:line="360" w:lineRule="auto"/>
        <w:jc w:val="both"/>
        <w:rPr>
          <w:rFonts w:ascii="Arial" w:hAnsi="Arial" w:cs="Arial"/>
          <w:b/>
          <w:bCs/>
          <w:sz w:val="24"/>
          <w:szCs w:val="24"/>
        </w:rPr>
      </w:pPr>
    </w:p>
    <w:p w14:paraId="6CA1E9D4" w14:textId="51F2005A" w:rsidR="434FF13F" w:rsidRDefault="434FF13F" w:rsidP="001A3A60">
      <w:pPr>
        <w:widowControl/>
        <w:spacing w:beforeAutospacing="1" w:afterAutospacing="1" w:line="360" w:lineRule="auto"/>
        <w:jc w:val="both"/>
        <w:rPr>
          <w:rFonts w:ascii="Arial" w:hAnsi="Arial" w:cs="Arial"/>
          <w:b/>
          <w:bCs/>
          <w:sz w:val="24"/>
          <w:szCs w:val="24"/>
        </w:rPr>
      </w:pPr>
    </w:p>
    <w:p w14:paraId="7FDEA757" w14:textId="77777777" w:rsidR="004B5715" w:rsidRDefault="004B5715" w:rsidP="001A3A60">
      <w:pPr>
        <w:widowControl/>
        <w:autoSpaceDE/>
        <w:autoSpaceDN/>
        <w:spacing w:before="100" w:beforeAutospacing="1" w:after="100" w:afterAutospacing="1" w:line="360" w:lineRule="auto"/>
        <w:jc w:val="both"/>
        <w:rPr>
          <w:rFonts w:ascii="Arial" w:hAnsi="Arial" w:cs="Arial"/>
          <w:b/>
          <w:bCs/>
          <w:sz w:val="24"/>
          <w:szCs w:val="24"/>
        </w:rPr>
      </w:pPr>
    </w:p>
    <w:p w14:paraId="301EE604" w14:textId="77777777" w:rsidR="004B5715" w:rsidRDefault="004B5715" w:rsidP="001A3A60">
      <w:pPr>
        <w:widowControl/>
        <w:autoSpaceDE/>
        <w:autoSpaceDN/>
        <w:spacing w:before="100" w:beforeAutospacing="1" w:after="100" w:afterAutospacing="1" w:line="360" w:lineRule="auto"/>
        <w:jc w:val="both"/>
        <w:rPr>
          <w:rFonts w:ascii="Arial" w:hAnsi="Arial" w:cs="Arial"/>
          <w:b/>
          <w:bCs/>
          <w:sz w:val="24"/>
          <w:szCs w:val="24"/>
        </w:rPr>
      </w:pPr>
    </w:p>
    <w:p w14:paraId="374C4850" w14:textId="1BC6AE71" w:rsidR="00240260" w:rsidRDefault="00240260" w:rsidP="001A3A60">
      <w:pPr>
        <w:widowControl/>
        <w:autoSpaceDE/>
        <w:autoSpaceDN/>
        <w:spacing w:before="100" w:beforeAutospacing="1" w:after="100" w:afterAutospacing="1" w:line="360" w:lineRule="auto"/>
        <w:jc w:val="both"/>
        <w:rPr>
          <w:rFonts w:ascii="Arial" w:hAnsi="Arial" w:cs="Arial"/>
          <w:b/>
          <w:bCs/>
          <w:sz w:val="24"/>
          <w:szCs w:val="24"/>
        </w:rPr>
      </w:pPr>
      <w:r w:rsidRPr="000C192A">
        <w:rPr>
          <w:rFonts w:ascii="Arial" w:hAnsi="Arial" w:cs="Arial"/>
          <w:b/>
          <w:bCs/>
          <w:sz w:val="24"/>
          <w:szCs w:val="24"/>
        </w:rPr>
        <w:t>Rationale for the Study</w:t>
      </w:r>
    </w:p>
    <w:p w14:paraId="7408C48F" w14:textId="4F65A8A6" w:rsidR="0091348C" w:rsidRPr="00122FB2" w:rsidRDefault="007E6980" w:rsidP="001A3A60">
      <w:pPr>
        <w:widowControl/>
        <w:autoSpaceDE/>
        <w:autoSpaceDN/>
        <w:spacing w:before="100" w:beforeAutospacing="1" w:after="100" w:afterAutospacing="1" w:line="360" w:lineRule="auto"/>
        <w:jc w:val="both"/>
        <w:rPr>
          <w:rFonts w:ascii="Arial" w:eastAsia="Times New Roman" w:hAnsi="Arial" w:cs="Arial"/>
          <w:b/>
          <w:bCs/>
          <w:sz w:val="24"/>
          <w:szCs w:val="24"/>
          <w:lang w:bidi="ar-SA"/>
        </w:rPr>
      </w:pPr>
      <w:r w:rsidRPr="007E6980">
        <w:rPr>
          <w:rFonts w:ascii="Arial" w:hAnsi="Arial" w:cs="Arial"/>
          <w:sz w:val="24"/>
          <w:szCs w:val="24"/>
        </w:rPr>
        <w:t>Given the persistent challenges surrounding maternal mental health in the United Kingdom, research into risk factors for postpartum depression remains essential. Despite national investment in specialist perinatal mental health services, significant gaps in identification, access and support continue to affect thousands of women each year. Understanding which women are most at risk is therefore critical for improving early detection, reducing inequalities and ensuring that interventions reach those who need them most (Maternal Mental Health Alliance, 2023).</w:t>
      </w:r>
    </w:p>
    <w:p w14:paraId="0F69A4C7" w14:textId="77777777" w:rsidR="0091348C" w:rsidRPr="00FC1FF0" w:rsidRDefault="0091348C" w:rsidP="001A3A60">
      <w:pPr>
        <w:pStyle w:val="NormalWeb"/>
        <w:spacing w:line="360" w:lineRule="auto"/>
        <w:jc w:val="both"/>
        <w:rPr>
          <w:rFonts w:ascii="Arial" w:hAnsi="Arial" w:cs="Arial"/>
        </w:rPr>
      </w:pPr>
      <w:r w:rsidRPr="00FC1FF0">
        <w:rPr>
          <w:rFonts w:ascii="Arial" w:hAnsi="Arial" w:cs="Arial"/>
        </w:rPr>
        <w:t>Current evidence shows that postpartum depression does not arise from a single cause but from the interaction of psychological, demographic and socioeconomic factors. Women with previous mental health difficulties, younger mothers, those experiencing deprivation and women from minority ethnic backgrounds are disproportionately affected, yet these groups often face barriers to timely assessment and treatment (MBRRACE</w:t>
      </w:r>
      <w:r w:rsidRPr="00FC1FF0">
        <w:rPr>
          <w:rFonts w:ascii="Arial" w:hAnsi="Arial" w:cs="Arial"/>
        </w:rPr>
        <w:noBreakHyphen/>
        <w:t xml:space="preserve">UK, 2023; </w:t>
      </w:r>
      <w:proofErr w:type="spellStart"/>
      <w:r w:rsidRPr="00FC1FF0">
        <w:rPr>
          <w:rFonts w:ascii="Arial" w:hAnsi="Arial" w:cs="Arial"/>
        </w:rPr>
        <w:t>RCPsych</w:t>
      </w:r>
      <w:proofErr w:type="spellEnd"/>
      <w:r w:rsidRPr="00FC1FF0">
        <w:rPr>
          <w:rFonts w:ascii="Arial" w:hAnsi="Arial" w:cs="Arial"/>
        </w:rPr>
        <w:t>, 2023). Without a clear understanding of how these risk factors operate within the UK context, opportunities for prevention and early intervention may be missed.</w:t>
      </w:r>
    </w:p>
    <w:p w14:paraId="62E31F76" w14:textId="31FD75A3" w:rsidR="0091348C" w:rsidRPr="00FC1FF0" w:rsidRDefault="0091348C" w:rsidP="001A3A60">
      <w:pPr>
        <w:pStyle w:val="NormalWeb"/>
        <w:spacing w:line="360" w:lineRule="auto"/>
        <w:jc w:val="both"/>
        <w:rPr>
          <w:rFonts w:ascii="Arial" w:hAnsi="Arial" w:cs="Arial"/>
        </w:rPr>
      </w:pPr>
      <w:r w:rsidRPr="434FF13F">
        <w:rPr>
          <w:rFonts w:ascii="Arial" w:hAnsi="Arial" w:cs="Arial"/>
        </w:rPr>
        <w:t>This dissertation addresses these gaps by synthesising recent UK</w:t>
      </w:r>
      <w:r>
        <w:noBreakHyphen/>
      </w:r>
      <w:r w:rsidRPr="434FF13F">
        <w:rPr>
          <w:rFonts w:ascii="Arial" w:hAnsi="Arial" w:cs="Arial"/>
        </w:rPr>
        <w:t>based primary research to identify the most significant and consistently reported risk factors for postpartum depression. By drawing together evidence from multiple studies, the review provides a clearer picture of who is most vulnerable and why. This is particularly important given the wider consequences of postpartum depression, including disrupted mother</w:t>
      </w:r>
      <w:r w:rsidR="00E6447C" w:rsidRPr="434FF13F">
        <w:rPr>
          <w:rFonts w:ascii="Arial" w:hAnsi="Arial" w:cs="Arial"/>
        </w:rPr>
        <w:t xml:space="preserve"> and </w:t>
      </w:r>
      <w:r w:rsidRPr="434FF13F">
        <w:rPr>
          <w:rFonts w:ascii="Arial" w:hAnsi="Arial" w:cs="Arial"/>
        </w:rPr>
        <w:t>infant bonding, increased risk of insecure attachment, and long</w:t>
      </w:r>
      <w:r>
        <w:noBreakHyphen/>
      </w:r>
      <w:r w:rsidRPr="434FF13F">
        <w:rPr>
          <w:rFonts w:ascii="Arial" w:hAnsi="Arial" w:cs="Arial"/>
        </w:rPr>
        <w:t>term developmental impacts on children (Stein et al., 2019). The economic burden</w:t>
      </w:r>
      <w:r w:rsidR="00FC1FF0" w:rsidRPr="434FF13F">
        <w:rPr>
          <w:rFonts w:ascii="Arial" w:hAnsi="Arial" w:cs="Arial"/>
        </w:rPr>
        <w:t xml:space="preserve"> </w:t>
      </w:r>
      <w:r w:rsidRPr="434FF13F">
        <w:rPr>
          <w:rFonts w:ascii="Arial" w:hAnsi="Arial" w:cs="Arial"/>
        </w:rPr>
        <w:t>estimated at £8.1 billion per annual birth cohort (Bauer et al., 2014)</w:t>
      </w:r>
      <w:r w:rsidR="003A2E4B" w:rsidRPr="434FF13F">
        <w:rPr>
          <w:rFonts w:ascii="Arial" w:hAnsi="Arial" w:cs="Arial"/>
        </w:rPr>
        <w:t xml:space="preserve"> </w:t>
      </w:r>
      <w:r w:rsidRPr="434FF13F">
        <w:rPr>
          <w:rFonts w:ascii="Arial" w:hAnsi="Arial" w:cs="Arial"/>
        </w:rPr>
        <w:t xml:space="preserve">further underscores the need for targeted, </w:t>
      </w:r>
      <w:proofErr w:type="gramStart"/>
      <w:r w:rsidR="28398BED" w:rsidRPr="434FF13F">
        <w:rPr>
          <w:rFonts w:ascii="Arial" w:hAnsi="Arial" w:cs="Arial"/>
        </w:rPr>
        <w:t>evidence based</w:t>
      </w:r>
      <w:proofErr w:type="gramEnd"/>
      <w:r w:rsidRPr="434FF13F">
        <w:rPr>
          <w:rFonts w:ascii="Arial" w:hAnsi="Arial" w:cs="Arial"/>
        </w:rPr>
        <w:t xml:space="preserve"> approaches.</w:t>
      </w:r>
    </w:p>
    <w:p w14:paraId="05D018C0" w14:textId="58B3116E" w:rsidR="003A2E4B" w:rsidRPr="00FC1FF0" w:rsidRDefault="003A2E4B" w:rsidP="001A3A60">
      <w:pPr>
        <w:pStyle w:val="NormalWeb"/>
        <w:spacing w:line="360" w:lineRule="auto"/>
        <w:jc w:val="both"/>
        <w:rPr>
          <w:rFonts w:ascii="Arial" w:hAnsi="Arial" w:cs="Arial"/>
        </w:rPr>
      </w:pPr>
      <w:r w:rsidRPr="00FC1FF0">
        <w:rPr>
          <w:rFonts w:ascii="Arial" w:hAnsi="Arial" w:cs="Arial"/>
        </w:rPr>
        <w:t xml:space="preserve">The study is also timely </w:t>
      </w:r>
      <w:r w:rsidR="00FC1FF0" w:rsidRPr="00FC1FF0">
        <w:rPr>
          <w:rFonts w:ascii="Arial" w:hAnsi="Arial" w:cs="Arial"/>
        </w:rPr>
        <w:t>considering</w:t>
      </w:r>
      <w:r w:rsidRPr="00FC1FF0">
        <w:rPr>
          <w:rFonts w:ascii="Arial" w:hAnsi="Arial" w:cs="Arial"/>
        </w:rPr>
        <w:t xml:space="preserve"> ongoing national priorities. UK policy emphasises early identification, continuity of care and reducing inequalities in maternal health outcomes (NHS England, 2022). By clarifying the risk factors most relevant to UK women today, this dissertation provides insights that can inform clinical practice, guide resource allocation and support the development of more equitable perinatal mental health services.</w:t>
      </w:r>
    </w:p>
    <w:p w14:paraId="1B522876" w14:textId="418CDA85" w:rsidR="003A2E4B" w:rsidRDefault="003A2E4B" w:rsidP="001A3A60">
      <w:pPr>
        <w:pStyle w:val="NormalWeb"/>
        <w:spacing w:line="360" w:lineRule="auto"/>
        <w:jc w:val="both"/>
        <w:rPr>
          <w:rFonts w:ascii="Arial" w:hAnsi="Arial" w:cs="Arial"/>
        </w:rPr>
      </w:pPr>
      <w:r w:rsidRPr="434FF13F">
        <w:rPr>
          <w:rFonts w:ascii="Arial" w:hAnsi="Arial" w:cs="Arial"/>
        </w:rPr>
        <w:t xml:space="preserve">Overall, this research contributes to a deeper understanding of postpartum depression within the UK and highlights the importance of addressing intersecting vulnerabilities through coordinated, </w:t>
      </w:r>
      <w:r w:rsidR="16678F20" w:rsidRPr="434FF13F">
        <w:rPr>
          <w:rFonts w:ascii="Arial" w:hAnsi="Arial" w:cs="Arial"/>
        </w:rPr>
        <w:t>multiagency</w:t>
      </w:r>
      <w:r w:rsidRPr="434FF13F">
        <w:rPr>
          <w:rFonts w:ascii="Arial" w:hAnsi="Arial" w:cs="Arial"/>
        </w:rPr>
        <w:t xml:space="preserve"> approaches. The findings offer a foundation for strengthening early intervention strategies and improving outcomes for mothers, infants and families across the country.</w:t>
      </w:r>
    </w:p>
    <w:p w14:paraId="1E9CE1F5" w14:textId="099F3780" w:rsidR="00365D06" w:rsidRDefault="00122FB2" w:rsidP="001A3A60">
      <w:pPr>
        <w:pStyle w:val="NormalWeb"/>
        <w:spacing w:line="360" w:lineRule="auto"/>
        <w:jc w:val="both"/>
        <w:rPr>
          <w:rFonts w:ascii="Arial" w:hAnsi="Arial" w:cs="Arial"/>
          <w:b/>
          <w:bCs/>
        </w:rPr>
      </w:pPr>
      <w:r>
        <w:rPr>
          <w:rFonts w:ascii="Arial" w:hAnsi="Arial" w:cs="Arial"/>
          <w:b/>
          <w:bCs/>
        </w:rPr>
        <w:t>Chapter</w:t>
      </w:r>
      <w:r w:rsidR="00F34265" w:rsidRPr="00F34265">
        <w:rPr>
          <w:rFonts w:ascii="Arial" w:hAnsi="Arial" w:cs="Arial"/>
          <w:b/>
          <w:bCs/>
        </w:rPr>
        <w:t xml:space="preserve"> Summary</w:t>
      </w:r>
    </w:p>
    <w:p w14:paraId="39B71C43" w14:textId="77777777" w:rsidR="00122FB2" w:rsidRPr="00122FB2" w:rsidRDefault="00122FB2" w:rsidP="001A3A60">
      <w:pPr>
        <w:pStyle w:val="NormalWeb"/>
        <w:spacing w:line="360" w:lineRule="auto"/>
        <w:jc w:val="both"/>
        <w:rPr>
          <w:rFonts w:ascii="Arial" w:hAnsi="Arial" w:cs="Arial"/>
        </w:rPr>
      </w:pPr>
      <w:r w:rsidRPr="00122FB2">
        <w:rPr>
          <w:rFonts w:ascii="Arial" w:hAnsi="Arial" w:cs="Arial"/>
        </w:rPr>
        <w:t>Chapter 2 explored the historical, theoretical and contextual foundations of postpartum depression. It traced the evolution of maternal mental health understanding from early medical descriptions to modern diagnostic frameworks and national policy developments. The chapter outlined several theoretical models that explain the development of PPD, emphasising the interaction of biological, psychological and social influences. It also reviewed international evidence, showing that postpartum depression is a widespread global issue shaped by structural inequalities, access to care and demographic factors.</w:t>
      </w:r>
    </w:p>
    <w:p w14:paraId="40C40A2F" w14:textId="77777777" w:rsidR="00122FB2" w:rsidRPr="00122FB2" w:rsidRDefault="00122FB2" w:rsidP="001A3A60">
      <w:pPr>
        <w:pStyle w:val="NormalWeb"/>
        <w:spacing w:line="360" w:lineRule="auto"/>
        <w:jc w:val="both"/>
        <w:rPr>
          <w:rFonts w:ascii="Arial" w:hAnsi="Arial" w:cs="Arial"/>
        </w:rPr>
      </w:pPr>
      <w:r w:rsidRPr="00122FB2">
        <w:rPr>
          <w:rFonts w:ascii="Arial" w:hAnsi="Arial" w:cs="Arial"/>
        </w:rPr>
        <w:t>The chapter then examined the UK context, highlighting prevalence estimates, maternal mortality concerns, economic impacts and the consequences of PPD for families. It also discussed persistent inequalities in service provision, particularly among women experiencing deprivation or belonging to minority ethnic groups. Finally, the rationale for the study was reinforced, emphasising the need to understand risk factors within the UK context to support early intervention, reduce inequalities and inform national priorities. This background sets the stage for the methodological approach outlined in Chapter 3.</w:t>
      </w:r>
    </w:p>
    <w:p w14:paraId="7077291C" w14:textId="77777777" w:rsidR="00122FB2" w:rsidRPr="00F34265" w:rsidRDefault="00122FB2" w:rsidP="001A3A60">
      <w:pPr>
        <w:pStyle w:val="NormalWeb"/>
        <w:spacing w:line="360" w:lineRule="auto"/>
        <w:jc w:val="both"/>
        <w:rPr>
          <w:rFonts w:ascii="Arial" w:hAnsi="Arial" w:cs="Arial"/>
          <w:b/>
          <w:bCs/>
        </w:rPr>
      </w:pPr>
    </w:p>
    <w:p w14:paraId="3959DA42" w14:textId="77777777" w:rsidR="003A2E4B" w:rsidRPr="00FC1FF0" w:rsidRDefault="003A2E4B" w:rsidP="001A3A60">
      <w:pPr>
        <w:pStyle w:val="NormalWeb"/>
        <w:spacing w:line="360" w:lineRule="auto"/>
        <w:jc w:val="both"/>
        <w:rPr>
          <w:rFonts w:ascii="Arial" w:hAnsi="Arial" w:cs="Arial"/>
        </w:rPr>
      </w:pPr>
    </w:p>
    <w:p w14:paraId="1A2E64F1" w14:textId="77777777" w:rsidR="0091348C" w:rsidRPr="00FC1FF0" w:rsidRDefault="0091348C"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p>
    <w:p w14:paraId="55233C64" w14:textId="77777777" w:rsidR="00C62201" w:rsidRPr="00C62201" w:rsidRDefault="00C62201"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p>
    <w:p w14:paraId="0E494503" w14:textId="77777777" w:rsidR="006342CE" w:rsidRPr="00C62201" w:rsidRDefault="006342CE" w:rsidP="001A3A60">
      <w:pPr>
        <w:spacing w:line="360" w:lineRule="auto"/>
        <w:mirrorIndents/>
        <w:jc w:val="both"/>
        <w:rPr>
          <w:rFonts w:ascii="Arial" w:eastAsia="Arial Unicode MS" w:hAnsi="Arial" w:cs="Arial"/>
          <w:bCs/>
          <w:sz w:val="24"/>
          <w:szCs w:val="24"/>
        </w:rPr>
      </w:pPr>
    </w:p>
    <w:p w14:paraId="641BD936" w14:textId="77777777" w:rsidR="00114BFD" w:rsidRPr="00C62201" w:rsidRDefault="00114BFD" w:rsidP="001A3A60">
      <w:pPr>
        <w:spacing w:line="360" w:lineRule="auto"/>
        <w:mirrorIndents/>
        <w:jc w:val="both"/>
        <w:rPr>
          <w:rFonts w:ascii="Arial" w:eastAsia="Arial Unicode MS" w:hAnsi="Arial" w:cs="Arial"/>
          <w:bCs/>
          <w:sz w:val="24"/>
          <w:szCs w:val="24"/>
        </w:rPr>
      </w:pPr>
    </w:p>
    <w:p w14:paraId="572C75E6" w14:textId="4AAB8CCE" w:rsidR="005C2C7A" w:rsidRDefault="005C2C7A" w:rsidP="001A3A60">
      <w:pPr>
        <w:pStyle w:val="Heading1"/>
        <w:jc w:val="both"/>
      </w:pPr>
      <w:r w:rsidRPr="00141A69">
        <w:t xml:space="preserve">CHAPTER </w:t>
      </w:r>
      <w:r w:rsidR="00114BFD" w:rsidRPr="00141A69">
        <w:t>3</w:t>
      </w:r>
      <w:r w:rsidRPr="00141A69">
        <w:t xml:space="preserve">: </w:t>
      </w:r>
      <w:r w:rsidR="00114BFD" w:rsidRPr="00141A69">
        <w:t>METHODS</w:t>
      </w:r>
    </w:p>
    <w:p w14:paraId="35B85C3D" w14:textId="77777777" w:rsidR="001D63BC" w:rsidRDefault="001D63BC" w:rsidP="001A3A60">
      <w:pPr>
        <w:pStyle w:val="Heading1"/>
        <w:jc w:val="both"/>
      </w:pPr>
    </w:p>
    <w:p w14:paraId="24840700" w14:textId="77777777" w:rsidR="001D63BC" w:rsidRPr="001D63BC" w:rsidRDefault="001D63BC" w:rsidP="001A3A60">
      <w:pPr>
        <w:pStyle w:val="Heading1"/>
        <w:jc w:val="both"/>
        <w:rPr>
          <w:rFonts w:eastAsia="Arial Unicode MS" w:cs="Arial"/>
          <w:sz w:val="24"/>
          <w:szCs w:val="24"/>
        </w:rPr>
      </w:pPr>
    </w:p>
    <w:p w14:paraId="20250E10" w14:textId="77777777" w:rsidR="001D63BC" w:rsidRPr="001D63BC" w:rsidRDefault="001D63BC" w:rsidP="001A3A60">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1D63BC">
        <w:rPr>
          <w:rFonts w:ascii="Arial" w:eastAsia="Times New Roman" w:hAnsi="Arial" w:cs="Arial"/>
          <w:b/>
          <w:bCs/>
          <w:sz w:val="24"/>
          <w:szCs w:val="24"/>
          <w:lang w:bidi="ar-SA"/>
        </w:rPr>
        <w:t>Introduction</w:t>
      </w:r>
    </w:p>
    <w:p w14:paraId="48993475" w14:textId="27C67ED7" w:rsidR="001D63BC" w:rsidRPr="001D63BC" w:rsidRDefault="001D63BC"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Chapter 3 outlines the methodological approach used to investigate risk factors associated with postpartum depression among women in the United Kingdom. As this dissertation adopts a secondary research design, the chapter explains the rationale for selecting a systematic review methodology, highlighting its value in providing a structured, transparent and replicable process for identifying, appraising and synthesising existing evidence. The chapter describes each stage of the review, including the search strategy, screening procedures, inclusion and exclusion criteria, and the use of a PRISMA flow chart to document study selection. It also details the data extraction process and the thematic analysis used to identify recurring patterns across the ten included UK</w:t>
      </w:r>
      <w:r w:rsidR="2A5914C0" w:rsidRPr="434FF13F">
        <w:rPr>
          <w:rFonts w:ascii="Arial" w:eastAsia="Times New Roman" w:hAnsi="Arial" w:cs="Arial"/>
          <w:sz w:val="24"/>
          <w:szCs w:val="24"/>
          <w:lang w:bidi="ar-SA"/>
        </w:rPr>
        <w:t xml:space="preserve"> </w:t>
      </w:r>
      <w:r w:rsidRPr="434FF13F">
        <w:rPr>
          <w:rFonts w:ascii="Arial" w:eastAsia="Times New Roman" w:hAnsi="Arial" w:cs="Arial"/>
          <w:sz w:val="24"/>
          <w:szCs w:val="24"/>
          <w:lang w:bidi="ar-SA"/>
        </w:rPr>
        <w:t>based primary studies. Finally, the chapter discusses the ethical considerations relevant to secondary research, ensuring that the review was conducted responsibly, objectively and in line with academic and institutional standards. Together, these sections provide a clear and rigorous account of how the evidence base was constructed and analysed.</w:t>
      </w:r>
    </w:p>
    <w:p w14:paraId="0C899DBC" w14:textId="77777777" w:rsidR="00F544C7" w:rsidRPr="00122FB2" w:rsidRDefault="00F544C7" w:rsidP="001A3A60">
      <w:pPr>
        <w:pStyle w:val="NormalWeb"/>
        <w:spacing w:line="360" w:lineRule="auto"/>
        <w:jc w:val="both"/>
        <w:rPr>
          <w:rFonts w:ascii="Arial" w:hAnsi="Arial" w:cs="Arial"/>
        </w:rPr>
      </w:pPr>
      <w:r w:rsidRPr="00122FB2">
        <w:rPr>
          <w:rFonts w:ascii="Arial" w:hAnsi="Arial" w:cs="Arial"/>
        </w:rPr>
        <w:t xml:space="preserve">This study adopted a </w:t>
      </w:r>
      <w:r w:rsidRPr="00122FB2">
        <w:rPr>
          <w:rStyle w:val="Strong"/>
          <w:rFonts w:ascii="Arial" w:hAnsi="Arial" w:cs="Arial"/>
          <w:b w:val="0"/>
          <w:bCs w:val="0"/>
        </w:rPr>
        <w:t>secondary research design</w:t>
      </w:r>
      <w:r w:rsidRPr="00122FB2">
        <w:rPr>
          <w:rFonts w:ascii="Arial" w:hAnsi="Arial" w:cs="Arial"/>
          <w:b/>
          <w:bCs/>
        </w:rPr>
        <w:t>,</w:t>
      </w:r>
      <w:r w:rsidRPr="00122FB2">
        <w:rPr>
          <w:rFonts w:ascii="Arial" w:hAnsi="Arial" w:cs="Arial"/>
        </w:rPr>
        <w:t xml:space="preserve"> using a systematic review methodology to explore risk factors associated with postpartum depression among women in the United Kingdom. A systematic review was selected because it provides a structured, transparent and replicable approach to identifying, appraising and synthesising existing evidence (</w:t>
      </w:r>
      <w:proofErr w:type="spellStart"/>
      <w:r w:rsidRPr="00122FB2">
        <w:rPr>
          <w:rFonts w:ascii="Arial" w:hAnsi="Arial" w:cs="Arial"/>
        </w:rPr>
        <w:t>Tricco</w:t>
      </w:r>
      <w:proofErr w:type="spellEnd"/>
      <w:r w:rsidRPr="00122FB2">
        <w:rPr>
          <w:rFonts w:ascii="Arial" w:hAnsi="Arial" w:cs="Arial"/>
        </w:rPr>
        <w:t xml:space="preserve"> et al., 2018). This design is particularly appropriate when the aim is to collate findings across multiple studies to identify patterns, themes and gaps in knowledge.</w:t>
      </w:r>
    </w:p>
    <w:p w14:paraId="4780D90E" w14:textId="08855E98" w:rsidR="00F544C7" w:rsidRDefault="4B97BF9F" w:rsidP="001A3A60">
      <w:pPr>
        <w:pStyle w:val="NormalWeb"/>
        <w:spacing w:line="360" w:lineRule="auto"/>
        <w:jc w:val="both"/>
      </w:pPr>
      <w:r w:rsidRPr="4B97BF9F">
        <w:rPr>
          <w:rFonts w:ascii="Arial" w:hAnsi="Arial" w:cs="Arial"/>
        </w:rPr>
        <w:t xml:space="preserve"> </w:t>
      </w:r>
    </w:p>
    <w:p w14:paraId="1674F357" w14:textId="2FE9A4DE" w:rsidR="00F544C7" w:rsidRDefault="00F544C7" w:rsidP="001A3A60">
      <w:pPr>
        <w:pStyle w:val="NormalWeb"/>
        <w:spacing w:line="360" w:lineRule="auto"/>
        <w:jc w:val="both"/>
        <w:rPr>
          <w:rFonts w:ascii="Arial" w:hAnsi="Arial" w:cs="Arial"/>
        </w:rPr>
      </w:pPr>
      <w:r w:rsidRPr="434FF13F">
        <w:rPr>
          <w:rFonts w:ascii="Arial" w:hAnsi="Arial" w:cs="Arial"/>
        </w:rPr>
        <w:t>Systematic reviews are widely recognised as a rigorous method for summarising research in health and social care, offering a high level of reliability when conducted using clear criteria and structured processes (Gough, Oliver and Thomas, 2017). This approach ensured that the dissertation remained aligned with its aim and objectives, maintained methodological consistency and produced a trustworthy synthesis of UK</w:t>
      </w:r>
      <w:r w:rsidR="107AB3E5" w:rsidRPr="434FF13F">
        <w:rPr>
          <w:rFonts w:ascii="Arial" w:hAnsi="Arial" w:cs="Arial"/>
        </w:rPr>
        <w:t xml:space="preserve"> </w:t>
      </w:r>
      <w:r w:rsidRPr="434FF13F">
        <w:rPr>
          <w:rFonts w:ascii="Arial" w:hAnsi="Arial" w:cs="Arial"/>
        </w:rPr>
        <w:t>based evidence on postpartum depression.</w:t>
      </w:r>
    </w:p>
    <w:p w14:paraId="3653489B" w14:textId="3E597FFB" w:rsidR="006B721F" w:rsidRDefault="006B721F" w:rsidP="001A3A60">
      <w:pPr>
        <w:pStyle w:val="NormalWeb"/>
        <w:spacing w:line="360" w:lineRule="auto"/>
        <w:jc w:val="both"/>
        <w:rPr>
          <w:rFonts w:ascii="Arial" w:hAnsi="Arial" w:cs="Arial"/>
          <w:b/>
          <w:bCs/>
        </w:rPr>
      </w:pPr>
      <w:r w:rsidRPr="00637A35">
        <w:rPr>
          <w:rFonts w:ascii="Arial" w:hAnsi="Arial" w:cs="Arial"/>
          <w:b/>
          <w:bCs/>
        </w:rPr>
        <w:t>Data Collection</w:t>
      </w:r>
    </w:p>
    <w:p w14:paraId="0587E630" w14:textId="26B27ECB" w:rsidR="00BD78AE" w:rsidRPr="00BD78AE" w:rsidRDefault="00BD78AE" w:rsidP="001A3A60">
      <w:pPr>
        <w:pStyle w:val="NormalWeb"/>
        <w:spacing w:line="360" w:lineRule="auto"/>
        <w:jc w:val="both"/>
        <w:rPr>
          <w:rFonts w:ascii="Arial" w:hAnsi="Arial" w:cs="Arial"/>
        </w:rPr>
      </w:pPr>
      <w:r w:rsidRPr="00BD78AE">
        <w:rPr>
          <w:rFonts w:ascii="Arial" w:hAnsi="Arial" w:cs="Arial"/>
        </w:rPr>
        <w:t xml:space="preserve">The data collection was based on the systematic review of ten peer-reviewed journal articles. </w:t>
      </w:r>
    </w:p>
    <w:p w14:paraId="1799B302" w14:textId="77777777" w:rsidR="00FE1E79" w:rsidRPr="00637A35" w:rsidRDefault="00FE1E79"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637A35">
        <w:rPr>
          <w:rFonts w:ascii="Arial" w:eastAsia="Times New Roman" w:hAnsi="Arial" w:cs="Arial"/>
          <w:b/>
          <w:bCs/>
          <w:sz w:val="24"/>
          <w:szCs w:val="24"/>
          <w:lang w:bidi="ar-SA"/>
        </w:rPr>
        <w:t>Search Strategy</w:t>
      </w:r>
    </w:p>
    <w:p w14:paraId="7E7518E2" w14:textId="77777777" w:rsidR="00FE1E79" w:rsidRPr="00637A35" w:rsidRDefault="00FE1E79"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Searches were conducted using multiple academic databases and platforms to ensure comprehensive coverage of relevant literature:</w:t>
      </w:r>
    </w:p>
    <w:p w14:paraId="6D48890A" w14:textId="77777777" w:rsidR="00FE1E79" w:rsidRPr="00637A35" w:rsidRDefault="00FE1E79" w:rsidP="001A3A60">
      <w:pPr>
        <w:widowControl/>
        <w:numPr>
          <w:ilvl w:val="0"/>
          <w:numId w:val="20"/>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UWTSD Library system</w:t>
      </w:r>
    </w:p>
    <w:p w14:paraId="12BE370D" w14:textId="77777777" w:rsidR="00FE1E79" w:rsidRPr="00637A35" w:rsidRDefault="00FE1E79" w:rsidP="001A3A60">
      <w:pPr>
        <w:widowControl/>
        <w:numPr>
          <w:ilvl w:val="0"/>
          <w:numId w:val="20"/>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PsycINFO</w:t>
      </w:r>
    </w:p>
    <w:p w14:paraId="2652AF49" w14:textId="77777777" w:rsidR="00FE1E79" w:rsidRPr="00637A35" w:rsidRDefault="00FE1E79" w:rsidP="001A3A60">
      <w:pPr>
        <w:widowControl/>
        <w:numPr>
          <w:ilvl w:val="0"/>
          <w:numId w:val="20"/>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Google Scholar</w:t>
      </w:r>
    </w:p>
    <w:p w14:paraId="4D1B5AE3" w14:textId="77777777" w:rsidR="00FE1E79" w:rsidRPr="00637A35" w:rsidRDefault="00FE1E79" w:rsidP="001A3A60">
      <w:pPr>
        <w:widowControl/>
        <w:numPr>
          <w:ilvl w:val="0"/>
          <w:numId w:val="20"/>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ProQuest</w:t>
      </w:r>
    </w:p>
    <w:p w14:paraId="2D7A885D" w14:textId="77777777" w:rsidR="00FE1E79" w:rsidRPr="00637A35" w:rsidRDefault="00FE1E79" w:rsidP="001A3A60">
      <w:pPr>
        <w:widowControl/>
        <w:numPr>
          <w:ilvl w:val="0"/>
          <w:numId w:val="20"/>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PubMed</w:t>
      </w:r>
    </w:p>
    <w:p w14:paraId="50CE1FB7" w14:textId="613B4913" w:rsidR="00FE1E79" w:rsidRPr="00637A35" w:rsidRDefault="00FE1E79"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 xml:space="preserve">These databases were selected because they provide access to </w:t>
      </w:r>
      <w:r w:rsidR="632A4820" w:rsidRPr="434FF13F">
        <w:rPr>
          <w:rFonts w:ascii="Arial" w:eastAsia="Times New Roman" w:hAnsi="Arial" w:cs="Arial"/>
          <w:sz w:val="24"/>
          <w:szCs w:val="24"/>
          <w:lang w:bidi="ar-SA"/>
        </w:rPr>
        <w:t>high-quality</w:t>
      </w:r>
      <w:r w:rsidRPr="434FF13F">
        <w:rPr>
          <w:rFonts w:ascii="Arial" w:eastAsia="Times New Roman" w:hAnsi="Arial" w:cs="Arial"/>
          <w:sz w:val="24"/>
          <w:szCs w:val="24"/>
          <w:lang w:bidi="ar-SA"/>
        </w:rPr>
        <w:t xml:space="preserve">, </w:t>
      </w:r>
      <w:r w:rsidR="7ABDCC7E" w:rsidRPr="434FF13F">
        <w:rPr>
          <w:rFonts w:ascii="Arial" w:eastAsia="Times New Roman" w:hAnsi="Arial" w:cs="Arial"/>
          <w:sz w:val="24"/>
          <w:szCs w:val="24"/>
          <w:lang w:bidi="ar-SA"/>
        </w:rPr>
        <w:t>peer reviewed</w:t>
      </w:r>
      <w:r w:rsidRPr="434FF13F">
        <w:rPr>
          <w:rFonts w:ascii="Arial" w:eastAsia="Times New Roman" w:hAnsi="Arial" w:cs="Arial"/>
          <w:sz w:val="24"/>
          <w:szCs w:val="24"/>
          <w:lang w:bidi="ar-SA"/>
        </w:rPr>
        <w:t xml:space="preserve"> research in psychology, health sciences and social care.</w:t>
      </w:r>
    </w:p>
    <w:p w14:paraId="5E610E62" w14:textId="77777777" w:rsidR="005F0B56" w:rsidRPr="00CC7DB6" w:rsidRDefault="005F0B56" w:rsidP="001A3A60">
      <w:pPr>
        <w:widowControl/>
        <w:numPr>
          <w:ilvl w:val="0"/>
          <w:numId w:val="21"/>
        </w:numPr>
        <w:autoSpaceDE/>
        <w:autoSpaceDN/>
        <w:spacing w:before="100" w:beforeAutospacing="1" w:after="100" w:afterAutospacing="1" w:line="360" w:lineRule="auto"/>
        <w:jc w:val="both"/>
        <w:rPr>
          <w:rFonts w:ascii="Arial" w:eastAsia="Times New Roman" w:hAnsi="Arial" w:cs="Arial"/>
          <w:sz w:val="24"/>
          <w:szCs w:val="24"/>
          <w:lang w:bidi="ar-SA"/>
        </w:rPr>
      </w:pPr>
      <w:r w:rsidRPr="00CC7DB6">
        <w:rPr>
          <w:rFonts w:ascii="Arial" w:eastAsia="Times New Roman" w:hAnsi="Arial" w:cs="Arial"/>
          <w:sz w:val="24"/>
          <w:szCs w:val="24"/>
          <w:lang w:bidi="ar-SA"/>
        </w:rPr>
        <w:t>postpartum depression OR postnatal depression</w:t>
      </w:r>
    </w:p>
    <w:p w14:paraId="4C71C0EF" w14:textId="77777777" w:rsidR="005F0B56" w:rsidRPr="00CC7DB6" w:rsidRDefault="005F0B56" w:rsidP="001A3A60">
      <w:pPr>
        <w:widowControl/>
        <w:numPr>
          <w:ilvl w:val="0"/>
          <w:numId w:val="21"/>
        </w:numPr>
        <w:autoSpaceDE/>
        <w:autoSpaceDN/>
        <w:spacing w:before="100" w:beforeAutospacing="1" w:after="100" w:afterAutospacing="1" w:line="360" w:lineRule="auto"/>
        <w:jc w:val="both"/>
        <w:rPr>
          <w:rFonts w:ascii="Arial" w:eastAsia="Times New Roman" w:hAnsi="Arial" w:cs="Arial"/>
          <w:sz w:val="24"/>
          <w:szCs w:val="24"/>
          <w:lang w:bidi="ar-SA"/>
        </w:rPr>
      </w:pPr>
      <w:r w:rsidRPr="00CC7DB6">
        <w:rPr>
          <w:rFonts w:ascii="Arial" w:eastAsia="Times New Roman" w:hAnsi="Arial" w:cs="Arial"/>
          <w:sz w:val="24"/>
          <w:szCs w:val="24"/>
          <w:lang w:bidi="ar-SA"/>
        </w:rPr>
        <w:t>risk factors</w:t>
      </w:r>
    </w:p>
    <w:p w14:paraId="430369EA" w14:textId="77777777" w:rsidR="005F0B56" w:rsidRPr="00CC7DB6" w:rsidRDefault="005F0B56" w:rsidP="001A3A60">
      <w:pPr>
        <w:widowControl/>
        <w:numPr>
          <w:ilvl w:val="0"/>
          <w:numId w:val="21"/>
        </w:numPr>
        <w:autoSpaceDE/>
        <w:autoSpaceDN/>
        <w:spacing w:before="100" w:beforeAutospacing="1" w:after="100" w:afterAutospacing="1" w:line="360" w:lineRule="auto"/>
        <w:jc w:val="both"/>
        <w:rPr>
          <w:rFonts w:ascii="Arial" w:eastAsia="Times New Roman" w:hAnsi="Arial" w:cs="Arial"/>
          <w:sz w:val="24"/>
          <w:szCs w:val="24"/>
          <w:lang w:bidi="ar-SA"/>
        </w:rPr>
      </w:pPr>
      <w:r w:rsidRPr="00CC7DB6">
        <w:rPr>
          <w:rFonts w:ascii="Arial" w:eastAsia="Times New Roman" w:hAnsi="Arial" w:cs="Arial"/>
          <w:sz w:val="24"/>
          <w:szCs w:val="24"/>
          <w:lang w:bidi="ar-SA"/>
        </w:rPr>
        <w:t>maternal mental health</w:t>
      </w:r>
    </w:p>
    <w:p w14:paraId="75030EB8" w14:textId="77777777" w:rsidR="005F0B56" w:rsidRPr="00CC7DB6" w:rsidRDefault="005F0B56" w:rsidP="001A3A60">
      <w:pPr>
        <w:widowControl/>
        <w:numPr>
          <w:ilvl w:val="0"/>
          <w:numId w:val="21"/>
        </w:numPr>
        <w:autoSpaceDE/>
        <w:autoSpaceDN/>
        <w:spacing w:before="100" w:beforeAutospacing="1" w:after="100" w:afterAutospacing="1" w:line="360" w:lineRule="auto"/>
        <w:jc w:val="both"/>
        <w:rPr>
          <w:rFonts w:ascii="Arial" w:eastAsia="Times New Roman" w:hAnsi="Arial" w:cs="Arial"/>
          <w:sz w:val="24"/>
          <w:szCs w:val="24"/>
          <w:lang w:bidi="ar-SA"/>
        </w:rPr>
      </w:pPr>
      <w:r w:rsidRPr="00CC7DB6">
        <w:rPr>
          <w:rFonts w:ascii="Arial" w:eastAsia="Times New Roman" w:hAnsi="Arial" w:cs="Arial"/>
          <w:sz w:val="24"/>
          <w:szCs w:val="24"/>
          <w:lang w:bidi="ar-SA"/>
        </w:rPr>
        <w:t>women</w:t>
      </w:r>
    </w:p>
    <w:p w14:paraId="1158AB72" w14:textId="77777777" w:rsidR="005F0B56" w:rsidRPr="00CC7DB6" w:rsidRDefault="005F0B56" w:rsidP="001A3A60">
      <w:pPr>
        <w:widowControl/>
        <w:numPr>
          <w:ilvl w:val="0"/>
          <w:numId w:val="21"/>
        </w:numPr>
        <w:autoSpaceDE/>
        <w:autoSpaceDN/>
        <w:spacing w:before="100" w:beforeAutospacing="1" w:after="100" w:afterAutospacing="1" w:line="360" w:lineRule="auto"/>
        <w:jc w:val="both"/>
        <w:rPr>
          <w:rFonts w:ascii="Arial" w:eastAsia="Times New Roman" w:hAnsi="Arial" w:cs="Arial"/>
          <w:sz w:val="24"/>
          <w:szCs w:val="24"/>
          <w:lang w:bidi="ar-SA"/>
        </w:rPr>
      </w:pPr>
      <w:r w:rsidRPr="00CC7DB6">
        <w:rPr>
          <w:rFonts w:ascii="Arial" w:eastAsia="Times New Roman" w:hAnsi="Arial" w:cs="Arial"/>
          <w:sz w:val="24"/>
          <w:szCs w:val="24"/>
          <w:lang w:bidi="ar-SA"/>
        </w:rPr>
        <w:t>United Kingdom OR UK</w:t>
      </w:r>
    </w:p>
    <w:p w14:paraId="11B5FEF9" w14:textId="77777777" w:rsidR="005F0B56" w:rsidRPr="00637A35" w:rsidRDefault="005F0B56"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Boolean operators (</w:t>
      </w:r>
      <w:r w:rsidRPr="00122FB2">
        <w:rPr>
          <w:rFonts w:ascii="Arial" w:eastAsia="Times New Roman" w:hAnsi="Arial" w:cs="Arial"/>
          <w:sz w:val="24"/>
          <w:szCs w:val="24"/>
          <w:lang w:bidi="ar-SA"/>
        </w:rPr>
        <w:t>AND, OR, NOT)</w:t>
      </w:r>
      <w:r w:rsidRPr="00637A35">
        <w:rPr>
          <w:rFonts w:ascii="Arial" w:eastAsia="Times New Roman" w:hAnsi="Arial" w:cs="Arial"/>
          <w:sz w:val="24"/>
          <w:szCs w:val="24"/>
          <w:lang w:bidi="ar-SA"/>
        </w:rPr>
        <w:t xml:space="preserve"> were used to refine results and combine concepts effectively.</w:t>
      </w:r>
    </w:p>
    <w:p w14:paraId="0E033FAC" w14:textId="77777777" w:rsidR="005F0B56" w:rsidRPr="00637A35" w:rsidRDefault="005F0B56"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637A35">
        <w:rPr>
          <w:rFonts w:ascii="Arial" w:eastAsia="Times New Roman" w:hAnsi="Arial" w:cs="Arial"/>
          <w:b/>
          <w:bCs/>
          <w:sz w:val="24"/>
          <w:szCs w:val="24"/>
          <w:lang w:bidi="ar-SA"/>
        </w:rPr>
        <w:t>Study Screening and Selection</w:t>
      </w:r>
    </w:p>
    <w:p w14:paraId="2DAE5937" w14:textId="77777777" w:rsidR="005F0B56" w:rsidRPr="00637A35" w:rsidRDefault="005F0B56"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Search results were screened in three stages:</w:t>
      </w:r>
    </w:p>
    <w:p w14:paraId="14A16182" w14:textId="77777777" w:rsidR="005F0B56" w:rsidRPr="00122FB2" w:rsidRDefault="005F0B56" w:rsidP="001A3A60">
      <w:pPr>
        <w:widowControl/>
        <w:numPr>
          <w:ilvl w:val="0"/>
          <w:numId w:val="22"/>
        </w:numPr>
        <w:autoSpaceDE/>
        <w:autoSpaceDN/>
        <w:spacing w:before="100" w:beforeAutospacing="1" w:after="100" w:afterAutospacing="1" w:line="360" w:lineRule="auto"/>
        <w:jc w:val="both"/>
        <w:rPr>
          <w:rFonts w:ascii="Arial" w:eastAsia="Times New Roman" w:hAnsi="Arial" w:cs="Arial"/>
          <w:sz w:val="24"/>
          <w:szCs w:val="24"/>
          <w:lang w:bidi="ar-SA"/>
        </w:rPr>
      </w:pPr>
      <w:r w:rsidRPr="00122FB2">
        <w:rPr>
          <w:rFonts w:ascii="Arial" w:eastAsia="Times New Roman" w:hAnsi="Arial" w:cs="Arial"/>
          <w:sz w:val="24"/>
          <w:szCs w:val="24"/>
          <w:lang w:bidi="ar-SA"/>
        </w:rPr>
        <w:t>Title screening</w:t>
      </w:r>
    </w:p>
    <w:p w14:paraId="0E26797E" w14:textId="77777777" w:rsidR="005F0B56" w:rsidRPr="00122FB2" w:rsidRDefault="005F0B56" w:rsidP="001A3A60">
      <w:pPr>
        <w:widowControl/>
        <w:numPr>
          <w:ilvl w:val="0"/>
          <w:numId w:val="22"/>
        </w:numPr>
        <w:autoSpaceDE/>
        <w:autoSpaceDN/>
        <w:spacing w:before="100" w:beforeAutospacing="1" w:after="100" w:afterAutospacing="1" w:line="360" w:lineRule="auto"/>
        <w:jc w:val="both"/>
        <w:rPr>
          <w:rFonts w:ascii="Arial" w:eastAsia="Times New Roman" w:hAnsi="Arial" w:cs="Arial"/>
          <w:sz w:val="24"/>
          <w:szCs w:val="24"/>
          <w:lang w:bidi="ar-SA"/>
        </w:rPr>
      </w:pPr>
      <w:r w:rsidRPr="00122FB2">
        <w:rPr>
          <w:rFonts w:ascii="Arial" w:eastAsia="Times New Roman" w:hAnsi="Arial" w:cs="Arial"/>
          <w:sz w:val="24"/>
          <w:szCs w:val="24"/>
          <w:lang w:bidi="ar-SA"/>
        </w:rPr>
        <w:t>Abstract screening</w:t>
      </w:r>
    </w:p>
    <w:p w14:paraId="750F9243" w14:textId="3185D6EF" w:rsidR="005F0B56" w:rsidRPr="00122FB2" w:rsidRDefault="606CF385" w:rsidP="001A3A60">
      <w:pPr>
        <w:widowControl/>
        <w:numPr>
          <w:ilvl w:val="0"/>
          <w:numId w:val="22"/>
        </w:numPr>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Full text</w:t>
      </w:r>
      <w:r w:rsidR="005F0B56" w:rsidRPr="434FF13F">
        <w:rPr>
          <w:rFonts w:ascii="Arial" w:eastAsia="Times New Roman" w:hAnsi="Arial" w:cs="Arial"/>
          <w:sz w:val="24"/>
          <w:szCs w:val="24"/>
          <w:lang w:bidi="ar-SA"/>
        </w:rPr>
        <w:t xml:space="preserve"> review</w:t>
      </w:r>
    </w:p>
    <w:p w14:paraId="1B59365E" w14:textId="4AE61D65" w:rsidR="007174B1" w:rsidRPr="00637A35" w:rsidRDefault="00637A35"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hAnsi="Arial" w:cs="Arial"/>
          <w:sz w:val="24"/>
          <w:szCs w:val="24"/>
        </w:rPr>
        <w:t>From</w:t>
      </w:r>
      <w:r w:rsidR="007174B1" w:rsidRPr="00637A35">
        <w:rPr>
          <w:rFonts w:ascii="Arial" w:hAnsi="Arial" w:cs="Arial"/>
          <w:sz w:val="24"/>
          <w:szCs w:val="24"/>
        </w:rPr>
        <w:t xml:space="preserve"> the search results, studies were screened using titles, abstracts and full texts. Ten primary research studies were selected based on relevance, methodological quality and alignment with the inclusion criteria. These ten studies formed the dataset for analysis and were entered into a structured data extraction template.</w:t>
      </w:r>
    </w:p>
    <w:p w14:paraId="751E2F73" w14:textId="77777777" w:rsidR="00D47076" w:rsidRPr="00637A35" w:rsidRDefault="00D47076"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637A35">
        <w:rPr>
          <w:rFonts w:ascii="Arial" w:eastAsia="Times New Roman" w:hAnsi="Arial" w:cs="Arial"/>
          <w:b/>
          <w:bCs/>
          <w:sz w:val="24"/>
          <w:szCs w:val="24"/>
          <w:lang w:bidi="ar-SA"/>
        </w:rPr>
        <w:t>Data Extraction</w:t>
      </w:r>
    </w:p>
    <w:p w14:paraId="220F35E1" w14:textId="77777777" w:rsidR="00D47076" w:rsidRPr="00637A35" w:rsidRDefault="00D47076"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A structured data extraction template was used to ensure consistency and transparency. For each study, the following information was recorded:</w:t>
      </w:r>
    </w:p>
    <w:p w14:paraId="3C92D02E"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Author(s) and publication year</w:t>
      </w:r>
    </w:p>
    <w:p w14:paraId="67494D93"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Study aim</w:t>
      </w:r>
    </w:p>
    <w:p w14:paraId="0231EA94"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Research design</w:t>
      </w:r>
    </w:p>
    <w:p w14:paraId="5000F200"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Sample characteristics</w:t>
      </w:r>
    </w:p>
    <w:p w14:paraId="4F50D9B8"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Measures and tools used</w:t>
      </w:r>
    </w:p>
    <w:p w14:paraId="6BBD5204"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Identified risk factors</w:t>
      </w:r>
    </w:p>
    <w:p w14:paraId="59004C0D" w14:textId="77777777" w:rsidR="00D47076" w:rsidRPr="00637A35" w:rsidRDefault="00D47076" w:rsidP="001A3A60">
      <w:pPr>
        <w:widowControl/>
        <w:numPr>
          <w:ilvl w:val="0"/>
          <w:numId w:val="23"/>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Key findings</w:t>
      </w:r>
    </w:p>
    <w:p w14:paraId="7B727E70" w14:textId="77777777" w:rsidR="00D47076" w:rsidRPr="00637A35" w:rsidRDefault="00D47076"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This structured approach supported systematic comparison across studies and helped identify recurring patterns.</w:t>
      </w:r>
    </w:p>
    <w:p w14:paraId="403516E0" w14:textId="77777777" w:rsidR="0030715E" w:rsidRDefault="0030715E" w:rsidP="001A3A60">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p>
    <w:p w14:paraId="5896C309" w14:textId="6CBD961F" w:rsidR="00787397" w:rsidRPr="00637A35" w:rsidRDefault="00787397" w:rsidP="001A3A60">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637A35">
        <w:rPr>
          <w:rFonts w:ascii="Arial" w:eastAsia="Times New Roman" w:hAnsi="Arial" w:cs="Arial"/>
          <w:b/>
          <w:bCs/>
          <w:sz w:val="24"/>
          <w:szCs w:val="24"/>
          <w:lang w:bidi="ar-SA"/>
        </w:rPr>
        <w:t>Inclusion and Exclusion Criteria</w:t>
      </w:r>
    </w:p>
    <w:p w14:paraId="2AC504F1" w14:textId="31F46DF9" w:rsidR="00787397" w:rsidRPr="00637A35" w:rsidRDefault="00787397"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 xml:space="preserve">Clear inclusion and exclusion criteria were applied to ensure that only relevant, </w:t>
      </w:r>
      <w:r w:rsidR="33182B18" w:rsidRPr="434FF13F">
        <w:rPr>
          <w:rFonts w:ascii="Arial" w:eastAsia="Times New Roman" w:hAnsi="Arial" w:cs="Arial"/>
          <w:sz w:val="24"/>
          <w:szCs w:val="24"/>
          <w:lang w:bidi="ar-SA"/>
        </w:rPr>
        <w:t>high-quality</w:t>
      </w:r>
      <w:r w:rsidRPr="434FF13F">
        <w:rPr>
          <w:rFonts w:ascii="Arial" w:eastAsia="Times New Roman" w:hAnsi="Arial" w:cs="Arial"/>
          <w:sz w:val="24"/>
          <w:szCs w:val="24"/>
          <w:lang w:bidi="ar-SA"/>
        </w:rPr>
        <w:t xml:space="preserve"> studies were included.</w:t>
      </w:r>
    </w:p>
    <w:p w14:paraId="635B4EC4" w14:textId="77777777" w:rsidR="00787397" w:rsidRPr="00637A35" w:rsidRDefault="00787397" w:rsidP="001A3A60">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637A35">
        <w:rPr>
          <w:rFonts w:ascii="Arial" w:eastAsia="Times New Roman" w:hAnsi="Arial" w:cs="Arial"/>
          <w:b/>
          <w:bCs/>
          <w:sz w:val="24"/>
          <w:szCs w:val="24"/>
          <w:lang w:bidi="ar-SA"/>
        </w:rPr>
        <w:t>Inclusion Criteria</w:t>
      </w:r>
    </w:p>
    <w:p w14:paraId="40E99E67" w14:textId="333BE7C3" w:rsidR="00787397" w:rsidRPr="00637A35" w:rsidRDefault="6E57231E"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Peer reviewed</w:t>
      </w:r>
      <w:r w:rsidR="00787397" w:rsidRPr="434FF13F">
        <w:rPr>
          <w:rFonts w:ascii="Arial" w:eastAsia="Times New Roman" w:hAnsi="Arial" w:cs="Arial"/>
          <w:sz w:val="24"/>
          <w:szCs w:val="24"/>
          <w:lang w:bidi="ar-SA"/>
        </w:rPr>
        <w:t xml:space="preserve"> articles</w:t>
      </w:r>
    </w:p>
    <w:p w14:paraId="5D6EB028" w14:textId="77777777" w:rsidR="00787397" w:rsidRPr="00637A35" w:rsidRDefault="00787397"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English language</w:t>
      </w:r>
    </w:p>
    <w:p w14:paraId="7A68C718" w14:textId="77777777" w:rsidR="00787397" w:rsidRPr="00637A35" w:rsidRDefault="00787397"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Published within the last 10 years</w:t>
      </w:r>
    </w:p>
    <w:p w14:paraId="20AAD862" w14:textId="77777777" w:rsidR="00787397" w:rsidRPr="00637A35" w:rsidRDefault="00787397"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Primary research</w:t>
      </w:r>
    </w:p>
    <w:p w14:paraId="553BFA65" w14:textId="77777777" w:rsidR="00787397" w:rsidRPr="00637A35" w:rsidRDefault="00787397"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Focus on adult women</w:t>
      </w:r>
    </w:p>
    <w:p w14:paraId="7901E9E0" w14:textId="77777777" w:rsidR="00787397" w:rsidRPr="00637A35" w:rsidRDefault="00787397"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Investigate postpartum or postnatal depression</w:t>
      </w:r>
    </w:p>
    <w:p w14:paraId="597639DF" w14:textId="12CBAD01" w:rsidR="00787397" w:rsidRPr="00637A35" w:rsidRDefault="00787397" w:rsidP="001A3A60">
      <w:pPr>
        <w:widowControl/>
        <w:numPr>
          <w:ilvl w:val="0"/>
          <w:numId w:val="15"/>
        </w:numPr>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UK</w:t>
      </w:r>
      <w:r w:rsidR="308B03EE" w:rsidRPr="434FF13F">
        <w:rPr>
          <w:rFonts w:ascii="Arial" w:eastAsia="Times New Roman" w:hAnsi="Arial" w:cs="Arial"/>
          <w:sz w:val="24"/>
          <w:szCs w:val="24"/>
          <w:lang w:bidi="ar-SA"/>
        </w:rPr>
        <w:t xml:space="preserve"> </w:t>
      </w:r>
      <w:r w:rsidRPr="434FF13F">
        <w:rPr>
          <w:rFonts w:ascii="Arial" w:eastAsia="Times New Roman" w:hAnsi="Arial" w:cs="Arial"/>
          <w:sz w:val="24"/>
          <w:szCs w:val="24"/>
          <w:lang w:bidi="ar-SA"/>
        </w:rPr>
        <w:t>based or using UK</w:t>
      </w:r>
      <w:r w:rsidR="6BBB8DF7" w:rsidRPr="434FF13F">
        <w:rPr>
          <w:rFonts w:ascii="Arial" w:eastAsia="Times New Roman" w:hAnsi="Arial" w:cs="Arial"/>
          <w:sz w:val="24"/>
          <w:szCs w:val="24"/>
          <w:lang w:bidi="ar-SA"/>
        </w:rPr>
        <w:t xml:space="preserve"> </w:t>
      </w:r>
      <w:r w:rsidRPr="434FF13F">
        <w:rPr>
          <w:rFonts w:ascii="Arial" w:eastAsia="Times New Roman" w:hAnsi="Arial" w:cs="Arial"/>
          <w:sz w:val="24"/>
          <w:szCs w:val="24"/>
          <w:lang w:bidi="ar-SA"/>
        </w:rPr>
        <w:t>relevant data</w:t>
      </w:r>
    </w:p>
    <w:p w14:paraId="3C5F675B" w14:textId="77777777" w:rsidR="00EB4A11" w:rsidRPr="00637A35" w:rsidRDefault="00EB4A11" w:rsidP="001A3A60">
      <w:pPr>
        <w:pStyle w:val="Heading3"/>
        <w:spacing w:line="360" w:lineRule="auto"/>
        <w:jc w:val="both"/>
        <w:rPr>
          <w:rFonts w:ascii="Arial" w:eastAsia="Times New Roman" w:hAnsi="Arial" w:cs="Arial"/>
          <w:lang w:bidi="ar-SA"/>
        </w:rPr>
      </w:pPr>
      <w:r w:rsidRPr="00637A35">
        <w:rPr>
          <w:rStyle w:val="Strong"/>
          <w:rFonts w:ascii="Arial" w:hAnsi="Arial" w:cs="Arial"/>
        </w:rPr>
        <w:t>Exclusion Criteria</w:t>
      </w:r>
    </w:p>
    <w:p w14:paraId="330CD59E" w14:textId="015BAE04" w:rsidR="00EB4A11" w:rsidRPr="00637A35" w:rsidRDefault="468428E7" w:rsidP="001A3A60">
      <w:pPr>
        <w:pStyle w:val="NormalWeb"/>
        <w:numPr>
          <w:ilvl w:val="0"/>
          <w:numId w:val="16"/>
        </w:numPr>
        <w:spacing w:line="360" w:lineRule="auto"/>
        <w:jc w:val="both"/>
        <w:rPr>
          <w:rFonts w:ascii="Arial" w:hAnsi="Arial" w:cs="Arial"/>
        </w:rPr>
      </w:pPr>
      <w:r w:rsidRPr="434FF13F">
        <w:rPr>
          <w:rFonts w:ascii="Arial" w:hAnsi="Arial" w:cs="Arial"/>
        </w:rPr>
        <w:t>Nonempirical</w:t>
      </w:r>
      <w:r w:rsidR="00EB4A11" w:rsidRPr="434FF13F">
        <w:rPr>
          <w:rFonts w:ascii="Arial" w:hAnsi="Arial" w:cs="Arial"/>
        </w:rPr>
        <w:t xml:space="preserve"> papers (e.g., opinion pieces, commentaries)</w:t>
      </w:r>
    </w:p>
    <w:p w14:paraId="0E6BD3C9" w14:textId="77777777" w:rsidR="00EB4A11" w:rsidRPr="00637A35" w:rsidRDefault="00EB4A11" w:rsidP="001A3A60">
      <w:pPr>
        <w:pStyle w:val="NormalWeb"/>
        <w:numPr>
          <w:ilvl w:val="0"/>
          <w:numId w:val="16"/>
        </w:numPr>
        <w:spacing w:line="360" w:lineRule="auto"/>
        <w:jc w:val="both"/>
        <w:rPr>
          <w:rFonts w:ascii="Arial" w:hAnsi="Arial" w:cs="Arial"/>
        </w:rPr>
      </w:pPr>
      <w:r w:rsidRPr="00637A35">
        <w:rPr>
          <w:rFonts w:ascii="Arial" w:hAnsi="Arial" w:cs="Arial"/>
        </w:rPr>
        <w:t>Editorials or conference abstracts</w:t>
      </w:r>
    </w:p>
    <w:p w14:paraId="59A88123" w14:textId="77777777" w:rsidR="00EB4A11" w:rsidRPr="00637A35" w:rsidRDefault="00EB4A11" w:rsidP="001A3A60">
      <w:pPr>
        <w:pStyle w:val="NormalWeb"/>
        <w:numPr>
          <w:ilvl w:val="0"/>
          <w:numId w:val="16"/>
        </w:numPr>
        <w:spacing w:line="360" w:lineRule="auto"/>
        <w:jc w:val="both"/>
        <w:rPr>
          <w:rFonts w:ascii="Arial" w:hAnsi="Arial" w:cs="Arial"/>
        </w:rPr>
      </w:pPr>
      <w:r w:rsidRPr="00637A35">
        <w:rPr>
          <w:rFonts w:ascii="Arial" w:hAnsi="Arial" w:cs="Arial"/>
        </w:rPr>
        <w:t>Studies outside the postpartum period</w:t>
      </w:r>
    </w:p>
    <w:p w14:paraId="306F019E" w14:textId="7366A0AC" w:rsidR="00EB4A11" w:rsidRPr="00637A35" w:rsidRDefault="00EB4A11" w:rsidP="001A3A60">
      <w:pPr>
        <w:pStyle w:val="NormalWeb"/>
        <w:numPr>
          <w:ilvl w:val="0"/>
          <w:numId w:val="16"/>
        </w:numPr>
        <w:spacing w:line="360" w:lineRule="auto"/>
        <w:jc w:val="both"/>
        <w:rPr>
          <w:rFonts w:ascii="Arial" w:hAnsi="Arial" w:cs="Arial"/>
        </w:rPr>
      </w:pPr>
      <w:r w:rsidRPr="434FF13F">
        <w:rPr>
          <w:rFonts w:ascii="Arial" w:hAnsi="Arial" w:cs="Arial"/>
        </w:rPr>
        <w:t xml:space="preserve">Not </w:t>
      </w:r>
      <w:r w:rsidR="10A238F0" w:rsidRPr="434FF13F">
        <w:rPr>
          <w:rFonts w:ascii="Arial" w:hAnsi="Arial" w:cs="Arial"/>
        </w:rPr>
        <w:t>peer reviewed</w:t>
      </w:r>
    </w:p>
    <w:p w14:paraId="2D9DE570" w14:textId="2FA2A2FF" w:rsidR="00EB4A11" w:rsidRPr="00637A35" w:rsidRDefault="10A238F0" w:rsidP="001A3A60">
      <w:pPr>
        <w:pStyle w:val="NormalWeb"/>
        <w:numPr>
          <w:ilvl w:val="0"/>
          <w:numId w:val="16"/>
        </w:numPr>
        <w:spacing w:line="360" w:lineRule="auto"/>
        <w:jc w:val="both"/>
        <w:rPr>
          <w:rFonts w:ascii="Arial" w:hAnsi="Arial" w:cs="Arial"/>
        </w:rPr>
      </w:pPr>
      <w:r w:rsidRPr="434FF13F">
        <w:rPr>
          <w:rFonts w:ascii="Arial" w:hAnsi="Arial" w:cs="Arial"/>
        </w:rPr>
        <w:t>Non-English</w:t>
      </w:r>
      <w:r w:rsidR="00EB4A11" w:rsidRPr="434FF13F">
        <w:rPr>
          <w:rFonts w:ascii="Arial" w:hAnsi="Arial" w:cs="Arial"/>
        </w:rPr>
        <w:t xml:space="preserve"> language</w:t>
      </w:r>
    </w:p>
    <w:p w14:paraId="1D77C7C4" w14:textId="77777777" w:rsidR="00EB4A11" w:rsidRPr="00637A35" w:rsidRDefault="00EB4A11" w:rsidP="001A3A60">
      <w:pPr>
        <w:pStyle w:val="NormalWeb"/>
        <w:numPr>
          <w:ilvl w:val="0"/>
          <w:numId w:val="16"/>
        </w:numPr>
        <w:spacing w:line="360" w:lineRule="auto"/>
        <w:jc w:val="both"/>
        <w:rPr>
          <w:rFonts w:ascii="Arial" w:hAnsi="Arial" w:cs="Arial"/>
        </w:rPr>
      </w:pPr>
      <w:r w:rsidRPr="00637A35">
        <w:rPr>
          <w:rFonts w:ascii="Arial" w:hAnsi="Arial" w:cs="Arial"/>
        </w:rPr>
        <w:t>Not relevant to UK populations</w:t>
      </w:r>
    </w:p>
    <w:p w14:paraId="17376806" w14:textId="514B21A2" w:rsidR="00EB4A11" w:rsidRDefault="00EB4A11" w:rsidP="001A3A60">
      <w:pPr>
        <w:pStyle w:val="NormalWeb"/>
        <w:spacing w:line="360" w:lineRule="auto"/>
        <w:jc w:val="both"/>
        <w:rPr>
          <w:rFonts w:ascii="Arial" w:hAnsi="Arial" w:cs="Arial"/>
        </w:rPr>
      </w:pPr>
      <w:r w:rsidRPr="434FF13F">
        <w:rPr>
          <w:rFonts w:ascii="Arial" w:hAnsi="Arial" w:cs="Arial"/>
        </w:rPr>
        <w:t>These criteria ensured that the review remained focused on contemporary, UK</w:t>
      </w:r>
      <w:r w:rsidR="46277C34" w:rsidRPr="434FF13F">
        <w:rPr>
          <w:rFonts w:ascii="Arial" w:hAnsi="Arial" w:cs="Arial"/>
        </w:rPr>
        <w:t xml:space="preserve"> </w:t>
      </w:r>
      <w:r w:rsidRPr="434FF13F">
        <w:rPr>
          <w:rFonts w:ascii="Arial" w:hAnsi="Arial" w:cs="Arial"/>
        </w:rPr>
        <w:t>specific evidence directly related to postpartum depression.</w:t>
      </w:r>
    </w:p>
    <w:p w14:paraId="4DF413EF" w14:textId="58599E75" w:rsidR="00C931E0" w:rsidRDefault="00C931E0" w:rsidP="001A3A60">
      <w:pPr>
        <w:pStyle w:val="NormalWeb"/>
        <w:spacing w:line="360" w:lineRule="auto"/>
        <w:jc w:val="both"/>
        <w:rPr>
          <w:rFonts w:ascii="Arial" w:hAnsi="Arial" w:cs="Arial"/>
          <w:b/>
          <w:bCs/>
        </w:rPr>
      </w:pPr>
      <w:r w:rsidRPr="00C931E0">
        <w:rPr>
          <w:rFonts w:ascii="Arial" w:hAnsi="Arial" w:cs="Arial"/>
          <w:b/>
          <w:bCs/>
        </w:rPr>
        <w:t>PRISMA Flow Chart</w:t>
      </w:r>
    </w:p>
    <w:p w14:paraId="56B00104" w14:textId="20EC6EFD" w:rsidR="00FC7623" w:rsidRDefault="008E0D48" w:rsidP="001A3A60">
      <w:pPr>
        <w:spacing w:line="360" w:lineRule="auto"/>
        <w:jc w:val="both"/>
        <w:rPr>
          <w:rFonts w:ascii="Arial" w:hAnsi="Arial" w:cs="Arial"/>
          <w:sz w:val="24"/>
          <w:szCs w:val="24"/>
        </w:rPr>
      </w:pPr>
      <w:r w:rsidRPr="00122FB2">
        <w:rPr>
          <w:rFonts w:ascii="Arial" w:hAnsi="Arial" w:cs="Arial"/>
          <w:sz w:val="24"/>
          <w:szCs w:val="24"/>
        </w:rPr>
        <w:t xml:space="preserve">To ensure transparency and replicability, the study selection process was documented using a PRISMA flow chart. A total of </w:t>
      </w:r>
      <w:r w:rsidRPr="2FF7C358">
        <w:rPr>
          <w:rStyle w:val="Strong"/>
          <w:rFonts w:ascii="Arial" w:hAnsi="Arial" w:cs="Arial"/>
          <w:b w:val="0"/>
          <w:sz w:val="24"/>
          <w:szCs w:val="24"/>
        </w:rPr>
        <w:t>1,279 records</w:t>
      </w:r>
      <w:r w:rsidRPr="00122FB2">
        <w:rPr>
          <w:rFonts w:ascii="Arial" w:hAnsi="Arial" w:cs="Arial"/>
          <w:sz w:val="24"/>
          <w:szCs w:val="24"/>
        </w:rPr>
        <w:t xml:space="preserve"> were identified through database searching and additional sources. After removing duplicates, </w:t>
      </w:r>
      <w:r w:rsidRPr="2FF7C358">
        <w:rPr>
          <w:rStyle w:val="Strong"/>
          <w:rFonts w:ascii="Arial" w:hAnsi="Arial" w:cs="Arial"/>
          <w:b w:val="0"/>
          <w:sz w:val="24"/>
          <w:szCs w:val="24"/>
        </w:rPr>
        <w:t>1,102 records</w:t>
      </w:r>
      <w:r w:rsidRPr="00122FB2">
        <w:rPr>
          <w:rFonts w:ascii="Arial" w:hAnsi="Arial" w:cs="Arial"/>
          <w:sz w:val="24"/>
          <w:szCs w:val="24"/>
        </w:rPr>
        <w:t xml:space="preserve"> were screened by title and abstract, with the majority excluded for not meeting the inclusion criteria. </w:t>
      </w:r>
      <w:r w:rsidRPr="2FF7C358">
        <w:rPr>
          <w:rStyle w:val="Strong"/>
          <w:rFonts w:ascii="Arial" w:hAnsi="Arial" w:cs="Arial"/>
          <w:b w:val="0"/>
          <w:sz w:val="24"/>
          <w:szCs w:val="24"/>
        </w:rPr>
        <w:t>Seventy</w:t>
      </w:r>
      <w:r>
        <w:noBreakHyphen/>
      </w:r>
      <w:r w:rsidRPr="2FF7C358">
        <w:rPr>
          <w:rStyle w:val="Strong"/>
          <w:rFonts w:ascii="Arial" w:hAnsi="Arial" w:cs="Arial"/>
          <w:b w:val="0"/>
          <w:sz w:val="24"/>
          <w:szCs w:val="24"/>
        </w:rPr>
        <w:t>two full</w:t>
      </w:r>
      <w:r>
        <w:noBreakHyphen/>
      </w:r>
      <w:r w:rsidRPr="2FF7C358">
        <w:rPr>
          <w:rStyle w:val="Strong"/>
          <w:rFonts w:ascii="Arial" w:hAnsi="Arial" w:cs="Arial"/>
          <w:b w:val="0"/>
          <w:sz w:val="24"/>
          <w:szCs w:val="24"/>
        </w:rPr>
        <w:t>text articles</w:t>
      </w:r>
      <w:r w:rsidRPr="00122FB2">
        <w:rPr>
          <w:rFonts w:ascii="Arial" w:hAnsi="Arial" w:cs="Arial"/>
          <w:sz w:val="24"/>
          <w:szCs w:val="24"/>
        </w:rPr>
        <w:t xml:space="preserve"> were assessed for eligibility, and </w:t>
      </w:r>
      <w:r w:rsidRPr="2FF7C358">
        <w:rPr>
          <w:rStyle w:val="Strong"/>
          <w:rFonts w:ascii="Arial" w:hAnsi="Arial" w:cs="Arial"/>
          <w:b w:val="0"/>
          <w:sz w:val="24"/>
          <w:szCs w:val="24"/>
        </w:rPr>
        <w:t>62 were excluded</w:t>
      </w:r>
      <w:r w:rsidRPr="00122FB2">
        <w:rPr>
          <w:rFonts w:ascii="Arial" w:hAnsi="Arial" w:cs="Arial"/>
          <w:sz w:val="24"/>
          <w:szCs w:val="24"/>
        </w:rPr>
        <w:t xml:space="preserve"> due to reasons such as not being UK</w:t>
      </w:r>
      <w:r>
        <w:noBreakHyphen/>
      </w:r>
      <w:r w:rsidRPr="00122FB2">
        <w:rPr>
          <w:rFonts w:ascii="Arial" w:hAnsi="Arial" w:cs="Arial"/>
          <w:sz w:val="24"/>
          <w:szCs w:val="24"/>
        </w:rPr>
        <w:t>based, not being primary research, or lacking relevance to postpartum depression risk factors.</w:t>
      </w:r>
      <w:r w:rsidRPr="008E0D48">
        <w:rPr>
          <w:rFonts w:ascii="Arial" w:hAnsi="Arial" w:cs="Arial"/>
          <w:sz w:val="24"/>
          <w:szCs w:val="24"/>
        </w:rPr>
        <w:t xml:space="preserve"> The final review included </w:t>
      </w:r>
      <w:r w:rsidRPr="2FF7C358">
        <w:rPr>
          <w:rStyle w:val="Strong"/>
          <w:rFonts w:ascii="Arial" w:hAnsi="Arial" w:cs="Arial"/>
          <w:b w:val="0"/>
          <w:sz w:val="24"/>
          <w:szCs w:val="24"/>
        </w:rPr>
        <w:t>10 UK</w:t>
      </w:r>
      <w:r>
        <w:noBreakHyphen/>
      </w:r>
      <w:r w:rsidRPr="2FF7C358">
        <w:rPr>
          <w:rStyle w:val="Strong"/>
          <w:rFonts w:ascii="Arial" w:hAnsi="Arial" w:cs="Arial"/>
          <w:b w:val="0"/>
          <w:sz w:val="24"/>
          <w:szCs w:val="24"/>
        </w:rPr>
        <w:t>based primary studies</w:t>
      </w:r>
      <w:r w:rsidRPr="008E0D48">
        <w:rPr>
          <w:rFonts w:ascii="Arial" w:hAnsi="Arial" w:cs="Arial"/>
          <w:sz w:val="24"/>
          <w:szCs w:val="24"/>
        </w:rPr>
        <w:t>, which formed the dataset for thematic analysis. The PRISMA flow chart provides a clear visual summary of this process, demonstrating how the inclusion and exclusion criteria were applied systematically to ensure that only high</w:t>
      </w:r>
      <w:r>
        <w:noBreakHyphen/>
      </w:r>
      <w:r w:rsidRPr="008E0D48">
        <w:rPr>
          <w:rFonts w:ascii="Arial" w:hAnsi="Arial" w:cs="Arial"/>
          <w:sz w:val="24"/>
          <w:szCs w:val="24"/>
        </w:rPr>
        <w:t>quality, relevant evidence was incorporated into the final synthesis.</w:t>
      </w:r>
    </w:p>
    <w:p w14:paraId="32819747" w14:textId="3712D9C4" w:rsidR="009F0A65" w:rsidRPr="009F0A65" w:rsidRDefault="009F0A65" w:rsidP="001A3A60">
      <w:pPr>
        <w:spacing w:line="360" w:lineRule="auto"/>
        <w:jc w:val="both"/>
        <w:rPr>
          <w:rFonts w:ascii="Arial" w:hAnsi="Arial" w:cs="Arial"/>
          <w:sz w:val="24"/>
          <w:szCs w:val="24"/>
        </w:rPr>
      </w:pPr>
      <w:r w:rsidRPr="2FF7C358">
        <w:rPr>
          <w:rFonts w:ascii="Arial" w:hAnsi="Arial" w:cs="Arial"/>
          <w:sz w:val="24"/>
          <w:szCs w:val="24"/>
        </w:rPr>
        <w:t>Figure 1. PRISMA Flow Diagram Showing Study Identification, Screening and Inclusion</w:t>
      </w:r>
    </w:p>
    <w:p w14:paraId="3923CB46" w14:textId="77777777" w:rsidR="00FC7623" w:rsidRDefault="00FC7623" w:rsidP="00FC7623"/>
    <w:p w14:paraId="2D3A0796" w14:textId="77777777" w:rsidR="00FC7623" w:rsidRDefault="00FC7623" w:rsidP="00FC7623">
      <w:r>
        <w:rPr>
          <w:noProof/>
        </w:rPr>
        <mc:AlternateContent>
          <mc:Choice Requires="wps">
            <w:drawing>
              <wp:anchor distT="0" distB="0" distL="114300" distR="114300" simplePos="0" relativeHeight="251658241" behindDoc="0" locked="0" layoutInCell="1" allowOverlap="1" wp14:anchorId="0A69FCC8" wp14:editId="1F134D90">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D72E71"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91D74ED" w14:textId="36C93262"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F05C80">
                              <w:rPr>
                                <w:rFonts w:ascii="Arial" w:hAnsi="Arial" w:cs="Arial"/>
                                <w:color w:val="000000" w:themeColor="text1"/>
                                <w:sz w:val="18"/>
                                <w:szCs w:val="20"/>
                              </w:rPr>
                              <w:t>59</w:t>
                            </w:r>
                            <w:r>
                              <w:rPr>
                                <w:rFonts w:ascii="Arial" w:hAnsi="Arial" w:cs="Arial"/>
                                <w:color w:val="000000" w:themeColor="text1"/>
                                <w:sz w:val="18"/>
                                <w:szCs w:val="20"/>
                              </w:rPr>
                              <w:t>)</w:t>
                            </w:r>
                          </w:p>
                          <w:p w14:paraId="6A1B73B3" w14:textId="5317DD59"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 xml:space="preserve">Records marked as ineligible by automation tools (n = </w:t>
                            </w:r>
                            <w:r w:rsidR="00F05C80">
                              <w:rPr>
                                <w:rFonts w:ascii="Arial" w:hAnsi="Arial" w:cs="Arial"/>
                                <w:color w:val="000000" w:themeColor="text1"/>
                                <w:sz w:val="18"/>
                                <w:szCs w:val="20"/>
                              </w:rPr>
                              <w:t>59</w:t>
                            </w:r>
                            <w:r>
                              <w:rPr>
                                <w:rFonts w:ascii="Arial" w:hAnsi="Arial" w:cs="Arial"/>
                                <w:color w:val="000000" w:themeColor="text1"/>
                                <w:sz w:val="18"/>
                                <w:szCs w:val="20"/>
                              </w:rPr>
                              <w:t>)</w:t>
                            </w:r>
                          </w:p>
                          <w:p w14:paraId="3A327E6F" w14:textId="05AD3940" w:rsidR="00FC7623" w:rsidRPr="00560609"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F05C80">
                              <w:rPr>
                                <w:rFonts w:ascii="Arial" w:hAnsi="Arial" w:cs="Arial"/>
                                <w:color w:val="000000" w:themeColor="text1"/>
                                <w:sz w:val="18"/>
                                <w:szCs w:val="20"/>
                              </w:rPr>
                              <w:t>59</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69FCC8" id="Rectangle 2" o:spid="_x0000_s1026" style="position:absolute;margin-left:239.35pt;margin-top:6.05pt;width:148.6pt;height:97.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" filled="f" strokecolor="black [3213]" strokeweight="2pt">
                <v:textbox>
                  <w:txbxContent>
                    <w:p w14:paraId="1BD72E71"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91D74ED" w14:textId="36C93262"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F05C80">
                        <w:rPr>
                          <w:rFonts w:ascii="Arial" w:hAnsi="Arial" w:cs="Arial"/>
                          <w:color w:val="000000" w:themeColor="text1"/>
                          <w:sz w:val="18"/>
                          <w:szCs w:val="20"/>
                        </w:rPr>
                        <w:t>59</w:t>
                      </w:r>
                      <w:r>
                        <w:rPr>
                          <w:rFonts w:ascii="Arial" w:hAnsi="Arial" w:cs="Arial"/>
                          <w:color w:val="000000" w:themeColor="text1"/>
                          <w:sz w:val="18"/>
                          <w:szCs w:val="20"/>
                        </w:rPr>
                        <w:t>)</w:t>
                      </w:r>
                    </w:p>
                    <w:p w14:paraId="6A1B73B3" w14:textId="5317DD59"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 xml:space="preserve">Records marked as ineligible by automation tools (n = </w:t>
                      </w:r>
                      <w:r w:rsidR="00F05C80">
                        <w:rPr>
                          <w:rFonts w:ascii="Arial" w:hAnsi="Arial" w:cs="Arial"/>
                          <w:color w:val="000000" w:themeColor="text1"/>
                          <w:sz w:val="18"/>
                          <w:szCs w:val="20"/>
                        </w:rPr>
                        <w:t>59</w:t>
                      </w:r>
                      <w:r>
                        <w:rPr>
                          <w:rFonts w:ascii="Arial" w:hAnsi="Arial" w:cs="Arial"/>
                          <w:color w:val="000000" w:themeColor="text1"/>
                          <w:sz w:val="18"/>
                          <w:szCs w:val="20"/>
                        </w:rPr>
                        <w:t>)</w:t>
                      </w:r>
                    </w:p>
                    <w:p w14:paraId="3A327E6F" w14:textId="05AD3940" w:rsidR="00FC7623" w:rsidRPr="00560609"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F05C80">
                        <w:rPr>
                          <w:rFonts w:ascii="Arial" w:hAnsi="Arial" w:cs="Arial"/>
                          <w:color w:val="000000" w:themeColor="text1"/>
                          <w:sz w:val="18"/>
                          <w:szCs w:val="20"/>
                        </w:rPr>
                        <w:t>59</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42935D09" wp14:editId="2A65064D">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66BEC3"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CB11B87" w14:textId="2A383FAE"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Databases (n =</w:t>
                            </w:r>
                            <w:r w:rsidR="00BD78AE">
                              <w:rPr>
                                <w:rFonts w:ascii="Arial" w:hAnsi="Arial" w:cs="Arial"/>
                                <w:color w:val="000000" w:themeColor="text1"/>
                                <w:sz w:val="18"/>
                                <w:szCs w:val="20"/>
                              </w:rPr>
                              <w:t xml:space="preserve"> 5</w:t>
                            </w:r>
                            <w:r>
                              <w:rPr>
                                <w:rFonts w:ascii="Arial" w:hAnsi="Arial" w:cs="Arial"/>
                                <w:color w:val="000000" w:themeColor="text1"/>
                                <w:sz w:val="18"/>
                                <w:szCs w:val="20"/>
                              </w:rPr>
                              <w:t>)</w:t>
                            </w:r>
                          </w:p>
                          <w:p w14:paraId="5179D7F8" w14:textId="2E91A1AF" w:rsidR="00FC7623" w:rsidRPr="00560609"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Registers (n =</w:t>
                            </w:r>
                            <w:r w:rsidR="003E77FC">
                              <w:rPr>
                                <w:rFonts w:ascii="Arial" w:hAnsi="Arial" w:cs="Arial"/>
                                <w:color w:val="000000" w:themeColor="text1"/>
                                <w:sz w:val="18"/>
                                <w:szCs w:val="20"/>
                              </w:rPr>
                              <w:t>1279</w:t>
                            </w:r>
                            <w:r>
                              <w:rPr>
                                <w:rFonts w:ascii="Arial" w:hAnsi="Arial" w:cs="Arial"/>
                                <w:color w:val="000000" w:themeColor="text1"/>
                                <w:sz w:val="18"/>
                                <w:szCs w:val="20"/>
                              </w:rPr>
                              <w:t>)</w:t>
                            </w:r>
                            <w:r w:rsidR="00BD78AE">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935D09" id="Rectangle 1" o:spid="_x0000_s1027" style="position:absolute;margin-left:44.05pt;margin-top:6.05pt;width:148.6pt;height:9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FsgiAIAAHE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QN1TJqxpctlIcHZAj91Hgnb2oq5K3w4UEgjQkVn0Y/&#10;3NNHG2gLDsOJswrw11vvUZ+6l6SctTR2Bfc/dwIVZ+abpb7+ki8WcU7TZXH+OTYYnkq2pxK7a66A&#10;miGnJeNkOkb9YMajRmieaUNsolcSCSvJd8FlwPFyFfp1QDtGqs0mqdFsOhFu7aOTETzyHBv1qXsW&#10;6IZuDjQIdzCOqFi9aupeN1pa2OwC6Dp1/JHXoQI016mVhh0UF8fpPWkdN+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xsBbIIgCAABxBQAADgAAAAAAAAAAAAAAAAAuAgAAZHJzL2Uyb0RvYy54bWxQSwECLQAU&#10;AAYACAAAACEAaZCLreIAAAAJAQAADwAAAAAAAAAAAAAAAADiBAAAZHJzL2Rvd25yZXYueG1sUEsF&#10;BgAAAAAEAAQA8wAAAPEFAAAAAA==&#10;" filled="f" strokecolor="black [3213]" strokeweight="2pt">
                <v:textbox>
                  <w:txbxContent>
                    <w:p w14:paraId="4C66BEC3"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CB11B87" w14:textId="2A383FAE"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Databases (n =</w:t>
                      </w:r>
                      <w:r w:rsidR="00BD78AE">
                        <w:rPr>
                          <w:rFonts w:ascii="Arial" w:hAnsi="Arial" w:cs="Arial"/>
                          <w:color w:val="000000" w:themeColor="text1"/>
                          <w:sz w:val="18"/>
                          <w:szCs w:val="20"/>
                        </w:rPr>
                        <w:t xml:space="preserve"> 5</w:t>
                      </w:r>
                      <w:r>
                        <w:rPr>
                          <w:rFonts w:ascii="Arial" w:hAnsi="Arial" w:cs="Arial"/>
                          <w:color w:val="000000" w:themeColor="text1"/>
                          <w:sz w:val="18"/>
                          <w:szCs w:val="20"/>
                        </w:rPr>
                        <w:t>)</w:t>
                      </w:r>
                    </w:p>
                    <w:p w14:paraId="5179D7F8" w14:textId="2E91A1AF" w:rsidR="00FC7623" w:rsidRPr="00560609"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Registers (n =</w:t>
                      </w:r>
                      <w:r w:rsidR="003E77FC">
                        <w:rPr>
                          <w:rFonts w:ascii="Arial" w:hAnsi="Arial" w:cs="Arial"/>
                          <w:color w:val="000000" w:themeColor="text1"/>
                          <w:sz w:val="18"/>
                          <w:szCs w:val="20"/>
                        </w:rPr>
                        <w:t>1279</w:t>
                      </w:r>
                      <w:r>
                        <w:rPr>
                          <w:rFonts w:ascii="Arial" w:hAnsi="Arial" w:cs="Arial"/>
                          <w:color w:val="000000" w:themeColor="text1"/>
                          <w:sz w:val="18"/>
                          <w:szCs w:val="20"/>
                        </w:rPr>
                        <w:t>)</w:t>
                      </w:r>
                      <w:r w:rsidR="00BD78AE">
                        <w:rPr>
                          <w:rFonts w:ascii="Arial" w:hAnsi="Arial" w:cs="Arial"/>
                          <w:color w:val="000000" w:themeColor="text1"/>
                          <w:sz w:val="18"/>
                          <w:szCs w:val="20"/>
                        </w:rPr>
                        <w:t xml:space="preserve"> </w:t>
                      </w:r>
                    </w:p>
                  </w:txbxContent>
                </v:textbox>
              </v:rect>
            </w:pict>
          </mc:Fallback>
        </mc:AlternateContent>
      </w:r>
    </w:p>
    <w:p w14:paraId="2641C017" w14:textId="77777777" w:rsidR="00FC7623" w:rsidRDefault="00FC7623" w:rsidP="00FC7623"/>
    <w:p w14:paraId="4372E77B" w14:textId="77777777" w:rsidR="00FC7623" w:rsidRDefault="00FC7623" w:rsidP="00FC7623">
      <w:r>
        <w:rPr>
          <w:noProof/>
        </w:rPr>
        <mc:AlternateContent>
          <mc:Choice Requires="wps">
            <w:drawing>
              <wp:anchor distT="0" distB="0" distL="114300" distR="114300" simplePos="0" relativeHeight="251658253" behindDoc="0" locked="0" layoutInCell="1" allowOverlap="1" wp14:anchorId="00AF7E42" wp14:editId="678B6BFC">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DA88EB4" w14:textId="77777777" w:rsidR="00FC7623" w:rsidRPr="001502CF" w:rsidRDefault="00FC7623" w:rsidP="00FC7623">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AF7E4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8" type="#_x0000_t176" style="position:absolute;margin-left:-31.8pt;margin-top:17.5pt;width:100.55pt;height:20.7pt;rotation:-90;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kuGsg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" fillcolor="#92cddc [1944]" strokecolor="black [3213]" strokeweight="2pt">
                <v:textbox>
                  <w:txbxContent>
                    <w:p w14:paraId="3DA88EB4" w14:textId="77777777" w:rsidR="00FC7623" w:rsidRPr="001502CF" w:rsidRDefault="00FC7623" w:rsidP="00FC7623">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2A272B35" w14:textId="77777777" w:rsidR="00FC7623" w:rsidRDefault="00FC7623" w:rsidP="00FC7623"/>
    <w:p w14:paraId="3BB15BB5" w14:textId="77777777" w:rsidR="00FC7623" w:rsidRDefault="00FC7623" w:rsidP="00FC7623">
      <w:r>
        <w:rPr>
          <w:noProof/>
        </w:rPr>
        <mc:AlternateContent>
          <mc:Choice Requires="wps">
            <w:drawing>
              <wp:anchor distT="0" distB="0" distL="114300" distR="114300" simplePos="0" relativeHeight="251658249" behindDoc="0" locked="0" layoutInCell="1" allowOverlap="1" wp14:anchorId="6ABAA3B9" wp14:editId="1527DB35">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61466FA4">
              <v:shapetype id="_x0000_t32" coordsize="21600,21600" o:oned="t" filled="f" o:spt="32" path="m,l21600,21600e" w14:anchorId="1B5B9555">
                <v:path fillok="f" arrowok="t" o:connecttype="none"/>
                <o:lock v:ext="edit" shapetype="t"/>
              </v:shapetype>
              <v:shape id="Straight Arrow Connector 14"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">
                <v:stroke endarrow="block"/>
              </v:shape>
            </w:pict>
          </mc:Fallback>
        </mc:AlternateContent>
      </w:r>
    </w:p>
    <w:p w14:paraId="1E180539" w14:textId="77777777" w:rsidR="00FC7623" w:rsidRDefault="00FC7623" w:rsidP="00FC7623"/>
    <w:p w14:paraId="1A8D26B6" w14:textId="77777777" w:rsidR="00FC7623" w:rsidRDefault="00FC7623" w:rsidP="00FC7623"/>
    <w:p w14:paraId="3412E724" w14:textId="77777777" w:rsidR="00FC7623" w:rsidRDefault="00FC7623" w:rsidP="00FC7623">
      <w:r>
        <w:rPr>
          <w:noProof/>
        </w:rPr>
        <mc:AlternateContent>
          <mc:Choice Requires="wps">
            <w:drawing>
              <wp:anchor distT="0" distB="0" distL="114300" distR="114300" simplePos="0" relativeHeight="251658256" behindDoc="0" locked="0" layoutInCell="1" allowOverlap="1" wp14:anchorId="3511426B" wp14:editId="722DC541">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6FF7167C">
              <v:shape id="Straight Arrow Connector 27" style="position:absolute;margin-left:110.25pt;margin-top:10.15pt;width:0;height:22.15pt;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w14:anchorId="198AA237">
                <v:stroke endarrow="block"/>
              </v:shape>
            </w:pict>
          </mc:Fallback>
        </mc:AlternateContent>
      </w:r>
    </w:p>
    <w:p w14:paraId="543A0D72" w14:textId="77777777" w:rsidR="00FC7623" w:rsidRDefault="00FC7623" w:rsidP="00FC7623"/>
    <w:p w14:paraId="52229F30" w14:textId="77777777" w:rsidR="00FC7623" w:rsidRDefault="00FC7623" w:rsidP="00FC7623">
      <w:r>
        <w:rPr>
          <w:noProof/>
        </w:rPr>
        <mc:AlternateContent>
          <mc:Choice Requires="wps">
            <w:drawing>
              <wp:anchor distT="0" distB="0" distL="114300" distR="114300" simplePos="0" relativeHeight="251658250" behindDoc="0" locked="0" layoutInCell="1" allowOverlap="1" wp14:anchorId="60F54C44" wp14:editId="3D7BBE12">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641F0133">
              <v:shape id="Straight Arrow Connector 15"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w14:anchorId="16DB75F4">
                <v:stroke endarrow="block"/>
              </v:shape>
            </w:pict>
          </mc:Fallback>
        </mc:AlternateContent>
      </w:r>
      <w:r>
        <w:rPr>
          <w:noProof/>
        </w:rPr>
        <mc:AlternateContent>
          <mc:Choice Requires="wps">
            <w:drawing>
              <wp:anchor distT="0" distB="0" distL="114300" distR="114300" simplePos="0" relativeHeight="251658242" behindDoc="0" locked="0" layoutInCell="1" allowOverlap="1" wp14:anchorId="4F378B8F" wp14:editId="20F1D0AE">
                <wp:simplePos x="0" y="0"/>
                <wp:positionH relativeFrom="column">
                  <wp:posOffset>559435</wp:posOffset>
                </wp:positionH>
                <wp:positionV relativeFrom="paragraph">
                  <wp:posOffset>74930</wp:posOffset>
                </wp:positionV>
                <wp:extent cx="1887220" cy="526415"/>
                <wp:effectExtent l="0" t="0" r="17780" b="26035"/>
                <wp:wrapNone/>
                <wp:docPr id="142523387" name="Rectangle 14252338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E18489"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CA6571C" w14:textId="1D8A5513"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(n =</w:t>
                            </w:r>
                            <w:r w:rsidR="00AA63FF">
                              <w:rPr>
                                <w:rFonts w:ascii="Arial" w:hAnsi="Arial" w:cs="Arial"/>
                                <w:color w:val="000000" w:themeColor="text1"/>
                                <w:sz w:val="18"/>
                                <w:szCs w:val="20"/>
                              </w:rPr>
                              <w:t xml:space="preserve"> </w:t>
                            </w:r>
                            <w:r w:rsidR="00AA63FF" w:rsidRPr="00AA63FF">
                              <w:rPr>
                                <w:rFonts w:ascii="Arial" w:hAnsi="Arial" w:cs="Arial"/>
                                <w:color w:val="000000" w:themeColor="text1"/>
                                <w:sz w:val="18"/>
                                <w:szCs w:val="20"/>
                              </w:rPr>
                              <w:t>1,102)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78B8F" id="Rectangle 142523387" o:spid="_x0000_s1029" style="position:absolute;margin-left:44.05pt;margin-top:5.9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Mn8YCCHAgAAcAUAAA4AAAAAAAAAAAAAAAAALgIAAGRycy9lMm9Eb2MueG1sUEsBAi0AFAAG&#10;AAgAAAAhAEf4HlPhAAAACAEAAA8AAAAAAAAAAAAAAAAA4QQAAGRycy9kb3ducmV2LnhtbFBLBQYA&#10;AAAABAAEAPMAAADvBQAAAAA=&#10;" filled="f" strokecolor="black [3213]" strokeweight="2pt">
                <v:textbox>
                  <w:txbxContent>
                    <w:p w14:paraId="2EE18489"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CA6571C" w14:textId="1D8A5513"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(n =</w:t>
                      </w:r>
                      <w:r w:rsidR="00AA63FF">
                        <w:rPr>
                          <w:rFonts w:ascii="Arial" w:hAnsi="Arial" w:cs="Arial"/>
                          <w:color w:val="000000" w:themeColor="text1"/>
                          <w:sz w:val="18"/>
                          <w:szCs w:val="20"/>
                        </w:rPr>
                        <w:t xml:space="preserve"> </w:t>
                      </w:r>
                      <w:r w:rsidR="00AA63FF" w:rsidRPr="00AA63FF">
                        <w:rPr>
                          <w:rFonts w:ascii="Arial" w:hAnsi="Arial" w:cs="Arial"/>
                          <w:color w:val="000000" w:themeColor="text1"/>
                          <w:sz w:val="18"/>
                          <w:szCs w:val="20"/>
                        </w:rPr>
                        <w:t>1,102)</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77DF73FB" wp14:editId="52715D0B">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86362C"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9D90BB3" w14:textId="44834E40"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(n =</w:t>
                            </w:r>
                            <w:r w:rsidR="00F05C80">
                              <w:rPr>
                                <w:rFonts w:ascii="Arial" w:hAnsi="Arial" w:cs="Arial"/>
                                <w:color w:val="000000" w:themeColor="text1"/>
                                <w:sz w:val="18"/>
                                <w:szCs w:val="20"/>
                              </w:rPr>
                              <w:t>1040</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DF73FB" id="Rectangle 4" o:spid="_x0000_s1030" style="position:absolute;margin-left:240pt;margin-top:5.9pt;width:148.6pt;height:41.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" filled="f" strokecolor="black [3213]" strokeweight="2pt">
                <v:textbox>
                  <w:txbxContent>
                    <w:p w14:paraId="2A86362C"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9D90BB3" w14:textId="44834E40"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(n =</w:t>
                      </w:r>
                      <w:r w:rsidR="00F05C80">
                        <w:rPr>
                          <w:rFonts w:ascii="Arial" w:hAnsi="Arial" w:cs="Arial"/>
                          <w:color w:val="000000" w:themeColor="text1"/>
                          <w:sz w:val="18"/>
                          <w:szCs w:val="20"/>
                        </w:rPr>
                        <w:t>1040</w:t>
                      </w:r>
                      <w:r>
                        <w:rPr>
                          <w:rFonts w:ascii="Arial" w:hAnsi="Arial" w:cs="Arial"/>
                          <w:color w:val="000000" w:themeColor="text1"/>
                          <w:sz w:val="18"/>
                          <w:szCs w:val="20"/>
                        </w:rPr>
                        <w:t xml:space="preserve"> )</w:t>
                      </w:r>
                    </w:p>
                  </w:txbxContent>
                </v:textbox>
              </v:rect>
            </w:pict>
          </mc:Fallback>
        </mc:AlternateContent>
      </w:r>
    </w:p>
    <w:p w14:paraId="1541C6F0" w14:textId="77777777" w:rsidR="00FC7623" w:rsidRDefault="00FC7623" w:rsidP="00FC7623"/>
    <w:p w14:paraId="17799824" w14:textId="77777777" w:rsidR="00FC7623" w:rsidRDefault="00FC7623" w:rsidP="00FC7623"/>
    <w:p w14:paraId="2ECE6456" w14:textId="77777777" w:rsidR="00FC7623" w:rsidRDefault="00FC7623" w:rsidP="00FC7623">
      <w:r>
        <w:rPr>
          <w:noProof/>
        </w:rPr>
        <mc:AlternateContent>
          <mc:Choice Requires="wps">
            <w:drawing>
              <wp:anchor distT="0" distB="0" distL="114300" distR="114300" simplePos="0" relativeHeight="251658257" behindDoc="0" locked="0" layoutInCell="1" allowOverlap="1" wp14:anchorId="620B4862" wp14:editId="65E4CC30">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195DAD6D">
              <v:shape id="Straight Arrow Connector 35" style="position:absolute;margin-left:110.25pt;margin-top:7.85pt;width:0;height:22.15pt;z-index:25167667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w14:anchorId="5D681F09">
                <v:stroke endarrow="block"/>
              </v:shape>
            </w:pict>
          </mc:Fallback>
        </mc:AlternateContent>
      </w:r>
    </w:p>
    <w:p w14:paraId="3EEC071E" w14:textId="77777777" w:rsidR="00FC7623" w:rsidRDefault="00FC7623" w:rsidP="00FC7623"/>
    <w:p w14:paraId="7FD9D57F" w14:textId="77777777" w:rsidR="00FC7623" w:rsidRDefault="00FC7623" w:rsidP="00FC7623">
      <w:r w:rsidRPr="00560609">
        <w:rPr>
          <w:noProof/>
        </w:rPr>
        <mc:AlternateContent>
          <mc:Choice Requires="wps">
            <w:drawing>
              <wp:anchor distT="0" distB="0" distL="114300" distR="114300" simplePos="0" relativeHeight="251658244" behindDoc="0" locked="0" layoutInCell="1" allowOverlap="1" wp14:anchorId="157A3F8E" wp14:editId="0DE4F691">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3D00A0"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54E0772" w14:textId="366BFADA"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 xml:space="preserve">(n = </w:t>
                            </w:r>
                            <w:r w:rsidR="00F05C80">
                              <w:rPr>
                                <w:rFonts w:ascii="Arial" w:hAnsi="Arial" w:cs="Arial"/>
                                <w:color w:val="000000" w:themeColor="text1"/>
                                <w:sz w:val="18"/>
                                <w:szCs w:val="20"/>
                              </w:rPr>
                              <w:t>62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7A3F8E" id="Rectangle 5" o:spid="_x0000_s1031" style="position:absolute;margin-left:44.15pt;margin-top:3.75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" filled="f" strokecolor="black [3213]" strokeweight="2pt">
                <v:textbox>
                  <w:txbxContent>
                    <w:p w14:paraId="7E3D00A0"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54E0772" w14:textId="366BFADA"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 xml:space="preserve">(n = </w:t>
                      </w:r>
                      <w:r w:rsidR="00F05C80">
                        <w:rPr>
                          <w:rFonts w:ascii="Arial" w:hAnsi="Arial" w:cs="Arial"/>
                          <w:color w:val="000000" w:themeColor="text1"/>
                          <w:sz w:val="18"/>
                          <w:szCs w:val="20"/>
                        </w:rPr>
                        <w:t>62</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58251" behindDoc="0" locked="0" layoutInCell="1" allowOverlap="1" wp14:anchorId="23D3D332" wp14:editId="1059F9B0">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24E755C7">
              <v:shape id="Straight Arrow Connector 16"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w14:anchorId="6F825B8E">
                <v:stroke endarrow="block"/>
              </v:shape>
            </w:pict>
          </mc:Fallback>
        </mc:AlternateContent>
      </w:r>
      <w:r w:rsidRPr="00560609">
        <w:rPr>
          <w:noProof/>
        </w:rPr>
        <mc:AlternateContent>
          <mc:Choice Requires="wps">
            <w:drawing>
              <wp:anchor distT="0" distB="0" distL="114300" distR="114300" simplePos="0" relativeHeight="251658245" behindDoc="0" locked="0" layoutInCell="1" allowOverlap="1" wp14:anchorId="66CC8437" wp14:editId="4EF9236C">
                <wp:simplePos x="0" y="0"/>
                <wp:positionH relativeFrom="column">
                  <wp:posOffset>3049270</wp:posOffset>
                </wp:positionH>
                <wp:positionV relativeFrom="paragraph">
                  <wp:posOffset>66675</wp:posOffset>
                </wp:positionV>
                <wp:extent cx="1887220" cy="526415"/>
                <wp:effectExtent l="0" t="0" r="17780" b="26035"/>
                <wp:wrapNone/>
                <wp:docPr id="604593177" name="Rectangle 60459317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B23F6F"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3D386682" w14:textId="3607B66C"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 xml:space="preserve">(n = </w:t>
                            </w:r>
                            <w:r w:rsidR="00F05C80">
                              <w:rPr>
                                <w:rFonts w:ascii="Arial" w:hAnsi="Arial" w:cs="Arial"/>
                                <w:color w:val="000000" w:themeColor="text1"/>
                                <w:sz w:val="18"/>
                                <w:szCs w:val="20"/>
                              </w:rPr>
                              <w:t>42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CC8437" id="Rectangle 604593177" o:spid="_x0000_s1032" style="position:absolute;margin-left:240.1pt;margin-top:5.25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CEHxr3hwIAAHAFAAAOAAAAAAAAAAAAAAAAAC4CAABkcnMvZTJvRG9jLnhtbFBLAQItABQA&#10;BgAIAAAAIQC/P0H44gAAAAkBAAAPAAAAAAAAAAAAAAAAAOEEAABkcnMvZG93bnJldi54bWxQSwUG&#10;AAAAAAQABADzAAAA8AUAAAAA&#10;" filled="f" strokecolor="black [3213]" strokeweight="2pt">
                <v:textbox>
                  <w:txbxContent>
                    <w:p w14:paraId="5CB23F6F"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3D386682" w14:textId="3607B66C"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 xml:space="preserve">(n = </w:t>
                      </w:r>
                      <w:r w:rsidR="00F05C80">
                        <w:rPr>
                          <w:rFonts w:ascii="Arial" w:hAnsi="Arial" w:cs="Arial"/>
                          <w:color w:val="000000" w:themeColor="text1"/>
                          <w:sz w:val="18"/>
                          <w:szCs w:val="20"/>
                        </w:rPr>
                        <w:t>42</w:t>
                      </w:r>
                      <w:r>
                        <w:rPr>
                          <w:rFonts w:ascii="Arial" w:hAnsi="Arial" w:cs="Arial"/>
                          <w:color w:val="000000" w:themeColor="text1"/>
                          <w:sz w:val="18"/>
                          <w:szCs w:val="20"/>
                        </w:rPr>
                        <w:t>)</w:t>
                      </w:r>
                    </w:p>
                  </w:txbxContent>
                </v:textbox>
              </v:rect>
            </w:pict>
          </mc:Fallback>
        </mc:AlternateContent>
      </w:r>
    </w:p>
    <w:p w14:paraId="62E073E7" w14:textId="77777777" w:rsidR="00FC7623" w:rsidRDefault="00FC7623" w:rsidP="00FC7623"/>
    <w:p w14:paraId="57CB4E0B" w14:textId="77777777" w:rsidR="00FC7623" w:rsidRDefault="00FC7623" w:rsidP="00FC7623">
      <w:r>
        <w:rPr>
          <w:noProof/>
        </w:rPr>
        <mc:AlternateContent>
          <mc:Choice Requires="wps">
            <w:drawing>
              <wp:anchor distT="0" distB="0" distL="114300" distR="114300" simplePos="0" relativeHeight="251658254" behindDoc="0" locked="0" layoutInCell="1" allowOverlap="1" wp14:anchorId="46D0C039" wp14:editId="516B2A51">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EA3D024" w14:textId="77777777" w:rsidR="00FC7623" w:rsidRDefault="00FC7623" w:rsidP="00FC7623">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3D749B4B" w14:textId="77777777" w:rsidR="00FC7623" w:rsidRPr="001502CF" w:rsidRDefault="00FC7623" w:rsidP="00FC7623">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0C039" id="Flowchart: Alternate Process 32" o:spid="_x0000_s1033" type="#_x0000_t176" style="position:absolute;margin-left:-91.4pt;margin-top:11.05pt;width:219.5pt;height:20.7pt;rotation:-90;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1E1jrMCAAD7&#10;BQAADgAAAAAAAAAAAAAAAAAuAgAAZHJzL2Uyb0RvYy54bWxQSwECLQAUAAYACAAAACEAM1XjfeEA&#10;AAAKAQAADwAAAAAAAAAAAAAAAAANBQAAZHJzL2Rvd25yZXYueG1sUEsFBgAAAAAEAAQA8wAAABsG&#10;AAAAAA==&#10;" fillcolor="#92cddc [1944]" strokecolor="black [3213]" strokeweight="2pt">
                <v:textbox>
                  <w:txbxContent>
                    <w:p w14:paraId="0EA3D024" w14:textId="77777777" w:rsidR="00FC7623" w:rsidRDefault="00FC7623" w:rsidP="00FC7623">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3D749B4B" w14:textId="77777777" w:rsidR="00FC7623" w:rsidRPr="001502CF" w:rsidRDefault="00FC7623" w:rsidP="00FC7623">
                      <w:pPr>
                        <w:rPr>
                          <w:rFonts w:ascii="Arial" w:hAnsi="Arial" w:cs="Arial"/>
                          <w:b/>
                          <w:color w:val="000000" w:themeColor="text1"/>
                          <w:sz w:val="18"/>
                          <w:szCs w:val="18"/>
                        </w:rPr>
                      </w:pPr>
                    </w:p>
                  </w:txbxContent>
                </v:textbox>
              </v:shape>
            </w:pict>
          </mc:Fallback>
        </mc:AlternateContent>
      </w:r>
    </w:p>
    <w:p w14:paraId="2D7DCFC4" w14:textId="77777777" w:rsidR="00FC7623" w:rsidRDefault="00FC7623" w:rsidP="00FC7623">
      <w:r>
        <w:rPr>
          <w:noProof/>
        </w:rPr>
        <mc:AlternateContent>
          <mc:Choice Requires="wps">
            <w:drawing>
              <wp:anchor distT="0" distB="0" distL="114300" distR="114300" simplePos="0" relativeHeight="251658258" behindDoc="0" locked="0" layoutInCell="1" allowOverlap="1" wp14:anchorId="17433693" wp14:editId="08917461">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0CCC47AF">
              <v:shape id="Straight Arrow Connector 36" style="position:absolute;margin-left:111pt;margin-top:4.45pt;width:0;height:22.15pt;z-index:25167769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w14:anchorId="621D529C">
                <v:stroke endarrow="block"/>
              </v:shape>
            </w:pict>
          </mc:Fallback>
        </mc:AlternateContent>
      </w:r>
    </w:p>
    <w:p w14:paraId="4E986EE4" w14:textId="77777777" w:rsidR="00FC7623" w:rsidRDefault="00FC7623" w:rsidP="00FC7623"/>
    <w:p w14:paraId="48E2EEC1" w14:textId="77777777" w:rsidR="00FC7623" w:rsidRDefault="00FC7623" w:rsidP="00FC7623">
      <w:r>
        <w:rPr>
          <w:noProof/>
        </w:rPr>
        <mc:AlternateContent>
          <mc:Choice Requires="wps">
            <w:drawing>
              <wp:anchor distT="0" distB="0" distL="114300" distR="114300" simplePos="0" relativeHeight="251658252" behindDoc="0" locked="0" layoutInCell="1" allowOverlap="1" wp14:anchorId="4F2A71F2" wp14:editId="2A624069">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2D2AC5F1">
              <v:shape id="Straight Arrow Connector 17"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w14:anchorId="3A1E2F35">
                <v:stroke endarrow="block"/>
              </v:shape>
            </w:pict>
          </mc:Fallback>
        </mc:AlternateContent>
      </w:r>
      <w:r w:rsidRPr="00560609">
        <w:rPr>
          <w:noProof/>
        </w:rPr>
        <mc:AlternateContent>
          <mc:Choice Requires="wps">
            <w:drawing>
              <wp:anchor distT="0" distB="0" distL="114300" distR="114300" simplePos="0" relativeHeight="251658246" behindDoc="0" locked="0" layoutInCell="1" allowOverlap="1" wp14:anchorId="164DBA6A" wp14:editId="3EF525D0">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2083B9"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A6A027B" w14:textId="2BED8F1C"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(n =</w:t>
                            </w:r>
                            <w:r w:rsidR="00F05C80">
                              <w:rPr>
                                <w:rFonts w:ascii="Arial" w:hAnsi="Arial" w:cs="Arial"/>
                                <w:color w:val="000000" w:themeColor="text1"/>
                                <w:sz w:val="18"/>
                                <w:szCs w:val="20"/>
                              </w:rPr>
                              <w:t>20</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4DBA6A" id="Rectangle 8" o:spid="_x0000_s1034" style="position:absolute;margin-left:44.25pt;margin-top:1.0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DEXizYhwIAAHAFAAAOAAAAAAAAAAAAAAAAAC4CAABkcnMvZTJvRG9jLnhtbFBLAQItABQABgAI&#10;AAAAIQB/n7FO3wAAAAcBAAAPAAAAAAAAAAAAAAAAAOEEAABkcnMvZG93bnJldi54bWxQSwUGAAAA&#10;AAQABADzAAAA7QUAAAAA&#10;" filled="f" strokecolor="black [3213]" strokeweight="2pt">
                <v:textbox>
                  <w:txbxContent>
                    <w:p w14:paraId="002083B9"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A6A027B" w14:textId="2BED8F1C" w:rsidR="00FC7623" w:rsidRPr="00560609" w:rsidRDefault="00FC7623" w:rsidP="00FC7623">
                      <w:pPr>
                        <w:rPr>
                          <w:rFonts w:ascii="Arial" w:hAnsi="Arial" w:cs="Arial"/>
                          <w:color w:val="000000" w:themeColor="text1"/>
                          <w:sz w:val="18"/>
                          <w:szCs w:val="20"/>
                        </w:rPr>
                      </w:pPr>
                      <w:r>
                        <w:rPr>
                          <w:rFonts w:ascii="Arial" w:hAnsi="Arial" w:cs="Arial"/>
                          <w:color w:val="000000" w:themeColor="text1"/>
                          <w:sz w:val="18"/>
                          <w:szCs w:val="20"/>
                        </w:rPr>
                        <w:t>(n =</w:t>
                      </w:r>
                      <w:r w:rsidR="00F05C80">
                        <w:rPr>
                          <w:rFonts w:ascii="Arial" w:hAnsi="Arial" w:cs="Arial"/>
                          <w:color w:val="000000" w:themeColor="text1"/>
                          <w:sz w:val="18"/>
                          <w:szCs w:val="20"/>
                        </w:rPr>
                        <w:t>20</w:t>
                      </w:r>
                      <w:r>
                        <w:rPr>
                          <w:rFonts w:ascii="Arial" w:hAnsi="Arial" w:cs="Arial"/>
                          <w:color w:val="000000" w:themeColor="text1"/>
                          <w:sz w:val="18"/>
                          <w:szCs w:val="20"/>
                        </w:rPr>
                        <w:t xml:space="preserve"> )</w:t>
                      </w:r>
                    </w:p>
                  </w:txbxContent>
                </v:textbox>
              </v:rect>
            </w:pict>
          </mc:Fallback>
        </mc:AlternateContent>
      </w:r>
      <w:r w:rsidRPr="00560609">
        <w:rPr>
          <w:noProof/>
        </w:rPr>
        <mc:AlternateContent>
          <mc:Choice Requires="wps">
            <w:drawing>
              <wp:anchor distT="0" distB="0" distL="114300" distR="114300" simplePos="0" relativeHeight="251658247" behindDoc="0" locked="0" layoutInCell="1" allowOverlap="1" wp14:anchorId="5DB863F8" wp14:editId="05DFFEE8">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F41469"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7BFE9F2" w14:textId="7B4C7EFC"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Reason 1 (n =</w:t>
                            </w:r>
                            <w:r w:rsidR="00DB2505">
                              <w:rPr>
                                <w:rFonts w:ascii="Arial" w:hAnsi="Arial" w:cs="Arial"/>
                                <w:color w:val="000000" w:themeColor="text1"/>
                                <w:sz w:val="18"/>
                                <w:szCs w:val="20"/>
                              </w:rPr>
                              <w:t>6</w:t>
                            </w:r>
                            <w:r>
                              <w:rPr>
                                <w:rFonts w:ascii="Arial" w:hAnsi="Arial" w:cs="Arial"/>
                                <w:color w:val="000000" w:themeColor="text1"/>
                                <w:sz w:val="18"/>
                                <w:szCs w:val="20"/>
                              </w:rPr>
                              <w:t xml:space="preserve"> )</w:t>
                            </w:r>
                            <w:r w:rsidR="00DB2505">
                              <w:rPr>
                                <w:rFonts w:ascii="Arial" w:hAnsi="Arial" w:cs="Arial"/>
                                <w:color w:val="000000" w:themeColor="text1"/>
                                <w:sz w:val="18"/>
                                <w:szCs w:val="20"/>
                              </w:rPr>
                              <w:t xml:space="preserve"> old studies</w:t>
                            </w:r>
                          </w:p>
                          <w:p w14:paraId="387EAEAC" w14:textId="0A917EC2"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Reason 2 (n =</w:t>
                            </w:r>
                            <w:r w:rsidR="00DB2505">
                              <w:rPr>
                                <w:rFonts w:ascii="Arial" w:hAnsi="Arial" w:cs="Arial"/>
                                <w:color w:val="000000" w:themeColor="text1"/>
                                <w:sz w:val="18"/>
                                <w:szCs w:val="20"/>
                              </w:rPr>
                              <w:t>2</w:t>
                            </w:r>
                            <w:r>
                              <w:rPr>
                                <w:rFonts w:ascii="Arial" w:hAnsi="Arial" w:cs="Arial"/>
                                <w:color w:val="000000" w:themeColor="text1"/>
                                <w:sz w:val="18"/>
                                <w:szCs w:val="20"/>
                              </w:rPr>
                              <w:t xml:space="preserve"> )</w:t>
                            </w:r>
                            <w:r w:rsidR="00DB2505">
                              <w:rPr>
                                <w:rFonts w:ascii="Arial" w:hAnsi="Arial" w:cs="Arial"/>
                                <w:color w:val="000000" w:themeColor="text1"/>
                                <w:sz w:val="18"/>
                                <w:szCs w:val="20"/>
                              </w:rPr>
                              <w:t xml:space="preserve"> not UK-based</w:t>
                            </w:r>
                          </w:p>
                          <w:p w14:paraId="6EFFDA71" w14:textId="5B07FAC2"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Reason 3 (n =</w:t>
                            </w:r>
                            <w:r w:rsidR="00DB2505">
                              <w:rPr>
                                <w:rFonts w:ascii="Arial" w:hAnsi="Arial" w:cs="Arial"/>
                                <w:color w:val="000000" w:themeColor="text1"/>
                                <w:sz w:val="18"/>
                                <w:szCs w:val="20"/>
                              </w:rPr>
                              <w:t>2</w:t>
                            </w:r>
                            <w:r>
                              <w:rPr>
                                <w:rFonts w:ascii="Arial" w:hAnsi="Arial" w:cs="Arial"/>
                                <w:color w:val="000000" w:themeColor="text1"/>
                                <w:sz w:val="18"/>
                                <w:szCs w:val="20"/>
                              </w:rPr>
                              <w:t xml:space="preserve"> )</w:t>
                            </w:r>
                            <w:r w:rsidR="00DB2505">
                              <w:rPr>
                                <w:rFonts w:ascii="Arial" w:hAnsi="Arial" w:cs="Arial"/>
                                <w:color w:val="000000" w:themeColor="text1"/>
                                <w:sz w:val="18"/>
                                <w:szCs w:val="20"/>
                              </w:rPr>
                              <w:t xml:space="preserve"> not aligned with aim</w:t>
                            </w:r>
                          </w:p>
                          <w:p w14:paraId="686C18B6" w14:textId="12864B7B" w:rsidR="00FC7623" w:rsidRPr="00560609" w:rsidRDefault="00FC7623" w:rsidP="00FC7623">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B863F8" id="Rectangle 9" o:spid="_x0000_s1035" style="position:absolute;margin-left:240.75pt;margin-top:.85pt;width:148.6pt;height:89.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" filled="f" strokecolor="black [3213]" strokeweight="2pt">
                <v:textbox>
                  <w:txbxContent>
                    <w:p w14:paraId="7DF41469" w14:textId="77777777" w:rsidR="00FC7623" w:rsidRDefault="00FC7623" w:rsidP="00FC7623">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7BFE9F2" w14:textId="7B4C7EFC"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Reason 1 (n =</w:t>
                      </w:r>
                      <w:r w:rsidR="00DB2505">
                        <w:rPr>
                          <w:rFonts w:ascii="Arial" w:hAnsi="Arial" w:cs="Arial"/>
                          <w:color w:val="000000" w:themeColor="text1"/>
                          <w:sz w:val="18"/>
                          <w:szCs w:val="20"/>
                        </w:rPr>
                        <w:t>6</w:t>
                      </w:r>
                      <w:r>
                        <w:rPr>
                          <w:rFonts w:ascii="Arial" w:hAnsi="Arial" w:cs="Arial"/>
                          <w:color w:val="000000" w:themeColor="text1"/>
                          <w:sz w:val="18"/>
                          <w:szCs w:val="20"/>
                        </w:rPr>
                        <w:t xml:space="preserve"> )</w:t>
                      </w:r>
                      <w:r w:rsidR="00DB2505">
                        <w:rPr>
                          <w:rFonts w:ascii="Arial" w:hAnsi="Arial" w:cs="Arial"/>
                          <w:color w:val="000000" w:themeColor="text1"/>
                          <w:sz w:val="18"/>
                          <w:szCs w:val="20"/>
                        </w:rPr>
                        <w:t xml:space="preserve"> old studies</w:t>
                      </w:r>
                    </w:p>
                    <w:p w14:paraId="387EAEAC" w14:textId="0A917EC2"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Reason 2 (n =</w:t>
                      </w:r>
                      <w:r w:rsidR="00DB2505">
                        <w:rPr>
                          <w:rFonts w:ascii="Arial" w:hAnsi="Arial" w:cs="Arial"/>
                          <w:color w:val="000000" w:themeColor="text1"/>
                          <w:sz w:val="18"/>
                          <w:szCs w:val="20"/>
                        </w:rPr>
                        <w:t>2</w:t>
                      </w:r>
                      <w:r>
                        <w:rPr>
                          <w:rFonts w:ascii="Arial" w:hAnsi="Arial" w:cs="Arial"/>
                          <w:color w:val="000000" w:themeColor="text1"/>
                          <w:sz w:val="18"/>
                          <w:szCs w:val="20"/>
                        </w:rPr>
                        <w:t xml:space="preserve"> )</w:t>
                      </w:r>
                      <w:r w:rsidR="00DB2505">
                        <w:rPr>
                          <w:rFonts w:ascii="Arial" w:hAnsi="Arial" w:cs="Arial"/>
                          <w:color w:val="000000" w:themeColor="text1"/>
                          <w:sz w:val="18"/>
                          <w:szCs w:val="20"/>
                        </w:rPr>
                        <w:t xml:space="preserve"> not UK-based</w:t>
                      </w:r>
                    </w:p>
                    <w:p w14:paraId="6EFFDA71" w14:textId="5B07FAC2" w:rsidR="00FC7623" w:rsidRDefault="00FC7623" w:rsidP="00FC7623">
                      <w:pPr>
                        <w:ind w:left="284"/>
                        <w:rPr>
                          <w:rFonts w:ascii="Arial" w:hAnsi="Arial" w:cs="Arial"/>
                          <w:color w:val="000000" w:themeColor="text1"/>
                          <w:sz w:val="18"/>
                          <w:szCs w:val="20"/>
                        </w:rPr>
                      </w:pPr>
                      <w:r>
                        <w:rPr>
                          <w:rFonts w:ascii="Arial" w:hAnsi="Arial" w:cs="Arial"/>
                          <w:color w:val="000000" w:themeColor="text1"/>
                          <w:sz w:val="18"/>
                          <w:szCs w:val="20"/>
                        </w:rPr>
                        <w:t>Reason 3 (n =</w:t>
                      </w:r>
                      <w:r w:rsidR="00DB2505">
                        <w:rPr>
                          <w:rFonts w:ascii="Arial" w:hAnsi="Arial" w:cs="Arial"/>
                          <w:color w:val="000000" w:themeColor="text1"/>
                          <w:sz w:val="18"/>
                          <w:szCs w:val="20"/>
                        </w:rPr>
                        <w:t>2</w:t>
                      </w:r>
                      <w:r>
                        <w:rPr>
                          <w:rFonts w:ascii="Arial" w:hAnsi="Arial" w:cs="Arial"/>
                          <w:color w:val="000000" w:themeColor="text1"/>
                          <w:sz w:val="18"/>
                          <w:szCs w:val="20"/>
                        </w:rPr>
                        <w:t xml:space="preserve"> )</w:t>
                      </w:r>
                      <w:r w:rsidR="00DB2505">
                        <w:rPr>
                          <w:rFonts w:ascii="Arial" w:hAnsi="Arial" w:cs="Arial"/>
                          <w:color w:val="000000" w:themeColor="text1"/>
                          <w:sz w:val="18"/>
                          <w:szCs w:val="20"/>
                        </w:rPr>
                        <w:t xml:space="preserve"> not aligned with aim</w:t>
                      </w:r>
                    </w:p>
                    <w:p w14:paraId="686C18B6" w14:textId="12864B7B" w:rsidR="00FC7623" w:rsidRPr="00560609" w:rsidRDefault="00FC7623" w:rsidP="00FC7623">
                      <w:pPr>
                        <w:ind w:left="284"/>
                        <w:rPr>
                          <w:rFonts w:ascii="Arial" w:hAnsi="Arial" w:cs="Arial"/>
                          <w:color w:val="000000" w:themeColor="text1"/>
                          <w:sz w:val="18"/>
                          <w:szCs w:val="20"/>
                        </w:rPr>
                      </w:pPr>
                    </w:p>
                  </w:txbxContent>
                </v:textbox>
              </v:rect>
            </w:pict>
          </mc:Fallback>
        </mc:AlternateContent>
      </w:r>
    </w:p>
    <w:p w14:paraId="44EE385B" w14:textId="77777777" w:rsidR="00FC7623" w:rsidRDefault="00FC7623" w:rsidP="00FC7623"/>
    <w:p w14:paraId="01F4D786" w14:textId="77777777" w:rsidR="00FC7623" w:rsidRDefault="00FC7623" w:rsidP="00FC7623"/>
    <w:p w14:paraId="28FCE8B4" w14:textId="77777777" w:rsidR="00FC7623" w:rsidRDefault="00FC7623" w:rsidP="00FC7623">
      <w:r>
        <w:rPr>
          <w:noProof/>
        </w:rPr>
        <mc:AlternateContent>
          <mc:Choice Requires="wps">
            <w:drawing>
              <wp:anchor distT="0" distB="0" distL="114300" distR="114300" simplePos="0" relativeHeight="251658259" behindDoc="0" locked="0" layoutInCell="1" allowOverlap="1" wp14:anchorId="7D42CDA3" wp14:editId="06D7F1BC">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xmlns:a14="http://schemas.microsoft.com/office/drawing/2010/main" xmlns:pic="http://schemas.openxmlformats.org/drawingml/2006/picture" xmlns:a16="http://schemas.microsoft.com/office/drawing/2014/main" xmlns:a="http://schemas.openxmlformats.org/drawingml/2006/main" xmlns:arto="http://schemas.microsoft.com/office/word/2006/arto">
            <w:pict w14:anchorId="68BF7881">
              <v:shape id="Straight Arrow Connector 19" style="position:absolute;margin-left:110.3pt;margin-top:2.35pt;width:0;height:58.75pt;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w14:anchorId="65F73FA7">
                <v:stroke endarrow="block"/>
              </v:shape>
            </w:pict>
          </mc:Fallback>
        </mc:AlternateContent>
      </w:r>
    </w:p>
    <w:p w14:paraId="0977FDA4" w14:textId="77777777" w:rsidR="00FC7623" w:rsidRDefault="00FC7623" w:rsidP="00FC7623"/>
    <w:p w14:paraId="5B4A2231" w14:textId="77777777" w:rsidR="00FC7623" w:rsidRDefault="00FC7623" w:rsidP="00FC7623"/>
    <w:p w14:paraId="460E92AF" w14:textId="77777777" w:rsidR="00FC7623" w:rsidRDefault="00FC7623" w:rsidP="00FC7623"/>
    <w:p w14:paraId="381E1818" w14:textId="77777777" w:rsidR="00FC7623" w:rsidRDefault="00FC7623" w:rsidP="00FC7623">
      <w:r w:rsidRPr="00560609">
        <w:rPr>
          <w:noProof/>
        </w:rPr>
        <mc:AlternateContent>
          <mc:Choice Requires="wps">
            <w:drawing>
              <wp:anchor distT="0" distB="0" distL="114300" distR="114300" simplePos="0" relativeHeight="251658248" behindDoc="0" locked="0" layoutInCell="1" allowOverlap="1" wp14:anchorId="2561752B" wp14:editId="26D8AB1E">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6E5E3F" w14:textId="77777777" w:rsidR="00FC7623" w:rsidRDefault="00FC7623" w:rsidP="00FC7623">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45225CA5" w14:textId="3BDC20F2" w:rsidR="00FC7623" w:rsidRDefault="00FC7623" w:rsidP="00FC7623">
                            <w:pPr>
                              <w:rPr>
                                <w:rFonts w:ascii="Arial" w:hAnsi="Arial" w:cs="Arial"/>
                                <w:color w:val="000000" w:themeColor="text1"/>
                                <w:sz w:val="18"/>
                                <w:szCs w:val="20"/>
                              </w:rPr>
                            </w:pPr>
                            <w:r>
                              <w:rPr>
                                <w:rFonts w:ascii="Arial" w:hAnsi="Arial" w:cs="Arial"/>
                                <w:color w:val="000000" w:themeColor="text1"/>
                                <w:sz w:val="18"/>
                                <w:szCs w:val="20"/>
                              </w:rPr>
                              <w:t xml:space="preserve">(n = </w:t>
                            </w:r>
                            <w:r w:rsidR="00DB2505">
                              <w:rPr>
                                <w:rFonts w:ascii="Arial" w:hAnsi="Arial" w:cs="Arial"/>
                                <w:color w:val="000000" w:themeColor="text1"/>
                                <w:sz w:val="18"/>
                                <w:szCs w:val="20"/>
                              </w:rPr>
                              <w:t>10</w:t>
                            </w:r>
                            <w:r>
                              <w:rPr>
                                <w:rFonts w:ascii="Arial" w:hAnsi="Arial" w:cs="Arial"/>
                                <w:color w:val="000000" w:themeColor="text1"/>
                                <w:sz w:val="18"/>
                                <w:szCs w:val="20"/>
                              </w:rPr>
                              <w:t>)</w:t>
                            </w:r>
                          </w:p>
                          <w:p w14:paraId="56278637" w14:textId="76FE454E" w:rsidR="00FC7623" w:rsidRPr="00560609" w:rsidRDefault="00FC7623" w:rsidP="00FC7623">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61752B" id="Rectangle 13" o:spid="_x0000_s1036" style="position:absolute;margin-left:42.55pt;margin-top:8.7pt;width:148.6pt;height:5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Ezh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" filled="f" strokecolor="black [3213]" strokeweight="2pt">
                <v:textbox>
                  <w:txbxContent>
                    <w:p w14:paraId="206E5E3F" w14:textId="77777777" w:rsidR="00FC7623" w:rsidRDefault="00FC7623" w:rsidP="00FC7623">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45225CA5" w14:textId="3BDC20F2" w:rsidR="00FC7623" w:rsidRDefault="00FC7623" w:rsidP="00FC7623">
                      <w:pPr>
                        <w:rPr>
                          <w:rFonts w:ascii="Arial" w:hAnsi="Arial" w:cs="Arial"/>
                          <w:color w:val="000000" w:themeColor="text1"/>
                          <w:sz w:val="18"/>
                          <w:szCs w:val="20"/>
                        </w:rPr>
                      </w:pPr>
                      <w:r>
                        <w:rPr>
                          <w:rFonts w:ascii="Arial" w:hAnsi="Arial" w:cs="Arial"/>
                          <w:color w:val="000000" w:themeColor="text1"/>
                          <w:sz w:val="18"/>
                          <w:szCs w:val="20"/>
                        </w:rPr>
                        <w:t xml:space="preserve">(n = </w:t>
                      </w:r>
                      <w:r w:rsidR="00DB2505">
                        <w:rPr>
                          <w:rFonts w:ascii="Arial" w:hAnsi="Arial" w:cs="Arial"/>
                          <w:color w:val="000000" w:themeColor="text1"/>
                          <w:sz w:val="18"/>
                          <w:szCs w:val="20"/>
                        </w:rPr>
                        <w:t>10</w:t>
                      </w:r>
                      <w:r>
                        <w:rPr>
                          <w:rFonts w:ascii="Arial" w:hAnsi="Arial" w:cs="Arial"/>
                          <w:color w:val="000000" w:themeColor="text1"/>
                          <w:sz w:val="18"/>
                          <w:szCs w:val="20"/>
                        </w:rPr>
                        <w:t>)</w:t>
                      </w:r>
                    </w:p>
                    <w:p w14:paraId="56278637" w14:textId="76FE454E" w:rsidR="00FC7623" w:rsidRPr="00560609" w:rsidRDefault="00FC7623" w:rsidP="00FC7623">
                      <w:pPr>
                        <w:rPr>
                          <w:rFonts w:ascii="Arial" w:hAnsi="Arial" w:cs="Arial"/>
                          <w:color w:val="000000" w:themeColor="text1"/>
                          <w:sz w:val="18"/>
                          <w:szCs w:val="20"/>
                        </w:rPr>
                      </w:pPr>
                    </w:p>
                  </w:txbxContent>
                </v:textbox>
              </v:rect>
            </w:pict>
          </mc:Fallback>
        </mc:AlternateContent>
      </w:r>
    </w:p>
    <w:p w14:paraId="758F265C" w14:textId="77777777" w:rsidR="00FC7623" w:rsidRDefault="00FC7623" w:rsidP="00FC7623">
      <w:r>
        <w:rPr>
          <w:noProof/>
        </w:rPr>
        <mc:AlternateContent>
          <mc:Choice Requires="wps">
            <w:drawing>
              <wp:anchor distT="0" distB="0" distL="114300" distR="114300" simplePos="0" relativeHeight="251658255" behindDoc="0" locked="0" layoutInCell="1" allowOverlap="1" wp14:anchorId="61297616" wp14:editId="0EA4222E">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0ABB5A8" w14:textId="77777777" w:rsidR="00FC7623" w:rsidRPr="001502CF" w:rsidRDefault="00FC7623" w:rsidP="00FC7623">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97616" id="Flowchart: Alternate Process 33" o:spid="_x0000_s1037" type="#_x0000_t176" style="position:absolute;margin-left:-10.5pt;margin-top:13.45pt;width:60.2pt;height:20.7pt;rotation:-90;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" fillcolor="#92cddc [1944]" strokecolor="black [3213]" strokeweight="2pt">
                <v:textbox>
                  <w:txbxContent>
                    <w:p w14:paraId="60ABB5A8" w14:textId="77777777" w:rsidR="00FC7623" w:rsidRPr="001502CF" w:rsidRDefault="00FC7623" w:rsidP="00FC7623">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FBF88DE" w14:textId="77777777" w:rsidR="00FC7623" w:rsidRDefault="00FC7623" w:rsidP="00FC7623"/>
    <w:p w14:paraId="41F2606D" w14:textId="77777777" w:rsidR="00FC7623" w:rsidRDefault="00FC7623" w:rsidP="00FC7623"/>
    <w:p w14:paraId="446F1580" w14:textId="77777777" w:rsidR="003F7136" w:rsidRPr="00637A35" w:rsidRDefault="003F7136" w:rsidP="00637A35">
      <w:pPr>
        <w:pStyle w:val="NormalWeb"/>
        <w:spacing w:line="360" w:lineRule="auto"/>
        <w:rPr>
          <w:rFonts w:ascii="Arial" w:hAnsi="Arial" w:cs="Arial"/>
        </w:rPr>
      </w:pPr>
    </w:p>
    <w:p w14:paraId="64BC0200" w14:textId="6EFD5317" w:rsidR="003F36CC" w:rsidRPr="00637A35" w:rsidRDefault="00107612" w:rsidP="00A47BBC">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637A35">
        <w:rPr>
          <w:rFonts w:ascii="Arial" w:eastAsia="Times New Roman" w:hAnsi="Arial" w:cs="Arial"/>
          <w:b/>
          <w:bCs/>
          <w:sz w:val="24"/>
          <w:szCs w:val="24"/>
          <w:lang w:bidi="ar-SA"/>
        </w:rPr>
        <w:t>Data Analysis</w:t>
      </w:r>
    </w:p>
    <w:p w14:paraId="1BA5B064" w14:textId="53523BD6" w:rsidR="003F36CC" w:rsidRPr="00637A35" w:rsidRDefault="003F36CC"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 xml:space="preserve">A thematic analysis approach was used to analyse the extracted data. Thematic analysis is a flexible method that allows researchers to identify, organise and interpret patterns within qualitative or </w:t>
      </w:r>
      <w:r w:rsidR="332B9712" w:rsidRPr="434FF13F">
        <w:rPr>
          <w:rFonts w:ascii="Arial" w:eastAsia="Times New Roman" w:hAnsi="Arial" w:cs="Arial"/>
          <w:sz w:val="24"/>
          <w:szCs w:val="24"/>
          <w:lang w:bidi="ar-SA"/>
        </w:rPr>
        <w:t>mixed method</w:t>
      </w:r>
      <w:r w:rsidRPr="434FF13F">
        <w:rPr>
          <w:rFonts w:ascii="Arial" w:eastAsia="Times New Roman" w:hAnsi="Arial" w:cs="Arial"/>
          <w:sz w:val="24"/>
          <w:szCs w:val="24"/>
          <w:lang w:bidi="ar-SA"/>
        </w:rPr>
        <w:t xml:space="preserve"> data (Braun and Clarke, 2019).</w:t>
      </w:r>
    </w:p>
    <w:p w14:paraId="3E6C9F81" w14:textId="77777777" w:rsidR="003F36CC" w:rsidRPr="00637A35" w:rsidRDefault="003F36CC"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The analysis followed these steps:</w:t>
      </w:r>
    </w:p>
    <w:p w14:paraId="682FF406" w14:textId="546D64A8" w:rsidR="003F36CC" w:rsidRPr="00637A35" w:rsidRDefault="003F36CC" w:rsidP="00A47BBC">
      <w:pPr>
        <w:widowControl/>
        <w:numPr>
          <w:ilvl w:val="0"/>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Familiarisation</w:t>
      </w:r>
      <w:r w:rsidRPr="434FF13F">
        <w:rPr>
          <w:rFonts w:ascii="Arial" w:eastAsia="Times New Roman" w:hAnsi="Arial" w:cs="Arial"/>
          <w:sz w:val="24"/>
          <w:szCs w:val="24"/>
          <w:lang w:bidi="ar-SA"/>
        </w:rPr>
        <w:t xml:space="preserve"> – reading and </w:t>
      </w:r>
      <w:r w:rsidR="7DA2F91C" w:rsidRPr="434FF13F">
        <w:rPr>
          <w:rFonts w:ascii="Arial" w:eastAsia="Times New Roman" w:hAnsi="Arial" w:cs="Arial"/>
          <w:sz w:val="24"/>
          <w:szCs w:val="24"/>
          <w:lang w:bidi="ar-SA"/>
        </w:rPr>
        <w:t>rereading</w:t>
      </w:r>
      <w:r w:rsidRPr="434FF13F">
        <w:rPr>
          <w:rFonts w:ascii="Arial" w:eastAsia="Times New Roman" w:hAnsi="Arial" w:cs="Arial"/>
          <w:sz w:val="24"/>
          <w:szCs w:val="24"/>
          <w:lang w:bidi="ar-SA"/>
        </w:rPr>
        <w:t xml:space="preserve"> each study.</w:t>
      </w:r>
    </w:p>
    <w:p w14:paraId="12B1740E" w14:textId="77777777" w:rsidR="003F36CC" w:rsidRPr="00637A35" w:rsidRDefault="003F36CC" w:rsidP="00A47BBC">
      <w:pPr>
        <w:widowControl/>
        <w:numPr>
          <w:ilvl w:val="0"/>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b/>
          <w:bCs/>
          <w:sz w:val="24"/>
          <w:szCs w:val="24"/>
          <w:lang w:bidi="ar-SA"/>
        </w:rPr>
        <w:t>Coding</w:t>
      </w:r>
      <w:r w:rsidRPr="00637A35">
        <w:rPr>
          <w:rFonts w:ascii="Arial" w:eastAsia="Times New Roman" w:hAnsi="Arial" w:cs="Arial"/>
          <w:sz w:val="24"/>
          <w:szCs w:val="24"/>
          <w:lang w:bidi="ar-SA"/>
        </w:rPr>
        <w:t xml:space="preserve"> – identifying meaningful segments of text related to risk factors.</w:t>
      </w:r>
    </w:p>
    <w:p w14:paraId="3CBE09D0" w14:textId="77777777" w:rsidR="003F36CC" w:rsidRPr="00637A35" w:rsidRDefault="003F36CC" w:rsidP="00A47BBC">
      <w:pPr>
        <w:widowControl/>
        <w:numPr>
          <w:ilvl w:val="0"/>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b/>
          <w:bCs/>
          <w:sz w:val="24"/>
          <w:szCs w:val="24"/>
          <w:lang w:bidi="ar-SA"/>
        </w:rPr>
        <w:t>Theme development</w:t>
      </w:r>
      <w:r w:rsidRPr="00637A35">
        <w:rPr>
          <w:rFonts w:ascii="Arial" w:eastAsia="Times New Roman" w:hAnsi="Arial" w:cs="Arial"/>
          <w:sz w:val="24"/>
          <w:szCs w:val="24"/>
          <w:lang w:bidi="ar-SA"/>
        </w:rPr>
        <w:t xml:space="preserve"> – grouping similar codes into broader themes.</w:t>
      </w:r>
    </w:p>
    <w:p w14:paraId="618B4A66" w14:textId="77777777" w:rsidR="003F36CC" w:rsidRPr="00637A35" w:rsidRDefault="003F36CC" w:rsidP="00A47BBC">
      <w:pPr>
        <w:widowControl/>
        <w:numPr>
          <w:ilvl w:val="0"/>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b/>
          <w:bCs/>
          <w:sz w:val="24"/>
          <w:szCs w:val="24"/>
          <w:lang w:bidi="ar-SA"/>
        </w:rPr>
        <w:t>Reviewing themes</w:t>
      </w:r>
      <w:r w:rsidRPr="00637A35">
        <w:rPr>
          <w:rFonts w:ascii="Arial" w:eastAsia="Times New Roman" w:hAnsi="Arial" w:cs="Arial"/>
          <w:sz w:val="24"/>
          <w:szCs w:val="24"/>
          <w:lang w:bidi="ar-SA"/>
        </w:rPr>
        <w:t xml:space="preserve"> – ensuring themes accurately reflected the dataset.</w:t>
      </w:r>
    </w:p>
    <w:p w14:paraId="37B22317" w14:textId="77777777" w:rsidR="003F36CC" w:rsidRPr="00637A35" w:rsidRDefault="003F36CC" w:rsidP="00A47BBC">
      <w:pPr>
        <w:widowControl/>
        <w:numPr>
          <w:ilvl w:val="0"/>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b/>
          <w:bCs/>
          <w:sz w:val="24"/>
          <w:szCs w:val="24"/>
          <w:lang w:bidi="ar-SA"/>
        </w:rPr>
        <w:t>Defining and naming themes</w:t>
      </w:r>
      <w:r w:rsidRPr="00637A35">
        <w:rPr>
          <w:rFonts w:ascii="Arial" w:eastAsia="Times New Roman" w:hAnsi="Arial" w:cs="Arial"/>
          <w:sz w:val="24"/>
          <w:szCs w:val="24"/>
          <w:lang w:bidi="ar-SA"/>
        </w:rPr>
        <w:t xml:space="preserve"> – finalising the three overarching themes:</w:t>
      </w:r>
    </w:p>
    <w:p w14:paraId="47F902BF" w14:textId="77777777" w:rsidR="003F36CC" w:rsidRPr="00637A35" w:rsidRDefault="003F36CC" w:rsidP="00A47BBC">
      <w:pPr>
        <w:widowControl/>
        <w:numPr>
          <w:ilvl w:val="1"/>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Previous mental health problems</w:t>
      </w:r>
    </w:p>
    <w:p w14:paraId="36EB279D" w14:textId="77777777" w:rsidR="003F36CC" w:rsidRPr="00637A35" w:rsidRDefault="003F36CC" w:rsidP="00A47BBC">
      <w:pPr>
        <w:widowControl/>
        <w:numPr>
          <w:ilvl w:val="1"/>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Maternal age</w:t>
      </w:r>
    </w:p>
    <w:p w14:paraId="765B7DC9" w14:textId="77777777" w:rsidR="003F36CC" w:rsidRPr="00637A35" w:rsidRDefault="003F36CC" w:rsidP="00A47BBC">
      <w:pPr>
        <w:widowControl/>
        <w:numPr>
          <w:ilvl w:val="1"/>
          <w:numId w:val="24"/>
        </w:numPr>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Socioeconomic disadvantage and social inequalities</w:t>
      </w:r>
    </w:p>
    <w:p w14:paraId="2EF57A5D" w14:textId="77777777" w:rsidR="003F36CC" w:rsidRPr="00637A35" w:rsidRDefault="003F36CC"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This process ensured that the analysis was systematic, transparent and grounded in the evidence.</w:t>
      </w:r>
    </w:p>
    <w:p w14:paraId="20788263" w14:textId="42517765" w:rsidR="00114BFD" w:rsidRPr="00CC7DB6" w:rsidRDefault="00114BFD" w:rsidP="00A47B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r w:rsidRPr="00CC7DB6">
        <w:rPr>
          <w:rFonts w:ascii="Arial" w:eastAsia="Arial Unicode MS" w:hAnsi="Arial" w:cs="Arial"/>
          <w:b/>
          <w:bCs/>
          <w:sz w:val="28"/>
          <w:szCs w:val="28"/>
        </w:rPr>
        <w:t>Ethical consideration</w:t>
      </w:r>
      <w:r w:rsidR="001968C6" w:rsidRPr="00CC7DB6">
        <w:rPr>
          <w:rFonts w:ascii="Arial" w:eastAsia="Arial Unicode MS" w:hAnsi="Arial" w:cs="Arial"/>
          <w:b/>
          <w:bCs/>
          <w:sz w:val="28"/>
          <w:szCs w:val="28"/>
        </w:rPr>
        <w:t>s</w:t>
      </w:r>
    </w:p>
    <w:p w14:paraId="669351FF" w14:textId="77777777" w:rsidR="001968C6" w:rsidRPr="00637A35" w:rsidRDefault="001968C6"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637A35">
        <w:rPr>
          <w:rFonts w:ascii="Arial" w:eastAsia="Times New Roman" w:hAnsi="Arial" w:cs="Arial"/>
          <w:sz w:val="24"/>
          <w:szCs w:val="24"/>
          <w:lang w:bidi="ar-SA"/>
        </w:rPr>
        <w:t>As this dissertation uses a secondary research design, no direct contact with participants occurred and no new data were collected. However, several ethical principles still apply to ensure the review is conducted responsibly, transparently and in line with academic standards.</w:t>
      </w:r>
    </w:p>
    <w:p w14:paraId="3CBD90BC" w14:textId="77777777" w:rsidR="001968C6" w:rsidRPr="008C11F3" w:rsidRDefault="001968C6" w:rsidP="00A47BBC">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r w:rsidRPr="00637A35">
        <w:rPr>
          <w:rFonts w:ascii="Arial" w:eastAsia="Times New Roman" w:hAnsi="Arial" w:cs="Arial"/>
          <w:b/>
          <w:bCs/>
          <w:sz w:val="24"/>
          <w:szCs w:val="24"/>
          <w:lang w:bidi="ar-SA"/>
        </w:rPr>
        <w:t>Ethical considerations for thi</w:t>
      </w:r>
      <w:r w:rsidRPr="008C11F3">
        <w:rPr>
          <w:rFonts w:ascii="Arial" w:eastAsia="Times New Roman" w:hAnsi="Arial" w:cs="Arial"/>
          <w:b/>
          <w:bCs/>
          <w:sz w:val="24"/>
          <w:szCs w:val="24"/>
          <w:lang w:bidi="ar-SA"/>
        </w:rPr>
        <w:t>s study include:</w:t>
      </w:r>
    </w:p>
    <w:p w14:paraId="4F6641C1" w14:textId="27D106AB" w:rsidR="001968C6" w:rsidRPr="008C11F3" w:rsidRDefault="001968C6" w:rsidP="00A47BBC">
      <w:pPr>
        <w:widowControl/>
        <w:numPr>
          <w:ilvl w:val="0"/>
          <w:numId w:val="19"/>
        </w:numPr>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Use of credible, peer</w:t>
      </w:r>
      <w:r w:rsidR="1BAC8CCE" w:rsidRPr="2FF7C358">
        <w:rPr>
          <w:rFonts w:ascii="Arial" w:eastAsia="Times New Roman" w:hAnsi="Arial" w:cs="Arial"/>
          <w:b/>
          <w:bCs/>
          <w:sz w:val="24"/>
          <w:szCs w:val="24"/>
          <w:lang w:bidi="ar-SA"/>
        </w:rPr>
        <w:t xml:space="preserve"> </w:t>
      </w:r>
      <w:r w:rsidRPr="434FF13F">
        <w:rPr>
          <w:rFonts w:ascii="Arial" w:eastAsia="Times New Roman" w:hAnsi="Arial" w:cs="Arial"/>
          <w:b/>
          <w:bCs/>
          <w:sz w:val="24"/>
          <w:szCs w:val="24"/>
          <w:lang w:bidi="ar-SA"/>
        </w:rPr>
        <w:t>reviewed sources:</w:t>
      </w:r>
      <w:r w:rsidRPr="434FF13F">
        <w:rPr>
          <w:rFonts w:ascii="Arial" w:eastAsia="Times New Roman" w:hAnsi="Arial" w:cs="Arial"/>
          <w:sz w:val="24"/>
          <w:szCs w:val="24"/>
          <w:lang w:bidi="ar-SA"/>
        </w:rPr>
        <w:t xml:space="preserve"> Only reputable, </w:t>
      </w:r>
      <w:r w:rsidR="5D867A30" w:rsidRPr="434FF13F">
        <w:rPr>
          <w:rFonts w:ascii="Arial" w:eastAsia="Times New Roman" w:hAnsi="Arial" w:cs="Arial"/>
          <w:sz w:val="24"/>
          <w:szCs w:val="24"/>
          <w:lang w:bidi="ar-SA"/>
        </w:rPr>
        <w:t>peer reviewed</w:t>
      </w:r>
      <w:r w:rsidRPr="434FF13F">
        <w:rPr>
          <w:rFonts w:ascii="Arial" w:eastAsia="Times New Roman" w:hAnsi="Arial" w:cs="Arial"/>
          <w:sz w:val="24"/>
          <w:szCs w:val="24"/>
          <w:lang w:bidi="ar-SA"/>
        </w:rPr>
        <w:t xml:space="preserve"> studies were included, ensuring that all data used in the review had already undergone ethical scrutiny by the original researchers.</w:t>
      </w:r>
    </w:p>
    <w:p w14:paraId="20F57191" w14:textId="77777777" w:rsidR="001968C6" w:rsidRPr="008C11F3" w:rsidRDefault="001968C6" w:rsidP="00A47BBC">
      <w:pPr>
        <w:widowControl/>
        <w:numPr>
          <w:ilvl w:val="0"/>
          <w:numId w:val="19"/>
        </w:numPr>
        <w:autoSpaceDE/>
        <w:autoSpaceDN/>
        <w:spacing w:before="100" w:beforeAutospacing="1" w:after="100" w:afterAutospacing="1" w:line="360" w:lineRule="auto"/>
        <w:jc w:val="both"/>
        <w:rPr>
          <w:rFonts w:ascii="Arial" w:eastAsia="Times New Roman" w:hAnsi="Arial" w:cs="Arial"/>
          <w:sz w:val="24"/>
          <w:szCs w:val="24"/>
          <w:lang w:bidi="ar-SA"/>
        </w:rPr>
      </w:pPr>
      <w:r w:rsidRPr="008C11F3">
        <w:rPr>
          <w:rFonts w:ascii="Arial" w:eastAsia="Times New Roman" w:hAnsi="Arial" w:cs="Arial"/>
          <w:b/>
          <w:bCs/>
          <w:sz w:val="24"/>
          <w:szCs w:val="24"/>
          <w:lang w:bidi="ar-SA"/>
        </w:rPr>
        <w:t>Accurate and transparent reporting:</w:t>
      </w:r>
      <w:r w:rsidRPr="008C11F3">
        <w:rPr>
          <w:rFonts w:ascii="Arial" w:eastAsia="Times New Roman" w:hAnsi="Arial" w:cs="Arial"/>
          <w:sz w:val="24"/>
          <w:szCs w:val="24"/>
          <w:lang w:bidi="ar-SA"/>
        </w:rPr>
        <w:t xml:space="preserve"> Findings from each study were presented fairly and objectively, without selective reporting or distortion. Ethical scholarship requires researchers to avoid bias and ensure conclusions are grounded in evidence (Resnik, 2020).</w:t>
      </w:r>
    </w:p>
    <w:p w14:paraId="5DE1E45D" w14:textId="77777777" w:rsidR="00E32F32" w:rsidRPr="008C11F3" w:rsidRDefault="001968C6" w:rsidP="00A47BBC">
      <w:pPr>
        <w:widowControl/>
        <w:numPr>
          <w:ilvl w:val="0"/>
          <w:numId w:val="19"/>
        </w:numPr>
        <w:autoSpaceDE/>
        <w:autoSpaceDN/>
        <w:spacing w:before="100" w:beforeAutospacing="1" w:after="100" w:afterAutospacing="1" w:line="360" w:lineRule="auto"/>
        <w:jc w:val="both"/>
        <w:rPr>
          <w:rFonts w:ascii="Arial" w:eastAsia="Times New Roman" w:hAnsi="Arial" w:cs="Arial"/>
          <w:sz w:val="24"/>
          <w:szCs w:val="24"/>
          <w:lang w:bidi="ar-SA"/>
        </w:rPr>
      </w:pPr>
      <w:r w:rsidRPr="008C11F3">
        <w:rPr>
          <w:rFonts w:ascii="Arial" w:eastAsia="Times New Roman" w:hAnsi="Arial" w:cs="Arial"/>
          <w:b/>
          <w:bCs/>
          <w:sz w:val="24"/>
          <w:szCs w:val="24"/>
          <w:lang w:bidi="ar-SA"/>
        </w:rPr>
        <w:t>Clear documentation of inclusion and exclusion criteria:</w:t>
      </w:r>
      <w:r w:rsidRPr="008C11F3">
        <w:rPr>
          <w:rFonts w:ascii="Arial" w:eastAsia="Times New Roman" w:hAnsi="Arial" w:cs="Arial"/>
          <w:sz w:val="24"/>
          <w:szCs w:val="24"/>
          <w:lang w:bidi="ar-SA"/>
        </w:rPr>
        <w:t xml:space="preserve"> Transparent criteria were applied to support replicability and reduce bias in study selection. This aligns with best practice guidance for systematic reviews (</w:t>
      </w:r>
      <w:proofErr w:type="spellStart"/>
      <w:r w:rsidRPr="008C11F3">
        <w:rPr>
          <w:rFonts w:ascii="Arial" w:eastAsia="Times New Roman" w:hAnsi="Arial" w:cs="Arial"/>
          <w:sz w:val="24"/>
          <w:szCs w:val="24"/>
          <w:lang w:bidi="ar-SA"/>
        </w:rPr>
        <w:t>Tricco</w:t>
      </w:r>
      <w:proofErr w:type="spellEnd"/>
      <w:r w:rsidRPr="008C11F3">
        <w:rPr>
          <w:rFonts w:ascii="Arial" w:eastAsia="Times New Roman" w:hAnsi="Arial" w:cs="Arial"/>
          <w:sz w:val="24"/>
          <w:szCs w:val="24"/>
          <w:lang w:bidi="ar-SA"/>
        </w:rPr>
        <w:t xml:space="preserve"> et al., 2018).</w:t>
      </w:r>
    </w:p>
    <w:p w14:paraId="6A9ED79C" w14:textId="4AF6171F" w:rsidR="007143AC" w:rsidRPr="008C11F3" w:rsidRDefault="007143AC" w:rsidP="00A47BBC">
      <w:pPr>
        <w:widowControl/>
        <w:numPr>
          <w:ilvl w:val="0"/>
          <w:numId w:val="19"/>
        </w:numPr>
        <w:autoSpaceDE/>
        <w:autoSpaceDN/>
        <w:spacing w:before="100" w:beforeAutospacing="1" w:after="100" w:afterAutospacing="1" w:line="360" w:lineRule="auto"/>
        <w:jc w:val="both"/>
        <w:rPr>
          <w:rFonts w:ascii="Arial" w:eastAsia="Times New Roman" w:hAnsi="Arial" w:cs="Arial"/>
          <w:sz w:val="24"/>
          <w:szCs w:val="24"/>
          <w:lang w:bidi="ar-SA"/>
        </w:rPr>
      </w:pPr>
      <w:r w:rsidRPr="008C11F3">
        <w:rPr>
          <w:rStyle w:val="Strong"/>
          <w:rFonts w:ascii="Arial" w:hAnsi="Arial" w:cs="Arial"/>
          <w:sz w:val="24"/>
          <w:szCs w:val="24"/>
        </w:rPr>
        <w:t>Objective and balanced synthesis:</w:t>
      </w:r>
      <w:r w:rsidRPr="008C11F3">
        <w:rPr>
          <w:rFonts w:ascii="Arial" w:hAnsi="Arial" w:cs="Arial"/>
          <w:sz w:val="24"/>
          <w:szCs w:val="24"/>
        </w:rPr>
        <w:t xml:space="preserve"> All included studies were analysed consistently, and differing or contradictory findings were acknowledged rather than omitted. This supports integrity and balanced interpretation.</w:t>
      </w:r>
    </w:p>
    <w:p w14:paraId="6AC25ECD" w14:textId="41894AEE" w:rsidR="007143AC" w:rsidRPr="008C11F3" w:rsidRDefault="007143AC" w:rsidP="00A47BBC">
      <w:pPr>
        <w:pStyle w:val="NormalWeb"/>
        <w:numPr>
          <w:ilvl w:val="0"/>
          <w:numId w:val="19"/>
        </w:numPr>
        <w:spacing w:line="360" w:lineRule="auto"/>
        <w:jc w:val="both"/>
        <w:rPr>
          <w:rFonts w:ascii="Arial" w:hAnsi="Arial" w:cs="Arial"/>
        </w:rPr>
      </w:pPr>
      <w:r w:rsidRPr="008C11F3">
        <w:rPr>
          <w:rStyle w:val="Strong"/>
          <w:rFonts w:ascii="Arial" w:hAnsi="Arial" w:cs="Arial"/>
        </w:rPr>
        <w:t>Avoidance of plagiarism:</w:t>
      </w:r>
      <w:r w:rsidRPr="008C11F3">
        <w:rPr>
          <w:rFonts w:ascii="Arial" w:hAnsi="Arial" w:cs="Arial"/>
        </w:rPr>
        <w:t xml:space="preserve"> All sources were correctly cited using Harvard referencing, and original wording was used throughout to maintain academic integrity and respect intellectual property rights</w:t>
      </w:r>
      <w:r w:rsidR="00E32F32" w:rsidRPr="008C11F3">
        <w:rPr>
          <w:rFonts w:ascii="Arial" w:hAnsi="Arial" w:cs="Arial"/>
        </w:rPr>
        <w:t>.</w:t>
      </w:r>
    </w:p>
    <w:p w14:paraId="34CED461" w14:textId="77777777" w:rsidR="00E32F32" w:rsidRPr="008C11F3" w:rsidRDefault="00E32F32" w:rsidP="00A47BBC">
      <w:pPr>
        <w:pStyle w:val="NormalWeb"/>
        <w:spacing w:line="360" w:lineRule="auto"/>
        <w:ind w:left="720"/>
        <w:jc w:val="both"/>
        <w:rPr>
          <w:rFonts w:ascii="Arial" w:hAnsi="Arial" w:cs="Arial"/>
        </w:rPr>
      </w:pPr>
    </w:p>
    <w:p w14:paraId="3DBBC43A" w14:textId="00B650A1" w:rsidR="007143AC" w:rsidRPr="008C11F3" w:rsidRDefault="007143AC" w:rsidP="00A47BBC">
      <w:pPr>
        <w:pStyle w:val="NormalWeb"/>
        <w:numPr>
          <w:ilvl w:val="0"/>
          <w:numId w:val="19"/>
        </w:numPr>
        <w:spacing w:line="360" w:lineRule="auto"/>
        <w:jc w:val="both"/>
        <w:rPr>
          <w:rFonts w:ascii="Arial" w:hAnsi="Arial" w:cs="Arial"/>
        </w:rPr>
      </w:pPr>
      <w:r w:rsidRPr="008C11F3">
        <w:rPr>
          <w:rStyle w:val="Strong"/>
          <w:rFonts w:ascii="Arial" w:hAnsi="Arial" w:cs="Arial"/>
        </w:rPr>
        <w:t>Respect for sensitive subject matter:</w:t>
      </w:r>
      <w:r w:rsidRPr="008C11F3">
        <w:rPr>
          <w:rFonts w:ascii="Arial" w:hAnsi="Arial" w:cs="Arial"/>
        </w:rPr>
        <w:t xml:space="preserve"> Maternal mental health is a vulnerable and sensitive area. Findings were presented respectfully, avoiding stigmatising language and recognising the complexity of women’s experiences.</w:t>
      </w:r>
    </w:p>
    <w:p w14:paraId="1EAEB594" w14:textId="4F02EFCF" w:rsidR="003176D3" w:rsidRPr="008C11F3" w:rsidRDefault="003176D3" w:rsidP="00A47BBC">
      <w:pPr>
        <w:pStyle w:val="NormalWeb"/>
        <w:numPr>
          <w:ilvl w:val="0"/>
          <w:numId w:val="19"/>
        </w:numPr>
        <w:spacing w:line="360" w:lineRule="auto"/>
        <w:jc w:val="both"/>
        <w:rPr>
          <w:rFonts w:ascii="Arial" w:hAnsi="Arial" w:cs="Arial"/>
        </w:rPr>
      </w:pPr>
      <w:r w:rsidRPr="008C11F3">
        <w:rPr>
          <w:rStyle w:val="Strong"/>
          <w:rFonts w:ascii="Arial" w:hAnsi="Arial" w:cs="Arial"/>
        </w:rPr>
        <w:t>Responsible use of published data:</w:t>
      </w:r>
      <w:r w:rsidRPr="008C11F3">
        <w:rPr>
          <w:rFonts w:ascii="Arial" w:hAnsi="Arial" w:cs="Arial"/>
        </w:rPr>
        <w:t xml:space="preserve"> As recommended by UK ethical guidelines, only publicly accessible, ethically approved research was used, and data were handled in a way that respects the original authors’ contributions.</w:t>
      </w:r>
    </w:p>
    <w:p w14:paraId="2F78BEF1" w14:textId="7F4C1B84" w:rsidR="003176D3" w:rsidRDefault="003176D3" w:rsidP="00A47BBC">
      <w:pPr>
        <w:pStyle w:val="NormalWeb"/>
        <w:numPr>
          <w:ilvl w:val="0"/>
          <w:numId w:val="19"/>
        </w:numPr>
        <w:spacing w:line="360" w:lineRule="auto"/>
        <w:jc w:val="both"/>
        <w:rPr>
          <w:rFonts w:ascii="Arial" w:hAnsi="Arial" w:cs="Arial"/>
        </w:rPr>
      </w:pPr>
      <w:r w:rsidRPr="008C11F3">
        <w:rPr>
          <w:rStyle w:val="Strong"/>
          <w:rFonts w:ascii="Arial" w:hAnsi="Arial" w:cs="Arial"/>
        </w:rPr>
        <w:t>Compliance with institutional ethical standards:</w:t>
      </w:r>
      <w:r w:rsidRPr="008C11F3">
        <w:rPr>
          <w:rFonts w:ascii="Arial" w:hAnsi="Arial" w:cs="Arial"/>
        </w:rPr>
        <w:t xml:space="preserve"> The review followed the University of Wales Trinity Saint David’s ethical guidelines for secondary research, ensuring that all processes</w:t>
      </w:r>
      <w:r w:rsidR="008C11F3" w:rsidRPr="008C11F3">
        <w:rPr>
          <w:rFonts w:ascii="Arial" w:hAnsi="Arial" w:cs="Arial"/>
        </w:rPr>
        <w:t xml:space="preserve"> </w:t>
      </w:r>
      <w:r w:rsidRPr="008C11F3">
        <w:rPr>
          <w:rFonts w:ascii="Arial" w:hAnsi="Arial" w:cs="Arial"/>
        </w:rPr>
        <w:t>from searching to analysis</w:t>
      </w:r>
      <w:r w:rsidR="008C11F3" w:rsidRPr="008C11F3">
        <w:rPr>
          <w:rFonts w:ascii="Arial" w:hAnsi="Arial" w:cs="Arial"/>
        </w:rPr>
        <w:t xml:space="preserve"> </w:t>
      </w:r>
      <w:r w:rsidRPr="008C11F3">
        <w:rPr>
          <w:rFonts w:ascii="Arial" w:hAnsi="Arial" w:cs="Arial"/>
        </w:rPr>
        <w:t>were conducted appropriately.</w:t>
      </w:r>
    </w:p>
    <w:p w14:paraId="5E1BBF78" w14:textId="77777777" w:rsidR="00922569" w:rsidRPr="00922569" w:rsidRDefault="00922569" w:rsidP="00A47BBC">
      <w:pPr>
        <w:pStyle w:val="Heading2"/>
        <w:spacing w:line="360" w:lineRule="auto"/>
        <w:ind w:left="360"/>
        <w:jc w:val="both"/>
        <w:rPr>
          <w:rStyle w:val="Strong"/>
          <w:rFonts w:ascii="Arial" w:eastAsia="Times New Roman" w:hAnsi="Arial" w:cs="Arial"/>
          <w:b w:val="0"/>
          <w:bCs w:val="0"/>
          <w:lang w:bidi="ar-SA"/>
        </w:rPr>
      </w:pPr>
    </w:p>
    <w:p w14:paraId="69911428" w14:textId="3EA1BEA6" w:rsidR="00922569" w:rsidRPr="00922569" w:rsidRDefault="00922569" w:rsidP="00A47BBC">
      <w:pPr>
        <w:pStyle w:val="Heading2"/>
        <w:spacing w:line="360" w:lineRule="auto"/>
        <w:ind w:left="720"/>
        <w:jc w:val="both"/>
        <w:rPr>
          <w:rFonts w:ascii="Arial" w:eastAsia="Times New Roman" w:hAnsi="Arial" w:cs="Arial"/>
          <w:sz w:val="24"/>
          <w:szCs w:val="24"/>
          <w:lang w:bidi="ar-SA"/>
        </w:rPr>
      </w:pPr>
      <w:r w:rsidRPr="00922569">
        <w:rPr>
          <w:rStyle w:val="Strong"/>
          <w:rFonts w:ascii="Arial" w:hAnsi="Arial" w:cs="Arial"/>
          <w:sz w:val="24"/>
          <w:szCs w:val="24"/>
        </w:rPr>
        <w:t>Chapter Summary</w:t>
      </w:r>
    </w:p>
    <w:p w14:paraId="7DBF24FC" w14:textId="1D5B3717" w:rsidR="00922569" w:rsidRPr="00922569" w:rsidRDefault="00922569" w:rsidP="00A47BBC">
      <w:pPr>
        <w:pStyle w:val="NormalWeb"/>
        <w:spacing w:line="360" w:lineRule="auto"/>
        <w:ind w:left="720"/>
        <w:jc w:val="both"/>
        <w:rPr>
          <w:rFonts w:ascii="Arial" w:hAnsi="Arial" w:cs="Arial"/>
        </w:rPr>
      </w:pPr>
      <w:r w:rsidRPr="434FF13F">
        <w:rPr>
          <w:rFonts w:ascii="Arial" w:hAnsi="Arial" w:cs="Arial"/>
        </w:rPr>
        <w:t xml:space="preserve">Chapter 3 presented the methodological framework underpinning this dissertation. It explained the use of a systematic review design, justified by its ability to synthesise evidence across multiple studies in a structured and replicable manner. The chapter outlined the comprehensive search strategy used across several academic databases, followed by a </w:t>
      </w:r>
      <w:r w:rsidR="74D50084" w:rsidRPr="434FF13F">
        <w:rPr>
          <w:rFonts w:ascii="Arial" w:hAnsi="Arial" w:cs="Arial"/>
        </w:rPr>
        <w:t>three-stage</w:t>
      </w:r>
      <w:r w:rsidRPr="434FF13F">
        <w:rPr>
          <w:rFonts w:ascii="Arial" w:hAnsi="Arial" w:cs="Arial"/>
        </w:rPr>
        <w:t xml:space="preserve"> screening process involving titles, abstracts and full texts. Clear inclusion and exclusion criteria ensured that only </w:t>
      </w:r>
      <w:r w:rsidR="04087467" w:rsidRPr="434FF13F">
        <w:rPr>
          <w:rFonts w:ascii="Arial" w:hAnsi="Arial" w:cs="Arial"/>
        </w:rPr>
        <w:t>high-quality</w:t>
      </w:r>
      <w:r w:rsidRPr="434FF13F">
        <w:rPr>
          <w:rFonts w:ascii="Arial" w:hAnsi="Arial" w:cs="Arial"/>
        </w:rPr>
        <w:t>, UK</w:t>
      </w:r>
      <w:r w:rsidR="5DA823E6" w:rsidRPr="434FF13F">
        <w:rPr>
          <w:rFonts w:ascii="Arial" w:hAnsi="Arial" w:cs="Arial"/>
        </w:rPr>
        <w:t xml:space="preserve"> </w:t>
      </w:r>
      <w:r w:rsidRPr="434FF13F">
        <w:rPr>
          <w:rFonts w:ascii="Arial" w:hAnsi="Arial" w:cs="Arial"/>
        </w:rPr>
        <w:t>based primary research relevant to postpartum depression was selected. The PRISMA flow chart illustrated the transparency of this process, documenting how 1,279 initial records were narrowed down to ten final studies.</w:t>
      </w:r>
    </w:p>
    <w:p w14:paraId="28FACB50" w14:textId="77777777" w:rsidR="00922569" w:rsidRPr="00922569" w:rsidRDefault="00922569" w:rsidP="00A47BBC">
      <w:pPr>
        <w:pStyle w:val="NormalWeb"/>
        <w:spacing w:line="360" w:lineRule="auto"/>
        <w:ind w:left="720"/>
        <w:jc w:val="both"/>
        <w:rPr>
          <w:rFonts w:ascii="Arial" w:hAnsi="Arial" w:cs="Arial"/>
        </w:rPr>
      </w:pPr>
      <w:r w:rsidRPr="00922569">
        <w:rPr>
          <w:rFonts w:ascii="Arial" w:hAnsi="Arial" w:cs="Arial"/>
        </w:rPr>
        <w:t>A structured data extraction template supported consistency across studies, while thematic analysis enabled the identification of three overarching themes: previous mental health problems, maternal age, and socioeconomic disadvantage and social inequalities. Ethical considerations were also addressed, emphasising responsible scholarship, accurate reporting, and adherence to institutional guidelines. Overall, Chapter 3 established a robust methodological foundation for the findings and discussion presented in Chapter 4.</w:t>
      </w:r>
    </w:p>
    <w:p w14:paraId="763F17CE" w14:textId="77777777" w:rsidR="000B63B7" w:rsidRDefault="000B63B7" w:rsidP="00A47B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pPr>
    </w:p>
    <w:p w14:paraId="77FC78BD" w14:textId="0FCD15B2" w:rsidR="434FF13F" w:rsidRDefault="434FF13F" w:rsidP="00A47BBC">
      <w:pPr>
        <w:pStyle w:val="Heading1"/>
        <w:jc w:val="both"/>
      </w:pPr>
    </w:p>
    <w:p w14:paraId="0B44D6F1" w14:textId="04A3D3EC" w:rsidR="434FF13F" w:rsidRDefault="434FF13F" w:rsidP="00A47BBC">
      <w:pPr>
        <w:pStyle w:val="Heading1"/>
        <w:jc w:val="both"/>
      </w:pPr>
    </w:p>
    <w:p w14:paraId="7D787701" w14:textId="77777777" w:rsidR="00A47BBC" w:rsidRDefault="000B63B7" w:rsidP="00A47BBC">
      <w:pPr>
        <w:pStyle w:val="Heading1"/>
        <w:ind w:left="720"/>
        <w:jc w:val="both"/>
      </w:pPr>
      <w:r>
        <w:tab/>
      </w:r>
      <w:r>
        <w:tab/>
      </w:r>
    </w:p>
    <w:p w14:paraId="7AB449C9" w14:textId="02832D96" w:rsidR="005C2C7A" w:rsidRPr="000B63B7" w:rsidRDefault="005C2C7A" w:rsidP="00A47BBC">
      <w:pPr>
        <w:pStyle w:val="Heading1"/>
        <w:ind w:left="720"/>
        <w:jc w:val="both"/>
        <w:rPr>
          <w:rFonts w:eastAsia="Arial Unicode MS" w:cs="Arial"/>
        </w:rPr>
      </w:pPr>
      <w:r w:rsidRPr="000B63B7">
        <w:t xml:space="preserve">CHAPTER </w:t>
      </w:r>
      <w:r w:rsidR="00114BFD" w:rsidRPr="000B63B7">
        <w:t>4</w:t>
      </w:r>
      <w:r w:rsidRPr="000B63B7">
        <w:t xml:space="preserve">: </w:t>
      </w:r>
      <w:r w:rsidR="00114BFD" w:rsidRPr="000B63B7">
        <w:t>RESULTS AND DISCUSSION</w:t>
      </w:r>
    </w:p>
    <w:p w14:paraId="717FA51E" w14:textId="77777777" w:rsidR="005C2C7A" w:rsidRDefault="005C2C7A" w:rsidP="00A47B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4BAFA007" w14:textId="77777777" w:rsidR="00D617AE" w:rsidRPr="003E3018" w:rsidRDefault="00D617AE" w:rsidP="00A47B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sz w:val="28"/>
          <w:szCs w:val="28"/>
        </w:rPr>
      </w:pPr>
      <w:r w:rsidRPr="003E3018">
        <w:rPr>
          <w:rFonts w:ascii="Arial" w:eastAsia="Arial Unicode MS" w:hAnsi="Arial" w:cs="Arial"/>
          <w:b/>
          <w:sz w:val="28"/>
          <w:szCs w:val="28"/>
        </w:rPr>
        <w:t>Chapter Introduction</w:t>
      </w:r>
    </w:p>
    <w:p w14:paraId="058AF591" w14:textId="77777777" w:rsidR="003E3018" w:rsidRPr="003E3018" w:rsidRDefault="003E3018"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3E3018">
        <w:rPr>
          <w:rFonts w:ascii="Arial" w:eastAsia="Times New Roman" w:hAnsi="Arial" w:cs="Arial"/>
          <w:sz w:val="24"/>
          <w:szCs w:val="24"/>
          <w:lang w:bidi="ar-SA"/>
        </w:rPr>
        <w:t>Chapter 4 presents the results of the systematic review and offers a detailed discussion of the key findings in relation to existing literature, national guidance and theoretical frameworks. Drawing on ten UK</w:t>
      </w:r>
      <w:r w:rsidRPr="003E3018">
        <w:rPr>
          <w:rFonts w:ascii="Arial" w:eastAsia="Times New Roman" w:hAnsi="Arial" w:cs="Arial"/>
          <w:sz w:val="24"/>
          <w:szCs w:val="24"/>
          <w:lang w:bidi="ar-SA"/>
        </w:rPr>
        <w:noBreakHyphen/>
        <w:t>based primary research studies, this chapter outlines the evidence gathered through the systematic screening, selection and thematic analysis processes described in Chapter 3. The results section summarises the aims, methodologies and findings of each included study, highlighting the range of research designs and populations represented.</w:t>
      </w:r>
    </w:p>
    <w:p w14:paraId="3EFB730C" w14:textId="77777777" w:rsidR="003E3018" w:rsidRPr="003E3018" w:rsidRDefault="003E3018"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3E3018">
        <w:rPr>
          <w:rFonts w:ascii="Arial" w:eastAsia="Times New Roman" w:hAnsi="Arial" w:cs="Arial"/>
          <w:sz w:val="24"/>
          <w:szCs w:val="24"/>
          <w:lang w:bidi="ar-SA"/>
        </w:rPr>
        <w:t>Through thematic analysis, three overarching themes emerged: previous mental health problems, maternal age and socioeconomic disadvantage and social inequalities. These themes reflect the most consistently reported risk factors associated with postpartum depression across the reviewed studies. The discussion section interprets these findings within a biopsychosocial perspective, examining how psychological, demographic and social influences interact to shape maternal mental health outcomes in the UK.</w:t>
      </w:r>
    </w:p>
    <w:p w14:paraId="4F79761D" w14:textId="488A85F7" w:rsidR="003E3018" w:rsidRPr="003E3018" w:rsidRDefault="003E3018"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3E3018">
        <w:rPr>
          <w:rFonts w:ascii="Arial" w:eastAsia="Times New Roman" w:hAnsi="Arial" w:cs="Arial"/>
          <w:sz w:val="24"/>
          <w:szCs w:val="24"/>
          <w:lang w:bidi="ar-SA"/>
        </w:rPr>
        <w:t>In addition to presenting and interpreting the findings, this chapter also includes a strength of the research section. This highlights the methodological rigour, contextual relevance and analytical value of the review, demonstrating how the systematic approach enhances the credibility and contribution of the study. Together, the results, discussion and strengths provide a comprehensive synthesis of the evidence base and form a solid foundation for the recommendations and conclusion presented in Chapter 5.</w:t>
      </w:r>
    </w:p>
    <w:p w14:paraId="2B1D1D6E" w14:textId="77777777" w:rsidR="00F834BE" w:rsidRDefault="00F834BE" w:rsidP="00A47B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sz w:val="24"/>
          <w:szCs w:val="24"/>
        </w:rPr>
      </w:pPr>
    </w:p>
    <w:p w14:paraId="0E0F6B04" w14:textId="77777777" w:rsidR="00F834BE" w:rsidRPr="00F834BE" w:rsidRDefault="00F834BE" w:rsidP="00A47B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sz w:val="24"/>
          <w:szCs w:val="24"/>
        </w:rPr>
      </w:pPr>
      <w:r w:rsidRPr="00F834BE">
        <w:rPr>
          <w:rFonts w:ascii="Arial" w:eastAsia="Arial Unicode MS" w:hAnsi="Arial" w:cs="Arial"/>
          <w:b/>
          <w:sz w:val="24"/>
          <w:szCs w:val="24"/>
        </w:rPr>
        <w:t>RESULTS</w:t>
      </w:r>
    </w:p>
    <w:p w14:paraId="61334B57" w14:textId="77777777" w:rsidR="000B443A" w:rsidRPr="000B443A" w:rsidRDefault="000B443A" w:rsidP="00A47BBC">
      <w:pPr>
        <w:pStyle w:val="isselectedend"/>
        <w:spacing w:line="360" w:lineRule="auto"/>
        <w:jc w:val="both"/>
        <w:rPr>
          <w:rFonts w:ascii="Arial" w:hAnsi="Arial" w:cs="Arial"/>
        </w:rPr>
      </w:pPr>
      <w:r w:rsidRPr="000B443A">
        <w:rPr>
          <w:rFonts w:ascii="Arial" w:hAnsi="Arial" w:cs="Arial"/>
        </w:rPr>
        <w:t xml:space="preserve">Following the screening process and application of the inclusion and exclusion criteria, </w:t>
      </w:r>
      <w:r w:rsidRPr="00F834BE">
        <w:rPr>
          <w:rStyle w:val="Strong"/>
          <w:rFonts w:ascii="Arial" w:hAnsi="Arial" w:cs="Arial"/>
          <w:b w:val="0"/>
          <w:bCs w:val="0"/>
        </w:rPr>
        <w:t>10 UK-based peer-reviewed primary research studies</w:t>
      </w:r>
      <w:r w:rsidRPr="00F834BE">
        <w:rPr>
          <w:rFonts w:ascii="Arial" w:hAnsi="Arial" w:cs="Arial"/>
          <w:b/>
          <w:bCs/>
        </w:rPr>
        <w:t xml:space="preserve"> </w:t>
      </w:r>
      <w:r w:rsidRPr="00F834BE">
        <w:rPr>
          <w:rFonts w:ascii="Arial" w:hAnsi="Arial" w:cs="Arial"/>
        </w:rPr>
        <w:t>were</w:t>
      </w:r>
      <w:r w:rsidRPr="000B443A">
        <w:rPr>
          <w:rFonts w:ascii="Arial" w:hAnsi="Arial" w:cs="Arial"/>
        </w:rPr>
        <w:t xml:space="preserve"> selected for inclusion in this review. Each study explored aspects of maternal mental health during pregnancy or the postnatal period and contributed evidence relevant to the research aim of identifying risk factors associated with postpartum depression among women in the United Kingdom. The studies used a variety of quantitative research methods, including prospective, retrospective and longitudinal cohort designs, case-control studies and observational research. Participant numbers differed across the studies, allowing evidence to be drawn from both local populations and large national cohorts.</w:t>
      </w:r>
    </w:p>
    <w:p w14:paraId="38804699" w14:textId="361C0AFC" w:rsidR="00C17E2F" w:rsidRPr="00F834BE" w:rsidRDefault="000B443A" w:rsidP="00A47BBC">
      <w:pPr>
        <w:pStyle w:val="NormalWeb"/>
        <w:spacing w:line="360" w:lineRule="auto"/>
        <w:jc w:val="both"/>
        <w:rPr>
          <w:rFonts w:ascii="Arial" w:hAnsi="Arial" w:cs="Arial"/>
        </w:rPr>
      </w:pPr>
      <w:r w:rsidRPr="000B443A">
        <w:rPr>
          <w:rFonts w:ascii="Arial" w:hAnsi="Arial" w:cs="Arial"/>
        </w:rPr>
        <w:t xml:space="preserve">Reviewing the evidence revealed several factors that were consistently associated with an increased likelihood of postpartum depression. The most frequently identified factors included a previous history of depression or anxiety, symptoms of psychological distress during pregnancy, younger maternal age, socioeconomic disadvantage, breastfeeding-related difficulties, exposure to childhood or adult trauma, inadequate social support and ethnic inequalities affecting access to perinatal mental health services. Together, these findings indicate that postpartum depression develops through the interaction of multiple psychological, social and demographic influences rather than a single cause. An overview of the selected studies and their principal findings is presented in </w:t>
      </w:r>
      <w:r w:rsidR="00E50FD1" w:rsidRPr="002F2204">
        <w:rPr>
          <w:rStyle w:val="Strong"/>
          <w:rFonts w:ascii="Arial" w:hAnsi="Arial" w:cs="Arial"/>
          <w:b w:val="0"/>
          <w:bCs w:val="0"/>
        </w:rPr>
        <w:t>table below.</w:t>
      </w:r>
    </w:p>
    <w:p w14:paraId="54FBB789" w14:textId="7777777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D729EC1" w14:textId="77777777" w:rsidR="00FD68CB" w:rsidRPr="000B443A" w:rsidRDefault="00FD68CB" w:rsidP="00FD68CB">
      <w:pPr>
        <w:rPr>
          <w:rFonts w:ascii="Arial" w:eastAsiaTheme="minorEastAsia" w:hAnsi="Arial" w:cs="Arial"/>
          <w:b/>
          <w:bCs/>
          <w:sz w:val="28"/>
          <w:szCs w:val="28"/>
          <w:lang w:bidi="ar-SA"/>
        </w:rPr>
      </w:pPr>
      <w:r w:rsidRPr="000B443A">
        <w:rPr>
          <w:rFonts w:ascii="Arial" w:hAnsi="Arial" w:cs="Arial"/>
          <w:b/>
          <w:bCs/>
          <w:sz w:val="28"/>
          <w:szCs w:val="28"/>
        </w:rPr>
        <w:t xml:space="preserve">Table of findings </w:t>
      </w:r>
    </w:p>
    <w:tbl>
      <w:tblPr>
        <w:tblStyle w:val="TableGrid"/>
        <w:tblW w:w="0" w:type="auto"/>
        <w:tblLook w:val="04A0" w:firstRow="1" w:lastRow="0" w:firstColumn="1" w:lastColumn="0" w:noHBand="0" w:noVBand="1"/>
      </w:tblPr>
      <w:tblGrid>
        <w:gridCol w:w="2254"/>
        <w:gridCol w:w="2254"/>
        <w:gridCol w:w="2254"/>
        <w:gridCol w:w="2254"/>
      </w:tblGrid>
      <w:tr w:rsidR="00FD68CB" w:rsidRPr="000B443A" w14:paraId="6DDE3086" w14:textId="77777777">
        <w:tc>
          <w:tcPr>
            <w:tcW w:w="2254" w:type="dxa"/>
            <w:tcBorders>
              <w:top w:val="single" w:sz="4" w:space="0" w:color="auto"/>
              <w:left w:val="single" w:sz="4" w:space="0" w:color="auto"/>
              <w:bottom w:val="single" w:sz="4" w:space="0" w:color="auto"/>
              <w:right w:val="single" w:sz="4" w:space="0" w:color="auto"/>
            </w:tcBorders>
            <w:hideMark/>
          </w:tcPr>
          <w:p w14:paraId="1141322D" w14:textId="77777777" w:rsidR="00FD68CB" w:rsidRPr="000B443A" w:rsidRDefault="00FD68CB">
            <w:pPr>
              <w:rPr>
                <w:rFonts w:ascii="Arial" w:hAnsi="Arial" w:cs="Arial"/>
                <w:b/>
                <w:bCs/>
                <w:sz w:val="24"/>
                <w:szCs w:val="24"/>
              </w:rPr>
            </w:pPr>
            <w:r w:rsidRPr="000B443A">
              <w:rPr>
                <w:rFonts w:ascii="Arial" w:hAnsi="Arial" w:cs="Arial"/>
                <w:b/>
                <w:bCs/>
              </w:rPr>
              <w:t xml:space="preserve">Author/s and publication year </w:t>
            </w:r>
          </w:p>
        </w:tc>
        <w:tc>
          <w:tcPr>
            <w:tcW w:w="2254" w:type="dxa"/>
            <w:tcBorders>
              <w:top w:val="single" w:sz="4" w:space="0" w:color="auto"/>
              <w:left w:val="single" w:sz="4" w:space="0" w:color="auto"/>
              <w:bottom w:val="single" w:sz="4" w:space="0" w:color="auto"/>
              <w:right w:val="single" w:sz="4" w:space="0" w:color="auto"/>
            </w:tcBorders>
            <w:hideMark/>
          </w:tcPr>
          <w:p w14:paraId="0D2E9695" w14:textId="77777777" w:rsidR="00FD68CB" w:rsidRPr="000B443A" w:rsidRDefault="00FD68CB">
            <w:pPr>
              <w:rPr>
                <w:rFonts w:ascii="Arial" w:hAnsi="Arial" w:cs="Arial"/>
                <w:b/>
                <w:bCs/>
              </w:rPr>
            </w:pPr>
            <w:r w:rsidRPr="000B443A">
              <w:rPr>
                <w:rFonts w:ascii="Arial" w:hAnsi="Arial" w:cs="Arial"/>
                <w:b/>
                <w:bCs/>
              </w:rPr>
              <w:t>Aim</w:t>
            </w:r>
          </w:p>
        </w:tc>
        <w:tc>
          <w:tcPr>
            <w:tcW w:w="2254" w:type="dxa"/>
            <w:tcBorders>
              <w:top w:val="single" w:sz="4" w:space="0" w:color="auto"/>
              <w:left w:val="single" w:sz="4" w:space="0" w:color="auto"/>
              <w:bottom w:val="single" w:sz="4" w:space="0" w:color="auto"/>
              <w:right w:val="single" w:sz="4" w:space="0" w:color="auto"/>
            </w:tcBorders>
            <w:hideMark/>
          </w:tcPr>
          <w:p w14:paraId="4F538860" w14:textId="77777777" w:rsidR="00FD68CB" w:rsidRPr="000B443A" w:rsidRDefault="00FD68CB">
            <w:pPr>
              <w:rPr>
                <w:rFonts w:ascii="Arial" w:hAnsi="Arial" w:cs="Arial"/>
                <w:b/>
                <w:bCs/>
              </w:rPr>
            </w:pPr>
            <w:r w:rsidRPr="000B443A">
              <w:rPr>
                <w:rFonts w:ascii="Arial" w:hAnsi="Arial" w:cs="Arial"/>
                <w:b/>
                <w:bCs/>
              </w:rPr>
              <w:t xml:space="preserve">Methodology and sample size </w:t>
            </w:r>
          </w:p>
        </w:tc>
        <w:tc>
          <w:tcPr>
            <w:tcW w:w="2254" w:type="dxa"/>
            <w:tcBorders>
              <w:top w:val="single" w:sz="4" w:space="0" w:color="auto"/>
              <w:left w:val="single" w:sz="4" w:space="0" w:color="auto"/>
              <w:bottom w:val="single" w:sz="4" w:space="0" w:color="auto"/>
              <w:right w:val="single" w:sz="4" w:space="0" w:color="auto"/>
            </w:tcBorders>
            <w:hideMark/>
          </w:tcPr>
          <w:p w14:paraId="52A3B832" w14:textId="77777777" w:rsidR="00FD68CB" w:rsidRPr="000B443A" w:rsidRDefault="00FD68CB">
            <w:pPr>
              <w:rPr>
                <w:rFonts w:ascii="Arial" w:hAnsi="Arial" w:cs="Arial"/>
                <w:b/>
                <w:bCs/>
              </w:rPr>
            </w:pPr>
            <w:r w:rsidRPr="000B443A">
              <w:rPr>
                <w:rFonts w:ascii="Arial" w:hAnsi="Arial" w:cs="Arial"/>
                <w:b/>
                <w:bCs/>
              </w:rPr>
              <w:t xml:space="preserve">Key findings </w:t>
            </w:r>
          </w:p>
        </w:tc>
      </w:tr>
      <w:tr w:rsidR="00FD68CB" w:rsidRPr="00675A73" w14:paraId="0D5E903E" w14:textId="77777777">
        <w:tc>
          <w:tcPr>
            <w:tcW w:w="2254" w:type="dxa"/>
            <w:tcBorders>
              <w:top w:val="single" w:sz="4" w:space="0" w:color="auto"/>
              <w:left w:val="single" w:sz="4" w:space="0" w:color="auto"/>
              <w:bottom w:val="single" w:sz="4" w:space="0" w:color="auto"/>
              <w:right w:val="single" w:sz="4" w:space="0" w:color="auto"/>
            </w:tcBorders>
            <w:hideMark/>
          </w:tcPr>
          <w:p w14:paraId="7FF88720" w14:textId="32332A6B" w:rsidR="00FD68CB" w:rsidRPr="00675A73" w:rsidRDefault="00356B30" w:rsidP="00675A73">
            <w:pPr>
              <w:spacing w:line="360" w:lineRule="auto"/>
              <w:rPr>
                <w:rFonts w:ascii="Arial" w:hAnsi="Arial" w:cs="Arial"/>
                <w:sz w:val="24"/>
                <w:szCs w:val="24"/>
              </w:rPr>
            </w:pPr>
            <w:r w:rsidRPr="00675A73">
              <w:rPr>
                <w:rFonts w:ascii="Arial" w:hAnsi="Arial" w:cs="Arial"/>
                <w:sz w:val="24"/>
                <w:szCs w:val="24"/>
              </w:rPr>
              <w:t>Taylor et al. (2022)</w:t>
            </w:r>
          </w:p>
        </w:tc>
        <w:tc>
          <w:tcPr>
            <w:tcW w:w="2254" w:type="dxa"/>
            <w:tcBorders>
              <w:top w:val="single" w:sz="4" w:space="0" w:color="auto"/>
              <w:left w:val="single" w:sz="4" w:space="0" w:color="auto"/>
              <w:bottom w:val="single" w:sz="4" w:space="0" w:color="auto"/>
              <w:right w:val="single" w:sz="4" w:space="0" w:color="auto"/>
            </w:tcBorders>
          </w:tcPr>
          <w:p w14:paraId="7C64DFF7" w14:textId="40254D6C" w:rsidR="00FD68CB" w:rsidRPr="00675A73" w:rsidRDefault="00E41642" w:rsidP="00675A73">
            <w:pPr>
              <w:spacing w:line="360" w:lineRule="auto"/>
              <w:rPr>
                <w:rFonts w:ascii="Arial" w:hAnsi="Arial" w:cs="Arial"/>
                <w:sz w:val="24"/>
                <w:szCs w:val="24"/>
              </w:rPr>
            </w:pPr>
            <w:r w:rsidRPr="00675A73">
              <w:rPr>
                <w:rFonts w:ascii="Arial" w:hAnsi="Arial" w:cs="Arial"/>
                <w:sz w:val="24"/>
                <w:szCs w:val="24"/>
              </w:rPr>
              <w:t>To investigate the relationship between social support during pregnancy and postnatal depression.</w:t>
            </w:r>
          </w:p>
        </w:tc>
        <w:tc>
          <w:tcPr>
            <w:tcW w:w="2254" w:type="dxa"/>
            <w:tcBorders>
              <w:top w:val="single" w:sz="4" w:space="0" w:color="auto"/>
              <w:left w:val="single" w:sz="4" w:space="0" w:color="auto"/>
              <w:bottom w:val="single" w:sz="4" w:space="0" w:color="auto"/>
              <w:right w:val="single" w:sz="4" w:space="0" w:color="auto"/>
            </w:tcBorders>
          </w:tcPr>
          <w:p w14:paraId="44F104FC" w14:textId="28C8B504" w:rsidR="00FD68CB" w:rsidRPr="00675A73" w:rsidRDefault="00D21CAA" w:rsidP="00675A73">
            <w:pPr>
              <w:spacing w:line="360" w:lineRule="auto"/>
              <w:rPr>
                <w:rFonts w:ascii="Arial" w:hAnsi="Arial" w:cs="Arial"/>
                <w:sz w:val="24"/>
                <w:szCs w:val="24"/>
              </w:rPr>
            </w:pPr>
            <w:r w:rsidRPr="00675A73">
              <w:rPr>
                <w:rStyle w:val="Strong"/>
                <w:rFonts w:ascii="Arial" w:hAnsi="Arial" w:cs="Arial"/>
                <w:sz w:val="24"/>
                <w:szCs w:val="24"/>
              </w:rPr>
              <w:t>Study design:</w:t>
            </w:r>
            <w:r w:rsidRPr="00675A73">
              <w:rPr>
                <w:rFonts w:ascii="Arial" w:hAnsi="Arial" w:cs="Arial"/>
                <w:sz w:val="24"/>
                <w:szCs w:val="24"/>
              </w:rPr>
              <w:t xml:space="preserve"> Prospective longitudinal cohort study.</w:t>
            </w:r>
            <w:r w:rsidRPr="00675A73">
              <w:rPr>
                <w:rFonts w:ascii="Arial" w:hAnsi="Arial" w:cs="Arial"/>
                <w:sz w:val="24"/>
                <w:szCs w:val="24"/>
              </w:rPr>
              <w:br/>
            </w:r>
            <w:r w:rsidRPr="00675A73">
              <w:rPr>
                <w:rStyle w:val="Strong"/>
                <w:rFonts w:ascii="Arial" w:hAnsi="Arial" w:cs="Arial"/>
                <w:sz w:val="24"/>
                <w:szCs w:val="24"/>
              </w:rPr>
              <w:t>Data source:</w:t>
            </w:r>
            <w:r w:rsidRPr="00675A73">
              <w:rPr>
                <w:rFonts w:ascii="Arial" w:hAnsi="Arial" w:cs="Arial"/>
                <w:sz w:val="24"/>
                <w:szCs w:val="24"/>
              </w:rPr>
              <w:t xml:space="preserve"> Antenatal maternity services in South London, UK.</w:t>
            </w:r>
            <w:r w:rsidRPr="00675A73">
              <w:rPr>
                <w:rFonts w:ascii="Arial" w:hAnsi="Arial" w:cs="Arial"/>
                <w:sz w:val="24"/>
                <w:szCs w:val="24"/>
              </w:rPr>
              <w:br/>
            </w:r>
            <w:r w:rsidRPr="00675A73">
              <w:rPr>
                <w:rStyle w:val="Strong"/>
                <w:rFonts w:ascii="Arial" w:hAnsi="Arial" w:cs="Arial"/>
                <w:sz w:val="24"/>
                <w:szCs w:val="24"/>
              </w:rPr>
              <w:t>Selection:</w:t>
            </w:r>
            <w:r w:rsidRPr="00675A73">
              <w:rPr>
                <w:rFonts w:ascii="Arial" w:hAnsi="Arial" w:cs="Arial"/>
                <w:sz w:val="24"/>
                <w:szCs w:val="24"/>
              </w:rPr>
              <w:t xml:space="preserve"> Pregnant women recruited during antenatal care and followed into the postnatal period.</w:t>
            </w:r>
            <w:r w:rsidRPr="00675A73">
              <w:rPr>
                <w:rFonts w:ascii="Arial" w:hAnsi="Arial" w:cs="Arial"/>
                <w:sz w:val="24"/>
                <w:szCs w:val="24"/>
              </w:rPr>
              <w:br/>
            </w:r>
            <w:r w:rsidRPr="00675A73">
              <w:rPr>
                <w:rStyle w:val="Strong"/>
                <w:rFonts w:ascii="Arial" w:hAnsi="Arial" w:cs="Arial"/>
                <w:sz w:val="24"/>
                <w:szCs w:val="24"/>
              </w:rPr>
              <w:t>Sample size:</w:t>
            </w:r>
            <w:r w:rsidRPr="00675A73">
              <w:rPr>
                <w:rFonts w:ascii="Arial" w:hAnsi="Arial" w:cs="Arial"/>
                <w:sz w:val="24"/>
                <w:szCs w:val="24"/>
              </w:rPr>
              <w:t xml:space="preserve"> 525 women.</w:t>
            </w:r>
            <w:r w:rsidRPr="00675A73">
              <w:rPr>
                <w:rFonts w:ascii="Arial" w:hAnsi="Arial" w:cs="Arial"/>
                <w:sz w:val="24"/>
                <w:szCs w:val="24"/>
              </w:rPr>
              <w:br/>
            </w:r>
            <w:r w:rsidRPr="00675A73">
              <w:rPr>
                <w:rStyle w:val="Strong"/>
                <w:rFonts w:ascii="Arial" w:hAnsi="Arial" w:cs="Arial"/>
                <w:sz w:val="24"/>
                <w:szCs w:val="24"/>
              </w:rPr>
              <w:t>Age range:</w:t>
            </w:r>
            <w:r w:rsidRPr="00675A73">
              <w:rPr>
                <w:rFonts w:ascii="Arial" w:hAnsi="Arial" w:cs="Arial"/>
                <w:sz w:val="24"/>
                <w:szCs w:val="24"/>
              </w:rPr>
              <w:t xml:space="preserve"> Not reported.</w:t>
            </w:r>
          </w:p>
        </w:tc>
        <w:tc>
          <w:tcPr>
            <w:tcW w:w="2254" w:type="dxa"/>
            <w:tcBorders>
              <w:top w:val="single" w:sz="4" w:space="0" w:color="auto"/>
              <w:left w:val="single" w:sz="4" w:space="0" w:color="auto"/>
              <w:bottom w:val="single" w:sz="4" w:space="0" w:color="auto"/>
              <w:right w:val="single" w:sz="4" w:space="0" w:color="auto"/>
            </w:tcBorders>
          </w:tcPr>
          <w:p w14:paraId="6D5913EE" w14:textId="34281F85" w:rsidR="00FD68CB" w:rsidRPr="00675A73" w:rsidRDefault="00F17DAE" w:rsidP="00675A73">
            <w:pPr>
              <w:spacing w:line="360" w:lineRule="auto"/>
              <w:rPr>
                <w:rFonts w:ascii="Arial" w:hAnsi="Arial" w:cs="Arial"/>
                <w:sz w:val="24"/>
                <w:szCs w:val="24"/>
              </w:rPr>
            </w:pPr>
            <w:r w:rsidRPr="00675A73">
              <w:rPr>
                <w:rFonts w:ascii="Arial" w:hAnsi="Arial" w:cs="Arial"/>
                <w:sz w:val="24"/>
                <w:szCs w:val="24"/>
              </w:rPr>
              <w:t>Lower levels of social support during pregnancy were significantly associated with an increased risk of postnatal depression, particularly among women not living with a partner.</w:t>
            </w:r>
          </w:p>
        </w:tc>
      </w:tr>
      <w:tr w:rsidR="00FD68CB" w:rsidRPr="00675A73" w14:paraId="596663D1" w14:textId="77777777">
        <w:tc>
          <w:tcPr>
            <w:tcW w:w="2254" w:type="dxa"/>
            <w:tcBorders>
              <w:top w:val="single" w:sz="4" w:space="0" w:color="auto"/>
              <w:left w:val="single" w:sz="4" w:space="0" w:color="auto"/>
              <w:bottom w:val="single" w:sz="4" w:space="0" w:color="auto"/>
              <w:right w:val="single" w:sz="4" w:space="0" w:color="auto"/>
            </w:tcBorders>
            <w:hideMark/>
          </w:tcPr>
          <w:p w14:paraId="7FD05AE2" w14:textId="43ACBBAC" w:rsidR="00FD68CB" w:rsidRPr="00675A73" w:rsidRDefault="008272F7" w:rsidP="00675A73">
            <w:pPr>
              <w:spacing w:line="360" w:lineRule="auto"/>
              <w:rPr>
                <w:rFonts w:ascii="Arial" w:hAnsi="Arial" w:cs="Arial"/>
                <w:sz w:val="24"/>
                <w:szCs w:val="24"/>
              </w:rPr>
            </w:pPr>
            <w:r w:rsidRPr="00675A73">
              <w:rPr>
                <w:rFonts w:ascii="Arial" w:hAnsi="Arial" w:cs="Arial"/>
                <w:sz w:val="24"/>
                <w:szCs w:val="24"/>
              </w:rPr>
              <w:t>Best et al. (2024)</w:t>
            </w:r>
          </w:p>
        </w:tc>
        <w:tc>
          <w:tcPr>
            <w:tcW w:w="2254" w:type="dxa"/>
            <w:tcBorders>
              <w:top w:val="single" w:sz="4" w:space="0" w:color="auto"/>
              <w:left w:val="single" w:sz="4" w:space="0" w:color="auto"/>
              <w:bottom w:val="single" w:sz="4" w:space="0" w:color="auto"/>
              <w:right w:val="single" w:sz="4" w:space="0" w:color="auto"/>
            </w:tcBorders>
          </w:tcPr>
          <w:p w14:paraId="773B916D" w14:textId="6B171D8B" w:rsidR="00FD68CB" w:rsidRPr="00675A73" w:rsidRDefault="009612C5" w:rsidP="00675A73">
            <w:pPr>
              <w:spacing w:line="360" w:lineRule="auto"/>
              <w:rPr>
                <w:rFonts w:ascii="Arial" w:hAnsi="Arial" w:cs="Arial"/>
                <w:sz w:val="24"/>
                <w:szCs w:val="24"/>
              </w:rPr>
            </w:pPr>
            <w:r w:rsidRPr="0054074C">
              <w:rPr>
                <w:rFonts w:ascii="Arial" w:hAnsi="Arial" w:cs="Arial"/>
                <w:sz w:val="24"/>
                <w:szCs w:val="24"/>
              </w:rPr>
              <w:t>To examine the association between socioeconomic deprivation and perinatal anxiety</w:t>
            </w:r>
            <w:r>
              <w:t>.</w:t>
            </w:r>
          </w:p>
        </w:tc>
        <w:tc>
          <w:tcPr>
            <w:tcW w:w="2254" w:type="dxa"/>
            <w:tcBorders>
              <w:top w:val="single" w:sz="4" w:space="0" w:color="auto"/>
              <w:left w:val="single" w:sz="4" w:space="0" w:color="auto"/>
              <w:bottom w:val="single" w:sz="4" w:space="0" w:color="auto"/>
              <w:right w:val="single" w:sz="4" w:space="0" w:color="auto"/>
            </w:tcBorders>
          </w:tcPr>
          <w:p w14:paraId="4346F038" w14:textId="56DCE2C5" w:rsidR="00FD68CB" w:rsidRPr="0054074C" w:rsidRDefault="001B47E1" w:rsidP="00675A73">
            <w:pPr>
              <w:spacing w:line="360" w:lineRule="auto"/>
              <w:rPr>
                <w:rFonts w:ascii="Arial" w:hAnsi="Arial" w:cs="Arial"/>
                <w:sz w:val="24"/>
                <w:szCs w:val="24"/>
              </w:rPr>
            </w:pPr>
            <w:r w:rsidRPr="0054074C">
              <w:rPr>
                <w:rFonts w:ascii="Arial" w:hAnsi="Arial" w:cs="Arial"/>
                <w:sz w:val="24"/>
                <w:szCs w:val="24"/>
              </w:rPr>
              <w:t xml:space="preserve"> </w:t>
            </w:r>
            <w:r w:rsidR="009978D8" w:rsidRPr="0054074C">
              <w:rPr>
                <w:rStyle w:val="Strong"/>
                <w:rFonts w:ascii="Arial" w:hAnsi="Arial" w:cs="Arial"/>
                <w:sz w:val="24"/>
                <w:szCs w:val="24"/>
              </w:rPr>
              <w:t>Study design:</w:t>
            </w:r>
            <w:r w:rsidR="009978D8" w:rsidRPr="0054074C">
              <w:rPr>
                <w:rFonts w:ascii="Arial" w:hAnsi="Arial" w:cs="Arial"/>
                <w:sz w:val="24"/>
                <w:szCs w:val="24"/>
              </w:rPr>
              <w:t xml:space="preserve"> Observational prospective cohort study.</w:t>
            </w:r>
            <w:r w:rsidR="009978D8" w:rsidRPr="0054074C">
              <w:rPr>
                <w:rFonts w:ascii="Arial" w:hAnsi="Arial" w:cs="Arial"/>
                <w:sz w:val="24"/>
                <w:szCs w:val="24"/>
              </w:rPr>
              <w:br/>
            </w:r>
            <w:r w:rsidR="009978D8" w:rsidRPr="0054074C">
              <w:rPr>
                <w:rStyle w:val="Strong"/>
                <w:rFonts w:ascii="Arial" w:hAnsi="Arial" w:cs="Arial"/>
                <w:sz w:val="24"/>
                <w:szCs w:val="24"/>
              </w:rPr>
              <w:t>Data source:</w:t>
            </w:r>
            <w:r w:rsidR="009978D8" w:rsidRPr="0054074C">
              <w:rPr>
                <w:rFonts w:ascii="Arial" w:hAnsi="Arial" w:cs="Arial"/>
                <w:sz w:val="24"/>
                <w:szCs w:val="24"/>
              </w:rPr>
              <w:t xml:space="preserve"> Methods of Assessing Perinatal Anxiety (MAP) Study conducted across three regions of England.</w:t>
            </w:r>
            <w:r w:rsidR="009978D8" w:rsidRPr="0054074C">
              <w:rPr>
                <w:rFonts w:ascii="Arial" w:hAnsi="Arial" w:cs="Arial"/>
                <w:sz w:val="24"/>
                <w:szCs w:val="24"/>
              </w:rPr>
              <w:br/>
            </w:r>
            <w:r w:rsidR="009978D8" w:rsidRPr="0054074C">
              <w:rPr>
                <w:rStyle w:val="Strong"/>
                <w:rFonts w:ascii="Arial" w:hAnsi="Arial" w:cs="Arial"/>
                <w:sz w:val="24"/>
                <w:szCs w:val="24"/>
              </w:rPr>
              <w:t>Selection:</w:t>
            </w:r>
            <w:r w:rsidR="009978D8" w:rsidRPr="0054074C">
              <w:rPr>
                <w:rFonts w:ascii="Arial" w:hAnsi="Arial" w:cs="Arial"/>
                <w:sz w:val="24"/>
                <w:szCs w:val="24"/>
              </w:rPr>
              <w:t xml:space="preserve"> Pregnant women were recruited through NHS maternity services in </w:t>
            </w:r>
            <w:r w:rsidR="0054074C" w:rsidRPr="0054074C">
              <w:rPr>
                <w:rFonts w:ascii="Arial" w:hAnsi="Arial" w:cs="Arial"/>
                <w:sz w:val="24"/>
                <w:szCs w:val="24"/>
              </w:rPr>
              <w:t>Northeast</w:t>
            </w:r>
            <w:r w:rsidR="009978D8" w:rsidRPr="0054074C">
              <w:rPr>
                <w:rFonts w:ascii="Arial" w:hAnsi="Arial" w:cs="Arial"/>
                <w:sz w:val="24"/>
                <w:szCs w:val="24"/>
              </w:rPr>
              <w:t xml:space="preserve"> England and North Cumbria, London North Thames, and the West Midlands. Participants completed anxiety assessments during early, mid and late pregnancy and the postnatal period.</w:t>
            </w:r>
            <w:r w:rsidR="009978D8" w:rsidRPr="0054074C">
              <w:rPr>
                <w:rFonts w:ascii="Arial" w:hAnsi="Arial" w:cs="Arial"/>
                <w:sz w:val="24"/>
                <w:szCs w:val="24"/>
              </w:rPr>
              <w:br/>
            </w:r>
            <w:r w:rsidR="009978D8" w:rsidRPr="0054074C">
              <w:rPr>
                <w:rStyle w:val="Strong"/>
                <w:rFonts w:ascii="Arial" w:hAnsi="Arial" w:cs="Arial"/>
                <w:sz w:val="24"/>
                <w:szCs w:val="24"/>
              </w:rPr>
              <w:t>Sample size:</w:t>
            </w:r>
            <w:r w:rsidR="009978D8" w:rsidRPr="0054074C">
              <w:rPr>
                <w:rFonts w:ascii="Arial" w:hAnsi="Arial" w:cs="Arial"/>
                <w:sz w:val="24"/>
                <w:szCs w:val="24"/>
              </w:rPr>
              <w:t xml:space="preserve"> </w:t>
            </w:r>
            <w:r w:rsidR="009978D8" w:rsidRPr="0054074C">
              <w:rPr>
                <w:rStyle w:val="Strong"/>
                <w:rFonts w:ascii="Arial" w:hAnsi="Arial" w:cs="Arial"/>
                <w:sz w:val="24"/>
                <w:szCs w:val="24"/>
              </w:rPr>
              <w:t>2,243 women.</w:t>
            </w:r>
            <w:r w:rsidR="009978D8" w:rsidRPr="0054074C">
              <w:rPr>
                <w:rFonts w:ascii="Arial" w:hAnsi="Arial" w:cs="Arial"/>
                <w:sz w:val="24"/>
                <w:szCs w:val="24"/>
              </w:rPr>
              <w:br/>
            </w:r>
            <w:r w:rsidR="009978D8" w:rsidRPr="0054074C">
              <w:rPr>
                <w:rStyle w:val="Strong"/>
                <w:rFonts w:ascii="Arial" w:hAnsi="Arial" w:cs="Arial"/>
                <w:sz w:val="24"/>
                <w:szCs w:val="24"/>
              </w:rPr>
              <w:t>Age range:</w:t>
            </w:r>
            <w:r w:rsidR="009978D8" w:rsidRPr="0054074C">
              <w:rPr>
                <w:rFonts w:ascii="Arial" w:hAnsi="Arial" w:cs="Arial"/>
                <w:sz w:val="24"/>
                <w:szCs w:val="24"/>
              </w:rPr>
              <w:t xml:space="preserve"> </w:t>
            </w:r>
            <w:r w:rsidR="009978D8" w:rsidRPr="0054074C">
              <w:rPr>
                <w:rStyle w:val="Strong"/>
                <w:rFonts w:ascii="Arial" w:hAnsi="Arial" w:cs="Arial"/>
                <w:sz w:val="24"/>
                <w:szCs w:val="24"/>
              </w:rPr>
              <w:t>16–50 years</w:t>
            </w:r>
            <w:r w:rsidR="009978D8" w:rsidRPr="0054074C">
              <w:rPr>
                <w:rFonts w:ascii="Arial" w:hAnsi="Arial" w:cs="Arial"/>
                <w:sz w:val="24"/>
                <w:szCs w:val="24"/>
              </w:rPr>
              <w:t xml:space="preserve"> (mean age 31.3 years).</w:t>
            </w:r>
          </w:p>
        </w:tc>
        <w:tc>
          <w:tcPr>
            <w:tcW w:w="2254" w:type="dxa"/>
            <w:tcBorders>
              <w:top w:val="single" w:sz="4" w:space="0" w:color="auto"/>
              <w:left w:val="single" w:sz="4" w:space="0" w:color="auto"/>
              <w:bottom w:val="single" w:sz="4" w:space="0" w:color="auto"/>
              <w:right w:val="single" w:sz="4" w:space="0" w:color="auto"/>
            </w:tcBorders>
          </w:tcPr>
          <w:p w14:paraId="137A644C" w14:textId="45A1A53A" w:rsidR="00FD68CB" w:rsidRPr="0054074C" w:rsidRDefault="0054074C" w:rsidP="00675A73">
            <w:pPr>
              <w:spacing w:line="360" w:lineRule="auto"/>
              <w:rPr>
                <w:rFonts w:ascii="Arial" w:hAnsi="Arial" w:cs="Arial"/>
                <w:sz w:val="24"/>
                <w:szCs w:val="24"/>
              </w:rPr>
            </w:pPr>
            <w:r w:rsidRPr="0054074C">
              <w:rPr>
                <w:rFonts w:ascii="Arial" w:hAnsi="Arial" w:cs="Arial"/>
                <w:sz w:val="24"/>
                <w:szCs w:val="24"/>
              </w:rPr>
              <w:t>Women living in socioeconomically deprived areas were more likely to experience perinatal anxiety. Previous mental health problems, lower social support, physical health conditions and some ethnic minority backgrounds were also associated with increased anxiety, highlighting the influence of social inequalities on maternal mental health.</w:t>
            </w:r>
          </w:p>
        </w:tc>
      </w:tr>
      <w:tr w:rsidR="00FD68CB" w:rsidRPr="00675A73" w14:paraId="4805E672" w14:textId="77777777">
        <w:tc>
          <w:tcPr>
            <w:tcW w:w="2254" w:type="dxa"/>
            <w:tcBorders>
              <w:top w:val="single" w:sz="4" w:space="0" w:color="auto"/>
              <w:left w:val="single" w:sz="4" w:space="0" w:color="auto"/>
              <w:bottom w:val="single" w:sz="4" w:space="0" w:color="auto"/>
              <w:right w:val="single" w:sz="4" w:space="0" w:color="auto"/>
            </w:tcBorders>
            <w:hideMark/>
          </w:tcPr>
          <w:p w14:paraId="48102935" w14:textId="7A4DA486" w:rsidR="00FD68CB" w:rsidRPr="00675A73" w:rsidRDefault="00E70F34" w:rsidP="00675A73">
            <w:pPr>
              <w:spacing w:line="360" w:lineRule="auto"/>
              <w:rPr>
                <w:rFonts w:ascii="Arial" w:hAnsi="Arial" w:cs="Arial"/>
                <w:sz w:val="24"/>
                <w:szCs w:val="24"/>
              </w:rPr>
            </w:pPr>
            <w:r w:rsidRPr="00675A73">
              <w:rPr>
                <w:rFonts w:ascii="Arial" w:hAnsi="Arial" w:cs="Arial"/>
                <w:sz w:val="24"/>
                <w:szCs w:val="24"/>
              </w:rPr>
              <w:t>Jones et al. (2025)</w:t>
            </w:r>
          </w:p>
        </w:tc>
        <w:tc>
          <w:tcPr>
            <w:tcW w:w="2254" w:type="dxa"/>
            <w:tcBorders>
              <w:top w:val="single" w:sz="4" w:space="0" w:color="auto"/>
              <w:left w:val="single" w:sz="4" w:space="0" w:color="auto"/>
              <w:bottom w:val="single" w:sz="4" w:space="0" w:color="auto"/>
              <w:right w:val="single" w:sz="4" w:space="0" w:color="auto"/>
            </w:tcBorders>
          </w:tcPr>
          <w:p w14:paraId="2F09BFC1" w14:textId="70F9D5BE" w:rsidR="00FD68CB" w:rsidRPr="00675A73" w:rsidRDefault="006F767F" w:rsidP="00675A73">
            <w:pPr>
              <w:spacing w:line="360" w:lineRule="auto"/>
              <w:rPr>
                <w:rFonts w:ascii="Arial" w:hAnsi="Arial" w:cs="Arial"/>
                <w:sz w:val="24"/>
                <w:szCs w:val="24"/>
              </w:rPr>
            </w:pPr>
            <w:r w:rsidRPr="00675A73">
              <w:rPr>
                <w:rFonts w:ascii="Arial" w:hAnsi="Arial" w:cs="Arial"/>
                <w:sz w:val="24"/>
                <w:szCs w:val="24"/>
              </w:rPr>
              <w:t>To estimate the prevalence and incidence of moderate and severe mental illness during the second postpartum year in England.</w:t>
            </w:r>
          </w:p>
        </w:tc>
        <w:tc>
          <w:tcPr>
            <w:tcW w:w="2254" w:type="dxa"/>
            <w:tcBorders>
              <w:top w:val="single" w:sz="4" w:space="0" w:color="auto"/>
              <w:left w:val="single" w:sz="4" w:space="0" w:color="auto"/>
              <w:bottom w:val="single" w:sz="4" w:space="0" w:color="auto"/>
              <w:right w:val="single" w:sz="4" w:space="0" w:color="auto"/>
            </w:tcBorders>
          </w:tcPr>
          <w:p w14:paraId="240E1F5D" w14:textId="629F040F" w:rsidR="00FD68CB" w:rsidRPr="00675A73" w:rsidRDefault="006F767F" w:rsidP="00675A73">
            <w:pPr>
              <w:spacing w:line="360" w:lineRule="auto"/>
              <w:rPr>
                <w:rFonts w:ascii="Arial" w:hAnsi="Arial" w:cs="Arial"/>
                <w:sz w:val="24"/>
                <w:szCs w:val="24"/>
              </w:rPr>
            </w:pPr>
            <w:r w:rsidRPr="00675A73">
              <w:rPr>
                <w:rStyle w:val="Strong"/>
                <w:rFonts w:ascii="Arial" w:hAnsi="Arial" w:cs="Arial"/>
                <w:sz w:val="24"/>
                <w:szCs w:val="24"/>
              </w:rPr>
              <w:t>National retrospective cohort study</w:t>
            </w:r>
            <w:r w:rsidRPr="00675A73">
              <w:rPr>
                <w:rFonts w:ascii="Arial" w:hAnsi="Arial" w:cs="Arial"/>
                <w:sz w:val="24"/>
                <w:szCs w:val="24"/>
              </w:rPr>
              <w:t xml:space="preserve"> using routinely collected electronic primary care records from England between </w:t>
            </w:r>
            <w:r w:rsidRPr="00675A73">
              <w:rPr>
                <w:rStyle w:val="Strong"/>
                <w:rFonts w:ascii="Arial" w:hAnsi="Arial" w:cs="Arial"/>
                <w:sz w:val="24"/>
                <w:szCs w:val="24"/>
              </w:rPr>
              <w:t>1995 and 2020</w:t>
            </w:r>
            <w:r w:rsidRPr="00675A73">
              <w:rPr>
                <w:rFonts w:ascii="Arial" w:hAnsi="Arial" w:cs="Arial"/>
                <w:sz w:val="24"/>
                <w:szCs w:val="24"/>
              </w:rPr>
              <w:t xml:space="preserve">. </w:t>
            </w:r>
            <w:r w:rsidRPr="00675A73">
              <w:rPr>
                <w:rStyle w:val="Strong"/>
                <w:rFonts w:ascii="Arial" w:hAnsi="Arial" w:cs="Arial"/>
                <w:sz w:val="24"/>
                <w:szCs w:val="24"/>
              </w:rPr>
              <w:t>Sample size: more than 2 million women</w:t>
            </w:r>
            <w:r w:rsidRPr="00675A73">
              <w:rPr>
                <w:rFonts w:ascii="Arial" w:hAnsi="Arial" w:cs="Arial"/>
                <w:sz w:val="24"/>
                <w:szCs w:val="24"/>
              </w:rPr>
              <w:t xml:space="preserve"> who had given birth. Diagnoses of moderate and severe mental illness were identified from primary care records.</w:t>
            </w:r>
          </w:p>
        </w:tc>
        <w:tc>
          <w:tcPr>
            <w:tcW w:w="2254" w:type="dxa"/>
            <w:tcBorders>
              <w:top w:val="single" w:sz="4" w:space="0" w:color="auto"/>
              <w:left w:val="single" w:sz="4" w:space="0" w:color="auto"/>
              <w:bottom w:val="single" w:sz="4" w:space="0" w:color="auto"/>
              <w:right w:val="single" w:sz="4" w:space="0" w:color="auto"/>
            </w:tcBorders>
          </w:tcPr>
          <w:p w14:paraId="4CD5FADE" w14:textId="4C35D02E" w:rsidR="00FD68CB" w:rsidRPr="00675A73" w:rsidRDefault="0018013D" w:rsidP="00675A73">
            <w:pPr>
              <w:spacing w:line="360" w:lineRule="auto"/>
              <w:rPr>
                <w:rFonts w:ascii="Arial" w:hAnsi="Arial" w:cs="Arial"/>
                <w:sz w:val="24"/>
                <w:szCs w:val="24"/>
              </w:rPr>
            </w:pPr>
            <w:r w:rsidRPr="00675A73">
              <w:rPr>
                <w:rFonts w:ascii="Arial" w:hAnsi="Arial" w:cs="Arial"/>
                <w:sz w:val="24"/>
                <w:szCs w:val="24"/>
              </w:rPr>
              <w:t>Moderate and severe mental illness remained common during the second postpartum year, demonstrating the need for continued maternal mental health support beyond the first year after birth.</w:t>
            </w:r>
          </w:p>
        </w:tc>
      </w:tr>
      <w:tr w:rsidR="00FD68CB" w:rsidRPr="00675A73" w14:paraId="33E65F44" w14:textId="77777777">
        <w:tc>
          <w:tcPr>
            <w:tcW w:w="2254" w:type="dxa"/>
            <w:tcBorders>
              <w:top w:val="single" w:sz="4" w:space="0" w:color="auto"/>
              <w:left w:val="single" w:sz="4" w:space="0" w:color="auto"/>
              <w:bottom w:val="single" w:sz="4" w:space="0" w:color="auto"/>
              <w:right w:val="single" w:sz="4" w:space="0" w:color="auto"/>
            </w:tcBorders>
            <w:hideMark/>
          </w:tcPr>
          <w:p w14:paraId="25668E6A" w14:textId="09C272C0" w:rsidR="00FD68CB" w:rsidRPr="00675A73" w:rsidRDefault="00810A98" w:rsidP="00675A73">
            <w:pPr>
              <w:spacing w:line="360" w:lineRule="auto"/>
              <w:rPr>
                <w:rFonts w:ascii="Arial" w:hAnsi="Arial" w:cs="Arial"/>
                <w:sz w:val="24"/>
                <w:szCs w:val="24"/>
              </w:rPr>
            </w:pPr>
            <w:r w:rsidRPr="00675A73">
              <w:rPr>
                <w:rFonts w:ascii="Arial" w:hAnsi="Arial" w:cs="Arial"/>
                <w:sz w:val="24"/>
                <w:szCs w:val="24"/>
              </w:rPr>
              <w:t>Bell et al. (2016)</w:t>
            </w:r>
          </w:p>
        </w:tc>
        <w:tc>
          <w:tcPr>
            <w:tcW w:w="2254" w:type="dxa"/>
            <w:tcBorders>
              <w:top w:val="single" w:sz="4" w:space="0" w:color="auto"/>
              <w:left w:val="single" w:sz="4" w:space="0" w:color="auto"/>
              <w:bottom w:val="single" w:sz="4" w:space="0" w:color="auto"/>
              <w:right w:val="single" w:sz="4" w:space="0" w:color="auto"/>
            </w:tcBorders>
          </w:tcPr>
          <w:p w14:paraId="6A723AAB" w14:textId="55BBCFCF" w:rsidR="00FD68CB" w:rsidRPr="009A5AFA" w:rsidRDefault="00303C66" w:rsidP="00675A73">
            <w:pPr>
              <w:spacing w:line="360" w:lineRule="auto"/>
              <w:rPr>
                <w:rFonts w:ascii="Arial" w:hAnsi="Arial" w:cs="Arial"/>
                <w:sz w:val="24"/>
                <w:szCs w:val="24"/>
              </w:rPr>
            </w:pPr>
            <w:r w:rsidRPr="009A5AFA">
              <w:rPr>
                <w:rFonts w:ascii="Arial" w:hAnsi="Arial" w:cs="Arial"/>
                <w:sz w:val="24"/>
                <w:szCs w:val="24"/>
              </w:rPr>
              <w:t>To examine the relationship between childbirth experiences and symptoms of postpartum depression and anxiety.</w:t>
            </w:r>
          </w:p>
        </w:tc>
        <w:tc>
          <w:tcPr>
            <w:tcW w:w="2254" w:type="dxa"/>
            <w:tcBorders>
              <w:top w:val="single" w:sz="4" w:space="0" w:color="auto"/>
              <w:left w:val="single" w:sz="4" w:space="0" w:color="auto"/>
              <w:bottom w:val="single" w:sz="4" w:space="0" w:color="auto"/>
              <w:right w:val="single" w:sz="4" w:space="0" w:color="auto"/>
            </w:tcBorders>
          </w:tcPr>
          <w:p w14:paraId="3B419ADF" w14:textId="4B0101AF" w:rsidR="00FD68CB" w:rsidRPr="009A5AFA" w:rsidRDefault="00ED1D0C" w:rsidP="00675A73">
            <w:pPr>
              <w:spacing w:line="360" w:lineRule="auto"/>
              <w:rPr>
                <w:rFonts w:ascii="Arial" w:hAnsi="Arial" w:cs="Arial"/>
                <w:sz w:val="24"/>
                <w:szCs w:val="24"/>
              </w:rPr>
            </w:pPr>
            <w:r w:rsidRPr="009A5AFA">
              <w:rPr>
                <w:rStyle w:val="Strong"/>
                <w:rFonts w:ascii="Arial" w:hAnsi="Arial" w:cs="Arial"/>
                <w:sz w:val="24"/>
                <w:szCs w:val="24"/>
              </w:rPr>
              <w:t>Study design:</w:t>
            </w:r>
            <w:r w:rsidRPr="009A5AFA">
              <w:rPr>
                <w:rFonts w:ascii="Arial" w:hAnsi="Arial" w:cs="Arial"/>
                <w:sz w:val="24"/>
                <w:szCs w:val="24"/>
              </w:rPr>
              <w:t xml:space="preserve"> Prospective birth cohort study (</w:t>
            </w:r>
            <w:r w:rsidRPr="009A5AFA">
              <w:rPr>
                <w:rStyle w:val="Strong"/>
                <w:rFonts w:ascii="Arial" w:hAnsi="Arial" w:cs="Arial"/>
                <w:sz w:val="24"/>
                <w:szCs w:val="24"/>
              </w:rPr>
              <w:t>primary quantitative research</w:t>
            </w:r>
            <w:r w:rsidRPr="009A5AFA">
              <w:rPr>
                <w:rFonts w:ascii="Arial" w:hAnsi="Arial" w:cs="Arial"/>
                <w:sz w:val="24"/>
                <w:szCs w:val="24"/>
              </w:rPr>
              <w:t>).</w:t>
            </w:r>
            <w:r w:rsidRPr="009A5AFA">
              <w:rPr>
                <w:rFonts w:ascii="Arial" w:hAnsi="Arial" w:cs="Arial"/>
                <w:sz w:val="24"/>
                <w:szCs w:val="24"/>
              </w:rPr>
              <w:br/>
            </w:r>
            <w:r w:rsidRPr="009A5AFA">
              <w:rPr>
                <w:rStyle w:val="Strong"/>
                <w:rFonts w:ascii="Arial" w:hAnsi="Arial" w:cs="Arial"/>
                <w:sz w:val="24"/>
                <w:szCs w:val="24"/>
              </w:rPr>
              <w:t>Data source:</w:t>
            </w:r>
            <w:r w:rsidRPr="009A5AFA">
              <w:rPr>
                <w:rFonts w:ascii="Arial" w:hAnsi="Arial" w:cs="Arial"/>
                <w:sz w:val="24"/>
                <w:szCs w:val="24"/>
              </w:rPr>
              <w:t xml:space="preserve"> Avon Longitudinal Study of Parents and Children (ALSPAC), UK.</w:t>
            </w:r>
            <w:r w:rsidRPr="009A5AFA">
              <w:rPr>
                <w:rFonts w:ascii="Arial" w:hAnsi="Arial" w:cs="Arial"/>
                <w:sz w:val="24"/>
                <w:szCs w:val="24"/>
              </w:rPr>
              <w:br/>
            </w:r>
            <w:r w:rsidRPr="009A5AFA">
              <w:rPr>
                <w:rStyle w:val="Strong"/>
                <w:rFonts w:ascii="Arial" w:hAnsi="Arial" w:cs="Arial"/>
                <w:sz w:val="24"/>
                <w:szCs w:val="24"/>
              </w:rPr>
              <w:t>Selection:</w:t>
            </w:r>
            <w:r w:rsidRPr="009A5AFA">
              <w:rPr>
                <w:rFonts w:ascii="Arial" w:hAnsi="Arial" w:cs="Arial"/>
                <w:sz w:val="24"/>
                <w:szCs w:val="24"/>
              </w:rPr>
              <w:t xml:space="preserve"> Women enrolled in the ALSPAC birth cohort who completed antenatal and postnatal mental health assessments. The researchers conducted an original statistical analysis of participant data to examine the relationship between childbirth experiences and postpartum depression and anxiety.</w:t>
            </w:r>
            <w:r w:rsidRPr="009A5AFA">
              <w:rPr>
                <w:rFonts w:ascii="Arial" w:hAnsi="Arial" w:cs="Arial"/>
                <w:sz w:val="24"/>
                <w:szCs w:val="24"/>
              </w:rPr>
              <w:br/>
            </w:r>
            <w:r w:rsidRPr="009A5AFA">
              <w:rPr>
                <w:rStyle w:val="Strong"/>
                <w:rFonts w:ascii="Arial" w:hAnsi="Arial" w:cs="Arial"/>
                <w:sz w:val="24"/>
                <w:szCs w:val="24"/>
              </w:rPr>
              <w:t>Sample size:</w:t>
            </w:r>
            <w:r w:rsidRPr="009A5AFA">
              <w:rPr>
                <w:rFonts w:ascii="Arial" w:hAnsi="Arial" w:cs="Arial"/>
                <w:sz w:val="24"/>
                <w:szCs w:val="24"/>
              </w:rPr>
              <w:t xml:space="preserve"> </w:t>
            </w:r>
            <w:r w:rsidRPr="009A5AFA">
              <w:rPr>
                <w:rStyle w:val="Strong"/>
                <w:rFonts w:ascii="Arial" w:hAnsi="Arial" w:cs="Arial"/>
                <w:sz w:val="24"/>
                <w:szCs w:val="24"/>
              </w:rPr>
              <w:t>4,657–4,946 women</w:t>
            </w:r>
            <w:r w:rsidRPr="009A5AFA">
              <w:rPr>
                <w:rFonts w:ascii="Arial" w:hAnsi="Arial" w:cs="Arial"/>
                <w:sz w:val="24"/>
                <w:szCs w:val="24"/>
              </w:rPr>
              <w:t>, depending on the outcome analysed.</w:t>
            </w:r>
            <w:r w:rsidRPr="009A5AFA">
              <w:rPr>
                <w:rFonts w:ascii="Arial" w:hAnsi="Arial" w:cs="Arial"/>
                <w:sz w:val="24"/>
                <w:szCs w:val="24"/>
              </w:rPr>
              <w:br/>
            </w:r>
            <w:r w:rsidRPr="009A5AFA">
              <w:rPr>
                <w:rStyle w:val="Strong"/>
                <w:rFonts w:ascii="Arial" w:hAnsi="Arial" w:cs="Arial"/>
                <w:sz w:val="24"/>
                <w:szCs w:val="24"/>
              </w:rPr>
              <w:t>Age range:</w:t>
            </w:r>
            <w:r w:rsidRPr="009A5AFA">
              <w:rPr>
                <w:rFonts w:ascii="Arial" w:hAnsi="Arial" w:cs="Arial"/>
                <w:sz w:val="24"/>
                <w:szCs w:val="24"/>
              </w:rPr>
              <w:t xml:space="preserve"> Women of reproductive age (approximately 15–44 years).</w:t>
            </w:r>
          </w:p>
        </w:tc>
        <w:tc>
          <w:tcPr>
            <w:tcW w:w="2254" w:type="dxa"/>
            <w:tcBorders>
              <w:top w:val="single" w:sz="4" w:space="0" w:color="auto"/>
              <w:left w:val="single" w:sz="4" w:space="0" w:color="auto"/>
              <w:bottom w:val="single" w:sz="4" w:space="0" w:color="auto"/>
              <w:right w:val="single" w:sz="4" w:space="0" w:color="auto"/>
            </w:tcBorders>
          </w:tcPr>
          <w:p w14:paraId="5EDF344D" w14:textId="25859ADA" w:rsidR="00FD68CB" w:rsidRPr="009A5AFA" w:rsidRDefault="009A5AFA" w:rsidP="00675A73">
            <w:pPr>
              <w:spacing w:line="360" w:lineRule="auto"/>
              <w:rPr>
                <w:rFonts w:ascii="Arial" w:hAnsi="Arial" w:cs="Arial"/>
                <w:sz w:val="24"/>
                <w:szCs w:val="24"/>
              </w:rPr>
            </w:pPr>
            <w:r w:rsidRPr="009A5AFA">
              <w:rPr>
                <w:rFonts w:ascii="Arial" w:hAnsi="Arial" w:cs="Arial"/>
                <w:sz w:val="24"/>
                <w:szCs w:val="24"/>
              </w:rPr>
              <w:t>Previous mental health problems and antenatal psychological distress were stronger predictors of postpartum depression than obstetric factors, including childbirth experiences.</w:t>
            </w:r>
          </w:p>
        </w:tc>
      </w:tr>
      <w:tr w:rsidR="00FD68CB" w:rsidRPr="00675A73" w14:paraId="2AB0FE49" w14:textId="77777777">
        <w:tc>
          <w:tcPr>
            <w:tcW w:w="2254" w:type="dxa"/>
            <w:tcBorders>
              <w:top w:val="single" w:sz="4" w:space="0" w:color="auto"/>
              <w:left w:val="single" w:sz="4" w:space="0" w:color="auto"/>
              <w:bottom w:val="single" w:sz="4" w:space="0" w:color="auto"/>
              <w:right w:val="single" w:sz="4" w:space="0" w:color="auto"/>
            </w:tcBorders>
            <w:hideMark/>
          </w:tcPr>
          <w:p w14:paraId="27E17FC2" w14:textId="59E567CE" w:rsidR="00FD68CB" w:rsidRPr="00675A73" w:rsidRDefault="00F118D4" w:rsidP="00675A73">
            <w:pPr>
              <w:spacing w:line="360" w:lineRule="auto"/>
              <w:rPr>
                <w:rFonts w:ascii="Arial" w:hAnsi="Arial" w:cs="Arial"/>
                <w:sz w:val="24"/>
                <w:szCs w:val="24"/>
              </w:rPr>
            </w:pPr>
            <w:r w:rsidRPr="00675A73">
              <w:rPr>
                <w:rFonts w:ascii="Arial" w:hAnsi="Arial" w:cs="Arial"/>
                <w:sz w:val="24"/>
                <w:szCs w:val="24"/>
              </w:rPr>
              <w:t>Petersen et al. (2018)</w:t>
            </w:r>
          </w:p>
        </w:tc>
        <w:tc>
          <w:tcPr>
            <w:tcW w:w="2254" w:type="dxa"/>
            <w:tcBorders>
              <w:top w:val="single" w:sz="4" w:space="0" w:color="auto"/>
              <w:left w:val="single" w:sz="4" w:space="0" w:color="auto"/>
              <w:bottom w:val="single" w:sz="4" w:space="0" w:color="auto"/>
              <w:right w:val="single" w:sz="4" w:space="0" w:color="auto"/>
            </w:tcBorders>
          </w:tcPr>
          <w:p w14:paraId="10EEF6F8" w14:textId="63FF4FA4" w:rsidR="00FD68CB" w:rsidRPr="00675A73" w:rsidRDefault="000414DE" w:rsidP="00675A73">
            <w:pPr>
              <w:spacing w:line="360" w:lineRule="auto"/>
              <w:rPr>
                <w:rFonts w:ascii="Arial" w:hAnsi="Arial" w:cs="Arial"/>
                <w:sz w:val="24"/>
                <w:szCs w:val="24"/>
              </w:rPr>
            </w:pPr>
            <w:r w:rsidRPr="00675A73">
              <w:rPr>
                <w:rFonts w:ascii="Arial" w:hAnsi="Arial" w:cs="Arial"/>
                <w:sz w:val="24"/>
                <w:szCs w:val="24"/>
              </w:rPr>
              <w:t>To examine depression, depressive symptoms and treatments following childbirth.</w:t>
            </w:r>
          </w:p>
        </w:tc>
        <w:tc>
          <w:tcPr>
            <w:tcW w:w="2254" w:type="dxa"/>
            <w:tcBorders>
              <w:top w:val="single" w:sz="4" w:space="0" w:color="auto"/>
              <w:left w:val="single" w:sz="4" w:space="0" w:color="auto"/>
              <w:bottom w:val="single" w:sz="4" w:space="0" w:color="auto"/>
              <w:right w:val="single" w:sz="4" w:space="0" w:color="auto"/>
            </w:tcBorders>
          </w:tcPr>
          <w:p w14:paraId="3A853221" w14:textId="508C60CC" w:rsidR="00FD68CB" w:rsidRPr="00675A73" w:rsidRDefault="000414DE" w:rsidP="00675A73">
            <w:pPr>
              <w:spacing w:line="360" w:lineRule="auto"/>
              <w:rPr>
                <w:rFonts w:ascii="Arial" w:hAnsi="Arial" w:cs="Arial"/>
                <w:sz w:val="24"/>
                <w:szCs w:val="24"/>
              </w:rPr>
            </w:pPr>
            <w:r w:rsidRPr="00675A73">
              <w:rPr>
                <w:rStyle w:val="Strong"/>
                <w:rFonts w:ascii="Arial" w:hAnsi="Arial" w:cs="Arial"/>
                <w:sz w:val="24"/>
                <w:szCs w:val="24"/>
              </w:rPr>
              <w:t>Retrospective population-based cohort study</w:t>
            </w:r>
            <w:r w:rsidRPr="00675A73">
              <w:rPr>
                <w:rFonts w:ascii="Arial" w:hAnsi="Arial" w:cs="Arial"/>
                <w:sz w:val="24"/>
                <w:szCs w:val="24"/>
              </w:rPr>
              <w:t xml:space="preserve"> using </w:t>
            </w:r>
            <w:r w:rsidRPr="00675A73">
              <w:rPr>
                <w:rStyle w:val="Strong"/>
                <w:rFonts w:ascii="Arial" w:hAnsi="Arial" w:cs="Arial"/>
                <w:sz w:val="24"/>
                <w:szCs w:val="24"/>
              </w:rPr>
              <w:t>UK primary care electronic health records</w:t>
            </w:r>
            <w:r w:rsidRPr="00675A73">
              <w:rPr>
                <w:rFonts w:ascii="Arial" w:hAnsi="Arial" w:cs="Arial"/>
                <w:sz w:val="24"/>
                <w:szCs w:val="24"/>
              </w:rPr>
              <w:t xml:space="preserve">. </w:t>
            </w:r>
            <w:r w:rsidRPr="00675A73">
              <w:rPr>
                <w:rStyle w:val="Strong"/>
                <w:rFonts w:ascii="Arial" w:hAnsi="Arial" w:cs="Arial"/>
                <w:sz w:val="24"/>
                <w:szCs w:val="24"/>
              </w:rPr>
              <w:t>Sample size: over 206,000 women</w:t>
            </w:r>
            <w:r w:rsidRPr="00675A73">
              <w:rPr>
                <w:rFonts w:ascii="Arial" w:hAnsi="Arial" w:cs="Arial"/>
                <w:sz w:val="24"/>
                <w:szCs w:val="24"/>
              </w:rPr>
              <w:t xml:space="preserve"> who had recently given birth. Medical records were analysed to identify diagnoses, depressive symptoms and treatment patterns.</w:t>
            </w:r>
          </w:p>
        </w:tc>
        <w:tc>
          <w:tcPr>
            <w:tcW w:w="2254" w:type="dxa"/>
            <w:tcBorders>
              <w:top w:val="single" w:sz="4" w:space="0" w:color="auto"/>
              <w:left w:val="single" w:sz="4" w:space="0" w:color="auto"/>
              <w:bottom w:val="single" w:sz="4" w:space="0" w:color="auto"/>
              <w:right w:val="single" w:sz="4" w:space="0" w:color="auto"/>
            </w:tcBorders>
          </w:tcPr>
          <w:p w14:paraId="22E0F202" w14:textId="320437AB" w:rsidR="00FD68CB" w:rsidRPr="00675A73" w:rsidRDefault="00505564" w:rsidP="00675A73">
            <w:pPr>
              <w:spacing w:line="360" w:lineRule="auto"/>
              <w:rPr>
                <w:rFonts w:ascii="Arial" w:hAnsi="Arial" w:cs="Arial"/>
                <w:sz w:val="24"/>
                <w:szCs w:val="24"/>
              </w:rPr>
            </w:pPr>
            <w:r w:rsidRPr="00675A73">
              <w:rPr>
                <w:rFonts w:ascii="Arial" w:hAnsi="Arial" w:cs="Arial"/>
                <w:sz w:val="24"/>
                <w:szCs w:val="24"/>
              </w:rPr>
              <w:t>Younger maternal age, socioeconomic deprivation and previous depression significantly increased the likelihood of postpartum depression.</w:t>
            </w:r>
          </w:p>
        </w:tc>
      </w:tr>
      <w:tr w:rsidR="00FD68CB" w:rsidRPr="00675A73" w14:paraId="7D890211" w14:textId="77777777">
        <w:tc>
          <w:tcPr>
            <w:tcW w:w="2254" w:type="dxa"/>
            <w:tcBorders>
              <w:top w:val="single" w:sz="4" w:space="0" w:color="auto"/>
              <w:left w:val="single" w:sz="4" w:space="0" w:color="auto"/>
              <w:bottom w:val="single" w:sz="4" w:space="0" w:color="auto"/>
              <w:right w:val="single" w:sz="4" w:space="0" w:color="auto"/>
            </w:tcBorders>
            <w:hideMark/>
          </w:tcPr>
          <w:p w14:paraId="6317FBE7" w14:textId="484517D2" w:rsidR="00FD68CB" w:rsidRPr="00675A73" w:rsidRDefault="00C324E5" w:rsidP="00675A73">
            <w:pPr>
              <w:spacing w:line="360" w:lineRule="auto"/>
              <w:rPr>
                <w:rFonts w:ascii="Arial" w:hAnsi="Arial" w:cs="Arial"/>
                <w:sz w:val="24"/>
                <w:szCs w:val="24"/>
              </w:rPr>
            </w:pPr>
            <w:r w:rsidRPr="00675A73">
              <w:rPr>
                <w:rFonts w:ascii="Arial" w:hAnsi="Arial" w:cs="Arial"/>
                <w:sz w:val="24"/>
                <w:szCs w:val="24"/>
              </w:rPr>
              <w:t>Swift et al. (2020)</w:t>
            </w:r>
          </w:p>
        </w:tc>
        <w:tc>
          <w:tcPr>
            <w:tcW w:w="2254" w:type="dxa"/>
            <w:tcBorders>
              <w:top w:val="single" w:sz="4" w:space="0" w:color="auto"/>
              <w:left w:val="single" w:sz="4" w:space="0" w:color="auto"/>
              <w:bottom w:val="single" w:sz="4" w:space="0" w:color="auto"/>
              <w:right w:val="single" w:sz="4" w:space="0" w:color="auto"/>
            </w:tcBorders>
          </w:tcPr>
          <w:p w14:paraId="2A27AE67" w14:textId="32ED5659" w:rsidR="00FD68CB" w:rsidRPr="00675A73" w:rsidRDefault="00246B43" w:rsidP="00675A73">
            <w:pPr>
              <w:spacing w:line="360" w:lineRule="auto"/>
              <w:rPr>
                <w:rFonts w:ascii="Arial" w:hAnsi="Arial" w:cs="Arial"/>
                <w:sz w:val="24"/>
                <w:szCs w:val="24"/>
              </w:rPr>
            </w:pPr>
            <w:r w:rsidRPr="00675A73">
              <w:rPr>
                <w:rFonts w:ascii="Arial" w:hAnsi="Arial" w:cs="Arial"/>
                <w:sz w:val="24"/>
                <w:szCs w:val="24"/>
              </w:rPr>
              <w:t>To assess the risk of postpartum mental illness according to maternal age.</w:t>
            </w:r>
          </w:p>
        </w:tc>
        <w:tc>
          <w:tcPr>
            <w:tcW w:w="2254" w:type="dxa"/>
            <w:tcBorders>
              <w:top w:val="single" w:sz="4" w:space="0" w:color="auto"/>
              <w:left w:val="single" w:sz="4" w:space="0" w:color="auto"/>
              <w:bottom w:val="single" w:sz="4" w:space="0" w:color="auto"/>
              <w:right w:val="single" w:sz="4" w:space="0" w:color="auto"/>
            </w:tcBorders>
          </w:tcPr>
          <w:p w14:paraId="4F5A64F5" w14:textId="42033436" w:rsidR="00FD68CB" w:rsidRPr="00675A73" w:rsidRDefault="002726DC" w:rsidP="00675A73">
            <w:pPr>
              <w:spacing w:line="360" w:lineRule="auto"/>
              <w:rPr>
                <w:rFonts w:ascii="Arial" w:hAnsi="Arial" w:cs="Arial"/>
                <w:sz w:val="24"/>
                <w:szCs w:val="24"/>
              </w:rPr>
            </w:pPr>
            <w:r w:rsidRPr="00675A73">
              <w:rPr>
                <w:rStyle w:val="Strong"/>
                <w:rFonts w:ascii="Arial" w:hAnsi="Arial" w:cs="Arial"/>
                <w:sz w:val="24"/>
                <w:szCs w:val="24"/>
              </w:rPr>
              <w:t>Retrospective cohort study</w:t>
            </w:r>
            <w:r w:rsidRPr="00675A73">
              <w:rPr>
                <w:rFonts w:ascii="Arial" w:hAnsi="Arial" w:cs="Arial"/>
                <w:sz w:val="24"/>
                <w:szCs w:val="24"/>
              </w:rPr>
              <w:t xml:space="preserve"> using </w:t>
            </w:r>
            <w:r w:rsidRPr="00675A73">
              <w:rPr>
                <w:rStyle w:val="Strong"/>
                <w:rFonts w:ascii="Arial" w:hAnsi="Arial" w:cs="Arial"/>
                <w:sz w:val="24"/>
                <w:szCs w:val="24"/>
              </w:rPr>
              <w:t>The Health Improvement Network (THIN)</w:t>
            </w:r>
            <w:r w:rsidRPr="00675A73">
              <w:rPr>
                <w:rFonts w:ascii="Arial" w:hAnsi="Arial" w:cs="Arial"/>
                <w:sz w:val="24"/>
                <w:szCs w:val="24"/>
              </w:rPr>
              <w:t xml:space="preserve"> UK primary care database. </w:t>
            </w:r>
            <w:r w:rsidRPr="00675A73">
              <w:rPr>
                <w:rStyle w:val="Strong"/>
                <w:rFonts w:ascii="Arial" w:hAnsi="Arial" w:cs="Arial"/>
                <w:sz w:val="24"/>
                <w:szCs w:val="24"/>
              </w:rPr>
              <w:t>Sample size: over 400,000 women</w:t>
            </w:r>
            <w:r w:rsidRPr="00675A73">
              <w:rPr>
                <w:rFonts w:ascii="Arial" w:hAnsi="Arial" w:cs="Arial"/>
                <w:sz w:val="24"/>
                <w:szCs w:val="24"/>
              </w:rPr>
              <w:t xml:space="preserve"> with recorded births. Mental illness diagnoses were compared across maternal age groups.</w:t>
            </w:r>
          </w:p>
        </w:tc>
        <w:tc>
          <w:tcPr>
            <w:tcW w:w="2254" w:type="dxa"/>
            <w:tcBorders>
              <w:top w:val="single" w:sz="4" w:space="0" w:color="auto"/>
              <w:left w:val="single" w:sz="4" w:space="0" w:color="auto"/>
              <w:bottom w:val="single" w:sz="4" w:space="0" w:color="auto"/>
              <w:right w:val="single" w:sz="4" w:space="0" w:color="auto"/>
            </w:tcBorders>
          </w:tcPr>
          <w:p w14:paraId="59DFE60A" w14:textId="2E2B3F03" w:rsidR="00FD68CB" w:rsidRPr="00675A73" w:rsidRDefault="00244A2F" w:rsidP="00675A73">
            <w:pPr>
              <w:spacing w:line="360" w:lineRule="auto"/>
              <w:rPr>
                <w:rFonts w:ascii="Arial" w:hAnsi="Arial" w:cs="Arial"/>
                <w:sz w:val="24"/>
                <w:szCs w:val="24"/>
              </w:rPr>
            </w:pPr>
            <w:r w:rsidRPr="00675A73">
              <w:rPr>
                <w:rFonts w:ascii="Arial" w:hAnsi="Arial" w:cs="Arial"/>
                <w:sz w:val="24"/>
                <w:szCs w:val="24"/>
              </w:rPr>
              <w:t>Younger women were significantly more likely to experience postpartum mental illness, including depression, than older mothers.</w:t>
            </w:r>
          </w:p>
        </w:tc>
      </w:tr>
      <w:tr w:rsidR="00FD68CB" w:rsidRPr="00675A73" w14:paraId="15703404" w14:textId="77777777">
        <w:tc>
          <w:tcPr>
            <w:tcW w:w="2254" w:type="dxa"/>
            <w:tcBorders>
              <w:top w:val="single" w:sz="4" w:space="0" w:color="auto"/>
              <w:left w:val="single" w:sz="4" w:space="0" w:color="auto"/>
              <w:bottom w:val="single" w:sz="4" w:space="0" w:color="auto"/>
              <w:right w:val="single" w:sz="4" w:space="0" w:color="auto"/>
            </w:tcBorders>
            <w:hideMark/>
          </w:tcPr>
          <w:p w14:paraId="0C2150B9" w14:textId="6D6FD8D8" w:rsidR="00FD68CB" w:rsidRPr="00675A73" w:rsidRDefault="00EC5711" w:rsidP="00675A73">
            <w:pPr>
              <w:spacing w:line="360" w:lineRule="auto"/>
              <w:rPr>
                <w:rFonts w:ascii="Arial" w:hAnsi="Arial" w:cs="Arial"/>
                <w:sz w:val="24"/>
                <w:szCs w:val="24"/>
              </w:rPr>
            </w:pPr>
            <w:r w:rsidRPr="00675A73">
              <w:rPr>
                <w:rFonts w:ascii="Arial" w:hAnsi="Arial" w:cs="Arial"/>
                <w:sz w:val="24"/>
                <w:szCs w:val="24"/>
              </w:rPr>
              <w:t>Jermy et al. (2022</w:t>
            </w:r>
            <w:r w:rsidR="007F6CAA">
              <w:rPr>
                <w:rFonts w:ascii="Arial" w:hAnsi="Arial" w:cs="Arial"/>
                <w:sz w:val="24"/>
                <w:szCs w:val="24"/>
              </w:rPr>
              <w:t>)</w:t>
            </w:r>
          </w:p>
        </w:tc>
        <w:tc>
          <w:tcPr>
            <w:tcW w:w="2254" w:type="dxa"/>
            <w:tcBorders>
              <w:top w:val="single" w:sz="4" w:space="0" w:color="auto"/>
              <w:left w:val="single" w:sz="4" w:space="0" w:color="auto"/>
              <w:bottom w:val="single" w:sz="4" w:space="0" w:color="auto"/>
              <w:right w:val="single" w:sz="4" w:space="0" w:color="auto"/>
            </w:tcBorders>
          </w:tcPr>
          <w:p w14:paraId="75227723" w14:textId="0786C135" w:rsidR="00FD68CB" w:rsidRPr="00F12E72" w:rsidRDefault="00F12E72" w:rsidP="00675A73">
            <w:pPr>
              <w:spacing w:line="360" w:lineRule="auto"/>
              <w:rPr>
                <w:rFonts w:ascii="Arial" w:hAnsi="Arial" w:cs="Arial"/>
                <w:sz w:val="24"/>
                <w:szCs w:val="24"/>
              </w:rPr>
            </w:pPr>
            <w:r w:rsidRPr="00F12E72">
              <w:rPr>
                <w:rFonts w:ascii="Arial" w:hAnsi="Arial" w:cs="Arial"/>
                <w:sz w:val="24"/>
                <w:szCs w:val="24"/>
              </w:rPr>
              <w:t>To identify risk factor profiles associated with depression following childbirth.</w:t>
            </w:r>
          </w:p>
        </w:tc>
        <w:tc>
          <w:tcPr>
            <w:tcW w:w="2254" w:type="dxa"/>
            <w:tcBorders>
              <w:top w:val="single" w:sz="4" w:space="0" w:color="auto"/>
              <w:left w:val="single" w:sz="4" w:space="0" w:color="auto"/>
              <w:bottom w:val="single" w:sz="4" w:space="0" w:color="auto"/>
              <w:right w:val="single" w:sz="4" w:space="0" w:color="auto"/>
            </w:tcBorders>
          </w:tcPr>
          <w:p w14:paraId="464160D1" w14:textId="39FB0DB2" w:rsidR="00FD68CB" w:rsidRPr="006301BA" w:rsidRDefault="006301BA" w:rsidP="00675A73">
            <w:pPr>
              <w:spacing w:line="360" w:lineRule="auto"/>
              <w:rPr>
                <w:rFonts w:ascii="Arial" w:hAnsi="Arial" w:cs="Arial"/>
                <w:sz w:val="24"/>
                <w:szCs w:val="24"/>
              </w:rPr>
            </w:pPr>
            <w:r w:rsidRPr="006301BA">
              <w:rPr>
                <w:rStyle w:val="Strong"/>
                <w:rFonts w:ascii="Arial" w:hAnsi="Arial" w:cs="Arial"/>
                <w:sz w:val="24"/>
                <w:szCs w:val="24"/>
              </w:rPr>
              <w:t>Study design:</w:t>
            </w:r>
            <w:r w:rsidRPr="006301BA">
              <w:rPr>
                <w:rFonts w:ascii="Arial" w:hAnsi="Arial" w:cs="Arial"/>
                <w:sz w:val="24"/>
                <w:szCs w:val="24"/>
              </w:rPr>
              <w:t xml:space="preserve"> Case-control study.</w:t>
            </w:r>
            <w:r w:rsidRPr="006301BA">
              <w:rPr>
                <w:rFonts w:ascii="Arial" w:hAnsi="Arial" w:cs="Arial"/>
                <w:sz w:val="24"/>
                <w:szCs w:val="24"/>
              </w:rPr>
              <w:br/>
            </w:r>
            <w:r w:rsidRPr="006301BA">
              <w:rPr>
                <w:rStyle w:val="Strong"/>
                <w:rFonts w:ascii="Arial" w:hAnsi="Arial" w:cs="Arial"/>
                <w:sz w:val="24"/>
                <w:szCs w:val="24"/>
              </w:rPr>
              <w:t>Data source:</w:t>
            </w:r>
            <w:r w:rsidRPr="006301BA">
              <w:rPr>
                <w:rFonts w:ascii="Arial" w:hAnsi="Arial" w:cs="Arial"/>
                <w:sz w:val="24"/>
                <w:szCs w:val="24"/>
              </w:rPr>
              <w:t xml:space="preserve"> UK genetic and clinical data from women with postpartum depression and matched controls.</w:t>
            </w:r>
            <w:r w:rsidRPr="006301BA">
              <w:rPr>
                <w:rFonts w:ascii="Arial" w:hAnsi="Arial" w:cs="Arial"/>
                <w:sz w:val="24"/>
                <w:szCs w:val="24"/>
              </w:rPr>
              <w:br/>
            </w:r>
            <w:r w:rsidRPr="006301BA">
              <w:rPr>
                <w:rStyle w:val="Strong"/>
                <w:rFonts w:ascii="Arial" w:hAnsi="Arial" w:cs="Arial"/>
                <w:sz w:val="24"/>
                <w:szCs w:val="24"/>
              </w:rPr>
              <w:t>Selection:</w:t>
            </w:r>
            <w:r w:rsidRPr="006301BA">
              <w:rPr>
                <w:rFonts w:ascii="Arial" w:hAnsi="Arial" w:cs="Arial"/>
                <w:sz w:val="24"/>
                <w:szCs w:val="24"/>
              </w:rPr>
              <w:t xml:space="preserve"> Women with postpartum depression were compared with matched controls to identify psychiatric and demographic risk factors associated with depression following childbirth.</w:t>
            </w:r>
            <w:r w:rsidRPr="006301BA">
              <w:rPr>
                <w:rFonts w:ascii="Arial" w:hAnsi="Arial" w:cs="Arial"/>
                <w:sz w:val="24"/>
                <w:szCs w:val="24"/>
              </w:rPr>
              <w:br/>
            </w:r>
            <w:r w:rsidRPr="006301BA">
              <w:rPr>
                <w:rStyle w:val="Strong"/>
                <w:rFonts w:ascii="Arial" w:hAnsi="Arial" w:cs="Arial"/>
                <w:sz w:val="24"/>
                <w:szCs w:val="24"/>
              </w:rPr>
              <w:t>Sample size:</w:t>
            </w:r>
            <w:r w:rsidRPr="006301BA">
              <w:rPr>
                <w:rFonts w:ascii="Arial" w:hAnsi="Arial" w:cs="Arial"/>
                <w:sz w:val="24"/>
                <w:szCs w:val="24"/>
              </w:rPr>
              <w:t xml:space="preserve"> Over 14,000 women.</w:t>
            </w:r>
            <w:r w:rsidRPr="006301BA">
              <w:rPr>
                <w:rFonts w:ascii="Arial" w:hAnsi="Arial" w:cs="Arial"/>
                <w:sz w:val="24"/>
                <w:szCs w:val="24"/>
              </w:rPr>
              <w:br/>
            </w:r>
            <w:r w:rsidRPr="006301BA">
              <w:rPr>
                <w:rStyle w:val="Strong"/>
                <w:rFonts w:ascii="Arial" w:hAnsi="Arial" w:cs="Arial"/>
                <w:sz w:val="24"/>
                <w:szCs w:val="24"/>
              </w:rPr>
              <w:t>Age range:</w:t>
            </w:r>
            <w:r w:rsidRPr="006301BA">
              <w:rPr>
                <w:rFonts w:ascii="Arial" w:hAnsi="Arial" w:cs="Arial"/>
                <w:sz w:val="24"/>
                <w:szCs w:val="24"/>
              </w:rPr>
              <w:t xml:space="preserve"> Not reported.</w:t>
            </w:r>
          </w:p>
        </w:tc>
        <w:tc>
          <w:tcPr>
            <w:tcW w:w="2254" w:type="dxa"/>
            <w:tcBorders>
              <w:top w:val="single" w:sz="4" w:space="0" w:color="auto"/>
              <w:left w:val="single" w:sz="4" w:space="0" w:color="auto"/>
              <w:bottom w:val="single" w:sz="4" w:space="0" w:color="auto"/>
              <w:right w:val="single" w:sz="4" w:space="0" w:color="auto"/>
            </w:tcBorders>
          </w:tcPr>
          <w:p w14:paraId="552C095E" w14:textId="13C3D208" w:rsidR="00FD68CB" w:rsidRPr="003743DC" w:rsidRDefault="003743DC" w:rsidP="00675A73">
            <w:pPr>
              <w:spacing w:line="360" w:lineRule="auto"/>
              <w:rPr>
                <w:rFonts w:ascii="Arial" w:hAnsi="Arial" w:cs="Arial"/>
                <w:sz w:val="24"/>
                <w:szCs w:val="24"/>
              </w:rPr>
            </w:pPr>
            <w:r w:rsidRPr="003743DC">
              <w:rPr>
                <w:rFonts w:ascii="Arial" w:hAnsi="Arial" w:cs="Arial"/>
                <w:sz w:val="24"/>
                <w:szCs w:val="24"/>
              </w:rPr>
              <w:t>Previous psychiatric illness and broader vulnerability profiles were strongly associated with postpartum depression, indicating that pre-existing mental health factors are among the strongest predictors of illness following childbirth.</w:t>
            </w:r>
          </w:p>
        </w:tc>
      </w:tr>
      <w:tr w:rsidR="00FD68CB" w:rsidRPr="00675A73" w14:paraId="30EB6972" w14:textId="77777777">
        <w:tc>
          <w:tcPr>
            <w:tcW w:w="2254" w:type="dxa"/>
            <w:tcBorders>
              <w:top w:val="single" w:sz="4" w:space="0" w:color="auto"/>
              <w:left w:val="single" w:sz="4" w:space="0" w:color="auto"/>
              <w:bottom w:val="single" w:sz="4" w:space="0" w:color="auto"/>
              <w:right w:val="single" w:sz="4" w:space="0" w:color="auto"/>
            </w:tcBorders>
            <w:hideMark/>
          </w:tcPr>
          <w:p w14:paraId="0C884144" w14:textId="2DE6D58B" w:rsidR="00FD68CB" w:rsidRPr="00675A73" w:rsidRDefault="003D7134" w:rsidP="00675A73">
            <w:pPr>
              <w:spacing w:line="360" w:lineRule="auto"/>
              <w:rPr>
                <w:rFonts w:ascii="Arial" w:hAnsi="Arial" w:cs="Arial"/>
                <w:sz w:val="24"/>
                <w:szCs w:val="24"/>
              </w:rPr>
            </w:pPr>
            <w:r w:rsidRPr="00675A73">
              <w:rPr>
                <w:rFonts w:ascii="Arial" w:hAnsi="Arial" w:cs="Arial"/>
                <w:sz w:val="24"/>
                <w:szCs w:val="24"/>
              </w:rPr>
              <w:t>Brown et al. (2016)</w:t>
            </w:r>
          </w:p>
        </w:tc>
        <w:tc>
          <w:tcPr>
            <w:tcW w:w="2254" w:type="dxa"/>
            <w:tcBorders>
              <w:top w:val="single" w:sz="4" w:space="0" w:color="auto"/>
              <w:left w:val="single" w:sz="4" w:space="0" w:color="auto"/>
              <w:bottom w:val="single" w:sz="4" w:space="0" w:color="auto"/>
              <w:right w:val="single" w:sz="4" w:space="0" w:color="auto"/>
            </w:tcBorders>
          </w:tcPr>
          <w:p w14:paraId="623C8FF0" w14:textId="68BEC58E" w:rsidR="00FD68CB" w:rsidRPr="00675A73" w:rsidRDefault="0096084B" w:rsidP="00675A73">
            <w:pPr>
              <w:spacing w:line="360" w:lineRule="auto"/>
              <w:rPr>
                <w:rFonts w:ascii="Arial" w:hAnsi="Arial" w:cs="Arial"/>
                <w:sz w:val="24"/>
                <w:szCs w:val="24"/>
              </w:rPr>
            </w:pPr>
            <w:r w:rsidRPr="00675A73">
              <w:rPr>
                <w:rFonts w:ascii="Arial" w:hAnsi="Arial" w:cs="Arial"/>
                <w:sz w:val="24"/>
                <w:szCs w:val="24"/>
              </w:rPr>
              <w:t>To explore the relationship between breastfeeding experiences and postnatal depression.</w:t>
            </w:r>
          </w:p>
        </w:tc>
        <w:tc>
          <w:tcPr>
            <w:tcW w:w="2254" w:type="dxa"/>
            <w:tcBorders>
              <w:top w:val="single" w:sz="4" w:space="0" w:color="auto"/>
              <w:left w:val="single" w:sz="4" w:space="0" w:color="auto"/>
              <w:bottom w:val="single" w:sz="4" w:space="0" w:color="auto"/>
              <w:right w:val="single" w:sz="4" w:space="0" w:color="auto"/>
            </w:tcBorders>
          </w:tcPr>
          <w:p w14:paraId="486AD9E8" w14:textId="7E834C3D" w:rsidR="00FD68CB" w:rsidRPr="00465318" w:rsidRDefault="00465318" w:rsidP="00675A73">
            <w:pPr>
              <w:spacing w:line="360" w:lineRule="auto"/>
              <w:rPr>
                <w:rFonts w:ascii="Arial" w:hAnsi="Arial" w:cs="Arial"/>
                <w:sz w:val="24"/>
                <w:szCs w:val="24"/>
              </w:rPr>
            </w:pPr>
            <w:r w:rsidRPr="00465318">
              <w:rPr>
                <w:rStyle w:val="Strong"/>
                <w:rFonts w:ascii="Arial" w:hAnsi="Arial" w:cs="Arial"/>
                <w:sz w:val="24"/>
                <w:szCs w:val="24"/>
              </w:rPr>
              <w:t>Study design:</w:t>
            </w:r>
            <w:r w:rsidRPr="00465318">
              <w:rPr>
                <w:rFonts w:ascii="Arial" w:hAnsi="Arial" w:cs="Arial"/>
                <w:sz w:val="24"/>
                <w:szCs w:val="24"/>
              </w:rPr>
              <w:t xml:space="preserve"> Cross-sectional quantitative questionnaire study.</w:t>
            </w:r>
            <w:r w:rsidRPr="00465318">
              <w:rPr>
                <w:rFonts w:ascii="Arial" w:hAnsi="Arial" w:cs="Arial"/>
                <w:sz w:val="24"/>
                <w:szCs w:val="24"/>
              </w:rPr>
              <w:br/>
            </w:r>
            <w:r w:rsidRPr="00465318">
              <w:rPr>
                <w:rStyle w:val="Strong"/>
                <w:rFonts w:ascii="Arial" w:hAnsi="Arial" w:cs="Arial"/>
                <w:sz w:val="24"/>
                <w:szCs w:val="24"/>
              </w:rPr>
              <w:t>Data source:</w:t>
            </w:r>
            <w:r w:rsidRPr="00465318">
              <w:rPr>
                <w:rFonts w:ascii="Arial" w:hAnsi="Arial" w:cs="Arial"/>
                <w:sz w:val="24"/>
                <w:szCs w:val="24"/>
              </w:rPr>
              <w:t xml:space="preserve"> UK-based maternal survey data.</w:t>
            </w:r>
            <w:r w:rsidRPr="00465318">
              <w:rPr>
                <w:rFonts w:ascii="Arial" w:hAnsi="Arial" w:cs="Arial"/>
                <w:sz w:val="24"/>
                <w:szCs w:val="24"/>
              </w:rPr>
              <w:br/>
            </w:r>
            <w:r w:rsidRPr="00465318">
              <w:rPr>
                <w:rStyle w:val="Strong"/>
                <w:rFonts w:ascii="Arial" w:hAnsi="Arial" w:cs="Arial"/>
                <w:sz w:val="24"/>
                <w:szCs w:val="24"/>
              </w:rPr>
              <w:t>Selection:</w:t>
            </w:r>
            <w:r w:rsidRPr="00465318">
              <w:rPr>
                <w:rFonts w:ascii="Arial" w:hAnsi="Arial" w:cs="Arial"/>
                <w:sz w:val="24"/>
                <w:szCs w:val="24"/>
              </w:rPr>
              <w:t xml:space="preserve"> Mothers who had recently given birth completed questionnaires assessing breastfeeding experiences, breastfeeding difficulties and postnatal depressive symptoms.</w:t>
            </w:r>
            <w:r w:rsidRPr="00465318">
              <w:rPr>
                <w:rFonts w:ascii="Arial" w:hAnsi="Arial" w:cs="Arial"/>
                <w:sz w:val="24"/>
                <w:szCs w:val="24"/>
              </w:rPr>
              <w:br/>
            </w:r>
            <w:r w:rsidRPr="00465318">
              <w:rPr>
                <w:rStyle w:val="Strong"/>
                <w:rFonts w:ascii="Arial" w:hAnsi="Arial" w:cs="Arial"/>
                <w:sz w:val="24"/>
                <w:szCs w:val="24"/>
              </w:rPr>
              <w:t>Sample size:</w:t>
            </w:r>
            <w:r w:rsidRPr="00465318">
              <w:rPr>
                <w:rFonts w:ascii="Arial" w:hAnsi="Arial" w:cs="Arial"/>
                <w:sz w:val="24"/>
                <w:szCs w:val="24"/>
              </w:rPr>
              <w:t xml:space="preserve"> 2,230 mothers.</w:t>
            </w:r>
            <w:r w:rsidRPr="00465318">
              <w:rPr>
                <w:rFonts w:ascii="Arial" w:hAnsi="Arial" w:cs="Arial"/>
                <w:sz w:val="24"/>
                <w:szCs w:val="24"/>
              </w:rPr>
              <w:br/>
            </w:r>
            <w:r w:rsidRPr="00465318">
              <w:rPr>
                <w:rStyle w:val="Strong"/>
                <w:rFonts w:ascii="Arial" w:hAnsi="Arial" w:cs="Arial"/>
                <w:sz w:val="24"/>
                <w:szCs w:val="24"/>
              </w:rPr>
              <w:t>Age range:</w:t>
            </w:r>
            <w:r w:rsidRPr="00465318">
              <w:rPr>
                <w:rFonts w:ascii="Arial" w:hAnsi="Arial" w:cs="Arial"/>
                <w:sz w:val="24"/>
                <w:szCs w:val="24"/>
              </w:rPr>
              <w:t xml:space="preserve"> Not reported.</w:t>
            </w:r>
          </w:p>
        </w:tc>
        <w:tc>
          <w:tcPr>
            <w:tcW w:w="2254" w:type="dxa"/>
            <w:tcBorders>
              <w:top w:val="single" w:sz="4" w:space="0" w:color="auto"/>
              <w:left w:val="single" w:sz="4" w:space="0" w:color="auto"/>
              <w:bottom w:val="single" w:sz="4" w:space="0" w:color="auto"/>
              <w:right w:val="single" w:sz="4" w:space="0" w:color="auto"/>
            </w:tcBorders>
          </w:tcPr>
          <w:p w14:paraId="46366C74" w14:textId="6A9C6B24" w:rsidR="00FD68CB" w:rsidRPr="00675A73" w:rsidRDefault="00890BC3" w:rsidP="00675A73">
            <w:pPr>
              <w:spacing w:line="360" w:lineRule="auto"/>
              <w:rPr>
                <w:rFonts w:ascii="Arial" w:hAnsi="Arial" w:cs="Arial"/>
                <w:sz w:val="24"/>
                <w:szCs w:val="24"/>
              </w:rPr>
            </w:pPr>
            <w:r w:rsidRPr="00675A73">
              <w:rPr>
                <w:rFonts w:ascii="Arial" w:hAnsi="Arial" w:cs="Arial"/>
                <w:sz w:val="24"/>
                <w:szCs w:val="24"/>
              </w:rPr>
              <w:t>Breastfeeding pain, physical difficulties and early breastfeeding cessation were associated with increased depressive symptoms after birth.</w:t>
            </w:r>
          </w:p>
        </w:tc>
      </w:tr>
      <w:tr w:rsidR="00FD68CB" w:rsidRPr="00675A73" w14:paraId="7D976844" w14:textId="77777777">
        <w:tc>
          <w:tcPr>
            <w:tcW w:w="2254" w:type="dxa"/>
            <w:tcBorders>
              <w:top w:val="single" w:sz="4" w:space="0" w:color="auto"/>
              <w:left w:val="single" w:sz="4" w:space="0" w:color="auto"/>
              <w:bottom w:val="single" w:sz="4" w:space="0" w:color="auto"/>
              <w:right w:val="single" w:sz="4" w:space="0" w:color="auto"/>
            </w:tcBorders>
            <w:hideMark/>
          </w:tcPr>
          <w:p w14:paraId="523902F2" w14:textId="21C9B99B" w:rsidR="00FD68CB" w:rsidRPr="00675A73" w:rsidRDefault="001475A6" w:rsidP="00675A73">
            <w:pPr>
              <w:spacing w:line="360" w:lineRule="auto"/>
              <w:rPr>
                <w:rFonts w:ascii="Arial" w:hAnsi="Arial" w:cs="Arial"/>
                <w:sz w:val="24"/>
                <w:szCs w:val="24"/>
              </w:rPr>
            </w:pPr>
            <w:r w:rsidRPr="00675A73">
              <w:rPr>
                <w:rFonts w:ascii="Arial" w:hAnsi="Arial" w:cs="Arial"/>
                <w:sz w:val="24"/>
                <w:szCs w:val="24"/>
              </w:rPr>
              <w:t xml:space="preserve"> </w:t>
            </w:r>
            <w:r w:rsidR="00610BEC" w:rsidRPr="00675A73">
              <w:rPr>
                <w:rFonts w:ascii="Arial" w:hAnsi="Arial" w:cs="Arial"/>
                <w:sz w:val="24"/>
                <w:szCs w:val="24"/>
              </w:rPr>
              <w:t>Prady et al. (2016)</w:t>
            </w:r>
          </w:p>
        </w:tc>
        <w:tc>
          <w:tcPr>
            <w:tcW w:w="2254" w:type="dxa"/>
            <w:tcBorders>
              <w:top w:val="single" w:sz="4" w:space="0" w:color="auto"/>
              <w:left w:val="single" w:sz="4" w:space="0" w:color="auto"/>
              <w:bottom w:val="single" w:sz="4" w:space="0" w:color="auto"/>
              <w:right w:val="single" w:sz="4" w:space="0" w:color="auto"/>
            </w:tcBorders>
          </w:tcPr>
          <w:p w14:paraId="7032D128" w14:textId="17B1A4F4" w:rsidR="00FD68CB" w:rsidRPr="00675A73" w:rsidRDefault="00E46579" w:rsidP="00675A73">
            <w:pPr>
              <w:spacing w:line="360" w:lineRule="auto"/>
              <w:rPr>
                <w:rFonts w:ascii="Arial" w:hAnsi="Arial" w:cs="Arial"/>
                <w:sz w:val="24"/>
                <w:szCs w:val="24"/>
              </w:rPr>
            </w:pPr>
            <w:r w:rsidRPr="00675A73">
              <w:rPr>
                <w:rFonts w:ascii="Arial" w:hAnsi="Arial" w:cs="Arial"/>
                <w:sz w:val="24"/>
                <w:szCs w:val="24"/>
              </w:rPr>
              <w:t>To examine ethnic inequalities in the identification and treatment of common mental disorders during the perinatal period.</w:t>
            </w:r>
          </w:p>
        </w:tc>
        <w:tc>
          <w:tcPr>
            <w:tcW w:w="2254" w:type="dxa"/>
            <w:tcBorders>
              <w:top w:val="single" w:sz="4" w:space="0" w:color="auto"/>
              <w:left w:val="single" w:sz="4" w:space="0" w:color="auto"/>
              <w:bottom w:val="single" w:sz="4" w:space="0" w:color="auto"/>
              <w:right w:val="single" w:sz="4" w:space="0" w:color="auto"/>
            </w:tcBorders>
          </w:tcPr>
          <w:p w14:paraId="688EE42A" w14:textId="523DB8D1" w:rsidR="00FD68CB" w:rsidRPr="00675A73" w:rsidRDefault="00DB75DC" w:rsidP="00675A73">
            <w:pPr>
              <w:spacing w:line="360" w:lineRule="auto"/>
              <w:rPr>
                <w:rFonts w:ascii="Arial" w:hAnsi="Arial" w:cs="Arial"/>
                <w:sz w:val="24"/>
                <w:szCs w:val="24"/>
              </w:rPr>
            </w:pPr>
            <w:r w:rsidRPr="00675A73">
              <w:rPr>
                <w:rStyle w:val="Strong"/>
                <w:rFonts w:ascii="Arial" w:hAnsi="Arial" w:cs="Arial"/>
                <w:sz w:val="24"/>
                <w:szCs w:val="24"/>
              </w:rPr>
              <w:t>Prospective cohort study</w:t>
            </w:r>
            <w:r w:rsidRPr="00675A73">
              <w:rPr>
                <w:rFonts w:ascii="Arial" w:hAnsi="Arial" w:cs="Arial"/>
                <w:sz w:val="24"/>
                <w:szCs w:val="24"/>
              </w:rPr>
              <w:t xml:space="preserve"> using data from the </w:t>
            </w:r>
            <w:r w:rsidRPr="00675A73">
              <w:rPr>
                <w:rStyle w:val="Strong"/>
                <w:rFonts w:ascii="Arial" w:hAnsi="Arial" w:cs="Arial"/>
                <w:sz w:val="24"/>
                <w:szCs w:val="24"/>
              </w:rPr>
              <w:t>Born in Bradford</w:t>
            </w:r>
            <w:r w:rsidRPr="00675A73">
              <w:rPr>
                <w:rFonts w:ascii="Arial" w:hAnsi="Arial" w:cs="Arial"/>
                <w:sz w:val="24"/>
                <w:szCs w:val="24"/>
              </w:rPr>
              <w:t xml:space="preserve"> cohort, UK. </w:t>
            </w:r>
            <w:r w:rsidRPr="00675A73">
              <w:rPr>
                <w:rStyle w:val="Strong"/>
                <w:rFonts w:ascii="Arial" w:hAnsi="Arial" w:cs="Arial"/>
                <w:sz w:val="24"/>
                <w:szCs w:val="24"/>
              </w:rPr>
              <w:t>Sample size: approximately 12,000 pregnant women</w:t>
            </w:r>
            <w:r w:rsidRPr="00675A73">
              <w:rPr>
                <w:rFonts w:ascii="Arial" w:hAnsi="Arial" w:cs="Arial"/>
                <w:sz w:val="24"/>
                <w:szCs w:val="24"/>
              </w:rPr>
              <w:t xml:space="preserve"> from ethnically diverse backgrounds. Routine healthcare records were linked with research data.</w:t>
            </w:r>
          </w:p>
        </w:tc>
        <w:tc>
          <w:tcPr>
            <w:tcW w:w="2254" w:type="dxa"/>
            <w:tcBorders>
              <w:top w:val="single" w:sz="4" w:space="0" w:color="auto"/>
              <w:left w:val="single" w:sz="4" w:space="0" w:color="auto"/>
              <w:bottom w:val="single" w:sz="4" w:space="0" w:color="auto"/>
              <w:right w:val="single" w:sz="4" w:space="0" w:color="auto"/>
            </w:tcBorders>
          </w:tcPr>
          <w:p w14:paraId="4CD40A2E" w14:textId="65BA6E14" w:rsidR="00FD68CB" w:rsidRPr="00675A73" w:rsidRDefault="00F50097" w:rsidP="00675A73">
            <w:pPr>
              <w:spacing w:line="360" w:lineRule="auto"/>
              <w:rPr>
                <w:rFonts w:ascii="Arial" w:hAnsi="Arial" w:cs="Arial"/>
                <w:sz w:val="24"/>
                <w:szCs w:val="24"/>
              </w:rPr>
            </w:pPr>
            <w:r w:rsidRPr="00675A73">
              <w:rPr>
                <w:rFonts w:ascii="Arial" w:hAnsi="Arial" w:cs="Arial"/>
                <w:sz w:val="24"/>
                <w:szCs w:val="24"/>
              </w:rPr>
              <w:t>Women from ethnic minority groups, particularly Pakistani women, were less likely to have perinatal mental health problems identified and treated despite similar levels of need.</w:t>
            </w:r>
          </w:p>
        </w:tc>
      </w:tr>
      <w:tr w:rsidR="00FD68CB" w:rsidRPr="00675A73" w14:paraId="5EAF1F1B" w14:textId="77777777">
        <w:tc>
          <w:tcPr>
            <w:tcW w:w="2254" w:type="dxa"/>
            <w:tcBorders>
              <w:top w:val="single" w:sz="4" w:space="0" w:color="auto"/>
              <w:left w:val="single" w:sz="4" w:space="0" w:color="auto"/>
              <w:bottom w:val="single" w:sz="4" w:space="0" w:color="auto"/>
              <w:right w:val="single" w:sz="4" w:space="0" w:color="auto"/>
            </w:tcBorders>
            <w:hideMark/>
          </w:tcPr>
          <w:p w14:paraId="3487E593" w14:textId="489C87D9" w:rsidR="00FD68CB" w:rsidRPr="00675A73" w:rsidRDefault="003156D0" w:rsidP="00675A73">
            <w:pPr>
              <w:spacing w:line="360" w:lineRule="auto"/>
              <w:rPr>
                <w:rFonts w:ascii="Arial" w:hAnsi="Arial" w:cs="Arial"/>
                <w:sz w:val="24"/>
                <w:szCs w:val="24"/>
              </w:rPr>
            </w:pPr>
            <w:r w:rsidRPr="00675A73">
              <w:rPr>
                <w:rFonts w:ascii="Arial" w:hAnsi="Arial" w:cs="Arial"/>
                <w:sz w:val="24"/>
                <w:szCs w:val="24"/>
              </w:rPr>
              <w:t xml:space="preserve"> Zhuang et al. (2026)</w:t>
            </w:r>
          </w:p>
        </w:tc>
        <w:tc>
          <w:tcPr>
            <w:tcW w:w="2254" w:type="dxa"/>
            <w:tcBorders>
              <w:top w:val="single" w:sz="4" w:space="0" w:color="auto"/>
              <w:left w:val="single" w:sz="4" w:space="0" w:color="auto"/>
              <w:bottom w:val="single" w:sz="4" w:space="0" w:color="auto"/>
              <w:right w:val="single" w:sz="4" w:space="0" w:color="auto"/>
            </w:tcBorders>
          </w:tcPr>
          <w:p w14:paraId="5C7F0F65" w14:textId="16910FE5" w:rsidR="00FD68CB" w:rsidRPr="00675A73" w:rsidRDefault="00F50097" w:rsidP="00675A73">
            <w:pPr>
              <w:spacing w:line="360" w:lineRule="auto"/>
              <w:rPr>
                <w:rFonts w:ascii="Arial" w:hAnsi="Arial" w:cs="Arial"/>
                <w:sz w:val="24"/>
                <w:szCs w:val="24"/>
              </w:rPr>
            </w:pPr>
            <w:r w:rsidRPr="00675A73">
              <w:rPr>
                <w:rFonts w:ascii="Arial" w:hAnsi="Arial" w:cs="Arial"/>
                <w:sz w:val="24"/>
                <w:szCs w:val="24"/>
              </w:rPr>
              <w:t>To investigate associations between childhood and adulthood maltreatment, socioeconomic position and postpartum depression.</w:t>
            </w:r>
          </w:p>
        </w:tc>
        <w:tc>
          <w:tcPr>
            <w:tcW w:w="2254" w:type="dxa"/>
            <w:tcBorders>
              <w:top w:val="single" w:sz="4" w:space="0" w:color="auto"/>
              <w:left w:val="single" w:sz="4" w:space="0" w:color="auto"/>
              <w:bottom w:val="single" w:sz="4" w:space="0" w:color="auto"/>
              <w:right w:val="single" w:sz="4" w:space="0" w:color="auto"/>
            </w:tcBorders>
          </w:tcPr>
          <w:p w14:paraId="117E6B1D" w14:textId="6B91B9A7" w:rsidR="00FD68CB" w:rsidRPr="00675A73" w:rsidRDefault="0029205C" w:rsidP="00675A73">
            <w:pPr>
              <w:spacing w:line="360" w:lineRule="auto"/>
              <w:rPr>
                <w:rFonts w:ascii="Arial" w:hAnsi="Arial" w:cs="Arial"/>
                <w:sz w:val="24"/>
                <w:szCs w:val="24"/>
              </w:rPr>
            </w:pPr>
            <w:r w:rsidRPr="00675A73">
              <w:rPr>
                <w:rStyle w:val="Strong"/>
                <w:rFonts w:ascii="Arial" w:hAnsi="Arial" w:cs="Arial"/>
                <w:sz w:val="24"/>
                <w:szCs w:val="24"/>
              </w:rPr>
              <w:t>Population-based cohort study</w:t>
            </w:r>
            <w:r w:rsidRPr="00675A73">
              <w:rPr>
                <w:rFonts w:ascii="Arial" w:hAnsi="Arial" w:cs="Arial"/>
                <w:sz w:val="24"/>
                <w:szCs w:val="24"/>
              </w:rPr>
              <w:t xml:space="preserve"> using data from the </w:t>
            </w:r>
            <w:r w:rsidRPr="00675A73">
              <w:rPr>
                <w:rStyle w:val="Strong"/>
                <w:rFonts w:ascii="Arial" w:hAnsi="Arial" w:cs="Arial"/>
                <w:sz w:val="24"/>
                <w:szCs w:val="24"/>
              </w:rPr>
              <w:t>UK Biobank</w:t>
            </w:r>
            <w:r w:rsidRPr="00675A73">
              <w:rPr>
                <w:rFonts w:ascii="Arial" w:hAnsi="Arial" w:cs="Arial"/>
                <w:sz w:val="24"/>
                <w:szCs w:val="24"/>
              </w:rPr>
              <w:t xml:space="preserve">. </w:t>
            </w:r>
            <w:r w:rsidRPr="00675A73">
              <w:rPr>
                <w:rStyle w:val="Strong"/>
                <w:rFonts w:ascii="Arial" w:hAnsi="Arial" w:cs="Arial"/>
                <w:sz w:val="24"/>
                <w:szCs w:val="24"/>
              </w:rPr>
              <w:t>Sample size: 16,886 postpartum women.</w:t>
            </w:r>
            <w:r w:rsidRPr="00675A73">
              <w:rPr>
                <w:rFonts w:ascii="Arial" w:hAnsi="Arial" w:cs="Arial"/>
                <w:sz w:val="24"/>
                <w:szCs w:val="24"/>
              </w:rPr>
              <w:t xml:space="preserve"> Participants completed questionnaires on childhood adversity, adult trauma, socioeconomic position and social contact, which were analysed in relation to postpartum depression.</w:t>
            </w:r>
          </w:p>
        </w:tc>
        <w:tc>
          <w:tcPr>
            <w:tcW w:w="2254" w:type="dxa"/>
            <w:tcBorders>
              <w:top w:val="single" w:sz="4" w:space="0" w:color="auto"/>
              <w:left w:val="single" w:sz="4" w:space="0" w:color="auto"/>
              <w:bottom w:val="single" w:sz="4" w:space="0" w:color="auto"/>
              <w:right w:val="single" w:sz="4" w:space="0" w:color="auto"/>
            </w:tcBorders>
          </w:tcPr>
          <w:p w14:paraId="39DFEDB6" w14:textId="0580D08C" w:rsidR="00FD68CB" w:rsidRPr="00675A73" w:rsidRDefault="00661777" w:rsidP="00675A73">
            <w:pPr>
              <w:spacing w:line="360" w:lineRule="auto"/>
              <w:rPr>
                <w:rFonts w:ascii="Arial" w:hAnsi="Arial" w:cs="Arial"/>
                <w:sz w:val="24"/>
                <w:szCs w:val="24"/>
              </w:rPr>
            </w:pPr>
            <w:r w:rsidRPr="00675A73">
              <w:rPr>
                <w:rFonts w:ascii="Arial" w:hAnsi="Arial" w:cs="Arial"/>
                <w:sz w:val="24"/>
                <w:szCs w:val="24"/>
              </w:rPr>
              <w:t>Childhood and adulthood maltreatment, lower socioeconomic position and reduced social contact were significant predictors of postpartum depression.</w:t>
            </w:r>
          </w:p>
        </w:tc>
      </w:tr>
    </w:tbl>
    <w:p w14:paraId="7F492D4A" w14:textId="77777777" w:rsidR="00FD68CB" w:rsidRPr="00675A73" w:rsidRDefault="00FD68CB" w:rsidP="00675A73">
      <w:pPr>
        <w:spacing w:line="360" w:lineRule="auto"/>
        <w:rPr>
          <w:rFonts w:ascii="Arial" w:hAnsi="Arial" w:cs="Arial"/>
          <w:kern w:val="2"/>
          <w:sz w:val="24"/>
          <w:szCs w:val="24"/>
          <w:lang w:eastAsia="zh-CN"/>
          <w14:ligatures w14:val="standardContextual"/>
        </w:rPr>
      </w:pPr>
    </w:p>
    <w:p w14:paraId="33470605" w14:textId="77777777" w:rsidR="00FD68CB" w:rsidRPr="00675A73" w:rsidRDefault="00FD68CB" w:rsidP="00675A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1BF2E54" w14:textId="06395A75" w:rsidR="002F2204" w:rsidRDefault="00F34EB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2F2204">
        <w:rPr>
          <w:rFonts w:ascii="Arial" w:eastAsia="Arial Unicode MS" w:hAnsi="Arial" w:cs="Arial"/>
          <w:sz w:val="24"/>
          <w:szCs w:val="24"/>
        </w:rPr>
        <w:t>From the analysis of the articles, three key themes emerged</w:t>
      </w:r>
      <w:r w:rsidR="002F2204">
        <w:rPr>
          <w:rFonts w:ascii="Arial" w:eastAsia="Arial Unicode MS" w:hAnsi="Arial" w:cs="Arial"/>
          <w:sz w:val="24"/>
          <w:szCs w:val="24"/>
        </w:rPr>
        <w:t xml:space="preserve"> as below: </w:t>
      </w:r>
    </w:p>
    <w:p w14:paraId="5097DCCE" w14:textId="77777777" w:rsidR="002F2204" w:rsidRPr="002F2204" w:rsidRDefault="002F220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560EBC9" w14:textId="4E614BF8" w:rsidR="00F34EBE" w:rsidRPr="002F2204" w:rsidRDefault="00F34EBE" w:rsidP="002F2204">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2F2204">
        <w:rPr>
          <w:rFonts w:ascii="Arial" w:eastAsia="Arial Unicode MS" w:hAnsi="Arial" w:cs="Arial"/>
          <w:b/>
          <w:bCs/>
          <w:sz w:val="24"/>
          <w:szCs w:val="24"/>
        </w:rPr>
        <w:t>Theme 1: Previous Mental Health Problems</w:t>
      </w:r>
    </w:p>
    <w:p w14:paraId="249DD191" w14:textId="77777777" w:rsidR="00F34EBE" w:rsidRPr="002F2204" w:rsidRDefault="00F34EBE" w:rsidP="002F2204">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2F2204">
        <w:rPr>
          <w:rFonts w:ascii="Arial" w:eastAsia="Arial Unicode MS" w:hAnsi="Arial" w:cs="Arial"/>
          <w:b/>
          <w:bCs/>
          <w:sz w:val="24"/>
          <w:szCs w:val="24"/>
        </w:rPr>
        <w:t>Theme 2: Maternal Age</w:t>
      </w:r>
    </w:p>
    <w:p w14:paraId="0A40E4D8" w14:textId="22206438" w:rsidR="00F34EBE" w:rsidRPr="002F2204" w:rsidRDefault="00F34EBE" w:rsidP="002F2204">
      <w:pPr>
        <w:pStyle w:val="ListParagraph"/>
        <w:numPr>
          <w:ilvl w:val="0"/>
          <w:numId w:val="2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2F2204">
        <w:rPr>
          <w:rFonts w:ascii="Arial" w:eastAsia="Arial Unicode MS" w:hAnsi="Arial" w:cs="Arial"/>
          <w:b/>
          <w:bCs/>
          <w:sz w:val="24"/>
          <w:szCs w:val="24"/>
        </w:rPr>
        <w:t>Theme 3:</w:t>
      </w:r>
      <w:r w:rsidRPr="002F2204">
        <w:rPr>
          <w:rFonts w:ascii="Arial" w:eastAsia="Arial Unicode MS" w:hAnsi="Arial" w:cs="Arial"/>
          <w:sz w:val="24"/>
          <w:szCs w:val="24"/>
        </w:rPr>
        <w:t xml:space="preserve"> </w:t>
      </w:r>
      <w:r w:rsidR="00D64D00" w:rsidRPr="002F2204">
        <w:rPr>
          <w:rFonts w:ascii="Arial" w:eastAsia="Times New Roman" w:hAnsi="Arial" w:cs="Arial"/>
          <w:b/>
          <w:bCs/>
          <w:sz w:val="24"/>
          <w:szCs w:val="24"/>
          <w:lang w:bidi="ar-SA"/>
        </w:rPr>
        <w:t>Socioeconomic Disadvantage and Social Inequalities</w:t>
      </w:r>
    </w:p>
    <w:p w14:paraId="4507B2A2" w14:textId="340132AD" w:rsidR="00331D65" w:rsidRDefault="00F34EBE" w:rsidP="00F34EB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p>
    <w:p w14:paraId="23678603" w14:textId="639B0F54" w:rsidR="00DD5BBC" w:rsidRDefault="00946A07" w:rsidP="00DD5BBC">
      <w:pPr>
        <w:widowControl/>
        <w:autoSpaceDE/>
        <w:autoSpaceDN/>
        <w:spacing w:before="100" w:beforeAutospacing="1" w:after="100" w:afterAutospacing="1" w:line="360" w:lineRule="auto"/>
        <w:outlineLvl w:val="2"/>
        <w:rPr>
          <w:rFonts w:ascii="Arial" w:eastAsia="Times New Roman" w:hAnsi="Arial" w:cs="Arial"/>
          <w:b/>
          <w:bCs/>
          <w:sz w:val="24"/>
          <w:szCs w:val="24"/>
          <w:lang w:bidi="ar-SA"/>
        </w:rPr>
      </w:pPr>
      <w:r w:rsidRPr="00600E0F">
        <w:rPr>
          <w:rFonts w:ascii="Arial" w:eastAsia="Arial Unicode MS" w:hAnsi="Arial" w:cs="Arial"/>
          <w:b/>
          <w:bCs/>
        </w:rPr>
        <w:t>Theme 1:</w:t>
      </w:r>
      <w:r>
        <w:rPr>
          <w:rFonts w:ascii="Arial" w:eastAsia="Arial Unicode MS" w:hAnsi="Arial" w:cs="Arial"/>
        </w:rPr>
        <w:t xml:space="preserve"> </w:t>
      </w:r>
      <w:r w:rsidR="00DD5BBC" w:rsidRPr="00DD5BBC">
        <w:rPr>
          <w:rFonts w:ascii="Arial" w:eastAsia="Times New Roman" w:hAnsi="Arial" w:cs="Arial"/>
          <w:b/>
          <w:bCs/>
          <w:sz w:val="24"/>
          <w:szCs w:val="24"/>
          <w:lang w:bidi="ar-SA"/>
        </w:rPr>
        <w:t>Previous Mental Health Problems</w:t>
      </w:r>
    </w:p>
    <w:p w14:paraId="4A992441" w14:textId="77777777" w:rsidR="009439EB" w:rsidRPr="00BA56B7" w:rsidRDefault="009439EB" w:rsidP="00A47BBC">
      <w:pPr>
        <w:pStyle w:val="NormalWeb"/>
        <w:spacing w:line="360" w:lineRule="auto"/>
        <w:jc w:val="both"/>
        <w:rPr>
          <w:rFonts w:ascii="Arial" w:hAnsi="Arial" w:cs="Arial"/>
        </w:rPr>
      </w:pPr>
      <w:r w:rsidRPr="00BA56B7">
        <w:rPr>
          <w:rFonts w:ascii="Arial" w:hAnsi="Arial" w:cs="Arial"/>
        </w:rPr>
        <w:t>Across the included studies, previous mental health problems appeared as one of the most consistently reported factors associated with postpartum depression. Five studies in the review (Bell et al., 2016; Petersen et al., 2018; Jermy et al., 2022; Best et al., 2024; Jones et al., 2025) identified that women with a history of depression, anxiety or other psychiatric conditions were more likely to experience poor mental health during pregnancy or after childbirth.</w:t>
      </w:r>
    </w:p>
    <w:p w14:paraId="7010BCE8" w14:textId="77777777" w:rsidR="009439EB" w:rsidRPr="00BA56B7" w:rsidRDefault="009439EB" w:rsidP="00A47BBC">
      <w:pPr>
        <w:pStyle w:val="NormalWeb"/>
        <w:spacing w:line="360" w:lineRule="auto"/>
        <w:jc w:val="both"/>
        <w:rPr>
          <w:rFonts w:ascii="Arial" w:hAnsi="Arial" w:cs="Arial"/>
        </w:rPr>
      </w:pPr>
      <w:r w:rsidRPr="00BA56B7">
        <w:rPr>
          <w:rFonts w:ascii="Arial" w:hAnsi="Arial" w:cs="Arial"/>
        </w:rPr>
        <w:t>Bell et al. (2016) found that antenatal psychological distress and earlier mental health difficulties were strongly linked to postpartum depressive symptoms, indicating that women with prior mental illness were more vulnerable than those without such histories. Petersen et al. (2018) reported a similar pattern, showing that previous depression increased the likelihood of postnatal depressive symptoms and the need for treatment following childbirth.</w:t>
      </w:r>
    </w:p>
    <w:p w14:paraId="4D2C14AE" w14:textId="77777777" w:rsidR="009439EB" w:rsidRPr="00BA56B7" w:rsidRDefault="009439EB" w:rsidP="00A47BBC">
      <w:pPr>
        <w:pStyle w:val="NormalWeb"/>
        <w:spacing w:line="360" w:lineRule="auto"/>
        <w:jc w:val="both"/>
        <w:rPr>
          <w:rFonts w:ascii="Arial" w:hAnsi="Arial" w:cs="Arial"/>
        </w:rPr>
      </w:pPr>
      <w:r w:rsidRPr="00BA56B7">
        <w:rPr>
          <w:rFonts w:ascii="Arial" w:hAnsi="Arial" w:cs="Arial"/>
        </w:rPr>
        <w:t xml:space="preserve">Jermy et al. (2022) also highlighted the significance of psychiatric history, identifying previous mental illness and broader vulnerability profiles among women diagnosed with postpartum depression. Although </w:t>
      </w:r>
      <w:proofErr w:type="gramStart"/>
      <w:r w:rsidRPr="00BA56B7">
        <w:rPr>
          <w:rFonts w:ascii="Arial" w:hAnsi="Arial" w:cs="Arial"/>
        </w:rPr>
        <w:t>Best</w:t>
      </w:r>
      <w:proofErr w:type="gramEnd"/>
      <w:r w:rsidRPr="00BA56B7">
        <w:rPr>
          <w:rFonts w:ascii="Arial" w:hAnsi="Arial" w:cs="Arial"/>
        </w:rPr>
        <w:t xml:space="preserve"> et al. (2024) examined perinatal anxiety rather than postpartum depression, their findings still showed that women with earlier mental health problems were more likely to experience anxiety during pregnancy and the postnatal period. Jones et al. (2025) extended this evidence by demonstrating that moderate and severe mental illness remained common into the second postpartum year, particularly among women with existing or previous mental health conditions.</w:t>
      </w:r>
    </w:p>
    <w:p w14:paraId="2F222F8E" w14:textId="77777777" w:rsidR="009439EB" w:rsidRPr="00BA56B7" w:rsidRDefault="009439EB" w:rsidP="00A47BBC">
      <w:pPr>
        <w:pStyle w:val="NormalWeb"/>
        <w:spacing w:line="360" w:lineRule="auto"/>
        <w:jc w:val="both"/>
        <w:rPr>
          <w:rFonts w:ascii="Arial" w:hAnsi="Arial" w:cs="Arial"/>
        </w:rPr>
      </w:pPr>
      <w:r w:rsidRPr="00BA56B7">
        <w:rPr>
          <w:rFonts w:ascii="Arial" w:hAnsi="Arial" w:cs="Arial"/>
        </w:rPr>
        <w:t>Taken together, the studies consistently showed that previous mental health problems were a recurring characteristic among women experiencing postpartum mental health difficulties, indicating that psychological history was a prominent factor across the evidence reviewed.</w:t>
      </w:r>
    </w:p>
    <w:p w14:paraId="067C9BAA" w14:textId="77777777" w:rsidR="009439EB" w:rsidRPr="00BA56B7" w:rsidRDefault="009439EB" w:rsidP="00A47BBC">
      <w:pPr>
        <w:widowControl/>
        <w:autoSpaceDE/>
        <w:autoSpaceDN/>
        <w:spacing w:before="100" w:beforeAutospacing="1" w:after="100" w:afterAutospacing="1" w:line="360" w:lineRule="auto"/>
        <w:jc w:val="both"/>
        <w:outlineLvl w:val="2"/>
        <w:rPr>
          <w:rFonts w:ascii="Arial" w:eastAsia="Times New Roman" w:hAnsi="Arial" w:cs="Arial"/>
          <w:b/>
          <w:bCs/>
          <w:sz w:val="24"/>
          <w:szCs w:val="24"/>
          <w:lang w:bidi="ar-SA"/>
        </w:rPr>
      </w:pPr>
    </w:p>
    <w:p w14:paraId="437F1E09" w14:textId="44D4E042" w:rsidR="00E17985" w:rsidRDefault="00F34EBE" w:rsidP="00A47BBC">
      <w:pPr>
        <w:widowControl/>
        <w:autoSpaceDE/>
        <w:autoSpaceDN/>
        <w:spacing w:before="100" w:beforeAutospacing="1" w:after="100" w:afterAutospacing="1" w:line="360" w:lineRule="auto"/>
        <w:jc w:val="both"/>
        <w:rPr>
          <w:rFonts w:ascii="Arial" w:hAnsi="Arial" w:cs="Arial"/>
          <w:b/>
          <w:bCs/>
          <w:sz w:val="24"/>
          <w:szCs w:val="24"/>
        </w:rPr>
      </w:pPr>
      <w:r>
        <w:rPr>
          <w:rFonts w:ascii="Arial" w:hAnsi="Arial" w:cs="Arial"/>
          <w:b/>
          <w:bCs/>
          <w:sz w:val="24"/>
          <w:szCs w:val="24"/>
        </w:rPr>
        <w:t xml:space="preserve">Theme 2: </w:t>
      </w:r>
      <w:r w:rsidR="00D71898" w:rsidRPr="009C2442">
        <w:rPr>
          <w:rFonts w:ascii="Arial" w:hAnsi="Arial" w:cs="Arial"/>
          <w:b/>
          <w:bCs/>
          <w:sz w:val="24"/>
          <w:szCs w:val="24"/>
        </w:rPr>
        <w:t>Maternal Age</w:t>
      </w:r>
    </w:p>
    <w:p w14:paraId="13419DCB" w14:textId="77777777" w:rsidR="004C15F8" w:rsidRPr="00BA56B7" w:rsidRDefault="004C15F8" w:rsidP="00A47BBC">
      <w:pPr>
        <w:pStyle w:val="NormalWeb"/>
        <w:spacing w:line="360" w:lineRule="auto"/>
        <w:jc w:val="both"/>
        <w:rPr>
          <w:rFonts w:ascii="Arial" w:hAnsi="Arial" w:cs="Arial"/>
        </w:rPr>
      </w:pPr>
      <w:r w:rsidRPr="00BA56B7">
        <w:rPr>
          <w:rFonts w:ascii="Arial" w:hAnsi="Arial" w:cs="Arial"/>
        </w:rPr>
        <w:t>Maternal age emerged as a recurring demographic factor associated with poorer maternal mental health across several studies. Four studies (Swift et al., 2020; Petersen et al., 2018; Best et al., 2024; Jones et al., 2025) reported that younger women experienced higher rates of postpartum depression, perinatal anxiety or longer</w:t>
      </w:r>
      <w:r w:rsidRPr="00BA56B7">
        <w:rPr>
          <w:rFonts w:ascii="Arial" w:hAnsi="Arial" w:cs="Arial"/>
        </w:rPr>
        <w:noBreakHyphen/>
        <w:t>term mental illness compared with older mothers.</w:t>
      </w:r>
    </w:p>
    <w:p w14:paraId="574F285F" w14:textId="77777777" w:rsidR="004C15F8" w:rsidRPr="00BA56B7" w:rsidRDefault="004C15F8" w:rsidP="00A47BBC">
      <w:pPr>
        <w:pStyle w:val="NormalWeb"/>
        <w:spacing w:line="360" w:lineRule="auto"/>
        <w:jc w:val="both"/>
        <w:rPr>
          <w:rFonts w:ascii="Arial" w:hAnsi="Arial" w:cs="Arial"/>
        </w:rPr>
      </w:pPr>
      <w:r w:rsidRPr="00BA56B7">
        <w:rPr>
          <w:rFonts w:ascii="Arial" w:hAnsi="Arial" w:cs="Arial"/>
        </w:rPr>
        <w:t>Swift et al. (2020) found that younger mothers were more likely to receive postpartum mental illness diagnoses, including depression, than women in older age groups. Petersen et al. (2018) similarly identified younger maternal age as a characteristic associated with increased likelihood of postnatal depression and treatment need following childbirth.</w:t>
      </w:r>
    </w:p>
    <w:p w14:paraId="12CCA420" w14:textId="4B6337AB" w:rsidR="004C15F8" w:rsidRPr="00BA56B7" w:rsidRDefault="004C15F8" w:rsidP="00A47BBC">
      <w:pPr>
        <w:pStyle w:val="NormalWeb"/>
        <w:spacing w:line="360" w:lineRule="auto"/>
        <w:jc w:val="both"/>
        <w:rPr>
          <w:rFonts w:ascii="Arial" w:hAnsi="Arial" w:cs="Arial"/>
        </w:rPr>
      </w:pPr>
      <w:r w:rsidRPr="434FF13F">
        <w:rPr>
          <w:rFonts w:ascii="Arial" w:hAnsi="Arial" w:cs="Arial"/>
        </w:rPr>
        <w:t xml:space="preserve">Best et al. (2024) also highlighted maternal age as an important factor, reporting that younger women experienced higher levels of perinatal anxiety during pregnancy and the postnatal period. Younger age appeared alongside other characteristics such as previous mental health problems, lower social support and socioeconomic disadvantage. Jones et al. (2025) further demonstrated that younger women continued to experience higher rates of moderate and severe mental illness into the second postpartum year, indicating that </w:t>
      </w:r>
      <w:r w:rsidR="22CB9B78" w:rsidRPr="434FF13F">
        <w:rPr>
          <w:rFonts w:ascii="Arial" w:hAnsi="Arial" w:cs="Arial"/>
        </w:rPr>
        <w:t>age-related</w:t>
      </w:r>
      <w:r w:rsidRPr="434FF13F">
        <w:rPr>
          <w:rFonts w:ascii="Arial" w:hAnsi="Arial" w:cs="Arial"/>
        </w:rPr>
        <w:t xml:space="preserve"> vulnerabilities may persist beyond the early postnatal period.</w:t>
      </w:r>
    </w:p>
    <w:p w14:paraId="4FC10A69" w14:textId="77777777" w:rsidR="004C15F8" w:rsidRPr="00BA56B7" w:rsidRDefault="004C15F8" w:rsidP="00A47BBC">
      <w:pPr>
        <w:pStyle w:val="NormalWeb"/>
        <w:spacing w:line="360" w:lineRule="auto"/>
        <w:jc w:val="both"/>
        <w:rPr>
          <w:rFonts w:ascii="Arial" w:hAnsi="Arial" w:cs="Arial"/>
        </w:rPr>
      </w:pPr>
      <w:r w:rsidRPr="00BA56B7">
        <w:rPr>
          <w:rFonts w:ascii="Arial" w:hAnsi="Arial" w:cs="Arial"/>
        </w:rPr>
        <w:t>Across the studies reviewed, younger maternal age consistently appeared as a demographic characteristic associated with poorer mental health outcomes during pregnancy, the postnatal period and beyond the first year after birth.</w:t>
      </w:r>
    </w:p>
    <w:p w14:paraId="1A56227E" w14:textId="67A907F1" w:rsidR="0035482E" w:rsidRDefault="00F34EBE" w:rsidP="00A47BBC">
      <w:pPr>
        <w:spacing w:line="360" w:lineRule="auto"/>
        <w:jc w:val="both"/>
        <w:rPr>
          <w:rFonts w:ascii="Arial" w:eastAsia="Times New Roman" w:hAnsi="Arial" w:cs="Arial"/>
          <w:b/>
          <w:bCs/>
          <w:sz w:val="24"/>
          <w:szCs w:val="24"/>
          <w:lang w:bidi="ar-SA"/>
        </w:rPr>
      </w:pPr>
      <w:r>
        <w:rPr>
          <w:rFonts w:ascii="Arial" w:eastAsia="Arial Unicode MS" w:hAnsi="Arial" w:cs="Arial"/>
          <w:b/>
        </w:rPr>
        <w:t xml:space="preserve">Theme 3: </w:t>
      </w:r>
      <w:r w:rsidR="0035482E" w:rsidRPr="00DB42F7">
        <w:rPr>
          <w:rFonts w:ascii="Arial" w:eastAsia="Times New Roman" w:hAnsi="Arial" w:cs="Arial"/>
          <w:b/>
          <w:bCs/>
          <w:sz w:val="24"/>
          <w:szCs w:val="24"/>
          <w:lang w:bidi="ar-SA"/>
        </w:rPr>
        <w:t>Socioeconomic Disadvantage and Social Inequalities</w:t>
      </w:r>
    </w:p>
    <w:p w14:paraId="6DEBEEC7" w14:textId="77777777" w:rsidR="00BA56B7" w:rsidRPr="00195DD3" w:rsidRDefault="00BA56B7" w:rsidP="00A47BBC">
      <w:pPr>
        <w:pStyle w:val="NormalWeb"/>
        <w:spacing w:line="360" w:lineRule="auto"/>
        <w:jc w:val="both"/>
        <w:rPr>
          <w:rFonts w:ascii="Arial" w:hAnsi="Arial" w:cs="Arial"/>
        </w:rPr>
      </w:pPr>
      <w:r w:rsidRPr="00195DD3">
        <w:rPr>
          <w:rFonts w:ascii="Arial" w:hAnsi="Arial" w:cs="Arial"/>
        </w:rPr>
        <w:t>Socioeconomic disadvantage and social inequalities were frequently identified as factors associated with poorer maternal mental health across the included studies. Six studies (Petersen et al., 2018; Prady et al., 2016; Taylor et al., 2022; Best et al., 2024; Jones et al., 2025; Zhuang et al., 2026) reported that women experiencing financial hardship, reduced social support, lower socioeconomic position or unequal access to care were more likely to experience postpartum depression or other perinatal mental health difficulties.</w:t>
      </w:r>
    </w:p>
    <w:p w14:paraId="0F344AE5" w14:textId="77777777" w:rsidR="00BA56B7" w:rsidRPr="00195DD3" w:rsidRDefault="00BA56B7" w:rsidP="00A47BBC">
      <w:pPr>
        <w:pStyle w:val="NormalWeb"/>
        <w:spacing w:line="360" w:lineRule="auto"/>
        <w:jc w:val="both"/>
        <w:rPr>
          <w:rFonts w:ascii="Arial" w:hAnsi="Arial" w:cs="Arial"/>
        </w:rPr>
      </w:pPr>
      <w:r w:rsidRPr="00195DD3">
        <w:rPr>
          <w:rFonts w:ascii="Arial" w:hAnsi="Arial" w:cs="Arial"/>
        </w:rPr>
        <w:t>Petersen et al. (2018) found that women living in socioeconomically deprived areas were more likely to experience postnatal depression, often alongside other characteristics such as younger maternal age and previous depression. Prady et al. (2016) identified ethnic inequalities in the identification and treatment of perinatal mental health problems, reporting that Pakistani women were less likely to have their mental health needs recognised or treated despite similar levels of need.</w:t>
      </w:r>
    </w:p>
    <w:p w14:paraId="6429FDBE" w14:textId="5DEBCE2C" w:rsidR="00BA56B7" w:rsidRPr="00195DD3" w:rsidRDefault="00BA56B7" w:rsidP="00A47BBC">
      <w:pPr>
        <w:pStyle w:val="NormalWeb"/>
        <w:spacing w:line="360" w:lineRule="auto"/>
        <w:jc w:val="both"/>
        <w:rPr>
          <w:rFonts w:ascii="Arial" w:hAnsi="Arial" w:cs="Arial"/>
        </w:rPr>
      </w:pPr>
      <w:r w:rsidRPr="00195DD3">
        <w:rPr>
          <w:rFonts w:ascii="Arial" w:hAnsi="Arial" w:cs="Arial"/>
        </w:rPr>
        <w:t>Taylor et al. (2022) showed that lower levels of social support during pregnancy were associated with increased risk of postnatal depression, particularly among women not living with a partner. Best et al. (2024) reported that socioeconomic deprivation was linked to higher levels of perinatal anxiety, alongside lower social support and previous mental health problems. Jones et al. (2025) highlighted persistent inequalities in maternal mental health into the second postpartum year. Zhuang et al. (2026) found that childhood and adulthood maltreatment, lower socioeconomic position and reduced social contact were significant predictors of postpartum depression.</w:t>
      </w:r>
      <w:r w:rsidR="00195DD3" w:rsidRPr="00195DD3">
        <w:rPr>
          <w:rFonts w:ascii="Arial" w:hAnsi="Arial" w:cs="Arial"/>
        </w:rPr>
        <w:t xml:space="preserve"> Across the evidence reviewed, socioeconomic disadvantage and social inequalities consistently appeared as recurring characteristics associated with poorer maternal mental health outcomes during pregnancy, the postnatal period and beyond the first year after childbirth.</w:t>
      </w:r>
    </w:p>
    <w:p w14:paraId="0C8E9B08" w14:textId="2C49E4D9" w:rsidR="00F34EBE" w:rsidRDefault="00F34EBE" w:rsidP="00A47BBC">
      <w:pPr>
        <w:pStyle w:val="NormalWeb"/>
        <w:spacing w:line="360" w:lineRule="auto"/>
        <w:jc w:val="both"/>
        <w:rPr>
          <w:rFonts w:ascii="Arial" w:hAnsi="Arial" w:cs="Arial"/>
          <w:b/>
          <w:bCs/>
        </w:rPr>
      </w:pPr>
      <w:r w:rsidRPr="00F34EBE">
        <w:rPr>
          <w:rFonts w:ascii="Arial" w:hAnsi="Arial" w:cs="Arial"/>
          <w:b/>
          <w:bCs/>
        </w:rPr>
        <w:t>DISCUSSION</w:t>
      </w:r>
      <w:r w:rsidR="004F6A33">
        <w:rPr>
          <w:rFonts w:ascii="Arial" w:hAnsi="Arial" w:cs="Arial"/>
          <w:b/>
          <w:bCs/>
        </w:rPr>
        <w:t xml:space="preserve"> </w:t>
      </w:r>
      <w:r w:rsidR="000E3C46">
        <w:rPr>
          <w:rFonts w:ascii="Arial" w:hAnsi="Arial" w:cs="Arial"/>
          <w:b/>
          <w:bCs/>
        </w:rPr>
        <w:t>OF RESULTS</w:t>
      </w:r>
    </w:p>
    <w:p w14:paraId="250E510D" w14:textId="77777777" w:rsidR="00DD419A" w:rsidRPr="004F6A33" w:rsidRDefault="00DD419A" w:rsidP="00A47BBC">
      <w:pPr>
        <w:pStyle w:val="NormalWeb"/>
        <w:spacing w:line="360" w:lineRule="auto"/>
        <w:jc w:val="both"/>
        <w:rPr>
          <w:rFonts w:ascii="Arial" w:hAnsi="Arial" w:cs="Arial"/>
        </w:rPr>
      </w:pPr>
      <w:r w:rsidRPr="004F6A33">
        <w:rPr>
          <w:rFonts w:ascii="Arial" w:hAnsi="Arial" w:cs="Arial"/>
        </w:rPr>
        <w:t>The findings of this review demonstrate that postpartum depression (PPD) is a complex, multifactorial condition shaped by the interaction of psychological, demographic and socioeconomic influences. Rather than emerging from a single cause, the evidence indicates that PPD develops through the convergence of multiple risk factors that accumulate across a woman’s life course and intensify during the perinatal period. This interpretation aligns with contemporary UK clinical guidance, which emphasises the importance of understanding perinatal mental health through a biopsychosocial lens (NICE, 2020; NHS, 2023; Royal College of Psychiatrists, 2023).</w:t>
      </w:r>
    </w:p>
    <w:p w14:paraId="314812FA" w14:textId="77777777" w:rsidR="00DD419A" w:rsidRPr="004F6A33" w:rsidRDefault="00DD419A" w:rsidP="00A47BBC">
      <w:pPr>
        <w:pStyle w:val="NormalWeb"/>
        <w:spacing w:line="360" w:lineRule="auto"/>
        <w:jc w:val="both"/>
        <w:rPr>
          <w:rFonts w:ascii="Arial" w:hAnsi="Arial" w:cs="Arial"/>
        </w:rPr>
      </w:pPr>
      <w:r w:rsidRPr="004F6A33">
        <w:rPr>
          <w:rFonts w:ascii="Arial" w:hAnsi="Arial" w:cs="Arial"/>
        </w:rPr>
        <w:t>Across the included studies, previous mental health problems emerged as the strongest and most consistently reported risk factor for postpartum depression. Five studies in the review (Bell et al., 2016; Petersen et al., 2018; Jermy et al., 2022; Best et al., 2024; Jones et al., 2025) identified that women with a history of depression, anxiety or other psychiatric disorders were significantly more likely to experience poor mental health during pregnancy or after childbirth. This pattern is strongly supported by national clinical guidance. NICE (2020) states that women with a history of mental illness are at substantially higher risk of developing perinatal mental health problems, including PPD, and recommends proactive identification and monitoring of women with previous psychiatric histories. The NHS (2023) similarly notes that prior depression or anxiety is one of the most reliable predictors of postpartum mental illness, reinforcing the importance of early assessment and continuity of care.</w:t>
      </w:r>
    </w:p>
    <w:p w14:paraId="53F6E97E" w14:textId="475514DE" w:rsidR="00DD419A" w:rsidRPr="004F6A33" w:rsidRDefault="00DD419A" w:rsidP="00A47BBC">
      <w:pPr>
        <w:pStyle w:val="NormalWeb"/>
        <w:spacing w:line="360" w:lineRule="auto"/>
        <w:jc w:val="both"/>
        <w:rPr>
          <w:rFonts w:ascii="Arial" w:hAnsi="Arial" w:cs="Arial"/>
        </w:rPr>
      </w:pPr>
      <w:r w:rsidRPr="434FF13F">
        <w:rPr>
          <w:rFonts w:ascii="Arial" w:hAnsi="Arial" w:cs="Arial"/>
        </w:rPr>
        <w:t xml:space="preserve">The findings of Bell et al. (2016) and Petersen et al. (2018) align closely with this guidance, demonstrating that antenatal psychological distress and earlier mental health difficulties significantly increase the likelihood of postpartum depressive symptoms. Jermy et al. (2022) further identified broader psychiatric vulnerability profiles among women with PPD, suggesting that risk may be rooted in </w:t>
      </w:r>
      <w:r w:rsidR="1EF1402E" w:rsidRPr="434FF13F">
        <w:rPr>
          <w:rFonts w:ascii="Arial" w:hAnsi="Arial" w:cs="Arial"/>
        </w:rPr>
        <w:t>longstanding</w:t>
      </w:r>
      <w:r w:rsidRPr="434FF13F">
        <w:rPr>
          <w:rFonts w:ascii="Arial" w:hAnsi="Arial" w:cs="Arial"/>
        </w:rPr>
        <w:t xml:space="preserve"> mental health patterns rather than </w:t>
      </w:r>
      <w:r w:rsidR="5EDE6177" w:rsidRPr="434FF13F">
        <w:rPr>
          <w:rFonts w:ascii="Arial" w:hAnsi="Arial" w:cs="Arial"/>
        </w:rPr>
        <w:t>pregnancy specific</w:t>
      </w:r>
      <w:r w:rsidRPr="434FF13F">
        <w:rPr>
          <w:rFonts w:ascii="Arial" w:hAnsi="Arial" w:cs="Arial"/>
        </w:rPr>
        <w:t xml:space="preserve"> triggers. Best et al. (2024) extended this evidence to perinatal anxiety, showing that previous mental illness increases susceptibility to a range of perinatal mental health conditions. Jones et al. (2025) added a </w:t>
      </w:r>
      <w:r w:rsidR="206E0C77" w:rsidRPr="434FF13F">
        <w:rPr>
          <w:rFonts w:ascii="Arial" w:hAnsi="Arial" w:cs="Arial"/>
        </w:rPr>
        <w:t>longer</w:t>
      </w:r>
      <w:r w:rsidR="14899613" w:rsidRPr="2FF7C358">
        <w:rPr>
          <w:rFonts w:ascii="Arial" w:hAnsi="Arial" w:cs="Arial"/>
        </w:rPr>
        <w:t>-</w:t>
      </w:r>
      <w:r w:rsidR="206E0C77" w:rsidRPr="434FF13F">
        <w:rPr>
          <w:rFonts w:ascii="Arial" w:hAnsi="Arial" w:cs="Arial"/>
        </w:rPr>
        <w:t>term</w:t>
      </w:r>
      <w:r w:rsidRPr="434FF13F">
        <w:rPr>
          <w:rFonts w:ascii="Arial" w:hAnsi="Arial" w:cs="Arial"/>
        </w:rPr>
        <w:t xml:space="preserve"> perspective by demonstrating that moderate and severe mental illness remained common into the second postpartum year, particularly among women with existing or previous mental health conditions. Collectively, these findings indicate that psychological history is a foundational determinant of maternal mental health, influencing outcomes during pregnancy, the early postnatal period and beyond the first year after birth.</w:t>
      </w:r>
    </w:p>
    <w:p w14:paraId="4EB2ED98" w14:textId="6017ADAB" w:rsidR="00F82B68" w:rsidRPr="004F6A33" w:rsidRDefault="00DD419A" w:rsidP="00A47BBC">
      <w:pPr>
        <w:pStyle w:val="NormalWeb"/>
        <w:spacing w:line="360" w:lineRule="auto"/>
        <w:jc w:val="both"/>
        <w:rPr>
          <w:rFonts w:ascii="Arial" w:hAnsi="Arial" w:cs="Arial"/>
        </w:rPr>
      </w:pPr>
      <w:r w:rsidRPr="434FF13F">
        <w:rPr>
          <w:rFonts w:ascii="Arial" w:hAnsi="Arial" w:cs="Arial"/>
        </w:rPr>
        <w:t xml:space="preserve">Maternal age also emerged as a recurring demographic factor associated with poorer maternal mental health. Four studies (Swift et al., 2020; Petersen et al., 2018; Best et al., 2024; Jones et al., 2025) reported that younger women experienced higher rates of postpartum depression, perinatal anxiety or </w:t>
      </w:r>
      <w:r w:rsidR="6D921F48" w:rsidRPr="434FF13F">
        <w:rPr>
          <w:rFonts w:ascii="Arial" w:hAnsi="Arial" w:cs="Arial"/>
        </w:rPr>
        <w:t>longer</w:t>
      </w:r>
      <w:r w:rsidR="45DA398C" w:rsidRPr="2FF7C358">
        <w:rPr>
          <w:rFonts w:ascii="Arial" w:hAnsi="Arial" w:cs="Arial"/>
        </w:rPr>
        <w:t>-</w:t>
      </w:r>
      <w:r w:rsidR="6D921F48" w:rsidRPr="434FF13F">
        <w:rPr>
          <w:rFonts w:ascii="Arial" w:hAnsi="Arial" w:cs="Arial"/>
        </w:rPr>
        <w:t>term</w:t>
      </w:r>
      <w:r w:rsidRPr="434FF13F">
        <w:rPr>
          <w:rFonts w:ascii="Arial" w:hAnsi="Arial" w:cs="Arial"/>
        </w:rPr>
        <w:t xml:space="preserve"> mental illness compared with older mothers. This pattern is consistent with wider clinical evidence. The NHS (2023) notes that younger mothers, particularly teenagers and women in their early twenties, face increased risk of postpartum depression due to heightened social stressors, limited support networks and greater likelihood of previous mental health difficulties. Public Health England (2021) similarly highlights that younger mothers are more likely to experience socioeconomic disadvantage, relationship instability and reduced access to support services, all of which contribute to poorer mental health outcomes.</w:t>
      </w:r>
      <w:r w:rsidR="00F82B68" w:rsidRPr="434FF13F">
        <w:rPr>
          <w:rFonts w:ascii="Arial" w:hAnsi="Arial" w:cs="Arial"/>
        </w:rPr>
        <w:t xml:space="preserve"> The findings of Swift et al. (2020) and Petersen et al. (2018) reflect these broader trends, showing that younger maternal age is associated with increased likelihood of postpartum mental illness and treatment need. Best et al. (2024) also identified younger age as a characteristic associated with higher levels of perinatal anxiety, placing age alongside other risk factors such as previous mental illness, lower social support and socioeconomic disadvantage. Jones et al. (2025) demonstrated that younger women continued to experience higher rates of moderate and severe mental illness into the second postpartum year, indicating that </w:t>
      </w:r>
      <w:r w:rsidR="2ADE3F67" w:rsidRPr="434FF13F">
        <w:rPr>
          <w:rFonts w:ascii="Arial" w:hAnsi="Arial" w:cs="Arial"/>
        </w:rPr>
        <w:t>age-related</w:t>
      </w:r>
      <w:r w:rsidR="00F82B68" w:rsidRPr="434FF13F">
        <w:rPr>
          <w:rFonts w:ascii="Arial" w:hAnsi="Arial" w:cs="Arial"/>
        </w:rPr>
        <w:t xml:space="preserve"> vulnerabilities may persist beyond the early postnatal period. Taken together, these findings suggest that younger maternal age may amplify the impact of other risk factors, creating a compounded vulnerability profile for younger mothers.</w:t>
      </w:r>
    </w:p>
    <w:p w14:paraId="4151C18D" w14:textId="730B94CB" w:rsidR="00F82B68" w:rsidRPr="004F6A33" w:rsidRDefault="00F82B68" w:rsidP="00A47BBC">
      <w:pPr>
        <w:pStyle w:val="NormalWeb"/>
        <w:spacing w:line="360" w:lineRule="auto"/>
        <w:jc w:val="both"/>
        <w:rPr>
          <w:rFonts w:ascii="Arial" w:hAnsi="Arial" w:cs="Arial"/>
        </w:rPr>
      </w:pPr>
      <w:r w:rsidRPr="004F6A33">
        <w:rPr>
          <w:rFonts w:ascii="Arial" w:hAnsi="Arial" w:cs="Arial"/>
        </w:rPr>
        <w:t>Socioeconomic disadvantage and social inequalities were also consistently associated with poorer maternal mental health across the included studies. Six studies (Petersen et al., 2018; Prady et al., 2016; Taylor et al., 2022; Best et al., 2024; Jones et al., 2025; Zhuang et al., 2026) reported that women experiencing financial hardship, reduced social support, lower socioeconomic position or unequal access to care were more likely to experience postpartum depression or other perinatal mental health difficulties. This theme aligns strongly with national policy and public health evidence. NICE (2020) emphasises that social adversity</w:t>
      </w:r>
      <w:r w:rsidR="004F6A33" w:rsidRPr="004F6A33">
        <w:rPr>
          <w:rFonts w:ascii="Arial" w:hAnsi="Arial" w:cs="Arial"/>
        </w:rPr>
        <w:t xml:space="preserve"> </w:t>
      </w:r>
      <w:r w:rsidRPr="004F6A33">
        <w:rPr>
          <w:rFonts w:ascii="Arial" w:hAnsi="Arial" w:cs="Arial"/>
        </w:rPr>
        <w:t>including poverty, limited support networks, domestic abuse and ethnic inequalities</w:t>
      </w:r>
      <w:r w:rsidR="004F6A33" w:rsidRPr="004F6A33">
        <w:rPr>
          <w:rFonts w:ascii="Arial" w:hAnsi="Arial" w:cs="Arial"/>
        </w:rPr>
        <w:t xml:space="preserve"> </w:t>
      </w:r>
      <w:r w:rsidRPr="004F6A33">
        <w:rPr>
          <w:rFonts w:ascii="Arial" w:hAnsi="Arial" w:cs="Arial"/>
        </w:rPr>
        <w:t>significantly increases the risk of perinatal mental health problems and can reduce access to timely assessment and treatment. The Royal College of Psychiatrists (2023) similarly highlights that social determinants of health play a major role in shaping maternal mental health outcomes, noting that women facing socioeconomic disadvantage are more likely to experience perinatal depression, anxiety and stress.</w:t>
      </w:r>
    </w:p>
    <w:p w14:paraId="6714B62C" w14:textId="77777777" w:rsidR="00F11698" w:rsidRPr="004F6A33" w:rsidRDefault="00F11698" w:rsidP="00A47BBC">
      <w:pPr>
        <w:pStyle w:val="NormalWeb"/>
        <w:spacing w:line="360" w:lineRule="auto"/>
        <w:jc w:val="both"/>
        <w:rPr>
          <w:rFonts w:ascii="Arial" w:hAnsi="Arial" w:cs="Arial"/>
        </w:rPr>
      </w:pPr>
      <w:r w:rsidRPr="004F6A33">
        <w:rPr>
          <w:rFonts w:ascii="Arial" w:hAnsi="Arial" w:cs="Arial"/>
        </w:rPr>
        <w:t xml:space="preserve">The findings of Petersen et al. (2018) and </w:t>
      </w:r>
      <w:proofErr w:type="gramStart"/>
      <w:r w:rsidRPr="004F6A33">
        <w:rPr>
          <w:rFonts w:ascii="Arial" w:hAnsi="Arial" w:cs="Arial"/>
        </w:rPr>
        <w:t>Best</w:t>
      </w:r>
      <w:proofErr w:type="gramEnd"/>
      <w:r w:rsidRPr="004F6A33">
        <w:rPr>
          <w:rFonts w:ascii="Arial" w:hAnsi="Arial" w:cs="Arial"/>
        </w:rPr>
        <w:t xml:space="preserve"> et al. (2024) reflect this guidance, showing that women living in socioeconomically deprived areas were more likely to experience postpartum depression or perinatal anxiety. Taylor et al. (2022) identified reduced social support as a significant contributor to postpartum depression, particularly among women not living with a partner. Prady et al. (2016) highlighted ethnic inequalities in the identification and treatment of perinatal mental health problems, reporting that Pakistani women were less likely to have their mental health needs recognised or treated despite similar levels of need. This finding aligns with NHS (2023) concerns about disparities in access to perinatal mental health services among minority ethnic groups. Zhuang et al. (2026) added further evidence by showing that childhood and adulthood maltreatment, lower socioeconomic position and reduced social contact were significant predictors of postpartum depression, suggesting that disadvantage may accumulate across the life course and intensify during the perinatal period.</w:t>
      </w:r>
    </w:p>
    <w:p w14:paraId="209D9991" w14:textId="77777777" w:rsidR="00F11698" w:rsidRPr="004F6A33" w:rsidRDefault="00F11698" w:rsidP="00A47BBC">
      <w:pPr>
        <w:pStyle w:val="NormalWeb"/>
        <w:spacing w:line="360" w:lineRule="auto"/>
        <w:jc w:val="both"/>
        <w:rPr>
          <w:rFonts w:ascii="Arial" w:hAnsi="Arial" w:cs="Arial"/>
        </w:rPr>
      </w:pPr>
      <w:r w:rsidRPr="004F6A33">
        <w:rPr>
          <w:rFonts w:ascii="Arial" w:hAnsi="Arial" w:cs="Arial"/>
        </w:rPr>
        <w:t>When considered together, the findings across all three themes reveal several important patterns. First, the evidence suggests that women who are younger, socioeconomically disadvantaged and have a history of mental illness may face multiple, overlapping risk factors that collectively increase their likelihood of experiencing postpartum depression. This cumulative risk is visible across the studies: younger women were more likely to experience mental illness (Swift et al., 2020; Petersen et al., 2018), women in deprived areas had higher rates of postpartum depression (Petersen et al., 2018), and women with previous mental health problems were consistently more vulnerable (Bell et al., 2016; Jermy et al., 2022). These findings indicate that postpartum depression is not simply the result of isolated factors but emerges from the interaction of psychological, demographic and social influences.</w:t>
      </w:r>
    </w:p>
    <w:p w14:paraId="56F83300" w14:textId="2E7BF67C" w:rsidR="000A3806" w:rsidRPr="004F6A33" w:rsidRDefault="000A3806" w:rsidP="00A47BBC">
      <w:pPr>
        <w:pStyle w:val="NormalWeb"/>
        <w:spacing w:line="360" w:lineRule="auto"/>
        <w:jc w:val="both"/>
        <w:rPr>
          <w:rFonts w:ascii="Arial" w:hAnsi="Arial" w:cs="Arial"/>
        </w:rPr>
      </w:pPr>
      <w:r w:rsidRPr="004F6A33">
        <w:rPr>
          <w:rFonts w:ascii="Arial" w:hAnsi="Arial" w:cs="Arial"/>
        </w:rPr>
        <w:t>Second, the studies highlight persistent inequalities in maternal mental health across the UK population. Prady et al. (2016) identified ethnic inequalities in the identification and treatment of perinatal mental health problems, with Pakistani women less likely to have their needs recognised despite comparable levels of difficulty. This finding contrasts with the other themes by emphasising structural inequalities within healthcare systems rather than individual risk factors. However, it aligns with the broader pattern of disadvantage identified across the evidence, suggesting that social inequalities</w:t>
      </w:r>
      <w:r w:rsidR="000214A4" w:rsidRPr="004F6A33">
        <w:rPr>
          <w:rFonts w:ascii="Arial" w:hAnsi="Arial" w:cs="Arial"/>
        </w:rPr>
        <w:t xml:space="preserve"> </w:t>
      </w:r>
      <w:r w:rsidRPr="004F6A33">
        <w:rPr>
          <w:rFonts w:ascii="Arial" w:hAnsi="Arial" w:cs="Arial"/>
        </w:rPr>
        <w:t>whether economic, cultural or structural</w:t>
      </w:r>
      <w:r w:rsidR="000214A4" w:rsidRPr="004F6A33">
        <w:rPr>
          <w:rFonts w:ascii="Arial" w:hAnsi="Arial" w:cs="Arial"/>
        </w:rPr>
        <w:t xml:space="preserve"> </w:t>
      </w:r>
      <w:r w:rsidRPr="004F6A33">
        <w:rPr>
          <w:rFonts w:ascii="Arial" w:hAnsi="Arial" w:cs="Arial"/>
        </w:rPr>
        <w:t>play a significant role in shaping maternal mental health outcomes.</w:t>
      </w:r>
    </w:p>
    <w:p w14:paraId="0AC96C3B" w14:textId="77777777" w:rsidR="000A3806" w:rsidRPr="004F6A33" w:rsidRDefault="000A3806" w:rsidP="00A47BBC">
      <w:pPr>
        <w:pStyle w:val="NormalWeb"/>
        <w:spacing w:line="360" w:lineRule="auto"/>
        <w:jc w:val="both"/>
        <w:rPr>
          <w:rFonts w:ascii="Arial" w:hAnsi="Arial" w:cs="Arial"/>
        </w:rPr>
      </w:pPr>
      <w:r w:rsidRPr="004F6A33">
        <w:rPr>
          <w:rFonts w:ascii="Arial" w:hAnsi="Arial" w:cs="Arial"/>
        </w:rPr>
        <w:t>Third, the findings collectively demonstrate that maternal mental health difficulties may persist well beyond the first postpartum year. Jones et al. (2025) reported ongoing moderate and severe mental illness into the second postpartum year, particularly among younger women and those with previous mental health problems. This extended vulnerability contrasts with traditional assumptions that postpartum depression is confined to the early months after childbirth. Instead, the evidence suggests that postpartum depression may be part of a longer trajectory of maternal mental health difficulties, particularly for women facing multiple forms of disadvantage.</w:t>
      </w:r>
    </w:p>
    <w:p w14:paraId="42687777" w14:textId="2B075329" w:rsidR="00DD419A" w:rsidRPr="004F6A33" w:rsidRDefault="000214A4" w:rsidP="00A47BBC">
      <w:pPr>
        <w:pStyle w:val="NormalWeb"/>
        <w:spacing w:line="360" w:lineRule="auto"/>
        <w:jc w:val="both"/>
        <w:rPr>
          <w:rFonts w:ascii="Arial" w:hAnsi="Arial" w:cs="Arial"/>
        </w:rPr>
      </w:pPr>
      <w:r w:rsidRPr="004F6A33">
        <w:rPr>
          <w:rFonts w:ascii="Arial" w:hAnsi="Arial" w:cs="Arial"/>
        </w:rPr>
        <w:t>Overall, the integrated findings support the contemporary understanding that postpartum depression develops through complex interactions between biological vulnerability, psychological wellbeing and wider social determinants of health. This interpretation reinforces the importance of adopting a holistic, biopsychosocial approach when assessing women during the perinatal period, recognising that effective identification and management of postpartum depression require consideration of multiple, interconnected risk factors rather than individual characteristics in isolation. Such an approach is reflected within current UK maternity policy, which advocates comprehensive assessment of women’s psychological history alongside their social circumstances and wider support needs to facilitate timely intervention and improve maternal outcomes (NICE, 2020; NHS, 2023).</w:t>
      </w:r>
    </w:p>
    <w:p w14:paraId="18505597" w14:textId="77777777" w:rsidR="00CD5BD0" w:rsidRPr="00104879" w:rsidRDefault="00CD5BD0" w:rsidP="00A47BBC">
      <w:pPr>
        <w:widowControl/>
        <w:autoSpaceDE/>
        <w:autoSpaceDN/>
        <w:spacing w:before="100" w:beforeAutospacing="1" w:after="100" w:afterAutospacing="1" w:line="360" w:lineRule="auto"/>
        <w:jc w:val="both"/>
        <w:outlineLvl w:val="1"/>
        <w:rPr>
          <w:rFonts w:ascii="Arial" w:eastAsia="Times New Roman" w:hAnsi="Arial" w:cs="Arial"/>
          <w:b/>
          <w:bCs/>
          <w:sz w:val="28"/>
          <w:szCs w:val="28"/>
          <w:lang w:bidi="ar-SA"/>
        </w:rPr>
      </w:pPr>
      <w:r w:rsidRPr="00104879">
        <w:rPr>
          <w:rFonts w:ascii="Arial" w:eastAsia="Times New Roman" w:hAnsi="Arial" w:cs="Arial"/>
          <w:b/>
          <w:bCs/>
          <w:sz w:val="28"/>
          <w:szCs w:val="28"/>
          <w:lang w:bidi="ar-SA"/>
        </w:rPr>
        <w:t>Strengths of the Research</w:t>
      </w:r>
    </w:p>
    <w:p w14:paraId="5CF0534D" w14:textId="77777777" w:rsidR="00CD5BD0" w:rsidRPr="00CD5BD0" w:rsidRDefault="00CD5BD0"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D5BD0">
        <w:rPr>
          <w:rFonts w:ascii="Arial" w:eastAsia="Times New Roman" w:hAnsi="Arial" w:cs="Arial"/>
          <w:sz w:val="24"/>
          <w:szCs w:val="24"/>
          <w:lang w:bidi="ar-SA"/>
        </w:rPr>
        <w:t>Despite the limitations outlined above, this systematic review also demonstrates several strengths that enhance the credibility and relevance of its findings. First, the review adopted a rigorous and transparent methodology, including a clearly defined search strategy, structured screening process and the use of a PRISMA flow chart to document study selection. This ensured that the evidence base was constructed systematically and reduced the risk of selection bias. Second, the inclusion of ten UK</w:t>
      </w:r>
      <w:r w:rsidRPr="00CD5BD0">
        <w:rPr>
          <w:rFonts w:ascii="Arial" w:eastAsia="Times New Roman" w:hAnsi="Arial" w:cs="Arial"/>
          <w:sz w:val="24"/>
          <w:szCs w:val="24"/>
          <w:lang w:bidi="ar-SA"/>
        </w:rPr>
        <w:noBreakHyphen/>
        <w:t>based primary studies published within the last decade provides a contemporary and contextually relevant understanding of postpartum depression within the United Kingdom. Focusing exclusively on UK evidence strengthens the applicability of the findings to national policy, clinical practice and service provision.</w:t>
      </w:r>
    </w:p>
    <w:p w14:paraId="0AB89BD3" w14:textId="77777777" w:rsidR="00CD5BD0" w:rsidRPr="00CD5BD0" w:rsidRDefault="00CD5BD0" w:rsidP="00A47BBC">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D5BD0">
        <w:rPr>
          <w:rFonts w:ascii="Arial" w:eastAsia="Times New Roman" w:hAnsi="Arial" w:cs="Arial"/>
          <w:sz w:val="24"/>
          <w:szCs w:val="24"/>
          <w:lang w:bidi="ar-SA"/>
        </w:rPr>
        <w:t>Third, the use of a structured data extraction template and thematic analysis allowed for consistent comparison across studies and facilitated the identification of recurring patterns. This analytical approach supports the development of clear, evidence</w:t>
      </w:r>
      <w:r w:rsidRPr="00CD5BD0">
        <w:rPr>
          <w:rFonts w:ascii="Arial" w:eastAsia="Times New Roman" w:hAnsi="Arial" w:cs="Arial"/>
          <w:sz w:val="24"/>
          <w:szCs w:val="24"/>
          <w:lang w:bidi="ar-SA"/>
        </w:rPr>
        <w:noBreakHyphen/>
        <w:t>based themes that align closely with national guidance and theoretical frameworks. Fourth, the review integrates findings with wider UK policy documents, including NICE, NHS England and MBRRACE UK, enhancing the practical relevance of the conclusions. Finally, the dissertation contributes to ongoing discussions about maternal mental health inequalities by synthesising evidence across diverse populations, highlighting intersecting vulnerabilities and identifying areas where targeted intervention is most needed. Together, these strengths reinforce the value of the review and support the reliability of its conclusions.</w:t>
      </w:r>
    </w:p>
    <w:p w14:paraId="77FC2FDD" w14:textId="04A0CB5F" w:rsidR="00DD419A" w:rsidRDefault="00820D60" w:rsidP="00A47BBC">
      <w:pPr>
        <w:pStyle w:val="NormalWeb"/>
        <w:spacing w:line="360" w:lineRule="auto"/>
        <w:jc w:val="both"/>
        <w:rPr>
          <w:rFonts w:ascii="Arial" w:hAnsi="Arial" w:cs="Arial"/>
          <w:b/>
          <w:bCs/>
          <w:sz w:val="28"/>
          <w:szCs w:val="28"/>
        </w:rPr>
      </w:pPr>
      <w:r w:rsidRPr="00820D60">
        <w:rPr>
          <w:rFonts w:ascii="Arial" w:hAnsi="Arial" w:cs="Arial"/>
          <w:b/>
          <w:bCs/>
          <w:sz w:val="28"/>
          <w:szCs w:val="28"/>
        </w:rPr>
        <w:t>Limitations of the Research</w:t>
      </w:r>
    </w:p>
    <w:p w14:paraId="34ADFDD3" w14:textId="77777777" w:rsidR="00850205" w:rsidRPr="00850205" w:rsidRDefault="00850205" w:rsidP="00A47BBC">
      <w:pPr>
        <w:pStyle w:val="NormalWeb"/>
        <w:spacing w:line="360" w:lineRule="auto"/>
        <w:jc w:val="both"/>
        <w:rPr>
          <w:rFonts w:ascii="Arial" w:hAnsi="Arial" w:cs="Arial"/>
        </w:rPr>
      </w:pPr>
      <w:r w:rsidRPr="00850205">
        <w:rPr>
          <w:rFonts w:ascii="Arial" w:hAnsi="Arial" w:cs="Arial"/>
        </w:rPr>
        <w:t xml:space="preserve">Although this systematic review provides valuable insights into risk factors associated with postpartum depression among women in the United Kingdom, several limitations must be acknowledged. First, the review relies entirely on </w:t>
      </w:r>
      <w:r w:rsidRPr="00F0663F">
        <w:rPr>
          <w:rStyle w:val="Strong"/>
          <w:rFonts w:ascii="Arial" w:hAnsi="Arial" w:cs="Arial"/>
          <w:b w:val="0"/>
          <w:bCs w:val="0"/>
        </w:rPr>
        <w:t>secondary data</w:t>
      </w:r>
      <w:r w:rsidRPr="00850205">
        <w:rPr>
          <w:rFonts w:ascii="Arial" w:hAnsi="Arial" w:cs="Arial"/>
        </w:rPr>
        <w:t>, meaning the findings are shaped by the quality and methodological rigour of the included studies. Variations in study design, sample size, measurement tools and diagnostic criteria may have influenced the consistency of reported risk factors. As noted by the Royal College of Psychiatrists (2023), perinatal mental health research often suffers from methodological heterogeneity, making direct comparison across studies challenging.</w:t>
      </w:r>
    </w:p>
    <w:p w14:paraId="11EF556E" w14:textId="77777777" w:rsidR="00850205" w:rsidRPr="00850205" w:rsidRDefault="00850205" w:rsidP="00A47BBC">
      <w:pPr>
        <w:pStyle w:val="NormalWeb"/>
        <w:spacing w:line="360" w:lineRule="auto"/>
        <w:jc w:val="both"/>
        <w:rPr>
          <w:rFonts w:ascii="Arial" w:hAnsi="Arial" w:cs="Arial"/>
        </w:rPr>
      </w:pPr>
      <w:r w:rsidRPr="00850205">
        <w:rPr>
          <w:rFonts w:ascii="Arial" w:hAnsi="Arial" w:cs="Arial"/>
        </w:rPr>
        <w:t xml:space="preserve">Second, the review included </w:t>
      </w:r>
      <w:r w:rsidRPr="009E2095">
        <w:rPr>
          <w:rStyle w:val="Strong"/>
          <w:rFonts w:ascii="Arial" w:hAnsi="Arial" w:cs="Arial"/>
          <w:b w:val="0"/>
          <w:bCs w:val="0"/>
        </w:rPr>
        <w:t>ten UK</w:t>
      </w:r>
      <w:r w:rsidRPr="009E2095">
        <w:rPr>
          <w:rStyle w:val="Strong"/>
          <w:rFonts w:ascii="Arial" w:hAnsi="Arial" w:cs="Arial"/>
          <w:b w:val="0"/>
          <w:bCs w:val="0"/>
        </w:rPr>
        <w:noBreakHyphen/>
        <w:t>based primary studies</w:t>
      </w:r>
      <w:r w:rsidRPr="009E2095">
        <w:rPr>
          <w:rFonts w:ascii="Arial" w:hAnsi="Arial" w:cs="Arial"/>
          <w:b/>
          <w:bCs/>
        </w:rPr>
        <w:t>,</w:t>
      </w:r>
      <w:r w:rsidRPr="00850205">
        <w:rPr>
          <w:rFonts w:ascii="Arial" w:hAnsi="Arial" w:cs="Arial"/>
        </w:rPr>
        <w:t xml:space="preserve"> which, although sufficient for thematic analysis, represent a relatively small evidence base. Restricting the review to UK studies was necessary for contextual relevance, but it may limit generalisability. NICE (2020) highlights that perinatal mental health outcomes vary across populations, and excluding international evidence may reduce the breadth of understanding regarding global patterns of postpartum depression.</w:t>
      </w:r>
    </w:p>
    <w:p w14:paraId="25AD2545" w14:textId="6F59E35A" w:rsidR="00850205" w:rsidRPr="00850205" w:rsidRDefault="00850205" w:rsidP="00A47BBC">
      <w:pPr>
        <w:pStyle w:val="NormalWeb"/>
        <w:spacing w:line="360" w:lineRule="auto"/>
        <w:jc w:val="both"/>
        <w:rPr>
          <w:rFonts w:ascii="Arial" w:hAnsi="Arial" w:cs="Arial"/>
        </w:rPr>
      </w:pPr>
      <w:r w:rsidRPr="434FF13F">
        <w:rPr>
          <w:rFonts w:ascii="Arial" w:hAnsi="Arial" w:cs="Arial"/>
        </w:rPr>
        <w:t xml:space="preserve">Third, the review is subject to </w:t>
      </w:r>
      <w:r w:rsidRPr="434FF13F">
        <w:rPr>
          <w:rStyle w:val="Strong"/>
          <w:rFonts w:ascii="Arial" w:hAnsi="Arial" w:cs="Arial"/>
          <w:b w:val="0"/>
          <w:bCs w:val="0"/>
        </w:rPr>
        <w:t>publication bias</w:t>
      </w:r>
      <w:r w:rsidRPr="434FF13F">
        <w:rPr>
          <w:rFonts w:ascii="Arial" w:hAnsi="Arial" w:cs="Arial"/>
        </w:rPr>
        <w:t xml:space="preserve">, as studies reporting significant associations are more likely to be published than those reporting null findings. Bauer, Knapp and Parsonage (2016) note that perinatal mental health research is particularly vulnerable to publication bias due to </w:t>
      </w:r>
      <w:r w:rsidR="608CAF52" w:rsidRPr="434FF13F">
        <w:rPr>
          <w:rFonts w:ascii="Arial" w:hAnsi="Arial" w:cs="Arial"/>
        </w:rPr>
        <w:t>underreporting</w:t>
      </w:r>
      <w:r w:rsidRPr="434FF13F">
        <w:rPr>
          <w:rFonts w:ascii="Arial" w:hAnsi="Arial" w:cs="Arial"/>
        </w:rPr>
        <w:t xml:space="preserve"> of </w:t>
      </w:r>
      <w:r w:rsidR="74E77838" w:rsidRPr="434FF13F">
        <w:rPr>
          <w:rFonts w:ascii="Arial" w:hAnsi="Arial" w:cs="Arial"/>
        </w:rPr>
        <w:t>nonsignificant</w:t>
      </w:r>
      <w:r w:rsidRPr="434FF13F">
        <w:rPr>
          <w:rFonts w:ascii="Arial" w:hAnsi="Arial" w:cs="Arial"/>
        </w:rPr>
        <w:t xml:space="preserve"> results and limited funding for </w:t>
      </w:r>
      <w:r w:rsidR="0E637DE9" w:rsidRPr="434FF13F">
        <w:rPr>
          <w:rFonts w:ascii="Arial" w:hAnsi="Arial" w:cs="Arial"/>
        </w:rPr>
        <w:t>long-term</w:t>
      </w:r>
      <w:r w:rsidRPr="434FF13F">
        <w:rPr>
          <w:rFonts w:ascii="Arial" w:hAnsi="Arial" w:cs="Arial"/>
        </w:rPr>
        <w:t xml:space="preserve"> </w:t>
      </w:r>
      <w:r w:rsidR="69705702" w:rsidRPr="434FF13F">
        <w:rPr>
          <w:rFonts w:ascii="Arial" w:hAnsi="Arial" w:cs="Arial"/>
        </w:rPr>
        <w:t>follow-up</w:t>
      </w:r>
      <w:r w:rsidRPr="434FF13F">
        <w:rPr>
          <w:rFonts w:ascii="Arial" w:hAnsi="Arial" w:cs="Arial"/>
        </w:rPr>
        <w:t xml:space="preserve"> studies. This may mean that some relevant evidence was not captured in the final dataset.</w:t>
      </w:r>
    </w:p>
    <w:p w14:paraId="7E7B8667" w14:textId="77777777" w:rsidR="00850205" w:rsidRPr="00850205" w:rsidRDefault="00850205" w:rsidP="00A47BBC">
      <w:pPr>
        <w:pStyle w:val="NormalWeb"/>
        <w:spacing w:line="360" w:lineRule="auto"/>
        <w:jc w:val="both"/>
        <w:rPr>
          <w:rFonts w:ascii="Arial" w:hAnsi="Arial" w:cs="Arial"/>
        </w:rPr>
      </w:pPr>
      <w:r w:rsidRPr="00850205">
        <w:rPr>
          <w:rFonts w:ascii="Arial" w:hAnsi="Arial" w:cs="Arial"/>
        </w:rPr>
        <w:t xml:space="preserve">Fourth, although the search strategy was comprehensive, it relied on </w:t>
      </w:r>
      <w:r w:rsidRPr="009E2095">
        <w:rPr>
          <w:rStyle w:val="Strong"/>
          <w:rFonts w:ascii="Arial" w:hAnsi="Arial" w:cs="Arial"/>
          <w:b w:val="0"/>
          <w:bCs w:val="0"/>
        </w:rPr>
        <w:t>database indexing and keyword accuracy</w:t>
      </w:r>
      <w:r w:rsidRPr="009E2095">
        <w:rPr>
          <w:rFonts w:ascii="Arial" w:hAnsi="Arial" w:cs="Arial"/>
          <w:b/>
          <w:bCs/>
        </w:rPr>
        <w:t>,</w:t>
      </w:r>
      <w:r w:rsidRPr="00850205">
        <w:rPr>
          <w:rFonts w:ascii="Arial" w:hAnsi="Arial" w:cs="Arial"/>
        </w:rPr>
        <w:t xml:space="preserve"> which may have resulted in missed studies. Public Health England (2018) and OHID (2022) emphasise that perinatal mental health research is often inconsistently indexed, particularly studies involving minority ethnic groups, trauma histories or socioeconomic disadvantage. This limitation is especially relevant given the inequalities highlighted in Prady et al. (2016) and Knight et al. (2023).</w:t>
      </w:r>
    </w:p>
    <w:p w14:paraId="63E0226A" w14:textId="77777777" w:rsidR="00850205" w:rsidRPr="00850205" w:rsidRDefault="00850205" w:rsidP="00A47BBC">
      <w:pPr>
        <w:pStyle w:val="NormalWeb"/>
        <w:spacing w:line="360" w:lineRule="auto"/>
        <w:jc w:val="both"/>
        <w:rPr>
          <w:rFonts w:ascii="Arial" w:hAnsi="Arial" w:cs="Arial"/>
        </w:rPr>
      </w:pPr>
      <w:r w:rsidRPr="00850205">
        <w:rPr>
          <w:rFonts w:ascii="Arial" w:hAnsi="Arial" w:cs="Arial"/>
        </w:rPr>
        <w:t>Fifth, the thematic analysis used to synthesise findings is inherently interpretive. While steps were taken to ensure transparency and consistency, researcher judgement may influence theme development. Braun and Clarke (2021) note that thematic analysis requires careful reflexivity to minimise subjective bias, and this review acknowledges that interpretation may vary across researchers.</w:t>
      </w:r>
    </w:p>
    <w:p w14:paraId="2895263C" w14:textId="0BE44C34" w:rsidR="00850205" w:rsidRPr="00850205" w:rsidRDefault="00850205" w:rsidP="00A47BBC">
      <w:pPr>
        <w:pStyle w:val="NormalWeb"/>
        <w:spacing w:line="360" w:lineRule="auto"/>
        <w:jc w:val="both"/>
        <w:rPr>
          <w:rFonts w:ascii="Arial" w:hAnsi="Arial" w:cs="Arial"/>
        </w:rPr>
      </w:pPr>
      <w:r w:rsidRPr="00850205">
        <w:rPr>
          <w:rFonts w:ascii="Arial" w:hAnsi="Arial" w:cs="Arial"/>
        </w:rPr>
        <w:t xml:space="preserve">Sixth, the review did not include qualitative studies exploring </w:t>
      </w:r>
      <w:r w:rsidR="00316F31" w:rsidRPr="00850205">
        <w:rPr>
          <w:rFonts w:ascii="Arial" w:hAnsi="Arial" w:cs="Arial"/>
        </w:rPr>
        <w:t>women</w:t>
      </w:r>
      <w:r w:rsidRPr="00850205">
        <w:rPr>
          <w:rFonts w:ascii="Arial" w:hAnsi="Arial" w:cs="Arial"/>
        </w:rPr>
        <w:t xml:space="preserve"> lived experiences in depth. Qualitative evidence often provides rich insight into social, cultural and emotional factors influencing postpartum depression. NHS England (2022) and the Maternal Mental Health Alliance (MMHA, 2023) highlight that qualitative perspectives are essential for understanding barriers to care, stigma, trauma and cultural influences. Their exclusion means some nuanced experiences may not be fully represented.</w:t>
      </w:r>
    </w:p>
    <w:p w14:paraId="7CE88A95" w14:textId="1BAA5E03" w:rsidR="00850205" w:rsidRPr="00850205" w:rsidRDefault="00850205" w:rsidP="00A47BBC">
      <w:pPr>
        <w:pStyle w:val="NormalWeb"/>
        <w:spacing w:line="360" w:lineRule="auto"/>
        <w:jc w:val="both"/>
        <w:rPr>
          <w:rFonts w:ascii="Arial" w:hAnsi="Arial" w:cs="Arial"/>
        </w:rPr>
      </w:pPr>
      <w:r w:rsidRPr="434FF13F">
        <w:rPr>
          <w:rFonts w:ascii="Arial" w:hAnsi="Arial" w:cs="Arial"/>
        </w:rPr>
        <w:t xml:space="preserve">Finally, several included studies (e.g., Jones et al., 2025; Zhuang et al., 2026) highlight that maternal mental health difficulties can persist beyond the first postpartum year. However, most research focuses on the early postnatal period, creating a </w:t>
      </w:r>
      <w:r w:rsidRPr="434FF13F">
        <w:rPr>
          <w:rStyle w:val="Strong"/>
          <w:rFonts w:ascii="Arial" w:hAnsi="Arial" w:cs="Arial"/>
          <w:b w:val="0"/>
          <w:bCs w:val="0"/>
        </w:rPr>
        <w:t xml:space="preserve">gap in </w:t>
      </w:r>
      <w:r w:rsidR="69714930" w:rsidRPr="434FF13F">
        <w:rPr>
          <w:rStyle w:val="Strong"/>
          <w:rFonts w:ascii="Arial" w:hAnsi="Arial" w:cs="Arial"/>
          <w:b w:val="0"/>
          <w:bCs w:val="0"/>
        </w:rPr>
        <w:t>long-term</w:t>
      </w:r>
      <w:r w:rsidRPr="434FF13F">
        <w:rPr>
          <w:rStyle w:val="Strong"/>
          <w:rFonts w:ascii="Arial" w:hAnsi="Arial" w:cs="Arial"/>
          <w:b w:val="0"/>
          <w:bCs w:val="0"/>
        </w:rPr>
        <w:t xml:space="preserve"> evidence</w:t>
      </w:r>
      <w:r w:rsidRPr="434FF13F">
        <w:rPr>
          <w:rFonts w:ascii="Arial" w:hAnsi="Arial" w:cs="Arial"/>
          <w:b/>
          <w:bCs/>
        </w:rPr>
        <w:t>.</w:t>
      </w:r>
      <w:r w:rsidRPr="434FF13F">
        <w:rPr>
          <w:rFonts w:ascii="Arial" w:hAnsi="Arial" w:cs="Arial"/>
        </w:rPr>
        <w:t xml:space="preserve"> This limitation reflects wider concerns raised by NHS England (2023) about insufficient </w:t>
      </w:r>
      <w:r w:rsidR="6BA7D540" w:rsidRPr="434FF13F">
        <w:rPr>
          <w:rFonts w:ascii="Arial" w:hAnsi="Arial" w:cs="Arial"/>
        </w:rPr>
        <w:t>follow-ups</w:t>
      </w:r>
      <w:r w:rsidRPr="434FF13F">
        <w:rPr>
          <w:rFonts w:ascii="Arial" w:hAnsi="Arial" w:cs="Arial"/>
        </w:rPr>
        <w:t xml:space="preserve"> and fragmented continuity between perinatal and general mental health services.</w:t>
      </w:r>
    </w:p>
    <w:p w14:paraId="00197E94" w14:textId="05BAD834" w:rsidR="00850205" w:rsidRDefault="00850205" w:rsidP="00A47BBC">
      <w:pPr>
        <w:pStyle w:val="NormalWeb"/>
        <w:spacing w:line="360" w:lineRule="auto"/>
        <w:jc w:val="both"/>
        <w:rPr>
          <w:rFonts w:ascii="Arial" w:hAnsi="Arial" w:cs="Arial"/>
        </w:rPr>
      </w:pPr>
      <w:r w:rsidRPr="434FF13F">
        <w:rPr>
          <w:rFonts w:ascii="Arial" w:hAnsi="Arial" w:cs="Arial"/>
        </w:rPr>
        <w:t xml:space="preserve">Overall, these limitations reflect broader challenges within UK perinatal mental health research, including methodological variation, </w:t>
      </w:r>
      <w:r w:rsidR="1068992A" w:rsidRPr="434FF13F">
        <w:rPr>
          <w:rFonts w:ascii="Arial" w:hAnsi="Arial" w:cs="Arial"/>
        </w:rPr>
        <w:t>underrepresentation</w:t>
      </w:r>
      <w:r w:rsidRPr="434FF13F">
        <w:rPr>
          <w:rFonts w:ascii="Arial" w:hAnsi="Arial" w:cs="Arial"/>
        </w:rPr>
        <w:t xml:space="preserve"> of minority groups, publication bias and limited </w:t>
      </w:r>
      <w:r w:rsidR="09E0031C" w:rsidRPr="434FF13F">
        <w:rPr>
          <w:rFonts w:ascii="Arial" w:hAnsi="Arial" w:cs="Arial"/>
        </w:rPr>
        <w:t>long-term</w:t>
      </w:r>
      <w:r w:rsidRPr="434FF13F">
        <w:rPr>
          <w:rFonts w:ascii="Arial" w:hAnsi="Arial" w:cs="Arial"/>
        </w:rPr>
        <w:t xml:space="preserve"> </w:t>
      </w:r>
      <w:r w:rsidR="72B2ECEB" w:rsidRPr="434FF13F">
        <w:rPr>
          <w:rFonts w:ascii="Arial" w:hAnsi="Arial" w:cs="Arial"/>
        </w:rPr>
        <w:t>follow-ups</w:t>
      </w:r>
      <w:r w:rsidRPr="434FF13F">
        <w:rPr>
          <w:rFonts w:ascii="Arial" w:hAnsi="Arial" w:cs="Arial"/>
        </w:rPr>
        <w:t>. Acknowledging these constraints strengthens the credibility of the review and highlights areas where future research is urgently needed.</w:t>
      </w:r>
    </w:p>
    <w:p w14:paraId="30D93886" w14:textId="77777777" w:rsidR="00BC0E39" w:rsidRPr="00922569" w:rsidRDefault="00BC0E39" w:rsidP="001A3A60">
      <w:pPr>
        <w:pStyle w:val="Heading2"/>
        <w:spacing w:line="360" w:lineRule="auto"/>
        <w:ind w:left="0"/>
        <w:jc w:val="both"/>
        <w:rPr>
          <w:rFonts w:ascii="Arial" w:eastAsia="Times New Roman" w:hAnsi="Arial" w:cs="Arial"/>
          <w:sz w:val="24"/>
          <w:szCs w:val="24"/>
          <w:lang w:bidi="ar-SA"/>
        </w:rPr>
      </w:pPr>
      <w:r w:rsidRPr="00922569">
        <w:rPr>
          <w:rStyle w:val="Strong"/>
          <w:rFonts w:ascii="Arial" w:hAnsi="Arial" w:cs="Arial"/>
          <w:sz w:val="24"/>
          <w:szCs w:val="24"/>
        </w:rPr>
        <w:t>Chapter Summary</w:t>
      </w:r>
    </w:p>
    <w:p w14:paraId="2ADF3B64" w14:textId="77777777" w:rsidR="00C57FEE" w:rsidRPr="00C57FEE" w:rsidRDefault="00C57FE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57FEE">
        <w:rPr>
          <w:rFonts w:ascii="Arial" w:eastAsia="Times New Roman" w:hAnsi="Arial" w:cs="Arial"/>
          <w:sz w:val="24"/>
          <w:szCs w:val="24"/>
          <w:lang w:bidi="ar-SA"/>
        </w:rPr>
        <w:t>Chapter 4 presented the results of the systematic review and examined how the ten included UK</w:t>
      </w:r>
      <w:r w:rsidRPr="00C57FEE">
        <w:rPr>
          <w:rFonts w:ascii="Arial" w:eastAsia="Times New Roman" w:hAnsi="Arial" w:cs="Arial"/>
          <w:sz w:val="24"/>
          <w:szCs w:val="24"/>
          <w:lang w:bidi="ar-SA"/>
        </w:rPr>
        <w:noBreakHyphen/>
        <w:t>based primary studies contribute to understanding the risk factors associated with postpartum depression. The results section summarised each study’s methodology, sample characteristics and key findings, demonstrating consistent patterns across diverse research designs and populations. Three major themes emerged from the analysis: previous mental health problems, younger maternal age and socioeconomic disadvantage and social inequalities.</w:t>
      </w:r>
    </w:p>
    <w:p w14:paraId="50F63847" w14:textId="2D8AD63D" w:rsidR="00C57FEE" w:rsidRPr="00C57FEE" w:rsidRDefault="00C57FE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57FEE">
        <w:rPr>
          <w:rFonts w:ascii="Arial" w:eastAsia="Times New Roman" w:hAnsi="Arial" w:cs="Arial"/>
          <w:sz w:val="24"/>
          <w:szCs w:val="24"/>
          <w:lang w:bidi="ar-SA"/>
        </w:rPr>
        <w:t>The discussion section interpreted these themes within a biopsychosocial framework, emphasising that postpartum depression develops through the interaction of multiple psychological, demographic and social influences rather than a single cause. The chapter highlighted how cumulative vulnerabilities</w:t>
      </w:r>
      <w:r w:rsidR="001B4E37">
        <w:rPr>
          <w:rFonts w:ascii="Arial" w:eastAsia="Times New Roman" w:hAnsi="Arial" w:cs="Arial"/>
          <w:sz w:val="24"/>
          <w:szCs w:val="24"/>
          <w:lang w:bidi="ar-SA"/>
        </w:rPr>
        <w:t xml:space="preserve"> </w:t>
      </w:r>
      <w:r w:rsidRPr="00C57FEE">
        <w:rPr>
          <w:rFonts w:ascii="Arial" w:eastAsia="Times New Roman" w:hAnsi="Arial" w:cs="Arial"/>
          <w:sz w:val="24"/>
          <w:szCs w:val="24"/>
          <w:lang w:bidi="ar-SA"/>
        </w:rPr>
        <w:t>such as prior mental illness, deprivation and limited support</w:t>
      </w:r>
      <w:r w:rsidR="001B4E37">
        <w:rPr>
          <w:rFonts w:ascii="Arial" w:eastAsia="Times New Roman" w:hAnsi="Arial" w:cs="Arial"/>
          <w:sz w:val="24"/>
          <w:szCs w:val="24"/>
          <w:lang w:bidi="ar-SA"/>
        </w:rPr>
        <w:t xml:space="preserve"> </w:t>
      </w:r>
      <w:r w:rsidRPr="00C57FEE">
        <w:rPr>
          <w:rFonts w:ascii="Arial" w:eastAsia="Times New Roman" w:hAnsi="Arial" w:cs="Arial"/>
          <w:sz w:val="24"/>
          <w:szCs w:val="24"/>
          <w:lang w:bidi="ar-SA"/>
        </w:rPr>
        <w:t>intensify women’s risk, and how structural inequalities continue to shape maternal mental health outcomes across the UK. It also acknowledged that maternal mental health difficulties can persist beyond the first postpartum year, reinforcing the need for holistic, equitable and early intervention approaches.</w:t>
      </w:r>
    </w:p>
    <w:p w14:paraId="10D9EA8A" w14:textId="1EB040DA" w:rsidR="00C57FEE" w:rsidRPr="00C57FEE" w:rsidRDefault="00C57FE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57FEE">
        <w:rPr>
          <w:rFonts w:ascii="Arial" w:eastAsia="Times New Roman" w:hAnsi="Arial" w:cs="Arial"/>
          <w:sz w:val="24"/>
          <w:szCs w:val="24"/>
          <w:lang w:bidi="ar-SA"/>
        </w:rPr>
        <w:t xml:space="preserve">In addition to presenting and interpreting the findings, the chapter included a </w:t>
      </w:r>
      <w:r w:rsidR="001B4E37" w:rsidRPr="00C57FEE">
        <w:rPr>
          <w:rFonts w:ascii="Arial" w:eastAsia="Times New Roman" w:hAnsi="Arial" w:cs="Arial"/>
          <w:sz w:val="24"/>
          <w:szCs w:val="24"/>
          <w:lang w:bidi="ar-SA"/>
        </w:rPr>
        <w:t>strength of the research section</w:t>
      </w:r>
      <w:r w:rsidRPr="00C57FEE">
        <w:rPr>
          <w:rFonts w:ascii="Arial" w:eastAsia="Times New Roman" w:hAnsi="Arial" w:cs="Arial"/>
          <w:sz w:val="24"/>
          <w:szCs w:val="24"/>
          <w:lang w:bidi="ar-SA"/>
        </w:rPr>
        <w:t>. This outlined the methodological rigour, contextual relevance and analytical value of the review, demonstrating how the systematic approach, UK</w:t>
      </w:r>
      <w:r w:rsidRPr="00C57FEE">
        <w:rPr>
          <w:rFonts w:ascii="Arial" w:eastAsia="Times New Roman" w:hAnsi="Arial" w:cs="Arial"/>
          <w:sz w:val="24"/>
          <w:szCs w:val="24"/>
          <w:lang w:bidi="ar-SA"/>
        </w:rPr>
        <w:noBreakHyphen/>
        <w:t>specific evidence base and structured thematic analysis enhance the credibility and contribution of the study.</w:t>
      </w:r>
    </w:p>
    <w:p w14:paraId="13077572" w14:textId="77777777" w:rsidR="00C57FEE" w:rsidRPr="00C57FEE" w:rsidRDefault="00C57FEE" w:rsidP="001A3A60">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C57FEE">
        <w:rPr>
          <w:rFonts w:ascii="Arial" w:eastAsia="Times New Roman" w:hAnsi="Arial" w:cs="Arial"/>
          <w:sz w:val="24"/>
          <w:szCs w:val="24"/>
          <w:lang w:bidi="ar-SA"/>
        </w:rPr>
        <w:t>Together, the results, discussion and strengths provide a comprehensive and robust synthesis of current UK evidence and form a strong foundation for the recommendations and conclusions presented in Chapter 5.</w:t>
      </w:r>
    </w:p>
    <w:p w14:paraId="0E394099" w14:textId="77777777" w:rsidR="00850205" w:rsidRPr="00850205" w:rsidRDefault="00850205" w:rsidP="00850205">
      <w:pPr>
        <w:pStyle w:val="NormalWeb"/>
        <w:spacing w:line="360" w:lineRule="auto"/>
        <w:rPr>
          <w:rFonts w:ascii="Arial" w:hAnsi="Arial" w:cs="Arial"/>
          <w:b/>
          <w:bCs/>
          <w:sz w:val="28"/>
          <w:szCs w:val="28"/>
        </w:rPr>
      </w:pPr>
    </w:p>
    <w:p w14:paraId="3E2A288C" w14:textId="77777777" w:rsidR="00DD419A" w:rsidRPr="004F6A33" w:rsidRDefault="00DD419A" w:rsidP="004F6A33">
      <w:pPr>
        <w:pStyle w:val="NormalWeb"/>
        <w:spacing w:line="360" w:lineRule="auto"/>
        <w:rPr>
          <w:rFonts w:ascii="Arial" w:hAnsi="Arial" w:cs="Arial"/>
          <w:b/>
          <w:bCs/>
        </w:rPr>
      </w:pPr>
    </w:p>
    <w:p w14:paraId="6A60447C" w14:textId="77777777" w:rsidR="00BD4C2F" w:rsidRDefault="00BD4C2F" w:rsidP="008961B4">
      <w:pPr>
        <w:pStyle w:val="Heading1"/>
        <w:ind w:left="0"/>
      </w:pPr>
    </w:p>
    <w:p w14:paraId="77B961F7" w14:textId="77777777" w:rsidR="00BD4C2F" w:rsidRDefault="00BD4C2F" w:rsidP="008961B4">
      <w:pPr>
        <w:pStyle w:val="Heading1"/>
        <w:ind w:left="0"/>
      </w:pPr>
    </w:p>
    <w:p w14:paraId="22E41A93" w14:textId="77777777" w:rsidR="00BD4C2F" w:rsidRDefault="00BD4C2F" w:rsidP="008961B4">
      <w:pPr>
        <w:pStyle w:val="Heading1"/>
        <w:ind w:left="0"/>
      </w:pPr>
    </w:p>
    <w:p w14:paraId="51FD1689" w14:textId="77777777" w:rsidR="00BD4C2F" w:rsidRDefault="00BD4C2F" w:rsidP="008961B4">
      <w:pPr>
        <w:pStyle w:val="Heading1"/>
        <w:ind w:left="0"/>
      </w:pPr>
    </w:p>
    <w:p w14:paraId="1144EB51" w14:textId="77777777" w:rsidR="00BD4C2F" w:rsidRDefault="00BD4C2F" w:rsidP="008961B4">
      <w:pPr>
        <w:pStyle w:val="Heading1"/>
        <w:ind w:left="0"/>
      </w:pPr>
    </w:p>
    <w:p w14:paraId="6907AB6A" w14:textId="77777777" w:rsidR="00BD4C2F" w:rsidRDefault="00BD4C2F" w:rsidP="008961B4">
      <w:pPr>
        <w:pStyle w:val="Heading1"/>
        <w:ind w:left="0"/>
      </w:pPr>
    </w:p>
    <w:p w14:paraId="7A6C59BD" w14:textId="1C0438E7" w:rsidR="005C2C7A" w:rsidRPr="00812591" w:rsidRDefault="005C2C7A" w:rsidP="008961B4">
      <w:pPr>
        <w:pStyle w:val="Heading1"/>
        <w:ind w:left="0"/>
      </w:pPr>
      <w:r w:rsidRPr="00812591">
        <w:t xml:space="preserve">CHAPTER </w:t>
      </w:r>
      <w:r w:rsidR="002B4534">
        <w:t>5</w:t>
      </w:r>
      <w:r w:rsidRPr="00812591">
        <w:t>: RECOMMENDATIONS</w:t>
      </w:r>
      <w:r w:rsidR="00141A69">
        <w:t xml:space="preserve"> AND CONCLUSION</w:t>
      </w:r>
    </w:p>
    <w:p w14:paraId="29BBB2CE" w14:textId="77777777"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64744339" w14:textId="77777777" w:rsidR="004C34B4" w:rsidRDefault="004C34B4"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0F949802" w14:textId="77777777" w:rsidR="004C34B4" w:rsidRPr="004C34B4" w:rsidRDefault="004C34B4" w:rsidP="004C34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r w:rsidRPr="004C34B4">
        <w:rPr>
          <w:rFonts w:ascii="Arial" w:eastAsia="Arial Unicode MS" w:hAnsi="Arial" w:cs="Arial"/>
          <w:b/>
          <w:sz w:val="28"/>
          <w:szCs w:val="28"/>
        </w:rPr>
        <w:t>Chapter Introduction</w:t>
      </w:r>
    </w:p>
    <w:p w14:paraId="5078FBCA" w14:textId="529833B5" w:rsidR="004C34B4" w:rsidRPr="004C34B4" w:rsidRDefault="004C34B4"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sz w:val="24"/>
          <w:szCs w:val="24"/>
        </w:rPr>
      </w:pPr>
      <w:r w:rsidRPr="004C34B4">
        <w:rPr>
          <w:rFonts w:ascii="Arial" w:eastAsia="Arial Unicode MS" w:hAnsi="Arial" w:cs="Arial"/>
          <w:bCs/>
          <w:sz w:val="24"/>
          <w:szCs w:val="24"/>
        </w:rPr>
        <w:t>Chapter 5 brings together the key findings of this systematic review and outlines their implications for practice, policy and future research. Building on the themes identified in Chapter 4, this chapter highlights how previous mental health problems, younger maternal age and socioeconomic disadvantage collectively shape women’s vulnerability to postpartum depression within the United Kingdom. It begins with a summary of the study, reinforcing how the evidence demonstrates the multifactorial nature of postpartum depression and the importance of adopting holistic, biopsychosocial approaches to maternal mental health. The chapter then presents a series of recommendations aimed at strengthening early identification, improving access to specialist support, addressing structural inequalities and enhancing trauma</w:t>
      </w:r>
      <w:r w:rsidRPr="004C34B4">
        <w:rPr>
          <w:rFonts w:ascii="Cambria Math" w:eastAsia="Arial Unicode MS" w:hAnsi="Cambria Math" w:cs="Cambria Math"/>
          <w:bCs/>
          <w:sz w:val="24"/>
          <w:szCs w:val="24"/>
        </w:rPr>
        <w:t>‑</w:t>
      </w:r>
      <w:r w:rsidRPr="004C34B4">
        <w:rPr>
          <w:rFonts w:ascii="Arial" w:eastAsia="Arial Unicode MS" w:hAnsi="Arial" w:cs="Arial"/>
          <w:bCs/>
          <w:sz w:val="24"/>
          <w:szCs w:val="24"/>
        </w:rPr>
        <w:t>informed and culturally competent care. Recommendations for future research are also provided, emphasising the need for intersectional approaches, long</w:t>
      </w:r>
      <w:r w:rsidRPr="004C34B4">
        <w:rPr>
          <w:rFonts w:ascii="Cambria Math" w:eastAsia="Arial Unicode MS" w:hAnsi="Cambria Math" w:cs="Cambria Math"/>
          <w:bCs/>
          <w:sz w:val="24"/>
          <w:szCs w:val="24"/>
        </w:rPr>
        <w:t>‑</w:t>
      </w:r>
      <w:r w:rsidRPr="004C34B4">
        <w:rPr>
          <w:rFonts w:ascii="Arial" w:eastAsia="Arial Unicode MS" w:hAnsi="Arial" w:cs="Arial"/>
          <w:bCs/>
          <w:sz w:val="24"/>
          <w:szCs w:val="24"/>
        </w:rPr>
        <w:t>term follow</w:t>
      </w:r>
      <w:r w:rsidRPr="004C34B4">
        <w:rPr>
          <w:rFonts w:ascii="Cambria Math" w:eastAsia="Arial Unicode MS" w:hAnsi="Cambria Math" w:cs="Cambria Math"/>
          <w:bCs/>
          <w:sz w:val="24"/>
          <w:szCs w:val="24"/>
        </w:rPr>
        <w:t>‑</w:t>
      </w:r>
      <w:r w:rsidRPr="004C34B4">
        <w:rPr>
          <w:rFonts w:ascii="Arial" w:eastAsia="Arial Unicode MS" w:hAnsi="Arial" w:cs="Arial"/>
          <w:bCs/>
          <w:sz w:val="24"/>
          <w:szCs w:val="24"/>
        </w:rPr>
        <w:t>up studies and improved representation of minority ethnic groups. The chapter concludes by revisiting the aim and objectives of the dissertation and reflecting on the wider significance of the findings for maternal wellbeing, infant development and public health across the UK.</w:t>
      </w:r>
    </w:p>
    <w:p w14:paraId="5A9E8A66" w14:textId="77777777" w:rsidR="00DB12AF" w:rsidRPr="00D850B6" w:rsidRDefault="00DB12AF" w:rsidP="0090209A">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D850B6">
        <w:rPr>
          <w:rFonts w:ascii="Arial" w:eastAsia="Times New Roman" w:hAnsi="Arial" w:cs="Arial"/>
          <w:b/>
          <w:bCs/>
          <w:sz w:val="24"/>
          <w:szCs w:val="24"/>
          <w:lang w:bidi="ar-SA"/>
        </w:rPr>
        <w:t>Summary of the Study</w:t>
      </w:r>
    </w:p>
    <w:p w14:paraId="0F3051C9" w14:textId="79809E70" w:rsidR="00DB12AF" w:rsidRPr="004C34B4" w:rsidRDefault="00DB12AF"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This dissertation explored risk factors associated with postpartum depression (PPD) among women in the United Kingdom by reviewing ten UK</w:t>
      </w:r>
      <w:r>
        <w:noBreakHyphen/>
      </w:r>
      <w:r w:rsidRPr="434FF13F">
        <w:rPr>
          <w:rFonts w:ascii="Arial" w:eastAsia="Times New Roman" w:hAnsi="Arial" w:cs="Arial"/>
          <w:sz w:val="24"/>
          <w:szCs w:val="24"/>
          <w:lang w:bidi="ar-SA"/>
        </w:rPr>
        <w:t xml:space="preserve">based, </w:t>
      </w:r>
      <w:r w:rsidR="4BAD9DBA" w:rsidRPr="434FF13F">
        <w:rPr>
          <w:rFonts w:ascii="Arial" w:eastAsia="Times New Roman" w:hAnsi="Arial" w:cs="Arial"/>
          <w:sz w:val="24"/>
          <w:szCs w:val="24"/>
          <w:lang w:bidi="ar-SA"/>
        </w:rPr>
        <w:t>peer reviewed</w:t>
      </w:r>
      <w:r w:rsidRPr="434FF13F">
        <w:rPr>
          <w:rFonts w:ascii="Arial" w:eastAsia="Times New Roman" w:hAnsi="Arial" w:cs="Arial"/>
          <w:sz w:val="24"/>
          <w:szCs w:val="24"/>
          <w:lang w:bidi="ar-SA"/>
        </w:rPr>
        <w:t xml:space="preserve"> primary studies published within the last decade. The findings demonstrate that PPD is shaped by the interaction of multiple influences rather than a single cause. Three dominant themes emerged across the evidence: previous mental health problems, younger maternal age, and socioeconomic disadvantage and social inequalities.</w:t>
      </w:r>
    </w:p>
    <w:p w14:paraId="4BBE409E" w14:textId="77777777" w:rsidR="00DB12AF" w:rsidRPr="004C34B4" w:rsidRDefault="00DB12AF"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C34B4">
        <w:rPr>
          <w:rFonts w:ascii="Arial" w:eastAsia="Times New Roman" w:hAnsi="Arial" w:cs="Arial"/>
          <w:sz w:val="24"/>
          <w:szCs w:val="24"/>
          <w:lang w:bidi="ar-SA"/>
        </w:rPr>
        <w:t>Across the studies, previous mental health problems were the most consistently identified risk factor. Women with a history of depression, anxiety or broader psychiatric vulnerability were significantly more likely to experience postpartum depression or related perinatal mental health difficulties (Bell et al., 2016; Petersen et al., 2018; Jermy et al., 2022; Best et al., 2024; Jones et al., 2025). This pattern aligns with national guidance, which emphasises that prior mental illness is one of the strongest predictors of perinatal mental health problems and should be routinely assessed during pregnancy and after birth (NICE, 2020; NHS, 2023; RCM, 2023).</w:t>
      </w:r>
    </w:p>
    <w:p w14:paraId="27913897" w14:textId="28AE6CC8" w:rsidR="00A276B8" w:rsidRPr="004C34B4" w:rsidRDefault="00A276B8" w:rsidP="0090209A">
      <w:pPr>
        <w:pStyle w:val="NormalWeb"/>
        <w:spacing w:line="360" w:lineRule="auto"/>
        <w:jc w:val="both"/>
        <w:rPr>
          <w:rFonts w:ascii="Arial" w:hAnsi="Arial" w:cs="Arial"/>
        </w:rPr>
      </w:pPr>
      <w:r w:rsidRPr="434FF13F">
        <w:rPr>
          <w:rStyle w:val="Strong"/>
          <w:rFonts w:ascii="Arial" w:hAnsi="Arial" w:cs="Arial"/>
          <w:b w:val="0"/>
          <w:bCs w:val="0"/>
        </w:rPr>
        <w:t>Maternal age</w:t>
      </w:r>
      <w:r w:rsidRPr="434FF13F">
        <w:rPr>
          <w:rFonts w:ascii="Arial" w:hAnsi="Arial" w:cs="Arial"/>
        </w:rPr>
        <w:t xml:space="preserve"> also emerged as a recurring demographic factor. Younger mothers experienced higher rates of postpartum depression, perinatal anxiety and </w:t>
      </w:r>
      <w:r w:rsidR="09188430" w:rsidRPr="434FF13F">
        <w:rPr>
          <w:rFonts w:ascii="Arial" w:hAnsi="Arial" w:cs="Arial"/>
        </w:rPr>
        <w:t>longer-term</w:t>
      </w:r>
      <w:r w:rsidRPr="434FF13F">
        <w:rPr>
          <w:rFonts w:ascii="Arial" w:hAnsi="Arial" w:cs="Arial"/>
        </w:rPr>
        <w:t xml:space="preserve"> mental illness than older women (Swift et al., 2020; Petersen et al., 2018; Best et al., 2024; Jones et al., 2025). Wider UK evidence suggests that younger mothers may face additional pressures such as financial instability, limited social support and increased exposure to adversity, all of which can intensify vulnerability to poor mental health (Public Health England, 2018; OHID, 2022).</w:t>
      </w:r>
    </w:p>
    <w:p w14:paraId="0934CBCE" w14:textId="3571F2BD" w:rsidR="00A276B8" w:rsidRPr="004C34B4" w:rsidRDefault="00A276B8" w:rsidP="0090209A">
      <w:pPr>
        <w:pStyle w:val="NormalWeb"/>
        <w:spacing w:line="360" w:lineRule="auto"/>
        <w:jc w:val="both"/>
        <w:rPr>
          <w:rFonts w:ascii="Arial" w:hAnsi="Arial" w:cs="Arial"/>
        </w:rPr>
      </w:pPr>
      <w:r w:rsidRPr="434FF13F">
        <w:rPr>
          <w:rFonts w:ascii="Arial" w:hAnsi="Arial" w:cs="Arial"/>
        </w:rPr>
        <w:t xml:space="preserve">A third key theme was </w:t>
      </w:r>
      <w:r w:rsidRPr="434FF13F">
        <w:rPr>
          <w:rStyle w:val="Strong"/>
          <w:rFonts w:ascii="Arial" w:hAnsi="Arial" w:cs="Arial"/>
          <w:b w:val="0"/>
          <w:bCs w:val="0"/>
        </w:rPr>
        <w:t>socioeconomic disadvantage and social inequalities</w:t>
      </w:r>
      <w:r w:rsidRPr="434FF13F">
        <w:rPr>
          <w:rFonts w:ascii="Arial" w:hAnsi="Arial" w:cs="Arial"/>
        </w:rPr>
        <w:t>. Women experiencing poverty, limited social support, ethnic inequalities or adverse life experiences were more likely to develop postpartum depression (Petersen et al., 2018; Prady et al., 2016; Taylor et al., 2022; Best et al., 2024; Jones et al., 2025; Zhuang et al., 2026). National surveillance reports highlight similar patterns, with MBRRACE</w:t>
      </w:r>
      <w:r>
        <w:noBreakHyphen/>
      </w:r>
      <w:r w:rsidRPr="434FF13F">
        <w:rPr>
          <w:rFonts w:ascii="Arial" w:hAnsi="Arial" w:cs="Arial"/>
        </w:rPr>
        <w:t xml:space="preserve">UK identifying mental </w:t>
      </w:r>
      <w:r w:rsidR="1F822389" w:rsidRPr="434FF13F">
        <w:rPr>
          <w:rFonts w:ascii="Arial" w:hAnsi="Arial" w:cs="Arial"/>
        </w:rPr>
        <w:t>health related</w:t>
      </w:r>
      <w:r w:rsidRPr="434FF13F">
        <w:rPr>
          <w:rFonts w:ascii="Arial" w:hAnsi="Arial" w:cs="Arial"/>
        </w:rPr>
        <w:t xml:space="preserve"> deaths as a leading cause of maternal mortality, disproportionately affecting women facing deprivation and social complexity (Knight et al., 2023). These findings reinforce the importance of addressing structural inequalities within maternity and mental health services.</w:t>
      </w:r>
    </w:p>
    <w:p w14:paraId="497B543C" w14:textId="77777777" w:rsidR="00A276B8" w:rsidRPr="004C34B4" w:rsidRDefault="00A276B8" w:rsidP="0090209A">
      <w:pPr>
        <w:pStyle w:val="NormalWeb"/>
        <w:spacing w:line="360" w:lineRule="auto"/>
        <w:jc w:val="both"/>
        <w:rPr>
          <w:rFonts w:ascii="Arial" w:hAnsi="Arial" w:cs="Arial"/>
        </w:rPr>
      </w:pPr>
      <w:r w:rsidRPr="434FF13F">
        <w:rPr>
          <w:rFonts w:ascii="Arial" w:hAnsi="Arial" w:cs="Arial"/>
        </w:rPr>
        <w:t>Taken together, the evidence supports the contemporary understanding that postpartum depression develops through complex interactions between biological vulnerability, psychological wellbeing and wider social determinants of health (Howard and Khalifeh, 2020; Alderdice, 2020; WHO, 2022). This review highlights the need for holistic, biopsychosocial approaches to perinatal mental health assessment and care, as recommended by UK policy and clinical guidance.</w:t>
      </w:r>
    </w:p>
    <w:p w14:paraId="7504F40F" w14:textId="65952C19" w:rsidR="434FF13F" w:rsidRDefault="434FF13F"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sz w:val="32"/>
          <w:szCs w:val="32"/>
        </w:rPr>
      </w:pPr>
    </w:p>
    <w:p w14:paraId="742412DE" w14:textId="78E42DFA" w:rsidR="434FF13F" w:rsidRDefault="434FF13F"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sz w:val="32"/>
          <w:szCs w:val="32"/>
        </w:rPr>
      </w:pPr>
    </w:p>
    <w:p w14:paraId="5079CAB3" w14:textId="6EAED451" w:rsidR="434FF13F" w:rsidRDefault="434FF13F"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sz w:val="32"/>
          <w:szCs w:val="32"/>
        </w:rPr>
      </w:pPr>
    </w:p>
    <w:p w14:paraId="39780969" w14:textId="77777777" w:rsidR="00C84753" w:rsidRDefault="00C84753"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32"/>
          <w:szCs w:val="32"/>
        </w:rPr>
      </w:pPr>
    </w:p>
    <w:p w14:paraId="1E8D3371" w14:textId="77777777" w:rsidR="004B5438" w:rsidRDefault="000B5F85"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32"/>
          <w:szCs w:val="32"/>
        </w:rPr>
      </w:pPr>
      <w:r w:rsidRPr="00D850B6">
        <w:rPr>
          <w:rFonts w:ascii="Arial" w:eastAsia="Arial Unicode MS" w:hAnsi="Arial" w:cs="Arial"/>
          <w:b/>
          <w:bCs/>
          <w:sz w:val="32"/>
          <w:szCs w:val="32"/>
        </w:rPr>
        <w:t>RECOMMENDATIONS</w:t>
      </w:r>
    </w:p>
    <w:p w14:paraId="3AFBE03F" w14:textId="3FC9C0A9" w:rsidR="007724C0" w:rsidRPr="004B5438" w:rsidRDefault="007724C0"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r w:rsidRPr="004B5438">
        <w:rPr>
          <w:rFonts w:ascii="Arial" w:eastAsia="Times New Roman" w:hAnsi="Arial" w:cs="Arial"/>
          <w:b/>
          <w:bCs/>
          <w:sz w:val="24"/>
          <w:szCs w:val="24"/>
          <w:lang w:bidi="ar-SA"/>
        </w:rPr>
        <w:t>Recommendations for Practice</w:t>
      </w:r>
    </w:p>
    <w:p w14:paraId="6BD6B48A" w14:textId="77777777"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B5438">
        <w:rPr>
          <w:rFonts w:ascii="Arial" w:eastAsia="Times New Roman" w:hAnsi="Arial" w:cs="Arial"/>
          <w:b/>
          <w:bCs/>
          <w:sz w:val="24"/>
          <w:szCs w:val="24"/>
          <w:lang w:bidi="ar-SA"/>
        </w:rPr>
        <w:t>1. Strengthen routine mental health screening</w:t>
      </w:r>
      <w:r w:rsidRPr="004B5438">
        <w:rPr>
          <w:rFonts w:ascii="Arial" w:eastAsia="Times New Roman" w:hAnsi="Arial" w:cs="Arial"/>
          <w:sz w:val="24"/>
          <w:szCs w:val="24"/>
          <w:lang w:bidi="ar-SA"/>
        </w:rPr>
        <w:t xml:space="preserve"> Healthcare professionals should prioritise early identification of women with previous mental health problems, younger mothers and those experiencing socioeconomic disadvantage. NICE (2020) recommends routine mental health enquiry at every antenatal and postnatal contact, supported by clear referral pathways to ensure timely assessment and intervention.</w:t>
      </w:r>
    </w:p>
    <w:p w14:paraId="26D9024D" w14:textId="77777777"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B5438">
        <w:rPr>
          <w:rFonts w:ascii="Arial" w:eastAsia="Times New Roman" w:hAnsi="Arial" w:cs="Arial"/>
          <w:b/>
          <w:bCs/>
          <w:sz w:val="24"/>
          <w:szCs w:val="24"/>
          <w:lang w:bidi="ar-SA"/>
        </w:rPr>
        <w:t>2. Expand continuity of carer models</w:t>
      </w:r>
      <w:r w:rsidRPr="004B5438">
        <w:rPr>
          <w:rFonts w:ascii="Arial" w:eastAsia="Times New Roman" w:hAnsi="Arial" w:cs="Arial"/>
          <w:sz w:val="24"/>
          <w:szCs w:val="24"/>
          <w:lang w:bidi="ar-SA"/>
        </w:rPr>
        <w:t xml:space="preserve"> Continuity of carer improves trust, communication and early disclosure of mental health concerns. Women with multiple vulnerabilities should be prioritised for continuity pathways, as recommended by the Royal College of Midwives (RCM, 2023) and NHS England (2019). This approach supports early identification and strengthens relational care.</w:t>
      </w:r>
    </w:p>
    <w:p w14:paraId="6E3A1AAA" w14:textId="77777777"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B5438">
        <w:rPr>
          <w:rFonts w:ascii="Arial" w:eastAsia="Times New Roman" w:hAnsi="Arial" w:cs="Arial"/>
          <w:b/>
          <w:bCs/>
          <w:sz w:val="24"/>
          <w:szCs w:val="24"/>
          <w:lang w:bidi="ar-SA"/>
        </w:rPr>
        <w:t>3. Improve access to specialist perinatal mental health services</w:t>
      </w:r>
      <w:r w:rsidRPr="004B5438">
        <w:rPr>
          <w:rFonts w:ascii="Arial" w:eastAsia="Times New Roman" w:hAnsi="Arial" w:cs="Arial"/>
          <w:sz w:val="24"/>
          <w:szCs w:val="24"/>
          <w:lang w:bidi="ar-SA"/>
        </w:rPr>
        <w:t xml:space="preserve"> NHS England (2022) highlights ongoing regional variation in service provision. Targeted investment is needed to ensure equitable access, particularly for women in deprived areas and minority ethnic groups who face barriers to identification and treatment. Strengthening specialist teams will support timely referral and reduce unmet need.</w:t>
      </w:r>
    </w:p>
    <w:p w14:paraId="13289730" w14:textId="4EAF4088" w:rsidR="001743DA"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 xml:space="preserve">4. Embed </w:t>
      </w:r>
      <w:r w:rsidR="68356C7A" w:rsidRPr="434FF13F">
        <w:rPr>
          <w:rFonts w:ascii="Arial" w:eastAsia="Times New Roman" w:hAnsi="Arial" w:cs="Arial"/>
          <w:b/>
          <w:bCs/>
          <w:sz w:val="24"/>
          <w:szCs w:val="24"/>
          <w:lang w:bidi="ar-SA"/>
        </w:rPr>
        <w:t>trauma-informed</w:t>
      </w:r>
      <w:r w:rsidRPr="434FF13F">
        <w:rPr>
          <w:rFonts w:ascii="Arial" w:eastAsia="Times New Roman" w:hAnsi="Arial" w:cs="Arial"/>
          <w:b/>
          <w:bCs/>
          <w:sz w:val="24"/>
          <w:szCs w:val="24"/>
          <w:lang w:bidi="ar-SA"/>
        </w:rPr>
        <w:t xml:space="preserve"> care across maternity services</w:t>
      </w:r>
      <w:r w:rsidRPr="434FF13F">
        <w:rPr>
          <w:rFonts w:ascii="Arial" w:eastAsia="Times New Roman" w:hAnsi="Arial" w:cs="Arial"/>
          <w:sz w:val="24"/>
          <w:szCs w:val="24"/>
          <w:lang w:bidi="ar-SA"/>
        </w:rPr>
        <w:t xml:space="preserve"> </w:t>
      </w:r>
    </w:p>
    <w:p w14:paraId="461DCBAA" w14:textId="37724FC9" w:rsidR="007724C0" w:rsidRPr="004B5438" w:rsidRDefault="00FC5F68"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sz w:val="24"/>
          <w:szCs w:val="24"/>
          <w:lang w:bidi="ar-SA"/>
        </w:rPr>
        <w:t xml:space="preserve"> </w:t>
      </w:r>
      <w:r w:rsidR="007724C0" w:rsidRPr="434FF13F">
        <w:rPr>
          <w:rFonts w:ascii="Arial" w:eastAsia="Times New Roman" w:hAnsi="Arial" w:cs="Arial"/>
          <w:sz w:val="24"/>
          <w:szCs w:val="24"/>
          <w:lang w:bidi="ar-SA"/>
        </w:rPr>
        <w:t xml:space="preserve">Findings from Zhuang et al. (2026) and OHID (2022) emphasise the importance of recognising childhood and adulthood trauma as significant contributors to postpartum depression. </w:t>
      </w:r>
      <w:r w:rsidR="62A0D63B" w:rsidRPr="434FF13F">
        <w:rPr>
          <w:rFonts w:ascii="Arial" w:eastAsia="Times New Roman" w:hAnsi="Arial" w:cs="Arial"/>
          <w:sz w:val="24"/>
          <w:szCs w:val="24"/>
          <w:lang w:bidi="ar-SA"/>
        </w:rPr>
        <w:t>Trauma-informed</w:t>
      </w:r>
      <w:r w:rsidR="007724C0" w:rsidRPr="434FF13F">
        <w:rPr>
          <w:rFonts w:ascii="Arial" w:eastAsia="Times New Roman" w:hAnsi="Arial" w:cs="Arial"/>
          <w:sz w:val="24"/>
          <w:szCs w:val="24"/>
          <w:lang w:bidi="ar-SA"/>
        </w:rPr>
        <w:t xml:space="preserve"> approaches should be integrated into routine maternity care, ensuring staff understand how trauma affects maternal wellbeing and respond with sensitivity and safety.</w:t>
      </w:r>
    </w:p>
    <w:p w14:paraId="001B25C8" w14:textId="77777777"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B5438">
        <w:rPr>
          <w:rFonts w:ascii="Arial" w:eastAsia="Times New Roman" w:hAnsi="Arial" w:cs="Arial"/>
          <w:b/>
          <w:bCs/>
          <w:sz w:val="24"/>
          <w:szCs w:val="24"/>
          <w:lang w:bidi="ar-SA"/>
        </w:rPr>
        <w:t>5. Strengthen breastfeeding support</w:t>
      </w:r>
      <w:r w:rsidRPr="004B5438">
        <w:rPr>
          <w:rFonts w:ascii="Arial" w:eastAsia="Times New Roman" w:hAnsi="Arial" w:cs="Arial"/>
          <w:sz w:val="24"/>
          <w:szCs w:val="24"/>
          <w:lang w:bidi="ar-SA"/>
        </w:rPr>
        <w:t xml:space="preserve"> Breastfeeding difficulties were associated with increased depressive symptoms (Brown et al., 2016). Enhanced lactation support, early intervention and accessible breastfeeding services may reduce distress and improve maternal wellbeing, particularly for women experiencing pain, physical difficulties or early cessation.</w:t>
      </w:r>
    </w:p>
    <w:p w14:paraId="2C852826" w14:textId="77777777" w:rsidR="007724C0" w:rsidRPr="004B5438" w:rsidRDefault="007724C0" w:rsidP="0090209A">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4B5438">
        <w:rPr>
          <w:rFonts w:ascii="Arial" w:eastAsia="Times New Roman" w:hAnsi="Arial" w:cs="Arial"/>
          <w:b/>
          <w:bCs/>
          <w:sz w:val="24"/>
          <w:szCs w:val="24"/>
          <w:lang w:bidi="ar-SA"/>
        </w:rPr>
        <w:t>Recommendations for Policy</w:t>
      </w:r>
    </w:p>
    <w:p w14:paraId="0B620004" w14:textId="77777777"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B5438">
        <w:rPr>
          <w:rFonts w:ascii="Arial" w:eastAsia="Times New Roman" w:hAnsi="Arial" w:cs="Arial"/>
          <w:b/>
          <w:bCs/>
          <w:sz w:val="24"/>
          <w:szCs w:val="24"/>
          <w:lang w:bidi="ar-SA"/>
        </w:rPr>
        <w:t>1. Address structural inequalities in perinatal mental health</w:t>
      </w:r>
      <w:r w:rsidRPr="004B5438">
        <w:rPr>
          <w:rFonts w:ascii="Arial" w:eastAsia="Times New Roman" w:hAnsi="Arial" w:cs="Arial"/>
          <w:sz w:val="24"/>
          <w:szCs w:val="24"/>
          <w:lang w:bidi="ar-SA"/>
        </w:rPr>
        <w:t xml:space="preserve"> MBRRACE</w:t>
      </w:r>
      <w:r w:rsidRPr="004B5438">
        <w:rPr>
          <w:rFonts w:ascii="Arial" w:eastAsia="Times New Roman" w:hAnsi="Arial" w:cs="Arial"/>
          <w:sz w:val="24"/>
          <w:szCs w:val="24"/>
          <w:lang w:bidi="ar-SA"/>
        </w:rPr>
        <w:noBreakHyphen/>
        <w:t>UK (Knight et al., 2023) and Public Health England (2018) highlight persistent inequalities affecting women from deprived and minority ethnic backgrounds. Policy should prioritise investment in deprived regions, culturally appropriate services and targeted outreach to communities facing the greatest barriers to care.</w:t>
      </w:r>
    </w:p>
    <w:p w14:paraId="49A762E2" w14:textId="1498E2DA"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2. Expand specialist perinatal mental health teams</w:t>
      </w:r>
      <w:r w:rsidRPr="434FF13F">
        <w:rPr>
          <w:rFonts w:ascii="Arial" w:eastAsia="Times New Roman" w:hAnsi="Arial" w:cs="Arial"/>
          <w:sz w:val="24"/>
          <w:szCs w:val="24"/>
          <w:lang w:bidi="ar-SA"/>
        </w:rPr>
        <w:t xml:space="preserve"> The Maternal Mental Health Alliance (MMHA, 2023) reports significant variation in service availability across England. National commissioning should ensure equitable access to specialist care, psychological therapies and </w:t>
      </w:r>
      <w:r w:rsidR="597FFB3F" w:rsidRPr="434FF13F">
        <w:rPr>
          <w:rFonts w:ascii="Arial" w:eastAsia="Times New Roman" w:hAnsi="Arial" w:cs="Arial"/>
          <w:sz w:val="24"/>
          <w:szCs w:val="24"/>
          <w:lang w:bidi="ar-SA"/>
        </w:rPr>
        <w:t>community-based</w:t>
      </w:r>
      <w:r w:rsidRPr="434FF13F">
        <w:rPr>
          <w:rFonts w:ascii="Arial" w:eastAsia="Times New Roman" w:hAnsi="Arial" w:cs="Arial"/>
          <w:sz w:val="24"/>
          <w:szCs w:val="24"/>
          <w:lang w:bidi="ar-SA"/>
        </w:rPr>
        <w:t xml:space="preserve"> support, reducing regional disparities.</w:t>
      </w:r>
    </w:p>
    <w:p w14:paraId="3589523E" w14:textId="4DD3877B"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3. Increase funding for early intervention</w:t>
      </w:r>
      <w:r w:rsidRPr="434FF13F">
        <w:rPr>
          <w:rFonts w:ascii="Arial" w:eastAsia="Times New Roman" w:hAnsi="Arial" w:cs="Arial"/>
          <w:sz w:val="24"/>
          <w:szCs w:val="24"/>
          <w:lang w:bidi="ar-SA"/>
        </w:rPr>
        <w:t xml:space="preserve"> Early intervention reduces </w:t>
      </w:r>
      <w:r w:rsidR="59D44E39" w:rsidRPr="434FF13F">
        <w:rPr>
          <w:rFonts w:ascii="Arial" w:eastAsia="Times New Roman" w:hAnsi="Arial" w:cs="Arial"/>
          <w:sz w:val="24"/>
          <w:szCs w:val="24"/>
          <w:lang w:bidi="ar-SA"/>
        </w:rPr>
        <w:t>long-term</w:t>
      </w:r>
      <w:r w:rsidRPr="434FF13F">
        <w:rPr>
          <w:rFonts w:ascii="Arial" w:eastAsia="Times New Roman" w:hAnsi="Arial" w:cs="Arial"/>
          <w:sz w:val="24"/>
          <w:szCs w:val="24"/>
          <w:lang w:bidi="ar-SA"/>
        </w:rPr>
        <w:t xml:space="preserve"> costs and improves outcomes (Bauer, Knapp &amp; Parsonage, 2016). Investment should focus on community mental health hubs, </w:t>
      </w:r>
      <w:r w:rsidR="2F356A43" w:rsidRPr="434FF13F">
        <w:rPr>
          <w:rFonts w:ascii="Arial" w:eastAsia="Times New Roman" w:hAnsi="Arial" w:cs="Arial"/>
          <w:sz w:val="24"/>
          <w:szCs w:val="24"/>
          <w:lang w:bidi="ar-SA"/>
        </w:rPr>
        <w:t>peer support</w:t>
      </w:r>
      <w:r w:rsidRPr="434FF13F">
        <w:rPr>
          <w:rFonts w:ascii="Arial" w:eastAsia="Times New Roman" w:hAnsi="Arial" w:cs="Arial"/>
          <w:sz w:val="24"/>
          <w:szCs w:val="24"/>
          <w:lang w:bidi="ar-SA"/>
        </w:rPr>
        <w:t xml:space="preserve"> programmes, digital mental health resources and outreach services for </w:t>
      </w:r>
      <w:r w:rsidR="15BD28C7" w:rsidRPr="434FF13F">
        <w:rPr>
          <w:rFonts w:ascii="Arial" w:eastAsia="Times New Roman" w:hAnsi="Arial" w:cs="Arial"/>
          <w:sz w:val="24"/>
          <w:szCs w:val="24"/>
          <w:lang w:bidi="ar-SA"/>
        </w:rPr>
        <w:t>high-risk</w:t>
      </w:r>
      <w:r w:rsidRPr="434FF13F">
        <w:rPr>
          <w:rFonts w:ascii="Arial" w:eastAsia="Times New Roman" w:hAnsi="Arial" w:cs="Arial"/>
          <w:sz w:val="24"/>
          <w:szCs w:val="24"/>
          <w:lang w:bidi="ar-SA"/>
        </w:rPr>
        <w:t xml:space="preserve"> groups.</w:t>
      </w:r>
    </w:p>
    <w:p w14:paraId="7024DBB4" w14:textId="1551FE3B"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4. Strengthen workforce training</w:t>
      </w:r>
      <w:r w:rsidRPr="434FF13F">
        <w:rPr>
          <w:rFonts w:ascii="Arial" w:eastAsia="Times New Roman" w:hAnsi="Arial" w:cs="Arial"/>
          <w:sz w:val="24"/>
          <w:szCs w:val="24"/>
          <w:lang w:bidi="ar-SA"/>
        </w:rPr>
        <w:t xml:space="preserve"> All midwives, health visitors and GPs should receive mandatory, regular training in perinatal mental health assessment, </w:t>
      </w:r>
      <w:r w:rsidR="3675B5DD" w:rsidRPr="434FF13F">
        <w:rPr>
          <w:rFonts w:ascii="Arial" w:eastAsia="Times New Roman" w:hAnsi="Arial" w:cs="Arial"/>
          <w:sz w:val="24"/>
          <w:szCs w:val="24"/>
          <w:lang w:bidi="ar-SA"/>
        </w:rPr>
        <w:t>trauma-informed</w:t>
      </w:r>
      <w:r w:rsidRPr="434FF13F">
        <w:rPr>
          <w:rFonts w:ascii="Arial" w:eastAsia="Times New Roman" w:hAnsi="Arial" w:cs="Arial"/>
          <w:sz w:val="24"/>
          <w:szCs w:val="24"/>
          <w:lang w:bidi="ar-SA"/>
        </w:rPr>
        <w:t xml:space="preserve"> practice and culturally competent care (RCM, 2023; NHS England, 2022). Enhanced training will improve early identification and reduce missed opportunities for support.</w:t>
      </w:r>
    </w:p>
    <w:p w14:paraId="510D77A9" w14:textId="77777777" w:rsidR="007724C0" w:rsidRPr="004B5438" w:rsidRDefault="007724C0" w:rsidP="0090209A">
      <w:pPr>
        <w:widowControl/>
        <w:autoSpaceDE/>
        <w:autoSpaceDN/>
        <w:spacing w:before="100" w:beforeAutospacing="1" w:after="100" w:afterAutospacing="1" w:line="360" w:lineRule="auto"/>
        <w:jc w:val="both"/>
        <w:outlineLvl w:val="1"/>
        <w:rPr>
          <w:rFonts w:ascii="Arial" w:eastAsia="Times New Roman" w:hAnsi="Arial" w:cs="Arial"/>
          <w:b/>
          <w:bCs/>
          <w:sz w:val="24"/>
          <w:szCs w:val="24"/>
          <w:lang w:bidi="ar-SA"/>
        </w:rPr>
      </w:pPr>
      <w:r w:rsidRPr="004B5438">
        <w:rPr>
          <w:rFonts w:ascii="Arial" w:eastAsia="Times New Roman" w:hAnsi="Arial" w:cs="Arial"/>
          <w:b/>
          <w:bCs/>
          <w:sz w:val="24"/>
          <w:szCs w:val="24"/>
          <w:lang w:bidi="ar-SA"/>
        </w:rPr>
        <w:t>Recommendations for Future Research</w:t>
      </w:r>
    </w:p>
    <w:p w14:paraId="0CB45E32" w14:textId="77777777"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004B5438">
        <w:rPr>
          <w:rFonts w:ascii="Arial" w:eastAsia="Times New Roman" w:hAnsi="Arial" w:cs="Arial"/>
          <w:b/>
          <w:bCs/>
          <w:sz w:val="24"/>
          <w:szCs w:val="24"/>
          <w:lang w:bidi="ar-SA"/>
        </w:rPr>
        <w:t>1. Explore intersectional risk profiles</w:t>
      </w:r>
      <w:r w:rsidRPr="004B5438">
        <w:rPr>
          <w:rFonts w:ascii="Arial" w:eastAsia="Times New Roman" w:hAnsi="Arial" w:cs="Arial"/>
          <w:sz w:val="24"/>
          <w:szCs w:val="24"/>
          <w:lang w:bidi="ar-SA"/>
        </w:rPr>
        <w:t xml:space="preserve"> Future UK research should examine how multiple risk factors combine to influence postpartum depression. The findings suggest that younger age, deprivation, ethnicity and previous mental illness often overlap, creating complex patterns of vulnerability. Intersectional studies would help identify which combinations of factors place women at greatest risk and support the development of targeted, culturally appropriate interventions. National reports such as MBRRACE</w:t>
      </w:r>
      <w:r w:rsidRPr="004B5438">
        <w:rPr>
          <w:rFonts w:ascii="Arial" w:eastAsia="Times New Roman" w:hAnsi="Arial" w:cs="Arial"/>
          <w:sz w:val="24"/>
          <w:szCs w:val="24"/>
          <w:lang w:bidi="ar-SA"/>
        </w:rPr>
        <w:noBreakHyphen/>
        <w:t>UK (Knight et al., 2023) already highlight disparities, but further research is needed to understand how these inequalities interact.</w:t>
      </w:r>
    </w:p>
    <w:p w14:paraId="7E8E68CB" w14:textId="6BB6201A"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 xml:space="preserve">2. Investigate </w:t>
      </w:r>
      <w:r w:rsidR="705D3385" w:rsidRPr="434FF13F">
        <w:rPr>
          <w:rFonts w:ascii="Arial" w:eastAsia="Times New Roman" w:hAnsi="Arial" w:cs="Arial"/>
          <w:b/>
          <w:bCs/>
          <w:sz w:val="24"/>
          <w:szCs w:val="24"/>
          <w:lang w:bidi="ar-SA"/>
        </w:rPr>
        <w:t>long-term</w:t>
      </w:r>
      <w:r w:rsidRPr="434FF13F">
        <w:rPr>
          <w:rFonts w:ascii="Arial" w:eastAsia="Times New Roman" w:hAnsi="Arial" w:cs="Arial"/>
          <w:b/>
          <w:bCs/>
          <w:sz w:val="24"/>
          <w:szCs w:val="24"/>
          <w:lang w:bidi="ar-SA"/>
        </w:rPr>
        <w:t xml:space="preserve"> maternal mental health trajectories</w:t>
      </w:r>
      <w:r w:rsidRPr="434FF13F">
        <w:rPr>
          <w:rFonts w:ascii="Arial" w:eastAsia="Times New Roman" w:hAnsi="Arial" w:cs="Arial"/>
          <w:sz w:val="24"/>
          <w:szCs w:val="24"/>
          <w:lang w:bidi="ar-SA"/>
        </w:rPr>
        <w:t xml:space="preserve"> Jones et al. (2025) showed that maternal mental illness can continue well into the second postpartum year. More longitudinal UK studies are needed to explore how symptoms develop beyond the first 12 months, which women are most likely to experience persistent difficulties, and what </w:t>
      </w:r>
      <w:r w:rsidR="369ABF32" w:rsidRPr="434FF13F">
        <w:rPr>
          <w:rFonts w:ascii="Arial" w:eastAsia="Times New Roman" w:hAnsi="Arial" w:cs="Arial"/>
          <w:sz w:val="24"/>
          <w:szCs w:val="24"/>
          <w:lang w:bidi="ar-SA"/>
        </w:rPr>
        <w:t>long-term</w:t>
      </w:r>
      <w:r w:rsidRPr="434FF13F">
        <w:rPr>
          <w:rFonts w:ascii="Arial" w:eastAsia="Times New Roman" w:hAnsi="Arial" w:cs="Arial"/>
          <w:sz w:val="24"/>
          <w:szCs w:val="24"/>
          <w:lang w:bidi="ar-SA"/>
        </w:rPr>
        <w:t xml:space="preserve"> support they require. This would help address gaps in </w:t>
      </w:r>
      <w:r w:rsidR="271A6132" w:rsidRPr="434FF13F">
        <w:rPr>
          <w:rFonts w:ascii="Arial" w:eastAsia="Times New Roman" w:hAnsi="Arial" w:cs="Arial"/>
          <w:sz w:val="24"/>
          <w:szCs w:val="24"/>
          <w:lang w:bidi="ar-SA"/>
        </w:rPr>
        <w:t>follow-up</w:t>
      </w:r>
      <w:r w:rsidRPr="434FF13F">
        <w:rPr>
          <w:rFonts w:ascii="Arial" w:eastAsia="Times New Roman" w:hAnsi="Arial" w:cs="Arial"/>
          <w:sz w:val="24"/>
          <w:szCs w:val="24"/>
          <w:lang w:bidi="ar-SA"/>
        </w:rPr>
        <w:t xml:space="preserve"> care identified by NHS England (2022) and improve continuity between perinatal and general mental health services.</w:t>
      </w:r>
    </w:p>
    <w:p w14:paraId="385742A3" w14:textId="0779A3B6"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 xml:space="preserve">3. Evaluate targeted interventions for </w:t>
      </w:r>
      <w:r w:rsidR="1D88B0C8" w:rsidRPr="434FF13F">
        <w:rPr>
          <w:rFonts w:ascii="Arial" w:eastAsia="Times New Roman" w:hAnsi="Arial" w:cs="Arial"/>
          <w:b/>
          <w:bCs/>
          <w:sz w:val="24"/>
          <w:szCs w:val="24"/>
          <w:lang w:bidi="ar-SA"/>
        </w:rPr>
        <w:t>high-risk</w:t>
      </w:r>
      <w:r w:rsidRPr="434FF13F">
        <w:rPr>
          <w:rFonts w:ascii="Arial" w:eastAsia="Times New Roman" w:hAnsi="Arial" w:cs="Arial"/>
          <w:b/>
          <w:bCs/>
          <w:sz w:val="24"/>
          <w:szCs w:val="24"/>
          <w:lang w:bidi="ar-SA"/>
        </w:rPr>
        <w:t xml:space="preserve"> groups</w:t>
      </w:r>
      <w:r w:rsidRPr="434FF13F">
        <w:rPr>
          <w:rFonts w:ascii="Arial" w:eastAsia="Times New Roman" w:hAnsi="Arial" w:cs="Arial"/>
          <w:sz w:val="24"/>
          <w:szCs w:val="24"/>
          <w:lang w:bidi="ar-SA"/>
        </w:rPr>
        <w:t xml:space="preserve"> Research should assess which interventions work best for women with multiple vulnerabilities, such as younger mothers, those with trauma histories or women experiencing socioeconomic disadvantage. Although UK policy emphasises early identification and specialist referral (NICE, 2020; RCM, 2023), evidence on the effectiveness of targeted approaches remains limited. Future studies could evaluate continuity of carer models, </w:t>
      </w:r>
      <w:r w:rsidR="3C39A64F" w:rsidRPr="434FF13F">
        <w:rPr>
          <w:rFonts w:ascii="Arial" w:eastAsia="Times New Roman" w:hAnsi="Arial" w:cs="Arial"/>
          <w:sz w:val="24"/>
          <w:szCs w:val="24"/>
          <w:lang w:bidi="ar-SA"/>
        </w:rPr>
        <w:t>trauma-informed</w:t>
      </w:r>
      <w:r w:rsidRPr="434FF13F">
        <w:rPr>
          <w:rFonts w:ascii="Arial" w:eastAsia="Times New Roman" w:hAnsi="Arial" w:cs="Arial"/>
          <w:sz w:val="24"/>
          <w:szCs w:val="24"/>
          <w:lang w:bidi="ar-SA"/>
        </w:rPr>
        <w:t xml:space="preserve"> maternity care, enhanced breastfeeding support and culturally tailored mental health programmes to determine which strategies deliver the greatest benefit.</w:t>
      </w:r>
    </w:p>
    <w:p w14:paraId="06A429AE" w14:textId="33C44723" w:rsidR="007724C0" w:rsidRPr="004B5438" w:rsidRDefault="007724C0" w:rsidP="0090209A">
      <w:pPr>
        <w:widowControl/>
        <w:autoSpaceDE/>
        <w:autoSpaceDN/>
        <w:spacing w:before="100" w:beforeAutospacing="1" w:after="100" w:afterAutospacing="1" w:line="360" w:lineRule="auto"/>
        <w:jc w:val="both"/>
        <w:rPr>
          <w:rFonts w:ascii="Arial" w:eastAsia="Times New Roman" w:hAnsi="Arial" w:cs="Arial"/>
          <w:sz w:val="24"/>
          <w:szCs w:val="24"/>
          <w:lang w:bidi="ar-SA"/>
        </w:rPr>
      </w:pPr>
      <w:r w:rsidRPr="434FF13F">
        <w:rPr>
          <w:rFonts w:ascii="Arial" w:eastAsia="Times New Roman" w:hAnsi="Arial" w:cs="Arial"/>
          <w:b/>
          <w:bCs/>
          <w:sz w:val="24"/>
          <w:szCs w:val="24"/>
          <w:lang w:bidi="ar-SA"/>
        </w:rPr>
        <w:t>4. Improve representation of minority ethnic groups</w:t>
      </w:r>
      <w:r w:rsidRPr="434FF13F">
        <w:rPr>
          <w:rFonts w:ascii="Arial" w:eastAsia="Times New Roman" w:hAnsi="Arial" w:cs="Arial"/>
          <w:sz w:val="24"/>
          <w:szCs w:val="24"/>
          <w:lang w:bidi="ar-SA"/>
        </w:rPr>
        <w:t xml:space="preserve"> Prady et al. (2016) identified significant ethnic inequalities in identification and treatment of perinatal mental health problems. Future research should ensure stronger representation of minority ethnic groups and use culturally sensitive methods, including </w:t>
      </w:r>
      <w:r w:rsidR="2A9E4D9E" w:rsidRPr="434FF13F">
        <w:rPr>
          <w:rFonts w:ascii="Arial" w:eastAsia="Times New Roman" w:hAnsi="Arial" w:cs="Arial"/>
          <w:sz w:val="24"/>
          <w:szCs w:val="24"/>
          <w:lang w:bidi="ar-SA"/>
        </w:rPr>
        <w:t>community</w:t>
      </w:r>
      <w:r w:rsidR="1C9CD91B" w:rsidRPr="2FF7C358">
        <w:rPr>
          <w:rFonts w:ascii="Arial" w:eastAsia="Times New Roman" w:hAnsi="Arial" w:cs="Arial"/>
          <w:sz w:val="24"/>
          <w:szCs w:val="24"/>
          <w:lang w:bidi="ar-SA"/>
        </w:rPr>
        <w:t>-</w:t>
      </w:r>
      <w:r w:rsidR="2A9E4D9E" w:rsidRPr="434FF13F">
        <w:rPr>
          <w:rFonts w:ascii="Arial" w:eastAsia="Times New Roman" w:hAnsi="Arial" w:cs="Arial"/>
          <w:sz w:val="24"/>
          <w:szCs w:val="24"/>
          <w:lang w:bidi="ar-SA"/>
        </w:rPr>
        <w:t>based</w:t>
      </w:r>
      <w:r w:rsidRPr="434FF13F">
        <w:rPr>
          <w:rFonts w:ascii="Arial" w:eastAsia="Times New Roman" w:hAnsi="Arial" w:cs="Arial"/>
          <w:sz w:val="24"/>
          <w:szCs w:val="24"/>
          <w:lang w:bidi="ar-SA"/>
        </w:rPr>
        <w:t xml:space="preserve"> recruitment and validated screening tools. This would help address disparities highlighted by Public Health England (2018), OHID (2022) and MBRRACE</w:t>
      </w:r>
      <w:r>
        <w:noBreakHyphen/>
      </w:r>
      <w:r w:rsidRPr="434FF13F">
        <w:rPr>
          <w:rFonts w:ascii="Arial" w:eastAsia="Times New Roman" w:hAnsi="Arial" w:cs="Arial"/>
          <w:sz w:val="24"/>
          <w:szCs w:val="24"/>
          <w:lang w:bidi="ar-SA"/>
        </w:rPr>
        <w:t>UK (Knight et al., 2023), and support the development of equitable, culturally competent services.</w:t>
      </w:r>
    </w:p>
    <w:p w14:paraId="30C11FBF" w14:textId="77777777" w:rsidR="007724C0" w:rsidRPr="00D850B6" w:rsidRDefault="007724C0"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32"/>
          <w:szCs w:val="32"/>
        </w:rPr>
      </w:pPr>
    </w:p>
    <w:p w14:paraId="4284638F" w14:textId="0B751539" w:rsidR="002C4DB6" w:rsidRDefault="000B5F85" w:rsidP="00902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r w:rsidRPr="000B5F85">
        <w:rPr>
          <w:rFonts w:ascii="Arial" w:eastAsia="Arial Unicode MS" w:hAnsi="Arial" w:cs="Arial"/>
          <w:b/>
          <w:bCs/>
          <w:sz w:val="28"/>
          <w:szCs w:val="28"/>
        </w:rPr>
        <w:t>CONCLUSION</w:t>
      </w:r>
    </w:p>
    <w:p w14:paraId="7EE207B0" w14:textId="77777777" w:rsidR="007D0AB9" w:rsidRPr="00F75B72" w:rsidRDefault="007D0AB9" w:rsidP="0090209A">
      <w:pPr>
        <w:pStyle w:val="NormalWeb"/>
        <w:spacing w:line="360" w:lineRule="auto"/>
        <w:jc w:val="both"/>
        <w:rPr>
          <w:rFonts w:ascii="Arial" w:hAnsi="Arial" w:cs="Arial"/>
        </w:rPr>
      </w:pPr>
      <w:r w:rsidRPr="00F75B72">
        <w:rPr>
          <w:rFonts w:ascii="Arial" w:hAnsi="Arial" w:cs="Arial"/>
        </w:rPr>
        <w:t>The findings of this review demonstrate that postpartum depression arises from the interaction of multiple psychological, demographic and socioeconomic influences rather than a single causal factor. Previous mental health problems emerged as the strongest and most consistent predictor across the included studies, reinforcing the importance of early identification and continuity of care for women with known vulnerabilities (Bell et al., 2016; Jermy et al., 2022). Younger maternal age was also associated with increased risk, highlighting the need for age</w:t>
      </w:r>
      <w:r w:rsidRPr="00F75B72">
        <w:rPr>
          <w:rFonts w:ascii="Arial" w:hAnsi="Arial" w:cs="Arial"/>
        </w:rPr>
        <w:noBreakHyphen/>
        <w:t>sensitive support and targeted interventions for younger mothers (Swift et al., 2020). Socioeconomic disadvantage and social inequalities further shaped maternal mental health outcomes, with women experiencing deprivation, limited social support or minority ethnic backgrounds facing additional barriers to identification and treatment (Prady et al., 2016; Petersen et al., 2018).</w:t>
      </w:r>
    </w:p>
    <w:p w14:paraId="404DE898" w14:textId="77777777" w:rsidR="007D0AB9" w:rsidRPr="00F75B72" w:rsidRDefault="007D0AB9" w:rsidP="0090209A">
      <w:pPr>
        <w:pStyle w:val="NormalWeb"/>
        <w:spacing w:line="360" w:lineRule="auto"/>
        <w:jc w:val="both"/>
        <w:rPr>
          <w:rFonts w:ascii="Arial" w:hAnsi="Arial" w:cs="Arial"/>
        </w:rPr>
      </w:pPr>
      <w:r w:rsidRPr="00F75B72">
        <w:rPr>
          <w:rFonts w:ascii="Arial" w:hAnsi="Arial" w:cs="Arial"/>
        </w:rPr>
        <w:t>These findings align closely with the theoretical frameworks outlined in Chapter 2, particularly the biopsychosocial model and the social determinants of health, which emphasise the interplay between individual vulnerabilities and structural factors (Howard &amp; Khalifeh, 2020; OHID, 2022). They also support national priorities that call for improved access to perinatal mental health services, reduction of inequalities and integration of mental health assessment into routine maternity care, as recommended by NICE (2020), NHS England (2022) and the Royal College of Midwives (RCM, 2023).</w:t>
      </w:r>
    </w:p>
    <w:p w14:paraId="11B6FCBC" w14:textId="223967E1" w:rsidR="00F75B72" w:rsidRPr="00F75B72" w:rsidRDefault="00F75B72" w:rsidP="0090209A">
      <w:pPr>
        <w:pStyle w:val="NormalWeb"/>
        <w:spacing w:line="360" w:lineRule="auto"/>
        <w:jc w:val="both"/>
        <w:rPr>
          <w:rFonts w:ascii="Arial" w:hAnsi="Arial" w:cs="Arial"/>
        </w:rPr>
      </w:pPr>
      <w:r w:rsidRPr="434FF13F">
        <w:rPr>
          <w:rFonts w:ascii="Arial" w:hAnsi="Arial" w:cs="Arial"/>
        </w:rPr>
        <w:t>The evidence reviewed also highlights wider systemic issues within UK maternity and mental health services. Persistent inequalities identified in studies such as Prady et al. (2016) and national reports including MBRRACE</w:t>
      </w:r>
      <w:r>
        <w:noBreakHyphen/>
      </w:r>
      <w:r w:rsidRPr="434FF13F">
        <w:rPr>
          <w:rFonts w:ascii="Arial" w:hAnsi="Arial" w:cs="Arial"/>
        </w:rPr>
        <w:t xml:space="preserve">UK (Knight et al., 2023) show that women from minority ethnic backgrounds and deprived communities continue to experience barriers to identification, treatment and specialist support. Addressing postpartum depression therefore requires coordinated, </w:t>
      </w:r>
      <w:r w:rsidR="594E25A5" w:rsidRPr="434FF13F">
        <w:rPr>
          <w:rFonts w:ascii="Arial" w:hAnsi="Arial" w:cs="Arial"/>
        </w:rPr>
        <w:t>multiagency</w:t>
      </w:r>
      <w:r w:rsidRPr="434FF13F">
        <w:rPr>
          <w:rFonts w:ascii="Arial" w:hAnsi="Arial" w:cs="Arial"/>
        </w:rPr>
        <w:t xml:space="preserve"> responses that extend beyond clinical care to include social policy, community support, </w:t>
      </w:r>
      <w:r w:rsidR="21D12A48" w:rsidRPr="434FF13F">
        <w:rPr>
          <w:rFonts w:ascii="Arial" w:hAnsi="Arial" w:cs="Arial"/>
        </w:rPr>
        <w:t>trauma-informed</w:t>
      </w:r>
      <w:r w:rsidRPr="434FF13F">
        <w:rPr>
          <w:rFonts w:ascii="Arial" w:hAnsi="Arial" w:cs="Arial"/>
        </w:rPr>
        <w:t xml:space="preserve"> practice and targeted investment in underserved regions.</w:t>
      </w:r>
    </w:p>
    <w:p w14:paraId="340A7C2F" w14:textId="1487108D" w:rsidR="00F75B72" w:rsidRPr="00F75B72" w:rsidRDefault="00F75B72" w:rsidP="0090209A">
      <w:pPr>
        <w:pStyle w:val="NormalWeb"/>
        <w:spacing w:line="360" w:lineRule="auto"/>
        <w:jc w:val="both"/>
        <w:rPr>
          <w:rFonts w:ascii="Arial" w:hAnsi="Arial" w:cs="Arial"/>
        </w:rPr>
      </w:pPr>
      <w:r w:rsidRPr="434FF13F">
        <w:rPr>
          <w:rFonts w:ascii="Arial" w:hAnsi="Arial" w:cs="Arial"/>
        </w:rPr>
        <w:t>Overall, the review fully addresses the aim and objectives set out in Chapter 1 by synthesising recent UK</w:t>
      </w:r>
      <w:r>
        <w:noBreakHyphen/>
      </w:r>
      <w:r w:rsidRPr="434FF13F">
        <w:rPr>
          <w:rFonts w:ascii="Arial" w:hAnsi="Arial" w:cs="Arial"/>
        </w:rPr>
        <w:t xml:space="preserve">based evidence and identifying the most significant risk factors associated with postpartum depression. The insights gained from this study highlight the importance of coordinated </w:t>
      </w:r>
      <w:r w:rsidR="3858537A" w:rsidRPr="434FF13F">
        <w:rPr>
          <w:rFonts w:ascii="Arial" w:hAnsi="Arial" w:cs="Arial"/>
        </w:rPr>
        <w:t>multiagency</w:t>
      </w:r>
      <w:r w:rsidRPr="434FF13F">
        <w:rPr>
          <w:rFonts w:ascii="Arial" w:hAnsi="Arial" w:cs="Arial"/>
        </w:rPr>
        <w:t xml:space="preserve"> approaches that combine early identification, targeted support and equitable service provision. Implementing these recommendations has the potential to improve early identification, reduce inequalities, strengthen continuity of care and enhance maternal mental health outcomes across the United Kingdom. Ultimately, improving support for women at risk of postpartum depression is essential not only for maternal wellbeing but also for infant development, family stability and </w:t>
      </w:r>
      <w:r w:rsidR="026BA6D7" w:rsidRPr="434FF13F">
        <w:rPr>
          <w:rFonts w:ascii="Arial" w:hAnsi="Arial" w:cs="Arial"/>
        </w:rPr>
        <w:t>long-term</w:t>
      </w:r>
      <w:r w:rsidRPr="434FF13F">
        <w:rPr>
          <w:rFonts w:ascii="Arial" w:hAnsi="Arial" w:cs="Arial"/>
        </w:rPr>
        <w:t xml:space="preserve"> public health.</w:t>
      </w:r>
    </w:p>
    <w:p w14:paraId="4EC4263B" w14:textId="77777777" w:rsidR="005C2C7A" w:rsidRPr="00812591" w:rsidRDefault="005C2C7A" w:rsidP="0090209A">
      <w:pPr>
        <w:spacing w:line="360" w:lineRule="auto"/>
        <w:mirrorIndents/>
        <w:jc w:val="both"/>
        <w:rPr>
          <w:rFonts w:ascii="Arial" w:eastAsia="Arial Unicode MS" w:hAnsi="Arial" w:cs="Arial"/>
        </w:rPr>
      </w:pPr>
    </w:p>
    <w:p w14:paraId="55FB8CAF" w14:textId="77777777" w:rsidR="005C2C7A" w:rsidRPr="00812591" w:rsidRDefault="005C2C7A" w:rsidP="0090209A">
      <w:pPr>
        <w:spacing w:line="360" w:lineRule="auto"/>
        <w:mirrorIndents/>
        <w:jc w:val="both"/>
        <w:rPr>
          <w:rFonts w:ascii="Arial" w:eastAsia="Arial Unicode MS" w:hAnsi="Arial" w:cs="Arial"/>
        </w:rPr>
      </w:pPr>
    </w:p>
    <w:p w14:paraId="4489A574" w14:textId="77777777" w:rsidR="00C17E2F" w:rsidRDefault="00C17E2F" w:rsidP="0090209A">
      <w:pPr>
        <w:jc w:val="both"/>
        <w:rPr>
          <w:rFonts w:ascii="Arial" w:eastAsia="Arial Unicode MS" w:hAnsi="Arial" w:cs="Arial"/>
          <w:b/>
          <w:sz w:val="28"/>
          <w:szCs w:val="28"/>
        </w:rPr>
      </w:pPr>
      <w:r>
        <w:rPr>
          <w:rFonts w:ascii="Arial" w:eastAsia="Arial Unicode MS" w:hAnsi="Arial" w:cs="Arial"/>
          <w:b/>
          <w:sz w:val="28"/>
          <w:szCs w:val="28"/>
        </w:rPr>
        <w:br w:type="page"/>
      </w:r>
    </w:p>
    <w:p w14:paraId="396B8A30" w14:textId="237D04B7" w:rsidR="009742AF" w:rsidRPr="009742AF" w:rsidRDefault="00585777" w:rsidP="009742AF">
      <w:pPr>
        <w:pStyle w:val="Heading1"/>
        <w:ind w:left="0"/>
      </w:pPr>
      <w:r>
        <w:t>REFERENCES</w:t>
      </w:r>
      <w:r w:rsidR="005C2C7A" w:rsidRPr="00812591">
        <w:t xml:space="preserve"> </w:t>
      </w:r>
    </w:p>
    <w:p w14:paraId="6DA12C00" w14:textId="77777777" w:rsidR="009742AF" w:rsidRPr="00E766E8" w:rsidRDefault="009742AF" w:rsidP="00E766E8">
      <w:pPr>
        <w:widowControl/>
        <w:autoSpaceDE/>
        <w:autoSpaceDN/>
        <w:spacing w:before="100" w:beforeAutospacing="1" w:after="100" w:afterAutospacing="1"/>
        <w:ind w:left="360"/>
        <w:rPr>
          <w:rFonts w:ascii="Arial" w:eastAsia="Times New Roman" w:hAnsi="Arial" w:cs="Arial"/>
          <w:sz w:val="24"/>
          <w:szCs w:val="24"/>
          <w:lang w:bidi="ar-SA"/>
        </w:rPr>
      </w:pPr>
    </w:p>
    <w:p w14:paraId="5B21F0A9"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Alderdice, F. (2020) ‘What’s so special about perinatal mental health?’, </w:t>
      </w:r>
      <w:r w:rsidRPr="009742AF">
        <w:rPr>
          <w:rFonts w:ascii="Arial" w:eastAsia="Times New Roman" w:hAnsi="Arial" w:cs="Arial"/>
          <w:i/>
          <w:iCs/>
          <w:sz w:val="24"/>
          <w:szCs w:val="24"/>
          <w:lang w:bidi="ar-SA"/>
        </w:rPr>
        <w:t>Journal of Reproductive and Infant Psychology</w:t>
      </w:r>
      <w:r w:rsidRPr="009742AF">
        <w:rPr>
          <w:rFonts w:ascii="Arial" w:eastAsia="Times New Roman" w:hAnsi="Arial" w:cs="Arial"/>
          <w:sz w:val="24"/>
          <w:szCs w:val="24"/>
          <w:lang w:bidi="ar-SA"/>
        </w:rPr>
        <w:t xml:space="preserve">, 38(2), pp. 111–112. Available at: </w:t>
      </w:r>
      <w:hyperlink r:id="rId12" w:tgtFrame="_blank" w:tooltip="doi.org" w:history="1">
        <w:r w:rsidRPr="009742AF">
          <w:rPr>
            <w:rFonts w:ascii="Arial" w:eastAsia="Times New Roman" w:hAnsi="Arial" w:cs="Arial"/>
            <w:color w:val="0000FF"/>
            <w:sz w:val="24"/>
            <w:szCs w:val="24"/>
            <w:u w:val="single"/>
            <w:lang w:bidi="ar-SA"/>
          </w:rPr>
          <w:t>https://doi.org/10.1080/02646838.2020.1734167</w:t>
        </w:r>
      </w:hyperlink>
      <w:r w:rsidRPr="009742AF">
        <w:rPr>
          <w:rFonts w:ascii="Arial" w:eastAsia="Times New Roman" w:hAnsi="Arial" w:cs="Arial"/>
          <w:sz w:val="24"/>
          <w:szCs w:val="24"/>
          <w:lang w:bidi="ar-SA"/>
        </w:rPr>
        <w:t xml:space="preserve"> (Accessed: 10 July 2026).</w:t>
      </w:r>
    </w:p>
    <w:p w14:paraId="401A7C8E"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Alderdice, F. (2020) </w:t>
      </w:r>
      <w:r w:rsidRPr="009742AF">
        <w:rPr>
          <w:rFonts w:ascii="Arial" w:eastAsia="Times New Roman" w:hAnsi="Arial" w:cs="Arial"/>
          <w:i/>
          <w:iCs/>
          <w:sz w:val="24"/>
          <w:szCs w:val="24"/>
          <w:lang w:bidi="ar-SA"/>
        </w:rPr>
        <w:t>Perinatal mental health: A clinical guide</w:t>
      </w:r>
      <w:r w:rsidRPr="009742AF">
        <w:rPr>
          <w:rFonts w:ascii="Arial" w:eastAsia="Times New Roman" w:hAnsi="Arial" w:cs="Arial"/>
          <w:sz w:val="24"/>
          <w:szCs w:val="24"/>
          <w:lang w:bidi="ar-SA"/>
        </w:rPr>
        <w:t>. London: Routledge.</w:t>
      </w:r>
    </w:p>
    <w:p w14:paraId="53292269"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Bauer, A., Knapp, M. and Parsonage, M. (2016) </w:t>
      </w:r>
      <w:r w:rsidRPr="009742AF">
        <w:rPr>
          <w:rFonts w:ascii="Arial" w:eastAsia="Times New Roman" w:hAnsi="Arial" w:cs="Arial"/>
          <w:i/>
          <w:iCs/>
          <w:sz w:val="24"/>
          <w:szCs w:val="24"/>
          <w:lang w:bidi="ar-SA"/>
        </w:rPr>
        <w:t>Lifetime costs of perinatal anxiety and depression.</w:t>
      </w:r>
      <w:r w:rsidRPr="009742AF">
        <w:rPr>
          <w:rFonts w:ascii="Arial" w:eastAsia="Times New Roman" w:hAnsi="Arial" w:cs="Arial"/>
          <w:sz w:val="24"/>
          <w:szCs w:val="24"/>
          <w:lang w:bidi="ar-SA"/>
        </w:rPr>
        <w:t xml:space="preserve"> London: Centre for Mental Health. Available at: https://www.centreformentalhealth.org.uk </w:t>
      </w:r>
      <w:hyperlink r:id="rId13" w:tgtFrame="_blank" w:tooltip="www.bing.com" w:history="1">
        <w:r w:rsidRPr="009742AF">
          <w:rPr>
            <w:rFonts w:ascii="Arial" w:eastAsia="Times New Roman" w:hAnsi="Arial" w:cs="Arial"/>
            <w:color w:val="0000FF"/>
            <w:sz w:val="24"/>
            <w:szCs w:val="24"/>
            <w:u w:val="single"/>
            <w:lang w:bidi="ar-SA"/>
          </w:rPr>
          <w:t>(centreformentalhealth.org.uk in Bing)</w:t>
        </w:r>
      </w:hyperlink>
      <w:r w:rsidRPr="009742AF">
        <w:rPr>
          <w:rFonts w:ascii="Arial" w:eastAsia="Times New Roman" w:hAnsi="Arial" w:cs="Arial"/>
          <w:sz w:val="24"/>
          <w:szCs w:val="24"/>
          <w:lang w:bidi="ar-SA"/>
        </w:rPr>
        <w:t xml:space="preserve"> (Accessed: 20 July 2026).</w:t>
      </w:r>
    </w:p>
    <w:p w14:paraId="6C19F347"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Bauer, A., Knapp, M. and Parsonage, M. (2016) </w:t>
      </w:r>
      <w:r w:rsidRPr="009742AF">
        <w:rPr>
          <w:rFonts w:ascii="Arial" w:eastAsia="Times New Roman" w:hAnsi="Arial" w:cs="Arial"/>
          <w:i/>
          <w:iCs/>
          <w:sz w:val="24"/>
          <w:szCs w:val="24"/>
          <w:lang w:bidi="ar-SA"/>
        </w:rPr>
        <w:t>The costs of perinatal mental health problems</w:t>
      </w:r>
      <w:r w:rsidRPr="009742AF">
        <w:rPr>
          <w:rFonts w:ascii="Arial" w:eastAsia="Times New Roman" w:hAnsi="Arial" w:cs="Arial"/>
          <w:sz w:val="24"/>
          <w:szCs w:val="24"/>
          <w:lang w:bidi="ar-SA"/>
        </w:rPr>
        <w:t>. London: Centre for Mental Health.</w:t>
      </w:r>
    </w:p>
    <w:p w14:paraId="3A96E287"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Bell, A.F., Carter, C.S., Davis, J.M., Golding, J., Adejumo, O., Pyra, M., Connelly, J.J. and Rubin, L.H. (2016) ‘Childbirth and symptoms of postpartum depression and anxiety: A prospective birth cohort study’, </w:t>
      </w:r>
      <w:r w:rsidRPr="009742AF">
        <w:rPr>
          <w:rFonts w:ascii="Arial" w:eastAsia="Times New Roman" w:hAnsi="Arial" w:cs="Arial"/>
          <w:i/>
          <w:iCs/>
          <w:sz w:val="24"/>
          <w:szCs w:val="24"/>
          <w:lang w:bidi="ar-SA"/>
        </w:rPr>
        <w:t>Archives of Women’s Mental Health</w:t>
      </w:r>
      <w:r w:rsidRPr="009742AF">
        <w:rPr>
          <w:rFonts w:ascii="Arial" w:eastAsia="Times New Roman" w:hAnsi="Arial" w:cs="Arial"/>
          <w:sz w:val="24"/>
          <w:szCs w:val="24"/>
          <w:lang w:bidi="ar-SA"/>
        </w:rPr>
        <w:t xml:space="preserve">, 19(2), pp. 219–227. Available at: https://doi.org/10.1007/s00737-015-0555-7 </w:t>
      </w:r>
      <w:hyperlink r:id="rId14" w:tgtFrame="_blank" w:tooltip="www.bing.com" w:history="1">
        <w:r w:rsidRPr="009742AF">
          <w:rPr>
            <w:rFonts w:ascii="Arial" w:eastAsia="Times New Roman" w:hAnsi="Arial" w:cs="Arial"/>
            <w:color w:val="0000FF"/>
            <w:sz w:val="24"/>
            <w:szCs w:val="24"/>
            <w:u w:val="single"/>
            <w:lang w:bidi="ar-SA"/>
          </w:rPr>
          <w:t>(doi.org in Bing)</w:t>
        </w:r>
      </w:hyperlink>
      <w:r w:rsidRPr="009742AF">
        <w:rPr>
          <w:rFonts w:ascii="Arial" w:eastAsia="Times New Roman" w:hAnsi="Arial" w:cs="Arial"/>
          <w:sz w:val="24"/>
          <w:szCs w:val="24"/>
          <w:lang w:bidi="ar-SA"/>
        </w:rPr>
        <w:t xml:space="preserve"> (Accessed: 27 June 2026).</w:t>
      </w:r>
    </w:p>
    <w:p w14:paraId="497D3912"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Best, C., et al. (2024) ‘Socioeconomic deprivation and perinatal anxiety: an observational cohort study’, </w:t>
      </w:r>
      <w:r w:rsidRPr="009742AF">
        <w:rPr>
          <w:rFonts w:ascii="Arial" w:eastAsia="Times New Roman" w:hAnsi="Arial" w:cs="Arial"/>
          <w:i/>
          <w:iCs/>
          <w:sz w:val="24"/>
          <w:szCs w:val="24"/>
          <w:lang w:bidi="ar-SA"/>
        </w:rPr>
        <w:t>BMC Public Health</w:t>
      </w:r>
      <w:r w:rsidRPr="009742AF">
        <w:rPr>
          <w:rFonts w:ascii="Arial" w:eastAsia="Times New Roman" w:hAnsi="Arial" w:cs="Arial"/>
          <w:sz w:val="24"/>
          <w:szCs w:val="24"/>
          <w:lang w:bidi="ar-SA"/>
        </w:rPr>
        <w:t xml:space="preserve">, 24(1). Available at: </w:t>
      </w:r>
      <w:hyperlink r:id="rId15" w:tgtFrame="_blank" w:tooltip="doi.org" w:history="1">
        <w:r w:rsidRPr="009742AF">
          <w:rPr>
            <w:rFonts w:ascii="Arial" w:eastAsia="Times New Roman" w:hAnsi="Arial" w:cs="Arial"/>
            <w:color w:val="0000FF"/>
            <w:sz w:val="24"/>
            <w:szCs w:val="24"/>
            <w:u w:val="single"/>
            <w:lang w:bidi="ar-SA"/>
          </w:rPr>
          <w:t>https://doi.org/10.1186/s12889-024-20608-4</w:t>
        </w:r>
      </w:hyperlink>
      <w:r w:rsidRPr="009742AF">
        <w:rPr>
          <w:rFonts w:ascii="Arial" w:eastAsia="Times New Roman" w:hAnsi="Arial" w:cs="Arial"/>
          <w:sz w:val="24"/>
          <w:szCs w:val="24"/>
          <w:lang w:bidi="ar-SA"/>
        </w:rPr>
        <w:t xml:space="preserve"> (Accessed: 6 July 2026).</w:t>
      </w:r>
    </w:p>
    <w:p w14:paraId="6403542F"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Braun, V. and Clarke, V. (2019)</w:t>
      </w:r>
      <w:r w:rsidRPr="009742AF">
        <w:rPr>
          <w:rFonts w:ascii="Arial" w:hAnsi="Arial" w:cs="Arial"/>
        </w:rPr>
        <w:t xml:space="preserve"> ‘Reflecting on reflexive thematic analysis’, </w:t>
      </w:r>
      <w:r w:rsidRPr="009742AF">
        <w:rPr>
          <w:rStyle w:val="Emphasis"/>
          <w:rFonts w:ascii="Arial" w:hAnsi="Arial" w:cs="Arial"/>
        </w:rPr>
        <w:t>Qualitative Research in Sport, Exercise and Health</w:t>
      </w:r>
      <w:r w:rsidRPr="009742AF">
        <w:rPr>
          <w:rFonts w:ascii="Arial" w:hAnsi="Arial" w:cs="Arial"/>
        </w:rPr>
        <w:t>, 11(4), pp. 589–597.</w:t>
      </w:r>
    </w:p>
    <w:p w14:paraId="6EC17772"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Braun, V. and Clarke, V.</w:t>
      </w:r>
      <w:r w:rsidRPr="009742AF">
        <w:rPr>
          <w:rFonts w:ascii="Arial" w:hAnsi="Arial" w:cs="Arial"/>
        </w:rPr>
        <w:t xml:space="preserve"> (2019) ‘Reflecting on reflexive thematic analysis’, </w:t>
      </w:r>
      <w:r w:rsidRPr="009742AF">
        <w:rPr>
          <w:rStyle w:val="Emphasis"/>
          <w:rFonts w:ascii="Arial" w:hAnsi="Arial" w:cs="Arial"/>
        </w:rPr>
        <w:t>Qualitative Research in Sport, Exercise and Health</w:t>
      </w:r>
      <w:r w:rsidRPr="009742AF">
        <w:rPr>
          <w:rFonts w:ascii="Arial" w:hAnsi="Arial" w:cs="Arial"/>
        </w:rPr>
        <w:t>, 11(4), pp. 589–597.</w:t>
      </w:r>
    </w:p>
    <w:p w14:paraId="0F105198"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Braun, V. and Clarke, V. (2021) </w:t>
      </w:r>
      <w:r w:rsidRPr="009742AF">
        <w:rPr>
          <w:rFonts w:ascii="Arial" w:eastAsia="Times New Roman" w:hAnsi="Arial" w:cs="Arial"/>
          <w:i/>
          <w:iCs/>
          <w:sz w:val="24"/>
          <w:szCs w:val="24"/>
          <w:lang w:bidi="ar-SA"/>
        </w:rPr>
        <w:t>Thematic Analysis: A Practical Guide.</w:t>
      </w:r>
      <w:r w:rsidRPr="009742AF">
        <w:rPr>
          <w:rFonts w:ascii="Arial" w:eastAsia="Times New Roman" w:hAnsi="Arial" w:cs="Arial"/>
          <w:sz w:val="24"/>
          <w:szCs w:val="24"/>
          <w:lang w:bidi="ar-SA"/>
        </w:rPr>
        <w:t xml:space="preserve"> London: SAGE Publications. Available at: https://uk.sagepub.com/en-gb/eur/thematic-analysis/book248663 </w:t>
      </w:r>
      <w:hyperlink r:id="rId16" w:tgtFrame="_blank" w:tooltip="www.bing.com" w:history="1">
        <w:r w:rsidRPr="009742AF">
          <w:rPr>
            <w:rFonts w:ascii="Arial" w:eastAsia="Times New Roman" w:hAnsi="Arial" w:cs="Arial"/>
            <w:color w:val="0000FF"/>
            <w:sz w:val="24"/>
            <w:szCs w:val="24"/>
            <w:u w:val="single"/>
            <w:lang w:bidi="ar-SA"/>
          </w:rPr>
          <w:t>(uk.sagepub.com in Bing)</w:t>
        </w:r>
      </w:hyperlink>
      <w:r w:rsidRPr="009742AF">
        <w:rPr>
          <w:rFonts w:ascii="Arial" w:eastAsia="Times New Roman" w:hAnsi="Arial" w:cs="Arial"/>
          <w:sz w:val="24"/>
          <w:szCs w:val="24"/>
          <w:lang w:bidi="ar-SA"/>
        </w:rPr>
        <w:t xml:space="preserve"> (Accessed: 20 July 2026).</w:t>
      </w:r>
    </w:p>
    <w:p w14:paraId="0016ED65"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British Psychological Society (2021)</w:t>
      </w:r>
      <w:r w:rsidRPr="009742AF">
        <w:rPr>
          <w:rFonts w:ascii="Arial" w:hAnsi="Arial" w:cs="Arial"/>
        </w:rPr>
        <w:t xml:space="preserve"> </w:t>
      </w:r>
      <w:r w:rsidRPr="009742AF">
        <w:rPr>
          <w:rStyle w:val="Emphasis"/>
          <w:rFonts w:ascii="Arial" w:hAnsi="Arial" w:cs="Arial"/>
        </w:rPr>
        <w:t>Code of Human Research Ethics</w:t>
      </w:r>
      <w:r w:rsidRPr="009742AF">
        <w:rPr>
          <w:rFonts w:ascii="Arial" w:hAnsi="Arial" w:cs="Arial"/>
        </w:rPr>
        <w:t>.</w:t>
      </w:r>
    </w:p>
    <w:p w14:paraId="0A9DDF83"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British Psychological Society (BPS) (2021)</w:t>
      </w:r>
      <w:r w:rsidRPr="009742AF">
        <w:rPr>
          <w:rFonts w:ascii="Arial" w:hAnsi="Arial" w:cs="Arial"/>
        </w:rPr>
        <w:t xml:space="preserve"> </w:t>
      </w:r>
      <w:r w:rsidRPr="009742AF">
        <w:rPr>
          <w:rStyle w:val="Emphasis"/>
          <w:rFonts w:ascii="Arial" w:hAnsi="Arial" w:cs="Arial"/>
        </w:rPr>
        <w:t>Code of Human Research Ethics.</w:t>
      </w:r>
      <w:r w:rsidRPr="009742AF">
        <w:rPr>
          <w:rFonts w:ascii="Arial" w:hAnsi="Arial" w:cs="Arial"/>
        </w:rPr>
        <w:t xml:space="preserve"> Leicester: BPS.</w:t>
      </w:r>
    </w:p>
    <w:p w14:paraId="65945152"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British Psychological Society (BPS)</w:t>
      </w:r>
      <w:r w:rsidRPr="009742AF">
        <w:rPr>
          <w:rFonts w:ascii="Arial" w:hAnsi="Arial" w:cs="Arial"/>
        </w:rPr>
        <w:t xml:space="preserve"> (2021) </w:t>
      </w:r>
      <w:r w:rsidRPr="009742AF">
        <w:rPr>
          <w:rStyle w:val="Emphasis"/>
          <w:rFonts w:ascii="Arial" w:hAnsi="Arial" w:cs="Arial"/>
        </w:rPr>
        <w:t>Code of Human Research Ethics.</w:t>
      </w:r>
      <w:r w:rsidRPr="009742AF">
        <w:rPr>
          <w:rFonts w:ascii="Arial" w:hAnsi="Arial" w:cs="Arial"/>
        </w:rPr>
        <w:t xml:space="preserve"> Leicester: British Psychological Society.</w:t>
      </w:r>
    </w:p>
    <w:p w14:paraId="0600AF26"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Brown, A., Rance, J. and Bennett, P. (2016) ‘Understanding the relationship between breastfeeding and postnatal depression: the role of pain and physical difficulties’, </w:t>
      </w:r>
      <w:r w:rsidRPr="009742AF">
        <w:rPr>
          <w:rFonts w:ascii="Arial" w:eastAsia="Times New Roman" w:hAnsi="Arial" w:cs="Arial"/>
          <w:i/>
          <w:iCs/>
          <w:sz w:val="24"/>
          <w:szCs w:val="24"/>
          <w:lang w:bidi="ar-SA"/>
        </w:rPr>
        <w:t>Journal of Advanced Nursing</w:t>
      </w:r>
      <w:r w:rsidRPr="009742AF">
        <w:rPr>
          <w:rFonts w:ascii="Arial" w:eastAsia="Times New Roman" w:hAnsi="Arial" w:cs="Arial"/>
          <w:sz w:val="24"/>
          <w:szCs w:val="24"/>
          <w:lang w:bidi="ar-SA"/>
        </w:rPr>
        <w:t xml:space="preserve">, 72(2), pp. 273–282. Available at: </w:t>
      </w:r>
      <w:hyperlink r:id="rId17" w:tgtFrame="_blank" w:tooltip="doi.org" w:history="1">
        <w:r w:rsidRPr="009742AF">
          <w:rPr>
            <w:rFonts w:ascii="Arial" w:eastAsia="Times New Roman" w:hAnsi="Arial" w:cs="Arial"/>
            <w:color w:val="0000FF"/>
            <w:sz w:val="24"/>
            <w:szCs w:val="24"/>
            <w:u w:val="single"/>
            <w:lang w:bidi="ar-SA"/>
          </w:rPr>
          <w:t>https://doi.org/10.1111/jan.12832</w:t>
        </w:r>
      </w:hyperlink>
      <w:r w:rsidRPr="009742AF">
        <w:rPr>
          <w:rFonts w:ascii="Arial" w:eastAsia="Times New Roman" w:hAnsi="Arial" w:cs="Arial"/>
          <w:sz w:val="24"/>
          <w:szCs w:val="24"/>
          <w:lang w:bidi="ar-SA"/>
        </w:rPr>
        <w:t xml:space="preserve"> (Accessed: 15 June 2026).</w:t>
      </w:r>
    </w:p>
    <w:p w14:paraId="634BE579" w14:textId="77777777" w:rsidR="009742AF" w:rsidRPr="009742AF" w:rsidRDefault="009742AF" w:rsidP="0090209A">
      <w:pPr>
        <w:pStyle w:val="NormalWeb"/>
        <w:spacing w:line="276" w:lineRule="auto"/>
        <w:ind w:left="360"/>
        <w:jc w:val="both"/>
        <w:rPr>
          <w:rFonts w:ascii="Arial" w:eastAsia="Calibri Light" w:hAnsi="Arial" w:cs="Arial"/>
          <w:lang w:bidi="en-GB"/>
        </w:rPr>
      </w:pPr>
      <w:proofErr w:type="spellStart"/>
      <w:r w:rsidRPr="009742AF">
        <w:rPr>
          <w:rFonts w:ascii="Arial" w:eastAsia="Calibri Light" w:hAnsi="Arial" w:cs="Arial"/>
          <w:lang w:bidi="en-GB"/>
        </w:rPr>
        <w:t>Centers</w:t>
      </w:r>
      <w:proofErr w:type="spellEnd"/>
      <w:r w:rsidRPr="009742AF">
        <w:rPr>
          <w:rFonts w:ascii="Arial" w:eastAsia="Calibri Light" w:hAnsi="Arial" w:cs="Arial"/>
          <w:lang w:bidi="en-GB"/>
        </w:rPr>
        <w:t xml:space="preserve"> for Disease Control and Prevention (CDC) (2018) </w:t>
      </w:r>
      <w:r w:rsidRPr="009742AF">
        <w:rPr>
          <w:rFonts w:ascii="Arial" w:eastAsia="Calibri Light" w:hAnsi="Arial" w:cs="Arial"/>
          <w:i/>
          <w:iCs/>
          <w:lang w:bidi="en-GB"/>
        </w:rPr>
        <w:t>Pregnancy Risk Assessment Monitoring System (PRAMS): Postpartum depressive symptoms map, 31 sites</w:t>
      </w:r>
      <w:r w:rsidRPr="009742AF">
        <w:rPr>
          <w:rFonts w:ascii="Arial" w:eastAsia="Calibri Light" w:hAnsi="Arial" w:cs="Arial"/>
          <w:lang w:bidi="en-GB"/>
        </w:rPr>
        <w:t xml:space="preserve">. Atlanta: U.S. Department of Health and Human Services. Available at: </w:t>
      </w:r>
      <w:hyperlink r:id="rId18" w:tgtFrame="_blank" w:tooltip="www.cdc.gov" w:history="1">
        <w:r w:rsidRPr="009742AF">
          <w:rPr>
            <w:rFonts w:ascii="Arial" w:eastAsia="Calibri Light" w:hAnsi="Arial" w:cs="Arial"/>
            <w:color w:val="0000FF"/>
            <w:u w:val="single"/>
            <w:lang w:bidi="en-GB"/>
          </w:rPr>
          <w:t>https://www.cdc.gov/prams</w:t>
        </w:r>
      </w:hyperlink>
      <w:r w:rsidRPr="009742AF">
        <w:rPr>
          <w:rFonts w:ascii="Arial" w:eastAsia="Calibri Light" w:hAnsi="Arial" w:cs="Arial"/>
          <w:lang w:bidi="en-GB"/>
        </w:rPr>
        <w:t xml:space="preserve"> (Accessed: 19 July 2026).</w:t>
      </w:r>
    </w:p>
    <w:p w14:paraId="71AF3449"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Centre for Research Ethics &amp; Integrity (2021)</w:t>
      </w:r>
      <w:r w:rsidRPr="009742AF">
        <w:rPr>
          <w:rFonts w:ascii="Arial" w:hAnsi="Arial" w:cs="Arial"/>
        </w:rPr>
        <w:t xml:space="preserve"> </w:t>
      </w:r>
      <w:r w:rsidRPr="009742AF">
        <w:rPr>
          <w:rStyle w:val="Emphasis"/>
          <w:rFonts w:ascii="Arial" w:hAnsi="Arial" w:cs="Arial"/>
        </w:rPr>
        <w:t>Guidelines for Responsible Research Conduct</w:t>
      </w:r>
      <w:r w:rsidRPr="009742AF">
        <w:rPr>
          <w:rFonts w:ascii="Arial" w:hAnsi="Arial" w:cs="Arial"/>
        </w:rPr>
        <w:t>.</w:t>
      </w:r>
    </w:p>
    <w:p w14:paraId="6975D2D9"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Centre for Research Ethics &amp; Integrity (UK) (2021) </w:t>
      </w:r>
      <w:r w:rsidRPr="009742AF">
        <w:rPr>
          <w:rFonts w:ascii="Arial" w:eastAsia="Times New Roman" w:hAnsi="Arial" w:cs="Arial"/>
          <w:i/>
          <w:iCs/>
          <w:sz w:val="24"/>
          <w:szCs w:val="24"/>
          <w:lang w:bidi="ar-SA"/>
        </w:rPr>
        <w:t>Guidelines for Responsible Research Conduct.</w:t>
      </w:r>
      <w:r w:rsidRPr="009742AF">
        <w:rPr>
          <w:rFonts w:ascii="Arial" w:eastAsia="Times New Roman" w:hAnsi="Arial" w:cs="Arial"/>
          <w:sz w:val="24"/>
          <w:szCs w:val="24"/>
          <w:lang w:bidi="ar-SA"/>
        </w:rPr>
        <w:t xml:space="preserve"> Available at: https://www.ukrio.org/research-integrity/ </w:t>
      </w:r>
      <w:hyperlink r:id="rId19" w:tgtFrame="_blank" w:tooltip="www.bing.com" w:history="1">
        <w:r w:rsidRPr="009742AF">
          <w:rPr>
            <w:rFonts w:ascii="Arial" w:eastAsia="Times New Roman" w:hAnsi="Arial" w:cs="Arial"/>
            <w:color w:val="0000FF"/>
            <w:sz w:val="24"/>
            <w:szCs w:val="24"/>
            <w:u w:val="single"/>
            <w:lang w:bidi="ar-SA"/>
          </w:rPr>
          <w:t>(ukrio.org in Bing)</w:t>
        </w:r>
      </w:hyperlink>
      <w:r w:rsidRPr="009742AF">
        <w:rPr>
          <w:rFonts w:ascii="Arial" w:eastAsia="Times New Roman" w:hAnsi="Arial" w:cs="Arial"/>
          <w:sz w:val="24"/>
          <w:szCs w:val="24"/>
          <w:lang w:bidi="ar-SA"/>
        </w:rPr>
        <w:t xml:space="preserve"> (Accessed: 19 July 2026).</w:t>
      </w:r>
    </w:p>
    <w:p w14:paraId="6826B242"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proofErr w:type="spellStart"/>
      <w:r w:rsidRPr="009742AF">
        <w:rPr>
          <w:rFonts w:ascii="Arial" w:eastAsia="Times New Roman" w:hAnsi="Arial" w:cs="Arial"/>
          <w:sz w:val="24"/>
          <w:szCs w:val="24"/>
          <w:lang w:bidi="ar-SA"/>
        </w:rPr>
        <w:t>Esnik</w:t>
      </w:r>
      <w:proofErr w:type="spellEnd"/>
      <w:r w:rsidRPr="009742AF">
        <w:rPr>
          <w:rFonts w:ascii="Arial" w:eastAsia="Times New Roman" w:hAnsi="Arial" w:cs="Arial"/>
          <w:sz w:val="24"/>
          <w:szCs w:val="24"/>
          <w:lang w:bidi="ar-SA"/>
        </w:rPr>
        <w:t xml:space="preserve">, D.B. (2020) </w:t>
      </w:r>
      <w:r w:rsidRPr="009742AF">
        <w:rPr>
          <w:rFonts w:ascii="Arial" w:eastAsia="Times New Roman" w:hAnsi="Arial" w:cs="Arial"/>
          <w:i/>
          <w:iCs/>
          <w:sz w:val="24"/>
          <w:szCs w:val="24"/>
          <w:lang w:bidi="ar-SA"/>
        </w:rPr>
        <w:t>What is ethics in research &amp; why is it important?</w:t>
      </w:r>
      <w:r w:rsidRPr="009742AF">
        <w:rPr>
          <w:rFonts w:ascii="Arial" w:eastAsia="Times New Roman" w:hAnsi="Arial" w:cs="Arial"/>
          <w:sz w:val="24"/>
          <w:szCs w:val="24"/>
          <w:lang w:bidi="ar-SA"/>
        </w:rPr>
        <w:t xml:space="preserve"> National Institute of Environmental Health Sciences. Available at: https://www.niehs.nih.gov/research/resources/bioethics/whatis/index.cfm </w:t>
      </w:r>
      <w:hyperlink r:id="rId20" w:tgtFrame="_blank" w:tooltip="www.bing.com" w:history="1">
        <w:r w:rsidRPr="009742AF">
          <w:rPr>
            <w:rFonts w:ascii="Arial" w:eastAsia="Times New Roman" w:hAnsi="Arial" w:cs="Arial"/>
            <w:color w:val="0000FF"/>
            <w:sz w:val="24"/>
            <w:szCs w:val="24"/>
            <w:u w:val="single"/>
            <w:lang w:bidi="ar-SA"/>
          </w:rPr>
          <w:t>(niehs.nih.gov in Bing)</w:t>
        </w:r>
      </w:hyperlink>
      <w:r w:rsidRPr="009742AF">
        <w:rPr>
          <w:rFonts w:ascii="Arial" w:eastAsia="Times New Roman" w:hAnsi="Arial" w:cs="Arial"/>
          <w:sz w:val="24"/>
          <w:szCs w:val="24"/>
          <w:lang w:bidi="ar-SA"/>
        </w:rPr>
        <w:t xml:space="preserve"> (Accessed: 19 July 2026).</w:t>
      </w:r>
    </w:p>
    <w:p w14:paraId="2F918F9B"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Gough, D., Oliver, S. and Thomas, J.</w:t>
      </w:r>
      <w:r w:rsidRPr="009742AF">
        <w:rPr>
          <w:rFonts w:ascii="Arial" w:hAnsi="Arial" w:cs="Arial"/>
        </w:rPr>
        <w:t xml:space="preserve"> (2017) </w:t>
      </w:r>
      <w:r w:rsidRPr="009742AF">
        <w:rPr>
          <w:rStyle w:val="Emphasis"/>
          <w:rFonts w:ascii="Arial" w:hAnsi="Arial" w:cs="Arial"/>
        </w:rPr>
        <w:t>An Introduction to Systematic Reviews.</w:t>
      </w:r>
      <w:r w:rsidRPr="009742AF">
        <w:rPr>
          <w:rFonts w:ascii="Arial" w:hAnsi="Arial" w:cs="Arial"/>
        </w:rPr>
        <w:t xml:space="preserve"> London: SAGE.</w:t>
      </w:r>
    </w:p>
    <w:p w14:paraId="7E3EE9EC"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Howard, L.M. and Khalifeh, H. (2020) ‘Perinatal mental health: a review of progress and challenges’, </w:t>
      </w:r>
      <w:r w:rsidRPr="009742AF">
        <w:rPr>
          <w:rFonts w:ascii="Arial" w:eastAsia="Times New Roman" w:hAnsi="Arial" w:cs="Arial"/>
          <w:i/>
          <w:iCs/>
          <w:sz w:val="24"/>
          <w:szCs w:val="24"/>
          <w:lang w:bidi="ar-SA"/>
        </w:rPr>
        <w:t>World Psychiatry</w:t>
      </w:r>
      <w:r w:rsidRPr="009742AF">
        <w:rPr>
          <w:rFonts w:ascii="Arial" w:eastAsia="Times New Roman" w:hAnsi="Arial" w:cs="Arial"/>
          <w:sz w:val="24"/>
          <w:szCs w:val="24"/>
          <w:lang w:bidi="ar-SA"/>
        </w:rPr>
        <w:t xml:space="preserve">, 19(3), pp. 313–327. Available at: </w:t>
      </w:r>
      <w:hyperlink r:id="rId21" w:tgtFrame="_blank" w:tooltip="doi.org" w:history="1">
        <w:r w:rsidRPr="009742AF">
          <w:rPr>
            <w:rFonts w:ascii="Arial" w:eastAsia="Times New Roman" w:hAnsi="Arial" w:cs="Arial"/>
            <w:color w:val="0000FF"/>
            <w:sz w:val="24"/>
            <w:szCs w:val="24"/>
            <w:u w:val="single"/>
            <w:lang w:bidi="ar-SA"/>
          </w:rPr>
          <w:t>https://doi.org/10.1002/wps.20769</w:t>
        </w:r>
      </w:hyperlink>
      <w:r w:rsidRPr="009742AF">
        <w:rPr>
          <w:rFonts w:ascii="Arial" w:eastAsia="Times New Roman" w:hAnsi="Arial" w:cs="Arial"/>
          <w:sz w:val="24"/>
          <w:szCs w:val="24"/>
          <w:lang w:bidi="ar-SA"/>
        </w:rPr>
        <w:t xml:space="preserve"> (Accessed: 10 July 2026).</w:t>
      </w:r>
    </w:p>
    <w:p w14:paraId="4EA100EA"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Howard, L.M., Molyneaux, E., Dennis, C.L., Rochat, T., Stein, A. and Milgrom, J. (2014) ‘Non-psychotic mental disorders in the perinatal period’, </w:t>
      </w:r>
      <w:r w:rsidRPr="009742AF">
        <w:rPr>
          <w:rFonts w:ascii="Arial" w:eastAsia="Times New Roman" w:hAnsi="Arial" w:cs="Arial"/>
          <w:i/>
          <w:iCs/>
          <w:sz w:val="24"/>
          <w:szCs w:val="24"/>
          <w:lang w:bidi="ar-SA"/>
        </w:rPr>
        <w:t>The Lancet</w:t>
      </w:r>
      <w:r w:rsidRPr="009742AF">
        <w:rPr>
          <w:rFonts w:ascii="Arial" w:eastAsia="Times New Roman" w:hAnsi="Arial" w:cs="Arial"/>
          <w:sz w:val="24"/>
          <w:szCs w:val="24"/>
          <w:lang w:bidi="ar-SA"/>
        </w:rPr>
        <w:t xml:space="preserve">, 384(9956), pp. 1775–1788. Available at: </w:t>
      </w:r>
      <w:hyperlink r:id="rId22" w:tgtFrame="_blank" w:tooltip="doi.org" w:history="1">
        <w:r w:rsidRPr="009742AF">
          <w:rPr>
            <w:rFonts w:ascii="Arial" w:eastAsia="Times New Roman" w:hAnsi="Arial" w:cs="Arial"/>
            <w:color w:val="0000FF"/>
            <w:sz w:val="24"/>
            <w:szCs w:val="24"/>
            <w:u w:val="single"/>
            <w:lang w:bidi="ar-SA"/>
          </w:rPr>
          <w:t>https://doi.org/10.1016/S0140-6736(14)61276-9</w:t>
        </w:r>
      </w:hyperlink>
      <w:r w:rsidRPr="009742AF">
        <w:rPr>
          <w:rFonts w:ascii="Arial" w:eastAsia="Times New Roman" w:hAnsi="Arial" w:cs="Arial"/>
          <w:sz w:val="24"/>
          <w:szCs w:val="24"/>
          <w:lang w:bidi="ar-SA"/>
        </w:rPr>
        <w:t xml:space="preserve"> (Accessed: 6 July 2026).</w:t>
      </w:r>
    </w:p>
    <w:p w14:paraId="11ACE65B"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Jermy, B.S., </w:t>
      </w:r>
      <w:proofErr w:type="spellStart"/>
      <w:r w:rsidRPr="009742AF">
        <w:rPr>
          <w:rFonts w:ascii="Arial" w:eastAsia="Times New Roman" w:hAnsi="Arial" w:cs="Arial"/>
          <w:sz w:val="24"/>
          <w:szCs w:val="24"/>
          <w:lang w:bidi="ar-SA"/>
        </w:rPr>
        <w:t>Hagenaars</w:t>
      </w:r>
      <w:proofErr w:type="spellEnd"/>
      <w:r w:rsidRPr="009742AF">
        <w:rPr>
          <w:rFonts w:ascii="Arial" w:eastAsia="Times New Roman" w:hAnsi="Arial" w:cs="Arial"/>
          <w:sz w:val="24"/>
          <w:szCs w:val="24"/>
          <w:lang w:bidi="ar-SA"/>
        </w:rPr>
        <w:t xml:space="preserve">, S., Coleman, J.R.I., Vassos, E. and Lewis, C.M. (2022) ‘Risk factor profiles for depression following childbirth or a chronic disease diagnosis: case-control study’, </w:t>
      </w:r>
      <w:proofErr w:type="spellStart"/>
      <w:r w:rsidRPr="009742AF">
        <w:rPr>
          <w:rFonts w:ascii="Arial" w:eastAsia="Times New Roman" w:hAnsi="Arial" w:cs="Arial"/>
          <w:i/>
          <w:iCs/>
          <w:sz w:val="24"/>
          <w:szCs w:val="24"/>
          <w:lang w:bidi="ar-SA"/>
        </w:rPr>
        <w:t>BJPsych</w:t>
      </w:r>
      <w:proofErr w:type="spellEnd"/>
      <w:r w:rsidRPr="009742AF">
        <w:rPr>
          <w:rFonts w:ascii="Arial" w:eastAsia="Times New Roman" w:hAnsi="Arial" w:cs="Arial"/>
          <w:i/>
          <w:iCs/>
          <w:sz w:val="24"/>
          <w:szCs w:val="24"/>
          <w:lang w:bidi="ar-SA"/>
        </w:rPr>
        <w:t xml:space="preserve"> Open</w:t>
      </w:r>
      <w:r w:rsidRPr="009742AF">
        <w:rPr>
          <w:rFonts w:ascii="Arial" w:eastAsia="Times New Roman" w:hAnsi="Arial" w:cs="Arial"/>
          <w:sz w:val="24"/>
          <w:szCs w:val="24"/>
          <w:lang w:bidi="ar-SA"/>
        </w:rPr>
        <w:t xml:space="preserve">, 8(6), e182. Available at: https://doi.org/10.1192/bjo.2022.182 </w:t>
      </w:r>
      <w:hyperlink r:id="rId23" w:tgtFrame="_blank" w:tooltip="www.bing.com" w:history="1">
        <w:r w:rsidRPr="009742AF">
          <w:rPr>
            <w:rFonts w:ascii="Arial" w:eastAsia="Times New Roman" w:hAnsi="Arial" w:cs="Arial"/>
            <w:color w:val="0000FF"/>
            <w:sz w:val="24"/>
            <w:szCs w:val="24"/>
            <w:u w:val="single"/>
            <w:lang w:bidi="ar-SA"/>
          </w:rPr>
          <w:t>(doi.org in Bing)</w:t>
        </w:r>
      </w:hyperlink>
      <w:r w:rsidRPr="009742AF">
        <w:rPr>
          <w:rFonts w:ascii="Arial" w:eastAsia="Times New Roman" w:hAnsi="Arial" w:cs="Arial"/>
          <w:sz w:val="24"/>
          <w:szCs w:val="24"/>
          <w:lang w:bidi="ar-SA"/>
        </w:rPr>
        <w:t xml:space="preserve"> (Accessed: 2 July 2026).</w:t>
      </w:r>
    </w:p>
    <w:p w14:paraId="310DE044"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Jones, E., et al. (2025) ‘Prevalence and incidence of moderate and severe mental illness in the second postpartum year in England (1995–2020): a national retrospective cohort study using primary care data’, </w:t>
      </w:r>
      <w:r w:rsidRPr="009742AF">
        <w:rPr>
          <w:rFonts w:ascii="Arial" w:eastAsia="Times New Roman" w:hAnsi="Arial" w:cs="Arial"/>
          <w:i/>
          <w:iCs/>
          <w:sz w:val="24"/>
          <w:szCs w:val="24"/>
          <w:lang w:bidi="ar-SA"/>
        </w:rPr>
        <w:t>The Lancet Regional Health – Europe</w:t>
      </w:r>
      <w:r w:rsidRPr="009742AF">
        <w:rPr>
          <w:rFonts w:ascii="Arial" w:eastAsia="Times New Roman" w:hAnsi="Arial" w:cs="Arial"/>
          <w:sz w:val="24"/>
          <w:szCs w:val="24"/>
          <w:lang w:bidi="ar-SA"/>
        </w:rPr>
        <w:t xml:space="preserve">, 53. Available at: </w:t>
      </w:r>
      <w:hyperlink r:id="rId24" w:tgtFrame="_blank" w:tooltip="doi.org" w:history="1">
        <w:r w:rsidRPr="009742AF">
          <w:rPr>
            <w:rFonts w:ascii="Arial" w:eastAsia="Times New Roman" w:hAnsi="Arial" w:cs="Arial"/>
            <w:color w:val="0000FF"/>
            <w:sz w:val="24"/>
            <w:szCs w:val="24"/>
            <w:u w:val="single"/>
            <w:lang w:bidi="ar-SA"/>
          </w:rPr>
          <w:t>https://doi.org/10.1016/j.lanepe.2025.101312</w:t>
        </w:r>
      </w:hyperlink>
      <w:r w:rsidRPr="009742AF">
        <w:rPr>
          <w:rFonts w:ascii="Arial" w:eastAsia="Times New Roman" w:hAnsi="Arial" w:cs="Arial"/>
          <w:sz w:val="24"/>
          <w:szCs w:val="24"/>
          <w:lang w:bidi="ar-SA"/>
        </w:rPr>
        <w:t xml:space="preserve"> (Accessed: 6 July 2026).</w:t>
      </w:r>
    </w:p>
    <w:p w14:paraId="7C6154CF"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Kingston, D. et al.</w:t>
      </w:r>
      <w:r w:rsidRPr="009742AF">
        <w:rPr>
          <w:rFonts w:ascii="Arial" w:hAnsi="Arial" w:cs="Arial"/>
        </w:rPr>
        <w:t xml:space="preserve"> (2018) ‘The impact of postpartum depression on child development: A narrative review’, </w:t>
      </w:r>
      <w:r w:rsidRPr="009742AF">
        <w:rPr>
          <w:rStyle w:val="Emphasis"/>
          <w:rFonts w:ascii="Arial" w:hAnsi="Arial" w:cs="Arial"/>
        </w:rPr>
        <w:t>Paediatrics &amp; Child Health</w:t>
      </w:r>
      <w:r w:rsidRPr="009742AF">
        <w:rPr>
          <w:rFonts w:ascii="Arial" w:hAnsi="Arial" w:cs="Arial"/>
        </w:rPr>
        <w:t>, 23(1), pp. 44–49.</w:t>
      </w:r>
    </w:p>
    <w:p w14:paraId="3CFF8DAC"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Knight, M., et al.</w:t>
      </w:r>
      <w:r w:rsidRPr="009742AF">
        <w:rPr>
          <w:rFonts w:ascii="Arial" w:hAnsi="Arial" w:cs="Arial"/>
        </w:rPr>
        <w:t xml:space="preserve"> (2023) </w:t>
      </w:r>
      <w:r w:rsidRPr="009742AF">
        <w:rPr>
          <w:rStyle w:val="Emphasis"/>
          <w:rFonts w:ascii="Arial" w:hAnsi="Arial" w:cs="Arial"/>
        </w:rPr>
        <w:t>MBRRACE</w:t>
      </w:r>
      <w:r w:rsidRPr="009742AF">
        <w:rPr>
          <w:rStyle w:val="Emphasis"/>
          <w:rFonts w:ascii="Arial" w:hAnsi="Arial" w:cs="Arial"/>
        </w:rPr>
        <w:noBreakHyphen/>
        <w:t>UK: Saving Lives, Improving Mothers’ Care</w:t>
      </w:r>
      <w:r w:rsidRPr="009742AF">
        <w:rPr>
          <w:rFonts w:ascii="Arial" w:hAnsi="Arial" w:cs="Arial"/>
        </w:rPr>
        <w:t>. Oxford: National Perinatal Epidemiology Unit.</w:t>
      </w:r>
    </w:p>
    <w:p w14:paraId="32EADEB8"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Maternal Mental Health Alliance (MMHA) (2023) </w:t>
      </w:r>
      <w:r w:rsidRPr="009742AF">
        <w:rPr>
          <w:rFonts w:ascii="Arial" w:eastAsia="Times New Roman" w:hAnsi="Arial" w:cs="Arial"/>
          <w:i/>
          <w:iCs/>
          <w:sz w:val="24"/>
          <w:szCs w:val="24"/>
          <w:lang w:bidi="ar-SA"/>
        </w:rPr>
        <w:t>Mapping Perinatal Mental Health Services in the UK.</w:t>
      </w:r>
      <w:r w:rsidRPr="009742AF">
        <w:rPr>
          <w:rFonts w:ascii="Arial" w:eastAsia="Times New Roman" w:hAnsi="Arial" w:cs="Arial"/>
          <w:sz w:val="24"/>
          <w:szCs w:val="24"/>
          <w:lang w:bidi="ar-SA"/>
        </w:rPr>
        <w:t xml:space="preserve"> London: MMHA. Available at: </w:t>
      </w:r>
      <w:hyperlink r:id="rId25" w:tgtFrame="_blank" w:tooltip="maternalmentalhealthalliance.org" w:history="1">
        <w:r w:rsidRPr="009742AF">
          <w:rPr>
            <w:rFonts w:ascii="Arial" w:eastAsia="Times New Roman" w:hAnsi="Arial" w:cs="Arial"/>
            <w:color w:val="0000FF"/>
            <w:sz w:val="24"/>
            <w:szCs w:val="24"/>
            <w:u w:val="single"/>
            <w:lang w:bidi="ar-SA"/>
          </w:rPr>
          <w:t>https://maternalmentalhealthalliance.org</w:t>
        </w:r>
      </w:hyperlink>
      <w:r w:rsidRPr="009742AF">
        <w:rPr>
          <w:rFonts w:ascii="Arial" w:eastAsia="Times New Roman" w:hAnsi="Arial" w:cs="Arial"/>
          <w:sz w:val="24"/>
          <w:szCs w:val="24"/>
          <w:lang w:bidi="ar-SA"/>
        </w:rPr>
        <w:t xml:space="preserve"> (Accessed: 20 July 2026).</w:t>
      </w:r>
    </w:p>
    <w:p w14:paraId="776F0D82"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Maternal Mental Health Alliance (MMHA)</w:t>
      </w:r>
      <w:r w:rsidRPr="009742AF">
        <w:rPr>
          <w:rFonts w:ascii="Arial" w:hAnsi="Arial" w:cs="Arial"/>
        </w:rPr>
        <w:t xml:space="preserve"> (2023) </w:t>
      </w:r>
      <w:r w:rsidRPr="009742AF">
        <w:rPr>
          <w:rStyle w:val="Emphasis"/>
          <w:rFonts w:ascii="Arial" w:hAnsi="Arial" w:cs="Arial"/>
        </w:rPr>
        <w:t>State of Perinatal Mental Health Services Report</w:t>
      </w:r>
      <w:r w:rsidRPr="009742AF">
        <w:rPr>
          <w:rFonts w:ascii="Arial" w:hAnsi="Arial" w:cs="Arial"/>
        </w:rPr>
        <w:t>. London: MMHA.</w:t>
      </w:r>
    </w:p>
    <w:p w14:paraId="7A663E2B" w14:textId="77777777" w:rsidR="009742AF" w:rsidRPr="009742AF" w:rsidRDefault="009742AF" w:rsidP="0090209A">
      <w:pPr>
        <w:pStyle w:val="NormalWeb"/>
        <w:spacing w:line="276" w:lineRule="auto"/>
        <w:ind w:left="360"/>
        <w:jc w:val="both"/>
        <w:rPr>
          <w:rStyle w:val="Emphasis"/>
          <w:rFonts w:ascii="Arial" w:hAnsi="Arial" w:cs="Arial"/>
        </w:rPr>
      </w:pPr>
      <w:r w:rsidRPr="009742AF">
        <w:rPr>
          <w:rStyle w:val="Strong"/>
          <w:rFonts w:ascii="Arial" w:hAnsi="Arial" w:cs="Arial"/>
          <w:b w:val="0"/>
          <w:bCs w:val="0"/>
        </w:rPr>
        <w:t>Maternal Mental Health Alliance (MMHA)</w:t>
      </w:r>
      <w:r w:rsidRPr="009742AF">
        <w:rPr>
          <w:rFonts w:ascii="Arial" w:hAnsi="Arial" w:cs="Arial"/>
        </w:rPr>
        <w:t xml:space="preserve"> (2023) </w:t>
      </w:r>
      <w:r w:rsidRPr="009742AF">
        <w:rPr>
          <w:rStyle w:val="Emphasis"/>
          <w:rFonts w:ascii="Arial" w:hAnsi="Arial" w:cs="Arial"/>
        </w:rPr>
        <w:t>State of the Nation: Perinatal Mental Health in the UK.</w:t>
      </w:r>
    </w:p>
    <w:p w14:paraId="3F6BE0E5"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hAnsi="Arial" w:cs="Arial"/>
          <w:sz w:val="24"/>
          <w:szCs w:val="24"/>
        </w:rPr>
        <w:t xml:space="preserve">Maternal Mental Health Alliance (MMHA) (2023) </w:t>
      </w:r>
      <w:r w:rsidRPr="009742AF">
        <w:rPr>
          <w:rFonts w:ascii="Arial" w:hAnsi="Arial" w:cs="Arial"/>
          <w:i/>
          <w:iCs/>
          <w:sz w:val="24"/>
          <w:szCs w:val="24"/>
        </w:rPr>
        <w:t>The State of Perinatal Mental Health Services in the UK: Persistent Gaps and Inequalities.</w:t>
      </w:r>
      <w:r w:rsidRPr="009742AF">
        <w:rPr>
          <w:rFonts w:ascii="Arial" w:hAnsi="Arial" w:cs="Arial"/>
          <w:sz w:val="24"/>
          <w:szCs w:val="24"/>
        </w:rPr>
        <w:t xml:space="preserve"> London: MMHA. Available at: </w:t>
      </w:r>
      <w:hyperlink r:id="rId26" w:tgtFrame="_blank" w:tooltip="maternalmentalhealthalliance.org" w:history="1">
        <w:r w:rsidRPr="009742AF">
          <w:rPr>
            <w:rFonts w:ascii="Arial" w:hAnsi="Arial" w:cs="Arial"/>
            <w:color w:val="0000FF"/>
            <w:sz w:val="24"/>
            <w:szCs w:val="24"/>
            <w:u w:val="single"/>
          </w:rPr>
          <w:t>https://maternalmentalhealthalliance.org</w:t>
        </w:r>
      </w:hyperlink>
      <w:r w:rsidRPr="009742AF">
        <w:rPr>
          <w:rFonts w:ascii="Arial" w:hAnsi="Arial" w:cs="Arial"/>
          <w:sz w:val="24"/>
          <w:szCs w:val="24"/>
        </w:rPr>
        <w:t xml:space="preserve"> (Accessed: 20 July 2026).</w:t>
      </w:r>
    </w:p>
    <w:p w14:paraId="289F92F9"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McLeish, J. and Redshaw, M. (2019) ‘Maternity experiences of women with social complexity and vulnerability’, </w:t>
      </w:r>
      <w:r w:rsidRPr="009742AF">
        <w:rPr>
          <w:rFonts w:ascii="Arial" w:eastAsia="Times New Roman" w:hAnsi="Arial" w:cs="Arial"/>
          <w:i/>
          <w:iCs/>
          <w:sz w:val="24"/>
          <w:szCs w:val="24"/>
          <w:lang w:bidi="ar-SA"/>
        </w:rPr>
        <w:t>BMC Pregnancy and Childbirth</w:t>
      </w:r>
      <w:r w:rsidRPr="009742AF">
        <w:rPr>
          <w:rFonts w:ascii="Arial" w:eastAsia="Times New Roman" w:hAnsi="Arial" w:cs="Arial"/>
          <w:sz w:val="24"/>
          <w:szCs w:val="24"/>
          <w:lang w:bidi="ar-SA"/>
        </w:rPr>
        <w:t xml:space="preserve">, 19, pp. 1–10. Available at: https://bmcpregnancychildbirth.biomedcentral.com/ </w:t>
      </w:r>
      <w:hyperlink r:id="rId27" w:tgtFrame="_blank" w:tooltip="www.bing.com" w:history="1">
        <w:r w:rsidRPr="009742AF">
          <w:rPr>
            <w:rFonts w:ascii="Arial" w:eastAsia="Times New Roman" w:hAnsi="Arial" w:cs="Arial"/>
            <w:color w:val="0000FF"/>
            <w:sz w:val="24"/>
            <w:szCs w:val="24"/>
            <w:u w:val="single"/>
            <w:lang w:bidi="ar-SA"/>
          </w:rPr>
          <w:t>(bmcpregnancychildbirth.biomedcentral.com in Bing)</w:t>
        </w:r>
      </w:hyperlink>
      <w:r w:rsidRPr="009742AF">
        <w:rPr>
          <w:rFonts w:ascii="Arial" w:eastAsia="Times New Roman" w:hAnsi="Arial" w:cs="Arial"/>
          <w:sz w:val="24"/>
          <w:szCs w:val="24"/>
          <w:lang w:bidi="ar-SA"/>
        </w:rPr>
        <w:t xml:space="preserve"> (Accessed: 3 July 2026).</w:t>
      </w:r>
    </w:p>
    <w:p w14:paraId="0CD635DF"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McLeish, J. and Redshaw, M. (2019) ‘Mothers’ accounts of the impact on emotional wellbeing of organised peer support in pregnancy and early parenthood: a qualitative study’, </w:t>
      </w:r>
      <w:r w:rsidRPr="009742AF">
        <w:rPr>
          <w:rFonts w:ascii="Arial" w:eastAsia="Times New Roman" w:hAnsi="Arial" w:cs="Arial"/>
          <w:i/>
          <w:iCs/>
          <w:sz w:val="24"/>
          <w:szCs w:val="24"/>
          <w:lang w:bidi="ar-SA"/>
        </w:rPr>
        <w:t>BMC Pregnancy and Childbirth</w:t>
      </w:r>
      <w:r w:rsidRPr="009742AF">
        <w:rPr>
          <w:rFonts w:ascii="Arial" w:eastAsia="Times New Roman" w:hAnsi="Arial" w:cs="Arial"/>
          <w:sz w:val="24"/>
          <w:szCs w:val="24"/>
          <w:lang w:bidi="ar-SA"/>
        </w:rPr>
        <w:t xml:space="preserve">, 19, Article 147. Available at: https://doi.org/10.1186/s12884-019-2210-8 </w:t>
      </w:r>
      <w:hyperlink r:id="rId28" w:tgtFrame="_blank" w:tooltip="www.bing.com" w:history="1">
        <w:r w:rsidRPr="009742AF">
          <w:rPr>
            <w:rFonts w:ascii="Arial" w:eastAsia="Times New Roman" w:hAnsi="Arial" w:cs="Arial"/>
            <w:color w:val="0000FF"/>
            <w:sz w:val="24"/>
            <w:szCs w:val="24"/>
            <w:u w:val="single"/>
            <w:lang w:bidi="ar-SA"/>
          </w:rPr>
          <w:t>(doi.org in Bing)</w:t>
        </w:r>
      </w:hyperlink>
      <w:r w:rsidRPr="009742AF">
        <w:rPr>
          <w:rFonts w:ascii="Arial" w:eastAsia="Times New Roman" w:hAnsi="Arial" w:cs="Arial"/>
          <w:sz w:val="24"/>
          <w:szCs w:val="24"/>
          <w:lang w:bidi="ar-SA"/>
        </w:rPr>
        <w:t xml:space="preserve"> (Accessed: 6 July 2026).</w:t>
      </w:r>
    </w:p>
    <w:p w14:paraId="10DD7692"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MMHA</w:t>
      </w:r>
      <w:r w:rsidRPr="009742AF">
        <w:rPr>
          <w:rFonts w:ascii="Arial" w:hAnsi="Arial" w:cs="Arial"/>
        </w:rPr>
        <w:t xml:space="preserve"> (2023) </w:t>
      </w:r>
      <w:r w:rsidRPr="009742AF">
        <w:rPr>
          <w:rStyle w:val="Emphasis"/>
          <w:rFonts w:ascii="Arial" w:hAnsi="Arial" w:cs="Arial"/>
        </w:rPr>
        <w:t>State of the Nation: Perinatal Mental Health in the UK.</w:t>
      </w:r>
    </w:p>
    <w:p w14:paraId="1B1A6841"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National Health Service (NHS) (2023) </w:t>
      </w:r>
      <w:r w:rsidRPr="009742AF">
        <w:rPr>
          <w:rFonts w:ascii="Arial" w:eastAsia="Times New Roman" w:hAnsi="Arial" w:cs="Arial"/>
          <w:i/>
          <w:iCs/>
          <w:sz w:val="24"/>
          <w:szCs w:val="24"/>
          <w:lang w:bidi="ar-SA"/>
        </w:rPr>
        <w:t>Postnatal depression</w:t>
      </w:r>
      <w:r w:rsidRPr="009742AF">
        <w:rPr>
          <w:rFonts w:ascii="Arial" w:eastAsia="Times New Roman" w:hAnsi="Arial" w:cs="Arial"/>
          <w:sz w:val="24"/>
          <w:szCs w:val="24"/>
          <w:lang w:bidi="ar-SA"/>
        </w:rPr>
        <w:t xml:space="preserve">. Available at: https://www.nhs.uk/mental-health/conditions/postnatal-depression/overview/ </w:t>
      </w:r>
      <w:hyperlink r:id="rId29" w:tgtFrame="_blank" w:tooltip="www.bing.com" w:history="1">
        <w:r w:rsidRPr="009742AF">
          <w:rPr>
            <w:rFonts w:ascii="Arial" w:eastAsia="Times New Roman" w:hAnsi="Arial" w:cs="Arial"/>
            <w:color w:val="0000FF"/>
            <w:sz w:val="24"/>
            <w:szCs w:val="24"/>
            <w:u w:val="single"/>
            <w:lang w:bidi="ar-SA"/>
          </w:rPr>
          <w:t>(nhs.uk in Bing)</w:t>
        </w:r>
      </w:hyperlink>
      <w:r w:rsidRPr="009742AF">
        <w:rPr>
          <w:rFonts w:ascii="Arial" w:eastAsia="Times New Roman" w:hAnsi="Arial" w:cs="Arial"/>
          <w:sz w:val="24"/>
          <w:szCs w:val="24"/>
          <w:lang w:bidi="ar-SA"/>
        </w:rPr>
        <w:t xml:space="preserve"> (Accessed: 3 July 2026).</w:t>
      </w:r>
    </w:p>
    <w:p w14:paraId="5F1E3557"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National Institute for Health and Care Excellence (NICE) (2020) </w:t>
      </w:r>
      <w:r w:rsidRPr="009742AF">
        <w:rPr>
          <w:rFonts w:ascii="Arial" w:eastAsia="Times New Roman" w:hAnsi="Arial" w:cs="Arial"/>
          <w:i/>
          <w:iCs/>
          <w:sz w:val="24"/>
          <w:szCs w:val="24"/>
          <w:lang w:bidi="ar-SA"/>
        </w:rPr>
        <w:t>Antenatal and postnatal mental health: clinical management and service guidance (CG192)</w:t>
      </w:r>
      <w:r w:rsidRPr="009742AF">
        <w:rPr>
          <w:rFonts w:ascii="Arial" w:eastAsia="Times New Roman" w:hAnsi="Arial" w:cs="Arial"/>
          <w:sz w:val="24"/>
          <w:szCs w:val="24"/>
          <w:lang w:bidi="ar-SA"/>
        </w:rPr>
        <w:t xml:space="preserve">. Updated February 2020. Available at: </w:t>
      </w:r>
      <w:hyperlink r:id="rId30" w:tgtFrame="_blank" w:tooltip="www.nice.org.uk" w:history="1">
        <w:r w:rsidRPr="009742AF">
          <w:rPr>
            <w:rFonts w:ascii="Arial" w:eastAsia="Times New Roman" w:hAnsi="Arial" w:cs="Arial"/>
            <w:color w:val="0000FF"/>
            <w:sz w:val="24"/>
            <w:szCs w:val="24"/>
            <w:u w:val="single"/>
            <w:lang w:bidi="ar-SA"/>
          </w:rPr>
          <w:t>https://www.nice.org.uk/guidance/cg192</w:t>
        </w:r>
      </w:hyperlink>
      <w:r w:rsidRPr="009742AF">
        <w:rPr>
          <w:rFonts w:ascii="Arial" w:eastAsia="Times New Roman" w:hAnsi="Arial" w:cs="Arial"/>
          <w:sz w:val="24"/>
          <w:szCs w:val="24"/>
          <w:lang w:bidi="ar-SA"/>
        </w:rPr>
        <w:t xml:space="preserve"> (Accessed: 6 July 2026).</w:t>
      </w:r>
    </w:p>
    <w:p w14:paraId="24F13F7F"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NHS England (2019) </w:t>
      </w:r>
      <w:r w:rsidRPr="009742AF">
        <w:rPr>
          <w:rFonts w:ascii="Arial" w:eastAsia="Times New Roman" w:hAnsi="Arial" w:cs="Arial"/>
          <w:i/>
          <w:iCs/>
          <w:sz w:val="24"/>
          <w:szCs w:val="24"/>
          <w:lang w:bidi="ar-SA"/>
        </w:rPr>
        <w:t>The NHS Long Term Plan</w:t>
      </w:r>
      <w:r w:rsidRPr="009742AF">
        <w:rPr>
          <w:rFonts w:ascii="Arial" w:eastAsia="Times New Roman" w:hAnsi="Arial" w:cs="Arial"/>
          <w:sz w:val="24"/>
          <w:szCs w:val="24"/>
          <w:lang w:bidi="ar-SA"/>
        </w:rPr>
        <w:t xml:space="preserve">. Available at: </w:t>
      </w:r>
      <w:hyperlink r:id="rId31" w:tgtFrame="_blank" w:tooltip="www.longtermplan.nhs.uk" w:history="1">
        <w:r w:rsidRPr="009742AF">
          <w:rPr>
            <w:rFonts w:ascii="Arial" w:eastAsia="Times New Roman" w:hAnsi="Arial" w:cs="Arial"/>
            <w:color w:val="0000FF"/>
            <w:sz w:val="24"/>
            <w:szCs w:val="24"/>
            <w:u w:val="single"/>
            <w:lang w:bidi="ar-SA"/>
          </w:rPr>
          <w:t>https://www.longtermplan.nhs.uk/</w:t>
        </w:r>
      </w:hyperlink>
      <w:r w:rsidRPr="009742AF">
        <w:rPr>
          <w:rFonts w:ascii="Arial" w:eastAsia="Times New Roman" w:hAnsi="Arial" w:cs="Arial"/>
          <w:sz w:val="24"/>
          <w:szCs w:val="24"/>
          <w:lang w:bidi="ar-SA"/>
        </w:rPr>
        <w:t xml:space="preserve"> (Accessed: 3 July 2026).</w:t>
      </w:r>
    </w:p>
    <w:p w14:paraId="561DAC66"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NHS England</w:t>
      </w:r>
      <w:r w:rsidRPr="009742AF">
        <w:rPr>
          <w:rFonts w:ascii="Arial" w:hAnsi="Arial" w:cs="Arial"/>
        </w:rPr>
        <w:t xml:space="preserve"> (2022) </w:t>
      </w:r>
      <w:r w:rsidRPr="009742AF">
        <w:rPr>
          <w:rStyle w:val="Emphasis"/>
          <w:rFonts w:ascii="Arial" w:hAnsi="Arial" w:cs="Arial"/>
        </w:rPr>
        <w:t>Perinatal Mental Health Services: National Guidance.</w:t>
      </w:r>
    </w:p>
    <w:p w14:paraId="7BEF1B06"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NHS England (2022) </w:t>
      </w:r>
      <w:r w:rsidRPr="009742AF">
        <w:rPr>
          <w:rFonts w:ascii="Arial" w:eastAsia="Times New Roman" w:hAnsi="Arial" w:cs="Arial"/>
          <w:i/>
          <w:iCs/>
          <w:sz w:val="24"/>
          <w:szCs w:val="24"/>
          <w:lang w:bidi="ar-SA"/>
        </w:rPr>
        <w:t>Specialist perinatal mental health services</w:t>
      </w:r>
      <w:r w:rsidRPr="009742AF">
        <w:rPr>
          <w:rFonts w:ascii="Arial" w:eastAsia="Times New Roman" w:hAnsi="Arial" w:cs="Arial"/>
          <w:sz w:val="24"/>
          <w:szCs w:val="24"/>
          <w:lang w:bidi="ar-SA"/>
        </w:rPr>
        <w:t xml:space="preserve">. Available at: </w:t>
      </w:r>
      <w:hyperlink r:id="rId32" w:tgtFrame="_blank" w:tooltip="www.england.nhs.uk" w:history="1">
        <w:r w:rsidRPr="009742AF">
          <w:rPr>
            <w:rFonts w:ascii="Arial" w:eastAsia="Times New Roman" w:hAnsi="Arial" w:cs="Arial"/>
            <w:color w:val="0000FF"/>
            <w:sz w:val="24"/>
            <w:szCs w:val="24"/>
            <w:u w:val="single"/>
            <w:lang w:bidi="ar-SA"/>
          </w:rPr>
          <w:t>https://www.england.nhs.uk/mental-health/perinatal/</w:t>
        </w:r>
      </w:hyperlink>
      <w:r w:rsidRPr="009742AF">
        <w:rPr>
          <w:rFonts w:ascii="Arial" w:eastAsia="Times New Roman" w:hAnsi="Arial" w:cs="Arial"/>
          <w:sz w:val="24"/>
          <w:szCs w:val="24"/>
          <w:lang w:bidi="ar-SA"/>
        </w:rPr>
        <w:t xml:space="preserve"> (Accessed: 6 July 2026).</w:t>
      </w:r>
    </w:p>
    <w:p w14:paraId="1EECA1FA"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NHS England (2023) </w:t>
      </w:r>
      <w:r w:rsidRPr="009742AF">
        <w:rPr>
          <w:rFonts w:ascii="Arial" w:eastAsia="Times New Roman" w:hAnsi="Arial" w:cs="Arial"/>
          <w:i/>
          <w:iCs/>
          <w:sz w:val="24"/>
          <w:szCs w:val="24"/>
          <w:lang w:bidi="ar-SA"/>
        </w:rPr>
        <w:t>Perinatal Mental Health: National Overview and Service Guidance.</w:t>
      </w:r>
      <w:r w:rsidRPr="009742AF">
        <w:rPr>
          <w:rFonts w:ascii="Arial" w:eastAsia="Times New Roman" w:hAnsi="Arial" w:cs="Arial"/>
          <w:sz w:val="24"/>
          <w:szCs w:val="24"/>
          <w:lang w:bidi="ar-SA"/>
        </w:rPr>
        <w:t xml:space="preserve"> London: NHS England. Available at: https://www.england.nhs.uk/mental-health/perinatal/ </w:t>
      </w:r>
      <w:hyperlink r:id="rId33" w:tgtFrame="_blank" w:tooltip="www.bing.com" w:history="1">
        <w:r w:rsidRPr="009742AF">
          <w:rPr>
            <w:rFonts w:ascii="Arial" w:eastAsia="Times New Roman" w:hAnsi="Arial" w:cs="Arial"/>
            <w:color w:val="0000FF"/>
            <w:sz w:val="24"/>
            <w:szCs w:val="24"/>
            <w:u w:val="single"/>
            <w:lang w:bidi="ar-SA"/>
          </w:rPr>
          <w:t>(england.nhs.uk in Bing)</w:t>
        </w:r>
      </w:hyperlink>
      <w:r w:rsidRPr="009742AF">
        <w:rPr>
          <w:rFonts w:ascii="Arial" w:eastAsia="Times New Roman" w:hAnsi="Arial" w:cs="Arial"/>
          <w:sz w:val="24"/>
          <w:szCs w:val="24"/>
          <w:lang w:bidi="ar-SA"/>
        </w:rPr>
        <w:t xml:space="preserve"> (Accessed: 20 July 2026).</w:t>
      </w:r>
    </w:p>
    <w:p w14:paraId="770EC3C4" w14:textId="77777777" w:rsidR="009742AF" w:rsidRPr="009742AF" w:rsidRDefault="009742AF" w:rsidP="0090209A">
      <w:pPr>
        <w:widowControl/>
        <w:autoSpaceDE/>
        <w:autoSpaceDN/>
        <w:spacing w:before="100" w:beforeAutospacing="1" w:after="100" w:afterAutospacing="1" w:line="276" w:lineRule="auto"/>
        <w:ind w:left="360"/>
        <w:jc w:val="both"/>
        <w:rPr>
          <w:rFonts w:ascii="Arial" w:hAnsi="Arial" w:cs="Arial"/>
          <w:sz w:val="24"/>
          <w:szCs w:val="24"/>
        </w:rPr>
      </w:pPr>
      <w:r w:rsidRPr="009742AF">
        <w:rPr>
          <w:rFonts w:ascii="Arial" w:hAnsi="Arial" w:cs="Arial"/>
          <w:sz w:val="24"/>
          <w:szCs w:val="24"/>
        </w:rPr>
        <w:t xml:space="preserve">Nor </w:t>
      </w:r>
      <w:proofErr w:type="spellStart"/>
      <w:r w:rsidRPr="009742AF">
        <w:rPr>
          <w:rFonts w:ascii="Arial" w:hAnsi="Arial" w:cs="Arial"/>
          <w:sz w:val="24"/>
          <w:szCs w:val="24"/>
        </w:rPr>
        <w:t>Idham</w:t>
      </w:r>
      <w:proofErr w:type="spellEnd"/>
      <w:r w:rsidRPr="009742AF">
        <w:rPr>
          <w:rFonts w:ascii="Arial" w:hAnsi="Arial" w:cs="Arial"/>
          <w:sz w:val="24"/>
          <w:szCs w:val="24"/>
        </w:rPr>
        <w:t xml:space="preserve">, R.A.B., </w:t>
      </w:r>
      <w:proofErr w:type="spellStart"/>
      <w:r w:rsidRPr="009742AF">
        <w:rPr>
          <w:rFonts w:ascii="Arial" w:hAnsi="Arial" w:cs="Arial"/>
          <w:sz w:val="24"/>
          <w:szCs w:val="24"/>
        </w:rPr>
        <w:t>Ayadiuno</w:t>
      </w:r>
      <w:proofErr w:type="spellEnd"/>
      <w:r w:rsidRPr="009742AF">
        <w:rPr>
          <w:rFonts w:ascii="Arial" w:hAnsi="Arial" w:cs="Arial"/>
          <w:sz w:val="24"/>
          <w:szCs w:val="24"/>
        </w:rPr>
        <w:t xml:space="preserve">, C. and </w:t>
      </w:r>
      <w:proofErr w:type="spellStart"/>
      <w:r w:rsidRPr="009742AF">
        <w:rPr>
          <w:rFonts w:ascii="Arial" w:hAnsi="Arial" w:cs="Arial"/>
          <w:sz w:val="24"/>
          <w:szCs w:val="24"/>
        </w:rPr>
        <w:t>Fakulujo</w:t>
      </w:r>
      <w:proofErr w:type="spellEnd"/>
      <w:r w:rsidRPr="009742AF">
        <w:rPr>
          <w:rFonts w:ascii="Arial" w:hAnsi="Arial" w:cs="Arial"/>
          <w:sz w:val="24"/>
          <w:szCs w:val="24"/>
        </w:rPr>
        <w:t xml:space="preserve">, J. (2026) </w:t>
      </w:r>
      <w:r w:rsidRPr="009742AF">
        <w:rPr>
          <w:rFonts w:ascii="Arial" w:hAnsi="Arial" w:cs="Arial"/>
          <w:i/>
          <w:iCs/>
          <w:sz w:val="24"/>
          <w:szCs w:val="24"/>
        </w:rPr>
        <w:t>Biological, Psychological and Social Determinants of Postpartum Depression: An Umbrella Review of Systematic Reviews and Meta</w:t>
      </w:r>
      <w:r w:rsidRPr="009742AF">
        <w:rPr>
          <w:rFonts w:ascii="Arial" w:hAnsi="Arial" w:cs="Arial"/>
          <w:i/>
          <w:iCs/>
          <w:sz w:val="24"/>
          <w:szCs w:val="24"/>
        </w:rPr>
        <w:noBreakHyphen/>
        <w:t>Analyses.</w:t>
      </w:r>
      <w:r w:rsidRPr="009742AF">
        <w:rPr>
          <w:rFonts w:ascii="Arial" w:hAnsi="Arial" w:cs="Arial"/>
          <w:sz w:val="24"/>
          <w:szCs w:val="24"/>
        </w:rPr>
        <w:t xml:space="preserve"> </w:t>
      </w:r>
      <w:proofErr w:type="spellStart"/>
      <w:r w:rsidRPr="009742AF">
        <w:rPr>
          <w:rFonts w:ascii="Arial" w:hAnsi="Arial" w:cs="Arial"/>
          <w:sz w:val="24"/>
          <w:szCs w:val="24"/>
        </w:rPr>
        <w:t>BJPsych</w:t>
      </w:r>
      <w:proofErr w:type="spellEnd"/>
      <w:r w:rsidRPr="009742AF">
        <w:rPr>
          <w:rFonts w:ascii="Arial" w:hAnsi="Arial" w:cs="Arial"/>
          <w:sz w:val="24"/>
          <w:szCs w:val="24"/>
        </w:rPr>
        <w:t xml:space="preserve"> Open, 12(S1). Available at: https://www.cambridge.org/core/journals/bjpsych-open </w:t>
      </w:r>
      <w:hyperlink r:id="rId34" w:tgtFrame="_blank" w:tooltip="www.bing.com" w:history="1">
        <w:r w:rsidRPr="009742AF">
          <w:rPr>
            <w:rFonts w:ascii="Arial" w:hAnsi="Arial" w:cs="Arial"/>
            <w:color w:val="0000FF"/>
            <w:sz w:val="24"/>
            <w:szCs w:val="24"/>
            <w:u w:val="single"/>
          </w:rPr>
          <w:t>(cambridge.org in Bing)</w:t>
        </w:r>
      </w:hyperlink>
      <w:r w:rsidRPr="009742AF">
        <w:rPr>
          <w:rFonts w:ascii="Arial" w:hAnsi="Arial" w:cs="Arial"/>
          <w:sz w:val="24"/>
          <w:szCs w:val="24"/>
        </w:rPr>
        <w:t xml:space="preserve"> (Accessed: 20 July 2026).</w:t>
      </w:r>
    </w:p>
    <w:p w14:paraId="0C792F24"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O’Hara, M.W. &amp; Wisner, K.L.</w:t>
      </w:r>
      <w:r w:rsidRPr="009742AF">
        <w:rPr>
          <w:rFonts w:ascii="Arial" w:hAnsi="Arial" w:cs="Arial"/>
        </w:rPr>
        <w:t xml:space="preserve"> (2014) ‘Perinatal mental illness: Definition, description and aetiology’, </w:t>
      </w:r>
      <w:r w:rsidRPr="009742AF">
        <w:rPr>
          <w:rStyle w:val="Emphasis"/>
          <w:rFonts w:ascii="Arial" w:hAnsi="Arial" w:cs="Arial"/>
        </w:rPr>
        <w:t>Best Practice &amp; Research Clinical Obstetrics &amp; Gynaecology</w:t>
      </w:r>
      <w:r w:rsidRPr="009742AF">
        <w:rPr>
          <w:rFonts w:ascii="Arial" w:hAnsi="Arial" w:cs="Arial"/>
        </w:rPr>
        <w:t>, 28(1), pp. 3–12.</w:t>
      </w:r>
    </w:p>
    <w:p w14:paraId="20123226"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Office for Health Improvement and Disparities (OHID) (2022) </w:t>
      </w:r>
      <w:r w:rsidRPr="009742AF">
        <w:rPr>
          <w:rFonts w:ascii="Arial" w:eastAsia="Times New Roman" w:hAnsi="Arial" w:cs="Arial"/>
          <w:i/>
          <w:iCs/>
          <w:sz w:val="24"/>
          <w:szCs w:val="24"/>
          <w:lang w:bidi="ar-SA"/>
        </w:rPr>
        <w:t>Better Mental Health for All: Perinatal Mental Health and Social Determinants.</w:t>
      </w:r>
      <w:r w:rsidRPr="009742AF">
        <w:rPr>
          <w:rFonts w:ascii="Arial" w:eastAsia="Times New Roman" w:hAnsi="Arial" w:cs="Arial"/>
          <w:sz w:val="24"/>
          <w:szCs w:val="24"/>
          <w:lang w:bidi="ar-SA"/>
        </w:rPr>
        <w:t xml:space="preserve"> London: Department of Health and Social Care. Available at: https://www.gov.uk/government/organisations/office-for-health-improvement-and-disparities </w:t>
      </w:r>
      <w:hyperlink r:id="rId35" w:tgtFrame="_blank" w:tooltip="www.bing.com" w:history="1">
        <w:r w:rsidRPr="009742AF">
          <w:rPr>
            <w:rFonts w:ascii="Arial" w:eastAsia="Times New Roman" w:hAnsi="Arial" w:cs="Arial"/>
            <w:color w:val="0000FF"/>
            <w:sz w:val="24"/>
            <w:szCs w:val="24"/>
            <w:u w:val="single"/>
            <w:lang w:bidi="ar-SA"/>
          </w:rPr>
          <w:t>(gov.uk in Bing)</w:t>
        </w:r>
      </w:hyperlink>
      <w:r w:rsidRPr="009742AF">
        <w:rPr>
          <w:rFonts w:ascii="Arial" w:eastAsia="Times New Roman" w:hAnsi="Arial" w:cs="Arial"/>
          <w:sz w:val="24"/>
          <w:szCs w:val="24"/>
          <w:lang w:bidi="ar-SA"/>
        </w:rPr>
        <w:t xml:space="preserve"> (Accessed: 20 July 2026).</w:t>
      </w:r>
    </w:p>
    <w:p w14:paraId="751AACE0"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Office for Health Improvement and Disparities (OHID)</w:t>
      </w:r>
      <w:r w:rsidRPr="009742AF">
        <w:rPr>
          <w:rFonts w:ascii="Arial" w:hAnsi="Arial" w:cs="Arial"/>
        </w:rPr>
        <w:t xml:space="preserve"> (2022) </w:t>
      </w:r>
      <w:r w:rsidRPr="009742AF">
        <w:rPr>
          <w:rStyle w:val="Emphasis"/>
          <w:rFonts w:ascii="Arial" w:hAnsi="Arial" w:cs="Arial"/>
        </w:rPr>
        <w:t>Mental health and wellbeing in pregnancy: Evidence review</w:t>
      </w:r>
      <w:r w:rsidRPr="009742AF">
        <w:rPr>
          <w:rFonts w:ascii="Arial" w:hAnsi="Arial" w:cs="Arial"/>
        </w:rPr>
        <w:t>. London: OHID.</w:t>
      </w:r>
    </w:p>
    <w:p w14:paraId="1B66FBBF"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Petersen, I., Peltola, T., Kaski, S., Walters, K.R. and </w:t>
      </w:r>
      <w:proofErr w:type="spellStart"/>
      <w:r w:rsidRPr="009742AF">
        <w:rPr>
          <w:rFonts w:ascii="Arial" w:eastAsia="Times New Roman" w:hAnsi="Arial" w:cs="Arial"/>
          <w:sz w:val="24"/>
          <w:szCs w:val="24"/>
          <w:lang w:bidi="ar-SA"/>
        </w:rPr>
        <w:t>Hardoon</w:t>
      </w:r>
      <w:proofErr w:type="spellEnd"/>
      <w:r w:rsidRPr="009742AF">
        <w:rPr>
          <w:rFonts w:ascii="Arial" w:eastAsia="Times New Roman" w:hAnsi="Arial" w:cs="Arial"/>
          <w:sz w:val="24"/>
          <w:szCs w:val="24"/>
          <w:lang w:bidi="ar-SA"/>
        </w:rPr>
        <w:t xml:space="preserve">, S. (2018) ‘Depression, depressive symptoms and treatments in women who have recently given birth: UK cohort study’, </w:t>
      </w:r>
      <w:r w:rsidRPr="009742AF">
        <w:rPr>
          <w:rFonts w:ascii="Arial" w:eastAsia="Times New Roman" w:hAnsi="Arial" w:cs="Arial"/>
          <w:i/>
          <w:iCs/>
          <w:sz w:val="24"/>
          <w:szCs w:val="24"/>
          <w:lang w:bidi="ar-SA"/>
        </w:rPr>
        <w:t>BMJ Open</w:t>
      </w:r>
      <w:r w:rsidRPr="009742AF">
        <w:rPr>
          <w:rFonts w:ascii="Arial" w:eastAsia="Times New Roman" w:hAnsi="Arial" w:cs="Arial"/>
          <w:sz w:val="24"/>
          <w:szCs w:val="24"/>
          <w:lang w:bidi="ar-SA"/>
        </w:rPr>
        <w:t xml:space="preserve">, 8(10), e022152. Available at: </w:t>
      </w:r>
      <w:hyperlink r:id="rId36" w:tgtFrame="_blank" w:tooltip="bmjopen.bmj.com" w:history="1">
        <w:r w:rsidRPr="009742AF">
          <w:rPr>
            <w:rFonts w:ascii="Arial" w:eastAsia="Times New Roman" w:hAnsi="Arial" w:cs="Arial"/>
            <w:color w:val="0000FF"/>
            <w:sz w:val="24"/>
            <w:szCs w:val="24"/>
            <w:u w:val="single"/>
            <w:lang w:bidi="ar-SA"/>
          </w:rPr>
          <w:t>https://bmjopen.bmj.com/content/8/10/e022152</w:t>
        </w:r>
      </w:hyperlink>
      <w:r w:rsidRPr="009742AF">
        <w:rPr>
          <w:rFonts w:ascii="Arial" w:eastAsia="Times New Roman" w:hAnsi="Arial" w:cs="Arial"/>
          <w:sz w:val="24"/>
          <w:szCs w:val="24"/>
          <w:lang w:bidi="ar-SA"/>
        </w:rPr>
        <w:t xml:space="preserve"> (Accessed: 30 June 2026).</w:t>
      </w:r>
    </w:p>
    <w:p w14:paraId="58D4974A"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lang w:val="nl-NL"/>
        </w:rPr>
        <w:t>Prady, S.L. et al.</w:t>
      </w:r>
      <w:r w:rsidRPr="009742AF">
        <w:rPr>
          <w:rFonts w:ascii="Arial" w:hAnsi="Arial" w:cs="Arial"/>
          <w:lang w:val="nl-NL"/>
        </w:rPr>
        <w:t xml:space="preserve"> </w:t>
      </w:r>
      <w:r w:rsidRPr="009742AF">
        <w:rPr>
          <w:rFonts w:ascii="Arial" w:hAnsi="Arial" w:cs="Arial"/>
        </w:rPr>
        <w:t xml:space="preserve">(2016) ‘Inequalities in maternal mental health and socioeconomic status: A systematic review’, </w:t>
      </w:r>
      <w:r w:rsidRPr="009742AF">
        <w:rPr>
          <w:rStyle w:val="Emphasis"/>
          <w:rFonts w:ascii="Arial" w:hAnsi="Arial" w:cs="Arial"/>
        </w:rPr>
        <w:t>Social Psychiatry and Psychiatric Epidemiology</w:t>
      </w:r>
      <w:r w:rsidRPr="009742AF">
        <w:rPr>
          <w:rFonts w:ascii="Arial" w:hAnsi="Arial" w:cs="Arial"/>
        </w:rPr>
        <w:t>, 51(5), pp. 689–704.</w:t>
      </w:r>
    </w:p>
    <w:p w14:paraId="6EBCE7F8"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Prady, S.L., Pickett, K.E., Gilbody, S., Petherick, E.S., Mason, D., Sheldon, T.A. and Wright, J. (2016) ‘Variation and ethnic inequalities in treatment of common mental disorders before, during and after pregnancy: combined analysis of routine and research data in the Born in Bradford cohort’, </w:t>
      </w:r>
      <w:r w:rsidRPr="009742AF">
        <w:rPr>
          <w:rFonts w:ascii="Arial" w:eastAsia="Times New Roman" w:hAnsi="Arial" w:cs="Arial"/>
          <w:i/>
          <w:iCs/>
          <w:sz w:val="24"/>
          <w:szCs w:val="24"/>
          <w:lang w:bidi="ar-SA"/>
        </w:rPr>
        <w:t>BMC Psychiatry</w:t>
      </w:r>
      <w:r w:rsidRPr="009742AF">
        <w:rPr>
          <w:rFonts w:ascii="Arial" w:eastAsia="Times New Roman" w:hAnsi="Arial" w:cs="Arial"/>
          <w:sz w:val="24"/>
          <w:szCs w:val="24"/>
          <w:lang w:bidi="ar-SA"/>
        </w:rPr>
        <w:t xml:space="preserve">, 16, Article 99. Available at: https://doi.org/10.1186/s12888-016-0805-x </w:t>
      </w:r>
      <w:hyperlink r:id="rId37" w:tgtFrame="_blank" w:tooltip="www.bing.com" w:history="1">
        <w:r w:rsidRPr="009742AF">
          <w:rPr>
            <w:rFonts w:ascii="Arial" w:eastAsia="Times New Roman" w:hAnsi="Arial" w:cs="Arial"/>
            <w:color w:val="0000FF"/>
            <w:sz w:val="24"/>
            <w:szCs w:val="24"/>
            <w:u w:val="single"/>
            <w:lang w:bidi="ar-SA"/>
          </w:rPr>
          <w:t>(doi.org in Bing)</w:t>
        </w:r>
      </w:hyperlink>
      <w:r w:rsidRPr="009742AF">
        <w:rPr>
          <w:rFonts w:ascii="Arial" w:eastAsia="Times New Roman" w:hAnsi="Arial" w:cs="Arial"/>
          <w:sz w:val="24"/>
          <w:szCs w:val="24"/>
          <w:lang w:bidi="ar-SA"/>
        </w:rPr>
        <w:t xml:space="preserve"> (Accessed: 16 June 2026).</w:t>
      </w:r>
    </w:p>
    <w:p w14:paraId="601BF91F"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Public Health England (2018) </w:t>
      </w:r>
      <w:r w:rsidRPr="009742AF">
        <w:rPr>
          <w:rFonts w:ascii="Arial" w:eastAsia="Times New Roman" w:hAnsi="Arial" w:cs="Arial"/>
          <w:i/>
          <w:iCs/>
          <w:sz w:val="24"/>
          <w:szCs w:val="24"/>
          <w:lang w:bidi="ar-SA"/>
        </w:rPr>
        <w:t>Health Inequalities: Understanding the Impact on Perinatal Mental Health.</w:t>
      </w:r>
      <w:r w:rsidRPr="009742AF">
        <w:rPr>
          <w:rFonts w:ascii="Arial" w:eastAsia="Times New Roman" w:hAnsi="Arial" w:cs="Arial"/>
          <w:sz w:val="24"/>
          <w:szCs w:val="24"/>
          <w:lang w:bidi="ar-SA"/>
        </w:rPr>
        <w:t xml:space="preserve"> London: PHE. Available at: https://www.gov.uk/government/collections/public-health-england </w:t>
      </w:r>
      <w:hyperlink r:id="rId38" w:tgtFrame="_blank" w:tooltip="www.bing.com" w:history="1">
        <w:r w:rsidRPr="009742AF">
          <w:rPr>
            <w:rFonts w:ascii="Arial" w:eastAsia="Times New Roman" w:hAnsi="Arial" w:cs="Arial"/>
            <w:color w:val="0000FF"/>
            <w:sz w:val="24"/>
            <w:szCs w:val="24"/>
            <w:u w:val="single"/>
            <w:lang w:bidi="ar-SA"/>
          </w:rPr>
          <w:t>(gov.uk in Bing)</w:t>
        </w:r>
      </w:hyperlink>
      <w:r w:rsidRPr="009742AF">
        <w:rPr>
          <w:rFonts w:ascii="Arial" w:eastAsia="Times New Roman" w:hAnsi="Arial" w:cs="Arial"/>
          <w:sz w:val="24"/>
          <w:szCs w:val="24"/>
          <w:lang w:bidi="ar-SA"/>
        </w:rPr>
        <w:t xml:space="preserve"> (Accessed: 20 July 2026).</w:t>
      </w:r>
    </w:p>
    <w:p w14:paraId="2C3106FC"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Public Health England (2018) </w:t>
      </w:r>
      <w:r w:rsidRPr="009742AF">
        <w:rPr>
          <w:rFonts w:ascii="Arial" w:eastAsia="Times New Roman" w:hAnsi="Arial" w:cs="Arial"/>
          <w:i/>
          <w:iCs/>
          <w:sz w:val="24"/>
          <w:szCs w:val="24"/>
          <w:lang w:bidi="ar-SA"/>
        </w:rPr>
        <w:t>Health matters: reducing health inequalities in mental health</w:t>
      </w:r>
      <w:r w:rsidRPr="009742AF">
        <w:rPr>
          <w:rFonts w:ascii="Arial" w:eastAsia="Times New Roman" w:hAnsi="Arial" w:cs="Arial"/>
          <w:sz w:val="24"/>
          <w:szCs w:val="24"/>
          <w:lang w:bidi="ar-SA"/>
        </w:rPr>
        <w:t>. London: Public Health England.</w:t>
      </w:r>
    </w:p>
    <w:p w14:paraId="6FE5BA86"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Public Health England (2021) </w:t>
      </w:r>
      <w:r w:rsidRPr="009742AF">
        <w:rPr>
          <w:rFonts w:ascii="Arial" w:eastAsia="Times New Roman" w:hAnsi="Arial" w:cs="Arial"/>
          <w:i/>
          <w:iCs/>
          <w:sz w:val="24"/>
          <w:szCs w:val="24"/>
          <w:lang w:bidi="ar-SA"/>
        </w:rPr>
        <w:t>Improving perinatal mental health outcomes</w:t>
      </w:r>
      <w:r w:rsidRPr="009742AF">
        <w:rPr>
          <w:rFonts w:ascii="Arial" w:eastAsia="Times New Roman" w:hAnsi="Arial" w:cs="Arial"/>
          <w:sz w:val="24"/>
          <w:szCs w:val="24"/>
          <w:lang w:bidi="ar-SA"/>
        </w:rPr>
        <w:t>. London: Public Health England.</w:t>
      </w:r>
    </w:p>
    <w:p w14:paraId="5B31A3BC"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Resnik, D.B. (2020)</w:t>
      </w:r>
      <w:r w:rsidRPr="009742AF">
        <w:rPr>
          <w:rFonts w:ascii="Arial" w:hAnsi="Arial" w:cs="Arial"/>
        </w:rPr>
        <w:t xml:space="preserve"> </w:t>
      </w:r>
      <w:r w:rsidRPr="009742AF">
        <w:rPr>
          <w:rStyle w:val="Emphasis"/>
          <w:rFonts w:ascii="Arial" w:hAnsi="Arial" w:cs="Arial"/>
        </w:rPr>
        <w:t>What is ethics in research &amp; why is it important?</w:t>
      </w:r>
      <w:r w:rsidRPr="009742AF">
        <w:rPr>
          <w:rFonts w:ascii="Arial" w:hAnsi="Arial" w:cs="Arial"/>
        </w:rPr>
        <w:t xml:space="preserve"> NIEHS.</w:t>
      </w:r>
    </w:p>
    <w:p w14:paraId="1A634348"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Resnik, D.B. (2020) </w:t>
      </w:r>
      <w:r w:rsidRPr="009742AF">
        <w:rPr>
          <w:rFonts w:ascii="Arial" w:eastAsia="Times New Roman" w:hAnsi="Arial" w:cs="Arial"/>
          <w:i/>
          <w:iCs/>
          <w:sz w:val="24"/>
          <w:szCs w:val="24"/>
          <w:lang w:bidi="ar-SA"/>
        </w:rPr>
        <w:t>What is ethics in research &amp; why is it important?</w:t>
      </w:r>
      <w:r w:rsidRPr="009742AF">
        <w:rPr>
          <w:rFonts w:ascii="Arial" w:eastAsia="Times New Roman" w:hAnsi="Arial" w:cs="Arial"/>
          <w:sz w:val="24"/>
          <w:szCs w:val="24"/>
          <w:lang w:bidi="ar-SA"/>
        </w:rPr>
        <w:t xml:space="preserve"> National Institute of Environmental Health Sciences. Available at: https://www.niehs.nih.gov/research/resources/bioethics/whatis/index.cfm </w:t>
      </w:r>
      <w:hyperlink r:id="rId39" w:tgtFrame="_blank" w:tooltip="www.bing.com" w:history="1">
        <w:r w:rsidRPr="009742AF">
          <w:rPr>
            <w:rFonts w:ascii="Arial" w:eastAsia="Times New Roman" w:hAnsi="Arial" w:cs="Arial"/>
            <w:color w:val="0000FF"/>
            <w:sz w:val="24"/>
            <w:szCs w:val="24"/>
            <w:u w:val="single"/>
            <w:lang w:bidi="ar-SA"/>
          </w:rPr>
          <w:t>(niehs.nih.gov in Bing)</w:t>
        </w:r>
      </w:hyperlink>
      <w:r w:rsidRPr="009742AF">
        <w:rPr>
          <w:rFonts w:ascii="Arial" w:eastAsia="Times New Roman" w:hAnsi="Arial" w:cs="Arial"/>
          <w:sz w:val="24"/>
          <w:szCs w:val="24"/>
          <w:lang w:bidi="ar-SA"/>
        </w:rPr>
        <w:t xml:space="preserve"> (Accessed: 19 July 2026).</w:t>
      </w:r>
    </w:p>
    <w:p w14:paraId="6D18EEC8"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Royal College of Midwives (RCM)</w:t>
      </w:r>
      <w:r w:rsidRPr="009742AF">
        <w:rPr>
          <w:rFonts w:ascii="Arial" w:hAnsi="Arial" w:cs="Arial"/>
        </w:rPr>
        <w:t xml:space="preserve"> (2023) </w:t>
      </w:r>
      <w:r w:rsidRPr="009742AF">
        <w:rPr>
          <w:rStyle w:val="Emphasis"/>
          <w:rFonts w:ascii="Arial" w:hAnsi="Arial" w:cs="Arial"/>
        </w:rPr>
        <w:t>Perinatal mental health: Position statement</w:t>
      </w:r>
      <w:r w:rsidRPr="009742AF">
        <w:rPr>
          <w:rFonts w:ascii="Arial" w:hAnsi="Arial" w:cs="Arial"/>
        </w:rPr>
        <w:t>. London: Royal College of Midwives.</w:t>
      </w:r>
    </w:p>
    <w:p w14:paraId="708D4F63"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Royal College of Psychiatrists (2023) </w:t>
      </w:r>
      <w:r w:rsidRPr="009742AF">
        <w:rPr>
          <w:rFonts w:ascii="Arial" w:eastAsia="Times New Roman" w:hAnsi="Arial" w:cs="Arial"/>
          <w:i/>
          <w:iCs/>
          <w:sz w:val="24"/>
          <w:szCs w:val="24"/>
          <w:lang w:bidi="ar-SA"/>
        </w:rPr>
        <w:t>Perinatal Mental Health Services: Standards and Guidance.</w:t>
      </w:r>
      <w:r w:rsidRPr="009742AF">
        <w:rPr>
          <w:rFonts w:ascii="Arial" w:eastAsia="Times New Roman" w:hAnsi="Arial" w:cs="Arial"/>
          <w:sz w:val="24"/>
          <w:szCs w:val="24"/>
          <w:lang w:bidi="ar-SA"/>
        </w:rPr>
        <w:t xml:space="preserve"> London: </w:t>
      </w:r>
      <w:proofErr w:type="spellStart"/>
      <w:r w:rsidRPr="009742AF">
        <w:rPr>
          <w:rFonts w:ascii="Arial" w:eastAsia="Times New Roman" w:hAnsi="Arial" w:cs="Arial"/>
          <w:sz w:val="24"/>
          <w:szCs w:val="24"/>
          <w:lang w:bidi="ar-SA"/>
        </w:rPr>
        <w:t>RCPsych</w:t>
      </w:r>
      <w:proofErr w:type="spellEnd"/>
      <w:r w:rsidRPr="009742AF">
        <w:rPr>
          <w:rFonts w:ascii="Arial" w:eastAsia="Times New Roman" w:hAnsi="Arial" w:cs="Arial"/>
          <w:sz w:val="24"/>
          <w:szCs w:val="24"/>
          <w:lang w:bidi="ar-SA"/>
        </w:rPr>
        <w:t xml:space="preserve">. Available at: https://www.rcpsych.ac.uk/improving-care/nccmh/perinatal-guidance </w:t>
      </w:r>
      <w:hyperlink r:id="rId40" w:tgtFrame="_blank" w:tooltip="www.bing.com" w:history="1">
        <w:r w:rsidRPr="009742AF">
          <w:rPr>
            <w:rFonts w:ascii="Arial" w:eastAsia="Times New Roman" w:hAnsi="Arial" w:cs="Arial"/>
            <w:color w:val="0000FF"/>
            <w:sz w:val="24"/>
            <w:szCs w:val="24"/>
            <w:u w:val="single"/>
            <w:lang w:bidi="ar-SA"/>
          </w:rPr>
          <w:t>(rcpsych.ac.uk in Bing)</w:t>
        </w:r>
      </w:hyperlink>
      <w:r w:rsidRPr="009742AF">
        <w:rPr>
          <w:rFonts w:ascii="Arial" w:eastAsia="Times New Roman" w:hAnsi="Arial" w:cs="Arial"/>
          <w:sz w:val="24"/>
          <w:szCs w:val="24"/>
          <w:lang w:bidi="ar-SA"/>
        </w:rPr>
        <w:t xml:space="preserve"> (Accessed: 20 July 2026).</w:t>
      </w:r>
    </w:p>
    <w:p w14:paraId="782B75FB"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Royal College of Psychiatrists (</w:t>
      </w:r>
      <w:proofErr w:type="spellStart"/>
      <w:r w:rsidRPr="009742AF">
        <w:rPr>
          <w:rFonts w:ascii="Arial" w:eastAsia="Times New Roman" w:hAnsi="Arial" w:cs="Arial"/>
          <w:sz w:val="24"/>
          <w:szCs w:val="24"/>
          <w:lang w:bidi="ar-SA"/>
        </w:rPr>
        <w:t>RCPsych</w:t>
      </w:r>
      <w:proofErr w:type="spellEnd"/>
      <w:r w:rsidRPr="009742AF">
        <w:rPr>
          <w:rFonts w:ascii="Arial" w:eastAsia="Times New Roman" w:hAnsi="Arial" w:cs="Arial"/>
          <w:sz w:val="24"/>
          <w:szCs w:val="24"/>
          <w:lang w:bidi="ar-SA"/>
        </w:rPr>
        <w:t xml:space="preserve">) (2023) </w:t>
      </w:r>
      <w:r w:rsidRPr="009742AF">
        <w:rPr>
          <w:rFonts w:ascii="Arial" w:eastAsia="Times New Roman" w:hAnsi="Arial" w:cs="Arial"/>
          <w:i/>
          <w:iCs/>
          <w:sz w:val="24"/>
          <w:szCs w:val="24"/>
          <w:lang w:bidi="ar-SA"/>
        </w:rPr>
        <w:t>Perinatal mental health: Guidance for clinicians</w:t>
      </w:r>
      <w:r w:rsidRPr="009742AF">
        <w:rPr>
          <w:rFonts w:ascii="Arial" w:eastAsia="Times New Roman" w:hAnsi="Arial" w:cs="Arial"/>
          <w:sz w:val="24"/>
          <w:szCs w:val="24"/>
          <w:lang w:bidi="ar-SA"/>
        </w:rPr>
        <w:t xml:space="preserve">. London: </w:t>
      </w:r>
      <w:proofErr w:type="spellStart"/>
      <w:r w:rsidRPr="009742AF">
        <w:rPr>
          <w:rFonts w:ascii="Arial" w:eastAsia="Times New Roman" w:hAnsi="Arial" w:cs="Arial"/>
          <w:sz w:val="24"/>
          <w:szCs w:val="24"/>
          <w:lang w:bidi="ar-SA"/>
        </w:rPr>
        <w:t>RCPsych</w:t>
      </w:r>
      <w:proofErr w:type="spellEnd"/>
      <w:r w:rsidRPr="009742AF">
        <w:rPr>
          <w:rFonts w:ascii="Arial" w:eastAsia="Times New Roman" w:hAnsi="Arial" w:cs="Arial"/>
          <w:sz w:val="24"/>
          <w:szCs w:val="24"/>
          <w:lang w:bidi="ar-SA"/>
        </w:rPr>
        <w:t>.</w:t>
      </w:r>
    </w:p>
    <w:p w14:paraId="365A297A" w14:textId="77777777" w:rsidR="009742AF" w:rsidRPr="009742AF" w:rsidRDefault="009742AF" w:rsidP="0090209A">
      <w:pPr>
        <w:pStyle w:val="NormalWeb"/>
        <w:spacing w:line="276" w:lineRule="auto"/>
        <w:ind w:left="360"/>
        <w:jc w:val="both"/>
        <w:rPr>
          <w:rFonts w:ascii="Arial" w:hAnsi="Arial" w:cs="Arial"/>
        </w:rPr>
      </w:pPr>
      <w:r w:rsidRPr="009742AF">
        <w:rPr>
          <w:rStyle w:val="Strong"/>
          <w:rFonts w:ascii="Arial" w:hAnsi="Arial" w:cs="Arial"/>
          <w:b w:val="0"/>
          <w:bCs w:val="0"/>
        </w:rPr>
        <w:t>Shorey, S. et al.</w:t>
      </w:r>
      <w:r w:rsidRPr="009742AF">
        <w:rPr>
          <w:rFonts w:ascii="Arial" w:hAnsi="Arial" w:cs="Arial"/>
        </w:rPr>
        <w:t xml:space="preserve"> (2018) ‘Prevalence and incidence of postpartum depression among healthy mothers: A systematic review and meta-analysis’, </w:t>
      </w:r>
      <w:r w:rsidRPr="009742AF">
        <w:rPr>
          <w:rStyle w:val="Emphasis"/>
          <w:rFonts w:ascii="Arial" w:hAnsi="Arial" w:cs="Arial"/>
        </w:rPr>
        <w:t>Journal of Clinical Nursing</w:t>
      </w:r>
      <w:r w:rsidRPr="009742AF">
        <w:rPr>
          <w:rFonts w:ascii="Arial" w:hAnsi="Arial" w:cs="Arial"/>
        </w:rPr>
        <w:t>, 27(3–4), pp. e540–e556.</w:t>
      </w:r>
    </w:p>
    <w:p w14:paraId="3BF5FA92"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Stein, A., et al. (2019) ‘Effects of perinatal mental disorders on the developing child’, </w:t>
      </w:r>
      <w:r w:rsidRPr="009742AF">
        <w:rPr>
          <w:rFonts w:ascii="Arial" w:eastAsia="Times New Roman" w:hAnsi="Arial" w:cs="Arial"/>
          <w:i/>
          <w:iCs/>
          <w:sz w:val="24"/>
          <w:szCs w:val="24"/>
          <w:lang w:bidi="ar-SA"/>
        </w:rPr>
        <w:t>The Lancet</w:t>
      </w:r>
      <w:r w:rsidRPr="009742AF">
        <w:rPr>
          <w:rFonts w:ascii="Arial" w:eastAsia="Times New Roman" w:hAnsi="Arial" w:cs="Arial"/>
          <w:sz w:val="24"/>
          <w:szCs w:val="24"/>
          <w:lang w:bidi="ar-SA"/>
        </w:rPr>
        <w:t xml:space="preserve">, 394(10204), pp. 1800–1812. Available at: https://doi.org/10.1016/S0140-6736(19)32215-1 </w:t>
      </w:r>
      <w:hyperlink r:id="rId41" w:tgtFrame="_blank" w:tooltip="www.bing.com" w:history="1">
        <w:r w:rsidRPr="009742AF">
          <w:rPr>
            <w:rFonts w:ascii="Arial" w:eastAsia="Times New Roman" w:hAnsi="Arial" w:cs="Arial"/>
            <w:color w:val="0000FF"/>
            <w:sz w:val="24"/>
            <w:szCs w:val="24"/>
            <w:u w:val="single"/>
            <w:lang w:bidi="ar-SA"/>
          </w:rPr>
          <w:t>(doi.org in Bing)</w:t>
        </w:r>
      </w:hyperlink>
      <w:r w:rsidRPr="009742AF">
        <w:rPr>
          <w:rFonts w:ascii="Arial" w:eastAsia="Times New Roman" w:hAnsi="Arial" w:cs="Arial"/>
          <w:sz w:val="24"/>
          <w:szCs w:val="24"/>
          <w:lang w:bidi="ar-SA"/>
        </w:rPr>
        <w:t xml:space="preserve"> (Accessed: 10 July 2026).</w:t>
      </w:r>
    </w:p>
    <w:p w14:paraId="669A974B"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Swift, E.R., Pierce, M., Hope, H., </w:t>
      </w:r>
      <w:proofErr w:type="spellStart"/>
      <w:r w:rsidRPr="009742AF">
        <w:rPr>
          <w:rFonts w:ascii="Arial" w:eastAsia="Times New Roman" w:hAnsi="Arial" w:cs="Arial"/>
          <w:sz w:val="24"/>
          <w:szCs w:val="24"/>
          <w:lang w:bidi="ar-SA"/>
        </w:rPr>
        <w:t>Osam</w:t>
      </w:r>
      <w:proofErr w:type="spellEnd"/>
      <w:r w:rsidRPr="009742AF">
        <w:rPr>
          <w:rFonts w:ascii="Arial" w:eastAsia="Times New Roman" w:hAnsi="Arial" w:cs="Arial"/>
          <w:sz w:val="24"/>
          <w:szCs w:val="24"/>
          <w:lang w:bidi="ar-SA"/>
        </w:rPr>
        <w:t xml:space="preserve">, C.S. and Abel, K.M. (2020) ‘Young women are the most vulnerable to postpartum mental illness: A retrospective cohort study in UK primary care’, </w:t>
      </w:r>
      <w:r w:rsidRPr="009742AF">
        <w:rPr>
          <w:rFonts w:ascii="Arial" w:eastAsia="Times New Roman" w:hAnsi="Arial" w:cs="Arial"/>
          <w:i/>
          <w:iCs/>
          <w:sz w:val="24"/>
          <w:szCs w:val="24"/>
          <w:lang w:bidi="ar-SA"/>
        </w:rPr>
        <w:t>Journal of Affective Disorders</w:t>
      </w:r>
      <w:r w:rsidRPr="009742AF">
        <w:rPr>
          <w:rFonts w:ascii="Arial" w:eastAsia="Times New Roman" w:hAnsi="Arial" w:cs="Arial"/>
          <w:sz w:val="24"/>
          <w:szCs w:val="24"/>
          <w:lang w:bidi="ar-SA"/>
        </w:rPr>
        <w:t xml:space="preserve">, 277, pp. 218–224. Available at: https://pubmed.ncbi.nlm.nih.gov/31630042/ </w:t>
      </w:r>
      <w:hyperlink r:id="rId42" w:tgtFrame="_blank" w:tooltip="www.bing.com" w:history="1">
        <w:r w:rsidRPr="009742AF">
          <w:rPr>
            <w:rFonts w:ascii="Arial" w:eastAsia="Times New Roman" w:hAnsi="Arial" w:cs="Arial"/>
            <w:color w:val="0000FF"/>
            <w:sz w:val="24"/>
            <w:szCs w:val="24"/>
            <w:u w:val="single"/>
            <w:lang w:bidi="ar-SA"/>
          </w:rPr>
          <w:t>(pubmed.ncbi.nlm.nih.gov in Bing)</w:t>
        </w:r>
      </w:hyperlink>
      <w:r w:rsidRPr="009742AF">
        <w:rPr>
          <w:rFonts w:ascii="Arial" w:eastAsia="Times New Roman" w:hAnsi="Arial" w:cs="Arial"/>
          <w:sz w:val="24"/>
          <w:szCs w:val="24"/>
          <w:lang w:bidi="ar-SA"/>
        </w:rPr>
        <w:t xml:space="preserve"> (Accessed: 1 July 2026).</w:t>
      </w:r>
    </w:p>
    <w:p w14:paraId="53AAF36F"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val="nl-NL" w:bidi="ar-SA"/>
        </w:rPr>
        <w:t xml:space="preserve">Taylor, B.L., et al. </w:t>
      </w:r>
      <w:r w:rsidRPr="009742AF">
        <w:rPr>
          <w:rFonts w:ascii="Arial" w:eastAsia="Times New Roman" w:hAnsi="Arial" w:cs="Arial"/>
          <w:sz w:val="24"/>
          <w:szCs w:val="24"/>
          <w:lang w:bidi="ar-SA"/>
        </w:rPr>
        <w:t xml:space="preserve">(2022) ‘The relationship between social support in pregnancy and postnatal depression’, </w:t>
      </w:r>
      <w:r w:rsidRPr="009742AF">
        <w:rPr>
          <w:rFonts w:ascii="Arial" w:eastAsia="Times New Roman" w:hAnsi="Arial" w:cs="Arial"/>
          <w:i/>
          <w:iCs/>
          <w:sz w:val="24"/>
          <w:szCs w:val="24"/>
          <w:lang w:bidi="ar-SA"/>
        </w:rPr>
        <w:t>Social Psychiatry and Psychiatric Epidemiology</w:t>
      </w:r>
      <w:r w:rsidRPr="009742AF">
        <w:rPr>
          <w:rFonts w:ascii="Arial" w:eastAsia="Times New Roman" w:hAnsi="Arial" w:cs="Arial"/>
          <w:sz w:val="24"/>
          <w:szCs w:val="24"/>
          <w:lang w:bidi="ar-SA"/>
        </w:rPr>
        <w:t xml:space="preserve">, 57(7), pp. 1435–1444. Available at: </w:t>
      </w:r>
      <w:hyperlink r:id="rId43" w:tgtFrame="_blank" w:tooltip="doi.org" w:history="1">
        <w:r w:rsidRPr="009742AF">
          <w:rPr>
            <w:rFonts w:ascii="Arial" w:eastAsia="Times New Roman" w:hAnsi="Arial" w:cs="Arial"/>
            <w:color w:val="0000FF"/>
            <w:sz w:val="24"/>
            <w:szCs w:val="24"/>
            <w:u w:val="single"/>
            <w:lang w:bidi="ar-SA"/>
          </w:rPr>
          <w:t>https://doi.org/10.1007/s00127-022-02269-z</w:t>
        </w:r>
      </w:hyperlink>
      <w:r w:rsidRPr="009742AF">
        <w:rPr>
          <w:rFonts w:ascii="Arial" w:eastAsia="Times New Roman" w:hAnsi="Arial" w:cs="Arial"/>
          <w:sz w:val="24"/>
          <w:szCs w:val="24"/>
          <w:lang w:bidi="ar-SA"/>
        </w:rPr>
        <w:t xml:space="preserve"> (Accessed: 6 July 2026).</w:t>
      </w:r>
    </w:p>
    <w:p w14:paraId="6049C556" w14:textId="77777777" w:rsidR="009742AF" w:rsidRPr="009742AF" w:rsidRDefault="009742AF" w:rsidP="0090209A">
      <w:pPr>
        <w:pStyle w:val="NormalWeb"/>
        <w:spacing w:line="276" w:lineRule="auto"/>
        <w:ind w:left="360"/>
        <w:jc w:val="both"/>
        <w:rPr>
          <w:rFonts w:ascii="Arial" w:hAnsi="Arial" w:cs="Arial"/>
        </w:rPr>
      </w:pPr>
      <w:proofErr w:type="spellStart"/>
      <w:r w:rsidRPr="00E70950">
        <w:rPr>
          <w:rStyle w:val="Strong"/>
          <w:rFonts w:ascii="Arial" w:hAnsi="Arial" w:cs="Arial"/>
          <w:b w:val="0"/>
          <w:bCs w:val="0"/>
        </w:rPr>
        <w:t>Tricco</w:t>
      </w:r>
      <w:proofErr w:type="spellEnd"/>
      <w:r w:rsidRPr="00E70950">
        <w:rPr>
          <w:rStyle w:val="Strong"/>
          <w:rFonts w:ascii="Arial" w:hAnsi="Arial" w:cs="Arial"/>
          <w:b w:val="0"/>
          <w:bCs w:val="0"/>
        </w:rPr>
        <w:t xml:space="preserve">, A.C., et al. </w:t>
      </w:r>
      <w:r w:rsidRPr="009742AF">
        <w:rPr>
          <w:rStyle w:val="Strong"/>
          <w:rFonts w:ascii="Arial" w:hAnsi="Arial" w:cs="Arial"/>
          <w:b w:val="0"/>
          <w:bCs w:val="0"/>
        </w:rPr>
        <w:t>(2018)</w:t>
      </w:r>
      <w:r w:rsidRPr="009742AF">
        <w:rPr>
          <w:rFonts w:ascii="Arial" w:hAnsi="Arial" w:cs="Arial"/>
        </w:rPr>
        <w:t xml:space="preserve"> ‘PRISMA Extension for Scoping Reviews (PRISMA</w:t>
      </w:r>
      <w:r w:rsidRPr="009742AF">
        <w:rPr>
          <w:rFonts w:ascii="Arial" w:hAnsi="Arial" w:cs="Arial"/>
        </w:rPr>
        <w:noBreakHyphen/>
      </w:r>
      <w:proofErr w:type="spellStart"/>
      <w:r w:rsidRPr="009742AF">
        <w:rPr>
          <w:rFonts w:ascii="Arial" w:hAnsi="Arial" w:cs="Arial"/>
        </w:rPr>
        <w:t>ScR</w:t>
      </w:r>
      <w:proofErr w:type="spellEnd"/>
      <w:r w:rsidRPr="009742AF">
        <w:rPr>
          <w:rFonts w:ascii="Arial" w:hAnsi="Arial" w:cs="Arial"/>
        </w:rPr>
        <w:t xml:space="preserve">): Checklist and Explanation’, </w:t>
      </w:r>
      <w:r w:rsidRPr="009742AF">
        <w:rPr>
          <w:rStyle w:val="Emphasis"/>
          <w:rFonts w:ascii="Arial" w:hAnsi="Arial" w:cs="Arial"/>
        </w:rPr>
        <w:t>Annals of Internal Medicine</w:t>
      </w:r>
      <w:r w:rsidRPr="009742AF">
        <w:rPr>
          <w:rFonts w:ascii="Arial" w:hAnsi="Arial" w:cs="Arial"/>
        </w:rPr>
        <w:t>, 169(7), pp. 467–473.</w:t>
      </w:r>
    </w:p>
    <w:p w14:paraId="0924502F"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val="nl-NL" w:bidi="ar-SA"/>
        </w:rPr>
        <w:t xml:space="preserve">Tricco, A.C., et al. </w:t>
      </w:r>
      <w:r w:rsidRPr="009742AF">
        <w:rPr>
          <w:rFonts w:ascii="Arial" w:eastAsia="Times New Roman" w:hAnsi="Arial" w:cs="Arial"/>
          <w:sz w:val="24"/>
          <w:szCs w:val="24"/>
          <w:lang w:bidi="ar-SA"/>
        </w:rPr>
        <w:t xml:space="preserve">(2018) </w:t>
      </w:r>
      <w:r w:rsidRPr="009742AF">
        <w:rPr>
          <w:rFonts w:ascii="Arial" w:eastAsia="Times New Roman" w:hAnsi="Arial" w:cs="Arial"/>
          <w:i/>
          <w:iCs/>
          <w:sz w:val="24"/>
          <w:szCs w:val="24"/>
          <w:lang w:bidi="ar-SA"/>
        </w:rPr>
        <w:t>PRISMA Extension for Scoping Reviews (PRISMA</w:t>
      </w:r>
      <w:r w:rsidRPr="009742AF">
        <w:rPr>
          <w:rFonts w:ascii="Arial" w:eastAsia="Times New Roman" w:hAnsi="Arial" w:cs="Arial"/>
          <w:i/>
          <w:iCs/>
          <w:sz w:val="24"/>
          <w:szCs w:val="24"/>
          <w:lang w:bidi="ar-SA"/>
        </w:rPr>
        <w:noBreakHyphen/>
      </w:r>
      <w:proofErr w:type="spellStart"/>
      <w:r w:rsidRPr="009742AF">
        <w:rPr>
          <w:rFonts w:ascii="Arial" w:eastAsia="Times New Roman" w:hAnsi="Arial" w:cs="Arial"/>
          <w:i/>
          <w:iCs/>
          <w:sz w:val="24"/>
          <w:szCs w:val="24"/>
          <w:lang w:bidi="ar-SA"/>
        </w:rPr>
        <w:t>ScR</w:t>
      </w:r>
      <w:proofErr w:type="spellEnd"/>
      <w:r w:rsidRPr="009742AF">
        <w:rPr>
          <w:rFonts w:ascii="Arial" w:eastAsia="Times New Roman" w:hAnsi="Arial" w:cs="Arial"/>
          <w:i/>
          <w:iCs/>
          <w:sz w:val="24"/>
          <w:szCs w:val="24"/>
          <w:lang w:bidi="ar-SA"/>
        </w:rPr>
        <w:t>): Checklist and Explanation.</w:t>
      </w:r>
      <w:r w:rsidRPr="009742AF">
        <w:rPr>
          <w:rFonts w:ascii="Arial" w:eastAsia="Times New Roman" w:hAnsi="Arial" w:cs="Arial"/>
          <w:sz w:val="24"/>
          <w:szCs w:val="24"/>
          <w:lang w:bidi="ar-SA"/>
        </w:rPr>
        <w:t xml:space="preserve"> Available at: </w:t>
      </w:r>
      <w:hyperlink r:id="rId44" w:tgtFrame="_blank" w:tooltip="www.prisma-statement.org" w:history="1">
        <w:r w:rsidRPr="009742AF">
          <w:rPr>
            <w:rFonts w:ascii="Arial" w:eastAsia="Times New Roman" w:hAnsi="Arial" w:cs="Arial"/>
            <w:color w:val="0000FF"/>
            <w:sz w:val="24"/>
            <w:szCs w:val="24"/>
            <w:u w:val="single"/>
            <w:lang w:bidi="ar-SA"/>
          </w:rPr>
          <w:t>https://www.prisma-statement.org/</w:t>
        </w:r>
      </w:hyperlink>
      <w:r w:rsidRPr="009742AF">
        <w:rPr>
          <w:rFonts w:ascii="Arial" w:eastAsia="Times New Roman" w:hAnsi="Arial" w:cs="Arial"/>
          <w:sz w:val="24"/>
          <w:szCs w:val="24"/>
          <w:lang w:bidi="ar-SA"/>
        </w:rPr>
        <w:t xml:space="preserve"> (Accessed: 19 July 2026). (Note: The article itself is a journal publication, but the PRISMA checklist is accessed online.)</w:t>
      </w:r>
    </w:p>
    <w:p w14:paraId="5124C9AE"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World Health Organization (WHO) (2022) </w:t>
      </w:r>
      <w:r w:rsidRPr="009742AF">
        <w:rPr>
          <w:rFonts w:ascii="Arial" w:eastAsia="Times New Roman" w:hAnsi="Arial" w:cs="Arial"/>
          <w:i/>
          <w:iCs/>
          <w:sz w:val="24"/>
          <w:szCs w:val="24"/>
          <w:lang w:bidi="ar-SA"/>
        </w:rPr>
        <w:t>Guide for integration of perinatal mental health into maternal and child health services</w:t>
      </w:r>
      <w:r w:rsidRPr="009742AF">
        <w:rPr>
          <w:rFonts w:ascii="Arial" w:eastAsia="Times New Roman" w:hAnsi="Arial" w:cs="Arial"/>
          <w:sz w:val="24"/>
          <w:szCs w:val="24"/>
          <w:lang w:bidi="ar-SA"/>
        </w:rPr>
        <w:t>. Geneva: WHO.</w:t>
      </w:r>
    </w:p>
    <w:p w14:paraId="0B59F14E" w14:textId="77777777" w:rsidR="009742AF" w:rsidRPr="009742AF" w:rsidRDefault="009742AF" w:rsidP="0090209A">
      <w:pPr>
        <w:widowControl/>
        <w:autoSpaceDE/>
        <w:autoSpaceDN/>
        <w:spacing w:before="100" w:beforeAutospacing="1" w:after="100" w:afterAutospacing="1" w:line="276" w:lineRule="auto"/>
        <w:ind w:left="360"/>
        <w:jc w:val="both"/>
        <w:rPr>
          <w:rFonts w:ascii="Arial" w:eastAsia="Times New Roman" w:hAnsi="Arial" w:cs="Arial"/>
          <w:sz w:val="24"/>
          <w:szCs w:val="24"/>
          <w:lang w:bidi="ar-SA"/>
        </w:rPr>
      </w:pPr>
      <w:r w:rsidRPr="009742AF">
        <w:rPr>
          <w:rFonts w:ascii="Arial" w:eastAsia="Times New Roman" w:hAnsi="Arial" w:cs="Arial"/>
          <w:sz w:val="24"/>
          <w:szCs w:val="24"/>
          <w:lang w:bidi="ar-SA"/>
        </w:rPr>
        <w:t xml:space="preserve">Zhuang, M., Bai, W., Lin, S., Pan, Y., Zhan, Y. and Liu, M. (2026) ‘Associations of childhood and adulthood maltreatment with postpartum depression and the role of socio-economic position and social contact’, </w:t>
      </w:r>
      <w:r w:rsidRPr="009742AF">
        <w:rPr>
          <w:rFonts w:ascii="Arial" w:eastAsia="Times New Roman" w:hAnsi="Arial" w:cs="Arial"/>
          <w:i/>
          <w:iCs/>
          <w:sz w:val="24"/>
          <w:szCs w:val="24"/>
          <w:lang w:bidi="ar-SA"/>
        </w:rPr>
        <w:t>Journal of Affective Disorders</w:t>
      </w:r>
      <w:r w:rsidRPr="009742AF">
        <w:rPr>
          <w:rFonts w:ascii="Arial" w:eastAsia="Times New Roman" w:hAnsi="Arial" w:cs="Arial"/>
          <w:sz w:val="24"/>
          <w:szCs w:val="24"/>
          <w:lang w:bidi="ar-SA"/>
        </w:rPr>
        <w:t xml:space="preserve">. Available at: </w:t>
      </w:r>
      <w:hyperlink r:id="rId45" w:tgtFrame="_blank" w:tooltip="pubmed.ncbi.nlm.nih.gov" w:history="1">
        <w:r w:rsidRPr="009742AF">
          <w:rPr>
            <w:rFonts w:ascii="Arial" w:eastAsia="Times New Roman" w:hAnsi="Arial" w:cs="Arial"/>
            <w:color w:val="0000FF"/>
            <w:sz w:val="24"/>
            <w:szCs w:val="24"/>
            <w:u w:val="single"/>
            <w:lang w:bidi="ar-SA"/>
          </w:rPr>
          <w:t>https://pubmed.ncbi.nlm.nih.gov/41485511/</w:t>
        </w:r>
      </w:hyperlink>
      <w:r w:rsidRPr="009742AF">
        <w:rPr>
          <w:rFonts w:ascii="Arial" w:eastAsia="Times New Roman" w:hAnsi="Arial" w:cs="Arial"/>
          <w:sz w:val="24"/>
          <w:szCs w:val="24"/>
          <w:lang w:bidi="ar-SA"/>
        </w:rPr>
        <w:t xml:space="preserve"> (Accessed: 2 July 2026).</w:t>
      </w:r>
    </w:p>
    <w:p w14:paraId="122F1EBD" w14:textId="77777777" w:rsidR="00316F31" w:rsidRPr="00E766E8" w:rsidRDefault="00316F31" w:rsidP="00841693">
      <w:pPr>
        <w:pStyle w:val="NormalWeb"/>
        <w:spacing w:line="360" w:lineRule="auto"/>
        <w:rPr>
          <w:rFonts w:ascii="Arial" w:hAnsi="Arial" w:cs="Arial"/>
        </w:rPr>
      </w:pPr>
    </w:p>
    <w:p w14:paraId="1A72F3F1" w14:textId="77777777" w:rsidR="00836463" w:rsidRPr="00E766E8" w:rsidRDefault="00836463" w:rsidP="00316F31">
      <w:pPr>
        <w:pStyle w:val="NormalWeb"/>
        <w:spacing w:line="360" w:lineRule="auto"/>
        <w:rPr>
          <w:rFonts w:ascii="Arial" w:hAnsi="Arial" w:cs="Arial"/>
        </w:rPr>
      </w:pPr>
    </w:p>
    <w:p w14:paraId="5C8BDDB3" w14:textId="77777777" w:rsidR="00B74593" w:rsidRPr="00E766E8" w:rsidRDefault="00B74593" w:rsidP="008C6ECF">
      <w:pPr>
        <w:widowControl/>
        <w:autoSpaceDE/>
        <w:autoSpaceDN/>
        <w:spacing w:before="100" w:beforeAutospacing="1" w:after="100" w:afterAutospacing="1"/>
        <w:rPr>
          <w:rFonts w:ascii="Arial" w:eastAsia="Times New Roman" w:hAnsi="Arial" w:cs="Arial"/>
          <w:sz w:val="24"/>
          <w:szCs w:val="24"/>
          <w:lang w:bidi="ar-SA"/>
        </w:rPr>
      </w:pPr>
    </w:p>
    <w:p w14:paraId="790CBF45" w14:textId="77777777" w:rsidR="002960A4" w:rsidRPr="00E766E8" w:rsidRDefault="002960A4" w:rsidP="001E26AA">
      <w:pPr>
        <w:pStyle w:val="NormalWeb"/>
        <w:spacing w:line="360" w:lineRule="auto"/>
        <w:rPr>
          <w:rFonts w:ascii="Arial" w:hAnsi="Arial" w:cs="Arial"/>
        </w:rPr>
      </w:pPr>
    </w:p>
    <w:p w14:paraId="3D84C12B" w14:textId="77777777" w:rsidR="001E26AA" w:rsidRPr="00E766E8" w:rsidRDefault="001E26AA" w:rsidP="003C3D7F">
      <w:pPr>
        <w:pStyle w:val="NormalWeb"/>
        <w:spacing w:line="360" w:lineRule="auto"/>
        <w:rPr>
          <w:rFonts w:ascii="Arial" w:hAnsi="Arial" w:cs="Arial"/>
        </w:rPr>
      </w:pPr>
    </w:p>
    <w:p w14:paraId="26388F82" w14:textId="77777777" w:rsidR="009113ED" w:rsidRPr="00E766E8" w:rsidRDefault="009113ED" w:rsidP="00FA1E01">
      <w:pPr>
        <w:widowControl/>
        <w:autoSpaceDE/>
        <w:autoSpaceDN/>
        <w:spacing w:before="100" w:beforeAutospacing="1" w:after="100" w:afterAutospacing="1" w:line="360" w:lineRule="auto"/>
        <w:rPr>
          <w:rFonts w:ascii="Arial" w:eastAsia="Times New Roman" w:hAnsi="Arial" w:cs="Arial"/>
          <w:sz w:val="24"/>
          <w:szCs w:val="24"/>
          <w:lang w:bidi="ar-SA"/>
        </w:rPr>
      </w:pPr>
    </w:p>
    <w:p w14:paraId="2562077F" w14:textId="77777777" w:rsidR="00FA1E01" w:rsidRPr="00E766E8" w:rsidRDefault="00FA1E01" w:rsidP="00FA1E01">
      <w:pPr>
        <w:pStyle w:val="NormalWeb"/>
        <w:spacing w:line="360" w:lineRule="auto"/>
        <w:rPr>
          <w:rFonts w:ascii="Arial" w:hAnsi="Arial" w:cs="Arial"/>
        </w:rPr>
      </w:pPr>
    </w:p>
    <w:p w14:paraId="7A0C61C8" w14:textId="77777777" w:rsidR="001F36CD" w:rsidRPr="003B37C9" w:rsidRDefault="001F36CD" w:rsidP="00B526A8">
      <w:pPr>
        <w:spacing w:line="360" w:lineRule="auto"/>
        <w:mirrorIndents/>
        <w:rPr>
          <w:rFonts w:ascii="Arial" w:hAnsi="Arial" w:cs="Arial"/>
          <w:sz w:val="24"/>
          <w:szCs w:val="24"/>
        </w:rPr>
      </w:pPr>
    </w:p>
    <w:p w14:paraId="2D1C49BE" w14:textId="77777777" w:rsidR="00502F61" w:rsidRPr="003B37C9" w:rsidRDefault="00502F61" w:rsidP="00B526A8">
      <w:pPr>
        <w:spacing w:line="360" w:lineRule="auto"/>
        <w:mirrorIndents/>
        <w:rPr>
          <w:rFonts w:ascii="Arial" w:eastAsia="Times New Roman" w:hAnsi="Arial" w:cs="Arial"/>
          <w:b/>
          <w:bCs/>
          <w:sz w:val="24"/>
          <w:szCs w:val="24"/>
          <w:lang w:bidi="ar-SA"/>
        </w:rPr>
      </w:pP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46"/>
      <w:footerReference w:type="defaul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460A5" w14:textId="77777777" w:rsidR="005C7E28" w:rsidRDefault="005C7E28">
      <w:r>
        <w:separator/>
      </w:r>
    </w:p>
  </w:endnote>
  <w:endnote w:type="continuationSeparator" w:id="0">
    <w:p w14:paraId="1A3B268A" w14:textId="77777777" w:rsidR="005C7E28" w:rsidRDefault="005C7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1A427" w14:textId="77777777" w:rsidR="005C7E28" w:rsidRDefault="005C7E28">
      <w:r>
        <w:separator/>
      </w:r>
    </w:p>
  </w:footnote>
  <w:footnote w:type="continuationSeparator" w:id="0">
    <w:p w14:paraId="0976BAF6" w14:textId="77777777" w:rsidR="005C7E28" w:rsidRDefault="005C7E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intelligence2.xml><?xml version="1.0" encoding="utf-8"?>
<int2:intelligence xmlns:int2="http://schemas.microsoft.com/office/intelligence/2020/intelligence" xmlns:oel="http://schemas.microsoft.com/office/2019/extlst">
  <int2:observations>
    <int2:textHash int2:hashCode="NNz4b2HGu+lhqI" int2:id="DGLvSwG0">
      <int2:state int2:value="Rejected" int2:type="spell"/>
    </int2:textHash>
    <int2:textHash int2:hashCode="biKiolNbeBhu04" int2:id="EylDFxqC">
      <int2:state int2:value="Rejected" int2:type="spell"/>
    </int2:textHash>
    <int2:textHash int2:hashCode="i5FkHfVwl+28Hu" int2:id="bkLmUj4A">
      <int2:state int2:value="Rejected" int2:type="spell"/>
    </int2:textHash>
    <int2:textHash int2:hashCode="GD1yRk4EGpjWIh" int2:id="jKgVV6H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860070E"/>
    <w:multiLevelType w:val="multilevel"/>
    <w:tmpl w:val="8B9C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B92CDF"/>
    <w:multiLevelType w:val="multilevel"/>
    <w:tmpl w:val="62B2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818C7"/>
    <w:multiLevelType w:val="hybridMultilevel"/>
    <w:tmpl w:val="63D43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D6834"/>
    <w:multiLevelType w:val="multilevel"/>
    <w:tmpl w:val="D9424B10"/>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5" w15:restartNumberingAfterBreak="0">
    <w:nsid w:val="24325A11"/>
    <w:multiLevelType w:val="multilevel"/>
    <w:tmpl w:val="26A630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0D2B68"/>
    <w:multiLevelType w:val="multilevel"/>
    <w:tmpl w:val="E8EEA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15:restartNumberingAfterBreak="0">
    <w:nsid w:val="2CFD18F8"/>
    <w:multiLevelType w:val="multilevel"/>
    <w:tmpl w:val="30D4B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0D4F57"/>
    <w:multiLevelType w:val="hybridMultilevel"/>
    <w:tmpl w:val="1A98B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2" w15:restartNumberingAfterBreak="0">
    <w:nsid w:val="3EFD2422"/>
    <w:multiLevelType w:val="hybridMultilevel"/>
    <w:tmpl w:val="AE82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4"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CE256F"/>
    <w:multiLevelType w:val="hybridMultilevel"/>
    <w:tmpl w:val="A4E0A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9" w15:restartNumberingAfterBreak="0">
    <w:nsid w:val="592C379F"/>
    <w:multiLevelType w:val="multilevel"/>
    <w:tmpl w:val="09B4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DF6C23"/>
    <w:multiLevelType w:val="multilevel"/>
    <w:tmpl w:val="7792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6C116A"/>
    <w:multiLevelType w:val="multilevel"/>
    <w:tmpl w:val="8FE82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3" w15:restartNumberingAfterBreak="0">
    <w:nsid w:val="6B38133F"/>
    <w:multiLevelType w:val="multilevel"/>
    <w:tmpl w:val="0F92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3A41EA6"/>
    <w:multiLevelType w:val="multilevel"/>
    <w:tmpl w:val="0BD670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020B3F"/>
    <w:multiLevelType w:val="multilevel"/>
    <w:tmpl w:val="543CF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5737F4"/>
    <w:multiLevelType w:val="multilevel"/>
    <w:tmpl w:val="926CA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D7011DA"/>
    <w:multiLevelType w:val="multilevel"/>
    <w:tmpl w:val="14F2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9252">
    <w:abstractNumId w:val="13"/>
  </w:num>
  <w:num w:numId="2" w16cid:durableId="1722752453">
    <w:abstractNumId w:val="7"/>
  </w:num>
  <w:num w:numId="3" w16cid:durableId="1813135186">
    <w:abstractNumId w:val="8"/>
  </w:num>
  <w:num w:numId="4" w16cid:durableId="1279994936">
    <w:abstractNumId w:val="0"/>
  </w:num>
  <w:num w:numId="5" w16cid:durableId="585575138">
    <w:abstractNumId w:val="11"/>
  </w:num>
  <w:num w:numId="6" w16cid:durableId="954754662">
    <w:abstractNumId w:val="22"/>
  </w:num>
  <w:num w:numId="7" w16cid:durableId="1708869378">
    <w:abstractNumId w:val="24"/>
  </w:num>
  <w:num w:numId="8" w16cid:durableId="567501420">
    <w:abstractNumId w:val="18"/>
  </w:num>
  <w:num w:numId="9" w16cid:durableId="2055157174">
    <w:abstractNumId w:val="15"/>
  </w:num>
  <w:num w:numId="10" w16cid:durableId="2034265101">
    <w:abstractNumId w:val="14"/>
  </w:num>
  <w:num w:numId="11" w16cid:durableId="1153914164">
    <w:abstractNumId w:val="16"/>
  </w:num>
  <w:num w:numId="12" w16cid:durableId="784925899">
    <w:abstractNumId w:val="1"/>
  </w:num>
  <w:num w:numId="13" w16cid:durableId="184877501">
    <w:abstractNumId w:val="4"/>
  </w:num>
  <w:num w:numId="14" w16cid:durableId="1650133489">
    <w:abstractNumId w:val="6"/>
  </w:num>
  <w:num w:numId="15" w16cid:durableId="1253510839">
    <w:abstractNumId w:val="9"/>
  </w:num>
  <w:num w:numId="16" w16cid:durableId="1441686925">
    <w:abstractNumId w:val="21"/>
  </w:num>
  <w:num w:numId="17" w16cid:durableId="1717503910">
    <w:abstractNumId w:val="26"/>
  </w:num>
  <w:num w:numId="18" w16cid:durableId="578372570">
    <w:abstractNumId w:val="5"/>
  </w:num>
  <w:num w:numId="19" w16cid:durableId="754404912">
    <w:abstractNumId w:val="20"/>
  </w:num>
  <w:num w:numId="20" w16cid:durableId="1166289444">
    <w:abstractNumId w:val="2"/>
  </w:num>
  <w:num w:numId="21" w16cid:durableId="328674095">
    <w:abstractNumId w:val="23"/>
  </w:num>
  <w:num w:numId="22" w16cid:durableId="362900277">
    <w:abstractNumId w:val="27"/>
  </w:num>
  <w:num w:numId="23" w16cid:durableId="219512695">
    <w:abstractNumId w:val="19"/>
  </w:num>
  <w:num w:numId="24" w16cid:durableId="684550904">
    <w:abstractNumId w:val="25"/>
  </w:num>
  <w:num w:numId="25" w16cid:durableId="1417437191">
    <w:abstractNumId w:val="28"/>
  </w:num>
  <w:num w:numId="26" w16cid:durableId="802044186">
    <w:abstractNumId w:val="17"/>
  </w:num>
  <w:num w:numId="27" w16cid:durableId="1610166493">
    <w:abstractNumId w:val="12"/>
  </w:num>
  <w:num w:numId="28" w16cid:durableId="1474445092">
    <w:abstractNumId w:val="3"/>
  </w:num>
  <w:num w:numId="29" w16cid:durableId="20564632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3780"/>
    <w:rsid w:val="00012771"/>
    <w:rsid w:val="000131CE"/>
    <w:rsid w:val="000214A4"/>
    <w:rsid w:val="0002168F"/>
    <w:rsid w:val="00023241"/>
    <w:rsid w:val="00023A6B"/>
    <w:rsid w:val="00023D4A"/>
    <w:rsid w:val="00024CA5"/>
    <w:rsid w:val="00031499"/>
    <w:rsid w:val="00034942"/>
    <w:rsid w:val="000414DE"/>
    <w:rsid w:val="0004199A"/>
    <w:rsid w:val="0004371E"/>
    <w:rsid w:val="0005132A"/>
    <w:rsid w:val="00052FF7"/>
    <w:rsid w:val="00053757"/>
    <w:rsid w:val="0007387D"/>
    <w:rsid w:val="0007443F"/>
    <w:rsid w:val="000856A9"/>
    <w:rsid w:val="000867CE"/>
    <w:rsid w:val="00091E87"/>
    <w:rsid w:val="000922D9"/>
    <w:rsid w:val="000A3806"/>
    <w:rsid w:val="000B1482"/>
    <w:rsid w:val="000B443A"/>
    <w:rsid w:val="000B5029"/>
    <w:rsid w:val="000B5F85"/>
    <w:rsid w:val="000B63B7"/>
    <w:rsid w:val="000C192A"/>
    <w:rsid w:val="000D0439"/>
    <w:rsid w:val="000D4234"/>
    <w:rsid w:val="000E3C46"/>
    <w:rsid w:val="00104879"/>
    <w:rsid w:val="00107612"/>
    <w:rsid w:val="00114BFD"/>
    <w:rsid w:val="00115316"/>
    <w:rsid w:val="00120049"/>
    <w:rsid w:val="00122FB2"/>
    <w:rsid w:val="001230F4"/>
    <w:rsid w:val="00123F53"/>
    <w:rsid w:val="00124E4B"/>
    <w:rsid w:val="00141A69"/>
    <w:rsid w:val="00142D85"/>
    <w:rsid w:val="00143380"/>
    <w:rsid w:val="001475A6"/>
    <w:rsid w:val="00154133"/>
    <w:rsid w:val="0016184A"/>
    <w:rsid w:val="001743DA"/>
    <w:rsid w:val="00175B5D"/>
    <w:rsid w:val="0018013D"/>
    <w:rsid w:val="00184318"/>
    <w:rsid w:val="00195DD3"/>
    <w:rsid w:val="001968C6"/>
    <w:rsid w:val="001A27C4"/>
    <w:rsid w:val="001A3A60"/>
    <w:rsid w:val="001A691D"/>
    <w:rsid w:val="001B273D"/>
    <w:rsid w:val="001B47E1"/>
    <w:rsid w:val="001B4E37"/>
    <w:rsid w:val="001B5271"/>
    <w:rsid w:val="001C5484"/>
    <w:rsid w:val="001D01E7"/>
    <w:rsid w:val="001D40CE"/>
    <w:rsid w:val="001D63BC"/>
    <w:rsid w:val="001E030A"/>
    <w:rsid w:val="001E26AA"/>
    <w:rsid w:val="001E35A3"/>
    <w:rsid w:val="001E5174"/>
    <w:rsid w:val="001F1324"/>
    <w:rsid w:val="001F36CD"/>
    <w:rsid w:val="001F701F"/>
    <w:rsid w:val="00204939"/>
    <w:rsid w:val="00204CDE"/>
    <w:rsid w:val="002057D4"/>
    <w:rsid w:val="00213131"/>
    <w:rsid w:val="00231056"/>
    <w:rsid w:val="00233244"/>
    <w:rsid w:val="00235525"/>
    <w:rsid w:val="00240260"/>
    <w:rsid w:val="00244A2F"/>
    <w:rsid w:val="00246B43"/>
    <w:rsid w:val="002561E9"/>
    <w:rsid w:val="00257D48"/>
    <w:rsid w:val="0026290D"/>
    <w:rsid w:val="00271BEC"/>
    <w:rsid w:val="002726DC"/>
    <w:rsid w:val="00274262"/>
    <w:rsid w:val="0029205C"/>
    <w:rsid w:val="002960A4"/>
    <w:rsid w:val="002A1A54"/>
    <w:rsid w:val="002B2D13"/>
    <w:rsid w:val="002B4534"/>
    <w:rsid w:val="002C0389"/>
    <w:rsid w:val="002C4DB6"/>
    <w:rsid w:val="002D13A3"/>
    <w:rsid w:val="002D213A"/>
    <w:rsid w:val="002D3B1E"/>
    <w:rsid w:val="002E00C1"/>
    <w:rsid w:val="002E5525"/>
    <w:rsid w:val="002F2204"/>
    <w:rsid w:val="00301BCA"/>
    <w:rsid w:val="00303C66"/>
    <w:rsid w:val="00304834"/>
    <w:rsid w:val="00304A2B"/>
    <w:rsid w:val="00306F6F"/>
    <w:rsid w:val="0030715E"/>
    <w:rsid w:val="00307501"/>
    <w:rsid w:val="003121D2"/>
    <w:rsid w:val="00315286"/>
    <w:rsid w:val="003156D0"/>
    <w:rsid w:val="00316F31"/>
    <w:rsid w:val="003176D3"/>
    <w:rsid w:val="00323841"/>
    <w:rsid w:val="00331D65"/>
    <w:rsid w:val="00333364"/>
    <w:rsid w:val="00333B11"/>
    <w:rsid w:val="0033580A"/>
    <w:rsid w:val="00336444"/>
    <w:rsid w:val="00353E08"/>
    <w:rsid w:val="0035482E"/>
    <w:rsid w:val="00356B30"/>
    <w:rsid w:val="00360613"/>
    <w:rsid w:val="003639F1"/>
    <w:rsid w:val="00365D06"/>
    <w:rsid w:val="003718A9"/>
    <w:rsid w:val="003743A4"/>
    <w:rsid w:val="003743DC"/>
    <w:rsid w:val="003904EC"/>
    <w:rsid w:val="003905E0"/>
    <w:rsid w:val="003A2E4B"/>
    <w:rsid w:val="003A521D"/>
    <w:rsid w:val="003B1369"/>
    <w:rsid w:val="003B37C9"/>
    <w:rsid w:val="003C24D0"/>
    <w:rsid w:val="003C3D7F"/>
    <w:rsid w:val="003D7134"/>
    <w:rsid w:val="003E3018"/>
    <w:rsid w:val="003E3DBA"/>
    <w:rsid w:val="003E77FC"/>
    <w:rsid w:val="003F2B6D"/>
    <w:rsid w:val="003F36CC"/>
    <w:rsid w:val="003F3EB9"/>
    <w:rsid w:val="003F607D"/>
    <w:rsid w:val="003F7136"/>
    <w:rsid w:val="00402BA5"/>
    <w:rsid w:val="00415978"/>
    <w:rsid w:val="0042690D"/>
    <w:rsid w:val="00447163"/>
    <w:rsid w:val="00461C9D"/>
    <w:rsid w:val="00464070"/>
    <w:rsid w:val="00465318"/>
    <w:rsid w:val="00467267"/>
    <w:rsid w:val="0046736D"/>
    <w:rsid w:val="00467915"/>
    <w:rsid w:val="004716A9"/>
    <w:rsid w:val="00471A7A"/>
    <w:rsid w:val="00471C33"/>
    <w:rsid w:val="004769D2"/>
    <w:rsid w:val="0049257F"/>
    <w:rsid w:val="004A6BE9"/>
    <w:rsid w:val="004A7405"/>
    <w:rsid w:val="004B5438"/>
    <w:rsid w:val="004B5715"/>
    <w:rsid w:val="004C15F8"/>
    <w:rsid w:val="004C34B4"/>
    <w:rsid w:val="004D12CE"/>
    <w:rsid w:val="004E2066"/>
    <w:rsid w:val="004E4657"/>
    <w:rsid w:val="004F6A33"/>
    <w:rsid w:val="00502F61"/>
    <w:rsid w:val="00505564"/>
    <w:rsid w:val="005119F4"/>
    <w:rsid w:val="00522258"/>
    <w:rsid w:val="0052401C"/>
    <w:rsid w:val="0053076A"/>
    <w:rsid w:val="00533383"/>
    <w:rsid w:val="00535BBA"/>
    <w:rsid w:val="00540331"/>
    <w:rsid w:val="0054074C"/>
    <w:rsid w:val="0054641B"/>
    <w:rsid w:val="005527C3"/>
    <w:rsid w:val="00552F15"/>
    <w:rsid w:val="00554B10"/>
    <w:rsid w:val="00566341"/>
    <w:rsid w:val="0057484C"/>
    <w:rsid w:val="00577C5A"/>
    <w:rsid w:val="00585286"/>
    <w:rsid w:val="00585777"/>
    <w:rsid w:val="005A267D"/>
    <w:rsid w:val="005B7475"/>
    <w:rsid w:val="005B789A"/>
    <w:rsid w:val="005C2C7A"/>
    <w:rsid w:val="005C2F20"/>
    <w:rsid w:val="005C7E28"/>
    <w:rsid w:val="005D2407"/>
    <w:rsid w:val="005E4C4B"/>
    <w:rsid w:val="005F041D"/>
    <w:rsid w:val="005F0B56"/>
    <w:rsid w:val="005F719E"/>
    <w:rsid w:val="00600E0F"/>
    <w:rsid w:val="00610BEC"/>
    <w:rsid w:val="006160FA"/>
    <w:rsid w:val="00620D31"/>
    <w:rsid w:val="00623D49"/>
    <w:rsid w:val="00624F80"/>
    <w:rsid w:val="00627A6B"/>
    <w:rsid w:val="006301BA"/>
    <w:rsid w:val="00630AEB"/>
    <w:rsid w:val="006342CE"/>
    <w:rsid w:val="00634B96"/>
    <w:rsid w:val="00637A35"/>
    <w:rsid w:val="006425D9"/>
    <w:rsid w:val="006501F4"/>
    <w:rsid w:val="00651502"/>
    <w:rsid w:val="00651556"/>
    <w:rsid w:val="00661777"/>
    <w:rsid w:val="00661CDF"/>
    <w:rsid w:val="00664FCA"/>
    <w:rsid w:val="006663DF"/>
    <w:rsid w:val="00675A73"/>
    <w:rsid w:val="00677EDE"/>
    <w:rsid w:val="00680F00"/>
    <w:rsid w:val="006865C6"/>
    <w:rsid w:val="006916E4"/>
    <w:rsid w:val="00697F44"/>
    <w:rsid w:val="006A75A5"/>
    <w:rsid w:val="006B3B08"/>
    <w:rsid w:val="006B721F"/>
    <w:rsid w:val="006B7C10"/>
    <w:rsid w:val="006C2B3D"/>
    <w:rsid w:val="006D3AF3"/>
    <w:rsid w:val="006F160F"/>
    <w:rsid w:val="006F767F"/>
    <w:rsid w:val="00700B41"/>
    <w:rsid w:val="00703226"/>
    <w:rsid w:val="007143AC"/>
    <w:rsid w:val="007174B1"/>
    <w:rsid w:val="00735C24"/>
    <w:rsid w:val="00744025"/>
    <w:rsid w:val="00752EA5"/>
    <w:rsid w:val="00754CDF"/>
    <w:rsid w:val="00757B15"/>
    <w:rsid w:val="00757D5A"/>
    <w:rsid w:val="00762D5B"/>
    <w:rsid w:val="00766AA1"/>
    <w:rsid w:val="00766D97"/>
    <w:rsid w:val="007724C0"/>
    <w:rsid w:val="0078544D"/>
    <w:rsid w:val="00787397"/>
    <w:rsid w:val="007A17BB"/>
    <w:rsid w:val="007A17E4"/>
    <w:rsid w:val="007B22EA"/>
    <w:rsid w:val="007D0AB9"/>
    <w:rsid w:val="007D35D5"/>
    <w:rsid w:val="007D7BA7"/>
    <w:rsid w:val="007E6980"/>
    <w:rsid w:val="007F0356"/>
    <w:rsid w:val="007F1100"/>
    <w:rsid w:val="007F6227"/>
    <w:rsid w:val="007F6CAA"/>
    <w:rsid w:val="00802A09"/>
    <w:rsid w:val="00802B05"/>
    <w:rsid w:val="00807EF6"/>
    <w:rsid w:val="00810A98"/>
    <w:rsid w:val="00812591"/>
    <w:rsid w:val="00812E64"/>
    <w:rsid w:val="00820D60"/>
    <w:rsid w:val="00826001"/>
    <w:rsid w:val="00826230"/>
    <w:rsid w:val="008272F7"/>
    <w:rsid w:val="00835195"/>
    <w:rsid w:val="00836463"/>
    <w:rsid w:val="00840B37"/>
    <w:rsid w:val="00841693"/>
    <w:rsid w:val="00850205"/>
    <w:rsid w:val="00866227"/>
    <w:rsid w:val="0087031C"/>
    <w:rsid w:val="008729E6"/>
    <w:rsid w:val="00872EAB"/>
    <w:rsid w:val="00876D83"/>
    <w:rsid w:val="00877902"/>
    <w:rsid w:val="008825E0"/>
    <w:rsid w:val="00890BC3"/>
    <w:rsid w:val="008961B4"/>
    <w:rsid w:val="008C04D3"/>
    <w:rsid w:val="008C11F3"/>
    <w:rsid w:val="008C311B"/>
    <w:rsid w:val="008C32BD"/>
    <w:rsid w:val="008C4D18"/>
    <w:rsid w:val="008C6ECF"/>
    <w:rsid w:val="008D2B36"/>
    <w:rsid w:val="008E0D48"/>
    <w:rsid w:val="008E17A0"/>
    <w:rsid w:val="008E4B50"/>
    <w:rsid w:val="008E7DCC"/>
    <w:rsid w:val="008F5C18"/>
    <w:rsid w:val="0090209A"/>
    <w:rsid w:val="009113ED"/>
    <w:rsid w:val="00911CFE"/>
    <w:rsid w:val="0091348C"/>
    <w:rsid w:val="00922569"/>
    <w:rsid w:val="00923FA2"/>
    <w:rsid w:val="009352E5"/>
    <w:rsid w:val="00935E63"/>
    <w:rsid w:val="00937E1B"/>
    <w:rsid w:val="00941FC1"/>
    <w:rsid w:val="009439EB"/>
    <w:rsid w:val="00945624"/>
    <w:rsid w:val="00946A07"/>
    <w:rsid w:val="0095380E"/>
    <w:rsid w:val="009565F3"/>
    <w:rsid w:val="0096084B"/>
    <w:rsid w:val="009612C5"/>
    <w:rsid w:val="00972AD1"/>
    <w:rsid w:val="00973CA0"/>
    <w:rsid w:val="009742AF"/>
    <w:rsid w:val="0099110D"/>
    <w:rsid w:val="00992CE3"/>
    <w:rsid w:val="0099312F"/>
    <w:rsid w:val="009978D8"/>
    <w:rsid w:val="009A0D65"/>
    <w:rsid w:val="009A0E63"/>
    <w:rsid w:val="009A59FD"/>
    <w:rsid w:val="009A5AFA"/>
    <w:rsid w:val="009A62BC"/>
    <w:rsid w:val="009A7794"/>
    <w:rsid w:val="009A78DF"/>
    <w:rsid w:val="009B3693"/>
    <w:rsid w:val="009B768B"/>
    <w:rsid w:val="009C2442"/>
    <w:rsid w:val="009D5D44"/>
    <w:rsid w:val="009E2095"/>
    <w:rsid w:val="009F0A65"/>
    <w:rsid w:val="009F5A03"/>
    <w:rsid w:val="009F5FF6"/>
    <w:rsid w:val="00A22B37"/>
    <w:rsid w:val="00A248D5"/>
    <w:rsid w:val="00A24D71"/>
    <w:rsid w:val="00A25EC4"/>
    <w:rsid w:val="00A276B8"/>
    <w:rsid w:val="00A3075D"/>
    <w:rsid w:val="00A30C01"/>
    <w:rsid w:val="00A37EE3"/>
    <w:rsid w:val="00A4385B"/>
    <w:rsid w:val="00A47BBC"/>
    <w:rsid w:val="00A57FFD"/>
    <w:rsid w:val="00A77402"/>
    <w:rsid w:val="00A959AE"/>
    <w:rsid w:val="00A961B5"/>
    <w:rsid w:val="00A971BC"/>
    <w:rsid w:val="00AA63FF"/>
    <w:rsid w:val="00AB282A"/>
    <w:rsid w:val="00AC30CF"/>
    <w:rsid w:val="00AC4D04"/>
    <w:rsid w:val="00AD485A"/>
    <w:rsid w:val="00AE1D53"/>
    <w:rsid w:val="00AE52AC"/>
    <w:rsid w:val="00AE538F"/>
    <w:rsid w:val="00AE70B0"/>
    <w:rsid w:val="00AF32E4"/>
    <w:rsid w:val="00B04786"/>
    <w:rsid w:val="00B06E0C"/>
    <w:rsid w:val="00B123C6"/>
    <w:rsid w:val="00B15528"/>
    <w:rsid w:val="00B23E3A"/>
    <w:rsid w:val="00B40872"/>
    <w:rsid w:val="00B42C52"/>
    <w:rsid w:val="00B526A8"/>
    <w:rsid w:val="00B600B7"/>
    <w:rsid w:val="00B6336B"/>
    <w:rsid w:val="00B6499A"/>
    <w:rsid w:val="00B74593"/>
    <w:rsid w:val="00B75224"/>
    <w:rsid w:val="00B80583"/>
    <w:rsid w:val="00B85D17"/>
    <w:rsid w:val="00B85F87"/>
    <w:rsid w:val="00B9728F"/>
    <w:rsid w:val="00BA56B7"/>
    <w:rsid w:val="00BC0E39"/>
    <w:rsid w:val="00BC1C53"/>
    <w:rsid w:val="00BC245E"/>
    <w:rsid w:val="00BD4410"/>
    <w:rsid w:val="00BD4C2F"/>
    <w:rsid w:val="00BD78AE"/>
    <w:rsid w:val="00BF57E1"/>
    <w:rsid w:val="00BF73E7"/>
    <w:rsid w:val="00C12CA3"/>
    <w:rsid w:val="00C13E20"/>
    <w:rsid w:val="00C14B26"/>
    <w:rsid w:val="00C14E93"/>
    <w:rsid w:val="00C16D0F"/>
    <w:rsid w:val="00C17E2F"/>
    <w:rsid w:val="00C24BB9"/>
    <w:rsid w:val="00C2720B"/>
    <w:rsid w:val="00C31EB5"/>
    <w:rsid w:val="00C324E5"/>
    <w:rsid w:val="00C40CBD"/>
    <w:rsid w:val="00C42B75"/>
    <w:rsid w:val="00C42FA8"/>
    <w:rsid w:val="00C530DE"/>
    <w:rsid w:val="00C57B9A"/>
    <w:rsid w:val="00C57FEE"/>
    <w:rsid w:val="00C6001E"/>
    <w:rsid w:val="00C62201"/>
    <w:rsid w:val="00C66D84"/>
    <w:rsid w:val="00C73F80"/>
    <w:rsid w:val="00C74694"/>
    <w:rsid w:val="00C764A3"/>
    <w:rsid w:val="00C83C1C"/>
    <w:rsid w:val="00C84753"/>
    <w:rsid w:val="00C85262"/>
    <w:rsid w:val="00C90745"/>
    <w:rsid w:val="00C931E0"/>
    <w:rsid w:val="00C93C3A"/>
    <w:rsid w:val="00CA7650"/>
    <w:rsid w:val="00CA7E72"/>
    <w:rsid w:val="00CB1F68"/>
    <w:rsid w:val="00CB6AB3"/>
    <w:rsid w:val="00CC47B8"/>
    <w:rsid w:val="00CC7DB6"/>
    <w:rsid w:val="00CD5BD0"/>
    <w:rsid w:val="00CE36B8"/>
    <w:rsid w:val="00CE6940"/>
    <w:rsid w:val="00CF1EC9"/>
    <w:rsid w:val="00CF6D72"/>
    <w:rsid w:val="00D011E2"/>
    <w:rsid w:val="00D03D20"/>
    <w:rsid w:val="00D07F0C"/>
    <w:rsid w:val="00D21CAA"/>
    <w:rsid w:val="00D30ECA"/>
    <w:rsid w:val="00D35127"/>
    <w:rsid w:val="00D36F9F"/>
    <w:rsid w:val="00D47076"/>
    <w:rsid w:val="00D602A7"/>
    <w:rsid w:val="00D617AE"/>
    <w:rsid w:val="00D6336C"/>
    <w:rsid w:val="00D63D2C"/>
    <w:rsid w:val="00D64D00"/>
    <w:rsid w:val="00D65A4A"/>
    <w:rsid w:val="00D706A9"/>
    <w:rsid w:val="00D71898"/>
    <w:rsid w:val="00D800EB"/>
    <w:rsid w:val="00D850B6"/>
    <w:rsid w:val="00D93E78"/>
    <w:rsid w:val="00D948AC"/>
    <w:rsid w:val="00D9738A"/>
    <w:rsid w:val="00DA1806"/>
    <w:rsid w:val="00DA508C"/>
    <w:rsid w:val="00DA52F0"/>
    <w:rsid w:val="00DB12AF"/>
    <w:rsid w:val="00DB2505"/>
    <w:rsid w:val="00DB42F7"/>
    <w:rsid w:val="00DB5EC5"/>
    <w:rsid w:val="00DB75DC"/>
    <w:rsid w:val="00DC0CCD"/>
    <w:rsid w:val="00DC1687"/>
    <w:rsid w:val="00DD419A"/>
    <w:rsid w:val="00DD4E4B"/>
    <w:rsid w:val="00DD5387"/>
    <w:rsid w:val="00DD5BBC"/>
    <w:rsid w:val="00DE3F0E"/>
    <w:rsid w:val="00DE4ED8"/>
    <w:rsid w:val="00DE5A58"/>
    <w:rsid w:val="00E016CC"/>
    <w:rsid w:val="00E17985"/>
    <w:rsid w:val="00E32F32"/>
    <w:rsid w:val="00E4033D"/>
    <w:rsid w:val="00E4151D"/>
    <w:rsid w:val="00E41642"/>
    <w:rsid w:val="00E42609"/>
    <w:rsid w:val="00E46579"/>
    <w:rsid w:val="00E47315"/>
    <w:rsid w:val="00E50FD1"/>
    <w:rsid w:val="00E5131A"/>
    <w:rsid w:val="00E62B6B"/>
    <w:rsid w:val="00E6447C"/>
    <w:rsid w:val="00E70950"/>
    <w:rsid w:val="00E70F34"/>
    <w:rsid w:val="00E75291"/>
    <w:rsid w:val="00E75FB5"/>
    <w:rsid w:val="00E766E8"/>
    <w:rsid w:val="00E870FC"/>
    <w:rsid w:val="00E95910"/>
    <w:rsid w:val="00E9605D"/>
    <w:rsid w:val="00EA1675"/>
    <w:rsid w:val="00EA52CF"/>
    <w:rsid w:val="00EA663B"/>
    <w:rsid w:val="00EB00B0"/>
    <w:rsid w:val="00EB0E93"/>
    <w:rsid w:val="00EB40C0"/>
    <w:rsid w:val="00EB4A11"/>
    <w:rsid w:val="00EC4070"/>
    <w:rsid w:val="00EC468D"/>
    <w:rsid w:val="00EC5711"/>
    <w:rsid w:val="00ED1D0C"/>
    <w:rsid w:val="00EE01D6"/>
    <w:rsid w:val="00EE2E6E"/>
    <w:rsid w:val="00EF25C3"/>
    <w:rsid w:val="00F05C80"/>
    <w:rsid w:val="00F0663F"/>
    <w:rsid w:val="00F06ABB"/>
    <w:rsid w:val="00F06F81"/>
    <w:rsid w:val="00F10065"/>
    <w:rsid w:val="00F11698"/>
    <w:rsid w:val="00F118D4"/>
    <w:rsid w:val="00F12E72"/>
    <w:rsid w:val="00F17DAE"/>
    <w:rsid w:val="00F20D72"/>
    <w:rsid w:val="00F252FD"/>
    <w:rsid w:val="00F27736"/>
    <w:rsid w:val="00F3195A"/>
    <w:rsid w:val="00F34265"/>
    <w:rsid w:val="00F34EBE"/>
    <w:rsid w:val="00F359EE"/>
    <w:rsid w:val="00F414D6"/>
    <w:rsid w:val="00F50097"/>
    <w:rsid w:val="00F544C7"/>
    <w:rsid w:val="00F616D1"/>
    <w:rsid w:val="00F62A62"/>
    <w:rsid w:val="00F65D6C"/>
    <w:rsid w:val="00F75B72"/>
    <w:rsid w:val="00F82B68"/>
    <w:rsid w:val="00F834BE"/>
    <w:rsid w:val="00F85022"/>
    <w:rsid w:val="00F93DF0"/>
    <w:rsid w:val="00F95535"/>
    <w:rsid w:val="00FA08A9"/>
    <w:rsid w:val="00FA1E01"/>
    <w:rsid w:val="00FB56DA"/>
    <w:rsid w:val="00FB62BF"/>
    <w:rsid w:val="00FC167D"/>
    <w:rsid w:val="00FC1FF0"/>
    <w:rsid w:val="00FC3735"/>
    <w:rsid w:val="00FC5F68"/>
    <w:rsid w:val="00FC66F6"/>
    <w:rsid w:val="00FC7623"/>
    <w:rsid w:val="00FD68CB"/>
    <w:rsid w:val="00FD7C82"/>
    <w:rsid w:val="00FE1E79"/>
    <w:rsid w:val="00FE45D3"/>
    <w:rsid w:val="00FE67FE"/>
    <w:rsid w:val="00FF0EEF"/>
    <w:rsid w:val="026BA6D7"/>
    <w:rsid w:val="03276488"/>
    <w:rsid w:val="03DD6CDA"/>
    <w:rsid w:val="04087467"/>
    <w:rsid w:val="07B1A8D5"/>
    <w:rsid w:val="080C882C"/>
    <w:rsid w:val="08997831"/>
    <w:rsid w:val="09188430"/>
    <w:rsid w:val="09E0031C"/>
    <w:rsid w:val="0A7B8375"/>
    <w:rsid w:val="0B024E33"/>
    <w:rsid w:val="0B32CC4A"/>
    <w:rsid w:val="0E637DE9"/>
    <w:rsid w:val="0FA7A649"/>
    <w:rsid w:val="1068992A"/>
    <w:rsid w:val="107AB3E5"/>
    <w:rsid w:val="10A238F0"/>
    <w:rsid w:val="11011BE8"/>
    <w:rsid w:val="11934980"/>
    <w:rsid w:val="12DFB21E"/>
    <w:rsid w:val="13723FC1"/>
    <w:rsid w:val="14899613"/>
    <w:rsid w:val="14F3272F"/>
    <w:rsid w:val="1502248E"/>
    <w:rsid w:val="15BD28C7"/>
    <w:rsid w:val="163233A3"/>
    <w:rsid w:val="16678F20"/>
    <w:rsid w:val="181209D9"/>
    <w:rsid w:val="183CB119"/>
    <w:rsid w:val="1B654B23"/>
    <w:rsid w:val="1BAC8CCE"/>
    <w:rsid w:val="1C9CD91B"/>
    <w:rsid w:val="1D4A9A55"/>
    <w:rsid w:val="1D88B0C8"/>
    <w:rsid w:val="1EF1402E"/>
    <w:rsid w:val="1F80F000"/>
    <w:rsid w:val="1F822389"/>
    <w:rsid w:val="2001BD79"/>
    <w:rsid w:val="206E0C77"/>
    <w:rsid w:val="20CC8430"/>
    <w:rsid w:val="21374A86"/>
    <w:rsid w:val="21D12A48"/>
    <w:rsid w:val="22A76AC6"/>
    <w:rsid w:val="22CB9B78"/>
    <w:rsid w:val="23F0C98E"/>
    <w:rsid w:val="26098A0F"/>
    <w:rsid w:val="271A6132"/>
    <w:rsid w:val="279F0248"/>
    <w:rsid w:val="281C1794"/>
    <w:rsid w:val="28398BED"/>
    <w:rsid w:val="28700907"/>
    <w:rsid w:val="2A5914C0"/>
    <w:rsid w:val="2A9E4D9E"/>
    <w:rsid w:val="2ADE3F67"/>
    <w:rsid w:val="2B6D7442"/>
    <w:rsid w:val="2B9AB4E0"/>
    <w:rsid w:val="2BA97DD7"/>
    <w:rsid w:val="2CBED9F3"/>
    <w:rsid w:val="2E32457A"/>
    <w:rsid w:val="2EC02401"/>
    <w:rsid w:val="2F356A43"/>
    <w:rsid w:val="2F94421B"/>
    <w:rsid w:val="2FF7C358"/>
    <w:rsid w:val="308AB8E7"/>
    <w:rsid w:val="308B03EE"/>
    <w:rsid w:val="31203450"/>
    <w:rsid w:val="31466F3E"/>
    <w:rsid w:val="316E29F6"/>
    <w:rsid w:val="33182B18"/>
    <w:rsid w:val="332B9712"/>
    <w:rsid w:val="363A887B"/>
    <w:rsid w:val="3675B5DD"/>
    <w:rsid w:val="369ABF32"/>
    <w:rsid w:val="3858537A"/>
    <w:rsid w:val="39707089"/>
    <w:rsid w:val="3C39A64F"/>
    <w:rsid w:val="40FB9990"/>
    <w:rsid w:val="417A0FE8"/>
    <w:rsid w:val="4239C2DD"/>
    <w:rsid w:val="434FF13F"/>
    <w:rsid w:val="455FB7AD"/>
    <w:rsid w:val="45DA398C"/>
    <w:rsid w:val="46277C34"/>
    <w:rsid w:val="468428E7"/>
    <w:rsid w:val="48BF8CBC"/>
    <w:rsid w:val="4B1DABA7"/>
    <w:rsid w:val="4B97BF9F"/>
    <w:rsid w:val="4BAD9DBA"/>
    <w:rsid w:val="4EC77F59"/>
    <w:rsid w:val="4F320C63"/>
    <w:rsid w:val="4F8D56E4"/>
    <w:rsid w:val="4FFB49E0"/>
    <w:rsid w:val="503D913E"/>
    <w:rsid w:val="541D49F3"/>
    <w:rsid w:val="57B7C286"/>
    <w:rsid w:val="594E25A5"/>
    <w:rsid w:val="597FFB3F"/>
    <w:rsid w:val="59D44E39"/>
    <w:rsid w:val="5B3DAFD0"/>
    <w:rsid w:val="5B545D3E"/>
    <w:rsid w:val="5B917AD1"/>
    <w:rsid w:val="5C4B8F4D"/>
    <w:rsid w:val="5D867A30"/>
    <w:rsid w:val="5DA823E6"/>
    <w:rsid w:val="5E7AB1C2"/>
    <w:rsid w:val="5EDE6177"/>
    <w:rsid w:val="5FAD43E4"/>
    <w:rsid w:val="6033D9A7"/>
    <w:rsid w:val="606CF385"/>
    <w:rsid w:val="608CAF52"/>
    <w:rsid w:val="61A33637"/>
    <w:rsid w:val="61B04D36"/>
    <w:rsid w:val="61CD9BB2"/>
    <w:rsid w:val="62A0D63B"/>
    <w:rsid w:val="631E8B66"/>
    <w:rsid w:val="632A4820"/>
    <w:rsid w:val="64D45CFD"/>
    <w:rsid w:val="66F80A93"/>
    <w:rsid w:val="68356C7A"/>
    <w:rsid w:val="69705702"/>
    <w:rsid w:val="69714930"/>
    <w:rsid w:val="6A2B2CFD"/>
    <w:rsid w:val="6A3244D0"/>
    <w:rsid w:val="6A779558"/>
    <w:rsid w:val="6B31164E"/>
    <w:rsid w:val="6BA7D540"/>
    <w:rsid w:val="6BBB8DF7"/>
    <w:rsid w:val="6C57E79D"/>
    <w:rsid w:val="6D35F202"/>
    <w:rsid w:val="6D921F48"/>
    <w:rsid w:val="6E101842"/>
    <w:rsid w:val="6E57231E"/>
    <w:rsid w:val="6F4C102F"/>
    <w:rsid w:val="705D3385"/>
    <w:rsid w:val="7119AA47"/>
    <w:rsid w:val="716BAD56"/>
    <w:rsid w:val="71CC2774"/>
    <w:rsid w:val="72B2ECEB"/>
    <w:rsid w:val="74D50084"/>
    <w:rsid w:val="74E77838"/>
    <w:rsid w:val="76F614C6"/>
    <w:rsid w:val="78487F0D"/>
    <w:rsid w:val="7ABDCC7E"/>
    <w:rsid w:val="7CBDA5FE"/>
    <w:rsid w:val="7DA2F91C"/>
    <w:rsid w:val="7E2ECA9C"/>
    <w:rsid w:val="7E868D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A9056082-C575-4EBE-B506-8BB462681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36F9F"/>
    <w:rPr>
      <w:color w:val="0000FF" w:themeColor="hyperlink"/>
      <w:u w:val="single"/>
    </w:rPr>
  </w:style>
  <w:style w:type="character" w:styleId="UnresolvedMention">
    <w:name w:val="Unresolved Mention"/>
    <w:basedOn w:val="DefaultParagraphFont"/>
    <w:uiPriority w:val="99"/>
    <w:semiHidden/>
    <w:unhideWhenUsed/>
    <w:rsid w:val="00D36F9F"/>
    <w:rPr>
      <w:color w:val="605E5C"/>
      <w:shd w:val="clear" w:color="auto" w:fill="E1DFDD"/>
    </w:rPr>
  </w:style>
  <w:style w:type="character" w:styleId="Emphasis">
    <w:name w:val="Emphasis"/>
    <w:basedOn w:val="DefaultParagraphFont"/>
    <w:uiPriority w:val="20"/>
    <w:qFormat/>
    <w:rsid w:val="0049257F"/>
    <w:rPr>
      <w:i/>
      <w:iCs/>
    </w:rPr>
  </w:style>
  <w:style w:type="character" w:styleId="Strong">
    <w:name w:val="Strong"/>
    <w:basedOn w:val="DefaultParagraphFont"/>
    <w:uiPriority w:val="22"/>
    <w:qFormat/>
    <w:rsid w:val="0049257F"/>
    <w:rPr>
      <w:b/>
      <w:bCs/>
    </w:rPr>
  </w:style>
  <w:style w:type="paragraph" w:customStyle="1" w:styleId="isselectedend">
    <w:name w:val="isselectedend"/>
    <w:basedOn w:val="Normal"/>
    <w:rsid w:val="000B443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customStyle="1" w:styleId="pdq2pgselectionanchorcontainer">
    <w:name w:val="pdq2pg_selectionanchorcontainer"/>
    <w:basedOn w:val="Normal"/>
    <w:rsid w:val="008C311B"/>
    <w:pPr>
      <w:widowControl/>
      <w:autoSpaceDE/>
      <w:autoSpaceDN/>
      <w:spacing w:before="100" w:beforeAutospacing="1" w:after="100" w:afterAutospacing="1"/>
    </w:pPr>
    <w:rPr>
      <w:rFonts w:ascii="Times New Roman" w:eastAsia="Times New Roman" w:hAnsi="Times New Roman" w:cs="Times New Roman"/>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search?q=%22https%3A%2F%2Fwww.centreformentalhealth.org.uk%2F%22&amp;utm_source=copilot.com" TargetMode="External"/><Relationship Id="rId18" Type="http://schemas.openxmlformats.org/officeDocument/2006/relationships/hyperlink" Target="https://www.cdc.gov/prams?utm_source=copilot.com" TargetMode="External"/><Relationship Id="rId26" Type="http://schemas.openxmlformats.org/officeDocument/2006/relationships/hyperlink" Target="https://maternalmentalhealthalliance.org/?utm_source=copilot.com" TargetMode="External"/><Relationship Id="rId39" Type="http://schemas.openxmlformats.org/officeDocument/2006/relationships/hyperlink" Target="https://www.bing.com/search?q=%22https%3A%2F%2Fwww.niehs.nih.gov%2Fresearch%2Fresources%2Fbioethics%2Fwhatis%2Findex.cfm%22&amp;utm_source=copilot.com" TargetMode="External"/><Relationship Id="rId21" Type="http://schemas.openxmlformats.org/officeDocument/2006/relationships/hyperlink" Target="https://doi.org/10.1002/wps.20769?utm_source=copilot.com" TargetMode="External"/><Relationship Id="rId34" Type="http://schemas.openxmlformats.org/officeDocument/2006/relationships/hyperlink" Target="https://www.bing.com/search?q=%22https%3A%2F%2Fwww.cambridge.org%2Fcore%2Fjournals%2Fbjpsych-open%22&amp;utm_source=copilot.com" TargetMode="External"/><Relationship Id="rId42" Type="http://schemas.openxmlformats.org/officeDocument/2006/relationships/hyperlink" Target="https://www.bing.com/search?q=%22https%3A%2F%2Fpubmed.ncbi.nlm.nih.gov%2F31630042%2F%22&amp;utm_source=copilot.com"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ing.com/search?q=%22https%3A%2F%2Fuk.sagepub.com%2Fen-gb%2Feur%2Fthematic-analysis%2Fbook248663%22&amp;utm_source=copilot.com" TargetMode="External"/><Relationship Id="rId29" Type="http://schemas.openxmlformats.org/officeDocument/2006/relationships/hyperlink" Target="https://www.bing.com/search?q=%22https%3A%2F%2Fwww.nhs.uk%2Fmental-health%2Fconditions%2Fpostnatal-depression%2Foverview%2F%22&amp;utm_source=copilot.com" TargetMode="External"/><Relationship Id="rId11" Type="http://schemas.openxmlformats.org/officeDocument/2006/relationships/image" Target="media/image2.jpeg"/><Relationship Id="rId24" Type="http://schemas.openxmlformats.org/officeDocument/2006/relationships/hyperlink" Target="https://doi.org/10.1016/j.lanepe.2025.101312?utm_source=copilot.com" TargetMode="External"/><Relationship Id="rId32" Type="http://schemas.openxmlformats.org/officeDocument/2006/relationships/hyperlink" Target="https://www.england.nhs.uk/mental-health/perinatal/?utm_source=copilot.com" TargetMode="External"/><Relationship Id="rId37" Type="http://schemas.openxmlformats.org/officeDocument/2006/relationships/hyperlink" Target="https://www.bing.com/search?q=%22https%3A%2F%2Fdoi.org%2F10.1186%2Fs12888-016-0805-x%22&amp;utm_source=copilot.com" TargetMode="External"/><Relationship Id="rId40" Type="http://schemas.openxmlformats.org/officeDocument/2006/relationships/hyperlink" Target="https://www.bing.com/search?q=%22https%3A%2F%2Fwww.rcpsych.ac.uk%2Fimproving-care%2Fnccmh%2Fperinatal-guidance%22&amp;utm_source=copilot.com" TargetMode="External"/><Relationship Id="rId45" Type="http://schemas.openxmlformats.org/officeDocument/2006/relationships/hyperlink" Target="https://pubmed.ncbi.nlm.nih.gov/41485511/?utm_source=copilot.com" TargetMode="External"/><Relationship Id="rId5" Type="http://schemas.openxmlformats.org/officeDocument/2006/relationships/styles" Target="styles.xml"/><Relationship Id="rId15" Type="http://schemas.openxmlformats.org/officeDocument/2006/relationships/hyperlink" Target="https://doi.org/10.1186/s12889-024-20608-4?utm_source=copilot.com" TargetMode="External"/><Relationship Id="rId23" Type="http://schemas.openxmlformats.org/officeDocument/2006/relationships/hyperlink" Target="https://www.bing.com/search?q=%22https%3A%2F%2Fdoi.org%2F10.1192%2Fbjo.2022.182%22&amp;utm_source=copilot.com" TargetMode="External"/><Relationship Id="rId28" Type="http://schemas.openxmlformats.org/officeDocument/2006/relationships/hyperlink" Target="https://www.bing.com/search?q=%22https%3A%2F%2Fdoi.org%2F10.1186%2Fs12884-019-2210-8%22&amp;utm_source=copilot.com" TargetMode="External"/><Relationship Id="rId36" Type="http://schemas.openxmlformats.org/officeDocument/2006/relationships/hyperlink" Target="https://bmjopen.bmj.com/content/8/10/e022152?utm_source=copilot.com" TargetMode="External"/><Relationship Id="rId49"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bing.com/search?q=%22https%3A%2F%2Fwww.ukrio.org%2Fresearch-integrity%2F%22&amp;utm_source=copilot.com" TargetMode="External"/><Relationship Id="rId31" Type="http://schemas.openxmlformats.org/officeDocument/2006/relationships/hyperlink" Target="https://www.longtermplan.nhs.uk/?utm_source=copilot.com" TargetMode="External"/><Relationship Id="rId44" Type="http://schemas.openxmlformats.org/officeDocument/2006/relationships/hyperlink" Target="https://www.prisma-statement.org/?utm_source=copilo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ing.com/search?q=%22https%3A%2F%2Fdoi.org%2F10.1007%2Fs00737-015-0555-7%22&amp;utm_source=copilot.com" TargetMode="External"/><Relationship Id="rId22" Type="http://schemas.openxmlformats.org/officeDocument/2006/relationships/hyperlink" Target="https://doi.org/10.1016/S0140-6736(14)61276-9?utm_source=copilot.com" TargetMode="External"/><Relationship Id="rId27" Type="http://schemas.openxmlformats.org/officeDocument/2006/relationships/hyperlink" Target="https://www.bing.com/search?q=%22https%3A%2F%2Fbmcpregnancychildbirth.biomedcentral.com%2F%22&amp;utm_source=copilot.com" TargetMode="External"/><Relationship Id="rId30" Type="http://schemas.openxmlformats.org/officeDocument/2006/relationships/hyperlink" Target="https://www.nice.org.uk/guidance/cg192?utm_source=copilot.com" TargetMode="External"/><Relationship Id="rId35" Type="http://schemas.openxmlformats.org/officeDocument/2006/relationships/hyperlink" Target="https://www.bing.com/search?q=%22https%3A%2F%2Fwww.gov.uk%2Fgovernment%2Forganisations%2Foffice-for-health-improvement-and-disparities%22&amp;utm_source=copilot.com" TargetMode="External"/><Relationship Id="rId43" Type="http://schemas.openxmlformats.org/officeDocument/2006/relationships/hyperlink" Target="https://doi.org/10.1007/s00127-022-02269-z?utm_source=copilot.com"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080/02646838.2020.1734167?utm_source=copilot.com" TargetMode="External"/><Relationship Id="rId17" Type="http://schemas.openxmlformats.org/officeDocument/2006/relationships/hyperlink" Target="https://doi.org/10.1111/jan.12832?utm_source=copilot.com" TargetMode="External"/><Relationship Id="rId25" Type="http://schemas.openxmlformats.org/officeDocument/2006/relationships/hyperlink" Target="https://maternalmentalhealthalliance.org/?utm_source=copilot.com" TargetMode="External"/><Relationship Id="rId33" Type="http://schemas.openxmlformats.org/officeDocument/2006/relationships/hyperlink" Target="https://www.bing.com/search?q=%22https%3A%2F%2Fwww.england.nhs.uk%2Fmental-health%2Fperinatal%2F%22&amp;utm_source=copilot.com" TargetMode="External"/><Relationship Id="rId38" Type="http://schemas.openxmlformats.org/officeDocument/2006/relationships/hyperlink" Target="https://www.bing.com/search?q=%22https%3A%2F%2Fwww.gov.uk%2Fgovernment%2Fcollections%2Fpublic-health-england%22&amp;utm_source=copilot.com" TargetMode="External"/><Relationship Id="rId46" Type="http://schemas.openxmlformats.org/officeDocument/2006/relationships/header" Target="header1.xml"/><Relationship Id="rId20" Type="http://schemas.openxmlformats.org/officeDocument/2006/relationships/hyperlink" Target="https://www.bing.com/search?q=%22https%3A%2F%2Fwww.niehs.nih.gov%2Fresearch%2Fresources%2Fbioethics%2Fwhatis%2Findex.cfm%22&amp;utm_source=copilot.com" TargetMode="External"/><Relationship Id="rId41" Type="http://schemas.openxmlformats.org/officeDocument/2006/relationships/hyperlink" Target="https://www.bing.com/search?q=%22https%3A%2F%2Fdoi.org%2F10.1016%2FS0140-6736%2819%2932215-1%22&amp;utm_source=copilot.com"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c5735cfd8ce9a7db78b6d31ecc3316e0">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94a2d93db1270325b3a2c7f24098ed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60DE65-06EA-47BA-913A-C7668D3B777E}">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577BD9DB-79CB-49C8-99AC-487E00E49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984BF1-5780-40CA-941F-4303B28263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1</Pages>
  <Words>14795</Words>
  <Characters>84337</Characters>
  <Application>Microsoft Office Word</Application>
  <DocSecurity>4</DocSecurity>
  <Lines>702</Lines>
  <Paragraphs>197</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98935</CharactersWithSpaces>
  <SharedDoc>false</SharedDoc>
  <HLinks>
    <vt:vector size="204" baseType="variant">
      <vt:variant>
        <vt:i4>7209028</vt:i4>
      </vt:variant>
      <vt:variant>
        <vt:i4>99</vt:i4>
      </vt:variant>
      <vt:variant>
        <vt:i4>0</vt:i4>
      </vt:variant>
      <vt:variant>
        <vt:i4>5</vt:i4>
      </vt:variant>
      <vt:variant>
        <vt:lpwstr>https://pubmed.ncbi.nlm.nih.gov/41485511/?utm_source=copilot.com</vt:lpwstr>
      </vt:variant>
      <vt:variant>
        <vt:lpwstr/>
      </vt:variant>
      <vt:variant>
        <vt:i4>3080193</vt:i4>
      </vt:variant>
      <vt:variant>
        <vt:i4>96</vt:i4>
      </vt:variant>
      <vt:variant>
        <vt:i4>0</vt:i4>
      </vt:variant>
      <vt:variant>
        <vt:i4>5</vt:i4>
      </vt:variant>
      <vt:variant>
        <vt:lpwstr>https://www.prisma-statement.org/?utm_source=copilot.com</vt:lpwstr>
      </vt:variant>
      <vt:variant>
        <vt:lpwstr/>
      </vt:variant>
      <vt:variant>
        <vt:i4>917555</vt:i4>
      </vt:variant>
      <vt:variant>
        <vt:i4>93</vt:i4>
      </vt:variant>
      <vt:variant>
        <vt:i4>0</vt:i4>
      </vt:variant>
      <vt:variant>
        <vt:i4>5</vt:i4>
      </vt:variant>
      <vt:variant>
        <vt:lpwstr>https://doi.org/10.1007/s00127-022-02269-z?utm_source=copilot.com</vt:lpwstr>
      </vt:variant>
      <vt:variant>
        <vt:lpwstr/>
      </vt:variant>
      <vt:variant>
        <vt:i4>5308464</vt:i4>
      </vt:variant>
      <vt:variant>
        <vt:i4>90</vt:i4>
      </vt:variant>
      <vt:variant>
        <vt:i4>0</vt:i4>
      </vt:variant>
      <vt:variant>
        <vt:i4>5</vt:i4>
      </vt:variant>
      <vt:variant>
        <vt:lpwstr>https://www.bing.com/search?q=%22https%3A%2F%2Fpubmed.ncbi.nlm.nih.gov%2F31630042%2F%22&amp;utm_source=copilot.com</vt:lpwstr>
      </vt:variant>
      <vt:variant>
        <vt:lpwstr/>
      </vt:variant>
      <vt:variant>
        <vt:i4>1966191</vt:i4>
      </vt:variant>
      <vt:variant>
        <vt:i4>87</vt:i4>
      </vt:variant>
      <vt:variant>
        <vt:i4>0</vt:i4>
      </vt:variant>
      <vt:variant>
        <vt:i4>5</vt:i4>
      </vt:variant>
      <vt:variant>
        <vt:lpwstr>https://www.bing.com/search?q=%22https%3A%2F%2Fdoi.org%2F10.1016%2FS0140-6736%2819%2932215-1%22&amp;utm_source=copilot.com</vt:lpwstr>
      </vt:variant>
      <vt:variant>
        <vt:lpwstr/>
      </vt:variant>
      <vt:variant>
        <vt:i4>4128791</vt:i4>
      </vt:variant>
      <vt:variant>
        <vt:i4>84</vt:i4>
      </vt:variant>
      <vt:variant>
        <vt:i4>0</vt:i4>
      </vt:variant>
      <vt:variant>
        <vt:i4>5</vt:i4>
      </vt:variant>
      <vt:variant>
        <vt:lpwstr>https://www.bing.com/search?q=%22https%3A%2F%2Fwww.rcpsych.ac.uk%2Fimproving-care%2Fnccmh%2Fperinatal-guidance%22&amp;utm_source=copilot.com</vt:lpwstr>
      </vt:variant>
      <vt:variant>
        <vt:lpwstr/>
      </vt:variant>
      <vt:variant>
        <vt:i4>4653112</vt:i4>
      </vt:variant>
      <vt:variant>
        <vt:i4>81</vt:i4>
      </vt:variant>
      <vt:variant>
        <vt:i4>0</vt:i4>
      </vt:variant>
      <vt:variant>
        <vt:i4>5</vt:i4>
      </vt:variant>
      <vt:variant>
        <vt:lpwstr>https://www.bing.com/search?q=%22https%3A%2F%2Fwww.niehs.nih.gov%2Fresearch%2Fresources%2Fbioethics%2Fwhatis%2Findex.cfm%22&amp;utm_source=copilot.com</vt:lpwstr>
      </vt:variant>
      <vt:variant>
        <vt:lpwstr/>
      </vt:variant>
      <vt:variant>
        <vt:i4>393333</vt:i4>
      </vt:variant>
      <vt:variant>
        <vt:i4>78</vt:i4>
      </vt:variant>
      <vt:variant>
        <vt:i4>0</vt:i4>
      </vt:variant>
      <vt:variant>
        <vt:i4>5</vt:i4>
      </vt:variant>
      <vt:variant>
        <vt:lpwstr>https://www.bing.com/search?q=%22https%3A%2F%2Fwww.gov.uk%2Fgovernment%2Fcollections%2Fpublic-health-england%22&amp;utm_source=copilot.com</vt:lpwstr>
      </vt:variant>
      <vt:variant>
        <vt:lpwstr/>
      </vt:variant>
      <vt:variant>
        <vt:i4>4587621</vt:i4>
      </vt:variant>
      <vt:variant>
        <vt:i4>75</vt:i4>
      </vt:variant>
      <vt:variant>
        <vt:i4>0</vt:i4>
      </vt:variant>
      <vt:variant>
        <vt:i4>5</vt:i4>
      </vt:variant>
      <vt:variant>
        <vt:lpwstr>https://www.bing.com/search?q=%22https%3A%2F%2Fdoi.org%2F10.1186%2Fs12888-016-0805-x%22&amp;utm_source=copilot.com</vt:lpwstr>
      </vt:variant>
      <vt:variant>
        <vt:lpwstr/>
      </vt:variant>
      <vt:variant>
        <vt:i4>2228313</vt:i4>
      </vt:variant>
      <vt:variant>
        <vt:i4>72</vt:i4>
      </vt:variant>
      <vt:variant>
        <vt:i4>0</vt:i4>
      </vt:variant>
      <vt:variant>
        <vt:i4>5</vt:i4>
      </vt:variant>
      <vt:variant>
        <vt:lpwstr>https://bmjopen.bmj.com/content/8/10/e022152?utm_source=copilot.com</vt:lpwstr>
      </vt:variant>
      <vt:variant>
        <vt:lpwstr/>
      </vt:variant>
      <vt:variant>
        <vt:i4>3080216</vt:i4>
      </vt:variant>
      <vt:variant>
        <vt:i4>69</vt:i4>
      </vt:variant>
      <vt:variant>
        <vt:i4>0</vt:i4>
      </vt:variant>
      <vt:variant>
        <vt:i4>5</vt:i4>
      </vt:variant>
      <vt:variant>
        <vt:lpwstr>https://www.bing.com/search?q=%22https%3A%2F%2Fwww.gov.uk%2Fgovernment%2Forganisations%2Foffice-for-health-improvement-and-disparities%22&amp;utm_source=copilot.com</vt:lpwstr>
      </vt:variant>
      <vt:variant>
        <vt:lpwstr/>
      </vt:variant>
      <vt:variant>
        <vt:i4>7995457</vt:i4>
      </vt:variant>
      <vt:variant>
        <vt:i4>66</vt:i4>
      </vt:variant>
      <vt:variant>
        <vt:i4>0</vt:i4>
      </vt:variant>
      <vt:variant>
        <vt:i4>5</vt:i4>
      </vt:variant>
      <vt:variant>
        <vt:lpwstr>https://www.bing.com/search?q=%22https%3A%2F%2Fwww.cambridge.org%2Fcore%2Fjournals%2Fbjpsych-open%22&amp;utm_source=copilot.com</vt:lpwstr>
      </vt:variant>
      <vt:variant>
        <vt:lpwstr/>
      </vt:variant>
      <vt:variant>
        <vt:i4>4587563</vt:i4>
      </vt:variant>
      <vt:variant>
        <vt:i4>63</vt:i4>
      </vt:variant>
      <vt:variant>
        <vt:i4>0</vt:i4>
      </vt:variant>
      <vt:variant>
        <vt:i4>5</vt:i4>
      </vt:variant>
      <vt:variant>
        <vt:lpwstr>https://www.bing.com/search?q=%22https%3A%2F%2Fwww.england.nhs.uk%2Fmental-health%2Fperinatal%2F%22&amp;utm_source=copilot.com</vt:lpwstr>
      </vt:variant>
      <vt:variant>
        <vt:lpwstr/>
      </vt:variant>
      <vt:variant>
        <vt:i4>1310820</vt:i4>
      </vt:variant>
      <vt:variant>
        <vt:i4>60</vt:i4>
      </vt:variant>
      <vt:variant>
        <vt:i4>0</vt:i4>
      </vt:variant>
      <vt:variant>
        <vt:i4>5</vt:i4>
      </vt:variant>
      <vt:variant>
        <vt:lpwstr>https://www.england.nhs.uk/mental-health/perinatal/?utm_source=copilot.com</vt:lpwstr>
      </vt:variant>
      <vt:variant>
        <vt:lpwstr/>
      </vt:variant>
      <vt:variant>
        <vt:i4>6619218</vt:i4>
      </vt:variant>
      <vt:variant>
        <vt:i4>57</vt:i4>
      </vt:variant>
      <vt:variant>
        <vt:i4>0</vt:i4>
      </vt:variant>
      <vt:variant>
        <vt:i4>5</vt:i4>
      </vt:variant>
      <vt:variant>
        <vt:lpwstr>https://www.longtermplan.nhs.uk/?utm_source=copilot.com</vt:lpwstr>
      </vt:variant>
      <vt:variant>
        <vt:lpwstr/>
      </vt:variant>
      <vt:variant>
        <vt:i4>262189</vt:i4>
      </vt:variant>
      <vt:variant>
        <vt:i4>54</vt:i4>
      </vt:variant>
      <vt:variant>
        <vt:i4>0</vt:i4>
      </vt:variant>
      <vt:variant>
        <vt:i4>5</vt:i4>
      </vt:variant>
      <vt:variant>
        <vt:lpwstr>https://www.nice.org.uk/guidance/cg192?utm_source=copilot.com</vt:lpwstr>
      </vt:variant>
      <vt:variant>
        <vt:lpwstr/>
      </vt:variant>
      <vt:variant>
        <vt:i4>1114210</vt:i4>
      </vt:variant>
      <vt:variant>
        <vt:i4>51</vt:i4>
      </vt:variant>
      <vt:variant>
        <vt:i4>0</vt:i4>
      </vt:variant>
      <vt:variant>
        <vt:i4>5</vt:i4>
      </vt:variant>
      <vt:variant>
        <vt:lpwstr>https://www.bing.com/search?q=%22https%3A%2F%2Fwww.nhs.uk%2Fmental-health%2Fconditions%2Fpostnatal-depression%2Foverview%2F%22&amp;utm_source=copilot.com</vt:lpwstr>
      </vt:variant>
      <vt:variant>
        <vt:lpwstr/>
      </vt:variant>
      <vt:variant>
        <vt:i4>589925</vt:i4>
      </vt:variant>
      <vt:variant>
        <vt:i4>48</vt:i4>
      </vt:variant>
      <vt:variant>
        <vt:i4>0</vt:i4>
      </vt:variant>
      <vt:variant>
        <vt:i4>5</vt:i4>
      </vt:variant>
      <vt:variant>
        <vt:lpwstr>https://www.bing.com/search?q=%22https%3A%2F%2Fdoi.org%2F10.1186%2Fs12884-019-2210-8%22&amp;utm_source=copilot.com</vt:lpwstr>
      </vt:variant>
      <vt:variant>
        <vt:lpwstr/>
      </vt:variant>
      <vt:variant>
        <vt:i4>4128847</vt:i4>
      </vt:variant>
      <vt:variant>
        <vt:i4>45</vt:i4>
      </vt:variant>
      <vt:variant>
        <vt:i4>0</vt:i4>
      </vt:variant>
      <vt:variant>
        <vt:i4>5</vt:i4>
      </vt:variant>
      <vt:variant>
        <vt:lpwstr>https://www.bing.com/search?q=%22https%3A%2F%2Fbmcpregnancychildbirth.biomedcentral.com%2F%22&amp;utm_source=copilot.com</vt:lpwstr>
      </vt:variant>
      <vt:variant>
        <vt:lpwstr/>
      </vt:variant>
      <vt:variant>
        <vt:i4>6553665</vt:i4>
      </vt:variant>
      <vt:variant>
        <vt:i4>42</vt:i4>
      </vt:variant>
      <vt:variant>
        <vt:i4>0</vt:i4>
      </vt:variant>
      <vt:variant>
        <vt:i4>5</vt:i4>
      </vt:variant>
      <vt:variant>
        <vt:lpwstr>https://maternalmentalhealthalliance.org/?utm_source=copilot.com</vt:lpwstr>
      </vt:variant>
      <vt:variant>
        <vt:lpwstr/>
      </vt:variant>
      <vt:variant>
        <vt:i4>6553665</vt:i4>
      </vt:variant>
      <vt:variant>
        <vt:i4>39</vt:i4>
      </vt:variant>
      <vt:variant>
        <vt:i4>0</vt:i4>
      </vt:variant>
      <vt:variant>
        <vt:i4>5</vt:i4>
      </vt:variant>
      <vt:variant>
        <vt:lpwstr>https://maternalmentalhealthalliance.org/?utm_source=copilot.com</vt:lpwstr>
      </vt:variant>
      <vt:variant>
        <vt:lpwstr/>
      </vt:variant>
      <vt:variant>
        <vt:i4>2752602</vt:i4>
      </vt:variant>
      <vt:variant>
        <vt:i4>36</vt:i4>
      </vt:variant>
      <vt:variant>
        <vt:i4>0</vt:i4>
      </vt:variant>
      <vt:variant>
        <vt:i4>5</vt:i4>
      </vt:variant>
      <vt:variant>
        <vt:lpwstr>https://doi.org/10.1016/j.lanepe.2025.101312?utm_source=copilot.com</vt:lpwstr>
      </vt:variant>
      <vt:variant>
        <vt:lpwstr/>
      </vt:variant>
      <vt:variant>
        <vt:i4>5832811</vt:i4>
      </vt:variant>
      <vt:variant>
        <vt:i4>33</vt:i4>
      </vt:variant>
      <vt:variant>
        <vt:i4>0</vt:i4>
      </vt:variant>
      <vt:variant>
        <vt:i4>5</vt:i4>
      </vt:variant>
      <vt:variant>
        <vt:lpwstr>https://www.bing.com/search?q=%22https%3A%2F%2Fdoi.org%2F10.1192%2Fbjo.2022.182%22&amp;utm_source=copilot.com</vt:lpwstr>
      </vt:variant>
      <vt:variant>
        <vt:lpwstr/>
      </vt:variant>
      <vt:variant>
        <vt:i4>6291540</vt:i4>
      </vt:variant>
      <vt:variant>
        <vt:i4>30</vt:i4>
      </vt:variant>
      <vt:variant>
        <vt:i4>0</vt:i4>
      </vt:variant>
      <vt:variant>
        <vt:i4>5</vt:i4>
      </vt:variant>
      <vt:variant>
        <vt:lpwstr>https://doi.org/10.1016/S0140-6736(14)61276-9?utm_source=copilot.com</vt:lpwstr>
      </vt:variant>
      <vt:variant>
        <vt:lpwstr/>
      </vt:variant>
      <vt:variant>
        <vt:i4>2228232</vt:i4>
      </vt:variant>
      <vt:variant>
        <vt:i4>27</vt:i4>
      </vt:variant>
      <vt:variant>
        <vt:i4>0</vt:i4>
      </vt:variant>
      <vt:variant>
        <vt:i4>5</vt:i4>
      </vt:variant>
      <vt:variant>
        <vt:lpwstr>https://doi.org/10.1002/wps.20769?utm_source=copilot.com</vt:lpwstr>
      </vt:variant>
      <vt:variant>
        <vt:lpwstr/>
      </vt:variant>
      <vt:variant>
        <vt:i4>4653112</vt:i4>
      </vt:variant>
      <vt:variant>
        <vt:i4>24</vt:i4>
      </vt:variant>
      <vt:variant>
        <vt:i4>0</vt:i4>
      </vt:variant>
      <vt:variant>
        <vt:i4>5</vt:i4>
      </vt:variant>
      <vt:variant>
        <vt:lpwstr>https://www.bing.com/search?q=%22https%3A%2F%2Fwww.niehs.nih.gov%2Fresearch%2Fresources%2Fbioethics%2Fwhatis%2Findex.cfm%22&amp;utm_source=copilot.com</vt:lpwstr>
      </vt:variant>
      <vt:variant>
        <vt:lpwstr/>
      </vt:variant>
      <vt:variant>
        <vt:i4>5505139</vt:i4>
      </vt:variant>
      <vt:variant>
        <vt:i4>21</vt:i4>
      </vt:variant>
      <vt:variant>
        <vt:i4>0</vt:i4>
      </vt:variant>
      <vt:variant>
        <vt:i4>5</vt:i4>
      </vt:variant>
      <vt:variant>
        <vt:lpwstr>https://www.bing.com/search?q=%22https%3A%2F%2Fwww.ukrio.org%2Fresearch-integrity%2F%22&amp;utm_source=copilot.com</vt:lpwstr>
      </vt:variant>
      <vt:variant>
        <vt:lpwstr/>
      </vt:variant>
      <vt:variant>
        <vt:i4>3407963</vt:i4>
      </vt:variant>
      <vt:variant>
        <vt:i4>18</vt:i4>
      </vt:variant>
      <vt:variant>
        <vt:i4>0</vt:i4>
      </vt:variant>
      <vt:variant>
        <vt:i4>5</vt:i4>
      </vt:variant>
      <vt:variant>
        <vt:lpwstr>https://www.cdc.gov/prams?utm_source=copilot.com</vt:lpwstr>
      </vt:variant>
      <vt:variant>
        <vt:lpwstr/>
      </vt:variant>
      <vt:variant>
        <vt:i4>3473421</vt:i4>
      </vt:variant>
      <vt:variant>
        <vt:i4>15</vt:i4>
      </vt:variant>
      <vt:variant>
        <vt:i4>0</vt:i4>
      </vt:variant>
      <vt:variant>
        <vt:i4>5</vt:i4>
      </vt:variant>
      <vt:variant>
        <vt:lpwstr>https://doi.org/10.1111/jan.12832?utm_source=copilot.com</vt:lpwstr>
      </vt:variant>
      <vt:variant>
        <vt:lpwstr/>
      </vt:variant>
      <vt:variant>
        <vt:i4>4587564</vt:i4>
      </vt:variant>
      <vt:variant>
        <vt:i4>12</vt:i4>
      </vt:variant>
      <vt:variant>
        <vt:i4>0</vt:i4>
      </vt:variant>
      <vt:variant>
        <vt:i4>5</vt:i4>
      </vt:variant>
      <vt:variant>
        <vt:lpwstr>https://www.bing.com/search?q=%22https%3A%2F%2Fuk.sagepub.com%2Fen-gb%2Feur%2Fthematic-analysis%2Fbook248663%22&amp;utm_source=copilot.com</vt:lpwstr>
      </vt:variant>
      <vt:variant>
        <vt:lpwstr/>
      </vt:variant>
      <vt:variant>
        <vt:i4>5177407</vt:i4>
      </vt:variant>
      <vt:variant>
        <vt:i4>9</vt:i4>
      </vt:variant>
      <vt:variant>
        <vt:i4>0</vt:i4>
      </vt:variant>
      <vt:variant>
        <vt:i4>5</vt:i4>
      </vt:variant>
      <vt:variant>
        <vt:lpwstr>https://doi.org/10.1186/s12889-024-20608-4?utm_source=copilot.com</vt:lpwstr>
      </vt:variant>
      <vt:variant>
        <vt:lpwstr/>
      </vt:variant>
      <vt:variant>
        <vt:i4>852074</vt:i4>
      </vt:variant>
      <vt:variant>
        <vt:i4>6</vt:i4>
      </vt:variant>
      <vt:variant>
        <vt:i4>0</vt:i4>
      </vt:variant>
      <vt:variant>
        <vt:i4>5</vt:i4>
      </vt:variant>
      <vt:variant>
        <vt:lpwstr>https://www.bing.com/search?q=%22https%3A%2F%2Fdoi.org%2F10.1007%2Fs00737-015-0555-7%22&amp;utm_source=copilot.com</vt:lpwstr>
      </vt:variant>
      <vt:variant>
        <vt:lpwstr/>
      </vt:variant>
      <vt:variant>
        <vt:i4>3080195</vt:i4>
      </vt:variant>
      <vt:variant>
        <vt:i4>3</vt:i4>
      </vt:variant>
      <vt:variant>
        <vt:i4>0</vt:i4>
      </vt:variant>
      <vt:variant>
        <vt:i4>5</vt:i4>
      </vt:variant>
      <vt:variant>
        <vt:lpwstr>https://www.bing.com/search?q=%22https%3A%2F%2Fwww.centreformentalhealth.org.uk%2F%22&amp;utm_source=copilot.com</vt:lpwstr>
      </vt:variant>
      <vt:variant>
        <vt:lpwstr/>
      </vt:variant>
      <vt:variant>
        <vt:i4>7274523</vt:i4>
      </vt:variant>
      <vt:variant>
        <vt:i4>0</vt:i4>
      </vt:variant>
      <vt:variant>
        <vt:i4>0</vt:i4>
      </vt:variant>
      <vt:variant>
        <vt:i4>5</vt:i4>
      </vt:variant>
      <vt:variant>
        <vt:lpwstr>https://doi.org/10.1080/02646838.2020.1734167?utm_source=copilot.com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Tasha Tamara Young (2316846)</cp:lastModifiedBy>
  <cp:revision>433</cp:revision>
  <dcterms:created xsi:type="dcterms:W3CDTF">2026-06-08T18:04:00Z</dcterms:created>
  <dcterms:modified xsi:type="dcterms:W3CDTF">2026-08-11T17:07:00Z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ContentTypeId">
    <vt:lpwstr>0x0101009DA2B97165742847ABC519A905693DF8</vt:lpwstr>
  </property>
</Properties>
</file>