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F00C9" w:rsidRPr="002F00C9" w:rsidRDefault="002F00C9" w:rsidP="002F00C9">
      <w:pPr>
        <w:rPr>
          <w:sz w:val="28"/>
          <w:szCs w:val="28"/>
        </w:rPr>
      </w:pPr>
      <w:r w:rsidRPr="002F00C9">
        <w:rPr>
          <w:sz w:val="28"/>
          <w:szCs w:val="28"/>
        </w:rPr>
        <w:t>School of Sport, Health &amp; Outdoor Education</w:t>
      </w:r>
    </w:p>
    <w:p w:rsidR="002F00C9" w:rsidRPr="002F00C9" w:rsidRDefault="002F00C9" w:rsidP="002F00C9">
      <w:pPr>
        <w:rPr>
          <w:b/>
          <w:bCs/>
          <w:sz w:val="28"/>
          <w:szCs w:val="28"/>
        </w:rPr>
      </w:pPr>
    </w:p>
    <w:p w:rsidR="002F00C9" w:rsidRPr="002F00C9" w:rsidRDefault="002F00C9" w:rsidP="002F00C9">
      <w:pPr>
        <w:rPr>
          <w:sz w:val="28"/>
          <w:szCs w:val="28"/>
          <w:u w:val="single"/>
        </w:rPr>
      </w:pPr>
      <w:r w:rsidRPr="002F00C9">
        <w:rPr>
          <w:sz w:val="28"/>
          <w:szCs w:val="28"/>
          <w:u w:val="single"/>
        </w:rPr>
        <w:t>Assessment Feedback Sheet</w:t>
      </w:r>
    </w:p>
    <w:p w:rsidR="002F00C9" w:rsidRPr="002F00C9" w:rsidRDefault="002F00C9" w:rsidP="002F00C9">
      <w:pPr>
        <w:rPr>
          <w:sz w:val="28"/>
          <w:szCs w:val="28"/>
          <w:u w:val="single"/>
        </w:rPr>
      </w:pPr>
    </w:p>
    <w:p w:rsidR="002F00C9" w:rsidRPr="002F00C9" w:rsidRDefault="002F00C9" w:rsidP="002F00C9">
      <w:pPr>
        <w:rPr>
          <w:b/>
          <w:bCs/>
          <w:sz w:val="28"/>
          <w:szCs w:val="28"/>
        </w:rPr>
      </w:pPr>
      <w:r w:rsidRPr="002F00C9">
        <w:rPr>
          <w:b/>
          <w:bCs/>
          <w:sz w:val="28"/>
          <w:szCs w:val="28"/>
        </w:rPr>
        <w:tab/>
        <w:t xml:space="preserve">               </w:t>
      </w:r>
      <w:r w:rsidRPr="002F00C9">
        <w:rPr>
          <w:b/>
          <w:bCs/>
          <w:sz w:val="28"/>
          <w:szCs w:val="28"/>
        </w:rPr>
        <w:tab/>
        <w:t xml:space="preserve"> Student No./Name:</w:t>
      </w:r>
      <w:r>
        <w:rPr>
          <w:b/>
          <w:bCs/>
          <w:sz w:val="28"/>
          <w:szCs w:val="28"/>
        </w:rPr>
        <w:t xml:space="preserve"> 1702438/ Anne Chinnick</w:t>
      </w:r>
      <w:r w:rsidRPr="002F00C9">
        <w:rPr>
          <w:b/>
          <w:bCs/>
          <w:sz w:val="28"/>
          <w:szCs w:val="28"/>
        </w:rPr>
        <w:tab/>
      </w:r>
    </w:p>
    <w:p w:rsidR="002F00C9" w:rsidRPr="002F00C9" w:rsidRDefault="002F00C9" w:rsidP="002F00C9">
      <w:pPr>
        <w:rPr>
          <w:b/>
          <w:bCs/>
          <w:sz w:val="28"/>
          <w:szCs w:val="28"/>
        </w:rPr>
      </w:pPr>
      <w:r w:rsidRPr="002F00C9">
        <w:rPr>
          <w:b/>
          <w:bCs/>
          <w:sz w:val="28"/>
          <w:szCs w:val="28"/>
        </w:rPr>
        <w:t xml:space="preserve">                                     Module: Aquatic Activities</w:t>
      </w:r>
      <w:r w:rsidRPr="002F00C9">
        <w:rPr>
          <w:b/>
          <w:bCs/>
          <w:sz w:val="28"/>
          <w:szCs w:val="28"/>
        </w:rPr>
        <w:tab/>
      </w:r>
    </w:p>
    <w:p w:rsidR="002F00C9" w:rsidRPr="002F00C9" w:rsidRDefault="002F00C9" w:rsidP="002F00C9">
      <w:pPr>
        <w:rPr>
          <w:b/>
          <w:bCs/>
          <w:sz w:val="28"/>
          <w:szCs w:val="28"/>
        </w:rPr>
      </w:pPr>
      <w:r w:rsidRPr="002F00C9">
        <w:rPr>
          <w:b/>
          <w:bCs/>
          <w:sz w:val="28"/>
          <w:szCs w:val="28"/>
        </w:rPr>
        <w:t xml:space="preserve">                                     Module Code: SHSS4075</w:t>
      </w:r>
    </w:p>
    <w:p w:rsidR="002F00C9" w:rsidRPr="002F00C9" w:rsidRDefault="002F00C9" w:rsidP="002F00C9">
      <w:pPr>
        <w:rPr>
          <w:b/>
          <w:bCs/>
          <w:sz w:val="28"/>
          <w:szCs w:val="28"/>
        </w:rPr>
      </w:pPr>
    </w:p>
    <w:p w:rsidR="002F00C9" w:rsidRPr="002F00C9" w:rsidRDefault="002F00C9" w:rsidP="002F00C9">
      <w:pPr>
        <w:rPr>
          <w:b/>
          <w:bCs/>
          <w:sz w:val="28"/>
          <w:szCs w:val="28"/>
          <w:u w:val="single"/>
        </w:rPr>
      </w:pPr>
    </w:p>
    <w:tbl>
      <w:tblPr>
        <w:tblW w:w="1095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7"/>
        <w:gridCol w:w="357"/>
        <w:gridCol w:w="185"/>
        <w:gridCol w:w="923"/>
        <w:gridCol w:w="923"/>
        <w:gridCol w:w="308"/>
        <w:gridCol w:w="614"/>
        <w:gridCol w:w="923"/>
        <w:gridCol w:w="922"/>
        <w:gridCol w:w="923"/>
        <w:gridCol w:w="218"/>
        <w:gridCol w:w="704"/>
        <w:gridCol w:w="923"/>
        <w:gridCol w:w="720"/>
      </w:tblGrid>
      <w:tr w:rsidR="002F00C9" w:rsidRPr="002F00C9" w:rsidTr="002F00C9">
        <w:trPr>
          <w:cantSplit/>
        </w:trPr>
        <w:tc>
          <w:tcPr>
            <w:tcW w:w="10950" w:type="dxa"/>
            <w:gridSpan w:val="14"/>
            <w:tcBorders>
              <w:top w:val="thinThickLargeGap" w:sz="24" w:space="0" w:color="auto"/>
              <w:left w:val="thinThickLargeGap" w:sz="24" w:space="0" w:color="auto"/>
              <w:bottom w:val="single" w:sz="4" w:space="0" w:color="auto"/>
              <w:right w:val="thinThickLargeGap" w:sz="24" w:space="0" w:color="auto"/>
            </w:tcBorders>
            <w:hideMark/>
          </w:tcPr>
          <w:p w:rsidR="002F00C9" w:rsidRPr="002F00C9" w:rsidRDefault="002F00C9" w:rsidP="002F00C9">
            <w:pPr>
              <w:rPr>
                <w:b/>
                <w:bCs/>
                <w:sz w:val="28"/>
                <w:szCs w:val="28"/>
                <w:lang w:val="en-US"/>
              </w:rPr>
            </w:pPr>
            <w:r w:rsidRPr="002F00C9">
              <w:rPr>
                <w:b/>
                <w:sz w:val="28"/>
                <w:szCs w:val="28"/>
                <w:lang w:val="en-US"/>
              </w:rPr>
              <w:t>Personal Evaluation</w:t>
            </w:r>
            <w:r w:rsidRPr="002F00C9">
              <w:rPr>
                <w:bCs/>
                <w:sz w:val="28"/>
                <w:szCs w:val="28"/>
                <w:lang w:val="en-US"/>
              </w:rPr>
              <w:t xml:space="preserve"> – to support your academic progress please complete the section below </w:t>
            </w:r>
            <w:r w:rsidRPr="002F00C9">
              <w:rPr>
                <w:b/>
                <w:bCs/>
                <w:sz w:val="28"/>
                <w:szCs w:val="28"/>
                <w:u w:val="single"/>
                <w:lang w:val="en-US"/>
              </w:rPr>
              <w:t>BEFORE</w:t>
            </w:r>
            <w:r w:rsidRPr="002F00C9">
              <w:rPr>
                <w:bCs/>
                <w:sz w:val="28"/>
                <w:szCs w:val="28"/>
                <w:lang w:val="en-US"/>
              </w:rPr>
              <w:t xml:space="preserve"> submitting your work.</w:t>
            </w:r>
          </w:p>
        </w:tc>
      </w:tr>
      <w:tr w:rsidR="002F00C9" w:rsidRPr="002F00C9" w:rsidTr="002F00C9">
        <w:trPr>
          <w:cantSplit/>
        </w:trPr>
        <w:tc>
          <w:tcPr>
            <w:tcW w:w="2849" w:type="dxa"/>
            <w:gridSpan w:val="3"/>
            <w:tcBorders>
              <w:top w:val="single" w:sz="4" w:space="0" w:color="auto"/>
              <w:left w:val="thinThickLargeGap" w:sz="24" w:space="0" w:color="auto"/>
              <w:bottom w:val="single" w:sz="4" w:space="0" w:color="auto"/>
              <w:right w:val="single" w:sz="4" w:space="0" w:color="auto"/>
            </w:tcBorders>
            <w:hideMark/>
          </w:tcPr>
          <w:p w:rsidR="002F00C9" w:rsidRPr="002F00C9" w:rsidRDefault="002F00C9" w:rsidP="002F00C9">
            <w:pPr>
              <w:rPr>
                <w:sz w:val="28"/>
                <w:szCs w:val="28"/>
                <w:lang w:val="en-US"/>
              </w:rPr>
            </w:pPr>
            <w:r w:rsidRPr="002F00C9">
              <w:rPr>
                <w:bCs/>
                <w:sz w:val="28"/>
                <w:szCs w:val="28"/>
                <w:lang w:val="en-US"/>
              </w:rPr>
              <w:t>What do you consider to be the best aspects of this work?</w:t>
            </w:r>
          </w:p>
        </w:tc>
        <w:tc>
          <w:tcPr>
            <w:tcW w:w="8101" w:type="dxa"/>
            <w:gridSpan w:val="11"/>
            <w:tcBorders>
              <w:top w:val="single" w:sz="4" w:space="0" w:color="auto"/>
              <w:left w:val="single" w:sz="4" w:space="0" w:color="auto"/>
              <w:bottom w:val="single" w:sz="4" w:space="0" w:color="auto"/>
              <w:right w:val="thinThickLargeGap" w:sz="24" w:space="0" w:color="auto"/>
            </w:tcBorders>
          </w:tcPr>
          <w:p w:rsidR="002F00C9" w:rsidRPr="002F00C9" w:rsidRDefault="002F00C9" w:rsidP="002F00C9">
            <w:pPr>
              <w:rPr>
                <w:bCs/>
                <w:sz w:val="28"/>
                <w:szCs w:val="28"/>
                <w:lang w:val="en-US"/>
              </w:rPr>
            </w:pPr>
            <w:r>
              <w:rPr>
                <w:bCs/>
                <w:sz w:val="28"/>
                <w:szCs w:val="28"/>
                <w:lang w:val="en-US"/>
              </w:rPr>
              <w:t>I feel that my background reading is getting better throughout my time in university. I feel that I have really understood the question of the assignment. I have enjoyed learning about the module. I felt I have really applied my knowledge into the assignments.</w:t>
            </w:r>
          </w:p>
        </w:tc>
      </w:tr>
      <w:tr w:rsidR="002F00C9" w:rsidRPr="002F00C9" w:rsidTr="002F00C9">
        <w:trPr>
          <w:cantSplit/>
        </w:trPr>
        <w:tc>
          <w:tcPr>
            <w:tcW w:w="2849" w:type="dxa"/>
            <w:gridSpan w:val="3"/>
            <w:tcBorders>
              <w:top w:val="single" w:sz="4" w:space="0" w:color="auto"/>
              <w:left w:val="thinThickLargeGap" w:sz="24" w:space="0" w:color="auto"/>
              <w:bottom w:val="single" w:sz="4" w:space="0" w:color="auto"/>
              <w:right w:val="single" w:sz="4" w:space="0" w:color="auto"/>
            </w:tcBorders>
            <w:hideMark/>
          </w:tcPr>
          <w:p w:rsidR="002F00C9" w:rsidRPr="002F00C9" w:rsidRDefault="002F00C9" w:rsidP="002F00C9">
            <w:pPr>
              <w:rPr>
                <w:sz w:val="28"/>
                <w:szCs w:val="28"/>
                <w:lang w:val="en-US"/>
              </w:rPr>
            </w:pPr>
            <w:r w:rsidRPr="002F00C9">
              <w:rPr>
                <w:bCs/>
                <w:sz w:val="28"/>
                <w:szCs w:val="28"/>
                <w:lang w:val="en-US"/>
              </w:rPr>
              <w:t>Which aspects do you consider could have been im</w:t>
            </w:r>
            <w:r w:rsidR="008453F2">
              <w:rPr>
                <w:bCs/>
                <w:sz w:val="28"/>
                <w:szCs w:val="28"/>
                <w:lang w:val="en-US"/>
              </w:rPr>
              <w:t>p</w:t>
            </w:r>
            <w:r w:rsidRPr="002F00C9">
              <w:rPr>
                <w:bCs/>
                <w:sz w:val="28"/>
                <w:szCs w:val="28"/>
                <w:lang w:val="en-US"/>
              </w:rPr>
              <w:t>roved in this piece of work?</w:t>
            </w:r>
          </w:p>
        </w:tc>
        <w:tc>
          <w:tcPr>
            <w:tcW w:w="8101" w:type="dxa"/>
            <w:gridSpan w:val="11"/>
            <w:tcBorders>
              <w:top w:val="single" w:sz="4" w:space="0" w:color="auto"/>
              <w:left w:val="single" w:sz="4" w:space="0" w:color="auto"/>
              <w:bottom w:val="single" w:sz="4" w:space="0" w:color="auto"/>
              <w:right w:val="thinThickLargeGap" w:sz="24" w:space="0" w:color="auto"/>
            </w:tcBorders>
          </w:tcPr>
          <w:p w:rsidR="002F00C9" w:rsidRPr="002F00C9" w:rsidRDefault="002F00C9" w:rsidP="002F00C9">
            <w:pPr>
              <w:rPr>
                <w:bCs/>
                <w:sz w:val="28"/>
                <w:szCs w:val="28"/>
                <w:lang w:val="en-US"/>
              </w:rPr>
            </w:pPr>
            <w:r>
              <w:rPr>
                <w:bCs/>
                <w:sz w:val="28"/>
                <w:szCs w:val="28"/>
                <w:lang w:val="en-US"/>
              </w:rPr>
              <w:t xml:space="preserve">I believe my referencing </w:t>
            </w:r>
            <w:r w:rsidR="008453F2">
              <w:rPr>
                <w:bCs/>
                <w:sz w:val="28"/>
                <w:szCs w:val="28"/>
                <w:lang w:val="en-US"/>
              </w:rPr>
              <w:t>styles could have been used in a wider variety of ways</w:t>
            </w:r>
            <w:r>
              <w:rPr>
                <w:bCs/>
                <w:sz w:val="28"/>
                <w:szCs w:val="28"/>
                <w:lang w:val="en-US"/>
              </w:rPr>
              <w:t xml:space="preserve">, to make sure I am </w:t>
            </w:r>
            <w:r w:rsidR="008453F2">
              <w:rPr>
                <w:bCs/>
                <w:sz w:val="28"/>
                <w:szCs w:val="28"/>
                <w:lang w:val="en-US"/>
              </w:rPr>
              <w:t xml:space="preserve">using </w:t>
            </w:r>
            <w:r>
              <w:rPr>
                <w:bCs/>
                <w:sz w:val="28"/>
                <w:szCs w:val="28"/>
                <w:lang w:val="en-US"/>
              </w:rPr>
              <w:t>the correct style of referencing into the sentences</w:t>
            </w:r>
            <w:r w:rsidR="008453F2">
              <w:rPr>
                <w:bCs/>
                <w:sz w:val="28"/>
                <w:szCs w:val="28"/>
                <w:lang w:val="en-US"/>
              </w:rPr>
              <w:t xml:space="preserve"> making the whole essay flow better. </w:t>
            </w:r>
          </w:p>
        </w:tc>
      </w:tr>
      <w:tr w:rsidR="002F00C9" w:rsidRPr="002F00C9" w:rsidTr="002F00C9">
        <w:trPr>
          <w:cantSplit/>
        </w:trPr>
        <w:tc>
          <w:tcPr>
            <w:tcW w:w="2849" w:type="dxa"/>
            <w:gridSpan w:val="3"/>
            <w:tcBorders>
              <w:top w:val="single" w:sz="4" w:space="0" w:color="auto"/>
              <w:left w:val="thinThickLargeGap" w:sz="24" w:space="0" w:color="auto"/>
              <w:bottom w:val="single" w:sz="4" w:space="0" w:color="auto"/>
              <w:right w:val="single" w:sz="4" w:space="0" w:color="auto"/>
            </w:tcBorders>
            <w:hideMark/>
          </w:tcPr>
          <w:p w:rsidR="002F00C9" w:rsidRPr="002F00C9" w:rsidRDefault="002F00C9" w:rsidP="002F00C9">
            <w:pPr>
              <w:rPr>
                <w:sz w:val="28"/>
                <w:szCs w:val="28"/>
                <w:lang w:val="en-US"/>
              </w:rPr>
            </w:pPr>
            <w:r w:rsidRPr="002F00C9">
              <w:rPr>
                <w:bCs/>
                <w:sz w:val="28"/>
                <w:szCs w:val="28"/>
                <w:lang w:val="en-US"/>
              </w:rPr>
              <w:t>What have you found most satisfying whilst undertaking this submission?</w:t>
            </w:r>
          </w:p>
        </w:tc>
        <w:tc>
          <w:tcPr>
            <w:tcW w:w="8101" w:type="dxa"/>
            <w:gridSpan w:val="11"/>
            <w:tcBorders>
              <w:top w:val="single" w:sz="4" w:space="0" w:color="auto"/>
              <w:left w:val="single" w:sz="4" w:space="0" w:color="auto"/>
              <w:bottom w:val="single" w:sz="4" w:space="0" w:color="auto"/>
              <w:right w:val="thinThickLargeGap" w:sz="24" w:space="0" w:color="auto"/>
            </w:tcBorders>
          </w:tcPr>
          <w:p w:rsidR="002F00C9" w:rsidRPr="008453F2" w:rsidRDefault="008453F2" w:rsidP="002F00C9">
            <w:pPr>
              <w:rPr>
                <w:bCs/>
                <w:sz w:val="28"/>
                <w:szCs w:val="28"/>
                <w:lang w:val="en-US"/>
              </w:rPr>
            </w:pPr>
            <w:r>
              <w:rPr>
                <w:bCs/>
                <w:sz w:val="28"/>
                <w:szCs w:val="28"/>
                <w:lang w:val="en-US"/>
              </w:rPr>
              <w:t>I have really enjoyed the background reading, finding out all the mechanics and types of drag that go into a single stroke has been interesting. I have enjoyed completing this assignment in ample of time meaning I haven’t been stressed or anxious about it being completed in time.</w:t>
            </w:r>
          </w:p>
        </w:tc>
      </w:tr>
      <w:tr w:rsidR="002F00C9" w:rsidRPr="002F00C9" w:rsidTr="002F00C9">
        <w:trPr>
          <w:cantSplit/>
        </w:trPr>
        <w:tc>
          <w:tcPr>
            <w:tcW w:w="2307" w:type="dxa"/>
            <w:vMerge w:val="restart"/>
            <w:tcBorders>
              <w:top w:val="single" w:sz="4" w:space="0" w:color="auto"/>
              <w:left w:val="thinThickLargeGap" w:sz="24" w:space="0" w:color="auto"/>
              <w:bottom w:val="single" w:sz="6" w:space="0" w:color="auto"/>
              <w:right w:val="single" w:sz="4" w:space="0" w:color="auto"/>
            </w:tcBorders>
          </w:tcPr>
          <w:p w:rsidR="002F00C9" w:rsidRPr="002F00C9" w:rsidRDefault="002F00C9" w:rsidP="002F00C9">
            <w:pPr>
              <w:rPr>
                <w:b/>
                <w:bCs/>
                <w:sz w:val="28"/>
                <w:szCs w:val="28"/>
                <w:lang w:val="en-US"/>
              </w:rPr>
            </w:pPr>
          </w:p>
          <w:p w:rsidR="002F00C9" w:rsidRPr="002F00C9" w:rsidRDefault="002F00C9" w:rsidP="002F00C9">
            <w:pPr>
              <w:rPr>
                <w:b/>
                <w:bCs/>
                <w:sz w:val="28"/>
                <w:szCs w:val="28"/>
                <w:lang w:val="en-US"/>
              </w:rPr>
            </w:pPr>
            <w:r w:rsidRPr="002F00C9">
              <w:rPr>
                <w:b/>
                <w:bCs/>
                <w:sz w:val="28"/>
                <w:szCs w:val="28"/>
                <w:lang w:val="en-US"/>
              </w:rPr>
              <w:t>ASSESSMENT CRITERIA</w:t>
            </w:r>
          </w:p>
        </w:tc>
        <w:tc>
          <w:tcPr>
            <w:tcW w:w="542" w:type="dxa"/>
            <w:gridSpan w:val="2"/>
            <w:vMerge w:val="restart"/>
            <w:tcBorders>
              <w:top w:val="single" w:sz="4" w:space="0" w:color="auto"/>
              <w:left w:val="single" w:sz="4" w:space="0" w:color="auto"/>
              <w:bottom w:val="single" w:sz="6" w:space="0" w:color="auto"/>
              <w:right w:val="single" w:sz="6" w:space="0" w:color="auto"/>
            </w:tcBorders>
            <w:textDirection w:val="btLr"/>
          </w:tcPr>
          <w:p w:rsidR="002F00C9" w:rsidRPr="002F00C9" w:rsidRDefault="002F00C9" w:rsidP="002F00C9">
            <w:pPr>
              <w:rPr>
                <w:sz w:val="28"/>
                <w:szCs w:val="28"/>
                <w:lang w:val="en-US"/>
              </w:rPr>
            </w:pPr>
            <w:r w:rsidRPr="002F00C9">
              <w:rPr>
                <w:sz w:val="28"/>
                <w:szCs w:val="28"/>
                <w:lang w:val="en-US"/>
              </w:rPr>
              <w:t>Learning</w:t>
            </w:r>
          </w:p>
          <w:p w:rsidR="002F00C9" w:rsidRPr="002F00C9" w:rsidRDefault="002F00C9" w:rsidP="002F00C9">
            <w:pPr>
              <w:rPr>
                <w:sz w:val="28"/>
                <w:szCs w:val="28"/>
                <w:lang w:val="en-US"/>
              </w:rPr>
            </w:pPr>
            <w:r w:rsidRPr="002F00C9">
              <w:rPr>
                <w:sz w:val="28"/>
                <w:szCs w:val="28"/>
                <w:lang w:val="en-US"/>
              </w:rPr>
              <w:t>Outcomes</w:t>
            </w:r>
          </w:p>
          <w:p w:rsidR="002F00C9" w:rsidRPr="002F00C9" w:rsidRDefault="002F00C9" w:rsidP="002F00C9">
            <w:pPr>
              <w:rPr>
                <w:sz w:val="28"/>
                <w:szCs w:val="28"/>
                <w:lang w:val="en-US"/>
              </w:rPr>
            </w:pPr>
          </w:p>
          <w:p w:rsidR="002F00C9" w:rsidRPr="002F00C9" w:rsidRDefault="002F00C9" w:rsidP="002F00C9">
            <w:pPr>
              <w:rPr>
                <w:b/>
                <w:bCs/>
                <w:sz w:val="28"/>
                <w:szCs w:val="28"/>
                <w:lang w:val="en-US"/>
              </w:rPr>
            </w:pPr>
          </w:p>
        </w:tc>
        <w:tc>
          <w:tcPr>
            <w:tcW w:w="8101" w:type="dxa"/>
            <w:gridSpan w:val="11"/>
            <w:tcBorders>
              <w:top w:val="single" w:sz="4" w:space="0" w:color="auto"/>
              <w:left w:val="single" w:sz="6" w:space="0" w:color="auto"/>
              <w:bottom w:val="single" w:sz="6" w:space="0" w:color="auto"/>
              <w:right w:val="thinThickLargeGap" w:sz="24" w:space="0" w:color="auto"/>
            </w:tcBorders>
            <w:hideMark/>
          </w:tcPr>
          <w:p w:rsidR="002F00C9" w:rsidRPr="002F00C9" w:rsidRDefault="002F00C9" w:rsidP="002F00C9">
            <w:pPr>
              <w:rPr>
                <w:b/>
                <w:bCs/>
                <w:sz w:val="28"/>
                <w:szCs w:val="28"/>
                <w:lang w:val="en-US"/>
              </w:rPr>
            </w:pPr>
            <w:r w:rsidRPr="002F00C9">
              <w:rPr>
                <w:b/>
                <w:bCs/>
                <w:sz w:val="28"/>
                <w:szCs w:val="28"/>
                <w:lang w:val="en-US"/>
              </w:rPr>
              <w:t>GRADE</w:t>
            </w:r>
          </w:p>
        </w:tc>
      </w:tr>
      <w:tr w:rsidR="002F00C9" w:rsidRPr="002F00C9" w:rsidTr="002F00C9">
        <w:trPr>
          <w:cantSplit/>
        </w:trPr>
        <w:tc>
          <w:tcPr>
            <w:tcW w:w="300" w:type="dxa"/>
            <w:vMerge/>
            <w:tcBorders>
              <w:top w:val="single" w:sz="4" w:space="0" w:color="auto"/>
              <w:left w:val="thinThickLargeGap" w:sz="24" w:space="0" w:color="auto"/>
              <w:bottom w:val="single" w:sz="6" w:space="0" w:color="auto"/>
              <w:right w:val="single" w:sz="4" w:space="0" w:color="auto"/>
            </w:tcBorders>
            <w:vAlign w:val="center"/>
            <w:hideMark/>
          </w:tcPr>
          <w:p w:rsidR="002F00C9" w:rsidRPr="002F00C9" w:rsidRDefault="002F00C9" w:rsidP="002F00C9">
            <w:pPr>
              <w:rPr>
                <w:b/>
                <w:bCs/>
                <w:sz w:val="28"/>
                <w:szCs w:val="28"/>
                <w:lang w:val="en-US"/>
              </w:rPr>
            </w:pPr>
          </w:p>
        </w:tc>
        <w:tc>
          <w:tcPr>
            <w:tcW w:w="600" w:type="dxa"/>
            <w:gridSpan w:val="2"/>
            <w:vMerge/>
            <w:tcBorders>
              <w:top w:val="single" w:sz="4" w:space="0" w:color="auto"/>
              <w:left w:val="single" w:sz="4" w:space="0" w:color="auto"/>
              <w:bottom w:val="single" w:sz="6" w:space="0" w:color="auto"/>
              <w:right w:val="single" w:sz="6" w:space="0" w:color="auto"/>
            </w:tcBorders>
            <w:vAlign w:val="center"/>
            <w:hideMark/>
          </w:tcPr>
          <w:p w:rsidR="002F00C9" w:rsidRPr="002F00C9" w:rsidRDefault="002F00C9" w:rsidP="002F00C9">
            <w:pPr>
              <w:rPr>
                <w:b/>
                <w:bCs/>
                <w:sz w:val="28"/>
                <w:szCs w:val="28"/>
                <w:lang w:val="en-US"/>
              </w:rPr>
            </w:pPr>
          </w:p>
        </w:tc>
        <w:tc>
          <w:tcPr>
            <w:tcW w:w="923" w:type="dxa"/>
            <w:tcBorders>
              <w:top w:val="single" w:sz="6" w:space="0" w:color="auto"/>
              <w:left w:val="single" w:sz="6" w:space="0" w:color="auto"/>
              <w:bottom w:val="single" w:sz="4" w:space="0" w:color="auto"/>
              <w:right w:val="single" w:sz="6" w:space="0" w:color="auto"/>
            </w:tcBorders>
          </w:tcPr>
          <w:p w:rsidR="002F00C9" w:rsidRPr="002F00C9" w:rsidRDefault="002F00C9" w:rsidP="002F00C9">
            <w:pPr>
              <w:rPr>
                <w:b/>
                <w:bCs/>
                <w:sz w:val="28"/>
                <w:szCs w:val="28"/>
                <w:lang w:val="en-US"/>
              </w:rPr>
            </w:pPr>
            <w:r w:rsidRPr="002F00C9">
              <w:rPr>
                <w:b/>
                <w:bCs/>
                <w:sz w:val="28"/>
                <w:szCs w:val="28"/>
                <w:lang w:val="en-US"/>
              </w:rPr>
              <w:t>Poor</w:t>
            </w:r>
          </w:p>
          <w:p w:rsidR="002F00C9" w:rsidRPr="002F00C9" w:rsidRDefault="002F00C9" w:rsidP="002F00C9">
            <w:pPr>
              <w:rPr>
                <w:b/>
                <w:bCs/>
                <w:sz w:val="28"/>
                <w:szCs w:val="28"/>
                <w:lang w:val="en-US"/>
              </w:rPr>
            </w:pPr>
            <w:r w:rsidRPr="002F00C9">
              <w:rPr>
                <w:b/>
                <w:bCs/>
                <w:sz w:val="28"/>
                <w:szCs w:val="28"/>
                <w:lang w:val="en-US"/>
              </w:rPr>
              <w:t>&lt; 20%</w:t>
            </w:r>
          </w:p>
          <w:p w:rsidR="002F00C9" w:rsidRPr="002F00C9" w:rsidRDefault="002F00C9" w:rsidP="002F00C9">
            <w:pPr>
              <w:rPr>
                <w:sz w:val="28"/>
                <w:szCs w:val="28"/>
                <w:lang w:val="en-US"/>
              </w:rPr>
            </w:pPr>
          </w:p>
        </w:tc>
        <w:tc>
          <w:tcPr>
            <w:tcW w:w="923" w:type="dxa"/>
            <w:tcBorders>
              <w:top w:val="single" w:sz="6" w:space="0" w:color="auto"/>
              <w:left w:val="single" w:sz="6" w:space="0" w:color="auto"/>
              <w:bottom w:val="single" w:sz="4" w:space="0" w:color="auto"/>
              <w:right w:val="single" w:sz="6" w:space="0" w:color="auto"/>
            </w:tcBorders>
            <w:hideMark/>
          </w:tcPr>
          <w:p w:rsidR="002F00C9" w:rsidRPr="002F00C9" w:rsidRDefault="002F00C9" w:rsidP="002F00C9">
            <w:pPr>
              <w:rPr>
                <w:b/>
                <w:sz w:val="28"/>
                <w:szCs w:val="28"/>
                <w:lang w:val="en-US"/>
              </w:rPr>
            </w:pPr>
            <w:r w:rsidRPr="002F00C9">
              <w:rPr>
                <w:b/>
                <w:sz w:val="28"/>
                <w:szCs w:val="28"/>
                <w:lang w:val="en-US"/>
              </w:rPr>
              <w:t>Weak</w:t>
            </w:r>
          </w:p>
          <w:p w:rsidR="002F00C9" w:rsidRPr="002F00C9" w:rsidRDefault="002F00C9" w:rsidP="002F00C9">
            <w:pPr>
              <w:rPr>
                <w:b/>
                <w:sz w:val="28"/>
                <w:szCs w:val="28"/>
                <w:lang w:val="en-US"/>
              </w:rPr>
            </w:pPr>
            <w:r w:rsidRPr="002F00C9">
              <w:rPr>
                <w:b/>
                <w:sz w:val="28"/>
                <w:szCs w:val="28"/>
                <w:lang w:val="en-US"/>
              </w:rPr>
              <w:t>20-29%</w:t>
            </w:r>
          </w:p>
        </w:tc>
        <w:tc>
          <w:tcPr>
            <w:tcW w:w="922" w:type="dxa"/>
            <w:gridSpan w:val="2"/>
            <w:tcBorders>
              <w:top w:val="single" w:sz="6" w:space="0" w:color="auto"/>
              <w:left w:val="single" w:sz="6" w:space="0" w:color="auto"/>
              <w:bottom w:val="single" w:sz="4" w:space="0" w:color="auto"/>
              <w:right w:val="single" w:sz="6" w:space="0" w:color="auto"/>
            </w:tcBorders>
            <w:hideMark/>
          </w:tcPr>
          <w:p w:rsidR="002F00C9" w:rsidRPr="002F00C9" w:rsidRDefault="002F00C9" w:rsidP="002F00C9">
            <w:pPr>
              <w:rPr>
                <w:b/>
                <w:bCs/>
                <w:sz w:val="28"/>
                <w:szCs w:val="28"/>
                <w:lang w:val="en-US"/>
              </w:rPr>
            </w:pPr>
            <w:r w:rsidRPr="002F00C9">
              <w:rPr>
                <w:b/>
                <w:bCs/>
                <w:sz w:val="28"/>
                <w:szCs w:val="28"/>
                <w:lang w:val="en-US"/>
              </w:rPr>
              <w:t>Unsatisfactory</w:t>
            </w:r>
          </w:p>
          <w:p w:rsidR="002F00C9" w:rsidRPr="002F00C9" w:rsidRDefault="002F00C9" w:rsidP="002F00C9">
            <w:pPr>
              <w:rPr>
                <w:b/>
                <w:bCs/>
                <w:sz w:val="28"/>
                <w:szCs w:val="28"/>
                <w:lang w:val="en-US"/>
              </w:rPr>
            </w:pPr>
            <w:r w:rsidRPr="002F00C9">
              <w:rPr>
                <w:b/>
                <w:bCs/>
                <w:sz w:val="28"/>
                <w:szCs w:val="28"/>
                <w:lang w:val="en-US"/>
              </w:rPr>
              <w:t>30-39%</w:t>
            </w:r>
          </w:p>
        </w:tc>
        <w:tc>
          <w:tcPr>
            <w:tcW w:w="923" w:type="dxa"/>
            <w:tcBorders>
              <w:top w:val="single" w:sz="6" w:space="0" w:color="auto"/>
              <w:left w:val="single" w:sz="6" w:space="0" w:color="auto"/>
              <w:bottom w:val="single" w:sz="6" w:space="0" w:color="auto"/>
              <w:right w:val="single" w:sz="6" w:space="0" w:color="auto"/>
            </w:tcBorders>
            <w:hideMark/>
          </w:tcPr>
          <w:p w:rsidR="002F00C9" w:rsidRPr="002F00C9" w:rsidRDefault="002F00C9" w:rsidP="002F00C9">
            <w:pPr>
              <w:rPr>
                <w:b/>
                <w:bCs/>
                <w:sz w:val="28"/>
                <w:szCs w:val="28"/>
                <w:lang w:val="en-US"/>
              </w:rPr>
            </w:pPr>
            <w:r w:rsidRPr="002F00C9">
              <w:rPr>
                <w:b/>
                <w:bCs/>
                <w:sz w:val="28"/>
                <w:szCs w:val="28"/>
                <w:lang w:val="en-US"/>
              </w:rPr>
              <w:t>Satisfactory</w:t>
            </w:r>
          </w:p>
          <w:p w:rsidR="002F00C9" w:rsidRPr="002F00C9" w:rsidRDefault="002F00C9" w:rsidP="002F00C9">
            <w:pPr>
              <w:rPr>
                <w:b/>
                <w:bCs/>
                <w:sz w:val="28"/>
                <w:szCs w:val="28"/>
                <w:lang w:val="en-US"/>
              </w:rPr>
            </w:pPr>
            <w:r w:rsidRPr="002F00C9">
              <w:rPr>
                <w:b/>
                <w:bCs/>
                <w:sz w:val="28"/>
                <w:szCs w:val="28"/>
                <w:lang w:val="en-US"/>
              </w:rPr>
              <w:t>40 – 49%</w:t>
            </w:r>
          </w:p>
        </w:tc>
        <w:tc>
          <w:tcPr>
            <w:tcW w:w="922" w:type="dxa"/>
            <w:tcBorders>
              <w:top w:val="single" w:sz="6" w:space="0" w:color="auto"/>
              <w:left w:val="single" w:sz="6" w:space="0" w:color="auto"/>
              <w:bottom w:val="single" w:sz="6" w:space="0" w:color="auto"/>
              <w:right w:val="single" w:sz="6" w:space="0" w:color="auto"/>
            </w:tcBorders>
            <w:hideMark/>
          </w:tcPr>
          <w:p w:rsidR="002F00C9" w:rsidRPr="002F00C9" w:rsidRDefault="002F00C9" w:rsidP="002F00C9">
            <w:pPr>
              <w:rPr>
                <w:b/>
                <w:bCs/>
                <w:sz w:val="28"/>
                <w:szCs w:val="28"/>
                <w:lang w:val="en-US"/>
              </w:rPr>
            </w:pPr>
            <w:r w:rsidRPr="002F00C9">
              <w:rPr>
                <w:b/>
                <w:bCs/>
                <w:sz w:val="28"/>
                <w:szCs w:val="28"/>
                <w:lang w:val="en-US"/>
              </w:rPr>
              <w:t>Good</w:t>
            </w:r>
          </w:p>
          <w:p w:rsidR="002F00C9" w:rsidRPr="002F00C9" w:rsidRDefault="002F00C9" w:rsidP="002F00C9">
            <w:pPr>
              <w:rPr>
                <w:b/>
                <w:bCs/>
                <w:sz w:val="28"/>
                <w:szCs w:val="28"/>
                <w:lang w:val="en-US"/>
              </w:rPr>
            </w:pPr>
            <w:r w:rsidRPr="002F00C9">
              <w:rPr>
                <w:b/>
                <w:bCs/>
                <w:sz w:val="28"/>
                <w:szCs w:val="28"/>
                <w:lang w:val="en-US"/>
              </w:rPr>
              <w:t>50 – 59%</w:t>
            </w:r>
          </w:p>
        </w:tc>
        <w:tc>
          <w:tcPr>
            <w:tcW w:w="923" w:type="dxa"/>
            <w:tcBorders>
              <w:top w:val="single" w:sz="6" w:space="0" w:color="auto"/>
              <w:left w:val="single" w:sz="6" w:space="0" w:color="auto"/>
              <w:bottom w:val="single" w:sz="6" w:space="0" w:color="auto"/>
              <w:right w:val="single" w:sz="6" w:space="0" w:color="auto"/>
            </w:tcBorders>
            <w:hideMark/>
          </w:tcPr>
          <w:p w:rsidR="002F00C9" w:rsidRPr="002F00C9" w:rsidRDefault="002F00C9" w:rsidP="002F00C9">
            <w:pPr>
              <w:rPr>
                <w:b/>
                <w:bCs/>
                <w:sz w:val="28"/>
                <w:szCs w:val="28"/>
                <w:lang w:val="en-US"/>
              </w:rPr>
            </w:pPr>
            <w:r w:rsidRPr="002F00C9">
              <w:rPr>
                <w:b/>
                <w:bCs/>
                <w:sz w:val="28"/>
                <w:szCs w:val="28"/>
                <w:lang w:val="en-US"/>
              </w:rPr>
              <w:t>Very Good</w:t>
            </w:r>
          </w:p>
          <w:p w:rsidR="002F00C9" w:rsidRPr="002F00C9" w:rsidRDefault="002F00C9" w:rsidP="002F00C9">
            <w:pPr>
              <w:rPr>
                <w:b/>
                <w:bCs/>
                <w:sz w:val="28"/>
                <w:szCs w:val="28"/>
                <w:lang w:val="en-US"/>
              </w:rPr>
            </w:pPr>
            <w:r w:rsidRPr="002F00C9">
              <w:rPr>
                <w:b/>
                <w:bCs/>
                <w:sz w:val="28"/>
                <w:szCs w:val="28"/>
                <w:lang w:val="en-US"/>
              </w:rPr>
              <w:t>60 – 69%</w:t>
            </w:r>
          </w:p>
        </w:tc>
        <w:tc>
          <w:tcPr>
            <w:tcW w:w="922" w:type="dxa"/>
            <w:gridSpan w:val="2"/>
            <w:tcBorders>
              <w:top w:val="single" w:sz="6" w:space="0" w:color="auto"/>
              <w:left w:val="single" w:sz="6" w:space="0" w:color="auto"/>
              <w:bottom w:val="single" w:sz="4" w:space="0" w:color="auto"/>
              <w:right w:val="single" w:sz="6" w:space="0" w:color="auto"/>
            </w:tcBorders>
            <w:hideMark/>
          </w:tcPr>
          <w:p w:rsidR="002F00C9" w:rsidRPr="002F00C9" w:rsidRDefault="002F00C9" w:rsidP="002F00C9">
            <w:pPr>
              <w:rPr>
                <w:b/>
                <w:bCs/>
                <w:sz w:val="28"/>
                <w:szCs w:val="28"/>
                <w:lang w:val="en-US"/>
              </w:rPr>
            </w:pPr>
            <w:r w:rsidRPr="002F00C9">
              <w:rPr>
                <w:b/>
                <w:bCs/>
                <w:sz w:val="28"/>
                <w:szCs w:val="28"/>
                <w:lang w:val="en-US"/>
              </w:rPr>
              <w:t>Excellent</w:t>
            </w:r>
          </w:p>
          <w:p w:rsidR="002F00C9" w:rsidRPr="002F00C9" w:rsidRDefault="002F00C9" w:rsidP="002F00C9">
            <w:pPr>
              <w:rPr>
                <w:b/>
                <w:bCs/>
                <w:sz w:val="28"/>
                <w:szCs w:val="28"/>
                <w:lang w:val="en-US"/>
              </w:rPr>
            </w:pPr>
            <w:r w:rsidRPr="002F00C9">
              <w:rPr>
                <w:b/>
                <w:bCs/>
                <w:sz w:val="28"/>
                <w:szCs w:val="28"/>
                <w:lang w:val="en-US"/>
              </w:rPr>
              <w:t>70 – 84%</w:t>
            </w:r>
          </w:p>
        </w:tc>
        <w:tc>
          <w:tcPr>
            <w:tcW w:w="923" w:type="dxa"/>
            <w:tcBorders>
              <w:top w:val="single" w:sz="6" w:space="0" w:color="auto"/>
              <w:left w:val="single" w:sz="6" w:space="0" w:color="auto"/>
              <w:bottom w:val="single" w:sz="4" w:space="0" w:color="auto"/>
              <w:right w:val="single" w:sz="6" w:space="0" w:color="auto"/>
            </w:tcBorders>
            <w:hideMark/>
          </w:tcPr>
          <w:p w:rsidR="002F00C9" w:rsidRPr="002F00C9" w:rsidRDefault="002F00C9" w:rsidP="002F00C9">
            <w:pPr>
              <w:rPr>
                <w:b/>
                <w:bCs/>
                <w:sz w:val="28"/>
                <w:szCs w:val="28"/>
                <w:lang w:val="en-US"/>
              </w:rPr>
            </w:pPr>
            <w:r w:rsidRPr="002F00C9">
              <w:rPr>
                <w:b/>
                <w:bCs/>
                <w:sz w:val="28"/>
                <w:szCs w:val="28"/>
                <w:lang w:val="en-US"/>
              </w:rPr>
              <w:t>Exceptional</w:t>
            </w:r>
          </w:p>
          <w:p w:rsidR="002F00C9" w:rsidRPr="002F00C9" w:rsidRDefault="002F00C9" w:rsidP="002F00C9">
            <w:pPr>
              <w:rPr>
                <w:b/>
                <w:bCs/>
                <w:sz w:val="28"/>
                <w:szCs w:val="28"/>
                <w:lang w:val="en-US"/>
              </w:rPr>
            </w:pPr>
            <w:r w:rsidRPr="002F00C9">
              <w:rPr>
                <w:b/>
                <w:bCs/>
                <w:sz w:val="28"/>
                <w:szCs w:val="28"/>
                <w:lang w:val="en-US"/>
              </w:rPr>
              <w:t>85– 100%</w:t>
            </w:r>
          </w:p>
        </w:tc>
        <w:tc>
          <w:tcPr>
            <w:tcW w:w="720" w:type="dxa"/>
            <w:tcBorders>
              <w:top w:val="single" w:sz="6" w:space="0" w:color="auto"/>
              <w:left w:val="single" w:sz="6" w:space="0" w:color="auto"/>
              <w:bottom w:val="single" w:sz="6" w:space="0" w:color="auto"/>
              <w:right w:val="thinThickLargeGap" w:sz="24" w:space="0" w:color="auto"/>
            </w:tcBorders>
          </w:tcPr>
          <w:p w:rsidR="002F00C9" w:rsidRPr="002F00C9" w:rsidRDefault="002F00C9" w:rsidP="002F00C9">
            <w:pPr>
              <w:rPr>
                <w:b/>
                <w:bCs/>
                <w:sz w:val="28"/>
                <w:szCs w:val="28"/>
                <w:lang w:val="en-US"/>
              </w:rPr>
            </w:pPr>
          </w:p>
          <w:p w:rsidR="002F00C9" w:rsidRPr="002F00C9" w:rsidRDefault="002F00C9" w:rsidP="002F00C9">
            <w:pPr>
              <w:rPr>
                <w:b/>
                <w:bCs/>
                <w:sz w:val="28"/>
                <w:szCs w:val="28"/>
                <w:lang w:val="en-US"/>
              </w:rPr>
            </w:pPr>
            <w:r w:rsidRPr="002F00C9">
              <w:rPr>
                <w:b/>
                <w:bCs/>
                <w:sz w:val="28"/>
                <w:szCs w:val="28"/>
                <w:lang w:val="en-US"/>
              </w:rPr>
              <w:t xml:space="preserve">  %</w:t>
            </w:r>
          </w:p>
        </w:tc>
      </w:tr>
      <w:tr w:rsidR="002F00C9" w:rsidRPr="002F00C9" w:rsidTr="002F00C9">
        <w:tc>
          <w:tcPr>
            <w:tcW w:w="2307" w:type="dxa"/>
            <w:tcBorders>
              <w:top w:val="single" w:sz="6" w:space="0" w:color="auto"/>
              <w:left w:val="thinThickLargeGap" w:sz="24" w:space="0" w:color="auto"/>
              <w:bottom w:val="single" w:sz="6" w:space="0" w:color="auto"/>
              <w:right w:val="single" w:sz="4" w:space="0" w:color="auto"/>
            </w:tcBorders>
            <w:hideMark/>
          </w:tcPr>
          <w:p w:rsidR="002F00C9" w:rsidRPr="002F00C9" w:rsidRDefault="002F00C9" w:rsidP="002F00C9">
            <w:pPr>
              <w:rPr>
                <w:sz w:val="28"/>
                <w:szCs w:val="28"/>
                <w:lang w:val="en-US"/>
              </w:rPr>
            </w:pPr>
            <w:r w:rsidRPr="002F00C9">
              <w:rPr>
                <w:sz w:val="28"/>
                <w:szCs w:val="28"/>
                <w:lang w:val="en-US"/>
              </w:rPr>
              <w:lastRenderedPageBreak/>
              <w:t>Accuracy and relevance of content.40%</w:t>
            </w:r>
          </w:p>
        </w:tc>
        <w:tc>
          <w:tcPr>
            <w:tcW w:w="542" w:type="dxa"/>
            <w:gridSpan w:val="2"/>
            <w:tcBorders>
              <w:top w:val="single" w:sz="6" w:space="0" w:color="auto"/>
              <w:left w:val="single" w:sz="4" w:space="0" w:color="auto"/>
              <w:bottom w:val="single" w:sz="6" w:space="0" w:color="auto"/>
              <w:right w:val="single" w:sz="6" w:space="0" w:color="auto"/>
            </w:tcBorders>
            <w:hideMark/>
          </w:tcPr>
          <w:p w:rsidR="002F00C9" w:rsidRPr="002F00C9" w:rsidRDefault="002F00C9" w:rsidP="002F00C9">
            <w:pPr>
              <w:rPr>
                <w:b/>
                <w:bCs/>
                <w:sz w:val="28"/>
                <w:szCs w:val="28"/>
                <w:lang w:val="en-US"/>
              </w:rPr>
            </w:pPr>
            <w:r w:rsidRPr="002F00C9">
              <w:rPr>
                <w:b/>
                <w:bCs/>
                <w:sz w:val="28"/>
                <w:szCs w:val="28"/>
                <w:lang w:val="en-US"/>
              </w:rPr>
              <w:t>1</w:t>
            </w:r>
          </w:p>
        </w:tc>
        <w:tc>
          <w:tcPr>
            <w:tcW w:w="923" w:type="dxa"/>
            <w:tcBorders>
              <w:top w:val="single" w:sz="4" w:space="0" w:color="auto"/>
              <w:left w:val="single" w:sz="6" w:space="0" w:color="auto"/>
              <w:bottom w:val="single" w:sz="4" w:space="0" w:color="auto"/>
              <w:right w:val="single" w:sz="6" w:space="0" w:color="auto"/>
            </w:tcBorders>
          </w:tcPr>
          <w:p w:rsidR="002F00C9" w:rsidRPr="002F00C9" w:rsidRDefault="002F00C9" w:rsidP="002F00C9">
            <w:pPr>
              <w:rPr>
                <w:sz w:val="28"/>
                <w:szCs w:val="28"/>
                <w:lang w:val="en-US"/>
              </w:rPr>
            </w:pPr>
          </w:p>
        </w:tc>
        <w:tc>
          <w:tcPr>
            <w:tcW w:w="923" w:type="dxa"/>
            <w:tcBorders>
              <w:top w:val="single" w:sz="4" w:space="0" w:color="auto"/>
              <w:left w:val="single" w:sz="6" w:space="0" w:color="auto"/>
              <w:bottom w:val="single" w:sz="4" w:space="0" w:color="auto"/>
              <w:right w:val="single" w:sz="6" w:space="0" w:color="auto"/>
            </w:tcBorders>
          </w:tcPr>
          <w:p w:rsidR="002F00C9" w:rsidRPr="002F00C9" w:rsidRDefault="002F00C9" w:rsidP="002F00C9">
            <w:pPr>
              <w:rPr>
                <w:sz w:val="28"/>
                <w:szCs w:val="28"/>
                <w:lang w:val="en-US"/>
              </w:rPr>
            </w:pPr>
          </w:p>
        </w:tc>
        <w:tc>
          <w:tcPr>
            <w:tcW w:w="922" w:type="dxa"/>
            <w:gridSpan w:val="2"/>
            <w:tcBorders>
              <w:top w:val="single" w:sz="4" w:space="0" w:color="auto"/>
              <w:left w:val="single" w:sz="6" w:space="0" w:color="auto"/>
              <w:bottom w:val="single" w:sz="4" w:space="0" w:color="auto"/>
              <w:right w:val="single" w:sz="6" w:space="0" w:color="auto"/>
            </w:tcBorders>
          </w:tcPr>
          <w:p w:rsidR="002F00C9" w:rsidRPr="002F00C9" w:rsidRDefault="002F00C9" w:rsidP="002F00C9">
            <w:pPr>
              <w:rPr>
                <w:sz w:val="28"/>
                <w:szCs w:val="28"/>
                <w:lang w:val="en-US"/>
              </w:rPr>
            </w:pPr>
          </w:p>
        </w:tc>
        <w:tc>
          <w:tcPr>
            <w:tcW w:w="923" w:type="dxa"/>
            <w:tcBorders>
              <w:top w:val="single" w:sz="6" w:space="0" w:color="auto"/>
              <w:left w:val="single" w:sz="6" w:space="0" w:color="auto"/>
              <w:bottom w:val="single" w:sz="6" w:space="0" w:color="auto"/>
              <w:right w:val="single" w:sz="6" w:space="0" w:color="auto"/>
            </w:tcBorders>
          </w:tcPr>
          <w:p w:rsidR="002F00C9" w:rsidRPr="002F00C9" w:rsidRDefault="002F00C9" w:rsidP="002F00C9">
            <w:pPr>
              <w:rPr>
                <w:sz w:val="28"/>
                <w:szCs w:val="28"/>
                <w:lang w:val="en-US"/>
              </w:rPr>
            </w:pPr>
          </w:p>
        </w:tc>
        <w:tc>
          <w:tcPr>
            <w:tcW w:w="922" w:type="dxa"/>
            <w:tcBorders>
              <w:top w:val="single" w:sz="6" w:space="0" w:color="auto"/>
              <w:left w:val="single" w:sz="6" w:space="0" w:color="auto"/>
              <w:bottom w:val="single" w:sz="6" w:space="0" w:color="auto"/>
              <w:right w:val="single" w:sz="6" w:space="0" w:color="auto"/>
            </w:tcBorders>
          </w:tcPr>
          <w:p w:rsidR="002F00C9" w:rsidRPr="002F00C9" w:rsidRDefault="002F00C9" w:rsidP="002F00C9">
            <w:pPr>
              <w:rPr>
                <w:sz w:val="28"/>
                <w:szCs w:val="28"/>
                <w:lang w:val="en-US"/>
              </w:rPr>
            </w:pPr>
          </w:p>
        </w:tc>
        <w:tc>
          <w:tcPr>
            <w:tcW w:w="923" w:type="dxa"/>
            <w:tcBorders>
              <w:top w:val="single" w:sz="6" w:space="0" w:color="auto"/>
              <w:left w:val="single" w:sz="6" w:space="0" w:color="auto"/>
              <w:bottom w:val="single" w:sz="6" w:space="0" w:color="auto"/>
              <w:right w:val="single" w:sz="6" w:space="0" w:color="auto"/>
            </w:tcBorders>
          </w:tcPr>
          <w:p w:rsidR="002F00C9" w:rsidRPr="002F00C9" w:rsidRDefault="002F00C9" w:rsidP="002F00C9">
            <w:pPr>
              <w:rPr>
                <w:sz w:val="28"/>
                <w:szCs w:val="28"/>
                <w:lang w:val="en-US"/>
              </w:rPr>
            </w:pPr>
          </w:p>
        </w:tc>
        <w:tc>
          <w:tcPr>
            <w:tcW w:w="922" w:type="dxa"/>
            <w:gridSpan w:val="2"/>
            <w:tcBorders>
              <w:top w:val="single" w:sz="4" w:space="0" w:color="auto"/>
              <w:left w:val="single" w:sz="6" w:space="0" w:color="auto"/>
              <w:bottom w:val="single" w:sz="4" w:space="0" w:color="auto"/>
              <w:right w:val="single" w:sz="6" w:space="0" w:color="auto"/>
            </w:tcBorders>
          </w:tcPr>
          <w:p w:rsidR="002F00C9" w:rsidRPr="002F00C9" w:rsidRDefault="002F00C9" w:rsidP="002F00C9">
            <w:pPr>
              <w:rPr>
                <w:sz w:val="28"/>
                <w:szCs w:val="28"/>
                <w:lang w:val="en-US"/>
              </w:rPr>
            </w:pPr>
          </w:p>
        </w:tc>
        <w:tc>
          <w:tcPr>
            <w:tcW w:w="923" w:type="dxa"/>
            <w:tcBorders>
              <w:top w:val="single" w:sz="4" w:space="0" w:color="auto"/>
              <w:left w:val="single" w:sz="6" w:space="0" w:color="auto"/>
              <w:bottom w:val="single" w:sz="4" w:space="0" w:color="auto"/>
              <w:right w:val="single" w:sz="6" w:space="0" w:color="auto"/>
            </w:tcBorders>
          </w:tcPr>
          <w:p w:rsidR="002F00C9" w:rsidRPr="002F00C9" w:rsidRDefault="002F00C9" w:rsidP="002F00C9">
            <w:pPr>
              <w:rPr>
                <w:sz w:val="28"/>
                <w:szCs w:val="28"/>
                <w:lang w:val="en-US"/>
              </w:rPr>
            </w:pPr>
          </w:p>
        </w:tc>
        <w:tc>
          <w:tcPr>
            <w:tcW w:w="720" w:type="dxa"/>
            <w:tcBorders>
              <w:top w:val="single" w:sz="6" w:space="0" w:color="auto"/>
              <w:left w:val="single" w:sz="6" w:space="0" w:color="auto"/>
              <w:bottom w:val="single" w:sz="6" w:space="0" w:color="auto"/>
              <w:right w:val="thinThickLargeGap" w:sz="24" w:space="0" w:color="auto"/>
            </w:tcBorders>
            <w:hideMark/>
          </w:tcPr>
          <w:p w:rsidR="002F00C9" w:rsidRPr="002F00C9" w:rsidRDefault="002F00C9" w:rsidP="002F00C9">
            <w:pPr>
              <w:rPr>
                <w:b/>
                <w:bCs/>
                <w:sz w:val="28"/>
                <w:szCs w:val="28"/>
                <w:lang w:val="en-US"/>
              </w:rPr>
            </w:pPr>
            <w:r w:rsidRPr="002F00C9">
              <w:rPr>
                <w:b/>
                <w:bCs/>
                <w:sz w:val="28"/>
                <w:szCs w:val="28"/>
                <w:lang w:val="en-US"/>
              </w:rPr>
              <w:t>40%</w:t>
            </w:r>
          </w:p>
        </w:tc>
      </w:tr>
      <w:tr w:rsidR="002F00C9" w:rsidRPr="002F00C9" w:rsidTr="002F00C9">
        <w:tc>
          <w:tcPr>
            <w:tcW w:w="2307" w:type="dxa"/>
            <w:tcBorders>
              <w:top w:val="single" w:sz="6" w:space="0" w:color="auto"/>
              <w:left w:val="thinThickLargeGap" w:sz="24" w:space="0" w:color="auto"/>
              <w:bottom w:val="single" w:sz="6" w:space="0" w:color="auto"/>
              <w:right w:val="single" w:sz="4" w:space="0" w:color="auto"/>
            </w:tcBorders>
            <w:hideMark/>
          </w:tcPr>
          <w:p w:rsidR="002F00C9" w:rsidRPr="002F00C9" w:rsidRDefault="002F00C9" w:rsidP="002F00C9">
            <w:pPr>
              <w:rPr>
                <w:sz w:val="28"/>
                <w:szCs w:val="28"/>
                <w:lang w:val="en-US"/>
              </w:rPr>
            </w:pPr>
            <w:r w:rsidRPr="002F00C9">
              <w:rPr>
                <w:sz w:val="28"/>
                <w:szCs w:val="28"/>
                <w:lang w:val="en-US"/>
              </w:rPr>
              <w:t>General plan and structure of answer.40%</w:t>
            </w:r>
          </w:p>
        </w:tc>
        <w:tc>
          <w:tcPr>
            <w:tcW w:w="542" w:type="dxa"/>
            <w:gridSpan w:val="2"/>
            <w:tcBorders>
              <w:top w:val="single" w:sz="6" w:space="0" w:color="auto"/>
              <w:left w:val="single" w:sz="4" w:space="0" w:color="auto"/>
              <w:bottom w:val="single" w:sz="6" w:space="0" w:color="auto"/>
              <w:right w:val="single" w:sz="6" w:space="0" w:color="auto"/>
            </w:tcBorders>
            <w:hideMark/>
          </w:tcPr>
          <w:p w:rsidR="002F00C9" w:rsidRPr="002F00C9" w:rsidRDefault="002F00C9" w:rsidP="002F00C9">
            <w:pPr>
              <w:rPr>
                <w:b/>
                <w:bCs/>
                <w:sz w:val="28"/>
                <w:szCs w:val="28"/>
                <w:lang w:val="en-US"/>
              </w:rPr>
            </w:pPr>
            <w:r w:rsidRPr="002F00C9">
              <w:rPr>
                <w:b/>
                <w:bCs/>
                <w:sz w:val="28"/>
                <w:szCs w:val="28"/>
                <w:lang w:val="en-US"/>
              </w:rPr>
              <w:t>1</w:t>
            </w:r>
          </w:p>
        </w:tc>
        <w:tc>
          <w:tcPr>
            <w:tcW w:w="923" w:type="dxa"/>
            <w:tcBorders>
              <w:top w:val="single" w:sz="4" w:space="0" w:color="auto"/>
              <w:left w:val="single" w:sz="6" w:space="0" w:color="auto"/>
              <w:bottom w:val="single" w:sz="4" w:space="0" w:color="auto"/>
              <w:right w:val="single" w:sz="6" w:space="0" w:color="auto"/>
            </w:tcBorders>
          </w:tcPr>
          <w:p w:rsidR="002F00C9" w:rsidRPr="002F00C9" w:rsidRDefault="002F00C9" w:rsidP="002F00C9">
            <w:pPr>
              <w:rPr>
                <w:sz w:val="28"/>
                <w:szCs w:val="28"/>
                <w:lang w:val="en-US"/>
              </w:rPr>
            </w:pPr>
          </w:p>
        </w:tc>
        <w:tc>
          <w:tcPr>
            <w:tcW w:w="923" w:type="dxa"/>
            <w:tcBorders>
              <w:top w:val="single" w:sz="4" w:space="0" w:color="auto"/>
              <w:left w:val="single" w:sz="6" w:space="0" w:color="auto"/>
              <w:bottom w:val="single" w:sz="4" w:space="0" w:color="auto"/>
              <w:right w:val="single" w:sz="6" w:space="0" w:color="auto"/>
            </w:tcBorders>
          </w:tcPr>
          <w:p w:rsidR="002F00C9" w:rsidRPr="002F00C9" w:rsidRDefault="002F00C9" w:rsidP="002F00C9">
            <w:pPr>
              <w:rPr>
                <w:sz w:val="28"/>
                <w:szCs w:val="28"/>
                <w:lang w:val="en-US"/>
              </w:rPr>
            </w:pPr>
          </w:p>
        </w:tc>
        <w:tc>
          <w:tcPr>
            <w:tcW w:w="922" w:type="dxa"/>
            <w:gridSpan w:val="2"/>
            <w:tcBorders>
              <w:top w:val="single" w:sz="4" w:space="0" w:color="auto"/>
              <w:left w:val="single" w:sz="6" w:space="0" w:color="auto"/>
              <w:bottom w:val="single" w:sz="4" w:space="0" w:color="auto"/>
              <w:right w:val="single" w:sz="6" w:space="0" w:color="auto"/>
            </w:tcBorders>
          </w:tcPr>
          <w:p w:rsidR="002F00C9" w:rsidRPr="002F00C9" w:rsidRDefault="002F00C9" w:rsidP="002F00C9">
            <w:pPr>
              <w:rPr>
                <w:sz w:val="28"/>
                <w:szCs w:val="28"/>
                <w:lang w:val="en-US"/>
              </w:rPr>
            </w:pPr>
          </w:p>
        </w:tc>
        <w:tc>
          <w:tcPr>
            <w:tcW w:w="923" w:type="dxa"/>
            <w:tcBorders>
              <w:top w:val="single" w:sz="6" w:space="0" w:color="auto"/>
              <w:left w:val="single" w:sz="6" w:space="0" w:color="auto"/>
              <w:bottom w:val="single" w:sz="6" w:space="0" w:color="auto"/>
              <w:right w:val="single" w:sz="6" w:space="0" w:color="auto"/>
            </w:tcBorders>
          </w:tcPr>
          <w:p w:rsidR="002F00C9" w:rsidRPr="002F00C9" w:rsidRDefault="002F00C9" w:rsidP="002F00C9">
            <w:pPr>
              <w:rPr>
                <w:sz w:val="28"/>
                <w:szCs w:val="28"/>
                <w:lang w:val="en-US"/>
              </w:rPr>
            </w:pPr>
          </w:p>
        </w:tc>
        <w:tc>
          <w:tcPr>
            <w:tcW w:w="922" w:type="dxa"/>
            <w:tcBorders>
              <w:top w:val="single" w:sz="6" w:space="0" w:color="auto"/>
              <w:left w:val="single" w:sz="6" w:space="0" w:color="auto"/>
              <w:bottom w:val="single" w:sz="6" w:space="0" w:color="auto"/>
              <w:right w:val="single" w:sz="6" w:space="0" w:color="auto"/>
            </w:tcBorders>
          </w:tcPr>
          <w:p w:rsidR="002F00C9" w:rsidRPr="002F00C9" w:rsidRDefault="002F00C9" w:rsidP="002F00C9">
            <w:pPr>
              <w:rPr>
                <w:sz w:val="28"/>
                <w:szCs w:val="28"/>
                <w:lang w:val="en-US"/>
              </w:rPr>
            </w:pPr>
          </w:p>
        </w:tc>
        <w:tc>
          <w:tcPr>
            <w:tcW w:w="923" w:type="dxa"/>
            <w:tcBorders>
              <w:top w:val="single" w:sz="6" w:space="0" w:color="auto"/>
              <w:left w:val="single" w:sz="6" w:space="0" w:color="auto"/>
              <w:bottom w:val="single" w:sz="6" w:space="0" w:color="auto"/>
              <w:right w:val="single" w:sz="6" w:space="0" w:color="auto"/>
            </w:tcBorders>
          </w:tcPr>
          <w:p w:rsidR="002F00C9" w:rsidRPr="002F00C9" w:rsidRDefault="002F00C9" w:rsidP="002F00C9">
            <w:pPr>
              <w:rPr>
                <w:sz w:val="28"/>
                <w:szCs w:val="28"/>
                <w:lang w:val="en-US"/>
              </w:rPr>
            </w:pPr>
          </w:p>
        </w:tc>
        <w:tc>
          <w:tcPr>
            <w:tcW w:w="922" w:type="dxa"/>
            <w:gridSpan w:val="2"/>
            <w:tcBorders>
              <w:top w:val="single" w:sz="4" w:space="0" w:color="auto"/>
              <w:left w:val="single" w:sz="6" w:space="0" w:color="auto"/>
              <w:bottom w:val="single" w:sz="4" w:space="0" w:color="auto"/>
              <w:right w:val="single" w:sz="6" w:space="0" w:color="auto"/>
            </w:tcBorders>
          </w:tcPr>
          <w:p w:rsidR="002F00C9" w:rsidRPr="002F00C9" w:rsidRDefault="002F00C9" w:rsidP="002F00C9">
            <w:pPr>
              <w:rPr>
                <w:sz w:val="28"/>
                <w:szCs w:val="28"/>
                <w:lang w:val="en-US"/>
              </w:rPr>
            </w:pPr>
          </w:p>
        </w:tc>
        <w:tc>
          <w:tcPr>
            <w:tcW w:w="923" w:type="dxa"/>
            <w:tcBorders>
              <w:top w:val="single" w:sz="4" w:space="0" w:color="auto"/>
              <w:left w:val="single" w:sz="6" w:space="0" w:color="auto"/>
              <w:bottom w:val="single" w:sz="4" w:space="0" w:color="auto"/>
              <w:right w:val="single" w:sz="6" w:space="0" w:color="auto"/>
            </w:tcBorders>
          </w:tcPr>
          <w:p w:rsidR="002F00C9" w:rsidRPr="002F00C9" w:rsidRDefault="002F00C9" w:rsidP="002F00C9">
            <w:pPr>
              <w:rPr>
                <w:sz w:val="28"/>
                <w:szCs w:val="28"/>
                <w:lang w:val="en-US"/>
              </w:rPr>
            </w:pPr>
          </w:p>
        </w:tc>
        <w:tc>
          <w:tcPr>
            <w:tcW w:w="720" w:type="dxa"/>
            <w:tcBorders>
              <w:top w:val="single" w:sz="6" w:space="0" w:color="auto"/>
              <w:left w:val="single" w:sz="6" w:space="0" w:color="auto"/>
              <w:bottom w:val="single" w:sz="6" w:space="0" w:color="auto"/>
              <w:right w:val="thinThickLargeGap" w:sz="24" w:space="0" w:color="auto"/>
            </w:tcBorders>
            <w:hideMark/>
          </w:tcPr>
          <w:p w:rsidR="002F00C9" w:rsidRPr="002F00C9" w:rsidRDefault="002F00C9" w:rsidP="002F00C9">
            <w:pPr>
              <w:rPr>
                <w:b/>
                <w:bCs/>
                <w:sz w:val="28"/>
                <w:szCs w:val="28"/>
                <w:lang w:val="en-US"/>
              </w:rPr>
            </w:pPr>
            <w:r w:rsidRPr="002F00C9">
              <w:rPr>
                <w:b/>
                <w:bCs/>
                <w:sz w:val="28"/>
                <w:szCs w:val="28"/>
                <w:lang w:val="en-US"/>
              </w:rPr>
              <w:t>40%</w:t>
            </w:r>
          </w:p>
        </w:tc>
      </w:tr>
      <w:tr w:rsidR="002F00C9" w:rsidRPr="002F00C9" w:rsidTr="002F00C9">
        <w:tc>
          <w:tcPr>
            <w:tcW w:w="2307" w:type="dxa"/>
            <w:tcBorders>
              <w:top w:val="single" w:sz="6" w:space="0" w:color="auto"/>
              <w:left w:val="thinThickLargeGap" w:sz="24" w:space="0" w:color="auto"/>
              <w:bottom w:val="single" w:sz="6" w:space="0" w:color="auto"/>
              <w:right w:val="single" w:sz="4" w:space="0" w:color="auto"/>
            </w:tcBorders>
            <w:hideMark/>
          </w:tcPr>
          <w:p w:rsidR="002F00C9" w:rsidRPr="002F00C9" w:rsidRDefault="002F00C9" w:rsidP="002F00C9">
            <w:pPr>
              <w:rPr>
                <w:sz w:val="28"/>
                <w:szCs w:val="28"/>
                <w:lang w:val="en-US"/>
              </w:rPr>
            </w:pPr>
            <w:r w:rsidRPr="002F00C9">
              <w:rPr>
                <w:sz w:val="28"/>
                <w:szCs w:val="28"/>
                <w:lang w:val="en-US"/>
              </w:rPr>
              <w:t>Range of sources of information and referencing accuracy.20%</w:t>
            </w:r>
          </w:p>
        </w:tc>
        <w:tc>
          <w:tcPr>
            <w:tcW w:w="542" w:type="dxa"/>
            <w:gridSpan w:val="2"/>
            <w:tcBorders>
              <w:top w:val="single" w:sz="6" w:space="0" w:color="auto"/>
              <w:left w:val="single" w:sz="4" w:space="0" w:color="auto"/>
              <w:bottom w:val="single" w:sz="6" w:space="0" w:color="auto"/>
              <w:right w:val="single" w:sz="6" w:space="0" w:color="auto"/>
            </w:tcBorders>
          </w:tcPr>
          <w:p w:rsidR="002F00C9" w:rsidRPr="002F00C9" w:rsidRDefault="002F00C9" w:rsidP="002F00C9">
            <w:pPr>
              <w:rPr>
                <w:b/>
                <w:bCs/>
                <w:sz w:val="28"/>
                <w:szCs w:val="28"/>
                <w:lang w:val="en-US"/>
              </w:rPr>
            </w:pPr>
          </w:p>
          <w:p w:rsidR="002F00C9" w:rsidRPr="002F00C9" w:rsidRDefault="002F00C9" w:rsidP="002F00C9">
            <w:pPr>
              <w:rPr>
                <w:b/>
                <w:bCs/>
                <w:sz w:val="28"/>
                <w:szCs w:val="28"/>
                <w:lang w:val="en-US"/>
              </w:rPr>
            </w:pPr>
            <w:r w:rsidRPr="002F00C9">
              <w:rPr>
                <w:b/>
                <w:bCs/>
                <w:sz w:val="28"/>
                <w:szCs w:val="28"/>
                <w:lang w:val="en-US"/>
              </w:rPr>
              <w:t>1</w:t>
            </w:r>
          </w:p>
        </w:tc>
        <w:tc>
          <w:tcPr>
            <w:tcW w:w="923" w:type="dxa"/>
            <w:tcBorders>
              <w:top w:val="single" w:sz="4" w:space="0" w:color="auto"/>
              <w:left w:val="single" w:sz="6" w:space="0" w:color="auto"/>
              <w:bottom w:val="single" w:sz="4" w:space="0" w:color="auto"/>
              <w:right w:val="single" w:sz="6" w:space="0" w:color="auto"/>
            </w:tcBorders>
          </w:tcPr>
          <w:p w:rsidR="002F00C9" w:rsidRPr="002F00C9" w:rsidRDefault="002F00C9" w:rsidP="002F00C9">
            <w:pPr>
              <w:rPr>
                <w:sz w:val="28"/>
                <w:szCs w:val="28"/>
                <w:lang w:val="en-US"/>
              </w:rPr>
            </w:pPr>
          </w:p>
        </w:tc>
        <w:tc>
          <w:tcPr>
            <w:tcW w:w="923" w:type="dxa"/>
            <w:tcBorders>
              <w:top w:val="single" w:sz="4" w:space="0" w:color="auto"/>
              <w:left w:val="single" w:sz="6" w:space="0" w:color="auto"/>
              <w:bottom w:val="single" w:sz="4" w:space="0" w:color="auto"/>
              <w:right w:val="single" w:sz="6" w:space="0" w:color="auto"/>
            </w:tcBorders>
          </w:tcPr>
          <w:p w:rsidR="002F00C9" w:rsidRPr="002F00C9" w:rsidRDefault="002F00C9" w:rsidP="002F00C9">
            <w:pPr>
              <w:rPr>
                <w:sz w:val="28"/>
                <w:szCs w:val="28"/>
                <w:lang w:val="en-US"/>
              </w:rPr>
            </w:pPr>
          </w:p>
        </w:tc>
        <w:tc>
          <w:tcPr>
            <w:tcW w:w="922" w:type="dxa"/>
            <w:gridSpan w:val="2"/>
            <w:tcBorders>
              <w:top w:val="single" w:sz="4" w:space="0" w:color="auto"/>
              <w:left w:val="single" w:sz="6" w:space="0" w:color="auto"/>
              <w:bottom w:val="single" w:sz="4" w:space="0" w:color="auto"/>
              <w:right w:val="single" w:sz="6" w:space="0" w:color="auto"/>
            </w:tcBorders>
          </w:tcPr>
          <w:p w:rsidR="002F00C9" w:rsidRPr="002F00C9" w:rsidRDefault="002F00C9" w:rsidP="002F00C9">
            <w:pPr>
              <w:rPr>
                <w:sz w:val="28"/>
                <w:szCs w:val="28"/>
                <w:lang w:val="en-US"/>
              </w:rPr>
            </w:pPr>
          </w:p>
        </w:tc>
        <w:tc>
          <w:tcPr>
            <w:tcW w:w="923" w:type="dxa"/>
            <w:tcBorders>
              <w:top w:val="single" w:sz="6" w:space="0" w:color="auto"/>
              <w:left w:val="single" w:sz="6" w:space="0" w:color="auto"/>
              <w:bottom w:val="single" w:sz="6" w:space="0" w:color="auto"/>
              <w:right w:val="single" w:sz="6" w:space="0" w:color="auto"/>
            </w:tcBorders>
          </w:tcPr>
          <w:p w:rsidR="002F00C9" w:rsidRPr="002F00C9" w:rsidRDefault="002F00C9" w:rsidP="002F00C9">
            <w:pPr>
              <w:rPr>
                <w:sz w:val="28"/>
                <w:szCs w:val="28"/>
                <w:lang w:val="en-US"/>
              </w:rPr>
            </w:pPr>
          </w:p>
        </w:tc>
        <w:tc>
          <w:tcPr>
            <w:tcW w:w="922" w:type="dxa"/>
            <w:tcBorders>
              <w:top w:val="single" w:sz="6" w:space="0" w:color="auto"/>
              <w:left w:val="single" w:sz="6" w:space="0" w:color="auto"/>
              <w:bottom w:val="single" w:sz="6" w:space="0" w:color="auto"/>
              <w:right w:val="single" w:sz="6" w:space="0" w:color="auto"/>
            </w:tcBorders>
          </w:tcPr>
          <w:p w:rsidR="002F00C9" w:rsidRPr="002F00C9" w:rsidRDefault="002F00C9" w:rsidP="002F00C9">
            <w:pPr>
              <w:rPr>
                <w:sz w:val="28"/>
                <w:szCs w:val="28"/>
                <w:lang w:val="en-US"/>
              </w:rPr>
            </w:pPr>
          </w:p>
        </w:tc>
        <w:tc>
          <w:tcPr>
            <w:tcW w:w="923" w:type="dxa"/>
            <w:tcBorders>
              <w:top w:val="single" w:sz="6" w:space="0" w:color="auto"/>
              <w:left w:val="single" w:sz="6" w:space="0" w:color="auto"/>
              <w:bottom w:val="single" w:sz="6" w:space="0" w:color="auto"/>
              <w:right w:val="single" w:sz="6" w:space="0" w:color="auto"/>
            </w:tcBorders>
          </w:tcPr>
          <w:p w:rsidR="002F00C9" w:rsidRPr="002F00C9" w:rsidRDefault="002F00C9" w:rsidP="002F00C9">
            <w:pPr>
              <w:rPr>
                <w:sz w:val="28"/>
                <w:szCs w:val="28"/>
                <w:lang w:val="en-US"/>
              </w:rPr>
            </w:pPr>
          </w:p>
        </w:tc>
        <w:tc>
          <w:tcPr>
            <w:tcW w:w="922" w:type="dxa"/>
            <w:gridSpan w:val="2"/>
            <w:tcBorders>
              <w:top w:val="single" w:sz="4" w:space="0" w:color="auto"/>
              <w:left w:val="single" w:sz="6" w:space="0" w:color="auto"/>
              <w:bottom w:val="single" w:sz="4" w:space="0" w:color="auto"/>
              <w:right w:val="single" w:sz="6" w:space="0" w:color="auto"/>
            </w:tcBorders>
          </w:tcPr>
          <w:p w:rsidR="002F00C9" w:rsidRPr="002F00C9" w:rsidRDefault="002F00C9" w:rsidP="002F00C9">
            <w:pPr>
              <w:rPr>
                <w:sz w:val="28"/>
                <w:szCs w:val="28"/>
                <w:lang w:val="en-US"/>
              </w:rPr>
            </w:pPr>
          </w:p>
        </w:tc>
        <w:tc>
          <w:tcPr>
            <w:tcW w:w="923" w:type="dxa"/>
            <w:tcBorders>
              <w:top w:val="single" w:sz="4" w:space="0" w:color="auto"/>
              <w:left w:val="single" w:sz="6" w:space="0" w:color="auto"/>
              <w:bottom w:val="single" w:sz="4" w:space="0" w:color="auto"/>
              <w:right w:val="single" w:sz="6" w:space="0" w:color="auto"/>
            </w:tcBorders>
          </w:tcPr>
          <w:p w:rsidR="002F00C9" w:rsidRPr="002F00C9" w:rsidRDefault="002F00C9" w:rsidP="002F00C9">
            <w:pPr>
              <w:rPr>
                <w:sz w:val="28"/>
                <w:szCs w:val="28"/>
                <w:lang w:val="en-US"/>
              </w:rPr>
            </w:pPr>
          </w:p>
        </w:tc>
        <w:tc>
          <w:tcPr>
            <w:tcW w:w="720" w:type="dxa"/>
            <w:tcBorders>
              <w:top w:val="single" w:sz="6" w:space="0" w:color="auto"/>
              <w:left w:val="single" w:sz="6" w:space="0" w:color="auto"/>
              <w:bottom w:val="single" w:sz="6" w:space="0" w:color="auto"/>
              <w:right w:val="thinThickLargeGap" w:sz="24" w:space="0" w:color="auto"/>
            </w:tcBorders>
            <w:hideMark/>
          </w:tcPr>
          <w:p w:rsidR="002F00C9" w:rsidRPr="002F00C9" w:rsidRDefault="002F00C9" w:rsidP="002F00C9">
            <w:pPr>
              <w:rPr>
                <w:b/>
                <w:bCs/>
                <w:sz w:val="28"/>
                <w:szCs w:val="28"/>
                <w:lang w:val="en-US"/>
              </w:rPr>
            </w:pPr>
            <w:r w:rsidRPr="002F00C9">
              <w:rPr>
                <w:b/>
                <w:bCs/>
                <w:sz w:val="28"/>
                <w:szCs w:val="28"/>
                <w:lang w:val="en-US"/>
              </w:rPr>
              <w:t>20%</w:t>
            </w:r>
          </w:p>
        </w:tc>
      </w:tr>
      <w:tr w:rsidR="002F00C9" w:rsidRPr="002F00C9" w:rsidTr="002F00C9">
        <w:trPr>
          <w:cantSplit/>
          <w:trHeight w:val="282"/>
        </w:trPr>
        <w:tc>
          <w:tcPr>
            <w:tcW w:w="10230" w:type="dxa"/>
            <w:gridSpan w:val="13"/>
            <w:tcBorders>
              <w:top w:val="single" w:sz="4" w:space="0" w:color="auto"/>
              <w:left w:val="thinThickLargeGap" w:sz="24" w:space="0" w:color="auto"/>
              <w:bottom w:val="single" w:sz="4" w:space="0" w:color="auto"/>
              <w:right w:val="single" w:sz="4" w:space="0" w:color="auto"/>
            </w:tcBorders>
            <w:hideMark/>
          </w:tcPr>
          <w:p w:rsidR="002F00C9" w:rsidRPr="002F00C9" w:rsidRDefault="002F00C9" w:rsidP="002F00C9">
            <w:pPr>
              <w:rPr>
                <w:b/>
                <w:bCs/>
                <w:sz w:val="28"/>
                <w:szCs w:val="28"/>
                <w:lang w:val="en-US"/>
              </w:rPr>
            </w:pPr>
            <w:r w:rsidRPr="002F00C9">
              <w:rPr>
                <w:sz w:val="28"/>
                <w:szCs w:val="28"/>
                <w:lang w:val="en-US"/>
              </w:rPr>
              <w:t xml:space="preserve">It is expected that students will present work that is proof read and follows the </w:t>
            </w:r>
            <w:r w:rsidRPr="002F00C9">
              <w:rPr>
                <w:bCs/>
                <w:sz w:val="28"/>
                <w:szCs w:val="28"/>
                <w:lang w:val="en-US"/>
              </w:rPr>
              <w:t xml:space="preserve">School </w:t>
            </w:r>
            <w:r w:rsidRPr="002F00C9">
              <w:rPr>
                <w:b/>
                <w:bCs/>
                <w:sz w:val="28"/>
                <w:szCs w:val="28"/>
                <w:lang w:val="en-US"/>
              </w:rPr>
              <w:t>Reference Guide</w:t>
            </w:r>
            <w:r w:rsidRPr="002F00C9">
              <w:rPr>
                <w:sz w:val="28"/>
                <w:szCs w:val="28"/>
                <w:lang w:val="en-US"/>
              </w:rPr>
              <w:t xml:space="preserve"> and </w:t>
            </w:r>
            <w:r w:rsidRPr="002F00C9">
              <w:rPr>
                <w:b/>
                <w:sz w:val="28"/>
                <w:szCs w:val="28"/>
                <w:lang w:val="en-US"/>
              </w:rPr>
              <w:t>Assessment Checklist.</w:t>
            </w:r>
            <w:r w:rsidRPr="002F00C9">
              <w:rPr>
                <w:sz w:val="28"/>
                <w:szCs w:val="28"/>
                <w:lang w:val="en-US"/>
              </w:rPr>
              <w:t xml:space="preserve"> Therefore a range of 0 – 10 marks will be deducted for non-completion of any of the points on the </w:t>
            </w:r>
            <w:r w:rsidRPr="002F00C9">
              <w:rPr>
                <w:b/>
                <w:sz w:val="28"/>
                <w:szCs w:val="28"/>
                <w:lang w:val="en-US"/>
              </w:rPr>
              <w:t>checklist below</w:t>
            </w:r>
            <w:r w:rsidRPr="002F00C9">
              <w:rPr>
                <w:sz w:val="28"/>
                <w:szCs w:val="28"/>
                <w:lang w:val="en-US"/>
              </w:rPr>
              <w:t>.</w:t>
            </w:r>
          </w:p>
        </w:tc>
        <w:tc>
          <w:tcPr>
            <w:tcW w:w="720" w:type="dxa"/>
            <w:tcBorders>
              <w:top w:val="single" w:sz="4" w:space="0" w:color="auto"/>
              <w:left w:val="single" w:sz="4" w:space="0" w:color="auto"/>
              <w:bottom w:val="single" w:sz="4" w:space="0" w:color="auto"/>
              <w:right w:val="thinThickLargeGap" w:sz="24" w:space="0" w:color="auto"/>
            </w:tcBorders>
          </w:tcPr>
          <w:p w:rsidR="002F00C9" w:rsidRPr="002F00C9" w:rsidRDefault="002F00C9" w:rsidP="002F00C9">
            <w:pPr>
              <w:rPr>
                <w:b/>
                <w:bCs/>
                <w:sz w:val="28"/>
                <w:szCs w:val="28"/>
                <w:lang w:val="en-US"/>
              </w:rPr>
            </w:pPr>
          </w:p>
        </w:tc>
      </w:tr>
      <w:tr w:rsidR="002F00C9" w:rsidRPr="002F00C9" w:rsidTr="002F00C9">
        <w:trPr>
          <w:cantSplit/>
          <w:trHeight w:val="4341"/>
        </w:trPr>
        <w:tc>
          <w:tcPr>
            <w:tcW w:w="10950" w:type="dxa"/>
            <w:gridSpan w:val="14"/>
            <w:tcBorders>
              <w:top w:val="single" w:sz="4" w:space="0" w:color="auto"/>
              <w:left w:val="thinThickLargeGap" w:sz="24" w:space="0" w:color="auto"/>
              <w:bottom w:val="single" w:sz="4" w:space="0" w:color="auto"/>
              <w:right w:val="thinThickLargeGap" w:sz="24" w:space="0" w:color="auto"/>
            </w:tcBorders>
          </w:tcPr>
          <w:p w:rsidR="002F00C9" w:rsidRPr="002F00C9" w:rsidRDefault="002F00C9" w:rsidP="002F00C9">
            <w:pPr>
              <w:rPr>
                <w:b/>
                <w:bCs/>
                <w:sz w:val="28"/>
                <w:szCs w:val="28"/>
                <w:lang w:val="en-US"/>
              </w:rPr>
            </w:pPr>
            <w:r w:rsidRPr="002F00C9">
              <w:rPr>
                <w:b/>
                <w:bCs/>
                <w:sz w:val="28"/>
                <w:szCs w:val="28"/>
                <w:lang w:val="en-US"/>
              </w:rPr>
              <w:t>TUTOR COMMENTS:</w:t>
            </w:r>
          </w:p>
          <w:p w:rsidR="002F00C9" w:rsidRPr="002F00C9" w:rsidRDefault="002F00C9" w:rsidP="002F00C9">
            <w:pPr>
              <w:rPr>
                <w:b/>
                <w:bCs/>
                <w:sz w:val="28"/>
                <w:szCs w:val="28"/>
                <w:lang w:val="en-US"/>
              </w:rPr>
            </w:pPr>
          </w:p>
          <w:p w:rsidR="002F00C9" w:rsidRPr="002F00C9" w:rsidRDefault="002F00C9" w:rsidP="002F00C9">
            <w:pPr>
              <w:rPr>
                <w:b/>
                <w:bCs/>
                <w:sz w:val="28"/>
                <w:szCs w:val="28"/>
                <w:lang w:val="en-US"/>
              </w:rPr>
            </w:pPr>
          </w:p>
          <w:p w:rsidR="002F00C9" w:rsidRPr="002F00C9" w:rsidRDefault="002F00C9" w:rsidP="002F00C9">
            <w:pPr>
              <w:rPr>
                <w:b/>
                <w:bCs/>
                <w:sz w:val="28"/>
                <w:szCs w:val="28"/>
                <w:lang w:val="en-US"/>
              </w:rPr>
            </w:pPr>
          </w:p>
          <w:p w:rsidR="002F00C9" w:rsidRPr="002F00C9" w:rsidRDefault="002F00C9" w:rsidP="002F00C9">
            <w:pPr>
              <w:rPr>
                <w:b/>
                <w:bCs/>
                <w:sz w:val="28"/>
                <w:szCs w:val="28"/>
                <w:lang w:val="en-US"/>
              </w:rPr>
            </w:pPr>
          </w:p>
          <w:p w:rsidR="002F00C9" w:rsidRPr="002F00C9" w:rsidRDefault="002F00C9" w:rsidP="002F00C9">
            <w:pPr>
              <w:rPr>
                <w:b/>
                <w:bCs/>
                <w:sz w:val="28"/>
                <w:szCs w:val="28"/>
                <w:lang w:val="en-US"/>
              </w:rPr>
            </w:pPr>
          </w:p>
          <w:p w:rsidR="002F00C9" w:rsidRPr="002F00C9" w:rsidRDefault="002F00C9" w:rsidP="002F00C9">
            <w:pPr>
              <w:rPr>
                <w:b/>
                <w:bCs/>
                <w:sz w:val="28"/>
                <w:szCs w:val="28"/>
                <w:lang w:val="en-US"/>
              </w:rPr>
            </w:pPr>
          </w:p>
          <w:p w:rsidR="002F00C9" w:rsidRPr="002F00C9" w:rsidRDefault="002F00C9" w:rsidP="002F00C9">
            <w:pPr>
              <w:rPr>
                <w:b/>
                <w:bCs/>
                <w:sz w:val="28"/>
                <w:szCs w:val="28"/>
                <w:lang w:val="en-US"/>
              </w:rPr>
            </w:pPr>
          </w:p>
          <w:p w:rsidR="002F00C9" w:rsidRPr="002F00C9" w:rsidRDefault="002F00C9" w:rsidP="002F00C9">
            <w:pPr>
              <w:rPr>
                <w:b/>
                <w:bCs/>
                <w:sz w:val="28"/>
                <w:szCs w:val="28"/>
                <w:lang w:val="en-US"/>
              </w:rPr>
            </w:pPr>
          </w:p>
          <w:p w:rsidR="002F00C9" w:rsidRPr="002F00C9" w:rsidRDefault="002F00C9" w:rsidP="002F00C9">
            <w:pPr>
              <w:rPr>
                <w:b/>
                <w:bCs/>
                <w:sz w:val="28"/>
                <w:szCs w:val="28"/>
                <w:lang w:val="en-US"/>
              </w:rPr>
            </w:pPr>
          </w:p>
          <w:p w:rsidR="002F00C9" w:rsidRPr="002F00C9" w:rsidRDefault="002F00C9" w:rsidP="002F00C9">
            <w:pPr>
              <w:rPr>
                <w:b/>
                <w:bCs/>
                <w:sz w:val="28"/>
                <w:szCs w:val="28"/>
                <w:lang w:val="en-US"/>
              </w:rPr>
            </w:pPr>
          </w:p>
          <w:p w:rsidR="002F00C9" w:rsidRPr="002F00C9" w:rsidRDefault="002F00C9" w:rsidP="002F00C9">
            <w:pPr>
              <w:rPr>
                <w:b/>
                <w:bCs/>
                <w:sz w:val="28"/>
                <w:szCs w:val="28"/>
                <w:lang w:val="en-US"/>
              </w:rPr>
            </w:pPr>
          </w:p>
          <w:p w:rsidR="002F00C9" w:rsidRPr="002F00C9" w:rsidRDefault="002F00C9" w:rsidP="002F00C9">
            <w:pPr>
              <w:rPr>
                <w:b/>
                <w:bCs/>
                <w:sz w:val="28"/>
                <w:szCs w:val="28"/>
                <w:lang w:val="en-US"/>
              </w:rPr>
            </w:pPr>
          </w:p>
        </w:tc>
      </w:tr>
      <w:tr w:rsidR="002F00C9" w:rsidRPr="002F00C9" w:rsidTr="002F00C9">
        <w:trPr>
          <w:cantSplit/>
          <w:trHeight w:val="365"/>
        </w:trPr>
        <w:tc>
          <w:tcPr>
            <w:tcW w:w="2664" w:type="dxa"/>
            <w:gridSpan w:val="2"/>
            <w:tcBorders>
              <w:top w:val="single" w:sz="4" w:space="0" w:color="auto"/>
              <w:left w:val="thinThickLargeGap" w:sz="24" w:space="0" w:color="auto"/>
              <w:bottom w:val="thickThinLargeGap" w:sz="24" w:space="0" w:color="auto"/>
              <w:right w:val="single" w:sz="4" w:space="0" w:color="auto"/>
            </w:tcBorders>
            <w:hideMark/>
          </w:tcPr>
          <w:p w:rsidR="002F00C9" w:rsidRPr="002F00C9" w:rsidRDefault="002F00C9" w:rsidP="002F00C9">
            <w:pPr>
              <w:rPr>
                <w:b/>
                <w:bCs/>
                <w:sz w:val="28"/>
                <w:szCs w:val="28"/>
                <w:lang w:val="en-US"/>
              </w:rPr>
            </w:pPr>
            <w:r w:rsidRPr="002F00C9">
              <w:rPr>
                <w:b/>
                <w:bCs/>
                <w:sz w:val="28"/>
                <w:szCs w:val="28"/>
                <w:lang w:val="en-US"/>
              </w:rPr>
              <w:lastRenderedPageBreak/>
              <w:t xml:space="preserve"> Submission date: </w:t>
            </w:r>
          </w:p>
          <w:p w:rsidR="002F00C9" w:rsidRPr="002F00C9" w:rsidRDefault="002F00C9" w:rsidP="002F00C9">
            <w:pPr>
              <w:rPr>
                <w:b/>
                <w:bCs/>
                <w:sz w:val="28"/>
                <w:szCs w:val="28"/>
                <w:lang w:val="en-US"/>
              </w:rPr>
            </w:pPr>
            <w:r w:rsidRPr="002F00C9">
              <w:rPr>
                <w:b/>
                <w:bCs/>
                <w:sz w:val="28"/>
                <w:szCs w:val="28"/>
                <w:lang w:val="en-US"/>
              </w:rPr>
              <w:t>12</w:t>
            </w:r>
            <w:r w:rsidRPr="002F00C9">
              <w:rPr>
                <w:b/>
                <w:bCs/>
                <w:sz w:val="28"/>
                <w:szCs w:val="28"/>
                <w:vertAlign w:val="superscript"/>
                <w:lang w:val="en-US"/>
              </w:rPr>
              <w:t>th</w:t>
            </w:r>
            <w:r w:rsidRPr="002F00C9">
              <w:rPr>
                <w:b/>
                <w:bCs/>
                <w:sz w:val="28"/>
                <w:szCs w:val="28"/>
                <w:lang w:val="en-US"/>
              </w:rPr>
              <w:t xml:space="preserve"> January 2018</w:t>
            </w:r>
          </w:p>
          <w:p w:rsidR="002F00C9" w:rsidRPr="002F00C9" w:rsidRDefault="002F00C9" w:rsidP="002F00C9">
            <w:pPr>
              <w:rPr>
                <w:b/>
                <w:bCs/>
                <w:sz w:val="28"/>
                <w:szCs w:val="28"/>
                <w:lang w:val="en-US"/>
              </w:rPr>
            </w:pPr>
            <w:r w:rsidRPr="002F00C9">
              <w:rPr>
                <w:b/>
                <w:bCs/>
                <w:sz w:val="28"/>
                <w:szCs w:val="28"/>
                <w:lang w:val="en-US"/>
              </w:rPr>
              <w:t>via Turnitin</w:t>
            </w:r>
          </w:p>
        </w:tc>
        <w:tc>
          <w:tcPr>
            <w:tcW w:w="2339" w:type="dxa"/>
            <w:gridSpan w:val="4"/>
            <w:tcBorders>
              <w:top w:val="single" w:sz="4" w:space="0" w:color="auto"/>
              <w:left w:val="single" w:sz="4" w:space="0" w:color="auto"/>
              <w:bottom w:val="thickThinLargeGap" w:sz="24" w:space="0" w:color="auto"/>
              <w:right w:val="single" w:sz="4" w:space="0" w:color="auto"/>
            </w:tcBorders>
            <w:hideMark/>
          </w:tcPr>
          <w:p w:rsidR="002F00C9" w:rsidRPr="002F00C9" w:rsidRDefault="002F00C9" w:rsidP="002F00C9">
            <w:pPr>
              <w:rPr>
                <w:b/>
                <w:bCs/>
                <w:sz w:val="28"/>
                <w:szCs w:val="28"/>
                <w:lang w:val="en-US"/>
              </w:rPr>
            </w:pPr>
            <w:r w:rsidRPr="002F00C9">
              <w:rPr>
                <w:b/>
                <w:bCs/>
                <w:sz w:val="28"/>
                <w:szCs w:val="28"/>
                <w:lang w:val="en-US"/>
              </w:rPr>
              <w:t>Return date:</w:t>
            </w:r>
          </w:p>
          <w:p w:rsidR="002F00C9" w:rsidRPr="002F00C9" w:rsidRDefault="002F00C9" w:rsidP="002F00C9">
            <w:pPr>
              <w:rPr>
                <w:b/>
                <w:bCs/>
                <w:sz w:val="28"/>
                <w:szCs w:val="28"/>
                <w:lang w:val="en-US"/>
              </w:rPr>
            </w:pPr>
            <w:r w:rsidRPr="002F00C9">
              <w:rPr>
                <w:b/>
                <w:bCs/>
                <w:sz w:val="28"/>
                <w:szCs w:val="28"/>
                <w:lang w:val="en-US"/>
              </w:rPr>
              <w:t>(at least within 4 weeks)</w:t>
            </w:r>
          </w:p>
        </w:tc>
        <w:tc>
          <w:tcPr>
            <w:tcW w:w="3600" w:type="dxa"/>
            <w:gridSpan w:val="5"/>
            <w:tcBorders>
              <w:top w:val="single" w:sz="4" w:space="0" w:color="auto"/>
              <w:left w:val="single" w:sz="4" w:space="0" w:color="auto"/>
              <w:bottom w:val="thickThinLargeGap" w:sz="24" w:space="0" w:color="auto"/>
              <w:right w:val="single" w:sz="4" w:space="0" w:color="auto"/>
            </w:tcBorders>
            <w:hideMark/>
          </w:tcPr>
          <w:p w:rsidR="002F00C9" w:rsidRPr="002F00C9" w:rsidRDefault="002F00C9" w:rsidP="002F00C9">
            <w:pPr>
              <w:rPr>
                <w:b/>
                <w:bCs/>
                <w:sz w:val="28"/>
                <w:szCs w:val="28"/>
                <w:lang w:val="en-US"/>
              </w:rPr>
            </w:pPr>
            <w:r w:rsidRPr="002F00C9">
              <w:rPr>
                <w:b/>
                <w:bCs/>
                <w:sz w:val="28"/>
                <w:szCs w:val="28"/>
                <w:lang w:val="en-US"/>
              </w:rPr>
              <w:t>Tutor: Karin Thomas</w:t>
            </w:r>
          </w:p>
        </w:tc>
        <w:tc>
          <w:tcPr>
            <w:tcW w:w="2347" w:type="dxa"/>
            <w:gridSpan w:val="3"/>
            <w:tcBorders>
              <w:top w:val="single" w:sz="4" w:space="0" w:color="auto"/>
              <w:left w:val="single" w:sz="4" w:space="0" w:color="auto"/>
              <w:bottom w:val="thickThinLargeGap" w:sz="24" w:space="0" w:color="auto"/>
              <w:right w:val="thinThickLargeGap" w:sz="24" w:space="0" w:color="auto"/>
            </w:tcBorders>
            <w:hideMark/>
          </w:tcPr>
          <w:p w:rsidR="002F00C9" w:rsidRPr="002F00C9" w:rsidRDefault="002F00C9" w:rsidP="002F00C9">
            <w:pPr>
              <w:rPr>
                <w:b/>
                <w:bCs/>
                <w:sz w:val="28"/>
                <w:szCs w:val="28"/>
                <w:lang w:val="en-US"/>
              </w:rPr>
            </w:pPr>
            <w:r w:rsidRPr="002F00C9">
              <w:rPr>
                <w:b/>
                <w:bCs/>
                <w:sz w:val="28"/>
                <w:szCs w:val="28"/>
                <w:lang w:val="en-US"/>
              </w:rPr>
              <w:t xml:space="preserve">Mark: </w:t>
            </w:r>
          </w:p>
        </w:tc>
      </w:tr>
    </w:tbl>
    <w:p w:rsidR="003F7095" w:rsidRDefault="003F7095" w:rsidP="003F7095">
      <w:pPr>
        <w:rPr>
          <w:sz w:val="28"/>
          <w:szCs w:val="28"/>
        </w:rPr>
      </w:pPr>
    </w:p>
    <w:p w:rsidR="002F00C9" w:rsidRDefault="002F00C9" w:rsidP="003F7095">
      <w:pPr>
        <w:rPr>
          <w:sz w:val="28"/>
          <w:szCs w:val="28"/>
        </w:rPr>
      </w:pPr>
    </w:p>
    <w:p w:rsidR="002F00C9" w:rsidRDefault="002F00C9" w:rsidP="003F7095">
      <w:pPr>
        <w:rPr>
          <w:sz w:val="28"/>
          <w:szCs w:val="28"/>
        </w:rPr>
      </w:pPr>
    </w:p>
    <w:p w:rsidR="002F00C9" w:rsidRPr="003F7095" w:rsidRDefault="002F00C9" w:rsidP="003F7095">
      <w:pPr>
        <w:rPr>
          <w:sz w:val="28"/>
          <w:szCs w:val="28"/>
        </w:rPr>
      </w:pPr>
    </w:p>
    <w:p w:rsidR="003F7095" w:rsidRPr="003F7095" w:rsidRDefault="003F7095" w:rsidP="003F7095">
      <w:pPr>
        <w:spacing w:line="360" w:lineRule="auto"/>
        <w:rPr>
          <w:rFonts w:ascii="Times New Roman" w:hAnsi="Times New Roman" w:cs="Times New Roman"/>
          <w:sz w:val="28"/>
          <w:szCs w:val="28"/>
        </w:rPr>
      </w:pPr>
      <w:r w:rsidRPr="003F7095">
        <w:rPr>
          <w:rFonts w:ascii="Times New Roman" w:hAnsi="Times New Roman" w:cs="Times New Roman"/>
          <w:sz w:val="28"/>
          <w:szCs w:val="28"/>
        </w:rPr>
        <w:t xml:space="preserve"> “Water is 1000 times more dense than air, so when the body moves forward through it, the water resists its movement”</w:t>
      </w:r>
    </w:p>
    <w:p w:rsidR="00692F90" w:rsidRPr="00692F90" w:rsidRDefault="003F7095" w:rsidP="003F7095">
      <w:pPr>
        <w:spacing w:line="360" w:lineRule="auto"/>
        <w:rPr>
          <w:rFonts w:ascii="Times New Roman" w:hAnsi="Times New Roman" w:cs="Times New Roman"/>
          <w:sz w:val="28"/>
          <w:szCs w:val="28"/>
        </w:rPr>
      </w:pPr>
      <w:r w:rsidRPr="003F7095">
        <w:rPr>
          <w:rFonts w:ascii="Times New Roman" w:hAnsi="Times New Roman" w:cs="Times New Roman"/>
          <w:sz w:val="28"/>
          <w:szCs w:val="28"/>
        </w:rPr>
        <w:t>Discuss the above statement in relation to ‘Front Crawl’ and ‘Back Crawl’ showing a sound understanding of the different types of resistance/drag, swimmers need to overcome.</w:t>
      </w:r>
    </w:p>
    <w:p w:rsidR="003F7095" w:rsidRPr="003F7095" w:rsidRDefault="003F7095" w:rsidP="003F7095">
      <w:pPr>
        <w:spacing w:line="360" w:lineRule="auto"/>
        <w:rPr>
          <w:rFonts w:ascii="Times New Roman" w:hAnsi="Times New Roman" w:cs="Times New Roman"/>
          <w:sz w:val="24"/>
          <w:szCs w:val="24"/>
        </w:rPr>
      </w:pPr>
      <w:r w:rsidRPr="003F7095">
        <w:rPr>
          <w:rFonts w:ascii="Times New Roman" w:hAnsi="Times New Roman" w:cs="Times New Roman"/>
          <w:sz w:val="24"/>
          <w:szCs w:val="24"/>
        </w:rPr>
        <w:t xml:space="preserve"> In aquatic locomotion the major resistance force is the water (hydrodynamic resistance or drag), it is imperative to measure and determine these factors and conditions when assessing and analysing the strokes (Gatta et al</w:t>
      </w:r>
      <w:r w:rsidR="00B84C82">
        <w:rPr>
          <w:rFonts w:ascii="Times New Roman" w:hAnsi="Times New Roman" w:cs="Times New Roman"/>
          <w:sz w:val="24"/>
          <w:szCs w:val="24"/>
        </w:rPr>
        <w:t>.,</w:t>
      </w:r>
      <w:r w:rsidRPr="003F7095">
        <w:rPr>
          <w:rFonts w:ascii="Times New Roman" w:hAnsi="Times New Roman" w:cs="Times New Roman"/>
          <w:sz w:val="24"/>
          <w:szCs w:val="24"/>
        </w:rPr>
        <w:t xml:space="preserve"> 2015).</w:t>
      </w:r>
      <w:r w:rsidR="00541C14">
        <w:rPr>
          <w:rFonts w:ascii="Times New Roman" w:hAnsi="Times New Roman" w:cs="Times New Roman"/>
          <w:sz w:val="24"/>
          <w:szCs w:val="24"/>
        </w:rPr>
        <w:t xml:space="preserve"> By assessing and breaking down the stokes and resistance it will enable the swimmer to use</w:t>
      </w:r>
      <w:r w:rsidR="00AF01A4">
        <w:rPr>
          <w:rFonts w:ascii="Times New Roman" w:hAnsi="Times New Roman" w:cs="Times New Roman"/>
          <w:sz w:val="24"/>
          <w:szCs w:val="24"/>
        </w:rPr>
        <w:t xml:space="preserve"> a refined</w:t>
      </w:r>
      <w:r w:rsidR="00541C14">
        <w:rPr>
          <w:rFonts w:ascii="Times New Roman" w:hAnsi="Times New Roman" w:cs="Times New Roman"/>
          <w:sz w:val="24"/>
          <w:szCs w:val="24"/>
        </w:rPr>
        <w:t xml:space="preserve"> technique that will enable them to travel through the water effectively. </w:t>
      </w:r>
      <w:r w:rsidRPr="003F7095">
        <w:rPr>
          <w:rFonts w:ascii="Times New Roman" w:hAnsi="Times New Roman" w:cs="Times New Roman"/>
          <w:sz w:val="24"/>
          <w:szCs w:val="24"/>
        </w:rPr>
        <w:t>The human body travels through water creating a number of forces which consist of</w:t>
      </w:r>
      <w:r w:rsidR="00AF01A4">
        <w:rPr>
          <w:rFonts w:ascii="Times New Roman" w:hAnsi="Times New Roman" w:cs="Times New Roman"/>
          <w:sz w:val="24"/>
          <w:szCs w:val="24"/>
        </w:rPr>
        <w:t>;</w:t>
      </w:r>
      <w:r w:rsidRPr="003F7095">
        <w:rPr>
          <w:rFonts w:ascii="Times New Roman" w:hAnsi="Times New Roman" w:cs="Times New Roman"/>
          <w:sz w:val="24"/>
          <w:szCs w:val="24"/>
        </w:rPr>
        <w:t xml:space="preserve"> resistance, drag, lift, gravity and buoyancy. Resistance is a force that is an element of any human locomotion. Dependent on the density of the water, and the overall resistance can determine the speed, propulsion and efficiency of the movement and stroke. The speed of the movement requires an increase in propulsion, and decrease in resistance (Gatta et al</w:t>
      </w:r>
      <w:r w:rsidR="00B84C82">
        <w:rPr>
          <w:rFonts w:ascii="Times New Roman" w:hAnsi="Times New Roman" w:cs="Times New Roman"/>
          <w:sz w:val="24"/>
          <w:szCs w:val="24"/>
        </w:rPr>
        <w:t xml:space="preserve">., </w:t>
      </w:r>
      <w:r w:rsidRPr="003F7095">
        <w:rPr>
          <w:rFonts w:ascii="Times New Roman" w:hAnsi="Times New Roman" w:cs="Times New Roman"/>
          <w:sz w:val="24"/>
          <w:szCs w:val="24"/>
        </w:rPr>
        <w:t>2015).  The drag and resistance are the major influences when propulsive action is required in swimming, with density having the most validity and effect on drag and resistance. At room temperature air has a density of 1.225kg/m3 (Dmitry et al</w:t>
      </w:r>
      <w:r w:rsidR="00B84C82">
        <w:rPr>
          <w:rFonts w:ascii="Times New Roman" w:hAnsi="Times New Roman" w:cs="Times New Roman"/>
          <w:sz w:val="24"/>
          <w:szCs w:val="24"/>
        </w:rPr>
        <w:t>.</w:t>
      </w:r>
      <w:r w:rsidRPr="003F7095">
        <w:rPr>
          <w:rFonts w:ascii="Times New Roman" w:hAnsi="Times New Roman" w:cs="Times New Roman"/>
          <w:sz w:val="24"/>
          <w:szCs w:val="24"/>
        </w:rPr>
        <w:t>, 2010), whereby water has a density level of 1000kg/m3 (Koech, 2015) therefore water is almost 1000 times denser than air generating a much larger force and resistance than air</w:t>
      </w:r>
      <w:r w:rsidR="00AF01A4">
        <w:rPr>
          <w:rFonts w:ascii="Times New Roman" w:hAnsi="Times New Roman" w:cs="Times New Roman"/>
          <w:sz w:val="24"/>
          <w:szCs w:val="24"/>
        </w:rPr>
        <w:t xml:space="preserve"> produces</w:t>
      </w:r>
      <w:r w:rsidRPr="003F7095">
        <w:rPr>
          <w:rFonts w:ascii="Times New Roman" w:hAnsi="Times New Roman" w:cs="Times New Roman"/>
          <w:sz w:val="24"/>
          <w:szCs w:val="24"/>
        </w:rPr>
        <w:t>, meaning movements would be slower, and more strenuous</w:t>
      </w:r>
      <w:r w:rsidR="00AF01A4">
        <w:rPr>
          <w:rFonts w:ascii="Times New Roman" w:hAnsi="Times New Roman" w:cs="Times New Roman"/>
          <w:sz w:val="24"/>
          <w:szCs w:val="24"/>
        </w:rPr>
        <w:t xml:space="preserve"> in the water</w:t>
      </w:r>
      <w:r w:rsidRPr="003F7095">
        <w:rPr>
          <w:rFonts w:ascii="Times New Roman" w:hAnsi="Times New Roman" w:cs="Times New Roman"/>
          <w:sz w:val="24"/>
          <w:szCs w:val="24"/>
        </w:rPr>
        <w:t>, which requires more energy to generate a propulsive movement</w:t>
      </w:r>
      <w:r w:rsidR="00AF01A4">
        <w:rPr>
          <w:rFonts w:ascii="Times New Roman" w:hAnsi="Times New Roman" w:cs="Times New Roman"/>
          <w:sz w:val="24"/>
          <w:szCs w:val="24"/>
        </w:rPr>
        <w:t xml:space="preserve"> to</w:t>
      </w:r>
      <w:r w:rsidRPr="003F7095">
        <w:rPr>
          <w:rFonts w:ascii="Times New Roman" w:hAnsi="Times New Roman" w:cs="Times New Roman"/>
          <w:sz w:val="24"/>
          <w:szCs w:val="24"/>
        </w:rPr>
        <w:t xml:space="preserve"> push the body through the water.  This essay will demonstrate a sound understanding of the different types of resistance and </w:t>
      </w:r>
      <w:r w:rsidRPr="003F7095">
        <w:rPr>
          <w:rFonts w:ascii="Times New Roman" w:hAnsi="Times New Roman" w:cs="Times New Roman"/>
          <w:sz w:val="24"/>
          <w:szCs w:val="24"/>
        </w:rPr>
        <w:lastRenderedPageBreak/>
        <w:t xml:space="preserve">drag </w:t>
      </w:r>
      <w:r w:rsidR="00AF01A4">
        <w:rPr>
          <w:rFonts w:ascii="Times New Roman" w:hAnsi="Times New Roman" w:cs="Times New Roman"/>
          <w:sz w:val="24"/>
          <w:szCs w:val="24"/>
        </w:rPr>
        <w:t xml:space="preserve">that </w:t>
      </w:r>
      <w:r w:rsidRPr="003F7095">
        <w:rPr>
          <w:rFonts w:ascii="Times New Roman" w:hAnsi="Times New Roman" w:cs="Times New Roman"/>
          <w:sz w:val="24"/>
          <w:szCs w:val="24"/>
        </w:rPr>
        <w:t>a swimmer would</w:t>
      </w:r>
      <w:r w:rsidR="00AF01A4">
        <w:rPr>
          <w:rFonts w:ascii="Times New Roman" w:hAnsi="Times New Roman" w:cs="Times New Roman"/>
          <w:sz w:val="24"/>
          <w:szCs w:val="24"/>
        </w:rPr>
        <w:t xml:space="preserve"> need to</w:t>
      </w:r>
      <w:r w:rsidRPr="003F7095">
        <w:rPr>
          <w:rFonts w:ascii="Times New Roman" w:hAnsi="Times New Roman" w:cs="Times New Roman"/>
          <w:sz w:val="24"/>
          <w:szCs w:val="24"/>
        </w:rPr>
        <w:t xml:space="preserve"> undertake, and </w:t>
      </w:r>
      <w:r w:rsidR="00AF01A4">
        <w:rPr>
          <w:rFonts w:ascii="Times New Roman" w:hAnsi="Times New Roman" w:cs="Times New Roman"/>
          <w:sz w:val="24"/>
          <w:szCs w:val="24"/>
        </w:rPr>
        <w:t xml:space="preserve">will </w:t>
      </w:r>
      <w:r w:rsidRPr="003F7095">
        <w:rPr>
          <w:rFonts w:ascii="Times New Roman" w:hAnsi="Times New Roman" w:cs="Times New Roman"/>
          <w:sz w:val="24"/>
          <w:szCs w:val="24"/>
        </w:rPr>
        <w:t xml:space="preserve">determine the types of drag that would be shown in the biomechanics of the front crawl and back crawl.  </w:t>
      </w:r>
    </w:p>
    <w:p w:rsidR="003F7095" w:rsidRDefault="003F7095" w:rsidP="003F7095">
      <w:pPr>
        <w:spacing w:line="360" w:lineRule="auto"/>
        <w:rPr>
          <w:rFonts w:ascii="Times New Roman" w:hAnsi="Times New Roman" w:cs="Times New Roman"/>
          <w:sz w:val="24"/>
          <w:szCs w:val="24"/>
        </w:rPr>
      </w:pPr>
      <w:r w:rsidRPr="003F7095">
        <w:rPr>
          <w:rFonts w:ascii="Times New Roman" w:hAnsi="Times New Roman" w:cs="Times New Roman"/>
          <w:sz w:val="24"/>
          <w:szCs w:val="24"/>
        </w:rPr>
        <w:t>Hydrodynamic resistance has many types of drag, such as pressure/ form drag, friction drag and wave drag, with the pressure drag being the most contributing drag form at moderate swimming level (Pendergast et al</w:t>
      </w:r>
      <w:r w:rsidR="00B84C82">
        <w:rPr>
          <w:rFonts w:ascii="Times New Roman" w:hAnsi="Times New Roman" w:cs="Times New Roman"/>
          <w:sz w:val="24"/>
          <w:szCs w:val="24"/>
        </w:rPr>
        <w:t>.</w:t>
      </w:r>
      <w:r w:rsidRPr="003F7095">
        <w:rPr>
          <w:rFonts w:ascii="Times New Roman" w:hAnsi="Times New Roman" w:cs="Times New Roman"/>
          <w:sz w:val="24"/>
          <w:szCs w:val="24"/>
        </w:rPr>
        <w:t>, 2005). When discussing resistance, these types of drag can also be known as Frontal resistance, frictional and eddy resistance (physics in Swimming, 2017). Pressure drag increases when the swimmer creates speed</w:t>
      </w:r>
      <w:r w:rsidR="008D419C">
        <w:rPr>
          <w:rFonts w:ascii="Times New Roman" w:hAnsi="Times New Roman" w:cs="Times New Roman"/>
          <w:sz w:val="24"/>
          <w:szCs w:val="24"/>
        </w:rPr>
        <w:t xml:space="preserve"> and propulsive movements</w:t>
      </w:r>
      <w:r w:rsidRPr="003F7095">
        <w:rPr>
          <w:rFonts w:ascii="Times New Roman" w:hAnsi="Times New Roman" w:cs="Times New Roman"/>
          <w:sz w:val="24"/>
          <w:szCs w:val="24"/>
        </w:rPr>
        <w:t>. The largest area of pressure drag will initially come from the head, as this is the prime area of the body that is out of the water</w:t>
      </w:r>
      <w:r w:rsidR="00235D62">
        <w:rPr>
          <w:rFonts w:ascii="Times New Roman" w:hAnsi="Times New Roman" w:cs="Times New Roman"/>
          <w:sz w:val="24"/>
          <w:szCs w:val="24"/>
        </w:rPr>
        <w:t>. The swimmers m</w:t>
      </w:r>
      <w:r w:rsidRPr="003F7095">
        <w:rPr>
          <w:rFonts w:ascii="Times New Roman" w:hAnsi="Times New Roman" w:cs="Times New Roman"/>
          <w:sz w:val="24"/>
          <w:szCs w:val="24"/>
        </w:rPr>
        <w:t>ethod of breathing technique and body position of the head when rotating during the stroke</w:t>
      </w:r>
      <w:r w:rsidR="00235D62">
        <w:rPr>
          <w:rFonts w:ascii="Times New Roman" w:hAnsi="Times New Roman" w:cs="Times New Roman"/>
          <w:sz w:val="24"/>
          <w:szCs w:val="24"/>
        </w:rPr>
        <w:t xml:space="preserve"> is significant and </w:t>
      </w:r>
      <w:r w:rsidRPr="003F7095">
        <w:rPr>
          <w:rFonts w:ascii="Times New Roman" w:hAnsi="Times New Roman" w:cs="Times New Roman"/>
          <w:sz w:val="24"/>
          <w:szCs w:val="24"/>
        </w:rPr>
        <w:t xml:space="preserve">it is essential </w:t>
      </w:r>
      <w:r w:rsidR="00235D62">
        <w:rPr>
          <w:rFonts w:ascii="Times New Roman" w:hAnsi="Times New Roman" w:cs="Times New Roman"/>
          <w:sz w:val="24"/>
          <w:szCs w:val="24"/>
        </w:rPr>
        <w:t>to</w:t>
      </w:r>
      <w:r w:rsidRPr="003F7095">
        <w:rPr>
          <w:rFonts w:ascii="Times New Roman" w:hAnsi="Times New Roman" w:cs="Times New Roman"/>
          <w:sz w:val="24"/>
          <w:szCs w:val="24"/>
        </w:rPr>
        <w:t xml:space="preserve"> refine</w:t>
      </w:r>
      <w:r w:rsidR="00235D62">
        <w:rPr>
          <w:rFonts w:ascii="Times New Roman" w:hAnsi="Times New Roman" w:cs="Times New Roman"/>
          <w:sz w:val="24"/>
          <w:szCs w:val="24"/>
        </w:rPr>
        <w:t xml:space="preserve"> these movements</w:t>
      </w:r>
      <w:r w:rsidRPr="003F7095">
        <w:rPr>
          <w:rFonts w:ascii="Times New Roman" w:hAnsi="Times New Roman" w:cs="Times New Roman"/>
          <w:sz w:val="24"/>
          <w:szCs w:val="24"/>
        </w:rPr>
        <w:t xml:space="preserve"> to generate a lower resistance. The legs produce a much lower pressure drag (Crosswell, 2017) but also has the same significance</w:t>
      </w:r>
      <w:r w:rsidR="00235D62">
        <w:rPr>
          <w:rFonts w:ascii="Times New Roman" w:hAnsi="Times New Roman" w:cs="Times New Roman"/>
          <w:sz w:val="24"/>
          <w:szCs w:val="24"/>
        </w:rPr>
        <w:t>,</w:t>
      </w:r>
      <w:r w:rsidRPr="003F7095">
        <w:rPr>
          <w:rFonts w:ascii="Times New Roman" w:hAnsi="Times New Roman" w:cs="Times New Roman"/>
          <w:sz w:val="24"/>
          <w:szCs w:val="24"/>
        </w:rPr>
        <w:t xml:space="preserve"> as the legs still produce propulsion and needs minimal resistance in the water. Frontal drag/ pressure drag is </w:t>
      </w:r>
      <w:r w:rsidR="00235D62">
        <w:rPr>
          <w:rFonts w:ascii="Times New Roman" w:hAnsi="Times New Roman" w:cs="Times New Roman"/>
          <w:sz w:val="24"/>
          <w:szCs w:val="24"/>
        </w:rPr>
        <w:t>an</w:t>
      </w:r>
      <w:r w:rsidRPr="003F7095">
        <w:rPr>
          <w:rFonts w:ascii="Times New Roman" w:hAnsi="Times New Roman" w:cs="Times New Roman"/>
          <w:sz w:val="24"/>
          <w:szCs w:val="24"/>
        </w:rPr>
        <w:t xml:space="preserve"> important aspect to assess when looking at a </w:t>
      </w:r>
      <w:r w:rsidR="00235D62">
        <w:rPr>
          <w:rFonts w:ascii="Times New Roman" w:hAnsi="Times New Roman" w:cs="Times New Roman"/>
          <w:sz w:val="24"/>
          <w:szCs w:val="24"/>
        </w:rPr>
        <w:t>progressive</w:t>
      </w:r>
      <w:r w:rsidRPr="003F7095">
        <w:rPr>
          <w:rFonts w:ascii="Times New Roman" w:hAnsi="Times New Roman" w:cs="Times New Roman"/>
          <w:sz w:val="24"/>
          <w:szCs w:val="24"/>
        </w:rPr>
        <w:t xml:space="preserve"> swimming technique. Frontal drag is very sensitive to any minute changes in the water, especially speed and body position. The speed of the swimmer in the water creates a higher pressure drag and resistance, therefore technique and body positioning is imperative when trying to create maximum speed </w:t>
      </w:r>
      <w:r w:rsidR="00235D62">
        <w:rPr>
          <w:rFonts w:ascii="Times New Roman" w:hAnsi="Times New Roman" w:cs="Times New Roman"/>
          <w:sz w:val="24"/>
          <w:szCs w:val="24"/>
        </w:rPr>
        <w:t xml:space="preserve">or </w:t>
      </w:r>
      <w:r w:rsidRPr="003F7095">
        <w:rPr>
          <w:rFonts w:ascii="Times New Roman" w:hAnsi="Times New Roman" w:cs="Times New Roman"/>
          <w:sz w:val="24"/>
          <w:szCs w:val="24"/>
        </w:rPr>
        <w:t>efficiency</w:t>
      </w:r>
      <w:r w:rsidR="00235D62">
        <w:rPr>
          <w:rFonts w:ascii="Times New Roman" w:hAnsi="Times New Roman" w:cs="Times New Roman"/>
          <w:sz w:val="24"/>
          <w:szCs w:val="24"/>
        </w:rPr>
        <w:t>.</w:t>
      </w:r>
      <w:r w:rsidRPr="003F7095">
        <w:rPr>
          <w:rFonts w:ascii="Times New Roman" w:hAnsi="Times New Roman" w:cs="Times New Roman"/>
          <w:sz w:val="24"/>
          <w:szCs w:val="24"/>
        </w:rPr>
        <w:t xml:space="preserve"> </w:t>
      </w:r>
      <w:r w:rsidR="00235D62">
        <w:rPr>
          <w:rFonts w:ascii="Times New Roman" w:hAnsi="Times New Roman" w:cs="Times New Roman"/>
          <w:sz w:val="24"/>
          <w:szCs w:val="24"/>
        </w:rPr>
        <w:t>B</w:t>
      </w:r>
      <w:r w:rsidRPr="003F7095">
        <w:rPr>
          <w:rFonts w:ascii="Times New Roman" w:hAnsi="Times New Roman" w:cs="Times New Roman"/>
          <w:sz w:val="24"/>
          <w:szCs w:val="24"/>
        </w:rPr>
        <w:t xml:space="preserve">eing streamlined with a better technique would minimise the frontal drag (Hall, 2017). </w:t>
      </w:r>
    </w:p>
    <w:p w:rsidR="003F7095" w:rsidRPr="003F7095" w:rsidRDefault="003F7095" w:rsidP="003F7095">
      <w:pPr>
        <w:spacing w:line="360" w:lineRule="auto"/>
        <w:rPr>
          <w:rFonts w:ascii="Times New Roman" w:hAnsi="Times New Roman" w:cs="Times New Roman"/>
          <w:sz w:val="24"/>
          <w:szCs w:val="24"/>
        </w:rPr>
      </w:pPr>
      <w:r w:rsidRPr="003F7095">
        <w:rPr>
          <w:rFonts w:ascii="Times New Roman" w:hAnsi="Times New Roman" w:cs="Times New Roman"/>
          <w:sz w:val="24"/>
          <w:szCs w:val="24"/>
        </w:rPr>
        <w:t>The frontal drag is also influenced by the weight in the water and the distribution of the swimmer’s body position (Pendergast et al</w:t>
      </w:r>
      <w:r w:rsidR="00B84C82">
        <w:rPr>
          <w:rFonts w:ascii="Times New Roman" w:hAnsi="Times New Roman" w:cs="Times New Roman"/>
          <w:sz w:val="24"/>
          <w:szCs w:val="24"/>
        </w:rPr>
        <w:t>.</w:t>
      </w:r>
      <w:r w:rsidRPr="003F7095">
        <w:rPr>
          <w:rFonts w:ascii="Times New Roman" w:hAnsi="Times New Roman" w:cs="Times New Roman"/>
          <w:sz w:val="24"/>
          <w:szCs w:val="24"/>
        </w:rPr>
        <w:t>, 2005). The resistance is lower around the surface area of the swimmer’s hand</w:t>
      </w:r>
      <w:r w:rsidR="00235D62">
        <w:rPr>
          <w:rFonts w:ascii="Times New Roman" w:hAnsi="Times New Roman" w:cs="Times New Roman"/>
          <w:sz w:val="24"/>
          <w:szCs w:val="24"/>
        </w:rPr>
        <w:t>.</w:t>
      </w:r>
      <w:r w:rsidRPr="003F7095">
        <w:rPr>
          <w:rFonts w:ascii="Times New Roman" w:hAnsi="Times New Roman" w:cs="Times New Roman"/>
          <w:sz w:val="24"/>
          <w:szCs w:val="24"/>
        </w:rPr>
        <w:t xml:space="preserve"> </w:t>
      </w:r>
      <w:r w:rsidR="00235D62">
        <w:rPr>
          <w:rFonts w:ascii="Times New Roman" w:hAnsi="Times New Roman" w:cs="Times New Roman"/>
          <w:sz w:val="24"/>
          <w:szCs w:val="24"/>
        </w:rPr>
        <w:t>S</w:t>
      </w:r>
      <w:r w:rsidRPr="003F7095">
        <w:rPr>
          <w:rFonts w:ascii="Times New Roman" w:hAnsi="Times New Roman" w:cs="Times New Roman"/>
          <w:sz w:val="24"/>
          <w:szCs w:val="24"/>
        </w:rPr>
        <w:t>teady, secure and paddle like hand</w:t>
      </w:r>
      <w:r w:rsidR="00235D62">
        <w:rPr>
          <w:rFonts w:ascii="Times New Roman" w:hAnsi="Times New Roman" w:cs="Times New Roman"/>
          <w:sz w:val="24"/>
          <w:szCs w:val="24"/>
        </w:rPr>
        <w:t xml:space="preserve"> position</w:t>
      </w:r>
      <w:r w:rsidRPr="003F7095">
        <w:rPr>
          <w:rFonts w:ascii="Times New Roman" w:hAnsi="Times New Roman" w:cs="Times New Roman"/>
          <w:sz w:val="24"/>
          <w:szCs w:val="24"/>
        </w:rPr>
        <w:t xml:space="preserve"> will help to reduce the wave drag and will provide a practical and seamless environment to swim in. The resistance of the stroke will depend on the density of the water, the surface area of the hand, velocity, drag and lift hydrodynamic factor (Gourgoulis et al</w:t>
      </w:r>
      <w:r w:rsidR="00B84C82">
        <w:rPr>
          <w:rFonts w:ascii="Times New Roman" w:hAnsi="Times New Roman" w:cs="Times New Roman"/>
          <w:sz w:val="24"/>
          <w:szCs w:val="24"/>
        </w:rPr>
        <w:t>.</w:t>
      </w:r>
      <w:r w:rsidRPr="003F7095">
        <w:rPr>
          <w:rFonts w:ascii="Times New Roman" w:hAnsi="Times New Roman" w:cs="Times New Roman"/>
          <w:sz w:val="24"/>
          <w:szCs w:val="24"/>
        </w:rPr>
        <w:t>, 2015). The frictional drag in swimmers is a component that may create friction, such as choice in clothing and body hair. To decrease frictional resistance, latex swimming caps, and shaving the body hair can reduce the friction to allow the body to glide through the water seamlessly minimising total drag (Naemi et al</w:t>
      </w:r>
      <w:r w:rsidR="00B84C82">
        <w:rPr>
          <w:rFonts w:ascii="Times New Roman" w:hAnsi="Times New Roman" w:cs="Times New Roman"/>
          <w:sz w:val="24"/>
          <w:szCs w:val="24"/>
        </w:rPr>
        <w:t>.</w:t>
      </w:r>
      <w:r w:rsidRPr="003F7095">
        <w:rPr>
          <w:rFonts w:ascii="Times New Roman" w:hAnsi="Times New Roman" w:cs="Times New Roman"/>
          <w:sz w:val="24"/>
          <w:szCs w:val="24"/>
        </w:rPr>
        <w:t xml:space="preserve">, 2010). </w:t>
      </w:r>
    </w:p>
    <w:p w:rsidR="003F7095" w:rsidRDefault="003F7095" w:rsidP="003F7095">
      <w:pPr>
        <w:spacing w:line="360" w:lineRule="auto"/>
        <w:rPr>
          <w:rFonts w:ascii="Times New Roman" w:hAnsi="Times New Roman" w:cs="Times New Roman"/>
          <w:sz w:val="24"/>
          <w:szCs w:val="24"/>
        </w:rPr>
      </w:pPr>
      <w:r w:rsidRPr="003F7095">
        <w:rPr>
          <w:rFonts w:ascii="Times New Roman" w:hAnsi="Times New Roman" w:cs="Times New Roman"/>
          <w:sz w:val="24"/>
          <w:szCs w:val="24"/>
        </w:rPr>
        <w:t xml:space="preserve">The laminar flow is another type of resistance that occurs in the water, whereby the water is moving parallel to the body, and would typically end at the largest area of the head. The laminar flow is where the water particles are following </w:t>
      </w:r>
      <w:r w:rsidR="00235D62">
        <w:rPr>
          <w:rFonts w:ascii="Times New Roman" w:hAnsi="Times New Roman" w:cs="Times New Roman"/>
          <w:sz w:val="24"/>
          <w:szCs w:val="24"/>
        </w:rPr>
        <w:t xml:space="preserve">alongside </w:t>
      </w:r>
      <w:r w:rsidRPr="003F7095">
        <w:rPr>
          <w:rFonts w:ascii="Times New Roman" w:hAnsi="Times New Roman" w:cs="Times New Roman"/>
          <w:sz w:val="24"/>
          <w:szCs w:val="24"/>
        </w:rPr>
        <w:t xml:space="preserve">your body in a consistence line, with little water displacement or interruption. Turbulent flow occurs generally below the </w:t>
      </w:r>
      <w:r w:rsidRPr="003F7095">
        <w:rPr>
          <w:rFonts w:ascii="Times New Roman" w:hAnsi="Times New Roman" w:cs="Times New Roman"/>
          <w:sz w:val="24"/>
          <w:szCs w:val="24"/>
        </w:rPr>
        <w:lastRenderedPageBreak/>
        <w:t>knees, as the turbulent flow is where the water is more disrupted and infrequent, generating a slight whirlpool effect where the water is disturbed by variations in speed, direction and momentum, caused by eddies (Oxford reference, 2017). The flow of water from the swimmer’s whole body is neither completely laminar or turbulent, it</w:t>
      </w:r>
      <w:r w:rsidR="00235D62">
        <w:rPr>
          <w:rFonts w:ascii="Times New Roman" w:hAnsi="Times New Roman" w:cs="Times New Roman"/>
          <w:sz w:val="24"/>
          <w:szCs w:val="24"/>
        </w:rPr>
        <w:t xml:space="preserve"> is seen as </w:t>
      </w:r>
      <w:r w:rsidRPr="003F7095">
        <w:rPr>
          <w:rFonts w:ascii="Times New Roman" w:hAnsi="Times New Roman" w:cs="Times New Roman"/>
          <w:sz w:val="24"/>
          <w:szCs w:val="24"/>
        </w:rPr>
        <w:t xml:space="preserve">a transitional flow. Generally, the upper part of the body will be in a laminar flow and the lower part of the body such as legs would be in a transitional flow of resistance, (Pendergast, 2005). The wave drag is acquired when the body is accelerating through the water pushing the water away from the body, creating a line of movement/ wave. The wave drag is created by the transverse and divergent waves that generate behind the swimmer. The wave is dependent on the speed, with the wavelength </w:t>
      </w:r>
      <w:r w:rsidR="00235D62">
        <w:rPr>
          <w:rFonts w:ascii="Times New Roman" w:hAnsi="Times New Roman" w:cs="Times New Roman"/>
          <w:sz w:val="24"/>
          <w:szCs w:val="24"/>
        </w:rPr>
        <w:t>being</w:t>
      </w:r>
      <w:r w:rsidRPr="003F7095">
        <w:rPr>
          <w:rFonts w:ascii="Times New Roman" w:hAnsi="Times New Roman" w:cs="Times New Roman"/>
          <w:sz w:val="24"/>
          <w:szCs w:val="24"/>
        </w:rPr>
        <w:t xml:space="preserve"> equal to the swimmer’s body length (Vennel, 2006). </w:t>
      </w:r>
    </w:p>
    <w:p w:rsidR="003F7095" w:rsidRDefault="003F7095" w:rsidP="003F7095">
      <w:pPr>
        <w:spacing w:line="360" w:lineRule="auto"/>
        <w:rPr>
          <w:rFonts w:ascii="Times New Roman" w:hAnsi="Times New Roman" w:cs="Times New Roman"/>
          <w:sz w:val="24"/>
          <w:szCs w:val="24"/>
        </w:rPr>
      </w:pPr>
      <w:r w:rsidRPr="003F7095">
        <w:rPr>
          <w:rFonts w:ascii="Times New Roman" w:hAnsi="Times New Roman" w:cs="Times New Roman"/>
          <w:sz w:val="24"/>
          <w:szCs w:val="24"/>
        </w:rPr>
        <w:t xml:space="preserve">Front crawl and back crawl compared to any other styles of swimming will mainly rely on the catch and pull phase. This is seen to be the most imperative motion in the stroke to generate speed and propulsion. The catch and pull phase is where the swimmer develops between 85-100% of their propulsion by catching and pulling the water back to produce the opposite force, applying a force to push the body forwards (Newsome, P. and Young, A, 2015). It is essential that the hand is generating a large surface area, making sure fingers remain together, </w:t>
      </w:r>
      <w:r w:rsidR="00BC278E">
        <w:rPr>
          <w:rFonts w:ascii="Times New Roman" w:hAnsi="Times New Roman" w:cs="Times New Roman"/>
          <w:sz w:val="24"/>
          <w:szCs w:val="24"/>
        </w:rPr>
        <w:t xml:space="preserve">as </w:t>
      </w:r>
      <w:r w:rsidRPr="003F7095">
        <w:rPr>
          <w:rFonts w:ascii="Times New Roman" w:hAnsi="Times New Roman" w:cs="Times New Roman"/>
          <w:sz w:val="24"/>
          <w:szCs w:val="24"/>
        </w:rPr>
        <w:t>this will create a more intense pull phase which will increase propulsion and speed (Newsome, P and Young, A, 2015). The technique of the catch and pull phase is extremely important and a stage that should be taught and developed accurately, using a smooth entry into the water which will reduce the resistance displacing the water particles</w:t>
      </w:r>
      <w:r w:rsidR="00BC278E">
        <w:rPr>
          <w:rFonts w:ascii="Times New Roman" w:hAnsi="Times New Roman" w:cs="Times New Roman"/>
          <w:sz w:val="24"/>
          <w:szCs w:val="24"/>
        </w:rPr>
        <w:t>.</w:t>
      </w:r>
      <w:r w:rsidRPr="003F7095">
        <w:rPr>
          <w:rFonts w:ascii="Times New Roman" w:hAnsi="Times New Roman" w:cs="Times New Roman"/>
          <w:sz w:val="24"/>
          <w:szCs w:val="24"/>
        </w:rPr>
        <w:t xml:space="preserve"> </w:t>
      </w:r>
      <w:r w:rsidR="00BC278E">
        <w:rPr>
          <w:rFonts w:ascii="Times New Roman" w:hAnsi="Times New Roman" w:cs="Times New Roman"/>
          <w:sz w:val="24"/>
          <w:szCs w:val="24"/>
        </w:rPr>
        <w:t>B</w:t>
      </w:r>
      <w:r w:rsidRPr="003F7095">
        <w:rPr>
          <w:rFonts w:ascii="Times New Roman" w:hAnsi="Times New Roman" w:cs="Times New Roman"/>
          <w:sz w:val="24"/>
          <w:szCs w:val="24"/>
        </w:rPr>
        <w:t>reaking the water surface allow</w:t>
      </w:r>
      <w:r w:rsidR="00BC278E">
        <w:rPr>
          <w:rFonts w:ascii="Times New Roman" w:hAnsi="Times New Roman" w:cs="Times New Roman"/>
          <w:sz w:val="24"/>
          <w:szCs w:val="24"/>
        </w:rPr>
        <w:t xml:space="preserve">s </w:t>
      </w:r>
      <w:r w:rsidRPr="003F7095">
        <w:rPr>
          <w:rFonts w:ascii="Times New Roman" w:hAnsi="Times New Roman" w:cs="Times New Roman"/>
          <w:sz w:val="24"/>
          <w:szCs w:val="24"/>
        </w:rPr>
        <w:t>the body to glide through the water</w:t>
      </w:r>
      <w:r w:rsidR="00BC278E">
        <w:rPr>
          <w:rFonts w:ascii="Times New Roman" w:hAnsi="Times New Roman" w:cs="Times New Roman"/>
          <w:sz w:val="24"/>
          <w:szCs w:val="24"/>
        </w:rPr>
        <w:t xml:space="preserve"> facilitating minimal disturbance of the water</w:t>
      </w:r>
      <w:r w:rsidRPr="003F7095">
        <w:rPr>
          <w:rFonts w:ascii="Times New Roman" w:hAnsi="Times New Roman" w:cs="Times New Roman"/>
          <w:sz w:val="24"/>
          <w:szCs w:val="24"/>
        </w:rPr>
        <w:t>, this will reduce the wake/ wave drag. The wave drag is inevitable in swimming as when the body moves through the water it creates an unsteady turbulent wake from the limb displacement and speed of propulsion (Arellano et al</w:t>
      </w:r>
      <w:r w:rsidR="00B84C82">
        <w:rPr>
          <w:rFonts w:ascii="Times New Roman" w:hAnsi="Times New Roman" w:cs="Times New Roman"/>
          <w:sz w:val="24"/>
          <w:szCs w:val="24"/>
        </w:rPr>
        <w:t>.</w:t>
      </w:r>
      <w:r w:rsidRPr="003F7095">
        <w:rPr>
          <w:rFonts w:ascii="Times New Roman" w:hAnsi="Times New Roman" w:cs="Times New Roman"/>
          <w:sz w:val="24"/>
          <w:szCs w:val="24"/>
        </w:rPr>
        <w:t>, 2017). During aquatic locomotive, the forces are created by the limbs and the surrounding water of the body</w:t>
      </w:r>
      <w:r w:rsidR="00F022E7">
        <w:rPr>
          <w:rFonts w:ascii="Times New Roman" w:hAnsi="Times New Roman" w:cs="Times New Roman"/>
          <w:sz w:val="24"/>
          <w:szCs w:val="24"/>
        </w:rPr>
        <w:t>.</w:t>
      </w:r>
      <w:r w:rsidRPr="003F7095">
        <w:rPr>
          <w:rFonts w:ascii="Times New Roman" w:hAnsi="Times New Roman" w:cs="Times New Roman"/>
          <w:sz w:val="24"/>
          <w:szCs w:val="24"/>
        </w:rPr>
        <w:t xml:space="preserve"> </w:t>
      </w:r>
      <w:r w:rsidR="00F022E7">
        <w:rPr>
          <w:rFonts w:ascii="Times New Roman" w:hAnsi="Times New Roman" w:cs="Times New Roman"/>
          <w:sz w:val="24"/>
          <w:szCs w:val="24"/>
        </w:rPr>
        <w:t>A</w:t>
      </w:r>
      <w:r w:rsidRPr="003F7095">
        <w:rPr>
          <w:rFonts w:ascii="Times New Roman" w:hAnsi="Times New Roman" w:cs="Times New Roman"/>
          <w:sz w:val="24"/>
          <w:szCs w:val="24"/>
        </w:rPr>
        <w:t>ll movements from the body will create a displacement of water and will create vortices. The force created when pulling through the water will naturally create propulsion from the pressure field exerted by the fluid from the body’s surface (Arellano et al</w:t>
      </w:r>
      <w:r w:rsidR="00B84C82">
        <w:rPr>
          <w:rFonts w:ascii="Times New Roman" w:hAnsi="Times New Roman" w:cs="Times New Roman"/>
          <w:sz w:val="24"/>
          <w:szCs w:val="24"/>
        </w:rPr>
        <w:t>.</w:t>
      </w:r>
      <w:r w:rsidRPr="003F7095">
        <w:rPr>
          <w:rFonts w:ascii="Times New Roman" w:hAnsi="Times New Roman" w:cs="Times New Roman"/>
          <w:sz w:val="24"/>
          <w:szCs w:val="24"/>
        </w:rPr>
        <w:t xml:space="preserve">, 2017). </w:t>
      </w:r>
    </w:p>
    <w:p w:rsidR="003F7095" w:rsidRDefault="003F7095" w:rsidP="003F7095">
      <w:pPr>
        <w:spacing w:line="360" w:lineRule="auto"/>
        <w:rPr>
          <w:rFonts w:ascii="Times New Roman" w:hAnsi="Times New Roman" w:cs="Times New Roman"/>
          <w:sz w:val="24"/>
          <w:szCs w:val="24"/>
        </w:rPr>
      </w:pPr>
      <w:r w:rsidRPr="003F7095">
        <w:rPr>
          <w:rFonts w:ascii="Times New Roman" w:hAnsi="Times New Roman" w:cs="Times New Roman"/>
          <w:sz w:val="24"/>
          <w:szCs w:val="24"/>
        </w:rPr>
        <w:t xml:space="preserve">An efficient </w:t>
      </w:r>
      <w:r w:rsidR="00541C14">
        <w:rPr>
          <w:rFonts w:ascii="Times New Roman" w:hAnsi="Times New Roman" w:cs="Times New Roman"/>
          <w:sz w:val="24"/>
          <w:szCs w:val="24"/>
        </w:rPr>
        <w:t xml:space="preserve">and productive </w:t>
      </w:r>
      <w:r w:rsidRPr="003F7095">
        <w:rPr>
          <w:rFonts w:ascii="Times New Roman" w:hAnsi="Times New Roman" w:cs="Times New Roman"/>
          <w:sz w:val="24"/>
          <w:szCs w:val="24"/>
        </w:rPr>
        <w:t xml:space="preserve">way to reduce further drag in front crawl is to ensure that the head is low in the water when breathing as this would cause the whole body to lift making the legs sink creating a further resistance from the legs not being in line with the torso, arms and head. Swimmers who keep their head low in the water when inhaling create a bow wave which forms at the top of the swimmer’s head when travelling through the water creating a </w:t>
      </w:r>
      <w:r w:rsidRPr="003F7095">
        <w:rPr>
          <w:rFonts w:ascii="Times New Roman" w:hAnsi="Times New Roman" w:cs="Times New Roman"/>
          <w:sz w:val="24"/>
          <w:szCs w:val="24"/>
        </w:rPr>
        <w:lastRenderedPageBreak/>
        <w:t>trough of air near your mouth allowing the swimmer in inhale with minimal drag (Newsome, P and Young, A. 2015). In front crawl and back crawl, it is essential for the swimmer to maintain a streamline leg kicking action to decrease an active drag resistance</w:t>
      </w:r>
      <w:r w:rsidR="00F022E7">
        <w:rPr>
          <w:rFonts w:ascii="Times New Roman" w:hAnsi="Times New Roman" w:cs="Times New Roman"/>
          <w:sz w:val="24"/>
          <w:szCs w:val="24"/>
        </w:rPr>
        <w:t>.</w:t>
      </w:r>
      <w:r w:rsidRPr="003F7095">
        <w:rPr>
          <w:rFonts w:ascii="Times New Roman" w:hAnsi="Times New Roman" w:cs="Times New Roman"/>
          <w:sz w:val="24"/>
          <w:szCs w:val="24"/>
        </w:rPr>
        <w:t xml:space="preserve"> </w:t>
      </w:r>
      <w:r w:rsidR="00F022E7">
        <w:rPr>
          <w:rFonts w:ascii="Times New Roman" w:hAnsi="Times New Roman" w:cs="Times New Roman"/>
          <w:sz w:val="24"/>
          <w:szCs w:val="24"/>
        </w:rPr>
        <w:t>T</w:t>
      </w:r>
      <w:r w:rsidRPr="003F7095">
        <w:rPr>
          <w:rFonts w:ascii="Times New Roman" w:hAnsi="Times New Roman" w:cs="Times New Roman"/>
          <w:sz w:val="24"/>
          <w:szCs w:val="24"/>
        </w:rPr>
        <w:t>he position of all body limbs in front crawl and back crawl will have</w:t>
      </w:r>
      <w:r w:rsidR="00F022E7">
        <w:rPr>
          <w:rFonts w:ascii="Times New Roman" w:hAnsi="Times New Roman" w:cs="Times New Roman"/>
          <w:sz w:val="24"/>
          <w:szCs w:val="24"/>
        </w:rPr>
        <w:t xml:space="preserve"> </w:t>
      </w:r>
      <w:r w:rsidRPr="003F7095">
        <w:rPr>
          <w:rFonts w:ascii="Times New Roman" w:hAnsi="Times New Roman" w:cs="Times New Roman"/>
          <w:sz w:val="24"/>
          <w:szCs w:val="24"/>
        </w:rPr>
        <w:t xml:space="preserve">a low drag as the whole body should be streamlined, and the catch and pull phase provided from the arms produces a much larger force. The arms generate 90% of the propulsion in front crawl and backcrawl, compared to other swimming styles such as butterfly or breaststroke (Madureira, 2012). </w:t>
      </w:r>
      <w:r w:rsidR="00F022E7">
        <w:rPr>
          <w:rFonts w:ascii="Times New Roman" w:hAnsi="Times New Roman" w:cs="Times New Roman"/>
          <w:sz w:val="24"/>
          <w:szCs w:val="24"/>
        </w:rPr>
        <w:t>T</w:t>
      </w:r>
      <w:r w:rsidRPr="003F7095">
        <w:rPr>
          <w:rFonts w:ascii="Times New Roman" w:hAnsi="Times New Roman" w:cs="Times New Roman"/>
          <w:sz w:val="24"/>
          <w:szCs w:val="24"/>
        </w:rPr>
        <w:t>he</w:t>
      </w:r>
      <w:r w:rsidR="00F022E7">
        <w:rPr>
          <w:rFonts w:ascii="Times New Roman" w:hAnsi="Times New Roman" w:cs="Times New Roman"/>
          <w:sz w:val="24"/>
          <w:szCs w:val="24"/>
        </w:rPr>
        <w:t xml:space="preserve"> </w:t>
      </w:r>
      <w:r w:rsidRPr="003F7095">
        <w:rPr>
          <w:rFonts w:ascii="Times New Roman" w:hAnsi="Times New Roman" w:cs="Times New Roman"/>
          <w:sz w:val="24"/>
          <w:szCs w:val="24"/>
        </w:rPr>
        <w:t>hydrodynamic drag would need to be reduced to lower the displacement of water by refining the body movements in the water to improve the swimming technique and efficiency, as minimal movement and body displacement would achieve minimal resistance. In front and back crawl, the gliding of the stroke is extremely vital as the gliding occurs during starts, turns and within the stroke phase, so is constantly functioning. During the glide phase, the streamlined position must be included for a seamless stroke. In the front crawl the body should be elongated with arms extended forward and hand pronated and overlapping, with the feet pointed (plantar Flexed) and close together, minimising drag as much as possible (Naemi et al</w:t>
      </w:r>
      <w:r w:rsidR="00B84C82">
        <w:rPr>
          <w:rFonts w:ascii="Times New Roman" w:hAnsi="Times New Roman" w:cs="Times New Roman"/>
          <w:sz w:val="24"/>
          <w:szCs w:val="24"/>
        </w:rPr>
        <w:t>.</w:t>
      </w:r>
      <w:r w:rsidRPr="003F7095">
        <w:rPr>
          <w:rFonts w:ascii="Times New Roman" w:hAnsi="Times New Roman" w:cs="Times New Roman"/>
          <w:sz w:val="24"/>
          <w:szCs w:val="24"/>
        </w:rPr>
        <w:t xml:space="preserve">, 2010). In the back crawl to minimise drag, it is imperative that the rotation of the arms is correct. </w:t>
      </w:r>
    </w:p>
    <w:p w:rsidR="003F7095" w:rsidRPr="003F7095" w:rsidRDefault="003F7095" w:rsidP="003F7095">
      <w:pPr>
        <w:spacing w:line="360" w:lineRule="auto"/>
        <w:rPr>
          <w:rFonts w:ascii="Times New Roman" w:hAnsi="Times New Roman" w:cs="Times New Roman"/>
          <w:sz w:val="24"/>
          <w:szCs w:val="24"/>
        </w:rPr>
      </w:pPr>
      <w:r w:rsidRPr="003F7095">
        <w:rPr>
          <w:rFonts w:ascii="Times New Roman" w:hAnsi="Times New Roman" w:cs="Times New Roman"/>
          <w:sz w:val="24"/>
          <w:szCs w:val="24"/>
        </w:rPr>
        <w:t xml:space="preserve">Using BLAPT will produce a correct posture when using any strokes and when the position of the body is streamlined it reduces drag. BLABT is a tool that can be used when breaking down the swimming strokes, BLAPT: (Body position, Leg action, Arm action, Breathing and Timing) (Swimsmooth, 2017). To reduce any excess resistance BLAPT is a useful method to enhance the swimmer’s technique. Swimmers body position will improve the flow of the stroke, minimising resistance and increasing propulsion and speed by kick effectiveness, core awareness and head position. Avoiding lifting the head in the water, and breath from the trough the head makes, as this will reduce the bow wave from the legs. Back crawl and front crawl require an aligned straight body position. Kicking effectively will reduce drag by keeping the legs and hips high in the water. Breathing technique is extremely important as the strong exhalation removes excess buoyancy from the chest which created a more streamline body position meaning the legs will be more in line with the chest rather than a sinking effect, increasing the laminar flow and reducing the wave drag (Swimsmooth, 2017). The body roll especially in back crawl is necessary to reduce drag from the arm surface area, the swimmer needs to lift one shoulder out of the water, allowing the other shoulder to drop in the water, keeping their body in line and parallel. The swimmers head will need to be laying back with </w:t>
      </w:r>
      <w:r w:rsidRPr="003F7095">
        <w:rPr>
          <w:rFonts w:ascii="Times New Roman" w:hAnsi="Times New Roman" w:cs="Times New Roman"/>
          <w:sz w:val="24"/>
          <w:szCs w:val="24"/>
        </w:rPr>
        <w:lastRenderedPageBreak/>
        <w:t xml:space="preserve">the tip of the nose facing upwards, switching the shoulders every stroke (Luebbers. M, 2018). Timing is important especially in front crawl, as during the body roll this will allow the swimmer to catch their breath from the trough which means that if the application of the larger movements </w:t>
      </w:r>
      <w:r w:rsidR="00476088">
        <w:rPr>
          <w:rFonts w:ascii="Times New Roman" w:hAnsi="Times New Roman" w:cs="Times New Roman"/>
          <w:sz w:val="24"/>
          <w:szCs w:val="24"/>
        </w:rPr>
        <w:t>is</w:t>
      </w:r>
      <w:r w:rsidRPr="003F7095">
        <w:rPr>
          <w:rFonts w:ascii="Times New Roman" w:hAnsi="Times New Roman" w:cs="Times New Roman"/>
          <w:sz w:val="24"/>
          <w:szCs w:val="24"/>
        </w:rPr>
        <w:t xml:space="preserve"> completed at the same time the drag would only apply once per stroke (Swimsmooth, 2017).</w:t>
      </w:r>
    </w:p>
    <w:p w:rsidR="003F7095" w:rsidRPr="003F7095" w:rsidRDefault="003F7095" w:rsidP="003F7095">
      <w:pPr>
        <w:spacing w:line="360" w:lineRule="auto"/>
        <w:rPr>
          <w:rFonts w:ascii="Times New Roman" w:hAnsi="Times New Roman" w:cs="Times New Roman"/>
          <w:sz w:val="24"/>
          <w:szCs w:val="24"/>
        </w:rPr>
      </w:pPr>
      <w:r w:rsidRPr="003F7095">
        <w:rPr>
          <w:rFonts w:ascii="Times New Roman" w:hAnsi="Times New Roman" w:cs="Times New Roman"/>
          <w:sz w:val="24"/>
          <w:szCs w:val="24"/>
        </w:rPr>
        <w:t>To conclude resistance and drag is a force that is inevitable in any environment, however much denser environments such as water requires more energy to move forward and create propulsion which generate a more noticeable drag effect on the swimmer’s movements.  Suggested by, Koech, (2015) lower temperature corresponds to a much higher density, therefor meaning that open water swimming would have a higher resistance and require more energy, not only due to the temperature but also the surrounding water being disrupted</w:t>
      </w:r>
      <w:r w:rsidR="00F022E7">
        <w:rPr>
          <w:rFonts w:ascii="Times New Roman" w:hAnsi="Times New Roman" w:cs="Times New Roman"/>
          <w:sz w:val="24"/>
          <w:szCs w:val="24"/>
        </w:rPr>
        <w:t xml:space="preserve"> from external factors such as wind</w:t>
      </w:r>
      <w:r w:rsidRPr="003F7095">
        <w:rPr>
          <w:rFonts w:ascii="Times New Roman" w:hAnsi="Times New Roman" w:cs="Times New Roman"/>
          <w:sz w:val="24"/>
          <w:szCs w:val="24"/>
        </w:rPr>
        <w:t xml:space="preserve"> will generate a more turbulent swimming flow. The relevance for reviewing the drag</w:t>
      </w:r>
      <w:r w:rsidR="00F022E7">
        <w:rPr>
          <w:rFonts w:ascii="Times New Roman" w:hAnsi="Times New Roman" w:cs="Times New Roman"/>
          <w:sz w:val="24"/>
          <w:szCs w:val="24"/>
        </w:rPr>
        <w:t xml:space="preserve"> and resistance</w:t>
      </w:r>
      <w:r w:rsidRPr="003F7095">
        <w:rPr>
          <w:rFonts w:ascii="Times New Roman" w:hAnsi="Times New Roman" w:cs="Times New Roman"/>
          <w:sz w:val="24"/>
          <w:szCs w:val="24"/>
        </w:rPr>
        <w:t xml:space="preserve"> </w:t>
      </w:r>
      <w:r w:rsidR="00F022E7">
        <w:rPr>
          <w:rFonts w:ascii="Times New Roman" w:hAnsi="Times New Roman" w:cs="Times New Roman"/>
          <w:sz w:val="24"/>
          <w:szCs w:val="24"/>
        </w:rPr>
        <w:t>in water</w:t>
      </w:r>
      <w:r w:rsidRPr="003F7095">
        <w:rPr>
          <w:rFonts w:ascii="Times New Roman" w:hAnsi="Times New Roman" w:cs="Times New Roman"/>
          <w:sz w:val="24"/>
          <w:szCs w:val="24"/>
        </w:rPr>
        <w:t xml:space="preserve"> during any environment is mainly to understand how to improve swimming technique and to minimise the resistance that occurs from the body’s circumference</w:t>
      </w:r>
      <w:r w:rsidR="00F022E7">
        <w:rPr>
          <w:rFonts w:ascii="Times New Roman" w:hAnsi="Times New Roman" w:cs="Times New Roman"/>
          <w:sz w:val="24"/>
          <w:szCs w:val="24"/>
        </w:rPr>
        <w:t>, to i</w:t>
      </w:r>
      <w:r w:rsidRPr="003F7095">
        <w:rPr>
          <w:rFonts w:ascii="Times New Roman" w:hAnsi="Times New Roman" w:cs="Times New Roman"/>
          <w:sz w:val="24"/>
          <w:szCs w:val="24"/>
        </w:rPr>
        <w:t>ncrease speed, seamlessness and being as energy efficient as possible</w:t>
      </w:r>
      <w:r w:rsidR="00F022E7">
        <w:rPr>
          <w:rFonts w:ascii="Times New Roman" w:hAnsi="Times New Roman" w:cs="Times New Roman"/>
          <w:sz w:val="24"/>
          <w:szCs w:val="24"/>
        </w:rPr>
        <w:t>, a</w:t>
      </w:r>
      <w:r w:rsidRPr="003F7095">
        <w:rPr>
          <w:rFonts w:ascii="Times New Roman" w:hAnsi="Times New Roman" w:cs="Times New Roman"/>
          <w:sz w:val="24"/>
          <w:szCs w:val="24"/>
        </w:rPr>
        <w:t xml:space="preserve">llowing long distance swimmers to travel further without being exhausted and fatigue. The speed of propulsion generates a much higher resistance and drag effect, so it is essential to make sure the body position is streamlined and positioned correctly, with excellent timing and breathing technique to allow </w:t>
      </w:r>
      <w:r w:rsidR="00541C14">
        <w:rPr>
          <w:rFonts w:ascii="Times New Roman" w:hAnsi="Times New Roman" w:cs="Times New Roman"/>
          <w:sz w:val="24"/>
          <w:szCs w:val="24"/>
        </w:rPr>
        <w:t>competence and proficiency</w:t>
      </w:r>
      <w:r w:rsidRPr="003F7095">
        <w:rPr>
          <w:rFonts w:ascii="Times New Roman" w:hAnsi="Times New Roman" w:cs="Times New Roman"/>
          <w:sz w:val="24"/>
          <w:szCs w:val="24"/>
        </w:rPr>
        <w:t xml:space="preserve"> in the water when using front crawl and back crawl. </w:t>
      </w:r>
    </w:p>
    <w:p w:rsidR="003F7095" w:rsidRPr="003F7095" w:rsidRDefault="003F7095" w:rsidP="003F7095">
      <w:pPr>
        <w:spacing w:line="360" w:lineRule="auto"/>
        <w:rPr>
          <w:rFonts w:ascii="Times New Roman" w:hAnsi="Times New Roman" w:cs="Times New Roman"/>
          <w:sz w:val="24"/>
          <w:szCs w:val="24"/>
        </w:rPr>
      </w:pPr>
    </w:p>
    <w:p w:rsidR="003F7095" w:rsidRPr="003F7095" w:rsidRDefault="003F7095" w:rsidP="003F7095">
      <w:pPr>
        <w:spacing w:line="360" w:lineRule="auto"/>
        <w:rPr>
          <w:rFonts w:ascii="Times New Roman" w:hAnsi="Times New Roman" w:cs="Times New Roman"/>
          <w:sz w:val="24"/>
          <w:szCs w:val="24"/>
        </w:rPr>
      </w:pPr>
      <w:r w:rsidRPr="003F7095">
        <w:rPr>
          <w:rFonts w:ascii="Times New Roman" w:hAnsi="Times New Roman" w:cs="Times New Roman"/>
          <w:sz w:val="24"/>
          <w:szCs w:val="24"/>
        </w:rPr>
        <w:t xml:space="preserve">Word count: </w:t>
      </w:r>
      <w:r w:rsidR="007A43AA">
        <w:rPr>
          <w:rFonts w:ascii="Times New Roman" w:hAnsi="Times New Roman" w:cs="Times New Roman"/>
          <w:sz w:val="24"/>
          <w:szCs w:val="24"/>
        </w:rPr>
        <w:t>2023</w:t>
      </w:r>
    </w:p>
    <w:p w:rsidR="003F7095" w:rsidRPr="003F7095" w:rsidRDefault="003F7095" w:rsidP="003F7095">
      <w:pPr>
        <w:spacing w:line="360" w:lineRule="auto"/>
        <w:rPr>
          <w:rFonts w:ascii="Times New Roman" w:hAnsi="Times New Roman" w:cs="Times New Roman"/>
          <w:sz w:val="24"/>
          <w:szCs w:val="24"/>
        </w:rPr>
      </w:pPr>
      <w:r w:rsidRPr="003F7095">
        <w:rPr>
          <w:rFonts w:ascii="Times New Roman" w:hAnsi="Times New Roman" w:cs="Times New Roman"/>
          <w:sz w:val="24"/>
          <w:szCs w:val="24"/>
        </w:rPr>
        <w:t>References:</w:t>
      </w:r>
      <w:bookmarkStart w:id="0" w:name="_GoBack"/>
      <w:bookmarkEnd w:id="0"/>
    </w:p>
    <w:p w:rsidR="006D0F79" w:rsidRPr="003F7095" w:rsidRDefault="006D0F79" w:rsidP="003F7095">
      <w:pPr>
        <w:spacing w:line="360" w:lineRule="auto"/>
        <w:rPr>
          <w:rFonts w:ascii="Times New Roman" w:hAnsi="Times New Roman" w:cs="Times New Roman"/>
          <w:sz w:val="24"/>
          <w:szCs w:val="24"/>
        </w:rPr>
      </w:pPr>
      <w:r w:rsidRPr="003F7095">
        <w:rPr>
          <w:rFonts w:ascii="Times New Roman" w:hAnsi="Times New Roman" w:cs="Times New Roman"/>
          <w:sz w:val="24"/>
          <w:szCs w:val="24"/>
        </w:rPr>
        <w:t xml:space="preserve">Arellano, R., Jose, M., Nicoli, J., Redondo, J. </w:t>
      </w:r>
      <w:r>
        <w:rPr>
          <w:rFonts w:ascii="Times New Roman" w:hAnsi="Times New Roman" w:cs="Times New Roman"/>
          <w:sz w:val="24"/>
          <w:szCs w:val="24"/>
        </w:rPr>
        <w:t>(</w:t>
      </w:r>
      <w:r w:rsidRPr="003F7095">
        <w:rPr>
          <w:rFonts w:ascii="Times New Roman" w:hAnsi="Times New Roman" w:cs="Times New Roman"/>
          <w:sz w:val="24"/>
          <w:szCs w:val="24"/>
        </w:rPr>
        <w:t>2017</w:t>
      </w:r>
      <w:r>
        <w:rPr>
          <w:rFonts w:ascii="Times New Roman" w:hAnsi="Times New Roman" w:cs="Times New Roman"/>
          <w:sz w:val="24"/>
          <w:szCs w:val="24"/>
        </w:rPr>
        <w:t>)</w:t>
      </w:r>
      <w:r w:rsidRPr="003F7095">
        <w:rPr>
          <w:rFonts w:ascii="Times New Roman" w:hAnsi="Times New Roman" w:cs="Times New Roman"/>
          <w:sz w:val="24"/>
          <w:szCs w:val="24"/>
        </w:rPr>
        <w:t xml:space="preserve"> ‘Fundamental hydrodynamics of swimming propulsion’ </w:t>
      </w:r>
      <w:r w:rsidRPr="00B84C82">
        <w:rPr>
          <w:rFonts w:ascii="Times New Roman" w:hAnsi="Times New Roman" w:cs="Times New Roman"/>
          <w:i/>
          <w:sz w:val="24"/>
          <w:szCs w:val="24"/>
        </w:rPr>
        <w:t>Swimming Biomechanics</w:t>
      </w:r>
      <w:r>
        <w:rPr>
          <w:rFonts w:ascii="Times New Roman" w:hAnsi="Times New Roman" w:cs="Times New Roman"/>
          <w:sz w:val="24"/>
          <w:szCs w:val="24"/>
        </w:rPr>
        <w:t>,</w:t>
      </w:r>
      <w:r w:rsidRPr="003F7095">
        <w:rPr>
          <w:rFonts w:ascii="Times New Roman" w:hAnsi="Times New Roman" w:cs="Times New Roman"/>
          <w:sz w:val="24"/>
          <w:szCs w:val="24"/>
        </w:rPr>
        <w:t xml:space="preserve"> 6(2)</w:t>
      </w:r>
      <w:r>
        <w:rPr>
          <w:rFonts w:ascii="Times New Roman" w:hAnsi="Times New Roman" w:cs="Times New Roman"/>
          <w:sz w:val="24"/>
          <w:szCs w:val="24"/>
        </w:rPr>
        <w:t>,</w:t>
      </w:r>
      <w:r w:rsidRPr="003F7095">
        <w:rPr>
          <w:rFonts w:ascii="Times New Roman" w:hAnsi="Times New Roman" w:cs="Times New Roman"/>
          <w:sz w:val="24"/>
          <w:szCs w:val="24"/>
        </w:rPr>
        <w:t xml:space="preserve"> pp.15.  </w:t>
      </w:r>
    </w:p>
    <w:p w:rsidR="006D0F79" w:rsidRPr="003F7095" w:rsidRDefault="006D0F79" w:rsidP="003F7095">
      <w:pPr>
        <w:spacing w:line="360" w:lineRule="auto"/>
        <w:rPr>
          <w:rFonts w:ascii="Times New Roman" w:hAnsi="Times New Roman" w:cs="Times New Roman"/>
          <w:sz w:val="24"/>
          <w:szCs w:val="24"/>
        </w:rPr>
      </w:pPr>
      <w:r w:rsidRPr="003F7095">
        <w:rPr>
          <w:rFonts w:ascii="Times New Roman" w:hAnsi="Times New Roman" w:cs="Times New Roman"/>
          <w:sz w:val="24"/>
          <w:szCs w:val="24"/>
        </w:rPr>
        <w:t xml:space="preserve">Croswell, J. (2017) How Drag Affects Swimmers. Available at: https://www.livestrong.com/article/484158-how-drag-affects-swimmers/ (Accessed 26 Dec. 2017). </w:t>
      </w:r>
    </w:p>
    <w:p w:rsidR="006D0F79" w:rsidRPr="003F7095" w:rsidRDefault="006D0F79" w:rsidP="003F7095">
      <w:pPr>
        <w:spacing w:line="360" w:lineRule="auto"/>
        <w:rPr>
          <w:rFonts w:ascii="Times New Roman" w:hAnsi="Times New Roman" w:cs="Times New Roman"/>
          <w:sz w:val="24"/>
          <w:szCs w:val="24"/>
        </w:rPr>
      </w:pPr>
      <w:r w:rsidRPr="003F7095">
        <w:rPr>
          <w:rFonts w:ascii="Times New Roman" w:hAnsi="Times New Roman" w:cs="Times New Roman"/>
          <w:sz w:val="24"/>
          <w:szCs w:val="24"/>
        </w:rPr>
        <w:t xml:space="preserve">Dmitry, O., Mikhail, S., Philip, J., Richard, B., Gennady, M. (2010) ‘Study of streamers in gradient density air: Table top modelling of red sprites’ </w:t>
      </w:r>
      <w:r w:rsidRPr="00B84C82">
        <w:rPr>
          <w:rFonts w:ascii="Times New Roman" w:hAnsi="Times New Roman" w:cs="Times New Roman"/>
          <w:i/>
          <w:sz w:val="24"/>
          <w:szCs w:val="24"/>
        </w:rPr>
        <w:t>Geophysical Research letters</w:t>
      </w:r>
      <w:r w:rsidRPr="003F7095">
        <w:rPr>
          <w:rFonts w:ascii="Times New Roman" w:hAnsi="Times New Roman" w:cs="Times New Roman"/>
          <w:sz w:val="24"/>
          <w:szCs w:val="24"/>
        </w:rPr>
        <w:t xml:space="preserve">, 37(14). </w:t>
      </w:r>
    </w:p>
    <w:p w:rsidR="006D0F79" w:rsidRPr="003F7095" w:rsidRDefault="006D0F79" w:rsidP="003F7095">
      <w:pPr>
        <w:spacing w:line="360" w:lineRule="auto"/>
        <w:rPr>
          <w:rFonts w:ascii="Times New Roman" w:hAnsi="Times New Roman" w:cs="Times New Roman"/>
          <w:sz w:val="24"/>
          <w:szCs w:val="24"/>
        </w:rPr>
      </w:pPr>
      <w:r w:rsidRPr="003F7095">
        <w:rPr>
          <w:rFonts w:ascii="Times New Roman" w:hAnsi="Times New Roman" w:cs="Times New Roman"/>
          <w:sz w:val="24"/>
          <w:szCs w:val="24"/>
        </w:rPr>
        <w:lastRenderedPageBreak/>
        <w:t xml:space="preserve">Gattaa, G., Cortesi, M., Fantozzi, S., Zamparo, P. (2015) ‘Planimetric frontal area in the four swimming strokes: Implications for drag, energetics and speed’ </w:t>
      </w:r>
      <w:r w:rsidRPr="00B84C82">
        <w:rPr>
          <w:rFonts w:ascii="Times New Roman" w:hAnsi="Times New Roman" w:cs="Times New Roman"/>
          <w:i/>
          <w:sz w:val="24"/>
          <w:szCs w:val="24"/>
        </w:rPr>
        <w:t>Human movement science</w:t>
      </w:r>
      <w:r w:rsidRPr="003F7095">
        <w:rPr>
          <w:rFonts w:ascii="Times New Roman" w:hAnsi="Times New Roman" w:cs="Times New Roman"/>
          <w:sz w:val="24"/>
          <w:szCs w:val="24"/>
        </w:rPr>
        <w:t>, 39(1)</w:t>
      </w:r>
      <w:r>
        <w:rPr>
          <w:rFonts w:ascii="Times New Roman" w:hAnsi="Times New Roman" w:cs="Times New Roman"/>
          <w:sz w:val="24"/>
          <w:szCs w:val="24"/>
        </w:rPr>
        <w:t>,</w:t>
      </w:r>
      <w:r w:rsidRPr="003F7095">
        <w:rPr>
          <w:rFonts w:ascii="Times New Roman" w:hAnsi="Times New Roman" w:cs="Times New Roman"/>
          <w:sz w:val="24"/>
          <w:szCs w:val="24"/>
        </w:rPr>
        <w:t xml:space="preserve"> pp</w:t>
      </w:r>
      <w:r>
        <w:rPr>
          <w:rFonts w:ascii="Times New Roman" w:hAnsi="Times New Roman" w:cs="Times New Roman"/>
          <w:sz w:val="24"/>
          <w:szCs w:val="24"/>
        </w:rPr>
        <w:t>.</w:t>
      </w:r>
      <w:r w:rsidRPr="003F7095">
        <w:rPr>
          <w:rFonts w:ascii="Times New Roman" w:hAnsi="Times New Roman" w:cs="Times New Roman"/>
          <w:sz w:val="24"/>
          <w:szCs w:val="24"/>
        </w:rPr>
        <w:t xml:space="preserve"> 41-54.   </w:t>
      </w:r>
    </w:p>
    <w:p w:rsidR="006D0F79" w:rsidRPr="003F7095" w:rsidRDefault="006D0F79" w:rsidP="003F7095">
      <w:pPr>
        <w:spacing w:line="360" w:lineRule="auto"/>
        <w:rPr>
          <w:rFonts w:ascii="Times New Roman" w:hAnsi="Times New Roman" w:cs="Times New Roman"/>
          <w:sz w:val="24"/>
          <w:szCs w:val="24"/>
        </w:rPr>
      </w:pPr>
      <w:r w:rsidRPr="003F7095">
        <w:rPr>
          <w:rFonts w:ascii="Times New Roman" w:hAnsi="Times New Roman" w:cs="Times New Roman"/>
          <w:sz w:val="24"/>
          <w:szCs w:val="24"/>
        </w:rPr>
        <w:t xml:space="preserve">Gourgoulis, V., Boli, A., Aggeloussis, N., Antoniou, P., Toubekis, A., Mavomatis, G. (2015) ‘The influence of the hand’s acceleration and the relative contribution of drag and lift forces in front drawl swimming’. </w:t>
      </w:r>
      <w:r w:rsidRPr="0061117A">
        <w:rPr>
          <w:rFonts w:ascii="Times New Roman" w:hAnsi="Times New Roman" w:cs="Times New Roman"/>
          <w:i/>
          <w:sz w:val="24"/>
          <w:szCs w:val="24"/>
        </w:rPr>
        <w:t>Journal of sports sciences</w:t>
      </w:r>
      <w:r w:rsidRPr="003F7095">
        <w:rPr>
          <w:rFonts w:ascii="Times New Roman" w:hAnsi="Times New Roman" w:cs="Times New Roman"/>
          <w:sz w:val="24"/>
          <w:szCs w:val="24"/>
        </w:rPr>
        <w:t>, 33(7)</w:t>
      </w:r>
      <w:r>
        <w:rPr>
          <w:rFonts w:ascii="Times New Roman" w:hAnsi="Times New Roman" w:cs="Times New Roman"/>
          <w:sz w:val="24"/>
          <w:szCs w:val="24"/>
        </w:rPr>
        <w:t>,</w:t>
      </w:r>
      <w:r w:rsidRPr="003F7095">
        <w:rPr>
          <w:rFonts w:ascii="Times New Roman" w:hAnsi="Times New Roman" w:cs="Times New Roman"/>
          <w:sz w:val="24"/>
          <w:szCs w:val="24"/>
        </w:rPr>
        <w:t xml:space="preserve"> pp,696-712. </w:t>
      </w:r>
    </w:p>
    <w:p w:rsidR="006D0F79" w:rsidRPr="003F7095" w:rsidRDefault="006D0F79" w:rsidP="003F7095">
      <w:pPr>
        <w:spacing w:line="360" w:lineRule="auto"/>
        <w:rPr>
          <w:rFonts w:ascii="Times New Roman" w:hAnsi="Times New Roman" w:cs="Times New Roman"/>
          <w:sz w:val="24"/>
          <w:szCs w:val="24"/>
        </w:rPr>
      </w:pPr>
      <w:r w:rsidRPr="003F7095">
        <w:rPr>
          <w:rFonts w:ascii="Times New Roman" w:hAnsi="Times New Roman" w:cs="Times New Roman"/>
          <w:sz w:val="24"/>
          <w:szCs w:val="24"/>
        </w:rPr>
        <w:t xml:space="preserve">Hall, G. (2017). Why The Fundamental Law of Drag Matters in Swimming. Available at: https://swimswam.com/why-the-fundamental-law-of-drag-matters-in-swimming/ (Accessed 27 Dec. 2017). </w:t>
      </w:r>
    </w:p>
    <w:p w:rsidR="006D0F79" w:rsidRPr="003F7095" w:rsidRDefault="006D0F79" w:rsidP="003F7095">
      <w:pPr>
        <w:spacing w:line="360" w:lineRule="auto"/>
        <w:rPr>
          <w:rFonts w:ascii="Times New Roman" w:hAnsi="Times New Roman" w:cs="Times New Roman"/>
          <w:sz w:val="24"/>
          <w:szCs w:val="24"/>
        </w:rPr>
      </w:pPr>
      <w:r w:rsidRPr="003F7095">
        <w:rPr>
          <w:rFonts w:ascii="Times New Roman" w:hAnsi="Times New Roman" w:cs="Times New Roman"/>
          <w:sz w:val="24"/>
          <w:szCs w:val="24"/>
        </w:rPr>
        <w:t xml:space="preserve">Koech, R. (2015) ‘Water density formulations and their effect on gravimetric water meter calibration and measurement uncertainties’ </w:t>
      </w:r>
      <w:r w:rsidRPr="0061117A">
        <w:rPr>
          <w:rFonts w:ascii="Times New Roman" w:hAnsi="Times New Roman" w:cs="Times New Roman"/>
          <w:i/>
          <w:sz w:val="24"/>
          <w:szCs w:val="24"/>
        </w:rPr>
        <w:t>Flow Measurement and Instrumentation</w:t>
      </w:r>
      <w:r w:rsidRPr="003F7095">
        <w:rPr>
          <w:rFonts w:ascii="Times New Roman" w:hAnsi="Times New Roman" w:cs="Times New Roman"/>
          <w:sz w:val="24"/>
          <w:szCs w:val="24"/>
        </w:rPr>
        <w:t xml:space="preserve">, 45(1), pp.188-197. </w:t>
      </w:r>
    </w:p>
    <w:p w:rsidR="006D0F79" w:rsidRPr="003F7095" w:rsidRDefault="006D0F79" w:rsidP="003F7095">
      <w:pPr>
        <w:spacing w:line="360" w:lineRule="auto"/>
        <w:rPr>
          <w:rFonts w:ascii="Times New Roman" w:hAnsi="Times New Roman" w:cs="Times New Roman"/>
          <w:sz w:val="24"/>
          <w:szCs w:val="24"/>
        </w:rPr>
      </w:pPr>
      <w:r w:rsidRPr="003F7095">
        <w:rPr>
          <w:rFonts w:ascii="Times New Roman" w:hAnsi="Times New Roman" w:cs="Times New Roman"/>
          <w:sz w:val="24"/>
          <w:szCs w:val="24"/>
        </w:rPr>
        <w:t xml:space="preserve">Luebbers, M. (2018) Do You Know How to Swim Backstroke. Available at: https://www.thoughtco.com/how-to-swim-backstroke-3168756 (Accessed 9 Jan. 2018). </w:t>
      </w:r>
    </w:p>
    <w:p w:rsidR="006D0F79" w:rsidRPr="003F7095" w:rsidRDefault="006D0F79" w:rsidP="003F7095">
      <w:pPr>
        <w:spacing w:line="360" w:lineRule="auto"/>
        <w:rPr>
          <w:rFonts w:ascii="Times New Roman" w:hAnsi="Times New Roman" w:cs="Times New Roman"/>
          <w:sz w:val="24"/>
          <w:szCs w:val="24"/>
        </w:rPr>
      </w:pPr>
      <w:r w:rsidRPr="003F7095">
        <w:rPr>
          <w:rFonts w:ascii="Times New Roman" w:hAnsi="Times New Roman" w:cs="Times New Roman"/>
          <w:sz w:val="24"/>
          <w:szCs w:val="24"/>
        </w:rPr>
        <w:t xml:space="preserve">Madureira, F (2012) Assesment of beginners’ front crawl stroke efficiency’ </w:t>
      </w:r>
      <w:r w:rsidRPr="0061117A">
        <w:rPr>
          <w:rFonts w:ascii="Times New Roman" w:hAnsi="Times New Roman" w:cs="Times New Roman"/>
          <w:i/>
          <w:sz w:val="24"/>
          <w:szCs w:val="24"/>
        </w:rPr>
        <w:t>Perceptual and motor skills:exercise and sport</w:t>
      </w:r>
      <w:r w:rsidRPr="003F7095">
        <w:rPr>
          <w:rFonts w:ascii="Times New Roman" w:hAnsi="Times New Roman" w:cs="Times New Roman"/>
          <w:sz w:val="24"/>
          <w:szCs w:val="24"/>
        </w:rPr>
        <w:t>, 115(1), pp</w:t>
      </w:r>
      <w:r>
        <w:rPr>
          <w:rFonts w:ascii="Times New Roman" w:hAnsi="Times New Roman" w:cs="Times New Roman"/>
          <w:sz w:val="24"/>
          <w:szCs w:val="24"/>
        </w:rPr>
        <w:t>.</w:t>
      </w:r>
      <w:r w:rsidRPr="003F7095">
        <w:rPr>
          <w:rFonts w:ascii="Times New Roman" w:hAnsi="Times New Roman" w:cs="Times New Roman"/>
          <w:sz w:val="24"/>
          <w:szCs w:val="24"/>
        </w:rPr>
        <w:t xml:space="preserve"> 300-308.</w:t>
      </w:r>
    </w:p>
    <w:p w:rsidR="006D0F79" w:rsidRPr="003F7095" w:rsidRDefault="006D0F79" w:rsidP="003F7095">
      <w:pPr>
        <w:spacing w:line="360" w:lineRule="auto"/>
        <w:rPr>
          <w:rFonts w:ascii="Times New Roman" w:hAnsi="Times New Roman" w:cs="Times New Roman"/>
          <w:sz w:val="24"/>
          <w:szCs w:val="24"/>
        </w:rPr>
      </w:pPr>
      <w:r w:rsidRPr="003F7095">
        <w:rPr>
          <w:rFonts w:ascii="Times New Roman" w:hAnsi="Times New Roman" w:cs="Times New Roman"/>
          <w:sz w:val="24"/>
          <w:szCs w:val="24"/>
        </w:rPr>
        <w:t xml:space="preserve">Naemi, R., Easson, W., Sanders, R. (2010) ‘hydrodynamic glide efficiency in swimming’ </w:t>
      </w:r>
      <w:r w:rsidRPr="0061117A">
        <w:rPr>
          <w:rFonts w:ascii="Times New Roman" w:hAnsi="Times New Roman" w:cs="Times New Roman"/>
          <w:i/>
          <w:sz w:val="24"/>
          <w:szCs w:val="24"/>
        </w:rPr>
        <w:t>Journal of science and medicine in sport.</w:t>
      </w:r>
      <w:r w:rsidRPr="003F7095">
        <w:rPr>
          <w:rFonts w:ascii="Times New Roman" w:hAnsi="Times New Roman" w:cs="Times New Roman"/>
          <w:sz w:val="24"/>
          <w:szCs w:val="24"/>
        </w:rPr>
        <w:t xml:space="preserve"> 13(4), pp. 444-451. </w:t>
      </w:r>
    </w:p>
    <w:p w:rsidR="006D0F79" w:rsidRPr="003F7095" w:rsidRDefault="006D0F79" w:rsidP="003F7095">
      <w:pPr>
        <w:spacing w:line="360" w:lineRule="auto"/>
        <w:rPr>
          <w:rFonts w:ascii="Times New Roman" w:hAnsi="Times New Roman" w:cs="Times New Roman"/>
          <w:sz w:val="24"/>
          <w:szCs w:val="24"/>
        </w:rPr>
      </w:pPr>
      <w:r w:rsidRPr="003F7095">
        <w:rPr>
          <w:rFonts w:ascii="Times New Roman" w:hAnsi="Times New Roman" w:cs="Times New Roman"/>
          <w:sz w:val="24"/>
          <w:szCs w:val="24"/>
        </w:rPr>
        <w:t xml:space="preserve">Newsome, P and Young, A. (2012) Swim Smooth the complete coaching system for swimmers and triathletes. West Sussex: John Wiley and sons ltd. </w:t>
      </w:r>
    </w:p>
    <w:p w:rsidR="006D0F79" w:rsidRPr="003F7095" w:rsidRDefault="006D0F79" w:rsidP="003F7095">
      <w:pPr>
        <w:spacing w:line="360" w:lineRule="auto"/>
        <w:rPr>
          <w:rFonts w:ascii="Times New Roman" w:hAnsi="Times New Roman" w:cs="Times New Roman"/>
          <w:sz w:val="24"/>
          <w:szCs w:val="24"/>
        </w:rPr>
      </w:pPr>
      <w:r w:rsidRPr="003F7095">
        <w:rPr>
          <w:rFonts w:ascii="Times New Roman" w:hAnsi="Times New Roman" w:cs="Times New Roman"/>
          <w:sz w:val="24"/>
          <w:szCs w:val="24"/>
        </w:rPr>
        <w:t xml:space="preserve">Oxford reference, (2017) Available at: http://www.oxfordreference.com.ezproxy.uwtsd.ac.uk/view/10.1093/oi/authority.20110803110128228 (Accessed 27 Dec. 2017). </w:t>
      </w:r>
    </w:p>
    <w:p w:rsidR="006D0F79" w:rsidRPr="003F7095" w:rsidRDefault="006D0F79" w:rsidP="003F7095">
      <w:pPr>
        <w:spacing w:line="360" w:lineRule="auto"/>
        <w:rPr>
          <w:rFonts w:ascii="Times New Roman" w:hAnsi="Times New Roman" w:cs="Times New Roman"/>
          <w:sz w:val="24"/>
          <w:szCs w:val="24"/>
        </w:rPr>
      </w:pPr>
      <w:r w:rsidRPr="003F7095">
        <w:rPr>
          <w:rFonts w:ascii="Times New Roman" w:hAnsi="Times New Roman" w:cs="Times New Roman"/>
          <w:sz w:val="24"/>
          <w:szCs w:val="24"/>
        </w:rPr>
        <w:t xml:space="preserve">Pendergast, D., Mollendorf, J., Zamparo, P., Termin, A., (2005) </w:t>
      </w:r>
      <w:r>
        <w:rPr>
          <w:rFonts w:ascii="Times New Roman" w:hAnsi="Times New Roman" w:cs="Times New Roman"/>
          <w:sz w:val="24"/>
          <w:szCs w:val="24"/>
        </w:rPr>
        <w:t>‘</w:t>
      </w:r>
      <w:r w:rsidRPr="003F7095">
        <w:rPr>
          <w:rFonts w:ascii="Times New Roman" w:hAnsi="Times New Roman" w:cs="Times New Roman"/>
          <w:sz w:val="24"/>
          <w:szCs w:val="24"/>
        </w:rPr>
        <w:t>The influence of drag on human locomotion in water</w:t>
      </w:r>
      <w:r>
        <w:rPr>
          <w:rFonts w:ascii="Times New Roman" w:hAnsi="Times New Roman" w:cs="Times New Roman"/>
          <w:sz w:val="24"/>
          <w:szCs w:val="24"/>
        </w:rPr>
        <w:t>’</w:t>
      </w:r>
      <w:r w:rsidRPr="003F7095">
        <w:rPr>
          <w:rFonts w:ascii="Times New Roman" w:hAnsi="Times New Roman" w:cs="Times New Roman"/>
          <w:sz w:val="24"/>
          <w:szCs w:val="24"/>
        </w:rPr>
        <w:t xml:space="preserve">, </w:t>
      </w:r>
      <w:r w:rsidRPr="0061117A">
        <w:rPr>
          <w:rFonts w:ascii="Times New Roman" w:hAnsi="Times New Roman" w:cs="Times New Roman"/>
          <w:i/>
          <w:sz w:val="24"/>
          <w:szCs w:val="24"/>
        </w:rPr>
        <w:t>Undersea and hyperbaric Medicine</w:t>
      </w:r>
      <w:r w:rsidRPr="003F7095">
        <w:rPr>
          <w:rFonts w:ascii="Times New Roman" w:hAnsi="Times New Roman" w:cs="Times New Roman"/>
          <w:sz w:val="24"/>
          <w:szCs w:val="24"/>
        </w:rPr>
        <w:t>, 32(1)</w:t>
      </w:r>
      <w:r>
        <w:rPr>
          <w:rFonts w:ascii="Times New Roman" w:hAnsi="Times New Roman" w:cs="Times New Roman"/>
          <w:sz w:val="24"/>
          <w:szCs w:val="24"/>
        </w:rPr>
        <w:t>,</w:t>
      </w:r>
      <w:r w:rsidRPr="003F7095">
        <w:rPr>
          <w:rFonts w:ascii="Times New Roman" w:hAnsi="Times New Roman" w:cs="Times New Roman"/>
          <w:sz w:val="24"/>
          <w:szCs w:val="24"/>
        </w:rPr>
        <w:t xml:space="preserve"> pp.45-57. </w:t>
      </w:r>
    </w:p>
    <w:p w:rsidR="006D0F79" w:rsidRPr="003F7095" w:rsidRDefault="006D0F79" w:rsidP="003F7095">
      <w:pPr>
        <w:spacing w:line="360" w:lineRule="auto"/>
        <w:rPr>
          <w:rFonts w:ascii="Times New Roman" w:hAnsi="Times New Roman" w:cs="Times New Roman"/>
          <w:sz w:val="24"/>
          <w:szCs w:val="24"/>
        </w:rPr>
      </w:pPr>
      <w:r w:rsidRPr="003F7095">
        <w:rPr>
          <w:rFonts w:ascii="Times New Roman" w:hAnsi="Times New Roman" w:cs="Times New Roman"/>
          <w:sz w:val="24"/>
          <w:szCs w:val="24"/>
        </w:rPr>
        <w:t xml:space="preserve">Pendergast, J.C., Mollendorf, P., Zamparo, A., Termin, D., Bushnell, D.(2005) ‘The influence of drag on human locomotion in water’ </w:t>
      </w:r>
      <w:r w:rsidRPr="0061117A">
        <w:rPr>
          <w:rFonts w:ascii="Times New Roman" w:hAnsi="Times New Roman" w:cs="Times New Roman"/>
          <w:i/>
          <w:sz w:val="24"/>
          <w:szCs w:val="24"/>
        </w:rPr>
        <w:t>Undersea and Hyperbaric Medicine</w:t>
      </w:r>
      <w:r w:rsidRPr="003F7095">
        <w:rPr>
          <w:rFonts w:ascii="Times New Roman" w:hAnsi="Times New Roman" w:cs="Times New Roman"/>
          <w:sz w:val="24"/>
          <w:szCs w:val="24"/>
        </w:rPr>
        <w:t>, 32</w:t>
      </w:r>
      <w:r>
        <w:rPr>
          <w:rFonts w:ascii="Times New Roman" w:hAnsi="Times New Roman" w:cs="Times New Roman"/>
          <w:sz w:val="24"/>
          <w:szCs w:val="24"/>
        </w:rPr>
        <w:t>(1)</w:t>
      </w:r>
      <w:r w:rsidRPr="003F7095">
        <w:rPr>
          <w:rFonts w:ascii="Times New Roman" w:hAnsi="Times New Roman" w:cs="Times New Roman"/>
          <w:sz w:val="24"/>
          <w:szCs w:val="24"/>
        </w:rPr>
        <w:t xml:space="preserve">, pp. 45-58. </w:t>
      </w:r>
    </w:p>
    <w:p w:rsidR="003F7095" w:rsidRPr="003F7095" w:rsidRDefault="003F7095" w:rsidP="003F7095">
      <w:pPr>
        <w:spacing w:line="360" w:lineRule="auto"/>
        <w:rPr>
          <w:rFonts w:ascii="Times New Roman" w:hAnsi="Times New Roman" w:cs="Times New Roman"/>
          <w:sz w:val="24"/>
          <w:szCs w:val="24"/>
        </w:rPr>
      </w:pPr>
      <w:r w:rsidRPr="003F7095">
        <w:rPr>
          <w:rFonts w:ascii="Times New Roman" w:hAnsi="Times New Roman" w:cs="Times New Roman"/>
          <w:sz w:val="24"/>
          <w:szCs w:val="24"/>
        </w:rPr>
        <w:lastRenderedPageBreak/>
        <w:t>Physics in Swimming. (2017).</w:t>
      </w:r>
      <w:r w:rsidR="003B09DC">
        <w:rPr>
          <w:rFonts w:ascii="Times New Roman" w:hAnsi="Times New Roman" w:cs="Times New Roman"/>
          <w:sz w:val="24"/>
          <w:szCs w:val="24"/>
        </w:rPr>
        <w:t xml:space="preserve"> Movement, investigation, outcome, assignment.</w:t>
      </w:r>
      <w:r w:rsidRPr="003F7095">
        <w:rPr>
          <w:rFonts w:ascii="Times New Roman" w:hAnsi="Times New Roman" w:cs="Times New Roman"/>
          <w:sz w:val="24"/>
          <w:szCs w:val="24"/>
        </w:rPr>
        <w:t xml:space="preserve"> Available at: https://physicinswimming.weebly.com/ (Accessed 24 Dec. 2017). </w:t>
      </w:r>
    </w:p>
    <w:p w:rsidR="003F7095" w:rsidRPr="003F7095" w:rsidRDefault="003F7095" w:rsidP="003F7095">
      <w:pPr>
        <w:spacing w:line="360" w:lineRule="auto"/>
        <w:rPr>
          <w:rFonts w:ascii="Times New Roman" w:hAnsi="Times New Roman" w:cs="Times New Roman"/>
          <w:sz w:val="24"/>
          <w:szCs w:val="24"/>
        </w:rPr>
      </w:pPr>
      <w:r w:rsidRPr="003F7095">
        <w:rPr>
          <w:rFonts w:ascii="Times New Roman" w:hAnsi="Times New Roman" w:cs="Times New Roman"/>
          <w:sz w:val="24"/>
          <w:szCs w:val="24"/>
        </w:rPr>
        <w:t xml:space="preserve">Swimsmooth.com. (2017). The Swim Smooth Stroke Correction Hierarchy. Available at: http://www.swimsmooth.com/hierarchy.html (Accessed 26 Dec. 2017). </w:t>
      </w:r>
    </w:p>
    <w:p w:rsidR="003F7095" w:rsidRPr="003F7095" w:rsidRDefault="003F7095" w:rsidP="003F7095">
      <w:pPr>
        <w:spacing w:line="360" w:lineRule="auto"/>
        <w:rPr>
          <w:rFonts w:ascii="Times New Roman" w:hAnsi="Times New Roman" w:cs="Times New Roman"/>
          <w:sz w:val="24"/>
          <w:szCs w:val="24"/>
        </w:rPr>
      </w:pPr>
      <w:r w:rsidRPr="003F7095">
        <w:rPr>
          <w:rFonts w:ascii="Times New Roman" w:hAnsi="Times New Roman" w:cs="Times New Roman"/>
          <w:sz w:val="24"/>
          <w:szCs w:val="24"/>
        </w:rPr>
        <w:t xml:space="preserve">Vennel, R., Pease, D., Wilson, B. (2006) ‘Wave drag on human swimmers’ </w:t>
      </w:r>
      <w:r w:rsidRPr="0061117A">
        <w:rPr>
          <w:rFonts w:ascii="Times New Roman" w:hAnsi="Times New Roman" w:cs="Times New Roman"/>
          <w:i/>
          <w:sz w:val="24"/>
          <w:szCs w:val="24"/>
        </w:rPr>
        <w:t>Journal of biomechanics</w:t>
      </w:r>
      <w:r w:rsidRPr="003F7095">
        <w:rPr>
          <w:rFonts w:ascii="Times New Roman" w:hAnsi="Times New Roman" w:cs="Times New Roman"/>
          <w:sz w:val="24"/>
          <w:szCs w:val="24"/>
        </w:rPr>
        <w:t>, 39(4)</w:t>
      </w:r>
      <w:r w:rsidR="0061117A">
        <w:rPr>
          <w:rFonts w:ascii="Times New Roman" w:hAnsi="Times New Roman" w:cs="Times New Roman"/>
          <w:sz w:val="24"/>
          <w:szCs w:val="24"/>
        </w:rPr>
        <w:t>,</w:t>
      </w:r>
      <w:r w:rsidRPr="003F7095">
        <w:rPr>
          <w:rFonts w:ascii="Times New Roman" w:hAnsi="Times New Roman" w:cs="Times New Roman"/>
          <w:sz w:val="24"/>
          <w:szCs w:val="24"/>
        </w:rPr>
        <w:t xml:space="preserve"> pp</w:t>
      </w:r>
      <w:r w:rsidR="00B84C82">
        <w:rPr>
          <w:rFonts w:ascii="Times New Roman" w:hAnsi="Times New Roman" w:cs="Times New Roman"/>
          <w:sz w:val="24"/>
          <w:szCs w:val="24"/>
        </w:rPr>
        <w:t xml:space="preserve">. </w:t>
      </w:r>
      <w:r w:rsidRPr="003F7095">
        <w:rPr>
          <w:rFonts w:ascii="Times New Roman" w:hAnsi="Times New Roman" w:cs="Times New Roman"/>
          <w:sz w:val="24"/>
          <w:szCs w:val="24"/>
        </w:rPr>
        <w:t xml:space="preserve">664-671. </w:t>
      </w:r>
    </w:p>
    <w:p w:rsidR="003F7095" w:rsidRDefault="003F7095" w:rsidP="003F7095"/>
    <w:p w:rsidR="003F7095" w:rsidRDefault="003F7095" w:rsidP="003F7095"/>
    <w:p w:rsidR="003F7095" w:rsidRDefault="003F7095" w:rsidP="003F7095"/>
    <w:p w:rsidR="003F7095" w:rsidRDefault="003F7095" w:rsidP="003F7095"/>
    <w:p w:rsidR="003F7095" w:rsidRDefault="003F7095" w:rsidP="003F7095"/>
    <w:p w:rsidR="003F7095" w:rsidRDefault="003F7095" w:rsidP="003F7095"/>
    <w:p w:rsidR="003F7095" w:rsidRDefault="003F7095" w:rsidP="003F7095"/>
    <w:p w:rsidR="003F7095" w:rsidRDefault="003F7095" w:rsidP="003F7095"/>
    <w:p w:rsidR="003F7095" w:rsidRDefault="003F7095" w:rsidP="003F7095">
      <w:r>
        <w:t>Assignment Checklist</w:t>
      </w:r>
    </w:p>
    <w:p w:rsidR="003F7095" w:rsidRDefault="003F7095" w:rsidP="003F7095"/>
    <w:p w:rsidR="003F7095" w:rsidRDefault="003F7095" w:rsidP="003F7095">
      <w:r>
        <w:t></w:t>
      </w:r>
      <w:r>
        <w:tab/>
        <w:t>Please complete the Personal Evaluation section of the Assessment Feedback sheet and paste it into the front of your assignment</w:t>
      </w:r>
    </w:p>
    <w:p w:rsidR="003F7095" w:rsidRDefault="003F7095" w:rsidP="003F7095">
      <w:r>
        <w:t></w:t>
      </w:r>
      <w:r>
        <w:t></w:t>
      </w:r>
      <w:r>
        <w:tab/>
        <w:t xml:space="preserve">Correct referencing following the Harvard style, as described in the Palgrave study skills </w:t>
      </w:r>
    </w:p>
    <w:p w:rsidR="00514168" w:rsidRDefault="00514168" w:rsidP="003F7095"/>
    <w:sectPr w:rsidR="00514168">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3101" w:rsidRDefault="00023101" w:rsidP="003F7095">
      <w:pPr>
        <w:spacing w:after="0" w:line="240" w:lineRule="auto"/>
      </w:pPr>
      <w:r>
        <w:separator/>
      </w:r>
    </w:p>
  </w:endnote>
  <w:endnote w:type="continuationSeparator" w:id="0">
    <w:p w:rsidR="00023101" w:rsidRDefault="00023101" w:rsidP="003F7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05546918"/>
      <w:docPartObj>
        <w:docPartGallery w:val="Page Numbers (Bottom of Page)"/>
        <w:docPartUnique/>
      </w:docPartObj>
    </w:sdtPr>
    <w:sdtEndPr>
      <w:rPr>
        <w:noProof/>
      </w:rPr>
    </w:sdtEndPr>
    <w:sdtContent>
      <w:p w:rsidR="003F7095" w:rsidRDefault="003F7095">
        <w:pPr>
          <w:pStyle w:val="Footer"/>
          <w:jc w:val="right"/>
        </w:pPr>
        <w:r>
          <w:fldChar w:fldCharType="begin"/>
        </w:r>
        <w:r>
          <w:instrText xml:space="preserve"> PAGE   \* MERGEFORMAT </w:instrText>
        </w:r>
        <w:r>
          <w:fldChar w:fldCharType="separate"/>
        </w:r>
        <w:r w:rsidR="006D0F79">
          <w:rPr>
            <w:noProof/>
          </w:rPr>
          <w:t>8</w:t>
        </w:r>
        <w:r>
          <w:rPr>
            <w:noProof/>
          </w:rPr>
          <w:fldChar w:fldCharType="end"/>
        </w:r>
      </w:p>
    </w:sdtContent>
  </w:sdt>
  <w:p w:rsidR="003F7095" w:rsidRDefault="003F70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3101" w:rsidRDefault="00023101" w:rsidP="003F7095">
      <w:pPr>
        <w:spacing w:after="0" w:line="240" w:lineRule="auto"/>
      </w:pPr>
      <w:r>
        <w:separator/>
      </w:r>
    </w:p>
  </w:footnote>
  <w:footnote w:type="continuationSeparator" w:id="0">
    <w:p w:rsidR="00023101" w:rsidRDefault="00023101" w:rsidP="003F709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7095"/>
    <w:rsid w:val="00023101"/>
    <w:rsid w:val="00235D62"/>
    <w:rsid w:val="002F00C9"/>
    <w:rsid w:val="00333882"/>
    <w:rsid w:val="003B09DC"/>
    <w:rsid w:val="003F7095"/>
    <w:rsid w:val="00476088"/>
    <w:rsid w:val="004F3581"/>
    <w:rsid w:val="00514168"/>
    <w:rsid w:val="00541C14"/>
    <w:rsid w:val="0061117A"/>
    <w:rsid w:val="00692F90"/>
    <w:rsid w:val="006D0F79"/>
    <w:rsid w:val="007A43AA"/>
    <w:rsid w:val="008453F2"/>
    <w:rsid w:val="008D419C"/>
    <w:rsid w:val="00AF01A4"/>
    <w:rsid w:val="00B670A9"/>
    <w:rsid w:val="00B84C82"/>
    <w:rsid w:val="00BC278E"/>
    <w:rsid w:val="00BE281C"/>
    <w:rsid w:val="00F022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8818AD"/>
  <w15:chartTrackingRefBased/>
  <w15:docId w15:val="{94EE17DE-C7E8-4165-AE52-68094A19A4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F70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7095"/>
  </w:style>
  <w:style w:type="paragraph" w:styleId="Footer">
    <w:name w:val="footer"/>
    <w:basedOn w:val="Normal"/>
    <w:link w:val="FooterChar"/>
    <w:uiPriority w:val="99"/>
    <w:unhideWhenUsed/>
    <w:rsid w:val="003F70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70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069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TotalTime>
  <Pages>9</Pages>
  <Words>2605</Words>
  <Characters>14850</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 Chinnick (1702438)</dc:creator>
  <cp:keywords/>
  <dc:description/>
  <cp:lastModifiedBy>Anne Chinnick (1702438)</cp:lastModifiedBy>
  <cp:revision>12</cp:revision>
  <dcterms:created xsi:type="dcterms:W3CDTF">2018-01-09T13:42:00Z</dcterms:created>
  <dcterms:modified xsi:type="dcterms:W3CDTF">2018-01-10T12:11:00Z</dcterms:modified>
</cp:coreProperties>
</file>