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eastAsia" w:ascii="Times New Roman" w:hAnsi="Times New Roman" w:eastAsia="Times New Roman" w:cs="Times New Roman"/>
          <w:b/>
          <w:sz w:val="28"/>
          <w:szCs w:val="28"/>
          <w:lang w:eastAsia="en-GB"/>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right"/>
        <w:textAlignment w:val="auto"/>
        <w:outlineLvl w:val="9"/>
        <w:rPr>
          <w:rFonts w:hint="default" w:ascii="Times New Roman" w:hAnsi="Times New Roman" w:eastAsia="Times New Roman" w:cs="Times New Roman"/>
          <w:b/>
          <w:sz w:val="28"/>
          <w:szCs w:val="28"/>
          <w:lang w:eastAsia="en-GB"/>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977515" cy="1111250"/>
            <wp:effectExtent l="0" t="0" r="1968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default" w:ascii="Times New Roman" w:hAnsi="Times New Roman" w:eastAsia="Times New Roman" w:cs="Times New Roman"/>
          <w:b/>
          <w:sz w:val="28"/>
          <w:szCs w:val="28"/>
          <w:lang w:eastAsia="en-GB"/>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default" w:ascii="Times New Roman" w:hAnsi="Times New Roman" w:eastAsia="Times New Roman" w:cs="Times New Roman"/>
          <w:b/>
          <w:sz w:val="28"/>
          <w:szCs w:val="28"/>
          <w:lang w:eastAsia="en-GB"/>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center"/>
        <w:textAlignment w:val="auto"/>
        <w:outlineLvl w:val="9"/>
        <w:rPr>
          <w:rFonts w:hint="default" w:ascii="Times New Roman" w:hAnsi="Times New Roman" w:eastAsia="Times New Roman" w:cs="Times New Roman"/>
          <w:b/>
          <w:sz w:val="28"/>
          <w:szCs w:val="28"/>
          <w:lang w:eastAsia="en-GB"/>
        </w:rPr>
      </w:pPr>
      <w:r>
        <w:rPr>
          <w:rFonts w:hint="default" w:ascii="Times New Roman" w:hAnsi="Times New Roman" w:eastAsia="Times New Roman" w:cs="Times New Roman"/>
          <w:b/>
          <w:sz w:val="28"/>
          <w:szCs w:val="28"/>
          <w:lang w:eastAsia="en-GB"/>
        </w:rPr>
        <w:t>C</w:t>
      </w:r>
      <w:r>
        <w:rPr>
          <w:rFonts w:hint="eastAsia" w:ascii="Times New Roman" w:hAnsi="Times New Roman" w:eastAsia="Times New Roman" w:cs="Times New Roman"/>
          <w:b/>
          <w:sz w:val="28"/>
          <w:szCs w:val="28"/>
          <w:lang w:eastAsia="en-GB"/>
        </w:rPr>
        <w:t>ritical analysi</w:t>
      </w:r>
      <w:r>
        <w:rPr>
          <w:rFonts w:hint="default" w:ascii="Times New Roman" w:hAnsi="Times New Roman" w:eastAsia="Times New Roman" w:cs="Times New Roman"/>
          <w:b/>
          <w:sz w:val="28"/>
          <w:szCs w:val="28"/>
          <w:lang w:eastAsia="en-GB"/>
        </w:rPr>
        <w:t>ng</w:t>
      </w:r>
      <w:r>
        <w:rPr>
          <w:rFonts w:hint="eastAsia" w:ascii="Times New Roman" w:hAnsi="Times New Roman" w:eastAsia="Times New Roman" w:cs="Times New Roman"/>
          <w:b/>
          <w:sz w:val="28"/>
          <w:szCs w:val="28"/>
          <w:lang w:eastAsia="en-GB"/>
        </w:rPr>
        <w:t xml:space="preserve"> the impact of building personal brand </w:t>
      </w:r>
      <w:r>
        <w:rPr>
          <w:rFonts w:hint="default" w:ascii="Times New Roman" w:hAnsi="Times New Roman" w:eastAsia="Times New Roman" w:cs="Times New Roman"/>
          <w:b/>
          <w:sz w:val="28"/>
          <w:szCs w:val="28"/>
          <w:lang w:eastAsia="en-GB"/>
        </w:rPr>
        <w:t>on</w:t>
      </w:r>
      <w:r>
        <w:rPr>
          <w:rFonts w:hint="eastAsia" w:ascii="Times New Roman" w:hAnsi="Times New Roman" w:eastAsia="Times New Roman" w:cs="Times New Roman"/>
          <w:b/>
          <w:sz w:val="28"/>
          <w:szCs w:val="28"/>
          <w:lang w:eastAsia="en-GB"/>
        </w:rPr>
        <w:t xml:space="preserve"> social media </w:t>
      </w:r>
      <w:r>
        <w:rPr>
          <w:rFonts w:hint="default" w:ascii="Times New Roman" w:hAnsi="Times New Roman" w:eastAsia="Times New Roman" w:cs="Times New Roman"/>
          <w:b/>
          <w:sz w:val="28"/>
          <w:szCs w:val="28"/>
          <w:lang w:eastAsia="en-GB"/>
        </w:rPr>
        <w:t>in</w:t>
      </w:r>
      <w:r>
        <w:rPr>
          <w:rFonts w:hint="eastAsia" w:ascii="Times New Roman" w:hAnsi="Times New Roman" w:eastAsia="Times New Roman" w:cs="Times New Roman"/>
          <w:b/>
          <w:sz w:val="28"/>
          <w:szCs w:val="28"/>
          <w:lang w:eastAsia="en-GB"/>
        </w:rPr>
        <w:t xml:space="preserve"> the emerging livestream</w:t>
      </w:r>
      <w:r>
        <w:rPr>
          <w:rFonts w:hint="default" w:ascii="Times New Roman" w:hAnsi="Times New Roman" w:eastAsia="Times New Roman" w:cs="Times New Roman"/>
          <w:b/>
          <w:sz w:val="28"/>
          <w:szCs w:val="28"/>
          <w:lang w:eastAsia="en-GB"/>
        </w:rPr>
        <w:t xml:space="preserve"> </w:t>
      </w:r>
      <w:r>
        <w:rPr>
          <w:rFonts w:hint="eastAsia" w:ascii="Times New Roman" w:hAnsi="Times New Roman" w:eastAsia="Times New Roman" w:cs="Times New Roman"/>
          <w:b/>
          <w:sz w:val="28"/>
          <w:szCs w:val="28"/>
          <w:lang w:eastAsia="en-GB"/>
        </w:rPr>
        <w:t>e-commerce industry</w:t>
      </w: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jc w:val="center"/>
        <w:rPr>
          <w:rFonts w:ascii="Times New Roman" w:hAnsi="Times New Roman" w:eastAsia="Times New Roman" w:cs="Times New Roman"/>
          <w:sz w:val="28"/>
          <w:szCs w:val="28"/>
          <w:lang w:val="en-US" w:eastAsia="en-GB"/>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ascii="Times New Roman" w:hAnsi="Times New Roman" w:eastAsia="Times New Roman" w:cs="Times New Roman"/>
          <w:sz w:val="28"/>
          <w:szCs w:val="28"/>
          <w:lang w:val="en-US" w:eastAsia="en-GB"/>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ascii="Times New Roman" w:hAnsi="Times New Roman" w:eastAsia="Times New Roman" w:cs="Times New Roman"/>
          <w:sz w:val="28"/>
          <w:szCs w:val="28"/>
          <w:lang w:val="en-US" w:eastAsia="en-GB"/>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Bold" w:hAnsi="Times New Roman Bold" w:eastAsia="Times New Roman" w:cs="Times New Roman Bold"/>
          <w:b/>
          <w:bCs/>
          <w:sz w:val="28"/>
          <w:szCs w:val="28"/>
          <w:lang w:val="en-US" w:eastAsia="en-GB"/>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Bold" w:hAnsi="Times New Roman Bold" w:eastAsia="Times New Roman" w:cs="Times New Roman Bold"/>
          <w:b/>
          <w:bCs/>
          <w:sz w:val="28"/>
          <w:szCs w:val="28"/>
          <w:lang w:val="en-US" w:eastAsia="en-GB"/>
        </w:rPr>
      </w:pPr>
      <w:r>
        <w:rPr>
          <w:rFonts w:hint="default" w:ascii="Times New Roman Bold" w:hAnsi="Times New Roman Bold" w:eastAsia="Times New Roman" w:cs="Times New Roman Bold"/>
          <w:b/>
          <w:bCs/>
          <w:sz w:val="28"/>
          <w:szCs w:val="28"/>
          <w:lang w:val="en-US" w:eastAsia="en-GB"/>
        </w:rPr>
        <w:t>Research Principles and Philosophy</w:t>
      </w:r>
    </w:p>
    <w:p>
      <w:pPr>
        <w:keepNext w:val="0"/>
        <w:keepLines w:val="0"/>
        <w:pageBreakBefore w:val="0"/>
        <w:widowControl/>
        <w:kinsoku/>
        <w:wordWrap/>
        <w:overflowPunct/>
        <w:topLinePunct w:val="0"/>
        <w:autoSpaceDE/>
        <w:autoSpaceDN/>
        <w:bidi w:val="0"/>
        <w:adjustRightInd/>
        <w:snapToGrid/>
        <w:spacing w:after="0" w:line="240" w:lineRule="auto"/>
        <w:jc w:val="center"/>
        <w:rPr>
          <w:rFonts w:ascii="Times New Roman" w:hAnsi="Times New Roman" w:eastAsia="Times New Roman" w:cs="Times New Roman"/>
          <w:sz w:val="28"/>
          <w:szCs w:val="28"/>
          <w:lang w:eastAsia="en-GB"/>
        </w:rPr>
      </w:pPr>
    </w:p>
    <w:p>
      <w:pPr>
        <w:keepNext w:val="0"/>
        <w:keepLines w:val="0"/>
        <w:pageBreakBefore w:val="0"/>
        <w:widowControl/>
        <w:kinsoku/>
        <w:wordWrap/>
        <w:overflowPunct/>
        <w:topLinePunct w:val="0"/>
        <w:autoSpaceDE/>
        <w:autoSpaceDN/>
        <w:bidi w:val="0"/>
        <w:adjustRightInd/>
        <w:snapToGrid/>
        <w:spacing w:after="0" w:line="240" w:lineRule="auto"/>
        <w:ind w:right="-957" w:firstLine="2241" w:firstLineChars="800"/>
        <w:jc w:val="both"/>
        <w:rPr>
          <w:rFonts w:ascii="Times New Roman" w:hAnsi="Times New Roman" w:eastAsia="Times New Roman" w:cs="Times New Roman"/>
          <w:sz w:val="28"/>
          <w:szCs w:val="28"/>
          <w:lang w:eastAsia="en-GB"/>
        </w:rPr>
      </w:pPr>
      <w:r>
        <w:rPr>
          <w:rFonts w:ascii="Times New Roman" w:hAnsi="Times New Roman" w:eastAsia="Times New Roman" w:cs="Times New Roman"/>
          <w:b/>
          <w:sz w:val="28"/>
          <w:szCs w:val="28"/>
          <w:lang w:eastAsia="en-GB"/>
        </w:rPr>
        <w:t xml:space="preserve">Module Lead: </w:t>
      </w:r>
      <w:r>
        <w:rPr>
          <w:rFonts w:ascii="Times New Roman" w:hAnsi="Times New Roman" w:eastAsia="Times New Roman" w:cs="Times New Roman"/>
          <w:sz w:val="28"/>
          <w:szCs w:val="28"/>
          <w:lang w:eastAsia="en-GB"/>
        </w:rPr>
        <w:t>Dr Caroline Jawad</w:t>
      </w:r>
    </w:p>
    <w:p>
      <w:pPr>
        <w:keepNext w:val="0"/>
        <w:keepLines w:val="0"/>
        <w:pageBreakBefore w:val="0"/>
        <w:widowControl/>
        <w:kinsoku/>
        <w:wordWrap/>
        <w:overflowPunct/>
        <w:topLinePunct w:val="0"/>
        <w:autoSpaceDE/>
        <w:autoSpaceDN/>
        <w:bidi w:val="0"/>
        <w:adjustRightInd/>
        <w:snapToGrid/>
        <w:spacing w:after="0" w:line="240" w:lineRule="auto"/>
        <w:ind w:right="-957" w:firstLine="2241" w:firstLineChars="800"/>
        <w:jc w:val="both"/>
        <w:rPr>
          <w:rFonts w:ascii="Times New Roman" w:hAnsi="Times New Roman" w:eastAsia="Times New Roman" w:cs="Times New Roman"/>
          <w:sz w:val="28"/>
          <w:szCs w:val="28"/>
          <w:lang w:eastAsia="en-GB"/>
        </w:rPr>
      </w:pPr>
      <w:r>
        <w:rPr>
          <w:rFonts w:hint="default" w:ascii="Times New Roman Bold" w:hAnsi="Times New Roman Bold" w:eastAsia="Times New Roman" w:cs="Times New Roman Bold"/>
          <w:b/>
          <w:bCs/>
          <w:sz w:val="28"/>
          <w:szCs w:val="28"/>
          <w:lang w:eastAsia="en-GB"/>
        </w:rPr>
        <w:t xml:space="preserve">DBA Student Name: </w:t>
      </w:r>
      <w:r>
        <w:rPr>
          <w:rFonts w:ascii="Times New Roman" w:hAnsi="Times New Roman" w:eastAsia="Times New Roman" w:cs="Times New Roman"/>
          <w:sz w:val="28"/>
          <w:szCs w:val="28"/>
          <w:lang w:eastAsia="en-GB"/>
        </w:rPr>
        <w:t>Xuanyi Yan</w:t>
      </w: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pPr>
    </w:p>
    <w:p>
      <w:pPr>
        <w:keepNext w:val="0"/>
        <w:keepLines w:val="0"/>
        <w:pageBreakBefore w:val="0"/>
        <w:widowControl/>
        <w:kinsoku/>
        <w:wordWrap/>
        <w:overflowPunct/>
        <w:topLinePunct w:val="0"/>
        <w:autoSpaceDE/>
        <w:autoSpaceDN/>
        <w:bidi w:val="0"/>
        <w:adjustRightInd/>
        <w:snapToGrid/>
        <w:spacing w:after="0" w:line="240" w:lineRule="auto"/>
        <w:sectPr>
          <w:pgSz w:w="11906" w:h="16838"/>
          <w:pgMar w:top="1440" w:right="1800" w:bottom="1440" w:left="1800" w:header="851" w:footer="992" w:gutter="0"/>
          <w:pgNumType w:fmt="numberInDash"/>
          <w:cols w:space="425" w:num="1"/>
          <w:docGrid w:type="lines" w:linePitch="312" w:charSpace="0"/>
        </w:sectPr>
      </w:pPr>
    </w:p>
    <w:p>
      <w:pPr>
        <w:keepNext w:val="0"/>
        <w:keepLines w:val="0"/>
        <w:widowControl/>
        <w:suppressLineNumbers w:val="0"/>
        <w:jc w:val="left"/>
        <w:rPr>
          <w:rFonts w:hint="default" w:ascii="Times New Roman Bold" w:hAnsi="Times New Roman Bold" w:eastAsia="roboto" w:cs="Times New Roman Bold"/>
          <w:b/>
          <w:bCs/>
          <w:i w:val="0"/>
          <w:caps w:val="0"/>
          <w:color w:val="283041"/>
          <w:spacing w:val="0"/>
          <w:kern w:val="0"/>
          <w:sz w:val="28"/>
          <w:szCs w:val="28"/>
          <w:shd w:val="clear" w:fill="FFFFFF"/>
          <w:lang w:val="en-US" w:eastAsia="zh-CN" w:bidi="ar"/>
        </w:rPr>
      </w:pPr>
      <w:r>
        <w:rPr>
          <w:rFonts w:hint="default" w:ascii="Times New Roman Bold" w:hAnsi="Times New Roman Bold" w:eastAsia="roboto" w:cs="Times New Roman Bold"/>
          <w:b/>
          <w:bCs/>
          <w:i w:val="0"/>
          <w:caps w:val="0"/>
          <w:color w:val="283041"/>
          <w:spacing w:val="0"/>
          <w:kern w:val="0"/>
          <w:sz w:val="28"/>
          <w:szCs w:val="28"/>
          <w:shd w:val="clear" w:fill="FFFFFF"/>
          <w:lang w:eastAsia="zh-CN" w:bidi="ar"/>
        </w:rPr>
        <w:t xml:space="preserve">Executive Summary  </w:t>
      </w:r>
      <w:r>
        <w:rPr>
          <w:rFonts w:hint="default" w:ascii="Times New Roman Bold" w:hAnsi="Times New Roman Bold" w:eastAsia="roboto" w:cs="Times New Roman Bold"/>
          <w:b/>
          <w:bCs/>
          <w:i w:val="0"/>
          <w:caps w:val="0"/>
          <w:color w:val="283041"/>
          <w:spacing w:val="0"/>
          <w:kern w:val="0"/>
          <w:sz w:val="28"/>
          <w:szCs w:val="28"/>
          <w:shd w:val="clear" w:fill="FFFFFF"/>
          <w:lang w:val="en-US" w:eastAsia="zh-CN" w:bidi="ar"/>
        </w:rPr>
        <w:t> </w:t>
      </w:r>
    </w:p>
    <w:p>
      <w:pPr>
        <w:keepNext w:val="0"/>
        <w:keepLines w:val="0"/>
        <w:pageBreakBefore w:val="0"/>
        <w:widowControl/>
        <w:suppressLineNumbers w:val="0"/>
        <w:kinsoku/>
        <w:wordWrap/>
        <w:overflowPunct/>
        <w:topLinePunct w:val="0"/>
        <w:autoSpaceDE/>
        <w:autoSpaceDN/>
        <w:bidi w:val="0"/>
        <w:adjustRightInd/>
        <w:snapToGrid/>
        <w:spacing w:after="160" w:line="240" w:lineRule="auto"/>
        <w:ind w:left="0" w:leftChars="0" w:right="0" w:rightChars="0" w:firstLine="0" w:firstLineChars="0"/>
        <w:jc w:val="both"/>
        <w:textAlignment w:val="auto"/>
        <w:outlineLvl w:val="9"/>
        <w:rPr>
          <w:rFonts w:hint="eastAsia" w:ascii="Times New Roman Regular" w:hAnsi="Times New Roman Regular" w:eastAsia="roboto" w:cs="Times New Roman Regular"/>
          <w:i w:val="0"/>
          <w:caps w:val="0"/>
          <w:color w:val="283041"/>
          <w:spacing w:val="0"/>
          <w:kern w:val="0"/>
          <w:sz w:val="24"/>
          <w:szCs w:val="24"/>
          <w:shd w:val="clear" w:fill="FFFFFF"/>
          <w:lang w:eastAsia="zh-CN" w:bidi="ar"/>
        </w:rPr>
      </w:pP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 xml:space="preserve">This report </w:t>
      </w:r>
      <w:r>
        <w:rPr>
          <w:rFonts w:ascii="Times New Roman" w:hAnsi="Times New Roman" w:cs="Times New Roman"/>
          <w:sz w:val="24"/>
          <w:szCs w:val="24"/>
          <w:lang w:val="en-US" w:eastAsia="zh-Hans"/>
        </w:rPr>
        <w:t>collect</w:t>
      </w:r>
      <w:r>
        <w:rPr>
          <w:rFonts w:ascii="Times New Roman" w:hAnsi="Times New Roman" w:cs="Times New Roman"/>
          <w:sz w:val="24"/>
          <w:szCs w:val="24"/>
          <w:lang w:eastAsia="zh-Hans"/>
        </w:rPr>
        <w:t>s</w:t>
      </w:r>
      <w:r>
        <w:rPr>
          <w:rFonts w:ascii="Times New Roman" w:hAnsi="Times New Roman" w:cs="Times New Roman"/>
          <w:sz w:val="24"/>
          <w:szCs w:val="24"/>
          <w:lang w:val="en-US" w:eastAsia="zh-Hans"/>
        </w:rPr>
        <w:t xml:space="preserve"> the relevant information and insight </w:t>
      </w:r>
      <w:r>
        <w:rPr>
          <w:rFonts w:ascii="Times New Roman" w:hAnsi="Times New Roman" w:cs="Times New Roman"/>
          <w:sz w:val="24"/>
          <w:szCs w:val="24"/>
          <w:lang w:eastAsia="zh-Hans"/>
        </w:rPr>
        <w:t>into</w:t>
      </w:r>
      <w:r>
        <w:rPr>
          <w:rFonts w:ascii="Times New Roman" w:hAnsi="Times New Roman" w:cs="Times New Roman"/>
          <w:sz w:val="24"/>
          <w:szCs w:val="24"/>
          <w:lang w:val="en-US" w:eastAsia="zh-Hans"/>
        </w:rPr>
        <w:t xml:space="preserve"> the </w:t>
      </w:r>
      <w:r>
        <w:rPr>
          <w:rFonts w:ascii="Times New Roman" w:hAnsi="Times New Roman" w:cs="Times New Roman"/>
          <w:sz w:val="24"/>
          <w:szCs w:val="24"/>
          <w:lang w:eastAsia="zh-Hans"/>
        </w:rPr>
        <w:t>online business</w:t>
      </w:r>
      <w:r>
        <w:rPr>
          <w:rFonts w:ascii="Times New Roman" w:hAnsi="Times New Roman" w:cs="Times New Roman"/>
          <w:sz w:val="24"/>
          <w:szCs w:val="24"/>
          <w:lang w:val="en-US" w:eastAsia="zh-Hans"/>
        </w:rPr>
        <w:t xml:space="preserve"> </w:t>
      </w:r>
      <w:r>
        <w:rPr>
          <w:rFonts w:ascii="Times New Roman" w:hAnsi="Times New Roman" w:cs="Times New Roman"/>
          <w:sz w:val="24"/>
          <w:szCs w:val="24"/>
          <w:lang w:eastAsia="zh-Hans"/>
        </w:rPr>
        <w:t xml:space="preserve">and </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 xml:space="preserve">gives a brief description of the rapid development of the livestream e-commerce in China. It surprisingly witnesses that </w:t>
      </w:r>
      <w:r>
        <w:rPr>
          <w:rFonts w:hint="eastAsia" w:ascii="Times New Roman Regular" w:hAnsi="Times New Roman Regular" w:eastAsia="roboto" w:cs="Times New Roman Regular"/>
          <w:i w:val="0"/>
          <w:caps w:val="0"/>
          <w:color w:val="283041"/>
          <w:spacing w:val="0"/>
          <w:kern w:val="0"/>
          <w:sz w:val="24"/>
          <w:szCs w:val="24"/>
          <w:shd w:val="clear" w:fill="FFFFFF"/>
          <w:lang w:val="en-US" w:eastAsia="zh-Hans" w:bidi="ar"/>
        </w:rPr>
        <w:t>i</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 xml:space="preserve">n the fiercely competitive livestream industry, the top livestream host account for the vast majority of the whole turnover of online shopping. By analysing the academic literatures on the livestream </w:t>
      </w:r>
      <w:r>
        <w:rPr>
          <w:rFonts w:hint="default" w:ascii="Times New Roman Regular" w:hAnsi="Times New Roman Regular" w:eastAsia="roboto" w:cs="Times New Roman Regular"/>
          <w:i w:val="0"/>
          <w:color w:val="283041"/>
          <w:spacing w:val="0"/>
          <w:kern w:val="0"/>
          <w:sz w:val="24"/>
          <w:szCs w:val="24"/>
          <w:shd w:val="clear" w:fill="FFFFFF"/>
          <w:lang w:eastAsia="zh-CN" w:bidi="ar"/>
        </w:rPr>
        <w:t>phenomenon</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 xml:space="preserve">, the researcher finds a gap, which is a lack of academic understanding on the impact of personal brand presented by Chinese live host on social media. Through critically evaluating the essential success factors of these online influencer by semi-structured interview in 6-8 stakeholders of focus group, it finds that personal branding of themselves shown in the social media in </w:t>
      </w:r>
      <w:r>
        <w:rPr>
          <w:rFonts w:hint="default" w:ascii="Times New Roman Regular" w:hAnsi="Times New Roman Regular" w:eastAsia="roboto" w:cs="Times New Roman Regular"/>
          <w:i w:val="0"/>
          <w:color w:val="283041"/>
          <w:spacing w:val="0"/>
          <w:kern w:val="0"/>
          <w:sz w:val="24"/>
          <w:szCs w:val="24"/>
          <w:shd w:val="clear" w:fill="FFFFFF"/>
          <w:lang w:eastAsia="zh-CN" w:bidi="ar"/>
        </w:rPr>
        <w:t>particular personality</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 xml:space="preserve"> plays an important role in customers’ decision-making process. Furthermore, as the </w:t>
      </w:r>
      <w:r>
        <w:rPr>
          <w:rFonts w:hint="default" w:ascii="Times New Roman Regular" w:hAnsi="Times New Roman Regular" w:eastAsia="roboto" w:cs="Times New Roman Regular"/>
          <w:i w:val="0"/>
          <w:color w:val="283041"/>
          <w:spacing w:val="0"/>
          <w:kern w:val="0"/>
          <w:sz w:val="24"/>
          <w:szCs w:val="24"/>
          <w:shd w:val="clear" w:fill="FFFFFF"/>
          <w:lang w:eastAsia="zh-CN" w:bidi="ar"/>
        </w:rPr>
        <w:t>theoretical</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 xml:space="preserve"> framework, </w:t>
      </w:r>
      <w:r>
        <w:rPr>
          <w:rFonts w:hint="default" w:ascii="Times New Roman" w:hAnsi="Times New Roman" w:eastAsia="Times New Roman" w:cs="Times New Roman"/>
          <w:sz w:val="24"/>
          <w:szCs w:val="24"/>
          <w:lang w:val="en-US" w:eastAsia="zh-CN"/>
        </w:rPr>
        <w:t>Meade</w:t>
      </w:r>
      <w:r>
        <w:rPr>
          <w:rFonts w:hint="default" w:ascii="Times New Roman" w:hAnsi="Times New Roman" w:eastAsia="Times New Roman" w:cs="Times New Roman"/>
          <w:sz w:val="24"/>
          <w:szCs w:val="24"/>
          <w:lang w:eastAsia="zh-CN"/>
        </w:rPr>
        <w:t>’s</w:t>
      </w:r>
      <w:r>
        <w:rPr>
          <w:rFonts w:hint="default" w:ascii="Times New Roman" w:hAnsi="Times New Roman" w:eastAsia="Times New Roman" w:cs="Times New Roman"/>
          <w:sz w:val="24"/>
          <w:szCs w:val="24"/>
          <w:lang w:val="en-US" w:eastAsia="zh-CN"/>
        </w:rPr>
        <w:t xml:space="preserve"> </w:t>
      </w:r>
      <w:r>
        <w:rPr>
          <w:rFonts w:hint="default" w:ascii="Times New Roman" w:hAnsi="Times New Roman" w:eastAsia="Times New Roman" w:cs="Times New Roman"/>
          <w:sz w:val="24"/>
          <w:szCs w:val="24"/>
          <w:lang w:eastAsia="zh-CN"/>
        </w:rPr>
        <w:t>s</w:t>
      </w:r>
      <w:r>
        <w:rPr>
          <w:rFonts w:hint="default" w:ascii="Times New Roman" w:hAnsi="Times New Roman" w:eastAsia="Times New Roman" w:cs="Times New Roman"/>
          <w:sz w:val="24"/>
          <w:szCs w:val="24"/>
          <w:lang w:val="en-US" w:eastAsia="zh-CN"/>
        </w:rPr>
        <w:t>ym</w:t>
      </w:r>
      <w:r>
        <w:rPr>
          <w:rFonts w:hint="default" w:ascii="Times New Roman" w:hAnsi="Times New Roman" w:cs="Times New Roman"/>
          <w:sz w:val="24"/>
          <w:szCs w:val="24"/>
          <w:lang w:val="en-US" w:eastAsia="zh-CN"/>
        </w:rPr>
        <w:t xml:space="preserve">bolic </w:t>
      </w:r>
      <w:r>
        <w:rPr>
          <w:rFonts w:hint="default" w:ascii="Times New Roman" w:hAnsi="Times New Roman" w:cs="Times New Roman"/>
          <w:sz w:val="24"/>
          <w:szCs w:val="24"/>
          <w:lang w:eastAsia="zh-CN"/>
        </w:rPr>
        <w:t>i</w:t>
      </w:r>
      <w:r>
        <w:rPr>
          <w:rFonts w:hint="default" w:ascii="Times New Roman" w:hAnsi="Times New Roman" w:cs="Times New Roman"/>
          <w:sz w:val="24"/>
          <w:szCs w:val="24"/>
          <w:lang w:val="en-US" w:eastAsia="zh-CN"/>
        </w:rPr>
        <w:t>nteraction</w:t>
      </w:r>
      <w:r>
        <w:rPr>
          <w:rFonts w:hint="default" w:ascii="Times New Roman" w:hAnsi="Times New Roman" w:cs="Times New Roman"/>
          <w:sz w:val="24"/>
          <w:szCs w:val="24"/>
          <w:lang w:eastAsia="zh-CN"/>
        </w:rPr>
        <w:t xml:space="preserve"> theory and </w:t>
      </w:r>
      <w:r>
        <w:rPr>
          <w:rFonts w:hint="default" w:ascii="Times New Roman" w:hAnsi="Times New Roman" w:eastAsia="Times New Roman" w:cs="Times New Roman"/>
          <w:sz w:val="24"/>
          <w:szCs w:val="24"/>
          <w:lang w:eastAsia="zh-CN"/>
        </w:rPr>
        <w:t xml:space="preserve">Goffman’s dramaturgical model theory especially impression management are used throughout this study to guide its theoretical construction in order to accomplish the conceptual framewrok in literature, which include the classic marketing theories like </w:t>
      </w:r>
      <w:r>
        <w:rPr>
          <w:rFonts w:hint="default" w:ascii="Times New Roman" w:hAnsi="Times New Roman" w:cs="Times New Roman"/>
          <w:b w:val="0"/>
          <w:bCs w:val="0"/>
          <w:sz w:val="24"/>
          <w:szCs w:val="24"/>
          <w:lang w:eastAsia="zh-Hans"/>
        </w:rPr>
        <w:t xml:space="preserve">positioning and branding theory by </w:t>
      </w:r>
      <w:r>
        <w:rPr>
          <w:rFonts w:hint="eastAsia" w:ascii="Times New Roman" w:hAnsi="Times New Roman" w:cs="Times New Roman"/>
          <w:b w:val="0"/>
          <w:bCs w:val="0"/>
          <w:sz w:val="24"/>
          <w:szCs w:val="24"/>
          <w:lang w:val="en-US" w:eastAsia="zh-Hans"/>
        </w:rPr>
        <w:t>Kotler</w:t>
      </w:r>
      <w:r>
        <w:rPr>
          <w:rFonts w:hint="default" w:ascii="Times New Roman" w:hAnsi="Times New Roman" w:cs="Times New Roman"/>
          <w:b w:val="0"/>
          <w:bCs w:val="0"/>
          <w:sz w:val="24"/>
          <w:szCs w:val="24"/>
          <w:lang w:eastAsia="zh-Hans"/>
        </w:rPr>
        <w:t xml:space="preserve">. </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Thus, b</w:t>
      </w:r>
      <w:r>
        <w:rPr>
          <w:rFonts w:hint="default" w:ascii="Times New Roman" w:hAnsi="Times New Roman" w:cs="Times New Roman"/>
          <w:b w:val="0"/>
          <w:bCs w:val="0"/>
          <w:color w:val="000000" w:themeColor="text1"/>
          <w:sz w:val="24"/>
          <w:szCs w:val="24"/>
          <w14:textFill>
            <w14:solidFill>
              <w14:schemeClr w14:val="tx1"/>
            </w14:solidFill>
          </w14:textFill>
        </w:rPr>
        <w:t xml:space="preserve">enefit from this research, The main finding is that the principle pattern which are keeping corresponding personality and interaction within audience both online and offline that can shape successfully branded personal image on social media and trading platforms. Therefore, </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 xml:space="preserve">the research </w:t>
      </w:r>
      <w:r>
        <w:rPr>
          <w:rFonts w:ascii="Times New Roman" w:hAnsi="Times New Roman" w:cs="Times New Roman"/>
          <w:sz w:val="24"/>
          <w:szCs w:val="24"/>
          <w:lang w:val="en-US" w:eastAsia="zh-Hans"/>
        </w:rPr>
        <w:t>aim</w:t>
      </w:r>
      <w:r>
        <w:rPr>
          <w:rFonts w:ascii="Times New Roman" w:hAnsi="Times New Roman" w:cs="Times New Roman"/>
          <w:sz w:val="24"/>
          <w:szCs w:val="24"/>
          <w:lang w:eastAsia="zh-Hans"/>
        </w:rPr>
        <w:t>s</w:t>
      </w:r>
      <w:r>
        <w:rPr>
          <w:rFonts w:ascii="Times New Roman" w:hAnsi="Times New Roman" w:cs="Times New Roman"/>
          <w:sz w:val="24"/>
          <w:szCs w:val="24"/>
          <w:lang w:val="en-US" w:eastAsia="zh-Hans"/>
        </w:rPr>
        <w:t xml:space="preserve"> to understand the content, application and impact of personal brand in the emerging</w:t>
      </w:r>
      <w:r>
        <w:rPr>
          <w:rFonts w:ascii="Times New Roman" w:hAnsi="Times New Roman" w:cs="Times New Roman"/>
          <w:sz w:val="24"/>
          <w:szCs w:val="24"/>
          <w:lang w:eastAsia="zh-Hans"/>
        </w:rPr>
        <w:t xml:space="preserve"> live</w:t>
      </w:r>
      <w:r>
        <w:rPr>
          <w:rFonts w:ascii="Times New Roman" w:hAnsi="Times New Roman" w:cs="Times New Roman"/>
          <w:sz w:val="24"/>
          <w:szCs w:val="24"/>
          <w:lang w:val="en-US" w:eastAsia="zh-Hans"/>
        </w:rPr>
        <w:t xml:space="preserve">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in China</w:t>
      </w:r>
      <w:r>
        <w:rPr>
          <w:rFonts w:ascii="Times New Roman" w:hAnsi="Times New Roman" w:cs="Times New Roman"/>
          <w:sz w:val="24"/>
          <w:szCs w:val="24"/>
          <w:lang w:eastAsia="zh-Hans"/>
        </w:rPr>
        <w:t xml:space="preserve"> and </w:t>
      </w:r>
      <w:r>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t>it is full of great theoretical value to fill the academical gap as well as practical contribution to related practitioner in live e-commerce.</w:t>
      </w:r>
    </w:p>
    <w:p>
      <w:pPr>
        <w:keepNext w:val="0"/>
        <w:keepLines w:val="0"/>
        <w:widowControl/>
        <w:suppressLineNumbers w:val="0"/>
        <w:jc w:val="both"/>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pPr>
    </w:p>
    <w:p>
      <w:pPr>
        <w:keepNext w:val="0"/>
        <w:keepLines w:val="0"/>
        <w:widowControl/>
        <w:suppressLineNumbers w:val="0"/>
        <w:jc w:val="both"/>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pPr>
    </w:p>
    <w:p>
      <w:pPr>
        <w:keepNext w:val="0"/>
        <w:keepLines w:val="0"/>
        <w:widowControl/>
        <w:suppressLineNumbers w:val="0"/>
        <w:jc w:val="both"/>
        <w:rPr>
          <w:rFonts w:hint="default" w:ascii="Times New Roman Regular" w:hAnsi="Times New Roman Regular" w:eastAsia="roboto" w:cs="Times New Roman Regular"/>
          <w:i w:val="0"/>
          <w:caps w:val="0"/>
          <w:color w:val="283041"/>
          <w:spacing w:val="0"/>
          <w:kern w:val="0"/>
          <w:sz w:val="24"/>
          <w:szCs w:val="24"/>
          <w:shd w:val="clear" w:fill="FFFFFF"/>
          <w:lang w:eastAsia="zh-CN" w:bidi="ar"/>
        </w:rPr>
      </w:pPr>
    </w:p>
    <w:p>
      <w:pPr>
        <w:keepNext w:val="0"/>
        <w:keepLines w:val="0"/>
        <w:widowControl/>
        <w:suppressLineNumbers w:val="0"/>
        <w:jc w:val="left"/>
        <w:rPr>
          <w:rFonts w:ascii="roboto" w:hAnsi="roboto" w:eastAsia="roboto" w:cs="roboto"/>
          <w:i w:val="0"/>
          <w:caps w:val="0"/>
          <w:color w:val="283041"/>
          <w:spacing w:val="0"/>
          <w:kern w:val="0"/>
          <w:sz w:val="28"/>
          <w:szCs w:val="28"/>
          <w:shd w:val="clear" w:fill="FFFFFF"/>
          <w:lang w:eastAsia="zh-CN" w:bidi="ar"/>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Bold" w:hAnsi="Times New Roman Bold" w:cs="Times New Roman Bold"/>
          <w:b/>
          <w:bCs w:val="0"/>
          <w:color w:val="000000" w:themeColor="text1"/>
          <w:sz w:val="28"/>
          <w:szCs w:val="28"/>
          <w:lang w:eastAsia="zh-CN"/>
          <w14:textFill>
            <w14:solidFill>
              <w14:schemeClr w14:val="tx1"/>
            </w14:solidFill>
          </w14:textFill>
        </w:rPr>
      </w:pPr>
      <w:r>
        <w:rPr>
          <w:rFonts w:hint="default" w:ascii="Times New Roman Bold" w:hAnsi="Times New Roman Bold" w:cs="Times New Roman Bold"/>
          <w:b/>
          <w:bCs w:val="0"/>
          <w:color w:val="000000" w:themeColor="text1"/>
          <w:sz w:val="28"/>
          <w:szCs w:val="28"/>
          <w:lang w:eastAsia="zh-CN"/>
          <w14:textFill>
            <w14:solidFill>
              <w14:schemeClr w14:val="tx1"/>
            </w14:solidFill>
          </w14:textFill>
        </w:rPr>
        <w:t xml:space="preserve">Word Count: </w:t>
      </w:r>
      <w:r>
        <w:rPr>
          <w:rFonts w:hint="default" w:ascii="Times New Roman" w:hAnsi="Times New Roman" w:cs="Times New Roman"/>
          <w:b w:val="0"/>
          <w:bCs/>
          <w:color w:val="000000" w:themeColor="text1"/>
          <w:sz w:val="28"/>
          <w:szCs w:val="28"/>
          <w:lang w:eastAsia="zh-CN"/>
          <w14:textFill>
            <w14:solidFill>
              <w14:schemeClr w14:val="tx1"/>
            </w14:solidFill>
          </w14:textFill>
        </w:rPr>
        <w:t>8005</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color w:val="000000" w:themeColor="text1"/>
          <w:sz w:val="28"/>
          <w:szCs w:val="28"/>
          <w14:textFill>
            <w14:solidFill>
              <w14:schemeClr w14:val="tx1"/>
            </w14:solidFill>
          </w14:textFill>
        </w:rPr>
      </w:pPr>
      <w:r>
        <w:rPr>
          <w:rFonts w:hint="default" w:ascii="Times New Roman Bold" w:hAnsi="Times New Roman Bold" w:cs="Times New Roman Bold"/>
          <w:b/>
          <w:bCs w:val="0"/>
          <w:color w:val="000000" w:themeColor="text1"/>
          <w:sz w:val="28"/>
          <w:szCs w:val="28"/>
          <w14:textFill>
            <w14:solidFill>
              <w14:schemeClr w14:val="tx1"/>
            </w14:solidFill>
          </w14:textFill>
        </w:rPr>
        <w:t xml:space="preserve">Keywords: </w:t>
      </w:r>
      <w:r>
        <w:rPr>
          <w:rFonts w:hint="default" w:ascii="Times New Roman" w:hAnsi="Times New Roman" w:cs="Times New Roman"/>
          <w:b w:val="0"/>
          <w:bCs/>
          <w:color w:val="000000" w:themeColor="text1"/>
          <w:sz w:val="28"/>
          <w:szCs w:val="28"/>
          <w14:textFill>
            <w14:solidFill>
              <w14:schemeClr w14:val="tx1"/>
            </w14:solidFill>
          </w14:textFill>
        </w:rPr>
        <w:t>personal brand,</w:t>
      </w:r>
      <w:r>
        <w:rPr>
          <w:rFonts w:hint="default" w:ascii="Times New Roman Bold" w:hAnsi="Times New Roman Bold" w:cs="Times New Roman Bold"/>
          <w:b/>
          <w:bCs w:val="0"/>
          <w:color w:val="000000" w:themeColor="text1"/>
          <w:sz w:val="28"/>
          <w:szCs w:val="28"/>
          <w14:textFill>
            <w14:solidFill>
              <w14:schemeClr w14:val="tx1"/>
            </w14:solidFill>
          </w14:textFill>
        </w:rPr>
        <w:t xml:space="preserve"> </w:t>
      </w:r>
      <w:r>
        <w:rPr>
          <w:rFonts w:hint="default" w:ascii="Times New Roman" w:hAnsi="Times New Roman" w:cs="Times New Roman"/>
          <w:b w:val="0"/>
          <w:bCs/>
          <w:color w:val="000000" w:themeColor="text1"/>
          <w:sz w:val="28"/>
          <w:szCs w:val="28"/>
          <w14:textFill>
            <w14:solidFill>
              <w14:schemeClr w14:val="tx1"/>
            </w14:solidFill>
          </w14:textFill>
        </w:rPr>
        <w:t>livestream e-commerce, livestream host, symbolic interaction, personality, social media</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color w:val="000000" w:themeColor="text1"/>
          <w:sz w:val="28"/>
          <w:szCs w:val="28"/>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Bold" w:hAnsi="Times New Roman Bold" w:cs="Times New Roman Bold"/>
          <w:b/>
          <w:bCs w:val="0"/>
          <w:color w:val="000000" w:themeColor="text1"/>
          <w:sz w:val="28"/>
          <w:szCs w:val="28"/>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Bold" w:hAnsi="Times New Roman Bold" w:cs="Times New Roman Bold"/>
          <w:b/>
          <w:bCs w:val="0"/>
          <w:color w:val="000000" w:themeColor="text1"/>
          <w:sz w:val="28"/>
          <w:szCs w:val="28"/>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Regular" w:hAnsi="Times New Roman Regular" w:cs="Times New Roman Regular"/>
          <w:b/>
          <w:sz w:val="28"/>
          <w:szCs w:val="28"/>
          <w:u w:val="single"/>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Regular" w:hAnsi="Times New Roman Regular" w:cs="Times New Roman Regular"/>
          <w:b/>
          <w:sz w:val="28"/>
          <w:szCs w:val="28"/>
          <w:u w:val="single"/>
        </w:rPr>
      </w:pPr>
      <w:r>
        <w:rPr>
          <w:rFonts w:hint="default" w:ascii="Times New Roman Regular" w:hAnsi="Times New Roman Regular" w:cs="Times New Roman Regular"/>
          <w:b/>
          <w:sz w:val="28"/>
          <w:szCs w:val="28"/>
          <w:u w:val="single"/>
        </w:rPr>
        <w:t>TABLE OF CONTENTS</w:t>
      </w: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Regular" w:hAnsi="Times New Roman Regular" w:cs="Times New Roman Regular"/>
          <w:b/>
          <w:sz w:val="28"/>
          <w:szCs w:val="28"/>
          <w:u w:val="single"/>
        </w:rPr>
      </w:pPr>
    </w:p>
    <w:p>
      <w:pPr>
        <w:keepNext w:val="0"/>
        <w:keepLines w:val="0"/>
        <w:pageBreakBefore w:val="0"/>
        <w:widowControl/>
        <w:kinsoku/>
        <w:wordWrap/>
        <w:overflowPunct/>
        <w:topLinePunct w:val="0"/>
        <w:autoSpaceDE/>
        <w:autoSpaceDN/>
        <w:bidi w:val="0"/>
        <w:adjustRightInd/>
        <w:snapToGrid/>
        <w:spacing w:after="0" w:line="240" w:lineRule="auto"/>
        <w:jc w:val="center"/>
        <w:rPr>
          <w:rFonts w:hint="default" w:ascii="Times New Roman Regular" w:hAnsi="Times New Roman Regular" w:cs="Times New Roman Regular"/>
          <w:b/>
          <w:sz w:val="28"/>
          <w:szCs w:val="28"/>
          <w:u w:val="single"/>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Bold" w:hAnsi="Times New Roman Bold" w:eastAsia="roboto" w:cs="Times New Roman Bold"/>
          <w:b/>
          <w:bCs/>
          <w:i w:val="0"/>
          <w:caps w:val="0"/>
          <w:color w:val="283041"/>
          <w:spacing w:val="0"/>
          <w:kern w:val="0"/>
          <w:sz w:val="24"/>
          <w:szCs w:val="24"/>
          <w:shd w:val="clear" w:fill="FFFFFF"/>
          <w:lang w:eastAsia="zh-CN" w:bidi="ar"/>
        </w:rPr>
        <w:t xml:space="preserve">Executive Summary </w:t>
      </w:r>
      <w:r>
        <w:rPr>
          <w:rFonts w:hint="default" w:ascii="Times New Roman Regular" w:hAnsi="Times New Roman Regular" w:cs="Times New Roman Regular"/>
          <w:b w:val="0"/>
          <w:bCs w:val="0"/>
          <w:sz w:val="24"/>
          <w:szCs w:val="24"/>
        </w:rPr>
        <w:t>..................................................................................................1</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left"/>
        <w:textAlignment w:val="auto"/>
        <w:outlineLvl w:val="9"/>
        <w:rPr>
          <w:rFonts w:hint="default" w:ascii="Times New Roman Regular" w:hAnsi="Times New Roman Regular" w:cs="Times New Roman Regular"/>
          <w:b w:val="0"/>
          <w:bCs w:val="0"/>
          <w:sz w:val="24"/>
          <w:szCs w:val="24"/>
        </w:rPr>
      </w:pPr>
      <w:r>
        <w:rPr>
          <w:rFonts w:hint="default" w:ascii="Times New Roman Bold" w:hAnsi="Times New Roman Bold" w:cs="Times New Roman Bold"/>
          <w:b/>
          <w:bCs/>
          <w:sz w:val="24"/>
          <w:szCs w:val="24"/>
        </w:rPr>
        <w:t>Table of Contents.</w:t>
      </w:r>
      <w:r>
        <w:rPr>
          <w:rFonts w:hint="default" w:ascii="Times New Roman Regular" w:hAnsi="Times New Roman Regular" w:cs="Times New Roman Regular"/>
          <w:b w:val="0"/>
          <w:bCs w:val="0"/>
          <w:sz w:val="24"/>
          <w:szCs w:val="24"/>
        </w:rPr>
        <w:t xml:space="preserve">......................................................................................................2 </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Bold" w:hAnsi="Times New Roman Bold" w:cs="Times New Roman Bold"/>
          <w:b/>
          <w:bCs/>
          <w:sz w:val="24"/>
          <w:szCs w:val="24"/>
        </w:rPr>
        <w:t>1. Introduction</w:t>
      </w:r>
      <w:r>
        <w:rPr>
          <w:rFonts w:hint="default" w:ascii="Times New Roman Regular" w:hAnsi="Times New Roman Regular" w:cs="Times New Roman Regular"/>
          <w:b w:val="0"/>
          <w:bCs w:val="0"/>
          <w:sz w:val="24"/>
          <w:szCs w:val="24"/>
        </w:rPr>
        <w:t xml:space="preserve">............................................................................................................3 </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sz w:val="24"/>
          <w:szCs w:val="24"/>
        </w:rPr>
        <w:t>1.1 Research Background</w:t>
      </w:r>
      <w:r>
        <w:rPr>
          <w:rFonts w:hint="default" w:ascii="Times New Roman Regular" w:hAnsi="Times New Roman Regular" w:cs="Times New Roman Regular"/>
          <w:b w:val="0"/>
          <w:bCs w:val="0"/>
          <w:sz w:val="24"/>
          <w:szCs w:val="24"/>
        </w:rPr>
        <w:t>.............................................................................................3</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sz w:val="24"/>
          <w:szCs w:val="24"/>
        </w:rPr>
        <w:t xml:space="preserve">1.2 </w:t>
      </w:r>
      <w:r>
        <w:rPr>
          <w:rFonts w:hint="default" w:ascii="Times New Roman Regular" w:hAnsi="Times New Roman Regular" w:cs="Times New Roman Regular"/>
          <w:b w:val="0"/>
          <w:bCs w:val="0"/>
          <w:i w:val="0"/>
          <w:iCs w:val="0"/>
          <w:sz w:val="24"/>
          <w:szCs w:val="24"/>
          <w:lang w:val="en-US" w:eastAsia="zh-Hans"/>
        </w:rPr>
        <w:t>The</w:t>
      </w:r>
      <w:r>
        <w:rPr>
          <w:rFonts w:hint="default" w:ascii="Times New Roman Regular" w:hAnsi="Times New Roman Regular" w:cs="Times New Roman Regular"/>
          <w:b w:val="0"/>
          <w:bCs w:val="0"/>
          <w:i w:val="0"/>
          <w:iCs w:val="0"/>
          <w:sz w:val="24"/>
          <w:szCs w:val="24"/>
          <w:lang w:eastAsia="zh-Hans"/>
        </w:rPr>
        <w:t xml:space="preserve"> Value </w:t>
      </w:r>
      <w:r>
        <w:rPr>
          <w:rFonts w:hint="default" w:ascii="Times New Roman Regular" w:hAnsi="Times New Roman Regular" w:cs="Times New Roman Regular"/>
          <w:b w:val="0"/>
          <w:bCs w:val="0"/>
          <w:i w:val="0"/>
          <w:iCs w:val="0"/>
          <w:sz w:val="24"/>
          <w:szCs w:val="24"/>
        </w:rPr>
        <w:t>of This Research</w:t>
      </w:r>
      <w:r>
        <w:rPr>
          <w:rFonts w:hint="default" w:ascii="Times New Roman Regular" w:hAnsi="Times New Roman Regular" w:cs="Times New Roman Regular"/>
          <w:b w:val="0"/>
          <w:bCs w:val="0"/>
          <w:sz w:val="24"/>
          <w:szCs w:val="24"/>
        </w:rPr>
        <w:t>...................................................................................6</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sz w:val="24"/>
          <w:szCs w:val="24"/>
        </w:rPr>
        <w:t>1.3 Research Aim, Question and Objectives</w:t>
      </w:r>
      <w:r>
        <w:rPr>
          <w:rFonts w:hint="default" w:ascii="Times New Roman Regular" w:hAnsi="Times New Roman Regular" w:cs="Times New Roman Regular"/>
          <w:b w:val="0"/>
          <w:bCs w:val="0"/>
          <w:sz w:val="24"/>
          <w:szCs w:val="24"/>
        </w:rPr>
        <w:t>................................................................7</w:t>
      </w:r>
    </w:p>
    <w:p>
      <w:pPr>
        <w:pStyle w:val="8"/>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rPr>
      </w:pPr>
      <w:r>
        <w:rPr>
          <w:rFonts w:hint="default" w:ascii="Times New Roman Bold" w:hAnsi="Times New Roman Bold" w:cs="Times New Roman Bold"/>
          <w:b/>
          <w:bCs/>
          <w:sz w:val="24"/>
          <w:szCs w:val="24"/>
          <w:lang w:eastAsia="zh-Hans" w:bidi="ar-SA"/>
        </w:rPr>
        <w:t xml:space="preserve">2. </w:t>
      </w:r>
      <w:r>
        <w:rPr>
          <w:rFonts w:hint="default" w:ascii="Times New Roman Bold" w:hAnsi="Times New Roman Bold" w:cs="Times New Roman Bold" w:eastAsiaTheme="minorEastAsia"/>
          <w:b/>
          <w:bCs/>
          <w:sz w:val="24"/>
          <w:szCs w:val="24"/>
          <w:lang w:eastAsia="zh-Hans" w:bidi="ar-SA"/>
        </w:rPr>
        <w:t>Theoretical Framework</w:t>
      </w:r>
      <w:r>
        <w:rPr>
          <w:rFonts w:hint="default" w:ascii="Times New Roman Regular" w:hAnsi="Times New Roman Regular" w:cs="Times New Roman Regular"/>
          <w:b w:val="0"/>
          <w:bCs w:val="0"/>
          <w:sz w:val="24"/>
          <w:szCs w:val="24"/>
        </w:rPr>
        <w:t>.........................................................................................7</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rPr>
      </w:pPr>
      <w:r>
        <w:rPr>
          <w:rFonts w:hint="default" w:ascii="Times New Roman Bold" w:hAnsi="Times New Roman Bold" w:cs="Times New Roman Bold"/>
          <w:b/>
          <w:bCs/>
          <w:sz w:val="24"/>
          <w:szCs w:val="24"/>
          <w:lang w:eastAsia="zh-Hans"/>
        </w:rPr>
        <w:t xml:space="preserve">3. </w:t>
      </w:r>
      <w:r>
        <w:rPr>
          <w:rFonts w:hint="default" w:ascii="Times New Roman Bold" w:hAnsi="Times New Roman Bold" w:cs="Times New Roman Bold"/>
          <w:b/>
          <w:bCs/>
          <w:sz w:val="24"/>
          <w:szCs w:val="24"/>
          <w:lang w:val="en-US" w:eastAsia="zh-Hans"/>
        </w:rPr>
        <w:t xml:space="preserve">Overview of Literature </w:t>
      </w:r>
      <w:r>
        <w:rPr>
          <w:rFonts w:hint="default" w:ascii="Times New Roman Bold" w:hAnsi="Times New Roman Bold" w:cs="Times New Roman Bold"/>
          <w:b/>
          <w:bCs/>
          <w:sz w:val="24"/>
          <w:szCs w:val="24"/>
          <w:lang w:eastAsia="zh-Hans"/>
        </w:rPr>
        <w:t>R</w:t>
      </w:r>
      <w:r>
        <w:rPr>
          <w:rFonts w:hint="default" w:ascii="Times New Roman Bold" w:hAnsi="Times New Roman Bold" w:cs="Times New Roman Bold"/>
          <w:b/>
          <w:bCs/>
          <w:sz w:val="24"/>
          <w:szCs w:val="24"/>
          <w:lang w:val="en-US" w:eastAsia="zh-Hans"/>
        </w:rPr>
        <w:t>ev</w:t>
      </w:r>
      <w:r>
        <w:rPr>
          <w:rFonts w:hint="default" w:ascii="Times New Roman Bold" w:hAnsi="Times New Roman Bold" w:cs="Times New Roman Bold"/>
          <w:b/>
          <w:bCs/>
          <w:sz w:val="24"/>
          <w:szCs w:val="24"/>
          <w:lang w:eastAsia="zh-Hans"/>
        </w:rPr>
        <w:t>iew</w:t>
      </w:r>
      <w:r>
        <w:rPr>
          <w:rFonts w:hint="default" w:ascii="Times New Roman Regular" w:hAnsi="Times New Roman Regular" w:cs="Times New Roman Regular"/>
          <w:b w:val="0"/>
          <w:bCs w:val="0"/>
          <w:sz w:val="24"/>
          <w:szCs w:val="24"/>
        </w:rPr>
        <w:t>.............................................................................8</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eastAsia="宋体" w:cs="Times New Roman Regular"/>
          <w:b w:val="0"/>
          <w:bCs w:val="0"/>
          <w:i w:val="0"/>
          <w:caps w:val="0"/>
          <w:color w:val="222222"/>
          <w:spacing w:val="0"/>
          <w:kern w:val="0"/>
          <w:sz w:val="24"/>
          <w:szCs w:val="24"/>
          <w:shd w:val="clear" w:fill="FFFFFF"/>
          <w:lang w:eastAsia="zh-CN" w:bidi="ar"/>
        </w:rPr>
        <w:t>3.1 The Concept and Purpose of Literature Review</w:t>
      </w:r>
      <w:r>
        <w:rPr>
          <w:rFonts w:hint="default" w:ascii="Times New Roman Regular" w:hAnsi="Times New Roman Regular" w:cs="Times New Roman Regular"/>
          <w:b w:val="0"/>
          <w:bCs w:val="0"/>
          <w:sz w:val="24"/>
          <w:szCs w:val="24"/>
        </w:rPr>
        <w:t>.....................................................8</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lang w:eastAsia="zh-Hans"/>
        </w:rPr>
        <w:t>3.2 The Approach of Literature Review</w:t>
      </w:r>
      <w:r>
        <w:rPr>
          <w:rFonts w:hint="default" w:ascii="Times New Roman Regular" w:hAnsi="Times New Roman Regular" w:cs="Times New Roman Regular"/>
          <w:b w:val="0"/>
          <w:bCs w:val="0"/>
          <w:sz w:val="24"/>
          <w:szCs w:val="24"/>
        </w:rPr>
        <w:t>.......................................................................8</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3.3 Close Examination and Selection of Key Conception...........................................9</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lang w:eastAsia="zh-Hans"/>
        </w:rPr>
        <w:t>3.4 The Content of Literature Review</w:t>
      </w:r>
      <w:r>
        <w:rPr>
          <w:rFonts w:hint="default" w:ascii="Times New Roman Regular" w:hAnsi="Times New Roman Regular" w:cs="Times New Roman Regular"/>
          <w:b w:val="0"/>
          <w:bCs w:val="0"/>
          <w:sz w:val="24"/>
          <w:szCs w:val="24"/>
        </w:rPr>
        <w:t>..........................................................................9</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Times New Roman" w:cs="Times New Roman Regular"/>
          <w:b w:val="0"/>
          <w:bCs w:val="0"/>
          <w:sz w:val="24"/>
          <w:szCs w:val="24"/>
          <w:lang w:eastAsia="zh-CN"/>
        </w:rPr>
      </w:pPr>
      <w:r>
        <w:rPr>
          <w:rFonts w:hint="default" w:ascii="Times New Roman Bold" w:hAnsi="Times New Roman Bold" w:eastAsia="Times New Roman" w:cs="Times New Roman Bold"/>
          <w:b/>
          <w:bCs/>
          <w:color w:val="000000" w:themeColor="text1"/>
          <w:sz w:val="24"/>
          <w:szCs w:val="24"/>
          <w:lang w:eastAsia="en-GB"/>
          <w14:textFill>
            <w14:solidFill>
              <w14:schemeClr w14:val="tx1"/>
            </w14:solidFill>
          </w14:textFill>
        </w:rPr>
        <w:t>4. Conceptual Framework</w:t>
      </w:r>
      <w:r>
        <w:rPr>
          <w:rFonts w:hint="default" w:ascii="Times New Roman Regular" w:hAnsi="Times New Roman Regular" w:cs="Times New Roman Regular"/>
          <w:b w:val="0"/>
          <w:bCs w:val="0"/>
          <w:sz w:val="24"/>
          <w:szCs w:val="24"/>
        </w:rPr>
        <w:t>........................................................................................10</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Times New Roman" w:cs="Times New Roman Regular"/>
          <w:b w:val="0"/>
          <w:bCs w:val="0"/>
          <w:sz w:val="24"/>
          <w:szCs w:val="24"/>
          <w:lang w:eastAsia="zh-CN"/>
        </w:rPr>
      </w:pPr>
      <w:r>
        <w:rPr>
          <w:rFonts w:hint="default" w:ascii="Times New Roman Regular" w:hAnsi="Times New Roman Regular" w:eastAsia="Times New Roman" w:cs="Times New Roman Regular"/>
          <w:b w:val="0"/>
          <w:bCs w:val="0"/>
          <w:sz w:val="24"/>
          <w:szCs w:val="24"/>
          <w:lang w:eastAsia="zh-CN"/>
        </w:rPr>
        <w:t>4.1 The Definition of Conceptual Framework</w:t>
      </w:r>
      <w:r>
        <w:rPr>
          <w:rFonts w:hint="default" w:ascii="Times New Roman Regular" w:hAnsi="Times New Roman Regular" w:cs="Times New Roman Regular"/>
          <w:b w:val="0"/>
          <w:bCs w:val="0"/>
          <w:sz w:val="24"/>
          <w:szCs w:val="24"/>
        </w:rPr>
        <w:t>............................................................10</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b w:val="0"/>
          <w:bCs w:val="0"/>
          <w:sz w:val="24"/>
          <w:szCs w:val="24"/>
        </w:rPr>
      </w:pPr>
      <w:r>
        <w:rPr>
          <w:rFonts w:hint="default" w:ascii="Times New Roman Regular" w:hAnsi="Times New Roman Regular" w:eastAsia="Times New Roman" w:cs="Times New Roman Regular"/>
          <w:b w:val="0"/>
          <w:bCs w:val="0"/>
          <w:sz w:val="24"/>
          <w:szCs w:val="24"/>
          <w:lang w:eastAsia="zh-Hans"/>
        </w:rPr>
        <w:t>4.2 The Development of Framework</w:t>
      </w:r>
      <w:r>
        <w:rPr>
          <w:rFonts w:hint="default" w:ascii="Times New Roman Regular" w:hAnsi="Times New Roman Regular" w:cs="Times New Roman Regular"/>
          <w:b w:val="0"/>
          <w:bCs w:val="0"/>
          <w:sz w:val="24"/>
          <w:szCs w:val="24"/>
        </w:rPr>
        <w:t xml:space="preserve">..........................................................................10 </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Times New Roman" w:cs="Times New Roman Regular"/>
          <w:b w:val="0"/>
          <w:bCs w:val="0"/>
          <w:sz w:val="24"/>
          <w:szCs w:val="24"/>
          <w:lang w:val="en-US" w:eastAsia="zh-Hans"/>
        </w:rPr>
      </w:pPr>
      <w:r>
        <w:rPr>
          <w:rFonts w:hint="default" w:ascii="Times New Roman Regular" w:hAnsi="Times New Roman Regular" w:eastAsia="Times New Roman" w:cs="Times New Roman Regular"/>
          <w:b w:val="0"/>
          <w:bCs w:val="0"/>
          <w:sz w:val="24"/>
          <w:szCs w:val="24"/>
          <w:lang w:eastAsia="zh-Hans"/>
        </w:rPr>
        <w:t>4</w:t>
      </w:r>
      <w:r>
        <w:rPr>
          <w:rFonts w:hint="default" w:ascii="Times New Roman Regular" w:hAnsi="Times New Roman Regular" w:eastAsia="Times New Roman" w:cs="Times New Roman Regular"/>
          <w:b w:val="0"/>
          <w:bCs w:val="0"/>
          <w:sz w:val="24"/>
          <w:szCs w:val="24"/>
          <w:lang w:val="en-US" w:eastAsia="zh-Hans"/>
        </w:rPr>
        <w:t>.</w:t>
      </w:r>
      <w:r>
        <w:rPr>
          <w:rFonts w:hint="default" w:ascii="Times New Roman Regular" w:hAnsi="Times New Roman Regular" w:eastAsia="Times New Roman" w:cs="Times New Roman Regular"/>
          <w:b w:val="0"/>
          <w:bCs w:val="0"/>
          <w:sz w:val="24"/>
          <w:szCs w:val="24"/>
          <w:lang w:eastAsia="zh-Hans"/>
        </w:rPr>
        <w:t xml:space="preserve">3 </w:t>
      </w:r>
      <w:r>
        <w:rPr>
          <w:rFonts w:hint="default" w:ascii="Times New Roman Regular" w:hAnsi="Times New Roman Regular" w:eastAsia="Times New Roman" w:cs="Times New Roman Regular"/>
          <w:b w:val="0"/>
          <w:bCs w:val="0"/>
          <w:sz w:val="24"/>
          <w:szCs w:val="24"/>
          <w:lang w:val="en-US" w:eastAsia="zh-Hans"/>
        </w:rPr>
        <w:t>Concept</w:t>
      </w:r>
      <w:r>
        <w:rPr>
          <w:rFonts w:hint="default" w:ascii="Times New Roman Regular" w:hAnsi="Times New Roman Regular" w:eastAsia="Times New Roman" w:cs="Times New Roman Regular"/>
          <w:b w:val="0"/>
          <w:bCs w:val="0"/>
          <w:sz w:val="24"/>
          <w:szCs w:val="24"/>
          <w:lang w:eastAsia="zh-Hans"/>
        </w:rPr>
        <w:t xml:space="preserve"> </w:t>
      </w:r>
      <w:r>
        <w:rPr>
          <w:rFonts w:hint="default" w:ascii="Times New Roman Regular" w:hAnsi="Times New Roman Regular" w:eastAsia="Times New Roman" w:cs="Times New Roman Regular"/>
          <w:b w:val="0"/>
          <w:bCs w:val="0"/>
          <w:sz w:val="24"/>
          <w:szCs w:val="24"/>
          <w:lang w:val="en-US" w:eastAsia="zh-Hans"/>
        </w:rPr>
        <w:t>Map</w:t>
      </w:r>
      <w:r>
        <w:rPr>
          <w:rFonts w:hint="default" w:ascii="Times New Roman Regular" w:hAnsi="Times New Roman Regular" w:eastAsia="Times New Roman" w:cs="Times New Roman Regular"/>
          <w:b w:val="0"/>
          <w:bCs w:val="0"/>
          <w:sz w:val="24"/>
          <w:szCs w:val="24"/>
          <w:lang w:eastAsia="zh-Hans"/>
        </w:rPr>
        <w:t>.........................................................................................................11</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w:hAnsi="Times New Roman" w:cs="Times New Roman"/>
          <w:b w:val="0"/>
          <w:bCs w:val="0"/>
          <w:i w:val="0"/>
          <w:iCs w:val="0"/>
          <w:sz w:val="24"/>
          <w:szCs w:val="24"/>
        </w:rPr>
      </w:pPr>
      <w:r>
        <w:rPr>
          <w:rFonts w:hint="default" w:ascii="Times New Roman Bold" w:hAnsi="Times New Roman Bold" w:cs="Times New Roman Bold"/>
          <w:b/>
          <w:bCs/>
          <w:i w:val="0"/>
          <w:iCs w:val="0"/>
          <w:sz w:val="24"/>
          <w:szCs w:val="24"/>
        </w:rPr>
        <w:t>5. Research Methodology</w:t>
      </w:r>
      <w:r>
        <w:rPr>
          <w:rFonts w:hint="default" w:ascii="Times New Roman" w:hAnsi="Times New Roman" w:cs="Times New Roman"/>
          <w:b w:val="0"/>
          <w:bCs w:val="0"/>
          <w:i w:val="0"/>
          <w:iCs w:val="0"/>
          <w:sz w:val="24"/>
          <w:szCs w:val="24"/>
        </w:rPr>
        <w:t>..........................................................................................12</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sz w:val="24"/>
          <w:szCs w:val="24"/>
        </w:rPr>
        <w:t>5.1 Methodolopgy Introduction</w:t>
      </w:r>
      <w:r>
        <w:rPr>
          <w:rFonts w:hint="default" w:ascii="Times New Roman Regular" w:hAnsi="Times New Roman Regular" w:cs="Times New Roman Regular"/>
          <w:b w:val="0"/>
          <w:bCs w:val="0"/>
          <w:sz w:val="24"/>
          <w:szCs w:val="24"/>
        </w:rPr>
        <w:t>...................................................................................12</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5.2 Interpretivist/Constructivist Paradigm and Philosophy.........................................13</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textAlignment w:val="auto"/>
        <w:rPr>
          <w:rFonts w:hint="default" w:ascii="Times New Roman Regular" w:hAnsi="Times New Roman Regular" w:cs="Times New Roman Regular"/>
          <w:b w:val="0"/>
          <w:bCs w:val="0"/>
          <w:sz w:val="24"/>
          <w:szCs w:val="24"/>
          <w:lang w:eastAsia="en-GB"/>
        </w:rPr>
      </w:pPr>
      <w:r>
        <w:rPr>
          <w:rFonts w:hint="default" w:ascii="Times New Roman Regular" w:hAnsi="Times New Roman Regular" w:cs="Times New Roman Regular"/>
          <w:b w:val="0"/>
          <w:bCs w:val="0"/>
          <w:sz w:val="24"/>
          <w:szCs w:val="24"/>
          <w:lang w:eastAsia="zh-Hans"/>
        </w:rPr>
        <w:t>5</w:t>
      </w:r>
      <w:r>
        <w:rPr>
          <w:rFonts w:hint="default" w:ascii="Times New Roman Regular" w:hAnsi="Times New Roman Regular" w:cs="Times New Roman Regular"/>
          <w:b w:val="0"/>
          <w:bCs w:val="0"/>
          <w:sz w:val="24"/>
          <w:szCs w:val="24"/>
          <w:lang w:val="en-US" w:eastAsia="zh-Hans"/>
        </w:rPr>
        <w:t>.</w:t>
      </w:r>
      <w:r>
        <w:rPr>
          <w:rFonts w:hint="default" w:ascii="Times New Roman Regular" w:hAnsi="Times New Roman Regular" w:cs="Times New Roman Regular"/>
          <w:b w:val="0"/>
          <w:bCs w:val="0"/>
          <w:sz w:val="24"/>
          <w:szCs w:val="24"/>
          <w:lang w:eastAsia="zh-Hans"/>
        </w:rPr>
        <w:t xml:space="preserve">3 The </w:t>
      </w:r>
      <w:r>
        <w:rPr>
          <w:rFonts w:hint="default" w:ascii="Times New Roman Regular" w:hAnsi="Times New Roman Regular" w:cs="Times New Roman Regular"/>
          <w:b w:val="0"/>
          <w:bCs w:val="0"/>
          <w:sz w:val="24"/>
          <w:szCs w:val="24"/>
          <w:lang w:val="en-US" w:eastAsia="zh-Hans"/>
        </w:rPr>
        <w:t>Selection</w:t>
      </w:r>
      <w:r>
        <w:rPr>
          <w:rFonts w:hint="default" w:ascii="Times New Roman Regular" w:hAnsi="Times New Roman Regular" w:cs="Times New Roman Regular"/>
          <w:b w:val="0"/>
          <w:bCs w:val="0"/>
          <w:sz w:val="24"/>
          <w:szCs w:val="24"/>
          <w:lang w:eastAsia="zh-Hans"/>
        </w:rPr>
        <w:t xml:space="preserve"> </w:t>
      </w:r>
      <w:r>
        <w:rPr>
          <w:rFonts w:hint="default" w:ascii="Times New Roman Regular" w:hAnsi="Times New Roman Regular" w:cs="Times New Roman Regular"/>
          <w:b w:val="0"/>
          <w:bCs w:val="0"/>
          <w:sz w:val="24"/>
          <w:szCs w:val="24"/>
          <w:lang w:eastAsia="en-GB"/>
        </w:rPr>
        <w:t>of Research Method........................................................................15</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textAlignment w:val="auto"/>
        <w:rPr>
          <w:rFonts w:hint="default" w:ascii="Times New Roman Regular" w:hAnsi="Times New Roman Regular" w:cs="Times New Roman Regular"/>
          <w:b w:val="0"/>
          <w:bCs w:val="0"/>
          <w:sz w:val="24"/>
          <w:szCs w:val="24"/>
          <w:highlight w:val="none"/>
          <w:lang w:eastAsia="en-GB"/>
        </w:rPr>
      </w:pPr>
      <w:r>
        <w:rPr>
          <w:rFonts w:hint="default" w:ascii="Times New Roman Regular" w:hAnsi="Times New Roman Regular" w:cs="Times New Roman Regular"/>
          <w:b w:val="0"/>
          <w:bCs w:val="0"/>
          <w:sz w:val="24"/>
          <w:szCs w:val="24"/>
          <w:highlight w:val="none"/>
          <w:lang w:eastAsia="en-GB"/>
        </w:rPr>
        <w:t xml:space="preserve">5.4 The Qualitative Research Paradigm......................................................................16 </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textAlignment w:val="auto"/>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5</w:t>
      </w:r>
      <w:r>
        <w:rPr>
          <w:rFonts w:hint="default" w:ascii="Times New Roman Regular" w:hAnsi="Times New Roman Regular" w:cs="Times New Roman Regular"/>
          <w:b w:val="0"/>
          <w:bCs w:val="0"/>
          <w:sz w:val="24"/>
          <w:szCs w:val="24"/>
          <w:lang w:val="en-US" w:eastAsia="zh-Hans"/>
        </w:rPr>
        <w:t>.</w:t>
      </w:r>
      <w:r>
        <w:rPr>
          <w:rFonts w:hint="default" w:ascii="Times New Roman Regular" w:hAnsi="Times New Roman Regular" w:cs="Times New Roman Regular"/>
          <w:b w:val="0"/>
          <w:bCs w:val="0"/>
          <w:sz w:val="24"/>
          <w:szCs w:val="24"/>
          <w:lang w:eastAsia="zh-Hans"/>
        </w:rPr>
        <w:t>5 Five Qualitative Approaches.................................................................................17</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lang w:eastAsia="en-GB"/>
        </w:rPr>
        <w:t>5.6 Qualitative Data Collection Strategy</w:t>
      </w:r>
      <w:r>
        <w:rPr>
          <w:rFonts w:hint="default" w:ascii="Times New Roman Regular" w:hAnsi="Times New Roman Regular" w:cs="Times New Roman Regular"/>
          <w:b w:val="0"/>
          <w:bCs w:val="0"/>
          <w:sz w:val="24"/>
          <w:szCs w:val="24"/>
        </w:rPr>
        <w:t>.....................................................................17</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lang w:eastAsia="zh-Hans"/>
        </w:rPr>
        <w:t>6</w:t>
      </w:r>
      <w:r>
        <w:rPr>
          <w:rFonts w:hint="default"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rPr>
        <w:t xml:space="preserve"> Ethical Considerations</w:t>
      </w:r>
      <w:r>
        <w:rPr>
          <w:rFonts w:hint="default" w:ascii="Times New Roman" w:hAnsi="Times New Roman" w:cs="Times New Roman"/>
          <w:b w:val="0"/>
          <w:bCs w:val="0"/>
          <w:sz w:val="24"/>
          <w:szCs w:val="24"/>
        </w:rPr>
        <w:t>..........................................................................................19</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textAlignment w:val="auto"/>
        <w:rPr>
          <w:rFonts w:hint="default" w:ascii="Times New Roman Regular" w:hAnsi="Times New Roman Regular" w:cs="Times New Roman Regular"/>
          <w:b w:val="0"/>
          <w:bCs w:val="0"/>
          <w:sz w:val="24"/>
          <w:szCs w:val="24"/>
        </w:rPr>
      </w:pPr>
      <w:r>
        <w:rPr>
          <w:rFonts w:hint="default" w:ascii="Times New Roman Bold" w:hAnsi="Times New Roman Bold" w:cs="Times New Roman Bold"/>
          <w:b/>
          <w:bCs/>
          <w:sz w:val="24"/>
          <w:szCs w:val="24"/>
          <w:lang w:eastAsia="zh-Hans"/>
        </w:rPr>
        <w:t xml:space="preserve">7. Reliability and Validity </w:t>
      </w:r>
      <w:r>
        <w:rPr>
          <w:rFonts w:hint="default" w:ascii="Times New Roman Regular" w:hAnsi="Times New Roman Regular" w:cs="Times New Roman Regular"/>
          <w:b w:val="0"/>
          <w:bCs w:val="0"/>
          <w:sz w:val="24"/>
          <w:szCs w:val="24"/>
        </w:rPr>
        <w:t>........................................................................................19</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color w:val="000000" w:themeColor="text1"/>
          <w:sz w:val="24"/>
          <w:szCs w:val="24"/>
          <w14:textFill>
            <w14:solidFill>
              <w14:schemeClr w14:val="tx1"/>
            </w14:solidFill>
          </w14:textFill>
        </w:rPr>
        <w:t xml:space="preserve">8. </w:t>
      </w:r>
      <w:r>
        <w:rPr>
          <w:rFonts w:hint="default" w:ascii="Times New Roman Bold" w:hAnsi="Times New Roman Bold" w:cs="Times New Roman Bold"/>
          <w:b/>
          <w:bCs/>
          <w:sz w:val="24"/>
          <w:szCs w:val="24"/>
        </w:rPr>
        <w:t>Conclusion with contribution</w:t>
      </w:r>
      <w:r>
        <w:rPr>
          <w:rFonts w:hint="default" w:ascii="Times New Roman" w:hAnsi="Times New Roman" w:cs="Times New Roman"/>
          <w:b w:val="0"/>
          <w:bCs w:val="0"/>
          <w:sz w:val="24"/>
          <w:szCs w:val="24"/>
        </w:rPr>
        <w:t>...............................................................................20</w:t>
      </w:r>
    </w:p>
    <w:p>
      <w:pPr>
        <w:keepNext w:val="0"/>
        <w:keepLines w:val="0"/>
        <w:pageBreakBefore w:val="0"/>
        <w:widowControl/>
        <w:numPr>
          <w:ilvl w:val="0"/>
          <w:numId w:val="1"/>
        </w:numPr>
        <w:kinsoku/>
        <w:wordWrap/>
        <w:overflowPunct/>
        <w:topLinePunct w:val="0"/>
        <w:autoSpaceDE/>
        <w:autoSpaceDN/>
        <w:bidi w:val="0"/>
        <w:adjustRightInd/>
        <w:snapToGrid/>
        <w:spacing w:after="0" w:line="240" w:lineRule="auto"/>
        <w:ind w:left="0" w:leftChars="0" w:right="0" w:rightChars="0" w:firstLine="0" w:firstLineChars="0"/>
        <w:textAlignment w:val="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Limitation with Self-reflection</w:t>
      </w:r>
      <w:r>
        <w:rPr>
          <w:rFonts w:hint="default" w:ascii="Times New Roman" w:hAnsi="Times New Roman" w:cs="Times New Roman"/>
          <w:b w:val="0"/>
          <w:bCs w:val="0"/>
          <w:sz w:val="24"/>
          <w:szCs w:val="24"/>
        </w:rPr>
        <w:t>............................................................................20</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Bold" w:hAnsi="Times New Roman Bold" w:cs="Times New Roman Bold"/>
          <w:b/>
          <w:bCs/>
          <w:sz w:val="24"/>
          <w:szCs w:val="24"/>
        </w:rPr>
        <w:t>Bibliography</w:t>
      </w:r>
      <w:r>
        <w:rPr>
          <w:rFonts w:hint="default" w:ascii="Times New Roman Regular" w:hAnsi="Times New Roman Regular" w:cs="Times New Roman Regular"/>
          <w:b w:val="0"/>
          <w:bCs w:val="0"/>
          <w:sz w:val="24"/>
          <w:szCs w:val="24"/>
        </w:rPr>
        <w:t>...............................................................................................................21</w:t>
      </w:r>
    </w:p>
    <w:p>
      <w:pPr>
        <w:keepNext w:val="0"/>
        <w:keepLines w:val="0"/>
        <w:pageBreakBefore w:val="0"/>
        <w:widowControl/>
        <w:kinsoku/>
        <w:wordWrap/>
        <w:overflowPunct/>
        <w:topLinePunct w:val="0"/>
        <w:autoSpaceDE/>
        <w:autoSpaceDN/>
        <w:bidi w:val="0"/>
        <w:adjustRightInd/>
        <w:snapToGrid/>
        <w:spacing w:after="0" w:line="240" w:lineRule="auto"/>
        <w:rPr>
          <w:rFonts w:hint="default" w:ascii="Times New Roman Bold" w:hAnsi="Times New Roman Bold" w:cs="Times New Roman Bold"/>
          <w:b/>
          <w:bCs w:val="0"/>
          <w:color w:val="000000" w:themeColor="text1"/>
          <w:sz w:val="28"/>
          <w:szCs w:val="28"/>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rPr>
          <w:rFonts w:hint="default" w:ascii="Times New Roman Bold" w:hAnsi="Times New Roman Bold" w:cs="Times New Roman Bold"/>
          <w:b/>
          <w:bCs w:val="0"/>
          <w:color w:val="000000" w:themeColor="text1"/>
          <w:sz w:val="28"/>
          <w:szCs w:val="28"/>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Bold" w:hAnsi="Times New Roman Bold" w:cs="Times New Roman Bold"/>
          <w:b/>
          <w:bCs w:val="0"/>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Bold" w:hAnsi="Times New Roman Bold" w:cs="Times New Roman Bold"/>
          <w:b/>
          <w:bCs w:val="0"/>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Bold" w:hAnsi="Times New Roman Bold" w:cs="Times New Roman Bold"/>
          <w:b/>
          <w:b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w:hAnsi="Times New Roman" w:cs="Times New Roman"/>
          <w:b w:val="0"/>
          <w:bCs/>
          <w:sz w:val="24"/>
          <w:szCs w:val="24"/>
        </w:rPr>
      </w:pPr>
      <w:bookmarkStart w:id="0" w:name="_GoBack"/>
      <w:bookmarkEnd w:id="0"/>
    </w:p>
    <w:p>
      <w:pPr>
        <w:keepNext w:val="0"/>
        <w:keepLines w:val="0"/>
        <w:pageBreakBefore w:val="0"/>
        <w:widowControl/>
        <w:numPr>
          <w:ilvl w:val="0"/>
          <w:numId w:val="2"/>
        </w:numPr>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Bold" w:hAnsi="Times New Roman Bold" w:cs="Times New Roman Bold"/>
          <w:b/>
          <w:bCs w:val="0"/>
          <w:i w:val="0"/>
          <w:iCs w:val="0"/>
          <w:sz w:val="28"/>
          <w:szCs w:val="28"/>
        </w:rPr>
      </w:pPr>
      <w:r>
        <w:rPr>
          <w:rFonts w:hint="default" w:ascii="Times New Roman Bold" w:hAnsi="Times New Roman Bold" w:cs="Times New Roman Bold"/>
          <w:b/>
          <w:bCs w:val="0"/>
          <w:sz w:val="28"/>
          <w:szCs w:val="28"/>
        </w:rPr>
        <w:t>Introduction</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1.1 Research Background</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outlineLvl w:val="9"/>
        <w:rPr>
          <w:rFonts w:hint="default" w:ascii="Times New Roman Bold" w:hAnsi="Times New Roman Bold" w:cs="Times New Roman Bold"/>
          <w:b/>
          <w:bCs/>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1.1.1 The </w:t>
      </w:r>
      <w:r>
        <w:rPr>
          <w:rFonts w:hint="default" w:ascii="Times New Roman Bold" w:hAnsi="Times New Roman Bold" w:cs="Times New Roman Bold"/>
          <w:b/>
          <w:bCs/>
          <w:i w:val="0"/>
          <w:iCs w:val="0"/>
          <w:sz w:val="24"/>
          <w:szCs w:val="24"/>
          <w:lang w:val="en-US" w:eastAsia="zh-Hans"/>
        </w:rPr>
        <w:t>b</w:t>
      </w:r>
      <w:r>
        <w:rPr>
          <w:rFonts w:hint="default" w:ascii="Times New Roman Bold" w:hAnsi="Times New Roman Bold" w:cs="Times New Roman Bold"/>
          <w:b/>
          <w:bCs/>
          <w:i w:val="0"/>
          <w:iCs w:val="0"/>
          <w:sz w:val="24"/>
          <w:szCs w:val="24"/>
        </w:rPr>
        <w:t>enefits of shopping online</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 contrast to the traditional brick and mortar shop experiences, the online sale provides the core benefits to the consumers. The online sale delivers the exceptional convenience and accessibility: rather than spending time on traveling to and back from the shops, consumers could access seamlessly to the internet to make the purchase, while the goods will be delivered at the door steps which are greatly suiting the needs for the increasing social trends (Mohammed and Tejay, 2017). Besides, the increasing popularity of online sale has also removed the traditional information barriers: consumers will have the full benefits for effective compare different offers, and thus to select the best options. Furthermore, the business has evolved in recent years, as business has greatly invested into the renovated services, such as convenient success for the return services, further provide the assurances to the success to the business (Liao et al., 2022). All these advantages have contributed to the rise of e-commerce in China.</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1.1.2 The </w:t>
      </w:r>
      <w:r>
        <w:rPr>
          <w:rFonts w:hint="eastAsia" w:ascii="Times New Roman Bold" w:hAnsi="Times New Roman Bold" w:cs="Times New Roman Bold"/>
          <w:b/>
          <w:bCs/>
          <w:i w:val="0"/>
          <w:iCs w:val="0"/>
          <w:sz w:val="24"/>
          <w:szCs w:val="24"/>
          <w:lang w:val="en-US" w:eastAsia="zh-Hans"/>
        </w:rPr>
        <w:t>booming</w:t>
      </w:r>
      <w:r>
        <w:rPr>
          <w:rFonts w:hint="default" w:ascii="Times New Roman Bold" w:hAnsi="Times New Roman Bold" w:cs="Times New Roman Bold"/>
          <w:b/>
          <w:bCs/>
          <w:i w:val="0"/>
          <w:iCs w:val="0"/>
          <w:sz w:val="24"/>
          <w:szCs w:val="24"/>
          <w:lang w:eastAsia="zh-Hans"/>
        </w:rPr>
        <w:t xml:space="preserve"> of</w:t>
      </w:r>
      <w:r>
        <w:rPr>
          <w:rFonts w:hint="default" w:ascii="Times New Roman Bold" w:hAnsi="Times New Roman Bold" w:cs="Times New Roman Bold"/>
          <w:b/>
          <w:bCs/>
          <w:i w:val="0"/>
          <w:iCs w:val="0"/>
          <w:sz w:val="24"/>
          <w:szCs w:val="24"/>
        </w:rPr>
        <w:t xml:space="preserve"> online shopping in China</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drawing>
          <wp:inline distT="0" distB="0" distL="0" distR="0">
            <wp:extent cx="3328035" cy="2574290"/>
            <wp:effectExtent l="0" t="0" r="24765"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3331970" cy="2577403"/>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highlight w:val="none"/>
        </w:rPr>
        <w:t>Figure 1:</w:t>
      </w:r>
      <w:r>
        <w:rPr>
          <w:rFonts w:hint="default" w:ascii="Times New Roman" w:hAnsi="Times New Roman" w:cs="Times New Roman"/>
          <w:b w:val="0"/>
          <w:bCs w:val="0"/>
          <w:i w:val="0"/>
          <w:iCs w:val="0"/>
          <w:sz w:val="24"/>
          <w:szCs w:val="24"/>
        </w:rPr>
        <w:t xml:space="preserve"> Chinese e-commerce development (eMarketer 2021)</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p>
    <w:p>
      <w:pPr>
        <w:spacing w:after="0" w:line="240" w:lineRule="auto"/>
        <w:jc w:val="both"/>
        <w:rPr>
          <w:rFonts w:ascii="Times New Roman" w:hAnsi="Times New Roman" w:cs="Times New Roman"/>
          <w:sz w:val="24"/>
          <w:szCs w:val="24"/>
          <w:lang w:val="en-US" w:eastAsia="zh-Hans"/>
        </w:rPr>
      </w:pPr>
      <w:r>
        <w:rPr>
          <w:rFonts w:hint="default" w:ascii="Times New Roman" w:hAnsi="Times New Roman" w:cs="Times New Roman"/>
          <w:b w:val="0"/>
          <w:bCs w:val="0"/>
          <w:i w:val="0"/>
          <w:iCs w:val="0"/>
          <w:sz w:val="24"/>
          <w:szCs w:val="24"/>
        </w:rPr>
        <w:t xml:space="preserve">Since the 1990s, the booming trend for the internet and information technology has delivered the transformation for the business and social activity. One of the considerable impacts are associated with changing the ways on people are making the purchase for the general merchandise, groceries and beyond. </w:t>
      </w:r>
      <w:r>
        <w:rPr>
          <w:rFonts w:ascii="Times New Roman" w:hAnsi="Times New Roman" w:cs="Times New Roman"/>
          <w:sz w:val="24"/>
          <w:szCs w:val="24"/>
          <w:lang w:val="en-US" w:eastAsia="zh-Hans"/>
        </w:rPr>
        <w:t xml:space="preserve">Alongside with the largest market, </w:t>
      </w:r>
      <w:r>
        <w:rPr>
          <w:rFonts w:ascii="Times New Roman" w:hAnsi="Times New Roman" w:cs="Times New Roman"/>
          <w:sz w:val="24"/>
          <w:szCs w:val="24"/>
          <w:lang w:eastAsia="zh-Hans"/>
        </w:rPr>
        <w:t xml:space="preserve">From the above figure of </w:t>
      </w:r>
      <w:r>
        <w:rPr>
          <w:rFonts w:hint="default" w:ascii="Times New Roman" w:hAnsi="Times New Roman" w:cs="Times New Roman"/>
          <w:b w:val="0"/>
          <w:bCs w:val="0"/>
          <w:i w:val="0"/>
          <w:iCs w:val="0"/>
          <w:sz w:val="24"/>
          <w:szCs w:val="24"/>
        </w:rPr>
        <w:t xml:space="preserve">eMarketer </w:t>
      </w:r>
      <w:r>
        <w:rPr>
          <w:rFonts w:ascii="Times New Roman" w:hAnsi="Times New Roman" w:cs="Times New Roman"/>
          <w:sz w:val="24"/>
          <w:szCs w:val="24"/>
          <w:lang w:val="en-US" w:eastAsia="zh-Hans"/>
        </w:rPr>
        <w:t>(2021</w:t>
      </w:r>
      <w:r>
        <w:rPr>
          <w:rFonts w:ascii="Times New Roman" w:hAnsi="Times New Roman" w:cs="Times New Roman"/>
          <w:sz w:val="24"/>
          <w:szCs w:val="24"/>
          <w:lang w:eastAsia="zh-Hans"/>
        </w:rPr>
        <w:t xml:space="preserve">), it witnessed </w:t>
      </w:r>
      <w:r>
        <w:rPr>
          <w:rFonts w:ascii="Times New Roman" w:hAnsi="Times New Roman" w:cs="Times New Roman"/>
          <w:sz w:val="24"/>
          <w:szCs w:val="24"/>
          <w:lang w:val="en-US" w:eastAsia="zh-Hans"/>
        </w:rPr>
        <w:t>that Chinese</w:t>
      </w:r>
      <w:r>
        <w:rPr>
          <w:rFonts w:ascii="Times New Roman" w:hAnsi="Times New Roman" w:cs="Times New Roman"/>
          <w:sz w:val="24"/>
          <w:szCs w:val="24"/>
          <w:lang w:eastAsia="zh-Hans"/>
        </w:rPr>
        <w:t xml:space="preserve"> retail</w:t>
      </w:r>
      <w:r>
        <w:rPr>
          <w:rFonts w:ascii="Times New Roman" w:hAnsi="Times New Roman" w:cs="Times New Roman"/>
          <w:sz w:val="24"/>
          <w:szCs w:val="24"/>
          <w:lang w:val="en-US" w:eastAsia="zh-Hans"/>
        </w:rPr>
        <w:t xml:space="preserve">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market</w:t>
      </w:r>
      <w:r>
        <w:rPr>
          <w:rFonts w:ascii="Times New Roman" w:hAnsi="Times New Roman" w:cs="Times New Roman"/>
          <w:sz w:val="24"/>
          <w:szCs w:val="24"/>
          <w:lang w:eastAsia="zh-Hans"/>
        </w:rPr>
        <w:t xml:space="preserve"> had been keeping</w:t>
      </w:r>
      <w:r>
        <w:rPr>
          <w:rFonts w:ascii="Times New Roman" w:hAnsi="Times New Roman" w:cs="Times New Roman"/>
          <w:sz w:val="24"/>
          <w:szCs w:val="24"/>
          <w:lang w:val="en-US" w:eastAsia="zh-Hans"/>
        </w:rPr>
        <w:t xml:space="preserve"> continuously fast grow </w:t>
      </w:r>
      <w:r>
        <w:rPr>
          <w:rFonts w:ascii="Times New Roman" w:hAnsi="Times New Roman" w:cs="Times New Roman"/>
          <w:sz w:val="24"/>
          <w:szCs w:val="24"/>
          <w:lang w:eastAsia="zh-Hans"/>
        </w:rPr>
        <w:t xml:space="preserve">and </w:t>
      </w:r>
      <w:r>
        <w:rPr>
          <w:rFonts w:ascii="Times New Roman" w:hAnsi="Times New Roman" w:cs="Times New Roman"/>
          <w:sz w:val="24"/>
          <w:szCs w:val="24"/>
          <w:lang w:val="en-US" w:eastAsia="zh-Hans"/>
        </w:rPr>
        <w:t>account</w:t>
      </w:r>
      <w:r>
        <w:rPr>
          <w:rFonts w:ascii="Times New Roman" w:hAnsi="Times New Roman" w:cs="Times New Roman"/>
          <w:sz w:val="24"/>
          <w:szCs w:val="24"/>
          <w:lang w:eastAsia="zh-Hans"/>
        </w:rPr>
        <w:t>ing</w:t>
      </w:r>
      <w:r>
        <w:rPr>
          <w:rFonts w:ascii="Times New Roman" w:hAnsi="Times New Roman" w:cs="Times New Roman"/>
          <w:sz w:val="24"/>
          <w:szCs w:val="24"/>
          <w:lang w:val="en-US" w:eastAsia="zh-Hans"/>
        </w:rPr>
        <w:t xml:space="preserve"> for more than half of the total retail</w:t>
      </w:r>
      <w:r>
        <w:rPr>
          <w:rFonts w:ascii="Times New Roman" w:hAnsi="Times New Roman" w:cs="Times New Roman"/>
          <w:sz w:val="24"/>
          <w:szCs w:val="24"/>
          <w:lang w:eastAsia="zh-Hans"/>
        </w:rPr>
        <w:t xml:space="preserve"> sales</w:t>
      </w:r>
      <w:r>
        <w:rPr>
          <w:rFonts w:ascii="Times New Roman" w:hAnsi="Times New Roman" w:cs="Times New Roman"/>
          <w:sz w:val="24"/>
          <w:szCs w:val="24"/>
          <w:lang w:val="en-US" w:eastAsia="zh-Hans"/>
        </w:rPr>
        <w:t xml:space="preserve"> </w:t>
      </w:r>
      <w:r>
        <w:rPr>
          <w:rFonts w:ascii="Times New Roman" w:hAnsi="Times New Roman" w:cs="Times New Roman"/>
          <w:sz w:val="24"/>
          <w:szCs w:val="24"/>
          <w:lang w:eastAsia="zh-Hans"/>
        </w:rPr>
        <w:t>after 2021</w:t>
      </w:r>
      <w:r>
        <w:rPr>
          <w:rFonts w:ascii="Times New Roman" w:hAnsi="Times New Roman" w:cs="Times New Roman"/>
          <w:sz w:val="24"/>
          <w:szCs w:val="24"/>
          <w:lang w:val="en-US" w:eastAsia="zh-Hans"/>
        </w:rPr>
        <w:t>.</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According to eMarketer cited by </w:t>
      </w:r>
      <w:r>
        <w:rPr>
          <w:rFonts w:hint="default" w:ascii="Times New Roman" w:hAnsi="Times New Roman" w:cs="Times New Roman"/>
          <w:b w:val="0"/>
          <w:bCs w:val="0"/>
          <w:i w:val="0"/>
          <w:iCs w:val="0"/>
          <w:sz w:val="24"/>
          <w:szCs w:val="24"/>
          <w:highlight w:val="none"/>
        </w:rPr>
        <w:t>Caixin (2021)</w:t>
      </w:r>
      <w:r>
        <w:rPr>
          <w:rFonts w:hint="default" w:ascii="Times New Roman" w:hAnsi="Times New Roman" w:cs="Times New Roman"/>
          <w:b w:val="0"/>
          <w:bCs w:val="0"/>
          <w:i w:val="0"/>
          <w:iCs w:val="0"/>
          <w:sz w:val="24"/>
          <w:szCs w:val="24"/>
        </w:rPr>
        <w:t>, China has become by far the largest e-</w:t>
      </w:r>
      <w:r>
        <w:rPr>
          <w:rFonts w:hint="eastAsia" w:ascii="Times New Roman" w:hAnsi="Times New Roman" w:cs="Times New Roman"/>
          <w:b w:val="0"/>
          <w:bCs w:val="0"/>
          <w:i w:val="0"/>
          <w:iCs w:val="0"/>
          <w:sz w:val="24"/>
          <w:szCs w:val="24"/>
          <w:lang w:val="en-US" w:eastAsia="zh-Hans"/>
        </w:rPr>
        <w:t>c</w:t>
      </w:r>
      <w:r>
        <w:rPr>
          <w:rFonts w:hint="default" w:ascii="Times New Roman" w:hAnsi="Times New Roman" w:cs="Times New Roman"/>
          <w:b w:val="0"/>
          <w:bCs w:val="0"/>
          <w:i w:val="0"/>
          <w:iCs w:val="0"/>
          <w:sz w:val="24"/>
          <w:szCs w:val="24"/>
        </w:rPr>
        <w:t xml:space="preserve">ommerce market all of the world, and is roughly 3 times of the US market. The finding has </w:t>
      </w:r>
      <w:r>
        <w:rPr>
          <w:rFonts w:hint="eastAsia" w:ascii="Times New Roman" w:hAnsi="Times New Roman" w:cs="Times New Roman"/>
          <w:b w:val="0"/>
          <w:bCs w:val="0"/>
          <w:i w:val="0"/>
          <w:iCs w:val="0"/>
          <w:sz w:val="24"/>
          <w:szCs w:val="24"/>
          <w:lang w:val="en-US" w:eastAsia="zh-Hans"/>
        </w:rPr>
        <w:t>foun</w:t>
      </w:r>
      <w:r>
        <w:rPr>
          <w:rFonts w:hint="default" w:ascii="Times New Roman" w:hAnsi="Times New Roman" w:cs="Times New Roman"/>
          <w:b w:val="0"/>
          <w:bCs w:val="0"/>
          <w:i w:val="0"/>
          <w:iCs w:val="0"/>
          <w:sz w:val="24"/>
          <w:szCs w:val="24"/>
          <w:lang w:eastAsia="zh-Hans"/>
        </w:rPr>
        <w:t>d out</w:t>
      </w:r>
      <w:r>
        <w:rPr>
          <w:rFonts w:hint="default" w:ascii="Times New Roman" w:hAnsi="Times New Roman" w:cs="Times New Roman"/>
          <w:b w:val="0"/>
          <w:bCs w:val="0"/>
          <w:i w:val="0"/>
          <w:iCs w:val="0"/>
          <w:sz w:val="24"/>
          <w:szCs w:val="24"/>
        </w:rPr>
        <w:t xml:space="preserve"> that the Chinese e-commerce market is predicted to grow to over $4 trillion and account for nearly two thirds of the total retails. Different findings have found that the exceptionally large population and also the rapid trend of the urbanisation have provided the possibility for the scale of economy, enabling the cost-effective e-commerce fulfilment and delivery (Frade et al., 2021); this has been further supported by the relatively low-cost labours costs, and also the Chinese society has a more demanding working lifestyle, and online sale may also create the much needed conveniences to suit the needs for the consumer and society.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lang w:eastAsia="zh-Hans"/>
        </w:rPr>
      </w:pPr>
      <w:r>
        <w:rPr>
          <w:rFonts w:hint="default" w:ascii="Times New Roman Bold" w:hAnsi="Times New Roman Bold" w:cs="Times New Roman Bold"/>
          <w:b/>
          <w:bCs/>
          <w:i w:val="0"/>
          <w:iCs w:val="0"/>
          <w:sz w:val="24"/>
          <w:szCs w:val="24"/>
          <w:lang w:eastAsia="zh-Hans"/>
        </w:rPr>
        <w:t>1.1.3 T</w:t>
      </w:r>
      <w:r>
        <w:rPr>
          <w:rFonts w:hint="default" w:ascii="Times New Roman Bold" w:hAnsi="Times New Roman Bold" w:cs="Times New Roman Bold"/>
          <w:b/>
          <w:bCs/>
          <w:i w:val="0"/>
          <w:iCs w:val="0"/>
          <w:sz w:val="24"/>
          <w:szCs w:val="24"/>
          <w:lang w:val="en-US" w:eastAsia="zh-CN"/>
        </w:rPr>
        <w:t>he link between online shopping and live e-commerce</w:t>
      </w:r>
    </w:p>
    <w:p>
      <w:pPr>
        <w:spacing w:after="0" w:line="240" w:lineRule="auto"/>
        <w:jc w:val="both"/>
        <w:rPr>
          <w:rFonts w:ascii="Times New Roman" w:hAnsi="Times New Roman" w:cs="Times New Roman"/>
          <w:sz w:val="24"/>
          <w:szCs w:val="24"/>
          <w:lang w:val="en-US" w:eastAsia="zh-Hans"/>
        </w:rPr>
      </w:pPr>
      <w:r>
        <w:rPr>
          <w:rFonts w:ascii="Times New Roman" w:hAnsi="Times New Roman" w:cs="Times New Roman"/>
          <w:sz w:val="24"/>
          <w:szCs w:val="24"/>
          <w:lang w:val="en-US" w:eastAsia="zh-Hans"/>
        </w:rPr>
        <w:t xml:space="preserve">With the </w:t>
      </w:r>
      <w:r>
        <w:rPr>
          <w:rFonts w:ascii="Times New Roman" w:hAnsi="Times New Roman" w:cs="Times New Roman"/>
          <w:sz w:val="24"/>
          <w:szCs w:val="24"/>
          <w:lang w:eastAsia="zh-Hans"/>
        </w:rPr>
        <w:t xml:space="preserve">great booming of online business and </w:t>
      </w:r>
      <w:r>
        <w:rPr>
          <w:rFonts w:ascii="Times New Roman" w:hAnsi="Times New Roman" w:cs="Times New Roman"/>
          <w:sz w:val="24"/>
          <w:szCs w:val="24"/>
          <w:lang w:val="en-US" w:eastAsia="zh-Hans"/>
        </w:rPr>
        <w:t>highly competitive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Chinese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 xml:space="preserve">ommerce market has also experienced the transformations. In the past, </w:t>
      </w:r>
      <w:r>
        <w:rPr>
          <w:rFonts w:hint="eastAsia" w:ascii="Times New Roman" w:hAnsi="Times New Roman" w:cs="Times New Roman"/>
          <w:sz w:val="24"/>
          <w:szCs w:val="24"/>
          <w:lang w:val="en-US" w:eastAsia="zh-Hans"/>
        </w:rPr>
        <w:t>E-commerce focused only on static display of product images, prices and key features</w:t>
      </w:r>
      <w:r>
        <w:rPr>
          <w:rFonts w:ascii="Times New Roman" w:hAnsi="Times New Roman" w:cs="Times New Roman"/>
          <w:sz w:val="24"/>
          <w:szCs w:val="24"/>
          <w:lang w:eastAsia="zh-Hans"/>
        </w:rPr>
        <w:t>. H</w:t>
      </w:r>
      <w:r>
        <w:rPr>
          <w:rFonts w:ascii="Times New Roman" w:hAnsi="Times New Roman" w:cs="Times New Roman"/>
          <w:sz w:val="24"/>
          <w:szCs w:val="24"/>
          <w:lang w:val="en-US" w:eastAsia="zh-Hans"/>
        </w:rPr>
        <w:t xml:space="preserve">owever, with the rising recognition for the social networking, entertainment and fun factors, the </w:t>
      </w:r>
      <w:r>
        <w:rPr>
          <w:rFonts w:ascii="Times New Roman" w:hAnsi="Times New Roman" w:cs="Times New Roman"/>
          <w:sz w:val="24"/>
          <w:szCs w:val="24"/>
          <w:lang w:eastAsia="zh-Hans"/>
        </w:rPr>
        <w:t>l</w:t>
      </w:r>
      <w:r>
        <w:rPr>
          <w:rFonts w:ascii="Times New Roman" w:hAnsi="Times New Roman" w:cs="Times New Roman"/>
          <w:sz w:val="24"/>
          <w:szCs w:val="24"/>
          <w:lang w:val="en-US" w:eastAsia="zh-Hans"/>
        </w:rPr>
        <w:t>ive</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eastAsia="zh-Hans"/>
        </w:rPr>
        <w:t>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 xml:space="preserve">ommerce has emerged from the </w:t>
      </w:r>
      <w:r>
        <w:rPr>
          <w:rFonts w:ascii="Times New Roman" w:hAnsi="Times New Roman" w:cs="Times New Roman"/>
          <w:sz w:val="24"/>
          <w:szCs w:val="24"/>
          <w:lang w:eastAsia="zh-Hans"/>
        </w:rPr>
        <w:t xml:space="preserve">online business </w:t>
      </w:r>
      <w:r>
        <w:rPr>
          <w:rFonts w:ascii="Times New Roman" w:hAnsi="Times New Roman" w:cs="Times New Roman"/>
          <w:sz w:val="24"/>
          <w:szCs w:val="24"/>
          <w:lang w:val="en-US" w:eastAsia="zh-Hans"/>
        </w:rPr>
        <w:t xml:space="preserve">industry. </w:t>
      </w:r>
      <w:r>
        <w:rPr>
          <w:rFonts w:hint="eastAsia" w:ascii="Times New Roman" w:hAnsi="Times New Roman" w:cs="Times New Roman"/>
          <w:sz w:val="24"/>
          <w:szCs w:val="24"/>
          <w:lang w:val="en-US" w:eastAsia="zh-Hans"/>
        </w:rPr>
        <w:t xml:space="preserve">The live format is a product of the rapid development of e-commerce, and </w:t>
      </w:r>
      <w:r>
        <w:rPr>
          <w:rFonts w:hint="default" w:ascii="Times New Roman" w:hAnsi="Times New Roman" w:cs="Times New Roman"/>
          <w:sz w:val="24"/>
          <w:szCs w:val="24"/>
          <w:lang w:eastAsia="zh-Hans"/>
        </w:rPr>
        <w:t>its</w:t>
      </w:r>
      <w:r>
        <w:rPr>
          <w:rFonts w:hint="eastAsia" w:ascii="Times New Roman" w:hAnsi="Times New Roman" w:cs="Times New Roman"/>
          <w:sz w:val="24"/>
          <w:szCs w:val="24"/>
          <w:lang w:val="en-US" w:eastAsia="zh-Hans"/>
        </w:rPr>
        <w:t xml:space="preserve"> predecessor can be traced back to television</w:t>
      </w:r>
      <w:r>
        <w:rPr>
          <w:rFonts w:hint="default" w:ascii="Times New Roman" w:hAnsi="Times New Roman" w:cs="Times New Roman"/>
          <w:sz w:val="24"/>
          <w:szCs w:val="24"/>
          <w:lang w:eastAsia="zh-Hans"/>
        </w:rPr>
        <w:t xml:space="preserve"> home</w:t>
      </w:r>
      <w:r>
        <w:rPr>
          <w:rFonts w:hint="eastAsia" w:ascii="Times New Roman" w:hAnsi="Times New Roman" w:cs="Times New Roman"/>
          <w:sz w:val="24"/>
          <w:szCs w:val="24"/>
          <w:lang w:val="en-US" w:eastAsia="zh-Hans"/>
        </w:rPr>
        <w:t xml:space="preserve"> shopping, which started in 1982</w:t>
      </w:r>
      <w:r>
        <w:rPr>
          <w:rFonts w:hint="default" w:ascii="Times New Roman" w:hAnsi="Times New Roman" w:cs="Times New Roman"/>
          <w:sz w:val="24"/>
          <w:szCs w:val="24"/>
          <w:lang w:eastAsia="zh-Hans"/>
        </w:rPr>
        <w:t xml:space="preserve"> (Si, 2021). </w:t>
      </w:r>
      <w:r>
        <w:rPr>
          <w:rFonts w:ascii="Times New Roman" w:hAnsi="Times New Roman" w:cs="Times New Roman"/>
          <w:sz w:val="24"/>
          <w:szCs w:val="24"/>
          <w:lang w:val="en-US" w:eastAsia="zh-Hans"/>
        </w:rPr>
        <w:t xml:space="preserve">This has also created the extensive range of the internet celebrity and online </w:t>
      </w:r>
      <w:r>
        <w:rPr>
          <w:rFonts w:ascii="Times New Roman" w:hAnsi="Times New Roman" w:cs="Times New Roman"/>
          <w:sz w:val="24"/>
          <w:szCs w:val="24"/>
          <w:lang w:eastAsia="zh-Hans"/>
        </w:rPr>
        <w:t>influencer</w:t>
      </w:r>
      <w:r>
        <w:rPr>
          <w:rFonts w:ascii="Times New Roman" w:hAnsi="Times New Roman" w:cs="Times New Roman"/>
          <w:sz w:val="24"/>
          <w:szCs w:val="24"/>
          <w:lang w:val="en-US" w:eastAsia="zh-Hans"/>
        </w:rPr>
        <w:t>, who have become the key business advocate for the live shows to promote the products. The model has gained the trusts with the clients, and deliver the highly interactive communication and discussions to clients</w:t>
      </w:r>
      <w:r>
        <w:rPr>
          <w:rFonts w:ascii="Times New Roman" w:hAnsi="Times New Roman" w:cs="Times New Roman"/>
          <w:sz w:val="24"/>
          <w:szCs w:val="24"/>
          <w:lang w:eastAsia="zh-Hans"/>
        </w:rPr>
        <w:t xml:space="preserve"> (Si, 2021)</w:t>
      </w:r>
      <w:r>
        <w:rPr>
          <w:rFonts w:ascii="Times New Roman" w:hAnsi="Times New Roman" w:cs="Times New Roman"/>
          <w:sz w:val="24"/>
          <w:szCs w:val="24"/>
          <w:lang w:val="en-US" w:eastAsia="zh-Hans"/>
        </w:rPr>
        <w:t>. In the long run, the internet celebrity and online</w:t>
      </w:r>
      <w:r>
        <w:rPr>
          <w:rFonts w:ascii="Times New Roman" w:hAnsi="Times New Roman" w:cs="Times New Roman"/>
          <w:sz w:val="24"/>
          <w:szCs w:val="24"/>
          <w:lang w:eastAsia="zh-Hans"/>
        </w:rPr>
        <w:t xml:space="preserve"> influencer</w:t>
      </w:r>
      <w:r>
        <w:rPr>
          <w:rFonts w:ascii="Times New Roman" w:hAnsi="Times New Roman" w:cs="Times New Roman"/>
          <w:sz w:val="24"/>
          <w:szCs w:val="24"/>
          <w:lang w:val="en-US" w:eastAsia="zh-Hans"/>
        </w:rPr>
        <w:t xml:space="preserve"> may even form the loyal client basis, and could successfully commercialize the mutual relationship between the two factors.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left"/>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1.1.4 The rapid rise of live e-commerce in China</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left"/>
        <w:textAlignment w:val="auto"/>
        <w:rPr>
          <w:rFonts w:hint="default" w:ascii="Times New Roman Bold" w:hAnsi="Times New Roman Bold" w:cs="Times New Roman Bold"/>
          <w:b/>
          <w:bCs/>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drawing>
          <wp:inline distT="0" distB="0" distL="0" distR="0">
            <wp:extent cx="3858895" cy="1998980"/>
            <wp:effectExtent l="0" t="0" r="190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3865901" cy="2002301"/>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Figure 2: China livestream rooms</w:t>
      </w:r>
    </w:p>
    <w:p>
      <w:pPr>
        <w:keepNext w:val="0"/>
        <w:keepLines w:val="0"/>
        <w:pageBreakBefore w:val="0"/>
        <w:widowControl/>
        <w:kinsoku/>
        <w:wordWrap/>
        <w:overflowPunct/>
        <w:topLinePunct w:val="0"/>
        <w:autoSpaceDE/>
        <w:autoSpaceDN/>
        <w:bidi w:val="0"/>
        <w:adjustRightInd/>
        <w:snapToGrid/>
        <w:spacing w:after="0" w:line="240" w:lineRule="auto"/>
        <w:ind w:right="0" w:rightChars="0"/>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Since the 2019, the e-commerce in China has experienced the new norm which is called the livestream and then has gained the huge popularity rapidly (</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Si, 2021</w:t>
      </w:r>
      <w:r>
        <w:rPr>
          <w:rFonts w:hint="default" w:ascii="Times New Roman" w:hAnsi="Times New Roman" w:cs="Times New Roman"/>
          <w:b w:val="0"/>
          <w:bCs w:val="0"/>
          <w:i w:val="0"/>
          <w:iCs w:val="0"/>
          <w:sz w:val="24"/>
          <w:szCs w:val="24"/>
        </w:rPr>
        <w:t xml:space="preserve">). The internet celebrity and online influencer may conduct the hours of the livestream, in order to advertise the targeted products to the audiences </w:t>
      </w:r>
      <w:r>
        <w:rPr>
          <w:rFonts w:hint="eastAsia" w:ascii="Times New Roman" w:hAnsi="Times New Roman" w:cs="Times New Roman"/>
          <w:b w:val="0"/>
          <w:bCs w:val="0"/>
          <w:i w:val="0"/>
          <w:iCs w:val="0"/>
          <w:sz w:val="24"/>
          <w:szCs w:val="24"/>
          <w:lang w:val="en-US" w:eastAsia="zh-Hans"/>
        </w:rPr>
        <w:t>vividly</w:t>
      </w:r>
      <w:r>
        <w:rPr>
          <w:rFonts w:hint="default" w:ascii="Times New Roman" w:hAnsi="Times New Roman" w:cs="Times New Roman"/>
          <w:b w:val="0"/>
          <w:bCs w:val="0"/>
          <w:i w:val="0"/>
          <w:iCs w:val="0"/>
          <w:sz w:val="24"/>
          <w:szCs w:val="24"/>
        </w:rPr>
        <w:t xml:space="preserve">. According to McKinsey (2021), </w:t>
      </w:r>
      <w:r>
        <w:rPr>
          <w:rFonts w:ascii="Times New Roman" w:hAnsi="Times New Roman" w:cs="Times New Roman"/>
          <w:sz w:val="24"/>
          <w:szCs w:val="24"/>
          <w:lang w:val="en-US" w:eastAsia="zh-Hans"/>
        </w:rPr>
        <w:t xml:space="preserve">the </w:t>
      </w:r>
      <w:r>
        <w:rPr>
          <w:rFonts w:ascii="Times New Roman" w:hAnsi="Times New Roman" w:cs="Times New Roman"/>
          <w:sz w:val="24"/>
          <w:szCs w:val="24"/>
          <w:lang w:eastAsia="zh-Hans"/>
        </w:rPr>
        <w:t>l</w:t>
      </w:r>
      <w:r>
        <w:rPr>
          <w:rFonts w:ascii="Times New Roman" w:hAnsi="Times New Roman" w:cs="Times New Roman"/>
          <w:sz w:val="24"/>
          <w:szCs w:val="24"/>
          <w:lang w:val="en-US" w:eastAsia="zh-Hans"/>
        </w:rPr>
        <w:t>ivestream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plays the key boost to the growth</w:t>
      </w:r>
      <w:r>
        <w:rPr>
          <w:rFonts w:ascii="Times New Roman" w:hAnsi="Times New Roman" w:cs="Times New Roman"/>
          <w:sz w:val="24"/>
          <w:szCs w:val="24"/>
          <w:lang w:eastAsia="zh-Hans"/>
        </w:rPr>
        <w:t xml:space="preserve"> </w:t>
      </w:r>
      <w:r>
        <w:rPr>
          <w:rFonts w:hint="default" w:ascii="Times New Roman" w:hAnsi="Times New Roman" w:cs="Times New Roman"/>
          <w:b w:val="0"/>
          <w:bCs w:val="0"/>
          <w:i w:val="0"/>
          <w:iCs w:val="0"/>
          <w:sz w:val="24"/>
          <w:szCs w:val="24"/>
        </w:rPr>
        <w:t xml:space="preserve">in China, and has reached $200 billions of revenue in 2020 with 500% of growth, and expected to reach $800 billions before 2025 to become the main engine to drive the e-commerce growth and beyond.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hugely increasing popularity for livestream e-commerce has proven some of the key factors (Peng et al., 2021). First, rather than the static presentation, live streaming is generally viewed as much more interactive, and thus greatly improve the attractiveness to the audiences and shoppers. Second, the finding has seen that during the pandemic lockdowns, consumers may have higher demands for the social connectivity when stay at homes, which has further fueled the booming trend for live streaming (Mao et al., 2022). Furthermore, by building the trust and scale of economy, consumers may get some of the best deals from the livestream due to the bargaining powers against the suppliers, this may also create the seamless shopping experiences as consumers may reduce the time spending on selecting the offers, instead to put the trusts into the recommended products and services in the live rooms (Si, 2021). Overall, the increasing popularity for live streaming is the direct reflection for the social, technological and economic norms, and have reflected for the changing nature for consumer appetites, particularly for the younger consumers (Xie et al., 2022). Thus, how to capture the market in the ever-changing e-commerce world especially the emerging livestream industry is a very essential topic for every business. The first step for this topic is to analyse the effective factors that drive deals in the livestream.</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1.1.5 The role of personal brand in livestream</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Despite being a relatively new concept, the livestream e-commerce has already seen the huge importance about the personal brand of the livestream host. There is a huge polarisation in live industry, in which over 5 million livestream host have joined the competitions, the top 10 players are accounting for nearly 30% of the whole market, showing the highly concentrated markets while emphasising for the huge importance of personal brand (Liu et al., 2021). </w:t>
      </w:r>
      <w:r>
        <w:rPr>
          <w:rFonts w:hint="default" w:ascii="Times New Roman" w:hAnsi="Times New Roman" w:cs="Times New Roman"/>
          <w:b w:val="0"/>
          <w:bCs w:val="0"/>
          <w:i w:val="0"/>
          <w:iCs w:val="0"/>
          <w:sz w:val="24"/>
          <w:szCs w:val="24"/>
          <w:highlight w:val="none"/>
        </w:rPr>
        <w:t>For example, according to sales statistics in 36Kr website, a live leader named Austin Li, who has taken the dominating position in the cosmetic and particularly lipstick market, selling more than 3 billion RMB on the China Single Day in 2020. T</w:t>
      </w:r>
      <w:r>
        <w:rPr>
          <w:rFonts w:hint="default" w:ascii="Times New Roman" w:hAnsi="Times New Roman" w:cs="Times New Roman"/>
          <w:b w:val="0"/>
          <w:bCs w:val="0"/>
          <w:i w:val="0"/>
          <w:iCs w:val="0"/>
          <w:sz w:val="24"/>
          <w:szCs w:val="24"/>
        </w:rPr>
        <w:t>he finding has seen that his personal brand plays the pivotal role in the success for capturing the fast growing livestream market in China, as the industry experienced “winner take all” styled competitions (Zhang et al., 2022).</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These top livestream host can be regarded as i</w:t>
      </w:r>
      <w:r>
        <w:rPr>
          <w:rFonts w:hint="default" w:ascii="Times New Roman" w:hAnsi="Times New Roman" w:cs="Times New Roman"/>
          <w:b w:val="0"/>
          <w:bCs w:val="0"/>
          <w:sz w:val="24"/>
          <w:szCs w:val="24"/>
          <w:lang w:eastAsia="zh-Hans"/>
        </w:rPr>
        <w:t xml:space="preserve">nternet celebrity or online influencer by the audience because of the very high </w:t>
      </w:r>
      <w:r>
        <w:rPr>
          <w:rFonts w:hint="eastAsia" w:ascii="Times New Roman" w:hAnsi="Times New Roman" w:cs="Times New Roman"/>
          <w:b w:val="0"/>
          <w:bCs w:val="0"/>
          <w:sz w:val="24"/>
          <w:szCs w:val="24"/>
          <w:lang w:val="en-US" w:eastAsia="zh-Hans"/>
        </w:rPr>
        <w:t>o</w:t>
      </w:r>
      <w:r>
        <w:rPr>
          <w:rFonts w:hint="default" w:ascii="Times New Roman" w:hAnsi="Times New Roman" w:cs="Times New Roman"/>
          <w:b w:val="0"/>
          <w:bCs w:val="0"/>
          <w:sz w:val="24"/>
          <w:szCs w:val="24"/>
          <w:lang w:eastAsia="zh-Hans"/>
        </w:rPr>
        <w:t xml:space="preserve">nline traffic. </w:t>
      </w:r>
      <w:r>
        <w:rPr>
          <w:rFonts w:hint="default" w:ascii="Times New Roman" w:hAnsi="Times New Roman" w:cs="Times New Roman"/>
          <w:b w:val="0"/>
          <w:bCs w:val="0"/>
          <w:i w:val="0"/>
          <w:iCs w:val="0"/>
          <w:sz w:val="24"/>
          <w:szCs w:val="24"/>
        </w:rPr>
        <w:t>Thus benefiting from analysing the success of them</w:t>
      </w:r>
      <w:r>
        <w:rPr>
          <w:rFonts w:hint="default" w:ascii="Times New Roman" w:hAnsi="Times New Roman" w:cs="Times New Roman"/>
          <w:b w:val="0"/>
          <w:bCs w:val="0"/>
          <w:sz w:val="24"/>
          <w:szCs w:val="24"/>
          <w:lang w:eastAsia="zh-Hans"/>
        </w:rPr>
        <w:t xml:space="preserve"> in the live room, </w:t>
      </w:r>
      <w:r>
        <w:rPr>
          <w:rFonts w:hint="default" w:ascii="Times New Roman" w:hAnsi="Times New Roman" w:cs="Times New Roman"/>
          <w:b w:val="0"/>
          <w:bCs w:val="0"/>
          <w:i w:val="0"/>
          <w:iCs w:val="0"/>
          <w:sz w:val="24"/>
          <w:szCs w:val="24"/>
        </w:rPr>
        <w:t>the research can evaluates the content, implication and potential impacts of personal brand in the emerging livestream e-commerce and then draw a conclusion by the way to build an effective personal brand on social media platform.</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widowControl/>
        <w:suppressLineNumbers w:val="0"/>
        <w:jc w:val="left"/>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1.2 </w:t>
      </w:r>
      <w:r>
        <w:rPr>
          <w:rFonts w:hint="eastAsia" w:ascii="Times New Roman Bold" w:hAnsi="Times New Roman Bold" w:cs="Times New Roman Bold"/>
          <w:b/>
          <w:bCs/>
          <w:i w:val="0"/>
          <w:iCs w:val="0"/>
          <w:sz w:val="24"/>
          <w:szCs w:val="24"/>
          <w:lang w:val="en-US" w:eastAsia="zh-Hans"/>
        </w:rPr>
        <w:t>The</w:t>
      </w:r>
      <w:r>
        <w:rPr>
          <w:rFonts w:hint="default" w:ascii="Times New Roman Bold" w:hAnsi="Times New Roman Bold" w:cs="Times New Roman Bold"/>
          <w:b/>
          <w:bCs/>
          <w:i w:val="0"/>
          <w:iCs w:val="0"/>
          <w:sz w:val="24"/>
          <w:szCs w:val="24"/>
          <w:lang w:eastAsia="zh-Hans"/>
        </w:rPr>
        <w:t xml:space="preserve"> Value </w:t>
      </w:r>
      <w:r>
        <w:rPr>
          <w:rFonts w:hint="default" w:ascii="Times New Roman Bold" w:hAnsi="Times New Roman Bold" w:cs="Times New Roman Bold"/>
          <w:b/>
          <w:bCs/>
          <w:i w:val="0"/>
          <w:iCs w:val="0"/>
          <w:sz w:val="24"/>
          <w:szCs w:val="24"/>
        </w:rPr>
        <w:t>of This Research</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1.2.1 Academic gap in this field</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lang w:eastAsia="zh-Hans"/>
        </w:rPr>
        <w:t>According to compared with the previous relevant research literature via</w:t>
      </w:r>
      <w:r>
        <w:rPr>
          <w:rFonts w:ascii="Times New Roman" w:hAnsi="Times New Roman" w:cs="Times New Roman"/>
          <w:sz w:val="24"/>
          <w:szCs w:val="24"/>
          <w:lang w:eastAsia="zh-Hans"/>
        </w:rPr>
        <w:t xml:space="preserve"> UWTSD library, </w:t>
      </w:r>
      <w:r>
        <w:rPr>
          <w:rFonts w:hint="eastAsia" w:ascii="Times New Roman" w:hAnsi="Times New Roman" w:cs="Times New Roman"/>
          <w:sz w:val="24"/>
          <w:szCs w:val="24"/>
          <w:lang w:val="en-US" w:eastAsia="zh-Hans"/>
        </w:rPr>
        <w:t>CNKI</w:t>
      </w:r>
      <w:r>
        <w:rPr>
          <w:rFonts w:hint="default" w:ascii="Times New Roman" w:hAnsi="Times New Roman" w:cs="Times New Roman"/>
          <w:sz w:val="24"/>
          <w:szCs w:val="24"/>
          <w:lang w:eastAsia="zh-Hans"/>
        </w:rPr>
        <w:t>，Google Scholar, ScienceDirect or other official academic website</w:t>
      </w:r>
      <w:r>
        <w:rPr>
          <w:rFonts w:hint="default" w:ascii="Times New Roman" w:hAnsi="Times New Roman" w:cs="Times New Roman"/>
          <w:b w:val="0"/>
          <w:bCs w:val="0"/>
          <w:i w:val="0"/>
          <w:iCs w:val="0"/>
          <w:sz w:val="24"/>
          <w:szCs w:val="24"/>
          <w:lang w:eastAsia="zh-Hans"/>
        </w:rPr>
        <w:t>, it is not difficult to see that w</w:t>
      </w:r>
      <w:r>
        <w:rPr>
          <w:rFonts w:hint="default" w:ascii="Times New Roman" w:hAnsi="Times New Roman" w:cs="Times New Roman"/>
          <w:b w:val="0"/>
          <w:bCs w:val="0"/>
          <w:i w:val="0"/>
          <w:iCs w:val="0"/>
          <w:sz w:val="24"/>
          <w:szCs w:val="24"/>
        </w:rPr>
        <w:t>hile the livestream e-commerce has experienced tremendous success, there is still lacking of the research to deliver the comprehensive insights into this social and commercial trend, especially in this fast-changing and dynamic feature for livestream e-commerce in the post-epidemic period, with the crucial personal brand of a top livetream host to play the role. More crucially, despite the fact that personal brand plays a significant impact in livestream host sales, there is still a scarcity of academic study on the subject.</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1.2.2 Current problem s</w:t>
      </w:r>
      <w:r>
        <w:rPr>
          <w:rFonts w:hint="default" w:ascii="Times New Roman Bold" w:hAnsi="Times New Roman Bold" w:cs="Times New Roman Bold"/>
          <w:b/>
          <w:bCs/>
          <w:i w:val="0"/>
          <w:iCs w:val="0"/>
          <w:sz w:val="24"/>
          <w:szCs w:val="24"/>
          <w:lang w:val="en-US" w:eastAsia="zh-Hans"/>
        </w:rPr>
        <w:t>tatement</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In addition, a wide range of issues have come to light along with this instant and interactive e-commerce form (</w:t>
      </w:r>
      <w:r>
        <w:rPr>
          <w:rFonts w:hint="default" w:ascii="Times New Roman" w:hAnsi="Times New Roman" w:cs="Times New Roman"/>
          <w:b w:val="0"/>
          <w:bCs w:val="0"/>
          <w:i w:val="0"/>
          <w:iCs w:val="0"/>
          <w:sz w:val="24"/>
          <w:szCs w:val="24"/>
          <w:lang w:val="en-US" w:eastAsia="zh-CN"/>
        </w:rPr>
        <w:t>Hs</w:t>
      </w:r>
      <w:r>
        <w:rPr>
          <w:rFonts w:hint="default" w:ascii="Times New Roman" w:hAnsi="Times New Roman" w:cs="Times New Roman"/>
          <w:b w:val="0"/>
          <w:bCs w:val="0"/>
          <w:i w:val="0"/>
          <w:iCs w:val="0"/>
          <w:sz w:val="24"/>
          <w:szCs w:val="24"/>
          <w:lang w:eastAsia="zh-CN"/>
        </w:rPr>
        <w:t>u et al</w:t>
      </w:r>
      <w:r>
        <w:rPr>
          <w:rFonts w:hint="default" w:ascii="Times New Roman" w:hAnsi="Times New Roman" w:cs="Times New Roman"/>
          <w:b w:val="0"/>
          <w:bCs w:val="0"/>
          <w:i w:val="0"/>
          <w:iCs w:val="0"/>
          <w:sz w:val="24"/>
          <w:szCs w:val="24"/>
          <w:lang w:val="en-US" w:eastAsia="zh-CN"/>
        </w:rPr>
        <w:t>., 2020</w:t>
      </w:r>
      <w:r>
        <w:rPr>
          <w:rFonts w:hint="default" w:ascii="Times New Roman" w:hAnsi="Times New Roman" w:cs="Times New Roman"/>
          <w:b w:val="0"/>
          <w:bCs w:val="0"/>
          <w:i w:val="0"/>
          <w:iCs w:val="0"/>
          <w:sz w:val="24"/>
          <w:szCs w:val="24"/>
          <w:lang w:eastAsia="zh-CN"/>
        </w:rPr>
        <w:t xml:space="preserve">), </w:t>
      </w:r>
      <w:r>
        <w:rPr>
          <w:rFonts w:hint="default" w:ascii="Times New Roman" w:hAnsi="Times New Roman" w:cs="Times New Roman"/>
          <w:b w:val="0"/>
          <w:bCs w:val="0"/>
          <w:i w:val="0"/>
          <w:iCs w:val="0"/>
          <w:sz w:val="24"/>
          <w:szCs w:val="24"/>
        </w:rPr>
        <w:t xml:space="preserve">including the false or exaggerated advertising, sub-par quality of products, the potential personal information abuse. These bad phenomena have dealt a fatal blow to the expansion of the livestream industry and the credibility of the livestream </w:t>
      </w:r>
      <w:r>
        <w:rPr>
          <w:rFonts w:hint="eastAsia" w:ascii="Times New Roman" w:hAnsi="Times New Roman" w:cs="Times New Roman"/>
          <w:b w:val="0"/>
          <w:bCs w:val="0"/>
          <w:i w:val="0"/>
          <w:iCs w:val="0"/>
          <w:sz w:val="24"/>
          <w:szCs w:val="24"/>
          <w:lang w:val="en-US" w:eastAsia="zh-Hans"/>
        </w:rPr>
        <w:t>host</w:t>
      </w:r>
      <w:r>
        <w:rPr>
          <w:rFonts w:hint="default" w:ascii="Times New Roman" w:hAnsi="Times New Roman" w:cs="Times New Roman"/>
          <w:b w:val="0"/>
          <w:bCs w:val="0"/>
          <w:i w:val="0"/>
          <w:iCs w:val="0"/>
          <w:sz w:val="24"/>
          <w:szCs w:val="24"/>
          <w:lang w:eastAsia="zh-Hans"/>
        </w:rPr>
        <w:t xml:space="preserve">. Therefore, </w:t>
      </w:r>
      <w:r>
        <w:rPr>
          <w:rFonts w:hint="eastAsia" w:ascii="Times New Roman" w:hAnsi="Times New Roman" w:cs="Times New Roman"/>
          <w:b w:val="0"/>
          <w:bCs w:val="0"/>
          <w:i w:val="0"/>
          <w:iCs w:val="0"/>
          <w:sz w:val="24"/>
          <w:szCs w:val="24"/>
          <w:lang w:val="en-US" w:eastAsia="zh-Hans"/>
        </w:rPr>
        <w:t>b</w:t>
      </w:r>
      <w:r>
        <w:rPr>
          <w:rFonts w:hint="default" w:ascii="Times New Roman" w:hAnsi="Times New Roman" w:cs="Times New Roman"/>
          <w:b w:val="0"/>
          <w:bCs w:val="0"/>
          <w:i w:val="0"/>
          <w:iCs w:val="0"/>
          <w:sz w:val="24"/>
          <w:szCs w:val="24"/>
        </w:rPr>
        <w:t>uilding a personal brand of integrity and making customers feel that they can be trusted are the key for a livestream thost to avoid these risks and stands out in the h</w:t>
      </w:r>
      <w:r>
        <w:rPr>
          <w:rFonts w:hint="eastAsia" w:ascii="Times New Roman" w:hAnsi="Times New Roman" w:cs="Times New Roman"/>
          <w:b w:val="0"/>
          <w:bCs w:val="0"/>
          <w:i w:val="0"/>
          <w:iCs w:val="0"/>
          <w:sz w:val="24"/>
          <w:szCs w:val="24"/>
          <w:lang w:val="en-US" w:eastAsia="zh-Hans"/>
        </w:rPr>
        <w:t>ighly</w:t>
      </w:r>
      <w:r>
        <w:rPr>
          <w:rFonts w:hint="default" w:ascii="Times New Roman" w:hAnsi="Times New Roman" w:cs="Times New Roman"/>
          <w:b w:val="0"/>
          <w:bCs w:val="0"/>
          <w:i w:val="0"/>
          <w:iCs w:val="0"/>
          <w:sz w:val="24"/>
          <w:szCs w:val="24"/>
          <w:lang w:eastAsia="zh-Hans"/>
        </w:rPr>
        <w:t xml:space="preserve"> </w:t>
      </w:r>
      <w:r>
        <w:rPr>
          <w:rFonts w:hint="eastAsia" w:ascii="Times New Roman" w:hAnsi="Times New Roman" w:cs="Times New Roman"/>
          <w:b w:val="0"/>
          <w:bCs w:val="0"/>
          <w:i w:val="0"/>
          <w:iCs w:val="0"/>
          <w:sz w:val="24"/>
          <w:szCs w:val="24"/>
          <w:lang w:val="en-US" w:eastAsia="zh-Hans"/>
        </w:rPr>
        <w:t>competitive</w:t>
      </w:r>
      <w:r>
        <w:rPr>
          <w:rFonts w:hint="default" w:ascii="Times New Roman" w:hAnsi="Times New Roman" w:cs="Times New Roman"/>
          <w:b w:val="0"/>
          <w:bCs w:val="0"/>
          <w:i w:val="0"/>
          <w:iCs w:val="0"/>
          <w:sz w:val="24"/>
          <w:szCs w:val="24"/>
          <w:lang w:eastAsia="zh-Hans"/>
        </w:rPr>
        <w:t xml:space="preserve"> </w:t>
      </w:r>
      <w:r>
        <w:rPr>
          <w:rFonts w:hint="default" w:ascii="Times New Roman" w:hAnsi="Times New Roman" w:cs="Times New Roman"/>
          <w:b w:val="0"/>
          <w:bCs w:val="0"/>
          <w:i w:val="0"/>
          <w:iCs w:val="0"/>
          <w:sz w:val="24"/>
          <w:szCs w:val="24"/>
        </w:rPr>
        <w:t>live industry.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1.2.3 The purpose of the research</w:t>
      </w:r>
    </w:p>
    <w:p>
      <w:pPr>
        <w:spacing w:after="0" w:line="240" w:lineRule="auto"/>
        <w:jc w:val="both"/>
        <w:rPr>
          <w:rFonts w:ascii="Times New Roman" w:hAnsi="Times New Roman" w:cs="Times New Roman"/>
          <w:sz w:val="24"/>
          <w:szCs w:val="24"/>
          <w:lang w:val="en-US" w:eastAsia="zh-Hans"/>
        </w:rPr>
      </w:pPr>
      <w:r>
        <w:rPr>
          <w:rFonts w:ascii="Times New Roman" w:hAnsi="Times New Roman" w:cs="Times New Roman"/>
          <w:sz w:val="24"/>
          <w:szCs w:val="24"/>
          <w:lang w:val="en-US" w:eastAsia="zh-Hans"/>
        </w:rPr>
        <w:t>The purpose of the Doctoral research has been viewed as high value adding and beneficial to the stakeholder</w:t>
      </w:r>
      <w:r>
        <w:rPr>
          <w:rFonts w:ascii="Times New Roman" w:hAnsi="Times New Roman" w:cs="Times New Roman"/>
          <w:sz w:val="24"/>
          <w:szCs w:val="24"/>
          <w:lang w:eastAsia="zh-Hans"/>
        </w:rPr>
        <w:t xml:space="preserve"> </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w:t>
      </w:r>
      <w:r>
        <w:rPr>
          <w:rFonts w:ascii="Times New Roman" w:hAnsi="Times New Roman" w:cs="Times New Roman"/>
          <w:sz w:val="24"/>
          <w:szCs w:val="24"/>
        </w:rPr>
        <w:t xml:space="preserve">Wisker, 2008). </w:t>
      </w:r>
      <w:r>
        <w:rPr>
          <w:rFonts w:ascii="Times New Roman" w:hAnsi="Times New Roman" w:cs="Times New Roman"/>
          <w:sz w:val="24"/>
          <w:szCs w:val="24"/>
          <w:lang w:val="en-US" w:eastAsia="zh-Hans"/>
        </w:rPr>
        <w:t>The research</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eastAsia="zh-Hans"/>
        </w:rPr>
        <w:t>deliver</w:t>
      </w:r>
      <w:r>
        <w:rPr>
          <w:rFonts w:ascii="Times New Roman" w:hAnsi="Times New Roman" w:cs="Times New Roman"/>
          <w:sz w:val="24"/>
          <w:szCs w:val="24"/>
          <w:lang w:eastAsia="zh-Hans"/>
        </w:rPr>
        <w:t>s</w:t>
      </w:r>
      <w:r>
        <w:rPr>
          <w:rFonts w:ascii="Times New Roman" w:hAnsi="Times New Roman" w:cs="Times New Roman"/>
          <w:sz w:val="24"/>
          <w:szCs w:val="24"/>
          <w:lang w:val="en-US" w:eastAsia="zh-Hans"/>
        </w:rPr>
        <w:t xml:space="preserve"> the significant value to the academic fields: the livestream</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eastAsia="zh-Hans"/>
        </w:rPr>
        <w:t>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is a fast growing area, and likely to become the engine room for China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for the years to be</w:t>
      </w:r>
      <w:r>
        <w:rPr>
          <w:rFonts w:ascii="Times New Roman" w:hAnsi="Times New Roman" w:cs="Times New Roman"/>
          <w:sz w:val="24"/>
          <w:szCs w:val="24"/>
          <w:lang w:eastAsia="zh-Hans"/>
        </w:rPr>
        <w:t xml:space="preserve"> (Si, 2021)</w:t>
      </w:r>
      <w:r>
        <w:rPr>
          <w:rFonts w:ascii="Times New Roman" w:hAnsi="Times New Roman" w:cs="Times New Roman"/>
          <w:sz w:val="24"/>
          <w:szCs w:val="24"/>
          <w:lang w:val="en-US" w:eastAsia="zh-Hans"/>
        </w:rPr>
        <w:t xml:space="preserve">. </w:t>
      </w:r>
      <w:r>
        <w:rPr>
          <w:rFonts w:ascii="Times New Roman" w:hAnsi="Times New Roman" w:cs="Times New Roman"/>
          <w:sz w:val="24"/>
          <w:szCs w:val="24"/>
          <w:lang w:eastAsia="zh-Hans"/>
        </w:rPr>
        <w:t xml:space="preserve">Thus analysing this topic is very valuable for the business. </w:t>
      </w:r>
      <w:r>
        <w:rPr>
          <w:rFonts w:ascii="Times New Roman" w:hAnsi="Times New Roman" w:cs="Times New Roman"/>
          <w:sz w:val="24"/>
          <w:szCs w:val="24"/>
          <w:lang w:val="en-US" w:eastAsia="zh-Hans"/>
        </w:rPr>
        <w:t>The research provide</w:t>
      </w:r>
      <w:r>
        <w:rPr>
          <w:rFonts w:ascii="Times New Roman" w:hAnsi="Times New Roman" w:cs="Times New Roman"/>
          <w:sz w:val="24"/>
          <w:szCs w:val="24"/>
          <w:lang w:eastAsia="zh-Hans"/>
        </w:rPr>
        <w:t>s</w:t>
      </w:r>
      <w:r>
        <w:rPr>
          <w:rFonts w:ascii="Times New Roman" w:hAnsi="Times New Roman" w:cs="Times New Roman"/>
          <w:sz w:val="24"/>
          <w:szCs w:val="24"/>
          <w:lang w:val="en-US" w:eastAsia="zh-Hans"/>
        </w:rPr>
        <w:t xml:space="preserve"> the opportunities to leverage on the existing research and field study, in order to fulfill the academic gaps to deliver the comprehensive insights to this topic.</w:t>
      </w:r>
    </w:p>
    <w:p>
      <w:pPr>
        <w:spacing w:after="0" w:line="240" w:lineRule="auto"/>
        <w:jc w:val="both"/>
        <w:rPr>
          <w:rFonts w:ascii="Times New Roman" w:hAnsi="Times New Roman" w:cs="Times New Roman"/>
          <w:sz w:val="24"/>
          <w:szCs w:val="24"/>
          <w:lang w:val="en-US" w:eastAsia="zh-Hans"/>
        </w:rPr>
      </w:pPr>
    </w:p>
    <w:p>
      <w:pPr>
        <w:spacing w:after="0" w:line="240" w:lineRule="auto"/>
        <w:jc w:val="both"/>
        <w:rPr>
          <w:rFonts w:ascii="Times New Roman" w:hAnsi="Times New Roman" w:cs="Times New Roman"/>
          <w:sz w:val="24"/>
          <w:szCs w:val="24"/>
          <w:lang w:val="en-US" w:eastAsia="zh-Hans"/>
        </w:rPr>
      </w:pPr>
      <w:r>
        <w:rPr>
          <w:rFonts w:ascii="Times New Roman" w:hAnsi="Times New Roman" w:cs="Times New Roman"/>
          <w:sz w:val="24"/>
          <w:szCs w:val="24"/>
          <w:lang w:val="en-US" w:eastAsia="zh-Hans"/>
        </w:rPr>
        <w:t>The research</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eastAsia="zh-Hans"/>
        </w:rPr>
        <w:t>benefit the</w:t>
      </w:r>
      <w:r>
        <w:rPr>
          <w:rFonts w:ascii="Times New Roman" w:hAnsi="Times New Roman" w:cs="Times New Roman"/>
          <w:sz w:val="24"/>
          <w:szCs w:val="24"/>
          <w:lang w:eastAsia="zh-Hans"/>
        </w:rPr>
        <w:t xml:space="preserve"> live host and the </w:t>
      </w:r>
      <w:r>
        <w:rPr>
          <w:rFonts w:ascii="Times New Roman" w:hAnsi="Times New Roman" w:cs="Times New Roman"/>
          <w:sz w:val="24"/>
          <w:szCs w:val="24"/>
          <w:lang w:val="en-US" w:eastAsia="zh-Hans"/>
        </w:rPr>
        <w:t>livestream</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eastAsia="zh-Hans"/>
        </w:rPr>
        <w:t>business</w:t>
      </w:r>
      <w:r>
        <w:rPr>
          <w:rFonts w:ascii="Times New Roman" w:hAnsi="Times New Roman" w:cs="Times New Roman"/>
          <w:sz w:val="24"/>
          <w:szCs w:val="24"/>
          <w:lang w:eastAsia="zh-Hans"/>
        </w:rPr>
        <w:t xml:space="preserve"> as well.</w:t>
      </w:r>
      <w:r>
        <w:rPr>
          <w:rFonts w:ascii="Times New Roman" w:hAnsi="Times New Roman" w:cs="Times New Roman"/>
          <w:sz w:val="24"/>
          <w:szCs w:val="24"/>
          <w:lang w:val="en-US" w:eastAsia="zh-Hans"/>
        </w:rPr>
        <w:t xml:space="preserve"> </w:t>
      </w:r>
      <w:r>
        <w:rPr>
          <w:rFonts w:ascii="Times New Roman" w:hAnsi="Times New Roman" w:cs="Times New Roman"/>
          <w:sz w:val="24"/>
          <w:szCs w:val="24"/>
          <w:lang w:eastAsia="zh-Hans"/>
        </w:rPr>
        <w:t>T</w:t>
      </w:r>
      <w:r>
        <w:rPr>
          <w:rFonts w:ascii="Times New Roman" w:hAnsi="Times New Roman" w:cs="Times New Roman"/>
          <w:sz w:val="24"/>
          <w:szCs w:val="24"/>
          <w:lang w:val="en-US" w:eastAsia="zh-Hans"/>
        </w:rPr>
        <w:t>he research</w:t>
      </w:r>
      <w:r>
        <w:rPr>
          <w:rFonts w:ascii="Times New Roman" w:hAnsi="Times New Roman" w:cs="Times New Roman"/>
          <w:sz w:val="24"/>
          <w:szCs w:val="24"/>
          <w:lang w:eastAsia="zh-Hans"/>
        </w:rPr>
        <w:t xml:space="preserve"> shows</w:t>
      </w:r>
      <w:r>
        <w:rPr>
          <w:rFonts w:ascii="Times New Roman" w:hAnsi="Times New Roman" w:cs="Times New Roman"/>
          <w:sz w:val="24"/>
          <w:szCs w:val="24"/>
          <w:lang w:val="en-US" w:eastAsia="zh-Hans"/>
        </w:rPr>
        <w:t xml:space="preserve"> the core insights over the Chinese consumer behaviors</w:t>
      </w:r>
      <w:r>
        <w:rPr>
          <w:rFonts w:ascii="Times New Roman" w:hAnsi="Times New Roman" w:cs="Times New Roman"/>
          <w:sz w:val="24"/>
          <w:szCs w:val="24"/>
          <w:lang w:eastAsia="zh-Hans"/>
        </w:rPr>
        <w:t xml:space="preserve"> during in the live room</w:t>
      </w:r>
      <w:r>
        <w:rPr>
          <w:rFonts w:ascii="Times New Roman" w:hAnsi="Times New Roman" w:cs="Times New Roman"/>
          <w:sz w:val="24"/>
          <w:szCs w:val="24"/>
          <w:lang w:val="en-US" w:eastAsia="zh-Hans"/>
        </w:rPr>
        <w:t xml:space="preserve">. </w:t>
      </w:r>
      <w:r>
        <w:rPr>
          <w:rFonts w:ascii="Times New Roman" w:hAnsi="Times New Roman" w:cs="Times New Roman"/>
          <w:sz w:val="24"/>
          <w:szCs w:val="24"/>
          <w:lang w:eastAsia="zh-Hans"/>
        </w:rPr>
        <w:t>Through analysing the features of internet celebrity or online influencer, it can</w:t>
      </w:r>
      <w:r>
        <w:rPr>
          <w:rFonts w:ascii="Times New Roman" w:hAnsi="Times New Roman" w:cs="Times New Roman"/>
          <w:sz w:val="24"/>
          <w:szCs w:val="24"/>
          <w:lang w:val="en-US" w:eastAsia="zh-Hans"/>
        </w:rPr>
        <w:t xml:space="preserve"> further help the </w:t>
      </w:r>
      <w:r>
        <w:rPr>
          <w:rFonts w:ascii="Times New Roman" w:hAnsi="Times New Roman" w:cs="Times New Roman"/>
          <w:sz w:val="24"/>
          <w:szCs w:val="24"/>
          <w:lang w:eastAsia="zh-Hans"/>
        </w:rPr>
        <w:t>live hosts</w:t>
      </w:r>
      <w:r>
        <w:rPr>
          <w:rFonts w:ascii="Times New Roman" w:hAnsi="Times New Roman" w:cs="Times New Roman"/>
          <w:sz w:val="24"/>
          <w:szCs w:val="24"/>
          <w:lang w:val="en-US" w:eastAsia="zh-Hans"/>
        </w:rPr>
        <w:t xml:space="preserve"> and livestream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business to better position themselves, becoming more attractive and appealing to the targeted consumers</w:t>
      </w:r>
      <w:r>
        <w:rPr>
          <w:rFonts w:ascii="Times New Roman" w:hAnsi="Times New Roman" w:cs="Times New Roman"/>
          <w:sz w:val="24"/>
          <w:szCs w:val="24"/>
          <w:lang w:eastAsia="zh-Hans"/>
        </w:rPr>
        <w:t>, so that it can keep the customer stickiness</w:t>
      </w:r>
      <w:r>
        <w:rPr>
          <w:rFonts w:ascii="Times New Roman" w:hAnsi="Times New Roman" w:cs="Times New Roman"/>
          <w:sz w:val="24"/>
          <w:szCs w:val="24"/>
          <w:lang w:val="en-US" w:eastAsia="zh-Hans"/>
        </w:rPr>
        <w:t xml:space="preserve"> in the long run</w:t>
      </w:r>
      <w:r>
        <w:rPr>
          <w:rFonts w:ascii="Times New Roman" w:hAnsi="Times New Roman" w:cs="Times New Roman"/>
          <w:sz w:val="24"/>
          <w:szCs w:val="24"/>
          <w:lang w:eastAsia="zh-Hans"/>
        </w:rPr>
        <w:t xml:space="preserve">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Li</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et al</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2021</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w:t>
      </w:r>
      <w:r>
        <w:rPr>
          <w:rFonts w:ascii="Times New Roman" w:hAnsi="Times New Roman" w:cs="Times New Roman"/>
          <w:sz w:val="24"/>
          <w:szCs w:val="24"/>
          <w:lang w:val="en-US" w:eastAsia="zh-Hans"/>
        </w:rPr>
        <w:t>.</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From the perspective of the relevant practitioner like marketing manager in social media industry or online business field, </w:t>
      </w:r>
      <w:r>
        <w:rPr>
          <w:rFonts w:hint="eastAsia" w:ascii="Times New Roman" w:hAnsi="Times New Roman" w:cs="Times New Roman"/>
          <w:b w:val="0"/>
          <w:bCs w:val="0"/>
          <w:i w:val="0"/>
          <w:iCs w:val="0"/>
          <w:sz w:val="24"/>
          <w:szCs w:val="24"/>
          <w:lang w:val="en-US" w:eastAsia="zh-Hans"/>
        </w:rPr>
        <w:t>b</w:t>
      </w:r>
      <w:r>
        <w:rPr>
          <w:rFonts w:hint="default" w:ascii="Times New Roman" w:hAnsi="Times New Roman" w:cs="Times New Roman"/>
          <w:b w:val="0"/>
          <w:bCs w:val="0"/>
          <w:i w:val="0"/>
          <w:iCs w:val="0"/>
          <w:sz w:val="24"/>
          <w:szCs w:val="24"/>
        </w:rPr>
        <w:t>y analysing the personal brand in the livestream, it can provide reference value for them to know the way to shape their personal impression via media platform (</w:t>
      </w:r>
      <w:r>
        <w:rPr>
          <w:rFonts w:hint="default" w:ascii="Times New Roman" w:hAnsi="Times New Roman" w:cs="Times New Roman"/>
          <w:b w:val="0"/>
          <w:bCs w:val="0"/>
          <w:i w:val="0"/>
          <w:iCs w:val="0"/>
          <w:sz w:val="24"/>
          <w:szCs w:val="24"/>
          <w:lang w:val="en-US" w:eastAsia="zh-CN"/>
        </w:rPr>
        <w:t>Jacobson, 2020</w:t>
      </w:r>
      <w:r>
        <w:rPr>
          <w:rFonts w:hint="default" w:ascii="Times New Roman" w:hAnsi="Times New Roman" w:cs="Times New Roman"/>
          <w:b w:val="0"/>
          <w:bCs w:val="0"/>
          <w:i w:val="0"/>
          <w:iCs w:val="0"/>
          <w:sz w:val="24"/>
          <w:szCs w:val="24"/>
          <w:lang w:eastAsia="zh-CN"/>
        </w:rPr>
        <w:t xml:space="preserve">) </w:t>
      </w:r>
      <w:r>
        <w:rPr>
          <w:rFonts w:hint="default" w:ascii="Times New Roman" w:hAnsi="Times New Roman" w:cs="Times New Roman"/>
          <w:b w:val="0"/>
          <w:bCs w:val="0"/>
          <w:i w:val="0"/>
          <w:iCs w:val="0"/>
          <w:sz w:val="24"/>
          <w:szCs w:val="24"/>
        </w:rPr>
        <w:t xml:space="preserve">and </w:t>
      </w:r>
      <w:r>
        <w:rPr>
          <w:rFonts w:hint="eastAsia" w:ascii="Times New Roman" w:hAnsi="Times New Roman" w:cs="Times New Roman"/>
          <w:b w:val="0"/>
          <w:bCs w:val="0"/>
          <w:i w:val="0"/>
          <w:iCs w:val="0"/>
          <w:sz w:val="24"/>
          <w:szCs w:val="24"/>
          <w:lang w:val="en-US" w:eastAsia="zh-Hans"/>
        </w:rPr>
        <w:t>s</w:t>
      </w:r>
      <w:r>
        <w:rPr>
          <w:rFonts w:hint="default" w:ascii="Times New Roman" w:hAnsi="Times New Roman" w:cs="Times New Roman"/>
          <w:b w:val="0"/>
          <w:bCs w:val="0"/>
          <w:i w:val="0"/>
          <w:iCs w:val="0"/>
          <w:sz w:val="24"/>
          <w:szCs w:val="24"/>
        </w:rPr>
        <w:t xml:space="preserve">creen </w:t>
      </w:r>
      <w:r>
        <w:rPr>
          <w:rFonts w:hint="eastAsia" w:ascii="Times New Roman" w:hAnsi="Times New Roman" w:cs="Times New Roman"/>
          <w:b w:val="0"/>
          <w:bCs w:val="0"/>
          <w:i w:val="0"/>
          <w:iCs w:val="0"/>
          <w:sz w:val="24"/>
          <w:szCs w:val="24"/>
          <w:lang w:val="en-US" w:eastAsia="zh-Hans"/>
        </w:rPr>
        <w:t>livestream</w:t>
      </w:r>
      <w:r>
        <w:rPr>
          <w:rFonts w:hint="default" w:ascii="Times New Roman" w:hAnsi="Times New Roman" w:cs="Times New Roman"/>
          <w:b w:val="0"/>
          <w:bCs w:val="0"/>
          <w:i w:val="0"/>
          <w:iCs w:val="0"/>
          <w:sz w:val="24"/>
          <w:szCs w:val="24"/>
          <w:lang w:eastAsia="zh-Hans"/>
        </w:rPr>
        <w:t xml:space="preserve"> </w:t>
      </w:r>
      <w:r>
        <w:rPr>
          <w:rFonts w:hint="eastAsia" w:ascii="Times New Roman" w:hAnsi="Times New Roman" w:cs="Times New Roman"/>
          <w:b w:val="0"/>
          <w:bCs w:val="0"/>
          <w:i w:val="0"/>
          <w:iCs w:val="0"/>
          <w:sz w:val="24"/>
          <w:szCs w:val="24"/>
          <w:lang w:val="en-US" w:eastAsia="zh-Hans"/>
        </w:rPr>
        <w:t>host</w:t>
      </w:r>
      <w:r>
        <w:rPr>
          <w:rFonts w:hint="default" w:ascii="Times New Roman" w:hAnsi="Times New Roman" w:cs="Times New Roman"/>
          <w:b w:val="0"/>
          <w:bCs w:val="0"/>
          <w:i w:val="0"/>
          <w:iCs w:val="0"/>
          <w:sz w:val="24"/>
          <w:szCs w:val="24"/>
          <w:lang w:eastAsia="zh-Hans"/>
        </w:rPr>
        <w:t xml:space="preserve"> </w:t>
      </w:r>
      <w:r>
        <w:rPr>
          <w:rFonts w:hint="default" w:ascii="Times New Roman" w:hAnsi="Times New Roman" w:cs="Times New Roman"/>
          <w:b w:val="0"/>
          <w:bCs w:val="0"/>
          <w:i w:val="0"/>
          <w:iCs w:val="0"/>
          <w:sz w:val="24"/>
          <w:szCs w:val="24"/>
        </w:rPr>
        <w:t>with a good personal brand image in a right way.</w:t>
      </w:r>
      <w:r>
        <w:rPr>
          <w:rFonts w:hint="default" w:ascii="Times New Roman" w:hAnsi="Times New Roman" w:cs="Times New Roman"/>
          <w:b w:val="0"/>
          <w:bCs w:val="0"/>
          <w:i w:val="0"/>
          <w:iCs w:val="0"/>
          <w:sz w:val="24"/>
          <w:szCs w:val="24"/>
          <w:lang w:eastAsia="zh-CN"/>
        </w:rPr>
        <w:t xml:space="preserve"> </w:t>
      </w:r>
      <w:r>
        <w:rPr>
          <w:rFonts w:hint="default" w:ascii="Times New Roman" w:hAnsi="Times New Roman" w:cs="Times New Roman"/>
          <w:b w:val="0"/>
          <w:bCs w:val="0"/>
          <w:i w:val="0"/>
          <w:iCs w:val="0"/>
          <w:sz w:val="24"/>
          <w:szCs w:val="24"/>
        </w:rPr>
        <w:t xml:space="preserve">Beyond that, when refer to deal with the exaggerated advertising and bad quality of products or other kind of issues, this topic may also benefit the authority to optimize the regulation and governance, protect better consumer protections and drive the more sustainable development for the emerging lives e-commerce.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1.3 Research Aim, Question and Objectives</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Hans"/>
        </w:rPr>
        <w:t>Based on the review for the content, the research aim, question and objectives have been established to further streamline to the Doctoral Research</w:t>
      </w:r>
      <w:r>
        <w:rPr>
          <w:rFonts w:hint="default" w:ascii="Times New Roman" w:hAnsi="Times New Roman" w:cs="Times New Roman"/>
          <w:b w:val="0"/>
          <w:bCs w:val="0"/>
          <w:i w:val="0"/>
          <w:iCs w:val="0"/>
          <w:sz w:val="24"/>
          <w:szCs w:val="24"/>
          <w:lang w:eastAsia="zh-Hans"/>
        </w:rPr>
        <w:t xml:space="preserve">. </w:t>
      </w:r>
      <w:r>
        <w:rPr>
          <w:rFonts w:hint="default" w:ascii="Times New Roman" w:hAnsi="Times New Roman" w:cs="Times New Roman"/>
          <w:b w:val="0"/>
          <w:bCs w:val="0"/>
          <w:i w:val="0"/>
          <w:iCs w:val="0"/>
          <w:sz w:val="24"/>
          <w:szCs w:val="24"/>
          <w:lang w:val="en-US" w:eastAsia="zh-Hans"/>
        </w:rPr>
        <w:t>The research aim</w:t>
      </w:r>
      <w:r>
        <w:rPr>
          <w:rFonts w:hint="default" w:ascii="Times New Roman" w:hAnsi="Times New Roman" w:cs="Times New Roman"/>
          <w:b w:val="0"/>
          <w:bCs w:val="0"/>
          <w:i w:val="0"/>
          <w:iCs w:val="0"/>
          <w:sz w:val="24"/>
          <w:szCs w:val="24"/>
          <w:lang w:eastAsia="zh-Hans"/>
        </w:rPr>
        <w:t>s</w:t>
      </w:r>
      <w:r>
        <w:rPr>
          <w:rFonts w:hint="default" w:ascii="Times New Roman" w:hAnsi="Times New Roman" w:cs="Times New Roman"/>
          <w:b w:val="0"/>
          <w:bCs w:val="0"/>
          <w:i w:val="0"/>
          <w:iCs w:val="0"/>
          <w:sz w:val="24"/>
          <w:szCs w:val="24"/>
          <w:lang w:val="en-US" w:eastAsia="zh-Hans"/>
        </w:rPr>
        <w:t xml:space="preserve"> to understand the content, application and impact of personal branding in the emerging e</w:t>
      </w:r>
      <w:r>
        <w:rPr>
          <w:rFonts w:hint="default" w:ascii="Times New Roman" w:hAnsi="Times New Roman" w:cs="Times New Roman"/>
          <w:b w:val="0"/>
          <w:bCs w:val="0"/>
          <w:i w:val="0"/>
          <w:iCs w:val="0"/>
          <w:sz w:val="24"/>
          <w:szCs w:val="24"/>
          <w:lang w:eastAsia="zh-Hans"/>
        </w:rPr>
        <w:t>-c</w:t>
      </w:r>
      <w:r>
        <w:rPr>
          <w:rFonts w:hint="default" w:ascii="Times New Roman" w:hAnsi="Times New Roman" w:cs="Times New Roman"/>
          <w:b w:val="0"/>
          <w:bCs w:val="0"/>
          <w:i w:val="0"/>
          <w:iCs w:val="0"/>
          <w:sz w:val="24"/>
          <w:szCs w:val="24"/>
          <w:lang w:val="en-US" w:eastAsia="zh-Hans"/>
        </w:rPr>
        <w:t>ommerce in China.</w:t>
      </w:r>
      <w:r>
        <w:rPr>
          <w:rFonts w:hint="default" w:ascii="Times New Roman" w:hAnsi="Times New Roman" w:cs="Times New Roman"/>
          <w:b w:val="0"/>
          <w:bCs w:val="0"/>
          <w:i w:val="0"/>
          <w:iCs w:val="0"/>
          <w:sz w:val="24"/>
          <w:szCs w:val="24"/>
          <w:lang w:eastAsia="zh-Hans"/>
        </w:rPr>
        <w:t xml:space="preserve"> According to Maxwell (2008), it is known that t</w:t>
      </w:r>
      <w:r>
        <w:rPr>
          <w:rFonts w:hint="default" w:ascii="Times New Roman" w:hAnsi="Times New Roman" w:cs="Times New Roman"/>
          <w:b w:val="0"/>
          <w:bCs w:val="0"/>
          <w:i w:val="0"/>
          <w:iCs w:val="0"/>
          <w:sz w:val="24"/>
          <w:szCs w:val="24"/>
          <w:lang w:val="en-US" w:eastAsia="zh-Hans"/>
        </w:rPr>
        <w:t xml:space="preserve">he research question should be clearly related to the objectives of </w:t>
      </w:r>
      <w:r>
        <w:rPr>
          <w:rFonts w:hint="default" w:ascii="Times New Roman" w:hAnsi="Times New Roman" w:cs="Times New Roman"/>
          <w:b w:val="0"/>
          <w:bCs w:val="0"/>
          <w:i w:val="0"/>
          <w:iCs w:val="0"/>
          <w:sz w:val="24"/>
          <w:szCs w:val="24"/>
          <w:lang w:eastAsia="zh-Hans"/>
        </w:rPr>
        <w:t>the</w:t>
      </w:r>
      <w:r>
        <w:rPr>
          <w:rFonts w:hint="default" w:ascii="Times New Roman" w:hAnsi="Times New Roman" w:cs="Times New Roman"/>
          <w:b w:val="0"/>
          <w:bCs w:val="0"/>
          <w:i w:val="0"/>
          <w:iCs w:val="0"/>
          <w:sz w:val="24"/>
          <w:szCs w:val="24"/>
          <w:lang w:val="en-US" w:eastAsia="zh-Hans"/>
        </w:rPr>
        <w:t xml:space="preserve"> study and guided by</w:t>
      </w:r>
      <w:r>
        <w:rPr>
          <w:rFonts w:hint="default" w:ascii="Times New Roman" w:hAnsi="Times New Roman" w:cs="Times New Roman"/>
          <w:b w:val="0"/>
          <w:bCs w:val="0"/>
          <w:i w:val="0"/>
          <w:iCs w:val="0"/>
          <w:sz w:val="24"/>
          <w:szCs w:val="24"/>
          <w:lang w:eastAsia="zh-Hans"/>
        </w:rPr>
        <w:t xml:space="preserve"> previous literature or phenomena. In this topic, the researcher question </w:t>
      </w:r>
      <w:r>
        <w:rPr>
          <w:rFonts w:hint="default" w:ascii="Times New Roman" w:hAnsi="Times New Roman" w:cs="Times New Roman"/>
          <w:b w:val="0"/>
          <w:bCs w:val="0"/>
          <w:i w:val="0"/>
          <w:iCs w:val="0"/>
          <w:sz w:val="24"/>
          <w:szCs w:val="24"/>
          <w:lang w:val="en-US" w:eastAsia="zh-Hans"/>
        </w:rPr>
        <w:t>propose</w:t>
      </w:r>
      <w:r>
        <w:rPr>
          <w:rFonts w:hint="default" w:ascii="Times New Roman" w:hAnsi="Times New Roman" w:cs="Times New Roman"/>
          <w:b w:val="0"/>
          <w:bCs w:val="0"/>
          <w:i w:val="0"/>
          <w:iCs w:val="0"/>
          <w:sz w:val="24"/>
          <w:szCs w:val="24"/>
          <w:lang w:eastAsia="zh-Hans"/>
        </w:rPr>
        <w:t>s</w:t>
      </w:r>
      <w:r>
        <w:rPr>
          <w:rFonts w:hint="default" w:ascii="Times New Roman" w:hAnsi="Times New Roman" w:cs="Times New Roman"/>
          <w:b w:val="0"/>
          <w:bCs w:val="0"/>
          <w:i w:val="0"/>
          <w:iCs w:val="0"/>
          <w:sz w:val="24"/>
          <w:szCs w:val="24"/>
          <w:lang w:val="en-US" w:eastAsia="zh-Hans"/>
        </w:rPr>
        <w:t xml:space="preserve"> as “how the personal brand, associated with </w:t>
      </w:r>
      <w:r>
        <w:rPr>
          <w:rFonts w:hint="default" w:ascii="Times New Roman" w:hAnsi="Times New Roman" w:cs="Times New Roman"/>
          <w:b w:val="0"/>
          <w:bCs w:val="0"/>
          <w:i w:val="0"/>
          <w:iCs w:val="0"/>
          <w:sz w:val="24"/>
          <w:szCs w:val="24"/>
          <w:lang w:eastAsia="zh-Hans"/>
        </w:rPr>
        <w:t xml:space="preserve">livestream host (include </w:t>
      </w:r>
      <w:r>
        <w:rPr>
          <w:rFonts w:hint="default" w:ascii="Times New Roman" w:hAnsi="Times New Roman" w:cs="Times New Roman"/>
          <w:b w:val="0"/>
          <w:bCs w:val="0"/>
          <w:i w:val="0"/>
          <w:iCs w:val="0"/>
          <w:sz w:val="24"/>
          <w:szCs w:val="24"/>
        </w:rPr>
        <w:t>i</w:t>
      </w:r>
      <w:r>
        <w:rPr>
          <w:rFonts w:hint="default" w:ascii="Times New Roman" w:hAnsi="Times New Roman" w:cs="Times New Roman"/>
          <w:b w:val="0"/>
          <w:bCs w:val="0"/>
          <w:sz w:val="24"/>
          <w:szCs w:val="24"/>
          <w:lang w:eastAsia="zh-Hans"/>
        </w:rPr>
        <w:t>nternet celebrity or online influencer) influence</w:t>
      </w:r>
      <w:r>
        <w:rPr>
          <w:rFonts w:hint="default" w:ascii="Times New Roman" w:hAnsi="Times New Roman" w:cs="Times New Roman"/>
          <w:b w:val="0"/>
          <w:bCs w:val="0"/>
          <w:i w:val="0"/>
          <w:iCs w:val="0"/>
          <w:sz w:val="24"/>
          <w:szCs w:val="24"/>
          <w:lang w:val="en-US" w:eastAsia="zh-Hans"/>
        </w:rPr>
        <w:t xml:space="preserve"> the decision making for Chinese consumer in contemporary e</w:t>
      </w:r>
      <w:r>
        <w:rPr>
          <w:rFonts w:hint="default" w:ascii="Times New Roman" w:hAnsi="Times New Roman" w:cs="Times New Roman"/>
          <w:b w:val="0"/>
          <w:bCs w:val="0"/>
          <w:i w:val="0"/>
          <w:iCs w:val="0"/>
          <w:sz w:val="24"/>
          <w:szCs w:val="24"/>
          <w:lang w:eastAsia="zh-Hans"/>
        </w:rPr>
        <w:t>-c</w:t>
      </w:r>
      <w:r>
        <w:rPr>
          <w:rFonts w:hint="default" w:ascii="Times New Roman" w:hAnsi="Times New Roman" w:cs="Times New Roman"/>
          <w:b w:val="0"/>
          <w:bCs w:val="0"/>
          <w:i w:val="0"/>
          <w:iCs w:val="0"/>
          <w:sz w:val="24"/>
          <w:szCs w:val="24"/>
          <w:lang w:val="en-US" w:eastAsia="zh-Hans"/>
        </w:rPr>
        <w:t>ommerce era”</w:t>
      </w:r>
      <w:r>
        <w:rPr>
          <w:rFonts w:hint="default" w:ascii="Times New Roman" w:hAnsi="Times New Roman" w:cs="Times New Roman"/>
          <w:b w:val="0"/>
          <w:bCs w:val="0"/>
          <w:i w:val="0"/>
          <w:iCs w:val="0"/>
          <w:sz w:val="24"/>
          <w:szCs w:val="24"/>
          <w:lang w:eastAsia="zh-Hans"/>
        </w:rPr>
        <w:t>.</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Hans"/>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Hans"/>
        </w:rPr>
        <w:t>The research objectives are listed in the more granular levels, and with more specific and targeted action for the Doctoral Research:</w:t>
      </w:r>
    </w:p>
    <w:p>
      <w:pPr>
        <w:pStyle w:val="8"/>
        <w:keepNext w:val="0"/>
        <w:keepLines w:val="0"/>
        <w:pageBreakBefore w:val="0"/>
        <w:widowControl/>
        <w:numPr>
          <w:ilvl w:val="0"/>
          <w:numId w:val="3"/>
        </w:numPr>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Hans"/>
        </w:rPr>
        <w:t>To analyses how the contemporary concept such as personal brand, personality and</w:t>
      </w:r>
      <w:r>
        <w:rPr>
          <w:rFonts w:hint="default" w:ascii="Times New Roman" w:hAnsi="Times New Roman" w:cs="Times New Roman"/>
          <w:b w:val="0"/>
          <w:bCs w:val="0"/>
          <w:i w:val="0"/>
          <w:iCs w:val="0"/>
          <w:sz w:val="24"/>
          <w:szCs w:val="24"/>
          <w:lang w:eastAsia="zh-Hans"/>
        </w:rPr>
        <w:t xml:space="preserve"> characteristic</w:t>
      </w:r>
      <w:r>
        <w:rPr>
          <w:rFonts w:hint="default" w:ascii="Times New Roman" w:hAnsi="Times New Roman" w:cs="Times New Roman"/>
          <w:b w:val="0"/>
          <w:bCs w:val="0"/>
          <w:i w:val="0"/>
          <w:iCs w:val="0"/>
          <w:sz w:val="24"/>
          <w:szCs w:val="24"/>
          <w:lang w:val="en-US" w:eastAsia="zh-Hans"/>
        </w:rPr>
        <w:t xml:space="preserve"> making the internet celebrity</w:t>
      </w:r>
      <w:r>
        <w:rPr>
          <w:rFonts w:hint="default" w:ascii="Times New Roman" w:hAnsi="Times New Roman" w:cs="Times New Roman"/>
          <w:b w:val="0"/>
          <w:bCs w:val="0"/>
          <w:i w:val="0"/>
          <w:iCs w:val="0"/>
          <w:sz w:val="24"/>
          <w:szCs w:val="24"/>
          <w:lang w:eastAsia="zh-Hans"/>
        </w:rPr>
        <w:t xml:space="preserve"> or online influencer</w:t>
      </w:r>
      <w:r>
        <w:rPr>
          <w:rFonts w:hint="default" w:ascii="Times New Roman" w:hAnsi="Times New Roman" w:cs="Times New Roman"/>
          <w:b w:val="0"/>
          <w:bCs w:val="0"/>
          <w:i w:val="0"/>
          <w:iCs w:val="0"/>
          <w:sz w:val="24"/>
          <w:szCs w:val="24"/>
          <w:lang w:val="en-US" w:eastAsia="zh-Hans"/>
        </w:rPr>
        <w:t xml:space="preserve"> to become successful in the livestream </w:t>
      </w:r>
    </w:p>
    <w:p>
      <w:pPr>
        <w:pStyle w:val="8"/>
        <w:keepNext w:val="0"/>
        <w:keepLines w:val="0"/>
        <w:pageBreakBefore w:val="0"/>
        <w:widowControl/>
        <w:numPr>
          <w:ilvl w:val="0"/>
          <w:numId w:val="3"/>
        </w:numPr>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Hans"/>
        </w:rPr>
        <w:t xml:space="preserve">To critically discuss the roles of personal brand of internet celebrity </w:t>
      </w:r>
      <w:r>
        <w:rPr>
          <w:rFonts w:hint="default" w:ascii="Times New Roman" w:hAnsi="Times New Roman" w:cs="Times New Roman"/>
          <w:b w:val="0"/>
          <w:bCs w:val="0"/>
          <w:i w:val="0"/>
          <w:iCs w:val="0"/>
          <w:sz w:val="24"/>
          <w:szCs w:val="24"/>
          <w:lang w:eastAsia="zh-Hans"/>
        </w:rPr>
        <w:t>or</w:t>
      </w:r>
      <w:r>
        <w:rPr>
          <w:rFonts w:hint="default" w:ascii="Times New Roman" w:hAnsi="Times New Roman" w:cs="Times New Roman"/>
          <w:b w:val="0"/>
          <w:bCs w:val="0"/>
          <w:i w:val="0"/>
          <w:iCs w:val="0"/>
          <w:sz w:val="24"/>
          <w:szCs w:val="24"/>
          <w:lang w:val="en-US" w:eastAsia="zh-Hans"/>
        </w:rPr>
        <w:t xml:space="preserve"> online </w:t>
      </w:r>
      <w:r>
        <w:rPr>
          <w:rFonts w:hint="default" w:ascii="Times New Roman" w:hAnsi="Times New Roman" w:cs="Times New Roman"/>
          <w:b w:val="0"/>
          <w:bCs w:val="0"/>
          <w:i w:val="0"/>
          <w:iCs w:val="0"/>
          <w:sz w:val="24"/>
          <w:szCs w:val="24"/>
          <w:lang w:eastAsia="zh-Hans"/>
        </w:rPr>
        <w:t>influencer</w:t>
      </w:r>
      <w:r>
        <w:rPr>
          <w:rFonts w:hint="default" w:ascii="Times New Roman" w:hAnsi="Times New Roman" w:cs="Times New Roman"/>
          <w:b w:val="0"/>
          <w:bCs w:val="0"/>
          <w:i w:val="0"/>
          <w:iCs w:val="0"/>
          <w:sz w:val="24"/>
          <w:szCs w:val="24"/>
          <w:lang w:val="en-US" w:eastAsia="zh-Hans"/>
        </w:rPr>
        <w:t xml:space="preserve"> in the </w:t>
      </w:r>
      <w:r>
        <w:rPr>
          <w:rFonts w:hint="default" w:ascii="Times New Roman" w:hAnsi="Times New Roman" w:cs="Times New Roman"/>
          <w:b w:val="0"/>
          <w:bCs w:val="0"/>
          <w:i w:val="0"/>
          <w:iCs w:val="0"/>
          <w:sz w:val="24"/>
          <w:szCs w:val="24"/>
          <w:lang w:eastAsia="zh-Hans"/>
        </w:rPr>
        <w:t>l</w:t>
      </w:r>
      <w:r>
        <w:rPr>
          <w:rFonts w:hint="default" w:ascii="Times New Roman" w:hAnsi="Times New Roman" w:cs="Times New Roman"/>
          <w:b w:val="0"/>
          <w:bCs w:val="0"/>
          <w:i w:val="0"/>
          <w:iCs w:val="0"/>
          <w:sz w:val="24"/>
          <w:szCs w:val="24"/>
          <w:lang w:val="en-US" w:eastAsia="zh-Hans"/>
        </w:rPr>
        <w:t>ive e</w:t>
      </w:r>
      <w:r>
        <w:rPr>
          <w:rFonts w:hint="default" w:ascii="Times New Roman" w:hAnsi="Times New Roman" w:cs="Times New Roman"/>
          <w:b w:val="0"/>
          <w:bCs w:val="0"/>
          <w:i w:val="0"/>
          <w:iCs w:val="0"/>
          <w:sz w:val="24"/>
          <w:szCs w:val="24"/>
          <w:lang w:eastAsia="zh-Hans"/>
        </w:rPr>
        <w:t>-c</w:t>
      </w:r>
      <w:r>
        <w:rPr>
          <w:rFonts w:hint="default" w:ascii="Times New Roman" w:hAnsi="Times New Roman" w:cs="Times New Roman"/>
          <w:b w:val="0"/>
          <w:bCs w:val="0"/>
          <w:i w:val="0"/>
          <w:iCs w:val="0"/>
          <w:sz w:val="24"/>
          <w:szCs w:val="24"/>
          <w:lang w:val="en-US" w:eastAsia="zh-Hans"/>
        </w:rPr>
        <w:t>ommerce</w:t>
      </w:r>
    </w:p>
    <w:p>
      <w:pPr>
        <w:pStyle w:val="8"/>
        <w:keepNext w:val="0"/>
        <w:keepLines w:val="0"/>
        <w:pageBreakBefore w:val="0"/>
        <w:widowControl/>
        <w:numPr>
          <w:ilvl w:val="0"/>
          <w:numId w:val="3"/>
        </w:numPr>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Hans"/>
        </w:rPr>
        <w:t>To identify the potential drawbacks for the personal brand of live</w:t>
      </w:r>
      <w:r>
        <w:rPr>
          <w:rFonts w:hint="default" w:ascii="Times New Roman" w:hAnsi="Times New Roman" w:cs="Times New Roman"/>
          <w:b w:val="0"/>
          <w:bCs w:val="0"/>
          <w:i w:val="0"/>
          <w:iCs w:val="0"/>
          <w:sz w:val="24"/>
          <w:szCs w:val="24"/>
          <w:lang w:eastAsia="zh-Hans"/>
        </w:rPr>
        <w:t xml:space="preserve"> </w:t>
      </w:r>
      <w:r>
        <w:rPr>
          <w:rFonts w:hint="default" w:ascii="Times New Roman" w:hAnsi="Times New Roman" w:cs="Times New Roman"/>
          <w:b w:val="0"/>
          <w:bCs w:val="0"/>
          <w:i w:val="0"/>
          <w:iCs w:val="0"/>
          <w:sz w:val="24"/>
          <w:szCs w:val="24"/>
          <w:lang w:val="en-US" w:eastAsia="zh-Hans"/>
        </w:rPr>
        <w:t>e</w:t>
      </w:r>
      <w:r>
        <w:rPr>
          <w:rFonts w:hint="default" w:ascii="Times New Roman" w:hAnsi="Times New Roman" w:cs="Times New Roman"/>
          <w:b w:val="0"/>
          <w:bCs w:val="0"/>
          <w:i w:val="0"/>
          <w:iCs w:val="0"/>
          <w:sz w:val="24"/>
          <w:szCs w:val="24"/>
          <w:lang w:eastAsia="zh-Hans"/>
        </w:rPr>
        <w:t>-c</w:t>
      </w:r>
      <w:r>
        <w:rPr>
          <w:rFonts w:hint="default" w:ascii="Times New Roman" w:hAnsi="Times New Roman" w:cs="Times New Roman"/>
          <w:b w:val="0"/>
          <w:bCs w:val="0"/>
          <w:i w:val="0"/>
          <w:iCs w:val="0"/>
          <w:sz w:val="24"/>
          <w:szCs w:val="24"/>
          <w:lang w:val="en-US" w:eastAsia="zh-Hans"/>
        </w:rPr>
        <w:t>ommerce model</w:t>
      </w:r>
    </w:p>
    <w:p>
      <w:pPr>
        <w:pStyle w:val="8"/>
        <w:keepNext w:val="0"/>
        <w:keepLines w:val="0"/>
        <w:pageBreakBefore w:val="0"/>
        <w:widowControl/>
        <w:numPr>
          <w:ilvl w:val="0"/>
          <w:numId w:val="3"/>
        </w:numPr>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Hans"/>
        </w:rPr>
        <w:t xml:space="preserve">To make recommendations to the relevant stakeholders, transforming the research from the academic </w:t>
      </w:r>
      <w:r>
        <w:rPr>
          <w:rFonts w:hint="default" w:ascii="Times New Roman" w:hAnsi="Times New Roman" w:cs="Times New Roman"/>
          <w:b w:val="0"/>
          <w:bCs w:val="0"/>
          <w:i w:val="0"/>
          <w:iCs w:val="0"/>
          <w:sz w:val="24"/>
          <w:szCs w:val="24"/>
          <w:lang w:eastAsia="zh-Hans"/>
        </w:rPr>
        <w:t>theory</w:t>
      </w:r>
      <w:r>
        <w:rPr>
          <w:rFonts w:hint="default" w:ascii="Times New Roman" w:hAnsi="Times New Roman" w:cs="Times New Roman"/>
          <w:b w:val="0"/>
          <w:bCs w:val="0"/>
          <w:i w:val="0"/>
          <w:iCs w:val="0"/>
          <w:sz w:val="24"/>
          <w:szCs w:val="24"/>
          <w:lang w:val="en-US" w:eastAsia="zh-Hans"/>
        </w:rPr>
        <w:t xml:space="preserve"> into the practical values</w:t>
      </w:r>
    </w:p>
    <w:p>
      <w:pPr>
        <w:pStyle w:val="8"/>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360" w:leftChars="0" w:right="0" w:rightChars="0"/>
        <w:jc w:val="both"/>
        <w:textAlignment w:val="auto"/>
        <w:rPr>
          <w:rFonts w:hint="default" w:ascii="Times New Roman" w:hAnsi="Times New Roman" w:cs="Times New Roman"/>
          <w:b w:val="0"/>
          <w:bCs w:val="0"/>
          <w:i w:val="0"/>
          <w:iCs w:val="0"/>
          <w:sz w:val="24"/>
          <w:szCs w:val="24"/>
          <w:lang w:val="en-US" w:eastAsia="zh-Hans"/>
        </w:rPr>
      </w:pPr>
    </w:p>
    <w:p>
      <w:pPr>
        <w:pStyle w:val="8"/>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eastAsiaTheme="minorEastAsia"/>
          <w:b/>
          <w:bCs/>
          <w:sz w:val="28"/>
          <w:szCs w:val="28"/>
          <w:lang w:eastAsia="zh-Hans" w:bidi="ar-SA"/>
        </w:rPr>
      </w:pPr>
      <w:r>
        <w:rPr>
          <w:rFonts w:hint="default" w:ascii="Times New Roman Bold" w:hAnsi="Times New Roman Bold" w:cs="Times New Roman Bold"/>
          <w:b/>
          <w:bCs/>
          <w:sz w:val="28"/>
          <w:szCs w:val="28"/>
          <w:lang w:eastAsia="zh-Hans" w:bidi="ar-SA"/>
        </w:rPr>
        <w:t xml:space="preserve">2. </w:t>
      </w:r>
      <w:r>
        <w:rPr>
          <w:rFonts w:hint="default" w:ascii="Times New Roman Bold" w:hAnsi="Times New Roman Bold" w:cs="Times New Roman Bold" w:eastAsiaTheme="minorEastAsia"/>
          <w:b/>
          <w:bCs/>
          <w:sz w:val="28"/>
          <w:szCs w:val="28"/>
          <w:lang w:eastAsia="zh-Hans" w:bidi="ar-SA"/>
        </w:rPr>
        <w:t>Theoretical Framework</w:t>
      </w: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r>
        <w:rPr>
          <w:rFonts w:hint="default" w:ascii="Times New Roman" w:hAnsi="Times New Roman" w:eastAsia="Times New Roman" w:cs="Times New Roman"/>
          <w:sz w:val="24"/>
          <w:szCs w:val="24"/>
          <w:lang w:eastAsia="zh-CN"/>
        </w:rPr>
        <w:t>The theoretical and conceptual frameworks are essential components in doctoral study. Both of them are used to review and debate the literature and have a close connect with the literature review (</w:t>
      </w:r>
      <w:r>
        <w:rPr>
          <w:rFonts w:hint="default" w:ascii="Times New Roman" w:hAnsi="Times New Roman" w:eastAsia="Times New Roman" w:cs="Times New Roman"/>
          <w:sz w:val="24"/>
          <w:szCs w:val="24"/>
          <w:lang w:val="en-US" w:eastAsia="zh-CN"/>
        </w:rPr>
        <w:t>Rockinson-Szapkiw</w:t>
      </w:r>
      <w:r>
        <w:rPr>
          <w:rFonts w:hint="default" w:ascii="Times New Roman" w:hAnsi="Times New Roman" w:eastAsia="Times New Roman" w:cs="Times New Roman"/>
          <w:sz w:val="24"/>
          <w:szCs w:val="24"/>
          <w:lang w:eastAsia="zh-CN"/>
        </w:rPr>
        <w:t xml:space="preserve"> et al.</w:t>
      </w:r>
      <w:r>
        <w:rPr>
          <w:rFonts w:hint="default" w:ascii="Times New Roman" w:hAnsi="Times New Roman" w:eastAsia="Times New Roman" w:cs="Times New Roman"/>
          <w:sz w:val="24"/>
          <w:szCs w:val="24"/>
          <w:lang w:val="en-US" w:eastAsia="zh-CN"/>
        </w:rPr>
        <w:t>, 2014</w:t>
      </w:r>
      <w:r>
        <w:rPr>
          <w:rFonts w:hint="default" w:ascii="Times New Roman" w:hAnsi="Times New Roman" w:eastAsia="Times New Roman" w:cs="Times New Roman"/>
          <w:sz w:val="24"/>
          <w:szCs w:val="24"/>
          <w:lang w:eastAsia="zh-CN"/>
        </w:rPr>
        <w:t xml:space="preserve">). However, there is a </w:t>
      </w:r>
      <w:r>
        <w:rPr>
          <w:rFonts w:hint="eastAsia" w:ascii="Times New Roman" w:hAnsi="Times New Roman" w:eastAsia="Times New Roman" w:cs="Times New Roman"/>
          <w:sz w:val="24"/>
          <w:szCs w:val="24"/>
          <w:lang w:val="en-US" w:eastAsia="zh-Hans"/>
        </w:rPr>
        <w:t>number</w:t>
      </w:r>
      <w:r>
        <w:rPr>
          <w:rFonts w:hint="default" w:ascii="Times New Roman" w:hAnsi="Times New Roman" w:eastAsia="Times New Roman" w:cs="Times New Roman"/>
          <w:sz w:val="24"/>
          <w:szCs w:val="24"/>
          <w:lang w:eastAsia="zh-Hans"/>
        </w:rPr>
        <w:t xml:space="preserve"> of </w:t>
      </w:r>
      <w:r>
        <w:rPr>
          <w:rFonts w:hint="default" w:ascii="Times New Roman" w:hAnsi="Times New Roman" w:eastAsia="Times New Roman" w:cs="Times New Roman"/>
          <w:sz w:val="24"/>
          <w:szCs w:val="24"/>
          <w:lang w:eastAsia="zh-CN"/>
        </w:rPr>
        <w:t xml:space="preserve">differences when developing these two framework. </w:t>
      </w:r>
      <w:r>
        <w:rPr>
          <w:rFonts w:hint="default" w:ascii="Times New Roman" w:hAnsi="Times New Roman" w:eastAsia="Times New Roman" w:cs="Times New Roman"/>
          <w:sz w:val="24"/>
          <w:szCs w:val="24"/>
          <w:lang w:val="en-US" w:eastAsia="zh-CN"/>
        </w:rPr>
        <w:t>Rocco &amp; Plakhotnic</w:t>
      </w:r>
      <w:r>
        <w:rPr>
          <w:rFonts w:hint="default" w:ascii="Times New Roman" w:hAnsi="Times New Roman" w:eastAsia="Times New Roman" w:cs="Times New Roman"/>
          <w:sz w:val="24"/>
          <w:szCs w:val="24"/>
          <w:lang w:eastAsia="zh-CN"/>
        </w:rPr>
        <w:t xml:space="preserve"> (</w:t>
      </w:r>
      <w:r>
        <w:rPr>
          <w:rFonts w:hint="default" w:ascii="Times New Roman" w:hAnsi="Times New Roman" w:eastAsia="Times New Roman" w:cs="Times New Roman"/>
          <w:sz w:val="24"/>
          <w:szCs w:val="24"/>
          <w:lang w:val="en-US" w:eastAsia="zh-CN"/>
        </w:rPr>
        <w:t>2009)</w:t>
      </w:r>
      <w:r>
        <w:rPr>
          <w:rFonts w:hint="default" w:ascii="Times New Roman" w:hAnsi="Times New Roman" w:eastAsia="Times New Roman" w:cs="Times New Roman"/>
          <w:sz w:val="24"/>
          <w:szCs w:val="24"/>
          <w:lang w:eastAsia="zh-CN"/>
        </w:rPr>
        <w:t xml:space="preserve"> emphasis a theoretical framework usually selects one or two significant theories, and yet a conceptual framework </w:t>
      </w:r>
      <w:r>
        <w:rPr>
          <w:rFonts w:hint="default" w:ascii="Times New Roman" w:hAnsi="Times New Roman" w:eastAsia="Times New Roman" w:cs="Times New Roman"/>
          <w:sz w:val="24"/>
          <w:szCs w:val="24"/>
          <w:lang w:val="en-US" w:eastAsia="zh-CN"/>
        </w:rPr>
        <w:t>incorporates </w:t>
      </w:r>
      <w:r>
        <w:rPr>
          <w:rFonts w:hint="default" w:ascii="Times New Roman" w:hAnsi="Times New Roman" w:eastAsia="Times New Roman" w:cs="Times New Roman"/>
          <w:sz w:val="24"/>
          <w:szCs w:val="24"/>
          <w:lang w:eastAsia="zh-CN"/>
        </w:rPr>
        <w:t>both theoretical and empirical material that is utilized to inform the research.</w:t>
      </w: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rPr>
          <w:rFonts w:hint="default" w:ascii="Times New Roman" w:hAnsi="Times New Roman" w:eastAsia="Times New Roman" w:cs="Times New Roman"/>
          <w:sz w:val="24"/>
          <w:szCs w:val="24"/>
          <w:lang w:eastAsia="zh-CN"/>
        </w:rPr>
      </w:pPr>
      <w:r>
        <w:rPr>
          <w:rFonts w:hint="default" w:ascii="Times New Roman" w:hAnsi="Times New Roman" w:eastAsia="Times New Roman" w:cs="Times New Roman"/>
          <w:sz w:val="24"/>
          <w:szCs w:val="24"/>
          <w:lang w:val="en-US" w:eastAsia="zh-CN"/>
        </w:rPr>
        <w:t>Meade</w:t>
      </w:r>
      <w:r>
        <w:rPr>
          <w:rFonts w:hint="default" w:ascii="Times New Roman" w:hAnsi="Times New Roman" w:eastAsia="Times New Roman" w:cs="Times New Roman"/>
          <w:sz w:val="24"/>
          <w:szCs w:val="24"/>
          <w:lang w:eastAsia="zh-CN"/>
        </w:rPr>
        <w:t>’s</w:t>
      </w:r>
      <w:r>
        <w:rPr>
          <w:rFonts w:hint="default" w:ascii="Times New Roman" w:hAnsi="Times New Roman" w:eastAsia="Times New Roman" w:cs="Times New Roman"/>
          <w:sz w:val="24"/>
          <w:szCs w:val="24"/>
          <w:lang w:val="en-US" w:eastAsia="zh-CN"/>
        </w:rPr>
        <w:t xml:space="preserve"> </w:t>
      </w:r>
      <w:r>
        <w:rPr>
          <w:rFonts w:hint="default" w:ascii="Times New Roman" w:hAnsi="Times New Roman" w:eastAsia="Times New Roman" w:cs="Times New Roman"/>
          <w:sz w:val="24"/>
          <w:szCs w:val="24"/>
          <w:lang w:eastAsia="zh-CN"/>
        </w:rPr>
        <w:t>s</w:t>
      </w:r>
      <w:r>
        <w:rPr>
          <w:rFonts w:hint="default" w:ascii="Times New Roman" w:hAnsi="Times New Roman" w:eastAsia="Times New Roman" w:cs="Times New Roman"/>
          <w:sz w:val="24"/>
          <w:szCs w:val="24"/>
          <w:lang w:val="en-US" w:eastAsia="zh-CN"/>
        </w:rPr>
        <w:t>ym</w:t>
      </w:r>
      <w:r>
        <w:rPr>
          <w:rFonts w:hint="default" w:ascii="Times New Roman" w:hAnsi="Times New Roman" w:cs="Times New Roman"/>
          <w:sz w:val="24"/>
          <w:szCs w:val="24"/>
          <w:lang w:val="en-US" w:eastAsia="zh-CN"/>
        </w:rPr>
        <w:t xml:space="preserve">bolic </w:t>
      </w:r>
      <w:r>
        <w:rPr>
          <w:rFonts w:hint="default" w:ascii="Times New Roman" w:hAnsi="Times New Roman" w:cs="Times New Roman"/>
          <w:sz w:val="24"/>
          <w:szCs w:val="24"/>
          <w:lang w:eastAsia="zh-CN"/>
        </w:rPr>
        <w:t>i</w:t>
      </w:r>
      <w:r>
        <w:rPr>
          <w:rFonts w:hint="default" w:ascii="Times New Roman" w:hAnsi="Times New Roman" w:cs="Times New Roman"/>
          <w:sz w:val="24"/>
          <w:szCs w:val="24"/>
          <w:lang w:val="en-US" w:eastAsia="zh-CN"/>
        </w:rPr>
        <w:t>nteraction</w:t>
      </w:r>
      <w:r>
        <w:rPr>
          <w:rFonts w:hint="default" w:ascii="Times New Roman" w:hAnsi="Times New Roman" w:cs="Times New Roman"/>
          <w:sz w:val="24"/>
          <w:szCs w:val="24"/>
          <w:lang w:eastAsia="zh-CN"/>
        </w:rPr>
        <w:t xml:space="preserve"> theory </w:t>
      </w:r>
      <w:r>
        <w:rPr>
          <w:rFonts w:hint="eastAsia" w:ascii="Times New Roman" w:hAnsi="Times New Roman" w:cs="Times New Roman"/>
          <w:sz w:val="24"/>
          <w:szCs w:val="24"/>
          <w:lang w:val="en-US" w:eastAsia="zh-Hans"/>
        </w:rPr>
        <w:t>together</w:t>
      </w:r>
      <w:r>
        <w:rPr>
          <w:rFonts w:hint="default" w:ascii="Times New Roman" w:hAnsi="Times New Roman" w:cs="Times New Roman"/>
          <w:sz w:val="24"/>
          <w:szCs w:val="24"/>
          <w:lang w:eastAsia="zh-Hans"/>
        </w:rPr>
        <w:t xml:space="preserve"> </w:t>
      </w:r>
      <w:r>
        <w:rPr>
          <w:rFonts w:hint="eastAsia" w:ascii="Times New Roman" w:hAnsi="Times New Roman" w:cs="Times New Roman"/>
          <w:sz w:val="24"/>
          <w:szCs w:val="24"/>
          <w:lang w:val="en-US" w:eastAsia="zh-Hans"/>
        </w:rPr>
        <w:t>with</w:t>
      </w:r>
      <w:r>
        <w:rPr>
          <w:rFonts w:hint="default" w:ascii="Times New Roman" w:hAnsi="Times New Roman" w:cs="Times New Roman"/>
          <w:sz w:val="24"/>
          <w:szCs w:val="24"/>
          <w:lang w:eastAsia="zh-CN"/>
        </w:rPr>
        <w:t xml:space="preserve"> </w:t>
      </w:r>
      <w:r>
        <w:rPr>
          <w:rFonts w:hint="default" w:ascii="Times New Roman" w:hAnsi="Times New Roman" w:eastAsia="Times New Roman" w:cs="Times New Roman"/>
          <w:sz w:val="24"/>
          <w:szCs w:val="24"/>
          <w:lang w:eastAsia="zh-CN"/>
        </w:rPr>
        <w:t xml:space="preserve">Goffman’s dramaturgical model theory can </w:t>
      </w:r>
      <w:r>
        <w:rPr>
          <w:rFonts w:hint="default" w:ascii="Times New Roman" w:hAnsi="Times New Roman" w:cs="Times New Roman"/>
          <w:sz w:val="24"/>
          <w:szCs w:val="24"/>
          <w:lang w:eastAsia="zh-CN"/>
        </w:rPr>
        <w:t>be used throughout</w:t>
      </w:r>
      <w:r>
        <w:rPr>
          <w:rFonts w:hint="default" w:ascii="Times New Roman" w:hAnsi="Times New Roman" w:eastAsia="Times New Roman" w:cs="Times New Roman"/>
          <w:sz w:val="24"/>
          <w:szCs w:val="24"/>
          <w:lang w:eastAsia="zh-CN"/>
        </w:rPr>
        <w:t xml:space="preserve"> the whole theory. Thus they are clarified as the theoretical framework. It is proven taht maintaining continuous interaction with audiences on social media plays a very important role in the success of live e-commerce and the building of the personal brand of the </w:t>
      </w:r>
      <w:r>
        <w:rPr>
          <w:rFonts w:hint="eastAsia" w:ascii="Times New Roman" w:hAnsi="Times New Roman" w:eastAsia="Times New Roman" w:cs="Times New Roman"/>
          <w:sz w:val="24"/>
          <w:szCs w:val="24"/>
          <w:lang w:val="en-US" w:eastAsia="zh-Hans"/>
        </w:rPr>
        <w:t>live</w:t>
      </w:r>
      <w:r>
        <w:rPr>
          <w:rFonts w:hint="default" w:ascii="Times New Roman" w:hAnsi="Times New Roman" w:eastAsia="Times New Roman" w:cs="Times New Roman"/>
          <w:sz w:val="24"/>
          <w:szCs w:val="24"/>
          <w:lang w:eastAsia="zh-Hans"/>
        </w:rPr>
        <w:t xml:space="preserve"> </w:t>
      </w:r>
      <w:r>
        <w:rPr>
          <w:rFonts w:hint="default" w:ascii="Times New Roman" w:hAnsi="Times New Roman" w:eastAsia="Times New Roman" w:cs="Times New Roman"/>
          <w:sz w:val="24"/>
          <w:szCs w:val="24"/>
          <w:lang w:eastAsia="zh-CN"/>
        </w:rPr>
        <w:t>host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Md Saad</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et al.,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2021</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w:t>
      </w:r>
      <w:r>
        <w:rPr>
          <w:rFonts w:hint="default" w:ascii="Times New Roman" w:hAnsi="Times New Roman" w:eastAsia="Times New Roman" w:cs="Times New Roman"/>
          <w:sz w:val="24"/>
          <w:szCs w:val="24"/>
          <w:lang w:eastAsia="zh-CN"/>
        </w:rPr>
        <w:t xml:space="preserve">. </w:t>
      </w: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Bailey</w:t>
      </w:r>
      <w:r>
        <w:rPr>
          <w:rFonts w:hint="default" w:ascii="Times New Roman Regular" w:hAnsi="Times New Roman Regular" w:eastAsia="Source Sans Pro" w:cs="Times New Roman Regular"/>
          <w:i w:val="0"/>
          <w:caps w:val="0"/>
          <w:color w:val="3A3A3A"/>
          <w:spacing w:val="0"/>
          <w:kern w:val="0"/>
          <w:sz w:val="24"/>
          <w:szCs w:val="24"/>
          <w:shd w:val="clear" w:fill="FFFFFF"/>
          <w:lang w:eastAsia="zh-CN" w:bidi="ar"/>
        </w:rPr>
        <w:t xml:space="preserve"> et al. (</w:t>
      </w: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2012)</w:t>
      </w:r>
      <w:r>
        <w:rPr>
          <w:rFonts w:hint="default" w:ascii="Times New Roman Regular" w:hAnsi="Times New Roman Regular" w:eastAsia="Source Sans Pro" w:cs="Times New Roman Regular"/>
          <w:i w:val="0"/>
          <w:caps w:val="0"/>
          <w:color w:val="3A3A3A"/>
          <w:spacing w:val="0"/>
          <w:kern w:val="0"/>
          <w:sz w:val="24"/>
          <w:szCs w:val="24"/>
          <w:shd w:val="clear" w:fill="FFFFFF"/>
          <w:lang w:eastAsia="zh-CN" w:bidi="ar"/>
        </w:rPr>
        <w:t xml:space="preserve"> </w:t>
      </w:r>
      <w:r>
        <w:rPr>
          <w:rFonts w:hint="default" w:ascii="Times New Roman" w:hAnsi="Times New Roman" w:eastAsia="Times New Roman" w:cs="Times New Roman"/>
          <w:sz w:val="24"/>
          <w:szCs w:val="24"/>
          <w:lang w:eastAsia="zh-CN"/>
        </w:rPr>
        <w:t>states</w:t>
      </w:r>
      <w:r>
        <w:rPr>
          <w:rFonts w:hint="default" w:ascii="Times New Roman" w:hAnsi="Times New Roman" w:eastAsia="Times New Roman" w:cs="Times New Roman"/>
          <w:sz w:val="24"/>
          <w:szCs w:val="24"/>
          <w:lang w:val="en-US" w:eastAsia="zh-CN"/>
        </w:rPr>
        <w:t xml:space="preserve"> that</w:t>
      </w:r>
      <w:r>
        <w:rPr>
          <w:rFonts w:hint="default" w:ascii="Times New Roman" w:hAnsi="Times New Roman" w:eastAsia="Times New Roman" w:cs="Times New Roman"/>
          <w:sz w:val="24"/>
          <w:szCs w:val="24"/>
          <w:lang w:eastAsia="zh-CN"/>
        </w:rPr>
        <w:t xml:space="preserve"> s</w:t>
      </w:r>
      <w:r>
        <w:rPr>
          <w:rFonts w:hint="default" w:ascii="Times New Roman" w:hAnsi="Times New Roman" w:eastAsia="Times New Roman" w:cs="Times New Roman"/>
          <w:sz w:val="24"/>
          <w:szCs w:val="24"/>
          <w:lang w:val="en-US" w:eastAsia="zh-CN"/>
        </w:rPr>
        <w:t>ym</w:t>
      </w:r>
      <w:r>
        <w:rPr>
          <w:rFonts w:hint="default" w:ascii="Times New Roman" w:hAnsi="Times New Roman" w:cs="Times New Roman"/>
          <w:sz w:val="24"/>
          <w:szCs w:val="24"/>
          <w:lang w:val="en-US" w:eastAsia="zh-CN"/>
        </w:rPr>
        <w:t xml:space="preserve">bolic </w:t>
      </w:r>
      <w:r>
        <w:rPr>
          <w:rFonts w:hint="default" w:ascii="Times New Roman" w:hAnsi="Times New Roman" w:cs="Times New Roman"/>
          <w:sz w:val="24"/>
          <w:szCs w:val="24"/>
          <w:lang w:eastAsia="zh-CN"/>
        </w:rPr>
        <w:t>i</w:t>
      </w:r>
      <w:r>
        <w:rPr>
          <w:rFonts w:hint="default" w:ascii="Times New Roman" w:hAnsi="Times New Roman" w:cs="Times New Roman"/>
          <w:sz w:val="24"/>
          <w:szCs w:val="24"/>
          <w:lang w:val="en-US" w:eastAsia="zh-CN"/>
        </w:rPr>
        <w:t>nteraction</w:t>
      </w:r>
      <w:r>
        <w:rPr>
          <w:rFonts w:hint="default" w:ascii="Times New Roman" w:hAnsi="Times New Roman" w:cs="Times New Roman"/>
          <w:sz w:val="24"/>
          <w:szCs w:val="24"/>
          <w:lang w:eastAsia="zh-CN"/>
        </w:rPr>
        <w:t xml:space="preserve"> shows </w:t>
      </w:r>
      <w:r>
        <w:rPr>
          <w:rFonts w:hint="default" w:ascii="Times New Roman" w:hAnsi="Times New Roman" w:eastAsia="Times New Roman" w:cs="Times New Roman"/>
          <w:sz w:val="24"/>
          <w:szCs w:val="24"/>
          <w:lang w:eastAsia="zh-CN"/>
        </w:rPr>
        <w:t xml:space="preserve">the meaningful of human interaction through the medium by symbols, especially language. </w:t>
      </w:r>
      <w:r>
        <w:rPr>
          <w:rFonts w:hint="default" w:ascii="Times New Roman" w:hAnsi="Times New Roman" w:eastAsia="Times New Roman" w:cs="Times New Roman"/>
          <w:sz w:val="24"/>
          <w:szCs w:val="24"/>
          <w:lang w:val="en-US" w:eastAsia="zh-CN"/>
        </w:rPr>
        <w:t xml:space="preserve">As applied </w:t>
      </w:r>
      <w:r>
        <w:rPr>
          <w:rFonts w:hint="default" w:ascii="Times New Roman" w:hAnsi="Times New Roman" w:eastAsia="Times New Roman" w:cs="Times New Roman"/>
          <w:sz w:val="24"/>
          <w:szCs w:val="24"/>
          <w:lang w:eastAsia="zh-CN"/>
        </w:rPr>
        <w:t>s</w:t>
      </w:r>
      <w:r>
        <w:rPr>
          <w:rFonts w:hint="default" w:ascii="Times New Roman" w:hAnsi="Times New Roman" w:cs="Times New Roman"/>
          <w:sz w:val="24"/>
          <w:szCs w:val="24"/>
          <w:lang w:val="en-US" w:eastAsia="zh-CN"/>
        </w:rPr>
        <w:t xml:space="preserve">ymbolic </w:t>
      </w:r>
      <w:r>
        <w:rPr>
          <w:rFonts w:hint="default" w:ascii="Times New Roman" w:hAnsi="Times New Roman" w:cs="Times New Roman"/>
          <w:sz w:val="24"/>
          <w:szCs w:val="24"/>
          <w:lang w:eastAsia="zh-CN"/>
        </w:rPr>
        <w:t>i</w:t>
      </w:r>
      <w:r>
        <w:rPr>
          <w:rFonts w:hint="default" w:ascii="Times New Roman" w:hAnsi="Times New Roman" w:cs="Times New Roman"/>
          <w:sz w:val="24"/>
          <w:szCs w:val="24"/>
          <w:lang w:val="en-US" w:eastAsia="zh-CN"/>
        </w:rPr>
        <w:t>nteraction</w:t>
      </w:r>
      <w:r>
        <w:rPr>
          <w:rFonts w:hint="default" w:ascii="Times New Roman" w:hAnsi="Times New Roman" w:cs="Times New Roman"/>
          <w:sz w:val="24"/>
          <w:szCs w:val="24"/>
          <w:lang w:eastAsia="zh-CN"/>
        </w:rPr>
        <w:t xml:space="preserve"> theory </w:t>
      </w:r>
      <w:r>
        <w:rPr>
          <w:rFonts w:hint="default" w:ascii="Times New Roman" w:hAnsi="Times New Roman" w:eastAsia="Times New Roman" w:cs="Times New Roman"/>
          <w:sz w:val="24"/>
          <w:szCs w:val="24"/>
          <w:lang w:val="en-US" w:eastAsia="zh-CN"/>
        </w:rPr>
        <w:t xml:space="preserve">to </w:t>
      </w:r>
      <w:r>
        <w:rPr>
          <w:rFonts w:hint="default" w:ascii="Times New Roman" w:hAnsi="Times New Roman" w:eastAsia="Times New Roman" w:cs="Times New Roman"/>
          <w:sz w:val="24"/>
          <w:szCs w:val="24"/>
          <w:lang w:eastAsia="zh-CN"/>
        </w:rPr>
        <w:t>the</w:t>
      </w:r>
      <w:r>
        <w:rPr>
          <w:rFonts w:hint="default" w:ascii="Times New Roman" w:hAnsi="Times New Roman" w:eastAsia="Times New Roman" w:cs="Times New Roman"/>
          <w:sz w:val="24"/>
          <w:szCs w:val="24"/>
          <w:lang w:val="en-US" w:eastAsia="zh-CN"/>
        </w:rPr>
        <w:t xml:space="preserve"> </w:t>
      </w:r>
      <w:r>
        <w:rPr>
          <w:rFonts w:hint="default" w:ascii="Times New Roman" w:hAnsi="Times New Roman" w:eastAsia="Times New Roman" w:cs="Times New Roman"/>
          <w:sz w:val="24"/>
          <w:szCs w:val="24"/>
          <w:lang w:eastAsia="zh-CN"/>
        </w:rPr>
        <w:t>subjective interpretivist/ constructivist paradigm</w:t>
      </w:r>
      <w:r>
        <w:rPr>
          <w:rFonts w:hint="default" w:ascii="Times New Roman" w:hAnsi="Times New Roman" w:eastAsia="Times New Roman" w:cs="Times New Roman"/>
          <w:sz w:val="24"/>
          <w:szCs w:val="24"/>
          <w:lang w:val="en-US" w:eastAsia="zh-CN"/>
        </w:rPr>
        <w:t xml:space="preserve">, this theory </w:t>
      </w:r>
      <w:r>
        <w:rPr>
          <w:rFonts w:hint="default" w:ascii="Times New Roman" w:hAnsi="Times New Roman" w:eastAsia="Times New Roman" w:cs="Times New Roman"/>
          <w:sz w:val="24"/>
          <w:szCs w:val="24"/>
          <w:lang w:eastAsia="zh-CN"/>
        </w:rPr>
        <w:t xml:space="preserve">guild the researcher to adopt case study to find out the meaning of interaction between livestream host with the audiences, and then evaluate the impact of the host’s personal brand in e-commerce industry. </w:t>
      </w:r>
    </w:p>
    <w:p>
      <w:pPr>
        <w:keepNext w:val="0"/>
        <w:keepLines w:val="0"/>
        <w:pageBreakBefore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w:hAnsi="Times New Roman" w:cs="Times New Roman"/>
          <w:b w:val="0"/>
          <w:bCs/>
          <w:sz w:val="24"/>
          <w:szCs w:val="32"/>
          <w:lang w:eastAsia="zh-CN"/>
        </w:rPr>
      </w:pPr>
      <w:r>
        <w:rPr>
          <w:rFonts w:hint="default" w:ascii="Times New Roman" w:hAnsi="Times New Roman" w:cs="Times New Roman"/>
          <w:sz w:val="24"/>
          <w:szCs w:val="24"/>
          <w:lang w:val="en-US" w:eastAsia="zh-CN"/>
        </w:rPr>
        <w:t xml:space="preserve">All the livestream presenters are keeping </w:t>
      </w:r>
      <w:r>
        <w:rPr>
          <w:rFonts w:hint="eastAsia" w:ascii="Times New Roman" w:hAnsi="Times New Roman" w:cs="Times New Roman"/>
          <w:sz w:val="24"/>
          <w:szCs w:val="24"/>
          <w:lang w:val="en-US" w:eastAsia="zh-Hans"/>
        </w:rPr>
        <w:t>v</w:t>
      </w:r>
      <w:r>
        <w:rPr>
          <w:rFonts w:hint="default" w:ascii="Times New Roman" w:hAnsi="Times New Roman" w:cs="Times New Roman"/>
          <w:sz w:val="24"/>
          <w:szCs w:val="24"/>
          <w:lang w:val="en-US" w:eastAsia="zh-CN"/>
        </w:rPr>
        <w:t>erbal and motor output according to different purposes.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Jacobson (2020)</w:t>
      </w:r>
      <w:r>
        <w:rPr>
          <w:rFonts w:hint="default" w:ascii="Times New Roman" w:hAnsi="Times New Roman" w:cs="Times New Roman"/>
          <w:sz w:val="24"/>
          <w:szCs w:val="24"/>
          <w:lang w:eastAsia="zh-CN"/>
        </w:rPr>
        <w:t xml:space="preserve"> points </w:t>
      </w:r>
      <w:r>
        <w:rPr>
          <w:rFonts w:hint="default" w:ascii="Times New Roman" w:hAnsi="Times New Roman" w:cs="Times New Roman"/>
          <w:sz w:val="24"/>
          <w:szCs w:val="24"/>
          <w:lang w:val="en-US" w:eastAsia="zh-CN"/>
        </w:rPr>
        <w:t xml:space="preserve">with Goffman’s impression management </w:t>
      </w:r>
      <w:r>
        <w:rPr>
          <w:rFonts w:hint="eastAsia" w:ascii="Times New Roman" w:hAnsi="Times New Roman" w:cs="Times New Roman"/>
          <w:sz w:val="24"/>
          <w:szCs w:val="24"/>
          <w:lang w:val="en-US" w:eastAsia="zh-Hans"/>
        </w:rPr>
        <w:t>theory</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Hans"/>
        </w:rPr>
        <w:t>particularly</w:t>
      </w:r>
      <w:r>
        <w:rPr>
          <w:rFonts w:hint="default" w:ascii="Times New Roman" w:hAnsi="Times New Roman" w:cs="Times New Roman"/>
          <w:sz w:val="24"/>
          <w:szCs w:val="24"/>
          <w:lang w:val="en-US" w:eastAsia="zh-Hans"/>
        </w:rPr>
        <w:t xml:space="preserve"> </w:t>
      </w:r>
      <w:r>
        <w:rPr>
          <w:rFonts w:hint="default" w:ascii="Times New Roman" w:hAnsi="Times New Roman" w:cs="Times New Roman"/>
          <w:sz w:val="24"/>
          <w:szCs w:val="24"/>
          <w:lang w:val="en-US" w:eastAsia="zh-CN"/>
        </w:rPr>
        <w:t>in the front stage theory through interaction, which further support the framework within the livestream topic, that is proven beneficial to online identity, as well as personal brand.</w:t>
      </w:r>
      <w:r>
        <w:rPr>
          <w:rFonts w:hint="default" w:ascii="Times New Roman" w:hAnsi="Times New Roman" w:cs="Times New Roman"/>
          <w:sz w:val="24"/>
          <w:szCs w:val="24"/>
          <w:lang w:eastAsia="zh-CN"/>
        </w:rPr>
        <w:t xml:space="preserve"> People </w:t>
      </w:r>
      <w:r>
        <w:rPr>
          <w:rFonts w:hint="default" w:ascii="Times New Roman" w:hAnsi="Times New Roman" w:cs="Times New Roman"/>
          <w:sz w:val="24"/>
          <w:szCs w:val="24"/>
          <w:lang w:val="en-US" w:eastAsia="zh-CN"/>
        </w:rPr>
        <w:t>tend to</w:t>
      </w:r>
      <w:r>
        <w:rPr>
          <w:rFonts w:hint="default" w:ascii="Times New Roman" w:hAnsi="Times New Roman" w:cs="Times New Roman"/>
          <w:sz w:val="24"/>
          <w:szCs w:val="24"/>
          <w:lang w:eastAsia="zh-CN"/>
        </w:rPr>
        <w:t xml:space="preserve"> show</w:t>
      </w:r>
      <w:r>
        <w:rPr>
          <w:rFonts w:hint="default" w:ascii="Times New Roman" w:hAnsi="Times New Roman" w:cs="Times New Roman"/>
          <w:sz w:val="24"/>
          <w:szCs w:val="24"/>
          <w:lang w:val="en-US" w:eastAsia="zh-CN"/>
        </w:rPr>
        <w:t xml:space="preserve"> several identities</w:t>
      </w:r>
      <w:r>
        <w:rPr>
          <w:rFonts w:hint="default" w:ascii="Times New Roman" w:hAnsi="Times New Roman" w:cs="Times New Roman"/>
          <w:sz w:val="24"/>
          <w:szCs w:val="24"/>
          <w:lang w:eastAsia="zh-CN"/>
        </w:rPr>
        <w:t xml:space="preserve"> according to</w:t>
      </w:r>
      <w:r>
        <w:rPr>
          <w:rFonts w:hint="default" w:ascii="Times New Roman" w:hAnsi="Times New Roman" w:cs="Times New Roman"/>
          <w:sz w:val="24"/>
          <w:szCs w:val="24"/>
          <w:lang w:val="en-US" w:eastAsia="zh-CN"/>
        </w:rPr>
        <w:t xml:space="preserve"> the </w:t>
      </w:r>
      <w:r>
        <w:rPr>
          <w:rFonts w:hint="default" w:ascii="Times New Roman" w:hAnsi="Times New Roman" w:cs="Times New Roman"/>
          <w:sz w:val="24"/>
          <w:szCs w:val="24"/>
          <w:lang w:eastAsia="zh-CN"/>
        </w:rPr>
        <w:t xml:space="preserve">different </w:t>
      </w:r>
      <w:r>
        <w:rPr>
          <w:rFonts w:hint="default" w:ascii="Times New Roman" w:hAnsi="Times New Roman" w:cs="Times New Roman"/>
          <w:sz w:val="24"/>
          <w:szCs w:val="24"/>
          <w:lang w:val="en-US" w:eastAsia="zh-CN"/>
        </w:rPr>
        <w:t xml:space="preserve">situation, </w:t>
      </w:r>
      <w:r>
        <w:rPr>
          <w:rFonts w:hint="default" w:ascii="Times New Roman" w:hAnsi="Times New Roman" w:cs="Times New Roman"/>
          <w:sz w:val="24"/>
          <w:szCs w:val="24"/>
          <w:lang w:eastAsia="zh-CN"/>
        </w:rPr>
        <w:t>in order</w:t>
      </w:r>
      <w:r>
        <w:rPr>
          <w:rFonts w:hint="default" w:ascii="Times New Roman" w:hAnsi="Times New Roman" w:cs="Times New Roman"/>
          <w:sz w:val="24"/>
          <w:szCs w:val="24"/>
          <w:lang w:val="en-US" w:eastAsia="zh-CN"/>
        </w:rPr>
        <w:t xml:space="preserve"> to control public perceptions at the front stage</w:t>
      </w:r>
      <w:r>
        <w:rPr>
          <w:rFonts w:hint="default" w:ascii="Times New Roman" w:hAnsi="Times New Roman" w:cs="Times New Roman"/>
          <w:sz w:val="24"/>
          <w:szCs w:val="24"/>
          <w:lang w:eastAsia="zh-CN"/>
        </w:rPr>
        <w:t xml:space="preserve"> </w:t>
      </w:r>
      <w:r>
        <w:rPr>
          <w:rFonts w:hint="default" w:ascii="Times New Roman" w:hAnsi="Times New Roman" w:cs="Times New Roman"/>
          <w:b w:val="0"/>
          <w:bCs/>
          <w:sz w:val="24"/>
          <w:szCs w:val="32"/>
          <w:lang w:eastAsia="zh-CN"/>
        </w:rPr>
        <w:t xml:space="preserve">(Goffman, 1959) and that argument is agreed with Khedher (2015), who believes some true personalities are hidden in the back offline which defer from the front stage. However, the audience prefer a authentic live personalities coherently behind the social media platform instead of the mask-like face and Goffman has already aware the risks that if the audience aware the inconsistencies between onstage and offstage. Against with the front and back stage theory by Goffman and Khedher, both Montoya (2005) and Arruda (2009) note that these online actor should live followed with their personal brand and keep the personal brand image consistently on and off line in case disappointed by the funs or audience, and maintain the interaction with them in order to transfer the online traffic into business orders. In summary, with these two main theories, the theoretical framework drives the personal branded livestream host to </w:t>
      </w:r>
      <w:r>
        <w:rPr>
          <w:rFonts w:hint="eastAsia" w:ascii="Times New Roman" w:hAnsi="Times New Roman" w:cs="Times New Roman"/>
          <w:b w:val="0"/>
          <w:bCs/>
          <w:sz w:val="24"/>
          <w:szCs w:val="32"/>
          <w:lang w:val="en-US" w:eastAsia="zh-Hans"/>
        </w:rPr>
        <w:t>interact</w:t>
      </w:r>
      <w:r>
        <w:rPr>
          <w:rFonts w:hint="default" w:ascii="Times New Roman" w:hAnsi="Times New Roman" w:cs="Times New Roman"/>
          <w:b w:val="0"/>
          <w:bCs/>
          <w:sz w:val="24"/>
          <w:szCs w:val="32"/>
          <w:lang w:eastAsia="zh-Hans"/>
        </w:rPr>
        <w:t xml:space="preserve"> </w:t>
      </w:r>
      <w:r>
        <w:rPr>
          <w:rFonts w:hint="default" w:ascii="Times New Roman" w:hAnsi="Times New Roman" w:cs="Times New Roman"/>
          <w:b w:val="0"/>
          <w:bCs/>
          <w:sz w:val="24"/>
          <w:szCs w:val="32"/>
          <w:lang w:eastAsia="zh-CN"/>
        </w:rPr>
        <w:t xml:space="preserve">effectively with the audience. </w:t>
      </w:r>
    </w:p>
    <w:p>
      <w:pPr>
        <w:keepNext w:val="0"/>
        <w:keepLines w:val="0"/>
        <w:pageBreakBefore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w:hAnsi="Times New Roman" w:cs="Times New Roman"/>
          <w:b w:val="0"/>
          <w:bCs/>
          <w:sz w:val="24"/>
          <w:szCs w:val="32"/>
          <w:lang w:eastAsia="zh-CN"/>
        </w:rPr>
      </w:pPr>
    </w:p>
    <w:p>
      <w:pPr>
        <w:jc w:val="both"/>
        <w:rPr>
          <w:rFonts w:hint="default" w:ascii="Times New Roman" w:hAnsi="Times New Roman" w:cs="Times New Roman"/>
          <w:b w:val="0"/>
          <w:bCs w:val="0"/>
          <w:i w:val="0"/>
          <w:iCs w:val="0"/>
          <w:sz w:val="24"/>
          <w:szCs w:val="24"/>
        </w:rPr>
      </w:pPr>
      <w:r>
        <w:rPr>
          <w:rFonts w:hint="default" w:ascii="Times New Roman Bold" w:hAnsi="Times New Roman Bold" w:cs="Times New Roman Bold"/>
          <w:b/>
          <w:bCs/>
          <w:sz w:val="28"/>
          <w:szCs w:val="28"/>
          <w:lang w:eastAsia="zh-Hans"/>
        </w:rPr>
        <w:t xml:space="preserve">3. </w:t>
      </w:r>
      <w:r>
        <w:rPr>
          <w:rFonts w:hint="default" w:ascii="Times New Roman Bold" w:hAnsi="Times New Roman Bold" w:cs="Times New Roman Bold"/>
          <w:b/>
          <w:bCs/>
          <w:sz w:val="28"/>
          <w:szCs w:val="28"/>
          <w:lang w:val="en-US" w:eastAsia="zh-Hans"/>
        </w:rPr>
        <w:t xml:space="preserve">Overview of </w:t>
      </w:r>
      <w:r>
        <w:rPr>
          <w:rFonts w:hint="eastAsia" w:ascii="Times New Roman Bold" w:hAnsi="Times New Roman Bold" w:cs="Times New Roman Bold"/>
          <w:b/>
          <w:bCs/>
          <w:sz w:val="28"/>
          <w:szCs w:val="28"/>
          <w:lang w:val="en-US" w:eastAsia="zh-Hans"/>
        </w:rPr>
        <w:t>L</w:t>
      </w:r>
      <w:r>
        <w:rPr>
          <w:rFonts w:hint="default" w:ascii="Times New Roman Bold" w:hAnsi="Times New Roman Bold" w:cs="Times New Roman Bold"/>
          <w:b/>
          <w:bCs/>
          <w:sz w:val="28"/>
          <w:szCs w:val="28"/>
          <w:lang w:val="en-US" w:eastAsia="zh-Hans"/>
        </w:rPr>
        <w:t xml:space="preserve">iterature </w:t>
      </w:r>
      <w:r>
        <w:rPr>
          <w:rFonts w:hint="default" w:ascii="Times New Roman Bold" w:hAnsi="Times New Roman Bold" w:cs="Times New Roman Bold"/>
          <w:b/>
          <w:bCs/>
          <w:sz w:val="28"/>
          <w:szCs w:val="28"/>
          <w:lang w:eastAsia="zh-Hans"/>
        </w:rPr>
        <w:t>R</w:t>
      </w:r>
      <w:r>
        <w:rPr>
          <w:rFonts w:hint="default" w:ascii="Times New Roman Bold" w:hAnsi="Times New Roman Bold" w:cs="Times New Roman Bold"/>
          <w:b/>
          <w:bCs/>
          <w:sz w:val="28"/>
          <w:szCs w:val="28"/>
          <w:lang w:val="en-US" w:eastAsia="zh-Hans"/>
        </w:rPr>
        <w:t>eview</w:t>
      </w:r>
    </w:p>
    <w:p>
      <w:pPr>
        <w:spacing w:after="0" w:line="240" w:lineRule="auto"/>
        <w:jc w:val="both"/>
        <w:rPr>
          <w:rFonts w:hint="default" w:ascii="Times New Roman Bold" w:hAnsi="Times New Roman Bold" w:eastAsia="宋体" w:cs="Times New Roman Bold"/>
          <w:b/>
          <w:bCs/>
          <w:i w:val="0"/>
          <w:caps w:val="0"/>
          <w:color w:val="222222"/>
          <w:spacing w:val="0"/>
          <w:kern w:val="0"/>
          <w:sz w:val="24"/>
          <w:szCs w:val="24"/>
          <w:shd w:val="clear" w:fill="FFFFFF"/>
          <w:lang w:eastAsia="zh-CN" w:bidi="ar"/>
        </w:rPr>
      </w:pPr>
      <w:r>
        <w:rPr>
          <w:rFonts w:hint="default" w:ascii="Times New Roman Bold" w:hAnsi="Times New Roman Bold" w:eastAsia="宋体" w:cs="Times New Roman Bold"/>
          <w:b/>
          <w:bCs/>
          <w:i w:val="0"/>
          <w:caps w:val="0"/>
          <w:color w:val="222222"/>
          <w:spacing w:val="0"/>
          <w:kern w:val="0"/>
          <w:sz w:val="24"/>
          <w:szCs w:val="24"/>
          <w:shd w:val="clear" w:fill="FFFFFF"/>
          <w:lang w:eastAsia="zh-CN" w:bidi="ar"/>
        </w:rPr>
        <w:t>3.1 The Concept and Purpose of Literature Review</w:t>
      </w:r>
    </w:p>
    <w:p>
      <w:pPr>
        <w:spacing w:after="0" w:line="240" w:lineRule="auto"/>
        <w:jc w:val="both"/>
        <w:rPr>
          <w:rFonts w:hint="default" w:ascii="Times New Roman Bold" w:hAnsi="Times New Roman Bold" w:eastAsia="宋体" w:cs="Times New Roman Bold"/>
          <w:b/>
          <w:bCs/>
          <w:i w:val="0"/>
          <w:caps w:val="0"/>
          <w:color w:val="222222"/>
          <w:spacing w:val="0"/>
          <w:kern w:val="0"/>
          <w:sz w:val="24"/>
          <w:szCs w:val="24"/>
          <w:shd w:val="clear" w:fill="FFFFFF"/>
          <w:lang w:eastAsia="zh-CN" w:bidi="ar"/>
        </w:rPr>
      </w:pPr>
    </w:p>
    <w:p>
      <w:pPr>
        <w:spacing w:after="0" w:line="240" w:lineRule="auto"/>
        <w:jc w:val="both"/>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lang w:val="en-US" w:eastAsia="zh-Hans"/>
        </w:rPr>
        <w:t>Wisker</w:t>
      </w:r>
      <w:r>
        <w:rPr>
          <w:rFonts w:hint="default" w:ascii="Times New Roman" w:hAnsi="Times New Roman" w:cs="Times New Roman"/>
          <w:b w:val="0"/>
          <w:bCs w:val="0"/>
          <w:sz w:val="24"/>
          <w:szCs w:val="24"/>
          <w:lang w:eastAsia="zh-Hans"/>
        </w:rPr>
        <w:t xml:space="preserve"> (2015) defines the literature review as the cornerstone of a research, which shows an iterative process with the purpose of achieving a full covering of theories, views, standpoints, and </w:t>
      </w:r>
      <w:r>
        <w:rPr>
          <w:rFonts w:hint="default" w:ascii="Times New Roman" w:hAnsi="Times New Roman" w:cs="Times New Roman"/>
          <w:b w:val="0"/>
          <w:bCs w:val="0"/>
          <w:sz w:val="24"/>
          <w:szCs w:val="24"/>
          <w:lang w:val="en-US" w:eastAsia="zh-Hans"/>
        </w:rPr>
        <w:t>p</w:t>
      </w:r>
      <w:r>
        <w:rPr>
          <w:rFonts w:hint="default" w:ascii="Times New Roman" w:hAnsi="Times New Roman" w:cs="Times New Roman"/>
          <w:b w:val="0"/>
          <w:bCs w:val="0"/>
          <w:sz w:val="24"/>
          <w:szCs w:val="24"/>
          <w:lang w:eastAsia="zh-Hans"/>
        </w:rPr>
        <w:t>ioneering work. Efron et al. (2018) stresses that the purpose of critical literature review should be strived to offer current knowledge in a unique and creative lens, determine the connections between concepts and theories, as well as their implications in practice, in order to promote new perspectives and insights of the subject under investigation. Furthermore, the literature review can draw the frame when conduct the conceptual framework, which play a vital role in the whole research (</w:t>
      </w:r>
      <w:r>
        <w:rPr>
          <w:rFonts w:hint="default" w:ascii="Times New Roman" w:hAnsi="Times New Roman" w:eastAsia="Times New Roman" w:cs="Times New Roman"/>
          <w:sz w:val="24"/>
          <w:szCs w:val="24"/>
          <w:lang w:eastAsia="zh-CN"/>
        </w:rPr>
        <w:t>Maxwell，2005)</w:t>
      </w:r>
      <w:r>
        <w:rPr>
          <w:rFonts w:hint="default" w:ascii="Times New Roman" w:hAnsi="Times New Roman" w:cs="Times New Roman"/>
          <w:b w:val="0"/>
          <w:bCs w:val="0"/>
          <w:sz w:val="24"/>
          <w:szCs w:val="24"/>
          <w:lang w:eastAsia="zh-Hans"/>
        </w:rPr>
        <w:t>.</w:t>
      </w:r>
    </w:p>
    <w:p>
      <w:pPr>
        <w:spacing w:after="0" w:line="240" w:lineRule="auto"/>
        <w:jc w:val="both"/>
        <w:rPr>
          <w:rFonts w:ascii="Times New Roman" w:hAnsi="Times New Roman" w:cs="Times New Roman"/>
          <w:sz w:val="24"/>
          <w:szCs w:val="24"/>
          <w:lang w:eastAsia="zh-Hans"/>
        </w:rPr>
      </w:pPr>
    </w:p>
    <w:p>
      <w:pPr>
        <w:spacing w:after="0" w:line="240" w:lineRule="auto"/>
        <w:jc w:val="both"/>
        <w:rPr>
          <w:rFonts w:hint="default" w:ascii="Times New Roman Bold" w:hAnsi="Times New Roman Bold" w:cs="Times New Roman Bold"/>
          <w:b/>
          <w:bCs/>
          <w:sz w:val="24"/>
          <w:szCs w:val="24"/>
          <w:lang w:eastAsia="zh-Hans"/>
        </w:rPr>
      </w:pPr>
      <w:r>
        <w:rPr>
          <w:rFonts w:hint="default" w:ascii="Times New Roman Bold" w:hAnsi="Times New Roman Bold" w:cs="Times New Roman Bold"/>
          <w:b/>
          <w:bCs/>
          <w:sz w:val="24"/>
          <w:szCs w:val="24"/>
          <w:lang w:eastAsia="zh-Hans"/>
        </w:rPr>
        <w:t>3.2 The Approach of Literature Review</w:t>
      </w:r>
    </w:p>
    <w:p>
      <w:pPr>
        <w:spacing w:after="0" w:line="240" w:lineRule="auto"/>
        <w:jc w:val="both"/>
        <w:rPr>
          <w:rFonts w:hint="default" w:ascii="Times New Roman Bold" w:hAnsi="Times New Roman Bold" w:cs="Times New Roman Bold"/>
          <w:b/>
          <w:bCs/>
          <w:sz w:val="24"/>
          <w:szCs w:val="24"/>
          <w:lang w:eastAsia="zh-Hans"/>
        </w:rPr>
      </w:pPr>
    </w:p>
    <w:p>
      <w:pPr>
        <w:spacing w:after="0" w:line="240" w:lineRule="auto"/>
        <w:jc w:val="both"/>
        <w:rPr>
          <w:rFonts w:hint="default" w:ascii="Times New Roman" w:hAnsi="Times New Roman" w:cs="Times New Roman"/>
          <w:b w:val="0"/>
          <w:bCs w:val="0"/>
          <w:sz w:val="24"/>
          <w:szCs w:val="24"/>
          <w:lang w:eastAsia="zh-Hans"/>
        </w:rPr>
      </w:pPr>
      <w:r>
        <w:rPr>
          <w:rFonts w:hint="default" w:ascii="Times New Roman" w:hAnsi="Times New Roman" w:cs="Times New Roman"/>
          <w:b w:val="0"/>
          <w:bCs w:val="0"/>
          <w:sz w:val="24"/>
          <w:szCs w:val="24"/>
          <w:lang w:eastAsia="zh-Hans"/>
        </w:rPr>
        <w:t xml:space="preserve">Given the qualitative nature of this study, it is sufficient for this research to conduct a thematic and theoretical literature review. According to </w:t>
      </w:r>
      <w:r>
        <w:rPr>
          <w:rFonts w:hint="default" w:ascii="Times New Roman" w:hAnsi="Times New Roman" w:cs="Times New Roman"/>
          <w:b w:val="0"/>
          <w:bCs w:val="0"/>
          <w:sz w:val="24"/>
          <w:szCs w:val="24"/>
          <w:lang w:val="en-US" w:eastAsia="zh-CN"/>
        </w:rPr>
        <w:t>Alhojailan, M.I.</w:t>
      </w:r>
      <w:r>
        <w:rPr>
          <w:rFonts w:hint="default" w:ascii="Times New Roman" w:hAnsi="Times New Roman" w:cs="Times New Roman"/>
          <w:b w:val="0"/>
          <w:bCs w:val="0"/>
          <w:sz w:val="24"/>
          <w:szCs w:val="24"/>
          <w:lang w:eastAsia="zh-CN"/>
        </w:rPr>
        <w:t xml:space="preserve"> (</w:t>
      </w:r>
      <w:r>
        <w:rPr>
          <w:rFonts w:hint="default" w:ascii="Times New Roman" w:hAnsi="Times New Roman" w:cs="Times New Roman"/>
          <w:b w:val="0"/>
          <w:bCs w:val="0"/>
          <w:sz w:val="24"/>
          <w:szCs w:val="24"/>
          <w:lang w:val="en-US" w:eastAsia="zh-CN"/>
        </w:rPr>
        <w:t>2012</w:t>
      </w:r>
      <w:r>
        <w:rPr>
          <w:rFonts w:hint="default" w:ascii="Times New Roman" w:hAnsi="Times New Roman" w:cs="Times New Roman"/>
          <w:b w:val="0"/>
          <w:bCs w:val="0"/>
          <w:sz w:val="24"/>
          <w:szCs w:val="24"/>
          <w:lang w:eastAsia="zh-CN"/>
        </w:rPr>
        <w:t xml:space="preserve">), it can be known that </w:t>
      </w:r>
      <w:r>
        <w:rPr>
          <w:rFonts w:hint="default" w:ascii="Times New Roman" w:hAnsi="Times New Roman" w:cs="Times New Roman"/>
          <w:b w:val="0"/>
          <w:bCs w:val="0"/>
          <w:sz w:val="24"/>
          <w:szCs w:val="24"/>
          <w:lang w:eastAsia="zh-Hans"/>
        </w:rPr>
        <w:t xml:space="preserve">thematic analysis is a sort of qualitative analysis. Any study that tries to find using interpretations should use thematic analysis. That point is strongly supported by </w:t>
      </w:r>
      <w:r>
        <w:rPr>
          <w:rFonts w:hint="default" w:ascii="Times New Roman" w:hAnsi="Times New Roman" w:cs="Times New Roman"/>
          <w:b w:val="0"/>
          <w:bCs w:val="0"/>
          <w:sz w:val="24"/>
          <w:szCs w:val="24"/>
          <w:lang w:val="en-US" w:eastAsia="zh-CN"/>
        </w:rPr>
        <w:t xml:space="preserve">Hatch </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2002</w:t>
      </w:r>
      <w:r>
        <w:rPr>
          <w:rFonts w:hint="default" w:ascii="Times New Roman" w:hAnsi="Times New Roman" w:cs="Times New Roman"/>
          <w:b w:val="0"/>
          <w:bCs w:val="0"/>
          <w:sz w:val="24"/>
          <w:szCs w:val="24"/>
          <w:lang w:eastAsia="zh-CN"/>
        </w:rPr>
        <w:t xml:space="preserve">) and </w:t>
      </w:r>
      <w:r>
        <w:rPr>
          <w:rFonts w:hint="default" w:ascii="Times New Roman" w:hAnsi="Times New Roman" w:cs="Times New Roman"/>
          <w:b w:val="0"/>
          <w:bCs w:val="0"/>
          <w:sz w:val="24"/>
          <w:szCs w:val="24"/>
          <w:lang w:val="en-US" w:eastAsia="zh-CN"/>
        </w:rPr>
        <w:t xml:space="preserve">Creswell </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2003)</w:t>
      </w:r>
      <w:r>
        <w:rPr>
          <w:rFonts w:hint="default" w:ascii="Times New Roman" w:hAnsi="Times New Roman" w:cs="Times New Roman"/>
          <w:b w:val="0"/>
          <w:bCs w:val="0"/>
          <w:sz w:val="24"/>
          <w:szCs w:val="24"/>
          <w:lang w:eastAsia="zh-CN"/>
        </w:rPr>
        <w:t xml:space="preserve">, who further emphasis that </w:t>
      </w:r>
      <w:r>
        <w:rPr>
          <w:rFonts w:hint="eastAsia" w:ascii="Times New Roman" w:hAnsi="Times New Roman" w:cs="Times New Roman"/>
          <w:b w:val="0"/>
          <w:bCs w:val="0"/>
          <w:sz w:val="24"/>
          <w:szCs w:val="24"/>
          <w:lang w:val="en-US" w:eastAsia="zh-Hans"/>
        </w:rPr>
        <w:t>t</w:t>
      </w:r>
      <w:r>
        <w:rPr>
          <w:rFonts w:hint="default" w:ascii="Times New Roman" w:hAnsi="Times New Roman" w:cs="Times New Roman"/>
          <w:b w:val="0"/>
          <w:bCs w:val="0"/>
          <w:sz w:val="24"/>
          <w:szCs w:val="24"/>
          <w:lang w:eastAsia="zh-CN"/>
        </w:rPr>
        <w:t>hematic analysis can interpret data and</w:t>
      </w:r>
      <w:r>
        <w:rPr>
          <w:rFonts w:hint="default" w:ascii="Times New Roman" w:hAnsi="Times New Roman" w:cs="Times New Roman"/>
          <w:b w:val="0"/>
          <w:bCs w:val="0"/>
          <w:sz w:val="24"/>
          <w:szCs w:val="24"/>
          <w:lang w:eastAsia="zh-Hans"/>
        </w:rPr>
        <w:t xml:space="preserve"> </w:t>
      </w:r>
      <w:r>
        <w:rPr>
          <w:rFonts w:hint="eastAsia" w:ascii="Times New Roman" w:hAnsi="Times New Roman" w:cs="Times New Roman"/>
          <w:b w:val="0"/>
          <w:bCs w:val="0"/>
          <w:sz w:val="24"/>
          <w:szCs w:val="24"/>
          <w:lang w:val="en-US" w:eastAsia="zh-Hans"/>
        </w:rPr>
        <w:t>organi</w:t>
      </w:r>
      <w:r>
        <w:rPr>
          <w:rFonts w:hint="default" w:ascii="Times New Roman" w:hAnsi="Times New Roman" w:cs="Times New Roman"/>
          <w:b w:val="0"/>
          <w:bCs w:val="0"/>
          <w:sz w:val="24"/>
          <w:szCs w:val="24"/>
          <w:lang w:eastAsia="zh-Hans"/>
        </w:rPr>
        <w:t>se data analysis more systematic.</w:t>
      </w:r>
    </w:p>
    <w:p>
      <w:pPr>
        <w:spacing w:after="0" w:line="240" w:lineRule="auto"/>
        <w:jc w:val="both"/>
        <w:rPr>
          <w:rFonts w:ascii="Times New Roman" w:hAnsi="Times New Roman" w:cs="Times New Roman"/>
          <w:sz w:val="24"/>
          <w:szCs w:val="24"/>
          <w:lang w:val="en-US" w:eastAsia="zh-Hans"/>
        </w:rPr>
      </w:pPr>
    </w:p>
    <w:p>
      <w:pPr>
        <w:spacing w:after="0" w:line="240" w:lineRule="auto"/>
        <w:jc w:val="both"/>
        <w:rPr>
          <w:rFonts w:hint="default" w:ascii="Times New Roman Bold" w:hAnsi="Times New Roman Bold" w:cs="Times New Roman Bold"/>
          <w:b/>
          <w:bCs/>
          <w:sz w:val="24"/>
          <w:szCs w:val="24"/>
          <w:lang w:eastAsia="zh-Hans"/>
        </w:rPr>
      </w:pPr>
      <w:r>
        <w:rPr>
          <w:rFonts w:hint="default" w:ascii="Times New Roman Bold" w:hAnsi="Times New Roman Bold" w:cs="Times New Roman Bold"/>
          <w:b/>
          <w:bCs/>
          <w:sz w:val="24"/>
          <w:szCs w:val="24"/>
          <w:lang w:eastAsia="zh-Hans"/>
        </w:rPr>
        <w:t>3.3 Close Examination and Selection of Key Conception</w:t>
      </w:r>
    </w:p>
    <w:p>
      <w:pPr>
        <w:spacing w:after="0" w:line="240" w:lineRule="auto"/>
        <w:jc w:val="both"/>
        <w:rPr>
          <w:rFonts w:hint="default" w:ascii="Times New Roman Bold" w:hAnsi="Times New Roman Bold" w:cs="Times New Roman Bold"/>
          <w:b/>
          <w:bCs/>
          <w:sz w:val="24"/>
          <w:szCs w:val="24"/>
          <w:lang w:eastAsia="zh-Hans"/>
        </w:rPr>
      </w:pPr>
    </w:p>
    <w:p>
      <w:pPr>
        <w:numPr>
          <w:ilvl w:val="0"/>
          <w:numId w:val="4"/>
        </w:numPr>
        <w:spacing w:after="0" w:line="240" w:lineRule="auto"/>
        <w:ind w:left="420" w:leftChars="0" w:hanging="420" w:firstLineChars="0"/>
        <w:jc w:val="both"/>
        <w:rPr>
          <w:rFonts w:hint="default" w:ascii="Times New Roman Bold" w:hAnsi="Times New Roman Bold" w:cs="Times New Roman Bold"/>
          <w:b/>
          <w:bCs/>
          <w:sz w:val="24"/>
          <w:szCs w:val="24"/>
          <w:lang w:eastAsia="zh-Hans"/>
        </w:rPr>
      </w:pPr>
      <w:r>
        <w:rPr>
          <w:rFonts w:hint="default" w:ascii="Times New Roman Bold" w:hAnsi="Times New Roman Bold" w:cs="Times New Roman Bold"/>
          <w:b/>
          <w:bCs/>
          <w:sz w:val="24"/>
          <w:szCs w:val="24"/>
          <w:lang w:eastAsia="zh-Hans"/>
        </w:rPr>
        <w:t xml:space="preserve">Livestream e-commerce industry: </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Si, R.</w:t>
      </w:r>
      <w:r>
        <w:rPr>
          <w:rFonts w:hint="default" w:ascii="Times New Roman" w:hAnsi="Times New Roman" w:eastAsia="宋体" w:cs="Times New Roman"/>
          <w:b w:val="0"/>
          <w:bCs w:val="0"/>
          <w:i w:val="0"/>
          <w:iCs w:val="0"/>
          <w:caps w:val="0"/>
          <w:color w:val="222222"/>
          <w:spacing w:val="0"/>
          <w:kern w:val="0"/>
          <w:sz w:val="24"/>
          <w:szCs w:val="24"/>
          <w:shd w:val="clear" w:fill="FFFFFF"/>
          <w:lang w:eastAsia="zh-CN" w:bidi="ar"/>
        </w:rPr>
        <w:t>(</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2021</w:t>
      </w:r>
      <w:r>
        <w:rPr>
          <w:rFonts w:hint="default" w:ascii="Times New Roman" w:hAnsi="Times New Roman" w:eastAsia="宋体" w:cs="Times New Roman"/>
          <w:b w:val="0"/>
          <w:bCs w:val="0"/>
          <w:i w:val="0"/>
          <w:iCs w:val="0"/>
          <w:caps w:val="0"/>
          <w:color w:val="222222"/>
          <w:spacing w:val="0"/>
          <w:kern w:val="0"/>
          <w:sz w:val="24"/>
          <w:szCs w:val="24"/>
          <w:shd w:val="clear" w:fill="FFFFFF"/>
          <w:lang w:eastAsia="zh-CN" w:bidi="ar"/>
        </w:rPr>
        <w:t>) defines that</w:t>
      </w:r>
      <w:r>
        <w:rPr>
          <w:rFonts w:hint="default" w:ascii="Times New Roman Italic" w:hAnsi="Times New Roman Italic" w:eastAsia="宋体" w:cs="Times New Roman Italic"/>
          <w:b w:val="0"/>
          <w:bCs w:val="0"/>
          <w:i w:val="0"/>
          <w:iCs w:val="0"/>
          <w:caps w:val="0"/>
          <w:color w:val="222222"/>
          <w:spacing w:val="0"/>
          <w:kern w:val="0"/>
          <w:sz w:val="24"/>
          <w:szCs w:val="24"/>
          <w:shd w:val="clear" w:fill="FFFFFF"/>
          <w:lang w:val="en-US" w:eastAsia="zh-CN" w:bidi="ar"/>
        </w:rPr>
        <w:t> </w:t>
      </w:r>
      <w:r>
        <w:rPr>
          <w:rFonts w:hint="default" w:ascii="Times New Roman" w:hAnsi="Times New Roman" w:eastAsia="宋体" w:cs="Times New Roman"/>
          <w:b w:val="0"/>
          <w:bCs w:val="0"/>
          <w:i w:val="0"/>
          <w:iCs w:val="0"/>
          <w:caps w:val="0"/>
          <w:color w:val="222222"/>
          <w:spacing w:val="0"/>
          <w:kern w:val="0"/>
          <w:sz w:val="24"/>
          <w:szCs w:val="24"/>
          <w:shd w:val="clear" w:fill="FFFFFF"/>
          <w:lang w:eastAsia="zh-CN" w:bidi="ar"/>
        </w:rPr>
        <w:t>li</w:t>
      </w:r>
      <w:r>
        <w:rPr>
          <w:rFonts w:hint="default" w:ascii="Times New Roman" w:hAnsi="Times New Roman" w:cs="Times New Roman"/>
          <w:b w:val="0"/>
          <w:bCs w:val="0"/>
          <w:sz w:val="24"/>
          <w:szCs w:val="24"/>
          <w:lang w:eastAsia="zh-Hans"/>
        </w:rPr>
        <w:t>ve e-commerce is the promotion and sale of goods via live streaming. Livestream is fundamentally just a traffic tactic, with the ultimate goal of selling things and increasing turnover. It's a brand-new marketing technique that blends live streaming and online shopping.</w:t>
      </w:r>
    </w:p>
    <w:p>
      <w:pPr>
        <w:spacing w:after="0" w:line="240" w:lineRule="auto"/>
        <w:jc w:val="both"/>
        <w:rPr>
          <w:rFonts w:hint="default" w:ascii="Times New Roman" w:hAnsi="Times New Roman" w:cs="Times New Roman"/>
          <w:b/>
          <w:bCs/>
          <w:sz w:val="24"/>
          <w:szCs w:val="24"/>
          <w:lang w:eastAsia="zh-Hans"/>
        </w:rPr>
      </w:pPr>
    </w:p>
    <w:p>
      <w:pPr>
        <w:numPr>
          <w:ilvl w:val="0"/>
          <w:numId w:val="4"/>
        </w:numPr>
        <w:spacing w:after="0" w:line="240" w:lineRule="auto"/>
        <w:ind w:left="420" w:leftChars="0" w:hanging="420" w:firstLineChars="0"/>
        <w:jc w:val="both"/>
        <w:rPr>
          <w:rFonts w:hint="default" w:ascii="Times New Roman" w:hAnsi="Times New Roman" w:cs="Times New Roman"/>
          <w:b w:val="0"/>
          <w:bCs w:val="0"/>
          <w:i w:val="0"/>
          <w:iCs w:val="0"/>
          <w:sz w:val="24"/>
          <w:szCs w:val="24"/>
          <w:lang w:eastAsia="zh-Hans"/>
        </w:rPr>
      </w:pPr>
      <w:r>
        <w:rPr>
          <w:rFonts w:hint="default" w:ascii="Times New Roman Bold" w:hAnsi="Times New Roman Bold" w:cs="Times New Roman Bold"/>
          <w:b/>
          <w:bCs/>
          <w:sz w:val="24"/>
          <w:szCs w:val="24"/>
          <w:lang w:eastAsia="zh-Hans"/>
        </w:rPr>
        <w:t xml:space="preserve">Internet celebrity: </w:t>
      </w:r>
      <w:r>
        <w:rPr>
          <w:rFonts w:hint="default" w:ascii="Times New Roman" w:hAnsi="Times New Roman" w:cs="Times New Roman"/>
          <w:b w:val="0"/>
          <w:bCs w:val="0"/>
          <w:sz w:val="24"/>
          <w:szCs w:val="24"/>
          <w:lang w:eastAsia="zh-Hans"/>
        </w:rPr>
        <w:t xml:space="preserve">Celebrity has an influence and impact on "public consciousness," according to Rojek (2001, p. 29), since celebrity captivates the public's focus and royalty meanwhile preserving the social distance, which agreed by </w:t>
      </w:r>
      <w:r>
        <w:rPr>
          <w:rFonts w:hint="default" w:ascii="Times New Roman" w:hAnsi="Times New Roman" w:cs="Times New Roman"/>
          <w:b w:val="0"/>
          <w:bCs w:val="0"/>
          <w:i w:val="0"/>
          <w:iCs w:val="0"/>
          <w:sz w:val="24"/>
          <w:szCs w:val="24"/>
          <w:lang w:val="en-US" w:eastAsia="zh-Hans"/>
        </w:rPr>
        <w:t>Juntimwasarakij</w:t>
      </w:r>
      <w:r>
        <w:rPr>
          <w:rFonts w:hint="default" w:ascii="Times New Roman" w:hAnsi="Times New Roman" w:cs="Times New Roman"/>
          <w:b w:val="0"/>
          <w:bCs w:val="0"/>
          <w:i w:val="0"/>
          <w:iCs w:val="0"/>
          <w:sz w:val="24"/>
          <w:szCs w:val="24"/>
          <w:lang w:eastAsia="zh-Hans"/>
        </w:rPr>
        <w:t xml:space="preserve"> </w:t>
      </w:r>
      <w:r>
        <w:rPr>
          <w:rFonts w:hint="default" w:ascii="Times New Roman" w:hAnsi="Times New Roman" w:cs="Times New Roman"/>
          <w:b w:val="0"/>
          <w:bCs w:val="0"/>
          <w:i w:val="0"/>
          <w:iCs w:val="0"/>
          <w:sz w:val="24"/>
          <w:szCs w:val="24"/>
          <w:lang w:val="en-US" w:eastAsia="zh-Hans"/>
        </w:rPr>
        <w:t>(2018)</w:t>
      </w:r>
      <w:r>
        <w:rPr>
          <w:rFonts w:hint="default" w:ascii="Times New Roman" w:hAnsi="Times New Roman" w:cs="Times New Roman"/>
          <w:b w:val="0"/>
          <w:bCs w:val="0"/>
          <w:i w:val="0"/>
          <w:iCs w:val="0"/>
          <w:sz w:val="24"/>
          <w:szCs w:val="24"/>
          <w:lang w:eastAsia="zh-Hans"/>
        </w:rPr>
        <w:t>, and further points out that internet celebrities are frequently portrayed as public models via the internet and influence their audience's behavior in a certain degree.</w:t>
      </w:r>
    </w:p>
    <w:p>
      <w:pPr>
        <w:spacing w:after="0" w:line="240" w:lineRule="auto"/>
        <w:jc w:val="both"/>
        <w:rPr>
          <w:rFonts w:hint="default" w:ascii="Times New Roman" w:hAnsi="Times New Roman" w:cs="Times New Roman"/>
          <w:b w:val="0"/>
          <w:bCs w:val="0"/>
          <w:i w:val="0"/>
          <w:iCs w:val="0"/>
          <w:sz w:val="24"/>
          <w:szCs w:val="24"/>
          <w:lang w:eastAsia="zh-Hans"/>
        </w:rPr>
      </w:pPr>
    </w:p>
    <w:p>
      <w:pPr>
        <w:numPr>
          <w:ilvl w:val="0"/>
          <w:numId w:val="4"/>
        </w:numPr>
        <w:spacing w:after="0" w:line="240" w:lineRule="auto"/>
        <w:ind w:left="420" w:leftChars="0" w:hanging="420" w:firstLineChars="0"/>
        <w:jc w:val="both"/>
        <w:rPr>
          <w:rFonts w:hint="default" w:ascii="Times New Roman" w:hAnsi="Times New Roman" w:cs="Times New Roman"/>
          <w:b w:val="0"/>
          <w:bCs w:val="0"/>
          <w:sz w:val="24"/>
          <w:szCs w:val="24"/>
          <w:lang w:eastAsia="zh-Hans"/>
        </w:rPr>
      </w:pPr>
      <w:r>
        <w:rPr>
          <w:rFonts w:hint="default" w:ascii="Times New Roman Bold" w:hAnsi="Times New Roman Bold" w:cs="Times New Roman Bold"/>
          <w:b/>
          <w:bCs/>
          <w:sz w:val="24"/>
          <w:szCs w:val="24"/>
          <w:lang w:eastAsia="zh-Hans"/>
        </w:rPr>
        <w:t xml:space="preserve">Online influencer: </w:t>
      </w:r>
      <w:r>
        <w:rPr>
          <w:rFonts w:hint="default" w:ascii="Times New Roman" w:hAnsi="Times New Roman" w:eastAsia="宋体" w:cs="Times New Roman"/>
          <w:b w:val="0"/>
          <w:bCs w:val="0"/>
          <w:i w:val="0"/>
          <w:caps w:val="0"/>
          <w:color w:val="222222"/>
          <w:spacing w:val="0"/>
          <w:kern w:val="0"/>
          <w:sz w:val="24"/>
          <w:szCs w:val="24"/>
          <w:shd w:val="clear" w:fill="FFFFFF"/>
          <w:lang w:eastAsia="zh-Hans" w:bidi="ar"/>
        </w:rPr>
        <w:t xml:space="preserve">Marwick (2013, p.114) </w:t>
      </w:r>
      <w:r>
        <w:rPr>
          <w:rFonts w:hint="default" w:ascii="Times New Roman" w:hAnsi="Times New Roman" w:eastAsia="宋体" w:cs="Times New Roman"/>
          <w:b w:val="0"/>
          <w:bCs w:val="0"/>
          <w:i w:val="0"/>
          <w:caps w:val="0"/>
          <w:color w:val="222222"/>
          <w:spacing w:val="0"/>
          <w:kern w:val="0"/>
          <w:sz w:val="24"/>
          <w:szCs w:val="24"/>
          <w:shd w:val="clear" w:fill="FFFFFF"/>
          <w:lang w:val="en-US" w:eastAsia="zh-Hans" w:bidi="ar"/>
        </w:rPr>
        <w:t>comes to the conclusion tha</w:t>
      </w:r>
      <w:r>
        <w:rPr>
          <w:rFonts w:hint="default" w:ascii="Times New Roman" w:hAnsi="Times New Roman" w:eastAsia="宋体" w:cs="Times New Roman"/>
          <w:b w:val="0"/>
          <w:bCs w:val="0"/>
          <w:i w:val="0"/>
          <w:caps w:val="0"/>
          <w:color w:val="222222"/>
          <w:spacing w:val="0"/>
          <w:kern w:val="0"/>
          <w:sz w:val="24"/>
          <w:szCs w:val="24"/>
          <w:shd w:val="clear" w:fill="FFFFFF"/>
          <w:lang w:eastAsia="zh-Hans" w:bidi="ar"/>
        </w:rPr>
        <w:t xml:space="preserve">t unlike popular celebrities, online influencers belong to a small group of online users, </w:t>
      </w:r>
      <w:r>
        <w:rPr>
          <w:rFonts w:hint="default" w:ascii="Times New Roman" w:hAnsi="Times New Roman" w:cs="Times New Roman"/>
          <w:b w:val="0"/>
          <w:bCs w:val="0"/>
          <w:sz w:val="24"/>
          <w:szCs w:val="24"/>
          <w:lang w:eastAsia="zh-Hans"/>
        </w:rPr>
        <w:t xml:space="preserve">which has been expanded by </w:t>
      </w:r>
      <w:r>
        <w:rPr>
          <w:rFonts w:hint="default" w:ascii="Times New Roman" w:hAnsi="Times New Roman" w:eastAsia="宋体" w:cs="Times New Roman"/>
          <w:b w:val="0"/>
          <w:bCs w:val="0"/>
          <w:i w:val="0"/>
          <w:caps w:val="0"/>
          <w:color w:val="222222"/>
          <w:spacing w:val="0"/>
          <w:kern w:val="0"/>
          <w:sz w:val="24"/>
          <w:szCs w:val="24"/>
          <w:shd w:val="clear" w:fill="FFFFFF"/>
          <w:lang w:val="en-US" w:eastAsia="zh-CN" w:bidi="ar"/>
        </w:rPr>
        <w:t>Lisichkova</w:t>
      </w:r>
      <w:r>
        <w:rPr>
          <w:rFonts w:hint="default" w:ascii="Times New Roman" w:hAnsi="Times New Roman" w:eastAsia="宋体" w:cs="Times New Roman"/>
          <w:b w:val="0"/>
          <w:bCs w:val="0"/>
          <w:i w:val="0"/>
          <w:caps w:val="0"/>
          <w:color w:val="222222"/>
          <w:spacing w:val="0"/>
          <w:kern w:val="0"/>
          <w:sz w:val="24"/>
          <w:szCs w:val="24"/>
          <w:shd w:val="clear" w:fill="FFFFFF"/>
          <w:lang w:eastAsia="zh-CN" w:bidi="ar"/>
        </w:rPr>
        <w:t xml:space="preserve"> et al. (</w:t>
      </w:r>
      <w:r>
        <w:rPr>
          <w:rFonts w:hint="default" w:ascii="Times New Roman" w:hAnsi="Times New Roman" w:eastAsia="宋体" w:cs="Times New Roman"/>
          <w:b w:val="0"/>
          <w:bCs w:val="0"/>
          <w:i w:val="0"/>
          <w:caps w:val="0"/>
          <w:color w:val="222222"/>
          <w:spacing w:val="0"/>
          <w:kern w:val="0"/>
          <w:sz w:val="24"/>
          <w:szCs w:val="24"/>
          <w:shd w:val="clear" w:fill="FFFFFF"/>
          <w:lang w:val="en-US" w:eastAsia="zh-CN" w:bidi="ar"/>
        </w:rPr>
        <w:t>2017</w:t>
      </w:r>
      <w:r>
        <w:rPr>
          <w:rFonts w:hint="default" w:ascii="Times New Roman" w:hAnsi="Times New Roman" w:eastAsia="宋体" w:cs="Times New Roman"/>
          <w:b w:val="0"/>
          <w:bCs w:val="0"/>
          <w:i w:val="0"/>
          <w:caps w:val="0"/>
          <w:color w:val="222222"/>
          <w:spacing w:val="0"/>
          <w:kern w:val="0"/>
          <w:sz w:val="24"/>
          <w:szCs w:val="24"/>
          <w:shd w:val="clear" w:fill="FFFFFF"/>
          <w:lang w:eastAsia="zh-CN" w:bidi="ar"/>
        </w:rPr>
        <w:t xml:space="preserve">) </w:t>
      </w:r>
      <w:r>
        <w:rPr>
          <w:rFonts w:hint="default" w:ascii="Times New Roman" w:hAnsi="Times New Roman" w:cs="Times New Roman"/>
          <w:b w:val="0"/>
          <w:bCs w:val="0"/>
          <w:sz w:val="24"/>
          <w:szCs w:val="24"/>
          <w:lang w:eastAsia="zh-Hans"/>
        </w:rPr>
        <w:t>to include t</w:t>
      </w:r>
      <w:r>
        <w:rPr>
          <w:rFonts w:hint="default" w:ascii="Times New Roman" w:hAnsi="Times New Roman" w:eastAsia="宋体" w:cs="Times New Roman"/>
          <w:b w:val="0"/>
          <w:bCs w:val="0"/>
          <w:i w:val="0"/>
          <w:caps w:val="0"/>
          <w:color w:val="222222"/>
          <w:spacing w:val="0"/>
          <w:kern w:val="0"/>
          <w:sz w:val="24"/>
          <w:szCs w:val="24"/>
          <w:shd w:val="clear" w:fill="FFFFFF"/>
          <w:lang w:eastAsia="zh-CN" w:bidi="ar"/>
        </w:rPr>
        <w:t xml:space="preserve">hat online influencer </w:t>
      </w:r>
      <w:r>
        <w:rPr>
          <w:rFonts w:hint="default" w:ascii="Times New Roman" w:hAnsi="Times New Roman" w:cs="Times New Roman"/>
          <w:b w:val="0"/>
          <w:bCs w:val="0"/>
          <w:sz w:val="24"/>
          <w:szCs w:val="24"/>
          <w:lang w:eastAsia="zh-Hans"/>
        </w:rPr>
        <w:t xml:space="preserve">operates across a variety of social media channels, frequently at the same time. In contradiction to the point made by Rojek (2001, p. 29), </w:t>
      </w:r>
      <w:r>
        <w:rPr>
          <w:rFonts w:hint="default" w:ascii="Times New Roman" w:hAnsi="Times New Roman" w:eastAsia="宋体" w:cs="Times New Roman"/>
          <w:b w:val="0"/>
          <w:bCs w:val="0"/>
          <w:i w:val="0"/>
          <w:caps w:val="0"/>
          <w:color w:val="222222"/>
          <w:spacing w:val="0"/>
          <w:kern w:val="0"/>
          <w:sz w:val="24"/>
          <w:szCs w:val="24"/>
          <w:shd w:val="clear" w:fill="FFFFFF"/>
          <w:lang w:val="en-US" w:eastAsia="zh-CN" w:bidi="ar"/>
        </w:rPr>
        <w:t>Lisichkova</w:t>
      </w:r>
      <w:r>
        <w:rPr>
          <w:rFonts w:hint="default" w:ascii="Times New Roman" w:hAnsi="Times New Roman" w:eastAsia="宋体" w:cs="Times New Roman"/>
          <w:b w:val="0"/>
          <w:bCs w:val="0"/>
          <w:i w:val="0"/>
          <w:caps w:val="0"/>
          <w:color w:val="222222"/>
          <w:spacing w:val="0"/>
          <w:kern w:val="0"/>
          <w:sz w:val="24"/>
          <w:szCs w:val="24"/>
          <w:shd w:val="clear" w:fill="FFFFFF"/>
          <w:lang w:eastAsia="zh-CN" w:bidi="ar"/>
        </w:rPr>
        <w:t xml:space="preserve"> et al. (</w:t>
      </w:r>
      <w:r>
        <w:rPr>
          <w:rFonts w:hint="default" w:ascii="Times New Roman" w:hAnsi="Times New Roman" w:eastAsia="宋体" w:cs="Times New Roman"/>
          <w:b w:val="0"/>
          <w:bCs w:val="0"/>
          <w:i w:val="0"/>
          <w:caps w:val="0"/>
          <w:color w:val="222222"/>
          <w:spacing w:val="0"/>
          <w:kern w:val="0"/>
          <w:sz w:val="24"/>
          <w:szCs w:val="24"/>
          <w:shd w:val="clear" w:fill="FFFFFF"/>
          <w:lang w:val="en-US" w:eastAsia="zh-CN" w:bidi="ar"/>
        </w:rPr>
        <w:t>2017</w:t>
      </w:r>
      <w:r>
        <w:rPr>
          <w:rFonts w:hint="default" w:ascii="Times New Roman" w:hAnsi="Times New Roman" w:eastAsia="宋体" w:cs="Times New Roman"/>
          <w:b w:val="0"/>
          <w:bCs w:val="0"/>
          <w:i w:val="0"/>
          <w:caps w:val="0"/>
          <w:color w:val="222222"/>
          <w:spacing w:val="0"/>
          <w:kern w:val="0"/>
          <w:sz w:val="24"/>
          <w:szCs w:val="24"/>
          <w:shd w:val="clear" w:fill="FFFFFF"/>
          <w:lang w:eastAsia="zh-CN" w:bidi="ar"/>
        </w:rPr>
        <w:t xml:space="preserve">) </w:t>
      </w:r>
      <w:r>
        <w:rPr>
          <w:rFonts w:hint="eastAsia" w:ascii="Times New Roman" w:hAnsi="Times New Roman" w:eastAsia="宋体" w:cs="Times New Roman"/>
          <w:b w:val="0"/>
          <w:bCs w:val="0"/>
          <w:i w:val="0"/>
          <w:caps w:val="0"/>
          <w:color w:val="222222"/>
          <w:spacing w:val="0"/>
          <w:kern w:val="0"/>
          <w:sz w:val="24"/>
          <w:szCs w:val="24"/>
          <w:shd w:val="clear" w:fill="FFFFFF"/>
          <w:lang w:val="en-US" w:eastAsia="zh-Hans" w:bidi="ar"/>
        </w:rPr>
        <w:t>maintain</w:t>
      </w:r>
      <w:r>
        <w:rPr>
          <w:rFonts w:hint="default" w:ascii="Times New Roman" w:hAnsi="Times New Roman" w:eastAsia="宋体" w:cs="Times New Roman"/>
          <w:b w:val="0"/>
          <w:bCs w:val="0"/>
          <w:i w:val="0"/>
          <w:caps w:val="0"/>
          <w:color w:val="222222"/>
          <w:spacing w:val="0"/>
          <w:kern w:val="0"/>
          <w:sz w:val="24"/>
          <w:szCs w:val="24"/>
          <w:shd w:val="clear" w:fill="FFFFFF"/>
          <w:lang w:eastAsia="zh-Hans" w:bidi="ar"/>
        </w:rPr>
        <w:t xml:space="preserve"> the online influencer comes from regular people without too much social distance in ordinary life. </w:t>
      </w:r>
    </w:p>
    <w:p>
      <w:pPr>
        <w:spacing w:after="0" w:line="240" w:lineRule="auto"/>
        <w:jc w:val="both"/>
        <w:rPr>
          <w:rFonts w:hint="default" w:ascii="Times New Roman" w:hAnsi="Times New Roman" w:cs="Times New Roman"/>
          <w:b w:val="0"/>
          <w:bCs w:val="0"/>
          <w:sz w:val="24"/>
          <w:szCs w:val="24"/>
          <w:lang w:eastAsia="zh-Hans"/>
        </w:rPr>
      </w:pPr>
    </w:p>
    <w:p>
      <w:pPr>
        <w:numPr>
          <w:ilvl w:val="0"/>
          <w:numId w:val="4"/>
        </w:numPr>
        <w:spacing w:after="0" w:line="240" w:lineRule="auto"/>
        <w:ind w:left="420" w:leftChars="0" w:hanging="420" w:firstLineChars="0"/>
        <w:jc w:val="both"/>
        <w:rPr>
          <w:rFonts w:hint="default" w:ascii="Times New Roman" w:hAnsi="Times New Roman" w:cs="Times New Roman"/>
          <w:b w:val="0"/>
          <w:bCs w:val="0"/>
          <w:sz w:val="24"/>
          <w:szCs w:val="24"/>
          <w:lang w:eastAsia="zh-Hans"/>
        </w:rPr>
      </w:pPr>
      <w:r>
        <w:rPr>
          <w:rFonts w:hint="default" w:ascii="Times New Roman Bold" w:hAnsi="Times New Roman Bold" w:cs="Times New Roman Bold"/>
          <w:b/>
          <w:bCs/>
          <w:sz w:val="24"/>
          <w:szCs w:val="24"/>
          <w:lang w:eastAsia="zh-Hans"/>
        </w:rPr>
        <w:t xml:space="preserve">Personal Brand: </w:t>
      </w:r>
      <w:r>
        <w:rPr>
          <w:rFonts w:hint="default" w:ascii="Times New Roman" w:hAnsi="Times New Roman" w:cs="Times New Roman"/>
          <w:b w:val="0"/>
          <w:bCs w:val="0"/>
          <w:sz w:val="24"/>
          <w:szCs w:val="24"/>
          <w:lang w:val="en-US" w:eastAsia="zh-CN"/>
        </w:rPr>
        <w:t>Khamis et al.</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2017</w:t>
      </w:r>
      <w:r>
        <w:rPr>
          <w:rFonts w:hint="default" w:ascii="Times New Roman" w:hAnsi="Times New Roman" w:cs="Times New Roman"/>
          <w:b w:val="0"/>
          <w:bCs w:val="0"/>
          <w:sz w:val="24"/>
          <w:szCs w:val="24"/>
          <w:lang w:eastAsia="zh-CN"/>
        </w:rPr>
        <w:t>）</w:t>
      </w:r>
      <w:r>
        <w:rPr>
          <w:rFonts w:hint="default" w:ascii="Times New Roman" w:hAnsi="Times New Roman" w:cs="Times New Roman"/>
          <w:b w:val="0"/>
          <w:bCs w:val="0"/>
          <w:sz w:val="24"/>
          <w:szCs w:val="24"/>
          <w:lang w:val="en-US" w:eastAsia="zh-CN"/>
        </w:rPr>
        <w:t xml:space="preserve">supports </w:t>
      </w:r>
      <w:r>
        <w:rPr>
          <w:rFonts w:hint="default" w:ascii="Times New Roman" w:hAnsi="Times New Roman" w:eastAsia="宋体" w:cs="Times New Roman"/>
          <w:b w:val="0"/>
          <w:bCs w:val="0"/>
          <w:i w:val="0"/>
          <w:iCs w:val="0"/>
          <w:color w:val="000000"/>
          <w:kern w:val="0"/>
          <w:sz w:val="24"/>
          <w:szCs w:val="24"/>
          <w:lang w:val="en-US" w:eastAsia="zh-CN" w:bidi="ar"/>
        </w:rPr>
        <w:t>Marwick,(2016)</w:t>
      </w:r>
      <w:r>
        <w:rPr>
          <w:rFonts w:hint="default" w:ascii="Times New Roman" w:hAnsi="Times New Roman" w:cs="Times New Roman"/>
          <w:b w:val="0"/>
          <w:bCs w:val="0"/>
          <w:sz w:val="24"/>
          <w:szCs w:val="24"/>
          <w:lang w:val="en-US" w:eastAsia="zh-CN"/>
        </w:rPr>
        <w:t xml:space="preserve"> earlier work by also findin</w:t>
      </w:r>
      <w:r>
        <w:rPr>
          <w:rFonts w:hint="eastAsia" w:ascii="Times New Roman" w:hAnsi="Times New Roman" w:cs="Times New Roman"/>
          <w:b w:val="0"/>
          <w:bCs w:val="0"/>
          <w:sz w:val="24"/>
          <w:szCs w:val="24"/>
          <w:lang w:val="en-US" w:eastAsia="zh-Hans"/>
        </w:rPr>
        <w:t>gs</w:t>
      </w:r>
      <w:r>
        <w:rPr>
          <w:rFonts w:hint="default" w:ascii="Times New Roman" w:hAnsi="Times New Roman" w:cs="Times New Roman"/>
          <w:b w:val="0"/>
          <w:bCs w:val="0"/>
          <w:sz w:val="24"/>
          <w:szCs w:val="24"/>
          <w:lang w:eastAsia="zh-Hans"/>
        </w:rPr>
        <w:t xml:space="preserve"> that </w:t>
      </w:r>
      <w:r>
        <w:rPr>
          <w:rFonts w:hint="eastAsia" w:ascii="Times New Roman" w:hAnsi="Times New Roman" w:cs="Times New Roman"/>
          <w:b w:val="0"/>
          <w:bCs w:val="0"/>
          <w:sz w:val="24"/>
          <w:szCs w:val="24"/>
          <w:lang w:val="en-US" w:eastAsia="zh-Hans"/>
        </w:rPr>
        <w:t>d</w:t>
      </w:r>
      <w:r>
        <w:rPr>
          <w:rFonts w:hint="default" w:ascii="Times New Roman" w:hAnsi="Times New Roman" w:cs="Times New Roman"/>
          <w:b w:val="0"/>
          <w:bCs w:val="0"/>
          <w:sz w:val="24"/>
          <w:szCs w:val="24"/>
          <w:lang w:eastAsia="zh-Hans"/>
        </w:rPr>
        <w:t xml:space="preserve">istinguished from human brands for traditional celebrity, personal brand can be applied to a few well-known individuals. </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Jacobson</w:t>
      </w:r>
      <w:r>
        <w:rPr>
          <w:rFonts w:hint="default" w:ascii="Times New Roman" w:hAnsi="Times New Roman" w:eastAsia="宋体" w:cs="Times New Roman"/>
          <w:b w:val="0"/>
          <w:bCs w:val="0"/>
          <w:i w:val="0"/>
          <w:iCs w:val="0"/>
          <w:caps w:val="0"/>
          <w:color w:val="222222"/>
          <w:spacing w:val="0"/>
          <w:kern w:val="0"/>
          <w:sz w:val="24"/>
          <w:szCs w:val="24"/>
          <w:shd w:val="clear" w:fill="FFFFFF"/>
          <w:lang w:eastAsia="zh-CN" w:bidi="ar"/>
        </w:rPr>
        <w:t xml:space="preserve"> (</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202</w:t>
      </w:r>
      <w:r>
        <w:rPr>
          <w:rFonts w:hint="default" w:ascii="Times New Roman" w:hAnsi="Times New Roman" w:eastAsia="宋体" w:cs="Times New Roman"/>
          <w:b w:val="0"/>
          <w:bCs w:val="0"/>
          <w:i w:val="0"/>
          <w:iCs w:val="0"/>
          <w:caps w:val="0"/>
          <w:color w:val="222222"/>
          <w:spacing w:val="0"/>
          <w:kern w:val="0"/>
          <w:sz w:val="24"/>
          <w:szCs w:val="24"/>
          <w:shd w:val="clear" w:fill="FFFFFF"/>
          <w:lang w:eastAsia="zh-CN" w:bidi="ar"/>
        </w:rPr>
        <w:t xml:space="preserve">0) </w:t>
      </w:r>
      <w:r>
        <w:rPr>
          <w:rFonts w:hint="eastAsia" w:ascii="Times New Roman" w:hAnsi="Times New Roman" w:cs="Times New Roman"/>
          <w:b w:val="0"/>
          <w:bCs w:val="0"/>
          <w:sz w:val="24"/>
          <w:szCs w:val="24"/>
          <w:lang w:val="en-US" w:eastAsia="zh-Hans"/>
        </w:rPr>
        <w:t>define</w:t>
      </w:r>
      <w:r>
        <w:rPr>
          <w:rFonts w:hint="default" w:ascii="Times New Roman" w:hAnsi="Times New Roman" w:cs="Times New Roman"/>
          <w:b w:val="0"/>
          <w:bCs w:val="0"/>
          <w:sz w:val="24"/>
          <w:szCs w:val="24"/>
          <w:lang w:eastAsia="zh-Hans"/>
        </w:rPr>
        <w:t>s p</w:t>
      </w:r>
      <w:r>
        <w:rPr>
          <w:rFonts w:hint="eastAsia" w:ascii="Times New Roman" w:hAnsi="Times New Roman" w:cs="Times New Roman"/>
          <w:b w:val="0"/>
          <w:bCs w:val="0"/>
          <w:sz w:val="24"/>
          <w:szCs w:val="24"/>
          <w:lang w:val="en-US" w:eastAsia="zh-Hans"/>
        </w:rPr>
        <w:t>ersonal brand</w:t>
      </w:r>
      <w:r>
        <w:rPr>
          <w:rFonts w:hint="default" w:ascii="Times New Roman" w:hAnsi="Times New Roman" w:cs="Times New Roman"/>
          <w:b w:val="0"/>
          <w:bCs w:val="0"/>
          <w:sz w:val="24"/>
          <w:szCs w:val="24"/>
          <w:lang w:eastAsia="zh-Hans"/>
        </w:rPr>
        <w:t xml:space="preserve"> </w:t>
      </w:r>
      <w:r>
        <w:rPr>
          <w:rFonts w:hint="eastAsia" w:ascii="Times New Roman" w:hAnsi="Times New Roman" w:cs="Times New Roman"/>
          <w:b w:val="0"/>
          <w:bCs w:val="0"/>
          <w:sz w:val="24"/>
          <w:szCs w:val="24"/>
          <w:lang w:val="en-US" w:eastAsia="zh-Hans"/>
        </w:rPr>
        <w:t xml:space="preserve">as the act of gathering, organizing, and classifying personal data </w:t>
      </w:r>
      <w:r>
        <w:rPr>
          <w:rFonts w:hint="default" w:ascii="Times New Roman" w:hAnsi="Times New Roman" w:cs="Times New Roman"/>
          <w:b w:val="0"/>
          <w:bCs w:val="0"/>
          <w:sz w:val="24"/>
          <w:szCs w:val="24"/>
          <w:lang w:eastAsia="zh-Hans"/>
        </w:rPr>
        <w:t xml:space="preserve">by external image and inner qualities </w:t>
      </w:r>
      <w:r>
        <w:rPr>
          <w:rFonts w:hint="eastAsia" w:ascii="Times New Roman" w:hAnsi="Times New Roman" w:cs="Times New Roman"/>
          <w:b w:val="0"/>
          <w:bCs w:val="0"/>
          <w:sz w:val="24"/>
          <w:szCs w:val="24"/>
          <w:lang w:val="en-US" w:eastAsia="zh-Hans"/>
        </w:rPr>
        <w:t xml:space="preserve">in order to create a full </w:t>
      </w:r>
      <w:r>
        <w:rPr>
          <w:rFonts w:hint="default" w:ascii="Times New Roman" w:hAnsi="Times New Roman" w:cs="Times New Roman"/>
          <w:b w:val="0"/>
          <w:bCs w:val="0"/>
          <w:sz w:val="24"/>
          <w:szCs w:val="24"/>
          <w:lang w:eastAsia="zh-Hans"/>
        </w:rPr>
        <w:t>impression</w:t>
      </w:r>
      <w:r>
        <w:rPr>
          <w:rFonts w:hint="eastAsia" w:ascii="Times New Roman" w:hAnsi="Times New Roman" w:cs="Times New Roman"/>
          <w:b w:val="0"/>
          <w:bCs w:val="0"/>
          <w:sz w:val="24"/>
          <w:szCs w:val="24"/>
          <w:lang w:val="en-US" w:eastAsia="zh-Hans"/>
        </w:rPr>
        <w:t xml:space="preserve"> for other</w:t>
      </w:r>
      <w:r>
        <w:rPr>
          <w:rFonts w:hint="default" w:ascii="Times New Roman" w:hAnsi="Times New Roman" w:cs="Times New Roman"/>
          <w:b w:val="0"/>
          <w:bCs w:val="0"/>
          <w:sz w:val="24"/>
          <w:szCs w:val="24"/>
          <w:lang w:eastAsia="zh-Hans"/>
        </w:rPr>
        <w:t xml:space="preserve"> individuals</w:t>
      </w:r>
      <w:r>
        <w:rPr>
          <w:rFonts w:hint="eastAsia" w:ascii="Times New Roman" w:hAnsi="Times New Roman" w:cs="Times New Roman"/>
          <w:b w:val="0"/>
          <w:bCs w:val="0"/>
          <w:sz w:val="24"/>
          <w:szCs w:val="24"/>
          <w:lang w:val="en-US" w:eastAsia="zh-Hans"/>
        </w:rPr>
        <w:t xml:space="preserve"> to </w:t>
      </w:r>
      <w:r>
        <w:rPr>
          <w:rFonts w:hint="default" w:ascii="Times New Roman" w:hAnsi="Times New Roman" w:cs="Times New Roman"/>
          <w:b w:val="0"/>
          <w:bCs w:val="0"/>
          <w:sz w:val="24"/>
          <w:szCs w:val="24"/>
          <w:lang w:eastAsia="zh-Hans"/>
        </w:rPr>
        <w:t>recognize</w:t>
      </w:r>
      <w:r>
        <w:rPr>
          <w:rFonts w:hint="eastAsia" w:ascii="Times New Roman" w:hAnsi="Times New Roman" w:cs="Times New Roman"/>
          <w:b w:val="0"/>
          <w:bCs w:val="0"/>
          <w:sz w:val="24"/>
          <w:szCs w:val="24"/>
          <w:lang w:val="en-US" w:eastAsia="zh-Hans"/>
        </w:rPr>
        <w:t xml:space="preserve"> one's identity.</w:t>
      </w:r>
      <w:r>
        <w:rPr>
          <w:rFonts w:hint="default" w:ascii="Times New Roman" w:hAnsi="Times New Roman" w:cs="Times New Roman"/>
          <w:b w:val="0"/>
          <w:bCs w:val="0"/>
          <w:sz w:val="24"/>
          <w:szCs w:val="24"/>
          <w:lang w:eastAsia="zh-Hans"/>
        </w:rPr>
        <w:t xml:space="preserve"> Building an effective personal brand can amplify value and enhance influence.</w:t>
      </w:r>
    </w:p>
    <w:p>
      <w:pPr>
        <w:spacing w:after="0" w:line="240" w:lineRule="auto"/>
        <w:jc w:val="both"/>
        <w:rPr>
          <w:rFonts w:hint="default" w:ascii="Times New Roman" w:hAnsi="Times New Roman" w:cs="Times New Roman"/>
          <w:b w:val="0"/>
          <w:bCs w:val="0"/>
          <w:sz w:val="24"/>
          <w:szCs w:val="24"/>
          <w:lang w:eastAsia="zh-Hans"/>
        </w:rPr>
      </w:pPr>
    </w:p>
    <w:p>
      <w:pPr>
        <w:spacing w:after="0" w:line="240" w:lineRule="auto"/>
        <w:jc w:val="both"/>
        <w:rPr>
          <w:rFonts w:hint="default" w:ascii="Times New Roman Bold" w:hAnsi="Times New Roman Bold" w:cs="Times New Roman Bold"/>
          <w:b/>
          <w:bCs/>
          <w:sz w:val="24"/>
          <w:szCs w:val="24"/>
          <w:lang w:eastAsia="zh-Hans"/>
        </w:rPr>
      </w:pPr>
      <w:r>
        <w:rPr>
          <w:rFonts w:hint="default" w:ascii="Times New Roman Bold" w:hAnsi="Times New Roman Bold" w:cs="Times New Roman Bold"/>
          <w:b/>
          <w:bCs/>
          <w:sz w:val="24"/>
          <w:szCs w:val="24"/>
          <w:lang w:eastAsia="zh-Hans"/>
        </w:rPr>
        <w:t>3.4 The Content of Literature Review</w:t>
      </w:r>
    </w:p>
    <w:p>
      <w:pPr>
        <w:spacing w:after="0" w:line="240" w:lineRule="auto"/>
        <w:jc w:val="both"/>
        <w:rPr>
          <w:rFonts w:ascii="Times New Roman" w:hAnsi="Times New Roman" w:cs="Times New Roman"/>
          <w:sz w:val="24"/>
          <w:szCs w:val="24"/>
          <w:lang w:val="en-US" w:eastAsia="zh-Hans"/>
        </w:rPr>
      </w:pPr>
    </w:p>
    <w:p>
      <w:pPr>
        <w:spacing w:after="0" w:line="240" w:lineRule="auto"/>
        <w:jc w:val="both"/>
        <w:rPr>
          <w:rFonts w:ascii="Times New Roman" w:hAnsi="Times New Roman" w:cs="Times New Roman"/>
          <w:sz w:val="24"/>
          <w:szCs w:val="24"/>
          <w:lang w:val="en-US" w:eastAsia="zh-Hans"/>
        </w:rPr>
      </w:pPr>
      <w:r>
        <w:rPr>
          <w:rFonts w:ascii="Times New Roman" w:hAnsi="Times New Roman" w:cs="Times New Roman"/>
          <w:sz w:val="24"/>
          <w:szCs w:val="24"/>
          <w:lang w:val="en-US" w:eastAsia="zh-Hans"/>
        </w:rPr>
        <w:t>There are numerous studies emphasizing for the cultural consideration for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ommerce. Klein and Sharma (2022) have seen that Chinese consumer purchase is greatly emphasized for the collective impact, and this may link with common perceptions, public trusts and potential collective bargaining powers, and this links well with Hofstede (202</w:t>
      </w:r>
      <w:r>
        <w:rPr>
          <w:rFonts w:ascii="Times New Roman" w:hAnsi="Times New Roman" w:cs="Times New Roman"/>
          <w:sz w:val="24"/>
          <w:szCs w:val="24"/>
          <w:lang w:eastAsia="zh-Hans"/>
        </w:rPr>
        <w:t>2</w:t>
      </w:r>
      <w:r>
        <w:rPr>
          <w:rFonts w:ascii="Times New Roman" w:hAnsi="Times New Roman" w:cs="Times New Roman"/>
          <w:sz w:val="24"/>
          <w:szCs w:val="24"/>
          <w:lang w:val="en-US" w:eastAsia="zh-Hans"/>
        </w:rPr>
        <w:t>) national cultural theory showing the highly collective nature for Chinese consumer and beyond. Another illustration could be seen in Wu et al</w:t>
      </w:r>
      <w:r>
        <w:rPr>
          <w:rFonts w:ascii="Times New Roman" w:hAnsi="Times New Roman" w:cs="Times New Roman"/>
          <w:sz w:val="24"/>
          <w:szCs w:val="24"/>
          <w:lang w:eastAsia="zh-Hans"/>
        </w:rPr>
        <w:t>.</w:t>
      </w:r>
      <w:r>
        <w:rPr>
          <w:rFonts w:ascii="Times New Roman" w:hAnsi="Times New Roman" w:cs="Times New Roman"/>
          <w:sz w:val="24"/>
          <w:szCs w:val="24"/>
          <w:lang w:val="en-US" w:eastAsia="zh-Hans"/>
        </w:rPr>
        <w:t xml:space="preserve"> (2021)’s study: the study has </w:t>
      </w:r>
      <w:r>
        <w:rPr>
          <w:rFonts w:ascii="Times New Roman" w:hAnsi="Times New Roman" w:cs="Times New Roman"/>
          <w:sz w:val="24"/>
          <w:szCs w:val="24"/>
          <w:lang w:eastAsia="zh-Hans"/>
        </w:rPr>
        <w:t xml:space="preserve">believed </w:t>
      </w:r>
      <w:r>
        <w:rPr>
          <w:rFonts w:ascii="Times New Roman" w:hAnsi="Times New Roman" w:cs="Times New Roman"/>
          <w:sz w:val="24"/>
          <w:szCs w:val="24"/>
          <w:lang w:val="en-US" w:eastAsia="zh-Hans"/>
        </w:rPr>
        <w:t xml:space="preserve">online review plays the exceptionally influential role on consumer adoptions: this has seen that consumers may disproportionally focus on comments from others, to gain the independent and public recognized view to lead the success. </w:t>
      </w:r>
    </w:p>
    <w:p>
      <w:pPr>
        <w:spacing w:after="0" w:line="240" w:lineRule="auto"/>
        <w:jc w:val="both"/>
        <w:rPr>
          <w:rFonts w:ascii="Times New Roman" w:hAnsi="Times New Roman" w:cs="Times New Roman"/>
          <w:sz w:val="24"/>
          <w:szCs w:val="24"/>
          <w:lang w:val="en-US" w:eastAsia="zh-Hans"/>
        </w:rPr>
      </w:pPr>
    </w:p>
    <w:p>
      <w:pPr>
        <w:spacing w:after="0" w:line="240" w:lineRule="auto"/>
        <w:jc w:val="both"/>
        <w:rPr>
          <w:rFonts w:ascii="Times New Roman" w:hAnsi="Times New Roman" w:cs="Times New Roman"/>
          <w:sz w:val="24"/>
          <w:szCs w:val="24"/>
          <w:lang w:val="en-US" w:eastAsia="zh-Hans"/>
        </w:rPr>
      </w:pPr>
      <w:r>
        <w:rPr>
          <w:rFonts w:ascii="Times New Roman" w:hAnsi="Times New Roman" w:cs="Times New Roman"/>
          <w:sz w:val="24"/>
          <w:szCs w:val="24"/>
          <w:lang w:val="en-US" w:eastAsia="zh-Hans"/>
        </w:rPr>
        <w:t>Zhang et al</w:t>
      </w:r>
      <w:r>
        <w:rPr>
          <w:rFonts w:ascii="Times New Roman" w:hAnsi="Times New Roman" w:cs="Times New Roman"/>
          <w:sz w:val="24"/>
          <w:szCs w:val="24"/>
          <w:lang w:eastAsia="zh-Hans"/>
        </w:rPr>
        <w:t>.</w:t>
      </w:r>
      <w:r>
        <w:rPr>
          <w:rFonts w:ascii="Times New Roman" w:hAnsi="Times New Roman" w:cs="Times New Roman"/>
          <w:sz w:val="24"/>
          <w:szCs w:val="24"/>
          <w:lang w:val="en-US" w:eastAsia="zh-Hans"/>
        </w:rPr>
        <w:t xml:space="preserve"> (2022) have recognized the huge importance for livestream</w:t>
      </w:r>
      <w:r>
        <w:rPr>
          <w:rFonts w:ascii="Times New Roman" w:hAnsi="Times New Roman" w:cs="Times New Roman"/>
          <w:sz w:val="24"/>
          <w:szCs w:val="24"/>
          <w:lang w:eastAsia="zh-Hans"/>
        </w:rPr>
        <w:t xml:space="preserve"> </w:t>
      </w:r>
      <w:r>
        <w:rPr>
          <w:rFonts w:ascii="Times New Roman" w:hAnsi="Times New Roman" w:cs="Times New Roman"/>
          <w:sz w:val="24"/>
          <w:szCs w:val="24"/>
          <w:lang w:val="en-US" w:eastAsia="zh-Hans"/>
        </w:rPr>
        <w:t>commerce in the modern society, it has not only seen as the catalyzing force for the e</w:t>
      </w:r>
      <w:r>
        <w:rPr>
          <w:rFonts w:ascii="Times New Roman" w:hAnsi="Times New Roman" w:cs="Times New Roman"/>
          <w:sz w:val="24"/>
          <w:szCs w:val="24"/>
          <w:lang w:eastAsia="zh-Hans"/>
        </w:rPr>
        <w:t>-c</w:t>
      </w:r>
      <w:r>
        <w:rPr>
          <w:rFonts w:ascii="Times New Roman" w:hAnsi="Times New Roman" w:cs="Times New Roman"/>
          <w:sz w:val="24"/>
          <w:szCs w:val="24"/>
          <w:lang w:val="en-US" w:eastAsia="zh-Hans"/>
        </w:rPr>
        <w:t xml:space="preserve">ommerce nowadays, but also livestream provided the solution to one of the </w:t>
      </w:r>
      <w:r>
        <w:rPr>
          <w:rFonts w:ascii="Times New Roman" w:hAnsi="Times New Roman" w:cs="Times New Roman"/>
          <w:sz w:val="24"/>
          <w:szCs w:val="24"/>
          <w:lang w:eastAsia="zh-Hans"/>
        </w:rPr>
        <w:t>substantial</w:t>
      </w:r>
      <w:r>
        <w:rPr>
          <w:rFonts w:ascii="Times New Roman" w:hAnsi="Times New Roman" w:cs="Times New Roman"/>
          <w:sz w:val="24"/>
          <w:szCs w:val="24"/>
          <w:lang w:val="en-US" w:eastAsia="zh-Hans"/>
        </w:rPr>
        <w:t xml:space="preserve"> barriers: customer retaining and gaining the trusts. Wang et al</w:t>
      </w:r>
      <w:r>
        <w:rPr>
          <w:rFonts w:ascii="Times New Roman" w:hAnsi="Times New Roman" w:cs="Times New Roman"/>
          <w:sz w:val="24"/>
          <w:szCs w:val="24"/>
          <w:lang w:eastAsia="zh-Hans"/>
        </w:rPr>
        <w:t>.</w:t>
      </w:r>
      <w:r>
        <w:rPr>
          <w:rFonts w:ascii="Times New Roman" w:hAnsi="Times New Roman" w:cs="Times New Roman"/>
          <w:sz w:val="24"/>
          <w:szCs w:val="24"/>
          <w:lang w:val="en-US" w:eastAsia="zh-Hans"/>
        </w:rPr>
        <w:t xml:space="preserve"> (2021) have further </w:t>
      </w:r>
      <w:r>
        <w:rPr>
          <w:rFonts w:ascii="Times New Roman" w:hAnsi="Times New Roman" w:cs="Times New Roman"/>
          <w:sz w:val="24"/>
          <w:szCs w:val="24"/>
          <w:lang w:eastAsia="zh-Hans"/>
        </w:rPr>
        <w:t>stressed</w:t>
      </w:r>
      <w:r>
        <w:rPr>
          <w:rFonts w:ascii="Times New Roman" w:hAnsi="Times New Roman" w:cs="Times New Roman"/>
          <w:sz w:val="24"/>
          <w:szCs w:val="24"/>
          <w:lang w:val="en-US" w:eastAsia="zh-Hans"/>
        </w:rPr>
        <w:t xml:space="preserve"> the concept of the internet celebrity and online </w:t>
      </w:r>
      <w:r>
        <w:rPr>
          <w:rFonts w:ascii="Times New Roman" w:hAnsi="Times New Roman" w:cs="Times New Roman"/>
          <w:sz w:val="24"/>
          <w:szCs w:val="24"/>
          <w:lang w:eastAsia="zh-Hans"/>
        </w:rPr>
        <w:t>influencer</w:t>
      </w:r>
      <w:r>
        <w:rPr>
          <w:rFonts w:ascii="Times New Roman" w:hAnsi="Times New Roman" w:cs="Times New Roman"/>
          <w:sz w:val="24"/>
          <w:szCs w:val="24"/>
          <w:lang w:val="en-US" w:eastAsia="zh-Hans"/>
        </w:rPr>
        <w:t xml:space="preserve"> may become even bigger success in China: they could play the key role to gain the trusts, where the large crowds of supporting comments and purchase decision may lead to mutual support and recognition in the areas. This has linked with personal brand for the presenter or</w:t>
      </w:r>
      <w:r>
        <w:rPr>
          <w:rFonts w:ascii="Times New Roman" w:hAnsi="Times New Roman" w:cs="Times New Roman"/>
          <w:sz w:val="24"/>
          <w:szCs w:val="24"/>
          <w:lang w:eastAsia="zh-Hans"/>
        </w:rPr>
        <w:t xml:space="preserve"> influencer</w:t>
      </w:r>
      <w:r>
        <w:rPr>
          <w:rFonts w:ascii="Times New Roman" w:hAnsi="Times New Roman" w:cs="Times New Roman"/>
          <w:sz w:val="24"/>
          <w:szCs w:val="24"/>
          <w:lang w:val="en-US" w:eastAsia="zh-Hans"/>
        </w:rPr>
        <w:t>, as well as delivering the more interactive solution.</w:t>
      </w:r>
      <w:r>
        <w:rPr>
          <w:rFonts w:ascii="Times New Roman" w:hAnsi="Times New Roman" w:cs="Times New Roman"/>
          <w:sz w:val="24"/>
          <w:szCs w:val="24"/>
          <w:lang w:eastAsia="zh-Hans"/>
        </w:rPr>
        <w:t xml:space="preserve"> Thus the effective personal brand</w:t>
      </w:r>
      <w:r>
        <w:rPr>
          <w:rFonts w:ascii="Times New Roman" w:hAnsi="Times New Roman" w:cs="Times New Roman"/>
          <w:sz w:val="24"/>
          <w:szCs w:val="24"/>
          <w:lang w:val="en-US" w:eastAsia="zh-Hans"/>
        </w:rPr>
        <w:t xml:space="preserve"> </w:t>
      </w:r>
      <w:r>
        <w:rPr>
          <w:rFonts w:ascii="Times New Roman" w:hAnsi="Times New Roman" w:cs="Times New Roman"/>
          <w:sz w:val="24"/>
          <w:szCs w:val="24"/>
          <w:lang w:eastAsia="zh-Hans"/>
        </w:rPr>
        <w:t>has</w:t>
      </w:r>
      <w:r>
        <w:rPr>
          <w:rFonts w:ascii="Times New Roman" w:hAnsi="Times New Roman" w:cs="Times New Roman"/>
          <w:sz w:val="24"/>
          <w:szCs w:val="24"/>
          <w:lang w:val="en-US" w:eastAsia="zh-Hans"/>
        </w:rPr>
        <w:t xml:space="preserve"> significantly reduced the uncertainty and cultivate the trust to capture the value for the clients. </w:t>
      </w:r>
    </w:p>
    <w:p>
      <w:pPr>
        <w:keepNext w:val="0"/>
        <w:keepLines w:val="0"/>
        <w:widowControl/>
        <w:suppressLineNumbers w:val="0"/>
        <w:jc w:val="both"/>
        <w:rPr>
          <w:rFonts w:ascii="Times New Roman" w:hAnsi="Times New Roman" w:cs="Times New Roman"/>
          <w:sz w:val="24"/>
          <w:szCs w:val="24"/>
          <w:lang w:val="en-US" w:eastAsia="zh-Hans"/>
        </w:rPr>
      </w:pPr>
    </w:p>
    <w:p>
      <w:pPr>
        <w:keepNext w:val="0"/>
        <w:keepLines w:val="0"/>
        <w:widowControl/>
        <w:suppressLineNumbers w:val="0"/>
        <w:jc w:val="both"/>
        <w:rPr>
          <w:rFonts w:hint="default" w:ascii="Times New Roman" w:hAnsi="Times New Roman" w:cs="Times New Roman"/>
          <w:sz w:val="24"/>
          <w:szCs w:val="24"/>
          <w:lang w:eastAsia="zh-CN"/>
        </w:rPr>
      </w:pPr>
      <w:r>
        <w:rPr>
          <w:rFonts w:ascii="Times New Roman" w:hAnsi="Times New Roman" w:cs="Times New Roman"/>
          <w:sz w:val="24"/>
          <w:szCs w:val="24"/>
          <w:lang w:val="en-US" w:eastAsia="zh-Hans"/>
        </w:rPr>
        <w:t>Lu and Chen (2021) have further exploited the argument, seeing livestream provides the more dynamic and interactive presentation of the products and services to clients, and also the visual insight to the consumers such as queries and answers.</w:t>
      </w:r>
      <w:r>
        <w:rPr>
          <w:rFonts w:ascii="Times New Roman" w:hAnsi="Times New Roman" w:cs="Times New Roman"/>
          <w:sz w:val="24"/>
          <w:szCs w:val="24"/>
          <w:lang w:eastAsia="zh-Hans"/>
        </w:rPr>
        <w:t xml:space="preserve"> No matter how the live host act in front of the audiences, they are all</w:t>
      </w:r>
      <w:r>
        <w:rPr>
          <w:rFonts w:ascii="Times New Roman" w:hAnsi="Times New Roman" w:cs="Times New Roman"/>
          <w:sz w:val="24"/>
          <w:szCs w:val="24"/>
          <w:lang w:val="en-US" w:eastAsia="zh-CN"/>
        </w:rPr>
        <w:t xml:space="preserve"> use </w:t>
      </w:r>
      <w:r>
        <w:rPr>
          <w:rFonts w:ascii="Times New Roman" w:hAnsi="Times New Roman" w:cs="Times New Roman"/>
          <w:sz w:val="24"/>
          <w:szCs w:val="24"/>
          <w:lang w:eastAsia="zh-CN"/>
        </w:rPr>
        <w:t>the</w:t>
      </w:r>
      <w:r>
        <w:rPr>
          <w:rFonts w:ascii="Times New Roman" w:hAnsi="Times New Roman" w:cs="Times New Roman"/>
          <w:sz w:val="24"/>
          <w:szCs w:val="24"/>
          <w:lang w:val="en-US" w:eastAsia="zh-CN"/>
        </w:rPr>
        <w:t xml:space="preserve"> symbols and</w:t>
      </w:r>
      <w:r>
        <w:rPr>
          <w:rFonts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meanings</w:t>
      </w:r>
      <w:r>
        <w:rPr>
          <w:rFonts w:hint="default" w:ascii="Times New Roman" w:hAnsi="Times New Roman" w:cs="Times New Roman"/>
          <w:sz w:val="24"/>
          <w:szCs w:val="24"/>
          <w:lang w:eastAsia="zh-CN"/>
        </w:rPr>
        <w:t xml:space="preserve"> by expressing with purpose (</w:t>
      </w: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Bailey</w:t>
      </w:r>
      <w:r>
        <w:rPr>
          <w:rFonts w:hint="default" w:ascii="Times New Roman Regular" w:hAnsi="Times New Roman Regular" w:eastAsia="Source Sans Pro" w:cs="Times New Roman Regular"/>
          <w:i w:val="0"/>
          <w:caps w:val="0"/>
          <w:color w:val="3A3A3A"/>
          <w:spacing w:val="0"/>
          <w:kern w:val="0"/>
          <w:sz w:val="24"/>
          <w:szCs w:val="24"/>
          <w:shd w:val="clear" w:fill="FFFFFF"/>
          <w:lang w:eastAsia="zh-CN" w:bidi="ar"/>
        </w:rPr>
        <w:t xml:space="preserve"> et al., </w:t>
      </w: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2012)</w:t>
      </w:r>
      <w:r>
        <w:rPr>
          <w:rFonts w:hint="default" w:ascii="Times New Roman" w:hAnsi="Times New Roman" w:cs="Times New Roman"/>
          <w:sz w:val="24"/>
          <w:szCs w:val="24"/>
          <w:lang w:eastAsia="zh-CN"/>
        </w:rPr>
        <w:t>.</w:t>
      </w:r>
    </w:p>
    <w:p>
      <w:pPr>
        <w:numPr>
          <w:ilvl w:val="0"/>
          <w:numId w:val="0"/>
        </w:numPr>
        <w:jc w:val="both"/>
        <w:rPr>
          <w:rFonts w:hint="default" w:ascii="Times New Roman" w:hAnsi="Times New Roman" w:eastAsia="Times New Roman" w:cs="Times New Roman"/>
          <w:sz w:val="24"/>
          <w:szCs w:val="24"/>
          <w:lang w:eastAsia="zh-CN"/>
        </w:rPr>
      </w:pPr>
      <w:r>
        <w:rPr>
          <w:rFonts w:ascii="Times New Roman" w:hAnsi="Times New Roman" w:eastAsia="Times New Roman" w:cs="Times New Roman"/>
          <w:b/>
          <w:color w:val="000000" w:themeColor="text1"/>
          <w:sz w:val="28"/>
          <w:szCs w:val="28"/>
          <w:lang w:eastAsia="en-GB"/>
          <w14:textFill>
            <w14:solidFill>
              <w14:schemeClr w14:val="tx1"/>
            </w14:solidFill>
          </w14:textFill>
        </w:rPr>
        <w:t xml:space="preserve">4. Conceptual Framework </w:t>
      </w:r>
    </w:p>
    <w:p>
      <w:pPr>
        <w:numPr>
          <w:ilvl w:val="0"/>
          <w:numId w:val="0"/>
        </w:numPr>
        <w:jc w:val="both"/>
        <w:rPr>
          <w:rFonts w:hint="default" w:ascii="Times New Roman Bold" w:hAnsi="Times New Roman Bold" w:eastAsia="Times New Roman" w:cs="Times New Roman Bold"/>
          <w:b/>
          <w:bCs/>
          <w:sz w:val="24"/>
          <w:szCs w:val="24"/>
          <w:lang w:eastAsia="zh-CN"/>
        </w:rPr>
      </w:pPr>
      <w:r>
        <w:rPr>
          <w:rFonts w:hint="default" w:ascii="Times New Roman Bold" w:hAnsi="Times New Roman Bold" w:eastAsia="Times New Roman" w:cs="Times New Roman Bold"/>
          <w:b/>
          <w:bCs/>
          <w:sz w:val="24"/>
          <w:szCs w:val="24"/>
          <w:lang w:eastAsia="zh-CN"/>
        </w:rPr>
        <w:t>4.1 The Definition of Conceptual Framework</w:t>
      </w: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rPr>
          <w:rFonts w:hint="default" w:ascii="Times New Roman" w:hAnsi="Times New Roman" w:eastAsia="Times New Roman" w:cs="Times New Roman"/>
          <w:sz w:val="24"/>
          <w:szCs w:val="24"/>
          <w:lang w:eastAsia="zh-CN"/>
        </w:rPr>
      </w:pPr>
      <w:r>
        <w:rPr>
          <w:rFonts w:hint="default" w:ascii="Times New Roman" w:hAnsi="Times New Roman" w:eastAsia="Times New Roman" w:cs="Times New Roman"/>
          <w:sz w:val="24"/>
          <w:szCs w:val="24"/>
          <w:lang w:eastAsia="zh-CN"/>
        </w:rPr>
        <w:t xml:space="preserve">According to Maxwell (2005), the conceptual framework should </w:t>
      </w:r>
      <w:r>
        <w:rPr>
          <w:rFonts w:hint="eastAsia" w:ascii="Times New Roman" w:hAnsi="Times New Roman" w:eastAsia="Times New Roman" w:cs="Times New Roman"/>
          <w:sz w:val="24"/>
          <w:szCs w:val="24"/>
          <w:lang w:val="en-US" w:eastAsia="zh-Hans"/>
        </w:rPr>
        <w:t>follow</w:t>
      </w:r>
      <w:r>
        <w:rPr>
          <w:rFonts w:hint="default" w:ascii="Times New Roman" w:hAnsi="Times New Roman" w:eastAsia="Times New Roman" w:cs="Times New Roman"/>
          <w:sz w:val="24"/>
          <w:szCs w:val="24"/>
          <w:lang w:eastAsia="zh-CN"/>
        </w:rPr>
        <w:t xml:space="preserve"> two aims: the one is to shape the study into previous theory and research and another one is to demonstrate the contribution in the field. It is grounded by the literature for format</w:t>
      </w:r>
      <w:r>
        <w:rPr>
          <w:rFonts w:hint="eastAsia" w:ascii="Times New Roman" w:hAnsi="Times New Roman" w:eastAsia="Times New Roman" w:cs="Times New Roman"/>
          <w:sz w:val="24"/>
          <w:szCs w:val="24"/>
          <w:lang w:val="en-US" w:eastAsia="zh-Hans"/>
        </w:rPr>
        <w:t>t</w:t>
      </w:r>
      <w:r>
        <w:rPr>
          <w:rFonts w:hint="default" w:ascii="Times New Roman" w:hAnsi="Times New Roman" w:eastAsia="Times New Roman" w:cs="Times New Roman"/>
          <w:sz w:val="24"/>
          <w:szCs w:val="24"/>
          <w:lang w:eastAsia="zh-CN"/>
        </w:rPr>
        <w:t xml:space="preserve">ing the researcher’s own theoretical approach rather than described the accomplished research easily. In addition, </w:t>
      </w:r>
      <w:r>
        <w:rPr>
          <w:rFonts w:hint="default" w:ascii="Times New Roman" w:hAnsi="Times New Roman" w:eastAsia="Times New Roman" w:cs="Times New Roman"/>
          <w:sz w:val="24"/>
          <w:szCs w:val="24"/>
          <w:lang w:val="en-US" w:eastAsia="zh-CN"/>
        </w:rPr>
        <w:t>Ravitch, and Riggan (2012)</w:t>
      </w:r>
      <w:r>
        <w:rPr>
          <w:rFonts w:hint="default" w:ascii="Times New Roman" w:hAnsi="Times New Roman" w:eastAsia="Times New Roman" w:cs="Times New Roman"/>
          <w:sz w:val="24"/>
          <w:szCs w:val="24"/>
          <w:lang w:eastAsia="zh-CN"/>
        </w:rPr>
        <w:t xml:space="preserve"> defines that it is a set of linked, logical ideas to persuade the reader to believe the study's significance and rigor. A conceptual framework arises when participants' viewpoints and issues are collected and assessed.</w:t>
      </w: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rPr>
          <w:rFonts w:hint="default" w:ascii="Times New Roman Bold" w:hAnsi="Times New Roman Bold" w:eastAsia="Times New Roman" w:cs="Times New Roman Bold"/>
          <w:b/>
          <w:bCs/>
          <w:sz w:val="24"/>
          <w:szCs w:val="24"/>
          <w:lang w:eastAsia="zh-Hans"/>
        </w:rPr>
      </w:pPr>
      <w:r>
        <w:rPr>
          <w:rFonts w:hint="default" w:ascii="Times New Roman Bold" w:hAnsi="Times New Roman Bold" w:eastAsia="Times New Roman" w:cs="Times New Roman Bold"/>
          <w:b/>
          <w:bCs/>
          <w:sz w:val="24"/>
          <w:szCs w:val="24"/>
          <w:lang w:eastAsia="zh-Hans"/>
        </w:rPr>
        <w:t>4.2 The Development of Framework</w:t>
      </w: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r>
        <w:rPr>
          <w:rFonts w:hint="default" w:ascii="Times New Roman" w:hAnsi="Times New Roman" w:eastAsia="Times New Roman" w:cs="Times New Roman"/>
          <w:sz w:val="24"/>
          <w:szCs w:val="24"/>
          <w:lang w:eastAsia="zh-CN"/>
        </w:rPr>
        <w:t xml:space="preserve">In this research, the literature review acts as the researcher’s conceptual foundation (Maxwell, 2005). As a pretty new topic, with the purpose of studying the impact of personal brand and the way to build an effective personal brand, this livestream research is critically analysised a serious of latest literature to robust the hypothesis due to the literature review part. For example, in </w:t>
      </w:r>
      <w:r>
        <w:rPr>
          <w:rFonts w:hint="default" w:ascii="Times New Roman Italic" w:hAnsi="Times New Roman Italic" w:eastAsia="宋体" w:cs="Times New Roman Italic"/>
          <w:b w:val="0"/>
          <w:bCs w:val="0"/>
          <w:i/>
          <w:iCs/>
          <w:caps w:val="0"/>
          <w:color w:val="222222"/>
          <w:spacing w:val="0"/>
          <w:kern w:val="0"/>
          <w:sz w:val="24"/>
          <w:szCs w:val="24"/>
          <w:shd w:val="clear" w:fill="FFFFFF"/>
          <w:lang w:val="en-US" w:eastAsia="zh-CN" w:bidi="ar"/>
        </w:rPr>
        <w:t>China Livestreaming E-commerce Industry Insights</w:t>
      </w:r>
      <w:r>
        <w:rPr>
          <w:rFonts w:hint="default" w:ascii="Times New Roman" w:hAnsi="Times New Roman" w:eastAsia="Times New Roman" w:cs="Times New Roman"/>
          <w:sz w:val="24"/>
          <w:szCs w:val="24"/>
          <w:lang w:eastAsia="zh-CN"/>
        </w:rPr>
        <w:t xml:space="preserve"> book, </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Si</w:t>
      </w:r>
      <w:r>
        <w:rPr>
          <w:rFonts w:hint="default" w:ascii="Times New Roman" w:hAnsi="Times New Roman" w:eastAsia="宋体" w:cs="Times New Roman"/>
          <w:b w:val="0"/>
          <w:bCs w:val="0"/>
          <w:i w:val="0"/>
          <w:iCs w:val="0"/>
          <w:caps w:val="0"/>
          <w:color w:val="222222"/>
          <w:spacing w:val="0"/>
          <w:kern w:val="0"/>
          <w:sz w:val="24"/>
          <w:szCs w:val="24"/>
          <w:shd w:val="clear" w:fill="FFFFFF"/>
          <w:lang w:eastAsia="zh-CN" w:bidi="ar"/>
        </w:rPr>
        <w:t xml:space="preserve"> (</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2021</w:t>
      </w:r>
      <w:r>
        <w:rPr>
          <w:rFonts w:hint="default" w:ascii="Times New Roman" w:hAnsi="Times New Roman" w:eastAsia="宋体" w:cs="Times New Roman"/>
          <w:b w:val="0"/>
          <w:bCs w:val="0"/>
          <w:i w:val="0"/>
          <w:iCs w:val="0"/>
          <w:caps w:val="0"/>
          <w:color w:val="222222"/>
          <w:spacing w:val="0"/>
          <w:kern w:val="0"/>
          <w:sz w:val="24"/>
          <w:szCs w:val="24"/>
          <w:shd w:val="clear" w:fill="FFFFFF"/>
          <w:lang w:eastAsia="zh-CN" w:bidi="ar"/>
        </w:rPr>
        <w:t xml:space="preserve">) gives a very detailed report on the live streaming industry including the analysis of the success factors of top live host. Through the content, it can be found out the crucial importance of the personal brand and online </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identification in live room in order t</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o</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attract traffic for the purpose of closing deals.</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pP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 xml:space="preserve">While </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viewing the </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personal brand</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from a marketing perspective, </w:t>
      </w:r>
      <w:r>
        <w:rPr>
          <w:rFonts w:hint="eastAsia" w:ascii="Times New Roman" w:hAnsi="Times New Roman" w:cs="Times New Roman"/>
          <w:b w:val="0"/>
          <w:bCs w:val="0"/>
          <w:sz w:val="24"/>
          <w:szCs w:val="24"/>
          <w:lang w:val="en-US" w:eastAsia="zh-Hans"/>
        </w:rPr>
        <w:t>Kotler</w:t>
      </w:r>
      <w:r>
        <w:rPr>
          <w:rFonts w:hint="default" w:ascii="Times New Roman" w:hAnsi="Times New Roman" w:cs="Times New Roman"/>
          <w:b w:val="0"/>
          <w:bCs w:val="0"/>
          <w:sz w:val="24"/>
          <w:szCs w:val="24"/>
          <w:lang w:eastAsia="zh-Hans"/>
        </w:rPr>
        <w:t xml:space="preserve"> et al. </w:t>
      </w:r>
      <w:r>
        <w:rPr>
          <w:rFonts w:hint="eastAsia" w:ascii="Times New Roman" w:hAnsi="Times New Roman" w:cs="Times New Roman"/>
          <w:b w:val="0"/>
          <w:bCs w:val="0"/>
          <w:sz w:val="24"/>
          <w:szCs w:val="24"/>
          <w:lang w:val="en-US" w:eastAsia="zh-Hans"/>
        </w:rPr>
        <w:t>(2019)</w:t>
      </w:r>
      <w:r>
        <w:rPr>
          <w:rFonts w:hint="default" w:ascii="Times New Roman" w:hAnsi="Times New Roman" w:cs="Times New Roman"/>
          <w:b w:val="0"/>
          <w:bCs w:val="0"/>
          <w:sz w:val="24"/>
          <w:szCs w:val="24"/>
          <w:lang w:eastAsia="zh-Hans"/>
        </w:rPr>
        <w:t xml:space="preserve"> points out the positioning theory in order to make the personal brand full of 4V theories including Variation, Versatility, Value and Vibration</w:t>
      </w:r>
      <w:r>
        <w:rPr>
          <w:rFonts w:hint="eastAsia" w:ascii="Times New Roman" w:hAnsi="Times New Roman" w:cs="Times New Roman"/>
          <w:b w:val="0"/>
          <w:bCs w:val="0"/>
          <w:sz w:val="24"/>
          <w:szCs w:val="24"/>
          <w:lang w:val="en-US" w:eastAsia="zh-Hans"/>
        </w:rPr>
        <w:t>.</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 xml:space="preserve"> Khedher (2015)</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he incorporates both brand and sociocultural theories into his analysis and adopts </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multidisciplinary approach</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to support his theory that</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 xml:space="preserve"> </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building a </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 xml:space="preserve">personal brand </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can be </w:t>
      </w:r>
      <w:r>
        <w:rPr>
          <w:rFonts w:hint="default" w:ascii="Times New Roman Regular" w:hAnsi="Times New Roman Regular" w:eastAsia="宋体" w:cs="Times New Roman Regular"/>
          <w:i w:val="0"/>
          <w:color w:val="222222"/>
          <w:spacing w:val="0"/>
          <w:kern w:val="0"/>
          <w:sz w:val="24"/>
          <w:szCs w:val="24"/>
          <w:shd w:val="clear" w:fill="FFFFFF"/>
          <w:lang w:eastAsia="zh-Hans" w:bidi="ar"/>
        </w:rPr>
        <w:t>divided</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into</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 xml:space="preserve"> three</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stages: they are defining the personal brand image which supported by Bourdieu's (1983) social and </w:t>
      </w:r>
      <w:r>
        <w:rPr>
          <w:rFonts w:hint="default" w:ascii="Times New Roman Regular" w:hAnsi="Times New Roman Regular" w:eastAsia="宋体" w:cs="Times New Roman Regular"/>
          <w:i w:val="0"/>
          <w:color w:val="222222"/>
          <w:spacing w:val="0"/>
          <w:kern w:val="0"/>
          <w:sz w:val="24"/>
          <w:szCs w:val="24"/>
          <w:shd w:val="clear" w:fill="FFFFFF"/>
          <w:lang w:eastAsia="zh-Hans" w:bidi="ar"/>
        </w:rPr>
        <w:t>cultural</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theories , positioning the personal brand in front of audience which referred to Goffman’s (1959) self presentation theory, and lastly shaping personal brand image, which can be proven in Schön’s (1983) self reflexivity theory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Slind</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et al.,</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2016</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pP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Summarised by Slind et al.’s (2016) framework, the researcher believes there are three key actions to build an effective</w:t>
      </w:r>
      <w:r>
        <w:rPr>
          <w:rFonts w:hint="default" w:ascii="Times New Roman Regular" w:hAnsi="Times New Roman Regular" w:eastAsia="宋体" w:cs="Times New Roman Regular"/>
          <w:color w:val="000000"/>
          <w:kern w:val="0"/>
          <w:sz w:val="24"/>
          <w:szCs w:val="24"/>
          <w:lang w:val="en-US" w:eastAsia="zh-CN" w:bidi="ar"/>
        </w:rPr>
        <w:t xml:space="preserve"> personal brand via content</w:t>
      </w:r>
      <w:r>
        <w:rPr>
          <w:rFonts w:hint="default" w:ascii="Times New Roman Regular" w:hAnsi="Times New Roman Regular" w:eastAsia="宋体" w:cs="Times New Roman Regular"/>
          <w:color w:val="000000"/>
          <w:kern w:val="0"/>
          <w:sz w:val="24"/>
          <w:szCs w:val="24"/>
          <w:lang w:eastAsia="zh-CN" w:bidi="ar"/>
        </w:rPr>
        <w:t>, and they are “</w:t>
      </w:r>
      <w:r>
        <w:rPr>
          <w:rFonts w:hint="default" w:ascii="Times New Roman Regular" w:hAnsi="Times New Roman Regular" w:eastAsia="Times New Roman Italic" w:cs="Times New Roman Regular"/>
          <w:i/>
          <w:color w:val="000000"/>
          <w:kern w:val="0"/>
          <w:sz w:val="24"/>
          <w:szCs w:val="24"/>
          <w:lang w:val="en-US" w:eastAsia="zh-CN" w:bidi="ar"/>
        </w:rPr>
        <w:t xml:space="preserve">Establish Personal Brand, Enforce Personal Brand, </w:t>
      </w:r>
      <w:r>
        <w:rPr>
          <w:rFonts w:hint="default" w:ascii="Times New Roman Regular" w:hAnsi="Times New Roman Regular" w:eastAsia="宋体" w:cs="Times New Roman Regular"/>
          <w:color w:val="000000"/>
          <w:kern w:val="0"/>
          <w:sz w:val="24"/>
          <w:szCs w:val="24"/>
          <w:lang w:val="en-US" w:eastAsia="zh-CN" w:bidi="ar"/>
        </w:rPr>
        <w:t xml:space="preserve">and </w:t>
      </w:r>
      <w:r>
        <w:rPr>
          <w:rFonts w:hint="default" w:ascii="Times New Roman Regular" w:hAnsi="Times New Roman Regular" w:eastAsia="Times New Roman Italic" w:cs="Times New Roman Regular"/>
          <w:i/>
          <w:color w:val="000000"/>
          <w:kern w:val="0"/>
          <w:sz w:val="24"/>
          <w:szCs w:val="24"/>
          <w:lang w:val="en-US" w:eastAsia="zh-CN" w:bidi="ar"/>
        </w:rPr>
        <w:t>Maintain</w:t>
      </w:r>
      <w:r>
        <w:rPr>
          <w:rFonts w:hint="default" w:ascii="Times New Roman Regular" w:hAnsi="Times New Roman Regular" w:eastAsia="Times New Roman Italic" w:cs="Times New Roman Regular"/>
          <w:i/>
          <w:color w:val="000000"/>
          <w:kern w:val="0"/>
          <w:sz w:val="24"/>
          <w:szCs w:val="24"/>
          <w:lang w:eastAsia="zh-CN" w:bidi="ar"/>
        </w:rPr>
        <w:t xml:space="preserve"> Personal Brand”. </w:t>
      </w:r>
      <w:r>
        <w:rPr>
          <w:rFonts w:hint="default" w:ascii="Times New Roman Regular" w:hAnsi="Times New Roman Regular" w:eastAsia="Times New Roman Italic" w:cs="Times New Roman Regular"/>
          <w:i w:val="0"/>
          <w:iCs/>
          <w:color w:val="000000"/>
          <w:kern w:val="0"/>
          <w:sz w:val="24"/>
          <w:szCs w:val="24"/>
          <w:lang w:eastAsia="zh-CN" w:bidi="ar"/>
        </w:rPr>
        <w:t xml:space="preserve">The author strongly believes that it is of great importance to keep authentic manners when communicated with the audience, which is kind of disagreed with Goffman’s backstage theory and agreed with </w:t>
      </w:r>
      <w:r>
        <w:rPr>
          <w:rFonts w:hint="default" w:ascii="Times New Roman Regular" w:hAnsi="Times New Roman Regular" w:eastAsia="宋体" w:cs="Times New Roman Regular"/>
          <w:color w:val="000000"/>
          <w:kern w:val="0"/>
          <w:sz w:val="24"/>
          <w:szCs w:val="24"/>
          <w:lang w:val="en-US" w:eastAsia="zh-CN" w:bidi="ar"/>
        </w:rPr>
        <w:t xml:space="preserve">Rampersad </w:t>
      </w:r>
      <w:r>
        <w:rPr>
          <w:rFonts w:hint="default" w:ascii="Times New Roman Regular" w:hAnsi="Times New Roman Regular" w:eastAsia="宋体" w:cs="Times New Roman Regular"/>
          <w:color w:val="000000"/>
          <w:kern w:val="0"/>
          <w:sz w:val="24"/>
          <w:szCs w:val="24"/>
          <w:lang w:eastAsia="zh-CN" w:bidi="ar"/>
        </w:rPr>
        <w:t xml:space="preserve">(2008) and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Labrecque</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wt al.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2011</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who come up with that authentic personal brand can contribute to gain the audience’s trust and full of big power for firing consuming desires by them. </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I</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n a word, the online influencer themselves can be treated as a brand for purpose.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Hans" w:bidi="ar"/>
        </w:rPr>
      </w:pP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Times New Roman" w:cs="Times New Roman Regular"/>
          <w:sz w:val="24"/>
          <w:szCs w:val="24"/>
          <w:lang w:eastAsia="zh-CN"/>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Hans" w:bidi="ar"/>
        </w:rPr>
        <w:t>By</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done a research with a successful CEO with millions of funs in instagram,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Md Saad</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et al.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2021</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gives a observation that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Hans" w:bidi="ar"/>
        </w:rPr>
        <w:t>b</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uilding a successful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Hans" w:bidi="ar"/>
        </w:rPr>
        <w:t>CEO</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personal brand plays a vital role in raising the company's profile and the personality is the factor that gets the most attention and interaction. </w:t>
      </w:r>
      <w:r>
        <w:rPr>
          <w:rFonts w:hint="default" w:ascii="Times New Roman Regular" w:hAnsi="Times New Roman Regular" w:cs="Times New Roman Regular"/>
          <w:b w:val="0"/>
          <w:bCs w:val="0"/>
          <w:i w:val="0"/>
          <w:iCs w:val="0"/>
          <w:sz w:val="24"/>
          <w:szCs w:val="24"/>
          <w:lang w:val="en-US" w:eastAsia="zh-CN"/>
        </w:rPr>
        <w:t>Jacobson</w:t>
      </w:r>
      <w:r>
        <w:rPr>
          <w:rFonts w:hint="default" w:ascii="Times New Roman Regular" w:hAnsi="Times New Roman Regular" w:cs="Times New Roman Regular"/>
          <w:b w:val="0"/>
          <w:bCs w:val="0"/>
          <w:i w:val="0"/>
          <w:iCs w:val="0"/>
          <w:sz w:val="24"/>
          <w:szCs w:val="24"/>
          <w:lang w:eastAsia="zh-CN"/>
        </w:rPr>
        <w:t xml:space="preserve"> (</w:t>
      </w:r>
      <w:r>
        <w:rPr>
          <w:rFonts w:hint="default" w:ascii="Times New Roman Regular" w:hAnsi="Times New Roman Regular" w:cs="Times New Roman Regular"/>
          <w:b w:val="0"/>
          <w:bCs w:val="0"/>
          <w:i w:val="0"/>
          <w:iCs w:val="0"/>
          <w:sz w:val="24"/>
          <w:szCs w:val="24"/>
          <w:lang w:val="en-US" w:eastAsia="zh-CN"/>
        </w:rPr>
        <w:t>2020</w:t>
      </w:r>
      <w:r>
        <w:rPr>
          <w:rFonts w:hint="default" w:ascii="Times New Roman Regular" w:hAnsi="Times New Roman Regular" w:cs="Times New Roman Regular"/>
          <w:b w:val="0"/>
          <w:bCs w:val="0"/>
          <w:i w:val="0"/>
          <w:iCs w:val="0"/>
          <w:sz w:val="24"/>
          <w:szCs w:val="24"/>
          <w:lang w:eastAsia="zh-CN"/>
        </w:rPr>
        <w:t>) agrees</w:t>
      </w:r>
      <w:r>
        <w:rPr>
          <w:rFonts w:hint="default" w:ascii="Times New Roman Regular" w:hAnsi="Times New Roman Regular" w:eastAsia="Times New Roman" w:cs="Times New Roman Regular"/>
          <w:sz w:val="24"/>
          <w:szCs w:val="24"/>
          <w:lang w:eastAsia="zh-CN"/>
        </w:rPr>
        <w:t xml:space="preserve"> </w:t>
      </w:r>
      <w:r>
        <w:rPr>
          <w:rFonts w:hint="default" w:ascii="Times New Roman Regular" w:hAnsi="Times New Roman Regular" w:eastAsia="Times New Roman" w:cs="Times New Roman Regular"/>
          <w:sz w:val="24"/>
          <w:szCs w:val="24"/>
          <w:lang w:val="en-US" w:eastAsia="zh-CN"/>
        </w:rPr>
        <w:t>Meade</w:t>
      </w:r>
      <w:r>
        <w:rPr>
          <w:rFonts w:hint="default" w:ascii="Times New Roman Regular" w:hAnsi="Times New Roman Regular" w:eastAsia="Times New Roman" w:cs="Times New Roman Regular"/>
          <w:sz w:val="24"/>
          <w:szCs w:val="24"/>
          <w:lang w:eastAsia="zh-CN"/>
        </w:rPr>
        <w:t>’s</w:t>
      </w:r>
      <w:r>
        <w:rPr>
          <w:rFonts w:hint="default" w:ascii="Times New Roman Regular" w:hAnsi="Times New Roman Regular" w:eastAsia="Times New Roman" w:cs="Times New Roman Regular"/>
          <w:sz w:val="24"/>
          <w:szCs w:val="24"/>
          <w:lang w:val="en-US" w:eastAsia="zh-CN"/>
        </w:rPr>
        <w:t xml:space="preserve"> </w:t>
      </w:r>
      <w:r>
        <w:rPr>
          <w:rFonts w:hint="default" w:ascii="Times New Roman Regular" w:hAnsi="Times New Roman Regular" w:eastAsia="Times New Roman" w:cs="Times New Roman Regular"/>
          <w:sz w:val="24"/>
          <w:szCs w:val="24"/>
          <w:lang w:eastAsia="zh-CN"/>
        </w:rPr>
        <w:t>s</w:t>
      </w:r>
      <w:r>
        <w:rPr>
          <w:rFonts w:hint="default" w:ascii="Times New Roman Regular" w:hAnsi="Times New Roman Regular" w:eastAsia="Times New Roman" w:cs="Times New Roman Regular"/>
          <w:sz w:val="24"/>
          <w:szCs w:val="24"/>
          <w:lang w:val="en-US" w:eastAsia="zh-CN"/>
        </w:rPr>
        <w:t>ym</w:t>
      </w:r>
      <w:r>
        <w:rPr>
          <w:rFonts w:hint="default" w:ascii="Times New Roman Regular" w:hAnsi="Times New Roman Regular" w:cs="Times New Roman Regular"/>
          <w:sz w:val="24"/>
          <w:szCs w:val="24"/>
          <w:lang w:val="en-US" w:eastAsia="zh-CN"/>
        </w:rPr>
        <w:t xml:space="preserve">bolic </w:t>
      </w:r>
      <w:r>
        <w:rPr>
          <w:rFonts w:hint="default" w:ascii="Times New Roman Regular" w:hAnsi="Times New Roman Regular" w:cs="Times New Roman Regular"/>
          <w:sz w:val="24"/>
          <w:szCs w:val="24"/>
          <w:lang w:eastAsia="zh-CN"/>
        </w:rPr>
        <w:t>i</w:t>
      </w:r>
      <w:r>
        <w:rPr>
          <w:rFonts w:hint="default" w:ascii="Times New Roman Regular" w:hAnsi="Times New Roman Regular" w:cs="Times New Roman Regular"/>
          <w:sz w:val="24"/>
          <w:szCs w:val="24"/>
          <w:lang w:val="en-US" w:eastAsia="zh-CN"/>
        </w:rPr>
        <w:t>nteraction</w:t>
      </w:r>
      <w:r>
        <w:rPr>
          <w:rFonts w:hint="default" w:ascii="Times New Roman Regular" w:hAnsi="Times New Roman Regular" w:cs="Times New Roman Regular"/>
          <w:sz w:val="24"/>
          <w:szCs w:val="24"/>
          <w:lang w:eastAsia="zh-CN"/>
        </w:rPr>
        <w:t xml:space="preserve"> theory and claims that</w:t>
      </w:r>
      <w:r>
        <w:rPr>
          <w:rFonts w:hint="default" w:ascii="Times New Roman Regular" w:hAnsi="Times New Roman Regular" w:cs="Times New Roman Regular"/>
          <w:b w:val="0"/>
          <w:bCs w:val="0"/>
          <w:i w:val="0"/>
          <w:iCs w:val="0"/>
          <w:sz w:val="24"/>
          <w:szCs w:val="24"/>
          <w:lang w:eastAsia="zh-CN"/>
        </w:rPr>
        <w:t xml:space="preserve"> the p</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ersonal brand is a practice that social media managers utilize in both their work and personal lives,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Hans" w:bidi="ar"/>
        </w:rPr>
        <w:t>which</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echo </w:t>
      </w:r>
      <w:r>
        <w:rPr>
          <w:rFonts w:hint="default" w:ascii="Times New Roman Regular" w:hAnsi="Times New Roman Regular" w:cs="Times New Roman Regular"/>
          <w:b w:val="0"/>
          <w:bCs/>
          <w:sz w:val="24"/>
          <w:szCs w:val="32"/>
          <w:lang w:eastAsia="zh-CN"/>
        </w:rPr>
        <w:t xml:space="preserve">Goffman’s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Hans" w:bidi="ar"/>
        </w:rPr>
        <w:t>the</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 front stage and the back stage</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theory. </w:t>
      </w:r>
      <w:r>
        <w:rPr>
          <w:rFonts w:hint="default" w:ascii="Times New Roman Regular" w:hAnsi="Times New Roman Regular" w:eastAsia="Times New Roman" w:cs="Times New Roman Regular"/>
          <w:sz w:val="24"/>
          <w:szCs w:val="24"/>
          <w:lang w:val="en-US" w:eastAsia="zh-Hans"/>
        </w:rPr>
        <w:t>To</w:t>
      </w:r>
      <w:r>
        <w:rPr>
          <w:rFonts w:hint="default" w:ascii="Times New Roman Regular" w:hAnsi="Times New Roman Regular" w:eastAsia="Times New Roman" w:cs="Times New Roman Regular"/>
          <w:sz w:val="24"/>
          <w:szCs w:val="24"/>
          <w:lang w:eastAsia="zh-Hans"/>
        </w:rPr>
        <w:t xml:space="preserve"> sum up, the conceptual framework is an original synthesis of arguments around a thesis in the context of previous relevant literature </w:t>
      </w:r>
      <w:r>
        <w:rPr>
          <w:rFonts w:hint="default" w:ascii="Times New Roman Regular" w:hAnsi="Times New Roman Regular" w:eastAsia="Times New Roman" w:cs="Times New Roman Regular"/>
          <w:sz w:val="24"/>
          <w:szCs w:val="24"/>
          <w:lang w:eastAsia="zh-CN"/>
        </w:rPr>
        <w:t>(</w:t>
      </w:r>
      <w:r>
        <w:rPr>
          <w:rFonts w:hint="default" w:ascii="Times New Roman Regular" w:hAnsi="Times New Roman Regular" w:eastAsia="Times New Roman" w:cs="Times New Roman Regular"/>
          <w:sz w:val="24"/>
          <w:szCs w:val="24"/>
          <w:lang w:val="en-US" w:eastAsia="zh-CN"/>
        </w:rPr>
        <w:t>Rockinson-Szapkiw</w:t>
      </w:r>
      <w:r>
        <w:rPr>
          <w:rFonts w:hint="default" w:ascii="Times New Roman Regular" w:hAnsi="Times New Roman Regular" w:eastAsia="Times New Roman" w:cs="Times New Roman Regular"/>
          <w:sz w:val="24"/>
          <w:szCs w:val="24"/>
          <w:lang w:eastAsia="zh-CN"/>
        </w:rPr>
        <w:t xml:space="preserve"> et al.</w:t>
      </w:r>
      <w:r>
        <w:rPr>
          <w:rFonts w:hint="default" w:ascii="Times New Roman Regular" w:hAnsi="Times New Roman Regular" w:eastAsia="Times New Roman" w:cs="Times New Roman Regular"/>
          <w:sz w:val="24"/>
          <w:szCs w:val="24"/>
          <w:lang w:val="en-US" w:eastAsia="zh-CN"/>
        </w:rPr>
        <w:t>, 2014</w:t>
      </w:r>
      <w:r>
        <w:rPr>
          <w:rFonts w:hint="default" w:ascii="Times New Roman Regular" w:hAnsi="Times New Roman Regular" w:eastAsia="Times New Roman" w:cs="Times New Roman Regular"/>
          <w:sz w:val="24"/>
          <w:szCs w:val="24"/>
          <w:lang w:eastAsia="zh-CN"/>
        </w:rPr>
        <w:t>). In order to make the construction of the theoretical framework clearer and more explicit, Maxwell (2008) recommends a tool named concept mapping which is originated from Joseph Novak (Novak &amp; Gowin, 1984, cited in Maxwell, 2008). In summary, the researcher draw a conclusion that the key pattern is to maintain a consistent personality and connection with the audience on and off line in order to successfully construct an effective personal brand for live business on social, which can recall and echo the research question.</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Times New Roman" w:cs="Times New Roman Regular"/>
          <w:sz w:val="24"/>
          <w:szCs w:val="24"/>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rPr>
          <w:rFonts w:hint="default" w:ascii="Times New Roman Bold" w:hAnsi="Times New Roman Bold" w:eastAsia="Times New Roman" w:cs="Times New Roman Bold"/>
          <w:b/>
          <w:bCs/>
          <w:sz w:val="24"/>
          <w:szCs w:val="24"/>
          <w:lang w:val="en-US" w:eastAsia="zh-Hans"/>
        </w:rPr>
      </w:pPr>
      <w:r>
        <w:rPr>
          <w:rFonts w:hint="default" w:ascii="Times New Roman Bold" w:hAnsi="Times New Roman Bold" w:eastAsia="Times New Roman" w:cs="Times New Roman Bold"/>
          <w:b/>
          <w:bCs/>
          <w:sz w:val="24"/>
          <w:szCs w:val="24"/>
          <w:lang w:eastAsia="zh-Hans"/>
        </w:rPr>
        <w:t>4</w:t>
      </w:r>
      <w:r>
        <w:rPr>
          <w:rFonts w:hint="default" w:ascii="Times New Roman Bold" w:hAnsi="Times New Roman Bold" w:eastAsia="Times New Roman" w:cs="Times New Roman Bold"/>
          <w:b/>
          <w:bCs/>
          <w:sz w:val="24"/>
          <w:szCs w:val="24"/>
          <w:lang w:val="en-US" w:eastAsia="zh-Hans"/>
        </w:rPr>
        <w:t>.</w:t>
      </w:r>
      <w:r>
        <w:rPr>
          <w:rFonts w:hint="default" w:ascii="Times New Roman Bold" w:hAnsi="Times New Roman Bold" w:eastAsia="Times New Roman" w:cs="Times New Roman Bold"/>
          <w:b/>
          <w:bCs/>
          <w:sz w:val="24"/>
          <w:szCs w:val="24"/>
          <w:lang w:eastAsia="zh-Hans"/>
        </w:rPr>
        <w:t xml:space="preserve">3 </w:t>
      </w:r>
      <w:r>
        <w:rPr>
          <w:rFonts w:hint="default" w:ascii="Times New Roman Bold" w:hAnsi="Times New Roman Bold" w:eastAsia="Times New Roman" w:cs="Times New Roman Bold"/>
          <w:b/>
          <w:bCs/>
          <w:sz w:val="24"/>
          <w:szCs w:val="24"/>
          <w:lang w:val="en-US" w:eastAsia="zh-Hans"/>
        </w:rPr>
        <w:t>Concept</w:t>
      </w:r>
      <w:r>
        <w:rPr>
          <w:rFonts w:hint="default" w:ascii="Times New Roman Bold" w:hAnsi="Times New Roman Bold" w:eastAsia="Times New Roman" w:cs="Times New Roman Bold"/>
          <w:b/>
          <w:bCs/>
          <w:sz w:val="24"/>
          <w:szCs w:val="24"/>
          <w:lang w:eastAsia="zh-Hans"/>
        </w:rPr>
        <w:t xml:space="preserve"> </w:t>
      </w:r>
      <w:r>
        <w:rPr>
          <w:rFonts w:hint="default" w:ascii="Times New Roman Bold" w:hAnsi="Times New Roman Bold" w:eastAsia="Times New Roman" w:cs="Times New Roman Bold"/>
          <w:b/>
          <w:bCs/>
          <w:sz w:val="24"/>
          <w:szCs w:val="24"/>
          <w:lang w:val="en-US" w:eastAsia="zh-Hans"/>
        </w:rPr>
        <w:t>Map</w:t>
      </w: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pPr>
      <w:r>
        <w:drawing>
          <wp:inline distT="0" distB="0" distL="114300" distR="114300">
            <wp:extent cx="4730750" cy="3708400"/>
            <wp:effectExtent l="0" t="0" r="0" b="0"/>
            <wp:docPr id="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
                    <pic:cNvPicPr>
                      <a:picLocks noChangeAspect="1"/>
                    </pic:cNvPicPr>
                  </pic:nvPicPr>
                  <pic:blipFill>
                    <a:blip r:embed="rId8"/>
                    <a:stretch>
                      <a:fillRect/>
                    </a:stretch>
                  </pic:blipFill>
                  <pic:spPr>
                    <a:xfrm>
                      <a:off x="0" y="0"/>
                      <a:ext cx="4730750" cy="3708400"/>
                    </a:xfrm>
                    <a:prstGeom prst="rect">
                      <a:avLst/>
                    </a:prstGeom>
                    <a:noFill/>
                    <a:ln w="9525">
                      <a:noFill/>
                    </a:ln>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Times New Roman" w:cs="Times New Roman Regular"/>
          <w:sz w:val="24"/>
          <w:szCs w:val="24"/>
          <w:lang w:eastAsia="zh-CN"/>
        </w:rPr>
      </w:pPr>
      <w:r>
        <w:rPr>
          <w:rFonts w:hint="eastAsia"/>
          <w:lang w:val="en-US" w:eastAsia="zh-Hans"/>
        </w:rPr>
        <w:t>Figure</w:t>
      </w:r>
      <w:r>
        <w:rPr>
          <w:rFonts w:hint="default"/>
          <w:lang w:eastAsia="zh-Hans"/>
        </w:rPr>
        <w:t>：</w:t>
      </w:r>
      <w:r>
        <w:rPr>
          <w:rFonts w:hint="eastAsia"/>
          <w:lang w:val="en-US" w:eastAsia="zh-Hans"/>
        </w:rPr>
        <w:t>The</w:t>
      </w:r>
      <w:r>
        <w:rPr>
          <w:rFonts w:hint="default"/>
          <w:lang w:eastAsia="zh-Hans"/>
        </w:rPr>
        <w:t xml:space="preserve"> </w:t>
      </w:r>
      <w:r>
        <w:rPr>
          <w:rFonts w:hint="default" w:ascii="Times New Roman Regular" w:hAnsi="Times New Roman Regular" w:eastAsia="Times New Roman" w:cs="Times New Roman Regular"/>
          <w:sz w:val="24"/>
          <w:szCs w:val="24"/>
          <w:lang w:eastAsia="zh-CN"/>
        </w:rPr>
        <w:t>concept map of this thesis to demonstrate the progressive relationship of these theoretical frameworks.</w:t>
      </w:r>
    </w:p>
    <w:p>
      <w:pPr>
        <w:keepNext w:val="0"/>
        <w:keepLines w:val="0"/>
        <w:pageBreakBefore w:val="0"/>
        <w:widowControl/>
        <w:numPr>
          <w:ilvl w:val="0"/>
          <w:numId w:val="0"/>
        </w:numPr>
        <w:kinsoku/>
        <w:wordWrap/>
        <w:overflowPunct/>
        <w:topLinePunct w:val="0"/>
        <w:autoSpaceDE/>
        <w:autoSpaceDN/>
        <w:bidi w:val="0"/>
        <w:adjustRightInd/>
        <w:snapToGrid/>
        <w:spacing w:after="200" w:line="240" w:lineRule="auto"/>
        <w:ind w:left="0" w:leftChars="0" w:right="0" w:rightChars="0" w:firstLine="0" w:firstLineChars="0"/>
        <w:jc w:val="both"/>
        <w:textAlignment w:val="auto"/>
        <w:outlineLvl w:val="9"/>
        <w:rPr>
          <w:rFonts w:hint="default"/>
          <w:lang w:val="en-US" w:eastAsia="zh-Hans"/>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8"/>
          <w:szCs w:val="28"/>
        </w:rPr>
      </w:pPr>
      <w:r>
        <w:rPr>
          <w:rFonts w:hint="default" w:ascii="Times New Roman Bold" w:hAnsi="Times New Roman Bold" w:cs="Times New Roman Bold"/>
          <w:b/>
          <w:bCs/>
          <w:i w:val="0"/>
          <w:iCs w:val="0"/>
          <w:sz w:val="28"/>
          <w:szCs w:val="28"/>
        </w:rPr>
        <w:t>5. Research Methodology</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5.1 Introduction</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5.1.1 The importance of Research methodology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As Saunders et al. (2019) reveals, research methodology plays the critical part for the success of a academic study. </w:t>
      </w:r>
      <w:r>
        <w:rPr>
          <w:rFonts w:hint="eastAsia" w:ascii="Times New Roman" w:hAnsi="Times New Roman" w:cs="Times New Roman"/>
          <w:b w:val="0"/>
          <w:bCs w:val="0"/>
          <w:i w:val="0"/>
          <w:iCs w:val="0"/>
          <w:sz w:val="24"/>
          <w:szCs w:val="24"/>
          <w:lang w:val="en-US" w:eastAsia="zh-Hans"/>
        </w:rPr>
        <w:t>It</w:t>
      </w:r>
      <w:r>
        <w:rPr>
          <w:rFonts w:hint="default" w:ascii="Times New Roman" w:hAnsi="Times New Roman" w:cs="Times New Roman"/>
          <w:b w:val="0"/>
          <w:bCs w:val="0"/>
          <w:i w:val="0"/>
          <w:iCs w:val="0"/>
          <w:sz w:val="24"/>
          <w:szCs w:val="24"/>
        </w:rPr>
        <w:t xml:space="preserve"> takes the full considerations for the research design and implementations, to ensure the integral and consistent research approach to select appropriate corporate strategy, drive the research implementation, boost the data collection and analyse to achieve the goal forward. The failure to select the appropriate research methodology may deliver a catastrophic impact: not only the research unable to collect the data and information to achieve the goal, but also it could undermine the research in totality.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5.1.2 The purpose and content of methodology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aim of this part is to deliver the comprehensive research methodology consideration for the targeted research topic, in terms of the application of the personal brand in the livestream e-commerce in China. To ensure the study has delivered the full research, this section divides into the following areas. Firstly, the research outlines the nature of the study and the establishment for the philosophy, in order to discuss the choices of ontology, epistemology and axiology, which are the elements of paradigm (</w:t>
      </w:r>
      <w:r>
        <w:rPr>
          <w:rFonts w:ascii="Times New Roman" w:hAnsi="Times New Roman" w:eastAsia="Times New Roman" w:cs="Times New Roman"/>
          <w:sz w:val="24"/>
          <w:szCs w:val="24"/>
          <w:lang w:eastAsia="en-GB"/>
        </w:rPr>
        <w:t xml:space="preserve">Lincoln and Guba, 1985). </w:t>
      </w:r>
      <w:r>
        <w:rPr>
          <w:rFonts w:hint="default" w:ascii="Times New Roman" w:hAnsi="Times New Roman" w:cs="Times New Roman"/>
          <w:b w:val="0"/>
          <w:bCs w:val="0"/>
          <w:i w:val="0"/>
          <w:iCs w:val="0"/>
          <w:sz w:val="24"/>
          <w:szCs w:val="24"/>
        </w:rPr>
        <w:t xml:space="preserve">Secondly, according to the paradigms, the methodology covers the analysis of inductive and deductive approach. Thirdly, the study delivers full insights into the implementation of the research strategy, including the detailed selection of research design, data collection, data analysis, and ethical consideration. This part of the study addresses how the proposed research strategy could achieve the targeted research aim and objectives (Easterby-Smith et al., 2021). Finally, the research methodology also experiences the evaluations, including the coverage for the reliability, validity, limitations and further improvements in the areas. </w:t>
      </w:r>
    </w:p>
    <w:p/>
    <w:p>
      <w:pPr>
        <w:rPr>
          <w:b/>
          <w:bCs/>
        </w:rPr>
      </w:pPr>
      <w:r>
        <w:rPr>
          <w:b/>
          <w:bCs/>
        </w:rPr>
        <w:t>5.2 Interpretivist/Constructivist Paradigm and Philosophy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research philosophy has set the backbone for the overall research principle and architect (Peters et al., 2012). Research philosophy strongly bound with the beliefs and assumptions for the research, and delivering the overarching for the research design (</w:t>
      </w:r>
      <w:r>
        <w:rPr>
          <w:rFonts w:ascii="Times New Roman" w:hAnsi="Times New Roman" w:cs="Times New Roman"/>
          <w:sz w:val="24"/>
          <w:szCs w:val="24"/>
        </w:rPr>
        <w:t>Creswell, 2007)</w:t>
      </w:r>
      <w:r>
        <w:rPr>
          <w:rFonts w:hint="default" w:ascii="Times New Roman" w:hAnsi="Times New Roman" w:cs="Times New Roman"/>
          <w:b w:val="0"/>
          <w:bCs w:val="0"/>
          <w:i w:val="0"/>
          <w:iCs w:val="0"/>
          <w:sz w:val="24"/>
          <w:szCs w:val="24"/>
        </w:rPr>
        <w:t xml:space="preserve">. The research has thus discussed the various key research philosophical factors, and their applications to the research. Guba and Lincoln (1994) define the paradigm as a systematic point of view that guide the researcher to conduct a research and it concludes </w:t>
      </w:r>
      <w:r>
        <w:rPr>
          <w:rFonts w:ascii="Times New Roman" w:hAnsi="Times New Roman" w:eastAsia="Times New Roman" w:cs="Times New Roman"/>
          <w:sz w:val="24"/>
          <w:szCs w:val="24"/>
          <w:lang w:eastAsia="en-GB"/>
        </w:rPr>
        <w:t xml:space="preserve">epistemology, ontology, methodology and axiology. </w:t>
      </w:r>
      <w:r>
        <w:rPr>
          <w:rFonts w:hint="default" w:ascii="Times New Roman" w:hAnsi="Times New Roman" w:cs="Times New Roman"/>
          <w:b w:val="0"/>
          <w:bCs w:val="0"/>
          <w:i w:val="0"/>
          <w:iCs w:val="0"/>
          <w:sz w:val="24"/>
          <w:szCs w:val="24"/>
        </w:rPr>
        <w:t xml:space="preserve">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Creswell (2007) argues that positivists support there is an unique, objective reality that can be quantified with standardized tools without prejudice. Positivism is a method of studying science and a belief of creating findings by scientifically empirical data. </w:t>
      </w:r>
      <w:r>
        <w:rPr>
          <w:rFonts w:hint="default" w:ascii="Times New Roman" w:hAnsi="Times New Roman" w:cs="Times New Roman"/>
          <w:b w:val="0"/>
          <w:bCs w:val="0"/>
          <w:i w:val="0"/>
          <w:iCs w:val="0"/>
          <w:sz w:val="24"/>
          <w:szCs w:val="24"/>
          <w:lang w:val="en-US" w:eastAsia="zh-CN"/>
        </w:rPr>
        <w:t>Contrary to that</w:t>
      </w:r>
      <w:r>
        <w:rPr>
          <w:rFonts w:hint="default" w:ascii="Times New Roman" w:hAnsi="Times New Roman" w:cs="Times New Roman"/>
          <w:b w:val="0"/>
          <w:bCs w:val="0"/>
          <w:i w:val="0"/>
          <w:iCs w:val="0"/>
          <w:sz w:val="24"/>
          <w:szCs w:val="24"/>
          <w:lang w:eastAsia="zh-CN"/>
        </w:rPr>
        <w:t xml:space="preserve">, interpretivists focus on analysing the nature of fingdings, as well as how it is formed and gained. Interpretivists think that the plenty of knowledge come from different human experiences with various meaning, which is agreed by Denscombe (2010). </w:t>
      </w:r>
      <w:r>
        <w:rPr>
          <w:rFonts w:hint="default" w:ascii="Times New Roman" w:hAnsi="Times New Roman" w:cs="Times New Roman"/>
          <w:b w:val="0"/>
          <w:bCs w:val="0"/>
          <w:i w:val="0"/>
          <w:iCs w:val="0"/>
          <w:sz w:val="24"/>
          <w:szCs w:val="24"/>
        </w:rPr>
        <w:t>Through analyzing the way of building an effective personal brand of the top livestream host to draw the business success, it can draw a generally trustworthy conclusion in a certain degree. The researcher decides to adopt the interpretivism/ constructionism as the research paradigm. The first step for the research methodology consideration is associated with evaluating the nature for the research aim, objectives and questions.</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rPr>
          <w:b/>
          <w:bCs/>
        </w:rPr>
      </w:pPr>
      <w:r>
        <w:rPr>
          <w:b/>
          <w:bCs/>
        </w:rPr>
        <w:t xml:space="preserve">5.2.1 </w:t>
      </w:r>
      <w:r>
        <w:rPr>
          <w:rFonts w:hint="eastAsia"/>
          <w:b/>
          <w:bCs/>
          <w:lang w:val="en-US" w:eastAsia="zh-Hans"/>
        </w:rPr>
        <w:t>R</w:t>
      </w:r>
      <w:r>
        <w:rPr>
          <w:rFonts w:hint="default"/>
          <w:b/>
          <w:bCs/>
          <w:lang w:eastAsia="zh-Hans"/>
        </w:rPr>
        <w:t xml:space="preserve">elativist </w:t>
      </w:r>
      <w:r>
        <w:rPr>
          <w:b/>
          <w:bCs/>
        </w:rPr>
        <w:t>Ontology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Ontology is the study of "what reality is like and the fundamental ingredients that make it up" (Silverman, 2010: 109). </w:t>
      </w:r>
      <w:r>
        <w:rPr>
          <w:rFonts w:ascii="Times New Roman" w:hAnsi="Times New Roman" w:cs="Times New Roman"/>
          <w:sz w:val="24"/>
          <w:szCs w:val="24"/>
        </w:rPr>
        <w:t>From Crotty (1998), it can be known that t</w:t>
      </w:r>
      <w:r>
        <w:rPr>
          <w:rFonts w:hint="default" w:ascii="Times New Roman" w:hAnsi="Times New Roman" w:cs="Times New Roman"/>
          <w:b w:val="0"/>
          <w:bCs w:val="0"/>
          <w:i w:val="0"/>
          <w:iCs w:val="0"/>
          <w:sz w:val="24"/>
          <w:szCs w:val="24"/>
        </w:rPr>
        <w:t xml:space="preserve">he ontology is the philosophical term refers to the assumption for the nature for the reality. The ontology provides the ultimate decision over the shape and nature for the research, and how they exist in the form of the research. Ontology is the key assumption that how the reality has existed in the research, and how the research could make the nature for the impact, and the associated understanding for the existences (Peters et al., 2012).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Moses &amp; Knutsen (2012) notes that realist ontology believes there is only one reality that can be investigated and the beliefs exist independently from experiencing. In contrast, relativist ontology is convinced that reality is produced by people and there is no single genuine reality. The consideration of ontology for the research is relativist. It can be shown that personal brand plays the profound impacts to the success of the livestream e-commerce, as a result, much of the insights may be gained from the convention and require the input from the multiple realities (Brinkmann, 2017). Thus the ontological consideration for the study has taken the considerations for the socially constructed research, and may associate with some of the unstructured researches in order to find not only targeted but also new or unforeseen outcomes for the research. </w:t>
      </w:r>
    </w:p>
    <w:p>
      <w:pPr>
        <w:rPr>
          <w:b/>
          <w:bCs/>
          <w:highlight w:val="none"/>
        </w:rPr>
      </w:pPr>
    </w:p>
    <w:p>
      <w:pPr>
        <w:rPr>
          <w:b/>
          <w:bCs/>
          <w:highlight w:val="none"/>
        </w:rPr>
      </w:pPr>
      <w:r>
        <w:rPr>
          <w:b/>
          <w:bCs/>
          <w:highlight w:val="none"/>
        </w:rPr>
        <w:t>5.2.2 Subjectivist</w:t>
      </w:r>
      <w:r>
        <w:rPr>
          <w:rFonts w:hint="default"/>
          <w:b/>
          <w:bCs/>
          <w:highlight w:val="none"/>
        </w:rPr>
        <w:t xml:space="preserve"> </w:t>
      </w:r>
      <w:r>
        <w:rPr>
          <w:b/>
          <w:bCs/>
          <w:highlight w:val="none"/>
        </w:rPr>
        <w:t xml:space="preserve">Epistemology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Epistemology serves as a link between thought and reality. Crotty (1998) points out that “objectivism, constructionism, and subjectivism are the three broad epistemologies”. Crotty discusses how hypotheses are validated, why knowledge is obtained, and the most commonly used procedures and methods. For epistemology, the philosophical consideration is strongly associated for the understanding and assumption for the knowledge (Moon and Blackman, 2014). The key argument for the epistemology is associated with the content for the knowledge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Pritchard, 201</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4)</w:t>
      </w:r>
      <w:r>
        <w:rPr>
          <w:rFonts w:hint="default" w:ascii="Times New Roman" w:hAnsi="Times New Roman" w:cs="Times New Roman"/>
          <w:b w:val="0"/>
          <w:bCs w:val="0"/>
          <w:i w:val="0"/>
          <w:iCs w:val="0"/>
          <w:sz w:val="24"/>
          <w:szCs w:val="24"/>
        </w:rPr>
        <w:t xml:space="preserve">, as whether the knowledge is already existed for the study to find out, or the researcher will play the key role in order to fulfil the knowledge transfer and fulfilment (Byman and Bell, 2015).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Based on Crotty (1998), it can be known that subjectivity holds that we all have diverse perspectives on what we know and constructionists learn to "know" through the relationships. Whereas, objectivity insists the knowledge always be there whether we realise or not. For this research, the research topic is a highly social subjective together with constructive, and the data collected by interviewing groups of stakeholders in the live field. The opinion and perceptions for the stakeholders could play the key role for the study; this is especially associated with the topic that narratives and words to gain the insights. This has once again seen that the individuals, context and specifics for the research with the attributed meaning for personal branding impacts.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rPr>
          <w:b/>
          <w:bCs/>
        </w:rPr>
      </w:pPr>
      <w:r>
        <w:rPr>
          <w:b/>
          <w:bCs/>
        </w:rPr>
        <w:t>5.2.3 Axiology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axiological assumption are strongly associated with the level of the influence for the value of the researcher on the research process, including the essen</w:t>
      </w:r>
      <w:r>
        <w:rPr>
          <w:rFonts w:hint="eastAsia" w:ascii="Times New Roman" w:hAnsi="Times New Roman" w:cs="Times New Roman"/>
          <w:b w:val="0"/>
          <w:bCs w:val="0"/>
          <w:i w:val="0"/>
          <w:iCs w:val="0"/>
          <w:sz w:val="24"/>
          <w:szCs w:val="24"/>
          <w:lang w:val="en-US" w:eastAsia="zh-Hans"/>
        </w:rPr>
        <w:t>ce</w:t>
      </w:r>
      <w:r>
        <w:rPr>
          <w:rFonts w:hint="default" w:ascii="Times New Roman" w:hAnsi="Times New Roman" w:cs="Times New Roman"/>
          <w:b w:val="0"/>
          <w:bCs w:val="0"/>
          <w:i w:val="0"/>
          <w:iCs w:val="0"/>
          <w:sz w:val="24"/>
          <w:szCs w:val="24"/>
        </w:rPr>
        <w:t xml:space="preserve"> and value creation in the research (</w:t>
      </w:r>
      <w:r>
        <w:rPr>
          <w:rFonts w:ascii="Times New Roman" w:hAnsi="Times New Roman" w:eastAsia="Times New Roman" w:cs="Times New Roman"/>
          <w:sz w:val="24"/>
          <w:szCs w:val="24"/>
          <w:lang w:eastAsia="en-GB"/>
        </w:rPr>
        <w:t xml:space="preserve">Guba and Lincoln, 2005). </w:t>
      </w:r>
      <w:r>
        <w:rPr>
          <w:rFonts w:hint="default" w:ascii="Times New Roman" w:hAnsi="Times New Roman" w:cs="Times New Roman"/>
          <w:b w:val="0"/>
          <w:bCs w:val="0"/>
          <w:i w:val="0"/>
          <w:iCs w:val="0"/>
          <w:sz w:val="24"/>
          <w:szCs w:val="24"/>
        </w:rPr>
        <w:t>For example, the research may consider the role of the value in the research, how to treat the value and how to deal with the consideration for the research (Saunders et al, 2019). The study maintain</w:t>
      </w:r>
      <w:r>
        <w:rPr>
          <w:rFonts w:hint="eastAsia" w:ascii="Times New Roman" w:hAnsi="Times New Roman" w:cs="Times New Roman"/>
          <w:b w:val="0"/>
          <w:bCs w:val="0"/>
          <w:i w:val="0"/>
          <w:iCs w:val="0"/>
          <w:sz w:val="24"/>
          <w:szCs w:val="24"/>
          <w:lang w:val="en-US" w:eastAsia="zh-Hans"/>
        </w:rPr>
        <w:t>s</w:t>
      </w:r>
      <w:r>
        <w:rPr>
          <w:rFonts w:hint="default" w:ascii="Times New Roman" w:hAnsi="Times New Roman" w:cs="Times New Roman"/>
          <w:b w:val="0"/>
          <w:bCs w:val="0"/>
          <w:i w:val="0"/>
          <w:iCs w:val="0"/>
          <w:sz w:val="24"/>
          <w:szCs w:val="24"/>
        </w:rPr>
        <w:t xml:space="preserve"> the high value for the research, to therefore provide the critical and reflective value for the personal brand, and promote the integral and reflexive consideration to the study.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5.2.4 Reflexivity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According to Yanow (2009), it is essential to keep humility through a reflective practice that includes questioning self and epistemological assumptions, and even the thought and action, moving away from certain language style to exploratory language. The finding illustrates that reflexivity is the application for the finding, and what the researchers and stakeholders to do with the new found knowledge. This is particularly the case for the targeted qualitative research, which may need to carefully consider the comments, narrative and opinions from participants and researchers’ thoughts and assumption (Easterby-Smith et al., 2021). This may create the full considerations that researcher needs to take effective actions, to therefore mitigate if not eliminate the potential biases for the study.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While there are other forms of the research philosophies such as postmodernism and pragmatism, the above mentioned three research philosophies are representing the vast majorities of the academic researches (Saunders et al, 2019). By taking all the considerations, and particularly the highly subjectivism nature for research topic, the study proves that interpretivism research philosophy is the most appropriate one for the study.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rPr>
          <w:b/>
          <w:bCs/>
          <w:lang w:eastAsia="en-GB"/>
        </w:rPr>
      </w:pPr>
      <w:r>
        <w:rPr>
          <w:rFonts w:hint="default"/>
          <w:b/>
          <w:bCs/>
          <w:lang w:eastAsia="zh-Hans"/>
        </w:rPr>
        <w:t>5</w:t>
      </w:r>
      <w:r>
        <w:rPr>
          <w:rFonts w:hint="eastAsia"/>
          <w:b/>
          <w:bCs/>
          <w:lang w:val="en-US" w:eastAsia="zh-Hans"/>
        </w:rPr>
        <w:t>.</w:t>
      </w:r>
      <w:r>
        <w:rPr>
          <w:rFonts w:hint="default"/>
          <w:b/>
          <w:bCs/>
          <w:lang w:eastAsia="zh-Hans"/>
        </w:rPr>
        <w:t xml:space="preserve">3 The </w:t>
      </w:r>
      <w:r>
        <w:rPr>
          <w:rFonts w:hint="eastAsia"/>
          <w:b/>
          <w:bCs/>
          <w:lang w:val="en-US" w:eastAsia="zh-Hans"/>
        </w:rPr>
        <w:t>Selection</w:t>
      </w:r>
      <w:r>
        <w:rPr>
          <w:rFonts w:hint="default"/>
          <w:b/>
          <w:bCs/>
          <w:lang w:eastAsia="zh-Hans"/>
        </w:rPr>
        <w:t xml:space="preserve"> </w:t>
      </w:r>
      <w:r>
        <w:rPr>
          <w:b/>
          <w:bCs/>
          <w:lang w:eastAsia="en-GB"/>
        </w:rPr>
        <w:t>of Research Method</w:t>
      </w:r>
    </w:p>
    <w:p>
      <w:p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key research approaches include deduction and induction (Saunders et al., 2019). While the above mentioned review demonstrate the comprehensive insights for the research philosophy, the research method is the extension for the study and bring the study into the next stage for the research design (</w:t>
      </w:r>
      <w:r>
        <w:rPr>
          <w:rFonts w:ascii="Times New Roman" w:hAnsi="Times New Roman" w:cs="Times New Roman"/>
          <w:sz w:val="24"/>
          <w:szCs w:val="24"/>
        </w:rPr>
        <w:t>Cohen et al., 2007)</w:t>
      </w:r>
      <w:r>
        <w:rPr>
          <w:rFonts w:hint="default" w:ascii="Times New Roman" w:hAnsi="Times New Roman" w:cs="Times New Roman"/>
          <w:b w:val="0"/>
          <w:bCs w:val="0"/>
          <w:i w:val="0"/>
          <w:iCs w:val="0"/>
          <w:sz w:val="24"/>
          <w:szCs w:val="24"/>
        </w:rPr>
        <w:t xml:space="preserve">. This has taken the consideration for the logic, generalisability, the use of data and theory to boost the impact. </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The consideration for the research shows the induction aligns with the interpretivism. Induction regards the logic as the inductive inference, and thus prioritise the focus for the untested and new finding for the personal brand of their new impacts. For generalisability, it leads the finding from the specific case such as selected Austin Li to become the general rule, to therefore reveal the overall personal branding impact (Saunders et al., 2019). Additionally, the use of data perspective provides the data collection is the key to explore the phenomenon pattern, to therefore drive the formation for the new research. Thus the goal for the induction selectes inductive approach, including the consistency with interpretivism research philosophy.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drawing>
          <wp:inline distT="0" distB="0" distL="0" distR="0">
            <wp:extent cx="3769360" cy="2136140"/>
            <wp:effectExtent l="0" t="0" r="15240" b="228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3780129" cy="214219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Figure 6: Inductive research approach (Haig, 2018)</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center"/>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The inductive research approach adapts “hill climbing” approach: first, the research collects the extensive observation and data, in order to build the background for the new research areas (Haig, 2018). Then the evaluation displays the pattern of the information and data, to therefore drive the formation for the tentative hypothesis for the new finding; then the critical discussions, evaluations and interpretations can drive the changes from the tentative hypotheses into the formation for the new theories (Peng et al., 2021) Thus, the inductive research approach aligns well with the research philosophy, to therefore promote the new finding for the personal branding into targeted live streaming e-commerce.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highlight w:val="none"/>
          <w:lang w:eastAsia="en-GB"/>
        </w:rPr>
      </w:pPr>
    </w:p>
    <w:p>
      <w:pPr>
        <w:rPr>
          <w:b/>
          <w:bCs/>
          <w:highlight w:val="none"/>
          <w:lang w:eastAsia="en-GB"/>
        </w:rPr>
      </w:pPr>
      <w:r>
        <w:rPr>
          <w:b/>
          <w:bCs/>
          <w:highlight w:val="none"/>
          <w:lang w:eastAsia="en-GB"/>
        </w:rPr>
        <w:t xml:space="preserve">5.4 The Qualitative Research Paradigm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Before making the selection for the research strategy, some of the other considerations have been made for the whole of the research. The first is associated with primary and secondary research. The secondary research is where the researcher is using the existing information, such as public available and accessible insights, the finding from other academic and empirical studies (Blaxter, 2010). The secondary research has the benefits the high feasibility, and relatively easy demands for the research ethics; however, secondary research may fail to gain the new information, and may be particularly unsuitable to interpretivism philosophy and inductive approach focused research, which is prioritising the new finding. In contrast, primary research is positioning to collect the new data and information from participants, to therefore drive the new finding for the research (Brinkmann, 2017). Primary research enables the study to deliver the tailored research design, and thus to capture the associated information and data to address on the new topic and findings. However, research may face higher standard for the efforts as well as experience the higher research ethical standard. Thus the research is adapting the primary research as the core considerations.</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Another key consideration for the research methodology design is between qualitative and quantitative information. The quantitative information is much more associated with using the numbers to discover the facts and social phenomena; this has associated the society is full of fact, where the number based finding could drive the conclusive and statistical insights (Denscombe, 2009). This is often conducted in the statistical analytic measures, and more suitable to positivism research philosophy and deductive approach (Bryman, 2004). In contrast, the qualitative research is strongly bound with the understanding for the human behaviour in the form of the dynamic and negotiated reality. Rather than relying on the numbers, qualitative study is relying on the observation or the collection for the word based narrative insights for the study and the level of the qualitative view is holistic (Creswell, 2007). This has often delivered the higher context and validity focused information to drive the goal forward. The qualitative information is much more aligned with the interpretivism research philosophy and qualitative information, to therefore drive the goal forward. Thus by taking the above considerations, the research adopts primary research and qualitative analyses, to therefore address for the new finding focused research topic and beyond. This has further complemented the overall research method design and the overall selection for the study. </w:t>
      </w:r>
    </w:p>
    <w:p>
      <w:pPr>
        <w:rPr>
          <w:b/>
          <w:bCs/>
          <w:lang w:eastAsia="en-GB"/>
        </w:rPr>
      </w:pPr>
    </w:p>
    <w:p>
      <w:pPr>
        <w:rPr>
          <w:rFonts w:hint="default"/>
          <w:b/>
          <w:bCs/>
          <w:lang w:eastAsia="zh-Hans"/>
        </w:rPr>
      </w:pPr>
      <w:r>
        <w:rPr>
          <w:rFonts w:hint="default"/>
          <w:b/>
          <w:bCs/>
          <w:lang w:eastAsia="zh-Hans"/>
        </w:rPr>
        <w:t>5</w:t>
      </w:r>
      <w:r>
        <w:rPr>
          <w:rFonts w:hint="eastAsia"/>
          <w:b/>
          <w:bCs/>
          <w:lang w:val="en-US" w:eastAsia="zh-Hans"/>
        </w:rPr>
        <w:t>.</w:t>
      </w:r>
      <w:r>
        <w:rPr>
          <w:rFonts w:hint="default"/>
          <w:b/>
          <w:bCs/>
          <w:lang w:eastAsia="zh-Hans"/>
        </w:rPr>
        <w:t>5 Five Qualitative Approaches</w:t>
      </w:r>
    </w:p>
    <w:p>
      <w:pPr>
        <w:jc w:val="both"/>
        <w:rPr>
          <w:rFonts w:hint="default" w:ascii="Times New Roman" w:hAnsi="Times New Roman" w:cs="Times New Roman"/>
          <w:b w:val="0"/>
          <w:bCs w:val="0"/>
          <w:i w:val="0"/>
          <w:iCs w:val="0"/>
          <w:sz w:val="24"/>
          <w:szCs w:val="24"/>
          <w:lang w:eastAsia="zh-CN"/>
        </w:rPr>
      </w:pPr>
      <w:r>
        <w:rPr>
          <w:rFonts w:hint="default" w:ascii="Times New Roman Regular" w:hAnsi="Times New Roman Regular" w:cs="Times New Roman Regular"/>
          <w:b w:val="0"/>
          <w:bCs/>
          <w:sz w:val="24"/>
          <w:szCs w:val="24"/>
          <w:lang w:eastAsia="zh-Hans"/>
        </w:rPr>
        <w:t>The five primary methodologies designed in qualitative research, according to Denscombe (2009) and Creswell (2007), are "case study, narrative research, grounded theory, ethnographic research, and phenomenology." This thesis uses a case study approach to answer the research issue by analyzing the top livestream host presence picture and data available on the internet. Data will be collected via focus group from a semi-structured interview. In addition, the study focuses on Austin Li and attempts to uncover his personal tales in order to characterize his online image, which lends itself to a narrative approach. Because it is difficult to characterise the essence of this booming livestream e-commerce, the researcher decided against using a phenomenological approach. Furthermore, rather of developing grounded data from a large number of individuals, this research can declare a definite stand.</w:t>
      </w:r>
      <w:r>
        <w:rPr>
          <w:rFonts w:hint="default" w:ascii="Times New Roman" w:hAnsi="Times New Roman" w:cs="Times New Roman"/>
          <w:b w:val="0"/>
          <w:bCs w:val="0"/>
          <w:i w:val="0"/>
          <w:iCs w:val="0"/>
          <w:sz w:val="24"/>
          <w:szCs w:val="24"/>
          <w:lang w:val="en"/>
        </w:rPr>
        <w:t xml:space="preserve"> </w:t>
      </w:r>
      <w:r>
        <w:rPr>
          <w:rFonts w:hint="default" w:ascii="Times New Roman" w:hAnsi="Times New Roman" w:cs="Times New Roman"/>
          <w:b w:val="0"/>
          <w:bCs w:val="0"/>
          <w:i w:val="0"/>
          <w:iCs w:val="0"/>
          <w:sz w:val="24"/>
          <w:szCs w:val="24"/>
        </w:rPr>
        <w:t xml:space="preserve">Moreover, this topic has positive effect on </w:t>
      </w:r>
      <w:r>
        <w:rPr>
          <w:rFonts w:hint="default" w:ascii="Times New Roman" w:hAnsi="Times New Roman" w:cs="Times New Roman"/>
          <w:b w:val="0"/>
          <w:bCs w:val="0"/>
          <w:i w:val="0"/>
          <w:iCs w:val="0"/>
          <w:sz w:val="24"/>
          <w:szCs w:val="24"/>
          <w:lang w:val="en"/>
        </w:rPr>
        <w:t>call</w:t>
      </w:r>
      <w:r>
        <w:rPr>
          <w:rFonts w:hint="default" w:ascii="Times New Roman" w:hAnsi="Times New Roman" w:cs="Times New Roman"/>
          <w:b w:val="0"/>
          <w:bCs w:val="0"/>
          <w:i w:val="0"/>
          <w:iCs w:val="0"/>
          <w:sz w:val="24"/>
          <w:szCs w:val="24"/>
        </w:rPr>
        <w:t xml:space="preserve">ing </w:t>
      </w:r>
      <w:r>
        <w:rPr>
          <w:rFonts w:hint="default" w:ascii="Times New Roman" w:hAnsi="Times New Roman" w:cs="Times New Roman"/>
          <w:b w:val="0"/>
          <w:bCs w:val="0"/>
          <w:i w:val="0"/>
          <w:iCs w:val="0"/>
          <w:sz w:val="24"/>
          <w:szCs w:val="24"/>
          <w:lang w:val="en"/>
        </w:rPr>
        <w:t xml:space="preserve">for social transformation </w:t>
      </w:r>
      <w:r>
        <w:rPr>
          <w:rFonts w:hint="default" w:ascii="Times New Roman" w:hAnsi="Times New Roman" w:cs="Times New Roman"/>
          <w:b w:val="0"/>
          <w:bCs w:val="0"/>
          <w:i w:val="0"/>
          <w:iCs w:val="0"/>
          <w:sz w:val="24"/>
          <w:szCs w:val="24"/>
        </w:rPr>
        <w:t xml:space="preserve">by building an effective personal brand </w:t>
      </w:r>
      <w:r>
        <w:rPr>
          <w:rFonts w:hint="default" w:ascii="Times New Roman" w:hAnsi="Times New Roman" w:cs="Times New Roman"/>
          <w:b w:val="0"/>
          <w:bCs w:val="0"/>
          <w:i w:val="0"/>
          <w:iCs w:val="0"/>
          <w:sz w:val="24"/>
          <w:szCs w:val="24"/>
          <w:lang w:val="en"/>
        </w:rPr>
        <w:t>in the live field</w:t>
      </w:r>
      <w:r>
        <w:rPr>
          <w:rFonts w:hint="default" w:ascii="Times New Roman" w:hAnsi="Times New Roman" w:cs="Times New Roman"/>
          <w:b w:val="0"/>
          <w:bCs w:val="0"/>
          <w:i w:val="0"/>
          <w:iCs w:val="0"/>
          <w:sz w:val="24"/>
          <w:szCs w:val="24"/>
        </w:rPr>
        <w:t>. Therefore, t</w:t>
      </w:r>
      <w:r>
        <w:rPr>
          <w:rFonts w:hint="default" w:ascii="Times New Roman" w:hAnsi="Times New Roman" w:cs="Times New Roman"/>
          <w:b w:val="0"/>
          <w:bCs w:val="0"/>
          <w:i w:val="0"/>
          <w:iCs w:val="0"/>
          <w:sz w:val="24"/>
          <w:szCs w:val="24"/>
          <w:lang w:val="en" w:eastAsia="zh-CN"/>
        </w:rPr>
        <w:t>he ethnographic approach is not applicable in this case</w:t>
      </w:r>
      <w:r>
        <w:rPr>
          <w:rFonts w:hint="default" w:ascii="Times New Roman" w:hAnsi="Times New Roman" w:cs="Times New Roman"/>
          <w:b w:val="0"/>
          <w:bCs w:val="0"/>
          <w:i w:val="0"/>
          <w:iCs w:val="0"/>
          <w:sz w:val="24"/>
          <w:szCs w:val="24"/>
          <w:lang w:eastAsia="zh-CN"/>
        </w:rPr>
        <w:t>.</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lang w:eastAsia="zh-CN"/>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b/>
          <w:bCs/>
          <w:lang w:eastAsia="en-GB"/>
        </w:rPr>
      </w:pPr>
      <w:r>
        <w:rPr>
          <w:b/>
          <w:bCs/>
          <w:lang w:eastAsia="en-GB"/>
        </w:rPr>
        <w:t>5.6 Qualitative Data Collection Strategy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b/>
          <w:bCs/>
          <w:lang w:eastAsia="en-GB"/>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The finding above has indicated research topic is a relatively new areas with highly subjectivism nature for the study; this has further extended to the research design in the areas of interpretivism research philosophy, inductive research approach, qualitative research paradigm and case study as the key approach. Thus by taking all the considerations, the research strategy uses focus group as the primary data collection method, which is shown some great consistency for the above mentioned key research targets.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5.6.1 The concept of focus group</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ascii="Times New Roman" w:hAnsi="Times New Roman" w:cs="Times New Roman"/>
          <w:sz w:val="24"/>
          <w:szCs w:val="24"/>
        </w:rPr>
        <w:t>Cohen et al. (2007) defines t</w:t>
      </w:r>
      <w:r>
        <w:rPr>
          <w:rFonts w:hint="default" w:ascii="Times New Roman" w:hAnsi="Times New Roman" w:cs="Times New Roman"/>
          <w:b w:val="0"/>
          <w:bCs w:val="0"/>
          <w:i w:val="0"/>
          <w:iCs w:val="0"/>
          <w:sz w:val="24"/>
          <w:szCs w:val="24"/>
        </w:rPr>
        <w:t>he focus group research strategy is where researcher has invited a group of selected people, who are participating into the facilitated discussion for the targeted topic. It could be seen as the enlarged version of the interview, which has included the multiple participants to have the conversation (Haig, 2018). This has generally started with the questions or initiations from the researcher who host the focus group conversation, where participants will have the opportunities to express their views and opinions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5.6.2 The primary data collection strategy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lang w:val="en-US" w:eastAsia="zh-CN"/>
        </w:rPr>
        <w:t>Gay</w:t>
      </w:r>
      <w:r>
        <w:rPr>
          <w:rFonts w:hint="default" w:ascii="Times New Roman" w:hAnsi="Times New Roman" w:cs="Times New Roman"/>
          <w:b w:val="0"/>
          <w:bCs w:val="0"/>
          <w:i w:val="0"/>
          <w:iCs w:val="0"/>
          <w:sz w:val="24"/>
          <w:szCs w:val="24"/>
          <w:lang w:eastAsia="zh-CN"/>
        </w:rPr>
        <w:t xml:space="preserve"> et al. (</w:t>
      </w:r>
      <w:r>
        <w:rPr>
          <w:rFonts w:hint="default" w:ascii="Times New Roman" w:hAnsi="Times New Roman" w:cs="Times New Roman"/>
          <w:b w:val="0"/>
          <w:bCs w:val="0"/>
          <w:i w:val="0"/>
          <w:iCs w:val="0"/>
          <w:sz w:val="24"/>
          <w:szCs w:val="24"/>
          <w:lang w:val="en-US" w:eastAsia="zh-CN"/>
        </w:rPr>
        <w:t>2019</w:t>
      </w:r>
      <w:r>
        <w:rPr>
          <w:rFonts w:hint="default" w:ascii="Times New Roman" w:hAnsi="Times New Roman" w:cs="Times New Roman"/>
          <w:b w:val="0"/>
          <w:bCs w:val="0"/>
          <w:i w:val="0"/>
          <w:iCs w:val="0"/>
          <w:sz w:val="24"/>
          <w:szCs w:val="24"/>
          <w:lang w:eastAsia="zh-CN"/>
        </w:rPr>
        <w:t>) introduces four key techniques for primary data collection which are “</w:t>
      </w:r>
      <w:r>
        <w:rPr>
          <w:rFonts w:hint="default" w:ascii="Times New Roman Italic" w:hAnsi="Times New Roman Italic" w:cs="Times New Roman Italic"/>
          <w:b w:val="0"/>
          <w:bCs w:val="0"/>
          <w:i/>
          <w:iCs/>
          <w:sz w:val="24"/>
          <w:szCs w:val="24"/>
          <w:lang w:val="en-US" w:eastAsia="zh-CN"/>
        </w:rPr>
        <w:t>observing, interviewing (including the use of focus groups and email), administering questionnaires, and examining records</w:t>
      </w:r>
      <w:r>
        <w:rPr>
          <w:rFonts w:hint="default" w:ascii="Times New Roman" w:hAnsi="Times New Roman" w:cs="Times New Roman"/>
          <w:b w:val="0"/>
          <w:bCs w:val="0"/>
          <w:i w:val="0"/>
          <w:iCs w:val="0"/>
          <w:sz w:val="24"/>
          <w:szCs w:val="24"/>
          <w:lang w:eastAsia="zh-CN"/>
        </w:rPr>
        <w:t>”</w:t>
      </w:r>
      <w:r>
        <w:rPr>
          <w:rFonts w:hint="default"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rPr>
        <w:t>By taking the consideration for the overall research topic, the evaluation for the content and impact of personal brand in the livestream e-commerce is a relative new area, and likely to cascade the impacts to the multiple stakeholders (Brinkmann, 2017). The focus group thus enables the researcher to tailor the needs for the research topic, collecting the content and narrative enriched study. Besides, it can drive the business to collect the high degree of the context to drive the research moving forward and achieve the goal.</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Furthermore, the focus group of interviewing provides some benefits against some other classic data collection method. For example, Austin Li is selected as a typical case, try to find the patterns and regulations that how he won the competition in e-commerce industry. Then gradual formation of hypotheses based on patterns, leading to generalised conclusions. Meanwhile, observation alone is far more not enough, as there is much information that cannot be observed by an outsider. Therefore, the researcher picks a typical livestream host as the case study for interviewing.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sz w:val="24"/>
          <w:szCs w:val="32"/>
          <w:lang w:eastAsia="zh-CN"/>
        </w:rPr>
        <w:t>Nervelessness</w:t>
      </w:r>
      <w:r>
        <w:rPr>
          <w:rFonts w:hint="default" w:ascii="Times New Roman" w:hAnsi="Times New Roman" w:cs="Times New Roman"/>
          <w:b w:val="0"/>
          <w:bCs w:val="0"/>
          <w:i w:val="0"/>
          <w:iCs w:val="0"/>
          <w:sz w:val="24"/>
          <w:szCs w:val="24"/>
        </w:rPr>
        <w:t>, focus group leads the discussion with multiple people and could effectively reduce the research bias: on one hand, the selection for the focus group participants may be multilateral, thus this provides the opportunity for the mixed backgrounded participants to engage with the focus group discussion (</w:t>
      </w:r>
      <w:r>
        <w:rPr>
          <w:rFonts w:hint="default" w:ascii="Times New Roman" w:hAnsi="Times New Roman" w:cs="Times New Roman"/>
          <w:b w:val="0"/>
          <w:bCs w:val="0"/>
          <w:i w:val="0"/>
          <w:iCs w:val="0"/>
          <w:sz w:val="24"/>
          <w:szCs w:val="24"/>
          <w:lang w:val="en-US" w:eastAsia="zh-CN"/>
        </w:rPr>
        <w:t>Gay</w:t>
      </w:r>
      <w:r>
        <w:rPr>
          <w:rFonts w:hint="default" w:ascii="Times New Roman" w:hAnsi="Times New Roman" w:cs="Times New Roman"/>
          <w:b w:val="0"/>
          <w:bCs w:val="0"/>
          <w:i w:val="0"/>
          <w:iCs w:val="0"/>
          <w:sz w:val="24"/>
          <w:szCs w:val="24"/>
          <w:lang w:eastAsia="zh-CN"/>
        </w:rPr>
        <w:t xml:space="preserve"> et al., </w:t>
      </w:r>
      <w:r>
        <w:rPr>
          <w:rFonts w:hint="default" w:ascii="Times New Roman" w:hAnsi="Times New Roman" w:cs="Times New Roman"/>
          <w:b w:val="0"/>
          <w:bCs w:val="0"/>
          <w:i w:val="0"/>
          <w:iCs w:val="0"/>
          <w:sz w:val="24"/>
          <w:szCs w:val="24"/>
          <w:lang w:val="en-US" w:eastAsia="zh-CN"/>
        </w:rPr>
        <w:t>2019</w:t>
      </w:r>
      <w:r>
        <w:rPr>
          <w:rFonts w:hint="default" w:ascii="Times New Roman" w:hAnsi="Times New Roman" w:cs="Times New Roman"/>
          <w:b w:val="0"/>
          <w:bCs w:val="0"/>
          <w:i w:val="0"/>
          <w:iCs w:val="0"/>
          <w:sz w:val="24"/>
          <w:szCs w:val="24"/>
          <w:lang w:eastAsia="zh-CN"/>
        </w:rPr>
        <w:t>)</w:t>
      </w:r>
      <w:r>
        <w:rPr>
          <w:rFonts w:hint="default" w:ascii="Times New Roman" w:hAnsi="Times New Roman" w:cs="Times New Roman"/>
          <w:b w:val="0"/>
          <w:bCs w:val="0"/>
          <w:i w:val="0"/>
          <w:iCs w:val="0"/>
          <w:sz w:val="24"/>
          <w:szCs w:val="24"/>
        </w:rPr>
        <w:t>. The increased numbers and mixed background for participants are more likely to reduce the biases, as it has also encouraged the insights from different people rather than one participant. On the other hand, focus group also creates the background so the participants could critically discuss and constructively debates the topic (Wisker, 2008). The direct consequence may conclude that focus group could be more effective than the classic interview to reduce the limitations and potential research bias.</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Last but not least, the researcher for the project has already had some business connection with the relevant stakeholders in the livestream host field. This could significantly reduce the research barrier and increased the feasibility for the research, making it more feasible to drive the success forward. Thus by taking all of these considerations, the research selects the focus group as the key primary research strategy.</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i w:val="0"/>
          <w:iCs w:val="0"/>
          <w:sz w:val="24"/>
          <w:szCs w:val="24"/>
        </w:rPr>
      </w:pPr>
    </w:p>
    <w:p>
      <w:pPr>
        <w:rPr>
          <w:rFonts w:hint="default" w:ascii="Times New Roman" w:hAnsi="Times New Roman" w:cs="Times New Roman"/>
          <w:b w:val="0"/>
          <w:bCs w:val="0"/>
          <w:i w:val="0"/>
          <w:iCs w:val="0"/>
          <w:sz w:val="24"/>
          <w:szCs w:val="24"/>
        </w:rPr>
      </w:pPr>
      <w:r>
        <w:rPr>
          <w:b/>
          <w:bCs/>
          <w:lang w:eastAsia="en-GB"/>
        </w:rPr>
        <w:t>5.6.3 Data collection and analysis</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The research plan to invite between 6 to 8 participants who come from diversified backgrounded including consumers including both those frequent and infrequent live streaming purchasers, livestream influencer and employee, marketing manager of suppliers, to conduct a semi-structured interview. All the questions are prepared and documented well ahead of time and should be designed around the factors that attract audience or consumer in the live room, in order to find out the importance and the way of building an effective personal brand for livestream host. Virtual focus groups can be accomplished by the innovative technology (Creswell, 2018). Data collection has been scheduled to provide the comfortable, relaxed but also professional environment to all the participants. The researcher should make sure all the conversations are recorded with the permission for the participants (</w:t>
      </w:r>
      <w:r>
        <w:rPr>
          <w:rFonts w:ascii="Times New Roman" w:hAnsi="Times New Roman" w:cs="Times New Roman"/>
          <w:sz w:val="24"/>
          <w:szCs w:val="24"/>
        </w:rPr>
        <w:t>Cohen et al., 2007)</w:t>
      </w:r>
      <w:r>
        <w:rPr>
          <w:rFonts w:hint="default" w:ascii="Times New Roman" w:hAnsi="Times New Roman" w:cs="Times New Roman"/>
          <w:b w:val="0"/>
          <w:bCs w:val="0"/>
          <w:color w:val="000000" w:themeColor="text1"/>
          <w:sz w:val="24"/>
          <w:szCs w:val="24"/>
          <w14:textFill>
            <w14:solidFill>
              <w14:schemeClr w14:val="tx1"/>
            </w14:solidFill>
          </w14:textFill>
        </w:rPr>
        <w:t>, and then translate them into the narrative based transcripts for further analysis and discussions. The transcripts will be included in the appendix of the final report as part of the raw data for the finding. It is crucial for incorporating the multi-stakeholders focus group discussion, ensuring the diversified and mixed views are forming the critical discussion and evaluations.</w:t>
      </w: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rPr>
          <w:rFonts w:ascii="Times New Roman" w:hAnsi="Times New Roman" w:cs="Times New Roman"/>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rPr>
          <w:rFonts w:hint="default" w:ascii="Times New Roman Bold" w:hAnsi="Times New Roman Bold" w:cs="Times New Roman Bold"/>
          <w:b/>
          <w:bCs w:val="0"/>
          <w:sz w:val="28"/>
          <w:szCs w:val="28"/>
        </w:rPr>
      </w:pPr>
      <w:r>
        <w:rPr>
          <w:rFonts w:hint="default" w:ascii="Times New Roman Bold" w:hAnsi="Times New Roman Bold" w:cs="Times New Roman Bold"/>
          <w:b/>
          <w:bCs w:val="0"/>
          <w:sz w:val="28"/>
          <w:szCs w:val="28"/>
          <w:lang w:eastAsia="zh-Hans"/>
        </w:rPr>
        <w:t>6</w:t>
      </w:r>
      <w:r>
        <w:rPr>
          <w:rFonts w:hint="eastAsia" w:ascii="Times New Roman Bold" w:hAnsi="Times New Roman Bold" w:cs="Times New Roman Bold"/>
          <w:b/>
          <w:bCs w:val="0"/>
          <w:sz w:val="28"/>
          <w:szCs w:val="28"/>
          <w:lang w:val="en-US" w:eastAsia="zh-Hans"/>
        </w:rPr>
        <w:t>.</w:t>
      </w:r>
      <w:r>
        <w:rPr>
          <w:rFonts w:hint="default" w:ascii="Times New Roman Bold" w:hAnsi="Times New Roman Bold" w:cs="Times New Roman Bold"/>
          <w:b/>
          <w:bCs w:val="0"/>
          <w:sz w:val="28"/>
          <w:szCs w:val="28"/>
        </w:rPr>
        <w:t xml:space="preserve"> Ethical Considerations</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The research ethics have paramount importance for the research, this is particularly the case for primary research of the focus group which has included the considerations for opinions and perception for the consumers (Byman and Bell 2015). The potential violations for the research ethics will not only void the totality for the research, but also to raise the reputation damage to the researcher and university. Thus the researcher should follow the institution’s instruction to submit the ethic form before starting the interview.</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By considering the focus group primary research, the study takes the following measures to research ethic compliance (Saunders et al, 2019): personal identity protection (anonymity), data protection (confidentiality); data validity; information and consent and other ethical requirements from the university, to therefore maintain the integrity for the research to deliver the comprehensive coverage and compliance for the research ethics (</w:t>
      </w:r>
      <w:r>
        <w:rPr>
          <w:rFonts w:ascii="Times New Roman" w:hAnsi="Times New Roman" w:cs="Times New Roman"/>
          <w:sz w:val="24"/>
          <w:szCs w:val="24"/>
        </w:rPr>
        <w:t>Cohen et al., 2007)</w:t>
      </w:r>
      <w:r>
        <w:rPr>
          <w:rFonts w:hint="default" w:ascii="Times New Roman" w:hAnsi="Times New Roman" w:cs="Times New Roman"/>
          <w:b w:val="0"/>
          <w:bCs w:val="0"/>
          <w:color w:val="000000" w:themeColor="text1"/>
          <w:sz w:val="24"/>
          <w:szCs w:val="24"/>
          <w14:textFill>
            <w14:solidFill>
              <w14:schemeClr w14:val="tx1"/>
            </w14:solidFill>
          </w14:textFill>
        </w:rPr>
        <w:t>.</w:t>
      </w:r>
    </w:p>
    <w:p>
      <w:pPr>
        <w:keepNext w:val="0"/>
        <w:keepLines w:val="0"/>
        <w:pageBreakBefore w:val="0"/>
        <w:widowControl/>
        <w:kinsoku/>
        <w:wordWrap/>
        <w:overflowPunct/>
        <w:topLinePunct w:val="0"/>
        <w:autoSpaceDE/>
        <w:autoSpaceDN/>
        <w:bidi w:val="0"/>
        <w:adjustRightInd/>
        <w:snapToGrid/>
        <w:spacing w:after="0" w:line="240" w:lineRule="auto"/>
        <w:jc w:val="left"/>
        <w:rPr>
          <w:rFonts w:hint="default" w:ascii="Times New Roman" w:hAnsi="Times New Roman" w:cs="Times New Roman"/>
          <w:b w:val="0"/>
          <w:bCs w:val="0"/>
          <w:color w:val="000000" w:themeColor="text1"/>
          <w:sz w:val="24"/>
          <w:szCs w:val="24"/>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rPr>
          <w:rFonts w:hint="default" w:ascii="Times New Roman" w:hAnsi="Times New Roman" w:cs="Times New Roman"/>
          <w:b/>
          <w:sz w:val="28"/>
          <w:szCs w:val="28"/>
          <w:lang w:eastAsia="zh-Hans"/>
        </w:rPr>
      </w:pPr>
      <w:r>
        <w:rPr>
          <w:rFonts w:hint="default" w:ascii="Times New Roman" w:hAnsi="Times New Roman" w:cs="Times New Roman"/>
          <w:b/>
          <w:sz w:val="28"/>
          <w:szCs w:val="28"/>
          <w:lang w:eastAsia="zh-Hans"/>
        </w:rPr>
        <w:t xml:space="preserve">7. Reliability and Validity </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Traditionally, social research has looked to originally quantitative concepts such as reliability and validity (Guba and Lincoln, 1994). Some researchers have made these terms' meaning more compatible with qualitative research (LeCompte and Goetz, 1982). However,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Duxbury</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2015</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w:t>
      </w:r>
      <w:r>
        <w:rPr>
          <w:rFonts w:hint="default" w:ascii="Times New Roman Regular" w:hAnsi="Times New Roman Regular" w:cs="Times New Roman Regular"/>
          <w:sz w:val="24"/>
          <w:szCs w:val="24"/>
        </w:rPr>
        <w:t>believes that one of the typical feature of qualitative research is that lacking of universally recognised criteria compared with methodological rigour, as well as case study research, as it not belong to any specific methodological ‘school’. Ben adopts Yin (2009), Simons (2009) and Stake (1995)'s “</w:t>
      </w:r>
      <w:r>
        <w:rPr>
          <w:rFonts w:hint="default" w:ascii="Times New Roman Italic" w:hAnsi="Times New Roman Italic" w:cs="Times New Roman Italic"/>
          <w:i/>
          <w:iCs/>
          <w:sz w:val="24"/>
          <w:szCs w:val="24"/>
        </w:rPr>
        <w:t>criteria for judging the quality of research design: construct validity, internal validity, external validity and reliability”</w:t>
      </w:r>
      <w:r>
        <w:rPr>
          <w:rFonts w:hint="default" w:ascii="Times New Roman Regular" w:hAnsi="Times New Roman Regular" w:cs="Times New Roman Regular"/>
          <w:sz w:val="24"/>
          <w:szCs w:val="24"/>
        </w:rPr>
        <w:t>, with Simons (2009) referring to the use of validity (internal and external), credibility, trustworthiness and authenticity, as well as intrinsically qualitative measures that relate to the personal feelings of the researcher. These theories can be evaluated in this qualitative research.</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The research evaluation includes the consideration for research reliability and validity. Research reliability could be seen as the level of replicability for the research to be conducted in the same conditions, this is to ensure the similar if not same level of the results is gained. The research has detailed all the research methodology, including the design principle, the question for the focus group, the selection for the participants with mixed background, raw data transcription and associated analyses (Brinkmann, 2017). Due to the nature for the qualitative study, the research has detailed all the information to therefore maintain the reasonable high standard of the research reliability.</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Research validity is where the researches are finding the results, which are providing the insights to the targeted research areas. The qualitative information has delivered the high validity for the research, to ensure all the information collected are representing the targeted collections (Peters et al., 2012). The research has purposively designed the collection of opinions and feedbacks from the participants, leading to the view for the mixed outcomes including the stakeholders’ feedback.Overall, the finding has seen that research delivered high reliability and validity, promoting the success for the study.</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Bold" w:hAnsi="Times New Roman Bold" w:cs="Times New Roman Bold"/>
          <w:b/>
          <w:bCs/>
          <w:color w:val="000000" w:themeColor="text1"/>
          <w:sz w:val="24"/>
          <w:szCs w:val="24"/>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Bold" w:hAnsi="Times New Roman Bold" w:cs="Times New Roman Bold"/>
          <w:b/>
          <w:bCs/>
          <w:sz w:val="28"/>
          <w:szCs w:val="28"/>
        </w:rPr>
      </w:pPr>
      <w:r>
        <w:rPr>
          <w:rFonts w:hint="default" w:ascii="Times New Roman Bold" w:hAnsi="Times New Roman Bold" w:cs="Times New Roman Bold"/>
          <w:b/>
          <w:bCs/>
          <w:color w:val="000000" w:themeColor="text1"/>
          <w:sz w:val="28"/>
          <w:szCs w:val="28"/>
          <w14:textFill>
            <w14:solidFill>
              <w14:schemeClr w14:val="tx1"/>
            </w14:solidFill>
          </w14:textFill>
        </w:rPr>
        <w:t xml:space="preserve">8. </w:t>
      </w:r>
      <w:r>
        <w:rPr>
          <w:rFonts w:hint="default" w:ascii="Times New Roman Bold" w:hAnsi="Times New Roman Bold" w:cs="Times New Roman Bold"/>
          <w:b/>
          <w:bCs/>
          <w:sz w:val="28"/>
          <w:szCs w:val="28"/>
        </w:rPr>
        <w:t>Conclusion with contribution</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sz w:val="24"/>
          <w:szCs w:val="24"/>
        </w:rPr>
      </w:pPr>
      <w:r>
        <w:rPr>
          <w:rFonts w:ascii="Times New Roman" w:hAnsi="Times New Roman" w:cs="Times New Roman"/>
          <w:sz w:val="24"/>
          <w:szCs w:val="24"/>
          <w:lang w:eastAsia="zh-Hans"/>
        </w:rPr>
        <w:t xml:space="preserve">By summary, the </w:t>
      </w:r>
      <w:r>
        <w:rPr>
          <w:rFonts w:ascii="Times New Roman" w:hAnsi="Times New Roman" w:cs="Times New Roman"/>
          <w:sz w:val="24"/>
          <w:szCs w:val="24"/>
          <w:lang w:val="en-US" w:eastAsia="zh-Hans"/>
        </w:rPr>
        <w:t>research deliver</w:t>
      </w:r>
      <w:r>
        <w:rPr>
          <w:rFonts w:ascii="Times New Roman" w:hAnsi="Times New Roman" w:cs="Times New Roman"/>
          <w:sz w:val="24"/>
          <w:szCs w:val="24"/>
          <w:lang w:eastAsia="zh-Hans"/>
        </w:rPr>
        <w:t xml:space="preserve">s </w:t>
      </w:r>
      <w:r>
        <w:rPr>
          <w:rFonts w:ascii="Times New Roman" w:hAnsi="Times New Roman" w:cs="Times New Roman"/>
          <w:sz w:val="24"/>
          <w:szCs w:val="24"/>
          <w:lang w:val="en-US" w:eastAsia="zh-Hans"/>
        </w:rPr>
        <w:t>the profound purpose to drive the business forward, and benef</w:t>
      </w:r>
      <w:r>
        <w:rPr>
          <w:rFonts w:ascii="Times New Roman" w:hAnsi="Times New Roman" w:cs="Times New Roman"/>
          <w:sz w:val="24"/>
          <w:szCs w:val="24"/>
          <w:lang w:eastAsia="zh-Hans"/>
        </w:rPr>
        <w:t xml:space="preserve">it </w:t>
      </w:r>
      <w:r>
        <w:rPr>
          <w:rFonts w:hint="default" w:ascii="Times New Roman" w:hAnsi="Times New Roman" w:cs="Times New Roman"/>
          <w:b w:val="0"/>
          <w:bCs w:val="0"/>
          <w:color w:val="000000" w:themeColor="text1"/>
          <w:sz w:val="24"/>
          <w:szCs w:val="24"/>
          <w:lang w:val="en-US" w:eastAsia="zh-Hans"/>
          <w14:textFill>
            <w14:solidFill>
              <w14:schemeClr w14:val="tx1"/>
            </w14:solidFill>
          </w14:textFill>
        </w:rPr>
        <w:t>a wide range of the stakeholder to justify the purpose for the study</w:t>
      </w:r>
      <w:r>
        <w:rPr>
          <w:rFonts w:hint="default" w:ascii="Times New Roman" w:hAnsi="Times New Roman" w:cs="Times New Roman"/>
          <w:b w:val="0"/>
          <w:bCs w:val="0"/>
          <w:color w:val="000000" w:themeColor="text1"/>
          <w:sz w:val="24"/>
          <w:szCs w:val="24"/>
          <w:lang w:eastAsia="zh-Hans"/>
          <w14:textFill>
            <w14:solidFill>
              <w14:schemeClr w14:val="tx1"/>
            </w14:solidFill>
          </w14:textFill>
        </w:rPr>
        <w:t>. It conduct a relativist o</w:t>
      </w:r>
      <w:r>
        <w:rPr>
          <w:rFonts w:hint="default" w:ascii="Times New Roman" w:hAnsi="Times New Roman" w:cs="Times New Roman"/>
          <w:b w:val="0"/>
          <w:bCs w:val="0"/>
          <w:color w:val="000000" w:themeColor="text1"/>
          <w:sz w:val="24"/>
          <w:szCs w:val="24"/>
          <w14:textFill>
            <w14:solidFill>
              <w14:schemeClr w14:val="tx1"/>
            </w14:solidFill>
          </w14:textFill>
        </w:rPr>
        <w:t>ntology and subjectivist epistemology, along with inductive research approach. As a q</w:t>
      </w:r>
      <w:r>
        <w:rPr>
          <w:rFonts w:hint="default" w:ascii="Times New Roman" w:hAnsi="Times New Roman" w:cs="Times New Roman"/>
          <w:b w:val="0"/>
          <w:bCs w:val="0"/>
          <w:color w:val="000000" w:themeColor="text1"/>
          <w:sz w:val="24"/>
          <w:szCs w:val="24"/>
          <w:lang w:eastAsia="en-GB"/>
          <w14:textFill>
            <w14:solidFill>
              <w14:schemeClr w14:val="tx1"/>
            </w14:solidFill>
          </w14:textFill>
        </w:rPr>
        <w:t xml:space="preserve">ualitative research paradigm, it adopts </w:t>
      </w:r>
      <w:r>
        <w:rPr>
          <w:rFonts w:hint="default" w:ascii="Times New Roman" w:hAnsi="Times New Roman" w:cs="Times New Roman"/>
          <w:b w:val="0"/>
          <w:bCs w:val="0"/>
          <w:color w:val="000000" w:themeColor="text1"/>
          <w:sz w:val="24"/>
          <w:szCs w:val="24"/>
          <w:lang w:eastAsia="zh-Hans"/>
          <w14:textFill>
            <w14:solidFill>
              <w14:schemeClr w14:val="tx1"/>
            </w14:solidFill>
          </w14:textFill>
        </w:rPr>
        <w:t>case study together with narrative research by semi-structured focus group interview as the d</w:t>
      </w:r>
      <w:r>
        <w:rPr>
          <w:rFonts w:hint="default" w:ascii="Times New Roman" w:hAnsi="Times New Roman" w:cs="Times New Roman"/>
          <w:b w:val="0"/>
          <w:bCs w:val="0"/>
          <w:color w:val="000000" w:themeColor="text1"/>
          <w:sz w:val="24"/>
          <w:szCs w:val="24"/>
          <w:lang w:eastAsia="en-GB"/>
          <w14:textFill>
            <w14:solidFill>
              <w14:schemeClr w14:val="tx1"/>
            </w14:solidFill>
          </w14:textFill>
        </w:rPr>
        <w:t xml:space="preserve">ata collection strategy, to find out </w:t>
      </w:r>
      <w:r>
        <w:rPr>
          <w:rFonts w:hint="default" w:ascii="Times New Roman" w:hAnsi="Times New Roman" w:cs="Times New Roman"/>
          <w:b w:val="0"/>
          <w:bCs w:val="0"/>
          <w:sz w:val="24"/>
          <w:szCs w:val="24"/>
        </w:rPr>
        <w:t xml:space="preserve">the significant elements for building an influential personal brand  are holding corresponding personality and keep communication within the potential customers both in the front and back stage. This report not only fills the academic gap of the incomplete research on personal brand of Chinese livestream host, but also severs as a practical guild for the livestream industry. It can contribute to the marketing </w:t>
      </w:r>
    </w:p>
    <w:p>
      <w:pPr>
        <w:keepNext w:val="0"/>
        <w:keepLines w:val="0"/>
        <w:pageBreakBefore w:val="0"/>
        <w:widowControl/>
        <w:kinsoku/>
        <w:wordWrap/>
        <w:overflowPunct/>
        <w:topLinePunct w:val="0"/>
        <w:autoSpaceDE/>
        <w:autoSpaceDN/>
        <w:bidi w:val="0"/>
        <w:adjustRightInd/>
        <w:snapToGrid/>
        <w:spacing w:after="0" w:line="240" w:lineRule="auto"/>
        <w:ind w:right="0" w:rightChars="0"/>
        <w:jc w:val="both"/>
        <w:textAlignment w:val="auto"/>
        <w:rPr>
          <w:rFonts w:hint="default" w:ascii="Times New Roman" w:hAnsi="Times New Roman" w:cs="Times New Roman"/>
          <w:b w:val="0"/>
          <w:bCs w:val="0"/>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after="0" w:line="240" w:lineRule="auto"/>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9. Limitation with Self-reflection</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To fulfil the criticalness for the research, the research has taken the considerations for the limitations and r</w:t>
      </w:r>
      <w:r>
        <w:rPr>
          <w:rFonts w:hint="default" w:ascii="Times New Roman Regular" w:hAnsi="Times New Roman Regular" w:eastAsia="宋体" w:cs="Times New Roman Regular"/>
          <w:i w:val="0"/>
          <w:caps w:val="0"/>
          <w:color w:val="222222"/>
          <w:spacing w:val="0"/>
          <w:kern w:val="0"/>
          <w:sz w:val="24"/>
          <w:szCs w:val="24"/>
          <w:shd w:val="clear" w:fill="FFFFFF"/>
          <w:lang w:eastAsia="zh-Hans" w:bidi="ar"/>
        </w:rPr>
        <w:t xml:space="preserve">eflexivity. </w:t>
      </w:r>
      <w:r>
        <w:rPr>
          <w:rFonts w:hint="eastAsia" w:ascii="Times New Roman" w:hAnsi="Times New Roman" w:cs="Times New Roman"/>
          <w:b w:val="0"/>
          <w:bCs w:val="0"/>
          <w:i w:val="0"/>
          <w:iCs w:val="0"/>
          <w:sz w:val="24"/>
          <w:szCs w:val="24"/>
          <w:lang w:val="en-US" w:eastAsia="zh-Hans"/>
        </w:rPr>
        <w:t>Fr</w:t>
      </w:r>
      <w:r>
        <w:rPr>
          <w:rFonts w:hint="default" w:ascii="Times New Roman" w:hAnsi="Times New Roman" w:cs="Times New Roman"/>
          <w:b w:val="0"/>
          <w:bCs w:val="0"/>
          <w:i w:val="0"/>
          <w:iCs w:val="0"/>
          <w:sz w:val="24"/>
          <w:szCs w:val="24"/>
          <w:lang w:eastAsia="zh-Hans"/>
        </w:rPr>
        <w:t>om methodology aspect, o</w:t>
      </w:r>
      <w:r>
        <w:rPr>
          <w:rFonts w:hint="default" w:ascii="Times New Roman" w:hAnsi="Times New Roman" w:cs="Times New Roman"/>
          <w:b w:val="0"/>
          <w:bCs w:val="0"/>
          <w:i w:val="0"/>
          <w:iCs w:val="0"/>
          <w:sz w:val="24"/>
          <w:szCs w:val="24"/>
        </w:rPr>
        <w:t xml:space="preserve">ne of the key limitations for the qualitative research is that due to the scope and context rich nature, the study may only have the capability for selecting the limited number of participants to the research. This could be the key contributing factors to generate the research bias, as the assumption and perceptions for the researcher may impact in the areas of participant selection, data collection and analyses (Bryman, 2004). </w:t>
      </w:r>
      <w:r>
        <w:rPr>
          <w:rFonts w:ascii="Times New Roman" w:hAnsi="Times New Roman" w:eastAsia="Times New Roman" w:cs="Times New Roman"/>
          <w:sz w:val="24"/>
          <w:szCs w:val="24"/>
          <w:lang w:eastAsia="en-GB"/>
        </w:rPr>
        <w:t xml:space="preserve">From the researcher’s positionality perspective, as an insider in this livestream business pattern, althrough the researcher can enjoy the </w:t>
      </w:r>
      <w:r>
        <w:rPr>
          <w:rFonts w:hint="default" w:ascii="Times New Roman Italic" w:hAnsi="Times New Roman Italic" w:eastAsia="Times New Roman" w:cs="Times New Roman Italic"/>
          <w:i/>
          <w:iCs/>
          <w:sz w:val="24"/>
          <w:szCs w:val="24"/>
          <w:lang w:eastAsia="en-GB"/>
        </w:rPr>
        <w:t>u</w:t>
      </w:r>
      <w:r>
        <w:rPr>
          <w:rFonts w:hint="default" w:ascii="Times New Roman Italic" w:hAnsi="Times New Roman Italic" w:cs="Times New Roman Italic"/>
          <w:i/>
          <w:iCs/>
          <w:sz w:val="24"/>
          <w:szCs w:val="24"/>
        </w:rPr>
        <w:t>nique “geographical,linguistic,ethical, scientific knowledge”</w:t>
      </w:r>
      <w:r>
        <w:rPr>
          <w:rFonts w:hint="default" w:ascii="Times New Roman" w:hAnsi="Times New Roman" w:cs="Times New Roman"/>
          <w:sz w:val="24"/>
          <w:szCs w:val="24"/>
        </w:rPr>
        <w:t xml:space="preserve"> (Du</w:t>
      </w:r>
      <w:r>
        <w:rPr>
          <w:rFonts w:ascii="Times New Roman" w:hAnsi="Times New Roman" w:cs="Times New Roman"/>
          <w:sz w:val="24"/>
          <w:szCs w:val="24"/>
        </w:rPr>
        <w:t xml:space="preserve">ncan, 2014), </w:t>
      </w:r>
      <w:r>
        <w:rPr>
          <w:rFonts w:ascii="Times New Roman" w:hAnsi="Times New Roman" w:eastAsia="Times New Roman" w:cs="Times New Roman"/>
          <w:sz w:val="24"/>
          <w:szCs w:val="24"/>
          <w:lang w:eastAsia="en-GB"/>
        </w:rPr>
        <w:t>the one still lack of holistic view and t</w:t>
      </w:r>
      <w:r>
        <w:rPr>
          <w:rFonts w:hint="default" w:ascii="Times New Roman" w:hAnsi="Times New Roman" w:cs="Times New Roman"/>
          <w:b w:val="0"/>
          <w:bCs w:val="0"/>
          <w:color w:val="000000" w:themeColor="text1"/>
          <w:sz w:val="24"/>
          <w:szCs w:val="24"/>
          <w14:textFill>
            <w14:solidFill>
              <w14:schemeClr w14:val="tx1"/>
            </w14:solidFill>
          </w14:textFill>
        </w:rPr>
        <w:t xml:space="preserve">he data collection process may be subjected to perception and even unconscious biases for the research. The researcher has taken the predominating role throughout the research, and this again may impact the academic integrity for the study (Saunders et al, 2019). </w:t>
      </w:r>
    </w:p>
    <w:p>
      <w:pPr>
        <w:keepNext w:val="0"/>
        <w:keepLines w:val="0"/>
        <w:pageBreakBefore w:val="0"/>
        <w:widowControl/>
        <w:kinsoku/>
        <w:wordWrap/>
        <w:overflowPunct/>
        <w:topLinePunct w:val="0"/>
        <w:autoSpaceDE/>
        <w:autoSpaceDN/>
        <w:bidi w:val="0"/>
        <w:adjustRightInd/>
        <w:snapToGrid/>
        <w:spacing w:after="0" w:line="240" w:lineRule="auto"/>
        <w:jc w:val="both"/>
        <w:rPr>
          <w:rFonts w:hint="default" w:ascii="Times New Roman" w:hAnsi="Times New Roman" w:cs="Times New Roman"/>
          <w:b w:val="0"/>
          <w:bCs w:val="0"/>
          <w:color w:val="000000" w:themeColor="text1"/>
          <w:sz w:val="24"/>
          <w:szCs w:val="24"/>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Bibliography</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Alhojailan, M.I., 2012. Thematic analysis: A critical review of its process and evaluation.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West east journal of social sciences, 1</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(1), pp.39-47.</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PalatinoLinotype-Italic" w:cs="Times New Roman Regular"/>
          <w:i w:val="0"/>
          <w:color w:val="000000"/>
          <w:kern w:val="0"/>
          <w:sz w:val="24"/>
          <w:szCs w:val="24"/>
          <w:lang w:val="en-US" w:eastAsia="zh-CN" w:bidi="ar"/>
        </w:rPr>
      </w:pPr>
      <w:r>
        <w:rPr>
          <w:rFonts w:hint="default" w:ascii="Times New Roman Regular" w:hAnsi="Times New Roman Regular" w:eastAsia="PalatinoLinotype-Italic" w:cs="Times New Roman Regular"/>
          <w:i w:val="0"/>
          <w:color w:val="000000"/>
          <w:kern w:val="0"/>
          <w:sz w:val="24"/>
          <w:szCs w:val="24"/>
          <w:lang w:val="en-US" w:eastAsia="zh-CN" w:bidi="ar"/>
        </w:rPr>
        <w:t>Amanda J. Rockinson-Szapkiw, Lucinda S. Spaulding, and James A. Swezey</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PalatinoLinotype-Italic" w:cs="Times New Roman Regular"/>
          <w:i w:val="0"/>
          <w:color w:val="000000"/>
          <w:kern w:val="0"/>
          <w:sz w:val="24"/>
          <w:szCs w:val="24"/>
          <w:lang w:val="en-US" w:eastAsia="zh-CN" w:bidi="ar"/>
        </w:rPr>
      </w:pPr>
    </w:p>
    <w:p>
      <w:pPr>
        <w:keepNext w:val="0"/>
        <w:keepLines w:val="0"/>
        <w:widowControl/>
        <w:suppressLineNumbers w:val="0"/>
        <w:jc w:val="left"/>
        <w:rPr>
          <w:rFonts w:hint="default" w:ascii="Times New Roman Regular" w:hAnsi="Times New Roman Regular" w:eastAsia="PalatinoLinotype-Italic" w:cs="Times New Roman Regular"/>
          <w:i w:val="0"/>
          <w:color w:val="000000"/>
          <w:kern w:val="0"/>
          <w:sz w:val="24"/>
          <w:szCs w:val="24"/>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Arruda, W., 2009. Brand communication: the three Cs. Thunderbird International Business Review, 51(5), pp.409-416.</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pP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Bailey, A. and Ngwenyama, O. (2012) ‘Identity and identification in online communities: A symbolic interaction perspective’, in </w:t>
      </w:r>
      <w:r>
        <w:rPr>
          <w:rFonts w:hint="default" w:ascii="Times New Roman Italic" w:hAnsi="Times New Roman Italic" w:eastAsia="Source Sans Pro" w:cs="Times New Roman Italic"/>
          <w:i/>
          <w:iCs/>
          <w:caps w:val="0"/>
          <w:color w:val="3A3A3A"/>
          <w:spacing w:val="0"/>
          <w:kern w:val="0"/>
          <w:sz w:val="24"/>
          <w:szCs w:val="24"/>
          <w:shd w:val="clear" w:fill="FFFFFF"/>
          <w:lang w:val="en-US" w:eastAsia="zh-CN" w:bidi="ar"/>
        </w:rPr>
        <w:t xml:space="preserve">International Conference on Information Society (i-Society 2012). </w:t>
      </w: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IEEE, pp. 247–252.</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Blaxter, L., (2010) </w:t>
      </w:r>
      <w:r>
        <w:rPr>
          <w:rFonts w:ascii="Times New Roman" w:hAnsi="Times New Roman" w:cs="Times New Roman"/>
          <w:i/>
          <w:iCs/>
          <w:sz w:val="24"/>
          <w:szCs w:val="24"/>
        </w:rPr>
        <w:t>How to research</w:t>
      </w:r>
      <w:r>
        <w:rPr>
          <w:rFonts w:ascii="Times New Roman" w:hAnsi="Times New Roman" w:cs="Times New Roman"/>
          <w:sz w:val="24"/>
          <w:szCs w:val="24"/>
        </w:rPr>
        <w:t>. McGraw-Hill Education (UK).</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Brinkmann, S., (2017) </w:t>
      </w:r>
      <w:r>
        <w:rPr>
          <w:rFonts w:ascii="Times New Roman" w:hAnsi="Times New Roman" w:cs="Times New Roman"/>
          <w:i/>
          <w:iCs/>
          <w:sz w:val="24"/>
          <w:szCs w:val="24"/>
        </w:rPr>
        <w:t>Philosophies of qualitative research</w:t>
      </w:r>
      <w:r>
        <w:rPr>
          <w:rFonts w:ascii="Times New Roman" w:hAnsi="Times New Roman" w:cs="Times New Roman"/>
          <w:sz w:val="24"/>
          <w:szCs w:val="24"/>
        </w:rPr>
        <w:t>. Oxford University Press.</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Booth, A., Sutton, A. and Papaioannou, D</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2016</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Systematic Approaches to a Successful Literature Review.</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Byman, A., Bell, E., (2015), </w:t>
      </w:r>
      <w:r>
        <w:rPr>
          <w:rFonts w:ascii="Times New Roman" w:hAnsi="Times New Roman" w:cs="Times New Roman"/>
          <w:i/>
          <w:iCs/>
          <w:sz w:val="24"/>
          <w:szCs w:val="24"/>
        </w:rPr>
        <w:t>Business Research Methods</w:t>
      </w:r>
      <w:r>
        <w:rPr>
          <w:rFonts w:ascii="Times New Roman" w:hAnsi="Times New Roman" w:cs="Times New Roman"/>
          <w:sz w:val="24"/>
          <w:szCs w:val="24"/>
        </w:rPr>
        <w:t xml:space="preserve"> 4th ed. Oxford, Oxford University Press</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Italic" w:hAnsi="Times New Roman Italic" w:eastAsia="宋体" w:cs="Times New Roman Italic"/>
          <w:i/>
          <w:iCs/>
          <w:caps w:val="0"/>
          <w:color w:val="222222"/>
          <w:spacing w:val="0"/>
          <w:kern w:val="0"/>
          <w:sz w:val="24"/>
          <w:szCs w:val="24"/>
          <w:shd w:val="clear" w:fill="FFFFFF"/>
          <w:lang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Bryman, A. (2004), </w:t>
      </w:r>
      <w:r>
        <w:rPr>
          <w:rFonts w:hint="default" w:ascii="Times New Roman Italic" w:hAnsi="Times New Roman Italic" w:cs="Times New Roman Italic"/>
          <w:i/>
          <w:iCs/>
          <w:sz w:val="24"/>
          <w:szCs w:val="24"/>
        </w:rPr>
        <w:t>Quantity and Quality in Social Research,</w:t>
      </w:r>
      <w:r>
        <w:rPr>
          <w:rFonts w:ascii="Times New Roman" w:hAnsi="Times New Roman" w:cs="Times New Roman"/>
          <w:sz w:val="24"/>
          <w:szCs w:val="24"/>
        </w:rPr>
        <w:t xml:space="preserve"> Routledge, New York: USA.</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Cabeza J et al (2022). Exploring the connection between playing video games and watching video game streaming: Relationships with potential problematic uses. </w:t>
      </w:r>
      <w:r>
        <w:rPr>
          <w:rFonts w:ascii="Times New Roman" w:hAnsi="Times New Roman" w:cs="Times New Roman"/>
          <w:i/>
          <w:iCs/>
          <w:sz w:val="24"/>
          <w:szCs w:val="24"/>
        </w:rPr>
        <w:t>Computers in Human Behavior</w:t>
      </w:r>
      <w:r>
        <w:rPr>
          <w:rFonts w:ascii="Times New Roman" w:hAnsi="Times New Roman" w:cs="Times New Roman"/>
          <w:sz w:val="24"/>
          <w:szCs w:val="24"/>
        </w:rPr>
        <w:t>, Volume 128, 107130</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r>
        <w:rPr>
          <w:rFonts w:ascii="Times New Roman" w:hAnsi="Times New Roman" w:cs="Times New Roman"/>
          <w:sz w:val="24"/>
          <w:szCs w:val="24"/>
        </w:rPr>
        <w:t xml:space="preserve">Cohen, L.; Manion, L. and Morrison, K. (2007), </w:t>
      </w:r>
      <w:r>
        <w:rPr>
          <w:rFonts w:ascii="Times New Roman" w:hAnsi="Times New Roman" w:cs="Times New Roman"/>
          <w:i/>
          <w:sz w:val="24"/>
          <w:szCs w:val="24"/>
        </w:rPr>
        <w:t xml:space="preserve">Research Methods in Education, </w:t>
      </w:r>
      <w:r>
        <w:rPr>
          <w:rFonts w:ascii="Times New Roman" w:hAnsi="Times New Roman" w:cs="Times New Roman"/>
          <w:sz w:val="24"/>
          <w:szCs w:val="24"/>
        </w:rPr>
        <w:t>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edn, Routledge, New York: USA</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 xml:space="preserve">Creswell, J.W. 2003. </w:t>
      </w:r>
      <w:r>
        <w:rPr>
          <w:rFonts w:hint="default" w:ascii="Times New Roman Italic" w:hAnsi="Times New Roman Italic" w:eastAsia="Times New Roman Italic" w:cs="Times New Roman Italic"/>
          <w:i/>
          <w:iCs/>
          <w:color w:val="000000"/>
          <w:kern w:val="0"/>
          <w:sz w:val="24"/>
          <w:szCs w:val="24"/>
          <w:lang w:val="en-US" w:eastAsia="zh-CN" w:bidi="ar"/>
        </w:rPr>
        <w:t>Research design: qualitative, quantitative, and mixed method approaches</w:t>
      </w:r>
      <w:r>
        <w:rPr>
          <w:rFonts w:hint="default" w:ascii="Times New Roman Italic" w:hAnsi="Times New Roman Italic" w:eastAsia="宋体" w:cs="Times New Roman Italic"/>
          <w:i/>
          <w:iCs/>
          <w:color w:val="000000"/>
          <w:kern w:val="0"/>
          <w:sz w:val="24"/>
          <w:szCs w:val="24"/>
          <w:lang w:val="en-US" w:eastAsia="zh-CN" w:bidi="ar"/>
        </w:rPr>
        <w:t>.</w:t>
      </w:r>
      <w:r>
        <w:rPr>
          <w:rFonts w:hint="default" w:ascii="Times New Roman Regular" w:hAnsi="Times New Roman Regular" w:eastAsia="宋体" w:cs="Times New Roman Regular"/>
          <w:color w:val="000000"/>
          <w:kern w:val="0"/>
          <w:sz w:val="24"/>
          <w:szCs w:val="24"/>
          <w:lang w:val="en-US" w:eastAsia="zh-CN" w:bidi="ar"/>
        </w:rPr>
        <w:t xml:space="preserve"> SAGE.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color w:val="000000"/>
          <w:kern w:val="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r>
        <w:rPr>
          <w:rFonts w:ascii="Times New Roman" w:hAnsi="Times New Roman" w:cs="Times New Roman"/>
          <w:sz w:val="24"/>
          <w:szCs w:val="24"/>
        </w:rPr>
        <w:t>Creswell, J. W. (2007). Qualitative inquiry and research design. (2n ed.). Thousand Oaks, CA: Sage.</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eastAsia" w:ascii="Times New Roman" w:hAnsi="Times New Roman" w:cs="Times New Roman"/>
          <w:sz w:val="24"/>
          <w:szCs w:val="24"/>
        </w:rPr>
      </w:pPr>
      <w:r>
        <w:rPr>
          <w:rFonts w:hint="eastAsia" w:ascii="Times New Roman" w:hAnsi="Times New Roman" w:cs="Times New Roman"/>
          <w:sz w:val="24"/>
          <w:szCs w:val="24"/>
        </w:rPr>
        <w:t xml:space="preserve">Creswell, </w:t>
      </w:r>
      <w:r>
        <w:rPr>
          <w:rFonts w:hint="default" w:ascii="Times New Roman" w:hAnsi="Times New Roman" w:cs="Times New Roman"/>
          <w:sz w:val="24"/>
          <w:szCs w:val="24"/>
        </w:rPr>
        <w:t xml:space="preserve">J.W.2018. </w:t>
      </w:r>
      <w:r>
        <w:rPr>
          <w:rFonts w:hint="eastAsia" w:ascii="Times New Roman" w:hAnsi="Times New Roman" w:cs="Times New Roman"/>
          <w:sz w:val="24"/>
          <w:szCs w:val="24"/>
        </w:rPr>
        <w:t>Qualitative Inquiry &amp; Research Design 4e. SAGE Publishing</w:t>
      </w:r>
      <w:r>
        <w:rPr>
          <w:rFonts w:hint="default" w:ascii="Times New Roman" w:hAnsi="Times New Roman" w:cs="Times New Roman"/>
          <w:sz w:val="24"/>
          <w:szCs w:val="24"/>
        </w:rPr>
        <w:t>.</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r>
        <w:rPr>
          <w:rFonts w:ascii="Times New Roman" w:hAnsi="Times New Roman" w:cs="Times New Roman"/>
          <w:sz w:val="24"/>
          <w:szCs w:val="24"/>
        </w:rPr>
        <w:t>Crotty, M. (1998). The Foundations of Social Research: Meaning and Perspective in the Research Process. London</w:t>
      </w:r>
      <w:r>
        <w:t xml:space="preserve">: </w:t>
      </w:r>
      <w:r>
        <w:rPr>
          <w:rFonts w:ascii="Times New Roman" w:hAnsi="Times New Roman" w:cs="Times New Roman"/>
          <w:sz w:val="24"/>
          <w:szCs w:val="24"/>
        </w:rPr>
        <w:t>SAGE Publications Ltd</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Culina, A., et al. (2018). How to do meta-analysis of open datasets. Nature Ecology &amp; Evolution 2:1053–1056.</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Denscombe, M., (2009) </w:t>
      </w:r>
      <w:r>
        <w:rPr>
          <w:rFonts w:ascii="Times New Roman" w:hAnsi="Times New Roman" w:cs="Times New Roman"/>
          <w:i/>
          <w:iCs/>
          <w:sz w:val="24"/>
          <w:szCs w:val="24"/>
        </w:rPr>
        <w:t>Ground rules for social research: Guidelines for good practice</w:t>
      </w:r>
      <w:r>
        <w:rPr>
          <w:rFonts w:ascii="Times New Roman" w:hAnsi="Times New Roman" w:cs="Times New Roman"/>
          <w:sz w:val="24"/>
          <w:szCs w:val="24"/>
        </w:rPr>
        <w:t>. McGraw-Hill Education (UK).</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r>
        <w:rPr>
          <w:rFonts w:ascii="Times New Roman" w:hAnsi="Times New Roman" w:cs="Times New Roman"/>
          <w:sz w:val="24"/>
          <w:szCs w:val="24"/>
        </w:rPr>
        <w:t xml:space="preserve">Denscombe, M (2010), </w:t>
      </w:r>
      <w:r>
        <w:rPr>
          <w:rFonts w:ascii="Times New Roman" w:hAnsi="Times New Roman" w:cs="Times New Roman"/>
          <w:i/>
          <w:sz w:val="24"/>
          <w:szCs w:val="24"/>
        </w:rPr>
        <w:t>The Good Research Guide: for small scale social research projects</w:t>
      </w:r>
      <w:r>
        <w:rPr>
          <w:rFonts w:ascii="Times New Roman" w:hAnsi="Times New Roman" w:cs="Times New Roman"/>
          <w:sz w:val="24"/>
          <w:szCs w:val="24"/>
        </w:rPr>
        <w:t>,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edn, McGraw-Hill, New York </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Duxbury, B., 2015. The development of a chronic conditions management service: A case study of health and social care integration. Swansea University (United Kingdom).</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Easterby-Smith, M., Jaspersen, L.J., Thorpe, R. and Valizade, D., 2021.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Management and business research.</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Sage.</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Efron, SE, &amp; Ravid, R</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2018</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Writing the Literature Review : A Practical Guide</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Guilford Publications, New York. Available from: ProQuest Ebook Central. [5 May 2022].</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Frade, J.L.H., de Oliveira, J.H.C. and Giraldi, J.D.M.E., 2021. Advertising in streaming video: An integrative literature review and research agenda.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Telecommunications Policy, 45</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(9), p.102186.</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Hans"/>
        </w:rPr>
      </w:pPr>
      <w:r>
        <w:rPr>
          <w:rFonts w:hint="eastAsia" w:ascii="Times New Roman" w:hAnsi="Times New Roman" w:cs="Times New Roman"/>
          <w:b w:val="0"/>
          <w:bCs w:val="0"/>
          <w:sz w:val="24"/>
          <w:szCs w:val="24"/>
          <w:lang w:val="en-US" w:eastAsia="zh-Hans"/>
        </w:rPr>
        <w:t>Goffman, E. (1959), The Presentation of Self in Everyday Life, Doubleday, Garden City, New York, NY.</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Hans"/>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Grix, J., 2010.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 xml:space="preserve">Demystifying postgraduate research.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A&amp;C Black.</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Guba, E.G. and Lincoln, Y.S., 1994. Competing paradigms in qualitative research. Handbook of qualitative research, 2(163-194), p.105.</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i w:val="0"/>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Haig, B.D., 2018. The philosophy of quantitative methods. In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Method Matters in Psychology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(pp. 159-186). Springer, Cham.</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Hofstede G (2022). National culture country comparison. Accessed via: https://www.hofstede-insights.com/fi/product/compare-countries/ [accessed on 19/04/2022]</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 xml:space="preserve">Hatch, J.A. 2002. </w:t>
      </w:r>
      <w:r>
        <w:rPr>
          <w:rFonts w:hint="default" w:ascii="Times New Roman Italic" w:hAnsi="Times New Roman Italic" w:eastAsia="Times New Roman Italic" w:cs="Times New Roman Italic"/>
          <w:i/>
          <w:iCs/>
          <w:color w:val="000000"/>
          <w:kern w:val="0"/>
          <w:sz w:val="24"/>
          <w:szCs w:val="24"/>
          <w:lang w:val="en-US" w:eastAsia="zh-CN" w:bidi="ar"/>
        </w:rPr>
        <w:t>Doing qualitative research in education settings</w:t>
      </w:r>
      <w:r>
        <w:rPr>
          <w:rFonts w:hint="default" w:ascii="Times New Roman Regular" w:hAnsi="Times New Roman Regular" w:eastAsia="宋体" w:cs="Times New Roman Regular"/>
          <w:color w:val="000000"/>
          <w:kern w:val="0"/>
          <w:sz w:val="24"/>
          <w:szCs w:val="24"/>
          <w:lang w:val="en-US" w:eastAsia="zh-CN" w:bidi="ar"/>
        </w:rPr>
        <w:t>. SUNY Press.</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Hsu, C.L., Lin, J.C.C. and Miao, Y.F., 2020. Why are people loyal to live stream channels? The perspectives of uses and gratifications and media richness theories. Cyberpsychology, Behavior, and Social Networking, 23(5), pp.351-356.</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Huang, H., Blommaert, J. and Praet, E.V., 2020, July. “OH MY GOD! BUY IT!” a Multimodal Discourse Analysis of the Discursive Strategies Used by Chinese Ecommerce Live-Streamer Austin Li. In International Conference on Human-Computer Interaction (pp. 305-327). Springer, Cham.</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Huang L et al (2022). Interacting with strategic waiting for store brand: Online selling format selection.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Volume 67, 102987</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CN"/>
        </w:rPr>
        <w:t>Jacobson, J., 2020. You are a brand: social media managers’ personal branding and “the future audience”. </w:t>
      </w:r>
      <w:r>
        <w:rPr>
          <w:rFonts w:hint="default" w:ascii="Times New Roman Italic" w:hAnsi="Times New Roman Italic" w:cs="Times New Roman Italic"/>
          <w:b w:val="0"/>
          <w:bCs w:val="0"/>
          <w:i/>
          <w:iCs/>
          <w:sz w:val="24"/>
          <w:szCs w:val="24"/>
          <w:lang w:val="en-US" w:eastAsia="zh-CN"/>
        </w:rPr>
        <w:t>Journal of Product &amp; Brand Management</w:t>
      </w:r>
      <w:r>
        <w:rPr>
          <w:rFonts w:hint="default" w:ascii="Times New Roman" w:hAnsi="Times New Roman" w:cs="Times New Roman"/>
          <w:b w:val="0"/>
          <w:bCs w:val="0"/>
          <w:i w:val="0"/>
          <w:iCs w:val="0"/>
          <w:sz w:val="24"/>
          <w:szCs w:val="24"/>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Jesson, J.K. and Lacey, F.M., 2006. How to do (or not to do) a critical literature review.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Pharmacy education, 6</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 pp.139-148.</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lang w:val="en-US" w:eastAsia="zh-Hans"/>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lang w:val="en-US" w:eastAsia="zh-Hans"/>
        </w:rPr>
      </w:pPr>
      <w:r>
        <w:rPr>
          <w:rFonts w:hint="default" w:ascii="Times New Roman" w:hAnsi="Times New Roman" w:cs="Times New Roman"/>
          <w:b w:val="0"/>
          <w:bCs w:val="0"/>
          <w:i w:val="0"/>
          <w:iCs w:val="0"/>
          <w:sz w:val="24"/>
          <w:szCs w:val="24"/>
          <w:lang w:val="en-US" w:eastAsia="zh-Hans"/>
        </w:rPr>
        <w:t xml:space="preserve">Juntimwasarakij S (2018). Framing emerging behaviors influenced by internet celebrity. </w:t>
      </w:r>
      <w:r>
        <w:rPr>
          <w:rFonts w:hint="default" w:ascii="Times New Roman Italic" w:hAnsi="Times New Roman Italic" w:cs="Times New Roman Italic"/>
          <w:b w:val="0"/>
          <w:bCs w:val="0"/>
          <w:i/>
          <w:iCs/>
          <w:sz w:val="24"/>
          <w:szCs w:val="24"/>
          <w:lang w:val="en-US" w:eastAsia="zh-Hans"/>
        </w:rPr>
        <w:t>Kasetsart Journal of Social Sciences</w:t>
      </w:r>
      <w:r>
        <w:rPr>
          <w:rFonts w:hint="default" w:ascii="Times New Roman" w:hAnsi="Times New Roman" w:cs="Times New Roman"/>
          <w:b w:val="0"/>
          <w:bCs w:val="0"/>
          <w:i w:val="0"/>
          <w:iCs w:val="0"/>
          <w:sz w:val="24"/>
          <w:szCs w:val="24"/>
          <w:lang w:val="en-US" w:eastAsia="zh-Hans"/>
        </w:rPr>
        <w:t>, Volume 39, Issue 3, Pages 550-555</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Khamis, S., Ang, L. and Welling, R. (2017), “Self-branding,‘micro-celebrity’ and the rise of social media inflfluencers”, </w:t>
      </w:r>
      <w:r>
        <w:rPr>
          <w:rFonts w:hint="default" w:ascii="Times New Roman Italic" w:hAnsi="Times New Roman Italic" w:cs="Times New Roman Italic"/>
          <w:b w:val="0"/>
          <w:bCs w:val="0"/>
          <w:i/>
          <w:iCs/>
          <w:sz w:val="24"/>
          <w:szCs w:val="24"/>
          <w:lang w:val="en-US" w:eastAsia="zh-CN"/>
        </w:rPr>
        <w:t xml:space="preserve">Celebrity Studies, </w:t>
      </w:r>
      <w:r>
        <w:rPr>
          <w:rFonts w:hint="default" w:ascii="Times New Roman" w:hAnsi="Times New Roman" w:cs="Times New Roman"/>
          <w:b w:val="0"/>
          <w:bCs w:val="0"/>
          <w:i w:val="0"/>
          <w:iCs w:val="0"/>
          <w:sz w:val="24"/>
          <w:szCs w:val="24"/>
          <w:lang w:val="en-US" w:eastAsia="zh-CN"/>
        </w:rPr>
        <w:t>Vol. 8 No. 2, pp. 191-208, doi: 10.1080/19392397.2016.1218292.</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Khedher, M., 2015. A Brand for Everyone: Guidelines for Personal Brand Managing. Journal of Global Business Issues, 9(1).</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rPr>
          <w:rFonts w:ascii="Times New Roman" w:hAnsi="Times New Roman" w:cs="Times New Roman"/>
          <w:b w:val="0"/>
          <w:bCs w:val="0"/>
          <w:sz w:val="24"/>
          <w:szCs w:val="24"/>
          <w:lang w:val="en-US" w:eastAsia="zh-Hans"/>
        </w:rPr>
      </w:pPr>
      <w:r>
        <w:rPr>
          <w:rFonts w:ascii="Times New Roman" w:hAnsi="Times New Roman" w:cs="Times New Roman"/>
          <w:b w:val="0"/>
          <w:bCs w:val="0"/>
          <w:sz w:val="24"/>
          <w:szCs w:val="24"/>
          <w:lang w:val="en-US" w:eastAsia="zh-Hans"/>
        </w:rPr>
        <w:t xml:space="preserve">Klein A and Sharma V (2022). “Consumer decision-making styles, involvement, and the intention to participate in online group buying”. </w:t>
      </w:r>
      <w:r>
        <w:rPr>
          <w:rFonts w:ascii="Times New Roman" w:hAnsi="Times New Roman" w:cs="Times New Roman"/>
          <w:b w:val="0"/>
          <w:bCs w:val="0"/>
          <w:i/>
          <w:iCs/>
          <w:sz w:val="24"/>
          <w:szCs w:val="24"/>
          <w:lang w:val="en-US" w:eastAsia="zh-Hans"/>
        </w:rPr>
        <w:t>Journal of Retailing and Consumer Services</w:t>
      </w:r>
      <w:r>
        <w:rPr>
          <w:rFonts w:ascii="Times New Roman" w:hAnsi="Times New Roman" w:cs="Times New Roman"/>
          <w:b w:val="0"/>
          <w:bCs w:val="0"/>
          <w:sz w:val="24"/>
          <w:szCs w:val="24"/>
          <w:lang w:val="en-US" w:eastAsia="zh-Hans"/>
        </w:rPr>
        <w:t>, Volume 64, 102808</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rPr>
          <w:rFonts w:ascii="Times New Roman" w:hAnsi="Times New Roman" w:cs="Times New Roman"/>
          <w:b w:val="0"/>
          <w:bCs w:val="0"/>
          <w:sz w:val="24"/>
          <w:szCs w:val="24"/>
          <w:lang w:val="en-US" w:eastAsia="zh-Hans"/>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Hans"/>
        </w:rPr>
      </w:pPr>
      <w:r>
        <w:rPr>
          <w:rFonts w:hint="eastAsia" w:ascii="Times New Roman" w:hAnsi="Times New Roman" w:cs="Times New Roman"/>
          <w:b w:val="0"/>
          <w:bCs w:val="0"/>
          <w:sz w:val="24"/>
          <w:szCs w:val="24"/>
          <w:lang w:val="en-US" w:eastAsia="zh-Hans"/>
        </w:rPr>
        <w:t>Kotler, Keller, K. L., Brady, M., Goodman, M., &amp; Hansen, T. (2019). Marketing management (4th European edition.). Pearson Education.</w:t>
      </w:r>
    </w:p>
    <w:p>
      <w:pPr>
        <w:keepNext w:val="0"/>
        <w:keepLines w:val="0"/>
        <w:widowControl/>
        <w:suppressLineNumbers w:val="0"/>
        <w:jc w:val="left"/>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16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Kuhn, T.S., 1970. The structure of scientific revolutions (Vol. 111). University of Chicago Press: Chicago.</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Labrecque, L.I., Markos, E. and Milne, G.R., 2011. Online personal branding: Processes, challenges, and implications. Journal of interactive marketing, 25(1), pp.37-50.</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left"/>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LeCompte, M. D. and Goetz, J. P. (1982). ‘Problems of Reliability and Validity in Ethnographic Research’,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Review of Educational Research,</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52, pp. 31 – 60.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Li, Y., Li, X. and Cai, J., 2021. How attachment affects user stickiness on live streaming platforms: A socio-technical approach perspective. Journal of Retailing and Consumer Services, 60, p.102478.</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ascii="Times New Roman" w:hAnsi="Times New Roman" w:cs="Times New Roman"/>
          <w:sz w:val="24"/>
          <w:szCs w:val="24"/>
        </w:rPr>
      </w:pPr>
      <w:r>
        <w:rPr>
          <w:rFonts w:ascii="Times New Roman" w:hAnsi="Times New Roman" w:cs="Times New Roman"/>
          <w:sz w:val="24"/>
          <w:szCs w:val="24"/>
        </w:rPr>
        <w:t xml:space="preserve">Liao S et al (2021). Investigating online social media users’ behaviors for social commerce recommendations. </w:t>
      </w:r>
      <w:r>
        <w:rPr>
          <w:rFonts w:ascii="Times New Roman" w:hAnsi="Times New Roman" w:cs="Times New Roman"/>
          <w:i/>
          <w:iCs/>
          <w:sz w:val="24"/>
          <w:szCs w:val="24"/>
        </w:rPr>
        <w:t>Technology in Society</w:t>
      </w:r>
      <w:r>
        <w:rPr>
          <w:rFonts w:ascii="Times New Roman" w:hAnsi="Times New Roman" w:cs="Times New Roman"/>
          <w:sz w:val="24"/>
          <w:szCs w:val="24"/>
        </w:rPr>
        <w:t>, Volume 66, 101655</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i w:val="0"/>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Liao, S.H., Widowati, R. and Puttong, P., 2022. Data mining analytics investigate Facebook Live stream users’ behaviors and business models: The evidence from Thailand.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Entertainment Computing,</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p.100478.</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Liao S and Yang L (2020). Mobile payment and online to offline retail business models.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Volume 57, 102230</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Lisichkova, N. and Othman, Z., 2017. The impact of influencers on online purchase intent.</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Liu, X., Zhou, Y.W., Shen, Y., Ge, C. and Jiang, J., 2021. Zooming in the impacts of merchants’ participation in transformation from online flash sale to mixed sale e-commerce platform.</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 Information &amp; Management, 58</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 p.103409.</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b w:val="0"/>
          <w:bCs w:val="0"/>
          <w:sz w:val="24"/>
          <w:szCs w:val="24"/>
          <w:lang w:val="en-US" w:eastAsia="zh-Hans"/>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b w:val="0"/>
          <w:bCs w:val="0"/>
          <w:sz w:val="24"/>
          <w:szCs w:val="24"/>
          <w:lang w:val="en-US" w:eastAsia="zh-Hans"/>
        </w:rPr>
      </w:pPr>
      <w:r>
        <w:rPr>
          <w:rFonts w:ascii="Times New Roman" w:hAnsi="Times New Roman" w:cs="Times New Roman"/>
          <w:b w:val="0"/>
          <w:bCs w:val="0"/>
          <w:sz w:val="24"/>
          <w:szCs w:val="24"/>
          <w:lang w:val="en-US" w:eastAsia="zh-Hans"/>
        </w:rPr>
        <w:t xml:space="preserve">Lu B and Chen Z (2021). Live streaming commerce and consumers’ purchase intention: An uncertainty reduction perspective. </w:t>
      </w:r>
      <w:r>
        <w:rPr>
          <w:rFonts w:ascii="Times New Roman" w:hAnsi="Times New Roman" w:cs="Times New Roman"/>
          <w:b w:val="0"/>
          <w:bCs w:val="0"/>
          <w:i/>
          <w:iCs/>
          <w:sz w:val="24"/>
          <w:szCs w:val="24"/>
          <w:lang w:val="en-US" w:eastAsia="zh-Hans"/>
        </w:rPr>
        <w:t>Information &amp; Management</w:t>
      </w:r>
      <w:r>
        <w:rPr>
          <w:rFonts w:ascii="Times New Roman" w:hAnsi="Times New Roman" w:cs="Times New Roman"/>
          <w:b w:val="0"/>
          <w:bCs w:val="0"/>
          <w:sz w:val="24"/>
          <w:szCs w:val="24"/>
          <w:lang w:val="en-US" w:eastAsia="zh-Hans"/>
        </w:rPr>
        <w:t>, Volume 58, Issue 7, 103509</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Mao, Z., Du, Z., Yuan, R. and Miao, Q., 2022. Short-term or long-term cooperation between retailer and MCN? New launched products sales strategies in live streaming e-commerce.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 xml:space="preserve">Journal of Retailing and Consumer Services, 67,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p.102996.</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b w:val="0"/>
          <w:bCs w:val="0"/>
          <w:i w:val="0"/>
          <w:iCs w:val="0"/>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b w:val="0"/>
          <w:bCs w:val="0"/>
          <w:i w:val="0"/>
          <w:iCs w:val="0"/>
          <w:color w:val="000000"/>
          <w:kern w:val="0"/>
          <w:sz w:val="24"/>
          <w:szCs w:val="24"/>
          <w:lang w:val="en-US" w:eastAsia="zh-CN" w:bidi="ar"/>
        </w:rPr>
      </w:pPr>
      <w:r>
        <w:rPr>
          <w:rFonts w:hint="default" w:ascii="Times New Roman" w:hAnsi="Times New Roman" w:eastAsia="宋体" w:cs="Times New Roman"/>
          <w:b w:val="0"/>
          <w:bCs w:val="0"/>
          <w:i w:val="0"/>
          <w:iCs w:val="0"/>
          <w:color w:val="000000"/>
          <w:kern w:val="0"/>
          <w:sz w:val="24"/>
          <w:szCs w:val="24"/>
          <w:lang w:val="en-US" w:eastAsia="zh-CN" w:bidi="ar"/>
        </w:rPr>
        <w:t xml:space="preserve">Marwick, A. (2013). “They’re really profound women; they’re entrepreneurs”: Conceptions of authenticity in fashion blogging. Presented at the International Conference on Web and Social Media, Cambridge, MA, 8 July.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b w:val="0"/>
          <w:bCs w:val="0"/>
          <w:i w:val="0"/>
          <w:iCs w:val="0"/>
          <w:color w:val="000000"/>
          <w:kern w:val="0"/>
          <w:sz w:val="24"/>
          <w:szCs w:val="24"/>
          <w:lang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b w:val="0"/>
          <w:bCs w:val="0"/>
          <w:i w:val="0"/>
          <w:iCs w:val="0"/>
          <w:color w:val="000000"/>
          <w:kern w:val="0"/>
          <w:sz w:val="24"/>
          <w:szCs w:val="24"/>
          <w:lang w:val="en-US" w:eastAsia="zh-CN" w:bidi="ar"/>
        </w:rPr>
      </w:pPr>
      <w:r>
        <w:rPr>
          <w:rFonts w:hint="default" w:ascii="Times New Roman" w:hAnsi="Times New Roman" w:eastAsia="宋体" w:cs="Times New Roman"/>
          <w:b w:val="0"/>
          <w:bCs w:val="0"/>
          <w:i w:val="0"/>
          <w:iCs w:val="0"/>
          <w:color w:val="000000"/>
          <w:kern w:val="0"/>
          <w:sz w:val="24"/>
          <w:szCs w:val="24"/>
          <w:lang w:val="en-US" w:eastAsia="zh-CN" w:bidi="ar"/>
        </w:rPr>
        <w:t>Marwick, A. (2016). You may know me from YouTube: (Micro-) Celebrity in social media. In</w:t>
      </w:r>
      <w:r>
        <w:rPr>
          <w:rFonts w:hint="default" w:ascii="Times New Roman Bold" w:hAnsi="Times New Roman Bold" w:eastAsia="宋体" w:cs="Times New Roman Bold"/>
          <w:b/>
          <w:bCs/>
          <w:i w:val="0"/>
          <w:iCs w:val="0"/>
          <w:color w:val="000000"/>
          <w:kern w:val="0"/>
          <w:sz w:val="24"/>
          <w:szCs w:val="24"/>
          <w:lang w:val="en-US" w:eastAsia="zh-CN" w:bidi="ar"/>
        </w:rPr>
        <w:t xml:space="preserve"> </w:t>
      </w:r>
      <w:r>
        <w:rPr>
          <w:rFonts w:hint="default" w:ascii="Times New Roman Italic" w:hAnsi="Times New Roman Italic" w:eastAsia="Times New Roman Italic" w:cs="Times New Roman Italic"/>
          <w:b/>
          <w:bCs/>
          <w:i w:val="0"/>
          <w:iCs w:val="0"/>
          <w:color w:val="000000"/>
          <w:kern w:val="0"/>
          <w:sz w:val="24"/>
          <w:szCs w:val="24"/>
          <w:lang w:val="en-US" w:eastAsia="zh-CN" w:bidi="ar"/>
        </w:rPr>
        <w:t>Marshall, P.D., &amp; Redmond, S. (Eds.), A Companion to Celebrity (pp. 333-350).</w:t>
      </w:r>
      <w:r>
        <w:rPr>
          <w:rFonts w:hint="default" w:ascii="Times New Roman" w:hAnsi="Times New Roman" w:eastAsia="Times New Roman Italic" w:cs="Times New Roman"/>
          <w:b w:val="0"/>
          <w:bCs w:val="0"/>
          <w:i w:val="0"/>
          <w:iCs w:val="0"/>
          <w:color w:val="000000"/>
          <w:kern w:val="0"/>
          <w:sz w:val="24"/>
          <w:szCs w:val="24"/>
          <w:lang w:val="en-US" w:eastAsia="zh-CN" w:bidi="ar"/>
        </w:rPr>
        <w:t xml:space="preserve"> </w:t>
      </w:r>
      <w:r>
        <w:rPr>
          <w:rFonts w:hint="default" w:ascii="Times New Roman" w:hAnsi="Times New Roman" w:eastAsia="宋体" w:cs="Times New Roman"/>
          <w:b w:val="0"/>
          <w:bCs w:val="0"/>
          <w:i w:val="0"/>
          <w:iCs w:val="0"/>
          <w:color w:val="000000"/>
          <w:kern w:val="0"/>
          <w:sz w:val="24"/>
          <w:szCs w:val="24"/>
          <w:lang w:val="en-US" w:eastAsia="zh-CN" w:bidi="ar"/>
        </w:rPr>
        <w:t xml:space="preserve">West Sussex, UK: John Wiley &amp; Sons, Inc.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PalatinoLinotype-Roman" w:cs="Times New Roman Regular"/>
          <w:color w:val="000000"/>
          <w:kern w:val="0"/>
          <w:sz w:val="24"/>
          <w:szCs w:val="24"/>
          <w:lang w:val="en-US" w:eastAsia="zh-CN" w:bidi="ar"/>
        </w:rPr>
      </w:pPr>
      <w:r>
        <w:rPr>
          <w:rFonts w:hint="default" w:ascii="Times New Roman Regular" w:hAnsi="Times New Roman Regular" w:eastAsia="PalatinoLinotype-Roman" w:cs="Times New Roman Regular"/>
          <w:color w:val="000000"/>
          <w:kern w:val="0"/>
          <w:sz w:val="24"/>
          <w:szCs w:val="24"/>
          <w:lang w:val="en-US" w:eastAsia="zh-CN" w:bidi="ar"/>
        </w:rPr>
        <w:t xml:space="preserve">Maxwell, J. A. (2005). </w:t>
      </w:r>
      <w:r>
        <w:rPr>
          <w:rFonts w:hint="default" w:ascii="Times New Roman Regular" w:hAnsi="Times New Roman Regular" w:eastAsia="PalatinoLinotype-Italic" w:cs="Times New Roman Regular"/>
          <w:i/>
          <w:color w:val="000000"/>
          <w:kern w:val="0"/>
          <w:sz w:val="24"/>
          <w:szCs w:val="24"/>
          <w:lang w:val="en-US" w:eastAsia="zh-CN" w:bidi="ar"/>
        </w:rPr>
        <w:t xml:space="preserve">Qualitative research design: An interactive approach </w:t>
      </w:r>
      <w:r>
        <w:rPr>
          <w:rFonts w:hint="default" w:ascii="Times New Roman Regular" w:hAnsi="Times New Roman Regular" w:eastAsia="PalatinoLinotype-Roman" w:cs="Times New Roman Regular"/>
          <w:color w:val="000000"/>
          <w:kern w:val="0"/>
          <w:sz w:val="24"/>
          <w:szCs w:val="24"/>
          <w:lang w:val="en-US" w:eastAsia="zh-CN" w:bidi="ar"/>
        </w:rPr>
        <w:t>(2nd ed.).</w:t>
      </w:r>
      <w:r>
        <w:rPr>
          <w:rFonts w:hint="default" w:ascii="Times New Roman Regular" w:hAnsi="Times New Roman Regular" w:eastAsia="PalatinoLinotype-Roman" w:cs="Times New Roman Regular"/>
          <w:color w:val="000000"/>
          <w:kern w:val="0"/>
          <w:sz w:val="24"/>
          <w:szCs w:val="24"/>
          <w:lang w:eastAsia="zh-CN" w:bidi="ar"/>
        </w:rPr>
        <w:t xml:space="preserve"> </w:t>
      </w:r>
      <w:r>
        <w:rPr>
          <w:rFonts w:hint="default" w:ascii="Times New Roman Regular" w:hAnsi="Times New Roman Regular" w:eastAsia="PalatinoLinotype-Roman" w:cs="Times New Roman Regular"/>
          <w:color w:val="000000"/>
          <w:kern w:val="0"/>
          <w:sz w:val="24"/>
          <w:szCs w:val="24"/>
          <w:lang w:val="en-US" w:eastAsia="zh-CN" w:bidi="ar"/>
        </w:rPr>
        <w:t xml:space="preserve">Thousand Oaks, CA: Sage.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PalatinoLinotype-Roman" w:cs="Times New Roman Regular"/>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Maxwell, J.A., 2008. Designing a qualitative study.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The SAGE handbook of applied social research methods, 2,</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pp.214-253.</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PalatinoLinotype-Roman" w:cs="Times New Roman Regular"/>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i w:val="0"/>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Md Saad, N.H. and Yaacob, Z., 2021. Building a personal brand as a CEO: A case study of Vivy Yusof, the cofounder of FashionValet and the dUCk Group.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SAGE Open, 11</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(3), p.21582440211030274.</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Meng L et al (2021). The impact of online celebrity in livestreaming E-commerce on purchase intention from the perspective of emotional contagion.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Volume 63, 102733</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Mills, G.E. and Gay, L.R., 2019.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Educational research: Competencies for analysis and applications</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Pearson. One Lake Street, Upper Saddle River, New Jersey 07458.</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Mohammed, Z.A. and Tejay, G.P., 2017. Examining privacy concerns and ecommerce adoption in developing countries: The impact of culture in shaping individuals' perceptions toward technology.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Computers &amp; Security,</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67, pp.254-265.</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widowControl/>
        <w:suppressLineNumbers w:val="0"/>
        <w:jc w:val="both"/>
        <w:rPr>
          <w:rFonts w:hint="default" w:ascii="Times New Roman Regular" w:hAnsi="Times New Roman Regular" w:cs="Times New Roman Regular"/>
          <w:i w:val="0"/>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Moon, K. and Blackman, D., 2014. A guide to understanding social science research for natural scientists. Conservation biology, 28(5), pp.1167-1177.</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Morse, J.M., 1995. The Significance of Saturation. Qual Health Res 5, 147–149. https://doi.org/10.1177/104973239500500201</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Peng, L., Lu, G., Pang, K. and Yao, Q., 2021. Optimal farmer’s income from farm products sales on live streaming with random rewards: Case from China’s rural revitalisation strategy.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Computers and Electronics in Agriculture, 189,</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p.106403.</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Peters, M.J., Howard, K. and Sharp, M.J.A., 2012. The Management of a Student Research Project. Gower Publishing, Ltd.</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Pritchard, D., 201</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4</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What is this thing called knowledge?</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Routledge.</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eastAsia="PalatinoLinotype-Roman" w:cs="Times New Roman Regular"/>
          <w:color w:val="000000"/>
          <w:kern w:val="0"/>
          <w:sz w:val="24"/>
          <w:szCs w:val="24"/>
          <w:lang w:val="en-US" w:eastAsia="zh-CN" w:bidi="ar"/>
        </w:rPr>
        <w:t xml:space="preserve">Ravitch, S. M., &amp; Riggan, M. (2012). </w:t>
      </w:r>
      <w:r>
        <w:rPr>
          <w:rFonts w:hint="default" w:ascii="Times New Roman Regular" w:hAnsi="Times New Roman Regular" w:eastAsia="PalatinoLinotype-Italic" w:cs="Times New Roman Regular"/>
          <w:i/>
          <w:color w:val="000000"/>
          <w:kern w:val="0"/>
          <w:sz w:val="24"/>
          <w:szCs w:val="24"/>
          <w:lang w:val="en-US" w:eastAsia="zh-CN" w:bidi="ar"/>
        </w:rPr>
        <w:t>Reason &amp; rigor: How conceptual frameworks guide research</w:t>
      </w:r>
      <w:r>
        <w:rPr>
          <w:rFonts w:hint="default" w:ascii="Times New Roman Regular" w:hAnsi="Times New Roman Regular" w:eastAsia="PalatinoLinotype-Roman" w:cs="Times New Roman Regular"/>
          <w:color w:val="000000"/>
          <w:kern w:val="0"/>
          <w:sz w:val="24"/>
          <w:szCs w:val="24"/>
          <w:lang w:val="en-US" w:eastAsia="zh-CN" w:bidi="ar"/>
        </w:rPr>
        <w:t xml:space="preserve">. Thousand Oaks, CA: Sage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widowControl/>
        <w:suppressLineNumbers w:val="0"/>
        <w:jc w:val="left"/>
        <w:rPr>
          <w:rFonts w:hint="default" w:ascii="Times New Roman Regular" w:hAnsi="Times New Roman Regular" w:eastAsia="PalatinoLinotype-Roman" w:cs="Times New Roman Regular"/>
          <w:color w:val="000000"/>
          <w:kern w:val="0"/>
          <w:sz w:val="24"/>
          <w:szCs w:val="24"/>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Rampersad, H.K., 2008. A new blueprint for powerful and authentic personal branding. Performance Improvement, 47(6), pp.34-37.</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eastAsia="PalatinoLinotype-Roman" w:cs="Times New Roman Regular"/>
          <w:color w:val="000000"/>
          <w:kern w:val="0"/>
          <w:sz w:val="24"/>
          <w:szCs w:val="24"/>
          <w:lang w:val="en-US" w:eastAsia="zh-CN" w:bidi="ar"/>
        </w:rPr>
        <w:t xml:space="preserve">Rocco, T. &amp; Plakhotnik, M. (2009). Literature reviews: Conceptual and theoretical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eastAsia="PalatinoLinotype-Roman" w:cs="Times New Roman Regular"/>
          <w:color w:val="000000"/>
          <w:kern w:val="0"/>
          <w:sz w:val="24"/>
          <w:szCs w:val="24"/>
          <w:lang w:val="en-US" w:eastAsia="zh-CN" w:bidi="ar"/>
        </w:rPr>
        <w:t xml:space="preserve">frameworks. </w:t>
      </w:r>
      <w:r>
        <w:rPr>
          <w:rFonts w:hint="default" w:ascii="Times New Roman Regular" w:hAnsi="Times New Roman Regular" w:eastAsia="PalatinoLinotype-Italic" w:cs="Times New Roman Regular"/>
          <w:i/>
          <w:color w:val="000000"/>
          <w:kern w:val="0"/>
          <w:sz w:val="24"/>
          <w:szCs w:val="24"/>
          <w:lang w:val="en-US" w:eastAsia="zh-CN" w:bidi="ar"/>
        </w:rPr>
        <w:t>Human Resource Development Review, 8</w:t>
      </w:r>
      <w:r>
        <w:rPr>
          <w:rFonts w:hint="default" w:ascii="Times New Roman Regular" w:hAnsi="Times New Roman Regular" w:eastAsia="PalatinoLinotype-Roman" w:cs="Times New Roman Regular"/>
          <w:color w:val="000000"/>
          <w:kern w:val="0"/>
          <w:sz w:val="24"/>
          <w:szCs w:val="24"/>
          <w:lang w:val="en-US" w:eastAsia="zh-CN" w:bidi="ar"/>
        </w:rPr>
        <w:t xml:space="preserve">(1), 120–30.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Rojek, C., 2001.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 xml:space="preserve">Celebrity.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Reaktion Books.</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pP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Saunders, M.N.K., Lewis, P. and Thornhill, A. (2019) </w:t>
      </w:r>
      <w:r>
        <w:rPr>
          <w:rFonts w:hint="default" w:ascii="Times New Roman Italic" w:hAnsi="Times New Roman Italic" w:eastAsia="Source Sans Pro" w:cs="Times New Roman Italic"/>
          <w:i/>
          <w:iCs/>
          <w:caps w:val="0"/>
          <w:color w:val="3A3A3A"/>
          <w:spacing w:val="0"/>
          <w:kern w:val="0"/>
          <w:sz w:val="24"/>
          <w:szCs w:val="24"/>
          <w:shd w:val="clear" w:fill="FFFFFF"/>
          <w:lang w:val="en-US" w:eastAsia="zh-CN" w:bidi="ar"/>
        </w:rPr>
        <w:t>Research methods for business students.</w:t>
      </w:r>
      <w:r>
        <w:rPr>
          <w:rFonts w:hint="default" w:ascii="Times New Roman Regular" w:hAnsi="Times New Roman Regular" w:eastAsia="Source Sans Pro" w:cs="Times New Roman Regular"/>
          <w:i w:val="0"/>
          <w:caps w:val="0"/>
          <w:color w:val="3A3A3A"/>
          <w:spacing w:val="0"/>
          <w:kern w:val="0"/>
          <w:sz w:val="24"/>
          <w:szCs w:val="24"/>
          <w:shd w:val="clear" w:fill="FFFFFF"/>
          <w:lang w:val="en-US" w:eastAsia="zh-CN" w:bidi="ar"/>
        </w:rPr>
        <w:t xml:space="preserve"> 8th edition. Harlow: Pearson.</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i w:val="0"/>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Spaulding, L.S., 2014. Amanda J. Rockinson-Szapkiw, Lucinda S. Spaulding, and James A. Swezey.</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 Navigating the Doctoral Journey: A Handbook of Strategies for Success,</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p.155.</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pP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Si, R., 2021.</w:t>
      </w:r>
      <w:r>
        <w:rPr>
          <w:rFonts w:hint="default" w:ascii="Times New Roman Italic" w:hAnsi="Times New Roman Italic" w:eastAsia="宋体" w:cs="Times New Roman Italic"/>
          <w:b w:val="0"/>
          <w:bCs w:val="0"/>
          <w:i/>
          <w:iCs/>
          <w:caps w:val="0"/>
          <w:color w:val="222222"/>
          <w:spacing w:val="0"/>
          <w:kern w:val="0"/>
          <w:sz w:val="24"/>
          <w:szCs w:val="24"/>
          <w:shd w:val="clear" w:fill="FFFFFF"/>
          <w:lang w:val="en-US" w:eastAsia="zh-CN" w:bidi="ar"/>
        </w:rPr>
        <w:t> China Livestreaming E-commerce Industry Insights</w:t>
      </w:r>
      <w:r>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t>. Springer Singapore.</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b w:val="0"/>
          <w:bCs w:val="0"/>
          <w:i w:val="0"/>
          <w:iCs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color w:val="000000"/>
          <w:kern w:val="0"/>
          <w:sz w:val="24"/>
          <w:szCs w:val="24"/>
          <w:lang w:val="en-US" w:eastAsia="zh-CN" w:bidi="ar"/>
        </w:rPr>
      </w:pPr>
      <w:r>
        <w:rPr>
          <w:rFonts w:hint="default" w:ascii="Times New Roman Regular" w:hAnsi="Times New Roman Regular" w:eastAsia="宋体" w:cs="Times New Roman Regular"/>
          <w:color w:val="000000"/>
          <w:kern w:val="0"/>
          <w:sz w:val="24"/>
          <w:szCs w:val="24"/>
          <w:lang w:val="en-US" w:eastAsia="zh-CN" w:bidi="ar"/>
        </w:rPr>
        <w:t xml:space="preserve">Simons, H. (2009). </w:t>
      </w:r>
      <w:r>
        <w:rPr>
          <w:rFonts w:hint="default" w:ascii="Times New Roman Regular" w:hAnsi="Times New Roman Regular" w:eastAsia="Times New Roman Italic" w:cs="Times New Roman Regular"/>
          <w:i/>
          <w:color w:val="000000"/>
          <w:kern w:val="0"/>
          <w:sz w:val="24"/>
          <w:szCs w:val="24"/>
          <w:lang w:val="en-US" w:eastAsia="zh-CN" w:bidi="ar"/>
        </w:rPr>
        <w:t xml:space="preserve">Case Study Research in Practice. </w:t>
      </w:r>
      <w:r>
        <w:rPr>
          <w:rFonts w:hint="default" w:ascii="Times New Roman Regular" w:hAnsi="Times New Roman Regular" w:eastAsia="宋体" w:cs="Times New Roman Regular"/>
          <w:color w:val="000000"/>
          <w:kern w:val="0"/>
          <w:sz w:val="24"/>
          <w:szCs w:val="24"/>
          <w:lang w:val="en-US" w:eastAsia="zh-CN" w:bidi="ar"/>
        </w:rPr>
        <w:t>London: Sage.</w:t>
      </w:r>
      <w:r>
        <w:rPr>
          <w:rFonts w:hint="default" w:ascii="Times New Roman" w:hAnsi="Times New Roman" w:eastAsia="宋体" w:cs="Times New Roman"/>
          <w:color w:val="000000"/>
          <w:kern w:val="0"/>
          <w:sz w:val="24"/>
          <w:szCs w:val="24"/>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w:hAnsi="Times New Roman" w:eastAsia="宋体" w:cs="Times New Roman"/>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Slind, T. and Urbanova, M., 2016. Successful Personal Branding on Social Media.</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b w:val="0"/>
          <w:bCs w:val="0"/>
          <w:sz w:val="24"/>
          <w:szCs w:val="24"/>
          <w:lang w:val="en-US" w:eastAsia="zh-Hans"/>
        </w:rPr>
      </w:pPr>
      <w:r>
        <w:rPr>
          <w:rFonts w:ascii="Times New Roman" w:hAnsi="Times New Roman" w:cs="Times New Roman"/>
          <w:b w:val="0"/>
          <w:bCs w:val="0"/>
          <w:sz w:val="24"/>
          <w:szCs w:val="24"/>
          <w:lang w:val="en-US" w:eastAsia="zh-Hans"/>
        </w:rPr>
        <w:t xml:space="preserve">Wang E, An N, Geng X, Gao Z and Kiprop E (2021). “Consumers’ willingness to pay for ethical consumption initiatives on e-commerce platforms”. </w:t>
      </w:r>
      <w:r>
        <w:rPr>
          <w:rFonts w:ascii="Times New Roman" w:hAnsi="Times New Roman" w:cs="Times New Roman"/>
          <w:b w:val="0"/>
          <w:bCs w:val="0"/>
          <w:i/>
          <w:iCs/>
          <w:sz w:val="24"/>
          <w:szCs w:val="24"/>
          <w:lang w:val="en-US" w:eastAsia="zh-Hans"/>
        </w:rPr>
        <w:t>Journal of Integrative Agriculture</w:t>
      </w:r>
      <w:r>
        <w:rPr>
          <w:rFonts w:ascii="Times New Roman" w:hAnsi="Times New Roman" w:cs="Times New Roman"/>
          <w:b w:val="0"/>
          <w:bCs w:val="0"/>
          <w:sz w:val="24"/>
          <w:szCs w:val="24"/>
          <w:lang w:val="en-US" w:eastAsia="zh-Hans"/>
        </w:rPr>
        <w:t>, Volume 20, Issue 4, Pages 1012-1020</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Whitlock, M. C. (2011). Data archiving in ecology and evolution: best practices. Trends in Ecology &amp; Evolution 26:61–65.</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Wilshire, B., 1982. The dramaturgical model of behavior: Its strengths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and weaknesses. </w:t>
      </w:r>
      <w:r>
        <w:rPr>
          <w:rFonts w:hint="default" w:ascii="Times New Roman Italic" w:hAnsi="Times New Roman Italic" w:cs="Times New Roman Italic"/>
          <w:i/>
          <w:iCs/>
          <w:sz w:val="24"/>
          <w:szCs w:val="24"/>
          <w:lang w:val="en-US" w:eastAsia="zh-CN"/>
        </w:rPr>
        <w:t>Symbolic interaction</w:t>
      </w:r>
      <w:r>
        <w:rPr>
          <w:rFonts w:hint="default" w:ascii="Times New Roman Regular" w:hAnsi="Times New Roman Regular" w:cs="Times New Roman Regular"/>
          <w:sz w:val="24"/>
          <w:szCs w:val="24"/>
          <w:lang w:val="en-US" w:eastAsia="zh-CN"/>
        </w:rPr>
        <w:t>, 5(2), pp.287-298.</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r>
        <w:rPr>
          <w:rFonts w:ascii="Times New Roman" w:hAnsi="Times New Roman" w:cs="Times New Roman"/>
          <w:sz w:val="24"/>
          <w:szCs w:val="24"/>
        </w:rPr>
        <w:t xml:space="preserve">Wisker, G., (2008) </w:t>
      </w:r>
      <w:r>
        <w:rPr>
          <w:rFonts w:ascii="Times New Roman" w:hAnsi="Times New Roman" w:cs="Times New Roman"/>
          <w:i/>
          <w:iCs/>
          <w:sz w:val="24"/>
          <w:szCs w:val="24"/>
        </w:rPr>
        <w:t>The postgraduate research handbook: succeed with your MA, MPhil, EdD and PhD</w:t>
      </w:r>
      <w:r>
        <w:rPr>
          <w:rFonts w:ascii="Times New Roman" w:hAnsi="Times New Roman" w:cs="Times New Roman"/>
          <w:sz w:val="24"/>
          <w:szCs w:val="24"/>
        </w:rPr>
        <w:t>. 2nd ed. Basingstoke: Palgrave Macmillan</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Wisker. (2015). Developing doctoral authors: engaging with theoretical perspectives through the literature review. </w:t>
      </w:r>
      <w:r>
        <w:rPr>
          <w:rFonts w:hint="default" w:ascii="Times New Roman Italic" w:hAnsi="Times New Roman Italic" w:eastAsia="宋体" w:cs="Times New Roman Italic"/>
          <w:i/>
          <w:iCs/>
          <w:caps w:val="0"/>
          <w:color w:val="222222"/>
          <w:spacing w:val="0"/>
          <w:kern w:val="0"/>
          <w:sz w:val="24"/>
          <w:szCs w:val="24"/>
          <w:shd w:val="clear" w:fill="FFFFFF"/>
          <w:lang w:eastAsia="zh-CN" w:bidi="ar"/>
        </w:rPr>
        <w:t>Innovations in Education and Teaching International, 52</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t xml:space="preserve">(1), 64–74. </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fldChar w:fldCharType="begin"/>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instrText xml:space="preserve"> HYPERLINK "https://doi.org/10.1080/14703297.2014.981841" </w:instrTex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fldChar w:fldCharType="separate"/>
      </w:r>
      <w:r>
        <w:rPr>
          <w:rStyle w:val="6"/>
          <w:rFonts w:hint="default" w:ascii="Times New Roman Regular" w:hAnsi="Times New Roman Regular" w:eastAsia="宋体" w:cs="Times New Roman Regular"/>
          <w:i w:val="0"/>
          <w:caps w:val="0"/>
          <w:color w:val="222222"/>
          <w:spacing w:val="0"/>
          <w:kern w:val="0"/>
          <w:sz w:val="24"/>
          <w:szCs w:val="24"/>
          <w:shd w:val="clear" w:fill="FFFFFF"/>
          <w:lang w:eastAsia="zh-CN" w:bidi="ar"/>
        </w:rPr>
        <w:t>https://doi.org/10.1080/14703297.2014.981841</w:t>
      </w:r>
      <w:r>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fldChar w:fldCharType="end"/>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b w:val="0"/>
          <w:bCs w:val="0"/>
          <w:sz w:val="24"/>
          <w:szCs w:val="24"/>
          <w:lang w:val="en-US" w:eastAsia="zh-Hans"/>
        </w:rPr>
      </w:pPr>
      <w:r>
        <w:rPr>
          <w:rFonts w:ascii="Times New Roman" w:hAnsi="Times New Roman" w:cs="Times New Roman"/>
          <w:b w:val="0"/>
          <w:bCs w:val="0"/>
          <w:sz w:val="24"/>
          <w:szCs w:val="24"/>
          <w:lang w:val="en-US" w:eastAsia="zh-Hans"/>
        </w:rPr>
        <w:t xml:space="preserve">Wu Y, Liu T, Teng L, Zhang H and Xie C (2021). “The impact of online review variance of new products on consumer adoption intentions”. </w:t>
      </w:r>
      <w:r>
        <w:rPr>
          <w:rFonts w:ascii="Times New Roman" w:hAnsi="Times New Roman" w:cs="Times New Roman"/>
          <w:b w:val="0"/>
          <w:bCs w:val="0"/>
          <w:i/>
          <w:iCs/>
          <w:sz w:val="24"/>
          <w:szCs w:val="24"/>
          <w:lang w:val="en-US" w:eastAsia="zh-Hans"/>
        </w:rPr>
        <w:t>Journal of Business Research</w:t>
      </w:r>
      <w:r>
        <w:rPr>
          <w:rFonts w:ascii="Times New Roman" w:hAnsi="Times New Roman" w:cs="Times New Roman"/>
          <w:b w:val="0"/>
          <w:bCs w:val="0"/>
          <w:sz w:val="24"/>
          <w:szCs w:val="24"/>
          <w:lang w:val="en-US" w:eastAsia="zh-Hans"/>
        </w:rPr>
        <w:t>, Volume 136, Pages 209-218</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Xie, C., Yu, J., Huang, S.S. and Zhang, J., 2022. Tourism e-commerce live streaming: Identifying and testing a value-based marketing framework from the live streamer perspective.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Tourism Management</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w:t>
      </w:r>
      <w:r>
        <w:rPr>
          <w:rFonts w:hint="default" w:ascii="Times New Roman Regular" w:hAnsi="Times New Roman Regular" w:eastAsia="宋体" w:cs="Times New Roman Regular"/>
          <w:i/>
          <w:caps w:val="0"/>
          <w:color w:val="222222"/>
          <w:spacing w:val="0"/>
          <w:kern w:val="0"/>
          <w:sz w:val="24"/>
          <w:szCs w:val="24"/>
          <w:shd w:val="clear" w:fill="FFFFFF"/>
          <w:lang w:val="en-US" w:eastAsia="zh-CN" w:bidi="ar"/>
        </w:rPr>
        <w:t>91</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p.104513.</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Xu, X., Huang, D. and Shang, X., 2021. Social presence or physical presence? Determinants of purchasing behaviour in tourism live-streamed shopping.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Tourism Management Perspectives, 40,</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 p.100917.</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widowControl/>
        <w:suppressLineNumbers w:val="0"/>
        <w:jc w:val="left"/>
        <w:rPr>
          <w:rFonts w:hint="default" w:ascii="Times New Roman Regular" w:hAnsi="Times New Roman Regular" w:cs="Times New Roman Regular"/>
          <w:i w:val="0"/>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Yin, R.K., 2009. Case study research: Design and methods (Vol. 5). sage.</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cs="Times New Roman Regular"/>
          <w:i w:val="0"/>
          <w:sz w:val="24"/>
          <w:szCs w:val="24"/>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Zhang, M., Liu, Y., Wang, Y. and Zhao, L., 2022. How to retain customers: Understanding the role of trust in live streaming commerce with a socio-technical perspective. </w:t>
      </w:r>
      <w:r>
        <w:rPr>
          <w:rFonts w:hint="default" w:ascii="Times New Roman Italic" w:hAnsi="Times New Roman Italic" w:eastAsia="宋体" w:cs="Times New Roman Italic"/>
          <w:i/>
          <w:iCs/>
          <w:caps w:val="0"/>
          <w:color w:val="222222"/>
          <w:spacing w:val="0"/>
          <w:kern w:val="0"/>
          <w:sz w:val="24"/>
          <w:szCs w:val="24"/>
          <w:shd w:val="clear" w:fill="FFFFFF"/>
          <w:lang w:val="en-US" w:eastAsia="zh-CN" w:bidi="ar"/>
        </w:rPr>
        <w:t xml:space="preserve">Computers in Human Behavior, 127,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p.107052.</w:t>
      </w:r>
    </w:p>
    <w:p>
      <w:pPr>
        <w:spacing w:after="0" w:line="240" w:lineRule="auto"/>
        <w:jc w:val="both"/>
        <w:rPr>
          <w:rFonts w:ascii="Times New Roman" w:hAnsi="Times New Roman" w:cs="Times New Roman"/>
          <w:color w:val="FF0000"/>
          <w:sz w:val="24"/>
          <w:szCs w:val="24"/>
          <w:lang w:val="en-US" w:eastAsia="zh-Hans"/>
        </w:rPr>
      </w:pPr>
      <w:r>
        <w:rPr>
          <w:rFonts w:hint="default" w:ascii="Arial" w:hAnsi="Arial" w:eastAsia="宋体" w:cs="Arial"/>
          <w:i w:val="0"/>
          <w:caps w:val="0"/>
          <w:color w:val="222222"/>
          <w:spacing w:val="0"/>
          <w:kern w:val="0"/>
          <w:sz w:val="26"/>
          <w:szCs w:val="26"/>
          <w:shd w:val="clear" w:fill="FFFFFF"/>
          <w:lang w:val="en-US" w:eastAsia="zh-CN" w:bidi="ar"/>
        </w:rPr>
        <w:br w:type="textWrapping"/>
      </w:r>
      <w:r>
        <w:rPr>
          <w:rFonts w:ascii="Times New Roman" w:hAnsi="Times New Roman" w:cs="Times New Roman"/>
          <w:color w:val="auto"/>
          <w:sz w:val="24"/>
          <w:szCs w:val="24"/>
          <w:lang w:val="en-US" w:eastAsia="zh-Hans"/>
        </w:rPr>
        <w:t>https://www.mckinsey.com/business-functions/mckinsey-digital/our-insights/its-showtime-how-live-commerce-is-transforming-the-shopping-experience</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Arial" w:hAnsi="Arial" w:eastAsia="宋体" w:cs="Arial"/>
          <w:i w:val="0"/>
          <w:caps w:val="0"/>
          <w:color w:val="222222"/>
          <w:spacing w:val="0"/>
          <w:kern w:val="0"/>
          <w:sz w:val="26"/>
          <w:szCs w:val="26"/>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Arial" w:hAnsi="Arial" w:eastAsia="宋体" w:cs="Arial"/>
          <w:i w:val="0"/>
          <w:caps w:val="0"/>
          <w:color w:val="222222"/>
          <w:spacing w:val="0"/>
          <w:kern w:val="0"/>
          <w:sz w:val="26"/>
          <w:szCs w:val="26"/>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Arial" w:hAnsi="Arial" w:eastAsia="宋体" w:cs="Arial"/>
          <w:i w:val="0"/>
          <w:caps w:val="0"/>
          <w:color w:val="222222"/>
          <w:spacing w:val="0"/>
          <w:kern w:val="0"/>
          <w:sz w:val="26"/>
          <w:szCs w:val="26"/>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Hans"/>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Arial" w:hAnsi="Arial" w:eastAsia="宋体" w:cs="Arial"/>
          <w:i w:val="0"/>
          <w:caps w:val="0"/>
          <w:color w:val="222222"/>
          <w:spacing w:val="0"/>
          <w:kern w:val="0"/>
          <w:sz w:val="26"/>
          <w:szCs w:val="26"/>
          <w:shd w:val="clear" w:fill="FFFFFF"/>
          <w:lang w:val="en-US" w:eastAsia="zh-CN" w:bidi="ar"/>
        </w:rPr>
      </w:pPr>
      <w:r>
        <w:rPr>
          <w:rFonts w:hint="default" w:ascii="Arial" w:hAnsi="Arial" w:eastAsia="宋体" w:cs="Arial"/>
          <w:i w:val="0"/>
          <w:caps w:val="0"/>
          <w:color w:val="222222"/>
          <w:spacing w:val="0"/>
          <w:kern w:val="0"/>
          <w:sz w:val="26"/>
          <w:szCs w:val="26"/>
          <w:shd w:val="clear" w:fill="FFFFFF"/>
          <w:lang w:val="en-US" w:eastAsia="zh-CN" w:bidi="ar"/>
        </w:rPr>
        <w:br w:type="textWrapping"/>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Arial" w:hAnsi="Arial" w:eastAsia="宋体" w:cs="Arial"/>
          <w:i w:val="0"/>
          <w:caps w:val="0"/>
          <w:color w:val="222222"/>
          <w:spacing w:val="0"/>
          <w:kern w:val="0"/>
          <w:sz w:val="26"/>
          <w:szCs w:val="26"/>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Arial" w:hAnsi="Arial" w:eastAsia="宋体" w:cs="Arial"/>
          <w:i w:val="0"/>
          <w:caps w:val="0"/>
          <w:color w:val="222222"/>
          <w:spacing w:val="0"/>
          <w:kern w:val="0"/>
          <w:sz w:val="26"/>
          <w:szCs w:val="26"/>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Hans"/>
        </w:rPr>
      </w:pPr>
    </w:p>
    <w:p>
      <w:pPr>
        <w:keepNext w:val="0"/>
        <w:keepLines w:val="0"/>
        <w:pageBreakBefore w:val="0"/>
        <w:widowControl/>
        <w:kinsoku/>
        <w:wordWrap/>
        <w:overflowPunct/>
        <w:topLinePunct w:val="0"/>
        <w:autoSpaceDE/>
        <w:autoSpaceDN/>
        <w:bidi w:val="0"/>
        <w:adjustRightInd/>
        <w:snapToGrid/>
        <w:spacing w:after="0" w:line="240" w:lineRule="auto"/>
      </w:pPr>
    </w:p>
    <w:sectPr>
      <w:footerReference r:id="rId3"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Source Sans Pro">
    <w:altName w:val="苹方-简"/>
    <w:panose1 w:val="00000000000000000000"/>
    <w:charset w:val="00"/>
    <w:family w:val="auto"/>
    <w:pitch w:val="default"/>
    <w:sig w:usb0="00000000" w:usb1="00000000" w:usb2="00000000" w:usb3="00000000" w:csb0="00000000" w:csb1="00000000"/>
  </w:font>
  <w:font w:name="Times New Roman Italic">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AdvOT6520a694">
    <w:altName w:val="苹方-简"/>
    <w:panose1 w:val="00000000000000000000"/>
    <w:charset w:val="00"/>
    <w:family w:val="auto"/>
    <w:pitch w:val="default"/>
    <w:sig w:usb0="00000000" w:usb1="00000000" w:usb2="00000000" w:usb3="00000000" w:csb0="00000000" w:csb1="00000000"/>
  </w:font>
  <w:font w:name="AdvOT6520a694 + fb">
    <w:altName w:val="苹方-简"/>
    <w:panose1 w:val="00000000000000000000"/>
    <w:charset w:val="00"/>
    <w:family w:val="auto"/>
    <w:pitch w:val="default"/>
    <w:sig w:usb0="00000000" w:usb1="00000000" w:usb2="00000000" w:usb3="00000000" w:csb0="00000000" w:csb1="00000000"/>
  </w:font>
  <w:font w:name="Arial">
    <w:panose1 w:val="020B0704020202020204"/>
    <w:charset w:val="00"/>
    <w:family w:val="auto"/>
    <w:pitch w:val="default"/>
    <w:sig w:usb0="E0002AFF" w:usb1="C0007843" w:usb2="00000009" w:usb3="00000000" w:csb0="400001FF" w:csb1="FFFF0000"/>
  </w:font>
  <w:font w:name="-apple-system">
    <w:altName w:val="苹方-简"/>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Tahoma">
    <w:panose1 w:val="020B0604030504040204"/>
    <w:charset w:val="00"/>
    <w:family w:val="swiss"/>
    <w:pitch w:val="default"/>
    <w:sig w:usb0="E1002AFF" w:usb1="C000605B" w:usb2="00000029" w:usb3="00000000" w:csb0="200101FF" w:csb1="20280000"/>
  </w:font>
  <w:font w:name="Helvetica">
    <w:panose1 w:val="00000000000000000000"/>
    <w:charset w:val="00"/>
    <w:family w:val="swiss"/>
    <w:pitch w:val="default"/>
    <w:sig w:usb0="E00002FF" w:usb1="5000785B" w:usb2="00000000" w:usb3="00000000" w:csb0="2000019F" w:csb1="4F010000"/>
  </w:font>
  <w:font w:name="Segoe UI">
    <w:altName w:val="苹方-简"/>
    <w:panose1 w:val="020B0502040204020203"/>
    <w:charset w:val="00"/>
    <w:family w:val="swiss"/>
    <w:pitch w:val="default"/>
    <w:sig w:usb0="00000000" w:usb1="00000000" w:usb2="00000009" w:usb3="00000000" w:csb0="000001FF" w:csb1="00000000"/>
  </w:font>
  <w:font w:name="宋体-简">
    <w:panose1 w:val="02010800040101010101"/>
    <w:charset w:val="86"/>
    <w:family w:val="auto"/>
    <w:pitch w:val="default"/>
    <w:sig w:usb0="00000001" w:usb1="080F0000" w:usb2="00000000" w:usb3="00000000" w:csb0="00040000" w:csb1="00000000"/>
  </w:font>
  <w:font w:name="PingFangHK">
    <w:altName w:val="苹方-简"/>
    <w:panose1 w:val="00000000000000000000"/>
    <w:charset w:val="00"/>
    <w:family w:val="auto"/>
    <w:pitch w:val="default"/>
    <w:sig w:usb0="00000000" w:usb1="00000000" w:usb2="00000000" w:usb3="00000000" w:csb0="00000000" w:csb1="00000000"/>
  </w:font>
  <w:font w:name="StoneSerifStd-Medium">
    <w:altName w:val="苹方-简"/>
    <w:panose1 w:val="00000000000000000000"/>
    <w:charset w:val="00"/>
    <w:family w:val="auto"/>
    <w:pitch w:val="default"/>
    <w:sig w:usb0="00000000" w:usb1="00000000" w:usb2="00000000" w:usb3="00000000" w:csb0="00000000" w:csb1="00000000"/>
  </w:font>
  <w:font w:name="Interstate-Light">
    <w:altName w:val="苹方-简"/>
    <w:panose1 w:val="00000000000000000000"/>
    <w:charset w:val="00"/>
    <w:family w:val="auto"/>
    <w:pitch w:val="default"/>
    <w:sig w:usb0="00000000" w:usb1="00000000" w:usb2="00000000" w:usb3="00000000" w:csb0="00000000" w:csb1="00000000"/>
  </w:font>
  <w:font w:name="Interstate-Bold">
    <w:altName w:val="苹方-简"/>
    <w:panose1 w:val="00000000000000000000"/>
    <w:charset w:val="00"/>
    <w:family w:val="auto"/>
    <w:pitch w:val="default"/>
    <w:sig w:usb0="00000000" w:usb1="00000000" w:usb2="00000000" w:usb3="00000000" w:csb0="00000000" w:csb1="00000000"/>
  </w:font>
  <w:font w:name="StoneSerifStd-MediumItalic">
    <w:altName w:val="苹方-简"/>
    <w:panose1 w:val="00000000000000000000"/>
    <w:charset w:val="00"/>
    <w:family w:val="auto"/>
    <w:pitch w:val="default"/>
    <w:sig w:usb0="00000000" w:usb1="00000000" w:usb2="00000000" w:usb3="00000000" w:csb0="00000000" w:csb1="00000000"/>
  </w:font>
  <w:font w:name="StoneSerifStd-Bold">
    <w:altName w:val="苹方-简"/>
    <w:panose1 w:val="00000000000000000000"/>
    <w:charset w:val="00"/>
    <w:family w:val="auto"/>
    <w:pitch w:val="default"/>
    <w:sig w:usb0="00000000" w:usb1="00000000" w:usb2="00000000" w:usb3="00000000" w:csb0="00000000" w:csb1="00000000"/>
  </w:font>
  <w:font w:name="robotoregular">
    <w:altName w:val="苹方-简"/>
    <w:panose1 w:val="00000000000000000000"/>
    <w:charset w:val="00"/>
    <w:family w:val="auto"/>
    <w:pitch w:val="default"/>
    <w:sig w:usb0="00000000" w:usb1="00000000" w:usb2="00000000" w:usb3="00000000" w:csb0="00000000" w:csb1="00000000"/>
  </w:font>
  <w:font w:name="AdvPS8588">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AdvOT55248eb3 . B">
    <w:altName w:val="苹方-简"/>
    <w:panose1 w:val="00000000000000000000"/>
    <w:charset w:val="00"/>
    <w:family w:val="auto"/>
    <w:pitch w:val="default"/>
    <w:sig w:usb0="00000000" w:usb1="00000000" w:usb2="00000000" w:usb3="00000000" w:csb0="00000000" w:csb1="00000000"/>
  </w:font>
  <w:font w:name="AdvOT4b47d116">
    <w:altName w:val="苹方-简"/>
    <w:panose1 w:val="00000000000000000000"/>
    <w:charset w:val="00"/>
    <w:family w:val="auto"/>
    <w:pitch w:val="default"/>
    <w:sig w:usb0="00000000" w:usb1="00000000" w:usb2="00000000" w:usb3="00000000" w:csb0="00000000" w:csb1="00000000"/>
  </w:font>
  <w:font w:name="AdvOT4b47d116 + 20">
    <w:altName w:val="苹方-简"/>
    <w:panose1 w:val="00000000000000000000"/>
    <w:charset w:val="00"/>
    <w:family w:val="auto"/>
    <w:pitch w:val="default"/>
    <w:sig w:usb0="00000000" w:usb1="00000000" w:usb2="00000000" w:usb3="00000000" w:csb0="00000000" w:csb1="00000000"/>
  </w:font>
  <w:font w:name="AdvOT4b47d116 + fb">
    <w:altName w:val="苹方-简"/>
    <w:panose1 w:val="00000000000000000000"/>
    <w:charset w:val="00"/>
    <w:family w:val="auto"/>
    <w:pitch w:val="default"/>
    <w:sig w:usb0="00000000" w:usb1="00000000" w:usb2="00000000" w:usb3="00000000" w:csb0="00000000" w:csb1="00000000"/>
  </w:font>
  <w:font w:name="AdvOTb63a3543 . I">
    <w:altName w:val="苹方-简"/>
    <w:panose1 w:val="00000000000000000000"/>
    <w:charset w:val="00"/>
    <w:family w:val="auto"/>
    <w:pitch w:val="default"/>
    <w:sig w:usb0="00000000" w:usb1="00000000" w:usb2="00000000" w:usb3="00000000" w:csb0="00000000" w:csb1="00000000"/>
  </w:font>
  <w:font w:name="OpenSymbol">
    <w:altName w:val="Thonburi"/>
    <w:panose1 w:val="00000000000000000000"/>
    <w:charset w:val="02"/>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Georgia">
    <w:panose1 w:val="02040502050405020303"/>
    <w:charset w:val="00"/>
    <w:family w:val="roman"/>
    <w:pitch w:val="default"/>
    <w:sig w:usb0="00000287" w:usb1="00000000" w:usb2="00000000" w:usb3="00000000" w:csb0="200000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DengXian Light">
    <w:altName w:val="汉仪中等线KW"/>
    <w:panose1 w:val="02010600030101010101"/>
    <w:charset w:val="86"/>
    <w:family w:val="auto"/>
    <w:pitch w:val="default"/>
    <w:sig w:usb0="00000000" w:usb1="00000000" w:usb2="00000016" w:usb3="00000000" w:csb0="0004000F" w:csb1="00000000"/>
  </w:font>
  <w:font w:name="Arial Unicode MS">
    <w:panose1 w:val="020B0604020202020204"/>
    <w:charset w:val="86"/>
    <w:family w:val="auto"/>
    <w:pitch w:val="default"/>
    <w:sig w:usb0="FFFFFFFF" w:usb1="E9FFFFFF" w:usb2="0000003F" w:usb3="00000000" w:csb0="603F01FF" w:csb1="FFFF0000"/>
  </w:font>
  <w:font w:name="Hiragino Sans">
    <w:panose1 w:val="020B0700000000000000"/>
    <w:charset w:val="80"/>
    <w:family w:val="auto"/>
    <w:pitch w:val="default"/>
    <w:sig w:usb0="800002CF" w:usb1="6AC7FCFC" w:usb2="00000012" w:usb3="00000000" w:csb0="0002000D" w:csb1="00000000"/>
  </w:font>
  <w:font w:name="Thonburi">
    <w:panose1 w:val="00000400000000000000"/>
    <w:charset w:val="00"/>
    <w:family w:val="auto"/>
    <w:pitch w:val="default"/>
    <w:sig w:usb0="01000000" w:usb1="00000000" w:usb2="00000000" w:usb3="00000000" w:csb0="20000193" w:csb1="4D000000"/>
  </w:font>
  <w:font w:name="Arial Bold">
    <w:panose1 w:val="020B0704020202020204"/>
    <w:charset w:val="00"/>
    <w:family w:val="auto"/>
    <w:pitch w:val="default"/>
    <w:sig w:usb0="E0002AFF" w:usb1="C0007843" w:usb2="00000009" w:usb3="00000000" w:csb0="400001FF" w:csb1="FFFF0000"/>
  </w:font>
  <w:font w:name="Arial Bold Italic">
    <w:panose1 w:val="020B0704020202020204"/>
    <w:charset w:val="00"/>
    <w:family w:val="auto"/>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Interstate-Regular">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MinionPro-Regular">
    <w:altName w:val="苹方-简"/>
    <w:panose1 w:val="00000000000000000000"/>
    <w:charset w:val="00"/>
    <w:family w:val="auto"/>
    <w:pitch w:val="default"/>
    <w:sig w:usb0="00000000" w:usb1="00000000" w:usb2="00000000" w:usb3="00000000" w:csb0="00000000" w:csb1="00000000"/>
  </w:font>
  <w:font w:name="SourceSansPro-Regular">
    <w:altName w:val="苹方-简"/>
    <w:panose1 w:val="00000000000000000000"/>
    <w:charset w:val="00"/>
    <w:family w:val="auto"/>
    <w:pitch w:val="default"/>
    <w:sig w:usb0="00000000" w:usb1="00000000" w:usb2="00000000" w:usb3="00000000" w:csb0="00000000" w:csb1="00000000"/>
  </w:font>
  <w:font w:name="PalatinoLinotype-Roman">
    <w:altName w:val="苹方-简"/>
    <w:panose1 w:val="00000000000000000000"/>
    <w:charset w:val="00"/>
    <w:family w:val="auto"/>
    <w:pitch w:val="default"/>
    <w:sig w:usb0="00000000" w:usb1="00000000" w:usb2="00000000" w:usb3="00000000" w:csb0="00000000" w:csb1="00000000"/>
  </w:font>
  <w:font w:name="PalatinoLinotype-Italic">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Fd5430">
    <w:altName w:val="苹方-简"/>
    <w:panose1 w:val="00000000000000000000"/>
    <w:charset w:val="00"/>
    <w:family w:val="auto"/>
    <w:pitch w:val="default"/>
    <w:sig w:usb0="00000000" w:usb1="00000000" w:usb2="00000000" w:usb3="00000000" w:csb0="00000000" w:csb1="00000000"/>
  </w:font>
  <w:font w:name="TimesNewRomanPS-BoldMT">
    <w:panose1 w:val="02020803070505020304"/>
    <w:charset w:val="00"/>
    <w:family w:val="auto"/>
    <w:pitch w:val="default"/>
    <w:sig w:usb0="E0002AEF" w:usb1="C0007841" w:usb2="00000009" w:usb3="00000000" w:csb0="400001FF" w:csb1="FFFF0000"/>
  </w:font>
  <w:font w:name="ITCGaramondStd-Bk">
    <w:altName w:val="苹方-简"/>
    <w:panose1 w:val="00000000000000000000"/>
    <w:charset w:val="00"/>
    <w:family w:val="auto"/>
    <w:pitch w:val="default"/>
    <w:sig w:usb0="00000000" w:usb1="00000000" w:usb2="00000000" w:usb3="00000000" w:csb0="00000000" w:csb1="00000000"/>
  </w:font>
  <w:font w:name="AdvOTc9c0ed35 . B">
    <w:altName w:val="苹方-简"/>
    <w:panose1 w:val="00000000000000000000"/>
    <w:charset w:val="00"/>
    <w:family w:val="auto"/>
    <w:pitch w:val="default"/>
    <w:sig w:usb0="00000000" w:usb1="00000000" w:usb2="00000000" w:usb3="00000000" w:csb0="00000000" w:csb1="00000000"/>
  </w:font>
  <w:font w:name="AdvOT6520a694 + 20">
    <w:altName w:val="苹方-简"/>
    <w:panose1 w:val="00000000000000000000"/>
    <w:charset w:val="00"/>
    <w:family w:val="auto"/>
    <w:pitch w:val="default"/>
    <w:sig w:usb0="00000000" w:usb1="00000000" w:usb2="00000000" w:usb3="00000000" w:csb0="00000000" w:csb1="00000000"/>
  </w:font>
  <w:font w:name="Times Regular">
    <w:panose1 w:val="00000500000000020000"/>
    <w:charset w:val="00"/>
    <w:family w:val="auto"/>
    <w:pitch w:val="default"/>
    <w:sig w:usb0="E00002FF" w:usb1="5000205A" w:usb2="00000000" w:usb3="00000000" w:csb0="2000019F" w:csb1="4F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s0lY&#10;7tAAAAAFAQAADwAAAAAAAAABACAAAAA4AAAAZHJzL2Rvd25yZXYueG1sUEsBAhQAFAAAAAgAh07i&#10;QMDe54oUAgAAEwQAAA4AAAAAAAAAAQAgAAAANQEAAGRycy9lMm9Eb2MueG1sUEsFBgAAAAAGAAYA&#10;WQEAALsFA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262654"/>
    <w:multiLevelType w:val="multilevel"/>
    <w:tmpl w:val="3D26265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627E4CB9"/>
    <w:multiLevelType w:val="singleLevel"/>
    <w:tmpl w:val="627E4CB9"/>
    <w:lvl w:ilvl="0" w:tentative="0">
      <w:start w:val="1"/>
      <w:numFmt w:val="decimal"/>
      <w:suff w:val="space"/>
      <w:lvlText w:val="%1."/>
      <w:lvlJc w:val="left"/>
    </w:lvl>
  </w:abstractNum>
  <w:abstractNum w:abstractNumId="2">
    <w:nsid w:val="628406A4"/>
    <w:multiLevelType w:val="singleLevel"/>
    <w:tmpl w:val="628406A4"/>
    <w:lvl w:ilvl="0" w:tentative="0">
      <w:start w:val="1"/>
      <w:numFmt w:val="bullet"/>
      <w:lvlText w:val=""/>
      <w:lvlJc w:val="left"/>
      <w:pPr>
        <w:ind w:left="420" w:leftChars="0" w:hanging="420" w:firstLineChars="0"/>
      </w:pPr>
      <w:rPr>
        <w:rFonts w:hint="default" w:ascii="Wingdings" w:hAnsi="Wingdings"/>
      </w:rPr>
    </w:lvl>
  </w:abstractNum>
  <w:abstractNum w:abstractNumId="3">
    <w:nsid w:val="628B9D2E"/>
    <w:multiLevelType w:val="singleLevel"/>
    <w:tmpl w:val="628B9D2E"/>
    <w:lvl w:ilvl="0" w:tentative="0">
      <w:start w:val="9"/>
      <w:numFmt w:val="decimal"/>
      <w:suff w:val="space"/>
      <w:lvlText w:val="%1."/>
      <w:lvlJc w:val="left"/>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7FF5D4B"/>
    <w:rsid w:val="0E6D647C"/>
    <w:rsid w:val="17F53E83"/>
    <w:rsid w:val="1CFE5405"/>
    <w:rsid w:val="1DF3E2A2"/>
    <w:rsid w:val="1DFE4AB6"/>
    <w:rsid w:val="25DDDE3B"/>
    <w:rsid w:val="2BBFB445"/>
    <w:rsid w:val="2F1BD66F"/>
    <w:rsid w:val="2FBBEFC0"/>
    <w:rsid w:val="337F4D3E"/>
    <w:rsid w:val="377F7E03"/>
    <w:rsid w:val="37EE27C9"/>
    <w:rsid w:val="37F9ED7B"/>
    <w:rsid w:val="397B857A"/>
    <w:rsid w:val="3BBFBAE5"/>
    <w:rsid w:val="3BDAFAA3"/>
    <w:rsid w:val="3BFF8198"/>
    <w:rsid w:val="3DEDE2F4"/>
    <w:rsid w:val="3EEF64CE"/>
    <w:rsid w:val="3F11E738"/>
    <w:rsid w:val="3F61FDBB"/>
    <w:rsid w:val="3F7AEE4D"/>
    <w:rsid w:val="3F9F7C91"/>
    <w:rsid w:val="3FAE38DC"/>
    <w:rsid w:val="3FBEA4E2"/>
    <w:rsid w:val="3FD78F84"/>
    <w:rsid w:val="3FDAB1B6"/>
    <w:rsid w:val="3FFBBE4E"/>
    <w:rsid w:val="46FFD494"/>
    <w:rsid w:val="49EFA1AF"/>
    <w:rsid w:val="4B4F2D02"/>
    <w:rsid w:val="4BBB5DD1"/>
    <w:rsid w:val="4FEF8282"/>
    <w:rsid w:val="4FF386A7"/>
    <w:rsid w:val="51FF8D5E"/>
    <w:rsid w:val="53BFE8AB"/>
    <w:rsid w:val="53ED2CCD"/>
    <w:rsid w:val="566B6AF1"/>
    <w:rsid w:val="56B98C5C"/>
    <w:rsid w:val="56E74769"/>
    <w:rsid w:val="57B51FE1"/>
    <w:rsid w:val="57FF5D4B"/>
    <w:rsid w:val="5B9A1EBE"/>
    <w:rsid w:val="5BDDF194"/>
    <w:rsid w:val="5CA5F7CE"/>
    <w:rsid w:val="5DDF2721"/>
    <w:rsid w:val="5EBBDC67"/>
    <w:rsid w:val="5EF5FFC1"/>
    <w:rsid w:val="5FBF47B2"/>
    <w:rsid w:val="5FE67301"/>
    <w:rsid w:val="5FF5B876"/>
    <w:rsid w:val="5FFCC098"/>
    <w:rsid w:val="66556A90"/>
    <w:rsid w:val="673B4A7D"/>
    <w:rsid w:val="67774091"/>
    <w:rsid w:val="67DCD4A0"/>
    <w:rsid w:val="67FF3CC0"/>
    <w:rsid w:val="6A4C520D"/>
    <w:rsid w:val="6ACD3C8D"/>
    <w:rsid w:val="6CE7E2A3"/>
    <w:rsid w:val="6F3B2129"/>
    <w:rsid w:val="6FDDCF9F"/>
    <w:rsid w:val="6FF7CEE2"/>
    <w:rsid w:val="715FBC89"/>
    <w:rsid w:val="73EFD362"/>
    <w:rsid w:val="73FF34AC"/>
    <w:rsid w:val="73FFF87F"/>
    <w:rsid w:val="747E9417"/>
    <w:rsid w:val="74BE55B2"/>
    <w:rsid w:val="74E7221B"/>
    <w:rsid w:val="77ABA16E"/>
    <w:rsid w:val="784F6041"/>
    <w:rsid w:val="7970E4D4"/>
    <w:rsid w:val="7AAADA8F"/>
    <w:rsid w:val="7AE59439"/>
    <w:rsid w:val="7AEF0A87"/>
    <w:rsid w:val="7AF44A41"/>
    <w:rsid w:val="7AFFADBC"/>
    <w:rsid w:val="7B77C8C5"/>
    <w:rsid w:val="7BBEAF76"/>
    <w:rsid w:val="7BFF3B16"/>
    <w:rsid w:val="7CB34E6B"/>
    <w:rsid w:val="7CBB0B90"/>
    <w:rsid w:val="7CBEF961"/>
    <w:rsid w:val="7CD76418"/>
    <w:rsid w:val="7D7BE2CE"/>
    <w:rsid w:val="7DBDB256"/>
    <w:rsid w:val="7DDF1B22"/>
    <w:rsid w:val="7DDF8A00"/>
    <w:rsid w:val="7DE78B63"/>
    <w:rsid w:val="7E3F2F91"/>
    <w:rsid w:val="7E7D76F2"/>
    <w:rsid w:val="7EAF1511"/>
    <w:rsid w:val="7EDB6A98"/>
    <w:rsid w:val="7EDCEC38"/>
    <w:rsid w:val="7EED808C"/>
    <w:rsid w:val="7F616DDA"/>
    <w:rsid w:val="7F76A401"/>
    <w:rsid w:val="7FBD1C8C"/>
    <w:rsid w:val="7FBF6DC7"/>
    <w:rsid w:val="7FBFB5A3"/>
    <w:rsid w:val="7FDECBE5"/>
    <w:rsid w:val="7FFFB9A9"/>
    <w:rsid w:val="7FFFFB50"/>
    <w:rsid w:val="81BF4C69"/>
    <w:rsid w:val="9DE7804E"/>
    <w:rsid w:val="A5F45CB5"/>
    <w:rsid w:val="A66DAC72"/>
    <w:rsid w:val="A76BABC3"/>
    <w:rsid w:val="A7FB1ED6"/>
    <w:rsid w:val="A7FD0C9B"/>
    <w:rsid w:val="A7FF04EE"/>
    <w:rsid w:val="A9CFA24D"/>
    <w:rsid w:val="ABC6ED3A"/>
    <w:rsid w:val="ADEFDDDC"/>
    <w:rsid w:val="AF7EBF84"/>
    <w:rsid w:val="AF889AC7"/>
    <w:rsid w:val="B366C891"/>
    <w:rsid w:val="BAFDBC26"/>
    <w:rsid w:val="BB2FB737"/>
    <w:rsid w:val="BCE6397B"/>
    <w:rsid w:val="BD730F70"/>
    <w:rsid w:val="BDCF9CB7"/>
    <w:rsid w:val="BDD7AB46"/>
    <w:rsid w:val="BDEBB8F8"/>
    <w:rsid w:val="BF1F46BB"/>
    <w:rsid w:val="BF7746BB"/>
    <w:rsid w:val="BFD398B9"/>
    <w:rsid w:val="BFF70F7C"/>
    <w:rsid w:val="BFFB0446"/>
    <w:rsid w:val="BFFF766C"/>
    <w:rsid w:val="BFFFDE9F"/>
    <w:rsid w:val="BFFFF9F2"/>
    <w:rsid w:val="C6FF2A86"/>
    <w:rsid w:val="CF7E79BA"/>
    <w:rsid w:val="CF7F897A"/>
    <w:rsid w:val="CFF70965"/>
    <w:rsid w:val="D3E1213B"/>
    <w:rsid w:val="D3FF5B72"/>
    <w:rsid w:val="D56FAA1D"/>
    <w:rsid w:val="D5AD41DE"/>
    <w:rsid w:val="D5B63A29"/>
    <w:rsid w:val="D6ED8722"/>
    <w:rsid w:val="D76609C1"/>
    <w:rsid w:val="D7FA2C23"/>
    <w:rsid w:val="D7FB73B2"/>
    <w:rsid w:val="D7FEB6EA"/>
    <w:rsid w:val="DA86C628"/>
    <w:rsid w:val="DAFF75A9"/>
    <w:rsid w:val="DBC97567"/>
    <w:rsid w:val="DBDD6F92"/>
    <w:rsid w:val="DCBB14DC"/>
    <w:rsid w:val="DD0FB101"/>
    <w:rsid w:val="DDD39FA4"/>
    <w:rsid w:val="DEEF48F9"/>
    <w:rsid w:val="DFFB3947"/>
    <w:rsid w:val="DFFF83A1"/>
    <w:rsid w:val="E5FEBBBA"/>
    <w:rsid w:val="E6EF5D2A"/>
    <w:rsid w:val="E71FD96E"/>
    <w:rsid w:val="E75F9738"/>
    <w:rsid w:val="EB0F1643"/>
    <w:rsid w:val="EB9FE266"/>
    <w:rsid w:val="EBBDFF4C"/>
    <w:rsid w:val="EDB7650B"/>
    <w:rsid w:val="EDEC0EBD"/>
    <w:rsid w:val="EDFF3F99"/>
    <w:rsid w:val="EF795804"/>
    <w:rsid w:val="EF7FCDA0"/>
    <w:rsid w:val="EFD7D9B0"/>
    <w:rsid w:val="EFDD43CE"/>
    <w:rsid w:val="EFDFA4A2"/>
    <w:rsid w:val="F39B66A5"/>
    <w:rsid w:val="F3ED1ABA"/>
    <w:rsid w:val="F4E9E24A"/>
    <w:rsid w:val="F6BF1C53"/>
    <w:rsid w:val="F6F15190"/>
    <w:rsid w:val="F76AE6B3"/>
    <w:rsid w:val="F78ECB69"/>
    <w:rsid w:val="F7F7047A"/>
    <w:rsid w:val="F7FA6226"/>
    <w:rsid w:val="F7FE085B"/>
    <w:rsid w:val="F9DF5A5C"/>
    <w:rsid w:val="FBCBBB50"/>
    <w:rsid w:val="FBFF5736"/>
    <w:rsid w:val="FCFF5C93"/>
    <w:rsid w:val="FDBEB212"/>
    <w:rsid w:val="FDF63D4A"/>
    <w:rsid w:val="FED7C974"/>
    <w:rsid w:val="FEFAFF8D"/>
    <w:rsid w:val="FEFEC0A5"/>
    <w:rsid w:val="FF5A86BC"/>
    <w:rsid w:val="FF7BF9F3"/>
    <w:rsid w:val="FF7D9E9F"/>
    <w:rsid w:val="FF7EEF6C"/>
    <w:rsid w:val="FFBD1F09"/>
    <w:rsid w:val="FFDF18B2"/>
    <w:rsid w:val="FFEA0DBC"/>
    <w:rsid w:val="FFFD0194"/>
    <w:rsid w:val="FFFE6A6C"/>
    <w:rsid w:val="FFFF352F"/>
    <w:rsid w:val="FFFF56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character" w:default="1" w:styleId="5">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6">
    <w:name w:val="Hyperlink"/>
    <w:basedOn w:val="5"/>
    <w:qFormat/>
    <w:uiPriority w:val="0"/>
    <w:rPr>
      <w:color w:val="0000FF"/>
      <w:u w:val="single"/>
    </w:rPr>
  </w:style>
  <w:style w:type="paragraph" w:customStyle="1" w:styleId="8">
    <w:name w:val="List Paragraph"/>
    <w:basedOn w:val="1"/>
    <w:qFormat/>
    <w:uiPriority w:val="34"/>
    <w:pPr>
      <w:ind w:left="720"/>
      <w:contextualSpacing/>
    </w:pPr>
  </w:style>
  <w:style w:type="paragraph" w:customStyle="1" w:styleId="9">
    <w:name w:val="paragraph"/>
    <w:basedOn w:val="1"/>
    <w:qFormat/>
    <w:uiPriority w:val="0"/>
    <w:pPr>
      <w:spacing w:before="100" w:beforeAutospacing="1" w:after="100" w:afterAutospacing="1"/>
    </w:pPr>
    <w:rPr>
      <w:rFonts w:ascii="Times New Roman" w:hAnsi="Times New Roman" w:eastAsia="Times New Roman" w:cs="Times New Roman"/>
    </w:rPr>
  </w:style>
  <w:style w:type="character" w:customStyle="1" w:styleId="10">
    <w:name w:val="normaltextrun"/>
    <w:basedOn w:val="5"/>
    <w:qFormat/>
    <w:uiPriority w:val="0"/>
  </w:style>
  <w:style w:type="character" w:customStyle="1" w:styleId="11">
    <w:name w:val="eop"/>
    <w:basedOn w:val="5"/>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2022-04-30T22:34:00Z</dcterms:created>
  <dc:creator>xuanyiyan</dc:creator>
  <cp:lastModifiedBy>xuanyiyan</cp:lastModifiedBy>
  <dcterms:modified xsi:type="dcterms:W3CDTF">2022-05-25T01:47:14Z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