
<file path=[Content_Types].xml><?xml version="1.0" encoding="utf-8"?>
<Types xmlns="http://schemas.openxmlformats.org/package/2006/content-types">
  <Default Extension="xml" ContentType="application/vnd.openxmlformats-officedocument.extended-properties+xml"/>
  <Default Extension="rels" ContentType="application/vnd.openxmlformats-package.relationships+xml"/>
  <Default Extension="jpeg" ContentType="image/jpeg"/>
  <Default Extension="jpg" ContentType="image/jpeg"/>
  <Default Extension="png" ContentType="image/png"/>
  <Override PartName="/docProps/core.xml" ContentType="application/vnd.openxmlformats-package.core-properties+xml"/>
  <Override PartName="/word/document.xml" ContentType="application/vnd.openxmlformats-officedocument.wordprocessingml.document.main+xml"/>
  <Override PartName="/word/footer1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endnotes.xml" ContentType="application/vnd.openxmlformats-officedocument.wordprocessingml.endnotes+xml"/>
  <Override PartName="/word/footnotes.xml" ContentType="application/vnd.openxmlformats-officedocument.wordprocessingml.footnotes+xml"/>
  <Override PartName="/word/theme/theme1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docProps/custom.xml" ContentType="application/vnd.openxmlformats-officedocument.custom-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openxmlformats.org/officeDocument/2006/relationships/custom-properties" Target="docProps/custom.xml" Id="rId4"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ackground w:color="FFFFFF" w:themeColor="background1"/>
  <w:body>
    <w:p w:rsidRPr="00EF0A14" w:rsidR="0019694C" w:rsidP="007B7B63" w:rsidRDefault="001C30F8" w14:paraId="53D8BEE3" w14:textId="612C76E8">
      <w:pPr>
        <w:pStyle w:val="Image"/>
      </w:pPr>
      <w:r w:rsidR="24830E18">
        <w:drawing>
          <wp:inline wp14:editId="66154C94" wp14:anchorId="65CD50A9">
            <wp:extent cx="2562225" cy="1714500"/>
            <wp:effectExtent l="0" t="0" r="0" b="0"/>
            <wp:docPr id="140309205" name="" title=""/>
            <wp:cNvGraphicFramePr>
              <a:graphicFrameLocks noChangeAspect="1"/>
            </wp:cNvGraphicFramePr>
            <a:graphic>
              <a:graphicData uri="http://schemas.openxmlformats.org/drawingml/2006/picture">
                <pic:pic>
                  <pic:nvPicPr>
                    <pic:cNvPr id="0" name=""/>
                    <pic:cNvPicPr/>
                  </pic:nvPicPr>
                  <pic:blipFill>
                    <a:blip r:embed="Read290f466a54d2c">
                      <a:extLst>
                        <a:ext xmlns:a="http://schemas.openxmlformats.org/drawingml/2006/main" uri="{28A0092B-C50C-407E-A947-70E740481C1C}">
                          <a14:useLocalDpi val="0"/>
                        </a:ext>
                      </a:extLst>
                    </a:blip>
                    <a:stretch>
                      <a:fillRect/>
                    </a:stretch>
                  </pic:blipFill>
                  <pic:spPr>
                    <a:xfrm>
                      <a:off x="0" y="0"/>
                      <a:ext cx="2562225" cy="1714500"/>
                    </a:xfrm>
                    <a:prstGeom prst="rect">
                      <a:avLst/>
                    </a:prstGeom>
                  </pic:spPr>
                </pic:pic>
              </a:graphicData>
            </a:graphic>
          </wp:inline>
        </w:drawing>
      </w:r>
    </w:p>
    <w:p w:rsidRPr="00EF0A14" w:rsidR="0019694C" w:rsidP="2CFE6F92" w:rsidRDefault="00E814EC" w14:paraId="3D1FDA90" w14:textId="0F8834AD">
      <w:pPr>
        <w:pStyle w:val="Title"/>
        <w:rPr>
          <w:lang w:val="en-GB" w:bidi="en-US"/>
        </w:rPr>
      </w:pPr>
      <w:r w:rsidRPr="2CFE6F92" w:rsidR="00E814EC">
        <w:rPr>
          <w:lang w:val="en-GB"/>
        </w:rPr>
        <w:t>[</w:t>
      </w:r>
      <w:r w:rsidRPr="2CFE6F92" w:rsidR="6F30F2D3">
        <w:rPr>
          <w:lang w:val="en-GB"/>
        </w:rPr>
        <w:t>workplace culture and its impact on organisational efficiency</w:t>
      </w:r>
      <w:r w:rsidRPr="2CFE6F92" w:rsidR="00E814EC">
        <w:rPr>
          <w:lang w:val="en-GB"/>
        </w:rPr>
        <w:t>]</w:t>
      </w:r>
    </w:p>
    <w:p w:rsidRPr="00EF0A14" w:rsidR="0019694C" w:rsidP="6E23A7FF" w:rsidRDefault="00E814EC" w14:paraId="0A10A6D3" w14:textId="7AA558E1">
      <w:pPr>
        <w:pStyle w:val="Subtitle"/>
        <w:rPr>
          <w:lang w:val="en-GB" w:bidi="en-US"/>
        </w:rPr>
      </w:pPr>
      <w:r w:rsidRPr="2CFE6F92" w:rsidR="00E814EC">
        <w:rPr>
          <w:sz w:val="38"/>
          <w:szCs w:val="38"/>
          <w:lang w:val="en-GB" w:bidi="en-US"/>
        </w:rPr>
        <w:t>[</w:t>
      </w:r>
      <w:r w:rsidRPr="2CFE6F92" w:rsidR="4E83656C">
        <w:rPr>
          <w:sz w:val="38"/>
          <w:szCs w:val="38"/>
          <w:lang w:val="en-GB" w:bidi="en-US"/>
        </w:rPr>
        <w:t>Nikisha Talbot</w:t>
      </w:r>
      <w:r w:rsidRPr="2CFE6F92" w:rsidR="0D284A9E">
        <w:rPr>
          <w:sz w:val="38"/>
          <w:szCs w:val="38"/>
          <w:lang w:val="en-GB" w:bidi="en-US"/>
        </w:rPr>
        <w:t xml:space="preserve"> 2113109</w:t>
      </w:r>
      <w:r w:rsidRPr="2CFE6F92" w:rsidR="00E814EC">
        <w:rPr>
          <w:sz w:val="38"/>
          <w:szCs w:val="38"/>
          <w:lang w:val="en-GB" w:bidi="en-US"/>
        </w:rPr>
        <w:t>]</w:t>
      </w:r>
    </w:p>
    <w:p w:rsidRPr="00EF0A14" w:rsidR="0019694C" w:rsidP="6E23A7FF" w:rsidRDefault="00E814EC" w14:paraId="19B2E6C4" w14:textId="0826B8BB">
      <w:pPr>
        <w:pStyle w:val="Subtitle"/>
        <w:rPr>
          <w:lang w:val="en-GB" w:bidi="en-US"/>
        </w:rPr>
      </w:pPr>
      <w:r w:rsidRPr="2CFE6F92" w:rsidR="00E814EC">
        <w:rPr>
          <w:sz w:val="38"/>
          <w:szCs w:val="38"/>
          <w:lang w:val="en-GB" w:bidi="en-US"/>
        </w:rPr>
        <w:t>[</w:t>
      </w:r>
      <w:r w:rsidRPr="2CFE6F92" w:rsidR="3A1ED2AB">
        <w:rPr>
          <w:sz w:val="38"/>
          <w:szCs w:val="38"/>
          <w:lang w:val="en-GB" w:bidi="en-US"/>
        </w:rPr>
        <w:t>BMSW5105</w:t>
      </w:r>
      <w:r w:rsidRPr="2CFE6F92" w:rsidR="00E814EC">
        <w:rPr>
          <w:sz w:val="38"/>
          <w:szCs w:val="38"/>
          <w:lang w:val="en-GB" w:bidi="en-US"/>
        </w:rPr>
        <w:t>]</w:t>
      </w:r>
    </w:p>
    <w:p w:rsidRPr="00EF0A14" w:rsidR="0019694C" w:rsidP="2CFE6F92" w:rsidRDefault="00E814EC" w14:paraId="7F4BB668" w14:textId="1DD96706">
      <w:pPr>
        <w:pStyle w:val="Normal"/>
        <w:rPr>
          <w:lang w:val="en-GB"/>
        </w:rPr>
      </w:pPr>
    </w:p>
    <w:p w:rsidRPr="00EF0A14" w:rsidR="0019694C" w:rsidP="2CFE6F92" w:rsidRDefault="0019694C" w14:paraId="16A19F62" w14:textId="77777777" w14:noSpellErr="1">
      <w:pPr>
        <w:pStyle w:val="Normal"/>
        <w:rPr>
          <w:lang w:val="en-GB"/>
        </w:rPr>
        <w:sectPr w:rsidRPr="00EF0A14" w:rsidR="0019694C" w:rsidSect="00DD0074">
          <w:pgSz w:w="11906" w:h="16838" w:orient="portrait" w:code="9"/>
          <w:pgMar w:top="1440" w:right="1440" w:bottom="1800" w:left="1440" w:header="720" w:footer="720" w:gutter="0"/>
          <w:pgNumType w:start="1"/>
          <w:cols w:space="720"/>
          <w:docGrid w:linePitch="360"/>
        </w:sectPr>
      </w:pPr>
    </w:p>
    <w:p w:rsidRPr="00EF0A14" w:rsidR="0019694C" w:rsidP="78C85A7D" w:rsidRDefault="000C4811" w14:paraId="440D49E9" w14:textId="31B0CED5">
      <w:pPr>
        <w:pStyle w:val="Heading1"/>
        <w:rPr>
          <w:lang w:val="en-GB"/>
        </w:rPr>
      </w:pPr>
      <w:r w:rsidRPr="78C85A7D" w:rsidR="6978ACAD">
        <w:rPr>
          <w:lang w:val="en-GB"/>
        </w:rPr>
        <w:t>Contents.</w:t>
      </w:r>
    </w:p>
    <w:p w:rsidRPr="00EF0A14" w:rsidR="0019694C" w:rsidP="78C85A7D" w:rsidRDefault="000C4811" w14:paraId="3528B780" w14:textId="443235FE">
      <w:pPr>
        <w:pStyle w:val="Heading1"/>
        <w:numPr>
          <w:ilvl w:val="0"/>
          <w:numId w:val="14"/>
        </w:numPr>
        <w:rPr>
          <w:rFonts w:ascii="Dante" w:hAnsi="Dante" w:eastAsia="Dante" w:cs="Dante"/>
          <w:color w:val="auto"/>
          <w:sz w:val="28"/>
          <w:szCs w:val="28"/>
          <w:lang w:val="en-GB"/>
        </w:rPr>
      </w:pPr>
      <w:r w:rsidRPr="78C85A7D" w:rsidR="6978ACAD">
        <w:rPr>
          <w:rFonts w:ascii="Dante" w:hAnsi="Dante" w:eastAsia="Dante" w:cs="Dante"/>
          <w:color w:val="auto"/>
          <w:sz w:val="28"/>
          <w:szCs w:val="28"/>
          <w:lang w:val="en-GB"/>
        </w:rPr>
        <w:t xml:space="preserve">Introduction </w:t>
      </w:r>
    </w:p>
    <w:p w:rsidRPr="00EF0A14" w:rsidR="0019694C" w:rsidP="051B38F0" w:rsidRDefault="000C4811" w14:paraId="5F7D69C0" w14:textId="6AF19522">
      <w:pPr>
        <w:pStyle w:val="Heading1"/>
        <w:numPr>
          <w:ilvl w:val="0"/>
          <w:numId w:val="14"/>
        </w:numPr>
        <w:bidi w:val="0"/>
        <w:spacing w:before="480" w:beforeAutospacing="off" w:after="80" w:afterAutospacing="off" w:line="276" w:lineRule="auto"/>
        <w:ind/>
        <w:rPr>
          <w:rFonts w:ascii="Dante" w:hAnsi="Dante" w:eastAsia="Dante" w:cs="Dante"/>
          <w:b w:val="0"/>
          <w:bCs w:val="0"/>
          <w:i w:val="0"/>
          <w:iCs w:val="0"/>
          <w:color w:val="auto"/>
          <w:sz w:val="28"/>
          <w:szCs w:val="28"/>
          <w:u w:val="none"/>
          <w:lang w:val="en-GB"/>
        </w:rPr>
      </w:pPr>
      <w:r w:rsidRPr="051B38F0" w:rsidR="6978ACAD">
        <w:rPr>
          <w:rFonts w:ascii="Dante" w:hAnsi="Dante" w:eastAsia="Dante" w:cs="Dante"/>
          <w:b w:val="0"/>
          <w:bCs w:val="0"/>
          <w:i w:val="0"/>
          <w:iCs w:val="0"/>
          <w:color w:val="auto"/>
          <w:sz w:val="28"/>
          <w:szCs w:val="28"/>
          <w:u w:val="none"/>
          <w:lang w:val="en-GB"/>
        </w:rPr>
        <w:t>Nando’s culture</w:t>
      </w:r>
    </w:p>
    <w:p w:rsidRPr="00EF0A14" w:rsidR="0019694C" w:rsidP="051B38F0" w:rsidRDefault="000C4811" w14:paraId="13CCE2F6" w14:textId="7457B5D8">
      <w:pPr>
        <w:pStyle w:val="Heading1"/>
        <w:numPr>
          <w:ilvl w:val="0"/>
          <w:numId w:val="14"/>
        </w:numPr>
        <w:spacing w:before="480" w:beforeAutospacing="off" w:after="80" w:afterAutospacing="off" w:line="276" w:lineRule="auto"/>
        <w:ind/>
        <w:rPr>
          <w:rFonts w:ascii="Dante" w:hAnsi="Dante" w:eastAsia="Dante" w:cs="Dante"/>
          <w:b w:val="0"/>
          <w:bCs w:val="0"/>
          <w:i w:val="0"/>
          <w:iCs w:val="0"/>
          <w:color w:val="auto"/>
          <w:sz w:val="28"/>
          <w:szCs w:val="28"/>
          <w:u w:val="none"/>
          <w:lang w:val="en-GB"/>
        </w:rPr>
      </w:pPr>
      <w:r w:rsidRPr="051B38F0" w:rsidR="42F48EAA">
        <w:rPr>
          <w:rFonts w:ascii="Dante" w:hAnsi="Dante" w:eastAsia="Dante" w:cs="Dante"/>
          <w:b w:val="0"/>
          <w:bCs w:val="0"/>
          <w:i w:val="0"/>
          <w:iCs w:val="0"/>
          <w:color w:val="auto"/>
          <w:sz w:val="28"/>
          <w:szCs w:val="28"/>
          <w:u w:val="none"/>
          <w:lang w:val="en-GB"/>
        </w:rPr>
        <w:t xml:space="preserve"> </w:t>
      </w:r>
      <w:r w:rsidRPr="051B38F0" w:rsidR="42F48EAA">
        <w:rPr>
          <w:rFonts w:ascii="Dante" w:hAnsi="Dante" w:eastAsia="Dante" w:cs="Dante"/>
          <w:b w:val="0"/>
          <w:bCs w:val="0"/>
          <w:i w:val="0"/>
          <w:iCs w:val="0"/>
          <w:color w:val="auto"/>
          <w:sz w:val="28"/>
          <w:szCs w:val="28"/>
          <w:u w:val="none"/>
          <w:lang w:val="en-GB"/>
        </w:rPr>
        <w:t>environmental impact on the</w:t>
      </w:r>
      <w:r w:rsidRPr="051B38F0" w:rsidR="5780824D">
        <w:rPr>
          <w:rFonts w:ascii="Dante" w:hAnsi="Dante" w:eastAsia="Dante" w:cs="Dante"/>
          <w:b w:val="0"/>
          <w:bCs w:val="0"/>
          <w:i w:val="0"/>
          <w:iCs w:val="0"/>
          <w:color w:val="auto"/>
          <w:sz w:val="28"/>
          <w:szCs w:val="28"/>
          <w:u w:val="none"/>
          <w:lang w:val="en-GB"/>
        </w:rPr>
        <w:t xml:space="preserve"> </w:t>
      </w:r>
      <w:r w:rsidRPr="051B38F0" w:rsidR="5780824D">
        <w:rPr>
          <w:rFonts w:ascii="Dante" w:hAnsi="Dante" w:eastAsia="Dante" w:cs="Dante"/>
          <w:b w:val="0"/>
          <w:bCs w:val="0"/>
          <w:i w:val="0"/>
          <w:iCs w:val="0"/>
          <w:color w:val="auto"/>
          <w:sz w:val="28"/>
          <w:szCs w:val="28"/>
          <w:u w:val="none"/>
          <w:lang w:val="en-GB"/>
        </w:rPr>
        <w:t>culture of</w:t>
      </w:r>
      <w:r w:rsidRPr="051B38F0" w:rsidR="42F48EAA">
        <w:rPr>
          <w:rFonts w:ascii="Dante" w:hAnsi="Dante" w:eastAsia="Dante" w:cs="Dante"/>
          <w:b w:val="0"/>
          <w:bCs w:val="0"/>
          <w:i w:val="0"/>
          <w:iCs w:val="0"/>
          <w:color w:val="auto"/>
          <w:sz w:val="28"/>
          <w:szCs w:val="28"/>
          <w:u w:val="none"/>
          <w:lang w:val="en-GB"/>
        </w:rPr>
        <w:t xml:space="preserve"> Nand</w:t>
      </w:r>
      <w:r w:rsidRPr="051B38F0" w:rsidR="42F48EAA">
        <w:rPr>
          <w:rFonts w:ascii="Dante" w:hAnsi="Dante" w:eastAsia="Dante" w:cs="Dante"/>
          <w:b w:val="0"/>
          <w:bCs w:val="0"/>
          <w:i w:val="0"/>
          <w:iCs w:val="0"/>
          <w:color w:val="auto"/>
          <w:sz w:val="28"/>
          <w:szCs w:val="28"/>
          <w:u w:val="none"/>
          <w:lang w:val="en-GB"/>
        </w:rPr>
        <w:t>o’s workplace</w:t>
      </w:r>
    </w:p>
    <w:p w:rsidRPr="00EF0A14" w:rsidR="0019694C" w:rsidP="051B38F0" w:rsidRDefault="000C4811" w14:paraId="46E997B0" w14:textId="71308047">
      <w:pPr>
        <w:pStyle w:val="Heading1"/>
        <w:numPr>
          <w:ilvl w:val="0"/>
          <w:numId w:val="14"/>
        </w:numPr>
        <w:spacing w:before="480" w:beforeAutospacing="off" w:after="80" w:afterAutospacing="off" w:line="276" w:lineRule="auto"/>
        <w:ind/>
        <w:rPr>
          <w:rFonts w:ascii="Dante" w:hAnsi="Dante" w:eastAsia="Dante" w:cs="Dante"/>
          <w:b w:val="0"/>
          <w:bCs w:val="0"/>
          <w:i w:val="0"/>
          <w:iCs w:val="0"/>
          <w:color w:val="auto"/>
          <w:sz w:val="28"/>
          <w:szCs w:val="28"/>
          <w:u w:val="none"/>
          <w:lang w:val="en-GB"/>
        </w:rPr>
      </w:pPr>
      <w:r w:rsidRPr="28512494" w:rsidR="641399EC">
        <w:rPr>
          <w:rFonts w:ascii="Dante" w:hAnsi="Dante" w:eastAsia="Dante" w:cs="Dante"/>
          <w:b w:val="0"/>
          <w:bCs w:val="0"/>
          <w:i w:val="0"/>
          <w:iCs w:val="0"/>
          <w:color w:val="auto"/>
          <w:sz w:val="28"/>
          <w:szCs w:val="28"/>
          <w:u w:val="none"/>
          <w:lang w:val="en-GB"/>
        </w:rPr>
        <w:t>E</w:t>
      </w:r>
      <w:r w:rsidRPr="28512494" w:rsidR="27691BED">
        <w:rPr>
          <w:rFonts w:ascii="Dante" w:hAnsi="Dante" w:eastAsia="Dante" w:cs="Dante"/>
          <w:b w:val="0"/>
          <w:bCs w:val="0"/>
          <w:i w:val="0"/>
          <w:iCs w:val="0"/>
          <w:color w:val="auto"/>
          <w:sz w:val="28"/>
          <w:szCs w:val="28"/>
          <w:u w:val="none"/>
          <w:lang w:val="en-GB"/>
        </w:rPr>
        <w:t>thical</w:t>
      </w:r>
      <w:r w:rsidRPr="28512494" w:rsidR="22B08A0E">
        <w:rPr>
          <w:rFonts w:ascii="Dante" w:hAnsi="Dante" w:eastAsia="Dante" w:cs="Dante"/>
          <w:b w:val="0"/>
          <w:bCs w:val="0"/>
          <w:i w:val="0"/>
          <w:iCs w:val="0"/>
          <w:color w:val="auto"/>
          <w:sz w:val="28"/>
          <w:szCs w:val="28"/>
          <w:u w:val="none"/>
          <w:lang w:val="en-GB"/>
        </w:rPr>
        <w:t xml:space="preserve"> </w:t>
      </w:r>
      <w:r w:rsidRPr="28512494" w:rsidR="641399EC">
        <w:rPr>
          <w:rFonts w:ascii="Dante" w:hAnsi="Dante" w:eastAsia="Dante" w:cs="Dante"/>
          <w:b w:val="0"/>
          <w:bCs w:val="0"/>
          <w:i w:val="0"/>
          <w:iCs w:val="0"/>
          <w:color w:val="auto"/>
          <w:sz w:val="28"/>
          <w:szCs w:val="28"/>
          <w:u w:val="none"/>
          <w:lang w:val="en-GB"/>
        </w:rPr>
        <w:t xml:space="preserve">behaviour in Nando’s </w:t>
      </w:r>
    </w:p>
    <w:p w:rsidR="27108A4E" w:rsidP="28512494" w:rsidRDefault="27108A4E" w14:paraId="3AA53EB1" w14:textId="0ECEA378">
      <w:pPr>
        <w:pStyle w:val="Heading1"/>
        <w:bidi w:val="0"/>
        <w:spacing w:before="480" w:beforeAutospacing="off" w:after="80" w:afterAutospacing="off" w:line="276" w:lineRule="auto"/>
        <w:ind w:left="0" w:right="0"/>
        <w:jc w:val="left"/>
        <w:rPr>
          <w:rFonts w:ascii="Goudy Type" w:hAnsi="" w:eastAsia="" w:cs=""/>
          <w:b w:val="0"/>
          <w:bCs w:val="0"/>
          <w:i w:val="0"/>
          <w:iCs w:val="0"/>
          <w:color w:val="98381E"/>
          <w:sz w:val="42"/>
          <w:szCs w:val="42"/>
          <w:u w:val="none"/>
          <w:lang w:val="en-GB"/>
        </w:rPr>
      </w:pPr>
      <w:r w:rsidRPr="28512494" w:rsidR="27108A4E">
        <w:rPr>
          <w:rFonts w:ascii="Dante" w:hAnsi="Dante" w:eastAsia="Dante" w:cs="Dante"/>
          <w:b w:val="0"/>
          <w:bCs w:val="0"/>
          <w:i w:val="0"/>
          <w:iCs w:val="0"/>
          <w:color w:val="auto"/>
          <w:sz w:val="28"/>
          <w:szCs w:val="28"/>
          <w:u w:val="none"/>
          <w:lang w:val="en-GB"/>
        </w:rPr>
        <w:t xml:space="preserve">    V. Ethical </w:t>
      </w:r>
      <w:r w:rsidRPr="28512494" w:rsidR="27108A4E">
        <w:rPr>
          <w:rFonts w:ascii="Dante" w:hAnsi="Dante" w:eastAsia="Dante" w:cs="Dante"/>
          <w:b w:val="0"/>
          <w:bCs w:val="0"/>
          <w:i w:val="0"/>
          <w:iCs w:val="0"/>
          <w:color w:val="auto"/>
          <w:sz w:val="28"/>
          <w:szCs w:val="28"/>
          <w:u w:val="none"/>
          <w:lang w:val="en-GB"/>
        </w:rPr>
        <w:t>dillemma</w:t>
      </w:r>
      <w:r w:rsidRPr="28512494" w:rsidR="27108A4E">
        <w:rPr>
          <w:rFonts w:ascii="Dante" w:hAnsi="Dante" w:eastAsia="Dante" w:cs="Dante"/>
          <w:b w:val="0"/>
          <w:bCs w:val="0"/>
          <w:i w:val="0"/>
          <w:iCs w:val="0"/>
          <w:color w:val="auto"/>
          <w:sz w:val="28"/>
          <w:szCs w:val="28"/>
          <w:u w:val="none"/>
          <w:lang w:val="en-GB"/>
        </w:rPr>
        <w:t xml:space="preserve"> </w:t>
      </w:r>
    </w:p>
    <w:p w:rsidR="27108A4E" w:rsidP="28512494" w:rsidRDefault="27108A4E" w14:paraId="4C9FC17B" w14:textId="528FDB28">
      <w:pPr>
        <w:pStyle w:val="Heading1"/>
        <w:bidi w:val="0"/>
        <w:spacing w:before="480" w:beforeAutospacing="off" w:after="80" w:afterAutospacing="off" w:line="276" w:lineRule="auto"/>
        <w:ind w:left="0" w:right="0"/>
        <w:jc w:val="left"/>
        <w:rPr>
          <w:rFonts w:ascii="Dante" w:hAnsi="Dante" w:eastAsia="Dante" w:cs="Dante"/>
          <w:b w:val="0"/>
          <w:bCs w:val="0"/>
          <w:i w:val="0"/>
          <w:iCs w:val="0"/>
          <w:color w:val="auto"/>
          <w:sz w:val="28"/>
          <w:szCs w:val="28"/>
          <w:u w:val="none"/>
          <w:lang w:val="en-GB"/>
        </w:rPr>
      </w:pPr>
      <w:r w:rsidRPr="28512494" w:rsidR="27108A4E">
        <w:rPr>
          <w:rFonts w:ascii="Dante" w:hAnsi="Dante" w:eastAsia="Dante" w:cs="Dante"/>
          <w:b w:val="0"/>
          <w:bCs w:val="0"/>
          <w:i w:val="0"/>
          <w:iCs w:val="0"/>
          <w:color w:val="auto"/>
          <w:sz w:val="28"/>
          <w:szCs w:val="28"/>
          <w:u w:val="none"/>
          <w:lang w:val="en-GB"/>
        </w:rPr>
        <w:t xml:space="preserve">     VI. Reccomendations</w:t>
      </w:r>
    </w:p>
    <w:p w:rsidR="2388730D" w:rsidP="28512494" w:rsidRDefault="2388730D" w14:paraId="1286322A" w14:textId="52843F3C">
      <w:pPr>
        <w:pStyle w:val="Heading1"/>
        <w:bidi w:val="0"/>
        <w:spacing w:before="480" w:beforeAutospacing="off" w:after="80" w:afterAutospacing="off" w:line="276" w:lineRule="auto"/>
        <w:ind w:left="0" w:right="0"/>
        <w:jc w:val="left"/>
        <w:rPr>
          <w:rFonts w:ascii="Dante" w:hAnsi="Dante" w:eastAsia="Dante" w:cs="Dante"/>
          <w:b w:val="0"/>
          <w:bCs w:val="0"/>
          <w:i w:val="0"/>
          <w:iCs w:val="0"/>
          <w:color w:val="auto"/>
          <w:sz w:val="28"/>
          <w:szCs w:val="28"/>
          <w:u w:val="none"/>
          <w:lang w:val="en-GB"/>
        </w:rPr>
      </w:pPr>
      <w:r w:rsidRPr="28512494" w:rsidR="2388730D">
        <w:rPr>
          <w:rFonts w:ascii="Dante" w:hAnsi="Dante" w:eastAsia="Dante" w:cs="Dante"/>
          <w:b w:val="0"/>
          <w:bCs w:val="0"/>
          <w:i w:val="0"/>
          <w:iCs w:val="0"/>
          <w:color w:val="auto"/>
          <w:sz w:val="28"/>
          <w:szCs w:val="28"/>
          <w:u w:val="none"/>
          <w:lang w:val="en-GB"/>
        </w:rPr>
        <w:t>VII. Conclusion</w:t>
      </w:r>
    </w:p>
    <w:p w:rsidR="28512494" w:rsidP="28512494" w:rsidRDefault="28512494" w14:paraId="460BA0CF" w14:textId="4A77F0F2">
      <w:pPr>
        <w:pStyle w:val="Heading1"/>
        <w:bidi w:val="0"/>
        <w:spacing w:before="480" w:beforeAutospacing="off" w:after="80" w:afterAutospacing="off" w:line="276" w:lineRule="auto"/>
        <w:ind w:left="0" w:right="0"/>
        <w:jc w:val="left"/>
        <w:rPr>
          <w:rFonts w:ascii="Dante" w:hAnsi="Dante" w:eastAsia="Dante" w:cs="Dante"/>
          <w:b w:val="0"/>
          <w:bCs w:val="0"/>
          <w:i w:val="0"/>
          <w:iCs w:val="0"/>
          <w:color w:val="auto"/>
          <w:sz w:val="28"/>
          <w:szCs w:val="28"/>
          <w:u w:val="none"/>
          <w:lang w:val="en-GB"/>
        </w:rPr>
      </w:pPr>
    </w:p>
    <w:p w:rsidRPr="00EF0A14" w:rsidR="0019694C" w:rsidP="78C85A7D" w:rsidRDefault="000C4811" w14:paraId="06E02222" w14:textId="09346ED7">
      <w:pPr>
        <w:pStyle w:val="Heading1"/>
        <w:bidi w:val="0"/>
        <w:spacing w:before="480" w:beforeAutospacing="off" w:after="80" w:afterAutospacing="off" w:line="276" w:lineRule="auto"/>
        <w:ind w:left="0" w:right="0"/>
        <w:jc w:val="left"/>
        <w:rPr>
          <w:rFonts w:ascii="Goudy Type" w:hAnsi="" w:eastAsia="" w:cs=""/>
          <w:b w:val="0"/>
          <w:bCs w:val="0"/>
          <w:i w:val="0"/>
          <w:iCs w:val="0"/>
          <w:color w:val="98381E"/>
          <w:sz w:val="42"/>
          <w:szCs w:val="42"/>
          <w:u w:val="none"/>
          <w:lang w:val="en-GB"/>
        </w:rPr>
      </w:pPr>
    </w:p>
    <w:p w:rsidRPr="00EF0A14" w:rsidR="0019694C" w:rsidP="78C85A7D" w:rsidRDefault="000C4811" w14:paraId="2F808B09" w14:textId="118C652D">
      <w:pPr>
        <w:pStyle w:val="Heading1"/>
        <w:rPr>
          <w:lang w:val="en-GB"/>
        </w:rPr>
      </w:pPr>
    </w:p>
    <w:p w:rsidRPr="00EF0A14" w:rsidR="0019694C" w:rsidP="78C85A7D" w:rsidRDefault="000C4811" w14:paraId="3E235B07" w14:textId="0EE2347B">
      <w:pPr>
        <w:pStyle w:val="Heading1"/>
        <w:rPr>
          <w:lang w:val="en-GB"/>
        </w:rPr>
      </w:pPr>
    </w:p>
    <w:p w:rsidRPr="00EF0A14" w:rsidR="0019694C" w:rsidP="78C85A7D" w:rsidRDefault="000C4811" w14:paraId="1B5C8854" w14:textId="2CD1DDF5">
      <w:pPr>
        <w:pStyle w:val="Heading1"/>
        <w:rPr>
          <w:lang w:val="en-GB"/>
        </w:rPr>
      </w:pPr>
    </w:p>
    <w:p w:rsidRPr="00EF0A14" w:rsidR="0019694C" w:rsidP="78C85A7D" w:rsidRDefault="000C4811" w14:paraId="40C2B0B2" w14:textId="0661A6F4">
      <w:pPr>
        <w:pStyle w:val="Heading1"/>
        <w:rPr>
          <w:lang w:val="en-GB"/>
        </w:rPr>
      </w:pPr>
    </w:p>
    <w:p w:rsidRPr="00EF0A14" w:rsidR="0019694C" w:rsidP="78C85A7D" w:rsidRDefault="000C4811" w14:paraId="7E793723" w14:textId="5267FA7C">
      <w:pPr>
        <w:pStyle w:val="Heading1"/>
        <w:rPr>
          <w:lang w:val="en-GB"/>
        </w:rPr>
      </w:pPr>
    </w:p>
    <w:p w:rsidR="28512494" w:rsidP="28512494" w:rsidRDefault="28512494" w14:paraId="1CB93598" w14:textId="0510E8B2">
      <w:pPr>
        <w:pStyle w:val="Normal"/>
        <w:rPr>
          <w:i w:val="0"/>
          <w:iCs w:val="0"/>
          <w:sz w:val="28"/>
          <w:szCs w:val="28"/>
          <w:lang w:val="en-GB"/>
        </w:rPr>
      </w:pPr>
    </w:p>
    <w:p w:rsidR="28512494" w:rsidP="28512494" w:rsidRDefault="28512494" w14:paraId="55D167A5" w14:textId="2150DACB">
      <w:pPr>
        <w:pStyle w:val="Normal"/>
        <w:rPr>
          <w:i w:val="0"/>
          <w:iCs w:val="0"/>
          <w:sz w:val="28"/>
          <w:szCs w:val="28"/>
          <w:lang w:val="en-GB"/>
        </w:rPr>
      </w:pPr>
    </w:p>
    <w:p w:rsidR="77D9264A" w:rsidP="28512494" w:rsidRDefault="77D9264A" w14:paraId="471FD35B" w14:textId="5B72015C">
      <w:pPr>
        <w:pStyle w:val="Heading1"/>
        <w:rPr>
          <w:lang w:val="en-GB"/>
        </w:rPr>
      </w:pPr>
      <w:r w:rsidRPr="28512494" w:rsidR="77D9264A">
        <w:rPr>
          <w:lang w:val="en-GB"/>
        </w:rPr>
        <w:t>Introduction.</w:t>
      </w:r>
    </w:p>
    <w:p w:rsidR="1E50744C" w:rsidP="78C85A7D" w:rsidRDefault="1E50744C" w14:paraId="2FA92EE1" w14:textId="361B9B9B">
      <w:pPr>
        <w:pStyle w:val="Normal"/>
        <w:rPr>
          <w:rFonts w:ascii="Dante" w:hAnsi="Dante" w:eastAsia="Dante" w:cs="Dante"/>
          <w:noProof w:val="0"/>
          <w:color w:val="auto"/>
          <w:sz w:val="28"/>
          <w:szCs w:val="28"/>
          <w:lang w:val="en-GB"/>
        </w:rPr>
      </w:pPr>
      <w:r w:rsidRPr="28512494" w:rsidR="24A6F7AE">
        <w:rPr>
          <w:i w:val="0"/>
          <w:iCs w:val="0"/>
          <w:sz w:val="28"/>
          <w:szCs w:val="28"/>
          <w:lang w:val="en-GB"/>
        </w:rPr>
        <w:t xml:space="preserve">Nando's we all believe to be a Portuguese/south </w:t>
      </w:r>
      <w:r w:rsidRPr="28512494" w:rsidR="07E5BE84">
        <w:rPr>
          <w:i w:val="0"/>
          <w:iCs w:val="0"/>
          <w:sz w:val="28"/>
          <w:szCs w:val="28"/>
          <w:lang w:val="en-GB"/>
        </w:rPr>
        <w:t>African</w:t>
      </w:r>
      <w:r w:rsidRPr="28512494" w:rsidR="24A6F7AE">
        <w:rPr>
          <w:i w:val="0"/>
          <w:iCs w:val="0"/>
          <w:sz w:val="28"/>
          <w:szCs w:val="28"/>
          <w:lang w:val="en-GB"/>
        </w:rPr>
        <w:t xml:space="preserve"> originating chain. Did you know there </w:t>
      </w:r>
      <w:r w:rsidRPr="28512494" w:rsidR="3A752598">
        <w:rPr>
          <w:i w:val="0"/>
          <w:iCs w:val="0"/>
          <w:sz w:val="28"/>
          <w:szCs w:val="28"/>
          <w:lang w:val="en-GB"/>
        </w:rPr>
        <w:t>are not</w:t>
      </w:r>
      <w:r w:rsidRPr="28512494" w:rsidR="24A6F7AE">
        <w:rPr>
          <w:i w:val="0"/>
          <w:iCs w:val="0"/>
          <w:sz w:val="28"/>
          <w:szCs w:val="28"/>
          <w:lang w:val="en-GB"/>
        </w:rPr>
        <w:t xml:space="preserve"> any Nando’s in </w:t>
      </w:r>
      <w:r w:rsidRPr="28512494" w:rsidR="582DA273">
        <w:rPr>
          <w:i w:val="0"/>
          <w:iCs w:val="0"/>
          <w:sz w:val="28"/>
          <w:szCs w:val="28"/>
          <w:lang w:val="en-GB"/>
        </w:rPr>
        <w:t>Portugal</w:t>
      </w:r>
      <w:r w:rsidRPr="28512494" w:rsidR="484BB84F">
        <w:rPr>
          <w:i w:val="0"/>
          <w:iCs w:val="0"/>
          <w:sz w:val="28"/>
          <w:szCs w:val="28"/>
          <w:lang w:val="en-GB"/>
        </w:rPr>
        <w:t>?</w:t>
      </w:r>
      <w:r w:rsidRPr="28512494" w:rsidR="673CA168">
        <w:rPr>
          <w:i w:val="0"/>
          <w:iCs w:val="0"/>
          <w:sz w:val="28"/>
          <w:szCs w:val="28"/>
          <w:lang w:val="en-GB"/>
        </w:rPr>
        <w:t xml:space="preserve"> </w:t>
      </w:r>
      <w:r w:rsidRPr="28512494" w:rsidR="1C9B9D05">
        <w:rPr>
          <w:i w:val="0"/>
          <w:iCs w:val="0"/>
          <w:sz w:val="28"/>
          <w:szCs w:val="28"/>
          <w:lang w:val="en-GB"/>
        </w:rPr>
        <w:t>Nando's</w:t>
      </w:r>
      <w:r w:rsidRPr="28512494" w:rsidR="3DF9181F">
        <w:rPr>
          <w:i w:val="0"/>
          <w:iCs w:val="0"/>
          <w:sz w:val="28"/>
          <w:szCs w:val="28"/>
          <w:lang w:val="en-GB"/>
        </w:rPr>
        <w:t xml:space="preserve"> first store </w:t>
      </w:r>
      <w:r w:rsidRPr="28512494" w:rsidR="30CDDD43">
        <w:rPr>
          <w:i w:val="0"/>
          <w:iCs w:val="0"/>
          <w:sz w:val="28"/>
          <w:szCs w:val="28"/>
          <w:lang w:val="en-GB"/>
        </w:rPr>
        <w:t>originated</w:t>
      </w:r>
      <w:r w:rsidRPr="28512494" w:rsidR="3DF9181F">
        <w:rPr>
          <w:i w:val="0"/>
          <w:iCs w:val="0"/>
          <w:sz w:val="28"/>
          <w:szCs w:val="28"/>
          <w:lang w:val="en-GB"/>
        </w:rPr>
        <w:t xml:space="preserve"> in </w:t>
      </w:r>
      <w:r w:rsidRPr="28512494" w:rsidR="16408B2B">
        <w:rPr>
          <w:i w:val="0"/>
          <w:iCs w:val="0"/>
          <w:sz w:val="28"/>
          <w:szCs w:val="28"/>
          <w:lang w:val="en-GB"/>
        </w:rPr>
        <w:t>Johannesburg</w:t>
      </w:r>
      <w:r w:rsidRPr="28512494" w:rsidR="6FD0426E">
        <w:rPr>
          <w:i w:val="0"/>
          <w:iCs w:val="0"/>
          <w:sz w:val="28"/>
          <w:szCs w:val="28"/>
          <w:lang w:val="en-GB"/>
        </w:rPr>
        <w:t>,</w:t>
      </w:r>
      <w:r w:rsidRPr="28512494" w:rsidR="16408B2B">
        <w:rPr>
          <w:i w:val="0"/>
          <w:iCs w:val="0"/>
          <w:sz w:val="28"/>
          <w:szCs w:val="28"/>
          <w:lang w:val="en-GB"/>
        </w:rPr>
        <w:t xml:space="preserve"> south </w:t>
      </w:r>
      <w:r w:rsidRPr="28512494" w:rsidR="7359399D">
        <w:rPr>
          <w:i w:val="0"/>
          <w:iCs w:val="0"/>
          <w:sz w:val="28"/>
          <w:szCs w:val="28"/>
          <w:lang w:val="en-GB"/>
        </w:rPr>
        <w:t xml:space="preserve">Africa. The original idea behind </w:t>
      </w:r>
      <w:r w:rsidRPr="28512494" w:rsidR="4D9251BD">
        <w:rPr>
          <w:i w:val="0"/>
          <w:iCs w:val="0"/>
          <w:sz w:val="28"/>
          <w:szCs w:val="28"/>
          <w:lang w:val="en-GB"/>
        </w:rPr>
        <w:t>Nando's</w:t>
      </w:r>
      <w:r w:rsidRPr="28512494" w:rsidR="7359399D">
        <w:rPr>
          <w:i w:val="0"/>
          <w:iCs w:val="0"/>
          <w:sz w:val="28"/>
          <w:szCs w:val="28"/>
          <w:lang w:val="en-GB"/>
        </w:rPr>
        <w:t xml:space="preserve"> was a mashup between Portuguese and African </w:t>
      </w:r>
      <w:r w:rsidRPr="28512494" w:rsidR="1E8A77E1">
        <w:rPr>
          <w:i w:val="0"/>
          <w:iCs w:val="0"/>
          <w:sz w:val="28"/>
          <w:szCs w:val="28"/>
          <w:lang w:val="en-GB"/>
        </w:rPr>
        <w:t>cuisine.</w:t>
      </w:r>
      <w:r w:rsidRPr="28512494" w:rsidR="6113740C">
        <w:rPr>
          <w:i w:val="0"/>
          <w:iCs w:val="0"/>
          <w:sz w:val="28"/>
          <w:szCs w:val="28"/>
          <w:lang w:val="en-GB"/>
        </w:rPr>
        <w:t xml:space="preserve"> However due to it being the local cuisine in Portugal, </w:t>
      </w:r>
      <w:r w:rsidRPr="28512494" w:rsidR="0E437D90">
        <w:rPr>
          <w:i w:val="0"/>
          <w:iCs w:val="0"/>
          <w:sz w:val="28"/>
          <w:szCs w:val="28"/>
          <w:lang w:val="en-GB"/>
        </w:rPr>
        <w:t>Nando's</w:t>
      </w:r>
      <w:r w:rsidRPr="28512494" w:rsidR="6113740C">
        <w:rPr>
          <w:i w:val="0"/>
          <w:iCs w:val="0"/>
          <w:sz w:val="28"/>
          <w:szCs w:val="28"/>
          <w:lang w:val="en-GB"/>
        </w:rPr>
        <w:t xml:space="preserve"> as a company did not see any need for a </w:t>
      </w:r>
      <w:r w:rsidRPr="28512494" w:rsidR="1D295037">
        <w:rPr>
          <w:i w:val="0"/>
          <w:iCs w:val="0"/>
          <w:sz w:val="28"/>
          <w:szCs w:val="28"/>
          <w:lang w:val="en-GB"/>
        </w:rPr>
        <w:t>Nando's</w:t>
      </w:r>
      <w:r w:rsidRPr="28512494" w:rsidR="6113740C">
        <w:rPr>
          <w:i w:val="0"/>
          <w:iCs w:val="0"/>
          <w:sz w:val="28"/>
          <w:szCs w:val="28"/>
          <w:lang w:val="en-GB"/>
        </w:rPr>
        <w:t xml:space="preserve"> in </w:t>
      </w:r>
      <w:r w:rsidRPr="28512494" w:rsidR="6E33737E">
        <w:rPr>
          <w:i w:val="0"/>
          <w:iCs w:val="0"/>
          <w:sz w:val="28"/>
          <w:szCs w:val="28"/>
          <w:lang w:val="en-GB"/>
        </w:rPr>
        <w:t>Portugal</w:t>
      </w:r>
      <w:r w:rsidRPr="28512494" w:rsidR="6113740C">
        <w:rPr>
          <w:i w:val="0"/>
          <w:iCs w:val="0"/>
          <w:sz w:val="28"/>
          <w:szCs w:val="28"/>
          <w:lang w:val="en-GB"/>
        </w:rPr>
        <w:t xml:space="preserve">, as most of the food outlets there sell peri </w:t>
      </w:r>
      <w:bookmarkStart w:name="_Int_m76Kho6k" w:id="1499318985"/>
      <w:r w:rsidRPr="28512494" w:rsidR="6113740C">
        <w:rPr>
          <w:i w:val="0"/>
          <w:iCs w:val="0"/>
          <w:sz w:val="28"/>
          <w:szCs w:val="28"/>
          <w:lang w:val="en-GB"/>
        </w:rPr>
        <w:t>peri</w:t>
      </w:r>
      <w:bookmarkEnd w:id="1499318985"/>
      <w:r w:rsidRPr="28512494" w:rsidR="6113740C">
        <w:rPr>
          <w:i w:val="0"/>
          <w:iCs w:val="0"/>
          <w:sz w:val="28"/>
          <w:szCs w:val="28"/>
          <w:lang w:val="en-GB"/>
        </w:rPr>
        <w:t xml:space="preserve"> chicken as it is part of their culture</w:t>
      </w:r>
      <w:r w:rsidRPr="28512494" w:rsidR="5770A8A9">
        <w:rPr>
          <w:i w:val="0"/>
          <w:iCs w:val="0"/>
          <w:sz w:val="28"/>
          <w:szCs w:val="28"/>
          <w:lang w:val="en-GB"/>
        </w:rPr>
        <w:t xml:space="preserve">, Nando’s had one store in Portugal in 1989 but it is no longer in business as it was not as interesting to the Portuguese </w:t>
      </w:r>
      <w:r w:rsidRPr="28512494" w:rsidR="5AD0A851">
        <w:rPr>
          <w:i w:val="0"/>
          <w:iCs w:val="0"/>
          <w:sz w:val="28"/>
          <w:szCs w:val="28"/>
          <w:lang w:val="en-GB"/>
        </w:rPr>
        <w:t xml:space="preserve">due to the fact </w:t>
      </w:r>
      <w:r w:rsidRPr="28512494" w:rsidR="5770A8A9">
        <w:rPr>
          <w:i w:val="0"/>
          <w:iCs w:val="0"/>
          <w:sz w:val="28"/>
          <w:szCs w:val="28"/>
          <w:lang w:val="en-GB"/>
        </w:rPr>
        <w:t xml:space="preserve">they can pick up peri </w:t>
      </w:r>
      <w:r w:rsidRPr="28512494" w:rsidR="5770A8A9">
        <w:rPr>
          <w:i w:val="0"/>
          <w:iCs w:val="0"/>
          <w:sz w:val="28"/>
          <w:szCs w:val="28"/>
          <w:lang w:val="en-GB"/>
        </w:rPr>
        <w:t>peri</w:t>
      </w:r>
      <w:r w:rsidRPr="28512494" w:rsidR="5770A8A9">
        <w:rPr>
          <w:i w:val="0"/>
          <w:iCs w:val="0"/>
          <w:sz w:val="28"/>
          <w:szCs w:val="28"/>
          <w:lang w:val="en-GB"/>
        </w:rPr>
        <w:t xml:space="preserve"> ch</w:t>
      </w:r>
      <w:r w:rsidRPr="28512494" w:rsidR="20E0BAAF">
        <w:rPr>
          <w:i w:val="0"/>
          <w:iCs w:val="0"/>
          <w:sz w:val="28"/>
          <w:szCs w:val="28"/>
          <w:lang w:val="en-GB"/>
        </w:rPr>
        <w:t xml:space="preserve">icken at the fresh food counter in their local spar </w:t>
      </w:r>
      <w:r w:rsidRPr="28512494" w:rsidR="226B3F7B">
        <w:rPr>
          <w:noProof w:val="0"/>
          <w:sz w:val="28"/>
          <w:szCs w:val="28"/>
          <w:lang w:val="en-GB"/>
        </w:rPr>
        <w:t>(</w:t>
      </w:r>
      <w:r w:rsidRPr="28512494" w:rsidR="226B3F7B">
        <w:rPr>
          <w:b w:val="1"/>
          <w:bCs w:val="1"/>
          <w:noProof w:val="0"/>
          <w:sz w:val="28"/>
          <w:szCs w:val="28"/>
          <w:lang w:val="en-GB"/>
        </w:rPr>
        <w:t>Ollie, 2020</w:t>
      </w:r>
      <w:r w:rsidRPr="28512494" w:rsidR="226B3F7B">
        <w:rPr>
          <w:noProof w:val="0"/>
          <w:sz w:val="28"/>
          <w:szCs w:val="28"/>
          <w:lang w:val="en-GB"/>
        </w:rPr>
        <w:t xml:space="preserve">). </w:t>
      </w:r>
      <w:r w:rsidRPr="28512494" w:rsidR="78E66D0C">
        <w:rPr>
          <w:noProof w:val="0"/>
          <w:sz w:val="28"/>
          <w:szCs w:val="28"/>
          <w:lang w:val="en-GB"/>
        </w:rPr>
        <w:t xml:space="preserve"> from data collected in 2022 Nando’s currently has 898 stores worldwide</w:t>
      </w:r>
      <w:r w:rsidRPr="28512494" w:rsidR="6229907E">
        <w:rPr>
          <w:noProof w:val="0"/>
          <w:sz w:val="28"/>
          <w:szCs w:val="28"/>
          <w:lang w:val="en-GB"/>
        </w:rPr>
        <w:t xml:space="preserve"> </w:t>
      </w:r>
      <w:r w:rsidRPr="28512494" w:rsidR="6229907E">
        <w:rPr>
          <w:rFonts w:ascii="Dante" w:hAnsi="Dante" w:eastAsia="Dante" w:cs="Dante"/>
          <w:noProof w:val="0"/>
          <w:sz w:val="28"/>
          <w:szCs w:val="28"/>
          <w:lang w:val="en-GB"/>
        </w:rPr>
        <w:t>(</w:t>
      </w:r>
      <w:r w:rsidRPr="28512494" w:rsidR="6229907E">
        <w:rPr>
          <w:rFonts w:ascii="Dante" w:hAnsi="Dante" w:eastAsia="Dante" w:cs="Dante"/>
          <w:b w:val="1"/>
          <w:bCs w:val="1"/>
          <w:noProof w:val="0"/>
          <w:sz w:val="28"/>
          <w:szCs w:val="28"/>
          <w:lang w:val="en-GB"/>
        </w:rPr>
        <w:t>Statista, 2023</w:t>
      </w:r>
      <w:r w:rsidRPr="28512494" w:rsidR="6229907E">
        <w:rPr>
          <w:rFonts w:ascii="Dante" w:hAnsi="Dante" w:eastAsia="Dante" w:cs="Dante"/>
          <w:noProof w:val="0"/>
          <w:sz w:val="28"/>
          <w:szCs w:val="28"/>
          <w:lang w:val="en-GB"/>
        </w:rPr>
        <w:t>). 4</w:t>
      </w:r>
      <w:r w:rsidRPr="28512494" w:rsidR="7A3136CE">
        <w:rPr>
          <w:rFonts w:ascii="Dante" w:hAnsi="Dante" w:eastAsia="Dante" w:cs="Dante"/>
          <w:noProof w:val="0"/>
          <w:sz w:val="28"/>
          <w:szCs w:val="28"/>
          <w:lang w:val="en-GB"/>
        </w:rPr>
        <w:t>7</w:t>
      </w:r>
      <w:r w:rsidRPr="28512494" w:rsidR="6229907E">
        <w:rPr>
          <w:rFonts w:ascii="Dante" w:hAnsi="Dante" w:eastAsia="Dante" w:cs="Dante"/>
          <w:noProof w:val="0"/>
          <w:sz w:val="28"/>
          <w:szCs w:val="28"/>
          <w:lang w:val="en-GB"/>
        </w:rPr>
        <w:t>2 of these stores are in the UK (United Kingdom) and Ireland</w:t>
      </w:r>
      <w:r w:rsidRPr="28512494" w:rsidR="3CB22CA9">
        <w:rPr>
          <w:rFonts w:ascii="Dante" w:hAnsi="Dante" w:eastAsia="Dante" w:cs="Dante"/>
          <w:noProof w:val="0"/>
          <w:sz w:val="28"/>
          <w:szCs w:val="28"/>
          <w:lang w:val="en-GB"/>
        </w:rPr>
        <w:t>. Out of those 472</w:t>
      </w:r>
      <w:r w:rsidRPr="28512494" w:rsidR="04C3BB91">
        <w:rPr>
          <w:rFonts w:ascii="Dante" w:hAnsi="Dante" w:eastAsia="Dante" w:cs="Dante"/>
          <w:noProof w:val="0"/>
          <w:sz w:val="28"/>
          <w:szCs w:val="28"/>
          <w:lang w:val="en-GB"/>
        </w:rPr>
        <w:t>,</w:t>
      </w:r>
      <w:r w:rsidRPr="28512494" w:rsidR="3CB22CA9">
        <w:rPr>
          <w:rFonts w:ascii="Dante" w:hAnsi="Dante" w:eastAsia="Dante" w:cs="Dante"/>
          <w:noProof w:val="0"/>
          <w:sz w:val="28"/>
          <w:szCs w:val="28"/>
          <w:lang w:val="en-GB"/>
        </w:rPr>
        <w:t xml:space="preserve"> 71 </w:t>
      </w:r>
      <w:bookmarkStart w:name="_Int_QZjkdDYJ" w:id="1964140961"/>
      <w:r w:rsidRPr="28512494" w:rsidR="3CB22CA9">
        <w:rPr>
          <w:rFonts w:ascii="Dante" w:hAnsi="Dante" w:eastAsia="Dante" w:cs="Dante"/>
          <w:noProof w:val="0"/>
          <w:sz w:val="28"/>
          <w:szCs w:val="28"/>
          <w:lang w:val="en-GB"/>
        </w:rPr>
        <w:t>are located in</w:t>
      </w:r>
      <w:bookmarkEnd w:id="1964140961"/>
      <w:r w:rsidRPr="28512494" w:rsidR="3CB22CA9">
        <w:rPr>
          <w:rFonts w:ascii="Dante" w:hAnsi="Dante" w:eastAsia="Dante" w:cs="Dante"/>
          <w:noProof w:val="0"/>
          <w:sz w:val="28"/>
          <w:szCs w:val="28"/>
          <w:lang w:val="en-GB"/>
        </w:rPr>
        <w:t xml:space="preserve"> the midlands</w:t>
      </w:r>
      <w:r w:rsidRPr="28512494" w:rsidR="53B1FB20">
        <w:rPr>
          <w:rFonts w:ascii="Dante" w:hAnsi="Dante" w:eastAsia="Dante" w:cs="Dante"/>
          <w:noProof w:val="0"/>
          <w:sz w:val="28"/>
          <w:szCs w:val="28"/>
          <w:lang w:val="en-GB"/>
        </w:rPr>
        <w:t xml:space="preserve">. </w:t>
      </w:r>
      <w:r w:rsidRPr="28512494" w:rsidR="6C066B66">
        <w:rPr>
          <w:rFonts w:ascii="Dante" w:hAnsi="Dante" w:eastAsia="Dante" w:cs="Dante"/>
          <w:noProof w:val="0"/>
          <w:sz w:val="28"/>
          <w:szCs w:val="28"/>
          <w:lang w:val="en-GB"/>
        </w:rPr>
        <w:t xml:space="preserve">The owner of Nando’s is a south African billionaire named Richard </w:t>
      </w:r>
      <w:r w:rsidRPr="28512494" w:rsidR="6C066B66">
        <w:rPr>
          <w:rFonts w:ascii="Dante" w:hAnsi="Dante" w:eastAsia="Dante" w:cs="Dante"/>
          <w:noProof w:val="0"/>
          <w:sz w:val="28"/>
          <w:szCs w:val="28"/>
          <w:lang w:val="en-GB"/>
        </w:rPr>
        <w:t>Enthoven</w:t>
      </w:r>
      <w:r w:rsidRPr="28512494" w:rsidR="38B954D1">
        <w:rPr>
          <w:rFonts w:ascii="Dante" w:hAnsi="Dante" w:eastAsia="Dante" w:cs="Dante"/>
          <w:noProof w:val="0"/>
          <w:sz w:val="28"/>
          <w:szCs w:val="28"/>
          <w:lang w:val="en-GB"/>
        </w:rPr>
        <w:t xml:space="preserve">, </w:t>
      </w:r>
      <w:r w:rsidRPr="28512494" w:rsidR="38B954D1">
        <w:rPr>
          <w:rFonts w:ascii="Dante" w:hAnsi="Dante" w:eastAsia="Dante" w:cs="Dante"/>
          <w:noProof w:val="0"/>
          <w:sz w:val="28"/>
          <w:szCs w:val="28"/>
          <w:lang w:val="en-GB"/>
        </w:rPr>
        <w:t>Enthoven</w:t>
      </w:r>
      <w:r w:rsidRPr="28512494" w:rsidR="38B954D1">
        <w:rPr>
          <w:rFonts w:ascii="Dante" w:hAnsi="Dante" w:eastAsia="Dante" w:cs="Dante"/>
          <w:noProof w:val="0"/>
          <w:sz w:val="28"/>
          <w:szCs w:val="28"/>
          <w:lang w:val="en-GB"/>
        </w:rPr>
        <w:t xml:space="preserve"> is also CEO of Australian- b</w:t>
      </w:r>
      <w:r w:rsidRPr="28512494" w:rsidR="3EA14B08">
        <w:rPr>
          <w:rFonts w:ascii="Dante" w:hAnsi="Dante" w:eastAsia="Dante" w:cs="Dante"/>
          <w:noProof w:val="0"/>
          <w:sz w:val="28"/>
          <w:szCs w:val="28"/>
          <w:lang w:val="en-GB"/>
        </w:rPr>
        <w:t>ased Hollard insurance group (</w:t>
      </w:r>
      <w:r w:rsidRPr="28512494" w:rsidR="3EA14B08">
        <w:rPr>
          <w:rFonts w:ascii="Dante" w:hAnsi="Dante" w:eastAsia="Dante" w:cs="Dante"/>
          <w:b w:val="1"/>
          <w:bCs w:val="1"/>
          <w:noProof w:val="0"/>
          <w:sz w:val="28"/>
          <w:szCs w:val="28"/>
          <w:lang w:val="en-GB"/>
        </w:rPr>
        <w:t>Soliman, 2021</w:t>
      </w:r>
      <w:r w:rsidRPr="28512494" w:rsidR="3EA14B08">
        <w:rPr>
          <w:rFonts w:ascii="Dante" w:hAnsi="Dante" w:eastAsia="Dante" w:cs="Dante"/>
          <w:noProof w:val="0"/>
          <w:sz w:val="28"/>
          <w:szCs w:val="28"/>
          <w:lang w:val="en-GB"/>
        </w:rPr>
        <w:t>)</w:t>
      </w:r>
      <w:r w:rsidRPr="28512494" w:rsidR="3EA14B08">
        <w:rPr>
          <w:rFonts w:ascii="Dante" w:hAnsi="Dante" w:eastAsia="Dante" w:cs="Dante"/>
          <w:noProof w:val="0"/>
          <w:sz w:val="28"/>
          <w:szCs w:val="28"/>
          <w:lang w:val="en-GB"/>
        </w:rPr>
        <w:t xml:space="preserve">.  </w:t>
      </w:r>
      <w:r w:rsidRPr="28512494" w:rsidR="3EA14B08">
        <w:rPr>
          <w:rFonts w:ascii="Dante" w:hAnsi="Dante" w:eastAsia="Dante" w:cs="Dante"/>
          <w:noProof w:val="0"/>
          <w:sz w:val="28"/>
          <w:szCs w:val="28"/>
          <w:lang w:val="en-GB"/>
        </w:rPr>
        <w:t xml:space="preserve">in 2015 it was estimated his </w:t>
      </w:r>
      <w:r w:rsidRPr="28512494" w:rsidR="39D7A3CD">
        <w:rPr>
          <w:rFonts w:ascii="Dante" w:hAnsi="Dante" w:eastAsia="Dante" w:cs="Dante"/>
          <w:noProof w:val="0"/>
          <w:sz w:val="28"/>
          <w:szCs w:val="28"/>
          <w:lang w:val="en-GB"/>
        </w:rPr>
        <w:t>NetWorth</w:t>
      </w:r>
      <w:r w:rsidRPr="28512494" w:rsidR="3EA14B08">
        <w:rPr>
          <w:rFonts w:ascii="Dante" w:hAnsi="Dante" w:eastAsia="Dante" w:cs="Dante"/>
          <w:noProof w:val="0"/>
          <w:sz w:val="28"/>
          <w:szCs w:val="28"/>
          <w:lang w:val="en-GB"/>
        </w:rPr>
        <w:t xml:space="preserve"> was around $1.1 billion</w:t>
      </w:r>
      <w:r w:rsidRPr="28512494" w:rsidR="18492954">
        <w:rPr>
          <w:rFonts w:ascii="Dante" w:hAnsi="Dante" w:eastAsia="Dante" w:cs="Dante"/>
          <w:noProof w:val="0"/>
          <w:sz w:val="28"/>
          <w:szCs w:val="28"/>
          <w:lang w:val="en-GB"/>
        </w:rPr>
        <w:t xml:space="preserve">. </w:t>
      </w:r>
      <w:r w:rsidRPr="28512494" w:rsidR="244C2DC2">
        <w:rPr>
          <w:rFonts w:ascii="Dante" w:hAnsi="Dante" w:eastAsia="Dante" w:cs="Dante"/>
          <w:noProof w:val="0"/>
          <w:sz w:val="28"/>
          <w:szCs w:val="28"/>
          <w:lang w:val="en-GB"/>
        </w:rPr>
        <w:t xml:space="preserve">Despite Richard owning Nando’s the popular chicken chain was founded by Robert </w:t>
      </w:r>
      <w:r w:rsidRPr="28512494" w:rsidR="244C2DC2">
        <w:rPr>
          <w:rFonts w:ascii="Dante" w:hAnsi="Dante" w:eastAsia="Dante" w:cs="Dante"/>
          <w:noProof w:val="0"/>
          <w:sz w:val="28"/>
          <w:szCs w:val="28"/>
          <w:lang w:val="en-GB"/>
        </w:rPr>
        <w:t>Brozin</w:t>
      </w:r>
      <w:r w:rsidRPr="28512494" w:rsidR="244C2DC2">
        <w:rPr>
          <w:rFonts w:ascii="Dante" w:hAnsi="Dante" w:eastAsia="Dante" w:cs="Dante"/>
          <w:noProof w:val="0"/>
          <w:sz w:val="28"/>
          <w:szCs w:val="28"/>
          <w:lang w:val="en-GB"/>
        </w:rPr>
        <w:t xml:space="preserve"> and Fernando Duarte</w:t>
      </w:r>
      <w:r w:rsidRPr="28512494" w:rsidR="3A22E428">
        <w:rPr>
          <w:rFonts w:ascii="Dante" w:hAnsi="Dante" w:eastAsia="Dante" w:cs="Dante"/>
          <w:noProof w:val="0"/>
          <w:sz w:val="28"/>
          <w:szCs w:val="28"/>
          <w:lang w:val="en-GB"/>
        </w:rPr>
        <w:t xml:space="preserve">, they discovered a restaurant in Johannesburg called chicken </w:t>
      </w:r>
      <w:r w:rsidRPr="28512494" w:rsidR="37D3ECE6">
        <w:rPr>
          <w:rFonts w:ascii="Dante" w:hAnsi="Dante" w:eastAsia="Dante" w:cs="Dante"/>
          <w:noProof w:val="0"/>
          <w:sz w:val="28"/>
          <w:szCs w:val="28"/>
          <w:lang w:val="en-GB"/>
        </w:rPr>
        <w:t>land, they</w:t>
      </w:r>
      <w:r w:rsidRPr="28512494" w:rsidR="3A22E428">
        <w:rPr>
          <w:rFonts w:ascii="Dante" w:hAnsi="Dante" w:eastAsia="Dante" w:cs="Dante"/>
          <w:noProof w:val="0"/>
          <w:sz w:val="28"/>
          <w:szCs w:val="28"/>
          <w:lang w:val="en-GB"/>
        </w:rPr>
        <w:t xml:space="preserve"> were amazed by the food which led to them </w:t>
      </w:r>
      <w:r w:rsidRPr="28512494" w:rsidR="3A22E428">
        <w:rPr>
          <w:rFonts w:ascii="Dante" w:hAnsi="Dante" w:eastAsia="Dante" w:cs="Dante"/>
          <w:noProof w:val="0"/>
          <w:sz w:val="28"/>
          <w:szCs w:val="28"/>
          <w:lang w:val="en-GB"/>
        </w:rPr>
        <w:t>purchasing</w:t>
      </w:r>
      <w:r w:rsidRPr="28512494" w:rsidR="3A22E428">
        <w:rPr>
          <w:rFonts w:ascii="Dante" w:hAnsi="Dante" w:eastAsia="Dante" w:cs="Dante"/>
          <w:noProof w:val="0"/>
          <w:sz w:val="28"/>
          <w:szCs w:val="28"/>
          <w:lang w:val="en-GB"/>
        </w:rPr>
        <w:t xml:space="preserve"> the rest</w:t>
      </w:r>
      <w:r w:rsidRPr="28512494" w:rsidR="4CEE78FE">
        <w:rPr>
          <w:rFonts w:ascii="Dante" w:hAnsi="Dante" w:eastAsia="Dante" w:cs="Dante"/>
          <w:noProof w:val="0"/>
          <w:sz w:val="28"/>
          <w:szCs w:val="28"/>
          <w:lang w:val="en-GB"/>
        </w:rPr>
        <w:t xml:space="preserve">aurant and renaming it Nando’s. And that was the start of a new movement in the food industry. </w:t>
      </w:r>
      <w:r w:rsidRPr="28512494" w:rsidR="35F797FD">
        <w:rPr>
          <w:rFonts w:ascii="Dante" w:hAnsi="Dante" w:eastAsia="Dante" w:cs="Dante"/>
          <w:noProof w:val="0"/>
          <w:sz w:val="28"/>
          <w:szCs w:val="28"/>
          <w:lang w:val="en-GB"/>
        </w:rPr>
        <w:t xml:space="preserve">In this report I aim to critically assess the workplace culture </w:t>
      </w:r>
      <w:r w:rsidRPr="28512494" w:rsidR="7939AF8C">
        <w:rPr>
          <w:rFonts w:ascii="Dante" w:hAnsi="Dante" w:eastAsia="Dante" w:cs="Dante"/>
          <w:noProof w:val="0"/>
          <w:sz w:val="28"/>
          <w:szCs w:val="28"/>
          <w:lang w:val="en-GB"/>
        </w:rPr>
        <w:t>of Nando’s</w:t>
      </w:r>
      <w:r w:rsidRPr="28512494" w:rsidR="35F797FD">
        <w:rPr>
          <w:rFonts w:ascii="Dante" w:hAnsi="Dante" w:eastAsia="Dante" w:cs="Dante"/>
          <w:noProof w:val="0"/>
          <w:sz w:val="28"/>
          <w:szCs w:val="28"/>
          <w:lang w:val="en-GB"/>
        </w:rPr>
        <w:t xml:space="preserve"> </w:t>
      </w:r>
      <w:r w:rsidRPr="28512494" w:rsidR="6F3631D8">
        <w:rPr>
          <w:rFonts w:ascii="Dante" w:hAnsi="Dante" w:eastAsia="Dante" w:cs="Dante"/>
          <w:noProof w:val="0"/>
          <w:sz w:val="28"/>
          <w:szCs w:val="28"/>
          <w:lang w:val="en-GB"/>
        </w:rPr>
        <w:t xml:space="preserve">in </w:t>
      </w:r>
      <w:r w:rsidRPr="28512494" w:rsidR="3BE02126">
        <w:rPr>
          <w:rFonts w:ascii="Dante" w:hAnsi="Dante" w:eastAsia="Dante" w:cs="Dante"/>
          <w:noProof w:val="0"/>
          <w:sz w:val="28"/>
          <w:szCs w:val="28"/>
          <w:lang w:val="en-GB"/>
        </w:rPr>
        <w:t>broad street</w:t>
      </w:r>
      <w:r w:rsidRPr="28512494" w:rsidR="6F3631D8">
        <w:rPr>
          <w:rFonts w:ascii="Dante" w:hAnsi="Dante" w:eastAsia="Dante" w:cs="Dante"/>
          <w:noProof w:val="0"/>
          <w:sz w:val="28"/>
          <w:szCs w:val="28"/>
          <w:lang w:val="en-GB"/>
        </w:rPr>
        <w:t xml:space="preserve"> in Birmingham </w:t>
      </w:r>
      <w:r w:rsidRPr="28512494" w:rsidR="35F797FD">
        <w:rPr>
          <w:rFonts w:ascii="Dante" w:hAnsi="Dante" w:eastAsia="Dante" w:cs="Dante"/>
          <w:noProof w:val="0"/>
          <w:sz w:val="28"/>
          <w:szCs w:val="28"/>
          <w:lang w:val="en-GB"/>
        </w:rPr>
        <w:t xml:space="preserve">and the effect the surrounding environment has on </w:t>
      </w:r>
      <w:r w:rsidRPr="28512494" w:rsidR="159A4941">
        <w:rPr>
          <w:rFonts w:ascii="Dante" w:hAnsi="Dante" w:eastAsia="Dante" w:cs="Dante"/>
          <w:noProof w:val="0"/>
          <w:sz w:val="28"/>
          <w:szCs w:val="28"/>
          <w:lang w:val="en-GB"/>
        </w:rPr>
        <w:t xml:space="preserve">the culture. </w:t>
      </w:r>
      <w:r w:rsidRPr="28512494" w:rsidR="1189CCEA">
        <w:rPr>
          <w:rFonts w:ascii="Dante" w:hAnsi="Dante" w:eastAsia="Dante" w:cs="Dante"/>
          <w:noProof w:val="0"/>
          <w:sz w:val="28"/>
          <w:szCs w:val="28"/>
          <w:lang w:val="en-GB"/>
        </w:rPr>
        <w:t>I intend to explore any barriers that may affect the effective running of the organisa</w:t>
      </w:r>
      <w:r w:rsidRPr="28512494" w:rsidR="1189CCEA">
        <w:rPr>
          <w:rFonts w:ascii="Dante" w:hAnsi="Dante" w:eastAsia="Dante" w:cs="Dante"/>
          <w:noProof w:val="0"/>
          <w:sz w:val="28"/>
          <w:szCs w:val="28"/>
          <w:lang w:val="en-GB"/>
        </w:rPr>
        <w:t xml:space="preserve">tion </w:t>
      </w:r>
      <w:r w:rsidRPr="28512494" w:rsidR="0CBE795C">
        <w:rPr>
          <w:rFonts w:ascii="Dante" w:hAnsi="Dante" w:eastAsia="Dante" w:cs="Dante"/>
          <w:noProof w:val="0"/>
          <w:sz w:val="28"/>
          <w:szCs w:val="28"/>
          <w:lang w:val="en-GB"/>
        </w:rPr>
        <w:t>an</w:t>
      </w:r>
      <w:r w:rsidRPr="28512494" w:rsidR="0CBE795C">
        <w:rPr>
          <w:rFonts w:ascii="Dante" w:hAnsi="Dante" w:eastAsia="Dante" w:cs="Dante"/>
          <w:noProof w:val="0"/>
          <w:sz w:val="28"/>
          <w:szCs w:val="28"/>
          <w:lang w:val="en-GB"/>
        </w:rPr>
        <w:t>d</w:t>
      </w:r>
      <w:r w:rsidRPr="28512494" w:rsidR="1189CCEA">
        <w:rPr>
          <w:rFonts w:ascii="Dante" w:hAnsi="Dante" w:eastAsia="Dante" w:cs="Dante"/>
          <w:noProof w:val="0"/>
          <w:sz w:val="28"/>
          <w:szCs w:val="28"/>
          <w:lang w:val="en-GB"/>
        </w:rPr>
        <w:t xml:space="preserve"> </w:t>
      </w:r>
      <w:r w:rsidRPr="28512494" w:rsidR="1189CCEA">
        <w:rPr>
          <w:rFonts w:ascii="Dante" w:hAnsi="Dante" w:eastAsia="Dante" w:cs="Dante"/>
          <w:noProof w:val="0"/>
          <w:sz w:val="28"/>
          <w:szCs w:val="28"/>
          <w:lang w:val="en-GB"/>
        </w:rPr>
        <w:t>provide</w:t>
      </w:r>
      <w:r w:rsidRPr="28512494" w:rsidR="1189CCEA">
        <w:rPr>
          <w:rFonts w:ascii="Dante" w:hAnsi="Dante" w:eastAsia="Dante" w:cs="Dante"/>
          <w:noProof w:val="0"/>
          <w:sz w:val="28"/>
          <w:szCs w:val="28"/>
          <w:lang w:val="en-GB"/>
        </w:rPr>
        <w:t xml:space="preserve"> </w:t>
      </w:r>
      <w:r w:rsidRPr="28512494" w:rsidR="0BCB7C0C">
        <w:rPr>
          <w:rFonts w:ascii="Dante" w:hAnsi="Dante" w:eastAsia="Dante" w:cs="Dante"/>
          <w:noProof w:val="0"/>
          <w:sz w:val="28"/>
          <w:szCs w:val="28"/>
          <w:lang w:val="en-GB"/>
        </w:rPr>
        <w:t>recommendations</w:t>
      </w:r>
      <w:r w:rsidRPr="28512494" w:rsidR="1189CCEA">
        <w:rPr>
          <w:rFonts w:ascii="Dante" w:hAnsi="Dante" w:eastAsia="Dante" w:cs="Dante"/>
          <w:noProof w:val="0"/>
          <w:sz w:val="28"/>
          <w:szCs w:val="28"/>
          <w:lang w:val="en-GB"/>
        </w:rPr>
        <w:t xml:space="preserve"> to </w:t>
      </w:r>
      <w:r w:rsidRPr="28512494" w:rsidR="5B59FC95">
        <w:rPr>
          <w:rFonts w:ascii="Dante" w:hAnsi="Dante" w:eastAsia="Dante" w:cs="Dante"/>
          <w:noProof w:val="0"/>
          <w:sz w:val="28"/>
          <w:szCs w:val="28"/>
          <w:lang w:val="en-GB"/>
        </w:rPr>
        <w:t>overcome the hurdles discussed</w:t>
      </w:r>
      <w:r w:rsidRPr="28512494" w:rsidR="39E1B3FC">
        <w:rPr>
          <w:rFonts w:ascii="Dante" w:hAnsi="Dante" w:eastAsia="Dante" w:cs="Dante"/>
          <w:noProof w:val="0"/>
          <w:sz w:val="28"/>
          <w:szCs w:val="28"/>
          <w:lang w:val="en-GB"/>
        </w:rPr>
        <w:t>.</w:t>
      </w:r>
      <w:r w:rsidRPr="28512494" w:rsidR="1D3B0F56">
        <w:rPr>
          <w:rFonts w:ascii="Dante" w:hAnsi="Dante" w:eastAsia="Dante" w:cs="Dante"/>
          <w:noProof w:val="0"/>
          <w:sz w:val="28"/>
          <w:szCs w:val="28"/>
          <w:lang w:val="en-GB"/>
        </w:rPr>
        <w:t xml:space="preserve"> </w:t>
      </w:r>
    </w:p>
    <w:p w:rsidR="6E23A7FF" w:rsidP="54C78EC7" w:rsidRDefault="6E23A7FF" w14:paraId="7B955970" w14:textId="6894D08E">
      <w:pPr>
        <w:pStyle w:val="Heading2"/>
        <w:spacing w:before="0" w:beforeAutospacing="off" w:after="240" w:afterAutospacing="off" w:line="276" w:lineRule="auto"/>
        <w:ind/>
        <w:rPr>
          <w:rFonts w:ascii="Dante" w:hAnsi="Dante" w:eastAsia="Dante" w:cs="Dante"/>
          <w:b w:val="0"/>
          <w:bCs w:val="0"/>
          <w:noProof w:val="0"/>
          <w:color w:val="auto"/>
          <w:sz w:val="28"/>
          <w:szCs w:val="28"/>
          <w:lang w:val="en-GB"/>
        </w:rPr>
      </w:pPr>
      <w:r w:rsidRPr="54C78EC7" w:rsidR="3AF4F272">
        <w:rPr>
          <w:noProof w:val="0"/>
          <w:lang w:val="en-GB"/>
        </w:rPr>
        <w:t>Nando’s Culture.</w:t>
      </w:r>
      <w:r w:rsidRPr="54C78EC7" w:rsidR="3745AA3D">
        <w:rPr>
          <w:noProof w:val="0"/>
          <w:lang w:val="en-GB"/>
        </w:rPr>
        <w:t xml:space="preserve"> </w:t>
      </w:r>
      <w:r w:rsidRPr="78C85A7D" w:rsidR="2AB0C80F">
        <w:rPr>
          <w:rFonts w:ascii="Dante" w:hAnsi="Dante" w:eastAsia="Dante" w:cs="Dante"/>
          <w:noProof w:val="0"/>
          <w:color w:val="auto"/>
          <w:sz w:val="28"/>
          <w:szCs w:val="28"/>
          <w:lang w:val="en-GB"/>
        </w:rPr>
        <w:t xml:space="preserve">When we explore the </w:t>
      </w:r>
      <w:r w:rsidRPr="78C85A7D" w:rsidR="1B2B8600">
        <w:rPr>
          <w:rFonts w:ascii="Dante" w:hAnsi="Dante" w:eastAsia="Dante" w:cs="Dante"/>
          <w:noProof w:val="0"/>
          <w:color w:val="auto"/>
          <w:sz w:val="28"/>
          <w:szCs w:val="28"/>
          <w:lang w:val="en-GB"/>
        </w:rPr>
        <w:t xml:space="preserve">B</w:t>
      </w:r>
      <w:r w:rsidRPr="78C85A7D" w:rsidR="1B2B8600">
        <w:rPr>
          <w:rFonts w:ascii="Dante" w:hAnsi="Dante" w:eastAsia="Dante" w:cs="Dante"/>
          <w:noProof w:val="0"/>
          <w:color w:val="auto"/>
          <w:sz w:val="28"/>
          <w:szCs w:val="28"/>
          <w:lang w:val="en-GB"/>
        </w:rPr>
        <w:t xml:space="preserve">irmingham </w:t>
      </w:r>
      <w:r w:rsidRPr="78C85A7D" w:rsidR="4C2D8148">
        <w:rPr>
          <w:rFonts w:ascii="Dante" w:hAnsi="Dante" w:eastAsia="Dante" w:cs="Dante"/>
          <w:noProof w:val="0"/>
          <w:color w:val="auto"/>
          <w:sz w:val="28"/>
          <w:szCs w:val="28"/>
          <w:lang w:val="en-GB"/>
        </w:rPr>
        <w:t xml:space="preserve">broad street</w:t>
      </w:r>
      <w:r w:rsidRPr="78C85A7D" w:rsidR="1B2B8600">
        <w:rPr>
          <w:rFonts w:ascii="Dante" w:hAnsi="Dante" w:eastAsia="Dante" w:cs="Dante"/>
          <w:noProof w:val="0"/>
          <w:color w:val="auto"/>
          <w:sz w:val="28"/>
          <w:szCs w:val="28"/>
          <w:lang w:val="en-GB"/>
        </w:rPr>
        <w:t xml:space="preserve"> </w:t>
      </w:r>
      <w:r w:rsidRPr="78C85A7D" w:rsidR="2AB0C80F">
        <w:rPr>
          <w:rFonts w:ascii="Dante" w:hAnsi="Dante" w:eastAsia="Dante" w:cs="Dante"/>
          <w:noProof w:val="0"/>
          <w:color w:val="auto"/>
          <w:sz w:val="28"/>
          <w:szCs w:val="28"/>
          <w:lang w:val="en-GB"/>
        </w:rPr>
        <w:t xml:space="preserve">Nando’s store,</w:t>
      </w:r>
      <w:r w:rsidRPr="78C85A7D" w:rsidR="4DBE8F1E">
        <w:rPr>
          <w:rFonts w:ascii="Dante" w:hAnsi="Dante" w:eastAsia="Dante" w:cs="Dante"/>
          <w:noProof w:val="0"/>
          <w:color w:val="auto"/>
          <w:sz w:val="28"/>
          <w:szCs w:val="28"/>
          <w:lang w:val="en-GB"/>
        </w:rPr>
        <w:t xml:space="preserve"> </w:t>
      </w:r>
      <w:r w:rsidRPr="78C85A7D" w:rsidR="2AB0C80F">
        <w:rPr>
          <w:rFonts w:ascii="Dante" w:hAnsi="Dante" w:eastAsia="Dante" w:cs="Dante"/>
          <w:noProof w:val="0"/>
          <w:color w:val="auto"/>
          <w:sz w:val="28"/>
          <w:szCs w:val="28"/>
          <w:lang w:val="en-GB"/>
        </w:rPr>
        <w:t>we can see that the culture differs to other Nando’s stores worldwide. This can be noticed quite obv</w:t>
      </w:r>
      <w:r w:rsidRPr="78C85A7D" w:rsidR="5B352F1D">
        <w:rPr>
          <w:rFonts w:ascii="Dante" w:hAnsi="Dante" w:eastAsia="Dante" w:cs="Dante"/>
          <w:noProof w:val="0"/>
          <w:color w:val="auto"/>
          <w:sz w:val="28"/>
          <w:szCs w:val="28"/>
          <w:lang w:val="en-GB"/>
        </w:rPr>
        <w:t xml:space="preserve">iously from the menus. </w:t>
      </w:r>
      <w:r w:rsidRPr="78C85A7D" w:rsidR="11CE555D">
        <w:rPr>
          <w:rFonts w:ascii="Dante" w:hAnsi="Dante" w:eastAsia="Dante" w:cs="Dante"/>
          <w:noProof w:val="0"/>
          <w:color w:val="auto"/>
          <w:sz w:val="28"/>
          <w:szCs w:val="28"/>
          <w:lang w:val="en-GB"/>
        </w:rPr>
        <w:t xml:space="preserve">In south </w:t>
      </w:r>
      <w:r w:rsidRPr="78C85A7D" w:rsidR="54C11B2B">
        <w:rPr>
          <w:rFonts w:ascii="Dante" w:hAnsi="Dante" w:eastAsia="Dante" w:cs="Dante"/>
          <w:noProof w:val="0"/>
          <w:color w:val="auto"/>
          <w:sz w:val="28"/>
          <w:szCs w:val="28"/>
          <w:lang w:val="en-GB"/>
        </w:rPr>
        <w:t>Africa</w:t>
      </w:r>
      <w:r w:rsidRPr="78C85A7D" w:rsidR="11CE555D">
        <w:rPr>
          <w:rFonts w:ascii="Dante" w:hAnsi="Dante" w:eastAsia="Dante" w:cs="Dante"/>
          <w:noProof w:val="0"/>
          <w:color w:val="auto"/>
          <w:sz w:val="28"/>
          <w:szCs w:val="28"/>
          <w:lang w:val="en-GB"/>
        </w:rPr>
        <w:t xml:space="preserve"> the menu sports many different chicken options such as a dish named “hot pot” </w:t>
      </w:r>
      <w:r w:rsidRPr="78C85A7D" w:rsidR="000FD9A4">
        <w:rPr>
          <w:rFonts w:ascii="Dante" w:hAnsi="Dante" w:eastAsia="Dante" w:cs="Dante"/>
          <w:noProof w:val="0"/>
          <w:color w:val="auto"/>
          <w:sz w:val="28"/>
          <w:szCs w:val="28"/>
          <w:lang w:val="en-GB"/>
        </w:rPr>
        <w:t>sides such as “creamy corn” and “peri-</w:t>
      </w:r>
      <w:r w:rsidRPr="78C85A7D" w:rsidR="47DFE1BC">
        <w:rPr>
          <w:rFonts w:ascii="Dante" w:hAnsi="Dante" w:eastAsia="Dante" w:cs="Dante"/>
          <w:noProof w:val="0"/>
          <w:color w:val="auto"/>
          <w:sz w:val="28"/>
          <w:szCs w:val="28"/>
          <w:lang w:val="en-GB"/>
        </w:rPr>
        <w:t>Tato</w:t>
      </w:r>
      <w:r w:rsidRPr="78C85A7D" w:rsidR="000FD9A4">
        <w:rPr>
          <w:rFonts w:ascii="Dante" w:hAnsi="Dante" w:eastAsia="Dante" w:cs="Dante"/>
          <w:noProof w:val="0"/>
          <w:color w:val="auto"/>
          <w:sz w:val="28"/>
          <w:szCs w:val="28"/>
          <w:lang w:val="en-GB"/>
        </w:rPr>
        <w:t xml:space="preserve"> salad”</w:t>
      </w:r>
      <w:r w:rsidRPr="78C85A7D" w:rsidR="08B26D25">
        <w:rPr>
          <w:rFonts w:ascii="Dante" w:hAnsi="Dante" w:eastAsia="Dante" w:cs="Dante"/>
          <w:noProof w:val="0"/>
          <w:color w:val="auto"/>
          <w:sz w:val="28"/>
          <w:szCs w:val="28"/>
          <w:lang w:val="en-GB"/>
        </w:rPr>
        <w:t xml:space="preserve"> these are items exclusive to south </w:t>
      </w:r>
      <w:r w:rsidRPr="78C85A7D" w:rsidR="023BB833">
        <w:rPr>
          <w:rFonts w:ascii="Dante" w:hAnsi="Dante" w:eastAsia="Dante" w:cs="Dante"/>
          <w:noProof w:val="0"/>
          <w:color w:val="auto"/>
          <w:sz w:val="28"/>
          <w:szCs w:val="28"/>
          <w:lang w:val="en-GB"/>
        </w:rPr>
        <w:t>A</w:t>
      </w:r>
      <w:r w:rsidRPr="78C85A7D" w:rsidR="08B26D25">
        <w:rPr>
          <w:rFonts w:ascii="Dante" w:hAnsi="Dante" w:eastAsia="Dante" w:cs="Dante"/>
          <w:noProof w:val="0"/>
          <w:color w:val="auto"/>
          <w:sz w:val="28"/>
          <w:szCs w:val="28"/>
          <w:lang w:val="en-GB"/>
        </w:rPr>
        <w:t>frica, and they are catered towards the culture over there. Nando’s like most big corporations changes the culture of the workplace dependant on the location of the store and the cult</w:t>
      </w:r>
      <w:r w:rsidRPr="78C85A7D" w:rsidR="0EFF5177">
        <w:rPr>
          <w:rFonts w:ascii="Dante" w:hAnsi="Dante" w:eastAsia="Dante" w:cs="Dante"/>
          <w:noProof w:val="0"/>
          <w:color w:val="auto"/>
          <w:sz w:val="28"/>
          <w:szCs w:val="28"/>
          <w:lang w:val="en-GB"/>
        </w:rPr>
        <w:t>ure in that location</w:t>
      </w:r>
      <w:r w:rsidRPr="78C85A7D" w:rsidR="584B9519">
        <w:rPr>
          <w:rFonts w:ascii="Dante" w:hAnsi="Dante" w:eastAsia="Dante" w:cs="Dante"/>
          <w:noProof w:val="0"/>
          <w:color w:val="auto"/>
          <w:sz w:val="28"/>
          <w:szCs w:val="28"/>
          <w:lang w:val="en-GB"/>
        </w:rPr>
        <w:t xml:space="preserve">. The main theme of Nando’s always </w:t>
      </w:r>
      <w:r w:rsidRPr="78C85A7D" w:rsidR="584B9519">
        <w:rPr>
          <w:rFonts w:ascii="Dante" w:hAnsi="Dante" w:eastAsia="Dante" w:cs="Dante"/>
          <w:noProof w:val="0"/>
          <w:color w:val="auto"/>
          <w:sz w:val="28"/>
          <w:szCs w:val="28"/>
          <w:lang w:val="en-GB"/>
        </w:rPr>
        <w:t>remains</w:t>
      </w:r>
      <w:r w:rsidRPr="78C85A7D" w:rsidR="584B9519">
        <w:rPr>
          <w:rFonts w:ascii="Dante" w:hAnsi="Dante" w:eastAsia="Dante" w:cs="Dante"/>
          <w:noProof w:val="0"/>
          <w:color w:val="auto"/>
          <w:sz w:val="28"/>
          <w:szCs w:val="28"/>
          <w:lang w:val="en-GB"/>
        </w:rPr>
        <w:t xml:space="preserve"> the same but is easily adapted dependant on surroundings. </w:t>
      </w:r>
      <w:r w:rsidRPr="78C85A7D" w:rsidR="584B9519">
        <w:rPr>
          <w:rFonts w:ascii="Dante" w:hAnsi="Dante" w:eastAsia="Dante" w:cs="Dante"/>
          <w:noProof w:val="0"/>
          <w:color w:val="auto"/>
          <w:sz w:val="28"/>
          <w:szCs w:val="28"/>
          <w:lang w:val="en-GB"/>
        </w:rPr>
        <w:t xml:space="preserve">As we focus more on th</w:t>
      </w:r>
      <w:r w:rsidRPr="78C85A7D" w:rsidR="599204B4">
        <w:rPr>
          <w:rFonts w:ascii="Dante" w:hAnsi="Dante" w:eastAsia="Dante" w:cs="Dante"/>
          <w:noProof w:val="0"/>
          <w:color w:val="auto"/>
          <w:sz w:val="28"/>
          <w:szCs w:val="28"/>
          <w:lang w:val="en-GB"/>
        </w:rPr>
        <w:t xml:space="preserve">is</w:t>
      </w:r>
      <w:r w:rsidRPr="78C85A7D" w:rsidR="584B9519">
        <w:rPr>
          <w:rFonts w:ascii="Dante" w:hAnsi="Dante" w:eastAsia="Dante" w:cs="Dante"/>
          <w:noProof w:val="0"/>
          <w:color w:val="auto"/>
          <w:sz w:val="28"/>
          <w:szCs w:val="28"/>
          <w:lang w:val="en-GB"/>
        </w:rPr>
        <w:t xml:space="preserve"> </w:t>
      </w:r>
      <w:r w:rsidRPr="78C85A7D" w:rsidR="0272DC3C">
        <w:rPr>
          <w:rFonts w:ascii="Dante" w:hAnsi="Dante" w:eastAsia="Dante" w:cs="Dante"/>
          <w:noProof w:val="0"/>
          <w:color w:val="auto"/>
          <w:sz w:val="28"/>
          <w:szCs w:val="28"/>
          <w:lang w:val="en-GB"/>
        </w:rPr>
        <w:t xml:space="preserve">Birmingham</w:t>
      </w:r>
      <w:r w:rsidRPr="78C85A7D" w:rsidR="584B9519">
        <w:rPr>
          <w:rFonts w:ascii="Dante" w:hAnsi="Dante" w:eastAsia="Dante" w:cs="Dante"/>
          <w:noProof w:val="0"/>
          <w:color w:val="auto"/>
          <w:sz w:val="28"/>
          <w:szCs w:val="28"/>
          <w:lang w:val="en-GB"/>
        </w:rPr>
        <w:t xml:space="preserve"> </w:t>
      </w:r>
      <w:r w:rsidRPr="78C85A7D" w:rsidR="5DFC6BA4">
        <w:rPr>
          <w:rFonts w:ascii="Dante" w:hAnsi="Dante" w:eastAsia="Dante" w:cs="Dante"/>
          <w:noProof w:val="0"/>
          <w:color w:val="auto"/>
          <w:sz w:val="28"/>
          <w:szCs w:val="28"/>
          <w:lang w:val="en-GB"/>
        </w:rPr>
        <w:t>store,</w:t>
      </w:r>
      <w:r w:rsidRPr="78C85A7D" w:rsidR="584B9519">
        <w:rPr>
          <w:rFonts w:ascii="Dante" w:hAnsi="Dante" w:eastAsia="Dante" w:cs="Dante"/>
          <w:noProof w:val="0"/>
          <w:color w:val="auto"/>
          <w:sz w:val="28"/>
          <w:szCs w:val="28"/>
          <w:lang w:val="en-GB"/>
        </w:rPr>
        <w:t xml:space="preserve"> we</w:t>
      </w:r>
      <w:r w:rsidRPr="78C85A7D" w:rsidR="584B9519">
        <w:rPr>
          <w:rFonts w:ascii="Dante" w:hAnsi="Dante" w:eastAsia="Dante" w:cs="Dante"/>
          <w:noProof w:val="0"/>
          <w:color w:val="auto"/>
          <w:sz w:val="28"/>
          <w:szCs w:val="28"/>
          <w:lang w:val="en-GB"/>
        </w:rPr>
        <w:t xml:space="preserve"> see a difference in the me</w:t>
      </w:r>
      <w:r w:rsidRPr="78C85A7D" w:rsidR="0B998BA6">
        <w:rPr>
          <w:rFonts w:ascii="Dante" w:hAnsi="Dante" w:eastAsia="Dante" w:cs="Dante"/>
          <w:noProof w:val="0"/>
          <w:color w:val="auto"/>
          <w:sz w:val="28"/>
          <w:szCs w:val="28"/>
          <w:lang w:val="en-GB"/>
        </w:rPr>
        <w:t>nu, this is due</w:t>
      </w:r>
      <w:r w:rsidRPr="78C85A7D" w:rsidR="0B998BA6">
        <w:rPr>
          <w:rFonts w:ascii="Dante" w:hAnsi="Dante" w:eastAsia="Dante" w:cs="Dante"/>
          <w:noProof w:val="0"/>
          <w:color w:val="auto"/>
          <w:sz w:val="28"/>
          <w:szCs w:val="28"/>
          <w:lang w:val="en-GB"/>
        </w:rPr>
        <w:t xml:space="preserve"> to a change </w:t>
      </w:r>
      <w:r w:rsidRPr="78C85A7D" w:rsidR="3DA98448">
        <w:rPr>
          <w:rFonts w:ascii="Dante" w:hAnsi="Dante" w:eastAsia="Dante" w:cs="Dante"/>
          <w:noProof w:val="0"/>
          <w:color w:val="auto"/>
          <w:sz w:val="28"/>
          <w:szCs w:val="28"/>
          <w:lang w:val="en-GB"/>
        </w:rPr>
        <w:t xml:space="preserve">of environmental</w:t>
      </w:r>
      <w:r w:rsidR="0B998BA6">
        <w:drawing>
          <wp:anchor distT="0" distB="0" distL="114300" distR="114300" simplePos="0" relativeHeight="251658240" behindDoc="0" locked="0" layoutInCell="1" allowOverlap="1" wp14:editId="58C0C81A" wp14:anchorId="003DB4C8">
            <wp:simplePos x="0" y="0"/>
            <wp:positionH relativeFrom="column">
              <wp:align>right</wp:align>
            </wp:positionH>
            <wp:positionV relativeFrom="paragraph">
              <wp:posOffset>0</wp:posOffset>
            </wp:positionV>
            <wp:extent cx="2714625" cy="2870482"/>
            <wp:effectExtent l="0" t="0" r="0" b="0"/>
            <wp:wrapSquare wrapText="bothSides"/>
            <wp:docPr id="1721304339" name="" title=""/>
            <wp:cNvGraphicFramePr>
              <a:graphicFrameLocks noChangeAspect="1"/>
            </wp:cNvGraphicFramePr>
            <a:graphic>
              <a:graphicData uri="http://schemas.openxmlformats.org/drawingml/2006/picture">
                <pic:pic>
                  <pic:nvPicPr>
                    <pic:cNvPr id="0" name=""/>
                    <pic:cNvPicPr/>
                  </pic:nvPicPr>
                  <pic:blipFill>
                    <a:blip r:embed="Rcb08f1e15d234d0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714625" cy="2870482"/>
                    </a:xfrm>
                    <a:prstGeom prst="rect">
                      <a:avLst/>
                    </a:prstGeom>
                  </pic:spPr>
                </pic:pic>
              </a:graphicData>
            </a:graphic>
            <wp14:sizeRelH relativeFrom="page">
              <wp14:pctWidth>0</wp14:pctWidth>
            </wp14:sizeRelH>
            <wp14:sizeRelV relativeFrom="page">
              <wp14:pctHeight>0</wp14:pctHeight>
            </wp14:sizeRelV>
          </wp:anchor>
        </w:drawing>
      </w:r>
      <w:r w:rsidRPr="78C85A7D" w:rsidR="0B998BA6">
        <w:rPr>
          <w:rFonts w:ascii="Dante" w:hAnsi="Dante" w:eastAsia="Dante" w:cs="Dante"/>
          <w:noProof w:val="0"/>
          <w:color w:val="auto"/>
          <w:sz w:val="28"/>
          <w:szCs w:val="28"/>
          <w:lang w:val="en-GB"/>
        </w:rPr>
        <w:t xml:space="preserve"> cultu</w:t>
      </w:r>
      <w:r w:rsidRPr="78C85A7D" w:rsidR="0B998BA6">
        <w:rPr>
          <w:rFonts w:ascii="Dante" w:hAnsi="Dante" w:eastAsia="Dante" w:cs="Dante"/>
          <w:noProof w:val="0"/>
          <w:color w:val="auto"/>
          <w:sz w:val="28"/>
          <w:szCs w:val="28"/>
          <w:lang w:val="en-GB"/>
        </w:rPr>
        <w:t>re</w:t>
      </w:r>
      <w:r w:rsidRPr="78C85A7D" w:rsidR="6278E5D7">
        <w:rPr>
          <w:rFonts w:ascii="Dante" w:hAnsi="Dante" w:eastAsia="Dante" w:cs="Dante"/>
          <w:noProof w:val="0"/>
          <w:color w:val="auto"/>
          <w:sz w:val="28"/>
          <w:szCs w:val="28"/>
          <w:lang w:val="en-GB"/>
        </w:rPr>
        <w:t>.</w:t>
      </w:r>
      <w:r w:rsidRPr="78C85A7D" w:rsidR="48E9A1E4">
        <w:rPr>
          <w:rFonts w:ascii="Dante" w:hAnsi="Dante" w:eastAsia="Dante" w:cs="Dante"/>
          <w:noProof w:val="0"/>
          <w:color w:val="auto"/>
          <w:sz w:val="28"/>
          <w:szCs w:val="28"/>
          <w:lang w:val="en-GB"/>
        </w:rPr>
        <w:t xml:space="preserve"> </w:t>
      </w:r>
      <w:r w:rsidRPr="78C85A7D" w:rsidR="51F2ACB8">
        <w:rPr>
          <w:rFonts w:ascii="Dante" w:hAnsi="Dante" w:eastAsia="Dante" w:cs="Dante"/>
          <w:noProof w:val="0"/>
          <w:color w:val="auto"/>
          <w:sz w:val="28"/>
          <w:szCs w:val="28"/>
          <w:lang w:val="en-GB"/>
        </w:rPr>
        <w:t xml:space="preserve">The UK has adapted to many diverse </w:t>
      </w:r>
      <w:r w:rsidRPr="78C85A7D" w:rsidR="51F2ACB8">
        <w:rPr>
          <w:rFonts w:ascii="Dante" w:hAnsi="Dante" w:eastAsia="Dante" w:cs="Dante"/>
          <w:noProof w:val="0"/>
          <w:color w:val="auto"/>
          <w:sz w:val="28"/>
          <w:szCs w:val="28"/>
          <w:lang w:val="en-GB"/>
        </w:rPr>
        <w:t xml:space="preserve">cultures making food chains like Nando’s </w:t>
      </w:r>
      <w:r w:rsidRPr="78C85A7D" w:rsidR="51F2ACB8">
        <w:rPr>
          <w:rFonts w:ascii="Dante" w:hAnsi="Dante" w:eastAsia="Dante" w:cs="Dante"/>
          <w:noProof w:val="0"/>
          <w:color w:val="auto"/>
          <w:sz w:val="28"/>
          <w:szCs w:val="28"/>
          <w:lang w:val="en-GB"/>
        </w:rPr>
        <w:t>extremely popular</w:t>
      </w:r>
      <w:r w:rsidRPr="78C85A7D" w:rsidR="51F2ACB8">
        <w:rPr>
          <w:rFonts w:ascii="Dante" w:hAnsi="Dante" w:eastAsia="Dante" w:cs="Dante"/>
          <w:noProof w:val="0"/>
          <w:color w:val="auto"/>
          <w:sz w:val="28"/>
          <w:szCs w:val="28"/>
          <w:lang w:val="en-GB"/>
        </w:rPr>
        <w:t>.</w:t>
      </w:r>
      <w:r w:rsidRPr="78C85A7D" w:rsidR="78148871">
        <w:rPr>
          <w:rFonts w:ascii="Dante" w:hAnsi="Dante" w:eastAsia="Dante" w:cs="Dante"/>
          <w:noProof w:val="0"/>
          <w:color w:val="auto"/>
          <w:sz w:val="28"/>
          <w:szCs w:val="28"/>
          <w:lang w:val="en-GB"/>
        </w:rPr>
        <w:t xml:space="preserve"> Now in the UK there are 472 stores in total. In this report the focus is on</w:t>
      </w:r>
      <w:r w:rsidRPr="78C85A7D" w:rsidR="7159B2E5">
        <w:rPr>
          <w:rFonts w:ascii="Dante" w:hAnsi="Dante" w:eastAsia="Dante" w:cs="Dante"/>
          <w:noProof w:val="0"/>
          <w:color w:val="auto"/>
          <w:sz w:val="28"/>
          <w:szCs w:val="28"/>
          <w:lang w:val="en-GB"/>
        </w:rPr>
        <w:t xml:space="preserve"> a</w:t>
      </w:r>
      <w:r w:rsidRPr="78C85A7D" w:rsidR="78148871">
        <w:rPr>
          <w:rFonts w:ascii="Dante" w:hAnsi="Dante" w:eastAsia="Dante" w:cs="Dante"/>
          <w:noProof w:val="0"/>
          <w:color w:val="auto"/>
          <w:sz w:val="28"/>
          <w:szCs w:val="28"/>
          <w:lang w:val="en-GB"/>
        </w:rPr>
        <w:t xml:space="preserve"> store</w:t>
      </w:r>
      <w:r w:rsidRPr="78C85A7D" w:rsidR="78148871">
        <w:rPr>
          <w:rFonts w:ascii="Dante" w:hAnsi="Dante" w:eastAsia="Dante" w:cs="Dante"/>
          <w:noProof w:val="0"/>
          <w:color w:val="auto"/>
          <w:sz w:val="28"/>
          <w:szCs w:val="28"/>
          <w:lang w:val="en-GB"/>
        </w:rPr>
        <w:t xml:space="preserve"> based in the Midlands. </w:t>
      </w:r>
      <w:r w:rsidRPr="78C85A7D" w:rsidR="579F4022">
        <w:rPr>
          <w:rFonts w:ascii="Dante" w:hAnsi="Dante" w:eastAsia="Dante" w:cs="Dante"/>
          <w:noProof w:val="0"/>
          <w:color w:val="auto"/>
          <w:sz w:val="28"/>
          <w:szCs w:val="28"/>
          <w:lang w:val="en-GB"/>
        </w:rPr>
        <w:t xml:space="preserve">The </w:t>
      </w:r>
      <w:r w:rsidRPr="78C85A7D" w:rsidR="35F89EA1">
        <w:rPr>
          <w:rFonts w:ascii="Dante" w:hAnsi="Dante" w:eastAsia="Dante" w:cs="Dante"/>
          <w:noProof w:val="0"/>
          <w:color w:val="auto"/>
          <w:sz w:val="28"/>
          <w:szCs w:val="28"/>
          <w:lang w:val="en-GB"/>
        </w:rPr>
        <w:t>Uk</w:t>
      </w:r>
      <w:r w:rsidRPr="78C85A7D" w:rsidR="579F4022">
        <w:rPr>
          <w:rFonts w:ascii="Dante" w:hAnsi="Dante" w:eastAsia="Dante" w:cs="Dante"/>
          <w:noProof w:val="0"/>
          <w:color w:val="auto"/>
          <w:sz w:val="28"/>
          <w:szCs w:val="28"/>
          <w:lang w:val="en-GB"/>
        </w:rPr>
        <w:t xml:space="preserve"> stores still have differences dependant on area, that is due the cultural impact the local customers have on the sales at the store. In </w:t>
      </w:r>
      <w:r w:rsidRPr="78C85A7D" w:rsidR="5B101049">
        <w:rPr>
          <w:rFonts w:ascii="Dante" w:hAnsi="Dante" w:eastAsia="Dante" w:cs="Dante"/>
          <w:noProof w:val="0"/>
          <w:color w:val="auto"/>
          <w:sz w:val="28"/>
          <w:szCs w:val="28"/>
          <w:lang w:val="en-GB"/>
        </w:rPr>
        <w:t>N</w:t>
      </w:r>
      <w:r w:rsidRPr="78C85A7D" w:rsidR="5B101049">
        <w:rPr>
          <w:rFonts w:ascii="Dante" w:hAnsi="Dante" w:eastAsia="Dante" w:cs="Dante"/>
          <w:noProof w:val="0"/>
          <w:color w:val="auto"/>
          <w:sz w:val="28"/>
          <w:szCs w:val="28"/>
          <w:lang w:val="en-GB"/>
        </w:rPr>
        <w:t>ando's</w:t>
      </w:r>
      <w:r w:rsidRPr="78C85A7D" w:rsidR="579F4022">
        <w:rPr>
          <w:rFonts w:ascii="Dante" w:hAnsi="Dante" w:eastAsia="Dante" w:cs="Dante"/>
          <w:noProof w:val="0"/>
          <w:color w:val="auto"/>
          <w:sz w:val="28"/>
          <w:szCs w:val="28"/>
          <w:lang w:val="en-GB"/>
        </w:rPr>
        <w:t xml:space="preserve">, </w:t>
      </w:r>
      <w:r w:rsidRPr="78C85A7D" w:rsidR="294623FB">
        <w:rPr>
          <w:rFonts w:ascii="Dante" w:hAnsi="Dante" w:eastAsia="Dante" w:cs="Dante"/>
          <w:noProof w:val="0"/>
          <w:color w:val="auto"/>
          <w:sz w:val="28"/>
          <w:szCs w:val="28"/>
          <w:lang w:val="en-GB"/>
        </w:rPr>
        <w:t>Scotland</w:t>
      </w:r>
      <w:r w:rsidRPr="78C85A7D" w:rsidR="579F4022">
        <w:rPr>
          <w:rFonts w:ascii="Dante" w:hAnsi="Dante" w:eastAsia="Dante" w:cs="Dante"/>
          <w:noProof w:val="0"/>
          <w:color w:val="auto"/>
          <w:sz w:val="28"/>
          <w:szCs w:val="28"/>
          <w:lang w:val="en-GB"/>
        </w:rPr>
        <w:t xml:space="preserve"> you can get a Irn Bru </w:t>
      </w:r>
      <w:r w:rsidRPr="78C85A7D" w:rsidR="646793B8">
        <w:rPr>
          <w:rFonts w:ascii="Dante" w:hAnsi="Dante" w:eastAsia="Dante" w:cs="Dante"/>
          <w:noProof w:val="0"/>
          <w:color w:val="auto"/>
          <w:sz w:val="28"/>
          <w:szCs w:val="28"/>
          <w:lang w:val="en-GB"/>
        </w:rPr>
        <w:t xml:space="preserve">to drink, as this is </w:t>
      </w:r>
      <w:r w:rsidRPr="78C85A7D" w:rsidR="293F8726">
        <w:rPr>
          <w:rFonts w:ascii="Dante" w:hAnsi="Dante" w:eastAsia="Dante" w:cs="Dante"/>
          <w:noProof w:val="0"/>
          <w:color w:val="auto"/>
          <w:sz w:val="28"/>
          <w:szCs w:val="28"/>
          <w:lang w:val="en-GB"/>
        </w:rPr>
        <w:t>an extremely popular</w:t>
      </w:r>
      <w:r w:rsidRPr="78C85A7D" w:rsidR="646793B8">
        <w:rPr>
          <w:rFonts w:ascii="Dante" w:hAnsi="Dante" w:eastAsia="Dante" w:cs="Dante"/>
          <w:noProof w:val="0"/>
          <w:color w:val="auto"/>
          <w:sz w:val="28"/>
          <w:szCs w:val="28"/>
          <w:lang w:val="en-GB"/>
        </w:rPr>
        <w:t xml:space="preserve"> beverage in </w:t>
      </w:r>
      <w:r w:rsidRPr="78C85A7D" w:rsidR="41550491">
        <w:rPr>
          <w:rFonts w:ascii="Dante" w:hAnsi="Dante" w:eastAsia="Dante" w:cs="Dante"/>
          <w:noProof w:val="0"/>
          <w:color w:val="auto"/>
          <w:sz w:val="28"/>
          <w:szCs w:val="28"/>
          <w:lang w:val="en-GB"/>
        </w:rPr>
        <w:t>Scotland</w:t>
      </w:r>
      <w:r w:rsidRPr="78C85A7D" w:rsidR="646793B8">
        <w:rPr>
          <w:rFonts w:ascii="Dante" w:hAnsi="Dante" w:eastAsia="Dante" w:cs="Dante"/>
          <w:noProof w:val="0"/>
          <w:color w:val="auto"/>
          <w:sz w:val="28"/>
          <w:szCs w:val="28"/>
          <w:lang w:val="en-GB"/>
        </w:rPr>
        <w:t xml:space="preserve"> amongst locals</w:t>
      </w:r>
      <w:r w:rsidRPr="78C85A7D" w:rsidR="6731B839">
        <w:rPr>
          <w:rFonts w:ascii="Dante" w:hAnsi="Dante" w:eastAsia="Dante" w:cs="Dante"/>
          <w:noProof w:val="0"/>
          <w:color w:val="auto"/>
          <w:sz w:val="28"/>
          <w:szCs w:val="28"/>
          <w:lang w:val="en-GB"/>
        </w:rPr>
        <w:t xml:space="preserve">. This has led to Irn bru being </w:t>
      </w:r>
      <w:r w:rsidRPr="78C85A7D" w:rsidR="74F9C3F1">
        <w:rPr>
          <w:rFonts w:ascii="Dante" w:hAnsi="Dante" w:eastAsia="Dante" w:cs="Dante"/>
          <w:noProof w:val="0"/>
          <w:color w:val="auto"/>
          <w:sz w:val="28"/>
          <w:szCs w:val="28"/>
          <w:lang w:val="en-GB"/>
        </w:rPr>
        <w:t>available</w:t>
      </w:r>
      <w:r w:rsidRPr="78C85A7D" w:rsidR="6731B839">
        <w:rPr>
          <w:rFonts w:ascii="Dante" w:hAnsi="Dante" w:eastAsia="Dante" w:cs="Dante"/>
          <w:noProof w:val="0"/>
          <w:color w:val="auto"/>
          <w:sz w:val="28"/>
          <w:szCs w:val="28"/>
          <w:lang w:val="en-GB"/>
        </w:rPr>
        <w:t xml:space="preserve"> as a drink in </w:t>
      </w:r>
      <w:r w:rsidRPr="78C85A7D" w:rsidR="41D65F68">
        <w:rPr>
          <w:rFonts w:ascii="Dante" w:hAnsi="Dante" w:eastAsia="Dante" w:cs="Dante"/>
          <w:noProof w:val="0"/>
          <w:color w:val="auto"/>
          <w:sz w:val="28"/>
          <w:szCs w:val="28"/>
          <w:lang w:val="en-GB"/>
        </w:rPr>
        <w:t>Nando's</w:t>
      </w:r>
      <w:r w:rsidRPr="78C85A7D" w:rsidR="6731B839">
        <w:rPr>
          <w:rFonts w:ascii="Dante" w:hAnsi="Dante" w:eastAsia="Dante" w:cs="Dante"/>
          <w:noProof w:val="0"/>
          <w:color w:val="auto"/>
          <w:sz w:val="28"/>
          <w:szCs w:val="28"/>
          <w:lang w:val="en-GB"/>
        </w:rPr>
        <w:t xml:space="preserve"> Scotland only. In the Midlands you will only find soft drinks such as Coke, </w:t>
      </w:r>
      <w:r w:rsidRPr="78C85A7D" w:rsidR="4946DB67">
        <w:rPr>
          <w:rFonts w:ascii="Dante" w:hAnsi="Dante" w:eastAsia="Dante" w:cs="Dante"/>
          <w:noProof w:val="0"/>
          <w:color w:val="auto"/>
          <w:sz w:val="28"/>
          <w:szCs w:val="28"/>
          <w:lang w:val="en-GB"/>
        </w:rPr>
        <w:t>and sprite also available in a bottomless versio</w:t>
      </w:r>
      <w:r w:rsidRPr="78C85A7D" w:rsidR="14224153">
        <w:rPr>
          <w:rFonts w:ascii="Dante" w:hAnsi="Dante" w:eastAsia="Dante" w:cs="Dante"/>
          <w:noProof w:val="0"/>
          <w:color w:val="auto"/>
          <w:sz w:val="28"/>
          <w:szCs w:val="28"/>
          <w:lang w:val="en-GB"/>
        </w:rPr>
        <w:t>n (</w:t>
      </w:r>
      <w:r w:rsidRPr="78C85A7D" w:rsidR="14224153">
        <w:rPr>
          <w:rFonts w:ascii="Dante" w:hAnsi="Dante" w:eastAsia="Dante" w:cs="Dante"/>
          <w:b w:val="1"/>
          <w:bCs w:val="1"/>
          <w:noProof w:val="0"/>
          <w:color w:val="auto"/>
          <w:sz w:val="28"/>
          <w:szCs w:val="28"/>
          <w:lang w:val="en-GB"/>
        </w:rPr>
        <w:t>2023</w:t>
      </w:r>
      <w:r w:rsidRPr="78C85A7D" w:rsidR="14224153">
        <w:rPr>
          <w:rFonts w:ascii="Dante" w:hAnsi="Dante" w:eastAsia="Dante" w:cs="Dante"/>
          <w:b w:val="0"/>
          <w:bCs w:val="0"/>
          <w:noProof w:val="0"/>
          <w:color w:val="auto"/>
          <w:sz w:val="28"/>
          <w:szCs w:val="28"/>
          <w:lang w:val="en-GB"/>
        </w:rPr>
        <w:t>)</w:t>
      </w:r>
      <w:r w:rsidRPr="78C85A7D" w:rsidR="169FC36F">
        <w:rPr>
          <w:rFonts w:ascii="Dante" w:hAnsi="Dante" w:eastAsia="Dante" w:cs="Dante"/>
          <w:b w:val="0"/>
          <w:bCs w:val="0"/>
          <w:noProof w:val="0"/>
          <w:color w:val="auto"/>
          <w:sz w:val="28"/>
          <w:szCs w:val="28"/>
          <w:lang w:val="en-GB"/>
        </w:rPr>
        <w:t>. When we apply porters 5 forces</w:t>
      </w:r>
      <w:r w:rsidRPr="78C85A7D" w:rsidR="1D8C7077">
        <w:rPr>
          <w:rFonts w:ascii="Dante" w:hAnsi="Dante" w:eastAsia="Dante" w:cs="Dante"/>
          <w:b w:val="0"/>
          <w:bCs w:val="0"/>
          <w:noProof w:val="0"/>
          <w:color w:val="auto"/>
          <w:sz w:val="28"/>
          <w:szCs w:val="28"/>
          <w:lang w:val="en-GB"/>
        </w:rPr>
        <w:t xml:space="preserve"> (</w:t>
      </w:r>
      <w:r w:rsidRPr="78C85A7D" w:rsidR="1D8C7077">
        <w:rPr>
          <w:rFonts w:ascii="Dante" w:hAnsi="Dante" w:eastAsia="Dante" w:cs="Dante"/>
          <w:b w:val="1"/>
          <w:bCs w:val="1"/>
          <w:noProof w:val="0"/>
          <w:color w:val="auto"/>
          <w:sz w:val="28"/>
          <w:szCs w:val="28"/>
          <w:lang w:val="en-GB"/>
        </w:rPr>
        <w:t>Porter, 1985</w:t>
      </w:r>
      <w:r w:rsidRPr="78C85A7D" w:rsidR="1D8C7077">
        <w:rPr>
          <w:rFonts w:ascii="Dante" w:hAnsi="Dante" w:eastAsia="Dante" w:cs="Dante"/>
          <w:b w:val="0"/>
          <w:bCs w:val="0"/>
          <w:noProof w:val="0"/>
          <w:color w:val="auto"/>
          <w:sz w:val="28"/>
          <w:szCs w:val="28"/>
          <w:lang w:val="en-GB"/>
        </w:rPr>
        <w:t>)</w:t>
      </w:r>
      <w:r w:rsidRPr="78C85A7D" w:rsidR="169FC36F">
        <w:rPr>
          <w:rFonts w:ascii="Dante" w:hAnsi="Dante" w:eastAsia="Dante" w:cs="Dante"/>
          <w:b w:val="0"/>
          <w:bCs w:val="0"/>
          <w:noProof w:val="0"/>
          <w:color w:val="auto"/>
          <w:sz w:val="28"/>
          <w:szCs w:val="28"/>
          <w:lang w:val="en-GB"/>
        </w:rPr>
        <w:t xml:space="preserve"> </w:t>
      </w:r>
      <w:r w:rsidRPr="78C85A7D" w:rsidR="169FC36F">
        <w:rPr>
          <w:rFonts w:ascii="Dante" w:hAnsi="Dante" w:eastAsia="Dante" w:cs="Dante"/>
          <w:b w:val="0"/>
          <w:bCs w:val="0"/>
          <w:noProof w:val="0"/>
          <w:color w:val="auto"/>
          <w:sz w:val="28"/>
          <w:szCs w:val="28"/>
          <w:lang w:val="en-GB"/>
        </w:rPr>
        <w:t>to this corporation</w:t>
      </w:r>
      <w:r w:rsidRPr="78C85A7D" w:rsidR="169FC36F">
        <w:rPr>
          <w:rFonts w:ascii="Dante" w:hAnsi="Dante" w:eastAsia="Dante" w:cs="Dante"/>
          <w:b w:val="0"/>
          <w:bCs w:val="0"/>
          <w:noProof w:val="0"/>
          <w:color w:val="auto"/>
          <w:sz w:val="28"/>
          <w:szCs w:val="28"/>
          <w:lang w:val="en-GB"/>
        </w:rPr>
        <w:t xml:space="preserve"> and its </w:t>
      </w:r>
      <w:r w:rsidRPr="78C85A7D" w:rsidR="2847DC82">
        <w:rPr>
          <w:rFonts w:ascii="Dante" w:hAnsi="Dante" w:eastAsia="Dante" w:cs="Dante"/>
          <w:b w:val="0"/>
          <w:bCs w:val="0"/>
          <w:noProof w:val="0"/>
          <w:color w:val="auto"/>
          <w:sz w:val="28"/>
          <w:szCs w:val="28"/>
          <w:lang w:val="en-GB"/>
        </w:rPr>
        <w:t>industry,</w:t>
      </w:r>
      <w:r w:rsidRPr="78C85A7D" w:rsidR="169FC36F">
        <w:rPr>
          <w:rFonts w:ascii="Dante" w:hAnsi="Dante" w:eastAsia="Dante" w:cs="Dante"/>
          <w:b w:val="0"/>
          <w:bCs w:val="0"/>
          <w:noProof w:val="0"/>
          <w:color w:val="auto"/>
          <w:sz w:val="28"/>
          <w:szCs w:val="28"/>
          <w:lang w:val="en-GB"/>
        </w:rPr>
        <w:t xml:space="preserve"> we find that bargaining </w:t>
      </w:r>
      <w:r w:rsidRPr="78C85A7D" w:rsidR="3F3C445C">
        <w:rPr>
          <w:rFonts w:ascii="Dante" w:hAnsi="Dante" w:eastAsia="Dante" w:cs="Dante"/>
          <w:b w:val="0"/>
          <w:bCs w:val="0"/>
          <w:noProof w:val="0"/>
          <w:color w:val="auto"/>
          <w:sz w:val="28"/>
          <w:szCs w:val="28"/>
          <w:lang w:val="en-GB"/>
        </w:rPr>
        <w:t xml:space="preserve">power of the customers </w:t>
      </w:r>
      <w:r w:rsidRPr="78C85A7D" w:rsidR="748480D5">
        <w:rPr>
          <w:rFonts w:ascii="Dante" w:hAnsi="Dante" w:eastAsia="Dante" w:cs="Dante"/>
          <w:b w:val="0"/>
          <w:bCs w:val="0"/>
          <w:noProof w:val="0"/>
          <w:color w:val="auto"/>
          <w:sz w:val="28"/>
          <w:szCs w:val="28"/>
          <w:lang w:val="en-GB"/>
        </w:rPr>
        <w:t xml:space="preserve">has an impact on the </w:t>
      </w:r>
      <w:r w:rsidRPr="78C85A7D" w:rsidR="5A12F381">
        <w:rPr>
          <w:rFonts w:ascii="Dante" w:hAnsi="Dante" w:eastAsia="Dante" w:cs="Dante"/>
          <w:b w:val="0"/>
          <w:bCs w:val="0"/>
          <w:noProof w:val="0"/>
          <w:color w:val="auto"/>
          <w:sz w:val="28"/>
          <w:szCs w:val="28"/>
          <w:lang w:val="en-GB"/>
        </w:rPr>
        <w:t xml:space="preserve">workplace culture </w:t>
      </w:r>
      <w:r w:rsidRPr="78C85A7D" w:rsidR="05F36C02">
        <w:rPr>
          <w:rFonts w:ascii="Dante" w:hAnsi="Dante" w:eastAsia="Dante" w:cs="Dante"/>
          <w:b w:val="0"/>
          <w:bCs w:val="0"/>
          <w:noProof w:val="0"/>
          <w:color w:val="auto"/>
          <w:sz w:val="28"/>
          <w:szCs w:val="28"/>
          <w:lang w:val="en-GB"/>
        </w:rPr>
        <w:t xml:space="preserve">as does threat of new entrants into the market. </w:t>
      </w:r>
      <w:r w:rsidRPr="78C85A7D" w:rsidR="29CFD78D">
        <w:rPr>
          <w:rFonts w:ascii="Dante" w:hAnsi="Dante" w:eastAsia="Dante" w:cs="Dante"/>
          <w:b w:val="0"/>
          <w:bCs w:val="0"/>
          <w:noProof w:val="0"/>
          <w:color w:val="auto"/>
          <w:sz w:val="28"/>
          <w:szCs w:val="28"/>
          <w:lang w:val="en-GB"/>
        </w:rPr>
        <w:t xml:space="preserve">In </w:t>
      </w:r>
      <w:r w:rsidRPr="78C85A7D" w:rsidR="1C363B40">
        <w:rPr>
          <w:rFonts w:ascii="Dante" w:hAnsi="Dante" w:eastAsia="Dante" w:cs="Dante"/>
          <w:b w:val="0"/>
          <w:bCs w:val="0"/>
          <w:noProof w:val="0"/>
          <w:color w:val="auto"/>
          <w:sz w:val="28"/>
          <w:szCs w:val="28"/>
          <w:lang w:val="en-GB"/>
        </w:rPr>
        <w:t xml:space="preserve">B</w:t>
      </w:r>
      <w:r w:rsidRPr="78C85A7D" w:rsidR="29CFD78D">
        <w:rPr>
          <w:rFonts w:ascii="Dante" w:hAnsi="Dante" w:eastAsia="Dante" w:cs="Dante"/>
          <w:b w:val="0"/>
          <w:bCs w:val="0"/>
          <w:noProof w:val="0"/>
          <w:color w:val="auto"/>
          <w:sz w:val="28"/>
          <w:szCs w:val="28"/>
          <w:lang w:val="en-GB"/>
        </w:rPr>
        <w:t xml:space="preserve">irmingham</w:t>
      </w:r>
      <w:r w:rsidRPr="78C85A7D" w:rsidR="6FD9CFBD">
        <w:rPr>
          <w:rFonts w:ascii="Dante" w:hAnsi="Dante" w:eastAsia="Dante" w:cs="Dante"/>
          <w:b w:val="0"/>
          <w:bCs w:val="0"/>
          <w:noProof w:val="0"/>
          <w:color w:val="auto"/>
          <w:sz w:val="28"/>
          <w:szCs w:val="28"/>
          <w:lang w:val="en-GB"/>
        </w:rPr>
        <w:t xml:space="preserve"> there is a rival peri </w:t>
      </w:r>
      <w:r w:rsidRPr="78C85A7D" w:rsidR="6FD9CFBD">
        <w:rPr>
          <w:rFonts w:ascii="Dante" w:hAnsi="Dante" w:eastAsia="Dante" w:cs="Dante"/>
          <w:b w:val="0"/>
          <w:bCs w:val="0"/>
          <w:noProof w:val="0"/>
          <w:color w:val="auto"/>
          <w:sz w:val="28"/>
          <w:szCs w:val="28"/>
          <w:lang w:val="en-GB"/>
        </w:rPr>
        <w:t xml:space="preserve">peri</w:t>
      </w:r>
      <w:r w:rsidRPr="78C85A7D" w:rsidR="6FD9CFBD">
        <w:rPr>
          <w:rFonts w:ascii="Dante" w:hAnsi="Dante" w:eastAsia="Dante" w:cs="Dante"/>
          <w:b w:val="0"/>
          <w:bCs w:val="0"/>
          <w:noProof w:val="0"/>
          <w:color w:val="auto"/>
          <w:sz w:val="28"/>
          <w:szCs w:val="28"/>
          <w:lang w:val="en-GB"/>
        </w:rPr>
        <w:t xml:space="preserve"> themed store named Pepes’s, this store sells chicken </w:t>
      </w:r>
      <w:r w:rsidRPr="78C85A7D" w:rsidR="144451B8">
        <w:rPr>
          <w:rFonts w:ascii="Dante" w:hAnsi="Dante" w:eastAsia="Dante" w:cs="Dante"/>
          <w:b w:val="0"/>
          <w:bCs w:val="0"/>
          <w:noProof w:val="0"/>
          <w:color w:val="auto"/>
          <w:sz w:val="28"/>
          <w:szCs w:val="28"/>
          <w:lang w:val="en-GB"/>
        </w:rPr>
        <w:t xml:space="preserve">like</w:t>
      </w:r>
      <w:r w:rsidRPr="78C85A7D" w:rsidR="6FD9CFBD">
        <w:rPr>
          <w:rFonts w:ascii="Dante" w:hAnsi="Dante" w:eastAsia="Dante" w:cs="Dante"/>
          <w:b w:val="0"/>
          <w:bCs w:val="0"/>
          <w:noProof w:val="0"/>
          <w:color w:val="auto"/>
          <w:sz w:val="28"/>
          <w:szCs w:val="28"/>
          <w:lang w:val="en-GB"/>
        </w:rPr>
        <w:t xml:space="preserve"> </w:t>
      </w:r>
      <w:bookmarkStart w:name="_Int_dbGbCQKq" w:id="1814623812"/>
      <w:r w:rsidRPr="78C85A7D" w:rsidR="36CDDBE6">
        <w:rPr>
          <w:rFonts w:ascii="Dante" w:hAnsi="Dante" w:eastAsia="Dante" w:cs="Dante"/>
          <w:b w:val="0"/>
          <w:bCs w:val="0"/>
          <w:noProof w:val="0"/>
          <w:color w:val="auto"/>
          <w:sz w:val="28"/>
          <w:szCs w:val="28"/>
          <w:lang w:val="en-GB"/>
        </w:rPr>
        <w:t xml:space="preserve">N</w:t>
      </w:r>
      <w:r w:rsidRPr="78C85A7D" w:rsidR="6FD9CFBD">
        <w:rPr>
          <w:rFonts w:ascii="Dante" w:hAnsi="Dante" w:eastAsia="Dante" w:cs="Dante"/>
          <w:b w:val="0"/>
          <w:bCs w:val="0"/>
          <w:noProof w:val="0"/>
          <w:color w:val="auto"/>
          <w:sz w:val="28"/>
          <w:szCs w:val="28"/>
          <w:lang w:val="en-GB"/>
        </w:rPr>
        <w:t xml:space="preserve">ando</w:t>
      </w:r>
      <w:r w:rsidRPr="78C85A7D" w:rsidR="5B753CFC">
        <w:rPr>
          <w:rFonts w:ascii="Dante" w:hAnsi="Dante" w:eastAsia="Dante" w:cs="Dante"/>
          <w:b w:val="0"/>
          <w:bCs w:val="0"/>
          <w:noProof w:val="0"/>
          <w:color w:val="auto"/>
          <w:sz w:val="28"/>
          <w:szCs w:val="28"/>
          <w:lang w:val="en-GB"/>
        </w:rPr>
        <w:t xml:space="preserve">‘</w:t>
      </w:r>
      <w:bookmarkEnd w:id="1814623812"/>
      <w:r w:rsidRPr="78C85A7D" w:rsidR="6FD9CFBD">
        <w:rPr>
          <w:rFonts w:ascii="Dante" w:hAnsi="Dante" w:eastAsia="Dante" w:cs="Dante"/>
          <w:b w:val="0"/>
          <w:bCs w:val="0"/>
          <w:noProof w:val="0"/>
          <w:color w:val="auto"/>
          <w:sz w:val="28"/>
          <w:szCs w:val="28"/>
          <w:lang w:val="en-GB"/>
        </w:rPr>
        <w:t xml:space="preserve">s</w:t>
      </w:r>
      <w:r w:rsidRPr="78C85A7D" w:rsidR="109B2292">
        <w:rPr>
          <w:rFonts w:ascii="Dante" w:hAnsi="Dante" w:eastAsia="Dante" w:cs="Dante"/>
          <w:b w:val="0"/>
          <w:bCs w:val="0"/>
          <w:noProof w:val="0"/>
          <w:color w:val="auto"/>
          <w:sz w:val="28"/>
          <w:szCs w:val="28"/>
          <w:lang w:val="en-GB"/>
        </w:rPr>
        <w:t xml:space="preserve">,</w:t>
      </w:r>
      <w:r w:rsidRPr="78C85A7D" w:rsidR="358EFBE1">
        <w:rPr>
          <w:rFonts w:ascii="Dante" w:hAnsi="Dante" w:eastAsia="Dante" w:cs="Dante"/>
          <w:b w:val="0"/>
          <w:bCs w:val="0"/>
          <w:noProof w:val="0"/>
          <w:color w:val="auto"/>
          <w:sz w:val="28"/>
          <w:szCs w:val="28"/>
          <w:lang w:val="en-GB"/>
        </w:rPr>
        <w:t xml:space="preserve"> with identical flavours like mild, hot, extra hot also some different flavours like Mango and lime</w:t>
      </w:r>
      <w:r w:rsidRPr="78C85A7D" w:rsidR="736194EF">
        <w:rPr>
          <w:rFonts w:ascii="Dante" w:hAnsi="Dante" w:eastAsia="Dante" w:cs="Dante"/>
          <w:b w:val="0"/>
          <w:bCs w:val="0"/>
          <w:noProof w:val="0"/>
          <w:color w:val="auto"/>
          <w:sz w:val="28"/>
          <w:szCs w:val="28"/>
          <w:lang w:val="en-GB"/>
        </w:rPr>
        <w:t xml:space="preserve"> </w:t>
      </w:r>
      <w:r w:rsidRPr="4E353529" w:rsidR="736194EF">
        <w:rPr>
          <w:rFonts w:ascii="Dante" w:hAnsi="Dante" w:eastAsia="Dante" w:cs="Dante"/>
          <w:b w:val="1"/>
          <w:bCs w:val="1"/>
          <w:noProof w:val="0"/>
          <w:color w:val="auto"/>
          <w:sz w:val="28"/>
          <w:szCs w:val="28"/>
          <w:lang w:val="en-GB"/>
        </w:rPr>
        <w:t xml:space="preserve">(2010</w:t>
      </w:r>
      <w:r w:rsidRPr="78C85A7D" w:rsidR="736194EF">
        <w:rPr>
          <w:rFonts w:ascii="Dante" w:hAnsi="Dante" w:eastAsia="Dante" w:cs="Dante"/>
          <w:b w:val="0"/>
          <w:bCs w:val="0"/>
          <w:noProof w:val="0"/>
          <w:color w:val="auto"/>
          <w:sz w:val="28"/>
          <w:szCs w:val="28"/>
          <w:lang w:val="en-GB"/>
        </w:rPr>
        <w:t xml:space="preserve">)</w:t>
      </w:r>
      <w:r w:rsidRPr="4E353529" w:rsidR="358EFBE1">
        <w:rPr>
          <w:rFonts w:ascii="Dante" w:hAnsi="Dante" w:eastAsia="Dante" w:cs="Dante"/>
          <w:b w:val="1"/>
          <w:bCs w:val="1"/>
          <w:noProof w:val="0"/>
          <w:color w:val="auto"/>
          <w:sz w:val="28"/>
          <w:szCs w:val="28"/>
          <w:lang w:val="en-GB"/>
        </w:rPr>
        <w:t xml:space="preserve">.</w:t>
      </w:r>
      <w:r w:rsidRPr="78C85A7D" w:rsidR="358EFBE1">
        <w:rPr>
          <w:rFonts w:ascii="Dante" w:hAnsi="Dante" w:eastAsia="Dante" w:cs="Dante"/>
          <w:b w:val="0"/>
          <w:bCs w:val="0"/>
          <w:noProof w:val="0"/>
          <w:color w:val="auto"/>
          <w:sz w:val="28"/>
          <w:szCs w:val="28"/>
          <w:lang w:val="en-GB"/>
        </w:rPr>
        <w:t xml:space="preserve"> </w:t>
      </w:r>
      <w:r w:rsidRPr="78C85A7D" w:rsidR="5BBC59C6">
        <w:rPr>
          <w:rFonts w:ascii="Dante" w:hAnsi="Dante" w:eastAsia="Dante" w:cs="Dante"/>
          <w:b w:val="0"/>
          <w:bCs w:val="0"/>
          <w:noProof w:val="0"/>
          <w:color w:val="auto"/>
          <w:sz w:val="28"/>
          <w:szCs w:val="28"/>
          <w:lang w:val="en-GB"/>
        </w:rPr>
        <w:t xml:space="preserve">Pepe’s however </w:t>
      </w:r>
      <w:r w:rsidRPr="78C85A7D" w:rsidR="4401C766">
        <w:rPr>
          <w:rFonts w:ascii="Dante" w:hAnsi="Dante" w:eastAsia="Dante" w:cs="Dante"/>
          <w:b w:val="0"/>
          <w:bCs w:val="0"/>
          <w:noProof w:val="0"/>
          <w:color w:val="auto"/>
          <w:sz w:val="28"/>
          <w:szCs w:val="28"/>
          <w:lang w:val="en-GB"/>
        </w:rPr>
        <w:t xml:space="preserve">have a lot less stores in comparison to </w:t>
      </w:r>
      <w:r w:rsidRPr="78C85A7D" w:rsidR="3B44F871">
        <w:rPr>
          <w:rFonts w:ascii="Dante" w:hAnsi="Dante" w:eastAsia="Dante" w:cs="Dante"/>
          <w:b w:val="0"/>
          <w:bCs w:val="0"/>
          <w:noProof w:val="0"/>
          <w:color w:val="auto"/>
          <w:sz w:val="28"/>
          <w:szCs w:val="28"/>
          <w:lang w:val="en-GB"/>
        </w:rPr>
        <w:t xml:space="preserve">Nando‘</w:t>
      </w:r>
      <w:r w:rsidRPr="78C85A7D" w:rsidR="4401C766">
        <w:rPr>
          <w:rFonts w:ascii="Dante" w:hAnsi="Dante" w:eastAsia="Dante" w:cs="Dante"/>
          <w:b w:val="0"/>
          <w:bCs w:val="0"/>
          <w:noProof w:val="0"/>
          <w:color w:val="auto"/>
          <w:sz w:val="28"/>
          <w:szCs w:val="28"/>
          <w:lang w:val="en-GB"/>
        </w:rPr>
        <w:t xml:space="preserve">s</w:t>
      </w:r>
      <w:r w:rsidRPr="78C85A7D" w:rsidR="600BE2DD">
        <w:rPr>
          <w:rFonts w:ascii="Dante" w:hAnsi="Dante" w:eastAsia="Dante" w:cs="Dante"/>
          <w:b w:val="0"/>
          <w:bCs w:val="0"/>
          <w:noProof w:val="0"/>
          <w:color w:val="auto"/>
          <w:sz w:val="28"/>
          <w:szCs w:val="28"/>
          <w:lang w:val="en-GB"/>
        </w:rPr>
        <w:t xml:space="preserve"> with only 173 stores in the UK</w:t>
      </w:r>
      <w:r w:rsidRPr="78C85A7D" w:rsidR="4401C766">
        <w:rPr>
          <w:rFonts w:ascii="Dante" w:hAnsi="Dante" w:eastAsia="Dante" w:cs="Dante"/>
          <w:b w:val="0"/>
          <w:bCs w:val="0"/>
          <w:noProof w:val="0"/>
          <w:color w:val="auto"/>
          <w:sz w:val="28"/>
          <w:szCs w:val="28"/>
          <w:lang w:val="en-GB"/>
        </w:rPr>
        <w:t xml:space="preserve">, their stores are also a lot smaller with minimal seating. </w:t>
      </w:r>
      <w:r w:rsidRPr="78C85A7D" w:rsidR="109B2292">
        <w:rPr>
          <w:rFonts w:ascii="Dante" w:hAnsi="Dante" w:eastAsia="Dante" w:cs="Dante"/>
          <w:b w:val="0"/>
          <w:bCs w:val="0"/>
          <w:noProof w:val="0"/>
          <w:color w:val="auto"/>
          <w:sz w:val="28"/>
          <w:szCs w:val="28"/>
          <w:lang w:val="en-GB"/>
        </w:rPr>
        <w:t xml:space="preserve"> </w:t>
      </w:r>
      <w:r w:rsidRPr="78C85A7D" w:rsidR="234FF49F">
        <w:rPr>
          <w:rFonts w:ascii="Dante" w:hAnsi="Dante" w:eastAsia="Dante" w:cs="Dante"/>
          <w:b w:val="0"/>
          <w:bCs w:val="0"/>
          <w:noProof w:val="0"/>
          <w:color w:val="auto"/>
          <w:sz w:val="28"/>
          <w:szCs w:val="28"/>
          <w:lang w:val="en-GB"/>
        </w:rPr>
        <w:t xml:space="preserve"> </w:t>
      </w:r>
      <w:r w:rsidRPr="78C85A7D" w:rsidR="234FF49F">
        <w:rPr>
          <w:rFonts w:ascii="Dante" w:hAnsi="Dante" w:eastAsia="Dante" w:cs="Dante"/>
          <w:b w:val="0"/>
          <w:bCs w:val="0"/>
          <w:noProof w:val="0"/>
          <w:color w:val="auto"/>
          <w:sz w:val="28"/>
          <w:szCs w:val="28"/>
          <w:lang w:val="en-GB"/>
        </w:rPr>
        <w:t xml:space="preserve">The threat of new </w:t>
      </w:r>
      <w:r w:rsidRPr="78C85A7D" w:rsidR="23C9A6D6">
        <w:rPr>
          <w:rFonts w:ascii="Dante" w:hAnsi="Dante" w:eastAsia="Dante" w:cs="Dante"/>
          <w:b w:val="0"/>
          <w:bCs w:val="0"/>
          <w:noProof w:val="0"/>
          <w:color w:val="auto"/>
          <w:sz w:val="28"/>
          <w:szCs w:val="28"/>
          <w:lang w:val="en-GB"/>
        </w:rPr>
        <w:t xml:space="preserve">entrants </w:t>
      </w:r>
      <w:r w:rsidRPr="78C85A7D" w:rsidR="6A962D0F">
        <w:rPr>
          <w:rFonts w:ascii="Dante" w:hAnsi="Dante" w:eastAsia="Dante" w:cs="Dante"/>
          <w:b w:val="0"/>
          <w:bCs w:val="0"/>
          <w:noProof w:val="0"/>
          <w:color w:val="auto"/>
          <w:sz w:val="28"/>
          <w:szCs w:val="28"/>
          <w:lang w:val="en-GB"/>
        </w:rPr>
        <w:t xml:space="preserve">influences</w:t>
      </w:r>
      <w:r w:rsidRPr="78C85A7D" w:rsidR="0B423175">
        <w:rPr>
          <w:rFonts w:ascii="Dante" w:hAnsi="Dante" w:eastAsia="Dante" w:cs="Dante"/>
          <w:b w:val="0"/>
          <w:bCs w:val="0"/>
          <w:noProof w:val="0"/>
          <w:color w:val="auto"/>
          <w:sz w:val="28"/>
          <w:szCs w:val="28"/>
          <w:lang w:val="en-GB"/>
        </w:rPr>
        <w:t xml:space="preserve"> the culture of Nando’s. </w:t>
      </w:r>
      <w:r w:rsidRPr="78C85A7D" w:rsidR="1450C45C">
        <w:rPr>
          <w:rFonts w:ascii="Dante" w:hAnsi="Dante" w:eastAsia="Dante" w:cs="Dante"/>
          <w:b w:val="0"/>
          <w:bCs w:val="0"/>
          <w:noProof w:val="0"/>
          <w:color w:val="auto"/>
          <w:sz w:val="28"/>
          <w:szCs w:val="28"/>
          <w:lang w:val="en-GB"/>
        </w:rPr>
        <w:t>To</w:t>
      </w:r>
      <w:r w:rsidRPr="78C85A7D" w:rsidR="0B423175">
        <w:rPr>
          <w:rFonts w:ascii="Dante" w:hAnsi="Dante" w:eastAsia="Dante" w:cs="Dante"/>
          <w:b w:val="0"/>
          <w:bCs w:val="0"/>
          <w:noProof w:val="0"/>
          <w:color w:val="auto"/>
          <w:sz w:val="28"/>
          <w:szCs w:val="28"/>
          <w:lang w:val="en-GB"/>
        </w:rPr>
        <w:t xml:space="preserve"> stay ahead of any possible new entrants Nando’s m</w:t>
      </w:r>
      <w:r w:rsidRPr="78C85A7D" w:rsidR="43808042">
        <w:rPr>
          <w:rFonts w:ascii="Dante" w:hAnsi="Dante" w:eastAsia="Dante" w:cs="Dante"/>
          <w:b w:val="0"/>
          <w:bCs w:val="0"/>
          <w:noProof w:val="0"/>
          <w:color w:val="auto"/>
          <w:sz w:val="28"/>
          <w:szCs w:val="28"/>
          <w:lang w:val="en-GB"/>
        </w:rPr>
        <w:t xml:space="preserve">ust focus on their marketi</w:t>
      </w:r>
      <w:r w:rsidRPr="78C85A7D" w:rsidR="769935B1">
        <w:rPr>
          <w:rFonts w:ascii="Dante" w:hAnsi="Dante" w:eastAsia="Dante" w:cs="Dante"/>
          <w:b w:val="0"/>
          <w:bCs w:val="0"/>
          <w:noProof w:val="0"/>
          <w:color w:val="auto"/>
          <w:sz w:val="28"/>
          <w:szCs w:val="28"/>
          <w:lang w:val="en-GB"/>
        </w:rPr>
        <w:t xml:space="preserve">ng research</w:t>
      </w:r>
      <w:r w:rsidRPr="78C85A7D" w:rsidR="43808042">
        <w:rPr>
          <w:rFonts w:ascii="Dante" w:hAnsi="Dante" w:eastAsia="Dante" w:cs="Dante"/>
          <w:b w:val="0"/>
          <w:bCs w:val="0"/>
          <w:noProof w:val="0"/>
          <w:color w:val="auto"/>
          <w:sz w:val="28"/>
          <w:szCs w:val="28"/>
          <w:lang w:val="en-GB"/>
        </w:rPr>
        <w:t xml:space="preserve">. Nando’s currently </w:t>
      </w:r>
      <w:r w:rsidRPr="78C85A7D" w:rsidR="43808042">
        <w:rPr>
          <w:rFonts w:ascii="Dante" w:hAnsi="Dante" w:eastAsia="Dante" w:cs="Dante"/>
          <w:b w:val="0"/>
          <w:bCs w:val="0"/>
          <w:noProof w:val="0"/>
          <w:color w:val="auto"/>
          <w:sz w:val="28"/>
          <w:szCs w:val="28"/>
          <w:lang w:val="en-GB"/>
        </w:rPr>
        <w:t>operates</w:t>
      </w:r>
      <w:r w:rsidRPr="78C85A7D" w:rsidR="43808042">
        <w:rPr>
          <w:rFonts w:ascii="Dante" w:hAnsi="Dante" w:eastAsia="Dante" w:cs="Dante"/>
          <w:b w:val="0"/>
          <w:bCs w:val="0"/>
          <w:noProof w:val="0"/>
          <w:color w:val="auto"/>
          <w:sz w:val="28"/>
          <w:szCs w:val="28"/>
          <w:lang w:val="en-GB"/>
        </w:rPr>
        <w:t xml:space="preserve"> </w:t>
      </w:r>
      <w:r w:rsidRPr="78C85A7D" w:rsidR="243AD742">
        <w:rPr>
          <w:rFonts w:ascii="Dante" w:hAnsi="Dante" w:eastAsia="Dante" w:cs="Dante"/>
          <w:b w:val="0"/>
          <w:bCs w:val="0"/>
          <w:noProof w:val="0"/>
          <w:color w:val="auto"/>
          <w:sz w:val="28"/>
          <w:szCs w:val="28"/>
          <w:lang w:val="en-GB"/>
        </w:rPr>
        <w:t>over 1200 stores in 30 different countries, England has the most stores with 4</w:t>
      </w:r>
      <w:r w:rsidRPr="78C85A7D" w:rsidR="038D49DB">
        <w:rPr>
          <w:rFonts w:ascii="Dante" w:hAnsi="Dante" w:eastAsia="Dante" w:cs="Dante"/>
          <w:b w:val="0"/>
          <w:bCs w:val="0"/>
          <w:noProof w:val="0"/>
          <w:color w:val="auto"/>
          <w:sz w:val="28"/>
          <w:szCs w:val="28"/>
          <w:lang w:val="en-GB"/>
        </w:rPr>
        <w:t>04 stores in operation. This is due to the environmental culture having an impact on the workplace. Engla</w:t>
      </w:r>
      <w:r w:rsidRPr="78C85A7D" w:rsidR="42322F0C">
        <w:rPr>
          <w:rFonts w:ascii="Dante" w:hAnsi="Dante" w:eastAsia="Dante" w:cs="Dante"/>
          <w:b w:val="0"/>
          <w:bCs w:val="0"/>
          <w:noProof w:val="0"/>
          <w:color w:val="auto"/>
          <w:sz w:val="28"/>
          <w:szCs w:val="28"/>
          <w:lang w:val="en-GB"/>
        </w:rPr>
        <w:t xml:space="preserve">nd lacks a diversity in the food industry that many </w:t>
      </w:r>
      <w:r w:rsidRPr="78C85A7D" w:rsidR="553EA8F6">
        <w:rPr>
          <w:rFonts w:ascii="Dante" w:hAnsi="Dante" w:eastAsia="Dante" w:cs="Dante"/>
          <w:b w:val="0"/>
          <w:bCs w:val="0"/>
          <w:noProof w:val="0"/>
          <w:color w:val="auto"/>
          <w:sz w:val="28"/>
          <w:szCs w:val="28"/>
          <w:lang w:val="en-GB"/>
        </w:rPr>
        <w:t>other countries</w:t>
      </w:r>
      <w:r w:rsidRPr="78C85A7D" w:rsidR="42322F0C">
        <w:rPr>
          <w:rFonts w:ascii="Dante" w:hAnsi="Dante" w:eastAsia="Dante" w:cs="Dante"/>
          <w:b w:val="0"/>
          <w:bCs w:val="0"/>
          <w:noProof w:val="0"/>
          <w:color w:val="auto"/>
          <w:sz w:val="28"/>
          <w:szCs w:val="28"/>
          <w:lang w:val="en-GB"/>
        </w:rPr>
        <w:t xml:space="preserve"> have. This has resulted in Nando’s becoming more popular here</w:t>
      </w:r>
      <w:r w:rsidRPr="78C85A7D" w:rsidR="7A707DD9">
        <w:rPr>
          <w:rFonts w:ascii="Dante" w:hAnsi="Dante" w:eastAsia="Dante" w:cs="Dante"/>
          <w:b w:val="0"/>
          <w:bCs w:val="0"/>
          <w:noProof w:val="0"/>
          <w:color w:val="auto"/>
          <w:sz w:val="28"/>
          <w:szCs w:val="28"/>
          <w:lang w:val="en-GB"/>
        </w:rPr>
        <w:t>, Nando’s has become a leading restaurant chain like</w:t>
      </w:r>
      <w:r w:rsidRPr="78C85A7D" w:rsidR="00D7143E">
        <w:rPr>
          <w:rFonts w:ascii="Dante" w:hAnsi="Dante" w:eastAsia="Dante" w:cs="Dante"/>
          <w:b w:val="0"/>
          <w:bCs w:val="0"/>
          <w:noProof w:val="0"/>
          <w:color w:val="auto"/>
          <w:sz w:val="28"/>
          <w:szCs w:val="28"/>
          <w:lang w:val="en-GB"/>
        </w:rPr>
        <w:t xml:space="preserve"> Pizza Hut and Frankie and Benn</w:t>
      </w:r>
      <w:r w:rsidRPr="78C85A7D" w:rsidR="71FF88A3">
        <w:rPr>
          <w:rFonts w:ascii="Dante" w:hAnsi="Dante" w:eastAsia="Dante" w:cs="Dante"/>
          <w:b w:val="0"/>
          <w:bCs w:val="0"/>
          <w:noProof w:val="0"/>
          <w:color w:val="auto"/>
          <w:sz w:val="28"/>
          <w:szCs w:val="28"/>
          <w:lang w:val="en-GB"/>
        </w:rPr>
        <w:t>ie</w:t>
      </w:r>
      <w:r w:rsidRPr="78C85A7D" w:rsidR="00D7143E">
        <w:rPr>
          <w:rFonts w:ascii="Dante" w:hAnsi="Dante" w:eastAsia="Dante" w:cs="Dante"/>
          <w:b w:val="0"/>
          <w:bCs w:val="0"/>
          <w:noProof w:val="0"/>
          <w:color w:val="auto"/>
          <w:sz w:val="28"/>
          <w:szCs w:val="28"/>
          <w:lang w:val="en-GB"/>
        </w:rPr>
        <w:t xml:space="preserve">s used to be. </w:t>
      </w:r>
      <w:r w:rsidRPr="78C85A7D" w:rsidR="1D8B8B9F">
        <w:rPr>
          <w:rFonts w:ascii="Dante" w:hAnsi="Dante" w:eastAsia="Dante" w:cs="Dante"/>
          <w:b w:val="0"/>
          <w:bCs w:val="0"/>
          <w:noProof w:val="0"/>
          <w:color w:val="auto"/>
          <w:sz w:val="28"/>
          <w:szCs w:val="28"/>
          <w:lang w:val="en-GB"/>
        </w:rPr>
        <w:t>Nando's</w:t>
      </w:r>
      <w:r w:rsidRPr="78C85A7D" w:rsidR="00D7143E">
        <w:rPr>
          <w:rFonts w:ascii="Dante" w:hAnsi="Dante" w:eastAsia="Dante" w:cs="Dante"/>
          <w:b w:val="0"/>
          <w:bCs w:val="0"/>
          <w:noProof w:val="0"/>
          <w:color w:val="auto"/>
          <w:sz w:val="28"/>
          <w:szCs w:val="28"/>
          <w:lang w:val="en-GB"/>
        </w:rPr>
        <w:t xml:space="preserve"> have paid attention to the threat of new entrants and that shows in the </w:t>
      </w:r>
      <w:r w:rsidRPr="78C85A7D" w:rsidR="1F7114F6">
        <w:rPr>
          <w:rFonts w:ascii="Dante" w:hAnsi="Dante" w:eastAsia="Dante" w:cs="Dante"/>
          <w:b w:val="0"/>
          <w:bCs w:val="0"/>
          <w:noProof w:val="0"/>
          <w:color w:val="auto"/>
          <w:sz w:val="28"/>
          <w:szCs w:val="28"/>
          <w:lang w:val="en-GB"/>
        </w:rPr>
        <w:t>number</w:t>
      </w:r>
      <w:r w:rsidRPr="78C85A7D" w:rsidR="7B6378A5">
        <w:rPr>
          <w:rFonts w:ascii="Dante" w:hAnsi="Dante" w:eastAsia="Dante" w:cs="Dante"/>
          <w:b w:val="0"/>
          <w:bCs w:val="0"/>
          <w:noProof w:val="0"/>
          <w:color w:val="auto"/>
          <w:sz w:val="28"/>
          <w:szCs w:val="28"/>
          <w:lang w:val="en-GB"/>
        </w:rPr>
        <w:t xml:space="preserve"> of stores they have</w:t>
      </w:r>
      <w:r w:rsidRPr="78C85A7D" w:rsidR="62B16B7A">
        <w:rPr>
          <w:rFonts w:ascii="Dante" w:hAnsi="Dante" w:eastAsia="Dante" w:cs="Dante"/>
          <w:b w:val="0"/>
          <w:bCs w:val="0"/>
          <w:noProof w:val="0"/>
          <w:color w:val="auto"/>
          <w:sz w:val="28"/>
          <w:szCs w:val="28"/>
          <w:lang w:val="en-GB"/>
        </w:rPr>
        <w:t>,</w:t>
      </w:r>
      <w:r w:rsidRPr="78C85A7D" w:rsidR="7B6378A5">
        <w:rPr>
          <w:rFonts w:ascii="Dante" w:hAnsi="Dante" w:eastAsia="Dante" w:cs="Dante"/>
          <w:b w:val="0"/>
          <w:bCs w:val="0"/>
          <w:noProof w:val="0"/>
          <w:color w:val="auto"/>
          <w:sz w:val="28"/>
          <w:szCs w:val="28"/>
          <w:lang w:val="en-GB"/>
        </w:rPr>
        <w:t xml:space="preserve"> in England </w:t>
      </w:r>
      <w:r w:rsidRPr="78C85A7D" w:rsidR="5901C767">
        <w:rPr>
          <w:rFonts w:ascii="Dante" w:hAnsi="Dante" w:eastAsia="Dante" w:cs="Dante"/>
          <w:b w:val="0"/>
          <w:bCs w:val="0"/>
          <w:noProof w:val="0"/>
          <w:color w:val="auto"/>
          <w:sz w:val="28"/>
          <w:szCs w:val="28"/>
          <w:lang w:val="en-GB"/>
        </w:rPr>
        <w:t>404</w:t>
      </w:r>
      <w:r w:rsidRPr="78C85A7D" w:rsidR="6A5755E2">
        <w:rPr>
          <w:rFonts w:ascii="Dante" w:hAnsi="Dante" w:eastAsia="Dante" w:cs="Dante"/>
          <w:b w:val="0"/>
          <w:bCs w:val="0"/>
          <w:noProof w:val="0"/>
          <w:color w:val="auto"/>
          <w:sz w:val="28"/>
          <w:szCs w:val="28"/>
          <w:lang w:val="en-GB"/>
        </w:rPr>
        <w:t xml:space="preserve">, </w:t>
      </w:r>
      <w:r w:rsidRPr="78C85A7D" w:rsidR="7B6378A5">
        <w:rPr>
          <w:rFonts w:ascii="Dante" w:hAnsi="Dante" w:eastAsia="Dante" w:cs="Dante"/>
          <w:b w:val="0"/>
          <w:bCs w:val="0"/>
          <w:noProof w:val="0"/>
          <w:color w:val="auto"/>
          <w:sz w:val="28"/>
          <w:szCs w:val="28"/>
          <w:lang w:val="en-GB"/>
        </w:rPr>
        <w:t xml:space="preserve">as </w:t>
      </w:r>
      <w:r w:rsidRPr="78C85A7D" w:rsidR="46C84CB7">
        <w:rPr>
          <w:rFonts w:ascii="Dante" w:hAnsi="Dante" w:eastAsia="Dante" w:cs="Dante"/>
          <w:b w:val="0"/>
          <w:bCs w:val="0"/>
          <w:noProof w:val="0"/>
          <w:color w:val="auto"/>
          <w:sz w:val="28"/>
          <w:szCs w:val="28"/>
          <w:lang w:val="en-GB"/>
        </w:rPr>
        <w:t>opposed</w:t>
      </w:r>
      <w:r w:rsidRPr="78C85A7D" w:rsidR="7B6378A5">
        <w:rPr>
          <w:rFonts w:ascii="Dante" w:hAnsi="Dante" w:eastAsia="Dante" w:cs="Dante"/>
          <w:b w:val="0"/>
          <w:bCs w:val="0"/>
          <w:noProof w:val="0"/>
          <w:color w:val="auto"/>
          <w:sz w:val="28"/>
          <w:szCs w:val="28"/>
          <w:lang w:val="en-GB"/>
        </w:rPr>
        <w:t xml:space="preserve"> to </w:t>
      </w:r>
      <w:r w:rsidRPr="78C85A7D" w:rsidR="49925126">
        <w:rPr>
          <w:rFonts w:ascii="Dante" w:hAnsi="Dante" w:eastAsia="Dante" w:cs="Dante"/>
          <w:b w:val="0"/>
          <w:bCs w:val="0"/>
          <w:noProof w:val="0"/>
          <w:color w:val="auto"/>
          <w:sz w:val="28"/>
          <w:szCs w:val="28"/>
          <w:lang w:val="en-GB"/>
        </w:rPr>
        <w:t>Turkey having closed its only Nando’s</w:t>
      </w:r>
      <w:r w:rsidRPr="78C85A7D" w:rsidR="2D108531">
        <w:rPr>
          <w:rFonts w:ascii="Dante" w:hAnsi="Dante" w:eastAsia="Dante" w:cs="Dante"/>
          <w:b w:val="0"/>
          <w:bCs w:val="0"/>
          <w:noProof w:val="0"/>
          <w:color w:val="auto"/>
          <w:sz w:val="28"/>
          <w:szCs w:val="28"/>
          <w:lang w:val="en-GB"/>
        </w:rPr>
        <w:t xml:space="preserve"> store in 2015</w:t>
      </w:r>
      <w:r w:rsidRPr="78C85A7D" w:rsidR="19C423D9">
        <w:rPr>
          <w:rFonts w:ascii="Dante" w:hAnsi="Dante" w:eastAsia="Dante" w:cs="Dante"/>
          <w:b w:val="0"/>
          <w:bCs w:val="0"/>
          <w:noProof w:val="0"/>
          <w:color w:val="auto"/>
          <w:sz w:val="28"/>
          <w:szCs w:val="28"/>
          <w:lang w:val="en-GB"/>
        </w:rPr>
        <w:t xml:space="preserve"> (</w:t>
      </w:r>
      <w:r w:rsidRPr="78C85A7D" w:rsidR="19C423D9">
        <w:rPr>
          <w:rFonts w:ascii="Dante" w:hAnsi="Dante" w:eastAsia="Dante" w:cs="Dante"/>
          <w:b w:val="1"/>
          <w:bCs w:val="1"/>
          <w:noProof w:val="0"/>
          <w:color w:val="auto"/>
          <w:sz w:val="28"/>
          <w:szCs w:val="28"/>
          <w:lang w:val="en-GB"/>
        </w:rPr>
        <w:t>Larson, 2022</w:t>
      </w:r>
      <w:r w:rsidRPr="78C85A7D" w:rsidR="19C423D9">
        <w:rPr>
          <w:rFonts w:ascii="Dante" w:hAnsi="Dante" w:eastAsia="Dante" w:cs="Dante"/>
          <w:b w:val="0"/>
          <w:bCs w:val="0"/>
          <w:noProof w:val="0"/>
          <w:color w:val="auto"/>
          <w:sz w:val="28"/>
          <w:szCs w:val="28"/>
          <w:lang w:val="en-GB"/>
        </w:rPr>
        <w:t>)</w:t>
      </w:r>
      <w:r w:rsidRPr="78C85A7D" w:rsidR="49925126">
        <w:rPr>
          <w:rFonts w:ascii="Dante" w:hAnsi="Dante" w:eastAsia="Dante" w:cs="Dante"/>
          <w:b w:val="0"/>
          <w:bCs w:val="0"/>
          <w:noProof w:val="0"/>
          <w:color w:val="auto"/>
          <w:sz w:val="28"/>
          <w:szCs w:val="28"/>
          <w:lang w:val="en-GB"/>
        </w:rPr>
        <w:t>.</w:t>
      </w:r>
      <w:r w:rsidRPr="78C85A7D" w:rsidR="43808042">
        <w:rPr>
          <w:rFonts w:ascii="Dante" w:hAnsi="Dante" w:eastAsia="Dante" w:cs="Dante"/>
          <w:b w:val="0"/>
          <w:bCs w:val="0"/>
          <w:noProof w:val="0"/>
          <w:color w:val="auto"/>
          <w:sz w:val="28"/>
          <w:szCs w:val="28"/>
          <w:lang w:val="en-GB"/>
        </w:rPr>
        <w:t xml:space="preserve"> </w:t>
      </w:r>
      <w:r w:rsidRPr="78C85A7D" w:rsidR="2B6B8CBA">
        <w:rPr>
          <w:rFonts w:ascii="Dante" w:hAnsi="Dante" w:eastAsia="Dante" w:cs="Dante"/>
          <w:b w:val="0"/>
          <w:bCs w:val="0"/>
          <w:noProof w:val="0"/>
          <w:color w:val="auto"/>
          <w:sz w:val="28"/>
          <w:szCs w:val="28"/>
          <w:lang w:val="en-GB"/>
        </w:rPr>
        <w:t xml:space="preserve"> </w:t>
      </w:r>
      <w:r w:rsidRPr="78C85A7D" w:rsidR="74A2E3E4">
        <w:rPr>
          <w:rFonts w:ascii="Dante" w:hAnsi="Dante" w:eastAsia="Dante" w:cs="Dante"/>
          <w:b w:val="0"/>
          <w:bCs w:val="0"/>
          <w:noProof w:val="0"/>
          <w:color w:val="auto"/>
          <w:sz w:val="28"/>
          <w:szCs w:val="28"/>
          <w:lang w:val="en-GB"/>
        </w:rPr>
        <w:t xml:space="preserve">Using </w:t>
      </w:r>
      <w:r w:rsidRPr="78C85A7D" w:rsidR="57FB2C58">
        <w:rPr>
          <w:rFonts w:ascii="Dante" w:hAnsi="Dante" w:eastAsia="Dante" w:cs="Dante"/>
          <w:b w:val="0"/>
          <w:bCs w:val="0"/>
          <w:noProof w:val="0"/>
          <w:color w:val="auto"/>
          <w:sz w:val="28"/>
          <w:szCs w:val="28"/>
          <w:lang w:val="en-GB"/>
        </w:rPr>
        <w:t>P</w:t>
      </w:r>
      <w:r w:rsidRPr="78C85A7D" w:rsidR="74A2E3E4">
        <w:rPr>
          <w:rFonts w:ascii="Dante" w:hAnsi="Dante" w:eastAsia="Dante" w:cs="Dante"/>
          <w:b w:val="0"/>
          <w:bCs w:val="0"/>
          <w:noProof w:val="0"/>
          <w:color w:val="auto"/>
          <w:sz w:val="28"/>
          <w:szCs w:val="28"/>
          <w:lang w:val="en-GB"/>
        </w:rPr>
        <w:t xml:space="preserve">orters 5 forces to analyse a corporation/business can allow the company to make sure they are at the top the league in their field of </w:t>
      </w:r>
      <w:r w:rsidRPr="78C85A7D" w:rsidR="6DA023E6">
        <w:rPr>
          <w:rFonts w:ascii="Dante" w:hAnsi="Dante" w:eastAsia="Dante" w:cs="Dante"/>
          <w:b w:val="0"/>
          <w:bCs w:val="0"/>
          <w:noProof w:val="0"/>
          <w:color w:val="auto"/>
          <w:sz w:val="28"/>
          <w:szCs w:val="28"/>
          <w:lang w:val="en-GB"/>
        </w:rPr>
        <w:t>expertise</w:t>
      </w:r>
      <w:r w:rsidRPr="78C85A7D" w:rsidR="74A2E3E4">
        <w:rPr>
          <w:rFonts w:ascii="Dante" w:hAnsi="Dante" w:eastAsia="Dante" w:cs="Dante"/>
          <w:b w:val="0"/>
          <w:bCs w:val="0"/>
          <w:noProof w:val="0"/>
          <w:color w:val="auto"/>
          <w:sz w:val="28"/>
          <w:szCs w:val="28"/>
          <w:lang w:val="en-GB"/>
        </w:rPr>
        <w:t xml:space="preserve">. </w:t>
      </w:r>
      <w:r w:rsidRPr="78C85A7D" w:rsidR="56575195">
        <w:rPr>
          <w:rFonts w:ascii="Dante" w:hAnsi="Dante" w:eastAsia="Dante" w:cs="Dante"/>
          <w:b w:val="0"/>
          <w:bCs w:val="0"/>
          <w:noProof w:val="0"/>
          <w:color w:val="auto"/>
          <w:sz w:val="28"/>
          <w:szCs w:val="28"/>
          <w:lang w:val="en-GB"/>
        </w:rPr>
        <w:t xml:space="preserve">When it comes to marketing Nando’s make use celebrity endorsements to their advantage by gifting </w:t>
      </w:r>
      <w:r w:rsidRPr="78C85A7D" w:rsidR="617BB1DB">
        <w:rPr>
          <w:rFonts w:ascii="Dante" w:hAnsi="Dante" w:eastAsia="Dante" w:cs="Dante"/>
          <w:b w:val="0"/>
          <w:bCs w:val="0"/>
          <w:noProof w:val="0"/>
          <w:color w:val="auto"/>
          <w:sz w:val="28"/>
          <w:szCs w:val="28"/>
          <w:lang w:val="en-GB"/>
        </w:rPr>
        <w:t xml:space="preserve">world renowned celebritie</w:t>
      </w:r>
      <w:r w:rsidRPr="78C85A7D" w:rsidR="56575195">
        <w:rPr>
          <w:rFonts w:ascii="Dante" w:hAnsi="Dante" w:eastAsia="Dante" w:cs="Dante"/>
          <w:b w:val="0"/>
          <w:bCs w:val="0"/>
          <w:noProof w:val="0"/>
          <w:color w:val="auto"/>
          <w:sz w:val="28"/>
          <w:szCs w:val="28"/>
          <w:lang w:val="en-GB"/>
        </w:rPr>
        <w:t xml:space="preserve">s such as Ed </w:t>
      </w:r>
      <w:r w:rsidRPr="78C85A7D" w:rsidR="5DF1074C">
        <w:rPr>
          <w:rFonts w:ascii="Dante" w:hAnsi="Dante" w:eastAsia="Dante" w:cs="Dante"/>
          <w:b w:val="0"/>
          <w:bCs w:val="0"/>
          <w:noProof w:val="0"/>
          <w:color w:val="auto"/>
          <w:sz w:val="28"/>
          <w:szCs w:val="28"/>
          <w:lang w:val="en-GB"/>
        </w:rPr>
        <w:t xml:space="preserve">S</w:t>
      </w:r>
      <w:r w:rsidRPr="78C85A7D" w:rsidR="56575195">
        <w:rPr>
          <w:rFonts w:ascii="Dante" w:hAnsi="Dante" w:eastAsia="Dante" w:cs="Dante"/>
          <w:b w:val="0"/>
          <w:bCs w:val="0"/>
          <w:noProof w:val="0"/>
          <w:color w:val="auto"/>
          <w:sz w:val="28"/>
          <w:szCs w:val="28"/>
          <w:lang w:val="en-GB"/>
        </w:rPr>
        <w:t xml:space="preserve">heeran </w:t>
      </w:r>
      <w:r w:rsidRPr="78C85A7D" w:rsidR="18F6BE7D">
        <w:rPr>
          <w:rFonts w:ascii="Dante" w:hAnsi="Dante" w:eastAsia="Dante" w:cs="Dante"/>
          <w:b w:val="0"/>
          <w:bCs w:val="0"/>
          <w:noProof w:val="0"/>
          <w:color w:val="auto"/>
          <w:sz w:val="28"/>
          <w:szCs w:val="28"/>
          <w:lang w:val="en-GB"/>
        </w:rPr>
        <w:t xml:space="preserve">with a loyalty card known as a ’Black Card</w:t>
      </w:r>
      <w:r w:rsidRPr="78C85A7D" w:rsidR="18F6BE7D">
        <w:rPr>
          <w:rFonts w:ascii="Dante" w:hAnsi="Dante" w:eastAsia="Dante" w:cs="Dante"/>
          <w:b w:val="0"/>
          <w:bCs w:val="0"/>
          <w:noProof w:val="0"/>
          <w:color w:val="auto"/>
          <w:sz w:val="28"/>
          <w:szCs w:val="28"/>
          <w:lang w:val="en-GB"/>
        </w:rPr>
        <w:t xml:space="preserve">’</w:t>
      </w:r>
      <w:r w:rsidRPr="78C85A7D" w:rsidR="0173F27D">
        <w:rPr>
          <w:rFonts w:ascii="Dante" w:hAnsi="Dante" w:eastAsia="Dante" w:cs="Dante"/>
          <w:b w:val="0"/>
          <w:bCs w:val="0"/>
          <w:noProof w:val="0"/>
          <w:color w:val="auto"/>
          <w:sz w:val="28"/>
          <w:szCs w:val="28"/>
          <w:lang w:val="en-GB"/>
        </w:rPr>
        <w:t xml:space="preserve">.</w:t>
      </w:r>
      <w:r w:rsidRPr="78C85A7D" w:rsidR="0173F27D">
        <w:rPr>
          <w:rFonts w:ascii="Dante" w:hAnsi="Dante" w:eastAsia="Dante" w:cs="Dante"/>
          <w:b w:val="0"/>
          <w:bCs w:val="0"/>
          <w:noProof w:val="0"/>
          <w:color w:val="auto"/>
          <w:sz w:val="28"/>
          <w:szCs w:val="28"/>
          <w:lang w:val="en-GB"/>
        </w:rPr>
        <w:t xml:space="preserve"> This card allows you to have </w:t>
      </w:r>
      <w:r w:rsidRPr="78C85A7D" w:rsidR="64B3529D">
        <w:rPr>
          <w:rFonts w:ascii="Dante" w:hAnsi="Dante" w:eastAsia="Dante" w:cs="Dante"/>
          <w:b w:val="0"/>
          <w:bCs w:val="0"/>
          <w:noProof w:val="0"/>
          <w:color w:val="auto"/>
          <w:sz w:val="28"/>
          <w:szCs w:val="28"/>
          <w:lang w:val="en-GB"/>
        </w:rPr>
        <w:t xml:space="preserve">unlimited free chicken and soft drinks in any Nando’s stores around the world</w:t>
      </w:r>
      <w:r w:rsidRPr="78C85A7D" w:rsidR="7CDC75D2">
        <w:rPr>
          <w:rFonts w:ascii="Dante" w:hAnsi="Dante" w:eastAsia="Dante" w:cs="Dante"/>
          <w:b w:val="0"/>
          <w:bCs w:val="0"/>
          <w:noProof w:val="0"/>
          <w:color w:val="auto"/>
          <w:sz w:val="28"/>
          <w:szCs w:val="28"/>
          <w:lang w:val="en-GB"/>
        </w:rPr>
        <w:t xml:space="preserve">, as part of the marketing deal anyone in possession of a Black card also gets increased mentions and free advertising </w:t>
      </w:r>
      <w:r w:rsidRPr="78C85A7D" w:rsidR="6B61321C">
        <w:rPr>
          <w:rFonts w:ascii="Dante" w:hAnsi="Dante" w:eastAsia="Dante" w:cs="Dante"/>
          <w:b w:val="0"/>
          <w:bCs w:val="0"/>
          <w:noProof w:val="0"/>
          <w:color w:val="auto"/>
          <w:sz w:val="28"/>
          <w:szCs w:val="28"/>
          <w:lang w:val="en-GB"/>
        </w:rPr>
        <w:t xml:space="preserve">(</w:t>
      </w:r>
      <w:r w:rsidRPr="4E353529" w:rsidR="6B61321C">
        <w:rPr>
          <w:rFonts w:ascii="Dante" w:hAnsi="Dante" w:eastAsia="Dante" w:cs="Dante"/>
          <w:b w:val="1"/>
          <w:bCs w:val="1"/>
          <w:noProof w:val="0"/>
          <w:color w:val="auto"/>
          <w:sz w:val="28"/>
          <w:szCs w:val="28"/>
          <w:lang w:val="en-GB"/>
        </w:rPr>
        <w:t xml:space="preserve">2020</w:t>
      </w:r>
      <w:r w:rsidRPr="78C85A7D" w:rsidR="6B61321C">
        <w:rPr>
          <w:rFonts w:ascii="Dante" w:hAnsi="Dante" w:eastAsia="Dante" w:cs="Dante"/>
          <w:b w:val="0"/>
          <w:bCs w:val="0"/>
          <w:noProof w:val="0"/>
          <w:color w:val="auto"/>
          <w:sz w:val="28"/>
          <w:szCs w:val="28"/>
          <w:lang w:val="en-GB"/>
        </w:rPr>
        <w:t xml:space="preserve">)</w:t>
      </w:r>
      <w:r w:rsidRPr="78C85A7D" w:rsidR="63AEDF12">
        <w:rPr>
          <w:rFonts w:ascii="Dante" w:hAnsi="Dante" w:eastAsia="Dante" w:cs="Dante"/>
          <w:b w:val="0"/>
          <w:bCs w:val="0"/>
          <w:noProof w:val="0"/>
          <w:color w:val="auto"/>
          <w:sz w:val="28"/>
          <w:szCs w:val="28"/>
          <w:lang w:val="en-GB"/>
        </w:rPr>
        <w:t xml:space="preserve"> marketing like this allows </w:t>
      </w:r>
      <w:r w:rsidRPr="78C85A7D" w:rsidR="63AEDF12">
        <w:rPr>
          <w:rFonts w:ascii="Dante" w:hAnsi="Dante" w:eastAsia="Dante" w:cs="Dante"/>
          <w:b w:val="0"/>
          <w:bCs w:val="0"/>
          <w:noProof w:val="0"/>
          <w:color w:val="auto"/>
          <w:sz w:val="28"/>
          <w:szCs w:val="28"/>
          <w:lang w:val="en-GB"/>
        </w:rPr>
        <w:t xml:space="preserve">Nando’s to</w:t>
      </w:r>
      <w:r w:rsidRPr="78C85A7D" w:rsidR="63AEDF12">
        <w:rPr>
          <w:rFonts w:ascii="Dante" w:hAnsi="Dante" w:eastAsia="Dante" w:cs="Dante"/>
          <w:b w:val="0"/>
          <w:bCs w:val="0"/>
          <w:noProof w:val="0"/>
          <w:color w:val="auto"/>
          <w:sz w:val="28"/>
          <w:szCs w:val="28"/>
          <w:lang w:val="en-GB"/>
        </w:rPr>
        <w:t xml:space="preserve"> infiltrate other industries and gain a larger consumer base.</w:t>
      </w:r>
      <w:r w:rsidRPr="78C85A7D" w:rsidR="38C822A8">
        <w:rPr>
          <w:rFonts w:ascii="Dante" w:hAnsi="Dante" w:eastAsia="Dante" w:cs="Dante"/>
          <w:b w:val="0"/>
          <w:bCs w:val="0"/>
          <w:noProof w:val="0"/>
          <w:color w:val="auto"/>
          <w:sz w:val="28"/>
          <w:szCs w:val="28"/>
          <w:lang w:val="en-GB"/>
        </w:rPr>
        <w:t xml:space="preserve"> This all part of the bargaining power of the customer. </w:t>
      </w:r>
      <w:r w:rsidRPr="78C85A7D" w:rsidR="38C822A8">
        <w:rPr>
          <w:rFonts w:ascii="Dante" w:hAnsi="Dante" w:eastAsia="Dante" w:cs="Dante"/>
          <w:b w:val="0"/>
          <w:bCs w:val="0"/>
          <w:noProof w:val="0"/>
          <w:color w:val="auto"/>
          <w:sz w:val="28"/>
          <w:szCs w:val="28"/>
          <w:lang w:val="en-GB"/>
        </w:rPr>
        <w:t xml:space="preserve">Nandos</w:t>
      </w:r>
      <w:r w:rsidRPr="78C85A7D" w:rsidR="38C822A8">
        <w:rPr>
          <w:rFonts w:ascii="Dante" w:hAnsi="Dante" w:eastAsia="Dante" w:cs="Dante"/>
          <w:b w:val="0"/>
          <w:bCs w:val="0"/>
          <w:noProof w:val="0"/>
          <w:color w:val="auto"/>
          <w:sz w:val="28"/>
          <w:szCs w:val="28"/>
          <w:lang w:val="en-GB"/>
        </w:rPr>
        <w:t xml:space="preserve"> prides themselves on knowing their customers and what makes them happy. </w:t>
      </w:r>
    </w:p>
    <w:p w:rsidR="6E23A7FF" w:rsidP="78C85A7D" w:rsidRDefault="6E23A7FF" w14:paraId="5FD06EDC" w14:textId="66ABA639">
      <w:pPr>
        <w:pStyle w:val="Heading2"/>
        <w:bidi w:val="0"/>
        <w:rPr>
          <w:noProof w:val="0"/>
          <w:lang w:val="en-GB"/>
        </w:rPr>
      </w:pPr>
      <w:r w:rsidRPr="78C85A7D" w:rsidR="4A319763">
        <w:rPr>
          <w:noProof w:val="0"/>
          <w:lang w:val="en-GB"/>
        </w:rPr>
        <w:t>Environmental impact on the culture of the Nando’s workplace.</w:t>
      </w:r>
    </w:p>
    <w:p w:rsidR="6E23A7FF" w:rsidP="4D628819" w:rsidRDefault="6E23A7FF" w14:paraId="0584741F" w14:textId="042F70B5">
      <w:pPr>
        <w:pStyle w:val="Heading2"/>
        <w:bidi w:val="0"/>
        <w:rPr>
          <w:rFonts w:ascii="Dante" w:hAnsi="Dante" w:eastAsia="Dante" w:cs="Dante"/>
          <w:b w:val="0"/>
          <w:bCs w:val="0"/>
          <w:noProof w:val="0"/>
          <w:color w:val="auto"/>
          <w:sz w:val="28"/>
          <w:szCs w:val="28"/>
          <w:lang w:val="en-GB"/>
        </w:rPr>
      </w:pPr>
      <w:r w:rsidRPr="28512494" w:rsidR="4A319763">
        <w:rPr>
          <w:rFonts w:ascii="Dante" w:hAnsi="Dante" w:eastAsia="Dante" w:cs="Dante"/>
          <w:noProof w:val="0"/>
          <w:color w:val="auto"/>
          <w:sz w:val="28"/>
          <w:szCs w:val="28"/>
          <w:lang w:val="en-GB"/>
        </w:rPr>
        <w:t>As we step inside Nando's</w:t>
      </w:r>
      <w:r w:rsidRPr="28512494" w:rsidR="7FA8B492">
        <w:rPr>
          <w:rFonts w:ascii="Dante" w:hAnsi="Dante" w:eastAsia="Dante" w:cs="Dante"/>
          <w:noProof w:val="0"/>
          <w:color w:val="auto"/>
          <w:sz w:val="28"/>
          <w:szCs w:val="28"/>
          <w:lang w:val="en-GB"/>
        </w:rPr>
        <w:t xml:space="preserve"> Birmingham</w:t>
      </w:r>
      <w:r w:rsidRPr="28512494" w:rsidR="4A319763">
        <w:rPr>
          <w:rFonts w:ascii="Dante" w:hAnsi="Dante" w:eastAsia="Dante" w:cs="Dante"/>
          <w:noProof w:val="0"/>
          <w:color w:val="auto"/>
          <w:sz w:val="28"/>
          <w:szCs w:val="28"/>
          <w:lang w:val="en-GB"/>
        </w:rPr>
        <w:t xml:space="preserve"> and analyse the </w:t>
      </w:r>
      <w:r w:rsidRPr="28512494" w:rsidR="1E560B3E">
        <w:rPr>
          <w:rFonts w:ascii="Dante" w:hAnsi="Dante" w:eastAsia="Dante" w:cs="Dante"/>
          <w:noProof w:val="0"/>
          <w:color w:val="auto"/>
          <w:sz w:val="28"/>
          <w:szCs w:val="28"/>
          <w:lang w:val="en-GB"/>
        </w:rPr>
        <w:t>workforce,</w:t>
      </w:r>
      <w:r w:rsidRPr="28512494" w:rsidR="4A319763">
        <w:rPr>
          <w:rFonts w:ascii="Dante" w:hAnsi="Dante" w:eastAsia="Dante" w:cs="Dante"/>
          <w:noProof w:val="0"/>
          <w:color w:val="auto"/>
          <w:sz w:val="28"/>
          <w:szCs w:val="28"/>
          <w:lang w:val="en-GB"/>
        </w:rPr>
        <w:t xml:space="preserve"> we analyse the </w:t>
      </w:r>
      <w:r w:rsidRPr="28512494" w:rsidR="0C8759CB">
        <w:rPr>
          <w:rFonts w:ascii="Dante" w:hAnsi="Dante" w:eastAsia="Dante" w:cs="Dante"/>
          <w:noProof w:val="0"/>
          <w:color w:val="auto"/>
          <w:sz w:val="28"/>
          <w:szCs w:val="28"/>
          <w:lang w:val="en-GB"/>
        </w:rPr>
        <w:t>workplace</w:t>
      </w:r>
      <w:r w:rsidRPr="28512494" w:rsidR="4A319763">
        <w:rPr>
          <w:rFonts w:ascii="Dante" w:hAnsi="Dante" w:eastAsia="Dante" w:cs="Dante"/>
          <w:noProof w:val="0"/>
          <w:color w:val="auto"/>
          <w:sz w:val="28"/>
          <w:szCs w:val="28"/>
          <w:lang w:val="en-GB"/>
        </w:rPr>
        <w:t xml:space="preserve"> to find that Nando’s has a ‘work hard play hard’ culture (</w:t>
      </w:r>
      <w:r w:rsidRPr="28512494" w:rsidR="4A319763">
        <w:rPr>
          <w:rFonts w:ascii="Dante" w:hAnsi="Dante" w:eastAsia="Dante" w:cs="Dante"/>
          <w:b w:val="1"/>
          <w:bCs w:val="1"/>
          <w:noProof w:val="0"/>
          <w:color w:val="auto"/>
          <w:sz w:val="28"/>
          <w:szCs w:val="28"/>
          <w:lang w:val="en-GB"/>
        </w:rPr>
        <w:t>Deal &amp; Kennedy, 1982</w:t>
      </w:r>
      <w:r w:rsidRPr="28512494" w:rsidR="4A319763">
        <w:rPr>
          <w:rFonts w:ascii="Dante" w:hAnsi="Dante" w:eastAsia="Dante" w:cs="Dante"/>
          <w:noProof w:val="0"/>
          <w:color w:val="auto"/>
          <w:sz w:val="28"/>
          <w:szCs w:val="28"/>
          <w:lang w:val="en-GB"/>
        </w:rPr>
        <w:t>). Using extrinsic forms of motivation Nando’s UK offers many benefits to its employees for all their hard work. These include access to the Nando’s pension scheme which is exclusive only to UK employees, Free meals, and discounts up to 40% for you and 5 loved ones and even internal development programmes to help Nando’s employees really reach the best of their potential (</w:t>
      </w:r>
      <w:r w:rsidRPr="28512494" w:rsidR="4A319763">
        <w:rPr>
          <w:rFonts w:ascii="Dante" w:hAnsi="Dante" w:eastAsia="Dante" w:cs="Dante"/>
          <w:b w:val="1"/>
          <w:bCs w:val="1"/>
          <w:noProof w:val="0"/>
          <w:color w:val="auto"/>
          <w:sz w:val="28"/>
          <w:szCs w:val="28"/>
          <w:lang w:val="en-GB"/>
        </w:rPr>
        <w:t>2019</w:t>
      </w:r>
      <w:r w:rsidRPr="28512494" w:rsidR="4A319763">
        <w:rPr>
          <w:rFonts w:ascii="Dante" w:hAnsi="Dante" w:eastAsia="Dante" w:cs="Dante"/>
          <w:b w:val="0"/>
          <w:bCs w:val="0"/>
          <w:noProof w:val="0"/>
          <w:color w:val="auto"/>
          <w:sz w:val="28"/>
          <w:szCs w:val="28"/>
          <w:lang w:val="en-GB"/>
        </w:rPr>
        <w:t>). In the UK Nando’s offers an apprenticeship scheme names “Nando’s Varsity”</w:t>
      </w:r>
      <w:r w:rsidRPr="28512494" w:rsidR="49F3AE9F">
        <w:rPr>
          <w:rFonts w:ascii="Dante" w:hAnsi="Dante" w:eastAsia="Dante" w:cs="Dante"/>
          <w:b w:val="0"/>
          <w:bCs w:val="0"/>
          <w:noProof w:val="0"/>
          <w:color w:val="auto"/>
          <w:sz w:val="28"/>
          <w:szCs w:val="28"/>
          <w:lang w:val="en-GB"/>
        </w:rPr>
        <w:t xml:space="preserve"> </w:t>
      </w:r>
      <w:r w:rsidRPr="28512494" w:rsidR="49F3AE9F">
        <w:rPr>
          <w:rFonts w:ascii="Dante" w:hAnsi="Dante" w:eastAsia="Dante" w:cs="Dante"/>
          <w:b w:val="1"/>
          <w:bCs w:val="1"/>
          <w:noProof w:val="0"/>
          <w:color w:val="auto"/>
          <w:sz w:val="28"/>
          <w:szCs w:val="28"/>
          <w:lang w:val="en-GB"/>
        </w:rPr>
        <w:t>(2019</w:t>
      </w:r>
      <w:r w:rsidRPr="28512494" w:rsidR="49F3AE9F">
        <w:rPr>
          <w:rFonts w:ascii="Dante" w:hAnsi="Dante" w:eastAsia="Dante" w:cs="Dante"/>
          <w:b w:val="0"/>
          <w:bCs w:val="0"/>
          <w:noProof w:val="0"/>
          <w:color w:val="auto"/>
          <w:sz w:val="28"/>
          <w:szCs w:val="28"/>
          <w:lang w:val="en-GB"/>
        </w:rPr>
        <w:t>)</w:t>
      </w:r>
      <w:r w:rsidRPr="28512494" w:rsidR="4A319763">
        <w:rPr>
          <w:rFonts w:ascii="Dante" w:hAnsi="Dante" w:eastAsia="Dante" w:cs="Dante"/>
          <w:b w:val="1"/>
          <w:bCs w:val="1"/>
          <w:noProof w:val="0"/>
          <w:color w:val="auto"/>
          <w:sz w:val="28"/>
          <w:szCs w:val="28"/>
          <w:lang w:val="en-GB"/>
        </w:rPr>
        <w:t>.</w:t>
      </w:r>
      <w:r w:rsidRPr="28512494" w:rsidR="4A319763">
        <w:rPr>
          <w:rFonts w:ascii="Dante" w:hAnsi="Dante" w:eastAsia="Dante" w:cs="Dante"/>
          <w:b w:val="0"/>
          <w:bCs w:val="0"/>
          <w:noProof w:val="0"/>
          <w:color w:val="auto"/>
          <w:sz w:val="28"/>
          <w:szCs w:val="28"/>
          <w:lang w:val="en-GB"/>
        </w:rPr>
        <w:t xml:space="preserve"> This </w:t>
      </w:r>
      <w:r w:rsidRPr="28512494" w:rsidR="09E9F67F">
        <w:rPr>
          <w:rFonts w:ascii="Dante" w:hAnsi="Dante" w:eastAsia="Dante" w:cs="Dante"/>
          <w:b w:val="0"/>
          <w:bCs w:val="0"/>
          <w:noProof w:val="0"/>
          <w:color w:val="auto"/>
          <w:sz w:val="28"/>
          <w:szCs w:val="28"/>
          <w:lang w:val="en-GB"/>
        </w:rPr>
        <w:t>s</w:t>
      </w:r>
      <w:r w:rsidRPr="28512494" w:rsidR="4A319763">
        <w:rPr>
          <w:rFonts w:ascii="Dante" w:hAnsi="Dante" w:eastAsia="Dante" w:cs="Dante"/>
          <w:b w:val="0"/>
          <w:bCs w:val="0"/>
          <w:noProof w:val="0"/>
          <w:color w:val="auto"/>
          <w:sz w:val="28"/>
          <w:szCs w:val="28"/>
          <w:lang w:val="en-GB"/>
        </w:rPr>
        <w:t>cheme</w:t>
      </w:r>
      <w:r w:rsidRPr="28512494" w:rsidR="4A319763">
        <w:rPr>
          <w:rFonts w:ascii="Dante" w:hAnsi="Dante" w:eastAsia="Dante" w:cs="Dante"/>
          <w:b w:val="0"/>
          <w:bCs w:val="0"/>
          <w:noProof w:val="0"/>
          <w:color w:val="auto"/>
          <w:sz w:val="28"/>
          <w:szCs w:val="28"/>
          <w:lang w:val="en-GB"/>
        </w:rPr>
        <w:t xml:space="preserve"> is a further education programme that once completed will result in the participant receiving either a diploma in hospitality m</w:t>
      </w:r>
      <w:r w:rsidRPr="28512494" w:rsidR="4A319763">
        <w:rPr>
          <w:rFonts w:ascii="Dante" w:hAnsi="Dante" w:eastAsia="Dante" w:cs="Dante"/>
          <w:b w:val="0"/>
          <w:bCs w:val="0"/>
          <w:noProof w:val="0"/>
          <w:color w:val="auto"/>
          <w:sz w:val="28"/>
          <w:szCs w:val="28"/>
          <w:lang w:val="en-GB"/>
        </w:rPr>
        <w:t>anagement or a di</w:t>
      </w:r>
      <w:r w:rsidRPr="28512494" w:rsidR="4A319763">
        <w:rPr>
          <w:rFonts w:ascii="Dante" w:hAnsi="Dante" w:eastAsia="Dante" w:cs="Dante"/>
          <w:b w:val="0"/>
          <w:bCs w:val="0"/>
          <w:noProof w:val="0"/>
          <w:color w:val="auto"/>
          <w:sz w:val="28"/>
          <w:szCs w:val="28"/>
          <w:lang w:val="en-GB"/>
        </w:rPr>
        <w:t>ploma in hospitality leadership. Not only do you get a job, but you also gain a nationally recognised qualification. These UK exclusive opportunities are a result of the environmental impact. The reason these opportunities are offered in the UK are somewhat of a political influence,  in the UK education is free, the British people encourage their children to stay in education, go to university and get degrees, however a lot of students like to earn whilst they learn as living alone and learning can incur quite a debt in the UK. The apprenticeship scheme offered by Nando’s allows people to learn and earn alongside each other. The qualification received at the end enables participants to not only get a job in Nando’s, but they can also take that degree away and use it to fulfil a different career path in life having gained</w:t>
      </w:r>
      <w:r w:rsidRPr="28512494" w:rsidR="78D41CFE">
        <w:rPr>
          <w:rFonts w:ascii="Dante" w:hAnsi="Dante" w:eastAsia="Dante" w:cs="Dante"/>
          <w:b w:val="0"/>
          <w:bCs w:val="0"/>
          <w:noProof w:val="0"/>
          <w:color w:val="auto"/>
          <w:sz w:val="28"/>
          <w:szCs w:val="28"/>
          <w:lang w:val="en-GB"/>
        </w:rPr>
        <w:t xml:space="preserve"> 3 </w:t>
      </w:r>
      <w:r w:rsidRPr="28512494" w:rsidR="4A319763">
        <w:rPr>
          <w:rFonts w:ascii="Dante" w:hAnsi="Dante" w:eastAsia="Dante" w:cs="Dante"/>
          <w:b w:val="0"/>
          <w:bCs w:val="0"/>
          <w:noProof w:val="0"/>
          <w:color w:val="auto"/>
          <w:sz w:val="28"/>
          <w:szCs w:val="28"/>
          <w:lang w:val="en-GB"/>
        </w:rPr>
        <w:t xml:space="preserve">years' worth of experience whilst </w:t>
      </w:r>
      <w:r w:rsidRPr="28512494" w:rsidR="4A319763">
        <w:rPr>
          <w:rFonts w:ascii="Dante" w:hAnsi="Dante" w:eastAsia="Dante" w:cs="Dante"/>
          <w:b w:val="0"/>
          <w:bCs w:val="0"/>
          <w:noProof w:val="0"/>
          <w:color w:val="auto"/>
          <w:sz w:val="28"/>
          <w:szCs w:val="28"/>
          <w:lang w:val="en-GB"/>
        </w:rPr>
        <w:t>achieving the qualification.</w:t>
      </w:r>
      <w:r w:rsidRPr="28512494" w:rsidR="61BF8DC1">
        <w:rPr>
          <w:rFonts w:ascii="Dante" w:hAnsi="Dante" w:eastAsia="Dante" w:cs="Dante"/>
          <w:b w:val="0"/>
          <w:bCs w:val="0"/>
          <w:noProof w:val="0"/>
          <w:color w:val="auto"/>
          <w:sz w:val="28"/>
          <w:szCs w:val="28"/>
          <w:lang w:val="en-GB"/>
        </w:rPr>
        <w:t xml:space="preserve"> Schemes like this play a big part in the</w:t>
      </w:r>
      <w:r w:rsidRPr="28512494" w:rsidR="68037612">
        <w:rPr>
          <w:rFonts w:ascii="Dante" w:hAnsi="Dante" w:eastAsia="Dante" w:cs="Dante"/>
          <w:b w:val="0"/>
          <w:bCs w:val="0"/>
          <w:noProof w:val="0"/>
          <w:color w:val="auto"/>
          <w:sz w:val="28"/>
          <w:szCs w:val="28"/>
          <w:lang w:val="en-GB"/>
        </w:rPr>
        <w:t xml:space="preserve"> </w:t>
      </w:r>
      <w:r w:rsidRPr="28512494" w:rsidR="61BF8DC1">
        <w:rPr>
          <w:rFonts w:ascii="Dante" w:hAnsi="Dante" w:eastAsia="Dante" w:cs="Dante"/>
          <w:b w:val="0"/>
          <w:bCs w:val="0"/>
          <w:noProof w:val="0"/>
          <w:color w:val="auto"/>
          <w:sz w:val="28"/>
          <w:szCs w:val="28"/>
          <w:lang w:val="en-GB"/>
        </w:rPr>
        <w:t>organisational culture of Nando’s.</w:t>
      </w:r>
      <w:r w:rsidRPr="28512494" w:rsidR="2F39123F">
        <w:rPr>
          <w:rFonts w:ascii="Dante" w:hAnsi="Dante" w:eastAsia="Dante" w:cs="Dante"/>
          <w:b w:val="0"/>
          <w:bCs w:val="0"/>
          <w:noProof w:val="0"/>
          <w:color w:val="auto"/>
          <w:sz w:val="28"/>
          <w:szCs w:val="28"/>
          <w:lang w:val="en-GB"/>
        </w:rPr>
        <w:t xml:space="preserve"> The inside of th</w:t>
      </w:r>
      <w:r w:rsidRPr="28512494" w:rsidR="7F4F539B">
        <w:rPr>
          <w:rFonts w:ascii="Dante" w:hAnsi="Dante" w:eastAsia="Dante" w:cs="Dante"/>
          <w:b w:val="0"/>
          <w:bCs w:val="0"/>
          <w:noProof w:val="0"/>
          <w:color w:val="auto"/>
          <w:sz w:val="28"/>
          <w:szCs w:val="28"/>
          <w:lang w:val="en-GB"/>
        </w:rPr>
        <w:t>is</w:t>
      </w:r>
      <w:r w:rsidRPr="28512494" w:rsidR="2F39123F">
        <w:rPr>
          <w:rFonts w:ascii="Dante" w:hAnsi="Dante" w:eastAsia="Dante" w:cs="Dante"/>
          <w:b w:val="0"/>
          <w:bCs w:val="0"/>
          <w:noProof w:val="0"/>
          <w:color w:val="auto"/>
          <w:sz w:val="28"/>
          <w:szCs w:val="28"/>
          <w:lang w:val="en-GB"/>
        </w:rPr>
        <w:t xml:space="preserve"> </w:t>
      </w:r>
      <w:r w:rsidRPr="28512494" w:rsidR="7A26F216">
        <w:rPr>
          <w:rFonts w:ascii="Dante" w:hAnsi="Dante" w:eastAsia="Dante" w:cs="Dante"/>
          <w:b w:val="0"/>
          <w:bCs w:val="0"/>
          <w:noProof w:val="0"/>
          <w:color w:val="auto"/>
          <w:sz w:val="28"/>
          <w:szCs w:val="28"/>
          <w:lang w:val="en-GB"/>
        </w:rPr>
        <w:t>Birmingham</w:t>
      </w:r>
      <w:r w:rsidRPr="28512494" w:rsidR="2F39123F">
        <w:rPr>
          <w:rFonts w:ascii="Dante" w:hAnsi="Dante" w:eastAsia="Dante" w:cs="Dante"/>
          <w:b w:val="0"/>
          <w:bCs w:val="0"/>
          <w:noProof w:val="0"/>
          <w:color w:val="auto"/>
          <w:sz w:val="28"/>
          <w:szCs w:val="28"/>
          <w:lang w:val="en-GB"/>
        </w:rPr>
        <w:t xml:space="preserve"> store</w:t>
      </w:r>
      <w:r w:rsidRPr="28512494" w:rsidR="0680C443">
        <w:rPr>
          <w:rFonts w:ascii="Dante" w:hAnsi="Dante" w:eastAsia="Dante" w:cs="Dante"/>
          <w:b w:val="0"/>
          <w:bCs w:val="0"/>
          <w:noProof w:val="0"/>
          <w:color w:val="auto"/>
          <w:sz w:val="28"/>
          <w:szCs w:val="28"/>
          <w:lang w:val="en-GB"/>
        </w:rPr>
        <w:t xml:space="preserve"> on broad street</w:t>
      </w:r>
      <w:r w:rsidRPr="28512494" w:rsidR="2F39123F">
        <w:rPr>
          <w:rFonts w:ascii="Dante" w:hAnsi="Dante" w:eastAsia="Dante" w:cs="Dante"/>
          <w:b w:val="0"/>
          <w:bCs w:val="0"/>
          <w:noProof w:val="0"/>
          <w:color w:val="auto"/>
          <w:sz w:val="28"/>
          <w:szCs w:val="28"/>
          <w:lang w:val="en-GB"/>
        </w:rPr>
        <w:t xml:space="preserve"> is quite large and like every other Nando’s around the world the interior is of south </w:t>
      </w:r>
      <w:r w:rsidRPr="28512494" w:rsidR="7DE63B25">
        <w:rPr>
          <w:rFonts w:ascii="Dante" w:hAnsi="Dante" w:eastAsia="Dante" w:cs="Dante"/>
          <w:b w:val="0"/>
          <w:bCs w:val="0"/>
          <w:noProof w:val="0"/>
          <w:color w:val="auto"/>
          <w:sz w:val="28"/>
          <w:szCs w:val="28"/>
          <w:lang w:val="en-GB"/>
        </w:rPr>
        <w:t>African</w:t>
      </w:r>
      <w:r w:rsidRPr="28512494" w:rsidR="2F39123F">
        <w:rPr>
          <w:rFonts w:ascii="Dante" w:hAnsi="Dante" w:eastAsia="Dante" w:cs="Dante"/>
          <w:b w:val="0"/>
          <w:bCs w:val="0"/>
          <w:noProof w:val="0"/>
          <w:color w:val="auto"/>
          <w:sz w:val="28"/>
          <w:szCs w:val="28"/>
          <w:lang w:val="en-GB"/>
        </w:rPr>
        <w:t>/</w:t>
      </w:r>
      <w:r w:rsidRPr="28512494" w:rsidR="4AF73630">
        <w:rPr>
          <w:rFonts w:ascii="Dante" w:hAnsi="Dante" w:eastAsia="Dante" w:cs="Dante"/>
          <w:b w:val="0"/>
          <w:bCs w:val="0"/>
          <w:noProof w:val="0"/>
          <w:color w:val="auto"/>
          <w:sz w:val="28"/>
          <w:szCs w:val="28"/>
          <w:lang w:val="en-GB"/>
        </w:rPr>
        <w:t>Portuguese</w:t>
      </w:r>
      <w:r w:rsidRPr="28512494" w:rsidR="2F39123F">
        <w:rPr>
          <w:rFonts w:ascii="Dante" w:hAnsi="Dante" w:eastAsia="Dante" w:cs="Dante"/>
          <w:b w:val="0"/>
          <w:bCs w:val="0"/>
          <w:noProof w:val="0"/>
          <w:color w:val="auto"/>
          <w:sz w:val="28"/>
          <w:szCs w:val="28"/>
          <w:lang w:val="en-GB"/>
        </w:rPr>
        <w:t xml:space="preserve"> </w:t>
      </w:r>
      <w:r w:rsidRPr="28512494" w:rsidR="0E8B84D8">
        <w:rPr>
          <w:rFonts w:ascii="Dante" w:hAnsi="Dante" w:eastAsia="Dante" w:cs="Dante"/>
          <w:b w:val="0"/>
          <w:bCs w:val="0"/>
          <w:noProof w:val="0"/>
          <w:color w:val="auto"/>
          <w:sz w:val="28"/>
          <w:szCs w:val="28"/>
          <w:lang w:val="en-GB"/>
        </w:rPr>
        <w:t>influence with many south African themed pictures gracing the walls</w:t>
      </w:r>
      <w:r w:rsidRPr="28512494" w:rsidR="0E8B84D8">
        <w:rPr>
          <w:rFonts w:ascii="Dante" w:hAnsi="Dante" w:eastAsia="Dante" w:cs="Dante"/>
          <w:b w:val="0"/>
          <w:bCs w:val="0"/>
          <w:noProof w:val="0"/>
          <w:color w:val="auto"/>
          <w:sz w:val="28"/>
          <w:szCs w:val="28"/>
          <w:lang w:val="en-GB"/>
        </w:rPr>
        <w:t xml:space="preserve">. </w:t>
      </w:r>
      <w:r w:rsidRPr="28512494" w:rsidR="614D94E1">
        <w:rPr>
          <w:rFonts w:ascii="Dante" w:hAnsi="Dante" w:eastAsia="Dante" w:cs="Dante"/>
          <w:b w:val="0"/>
          <w:bCs w:val="0"/>
          <w:noProof w:val="0"/>
          <w:color w:val="auto"/>
          <w:sz w:val="28"/>
          <w:szCs w:val="28"/>
          <w:lang w:val="en-GB"/>
        </w:rPr>
        <w:t>This Nando’s is one of only 80 in the UK that are 100% halal</w:t>
      </w:r>
      <w:r w:rsidRPr="28512494" w:rsidR="4EB7AAAE">
        <w:rPr>
          <w:rFonts w:ascii="Dante" w:hAnsi="Dante" w:eastAsia="Dante" w:cs="Dante"/>
          <w:b w:val="0"/>
          <w:bCs w:val="0"/>
          <w:noProof w:val="0"/>
          <w:color w:val="auto"/>
          <w:sz w:val="28"/>
          <w:szCs w:val="28"/>
          <w:lang w:val="en-GB"/>
        </w:rPr>
        <w:t xml:space="preserve"> </w:t>
      </w:r>
      <w:r w:rsidRPr="28512494" w:rsidR="4EB7AAAE">
        <w:rPr>
          <w:rFonts w:ascii="Dante" w:hAnsi="Dante" w:eastAsia="Dante" w:cs="Dante"/>
          <w:b w:val="1"/>
          <w:bCs w:val="1"/>
          <w:noProof w:val="0"/>
          <w:color w:val="auto"/>
          <w:sz w:val="28"/>
          <w:szCs w:val="28"/>
          <w:lang w:val="en-GB"/>
        </w:rPr>
        <w:t>(2023</w:t>
      </w:r>
      <w:r w:rsidRPr="28512494" w:rsidR="4EB7AAAE">
        <w:rPr>
          <w:rFonts w:ascii="Dante" w:hAnsi="Dante" w:eastAsia="Dante" w:cs="Dante"/>
          <w:b w:val="0"/>
          <w:bCs w:val="0"/>
          <w:noProof w:val="0"/>
          <w:color w:val="auto"/>
          <w:sz w:val="28"/>
          <w:szCs w:val="28"/>
          <w:lang w:val="en-GB"/>
        </w:rPr>
        <w:t>)</w:t>
      </w:r>
      <w:r w:rsidRPr="28512494" w:rsidR="614D94E1">
        <w:rPr>
          <w:rFonts w:ascii="Dante" w:hAnsi="Dante" w:eastAsia="Dante" w:cs="Dante"/>
          <w:b w:val="1"/>
          <w:bCs w:val="1"/>
          <w:noProof w:val="0"/>
          <w:color w:val="auto"/>
          <w:sz w:val="28"/>
          <w:szCs w:val="28"/>
          <w:lang w:val="en-GB"/>
        </w:rPr>
        <w:t>.</w:t>
      </w:r>
      <w:r w:rsidRPr="28512494" w:rsidR="614D94E1">
        <w:rPr>
          <w:rFonts w:ascii="Dante" w:hAnsi="Dante" w:eastAsia="Dante" w:cs="Dante"/>
          <w:b w:val="0"/>
          <w:bCs w:val="0"/>
          <w:noProof w:val="0"/>
          <w:color w:val="auto"/>
          <w:sz w:val="28"/>
          <w:szCs w:val="28"/>
          <w:lang w:val="en-GB"/>
        </w:rPr>
        <w:t xml:space="preserve"> This is due to </w:t>
      </w:r>
      <w:r w:rsidRPr="28512494" w:rsidR="3E62D135">
        <w:rPr>
          <w:rFonts w:ascii="Dante" w:hAnsi="Dante" w:eastAsia="Dante" w:cs="Dante"/>
          <w:b w:val="0"/>
          <w:bCs w:val="0"/>
          <w:noProof w:val="0"/>
          <w:color w:val="auto"/>
          <w:sz w:val="28"/>
          <w:szCs w:val="28"/>
          <w:lang w:val="en-GB"/>
        </w:rPr>
        <w:t xml:space="preserve">the surrounding environment and for ethical reasons, in </w:t>
      </w:r>
      <w:r w:rsidRPr="28512494" w:rsidR="18FD3299">
        <w:rPr>
          <w:rFonts w:ascii="Dante" w:hAnsi="Dante" w:eastAsia="Dante" w:cs="Dante"/>
          <w:b w:val="0"/>
          <w:bCs w:val="0"/>
          <w:noProof w:val="0"/>
          <w:color w:val="auto"/>
          <w:sz w:val="28"/>
          <w:szCs w:val="28"/>
          <w:lang w:val="en-GB"/>
        </w:rPr>
        <w:t>Birmingham</w:t>
      </w:r>
      <w:r w:rsidRPr="28512494" w:rsidR="74E0040B">
        <w:rPr>
          <w:rFonts w:ascii="Dante" w:hAnsi="Dante" w:eastAsia="Dante" w:cs="Dante"/>
          <w:b w:val="0"/>
          <w:bCs w:val="0"/>
          <w:noProof w:val="0"/>
          <w:color w:val="auto"/>
          <w:sz w:val="28"/>
          <w:szCs w:val="28"/>
          <w:lang w:val="en-GB"/>
        </w:rPr>
        <w:t xml:space="preserve">, as of 2021 29.9% of Birmingham residents proclaimed to be of the Islamic faith </w:t>
      </w:r>
      <w:r w:rsidRPr="28512494" w:rsidR="597983B1">
        <w:rPr>
          <w:rFonts w:ascii="Dante" w:hAnsi="Dante" w:eastAsia="Dante" w:cs="Dante"/>
          <w:b w:val="1"/>
          <w:bCs w:val="1"/>
          <w:noProof w:val="0"/>
          <w:color w:val="auto"/>
          <w:sz w:val="28"/>
          <w:szCs w:val="28"/>
          <w:lang w:val="en-GB"/>
        </w:rPr>
        <w:t>(2021</w:t>
      </w:r>
      <w:r w:rsidRPr="28512494" w:rsidR="597983B1">
        <w:rPr>
          <w:rFonts w:ascii="Dante" w:hAnsi="Dante" w:eastAsia="Dante" w:cs="Dante"/>
          <w:b w:val="0"/>
          <w:bCs w:val="0"/>
          <w:noProof w:val="0"/>
          <w:color w:val="auto"/>
          <w:sz w:val="28"/>
          <w:szCs w:val="28"/>
          <w:lang w:val="en-GB"/>
        </w:rPr>
        <w:t>)</w:t>
      </w:r>
      <w:r w:rsidRPr="28512494" w:rsidR="74E0040B">
        <w:rPr>
          <w:rFonts w:ascii="Dante" w:hAnsi="Dante" w:eastAsia="Dante" w:cs="Dante"/>
          <w:b w:val="1"/>
          <w:bCs w:val="1"/>
          <w:noProof w:val="0"/>
          <w:color w:val="auto"/>
          <w:sz w:val="28"/>
          <w:szCs w:val="28"/>
          <w:lang w:val="en-GB"/>
        </w:rPr>
        <w:t>.</w:t>
      </w:r>
      <w:r w:rsidRPr="28512494" w:rsidR="74E0040B">
        <w:rPr>
          <w:rFonts w:ascii="Dante" w:hAnsi="Dante" w:eastAsia="Dante" w:cs="Dante"/>
          <w:b w:val="0"/>
          <w:bCs w:val="0"/>
          <w:noProof w:val="0"/>
          <w:color w:val="auto"/>
          <w:sz w:val="28"/>
          <w:szCs w:val="28"/>
          <w:lang w:val="en-GB"/>
        </w:rPr>
        <w:t xml:space="preserve"> </w:t>
      </w:r>
      <w:r w:rsidRPr="28512494" w:rsidR="394B94A1">
        <w:rPr>
          <w:rFonts w:ascii="Dante" w:hAnsi="Dante" w:eastAsia="Dante" w:cs="Dante"/>
          <w:b w:val="0"/>
          <w:bCs w:val="0"/>
          <w:noProof w:val="0"/>
          <w:color w:val="auto"/>
          <w:sz w:val="28"/>
          <w:szCs w:val="28"/>
          <w:lang w:val="en-GB"/>
        </w:rPr>
        <w:t xml:space="preserve"> if there were no halal </w:t>
      </w:r>
      <w:r w:rsidRPr="28512494" w:rsidR="69F27D75">
        <w:rPr>
          <w:rFonts w:ascii="Dante" w:hAnsi="Dante" w:eastAsia="Dante" w:cs="Dante"/>
          <w:b w:val="0"/>
          <w:bCs w:val="0"/>
          <w:noProof w:val="0"/>
          <w:color w:val="auto"/>
          <w:sz w:val="28"/>
          <w:szCs w:val="28"/>
          <w:lang w:val="en-GB"/>
        </w:rPr>
        <w:t>Nando's</w:t>
      </w:r>
      <w:r w:rsidRPr="28512494" w:rsidR="394B94A1">
        <w:rPr>
          <w:rFonts w:ascii="Dante" w:hAnsi="Dante" w:eastAsia="Dante" w:cs="Dante"/>
          <w:b w:val="0"/>
          <w:bCs w:val="0"/>
          <w:noProof w:val="0"/>
          <w:color w:val="auto"/>
          <w:sz w:val="28"/>
          <w:szCs w:val="28"/>
          <w:lang w:val="en-GB"/>
        </w:rPr>
        <w:t xml:space="preserve"> in </w:t>
      </w:r>
      <w:r w:rsidRPr="28512494" w:rsidR="10815153">
        <w:rPr>
          <w:rFonts w:ascii="Dante" w:hAnsi="Dante" w:eastAsia="Dante" w:cs="Dante"/>
          <w:b w:val="0"/>
          <w:bCs w:val="0"/>
          <w:noProof w:val="0"/>
          <w:color w:val="auto"/>
          <w:sz w:val="28"/>
          <w:szCs w:val="28"/>
          <w:lang w:val="en-GB"/>
        </w:rPr>
        <w:t>Birmingham</w:t>
      </w:r>
      <w:r w:rsidRPr="28512494" w:rsidR="394B94A1">
        <w:rPr>
          <w:rFonts w:ascii="Dante" w:hAnsi="Dante" w:eastAsia="Dante" w:cs="Dante"/>
          <w:b w:val="0"/>
          <w:bCs w:val="0"/>
          <w:noProof w:val="0"/>
          <w:color w:val="auto"/>
          <w:sz w:val="28"/>
          <w:szCs w:val="28"/>
          <w:lang w:val="en-GB"/>
        </w:rPr>
        <w:t xml:space="preserve"> than they would lose 29.9% of potential customers. </w:t>
      </w:r>
      <w:r w:rsidRPr="28512494" w:rsidR="3C77C346">
        <w:rPr>
          <w:rFonts w:ascii="Dante" w:hAnsi="Dante" w:eastAsia="Dante" w:cs="Dante"/>
          <w:b w:val="0"/>
          <w:bCs w:val="0"/>
          <w:noProof w:val="0"/>
          <w:color w:val="auto"/>
          <w:sz w:val="28"/>
          <w:szCs w:val="28"/>
          <w:lang w:val="en-GB"/>
        </w:rPr>
        <w:t xml:space="preserve">All 173 of </w:t>
      </w:r>
      <w:r w:rsidRPr="28512494" w:rsidR="394B94A1">
        <w:rPr>
          <w:rFonts w:ascii="Dante" w:hAnsi="Dante" w:eastAsia="Dante" w:cs="Dante"/>
          <w:b w:val="0"/>
          <w:bCs w:val="0"/>
          <w:noProof w:val="0"/>
          <w:color w:val="auto"/>
          <w:sz w:val="28"/>
          <w:szCs w:val="28"/>
          <w:lang w:val="en-GB"/>
        </w:rPr>
        <w:t xml:space="preserve">rival peri </w:t>
      </w:r>
      <w:r w:rsidRPr="28512494" w:rsidR="394B94A1">
        <w:rPr>
          <w:rFonts w:ascii="Dante" w:hAnsi="Dante" w:eastAsia="Dante" w:cs="Dante"/>
          <w:b w:val="0"/>
          <w:bCs w:val="0"/>
          <w:noProof w:val="0"/>
          <w:color w:val="auto"/>
          <w:sz w:val="28"/>
          <w:szCs w:val="28"/>
          <w:lang w:val="en-GB"/>
        </w:rPr>
        <w:t>peri</w:t>
      </w:r>
      <w:r w:rsidRPr="28512494" w:rsidR="394B94A1">
        <w:rPr>
          <w:rFonts w:ascii="Dante" w:hAnsi="Dante" w:eastAsia="Dante" w:cs="Dante"/>
          <w:b w:val="0"/>
          <w:bCs w:val="0"/>
          <w:noProof w:val="0"/>
          <w:color w:val="auto"/>
          <w:sz w:val="28"/>
          <w:szCs w:val="28"/>
          <w:lang w:val="en-GB"/>
        </w:rPr>
        <w:t xml:space="preserve"> themed </w:t>
      </w:r>
      <w:r w:rsidRPr="28512494" w:rsidR="77F079D2">
        <w:rPr>
          <w:rFonts w:ascii="Dante" w:hAnsi="Dante" w:eastAsia="Dante" w:cs="Dante"/>
          <w:b w:val="0"/>
          <w:bCs w:val="0"/>
          <w:noProof w:val="0"/>
          <w:color w:val="auto"/>
          <w:sz w:val="28"/>
          <w:szCs w:val="28"/>
          <w:lang w:val="en-GB"/>
        </w:rPr>
        <w:t>restaurant</w:t>
      </w:r>
      <w:r w:rsidRPr="28512494" w:rsidR="394B94A1">
        <w:rPr>
          <w:rFonts w:ascii="Dante" w:hAnsi="Dante" w:eastAsia="Dante" w:cs="Dante"/>
          <w:b w:val="0"/>
          <w:bCs w:val="0"/>
          <w:noProof w:val="0"/>
          <w:color w:val="auto"/>
          <w:sz w:val="28"/>
          <w:szCs w:val="28"/>
          <w:lang w:val="en-GB"/>
        </w:rPr>
        <w:t xml:space="preserve"> </w:t>
      </w:r>
      <w:r w:rsidRPr="28512494" w:rsidR="4D6CFBA8">
        <w:rPr>
          <w:rFonts w:ascii="Dante" w:hAnsi="Dante" w:eastAsia="Dante" w:cs="Dante"/>
          <w:b w:val="0"/>
          <w:bCs w:val="0"/>
          <w:noProof w:val="0"/>
          <w:color w:val="auto"/>
          <w:sz w:val="28"/>
          <w:szCs w:val="28"/>
          <w:lang w:val="en-GB"/>
        </w:rPr>
        <w:t xml:space="preserve">Pepes </w:t>
      </w:r>
      <w:r w:rsidRPr="28512494" w:rsidR="7D0C7851">
        <w:rPr>
          <w:rFonts w:ascii="Dante" w:hAnsi="Dante" w:eastAsia="Dante" w:cs="Dante"/>
          <w:b w:val="0"/>
          <w:bCs w:val="0"/>
          <w:noProof w:val="0"/>
          <w:color w:val="auto"/>
          <w:sz w:val="28"/>
          <w:szCs w:val="28"/>
          <w:lang w:val="en-GB"/>
        </w:rPr>
        <w:t>stores are halal, this is something Nando’s may think about changing in the future.</w:t>
      </w:r>
    </w:p>
    <w:p w:rsidR="6E23A7FF" w:rsidP="28512494" w:rsidRDefault="6E23A7FF" w14:paraId="63C50881" w14:textId="3EBAC3D7">
      <w:pPr>
        <w:pStyle w:val="Heading2"/>
        <w:bidi w:val="0"/>
        <w:rPr>
          <w:rFonts w:ascii="Dante" w:hAnsi="Dante" w:eastAsia="Dante" w:cs="Dante"/>
          <w:b w:val="0"/>
          <w:bCs w:val="0"/>
          <w:noProof w:val="0"/>
          <w:color w:val="auto"/>
          <w:sz w:val="28"/>
          <w:szCs w:val="28"/>
          <w:lang w:val="en-GB"/>
        </w:rPr>
      </w:pPr>
      <w:r w:rsidRPr="051B38F0" w:rsidR="6435A523">
        <w:rPr>
          <w:rFonts w:ascii="Dante" w:hAnsi="Dante" w:eastAsia="Dante" w:cs="Dante"/>
          <w:b w:val="0"/>
          <w:bCs w:val="0"/>
          <w:noProof w:val="0"/>
          <w:color w:val="auto"/>
          <w:sz w:val="28"/>
          <w:szCs w:val="28"/>
          <w:lang w:val="en-GB"/>
        </w:rPr>
        <w:t xml:space="preserve"> </w:t>
      </w:r>
      <w:r w:rsidRPr="051B38F0" w:rsidR="0186BF95">
        <w:rPr>
          <w:rStyle w:val="Heading2Char"/>
          <w:noProof w:val="0"/>
          <w:lang w:val="en-GB"/>
        </w:rPr>
        <w:t xml:space="preserve">Ethical behaviour in Nando’s. </w:t>
      </w:r>
      <w:r w:rsidRPr="051B38F0" w:rsidR="7B73D856">
        <w:rPr>
          <w:rFonts w:ascii="Dante" w:hAnsi="Dante" w:eastAsia="Dante" w:cs="Dante"/>
          <w:b w:val="0"/>
          <w:bCs w:val="0"/>
          <w:noProof w:val="0"/>
          <w:color w:val="auto"/>
          <w:sz w:val="28"/>
          <w:szCs w:val="28"/>
          <w:lang w:val="en-GB"/>
        </w:rPr>
        <w:t>N</w:t>
      </w:r>
      <w:r w:rsidRPr="051B38F0" w:rsidR="6435A523">
        <w:rPr>
          <w:rFonts w:ascii="Dante" w:hAnsi="Dante" w:eastAsia="Dante" w:cs="Dante"/>
          <w:b w:val="0"/>
          <w:bCs w:val="0"/>
          <w:noProof w:val="0"/>
          <w:color w:val="auto"/>
          <w:sz w:val="28"/>
          <w:szCs w:val="28"/>
          <w:lang w:val="en-GB"/>
        </w:rPr>
        <w:t>ando</w:t>
      </w:r>
      <w:r w:rsidRPr="051B38F0" w:rsidR="7B73D856">
        <w:rPr>
          <w:rFonts w:ascii="Dante" w:hAnsi="Dante" w:eastAsia="Dante" w:cs="Dante"/>
          <w:b w:val="0"/>
          <w:bCs w:val="0"/>
          <w:noProof w:val="0"/>
          <w:color w:val="auto"/>
          <w:sz w:val="28"/>
          <w:szCs w:val="28"/>
          <w:lang w:val="en-GB"/>
        </w:rPr>
        <w:t>’s have five core values that they</w:t>
      </w:r>
      <w:r w:rsidR="7B73D856">
        <w:drawing>
          <wp:anchor distT="0" distB="0" distL="114300" distR="114300" simplePos="0" relativeHeight="251658240" behindDoc="0" locked="0" layoutInCell="1" allowOverlap="1" wp14:editId="0086167E" wp14:anchorId="0D8ECAFF">
            <wp:simplePos x="0" y="0"/>
            <wp:positionH relativeFrom="column">
              <wp:align>right</wp:align>
            </wp:positionH>
            <wp:positionV relativeFrom="paragraph">
              <wp:posOffset>0</wp:posOffset>
            </wp:positionV>
            <wp:extent cx="3086100" cy="3086100"/>
            <wp:effectExtent l="0" t="0" r="0" b="0"/>
            <wp:wrapSquare wrapText="bothSides"/>
            <wp:docPr id="1521827160" name="" title=""/>
            <wp:cNvGraphicFramePr>
              <a:graphicFrameLocks noChangeAspect="1"/>
            </wp:cNvGraphicFramePr>
            <a:graphic>
              <a:graphicData uri="http://schemas.openxmlformats.org/drawingml/2006/picture">
                <pic:pic>
                  <pic:nvPicPr>
                    <pic:cNvPr id="0" name=""/>
                    <pic:cNvPicPr/>
                  </pic:nvPicPr>
                  <pic:blipFill>
                    <a:blip r:embed="R8ae1449b0eee463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3086100" cy="3086100"/>
                    </a:xfrm>
                    <a:prstGeom xmlns:a="http://schemas.openxmlformats.org/drawingml/2006/main" prst="rect">
                      <a:avLst/>
                    </a:prstGeom>
                  </pic:spPr>
                </pic:pic>
              </a:graphicData>
            </a:graphic>
            <wp14:sizeRelH relativeFrom="page">
              <wp14:pctWidth>0</wp14:pctWidth>
            </wp14:sizeRelH>
            <wp14:sizeRelV relativeFrom="page">
              <wp14:pctHeight>0</wp14:pctHeight>
            </wp14:sizeRelV>
          </wp:anchor>
        </w:drawing>
      </w:r>
      <w:r w:rsidRPr="051B38F0" w:rsidR="7B73D856">
        <w:rPr>
          <w:rFonts w:ascii="Dante" w:hAnsi="Dante" w:eastAsia="Dante" w:cs="Dante"/>
          <w:b w:val="0"/>
          <w:bCs w:val="0"/>
          <w:noProof w:val="0"/>
          <w:color w:val="auto"/>
          <w:sz w:val="28"/>
          <w:szCs w:val="28"/>
          <w:lang w:val="en-GB"/>
        </w:rPr>
        <w:t xml:space="preserve"> apply to their business</w:t>
      </w:r>
      <w:r w:rsidRPr="051B38F0" w:rsidR="7B73D856">
        <w:rPr>
          <w:rFonts w:ascii="Dante" w:hAnsi="Dante" w:eastAsia="Dante" w:cs="Dante"/>
          <w:b w:val="0"/>
          <w:bCs w:val="0"/>
          <w:noProof w:val="0"/>
          <w:color w:val="auto"/>
          <w:sz w:val="28"/>
          <w:szCs w:val="28"/>
          <w:lang w:val="en-GB"/>
        </w:rPr>
        <w:t xml:space="preserve">.</w:t>
      </w:r>
      <w:r w:rsidRPr="051B38F0" w:rsidR="753F8BE0">
        <w:rPr>
          <w:rFonts w:ascii="Dante" w:hAnsi="Dante" w:eastAsia="Dante" w:cs="Dante"/>
          <w:b w:val="0"/>
          <w:bCs w:val="0"/>
          <w:noProof w:val="0"/>
          <w:color w:val="auto"/>
          <w:sz w:val="28"/>
          <w:szCs w:val="28"/>
          <w:lang w:val="en-GB"/>
        </w:rPr>
        <w:t xml:space="preserve">  </w:t>
      </w:r>
      <w:r w:rsidRPr="051B38F0" w:rsidR="753F8BE0">
        <w:rPr>
          <w:rFonts w:ascii="Dante" w:hAnsi="Dante" w:eastAsia="Dante" w:cs="Dante"/>
          <w:b w:val="0"/>
          <w:bCs w:val="0"/>
          <w:noProof w:val="0"/>
          <w:color w:val="auto"/>
          <w:sz w:val="28"/>
          <w:szCs w:val="28"/>
          <w:lang w:val="en-GB"/>
        </w:rPr>
        <w:t xml:space="preserve">Pride, passion, family, </w:t>
      </w:r>
      <w:r w:rsidRPr="051B38F0" w:rsidR="1A88F64C">
        <w:rPr>
          <w:rFonts w:ascii="Dante" w:hAnsi="Dante" w:eastAsia="Dante" w:cs="Dante"/>
          <w:b w:val="0"/>
          <w:bCs w:val="0"/>
          <w:noProof w:val="0"/>
          <w:color w:val="auto"/>
          <w:sz w:val="28"/>
          <w:szCs w:val="28"/>
          <w:lang w:val="en-GB"/>
        </w:rPr>
        <w:t xml:space="preserve">courage,</w:t>
      </w:r>
      <w:r w:rsidRPr="051B38F0" w:rsidR="753F8BE0">
        <w:rPr>
          <w:rFonts w:ascii="Dante" w:hAnsi="Dante" w:eastAsia="Dante" w:cs="Dante"/>
          <w:b w:val="0"/>
          <w:bCs w:val="0"/>
          <w:noProof w:val="0"/>
          <w:color w:val="auto"/>
          <w:sz w:val="28"/>
          <w:szCs w:val="28"/>
          <w:lang w:val="en-GB"/>
        </w:rPr>
        <w:t xml:space="preserve"> and integrity</w:t>
      </w:r>
      <w:r w:rsidRPr="051B38F0" w:rsidR="514AD855">
        <w:rPr>
          <w:rFonts w:ascii="Dante" w:hAnsi="Dante" w:eastAsia="Dante" w:cs="Dante"/>
          <w:b w:val="0"/>
          <w:bCs w:val="0"/>
          <w:noProof w:val="0"/>
          <w:color w:val="auto"/>
          <w:sz w:val="28"/>
          <w:szCs w:val="28"/>
          <w:lang w:val="en-GB"/>
        </w:rPr>
        <w:t xml:space="preserve">. these values are at the heart of the Nando’s workplace and </w:t>
      </w:r>
      <w:r w:rsidRPr="051B38F0" w:rsidR="03FBA378">
        <w:rPr>
          <w:rFonts w:ascii="Dante" w:hAnsi="Dante" w:eastAsia="Dante" w:cs="Dante"/>
          <w:b w:val="0"/>
          <w:bCs w:val="0"/>
          <w:noProof w:val="0"/>
          <w:color w:val="auto"/>
          <w:sz w:val="28"/>
          <w:szCs w:val="28"/>
          <w:lang w:val="en-GB"/>
        </w:rPr>
        <w:t>play</w:t>
      </w:r>
      <w:r w:rsidRPr="051B38F0" w:rsidR="514AD855">
        <w:rPr>
          <w:rFonts w:ascii="Dante" w:hAnsi="Dante" w:eastAsia="Dante" w:cs="Dante"/>
          <w:b w:val="0"/>
          <w:bCs w:val="0"/>
          <w:noProof w:val="0"/>
          <w:color w:val="auto"/>
          <w:sz w:val="28"/>
          <w:szCs w:val="28"/>
          <w:lang w:val="en-GB"/>
        </w:rPr>
        <w:t xml:space="preserve"> a major part in the culture. when we question </w:t>
      </w:r>
      <w:r w:rsidRPr="051B38F0" w:rsidR="6D682A80">
        <w:rPr>
          <w:rFonts w:ascii="Dante" w:hAnsi="Dante" w:eastAsia="Dante" w:cs="Dante"/>
          <w:b w:val="0"/>
          <w:bCs w:val="0"/>
          <w:noProof w:val="0"/>
          <w:color w:val="auto"/>
          <w:sz w:val="28"/>
          <w:szCs w:val="28"/>
          <w:lang w:val="en-GB"/>
        </w:rPr>
        <w:t xml:space="preserve">whether</w:t>
      </w:r>
      <w:r w:rsidRPr="051B38F0" w:rsidR="514AD855">
        <w:rPr>
          <w:rFonts w:ascii="Dante" w:hAnsi="Dante" w:eastAsia="Dante" w:cs="Dante"/>
          <w:b w:val="0"/>
          <w:bCs w:val="0"/>
          <w:noProof w:val="0"/>
          <w:color w:val="auto"/>
          <w:sz w:val="28"/>
          <w:szCs w:val="28"/>
          <w:lang w:val="en-GB"/>
        </w:rPr>
        <w:t xml:space="preserve"> the culture of Nando’s promotes ethical behaviour amongst empl</w:t>
      </w:r>
      <w:r w:rsidRPr="051B38F0" w:rsidR="5BF0B103">
        <w:rPr>
          <w:rFonts w:ascii="Dante" w:hAnsi="Dante" w:eastAsia="Dante" w:cs="Dante"/>
          <w:b w:val="0"/>
          <w:bCs w:val="0"/>
          <w:noProof w:val="0"/>
          <w:color w:val="auto"/>
          <w:sz w:val="28"/>
          <w:szCs w:val="28"/>
          <w:lang w:val="en-GB"/>
        </w:rPr>
        <w:t xml:space="preserve">oyees? we discover that </w:t>
      </w:r>
      <w:r w:rsidRPr="051B38F0" w:rsidR="53B27E91">
        <w:rPr>
          <w:rFonts w:ascii="Dante" w:hAnsi="Dante" w:eastAsia="Dante" w:cs="Dante"/>
          <w:b w:val="0"/>
          <w:bCs w:val="0"/>
          <w:noProof w:val="0"/>
          <w:color w:val="auto"/>
          <w:sz w:val="28"/>
          <w:szCs w:val="28"/>
          <w:lang w:val="en-GB"/>
        </w:rPr>
        <w:t xml:space="preserve">it most certainly does</w:t>
      </w:r>
      <w:r w:rsidRPr="051B38F0" w:rsidR="53B27E91">
        <w:rPr>
          <w:rFonts w:ascii="Dante" w:hAnsi="Dante" w:eastAsia="Dante" w:cs="Dante"/>
          <w:b w:val="0"/>
          <w:bCs w:val="0"/>
          <w:noProof w:val="0"/>
          <w:color w:val="auto"/>
          <w:sz w:val="28"/>
          <w:szCs w:val="28"/>
          <w:lang w:val="en-GB"/>
        </w:rPr>
        <w:t xml:space="preserve">. </w:t>
      </w:r>
      <w:r w:rsidRPr="051B38F0" w:rsidR="7B73D856">
        <w:rPr>
          <w:rFonts w:ascii="Dante" w:hAnsi="Dante" w:eastAsia="Dante" w:cs="Dante"/>
          <w:b w:val="0"/>
          <w:bCs w:val="0"/>
          <w:noProof w:val="0"/>
          <w:color w:val="auto"/>
          <w:sz w:val="28"/>
          <w:szCs w:val="28"/>
          <w:lang w:val="en-GB"/>
        </w:rPr>
        <w:t xml:space="preserve"> </w:t>
      </w:r>
      <w:r w:rsidRPr="051B38F0" w:rsidR="1FCCC0B1">
        <w:rPr>
          <w:rFonts w:ascii="Dante" w:hAnsi="Dante" w:eastAsia="Dante" w:cs="Dante"/>
          <w:b w:val="0"/>
          <w:bCs w:val="0"/>
          <w:noProof w:val="0"/>
          <w:color w:val="auto"/>
          <w:sz w:val="28"/>
          <w:szCs w:val="28"/>
          <w:lang w:val="en-GB"/>
        </w:rPr>
        <w:t>following on from their core values Nando’s holds an annual awards show calle</w:t>
      </w:r>
      <w:r w:rsidRPr="051B38F0" w:rsidR="1E8D1DFB">
        <w:rPr>
          <w:rFonts w:ascii="Dante" w:hAnsi="Dante" w:eastAsia="Dante" w:cs="Dante"/>
          <w:b w:val="0"/>
          <w:bCs w:val="0"/>
          <w:noProof w:val="0"/>
          <w:color w:val="auto"/>
          <w:sz w:val="28"/>
          <w:szCs w:val="28"/>
          <w:lang w:val="en-GB"/>
        </w:rPr>
        <w:t xml:space="preserve">d ’Nando’s life</w:t>
      </w:r>
      <w:r w:rsidRPr="051B38F0" w:rsidR="1E8D1DFB">
        <w:rPr>
          <w:rFonts w:ascii="Dante" w:hAnsi="Dante" w:eastAsia="Dante" w:cs="Dante"/>
          <w:b w:val="0"/>
          <w:bCs w:val="0"/>
          <w:noProof w:val="0"/>
          <w:color w:val="auto"/>
          <w:sz w:val="28"/>
          <w:szCs w:val="28"/>
          <w:lang w:val="en-GB"/>
        </w:rPr>
        <w:t xml:space="preserve"> and soul’ awards where anyone who works at Nando’s can nominate </w:t>
      </w:r>
      <w:r w:rsidRPr="051B38F0" w:rsidR="221978BB">
        <w:rPr>
          <w:rFonts w:ascii="Dante" w:hAnsi="Dante" w:eastAsia="Dante" w:cs="Dante"/>
          <w:b w:val="0"/>
          <w:bCs w:val="0"/>
          <w:noProof w:val="0"/>
          <w:color w:val="auto"/>
          <w:sz w:val="28"/>
          <w:szCs w:val="28"/>
          <w:lang w:val="en-GB"/>
        </w:rPr>
        <w:t xml:space="preserve">a fellow</w:t>
      </w:r>
      <w:r w:rsidRPr="051B38F0" w:rsidR="1E8D1DFB">
        <w:rPr>
          <w:rFonts w:ascii="Dante" w:hAnsi="Dante" w:eastAsia="Dante" w:cs="Dante"/>
          <w:b w:val="0"/>
          <w:bCs w:val="0"/>
          <w:noProof w:val="0"/>
          <w:color w:val="auto"/>
          <w:sz w:val="28"/>
          <w:szCs w:val="28"/>
          <w:lang w:val="en-GB"/>
        </w:rPr>
        <w:t xml:space="preserve"> employee </w:t>
      </w:r>
      <w:r w:rsidRPr="051B38F0" w:rsidR="47266201">
        <w:rPr>
          <w:rFonts w:ascii="Dante" w:hAnsi="Dante" w:eastAsia="Dante" w:cs="Dante"/>
          <w:b w:val="0"/>
          <w:bCs w:val="0"/>
          <w:noProof w:val="0"/>
          <w:color w:val="auto"/>
          <w:sz w:val="28"/>
          <w:szCs w:val="28"/>
          <w:lang w:val="en-GB"/>
        </w:rPr>
        <w:t xml:space="preserve">and</w:t>
      </w:r>
      <w:r w:rsidRPr="051B38F0" w:rsidR="1E8D1DFB">
        <w:rPr>
          <w:rFonts w:ascii="Dante" w:hAnsi="Dante" w:eastAsia="Dante" w:cs="Dante"/>
          <w:b w:val="0"/>
          <w:bCs w:val="0"/>
          <w:noProof w:val="0"/>
          <w:color w:val="auto"/>
          <w:sz w:val="28"/>
          <w:szCs w:val="28"/>
          <w:lang w:val="en-GB"/>
        </w:rPr>
        <w:t xml:space="preserve"> vote for fellow emp</w:t>
      </w:r>
      <w:r w:rsidRPr="051B38F0" w:rsidR="67121159">
        <w:rPr>
          <w:rFonts w:ascii="Dante" w:hAnsi="Dante" w:eastAsia="Dante" w:cs="Dante"/>
          <w:b w:val="0"/>
          <w:bCs w:val="0"/>
          <w:noProof w:val="0"/>
          <w:color w:val="auto"/>
          <w:sz w:val="28"/>
          <w:szCs w:val="28"/>
          <w:lang w:val="en-GB"/>
        </w:rPr>
        <w:t xml:space="preserve">loyees to win the award, followed by a generous party to celebrate. This is one of many ways </w:t>
      </w:r>
      <w:r w:rsidRPr="051B38F0" w:rsidR="6B9EB366">
        <w:rPr>
          <w:rFonts w:ascii="Dante" w:hAnsi="Dante" w:eastAsia="Dante" w:cs="Dante"/>
          <w:b w:val="0"/>
          <w:bCs w:val="0"/>
          <w:noProof w:val="0"/>
          <w:color w:val="auto"/>
          <w:sz w:val="28"/>
          <w:szCs w:val="28"/>
          <w:lang w:val="en-GB"/>
        </w:rPr>
        <w:t>Nando’s</w:t>
      </w:r>
      <w:r w:rsidRPr="051B38F0" w:rsidR="67121159">
        <w:rPr>
          <w:rFonts w:ascii="Dante" w:hAnsi="Dante" w:eastAsia="Dante" w:cs="Dante"/>
          <w:b w:val="0"/>
          <w:bCs w:val="0"/>
          <w:noProof w:val="0"/>
          <w:color w:val="auto"/>
          <w:sz w:val="28"/>
          <w:szCs w:val="28"/>
          <w:lang w:val="en-GB"/>
        </w:rPr>
        <w:t xml:space="preserve"> show appreciation to their staff. </w:t>
      </w:r>
      <w:r w:rsidRPr="051B38F0" w:rsidR="4948F614">
        <w:rPr>
          <w:rFonts w:ascii="Dante" w:hAnsi="Dante" w:eastAsia="Dante" w:cs="Dante"/>
          <w:b w:val="0"/>
          <w:bCs w:val="0"/>
          <w:noProof w:val="0"/>
          <w:color w:val="auto"/>
          <w:sz w:val="28"/>
          <w:szCs w:val="28"/>
          <w:lang w:val="en-GB"/>
        </w:rPr>
        <w:t>This encompasses all their values and promotes ethical behaviour amongst employees.</w:t>
      </w:r>
      <w:r w:rsidRPr="051B38F0" w:rsidR="1485800F">
        <w:rPr>
          <w:rFonts w:ascii="Dante" w:hAnsi="Dante" w:eastAsia="Dante" w:cs="Dante"/>
          <w:b w:val="0"/>
          <w:bCs w:val="0"/>
          <w:noProof w:val="0"/>
          <w:color w:val="auto"/>
          <w:sz w:val="28"/>
          <w:szCs w:val="28"/>
          <w:lang w:val="en-GB"/>
        </w:rPr>
        <w:t xml:space="preserve"> using</w:t>
      </w:r>
      <w:r w:rsidRPr="051B38F0" w:rsidR="1485800F">
        <w:rPr>
          <w:rFonts w:ascii="Dante" w:hAnsi="Dante" w:eastAsia="Dante" w:cs="Dante"/>
          <w:b w:val="0"/>
          <w:bCs w:val="0"/>
          <w:noProof w:val="0"/>
          <w:color w:val="auto"/>
          <w:sz w:val="28"/>
          <w:szCs w:val="28"/>
          <w:lang w:val="en-GB"/>
        </w:rPr>
        <w:t xml:space="preserve"> 8 steps</w:t>
      </w:r>
      <w:r w:rsidRPr="051B38F0" w:rsidR="1485800F">
        <w:rPr>
          <w:rFonts w:ascii="Dante" w:hAnsi="Dante" w:eastAsia="Dante" w:cs="Dante"/>
          <w:b w:val="0"/>
          <w:bCs w:val="0"/>
          <w:noProof w:val="0"/>
          <w:color w:val="auto"/>
          <w:sz w:val="28"/>
          <w:szCs w:val="28"/>
          <w:lang w:val="en-GB"/>
        </w:rPr>
        <w:t xml:space="preserve"> to </w:t>
      </w:r>
      <w:r w:rsidRPr="051B38F0" w:rsidR="73174A6D">
        <w:rPr>
          <w:rFonts w:ascii="Dante" w:hAnsi="Dante" w:eastAsia="Dante" w:cs="Dante"/>
          <w:b w:val="0"/>
          <w:bCs w:val="0"/>
          <w:noProof w:val="0"/>
          <w:color w:val="auto"/>
          <w:sz w:val="28"/>
          <w:szCs w:val="28"/>
          <w:lang w:val="en-GB"/>
        </w:rPr>
        <w:t xml:space="preserve">analyse the culture within </w:t>
      </w:r>
      <w:r w:rsidRPr="051B38F0" w:rsidR="66B109C3">
        <w:rPr>
          <w:rFonts w:ascii="Dante" w:hAnsi="Dante" w:eastAsia="Dante" w:cs="Dante"/>
          <w:b w:val="0"/>
          <w:bCs w:val="0"/>
          <w:noProof w:val="0"/>
          <w:color w:val="auto"/>
          <w:sz w:val="28"/>
          <w:szCs w:val="28"/>
          <w:lang w:val="en-GB"/>
        </w:rPr>
        <w:t xml:space="preserve">Nando’s</w:t>
      </w:r>
      <w:r w:rsidRPr="051B38F0" w:rsidR="04242F6C">
        <w:rPr>
          <w:rFonts w:ascii="Dante" w:hAnsi="Dante" w:eastAsia="Dante" w:cs="Dante"/>
          <w:b w:val="0"/>
          <w:bCs w:val="0"/>
          <w:noProof w:val="0"/>
          <w:color w:val="auto"/>
          <w:sz w:val="28"/>
          <w:szCs w:val="28"/>
          <w:lang w:val="en-GB"/>
        </w:rPr>
        <w:t xml:space="preserve"> we see exactly how it is promoted amongst employees.</w:t>
      </w:r>
      <w:r w:rsidRPr="051B38F0" w:rsidR="36B6402B">
        <w:rPr>
          <w:rFonts w:ascii="Dante" w:hAnsi="Dante" w:eastAsia="Dante" w:cs="Dante"/>
          <w:b w:val="0"/>
          <w:bCs w:val="0"/>
          <w:noProof w:val="0"/>
          <w:color w:val="auto"/>
          <w:sz w:val="28"/>
          <w:szCs w:val="28"/>
          <w:lang w:val="en-GB"/>
        </w:rPr>
        <w:t xml:space="preserve"> as mentioned earlier are the core values that </w:t>
      </w:r>
      <w:r w:rsidRPr="051B38F0" w:rsidR="42CFB99C">
        <w:rPr>
          <w:rFonts w:ascii="Dante" w:hAnsi="Dante" w:eastAsia="Dante" w:cs="Dante"/>
          <w:b w:val="0"/>
          <w:bCs w:val="0"/>
          <w:noProof w:val="0"/>
          <w:color w:val="auto"/>
          <w:sz w:val="28"/>
          <w:szCs w:val="28"/>
          <w:lang w:val="en-GB"/>
        </w:rPr>
        <w:t>hold the business</w:t>
      </w:r>
      <w:r w:rsidRPr="051B38F0" w:rsidR="42CFB99C">
        <w:rPr>
          <w:rFonts w:ascii="Dante" w:hAnsi="Dante" w:eastAsia="Dante" w:cs="Dante"/>
          <w:b w:val="0"/>
          <w:bCs w:val="0"/>
          <w:noProof w:val="0"/>
          <w:color w:val="auto"/>
          <w:sz w:val="28"/>
          <w:szCs w:val="28"/>
          <w:lang w:val="en-GB"/>
        </w:rPr>
        <w:t xml:space="preserve"> </w:t>
      </w:r>
      <w:r w:rsidRPr="051B38F0" w:rsidR="1C7F88CA">
        <w:rPr>
          <w:rFonts w:ascii="Dante" w:hAnsi="Dante" w:eastAsia="Dante" w:cs="Dante"/>
          <w:b w:val="0"/>
          <w:bCs w:val="0"/>
          <w:noProof w:val="0"/>
          <w:color w:val="auto"/>
          <w:sz w:val="28"/>
          <w:szCs w:val="28"/>
          <w:lang w:val="en-GB"/>
        </w:rPr>
        <w:t xml:space="preserve">together are</w:t>
      </w:r>
      <w:r w:rsidRPr="051B38F0" w:rsidR="42CFB99C">
        <w:rPr>
          <w:rFonts w:ascii="Dante" w:hAnsi="Dante" w:eastAsia="Dante" w:cs="Dante"/>
          <w:b w:val="0"/>
          <w:bCs w:val="0"/>
          <w:noProof w:val="0"/>
          <w:color w:val="auto"/>
          <w:sz w:val="28"/>
          <w:szCs w:val="28"/>
          <w:lang w:val="en-GB"/>
        </w:rPr>
        <w:t xml:space="preserve"> a key ethical element within the Nando’s workplace.</w:t>
      </w:r>
      <w:r w:rsidRPr="051B38F0" w:rsidR="5B99CC07">
        <w:rPr>
          <w:rFonts w:ascii="Dante" w:hAnsi="Dante" w:eastAsia="Dante" w:cs="Dante"/>
          <w:b w:val="0"/>
          <w:bCs w:val="0"/>
          <w:noProof w:val="0"/>
          <w:color w:val="auto"/>
          <w:sz w:val="28"/>
          <w:szCs w:val="28"/>
          <w:lang w:val="en-GB"/>
        </w:rPr>
        <w:t xml:space="preserve"> these values are recited by every staff member </w:t>
      </w:r>
      <w:r w:rsidRPr="051B38F0" w:rsidR="0D8FFB7C">
        <w:rPr>
          <w:rFonts w:ascii="Dante" w:hAnsi="Dante" w:eastAsia="Dante" w:cs="Dante"/>
          <w:b w:val="0"/>
          <w:bCs w:val="0"/>
          <w:noProof w:val="0"/>
          <w:color w:val="auto"/>
          <w:sz w:val="28"/>
          <w:szCs w:val="28"/>
          <w:lang w:val="en-GB"/>
        </w:rPr>
        <w:t xml:space="preserve">every day and they are the epicentre of the ethical environment within Nando’s</w:t>
      </w:r>
      <w:r w:rsidRPr="4D628819" w:rsidR="1DF0991E">
        <w:rPr>
          <w:rFonts w:ascii="Dante" w:hAnsi="Dante" w:eastAsia="Dante" w:cs="Dante"/>
          <w:b w:val="0"/>
          <w:bCs w:val="0"/>
          <w:noProof w:val="0"/>
          <w:color w:val="auto"/>
          <w:sz w:val="28"/>
          <w:szCs w:val="28"/>
          <w:lang w:val="en-GB"/>
        </w:rPr>
        <w:t xml:space="preserve">. </w:t>
      </w:r>
      <w:r w:rsidRPr="4D628819" w:rsidR="0D2D74B4">
        <w:rPr>
          <w:rFonts w:ascii="Dante" w:hAnsi="Dante" w:eastAsia="Dante" w:cs="Dante"/>
          <w:b w:val="0"/>
          <w:bCs w:val="0"/>
          <w:noProof w:val="0"/>
          <w:color w:val="auto"/>
          <w:sz w:val="28"/>
          <w:szCs w:val="28"/>
          <w:lang w:val="en-GB"/>
        </w:rPr>
        <w:t xml:space="preserve">there are 15 key ethical principles </w:t>
      </w:r>
      <w:r w:rsidRPr="4D628819" w:rsidR="486739B9">
        <w:rPr>
          <w:rFonts w:ascii="Dante" w:hAnsi="Dante" w:eastAsia="Dante" w:cs="Dante"/>
          <w:b w:val="0"/>
          <w:bCs w:val="0"/>
          <w:noProof w:val="0"/>
          <w:color w:val="auto"/>
          <w:sz w:val="28"/>
          <w:szCs w:val="28"/>
          <w:lang w:val="en-GB"/>
        </w:rPr>
        <w:t xml:space="preserve">Nando’s encompasses a few</w:t>
      </w:r>
      <w:r w:rsidRPr="4D628819" w:rsidR="7BF5224D">
        <w:rPr>
          <w:rFonts w:ascii="Dante" w:hAnsi="Dante" w:eastAsia="Dante" w:cs="Dante"/>
          <w:b w:val="0"/>
          <w:bCs w:val="0"/>
          <w:noProof w:val="0"/>
          <w:color w:val="auto"/>
          <w:sz w:val="28"/>
          <w:szCs w:val="28"/>
          <w:lang w:val="en-GB"/>
        </w:rPr>
        <w:t xml:space="preserve"> as stated on their website in their core values</w:t>
      </w:r>
      <w:r w:rsidRPr="4D628819" w:rsidR="0D2D74B4">
        <w:rPr>
          <w:rFonts w:ascii="Dante" w:hAnsi="Dante" w:eastAsia="Dante" w:cs="Dante"/>
          <w:b w:val="0"/>
          <w:bCs w:val="0"/>
          <w:noProof w:val="0"/>
          <w:color w:val="auto"/>
          <w:sz w:val="28"/>
          <w:szCs w:val="28"/>
          <w:lang w:val="en-GB"/>
        </w:rPr>
        <w:t xml:space="preserve">. </w:t>
      </w:r>
      <w:r w:rsidRPr="28512494" w:rsidR="2B24CC7E">
        <w:rPr>
          <w:rFonts w:ascii="Dante" w:hAnsi="Dante" w:eastAsia="Dante" w:cs="Dante"/>
          <w:b w:val="0"/>
          <w:bCs w:val="0"/>
          <w:noProof w:val="0"/>
          <w:color w:val="auto"/>
          <w:sz w:val="28"/>
          <w:szCs w:val="28"/>
          <w:lang w:val="en-GB"/>
        </w:rPr>
        <w:t>Honesty</w:t>
      </w:r>
      <w:r w:rsidRPr="28512494" w:rsidR="1440E519">
        <w:rPr>
          <w:rFonts w:ascii="Dante" w:hAnsi="Dante" w:eastAsia="Dante" w:cs="Dante"/>
          <w:b w:val="0"/>
          <w:bCs w:val="0"/>
          <w:noProof w:val="0"/>
          <w:color w:val="auto"/>
          <w:sz w:val="28"/>
          <w:szCs w:val="28"/>
          <w:lang w:val="en-GB"/>
        </w:rPr>
        <w:t xml:space="preserve"> is </w:t>
      </w:r>
      <w:r w:rsidRPr="28512494" w:rsidR="12CF6555">
        <w:rPr>
          <w:rFonts w:ascii="Dante" w:hAnsi="Dante" w:eastAsia="Dante" w:cs="Dante"/>
          <w:b w:val="0"/>
          <w:bCs w:val="0"/>
          <w:noProof w:val="0"/>
          <w:color w:val="auto"/>
          <w:sz w:val="28"/>
          <w:szCs w:val="28"/>
          <w:lang w:val="en-GB"/>
        </w:rPr>
        <w:t>particularly important</w:t>
      </w:r>
      <w:r w:rsidRPr="28512494" w:rsidR="1440E519">
        <w:rPr>
          <w:rFonts w:ascii="Dante" w:hAnsi="Dante" w:eastAsia="Dante" w:cs="Dante"/>
          <w:b w:val="0"/>
          <w:bCs w:val="0"/>
          <w:noProof w:val="0"/>
          <w:color w:val="auto"/>
          <w:sz w:val="28"/>
          <w:szCs w:val="28"/>
          <w:lang w:val="en-GB"/>
        </w:rPr>
        <w:t xml:space="preserve"> in the </w:t>
      </w:r>
      <w:r w:rsidRPr="28512494" w:rsidR="36943BC5">
        <w:rPr>
          <w:rFonts w:ascii="Dante" w:hAnsi="Dante" w:eastAsia="Dante" w:cs="Dante"/>
          <w:b w:val="0"/>
          <w:bCs w:val="0"/>
          <w:noProof w:val="0"/>
          <w:color w:val="auto"/>
          <w:sz w:val="28"/>
          <w:szCs w:val="28"/>
          <w:lang w:val="en-GB"/>
        </w:rPr>
        <w:t>Birmingham</w:t>
      </w:r>
      <w:r w:rsidRPr="28512494" w:rsidR="1440E519">
        <w:rPr>
          <w:rFonts w:ascii="Dante" w:hAnsi="Dante" w:eastAsia="Dante" w:cs="Dante"/>
          <w:b w:val="0"/>
          <w:bCs w:val="0"/>
          <w:noProof w:val="0"/>
          <w:color w:val="auto"/>
          <w:sz w:val="28"/>
          <w:szCs w:val="28"/>
          <w:lang w:val="en-GB"/>
        </w:rPr>
        <w:t xml:space="preserve"> broad street store,</w:t>
      </w:r>
      <w:r w:rsidRPr="28512494" w:rsidR="2B24CC7E">
        <w:rPr>
          <w:rFonts w:ascii="Dante" w:hAnsi="Dante" w:eastAsia="Dante" w:cs="Dante"/>
          <w:b w:val="0"/>
          <w:bCs w:val="0"/>
          <w:noProof w:val="0"/>
          <w:color w:val="auto"/>
          <w:sz w:val="28"/>
          <w:szCs w:val="28"/>
          <w:lang w:val="en-GB"/>
        </w:rPr>
        <w:t xml:space="preserve"> Nando</w:t>
      </w:r>
      <w:r w:rsidRPr="28512494" w:rsidR="39C175F9">
        <w:rPr>
          <w:rFonts w:ascii="Dante" w:hAnsi="Dante" w:eastAsia="Dante" w:cs="Dante"/>
          <w:b w:val="0"/>
          <w:bCs w:val="0"/>
          <w:noProof w:val="0"/>
          <w:color w:val="auto"/>
          <w:sz w:val="28"/>
          <w:szCs w:val="28"/>
          <w:lang w:val="en-GB"/>
        </w:rPr>
        <w:t>’</w:t>
      </w:r>
      <w:r w:rsidRPr="28512494" w:rsidR="2B24CC7E">
        <w:rPr>
          <w:rFonts w:ascii="Dante" w:hAnsi="Dante" w:eastAsia="Dante" w:cs="Dante"/>
          <w:b w:val="0"/>
          <w:bCs w:val="0"/>
          <w:noProof w:val="0"/>
          <w:color w:val="auto"/>
          <w:sz w:val="28"/>
          <w:szCs w:val="28"/>
          <w:lang w:val="en-GB"/>
        </w:rPr>
        <w:t>s</w:t>
      </w:r>
      <w:r w:rsidRPr="28512494" w:rsidR="2B24CC7E">
        <w:rPr>
          <w:rFonts w:ascii="Dante" w:hAnsi="Dante" w:eastAsia="Dante" w:cs="Dante"/>
          <w:b w:val="0"/>
          <w:bCs w:val="0"/>
          <w:noProof w:val="0"/>
          <w:color w:val="auto"/>
          <w:sz w:val="28"/>
          <w:szCs w:val="28"/>
          <w:lang w:val="en-GB"/>
        </w:rPr>
        <w:t xml:space="preserve"> pride their selves on honesty this shows in the style of the restaurants. Nando</w:t>
      </w:r>
      <w:r w:rsidRPr="28512494" w:rsidR="35C171C9">
        <w:rPr>
          <w:rFonts w:ascii="Dante" w:hAnsi="Dante" w:eastAsia="Dante" w:cs="Dante"/>
          <w:b w:val="0"/>
          <w:bCs w:val="0"/>
          <w:noProof w:val="0"/>
          <w:color w:val="auto"/>
          <w:sz w:val="28"/>
          <w:szCs w:val="28"/>
          <w:lang w:val="en-GB"/>
        </w:rPr>
        <w:t>’</w:t>
      </w:r>
      <w:r w:rsidRPr="28512494" w:rsidR="2B24CC7E">
        <w:rPr>
          <w:rFonts w:ascii="Dante" w:hAnsi="Dante" w:eastAsia="Dante" w:cs="Dante"/>
          <w:b w:val="0"/>
          <w:bCs w:val="0"/>
          <w:noProof w:val="0"/>
          <w:color w:val="auto"/>
          <w:sz w:val="28"/>
          <w:szCs w:val="28"/>
          <w:lang w:val="en-GB"/>
        </w:rPr>
        <w:t>s</w:t>
      </w:r>
      <w:r w:rsidRPr="28512494" w:rsidR="2B24CC7E">
        <w:rPr>
          <w:rFonts w:ascii="Dante" w:hAnsi="Dante" w:eastAsia="Dante" w:cs="Dante"/>
          <w:b w:val="0"/>
          <w:bCs w:val="0"/>
          <w:noProof w:val="0"/>
          <w:color w:val="auto"/>
          <w:sz w:val="28"/>
          <w:szCs w:val="28"/>
          <w:lang w:val="en-GB"/>
        </w:rPr>
        <w:t xml:space="preserve"> finds honesty so important the kitchen is open plan allowing all customers to see exactly how they are cooking the food.</w:t>
      </w:r>
      <w:r w:rsidRPr="28512494" w:rsidR="43A89A66">
        <w:rPr>
          <w:rFonts w:ascii="Dante" w:hAnsi="Dante" w:eastAsia="Dante" w:cs="Dante"/>
          <w:b w:val="0"/>
          <w:bCs w:val="0"/>
          <w:noProof w:val="0"/>
          <w:color w:val="auto"/>
          <w:sz w:val="28"/>
          <w:szCs w:val="28"/>
          <w:lang w:val="en-GB"/>
        </w:rPr>
        <w:t xml:space="preserve"> when you enter the store in Birmingham you are greeted instantly through the double glass doors by a smiling staff member, giving the customer a welcoming feeling. </w:t>
      </w:r>
      <w:r w:rsidRPr="28512494" w:rsidR="43A89A66">
        <w:rPr>
          <w:rFonts w:ascii="Dante" w:hAnsi="Dante" w:eastAsia="Dante" w:cs="Dante"/>
          <w:b w:val="0"/>
          <w:bCs w:val="0"/>
          <w:noProof w:val="0"/>
          <w:color w:val="auto"/>
          <w:sz w:val="28"/>
          <w:szCs w:val="28"/>
          <w:lang w:val="en-GB"/>
        </w:rPr>
        <w:t>you are</w:t>
      </w:r>
      <w:r w:rsidRPr="28512494" w:rsidR="337CF2BC">
        <w:rPr>
          <w:rFonts w:ascii="Dante" w:hAnsi="Dante" w:eastAsia="Dante" w:cs="Dante"/>
          <w:b w:val="0"/>
          <w:bCs w:val="0"/>
          <w:noProof w:val="0"/>
          <w:color w:val="auto"/>
          <w:sz w:val="28"/>
          <w:szCs w:val="28"/>
          <w:lang w:val="en-GB"/>
        </w:rPr>
        <w:t xml:space="preserve"> then</w:t>
      </w:r>
      <w:r w:rsidRPr="28512494" w:rsidR="43A89A66">
        <w:rPr>
          <w:rFonts w:ascii="Dante" w:hAnsi="Dante" w:eastAsia="Dante" w:cs="Dante"/>
          <w:b w:val="0"/>
          <w:bCs w:val="0"/>
          <w:noProof w:val="0"/>
          <w:color w:val="auto"/>
          <w:sz w:val="28"/>
          <w:szCs w:val="28"/>
          <w:lang w:val="en-GB"/>
        </w:rPr>
        <w:t xml:space="preserve"> seated ex</w:t>
      </w:r>
      <w:r w:rsidRPr="28512494" w:rsidR="69BB8A4B">
        <w:rPr>
          <w:rFonts w:ascii="Dante" w:hAnsi="Dante" w:eastAsia="Dante" w:cs="Dante"/>
          <w:b w:val="0"/>
          <w:bCs w:val="0"/>
          <w:noProof w:val="0"/>
          <w:color w:val="auto"/>
          <w:sz w:val="28"/>
          <w:szCs w:val="28"/>
          <w:lang w:val="en-GB"/>
        </w:rPr>
        <w:t>peditiously</w:t>
      </w:r>
      <w:r w:rsidRPr="28512494" w:rsidR="74115ACD">
        <w:rPr>
          <w:rFonts w:ascii="Dante" w:hAnsi="Dante" w:eastAsia="Dante" w:cs="Dante"/>
          <w:b w:val="0"/>
          <w:bCs w:val="0"/>
          <w:noProof w:val="0"/>
          <w:color w:val="auto"/>
          <w:sz w:val="28"/>
          <w:szCs w:val="28"/>
          <w:lang w:val="en-GB"/>
        </w:rPr>
        <w:t>,</w:t>
      </w:r>
      <w:r w:rsidRPr="28512494" w:rsidR="69BB8A4B">
        <w:rPr>
          <w:rFonts w:ascii="Dante" w:hAnsi="Dante" w:eastAsia="Dante" w:cs="Dante"/>
          <w:b w:val="0"/>
          <w:bCs w:val="0"/>
          <w:noProof w:val="0"/>
          <w:color w:val="auto"/>
          <w:sz w:val="28"/>
          <w:szCs w:val="28"/>
          <w:lang w:val="en-GB"/>
        </w:rPr>
        <w:t xml:space="preserve"> however if the restaurant is busy, which can happen as i</w:t>
      </w:r>
      <w:r w:rsidRPr="28512494" w:rsidR="395F56FE">
        <w:rPr>
          <w:rFonts w:ascii="Dante" w:hAnsi="Dante" w:eastAsia="Dante" w:cs="Dante"/>
          <w:b w:val="0"/>
          <w:bCs w:val="0"/>
          <w:noProof w:val="0"/>
          <w:color w:val="auto"/>
          <w:sz w:val="28"/>
          <w:szCs w:val="28"/>
          <w:lang w:val="en-GB"/>
        </w:rPr>
        <w:t xml:space="preserve">t is </w:t>
      </w:r>
      <w:r w:rsidRPr="28512494" w:rsidR="69BB8A4B">
        <w:rPr>
          <w:rFonts w:ascii="Dante" w:hAnsi="Dante" w:eastAsia="Dante" w:cs="Dante"/>
          <w:b w:val="0"/>
          <w:bCs w:val="0"/>
          <w:noProof w:val="0"/>
          <w:color w:val="auto"/>
          <w:sz w:val="28"/>
          <w:szCs w:val="28"/>
          <w:lang w:val="en-GB"/>
        </w:rPr>
        <w:t xml:space="preserve">one of only 3 halal </w:t>
      </w:r>
      <w:r w:rsidRPr="28512494" w:rsidR="1EAB1588">
        <w:rPr>
          <w:rFonts w:ascii="Dante" w:hAnsi="Dante" w:eastAsia="Dante" w:cs="Dante"/>
          <w:b w:val="0"/>
          <w:bCs w:val="0"/>
          <w:noProof w:val="0"/>
          <w:color w:val="auto"/>
          <w:sz w:val="28"/>
          <w:szCs w:val="28"/>
          <w:lang w:val="en-GB"/>
        </w:rPr>
        <w:t>N</w:t>
      </w:r>
      <w:r w:rsidRPr="28512494" w:rsidR="69BB8A4B">
        <w:rPr>
          <w:rFonts w:ascii="Dante" w:hAnsi="Dante" w:eastAsia="Dante" w:cs="Dante"/>
          <w:b w:val="0"/>
          <w:bCs w:val="0"/>
          <w:noProof w:val="0"/>
          <w:color w:val="auto"/>
          <w:sz w:val="28"/>
          <w:szCs w:val="28"/>
          <w:lang w:val="en-GB"/>
        </w:rPr>
        <w:t>ando</w:t>
      </w:r>
      <w:r w:rsidRPr="28512494" w:rsidR="59F27868">
        <w:rPr>
          <w:rFonts w:ascii="Dante" w:hAnsi="Dante" w:eastAsia="Dante" w:cs="Dante"/>
          <w:b w:val="0"/>
          <w:bCs w:val="0"/>
          <w:noProof w:val="0"/>
          <w:color w:val="auto"/>
          <w:sz w:val="28"/>
          <w:szCs w:val="28"/>
          <w:lang w:val="en-GB"/>
        </w:rPr>
        <w:t>'</w:t>
      </w:r>
      <w:r w:rsidRPr="28512494" w:rsidR="69BB8A4B">
        <w:rPr>
          <w:rFonts w:ascii="Dante" w:hAnsi="Dante" w:eastAsia="Dante" w:cs="Dante"/>
          <w:b w:val="0"/>
          <w:bCs w:val="0"/>
          <w:noProof w:val="0"/>
          <w:color w:val="auto"/>
          <w:sz w:val="28"/>
          <w:szCs w:val="28"/>
          <w:lang w:val="en-GB"/>
        </w:rPr>
        <w:t xml:space="preserve">s in </w:t>
      </w:r>
      <w:r w:rsidRPr="28512494" w:rsidR="5BC6C1DA">
        <w:rPr>
          <w:rFonts w:ascii="Dante" w:hAnsi="Dante" w:eastAsia="Dante" w:cs="Dante"/>
          <w:b w:val="0"/>
          <w:bCs w:val="0"/>
          <w:noProof w:val="0"/>
          <w:color w:val="auto"/>
          <w:sz w:val="28"/>
          <w:szCs w:val="28"/>
          <w:lang w:val="en-GB"/>
        </w:rPr>
        <w:t>Birmingham</w:t>
      </w:r>
      <w:r w:rsidRPr="28512494" w:rsidR="69BB8A4B">
        <w:rPr>
          <w:rFonts w:ascii="Dante" w:hAnsi="Dante" w:eastAsia="Dante" w:cs="Dante"/>
          <w:b w:val="0"/>
          <w:bCs w:val="0"/>
          <w:noProof w:val="0"/>
          <w:color w:val="auto"/>
          <w:sz w:val="28"/>
          <w:szCs w:val="28"/>
          <w:lang w:val="en-GB"/>
        </w:rPr>
        <w:t>, then staff give you an honest waiting time and offer seating while you wait to be seated, if it is so busy</w:t>
      </w:r>
      <w:r w:rsidRPr="28512494" w:rsidR="6DE8ECD6">
        <w:rPr>
          <w:rFonts w:ascii="Dante" w:hAnsi="Dante" w:eastAsia="Dante" w:cs="Dante"/>
          <w:b w:val="0"/>
          <w:bCs w:val="0"/>
          <w:noProof w:val="0"/>
          <w:color w:val="auto"/>
          <w:sz w:val="28"/>
          <w:szCs w:val="28"/>
          <w:lang w:val="en-GB"/>
        </w:rPr>
        <w:t xml:space="preserve"> the wait is too long staff will not persuade you into waiting hours, instead they offer takeaway services or the locations of any near stores that are less busy and can facilitate their Nando’s needs.</w:t>
      </w:r>
      <w:r w:rsidRPr="28512494" w:rsidR="2B24CC7E">
        <w:rPr>
          <w:rFonts w:ascii="Dante" w:hAnsi="Dante" w:eastAsia="Dante" w:cs="Dante"/>
          <w:b w:val="0"/>
          <w:bCs w:val="0"/>
          <w:noProof w:val="0"/>
          <w:color w:val="auto"/>
          <w:sz w:val="28"/>
          <w:szCs w:val="28"/>
          <w:lang w:val="en-GB"/>
        </w:rPr>
        <w:t xml:space="preserve"> </w:t>
      </w:r>
      <w:r w:rsidRPr="28512494" w:rsidR="69C9B1AF">
        <w:rPr>
          <w:rFonts w:ascii="Dante" w:hAnsi="Dante" w:eastAsia="Dante" w:cs="Dante"/>
          <w:b w:val="0"/>
          <w:bCs w:val="0"/>
          <w:noProof w:val="0"/>
          <w:color w:val="auto"/>
          <w:sz w:val="28"/>
          <w:szCs w:val="28"/>
          <w:lang w:val="en-GB"/>
        </w:rPr>
        <w:t xml:space="preserve">This goes on to </w:t>
      </w:r>
      <w:r w:rsidRPr="28512494" w:rsidR="69C9B1AF">
        <w:rPr>
          <w:rFonts w:ascii="Dante" w:hAnsi="Dante" w:eastAsia="Dante" w:cs="Dante"/>
          <w:b w:val="0"/>
          <w:bCs w:val="0"/>
          <w:noProof w:val="0"/>
          <w:color w:val="auto"/>
          <w:sz w:val="28"/>
          <w:szCs w:val="28"/>
          <w:lang w:val="en-GB"/>
        </w:rPr>
        <w:t>establish</w:t>
      </w:r>
      <w:r w:rsidRPr="28512494" w:rsidR="69C9B1AF">
        <w:rPr>
          <w:rFonts w:ascii="Dante" w:hAnsi="Dante" w:eastAsia="Dante" w:cs="Dante"/>
          <w:b w:val="0"/>
          <w:bCs w:val="0"/>
          <w:noProof w:val="0"/>
          <w:color w:val="auto"/>
          <w:sz w:val="28"/>
          <w:szCs w:val="28"/>
          <w:lang w:val="en-GB"/>
        </w:rPr>
        <w:t xml:space="preserve"> a rapport with the customer</w:t>
      </w:r>
      <w:r w:rsidRPr="28512494" w:rsidR="71633DA6">
        <w:rPr>
          <w:rFonts w:ascii="Dante" w:hAnsi="Dante" w:eastAsia="Dante" w:cs="Dante"/>
          <w:b w:val="0"/>
          <w:bCs w:val="0"/>
          <w:noProof w:val="0"/>
          <w:color w:val="auto"/>
          <w:sz w:val="28"/>
          <w:szCs w:val="28"/>
          <w:lang w:val="en-GB"/>
        </w:rPr>
        <w:t xml:space="preserve"> and build on trust</w:t>
      </w:r>
      <w:r w:rsidRPr="28512494" w:rsidR="6917DECB">
        <w:rPr>
          <w:rFonts w:ascii="Dante" w:hAnsi="Dante" w:eastAsia="Dante" w:cs="Dante"/>
          <w:b w:val="0"/>
          <w:bCs w:val="0"/>
          <w:noProof w:val="0"/>
          <w:color w:val="auto"/>
          <w:sz w:val="28"/>
          <w:szCs w:val="28"/>
          <w:lang w:val="en-GB"/>
        </w:rPr>
        <w:t>.</w:t>
      </w:r>
      <w:r w:rsidRPr="28512494" w:rsidR="71633DA6">
        <w:rPr>
          <w:rFonts w:ascii="Dante" w:hAnsi="Dante" w:eastAsia="Dante" w:cs="Dante"/>
          <w:b w:val="0"/>
          <w:bCs w:val="0"/>
          <w:noProof w:val="0"/>
          <w:color w:val="auto"/>
          <w:sz w:val="28"/>
          <w:szCs w:val="28"/>
          <w:lang w:val="en-GB"/>
        </w:rPr>
        <w:t xml:space="preserve"> </w:t>
      </w:r>
      <w:r w:rsidRPr="28512494" w:rsidR="71633DA6">
        <w:rPr>
          <w:rFonts w:ascii="Dante" w:hAnsi="Dante" w:eastAsia="Dante" w:cs="Dante"/>
          <w:b w:val="0"/>
          <w:bCs w:val="0"/>
          <w:noProof w:val="0"/>
          <w:color w:val="auto"/>
          <w:sz w:val="28"/>
          <w:szCs w:val="28"/>
          <w:lang w:val="en-GB"/>
        </w:rPr>
        <w:t xml:space="preserve">Integrity, already at the heart of Nando’s values </w:t>
      </w:r>
      <w:r w:rsidRPr="28512494" w:rsidR="0D7BD215">
        <w:rPr>
          <w:rFonts w:ascii="Dante" w:hAnsi="Dante" w:eastAsia="Dante" w:cs="Dante"/>
          <w:b w:val="0"/>
          <w:bCs w:val="0"/>
          <w:noProof w:val="0"/>
          <w:color w:val="auto"/>
          <w:sz w:val="28"/>
          <w:szCs w:val="28"/>
          <w:lang w:val="en-GB"/>
        </w:rPr>
        <w:t xml:space="preserve">with the belief </w:t>
      </w:r>
      <w:r w:rsidRPr="28512494" w:rsidR="71633DA6">
        <w:rPr>
          <w:rFonts w:ascii="Dante" w:hAnsi="Dante" w:eastAsia="Dante" w:cs="Dante"/>
          <w:b w:val="0"/>
          <w:bCs w:val="0"/>
          <w:noProof w:val="0"/>
          <w:color w:val="auto"/>
          <w:sz w:val="28"/>
          <w:szCs w:val="28"/>
          <w:lang w:val="en-GB"/>
        </w:rPr>
        <w:t>all staf</w:t>
      </w:r>
      <w:r w:rsidRPr="28512494" w:rsidR="2BC3799C">
        <w:rPr>
          <w:rFonts w:ascii="Dante" w:hAnsi="Dante" w:eastAsia="Dante" w:cs="Dante"/>
          <w:b w:val="0"/>
          <w:bCs w:val="0"/>
          <w:noProof w:val="0"/>
          <w:color w:val="auto"/>
          <w:sz w:val="28"/>
          <w:szCs w:val="28"/>
          <w:lang w:val="en-GB"/>
        </w:rPr>
        <w:t>f should encompass integrity</w:t>
      </w:r>
      <w:r w:rsidRPr="28512494" w:rsidR="63D1F5AB">
        <w:rPr>
          <w:rFonts w:ascii="Dante" w:hAnsi="Dante" w:eastAsia="Dante" w:cs="Dante"/>
          <w:b w:val="0"/>
          <w:bCs w:val="0"/>
          <w:noProof w:val="0"/>
          <w:color w:val="auto"/>
          <w:sz w:val="28"/>
          <w:szCs w:val="28"/>
          <w:lang w:val="en-GB"/>
        </w:rPr>
        <w:t xml:space="preserve">, the staff at Nando’s Birmingham broad street are not just at work for a </w:t>
      </w:r>
      <w:r w:rsidRPr="28512494" w:rsidR="23BA68A7">
        <w:rPr>
          <w:rFonts w:ascii="Dante" w:hAnsi="Dante" w:eastAsia="Dante" w:cs="Dante"/>
          <w:b w:val="0"/>
          <w:bCs w:val="0"/>
          <w:noProof w:val="0"/>
          <w:color w:val="auto"/>
          <w:sz w:val="28"/>
          <w:szCs w:val="28"/>
          <w:lang w:val="en-GB"/>
        </w:rPr>
        <w:t>pay check</w:t>
      </w:r>
      <w:r w:rsidRPr="28512494" w:rsidR="63D1F5AB">
        <w:rPr>
          <w:rFonts w:ascii="Dante" w:hAnsi="Dante" w:eastAsia="Dante" w:cs="Dante"/>
          <w:b w:val="0"/>
          <w:bCs w:val="0"/>
          <w:noProof w:val="0"/>
          <w:color w:val="auto"/>
          <w:sz w:val="28"/>
          <w:szCs w:val="28"/>
          <w:lang w:val="en-GB"/>
        </w:rPr>
        <w:t>, they care about their customer and about the experience provided</w:t>
      </w:r>
      <w:r w:rsidRPr="28512494" w:rsidR="2BC3799C">
        <w:rPr>
          <w:rFonts w:ascii="Dante" w:hAnsi="Dante" w:eastAsia="Dante" w:cs="Dante"/>
          <w:b w:val="0"/>
          <w:bCs w:val="0"/>
          <w:noProof w:val="0"/>
          <w:color w:val="auto"/>
          <w:sz w:val="28"/>
          <w:szCs w:val="28"/>
          <w:lang w:val="en-GB"/>
        </w:rPr>
        <w:t xml:space="preserve">. This is </w:t>
      </w:r>
      <w:r w:rsidRPr="28512494" w:rsidR="134E7D1C">
        <w:rPr>
          <w:rFonts w:ascii="Dante" w:hAnsi="Dante" w:eastAsia="Dante" w:cs="Dante"/>
          <w:b w:val="0"/>
          <w:bCs w:val="0"/>
          <w:noProof w:val="0"/>
          <w:color w:val="auto"/>
          <w:sz w:val="28"/>
          <w:szCs w:val="28"/>
          <w:lang w:val="en-GB"/>
        </w:rPr>
        <w:t xml:space="preserve">an especially </w:t>
      </w:r>
      <w:r w:rsidRPr="28512494" w:rsidR="1FC1E9F5">
        <w:rPr>
          <w:rFonts w:ascii="Dante" w:hAnsi="Dante" w:eastAsia="Dante" w:cs="Dante"/>
          <w:b w:val="0"/>
          <w:bCs w:val="0"/>
          <w:noProof w:val="0"/>
          <w:color w:val="auto"/>
          <w:sz w:val="28"/>
          <w:szCs w:val="28"/>
          <w:lang w:val="en-GB"/>
        </w:rPr>
        <w:t>crucial factor</w:t>
      </w:r>
      <w:r w:rsidRPr="28512494" w:rsidR="2BC3799C">
        <w:rPr>
          <w:rFonts w:ascii="Dante" w:hAnsi="Dante" w:eastAsia="Dante" w:cs="Dante"/>
          <w:b w:val="0"/>
          <w:bCs w:val="0"/>
          <w:noProof w:val="0"/>
          <w:color w:val="auto"/>
          <w:sz w:val="28"/>
          <w:szCs w:val="28"/>
          <w:lang w:val="en-GB"/>
        </w:rPr>
        <w:t xml:space="preserve"> when trying to </w:t>
      </w:r>
      <w:r w:rsidRPr="28512494" w:rsidR="498AFEA8">
        <w:rPr>
          <w:rFonts w:ascii="Dante" w:hAnsi="Dante" w:eastAsia="Dante" w:cs="Dante"/>
          <w:b w:val="0"/>
          <w:bCs w:val="0"/>
          <w:noProof w:val="0"/>
          <w:color w:val="auto"/>
          <w:sz w:val="28"/>
          <w:szCs w:val="28"/>
          <w:lang w:val="en-GB"/>
        </w:rPr>
        <w:t xml:space="preserve">ensure </w:t>
      </w:r>
      <w:r w:rsidRPr="28512494" w:rsidR="2BC3799C">
        <w:rPr>
          <w:rFonts w:ascii="Dante" w:hAnsi="Dante" w:eastAsia="Dante" w:cs="Dante"/>
          <w:b w:val="0"/>
          <w:bCs w:val="0"/>
          <w:noProof w:val="0"/>
          <w:color w:val="auto"/>
          <w:sz w:val="28"/>
          <w:szCs w:val="28"/>
          <w:lang w:val="en-GB"/>
        </w:rPr>
        <w:t xml:space="preserve">the workplace and the employees </w:t>
      </w:r>
      <w:r w:rsidRPr="28512494" w:rsidR="231F5B0F">
        <w:rPr>
          <w:rFonts w:ascii="Dante" w:hAnsi="Dante" w:eastAsia="Dante" w:cs="Dante"/>
          <w:b w:val="0"/>
          <w:bCs w:val="0"/>
          <w:noProof w:val="0"/>
          <w:color w:val="auto"/>
          <w:sz w:val="28"/>
          <w:szCs w:val="28"/>
          <w:lang w:val="en-GB"/>
        </w:rPr>
        <w:t>are</w:t>
      </w:r>
      <w:r w:rsidRPr="28512494" w:rsidR="2BC3799C">
        <w:rPr>
          <w:rFonts w:ascii="Dante" w:hAnsi="Dante" w:eastAsia="Dante" w:cs="Dante"/>
          <w:b w:val="0"/>
          <w:bCs w:val="0"/>
          <w:noProof w:val="0"/>
          <w:color w:val="auto"/>
          <w:sz w:val="28"/>
          <w:szCs w:val="28"/>
          <w:lang w:val="en-GB"/>
        </w:rPr>
        <w:t xml:space="preserve"> </w:t>
      </w:r>
      <w:r w:rsidRPr="28512494" w:rsidR="2BC3799C">
        <w:rPr>
          <w:rFonts w:ascii="Dante" w:hAnsi="Dante" w:eastAsia="Dante" w:cs="Dante"/>
          <w:b w:val="0"/>
          <w:bCs w:val="0"/>
          <w:noProof w:val="0"/>
          <w:color w:val="auto"/>
          <w:sz w:val="28"/>
          <w:szCs w:val="28"/>
          <w:lang w:val="en-GB"/>
        </w:rPr>
        <w:t>ethica</w:t>
      </w:r>
      <w:r w:rsidRPr="28512494" w:rsidR="2BC3799C">
        <w:rPr>
          <w:rFonts w:ascii="Dante" w:hAnsi="Dante" w:eastAsia="Dante" w:cs="Dante"/>
          <w:b w:val="0"/>
          <w:bCs w:val="0"/>
          <w:noProof w:val="0"/>
          <w:color w:val="auto"/>
          <w:sz w:val="28"/>
          <w:szCs w:val="28"/>
          <w:lang w:val="en-GB"/>
        </w:rPr>
        <w:t>l</w:t>
      </w:r>
      <w:r w:rsidRPr="28512494" w:rsidR="2D9F283F">
        <w:rPr>
          <w:rFonts w:ascii="Dante" w:hAnsi="Dante" w:eastAsia="Dante" w:cs="Dante"/>
          <w:b w:val="0"/>
          <w:bCs w:val="0"/>
          <w:noProof w:val="0"/>
          <w:color w:val="auto"/>
          <w:sz w:val="28"/>
          <w:szCs w:val="28"/>
          <w:lang w:val="en-GB"/>
        </w:rPr>
        <w:t xml:space="preserve">. On the Nando’s website you can find the </w:t>
      </w:r>
      <w:r w:rsidRPr="28512494" w:rsidR="646CCD34">
        <w:rPr>
          <w:rFonts w:ascii="Dante" w:hAnsi="Dante" w:eastAsia="Dante" w:cs="Dante"/>
          <w:b w:val="0"/>
          <w:bCs w:val="0"/>
          <w:noProof w:val="0"/>
          <w:color w:val="auto"/>
          <w:sz w:val="28"/>
          <w:szCs w:val="28"/>
          <w:lang w:val="en-GB"/>
        </w:rPr>
        <w:t>modern-day</w:t>
      </w:r>
      <w:r w:rsidRPr="28512494" w:rsidR="2D9F283F">
        <w:rPr>
          <w:rFonts w:ascii="Dante" w:hAnsi="Dante" w:eastAsia="Dante" w:cs="Dante"/>
          <w:b w:val="0"/>
          <w:bCs w:val="0"/>
          <w:noProof w:val="0"/>
          <w:color w:val="auto"/>
          <w:sz w:val="28"/>
          <w:szCs w:val="28"/>
          <w:lang w:val="en-GB"/>
        </w:rPr>
        <w:t xml:space="preserve"> slavery statement. This explains </w:t>
      </w:r>
      <w:r w:rsidRPr="28512494" w:rsidR="14866517">
        <w:rPr>
          <w:rFonts w:ascii="Dante" w:hAnsi="Dante" w:eastAsia="Dante" w:cs="Dante"/>
          <w:b w:val="0"/>
          <w:bCs w:val="0"/>
          <w:noProof w:val="0"/>
          <w:color w:val="auto"/>
          <w:sz w:val="28"/>
          <w:szCs w:val="28"/>
          <w:lang w:val="en-GB"/>
        </w:rPr>
        <w:t>i</w:t>
      </w:r>
      <w:r w:rsidRPr="28512494" w:rsidR="2D9F283F">
        <w:rPr>
          <w:rFonts w:ascii="Dante" w:hAnsi="Dante" w:eastAsia="Dante" w:cs="Dante"/>
          <w:b w:val="0"/>
          <w:bCs w:val="0"/>
          <w:noProof w:val="0"/>
          <w:color w:val="auto"/>
          <w:sz w:val="28"/>
          <w:szCs w:val="28"/>
          <w:lang w:val="en-GB"/>
        </w:rPr>
        <w:t xml:space="preserve">n detail the measures that Nando’s take to ensure they are </w:t>
      </w:r>
      <w:r w:rsidRPr="28512494" w:rsidR="2D9F283F">
        <w:rPr>
          <w:rFonts w:ascii="Dante" w:hAnsi="Dante" w:eastAsia="Dante" w:cs="Dante"/>
          <w:b w:val="0"/>
          <w:bCs w:val="0"/>
          <w:noProof w:val="0"/>
          <w:color w:val="auto"/>
          <w:sz w:val="28"/>
          <w:szCs w:val="28"/>
          <w:lang w:val="en-GB"/>
        </w:rPr>
        <w:t>operating</w:t>
      </w:r>
      <w:r w:rsidRPr="28512494" w:rsidR="2D9F283F">
        <w:rPr>
          <w:rFonts w:ascii="Dante" w:hAnsi="Dante" w:eastAsia="Dante" w:cs="Dante"/>
          <w:b w:val="0"/>
          <w:bCs w:val="0"/>
          <w:noProof w:val="0"/>
          <w:color w:val="auto"/>
          <w:sz w:val="28"/>
          <w:szCs w:val="28"/>
          <w:lang w:val="en-GB"/>
        </w:rPr>
        <w:t xml:space="preserve"> ethically. </w:t>
      </w:r>
      <w:r w:rsidRPr="28512494" w:rsidR="49F4E860">
        <w:rPr>
          <w:rFonts w:ascii="Dante" w:hAnsi="Dante" w:eastAsia="Dante" w:cs="Dante"/>
          <w:b w:val="0"/>
          <w:bCs w:val="0"/>
          <w:noProof w:val="0"/>
          <w:color w:val="auto"/>
          <w:sz w:val="28"/>
          <w:szCs w:val="28"/>
          <w:lang w:val="en-GB"/>
        </w:rPr>
        <w:t>All</w:t>
      </w:r>
      <w:r w:rsidRPr="28512494" w:rsidR="2E235A61">
        <w:rPr>
          <w:rFonts w:ascii="Dante" w:hAnsi="Dante" w:eastAsia="Dante" w:cs="Dante"/>
          <w:b w:val="0"/>
          <w:bCs w:val="0"/>
          <w:noProof w:val="0"/>
          <w:color w:val="auto"/>
          <w:sz w:val="28"/>
          <w:szCs w:val="28"/>
          <w:lang w:val="en-GB"/>
        </w:rPr>
        <w:t xml:space="preserve"> the Nando’s stores in the UK are owned directly by Nando’s, </w:t>
      </w:r>
      <w:r w:rsidRPr="28512494" w:rsidR="3690BE63">
        <w:rPr>
          <w:rFonts w:ascii="Dante" w:hAnsi="Dante" w:eastAsia="Dante" w:cs="Dante"/>
          <w:b w:val="0"/>
          <w:bCs w:val="0"/>
          <w:noProof w:val="0"/>
          <w:color w:val="auto"/>
          <w:sz w:val="28"/>
          <w:szCs w:val="28"/>
          <w:lang w:val="en-GB"/>
        </w:rPr>
        <w:t>this ensures</w:t>
      </w:r>
      <w:r w:rsidRPr="28512494" w:rsidR="2E235A61">
        <w:rPr>
          <w:rFonts w:ascii="Dante" w:hAnsi="Dante" w:eastAsia="Dante" w:cs="Dante"/>
          <w:b w:val="0"/>
          <w:bCs w:val="0"/>
          <w:noProof w:val="0"/>
          <w:color w:val="auto"/>
          <w:sz w:val="28"/>
          <w:szCs w:val="28"/>
          <w:lang w:val="en-GB"/>
        </w:rPr>
        <w:t xml:space="preserve"> they know </w:t>
      </w:r>
      <w:r w:rsidRPr="28512494" w:rsidR="0C44B2C4">
        <w:rPr>
          <w:rFonts w:ascii="Dante" w:hAnsi="Dante" w:eastAsia="Dante" w:cs="Dante"/>
          <w:b w:val="0"/>
          <w:bCs w:val="0"/>
          <w:noProof w:val="0"/>
          <w:color w:val="auto"/>
          <w:sz w:val="28"/>
          <w:szCs w:val="28"/>
          <w:lang w:val="en-GB"/>
        </w:rPr>
        <w:t>all</w:t>
      </w:r>
      <w:r w:rsidRPr="28512494" w:rsidR="2E235A61">
        <w:rPr>
          <w:rFonts w:ascii="Dante" w:hAnsi="Dante" w:eastAsia="Dante" w:cs="Dante"/>
          <w:b w:val="0"/>
          <w:bCs w:val="0"/>
          <w:noProof w:val="0"/>
          <w:color w:val="auto"/>
          <w:sz w:val="28"/>
          <w:szCs w:val="28"/>
          <w:lang w:val="en-GB"/>
        </w:rPr>
        <w:t xml:space="preserve"> their suppliers </w:t>
      </w:r>
      <w:r w:rsidRPr="28512494" w:rsidR="7FF221D2">
        <w:rPr>
          <w:rFonts w:ascii="Dante" w:hAnsi="Dante" w:eastAsia="Dante" w:cs="Dante"/>
          <w:b w:val="0"/>
          <w:bCs w:val="0"/>
          <w:noProof w:val="0"/>
          <w:color w:val="auto"/>
          <w:sz w:val="28"/>
          <w:szCs w:val="28"/>
          <w:lang w:val="en-GB"/>
        </w:rPr>
        <w:t>on a personal level.</w:t>
      </w:r>
      <w:r w:rsidRPr="28512494" w:rsidR="65129DDF">
        <w:rPr>
          <w:rFonts w:ascii="Dante" w:hAnsi="Dante" w:eastAsia="Dante" w:cs="Dante"/>
          <w:b w:val="0"/>
          <w:bCs w:val="0"/>
          <w:noProof w:val="0"/>
          <w:color w:val="auto"/>
          <w:sz w:val="28"/>
          <w:szCs w:val="28"/>
          <w:lang w:val="en-GB"/>
        </w:rPr>
        <w:t xml:space="preserve"> to further monitor how ethically </w:t>
      </w:r>
      <w:r w:rsidRPr="28512494" w:rsidR="342D3D18">
        <w:rPr>
          <w:rFonts w:ascii="Dante" w:hAnsi="Dante" w:eastAsia="Dante" w:cs="Dante"/>
          <w:b w:val="0"/>
          <w:bCs w:val="0"/>
          <w:noProof w:val="0"/>
          <w:color w:val="auto"/>
          <w:sz w:val="28"/>
          <w:szCs w:val="28"/>
          <w:lang w:val="en-GB"/>
        </w:rPr>
        <w:t>Nando's</w:t>
      </w:r>
      <w:r w:rsidRPr="28512494" w:rsidR="65129DDF">
        <w:rPr>
          <w:rFonts w:ascii="Dante" w:hAnsi="Dante" w:eastAsia="Dante" w:cs="Dante"/>
          <w:b w:val="0"/>
          <w:bCs w:val="0"/>
          <w:noProof w:val="0"/>
          <w:color w:val="auto"/>
          <w:sz w:val="28"/>
          <w:szCs w:val="28"/>
          <w:lang w:val="en-GB"/>
        </w:rPr>
        <w:t xml:space="preserve"> run their business,</w:t>
      </w:r>
      <w:r w:rsidRPr="28512494" w:rsidR="7FF221D2">
        <w:rPr>
          <w:rFonts w:ascii="Dante" w:hAnsi="Dante" w:eastAsia="Dante" w:cs="Dante"/>
          <w:b w:val="0"/>
          <w:bCs w:val="0"/>
          <w:noProof w:val="0"/>
          <w:color w:val="auto"/>
          <w:sz w:val="28"/>
          <w:szCs w:val="28"/>
          <w:lang w:val="en-GB"/>
        </w:rPr>
        <w:t xml:space="preserve"> KPI’s</w:t>
      </w:r>
      <w:r w:rsidRPr="28512494" w:rsidR="1CC19601">
        <w:rPr>
          <w:rFonts w:ascii="Dante" w:hAnsi="Dante" w:eastAsia="Dante" w:cs="Dante"/>
          <w:b w:val="0"/>
          <w:bCs w:val="0"/>
          <w:noProof w:val="0"/>
          <w:color w:val="auto"/>
          <w:sz w:val="28"/>
          <w:szCs w:val="28"/>
          <w:lang w:val="en-GB"/>
        </w:rPr>
        <w:t xml:space="preserve"> such as staff training to prevent modern slavery and</w:t>
      </w:r>
      <w:r w:rsidRPr="28512494" w:rsidR="3C6DEF82">
        <w:rPr>
          <w:rFonts w:ascii="Dante" w:hAnsi="Dante" w:eastAsia="Dante" w:cs="Dante"/>
          <w:b w:val="0"/>
          <w:bCs w:val="0"/>
          <w:noProof w:val="0"/>
          <w:color w:val="auto"/>
          <w:sz w:val="28"/>
          <w:szCs w:val="28"/>
          <w:lang w:val="en-GB"/>
        </w:rPr>
        <w:t xml:space="preserve"> </w:t>
      </w:r>
      <w:r w:rsidRPr="28512494" w:rsidR="67DCD621">
        <w:rPr>
          <w:rFonts w:ascii="Dante" w:hAnsi="Dante" w:eastAsia="Dante" w:cs="Dante"/>
          <w:b w:val="0"/>
          <w:bCs w:val="0"/>
          <w:noProof w:val="0"/>
          <w:color w:val="auto"/>
          <w:sz w:val="28"/>
          <w:szCs w:val="28"/>
          <w:lang w:val="en-GB"/>
        </w:rPr>
        <w:t>modern-day</w:t>
      </w:r>
      <w:r w:rsidRPr="28512494" w:rsidR="3C6DEF82">
        <w:rPr>
          <w:rFonts w:ascii="Dante" w:hAnsi="Dante" w:eastAsia="Dante" w:cs="Dante"/>
          <w:b w:val="0"/>
          <w:bCs w:val="0"/>
          <w:noProof w:val="0"/>
          <w:color w:val="auto"/>
          <w:sz w:val="28"/>
          <w:szCs w:val="28"/>
          <w:lang w:val="en-GB"/>
        </w:rPr>
        <w:t xml:space="preserve"> slavery audits and site visits</w:t>
      </w:r>
      <w:r w:rsidRPr="28512494" w:rsidR="7FF221D2">
        <w:rPr>
          <w:rFonts w:ascii="Dante" w:hAnsi="Dante" w:eastAsia="Dante" w:cs="Dante"/>
          <w:b w:val="0"/>
          <w:bCs w:val="0"/>
          <w:noProof w:val="0"/>
          <w:color w:val="auto"/>
          <w:sz w:val="28"/>
          <w:szCs w:val="28"/>
          <w:lang w:val="en-GB"/>
        </w:rPr>
        <w:t xml:space="preserve"> </w:t>
      </w:r>
      <w:r w:rsidRPr="28512494" w:rsidR="7FF221D2">
        <w:rPr>
          <w:rFonts w:ascii="Dante" w:hAnsi="Dante" w:eastAsia="Dante" w:cs="Dante"/>
          <w:b w:val="0"/>
          <w:bCs w:val="0"/>
          <w:noProof w:val="0"/>
          <w:color w:val="auto"/>
          <w:sz w:val="28"/>
          <w:szCs w:val="28"/>
          <w:lang w:val="en-GB"/>
        </w:rPr>
        <w:t xml:space="preserve">have been </w:t>
      </w:r>
      <w:r w:rsidRPr="28512494" w:rsidR="7FF221D2">
        <w:rPr>
          <w:rFonts w:ascii="Dante" w:hAnsi="Dante" w:eastAsia="Dante" w:cs="Dante"/>
          <w:b w:val="0"/>
          <w:bCs w:val="0"/>
          <w:noProof w:val="0"/>
          <w:color w:val="auto"/>
          <w:sz w:val="28"/>
          <w:szCs w:val="28"/>
          <w:lang w:val="en-GB"/>
        </w:rPr>
        <w:t>established</w:t>
      </w:r>
      <w:r w:rsidRPr="28512494" w:rsidR="7FF221D2">
        <w:rPr>
          <w:rFonts w:ascii="Dante" w:hAnsi="Dante" w:eastAsia="Dante" w:cs="Dante"/>
          <w:b w:val="0"/>
          <w:bCs w:val="0"/>
          <w:noProof w:val="0"/>
          <w:color w:val="auto"/>
          <w:sz w:val="28"/>
          <w:szCs w:val="28"/>
          <w:lang w:val="en-GB"/>
        </w:rPr>
        <w:t xml:space="preserve"> so that management can </w:t>
      </w:r>
      <w:r w:rsidRPr="28512494" w:rsidR="7FF221D2">
        <w:rPr>
          <w:rFonts w:ascii="Dante" w:hAnsi="Dante" w:eastAsia="Dante" w:cs="Dante"/>
          <w:b w:val="0"/>
          <w:bCs w:val="0"/>
          <w:noProof w:val="0"/>
          <w:color w:val="auto"/>
          <w:sz w:val="28"/>
          <w:szCs w:val="28"/>
          <w:lang w:val="en-GB"/>
        </w:rPr>
        <w:t>m</w:t>
      </w:r>
      <w:r w:rsidRPr="28512494" w:rsidR="3E428565">
        <w:rPr>
          <w:rFonts w:ascii="Dante" w:hAnsi="Dante" w:eastAsia="Dante" w:cs="Dante"/>
          <w:b w:val="0"/>
          <w:bCs w:val="0"/>
          <w:noProof w:val="0"/>
          <w:color w:val="auto"/>
          <w:sz w:val="28"/>
          <w:szCs w:val="28"/>
          <w:lang w:val="en-GB"/>
        </w:rPr>
        <w:t xml:space="preserve">ake sure </w:t>
      </w:r>
      <w:r w:rsidRPr="28512494" w:rsidR="122A5709">
        <w:rPr>
          <w:rFonts w:ascii="Dante" w:hAnsi="Dante" w:eastAsia="Dante" w:cs="Dante"/>
          <w:b w:val="0"/>
          <w:bCs w:val="0"/>
          <w:noProof w:val="0"/>
          <w:color w:val="auto"/>
          <w:sz w:val="28"/>
          <w:szCs w:val="28"/>
          <w:lang w:val="en-GB"/>
        </w:rPr>
        <w:t>everything</w:t>
      </w:r>
      <w:r w:rsidRPr="28512494" w:rsidR="3E428565">
        <w:rPr>
          <w:rFonts w:ascii="Dante" w:hAnsi="Dante" w:eastAsia="Dante" w:cs="Dante"/>
          <w:b w:val="0"/>
          <w:bCs w:val="0"/>
          <w:noProof w:val="0"/>
          <w:color w:val="auto"/>
          <w:sz w:val="28"/>
          <w:szCs w:val="28"/>
          <w:lang w:val="en-GB"/>
        </w:rPr>
        <w:t xml:space="preserve"> is efficiently run</w:t>
      </w:r>
      <w:r w:rsidRPr="28512494" w:rsidR="44A91BC9">
        <w:rPr>
          <w:rFonts w:ascii="Dante" w:hAnsi="Dante" w:eastAsia="Dante" w:cs="Dante"/>
          <w:b w:val="0"/>
          <w:bCs w:val="0"/>
          <w:noProof w:val="0"/>
          <w:color w:val="auto"/>
          <w:sz w:val="28"/>
          <w:szCs w:val="28"/>
          <w:lang w:val="en-GB"/>
        </w:rPr>
        <w:t xml:space="preserve"> </w:t>
      </w:r>
      <w:r w:rsidRPr="28512494" w:rsidR="4C57F85C">
        <w:rPr>
          <w:rFonts w:ascii="Dante" w:hAnsi="Dante" w:eastAsia="Dante" w:cs="Dante"/>
          <w:b w:val="0"/>
          <w:bCs w:val="0"/>
          <w:noProof w:val="0"/>
          <w:color w:val="auto"/>
          <w:sz w:val="28"/>
          <w:szCs w:val="28"/>
          <w:lang w:val="en-GB"/>
        </w:rPr>
        <w:t>(</w:t>
      </w:r>
      <w:r w:rsidRPr="28512494" w:rsidR="4C57F85C">
        <w:rPr>
          <w:rFonts w:ascii="Dante" w:hAnsi="Dante" w:eastAsia="Dante" w:cs="Dante"/>
          <w:b w:val="1"/>
          <w:bCs w:val="1"/>
          <w:noProof w:val="0"/>
          <w:color w:val="auto"/>
          <w:sz w:val="28"/>
          <w:szCs w:val="28"/>
          <w:lang w:val="en-GB"/>
        </w:rPr>
        <w:t>2021</w:t>
      </w:r>
      <w:r w:rsidRPr="28512494" w:rsidR="4C57F85C">
        <w:rPr>
          <w:rFonts w:ascii="Dante" w:hAnsi="Dante" w:eastAsia="Dante" w:cs="Dante"/>
          <w:b w:val="0"/>
          <w:bCs w:val="0"/>
          <w:noProof w:val="0"/>
          <w:color w:val="auto"/>
          <w:sz w:val="28"/>
          <w:szCs w:val="28"/>
          <w:lang w:val="en-GB"/>
        </w:rPr>
        <w:t>)</w:t>
      </w:r>
      <w:r w:rsidRPr="28512494" w:rsidR="2CF97F8D">
        <w:rPr>
          <w:rFonts w:ascii="Dante" w:hAnsi="Dante" w:eastAsia="Dante" w:cs="Dante"/>
          <w:b w:val="0"/>
          <w:bCs w:val="0"/>
          <w:noProof w:val="0"/>
          <w:color w:val="auto"/>
          <w:sz w:val="28"/>
          <w:szCs w:val="28"/>
          <w:lang w:val="en-GB"/>
        </w:rPr>
        <w:t>.</w:t>
      </w:r>
      <w:r w:rsidRPr="28512494" w:rsidR="3EAC3C8B">
        <w:rPr>
          <w:rFonts w:ascii="Dante" w:hAnsi="Dante" w:eastAsia="Dante" w:cs="Dante"/>
          <w:b w:val="0"/>
          <w:bCs w:val="0"/>
          <w:noProof w:val="0"/>
          <w:color w:val="auto"/>
          <w:sz w:val="28"/>
          <w:szCs w:val="28"/>
          <w:lang w:val="en-GB"/>
        </w:rPr>
        <w:t xml:space="preserve"> this is purely for ethical reasons, </w:t>
      </w:r>
    </w:p>
    <w:p w:rsidR="6E23A7FF" w:rsidP="28512494" w:rsidRDefault="6E23A7FF" w14:paraId="412FC7C8" w14:textId="19A42C6A">
      <w:pPr>
        <w:pStyle w:val="Heading3"/>
        <w:bidi w:val="0"/>
        <w:rPr>
          <w:noProof w:val="0"/>
          <w:lang w:val="en-GB"/>
        </w:rPr>
      </w:pPr>
      <w:r w:rsidRPr="28512494" w:rsidR="5756AEC8">
        <w:rPr>
          <w:noProof w:val="0"/>
          <w:lang w:val="en-GB"/>
        </w:rPr>
        <w:t xml:space="preserve">Ethical </w:t>
      </w:r>
      <w:r w:rsidRPr="28512494" w:rsidR="5756AEC8">
        <w:rPr>
          <w:noProof w:val="0"/>
          <w:lang w:val="en-GB"/>
        </w:rPr>
        <w:t>dillema</w:t>
      </w:r>
    </w:p>
    <w:p w:rsidR="6E23A7FF" w:rsidP="051B38F0" w:rsidRDefault="6E23A7FF" w14:paraId="0F6B7BF0" w14:textId="106E2038">
      <w:pPr>
        <w:pStyle w:val="Heading2"/>
        <w:bidi w:val="0"/>
        <w:rPr>
          <w:rFonts w:ascii="Dante" w:hAnsi="Dante" w:eastAsia="Dante" w:cs="Dante"/>
          <w:b w:val="0"/>
          <w:bCs w:val="0"/>
          <w:noProof w:val="0"/>
          <w:color w:val="auto"/>
          <w:sz w:val="28"/>
          <w:szCs w:val="28"/>
          <w:lang w:val="en-GB"/>
        </w:rPr>
      </w:pPr>
      <w:r w:rsidRPr="28512494" w:rsidR="7E48B3B4">
        <w:rPr>
          <w:rFonts w:ascii="Dante" w:hAnsi="Dante" w:eastAsia="Dante" w:cs="Dante"/>
          <w:b w:val="0"/>
          <w:bCs w:val="0"/>
          <w:noProof w:val="0"/>
          <w:color w:val="auto"/>
          <w:sz w:val="28"/>
          <w:szCs w:val="28"/>
          <w:lang w:val="en-GB"/>
        </w:rPr>
        <w:t>a</w:t>
      </w:r>
      <w:r w:rsidRPr="28512494" w:rsidR="2CF97F8D">
        <w:rPr>
          <w:rFonts w:ascii="Dante" w:hAnsi="Dante" w:eastAsia="Dante" w:cs="Dante"/>
          <w:b w:val="0"/>
          <w:bCs w:val="0"/>
          <w:noProof w:val="0"/>
          <w:color w:val="auto"/>
          <w:sz w:val="28"/>
          <w:szCs w:val="28"/>
          <w:lang w:val="en-GB"/>
        </w:rPr>
        <w:t xml:space="preserve">s previously </w:t>
      </w:r>
      <w:r w:rsidRPr="28512494" w:rsidR="69DAC258">
        <w:rPr>
          <w:rFonts w:ascii="Dante" w:hAnsi="Dante" w:eastAsia="Dante" w:cs="Dante"/>
          <w:b w:val="0"/>
          <w:bCs w:val="0"/>
          <w:noProof w:val="0"/>
          <w:color w:val="auto"/>
          <w:sz w:val="28"/>
          <w:szCs w:val="28"/>
          <w:lang w:val="en-GB"/>
        </w:rPr>
        <w:t>mentioned,</w:t>
      </w:r>
      <w:r w:rsidRPr="28512494" w:rsidR="2CF97F8D">
        <w:rPr>
          <w:rFonts w:ascii="Dante" w:hAnsi="Dante" w:eastAsia="Dante" w:cs="Dante"/>
          <w:b w:val="0"/>
          <w:bCs w:val="0"/>
          <w:noProof w:val="0"/>
          <w:color w:val="auto"/>
          <w:sz w:val="28"/>
          <w:szCs w:val="28"/>
          <w:lang w:val="en-GB"/>
        </w:rPr>
        <w:t xml:space="preserve"> </w:t>
      </w:r>
      <w:r w:rsidRPr="28512494" w:rsidR="0179F8F6">
        <w:rPr>
          <w:rFonts w:ascii="Dante" w:hAnsi="Dante" w:eastAsia="Dante" w:cs="Dante"/>
          <w:b w:val="0"/>
          <w:bCs w:val="0"/>
          <w:noProof w:val="0"/>
          <w:color w:val="auto"/>
          <w:sz w:val="28"/>
          <w:szCs w:val="28"/>
          <w:lang w:val="en-GB"/>
        </w:rPr>
        <w:t>Nando's</w:t>
      </w:r>
      <w:r w:rsidRPr="28512494" w:rsidR="2CF97F8D">
        <w:rPr>
          <w:rFonts w:ascii="Dante" w:hAnsi="Dante" w:eastAsia="Dante" w:cs="Dante"/>
          <w:b w:val="0"/>
          <w:bCs w:val="0"/>
          <w:noProof w:val="0"/>
          <w:color w:val="auto"/>
          <w:sz w:val="28"/>
          <w:szCs w:val="28"/>
          <w:lang w:val="en-GB"/>
        </w:rPr>
        <w:t xml:space="preserve"> </w:t>
      </w:r>
      <w:r w:rsidRPr="28512494" w:rsidR="4C1A96D2">
        <w:rPr>
          <w:rFonts w:ascii="Dante" w:hAnsi="Dante" w:eastAsia="Dante" w:cs="Dante"/>
          <w:b w:val="0"/>
          <w:bCs w:val="0"/>
          <w:noProof w:val="0"/>
          <w:color w:val="auto"/>
          <w:sz w:val="28"/>
          <w:szCs w:val="28"/>
          <w:lang w:val="en-GB"/>
        </w:rPr>
        <w:t>Birmingham</w:t>
      </w:r>
      <w:r w:rsidRPr="28512494" w:rsidR="2CF97F8D">
        <w:rPr>
          <w:rFonts w:ascii="Dante" w:hAnsi="Dante" w:eastAsia="Dante" w:cs="Dante"/>
          <w:b w:val="0"/>
          <w:bCs w:val="0"/>
          <w:noProof w:val="0"/>
          <w:color w:val="auto"/>
          <w:sz w:val="28"/>
          <w:szCs w:val="28"/>
          <w:lang w:val="en-GB"/>
        </w:rPr>
        <w:t xml:space="preserve"> has a rival store named Pepes, which currently has 173 halal stores in operation around the UK. Nando’s however currently </w:t>
      </w:r>
      <w:r w:rsidRPr="28512494" w:rsidR="38F4E4A3">
        <w:rPr>
          <w:rFonts w:ascii="Dante" w:hAnsi="Dante" w:eastAsia="Dante" w:cs="Dante"/>
          <w:b w:val="0"/>
          <w:bCs w:val="0"/>
          <w:noProof w:val="0"/>
          <w:color w:val="auto"/>
          <w:sz w:val="28"/>
          <w:szCs w:val="28"/>
          <w:lang w:val="en-GB"/>
        </w:rPr>
        <w:t>operates</w:t>
      </w:r>
      <w:r w:rsidRPr="28512494" w:rsidR="2CF97F8D">
        <w:rPr>
          <w:rFonts w:ascii="Dante" w:hAnsi="Dante" w:eastAsia="Dante" w:cs="Dante"/>
          <w:b w:val="0"/>
          <w:bCs w:val="0"/>
          <w:noProof w:val="0"/>
          <w:color w:val="auto"/>
          <w:sz w:val="28"/>
          <w:szCs w:val="28"/>
          <w:lang w:val="en-GB"/>
        </w:rPr>
        <w:t xml:space="preserve"> </w:t>
      </w:r>
      <w:r w:rsidRPr="28512494" w:rsidR="2785E3F5">
        <w:rPr>
          <w:rFonts w:ascii="Dante" w:hAnsi="Dante" w:eastAsia="Dante" w:cs="Dante"/>
          <w:b w:val="0"/>
          <w:bCs w:val="0"/>
          <w:noProof w:val="0"/>
          <w:color w:val="auto"/>
          <w:sz w:val="28"/>
          <w:szCs w:val="28"/>
          <w:lang w:val="en-GB"/>
        </w:rPr>
        <w:t xml:space="preserve">only 3 </w:t>
      </w:r>
      <w:r w:rsidRPr="28512494" w:rsidR="7619F19D">
        <w:rPr>
          <w:rFonts w:ascii="Dante" w:hAnsi="Dante" w:eastAsia="Dante" w:cs="Dante"/>
          <w:b w:val="0"/>
          <w:bCs w:val="0"/>
          <w:noProof w:val="0"/>
          <w:color w:val="auto"/>
          <w:sz w:val="28"/>
          <w:szCs w:val="28"/>
          <w:lang w:val="en-GB"/>
        </w:rPr>
        <w:t>Nando's</w:t>
      </w:r>
      <w:r w:rsidRPr="28512494" w:rsidR="2785E3F5">
        <w:rPr>
          <w:rFonts w:ascii="Dante" w:hAnsi="Dante" w:eastAsia="Dante" w:cs="Dante"/>
          <w:b w:val="0"/>
          <w:bCs w:val="0"/>
          <w:noProof w:val="0"/>
          <w:color w:val="auto"/>
          <w:sz w:val="28"/>
          <w:szCs w:val="28"/>
          <w:lang w:val="en-GB"/>
        </w:rPr>
        <w:t xml:space="preserve"> in the Midlands and 80 in the UK overall.</w:t>
      </w:r>
      <w:r w:rsidRPr="28512494" w:rsidR="70922E0E">
        <w:rPr>
          <w:rFonts w:ascii="Dante" w:hAnsi="Dante" w:eastAsia="Dante" w:cs="Dante"/>
          <w:b w:val="0"/>
          <w:bCs w:val="0"/>
          <w:noProof w:val="0"/>
          <w:color w:val="auto"/>
          <w:sz w:val="28"/>
          <w:szCs w:val="28"/>
          <w:lang w:val="en-GB"/>
        </w:rPr>
        <w:t xml:space="preserve"> the amount of halal stores </w:t>
      </w:r>
      <w:r w:rsidRPr="28512494" w:rsidR="653C2E34">
        <w:rPr>
          <w:rFonts w:ascii="Dante" w:hAnsi="Dante" w:eastAsia="Dante" w:cs="Dante"/>
          <w:b w:val="0"/>
          <w:bCs w:val="0"/>
          <w:noProof w:val="0"/>
          <w:color w:val="auto"/>
          <w:sz w:val="28"/>
          <w:szCs w:val="28"/>
          <w:lang w:val="en-GB"/>
        </w:rPr>
        <w:t>available</w:t>
      </w:r>
      <w:r w:rsidRPr="28512494" w:rsidR="70922E0E">
        <w:rPr>
          <w:rFonts w:ascii="Dante" w:hAnsi="Dante" w:eastAsia="Dante" w:cs="Dante"/>
          <w:b w:val="0"/>
          <w:bCs w:val="0"/>
          <w:noProof w:val="0"/>
          <w:color w:val="auto"/>
          <w:sz w:val="28"/>
          <w:szCs w:val="28"/>
          <w:lang w:val="en-GB"/>
        </w:rPr>
        <w:t xml:space="preserve"> proves somewhat of an ethical dilemma.</w:t>
      </w:r>
      <w:r w:rsidRPr="28512494" w:rsidR="4F6229A2">
        <w:rPr>
          <w:rFonts w:ascii="Dante" w:hAnsi="Dante" w:eastAsia="Dante" w:cs="Dante"/>
          <w:b w:val="0"/>
          <w:bCs w:val="0"/>
          <w:noProof w:val="0"/>
          <w:color w:val="auto"/>
          <w:sz w:val="28"/>
          <w:szCs w:val="28"/>
          <w:lang w:val="en-GB"/>
        </w:rPr>
        <w:t xml:space="preserve"> The aim is to dominate the high street food industry, only 80 out of the 472 </w:t>
      </w:r>
      <w:r w:rsidRPr="28512494" w:rsidR="11B03F3D">
        <w:rPr>
          <w:rFonts w:ascii="Dante" w:hAnsi="Dante" w:eastAsia="Dante" w:cs="Dante"/>
          <w:b w:val="0"/>
          <w:bCs w:val="0"/>
          <w:noProof w:val="0"/>
          <w:color w:val="auto"/>
          <w:sz w:val="28"/>
          <w:szCs w:val="28"/>
          <w:lang w:val="en-GB"/>
        </w:rPr>
        <w:t xml:space="preserve">stores in </w:t>
      </w:r>
      <w:r w:rsidRPr="28512494" w:rsidR="6FA5A9CC">
        <w:rPr>
          <w:rFonts w:ascii="Dante" w:hAnsi="Dante" w:eastAsia="Dante" w:cs="Dante"/>
          <w:b w:val="0"/>
          <w:bCs w:val="0"/>
          <w:noProof w:val="0"/>
          <w:color w:val="auto"/>
          <w:sz w:val="28"/>
          <w:szCs w:val="28"/>
          <w:lang w:val="en-GB"/>
        </w:rPr>
        <w:t>t</w:t>
      </w:r>
      <w:r w:rsidRPr="28512494" w:rsidR="11B03F3D">
        <w:rPr>
          <w:rFonts w:ascii="Dante" w:hAnsi="Dante" w:eastAsia="Dante" w:cs="Dante"/>
          <w:b w:val="0"/>
          <w:bCs w:val="0"/>
          <w:noProof w:val="0"/>
          <w:color w:val="auto"/>
          <w:sz w:val="28"/>
          <w:szCs w:val="28"/>
          <w:lang w:val="en-GB"/>
        </w:rPr>
        <w:t xml:space="preserve">he UK are halal, that is less than 25%. </w:t>
      </w:r>
      <w:r w:rsidRPr="28512494" w:rsidR="26F0FDCE">
        <w:rPr>
          <w:rFonts w:ascii="Dante" w:hAnsi="Dante" w:eastAsia="Dante" w:cs="Dante"/>
          <w:b w:val="0"/>
          <w:bCs w:val="0"/>
          <w:noProof w:val="0"/>
          <w:color w:val="auto"/>
          <w:sz w:val="28"/>
          <w:szCs w:val="28"/>
          <w:lang w:val="en-GB"/>
        </w:rPr>
        <w:t xml:space="preserve">Out of the 33 stores in </w:t>
      </w:r>
      <w:r w:rsidRPr="28512494" w:rsidR="5560C87E">
        <w:rPr>
          <w:rFonts w:ascii="Dante" w:hAnsi="Dante" w:eastAsia="Dante" w:cs="Dante"/>
          <w:b w:val="0"/>
          <w:bCs w:val="0"/>
          <w:noProof w:val="0"/>
          <w:color w:val="auto"/>
          <w:sz w:val="28"/>
          <w:szCs w:val="28"/>
          <w:lang w:val="en-GB"/>
        </w:rPr>
        <w:t>Birmingham</w:t>
      </w:r>
      <w:r w:rsidRPr="28512494" w:rsidR="26F0FDCE">
        <w:rPr>
          <w:rFonts w:ascii="Dante" w:hAnsi="Dante" w:eastAsia="Dante" w:cs="Dante"/>
          <w:b w:val="0"/>
          <w:bCs w:val="0"/>
          <w:noProof w:val="0"/>
          <w:color w:val="auto"/>
          <w:sz w:val="28"/>
          <w:szCs w:val="28"/>
          <w:lang w:val="en-GB"/>
        </w:rPr>
        <w:t xml:space="preserve"> only 3 are halal, so for the 29.2% of </w:t>
      </w:r>
      <w:r w:rsidRPr="28512494" w:rsidR="474A662E">
        <w:rPr>
          <w:rFonts w:ascii="Dante" w:hAnsi="Dante" w:eastAsia="Dante" w:cs="Dante"/>
          <w:b w:val="0"/>
          <w:bCs w:val="0"/>
          <w:noProof w:val="0"/>
          <w:color w:val="auto"/>
          <w:sz w:val="28"/>
          <w:szCs w:val="28"/>
          <w:lang w:val="en-GB"/>
        </w:rPr>
        <w:t>Birmingham</w:t>
      </w:r>
      <w:r w:rsidRPr="28512494" w:rsidR="77C141E7">
        <w:rPr>
          <w:rFonts w:ascii="Dante" w:hAnsi="Dante" w:eastAsia="Dante" w:cs="Dante"/>
          <w:b w:val="0"/>
          <w:bCs w:val="0"/>
          <w:noProof w:val="0"/>
          <w:color w:val="auto"/>
          <w:sz w:val="28"/>
          <w:szCs w:val="28"/>
          <w:lang w:val="en-GB"/>
        </w:rPr>
        <w:t xml:space="preserve"> residents that are </w:t>
      </w:r>
      <w:r w:rsidRPr="28512494" w:rsidR="6BC4C2BF">
        <w:rPr>
          <w:rFonts w:ascii="Dante" w:hAnsi="Dante" w:eastAsia="Dante" w:cs="Dante"/>
          <w:b w:val="0"/>
          <w:bCs w:val="0"/>
          <w:noProof w:val="0"/>
          <w:color w:val="auto"/>
          <w:sz w:val="28"/>
          <w:szCs w:val="28"/>
          <w:lang w:val="en-GB"/>
        </w:rPr>
        <w:t>Muslim</w:t>
      </w:r>
      <w:r w:rsidRPr="28512494" w:rsidR="77C141E7">
        <w:rPr>
          <w:rFonts w:ascii="Dante" w:hAnsi="Dante" w:eastAsia="Dante" w:cs="Dante"/>
          <w:b w:val="0"/>
          <w:bCs w:val="0"/>
          <w:noProof w:val="0"/>
          <w:color w:val="auto"/>
          <w:sz w:val="28"/>
          <w:szCs w:val="28"/>
          <w:lang w:val="en-GB"/>
        </w:rPr>
        <w:t xml:space="preserve"> there are </w:t>
      </w:r>
      <w:r w:rsidRPr="28512494" w:rsidR="016D8743">
        <w:rPr>
          <w:rFonts w:ascii="Dante" w:hAnsi="Dante" w:eastAsia="Dante" w:cs="Dante"/>
          <w:b w:val="0"/>
          <w:bCs w:val="0"/>
          <w:noProof w:val="0"/>
          <w:color w:val="auto"/>
          <w:sz w:val="28"/>
          <w:szCs w:val="28"/>
          <w:lang w:val="en-GB"/>
        </w:rPr>
        <w:t>few</w:t>
      </w:r>
      <w:r w:rsidRPr="28512494" w:rsidR="77C141E7">
        <w:rPr>
          <w:rFonts w:ascii="Dante" w:hAnsi="Dante" w:eastAsia="Dante" w:cs="Dante"/>
          <w:b w:val="0"/>
          <w:bCs w:val="0"/>
          <w:noProof w:val="0"/>
          <w:color w:val="auto"/>
          <w:sz w:val="28"/>
          <w:szCs w:val="28"/>
          <w:lang w:val="en-GB"/>
        </w:rPr>
        <w:t xml:space="preserve"> Nando’s options.</w:t>
      </w:r>
      <w:r w:rsidRPr="28512494" w:rsidR="4F6229A2">
        <w:rPr>
          <w:rFonts w:ascii="Dante" w:hAnsi="Dante" w:eastAsia="Dante" w:cs="Dante"/>
          <w:b w:val="0"/>
          <w:bCs w:val="0"/>
          <w:noProof w:val="0"/>
          <w:color w:val="auto"/>
          <w:sz w:val="28"/>
          <w:szCs w:val="28"/>
          <w:lang w:val="en-GB"/>
        </w:rPr>
        <w:t xml:space="preserve"> </w:t>
      </w:r>
      <w:r w:rsidRPr="28512494" w:rsidR="70922E0E">
        <w:rPr>
          <w:rFonts w:ascii="Dante" w:hAnsi="Dante" w:eastAsia="Dante" w:cs="Dante"/>
          <w:b w:val="0"/>
          <w:bCs w:val="0"/>
          <w:noProof w:val="0"/>
          <w:color w:val="auto"/>
          <w:sz w:val="28"/>
          <w:szCs w:val="28"/>
          <w:lang w:val="en-GB"/>
        </w:rPr>
        <w:t>This allows some rival stores</w:t>
      </w:r>
      <w:r w:rsidRPr="28512494" w:rsidR="05E9BB9C">
        <w:rPr>
          <w:rFonts w:ascii="Dante" w:hAnsi="Dante" w:eastAsia="Dante" w:cs="Dante"/>
          <w:b w:val="0"/>
          <w:bCs w:val="0"/>
          <w:noProof w:val="0"/>
          <w:color w:val="auto"/>
          <w:sz w:val="28"/>
          <w:szCs w:val="28"/>
          <w:lang w:val="en-GB"/>
        </w:rPr>
        <w:t xml:space="preserve"> to surpass </w:t>
      </w:r>
      <w:r w:rsidRPr="28512494" w:rsidR="64695C82">
        <w:rPr>
          <w:rFonts w:ascii="Dante" w:hAnsi="Dante" w:eastAsia="Dante" w:cs="Dante"/>
          <w:b w:val="0"/>
          <w:bCs w:val="0"/>
          <w:noProof w:val="0"/>
          <w:color w:val="auto"/>
          <w:sz w:val="28"/>
          <w:szCs w:val="28"/>
          <w:lang w:val="en-GB"/>
        </w:rPr>
        <w:t>Nando's</w:t>
      </w:r>
      <w:r w:rsidRPr="28512494" w:rsidR="70922E0E">
        <w:rPr>
          <w:rFonts w:ascii="Dante" w:hAnsi="Dante" w:eastAsia="Dante" w:cs="Dante"/>
          <w:b w:val="0"/>
          <w:bCs w:val="0"/>
          <w:noProof w:val="0"/>
          <w:color w:val="auto"/>
          <w:sz w:val="28"/>
          <w:szCs w:val="28"/>
          <w:lang w:val="en-GB"/>
        </w:rPr>
        <w:t xml:space="preserve"> and </w:t>
      </w:r>
      <w:r w:rsidRPr="28512494" w:rsidR="5310CF4C">
        <w:rPr>
          <w:rFonts w:ascii="Dante" w:hAnsi="Dante" w:eastAsia="Dante" w:cs="Dante"/>
          <w:b w:val="0"/>
          <w:bCs w:val="0"/>
          <w:noProof w:val="0"/>
          <w:color w:val="auto"/>
          <w:sz w:val="28"/>
          <w:szCs w:val="28"/>
          <w:lang w:val="en-GB"/>
        </w:rPr>
        <w:t>some</w:t>
      </w:r>
      <w:r w:rsidRPr="28512494" w:rsidR="032C8CFC">
        <w:rPr>
          <w:rFonts w:ascii="Dante" w:hAnsi="Dante" w:eastAsia="Dante" w:cs="Dante"/>
          <w:b w:val="0"/>
          <w:bCs w:val="0"/>
          <w:noProof w:val="0"/>
          <w:color w:val="auto"/>
          <w:sz w:val="28"/>
          <w:szCs w:val="28"/>
          <w:lang w:val="en-GB"/>
        </w:rPr>
        <w:t xml:space="preserve"> customers to boycott </w:t>
      </w:r>
      <w:bookmarkStart w:name="_Int_13WplMLd" w:id="1670939283"/>
      <w:r w:rsidRPr="28512494" w:rsidR="032C8CFC">
        <w:rPr>
          <w:rFonts w:ascii="Dante" w:hAnsi="Dante" w:eastAsia="Dante" w:cs="Dante"/>
          <w:b w:val="0"/>
          <w:bCs w:val="0"/>
          <w:noProof w:val="0"/>
          <w:color w:val="auto"/>
          <w:sz w:val="28"/>
          <w:szCs w:val="28"/>
          <w:lang w:val="en-GB"/>
        </w:rPr>
        <w:t>Nando‘</w:t>
      </w:r>
      <w:bookmarkEnd w:id="1670939283"/>
      <w:r w:rsidRPr="28512494" w:rsidR="032C8CFC">
        <w:rPr>
          <w:rFonts w:ascii="Dante" w:hAnsi="Dante" w:eastAsia="Dante" w:cs="Dante"/>
          <w:b w:val="0"/>
          <w:bCs w:val="0"/>
          <w:noProof w:val="0"/>
          <w:color w:val="auto"/>
          <w:sz w:val="28"/>
          <w:szCs w:val="28"/>
          <w:lang w:val="en-GB"/>
        </w:rPr>
        <w:t>s.</w:t>
      </w:r>
      <w:r w:rsidRPr="28512494" w:rsidR="4AEB5119">
        <w:rPr>
          <w:rFonts w:ascii="Dante" w:hAnsi="Dante" w:eastAsia="Dante" w:cs="Dante"/>
          <w:b w:val="0"/>
          <w:bCs w:val="0"/>
          <w:noProof w:val="0"/>
          <w:color w:val="auto"/>
          <w:sz w:val="28"/>
          <w:szCs w:val="28"/>
          <w:lang w:val="en-GB"/>
        </w:rPr>
        <w:t xml:space="preserve"> It will allow people to question the inclusivity of </w:t>
      </w:r>
      <w:r w:rsidRPr="28512494" w:rsidR="2945BC10">
        <w:rPr>
          <w:rFonts w:ascii="Dante" w:hAnsi="Dante" w:eastAsia="Dante" w:cs="Dante"/>
          <w:b w:val="0"/>
          <w:bCs w:val="0"/>
          <w:noProof w:val="0"/>
          <w:color w:val="auto"/>
          <w:sz w:val="28"/>
          <w:szCs w:val="28"/>
          <w:lang w:val="en-GB"/>
        </w:rPr>
        <w:t>Nando’s and</w:t>
      </w:r>
      <w:r w:rsidRPr="28512494" w:rsidR="4AEB5119">
        <w:rPr>
          <w:rFonts w:ascii="Dante" w:hAnsi="Dante" w:eastAsia="Dante" w:cs="Dante"/>
          <w:b w:val="0"/>
          <w:bCs w:val="0"/>
          <w:noProof w:val="0"/>
          <w:color w:val="auto"/>
          <w:sz w:val="28"/>
          <w:szCs w:val="28"/>
          <w:lang w:val="en-GB"/>
        </w:rPr>
        <w:t xml:space="preserve"> will give opposition leverage if not improved. </w:t>
      </w:r>
      <w:r w:rsidRPr="28512494" w:rsidR="2785E3F5">
        <w:rPr>
          <w:rFonts w:ascii="Dante" w:hAnsi="Dante" w:eastAsia="Dante" w:cs="Dante"/>
          <w:b w:val="0"/>
          <w:bCs w:val="0"/>
          <w:noProof w:val="0"/>
          <w:color w:val="auto"/>
          <w:sz w:val="28"/>
          <w:szCs w:val="28"/>
          <w:lang w:val="en-GB"/>
        </w:rPr>
        <w:t xml:space="preserve"> </w:t>
      </w:r>
      <w:r w:rsidRPr="28512494" w:rsidR="2785E3F5">
        <w:rPr>
          <w:rFonts w:ascii="Dante" w:hAnsi="Dante" w:eastAsia="Dante" w:cs="Dante"/>
          <w:b w:val="0"/>
          <w:bCs w:val="0"/>
          <w:noProof w:val="0"/>
          <w:color w:val="auto"/>
          <w:sz w:val="28"/>
          <w:szCs w:val="28"/>
          <w:lang w:val="en-GB"/>
        </w:rPr>
        <w:t xml:space="preserve">For ethical and inclusivity purposes I suggest that Nando’s expand the </w:t>
      </w:r>
      <w:r w:rsidRPr="28512494" w:rsidR="643A0A11">
        <w:rPr>
          <w:rFonts w:ascii="Dante" w:hAnsi="Dante" w:eastAsia="Dante" w:cs="Dante"/>
          <w:b w:val="0"/>
          <w:bCs w:val="0"/>
          <w:noProof w:val="0"/>
          <w:color w:val="auto"/>
          <w:sz w:val="28"/>
          <w:szCs w:val="28"/>
          <w:lang w:val="en-GB"/>
        </w:rPr>
        <w:t>number</w:t>
      </w:r>
      <w:r w:rsidRPr="28512494" w:rsidR="2785E3F5">
        <w:rPr>
          <w:rFonts w:ascii="Dante" w:hAnsi="Dante" w:eastAsia="Dante" w:cs="Dante"/>
          <w:b w:val="0"/>
          <w:bCs w:val="0"/>
          <w:noProof w:val="0"/>
          <w:color w:val="auto"/>
          <w:sz w:val="28"/>
          <w:szCs w:val="28"/>
          <w:lang w:val="en-GB"/>
        </w:rPr>
        <w:t xml:space="preserve"> of stores they have that are 100% halal</w:t>
      </w:r>
      <w:r w:rsidRPr="28512494" w:rsidR="06D8568E">
        <w:rPr>
          <w:rFonts w:ascii="Dante" w:hAnsi="Dante" w:eastAsia="Dante" w:cs="Dante"/>
          <w:b w:val="0"/>
          <w:bCs w:val="0"/>
          <w:noProof w:val="0"/>
          <w:color w:val="auto"/>
          <w:sz w:val="28"/>
          <w:szCs w:val="28"/>
          <w:lang w:val="en-GB"/>
        </w:rPr>
        <w:t xml:space="preserve">. This is an ethical </w:t>
      </w:r>
      <w:r w:rsidRPr="28512494" w:rsidR="0BF6E33B">
        <w:rPr>
          <w:rFonts w:ascii="Dante" w:hAnsi="Dante" w:eastAsia="Dante" w:cs="Dante"/>
          <w:b w:val="0"/>
          <w:bCs w:val="0"/>
          <w:noProof w:val="0"/>
          <w:color w:val="auto"/>
          <w:sz w:val="28"/>
          <w:szCs w:val="28"/>
          <w:lang w:val="en-GB"/>
        </w:rPr>
        <w:t>dilemma</w:t>
      </w:r>
      <w:r w:rsidRPr="28512494" w:rsidR="06D8568E">
        <w:rPr>
          <w:rFonts w:ascii="Dante" w:hAnsi="Dante" w:eastAsia="Dante" w:cs="Dante"/>
          <w:b w:val="0"/>
          <w:bCs w:val="0"/>
          <w:noProof w:val="0"/>
          <w:color w:val="auto"/>
          <w:sz w:val="28"/>
          <w:szCs w:val="28"/>
          <w:lang w:val="en-GB"/>
        </w:rPr>
        <w:t xml:space="preserve"> that could see the loss of many </w:t>
      </w:r>
      <w:r w:rsidRPr="28512494" w:rsidR="4C2FB07E">
        <w:rPr>
          <w:rFonts w:ascii="Dante" w:hAnsi="Dante" w:eastAsia="Dante" w:cs="Dante"/>
          <w:b w:val="0"/>
          <w:bCs w:val="0"/>
          <w:noProof w:val="0"/>
          <w:color w:val="auto"/>
          <w:sz w:val="28"/>
          <w:szCs w:val="28"/>
          <w:lang w:val="en-GB"/>
        </w:rPr>
        <w:t>Muslim</w:t>
      </w:r>
      <w:r w:rsidRPr="28512494" w:rsidR="06D8568E">
        <w:rPr>
          <w:rFonts w:ascii="Dante" w:hAnsi="Dante" w:eastAsia="Dante" w:cs="Dante"/>
          <w:b w:val="0"/>
          <w:bCs w:val="0"/>
          <w:noProof w:val="0"/>
          <w:color w:val="auto"/>
          <w:sz w:val="28"/>
          <w:szCs w:val="28"/>
          <w:lang w:val="en-GB"/>
        </w:rPr>
        <w:t xml:space="preserve"> </w:t>
      </w:r>
      <w:r w:rsidRPr="28512494" w:rsidR="3251E158">
        <w:rPr>
          <w:rFonts w:ascii="Dante" w:hAnsi="Dante" w:eastAsia="Dante" w:cs="Dante"/>
          <w:b w:val="0"/>
          <w:bCs w:val="0"/>
          <w:noProof w:val="0"/>
          <w:color w:val="auto"/>
          <w:sz w:val="28"/>
          <w:szCs w:val="28"/>
          <w:lang w:val="en-GB"/>
        </w:rPr>
        <w:t>customers,</w:t>
      </w:r>
      <w:r w:rsidRPr="28512494" w:rsidR="06D8568E">
        <w:rPr>
          <w:rFonts w:ascii="Dante" w:hAnsi="Dante" w:eastAsia="Dante" w:cs="Dante"/>
          <w:b w:val="0"/>
          <w:bCs w:val="0"/>
          <w:noProof w:val="0"/>
          <w:color w:val="auto"/>
          <w:sz w:val="28"/>
          <w:szCs w:val="28"/>
          <w:lang w:val="en-GB"/>
        </w:rPr>
        <w:t xml:space="preserve"> and these will be customers Pepes will gain due to their </w:t>
      </w:r>
      <w:r w:rsidRPr="28512494" w:rsidR="48E29EA4">
        <w:rPr>
          <w:rFonts w:ascii="Dante" w:hAnsi="Dante" w:eastAsia="Dante" w:cs="Dante"/>
          <w:b w:val="0"/>
          <w:bCs w:val="0"/>
          <w:noProof w:val="0"/>
          <w:color w:val="auto"/>
          <w:sz w:val="28"/>
          <w:szCs w:val="28"/>
          <w:lang w:val="en-GB"/>
        </w:rPr>
        <w:t>considerable number</w:t>
      </w:r>
      <w:r w:rsidRPr="28512494" w:rsidR="06D8568E">
        <w:rPr>
          <w:rFonts w:ascii="Dante" w:hAnsi="Dante" w:eastAsia="Dante" w:cs="Dante"/>
          <w:b w:val="0"/>
          <w:bCs w:val="0"/>
          <w:noProof w:val="0"/>
          <w:color w:val="auto"/>
          <w:sz w:val="28"/>
          <w:szCs w:val="28"/>
          <w:lang w:val="en-GB"/>
        </w:rPr>
        <w:t xml:space="preserve"> of halal stores in the UK.</w:t>
      </w:r>
      <w:r w:rsidRPr="28512494" w:rsidR="3C606FBE">
        <w:rPr>
          <w:rFonts w:ascii="Dante" w:hAnsi="Dante" w:eastAsia="Dante" w:cs="Dante"/>
          <w:b w:val="0"/>
          <w:bCs w:val="0"/>
          <w:noProof w:val="0"/>
          <w:color w:val="auto"/>
          <w:sz w:val="28"/>
          <w:szCs w:val="28"/>
          <w:lang w:val="en-GB"/>
        </w:rPr>
        <w:t xml:space="preserve"> </w:t>
      </w:r>
      <w:r w:rsidRPr="28512494" w:rsidR="7B71A2AE">
        <w:rPr>
          <w:rFonts w:ascii="Dante" w:hAnsi="Dante" w:eastAsia="Dante" w:cs="Dante"/>
          <w:b w:val="0"/>
          <w:bCs w:val="0"/>
          <w:noProof w:val="0"/>
          <w:color w:val="auto"/>
          <w:sz w:val="28"/>
          <w:szCs w:val="28"/>
          <w:lang w:val="en-GB"/>
        </w:rPr>
        <w:t>To</w:t>
      </w:r>
      <w:r w:rsidRPr="28512494" w:rsidR="3C606FBE">
        <w:rPr>
          <w:rFonts w:ascii="Dante" w:hAnsi="Dante" w:eastAsia="Dante" w:cs="Dante"/>
          <w:b w:val="0"/>
          <w:bCs w:val="0"/>
          <w:noProof w:val="0"/>
          <w:color w:val="auto"/>
          <w:sz w:val="28"/>
          <w:szCs w:val="28"/>
          <w:lang w:val="en-GB"/>
        </w:rPr>
        <w:t xml:space="preserve"> monopolise in the food industry in </w:t>
      </w:r>
      <w:r w:rsidRPr="28512494" w:rsidR="4CB49507">
        <w:rPr>
          <w:rFonts w:ascii="Dante" w:hAnsi="Dante" w:eastAsia="Dante" w:cs="Dante"/>
          <w:b w:val="0"/>
          <w:bCs w:val="0"/>
          <w:noProof w:val="0"/>
          <w:color w:val="auto"/>
          <w:sz w:val="28"/>
          <w:szCs w:val="28"/>
          <w:lang w:val="en-GB"/>
        </w:rPr>
        <w:t>Birmingham</w:t>
      </w:r>
      <w:r w:rsidRPr="28512494" w:rsidR="3C606FBE">
        <w:rPr>
          <w:rFonts w:ascii="Dante" w:hAnsi="Dante" w:eastAsia="Dante" w:cs="Dante"/>
          <w:b w:val="0"/>
          <w:bCs w:val="0"/>
          <w:noProof w:val="0"/>
          <w:color w:val="auto"/>
          <w:sz w:val="28"/>
          <w:szCs w:val="28"/>
          <w:lang w:val="en-GB"/>
        </w:rPr>
        <w:t xml:space="preserve"> it is suggested that </w:t>
      </w:r>
      <w:r w:rsidRPr="28512494" w:rsidR="1CBA18FA">
        <w:rPr>
          <w:rFonts w:ascii="Dante" w:hAnsi="Dante" w:eastAsia="Dante" w:cs="Dante"/>
          <w:b w:val="0"/>
          <w:bCs w:val="0"/>
          <w:noProof w:val="0"/>
          <w:color w:val="auto"/>
          <w:sz w:val="28"/>
          <w:szCs w:val="28"/>
          <w:lang w:val="en-GB"/>
        </w:rPr>
        <w:t>Nando's</w:t>
      </w:r>
      <w:r w:rsidRPr="28512494" w:rsidR="3C606FBE">
        <w:rPr>
          <w:rFonts w:ascii="Dante" w:hAnsi="Dante" w:eastAsia="Dante" w:cs="Dante"/>
          <w:b w:val="0"/>
          <w:bCs w:val="0"/>
          <w:noProof w:val="0"/>
          <w:color w:val="auto"/>
          <w:sz w:val="28"/>
          <w:szCs w:val="28"/>
          <w:lang w:val="en-GB"/>
        </w:rPr>
        <w:t xml:space="preserve"> change all their midlands stores to halal operation as it inclusive of all customers. </w:t>
      </w:r>
      <w:r w:rsidRPr="28512494" w:rsidR="45571E42">
        <w:rPr>
          <w:rFonts w:ascii="Dante" w:hAnsi="Dante" w:eastAsia="Dante" w:cs="Dante"/>
          <w:b w:val="0"/>
          <w:bCs w:val="0"/>
          <w:noProof w:val="0"/>
          <w:color w:val="auto"/>
          <w:sz w:val="28"/>
          <w:szCs w:val="28"/>
          <w:lang w:val="en-GB"/>
        </w:rPr>
        <w:t xml:space="preserve">As a </w:t>
      </w:r>
      <w:r w:rsidRPr="28512494" w:rsidR="637EAABA">
        <w:rPr>
          <w:rFonts w:ascii="Dante" w:hAnsi="Dante" w:eastAsia="Dante" w:cs="Dante"/>
          <w:b w:val="0"/>
          <w:bCs w:val="0"/>
          <w:noProof w:val="0"/>
          <w:color w:val="auto"/>
          <w:sz w:val="28"/>
          <w:szCs w:val="28"/>
          <w:lang w:val="en-GB"/>
        </w:rPr>
        <w:t>result,</w:t>
      </w:r>
      <w:r w:rsidRPr="28512494" w:rsidR="45571E42">
        <w:rPr>
          <w:rFonts w:ascii="Dante" w:hAnsi="Dante" w:eastAsia="Dante" w:cs="Dante"/>
          <w:b w:val="0"/>
          <w:bCs w:val="0"/>
          <w:noProof w:val="0"/>
          <w:color w:val="auto"/>
          <w:sz w:val="28"/>
          <w:szCs w:val="28"/>
          <w:lang w:val="en-GB"/>
        </w:rPr>
        <w:t xml:space="preserve"> we shall see an increase on the </w:t>
      </w:r>
      <w:r w:rsidRPr="28512494" w:rsidR="45571E42">
        <w:rPr>
          <w:rFonts w:ascii="Dante" w:hAnsi="Dante" w:eastAsia="Dante" w:cs="Dante"/>
          <w:b w:val="0"/>
          <w:bCs w:val="0"/>
          <w:noProof w:val="0"/>
          <w:color w:val="auto"/>
          <w:sz w:val="28"/>
          <w:szCs w:val="28"/>
          <w:lang w:val="en-GB"/>
        </w:rPr>
        <w:t>amo</w:t>
      </w:r>
      <w:r w:rsidRPr="28512494" w:rsidR="2C15DAA0">
        <w:rPr>
          <w:rFonts w:ascii="Dante" w:hAnsi="Dante" w:eastAsia="Dante" w:cs="Dante"/>
          <w:b w:val="0"/>
          <w:bCs w:val="0"/>
          <w:noProof w:val="0"/>
          <w:color w:val="auto"/>
          <w:sz w:val="28"/>
          <w:szCs w:val="28"/>
          <w:lang w:val="en-GB"/>
        </w:rPr>
        <w:t>u</w:t>
      </w:r>
      <w:r w:rsidRPr="28512494" w:rsidR="45571E42">
        <w:rPr>
          <w:rFonts w:ascii="Dante" w:hAnsi="Dante" w:eastAsia="Dante" w:cs="Dante"/>
          <w:b w:val="0"/>
          <w:bCs w:val="0"/>
          <w:noProof w:val="0"/>
          <w:color w:val="auto"/>
          <w:sz w:val="28"/>
          <w:szCs w:val="28"/>
          <w:lang w:val="en-GB"/>
        </w:rPr>
        <w:t>nt</w:t>
      </w:r>
      <w:r w:rsidRPr="28512494" w:rsidR="45571E42">
        <w:rPr>
          <w:rFonts w:ascii="Dante" w:hAnsi="Dante" w:eastAsia="Dante" w:cs="Dante"/>
          <w:b w:val="0"/>
          <w:bCs w:val="0"/>
          <w:noProof w:val="0"/>
          <w:color w:val="auto"/>
          <w:sz w:val="28"/>
          <w:szCs w:val="28"/>
          <w:lang w:val="en-GB"/>
        </w:rPr>
        <w:t xml:space="preserve"> of customers rushing to eat </w:t>
      </w:r>
      <w:r w:rsidRPr="28512494" w:rsidR="3F835420">
        <w:rPr>
          <w:rFonts w:ascii="Dante" w:hAnsi="Dante" w:eastAsia="Dante" w:cs="Dante"/>
          <w:b w:val="0"/>
          <w:bCs w:val="0"/>
          <w:noProof w:val="0"/>
          <w:color w:val="auto"/>
          <w:sz w:val="28"/>
          <w:szCs w:val="28"/>
          <w:lang w:val="en-GB"/>
        </w:rPr>
        <w:t>at the</w:t>
      </w:r>
      <w:r w:rsidRPr="28512494" w:rsidR="45571E42">
        <w:rPr>
          <w:rFonts w:ascii="Dante" w:hAnsi="Dante" w:eastAsia="Dante" w:cs="Dante"/>
          <w:b w:val="0"/>
          <w:bCs w:val="0"/>
          <w:noProof w:val="0"/>
          <w:color w:val="auto"/>
          <w:sz w:val="28"/>
          <w:szCs w:val="28"/>
          <w:lang w:val="en-GB"/>
        </w:rPr>
        <w:t xml:space="preserve"> Nando’s stores in </w:t>
      </w:r>
      <w:r w:rsidRPr="28512494" w:rsidR="5AB0104D">
        <w:rPr>
          <w:rFonts w:ascii="Dante" w:hAnsi="Dante" w:eastAsia="Dante" w:cs="Dante"/>
          <w:b w:val="0"/>
          <w:bCs w:val="0"/>
          <w:noProof w:val="0"/>
          <w:color w:val="auto"/>
          <w:sz w:val="28"/>
          <w:szCs w:val="28"/>
          <w:lang w:val="en-GB"/>
        </w:rPr>
        <w:t>Birmingham</w:t>
      </w:r>
      <w:r w:rsidRPr="28512494" w:rsidR="45571E42">
        <w:rPr>
          <w:rFonts w:ascii="Dante" w:hAnsi="Dante" w:eastAsia="Dante" w:cs="Dante"/>
          <w:b w:val="0"/>
          <w:bCs w:val="0"/>
          <w:noProof w:val="0"/>
          <w:color w:val="auto"/>
          <w:sz w:val="28"/>
          <w:szCs w:val="28"/>
          <w:lang w:val="en-GB"/>
        </w:rPr>
        <w:t>. Over the space of 12 months Nando’s can roll out halal operation over all 472 stores in the UK</w:t>
      </w:r>
      <w:r w:rsidRPr="28512494" w:rsidR="2A5B41FA">
        <w:rPr>
          <w:rFonts w:ascii="Dante" w:hAnsi="Dante" w:eastAsia="Dante" w:cs="Dante"/>
          <w:b w:val="0"/>
          <w:bCs w:val="0"/>
          <w:noProof w:val="0"/>
          <w:color w:val="auto"/>
          <w:sz w:val="28"/>
          <w:szCs w:val="28"/>
          <w:lang w:val="en-GB"/>
        </w:rPr>
        <w:t xml:space="preserve"> to ensure ethical operation nationally.</w:t>
      </w:r>
      <w:r w:rsidRPr="28512494" w:rsidR="707BDC4D">
        <w:rPr>
          <w:rFonts w:ascii="Dante" w:hAnsi="Dante" w:eastAsia="Dante" w:cs="Dante"/>
          <w:b w:val="0"/>
          <w:bCs w:val="0"/>
          <w:noProof w:val="0"/>
          <w:color w:val="auto"/>
          <w:sz w:val="28"/>
          <w:szCs w:val="28"/>
          <w:lang w:val="en-GB"/>
        </w:rPr>
        <w:t xml:space="preserve"> </w:t>
      </w:r>
      <w:r w:rsidRPr="28512494" w:rsidR="4CAA600C">
        <w:rPr>
          <w:rFonts w:ascii="Dante" w:hAnsi="Dante" w:eastAsia="Dante" w:cs="Dante"/>
          <w:b w:val="0"/>
          <w:bCs w:val="0"/>
          <w:noProof w:val="0"/>
          <w:color w:val="auto"/>
          <w:sz w:val="28"/>
          <w:szCs w:val="28"/>
          <w:lang w:val="en-GB"/>
        </w:rPr>
        <w:t xml:space="preserve">Nando’s also pride themselves on </w:t>
      </w:r>
      <w:r w:rsidRPr="28512494" w:rsidR="4CAA600C">
        <w:rPr>
          <w:rFonts w:ascii="Dante" w:hAnsi="Dante" w:eastAsia="Dante" w:cs="Dante"/>
          <w:b w:val="0"/>
          <w:bCs w:val="0"/>
          <w:noProof w:val="0"/>
          <w:color w:val="auto"/>
          <w:sz w:val="28"/>
          <w:szCs w:val="28"/>
          <w:lang w:val="en-GB"/>
        </w:rPr>
        <w:t>operating</w:t>
      </w:r>
      <w:r w:rsidRPr="28512494" w:rsidR="4CAA600C">
        <w:rPr>
          <w:rFonts w:ascii="Dante" w:hAnsi="Dante" w:eastAsia="Dante" w:cs="Dante"/>
          <w:b w:val="0"/>
          <w:bCs w:val="0"/>
          <w:noProof w:val="0"/>
          <w:color w:val="auto"/>
          <w:sz w:val="28"/>
          <w:szCs w:val="28"/>
          <w:lang w:val="en-GB"/>
        </w:rPr>
        <w:t xml:space="preserve"> a sustainable business. In the UK they have partnered with over 387 </w:t>
      </w:r>
      <w:r w:rsidRPr="28512494" w:rsidR="6A1D85B4">
        <w:rPr>
          <w:rFonts w:ascii="Dante" w:hAnsi="Dante" w:eastAsia="Dante" w:cs="Dante"/>
          <w:b w:val="0"/>
          <w:bCs w:val="0"/>
          <w:noProof w:val="0"/>
          <w:color w:val="auto"/>
          <w:sz w:val="28"/>
          <w:szCs w:val="28"/>
          <w:lang w:val="en-GB"/>
        </w:rPr>
        <w:t>charit</w:t>
      </w:r>
      <w:r w:rsidRPr="28512494" w:rsidR="7E28278F">
        <w:rPr>
          <w:rFonts w:ascii="Dante" w:hAnsi="Dante" w:eastAsia="Dante" w:cs="Dante"/>
          <w:b w:val="0"/>
          <w:bCs w:val="0"/>
          <w:noProof w:val="0"/>
          <w:color w:val="auto"/>
          <w:sz w:val="28"/>
          <w:szCs w:val="28"/>
          <w:lang w:val="en-GB"/>
        </w:rPr>
        <w:t>ies</w:t>
      </w:r>
      <w:r w:rsidRPr="28512494" w:rsidR="6A1D85B4">
        <w:rPr>
          <w:rFonts w:ascii="Dante" w:hAnsi="Dante" w:eastAsia="Dante" w:cs="Dante"/>
          <w:b w:val="0"/>
          <w:bCs w:val="0"/>
          <w:noProof w:val="0"/>
          <w:color w:val="auto"/>
          <w:sz w:val="28"/>
          <w:szCs w:val="28"/>
          <w:lang w:val="en-GB"/>
        </w:rPr>
        <w:t xml:space="preserve"> to </w:t>
      </w:r>
      <w:r w:rsidRPr="28512494" w:rsidR="6A1D85B4">
        <w:rPr>
          <w:rFonts w:ascii="Dante" w:hAnsi="Dante" w:eastAsia="Dante" w:cs="Dante"/>
          <w:b w:val="0"/>
          <w:bCs w:val="0"/>
          <w:noProof w:val="0"/>
          <w:color w:val="auto"/>
          <w:sz w:val="28"/>
          <w:szCs w:val="28"/>
          <w:lang w:val="en-GB"/>
        </w:rPr>
        <w:t>provide</w:t>
      </w:r>
      <w:r w:rsidRPr="28512494" w:rsidR="6A1D85B4">
        <w:rPr>
          <w:rFonts w:ascii="Dante" w:hAnsi="Dante" w:eastAsia="Dante" w:cs="Dante"/>
          <w:b w:val="0"/>
          <w:bCs w:val="0"/>
          <w:noProof w:val="0"/>
          <w:color w:val="auto"/>
          <w:sz w:val="28"/>
          <w:szCs w:val="28"/>
          <w:lang w:val="en-GB"/>
        </w:rPr>
        <w:t xml:space="preserve"> any unused chicken to those that cannot afford to feed themselves, Nando’s ensure that NO food is wasted </w:t>
      </w:r>
      <w:r w:rsidRPr="28512494" w:rsidR="0FE95199">
        <w:rPr>
          <w:rFonts w:ascii="Dante" w:hAnsi="Dante" w:eastAsia="Dante" w:cs="Dante"/>
          <w:b w:val="0"/>
          <w:bCs w:val="0"/>
          <w:noProof w:val="0"/>
          <w:color w:val="auto"/>
          <w:sz w:val="28"/>
          <w:szCs w:val="28"/>
          <w:lang w:val="en-GB"/>
        </w:rPr>
        <w:t>(</w:t>
      </w:r>
      <w:r w:rsidRPr="28512494" w:rsidR="0FE95199">
        <w:rPr>
          <w:rFonts w:ascii="Dante" w:hAnsi="Dante" w:eastAsia="Dante" w:cs="Dante"/>
          <w:b w:val="1"/>
          <w:bCs w:val="1"/>
          <w:noProof w:val="0"/>
          <w:color w:val="auto"/>
          <w:sz w:val="28"/>
          <w:szCs w:val="28"/>
          <w:lang w:val="en-GB"/>
        </w:rPr>
        <w:t>2023</w:t>
      </w:r>
      <w:r w:rsidRPr="28512494" w:rsidR="0FE95199">
        <w:rPr>
          <w:rFonts w:ascii="Dante" w:hAnsi="Dante" w:eastAsia="Dante" w:cs="Dante"/>
          <w:b w:val="0"/>
          <w:bCs w:val="0"/>
          <w:noProof w:val="0"/>
          <w:color w:val="auto"/>
          <w:sz w:val="28"/>
          <w:szCs w:val="28"/>
          <w:lang w:val="en-GB"/>
        </w:rPr>
        <w:t>).</w:t>
      </w:r>
    </w:p>
    <w:p w:rsidR="6E23A7FF" w:rsidP="78C85A7D" w:rsidRDefault="6E23A7FF" w14:paraId="1538AAC2" w14:textId="645AD4FD">
      <w:pPr>
        <w:pStyle w:val="Heading2"/>
        <w:bidi w:val="0"/>
        <w:rPr>
          <w:rFonts w:ascii="Dante" w:hAnsi="Dante" w:eastAsia="Dante" w:cs="Dante"/>
          <w:b w:val="0"/>
          <w:bCs w:val="0"/>
          <w:noProof w:val="0"/>
          <w:color w:val="auto"/>
          <w:sz w:val="28"/>
          <w:szCs w:val="28"/>
          <w:lang w:val="en-GB"/>
        </w:rPr>
      </w:pPr>
      <w:r w:rsidRPr="28512494" w:rsidR="0D8FFB7C">
        <w:rPr>
          <w:rFonts w:ascii="Dante" w:hAnsi="Dante" w:eastAsia="Dante" w:cs="Dante"/>
          <w:b w:val="0"/>
          <w:bCs w:val="0"/>
          <w:noProof w:val="0"/>
          <w:color w:val="auto"/>
          <w:sz w:val="28"/>
          <w:szCs w:val="28"/>
          <w:lang w:val="en-GB"/>
        </w:rPr>
        <w:t xml:space="preserve"> </w:t>
      </w:r>
      <w:r w:rsidRPr="28512494" w:rsidR="5B99CC07">
        <w:rPr>
          <w:rFonts w:ascii="Dante" w:hAnsi="Dante" w:eastAsia="Dante" w:cs="Dante"/>
          <w:b w:val="0"/>
          <w:bCs w:val="0"/>
          <w:noProof w:val="0"/>
          <w:color w:val="auto"/>
          <w:sz w:val="28"/>
          <w:szCs w:val="28"/>
          <w:lang w:val="en-GB"/>
        </w:rPr>
        <w:t xml:space="preserve"> </w:t>
      </w:r>
      <w:r w:rsidRPr="28512494" w:rsidR="4948F614">
        <w:rPr>
          <w:rFonts w:ascii="Dante" w:hAnsi="Dante" w:eastAsia="Dante" w:cs="Dante"/>
          <w:b w:val="0"/>
          <w:bCs w:val="0"/>
          <w:noProof w:val="0"/>
          <w:color w:val="auto"/>
          <w:sz w:val="28"/>
          <w:szCs w:val="28"/>
          <w:lang w:val="en-GB"/>
        </w:rPr>
        <w:t xml:space="preserve"> </w:t>
      </w:r>
    </w:p>
    <w:p w:rsidR="28512494" w:rsidP="28512494" w:rsidRDefault="28512494" w14:paraId="45AACC77" w14:textId="47ACED10">
      <w:pPr>
        <w:pStyle w:val="Heading2"/>
        <w:bidi w:val="0"/>
        <w:rPr>
          <w:noProof w:val="0"/>
          <w:lang w:val="en-GB"/>
        </w:rPr>
      </w:pPr>
    </w:p>
    <w:p w:rsidR="28512494" w:rsidP="28512494" w:rsidRDefault="28512494" w14:paraId="35DDB50E" w14:textId="7B3EBF14">
      <w:pPr>
        <w:pStyle w:val="Heading2"/>
        <w:bidi w:val="0"/>
        <w:rPr>
          <w:noProof w:val="0"/>
          <w:lang w:val="en-GB"/>
        </w:rPr>
      </w:pPr>
    </w:p>
    <w:p w:rsidR="28512494" w:rsidP="28512494" w:rsidRDefault="28512494" w14:paraId="0F29CB27" w14:textId="234C7CD0">
      <w:pPr>
        <w:pStyle w:val="Heading2"/>
        <w:bidi w:val="0"/>
        <w:rPr>
          <w:noProof w:val="0"/>
          <w:lang w:val="en-GB"/>
        </w:rPr>
      </w:pPr>
    </w:p>
    <w:p w:rsidR="28512494" w:rsidP="28512494" w:rsidRDefault="28512494" w14:paraId="5296EC19" w14:textId="048B3A62">
      <w:pPr>
        <w:pStyle w:val="Heading2"/>
        <w:bidi w:val="0"/>
        <w:rPr>
          <w:noProof w:val="0"/>
          <w:lang w:val="en-GB"/>
        </w:rPr>
      </w:pPr>
    </w:p>
    <w:p w:rsidR="54BDB85C" w:rsidP="28512494" w:rsidRDefault="54BDB85C" w14:paraId="1E397B1A" w14:textId="79DA1226">
      <w:pPr>
        <w:pStyle w:val="Heading2"/>
        <w:bidi w:val="0"/>
        <w:rPr>
          <w:rFonts w:ascii="Dante" w:hAnsi="Dante" w:eastAsia="Dante" w:cs="Dante"/>
          <w:b w:val="0"/>
          <w:bCs w:val="0"/>
          <w:noProof w:val="0"/>
          <w:color w:val="auto"/>
          <w:sz w:val="28"/>
          <w:szCs w:val="28"/>
          <w:lang w:val="en-GB"/>
        </w:rPr>
      </w:pPr>
      <w:r w:rsidRPr="28512494" w:rsidR="54BDB85C">
        <w:rPr>
          <w:noProof w:val="0"/>
          <w:lang w:val="en-GB"/>
        </w:rPr>
        <w:t xml:space="preserve">Barriers obstructing effective operation </w:t>
      </w:r>
    </w:p>
    <w:p w:rsidR="54C78EC7" w:rsidP="54C78EC7" w:rsidRDefault="54C78EC7" w14:paraId="67850F91" w14:textId="0A136A2A">
      <w:pPr>
        <w:pStyle w:val="Heading2"/>
      </w:pPr>
    </w:p>
    <w:p w:rsidR="6E23A7FF" w:rsidP="78C85A7D" w:rsidRDefault="6E23A7FF" w14:paraId="5313BB5F" w14:textId="0B2E6F90">
      <w:pPr>
        <w:pStyle w:val="Normal"/>
        <w:bidi w:val="0"/>
        <w:spacing w:before="0" w:beforeAutospacing="off" w:after="240" w:afterAutospacing="off" w:line="276" w:lineRule="auto"/>
        <w:ind w:left="0" w:right="0"/>
        <w:jc w:val="left"/>
        <w:rPr>
          <w:rFonts w:ascii="Dante" w:hAnsi="Dante" w:eastAsia="Dante" w:cs="Dante"/>
          <w:b w:val="0"/>
          <w:bCs w:val="0"/>
          <w:noProof w:val="0"/>
          <w:color w:val="auto"/>
          <w:sz w:val="28"/>
          <w:szCs w:val="28"/>
          <w:lang w:val="en-GB"/>
        </w:rPr>
      </w:pPr>
      <w:r w:rsidRPr="28512494" w:rsidR="54BDB85C">
        <w:rPr>
          <w:rFonts w:ascii="Dante" w:hAnsi="Dante" w:eastAsia="Dante" w:cs="Dante"/>
          <w:b w:val="0"/>
          <w:bCs w:val="0"/>
          <w:noProof w:val="0"/>
          <w:color w:val="auto"/>
          <w:sz w:val="28"/>
          <w:szCs w:val="28"/>
          <w:lang w:val="en-GB"/>
        </w:rPr>
        <w:t>Nando</w:t>
      </w:r>
      <w:r w:rsidRPr="28512494" w:rsidR="57E34182">
        <w:rPr>
          <w:rFonts w:ascii="Dante" w:hAnsi="Dante" w:eastAsia="Dante" w:cs="Dante"/>
          <w:b w:val="0"/>
          <w:bCs w:val="0"/>
          <w:noProof w:val="0"/>
          <w:color w:val="auto"/>
          <w:sz w:val="28"/>
          <w:szCs w:val="28"/>
          <w:lang w:val="en-GB"/>
        </w:rPr>
        <w:t>’</w:t>
      </w:r>
      <w:r w:rsidRPr="28512494" w:rsidR="54BDB85C">
        <w:rPr>
          <w:rFonts w:ascii="Dante" w:hAnsi="Dante" w:eastAsia="Dante" w:cs="Dante"/>
          <w:b w:val="0"/>
          <w:bCs w:val="0"/>
          <w:noProof w:val="0"/>
          <w:color w:val="auto"/>
          <w:sz w:val="28"/>
          <w:szCs w:val="28"/>
          <w:lang w:val="en-GB"/>
        </w:rPr>
        <w:t>s</w:t>
      </w:r>
      <w:r w:rsidRPr="28512494" w:rsidR="54BDB85C">
        <w:rPr>
          <w:rFonts w:ascii="Dante" w:hAnsi="Dante" w:eastAsia="Dante" w:cs="Dante"/>
          <w:b w:val="0"/>
          <w:bCs w:val="0"/>
          <w:noProof w:val="0"/>
          <w:color w:val="auto"/>
          <w:sz w:val="28"/>
          <w:szCs w:val="28"/>
          <w:lang w:val="en-GB"/>
        </w:rPr>
        <w:t xml:space="preserve"> have been in operation for 31 years in the UK and have grown over time</w:t>
      </w:r>
      <w:r w:rsidRPr="28512494" w:rsidR="3A76C159">
        <w:rPr>
          <w:rFonts w:ascii="Dante" w:hAnsi="Dante" w:eastAsia="Dante" w:cs="Dante"/>
          <w:b w:val="0"/>
          <w:bCs w:val="0"/>
          <w:noProof w:val="0"/>
          <w:color w:val="auto"/>
          <w:sz w:val="28"/>
          <w:szCs w:val="28"/>
          <w:lang w:val="en-GB"/>
        </w:rPr>
        <w:t>, however there are many barriers that obstruct effective operation.</w:t>
      </w:r>
      <w:r w:rsidRPr="28512494" w:rsidR="338C229E">
        <w:rPr>
          <w:rFonts w:ascii="Dante" w:hAnsi="Dante" w:eastAsia="Dante" w:cs="Dante"/>
          <w:b w:val="0"/>
          <w:bCs w:val="0"/>
          <w:noProof w:val="0"/>
          <w:color w:val="auto"/>
          <w:sz w:val="28"/>
          <w:szCs w:val="28"/>
          <w:lang w:val="en-GB"/>
        </w:rPr>
        <w:t xml:space="preserve"> </w:t>
      </w:r>
      <w:r w:rsidRPr="28512494" w:rsidR="086D9083">
        <w:rPr>
          <w:rFonts w:ascii="Dante" w:hAnsi="Dante" w:eastAsia="Dante" w:cs="Dante"/>
          <w:b w:val="0"/>
          <w:bCs w:val="0"/>
          <w:noProof w:val="0"/>
          <w:color w:val="auto"/>
          <w:sz w:val="28"/>
          <w:szCs w:val="28"/>
          <w:lang w:val="en-GB"/>
        </w:rPr>
        <w:t xml:space="preserve">A common barrier that occurs in business is the repetition of bad decisions. As mentioned earlier in the ethical </w:t>
      </w:r>
      <w:r w:rsidRPr="28512494" w:rsidR="6E26997F">
        <w:rPr>
          <w:rFonts w:ascii="Dante" w:hAnsi="Dante" w:eastAsia="Dante" w:cs="Dante"/>
          <w:b w:val="0"/>
          <w:bCs w:val="0"/>
          <w:noProof w:val="0"/>
          <w:color w:val="auto"/>
          <w:sz w:val="28"/>
          <w:szCs w:val="28"/>
          <w:lang w:val="en-GB"/>
        </w:rPr>
        <w:t>dilemma</w:t>
      </w:r>
      <w:r w:rsidRPr="28512494" w:rsidR="086D9083">
        <w:rPr>
          <w:rFonts w:ascii="Dante" w:hAnsi="Dante" w:eastAsia="Dante" w:cs="Dante"/>
          <w:b w:val="0"/>
          <w:bCs w:val="0"/>
          <w:noProof w:val="0"/>
          <w:color w:val="auto"/>
          <w:sz w:val="28"/>
          <w:szCs w:val="28"/>
          <w:lang w:val="en-GB"/>
        </w:rPr>
        <w:t xml:space="preserve"> Nando’s faces </w:t>
      </w:r>
      <w:r w:rsidRPr="28512494" w:rsidR="086D9083">
        <w:rPr>
          <w:rFonts w:ascii="Dante" w:hAnsi="Dante" w:eastAsia="Dante" w:cs="Dante"/>
          <w:b w:val="0"/>
          <w:bCs w:val="0"/>
          <w:noProof w:val="0"/>
          <w:color w:val="auto"/>
          <w:sz w:val="28"/>
          <w:szCs w:val="28"/>
          <w:lang w:val="en-GB"/>
        </w:rPr>
        <w:t>regarding</w:t>
      </w:r>
      <w:r w:rsidRPr="28512494" w:rsidR="086D9083">
        <w:rPr>
          <w:rFonts w:ascii="Dante" w:hAnsi="Dante" w:eastAsia="Dante" w:cs="Dante"/>
          <w:b w:val="0"/>
          <w:bCs w:val="0"/>
          <w:noProof w:val="0"/>
          <w:color w:val="auto"/>
          <w:sz w:val="28"/>
          <w:szCs w:val="28"/>
          <w:lang w:val="en-GB"/>
        </w:rPr>
        <w:t xml:space="preserve"> the inclusivity of </w:t>
      </w:r>
      <w:r w:rsidRPr="28512494" w:rsidR="45A1F4D4">
        <w:rPr>
          <w:rFonts w:ascii="Dante" w:hAnsi="Dante" w:eastAsia="Dante" w:cs="Dante"/>
          <w:b w:val="0"/>
          <w:bCs w:val="0"/>
          <w:noProof w:val="0"/>
          <w:color w:val="auto"/>
          <w:sz w:val="28"/>
          <w:szCs w:val="28"/>
          <w:lang w:val="en-GB"/>
        </w:rPr>
        <w:t>Muslims</w:t>
      </w:r>
      <w:r w:rsidRPr="28512494" w:rsidR="086D9083">
        <w:rPr>
          <w:rFonts w:ascii="Dante" w:hAnsi="Dante" w:eastAsia="Dante" w:cs="Dante"/>
          <w:b w:val="0"/>
          <w:bCs w:val="0"/>
          <w:noProof w:val="0"/>
          <w:color w:val="auto"/>
          <w:sz w:val="28"/>
          <w:szCs w:val="28"/>
          <w:lang w:val="en-GB"/>
        </w:rPr>
        <w:t xml:space="preserve"> customers we can see that </w:t>
      </w:r>
      <w:r w:rsidRPr="28512494" w:rsidR="2082840B">
        <w:rPr>
          <w:rFonts w:ascii="Dante" w:hAnsi="Dante" w:eastAsia="Dante" w:cs="Dante"/>
          <w:b w:val="0"/>
          <w:bCs w:val="0"/>
          <w:noProof w:val="0"/>
          <w:color w:val="auto"/>
          <w:sz w:val="28"/>
          <w:szCs w:val="28"/>
          <w:lang w:val="en-GB"/>
        </w:rPr>
        <w:t>modest improvement</w:t>
      </w:r>
      <w:r w:rsidRPr="28512494" w:rsidR="086D9083">
        <w:rPr>
          <w:rFonts w:ascii="Dante" w:hAnsi="Dante" w:eastAsia="Dante" w:cs="Dante"/>
          <w:b w:val="0"/>
          <w:bCs w:val="0"/>
          <w:noProof w:val="0"/>
          <w:color w:val="auto"/>
          <w:sz w:val="28"/>
          <w:szCs w:val="28"/>
          <w:lang w:val="en-GB"/>
        </w:rPr>
        <w:t xml:space="preserve"> has been made</w:t>
      </w:r>
      <w:r w:rsidRPr="28512494" w:rsidR="3E72AB77">
        <w:rPr>
          <w:rFonts w:ascii="Dante" w:hAnsi="Dante" w:eastAsia="Dante" w:cs="Dante"/>
          <w:b w:val="0"/>
          <w:bCs w:val="0"/>
          <w:noProof w:val="0"/>
          <w:color w:val="auto"/>
          <w:sz w:val="28"/>
          <w:szCs w:val="28"/>
          <w:lang w:val="en-GB"/>
        </w:rPr>
        <w:t xml:space="preserve"> in this area, despite Nando’s having been in operation for 33 years in the UK. </w:t>
      </w:r>
      <w:r w:rsidRPr="28512494" w:rsidR="796EDE01">
        <w:rPr>
          <w:rFonts w:ascii="Dante" w:hAnsi="Dante" w:eastAsia="Dante" w:cs="Dante"/>
          <w:b w:val="0"/>
          <w:bCs w:val="0"/>
          <w:noProof w:val="0"/>
          <w:color w:val="auto"/>
          <w:sz w:val="28"/>
          <w:szCs w:val="28"/>
          <w:lang w:val="en-GB"/>
        </w:rPr>
        <w:t xml:space="preserve">This points towards the fact that Nando’s are repeatedly making the same decisions and not improving in this area. </w:t>
      </w:r>
    </w:p>
    <w:p w:rsidR="4A3EA459" w:rsidP="28512494" w:rsidRDefault="4A3EA459" w14:paraId="38B8634E" w14:textId="1FCF317C">
      <w:pPr>
        <w:pStyle w:val="Normal"/>
        <w:bidi w:val="0"/>
        <w:spacing w:before="0" w:beforeAutospacing="off" w:after="240" w:afterAutospacing="off" w:line="276" w:lineRule="auto"/>
        <w:ind w:left="0" w:right="0"/>
        <w:jc w:val="left"/>
        <w:rPr>
          <w:rFonts w:ascii="Dante" w:hAnsi="Dante" w:eastAsia="Dante" w:cs="Dante"/>
          <w:b w:val="0"/>
          <w:bCs w:val="0"/>
          <w:noProof w:val="0"/>
          <w:color w:val="auto"/>
          <w:sz w:val="28"/>
          <w:szCs w:val="28"/>
          <w:lang w:val="en-GB"/>
        </w:rPr>
      </w:pPr>
      <w:r w:rsidRPr="28512494" w:rsidR="4A3EA459">
        <w:rPr>
          <w:rFonts w:ascii="Dante" w:hAnsi="Dante" w:eastAsia="Dante" w:cs="Dante"/>
          <w:b w:val="0"/>
          <w:bCs w:val="0"/>
          <w:noProof w:val="0"/>
          <w:color w:val="auto"/>
          <w:sz w:val="28"/>
          <w:szCs w:val="28"/>
          <w:lang w:val="en-GB"/>
        </w:rPr>
        <w:t xml:space="preserve">Recommendation; it is suggested that to govern the </w:t>
      </w:r>
      <w:r w:rsidRPr="28512494" w:rsidR="2E3D0867">
        <w:rPr>
          <w:rFonts w:ascii="Dante" w:hAnsi="Dante" w:eastAsia="Dante" w:cs="Dante"/>
          <w:b w:val="0"/>
          <w:bCs w:val="0"/>
          <w:noProof w:val="0"/>
          <w:color w:val="auto"/>
          <w:sz w:val="28"/>
          <w:szCs w:val="28"/>
          <w:lang w:val="en-GB"/>
        </w:rPr>
        <w:t>Birmingham</w:t>
      </w:r>
      <w:r w:rsidRPr="28512494" w:rsidR="4A3EA459">
        <w:rPr>
          <w:rFonts w:ascii="Dante" w:hAnsi="Dante" w:eastAsia="Dante" w:cs="Dante"/>
          <w:b w:val="0"/>
          <w:bCs w:val="0"/>
          <w:noProof w:val="0"/>
          <w:color w:val="auto"/>
          <w:sz w:val="28"/>
          <w:szCs w:val="28"/>
          <w:lang w:val="en-GB"/>
        </w:rPr>
        <w:t xml:space="preserve"> stores a new team is created called the Nando’s</w:t>
      </w:r>
      <w:r w:rsidRPr="28512494" w:rsidR="57832FAD">
        <w:rPr>
          <w:rFonts w:ascii="Dante" w:hAnsi="Dante" w:eastAsia="Dante" w:cs="Dante"/>
          <w:b w:val="0"/>
          <w:bCs w:val="0"/>
          <w:noProof w:val="0"/>
          <w:color w:val="auto"/>
          <w:sz w:val="28"/>
          <w:szCs w:val="28"/>
          <w:lang w:val="en-GB"/>
        </w:rPr>
        <w:t xml:space="preserve"> ethics</w:t>
      </w:r>
      <w:r w:rsidRPr="28512494" w:rsidR="4A3EA459">
        <w:rPr>
          <w:rFonts w:ascii="Dante" w:hAnsi="Dante" w:eastAsia="Dante" w:cs="Dante"/>
          <w:b w:val="0"/>
          <w:bCs w:val="0"/>
          <w:noProof w:val="0"/>
          <w:color w:val="auto"/>
          <w:sz w:val="28"/>
          <w:szCs w:val="28"/>
          <w:lang w:val="en-GB"/>
        </w:rPr>
        <w:t xml:space="preserve"> committee.</w:t>
      </w:r>
      <w:r w:rsidRPr="28512494" w:rsidR="445C4017">
        <w:rPr>
          <w:rFonts w:ascii="Dante" w:hAnsi="Dante" w:eastAsia="Dante" w:cs="Dante"/>
          <w:b w:val="0"/>
          <w:bCs w:val="0"/>
          <w:noProof w:val="0"/>
          <w:color w:val="auto"/>
          <w:sz w:val="28"/>
          <w:szCs w:val="28"/>
          <w:lang w:val="en-GB"/>
        </w:rPr>
        <w:t xml:space="preserve"> </w:t>
      </w:r>
      <w:r w:rsidRPr="28512494" w:rsidR="7F9BD6AF">
        <w:rPr>
          <w:rFonts w:ascii="Dante" w:hAnsi="Dante" w:eastAsia="Dante" w:cs="Dante"/>
          <w:b w:val="0"/>
          <w:bCs w:val="0"/>
          <w:noProof w:val="0"/>
          <w:color w:val="auto"/>
          <w:sz w:val="28"/>
          <w:szCs w:val="28"/>
          <w:lang w:val="en-GB"/>
        </w:rPr>
        <w:t xml:space="preserve">Nando’s does not currently have a team dedicated to ethical </w:t>
      </w:r>
      <w:r w:rsidRPr="28512494" w:rsidR="0D8F7B00">
        <w:rPr>
          <w:rFonts w:ascii="Dante" w:hAnsi="Dante" w:eastAsia="Dante" w:cs="Dante"/>
          <w:b w:val="0"/>
          <w:bCs w:val="0"/>
          <w:noProof w:val="0"/>
          <w:color w:val="auto"/>
          <w:sz w:val="28"/>
          <w:szCs w:val="28"/>
          <w:lang w:val="en-GB"/>
        </w:rPr>
        <w:t>work;</w:t>
      </w:r>
      <w:r w:rsidRPr="28512494" w:rsidR="7F9BD6AF">
        <w:rPr>
          <w:rFonts w:ascii="Dante" w:hAnsi="Dante" w:eastAsia="Dante" w:cs="Dante"/>
          <w:b w:val="0"/>
          <w:bCs w:val="0"/>
          <w:noProof w:val="0"/>
          <w:color w:val="auto"/>
          <w:sz w:val="28"/>
          <w:szCs w:val="28"/>
          <w:lang w:val="en-GB"/>
        </w:rPr>
        <w:t xml:space="preserve"> they pride themselves on </w:t>
      </w:r>
      <w:r w:rsidRPr="28512494" w:rsidR="7F9BD6AF">
        <w:rPr>
          <w:rFonts w:ascii="Dante" w:hAnsi="Dante" w:eastAsia="Dante" w:cs="Dante"/>
          <w:b w:val="0"/>
          <w:bCs w:val="0"/>
          <w:noProof w:val="0"/>
          <w:color w:val="auto"/>
          <w:sz w:val="28"/>
          <w:szCs w:val="28"/>
          <w:lang w:val="en-GB"/>
        </w:rPr>
        <w:t>operating</w:t>
      </w:r>
      <w:r w:rsidRPr="28512494" w:rsidR="7F9BD6AF">
        <w:rPr>
          <w:rFonts w:ascii="Dante" w:hAnsi="Dante" w:eastAsia="Dante" w:cs="Dante"/>
          <w:b w:val="0"/>
          <w:bCs w:val="0"/>
          <w:noProof w:val="0"/>
          <w:color w:val="auto"/>
          <w:sz w:val="28"/>
          <w:szCs w:val="28"/>
          <w:lang w:val="en-GB"/>
        </w:rPr>
        <w:t xml:space="preserve"> ethically however there is no direct team responsible for focusing solely on the e</w:t>
      </w:r>
      <w:r w:rsidRPr="28512494" w:rsidR="2A8CA7A0">
        <w:rPr>
          <w:rFonts w:ascii="Dante" w:hAnsi="Dante" w:eastAsia="Dante" w:cs="Dante"/>
          <w:b w:val="0"/>
          <w:bCs w:val="0"/>
          <w:noProof w:val="0"/>
          <w:color w:val="auto"/>
          <w:sz w:val="28"/>
          <w:szCs w:val="28"/>
          <w:lang w:val="en-GB"/>
        </w:rPr>
        <w:t xml:space="preserve">thical operation of business. I believe if a team were created that had one </w:t>
      </w:r>
      <w:r w:rsidRPr="28512494" w:rsidR="641361BC">
        <w:rPr>
          <w:rFonts w:ascii="Dante" w:hAnsi="Dante" w:eastAsia="Dante" w:cs="Dante"/>
          <w:b w:val="0"/>
          <w:bCs w:val="0"/>
          <w:noProof w:val="0"/>
          <w:color w:val="auto"/>
          <w:sz w:val="28"/>
          <w:szCs w:val="28"/>
          <w:lang w:val="en-GB"/>
        </w:rPr>
        <w:t>focus</w:t>
      </w:r>
      <w:r w:rsidRPr="28512494" w:rsidR="2A8CA7A0">
        <w:rPr>
          <w:rFonts w:ascii="Dante" w:hAnsi="Dante" w:eastAsia="Dante" w:cs="Dante"/>
          <w:b w:val="0"/>
          <w:bCs w:val="0"/>
          <w:noProof w:val="0"/>
          <w:color w:val="auto"/>
          <w:sz w:val="28"/>
          <w:szCs w:val="28"/>
          <w:lang w:val="en-GB"/>
        </w:rPr>
        <w:t xml:space="preserve"> which was the ethics of Nando’s </w:t>
      </w:r>
      <w:r w:rsidRPr="28512494" w:rsidR="305BF13B">
        <w:rPr>
          <w:rFonts w:ascii="Dante" w:hAnsi="Dante" w:eastAsia="Dante" w:cs="Dante"/>
          <w:b w:val="0"/>
          <w:bCs w:val="0"/>
          <w:noProof w:val="0"/>
          <w:color w:val="auto"/>
          <w:sz w:val="28"/>
          <w:szCs w:val="28"/>
          <w:lang w:val="en-GB"/>
        </w:rPr>
        <w:t>operation,</w:t>
      </w:r>
      <w:r w:rsidRPr="28512494" w:rsidR="2A8CA7A0">
        <w:rPr>
          <w:rFonts w:ascii="Dante" w:hAnsi="Dante" w:eastAsia="Dante" w:cs="Dante"/>
          <w:b w:val="0"/>
          <w:bCs w:val="0"/>
          <w:noProof w:val="0"/>
          <w:color w:val="auto"/>
          <w:sz w:val="28"/>
          <w:szCs w:val="28"/>
          <w:lang w:val="en-GB"/>
        </w:rPr>
        <w:t xml:space="preserve"> </w:t>
      </w:r>
      <w:r w:rsidRPr="28512494" w:rsidR="421D6906">
        <w:rPr>
          <w:rFonts w:ascii="Dante" w:hAnsi="Dante" w:eastAsia="Dante" w:cs="Dante"/>
          <w:b w:val="0"/>
          <w:bCs w:val="0"/>
          <w:noProof w:val="0"/>
          <w:color w:val="auto"/>
          <w:sz w:val="28"/>
          <w:szCs w:val="28"/>
          <w:lang w:val="en-GB"/>
        </w:rPr>
        <w:t xml:space="preserve">then they would have a more efficient process for solving ethical dilemmas, </w:t>
      </w:r>
      <w:r w:rsidRPr="28512494" w:rsidR="219080C5">
        <w:rPr>
          <w:rFonts w:ascii="Dante" w:hAnsi="Dante" w:eastAsia="Dante" w:cs="Dante"/>
          <w:b w:val="0"/>
          <w:bCs w:val="0"/>
          <w:noProof w:val="0"/>
          <w:color w:val="auto"/>
          <w:sz w:val="28"/>
          <w:szCs w:val="28"/>
          <w:lang w:val="en-GB"/>
        </w:rPr>
        <w:t>increasing</w:t>
      </w:r>
      <w:r w:rsidRPr="28512494" w:rsidR="421D6906">
        <w:rPr>
          <w:rFonts w:ascii="Dante" w:hAnsi="Dante" w:eastAsia="Dante" w:cs="Dante"/>
          <w:b w:val="0"/>
          <w:bCs w:val="0"/>
          <w:noProof w:val="0"/>
          <w:color w:val="auto"/>
          <w:sz w:val="28"/>
          <w:szCs w:val="28"/>
          <w:lang w:val="en-GB"/>
        </w:rPr>
        <w:t xml:space="preserve"> sales and popularity of Nando’s. This would be extremely beneficial to our </w:t>
      </w:r>
      <w:r w:rsidRPr="28512494" w:rsidR="548DF721">
        <w:rPr>
          <w:rFonts w:ascii="Dante" w:hAnsi="Dante" w:eastAsia="Dante" w:cs="Dante"/>
          <w:b w:val="0"/>
          <w:bCs w:val="0"/>
          <w:noProof w:val="0"/>
          <w:color w:val="auto"/>
          <w:sz w:val="28"/>
          <w:szCs w:val="28"/>
          <w:lang w:val="en-GB"/>
        </w:rPr>
        <w:t>Birmingham</w:t>
      </w:r>
      <w:r w:rsidRPr="28512494" w:rsidR="4EEA95CE">
        <w:rPr>
          <w:rFonts w:ascii="Dante" w:hAnsi="Dante" w:eastAsia="Dante" w:cs="Dante"/>
          <w:b w:val="0"/>
          <w:bCs w:val="0"/>
          <w:noProof w:val="0"/>
          <w:color w:val="auto"/>
          <w:sz w:val="28"/>
          <w:szCs w:val="28"/>
          <w:lang w:val="en-GB"/>
        </w:rPr>
        <w:t xml:space="preserve"> stores and take some of the strain off the staff at the</w:t>
      </w:r>
      <w:r w:rsidRPr="28512494" w:rsidR="0A17B4E9">
        <w:rPr>
          <w:rFonts w:ascii="Dante" w:hAnsi="Dante" w:eastAsia="Dante" w:cs="Dante"/>
          <w:b w:val="0"/>
          <w:bCs w:val="0"/>
          <w:noProof w:val="0"/>
          <w:color w:val="auto"/>
          <w:sz w:val="28"/>
          <w:szCs w:val="28"/>
          <w:lang w:val="en-GB"/>
        </w:rPr>
        <w:t xml:space="preserve"> stores already efficiently ethically run.</w:t>
      </w:r>
    </w:p>
    <w:p w:rsidR="6E23A7FF" w:rsidP="28512494" w:rsidRDefault="6E23A7FF" w14:paraId="05C82AAF" w14:textId="26AB3D8B">
      <w:pPr>
        <w:pStyle w:val="Normal"/>
        <w:bidi w:val="0"/>
        <w:spacing w:before="0" w:beforeAutospacing="off" w:after="240" w:afterAutospacing="off" w:line="276" w:lineRule="auto"/>
        <w:ind w:left="0" w:right="0"/>
        <w:jc w:val="left"/>
        <w:rPr>
          <w:rFonts w:ascii="Dante" w:hAnsi="Dante" w:eastAsia="Dante" w:cs="Dante"/>
          <w:b w:val="0"/>
          <w:bCs w:val="0"/>
          <w:noProof w:val="0"/>
          <w:color w:val="auto"/>
          <w:sz w:val="28"/>
          <w:szCs w:val="28"/>
          <w:lang w:val="en-GB"/>
        </w:rPr>
      </w:pPr>
      <w:r w:rsidRPr="28512494" w:rsidR="0E27CB90">
        <w:rPr>
          <w:rFonts w:ascii="Dante" w:hAnsi="Dante" w:eastAsia="Dante" w:cs="Dante"/>
          <w:b w:val="0"/>
          <w:bCs w:val="0"/>
          <w:noProof w:val="0"/>
          <w:color w:val="auto"/>
          <w:sz w:val="28"/>
          <w:szCs w:val="28"/>
          <w:lang w:val="en-GB"/>
        </w:rPr>
        <w:t xml:space="preserve">Another obstruction specific to our </w:t>
      </w:r>
      <w:r w:rsidRPr="28512494" w:rsidR="02D1CBB6">
        <w:rPr>
          <w:rFonts w:ascii="Dante" w:hAnsi="Dante" w:eastAsia="Dante" w:cs="Dante"/>
          <w:b w:val="0"/>
          <w:bCs w:val="0"/>
          <w:noProof w:val="0"/>
          <w:color w:val="auto"/>
          <w:sz w:val="28"/>
          <w:szCs w:val="28"/>
          <w:lang w:val="en-GB"/>
        </w:rPr>
        <w:t>Birmingham</w:t>
      </w:r>
      <w:r w:rsidRPr="28512494" w:rsidR="0E27CB90">
        <w:rPr>
          <w:rFonts w:ascii="Dante" w:hAnsi="Dante" w:eastAsia="Dante" w:cs="Dante"/>
          <w:b w:val="0"/>
          <w:bCs w:val="0"/>
          <w:noProof w:val="0"/>
          <w:color w:val="auto"/>
          <w:sz w:val="28"/>
          <w:szCs w:val="28"/>
          <w:lang w:val="en-GB"/>
        </w:rPr>
        <w:t xml:space="preserve"> store is the size of the store. Due to broad street being one of only 3 halal stores in </w:t>
      </w:r>
      <w:r w:rsidRPr="28512494" w:rsidR="47478D82">
        <w:rPr>
          <w:rFonts w:ascii="Dante" w:hAnsi="Dante" w:eastAsia="Dante" w:cs="Dante"/>
          <w:b w:val="0"/>
          <w:bCs w:val="0"/>
          <w:noProof w:val="0"/>
          <w:color w:val="auto"/>
          <w:sz w:val="28"/>
          <w:szCs w:val="28"/>
          <w:lang w:val="en-GB"/>
        </w:rPr>
        <w:t>Birmingham</w:t>
      </w:r>
      <w:r w:rsidRPr="28512494" w:rsidR="0E27CB90">
        <w:rPr>
          <w:rFonts w:ascii="Dante" w:hAnsi="Dante" w:eastAsia="Dante" w:cs="Dante"/>
          <w:b w:val="0"/>
          <w:bCs w:val="0"/>
          <w:noProof w:val="0"/>
          <w:color w:val="auto"/>
          <w:sz w:val="28"/>
          <w:szCs w:val="28"/>
          <w:lang w:val="en-GB"/>
        </w:rPr>
        <w:t xml:space="preserve"> it bears the weight of more </w:t>
      </w:r>
      <w:r w:rsidRPr="28512494" w:rsidR="2F0685E0">
        <w:rPr>
          <w:rFonts w:ascii="Dante" w:hAnsi="Dante" w:eastAsia="Dante" w:cs="Dante"/>
          <w:b w:val="0"/>
          <w:bCs w:val="0"/>
          <w:noProof w:val="0"/>
          <w:color w:val="auto"/>
          <w:sz w:val="28"/>
          <w:szCs w:val="28"/>
          <w:lang w:val="en-GB"/>
        </w:rPr>
        <w:t>Muslim</w:t>
      </w:r>
      <w:r w:rsidRPr="28512494" w:rsidR="0E27CB90">
        <w:rPr>
          <w:rFonts w:ascii="Dante" w:hAnsi="Dante" w:eastAsia="Dante" w:cs="Dante"/>
          <w:b w:val="0"/>
          <w:bCs w:val="0"/>
          <w:noProof w:val="0"/>
          <w:color w:val="auto"/>
          <w:sz w:val="28"/>
          <w:szCs w:val="28"/>
          <w:lang w:val="en-GB"/>
        </w:rPr>
        <w:t xml:space="preserve"> customers than the other 30 stores in </w:t>
      </w:r>
      <w:r w:rsidRPr="28512494" w:rsidR="0ACAB374">
        <w:rPr>
          <w:rFonts w:ascii="Dante" w:hAnsi="Dante" w:eastAsia="Dante" w:cs="Dante"/>
          <w:b w:val="0"/>
          <w:bCs w:val="0"/>
          <w:noProof w:val="0"/>
          <w:color w:val="auto"/>
          <w:sz w:val="28"/>
          <w:szCs w:val="28"/>
          <w:lang w:val="en-GB"/>
        </w:rPr>
        <w:t>Birmingham</w:t>
      </w:r>
      <w:r w:rsidRPr="28512494" w:rsidR="0E27CB90">
        <w:rPr>
          <w:rFonts w:ascii="Dante" w:hAnsi="Dante" w:eastAsia="Dante" w:cs="Dante"/>
          <w:b w:val="0"/>
          <w:bCs w:val="0"/>
          <w:noProof w:val="0"/>
          <w:color w:val="auto"/>
          <w:sz w:val="28"/>
          <w:szCs w:val="28"/>
          <w:lang w:val="en-GB"/>
        </w:rPr>
        <w:t xml:space="preserve">. One of </w:t>
      </w:r>
      <w:r w:rsidRPr="28512494" w:rsidR="4844DF97">
        <w:rPr>
          <w:rFonts w:ascii="Dante" w:hAnsi="Dante" w:eastAsia="Dante" w:cs="Dante"/>
          <w:b w:val="0"/>
          <w:bCs w:val="0"/>
          <w:noProof w:val="0"/>
          <w:color w:val="auto"/>
          <w:sz w:val="28"/>
          <w:szCs w:val="28"/>
          <w:lang w:val="en-GB"/>
        </w:rPr>
        <w:t xml:space="preserve">Birmingham's largest stores is situated in bullring, bullring is one of the most populated shopping centres in </w:t>
      </w:r>
      <w:r w:rsidRPr="28512494" w:rsidR="5FB50059">
        <w:rPr>
          <w:rFonts w:ascii="Dante" w:hAnsi="Dante" w:eastAsia="Dante" w:cs="Dante"/>
          <w:b w:val="0"/>
          <w:bCs w:val="0"/>
          <w:noProof w:val="0"/>
          <w:color w:val="auto"/>
          <w:sz w:val="28"/>
          <w:szCs w:val="28"/>
          <w:lang w:val="en-GB"/>
        </w:rPr>
        <w:t xml:space="preserve">Birmingham however sometimes due to the lack of inclusivity you will see the bullring store is quite empty in comparison to the broad street store being slightly fuller. </w:t>
      </w:r>
    </w:p>
    <w:p w:rsidR="6E23A7FF" w:rsidP="78C85A7D" w:rsidRDefault="6E23A7FF" w14:paraId="27C3F8DA" w14:textId="4893A664">
      <w:pPr>
        <w:pStyle w:val="Normal"/>
        <w:bidi w:val="0"/>
        <w:spacing w:before="0" w:beforeAutospacing="off" w:after="240" w:afterAutospacing="off" w:line="276" w:lineRule="auto"/>
        <w:ind w:left="0" w:right="0"/>
        <w:jc w:val="left"/>
        <w:rPr>
          <w:rFonts w:ascii="Dante" w:hAnsi="Dante" w:eastAsia="Dante" w:cs="Dante"/>
          <w:b w:val="0"/>
          <w:bCs w:val="0"/>
          <w:noProof w:val="0"/>
          <w:color w:val="auto"/>
          <w:sz w:val="28"/>
          <w:szCs w:val="28"/>
          <w:lang w:val="en-GB"/>
        </w:rPr>
      </w:pPr>
      <w:r w:rsidRPr="28512494" w:rsidR="5FB50059">
        <w:rPr>
          <w:rFonts w:ascii="Dante" w:hAnsi="Dante" w:eastAsia="Dante" w:cs="Dante"/>
          <w:b w:val="0"/>
          <w:bCs w:val="0"/>
          <w:noProof w:val="0"/>
          <w:color w:val="auto"/>
          <w:sz w:val="28"/>
          <w:szCs w:val="28"/>
          <w:lang w:val="en-GB"/>
        </w:rPr>
        <w:t>The recommendation</w:t>
      </w:r>
      <w:r w:rsidRPr="28512494" w:rsidR="4844DF97">
        <w:rPr>
          <w:rFonts w:ascii="Dante" w:hAnsi="Dante" w:eastAsia="Dante" w:cs="Dante"/>
          <w:b w:val="0"/>
          <w:bCs w:val="0"/>
          <w:noProof w:val="0"/>
          <w:color w:val="auto"/>
          <w:sz w:val="28"/>
          <w:szCs w:val="28"/>
          <w:lang w:val="en-GB"/>
        </w:rPr>
        <w:t xml:space="preserve"> </w:t>
      </w:r>
      <w:r w:rsidRPr="28512494" w:rsidR="18295943">
        <w:rPr>
          <w:rFonts w:ascii="Dante" w:hAnsi="Dante" w:eastAsia="Dante" w:cs="Dante"/>
          <w:b w:val="0"/>
          <w:bCs w:val="0"/>
          <w:noProof w:val="0"/>
          <w:color w:val="auto"/>
          <w:sz w:val="28"/>
          <w:szCs w:val="28"/>
          <w:lang w:val="en-GB"/>
        </w:rPr>
        <w:t>here Is that the broad street store is expanded. And more seating is added. The broad street store has an upstairs area which is jus</w:t>
      </w:r>
      <w:r w:rsidRPr="28512494" w:rsidR="3378B48A">
        <w:rPr>
          <w:rFonts w:ascii="Dante" w:hAnsi="Dante" w:eastAsia="Dante" w:cs="Dante"/>
          <w:b w:val="0"/>
          <w:bCs w:val="0"/>
          <w:noProof w:val="0"/>
          <w:color w:val="auto"/>
          <w:sz w:val="28"/>
          <w:szCs w:val="28"/>
          <w:lang w:val="en-GB"/>
        </w:rPr>
        <w:t>t</w:t>
      </w:r>
      <w:r w:rsidRPr="28512494" w:rsidR="18295943">
        <w:rPr>
          <w:rFonts w:ascii="Dante" w:hAnsi="Dante" w:eastAsia="Dante" w:cs="Dante"/>
          <w:b w:val="0"/>
          <w:bCs w:val="0"/>
          <w:noProof w:val="0"/>
          <w:color w:val="auto"/>
          <w:sz w:val="28"/>
          <w:szCs w:val="28"/>
          <w:lang w:val="en-GB"/>
        </w:rPr>
        <w:t xml:space="preserve"> for toilets and spans across the whole of the store</w:t>
      </w:r>
      <w:r w:rsidRPr="28512494" w:rsidR="03C4C682">
        <w:rPr>
          <w:rFonts w:ascii="Dante" w:hAnsi="Dante" w:eastAsia="Dante" w:cs="Dante"/>
          <w:b w:val="0"/>
          <w:bCs w:val="0"/>
          <w:noProof w:val="0"/>
          <w:color w:val="auto"/>
          <w:sz w:val="28"/>
          <w:szCs w:val="28"/>
          <w:lang w:val="en-GB"/>
        </w:rPr>
        <w:t xml:space="preserve">. </w:t>
      </w:r>
      <w:r w:rsidRPr="28512494" w:rsidR="0F61A522">
        <w:rPr>
          <w:rFonts w:ascii="Dante" w:hAnsi="Dante" w:eastAsia="Dante" w:cs="Dante"/>
          <w:b w:val="0"/>
          <w:bCs w:val="0"/>
          <w:noProof w:val="0"/>
          <w:color w:val="auto"/>
          <w:sz w:val="28"/>
          <w:szCs w:val="28"/>
          <w:lang w:val="en-GB"/>
        </w:rPr>
        <w:t xml:space="preserve">If the large toilet area </w:t>
      </w:r>
      <w:r w:rsidRPr="28512494" w:rsidR="0F61A522">
        <w:rPr>
          <w:rFonts w:ascii="Dante" w:hAnsi="Dante" w:eastAsia="Dante" w:cs="Dante"/>
          <w:b w:val="0"/>
          <w:bCs w:val="0"/>
          <w:noProof w:val="0"/>
          <w:color w:val="auto"/>
          <w:sz w:val="28"/>
          <w:szCs w:val="28"/>
          <w:lang w:val="en-GB"/>
        </w:rPr>
        <w:t>was</w:t>
      </w:r>
      <w:r w:rsidRPr="28512494" w:rsidR="0F61A522">
        <w:rPr>
          <w:rFonts w:ascii="Dante" w:hAnsi="Dante" w:eastAsia="Dante" w:cs="Dante"/>
          <w:b w:val="0"/>
          <w:bCs w:val="0"/>
          <w:noProof w:val="0"/>
          <w:color w:val="auto"/>
          <w:sz w:val="28"/>
          <w:szCs w:val="28"/>
          <w:lang w:val="en-GB"/>
        </w:rPr>
        <w:t xml:space="preserve"> made slightly smaller and still able to </w:t>
      </w:r>
      <w:r w:rsidRPr="28512494" w:rsidR="0F61A522">
        <w:rPr>
          <w:rFonts w:ascii="Dante" w:hAnsi="Dante" w:eastAsia="Dante" w:cs="Dante"/>
          <w:b w:val="0"/>
          <w:bCs w:val="0"/>
          <w:noProof w:val="0"/>
          <w:color w:val="auto"/>
          <w:sz w:val="28"/>
          <w:szCs w:val="28"/>
          <w:lang w:val="en-GB"/>
        </w:rPr>
        <w:t>facilitate</w:t>
      </w:r>
      <w:r w:rsidRPr="28512494" w:rsidR="0F61A522">
        <w:rPr>
          <w:rFonts w:ascii="Dante" w:hAnsi="Dante" w:eastAsia="Dante" w:cs="Dante"/>
          <w:b w:val="0"/>
          <w:bCs w:val="0"/>
          <w:noProof w:val="0"/>
          <w:color w:val="auto"/>
          <w:sz w:val="28"/>
          <w:szCs w:val="28"/>
          <w:lang w:val="en-GB"/>
        </w:rPr>
        <w:t xml:space="preserve"> the </w:t>
      </w:r>
      <w:r w:rsidRPr="28512494" w:rsidR="52A1953F">
        <w:rPr>
          <w:rFonts w:ascii="Dante" w:hAnsi="Dante" w:eastAsia="Dante" w:cs="Dante"/>
          <w:b w:val="0"/>
          <w:bCs w:val="0"/>
          <w:noProof w:val="0"/>
          <w:color w:val="auto"/>
          <w:sz w:val="28"/>
          <w:szCs w:val="28"/>
          <w:lang w:val="en-GB"/>
        </w:rPr>
        <w:t>maximum</w:t>
      </w:r>
      <w:r w:rsidRPr="28512494" w:rsidR="0F61A522">
        <w:rPr>
          <w:rFonts w:ascii="Dante" w:hAnsi="Dante" w:eastAsia="Dante" w:cs="Dante"/>
          <w:b w:val="0"/>
          <w:bCs w:val="0"/>
          <w:noProof w:val="0"/>
          <w:color w:val="auto"/>
          <w:sz w:val="28"/>
          <w:szCs w:val="28"/>
          <w:lang w:val="en-GB"/>
        </w:rPr>
        <w:t xml:space="preserve"> </w:t>
      </w:r>
      <w:r w:rsidRPr="28512494" w:rsidR="0F61A522">
        <w:rPr>
          <w:rFonts w:ascii="Dante" w:hAnsi="Dante" w:eastAsia="Dante" w:cs="Dante"/>
          <w:b w:val="0"/>
          <w:bCs w:val="0"/>
          <w:noProof w:val="0"/>
          <w:color w:val="auto"/>
          <w:sz w:val="28"/>
          <w:szCs w:val="28"/>
          <w:lang w:val="en-GB"/>
        </w:rPr>
        <w:t>capacity</w:t>
      </w:r>
      <w:r w:rsidRPr="28512494" w:rsidR="0F61A522">
        <w:rPr>
          <w:rFonts w:ascii="Dante" w:hAnsi="Dante" w:eastAsia="Dante" w:cs="Dante"/>
          <w:b w:val="0"/>
          <w:bCs w:val="0"/>
          <w:noProof w:val="0"/>
          <w:color w:val="auto"/>
          <w:sz w:val="28"/>
          <w:szCs w:val="28"/>
          <w:lang w:val="en-GB"/>
        </w:rPr>
        <w:t xml:space="preserve"> of customers</w:t>
      </w:r>
      <w:r w:rsidRPr="28512494" w:rsidR="65512649">
        <w:rPr>
          <w:rFonts w:ascii="Dante" w:hAnsi="Dante" w:eastAsia="Dante" w:cs="Dante"/>
          <w:b w:val="0"/>
          <w:bCs w:val="0"/>
          <w:noProof w:val="0"/>
          <w:color w:val="auto"/>
          <w:sz w:val="28"/>
          <w:szCs w:val="28"/>
          <w:lang w:val="en-GB"/>
        </w:rPr>
        <w:t xml:space="preserve"> than more seating could be added to increase maximum capac</w:t>
      </w:r>
      <w:r w:rsidRPr="28512494" w:rsidR="65512649">
        <w:rPr>
          <w:rFonts w:ascii="Dante" w:hAnsi="Dante" w:eastAsia="Dante" w:cs="Dante"/>
          <w:b w:val="0"/>
          <w:bCs w:val="0"/>
          <w:noProof w:val="0"/>
          <w:color w:val="auto"/>
          <w:sz w:val="28"/>
          <w:szCs w:val="28"/>
          <w:lang w:val="en-GB"/>
        </w:rPr>
        <w:t>ity.</w:t>
      </w:r>
    </w:p>
    <w:p w:rsidR="0B64162F" w:rsidP="28512494" w:rsidRDefault="0B64162F" w14:paraId="55CA08CB" w14:textId="00A5A941">
      <w:pPr>
        <w:pStyle w:val="Normal"/>
        <w:bidi w:val="0"/>
        <w:spacing w:before="0" w:beforeAutospacing="off" w:after="240" w:afterAutospacing="off" w:line="276" w:lineRule="auto"/>
        <w:ind w:left="0" w:right="0"/>
        <w:jc w:val="left"/>
        <w:rPr>
          <w:rFonts w:ascii="Dante" w:hAnsi="Dante" w:eastAsia="Dante" w:cs="Dante"/>
          <w:b w:val="0"/>
          <w:bCs w:val="0"/>
          <w:noProof w:val="0"/>
          <w:color w:val="auto"/>
          <w:sz w:val="28"/>
          <w:szCs w:val="28"/>
          <w:lang w:val="en-GB"/>
        </w:rPr>
      </w:pPr>
      <w:r w:rsidRPr="28512494" w:rsidR="0B64162F">
        <w:rPr>
          <w:rFonts w:ascii="Dante" w:hAnsi="Dante" w:eastAsia="Dante" w:cs="Dante"/>
          <w:b w:val="0"/>
          <w:bCs w:val="0"/>
          <w:noProof w:val="0"/>
          <w:color w:val="auto"/>
          <w:sz w:val="28"/>
          <w:szCs w:val="28"/>
          <w:lang w:val="en-GB"/>
        </w:rPr>
        <w:t xml:space="preserve">In the </w:t>
      </w:r>
      <w:r w:rsidRPr="28512494" w:rsidR="0B64162F">
        <w:rPr>
          <w:rFonts w:ascii="Dante" w:hAnsi="Dante" w:eastAsia="Dante" w:cs="Dante"/>
          <w:b w:val="0"/>
          <w:bCs w:val="0"/>
          <w:noProof w:val="0"/>
          <w:color w:val="auto"/>
          <w:sz w:val="28"/>
          <w:szCs w:val="28"/>
          <w:lang w:val="en-GB"/>
        </w:rPr>
        <w:t>birmingham</w:t>
      </w:r>
      <w:r w:rsidRPr="28512494" w:rsidR="0B64162F">
        <w:rPr>
          <w:rFonts w:ascii="Dante" w:hAnsi="Dante" w:eastAsia="Dante" w:cs="Dante"/>
          <w:b w:val="0"/>
          <w:bCs w:val="0"/>
          <w:noProof w:val="0"/>
          <w:color w:val="auto"/>
          <w:sz w:val="28"/>
          <w:szCs w:val="28"/>
          <w:lang w:val="en-GB"/>
        </w:rPr>
        <w:t xml:space="preserve"> broad street store a barrier affecting effective operation is </w:t>
      </w:r>
      <w:r w:rsidRPr="28512494" w:rsidR="7D6619D1">
        <w:rPr>
          <w:rFonts w:ascii="Dante" w:hAnsi="Dante" w:eastAsia="Dante" w:cs="Dante"/>
          <w:b w:val="0"/>
          <w:bCs w:val="0"/>
          <w:noProof w:val="0"/>
          <w:color w:val="auto"/>
          <w:sz w:val="28"/>
          <w:szCs w:val="28"/>
          <w:lang w:val="en-GB"/>
        </w:rPr>
        <w:t xml:space="preserve">the current roadworks and remodelling happening to broad street over the past few years. This has </w:t>
      </w:r>
      <w:r w:rsidRPr="28512494" w:rsidR="40994735">
        <w:rPr>
          <w:rFonts w:ascii="Dante" w:hAnsi="Dante" w:eastAsia="Dante" w:cs="Dante"/>
          <w:b w:val="0"/>
          <w:bCs w:val="0"/>
          <w:noProof w:val="0"/>
          <w:color w:val="auto"/>
          <w:sz w:val="28"/>
          <w:szCs w:val="28"/>
          <w:lang w:val="en-GB"/>
        </w:rPr>
        <w:t xml:space="preserve">caused a slowing in the walk-in customers to this branch. </w:t>
      </w:r>
      <w:r w:rsidRPr="28512494" w:rsidR="0B87270D">
        <w:rPr>
          <w:rFonts w:ascii="Dante" w:hAnsi="Dante" w:eastAsia="Dante" w:cs="Dante"/>
          <w:b w:val="0"/>
          <w:bCs w:val="0"/>
          <w:noProof w:val="0"/>
          <w:color w:val="auto"/>
          <w:sz w:val="28"/>
          <w:szCs w:val="28"/>
          <w:lang w:val="en-GB"/>
        </w:rPr>
        <w:t>Their</w:t>
      </w:r>
      <w:r w:rsidRPr="28512494" w:rsidR="40994735">
        <w:rPr>
          <w:rFonts w:ascii="Dante" w:hAnsi="Dante" w:eastAsia="Dante" w:cs="Dante"/>
          <w:b w:val="0"/>
          <w:bCs w:val="0"/>
          <w:noProof w:val="0"/>
          <w:color w:val="auto"/>
          <w:sz w:val="28"/>
          <w:szCs w:val="28"/>
          <w:lang w:val="en-GB"/>
        </w:rPr>
        <w:t xml:space="preserve"> predicted finish date for the </w:t>
      </w:r>
      <w:r w:rsidRPr="28512494" w:rsidR="1FEBB9CE">
        <w:rPr>
          <w:rFonts w:ascii="Dante" w:hAnsi="Dante" w:eastAsia="Dante" w:cs="Dante"/>
          <w:b w:val="0"/>
          <w:bCs w:val="0"/>
          <w:noProof w:val="0"/>
          <w:color w:val="auto"/>
          <w:sz w:val="28"/>
          <w:szCs w:val="28"/>
          <w:lang w:val="en-GB"/>
        </w:rPr>
        <w:t xml:space="preserve">remodelling of broad street is in 2024 with no specific end date given </w:t>
      </w:r>
      <w:r w:rsidRPr="28512494" w:rsidR="140C1964">
        <w:rPr>
          <w:rFonts w:ascii="Dante" w:hAnsi="Dante" w:eastAsia="Dante" w:cs="Dante"/>
          <w:b w:val="0"/>
          <w:bCs w:val="0"/>
          <w:noProof w:val="0"/>
          <w:color w:val="auto"/>
          <w:sz w:val="28"/>
          <w:szCs w:val="28"/>
          <w:lang w:val="en-GB"/>
        </w:rPr>
        <w:t>yet</w:t>
      </w:r>
      <w:r w:rsidRPr="28512494" w:rsidR="1FEBB9CE">
        <w:rPr>
          <w:rFonts w:ascii="Dante" w:hAnsi="Dante" w:eastAsia="Dante" w:cs="Dante"/>
          <w:b w:val="0"/>
          <w:bCs w:val="0"/>
          <w:noProof w:val="0"/>
          <w:color w:val="auto"/>
          <w:sz w:val="28"/>
          <w:szCs w:val="28"/>
          <w:lang w:val="en-GB"/>
        </w:rPr>
        <w:t xml:space="preserve">. </w:t>
      </w:r>
      <w:r w:rsidRPr="28512494" w:rsidR="3AAA4427">
        <w:rPr>
          <w:rFonts w:ascii="Dante" w:hAnsi="Dante" w:eastAsia="Dante" w:cs="Dante"/>
          <w:b w:val="0"/>
          <w:bCs w:val="0"/>
          <w:noProof w:val="0"/>
          <w:color w:val="auto"/>
          <w:sz w:val="28"/>
          <w:szCs w:val="28"/>
          <w:lang w:val="en-GB"/>
        </w:rPr>
        <w:t>It is slowing down business and sales.</w:t>
      </w:r>
    </w:p>
    <w:p w:rsidR="3AAA4427" w:rsidP="28512494" w:rsidRDefault="3AAA4427" w14:paraId="61B6EB52" w14:textId="2BA56617">
      <w:pPr>
        <w:pStyle w:val="Normal"/>
        <w:bidi w:val="0"/>
        <w:spacing w:before="0" w:beforeAutospacing="off" w:after="240" w:afterAutospacing="off" w:line="276" w:lineRule="auto"/>
        <w:ind w:left="0" w:right="0"/>
        <w:jc w:val="left"/>
        <w:rPr>
          <w:rFonts w:ascii="Dante" w:hAnsi="Dante" w:eastAsia="Dante" w:cs="Dante"/>
          <w:b w:val="0"/>
          <w:bCs w:val="0"/>
          <w:noProof w:val="0"/>
          <w:color w:val="auto"/>
          <w:sz w:val="28"/>
          <w:szCs w:val="28"/>
          <w:lang w:val="en-GB"/>
        </w:rPr>
      </w:pPr>
      <w:r w:rsidRPr="28512494" w:rsidR="3AAA4427">
        <w:rPr>
          <w:rFonts w:ascii="Dante" w:hAnsi="Dante" w:eastAsia="Dante" w:cs="Dante"/>
          <w:b w:val="0"/>
          <w:bCs w:val="0"/>
          <w:noProof w:val="0"/>
          <w:color w:val="auto"/>
          <w:sz w:val="28"/>
          <w:szCs w:val="28"/>
          <w:lang w:val="en-GB"/>
        </w:rPr>
        <w:t xml:space="preserve">Recommendation; this store is </w:t>
      </w:r>
      <w:r w:rsidRPr="28512494" w:rsidR="3AAA4427">
        <w:rPr>
          <w:rFonts w:ascii="Dante" w:hAnsi="Dante" w:eastAsia="Dante" w:cs="Dante"/>
          <w:b w:val="0"/>
          <w:bCs w:val="0"/>
          <w:noProof w:val="0"/>
          <w:color w:val="auto"/>
          <w:sz w:val="28"/>
          <w:szCs w:val="28"/>
          <w:lang w:val="en-GB"/>
        </w:rPr>
        <w:t>located</w:t>
      </w:r>
      <w:r w:rsidRPr="28512494" w:rsidR="3AAA4427">
        <w:rPr>
          <w:rFonts w:ascii="Dante" w:hAnsi="Dante" w:eastAsia="Dante" w:cs="Dante"/>
          <w:b w:val="0"/>
          <w:bCs w:val="0"/>
          <w:noProof w:val="0"/>
          <w:color w:val="auto"/>
          <w:sz w:val="28"/>
          <w:szCs w:val="28"/>
          <w:lang w:val="en-GB"/>
        </w:rPr>
        <w:t xml:space="preserve"> next to a large cinema. It is suggested that This store teams up with broad street cineworld </w:t>
      </w:r>
      <w:r w:rsidRPr="28512494" w:rsidR="0DB3BC1A">
        <w:rPr>
          <w:rFonts w:ascii="Dante" w:hAnsi="Dante" w:eastAsia="Dante" w:cs="Dante"/>
          <w:b w:val="0"/>
          <w:bCs w:val="0"/>
          <w:noProof w:val="0"/>
          <w:color w:val="auto"/>
          <w:sz w:val="28"/>
          <w:szCs w:val="28"/>
          <w:lang w:val="en-GB"/>
        </w:rPr>
        <w:t xml:space="preserve">and displays advertisements leading the cinema customers to the Nando’s next door. A promotional staff member can be placed inside the cinema venue during </w:t>
      </w:r>
      <w:r w:rsidRPr="28512494" w:rsidR="25447D80">
        <w:rPr>
          <w:rFonts w:ascii="Dante" w:hAnsi="Dante" w:eastAsia="Dante" w:cs="Dante"/>
          <w:b w:val="0"/>
          <w:bCs w:val="0"/>
          <w:noProof w:val="0"/>
          <w:color w:val="auto"/>
          <w:sz w:val="28"/>
          <w:szCs w:val="28"/>
          <w:lang w:val="en-GB"/>
        </w:rPr>
        <w:t xml:space="preserve">working hours in a Nando’s mascot uniform handing out 2 for 1 </w:t>
      </w:r>
      <w:r w:rsidRPr="28512494" w:rsidR="4D4FD264">
        <w:rPr>
          <w:rFonts w:ascii="Dante" w:hAnsi="Dante" w:eastAsia="Dante" w:cs="Dante"/>
          <w:b w:val="0"/>
          <w:bCs w:val="0"/>
          <w:noProof w:val="0"/>
          <w:color w:val="auto"/>
          <w:sz w:val="28"/>
          <w:szCs w:val="28"/>
          <w:lang w:val="en-GB"/>
        </w:rPr>
        <w:t>voucher</w:t>
      </w:r>
      <w:r w:rsidRPr="28512494" w:rsidR="25447D80">
        <w:rPr>
          <w:rFonts w:ascii="Dante" w:hAnsi="Dante" w:eastAsia="Dante" w:cs="Dante"/>
          <w:b w:val="0"/>
          <w:bCs w:val="0"/>
          <w:noProof w:val="0"/>
          <w:color w:val="auto"/>
          <w:sz w:val="28"/>
          <w:szCs w:val="28"/>
          <w:lang w:val="en-GB"/>
        </w:rPr>
        <w:t xml:space="preserve"> with a qualifying cinema ticket for that day. This method of market</w:t>
      </w:r>
      <w:r w:rsidRPr="28512494" w:rsidR="34B9A6CB">
        <w:rPr>
          <w:rFonts w:ascii="Dante" w:hAnsi="Dante" w:eastAsia="Dante" w:cs="Dante"/>
          <w:b w:val="0"/>
          <w:bCs w:val="0"/>
          <w:noProof w:val="0"/>
          <w:color w:val="auto"/>
          <w:sz w:val="28"/>
          <w:szCs w:val="28"/>
          <w:lang w:val="en-GB"/>
        </w:rPr>
        <w:t>i</w:t>
      </w:r>
      <w:r w:rsidRPr="28512494" w:rsidR="25447D80">
        <w:rPr>
          <w:rFonts w:ascii="Dante" w:hAnsi="Dante" w:eastAsia="Dante" w:cs="Dante"/>
          <w:b w:val="0"/>
          <w:bCs w:val="0"/>
          <w:noProof w:val="0"/>
          <w:color w:val="auto"/>
          <w:sz w:val="28"/>
          <w:szCs w:val="28"/>
          <w:lang w:val="en-GB"/>
        </w:rPr>
        <w:t xml:space="preserve">ng will be beneficial to both </w:t>
      </w:r>
      <w:r w:rsidRPr="28512494" w:rsidR="0ACCF16D">
        <w:rPr>
          <w:rFonts w:ascii="Dante" w:hAnsi="Dante" w:eastAsia="Dante" w:cs="Dante"/>
          <w:b w:val="0"/>
          <w:bCs w:val="0"/>
          <w:noProof w:val="0"/>
          <w:color w:val="auto"/>
          <w:sz w:val="28"/>
          <w:szCs w:val="28"/>
          <w:lang w:val="en-GB"/>
        </w:rPr>
        <w:t>Cineworld</w:t>
      </w:r>
      <w:r w:rsidRPr="28512494" w:rsidR="25447D80">
        <w:rPr>
          <w:rFonts w:ascii="Dante" w:hAnsi="Dante" w:eastAsia="Dante" w:cs="Dante"/>
          <w:b w:val="0"/>
          <w:bCs w:val="0"/>
          <w:noProof w:val="0"/>
          <w:color w:val="auto"/>
          <w:sz w:val="28"/>
          <w:szCs w:val="28"/>
          <w:lang w:val="en-GB"/>
        </w:rPr>
        <w:t xml:space="preserve"> and </w:t>
      </w:r>
      <w:r w:rsidRPr="28512494" w:rsidR="7EB48BD6">
        <w:rPr>
          <w:rFonts w:ascii="Dante" w:hAnsi="Dante" w:eastAsia="Dante" w:cs="Dante"/>
          <w:b w:val="0"/>
          <w:bCs w:val="0"/>
          <w:noProof w:val="0"/>
          <w:color w:val="auto"/>
          <w:sz w:val="28"/>
          <w:szCs w:val="28"/>
          <w:lang w:val="en-GB"/>
        </w:rPr>
        <w:t xml:space="preserve">Nando’s. It will drive customers to </w:t>
      </w:r>
      <w:r w:rsidRPr="28512494" w:rsidR="7EB48BD6">
        <w:rPr>
          <w:rFonts w:ascii="Dante" w:hAnsi="Dante" w:eastAsia="Dante" w:cs="Dante"/>
          <w:b w:val="0"/>
          <w:bCs w:val="0"/>
          <w:noProof w:val="0"/>
          <w:color w:val="auto"/>
          <w:sz w:val="28"/>
          <w:szCs w:val="28"/>
          <w:lang w:val="en-GB"/>
        </w:rPr>
        <w:t>purchase</w:t>
      </w:r>
      <w:r w:rsidRPr="28512494" w:rsidR="7EB48BD6">
        <w:rPr>
          <w:rFonts w:ascii="Dante" w:hAnsi="Dante" w:eastAsia="Dante" w:cs="Dante"/>
          <w:b w:val="0"/>
          <w:bCs w:val="0"/>
          <w:noProof w:val="0"/>
          <w:color w:val="auto"/>
          <w:sz w:val="28"/>
          <w:szCs w:val="28"/>
          <w:lang w:val="en-GB"/>
        </w:rPr>
        <w:t xml:space="preserve"> cinema tickets especially for the 2 for 1 Nando’s offer next door. It will result in more custom for</w:t>
      </w:r>
      <w:r w:rsidRPr="28512494" w:rsidR="3D237B8C">
        <w:rPr>
          <w:rFonts w:ascii="Dante" w:hAnsi="Dante" w:eastAsia="Dante" w:cs="Dante"/>
          <w:b w:val="0"/>
          <w:bCs w:val="0"/>
          <w:noProof w:val="0"/>
          <w:color w:val="auto"/>
          <w:sz w:val="28"/>
          <w:szCs w:val="28"/>
          <w:lang w:val="en-GB"/>
        </w:rPr>
        <w:t xml:space="preserve"> Nando’s</w:t>
      </w:r>
      <w:r w:rsidRPr="28512494" w:rsidR="18F175A6">
        <w:rPr>
          <w:rFonts w:ascii="Dante" w:hAnsi="Dante" w:eastAsia="Dante" w:cs="Dante"/>
          <w:b w:val="0"/>
          <w:bCs w:val="0"/>
          <w:noProof w:val="0"/>
          <w:color w:val="auto"/>
          <w:sz w:val="28"/>
          <w:szCs w:val="28"/>
          <w:lang w:val="en-GB"/>
        </w:rPr>
        <w:t xml:space="preserve"> as the cinema is on the front of BroadStreet </w:t>
      </w:r>
      <w:r w:rsidRPr="28512494" w:rsidR="18F175A6">
        <w:rPr>
          <w:rFonts w:ascii="Dante" w:hAnsi="Dante" w:eastAsia="Dante" w:cs="Dante"/>
          <w:b w:val="0"/>
          <w:bCs w:val="0"/>
          <w:noProof w:val="0"/>
          <w:color w:val="auto"/>
          <w:sz w:val="28"/>
          <w:szCs w:val="28"/>
          <w:lang w:val="en-GB"/>
        </w:rPr>
        <w:t>whereas</w:t>
      </w:r>
      <w:r w:rsidRPr="28512494" w:rsidR="18F175A6">
        <w:rPr>
          <w:rFonts w:ascii="Dante" w:hAnsi="Dante" w:eastAsia="Dante" w:cs="Dante"/>
          <w:b w:val="0"/>
          <w:bCs w:val="0"/>
          <w:noProof w:val="0"/>
          <w:color w:val="auto"/>
          <w:sz w:val="28"/>
          <w:szCs w:val="28"/>
          <w:lang w:val="en-GB"/>
        </w:rPr>
        <w:t xml:space="preserve"> the Nando’s store is </w:t>
      </w:r>
      <w:r w:rsidRPr="28512494" w:rsidR="18F175A6">
        <w:rPr>
          <w:rFonts w:ascii="Dante" w:hAnsi="Dante" w:eastAsia="Dante" w:cs="Dante"/>
          <w:b w:val="0"/>
          <w:bCs w:val="0"/>
          <w:noProof w:val="0"/>
          <w:color w:val="auto"/>
          <w:sz w:val="28"/>
          <w:szCs w:val="28"/>
          <w:lang w:val="en-GB"/>
        </w:rPr>
        <w:t>located</w:t>
      </w:r>
      <w:r w:rsidRPr="28512494" w:rsidR="18F175A6">
        <w:rPr>
          <w:rFonts w:ascii="Dante" w:hAnsi="Dante" w:eastAsia="Dante" w:cs="Dante"/>
          <w:b w:val="0"/>
          <w:bCs w:val="0"/>
          <w:noProof w:val="0"/>
          <w:color w:val="auto"/>
          <w:sz w:val="28"/>
          <w:szCs w:val="28"/>
          <w:lang w:val="en-GB"/>
        </w:rPr>
        <w:t xml:space="preserve"> off the main road and on the side road just off </w:t>
      </w:r>
      <w:r w:rsidRPr="28512494" w:rsidR="18F175A6">
        <w:rPr>
          <w:rFonts w:ascii="Dante" w:hAnsi="Dante" w:eastAsia="Dante" w:cs="Dante"/>
          <w:b w:val="0"/>
          <w:bCs w:val="0"/>
          <w:noProof w:val="0"/>
          <w:color w:val="auto"/>
          <w:sz w:val="28"/>
          <w:szCs w:val="28"/>
          <w:lang w:val="en-GB"/>
        </w:rPr>
        <w:t>BroadStreet.</w:t>
      </w:r>
    </w:p>
    <w:p w:rsidR="28512494" w:rsidP="28512494" w:rsidRDefault="28512494" w14:paraId="6892A211" w14:textId="1AED3AD9">
      <w:pPr>
        <w:pStyle w:val="Normal"/>
        <w:bidi w:val="0"/>
        <w:spacing w:before="0" w:beforeAutospacing="off" w:after="240" w:afterAutospacing="off" w:line="276" w:lineRule="auto"/>
        <w:ind w:left="0" w:right="0"/>
        <w:jc w:val="left"/>
        <w:rPr>
          <w:rFonts w:ascii="Dante" w:hAnsi="Dante" w:eastAsia="Dante" w:cs="Dante"/>
          <w:b w:val="0"/>
          <w:bCs w:val="0"/>
          <w:noProof w:val="0"/>
          <w:color w:val="auto"/>
          <w:sz w:val="28"/>
          <w:szCs w:val="28"/>
          <w:lang w:val="en-GB"/>
        </w:rPr>
      </w:pPr>
    </w:p>
    <w:p w:rsidR="18F175A6" w:rsidP="28512494" w:rsidRDefault="18F175A6" w14:paraId="6CC0F146" w14:textId="24BB3B16">
      <w:pPr>
        <w:pStyle w:val="Heading2"/>
        <w:bidi w:val="0"/>
        <w:rPr>
          <w:rFonts w:ascii="Dante" w:hAnsi="Dante" w:eastAsia="Dante" w:cs="Dante"/>
          <w:b w:val="0"/>
          <w:bCs w:val="0"/>
          <w:noProof w:val="0"/>
          <w:color w:val="auto"/>
          <w:sz w:val="28"/>
          <w:szCs w:val="28"/>
          <w:lang w:val="en-GB"/>
        </w:rPr>
      </w:pPr>
      <w:r w:rsidRPr="28512494" w:rsidR="18F175A6">
        <w:rPr>
          <w:noProof w:val="0"/>
          <w:lang w:val="en-GB"/>
        </w:rPr>
        <w:t>Conclusion</w:t>
      </w:r>
    </w:p>
    <w:p w:rsidR="6E23A7FF" w:rsidP="28512494" w:rsidRDefault="6E23A7FF" w14:paraId="36F0B7B5" w14:textId="02CB09CD">
      <w:pPr>
        <w:pStyle w:val="Normal"/>
        <w:rPr>
          <w:i w:val="0"/>
          <w:iCs w:val="0"/>
          <w:sz w:val="28"/>
          <w:szCs w:val="28"/>
          <w:lang w:val="en-GB"/>
        </w:rPr>
      </w:pPr>
      <w:r w:rsidRPr="28512494" w:rsidR="18F175A6">
        <w:rPr>
          <w:i w:val="0"/>
          <w:iCs w:val="0"/>
          <w:sz w:val="28"/>
          <w:szCs w:val="28"/>
          <w:lang w:val="en-GB"/>
        </w:rPr>
        <w:t xml:space="preserve">Nando’s has become a part of the </w:t>
      </w:r>
      <w:r w:rsidRPr="28512494" w:rsidR="18F175A6">
        <w:rPr>
          <w:i w:val="0"/>
          <w:iCs w:val="0"/>
          <w:sz w:val="28"/>
          <w:szCs w:val="28"/>
          <w:lang w:val="en-GB"/>
        </w:rPr>
        <w:t>brummy</w:t>
      </w:r>
      <w:r w:rsidRPr="28512494" w:rsidR="18F175A6">
        <w:rPr>
          <w:i w:val="0"/>
          <w:iCs w:val="0"/>
          <w:sz w:val="28"/>
          <w:szCs w:val="28"/>
          <w:lang w:val="en-GB"/>
        </w:rPr>
        <w:t xml:space="preserve"> culture and is </w:t>
      </w:r>
      <w:r w:rsidRPr="28512494" w:rsidR="18F175A6">
        <w:rPr>
          <w:i w:val="0"/>
          <w:iCs w:val="0"/>
          <w:sz w:val="28"/>
          <w:szCs w:val="28"/>
          <w:lang w:val="en-GB"/>
        </w:rPr>
        <w:t>a very popular</w:t>
      </w:r>
      <w:r w:rsidRPr="28512494" w:rsidR="18F175A6">
        <w:rPr>
          <w:i w:val="0"/>
          <w:iCs w:val="0"/>
          <w:sz w:val="28"/>
          <w:szCs w:val="28"/>
          <w:lang w:val="en-GB"/>
        </w:rPr>
        <w:t xml:space="preserve"> food chain here in Birmingham.</w:t>
      </w:r>
      <w:r w:rsidRPr="28512494" w:rsidR="70A8565F">
        <w:rPr>
          <w:i w:val="0"/>
          <w:iCs w:val="0"/>
          <w:sz w:val="28"/>
          <w:szCs w:val="28"/>
          <w:lang w:val="en-GB"/>
        </w:rPr>
        <w:t xml:space="preserve"> 42% of visitors to the broad street store have reviewed that </w:t>
      </w:r>
      <w:r w:rsidRPr="28512494" w:rsidR="70A8565F">
        <w:rPr>
          <w:i w:val="0"/>
          <w:iCs w:val="0"/>
          <w:sz w:val="28"/>
          <w:szCs w:val="28"/>
          <w:lang w:val="en-GB"/>
        </w:rPr>
        <w:t>particular branch</w:t>
      </w:r>
      <w:r w:rsidRPr="28512494" w:rsidR="70A8565F">
        <w:rPr>
          <w:i w:val="0"/>
          <w:iCs w:val="0"/>
          <w:sz w:val="28"/>
          <w:szCs w:val="28"/>
          <w:lang w:val="en-GB"/>
        </w:rPr>
        <w:t xml:space="preserve"> as </w:t>
      </w:r>
      <w:r w:rsidRPr="28512494" w:rsidR="70A8565F">
        <w:rPr>
          <w:i w:val="0"/>
          <w:iCs w:val="0"/>
          <w:sz w:val="28"/>
          <w:szCs w:val="28"/>
          <w:lang w:val="en-GB"/>
        </w:rPr>
        <w:t>very good</w:t>
      </w:r>
      <w:r w:rsidRPr="28512494" w:rsidR="70A8565F">
        <w:rPr>
          <w:i w:val="0"/>
          <w:iCs w:val="0"/>
          <w:sz w:val="28"/>
          <w:szCs w:val="28"/>
          <w:lang w:val="en-GB"/>
        </w:rPr>
        <w:t xml:space="preserve">. This shows how well broad street </w:t>
      </w:r>
      <w:r w:rsidRPr="28512494" w:rsidR="70A8565F">
        <w:rPr>
          <w:i w:val="0"/>
          <w:iCs w:val="0"/>
          <w:sz w:val="28"/>
          <w:szCs w:val="28"/>
          <w:lang w:val="en-GB"/>
        </w:rPr>
        <w:t>Nando’s</w:t>
      </w:r>
      <w:r w:rsidRPr="28512494" w:rsidR="70A8565F">
        <w:rPr>
          <w:i w:val="0"/>
          <w:iCs w:val="0"/>
          <w:sz w:val="28"/>
          <w:szCs w:val="28"/>
          <w:lang w:val="en-GB"/>
        </w:rPr>
        <w:t xml:space="preserve"> are doing. Following our </w:t>
      </w:r>
      <w:r w:rsidRPr="28512494" w:rsidR="4A1864B6">
        <w:rPr>
          <w:i w:val="0"/>
          <w:iCs w:val="0"/>
          <w:sz w:val="28"/>
          <w:szCs w:val="28"/>
          <w:lang w:val="en-GB"/>
        </w:rPr>
        <w:t>recommendations,</w:t>
      </w:r>
      <w:r w:rsidRPr="28512494" w:rsidR="70A8565F">
        <w:rPr>
          <w:i w:val="0"/>
          <w:iCs w:val="0"/>
          <w:sz w:val="28"/>
          <w:szCs w:val="28"/>
          <w:lang w:val="en-GB"/>
        </w:rPr>
        <w:t xml:space="preserve"> we believe that 42% can increase to at least </w:t>
      </w:r>
      <w:r w:rsidRPr="28512494" w:rsidR="31C75D71">
        <w:rPr>
          <w:i w:val="0"/>
          <w:iCs w:val="0"/>
          <w:sz w:val="28"/>
          <w:szCs w:val="28"/>
          <w:lang w:val="en-GB"/>
        </w:rPr>
        <w:t>60%</w:t>
      </w:r>
      <w:r w:rsidRPr="28512494" w:rsidR="1780B1D3">
        <w:rPr>
          <w:i w:val="0"/>
          <w:iCs w:val="0"/>
          <w:sz w:val="28"/>
          <w:szCs w:val="28"/>
          <w:lang w:val="en-GB"/>
        </w:rPr>
        <w:t>. This report has shown that an ethically and sustainably run business</w:t>
      </w:r>
      <w:r w:rsidRPr="28512494" w:rsidR="31C75D71">
        <w:rPr>
          <w:i w:val="0"/>
          <w:iCs w:val="0"/>
          <w:sz w:val="28"/>
          <w:szCs w:val="28"/>
          <w:lang w:val="en-GB"/>
        </w:rPr>
        <w:t xml:space="preserve"> </w:t>
      </w:r>
      <w:r w:rsidRPr="28512494" w:rsidR="37ED05CE">
        <w:rPr>
          <w:i w:val="0"/>
          <w:iCs w:val="0"/>
          <w:sz w:val="28"/>
          <w:szCs w:val="28"/>
          <w:lang w:val="en-GB"/>
        </w:rPr>
        <w:t xml:space="preserve">proves a lot more successful. </w:t>
      </w:r>
      <w:r w:rsidRPr="28512494" w:rsidR="18F175A6">
        <w:rPr>
          <w:i w:val="0"/>
          <w:iCs w:val="0"/>
          <w:sz w:val="28"/>
          <w:szCs w:val="28"/>
          <w:lang w:val="en-GB"/>
        </w:rPr>
        <w:t xml:space="preserve"> </w:t>
      </w:r>
    </w:p>
    <w:p w:rsidR="78C85A7D" w:rsidP="78C85A7D" w:rsidRDefault="78C85A7D" w14:paraId="43F71CCD" w14:textId="0DB26AB4">
      <w:pPr>
        <w:pStyle w:val="Normal"/>
        <w:rPr>
          <w:i w:val="0"/>
          <w:iCs w:val="0"/>
          <w:lang w:val="en-GB"/>
        </w:rPr>
      </w:pPr>
    </w:p>
    <w:p w:rsidR="78C85A7D" w:rsidP="78C85A7D" w:rsidRDefault="78C85A7D" w14:paraId="5EB79674" w14:textId="4F119289">
      <w:pPr>
        <w:pStyle w:val="Normal"/>
        <w:rPr>
          <w:i w:val="0"/>
          <w:iCs w:val="0"/>
          <w:lang w:val="en-GB"/>
        </w:rPr>
      </w:pPr>
    </w:p>
    <w:p w:rsidR="78C85A7D" w:rsidP="78C85A7D" w:rsidRDefault="78C85A7D" w14:paraId="2AF797B1" w14:textId="5D7684B6">
      <w:pPr>
        <w:pStyle w:val="Normal"/>
        <w:rPr>
          <w:i w:val="0"/>
          <w:iCs w:val="0"/>
          <w:lang w:val="en-GB"/>
        </w:rPr>
      </w:pPr>
    </w:p>
    <w:p w:rsidR="78C85A7D" w:rsidP="78C85A7D" w:rsidRDefault="78C85A7D" w14:paraId="77AC2E27" w14:textId="7C3C212A">
      <w:pPr>
        <w:pStyle w:val="Normal"/>
        <w:rPr>
          <w:i w:val="0"/>
          <w:iCs w:val="0"/>
          <w:lang w:val="en-GB"/>
        </w:rPr>
      </w:pPr>
    </w:p>
    <w:p w:rsidR="78C85A7D" w:rsidP="78C85A7D" w:rsidRDefault="78C85A7D" w14:paraId="2C9814E2" w14:textId="613CB017">
      <w:pPr>
        <w:pStyle w:val="Normal"/>
        <w:bidi w:val="0"/>
      </w:pPr>
    </w:p>
    <w:p w:rsidR="78C85A7D" w:rsidP="78C85A7D" w:rsidRDefault="78C85A7D" w14:paraId="5BFAC282" w14:textId="371D1BEB">
      <w:pPr>
        <w:pStyle w:val="Normal"/>
        <w:rPr>
          <w:i w:val="0"/>
          <w:iCs w:val="0"/>
          <w:lang w:val="en-GB"/>
        </w:rPr>
      </w:pPr>
    </w:p>
    <w:p w:rsidR="78C85A7D" w:rsidP="78C85A7D" w:rsidRDefault="78C85A7D" w14:paraId="5A709F89" w14:textId="6D71D357">
      <w:pPr>
        <w:pStyle w:val="Normal"/>
        <w:rPr>
          <w:i w:val="0"/>
          <w:iCs w:val="0"/>
          <w:lang w:val="en-GB"/>
        </w:rPr>
      </w:pPr>
    </w:p>
    <w:p w:rsidR="2C2D0A14" w:rsidP="28512494" w:rsidRDefault="2C2D0A14" w14:paraId="691EB941" w14:textId="48A28361">
      <w:pPr>
        <w:pStyle w:val="Normal"/>
        <w:rPr>
          <w:i w:val="0"/>
          <w:iCs w:val="0"/>
          <w:lang w:val="en-GB"/>
        </w:rPr>
      </w:pPr>
    </w:p>
    <w:p w:rsidR="051B38F0" w:rsidP="051B38F0" w:rsidRDefault="051B38F0" w14:paraId="6E4AED73" w14:textId="0D9C057A">
      <w:pPr>
        <w:pStyle w:val="Normal"/>
        <w:rPr>
          <w:i w:val="0"/>
          <w:iCs w:val="0"/>
          <w:lang w:val="en-GB"/>
        </w:rPr>
      </w:pPr>
    </w:p>
    <w:p w:rsidR="33216369" w:rsidP="28512494" w:rsidRDefault="33216369" w14:paraId="4F21159D" w14:textId="32E43EAD">
      <w:pPr>
        <w:pStyle w:val="Heading2"/>
        <w:rPr>
          <w:i w:val="0"/>
          <w:iCs w:val="0"/>
          <w:lang w:val="en-GB"/>
        </w:rPr>
      </w:pPr>
      <w:r w:rsidRPr="28512494" w:rsidR="33216369">
        <w:rPr>
          <w:lang w:val="en-GB"/>
        </w:rPr>
        <w:t>References.</w:t>
      </w:r>
    </w:p>
    <w:p w:rsidR="28512494" w:rsidP="28512494" w:rsidRDefault="28512494" w14:paraId="2241644C" w14:textId="53DCE34F">
      <w:pPr>
        <w:pStyle w:val="Heading2"/>
        <w:rPr>
          <w:lang w:val="en-GB"/>
        </w:rPr>
      </w:pPr>
    </w:p>
    <w:p w:rsidR="008913B2" w:rsidP="28512494" w:rsidRDefault="008913B2" w14:paraId="24B7F7C9" w14:textId="333DEE6F">
      <w:pPr>
        <w:ind w:left="567" w:hanging="567"/>
      </w:pPr>
      <w:r w:rsidRPr="28512494" w:rsidR="008913B2">
        <w:rPr>
          <w:rFonts w:ascii="Dante" w:hAnsi="Dante" w:eastAsia="Dante" w:cs="Dante"/>
          <w:noProof w:val="0"/>
          <w:sz w:val="24"/>
          <w:szCs w:val="24"/>
          <w:lang w:val="en-GB"/>
        </w:rPr>
        <w:t xml:space="preserve">(2021) </w:t>
      </w:r>
      <w:r w:rsidRPr="28512494" w:rsidR="008913B2">
        <w:rPr>
          <w:rFonts w:ascii="Dante" w:hAnsi="Dante" w:eastAsia="Dante" w:cs="Dante"/>
          <w:i w:val="1"/>
          <w:iCs w:val="1"/>
          <w:noProof w:val="0"/>
          <w:sz w:val="24"/>
          <w:szCs w:val="24"/>
          <w:lang w:val="en-GB"/>
        </w:rPr>
        <w:t>How life has changed in Birmingham: Census 2021</w:t>
      </w:r>
      <w:r w:rsidRPr="28512494" w:rsidR="008913B2">
        <w:rPr>
          <w:rFonts w:ascii="Dante" w:hAnsi="Dante" w:eastAsia="Dante" w:cs="Dante"/>
          <w:noProof w:val="0"/>
          <w:sz w:val="24"/>
          <w:szCs w:val="24"/>
          <w:lang w:val="en-GB"/>
        </w:rPr>
        <w:t xml:space="preserve">. Available at: </w:t>
      </w:r>
      <w:hyperlink r:id="Rcdb70fbfb3304cee">
        <w:r w:rsidRPr="28512494" w:rsidR="008913B2">
          <w:rPr>
            <w:rStyle w:val="Hyperlink"/>
            <w:rFonts w:ascii="Dante" w:hAnsi="Dante" w:eastAsia="Dante" w:cs="Dante"/>
            <w:noProof w:val="0"/>
            <w:sz w:val="24"/>
            <w:szCs w:val="24"/>
            <w:lang w:val="en-GB"/>
          </w:rPr>
          <w:t>https://www.ons.gov.uk/visualisations/censusareachanges/E08000025/</w:t>
        </w:r>
      </w:hyperlink>
      <w:r w:rsidRPr="28512494" w:rsidR="008913B2">
        <w:rPr>
          <w:rFonts w:ascii="Dante" w:hAnsi="Dante" w:eastAsia="Dante" w:cs="Dante"/>
          <w:noProof w:val="0"/>
          <w:sz w:val="24"/>
          <w:szCs w:val="24"/>
          <w:lang w:val="en-GB"/>
        </w:rPr>
        <w:t xml:space="preserve"> (Accessed: 10 July 2023).</w:t>
      </w:r>
    </w:p>
    <w:p w:rsidR="5A9DBEAC" w:rsidP="28512494" w:rsidRDefault="5A9DBEAC" w14:paraId="46DAAB57" w14:textId="5B4ECBC4">
      <w:pPr>
        <w:ind w:left="567" w:hanging="567"/>
      </w:pPr>
      <w:r w:rsidRPr="28512494" w:rsidR="5A9DBEAC">
        <w:rPr>
          <w:rFonts w:ascii="Dante" w:hAnsi="Dante" w:eastAsia="Dante" w:cs="Dante"/>
          <w:i w:val="1"/>
          <w:iCs w:val="1"/>
          <w:noProof w:val="0"/>
          <w:sz w:val="24"/>
          <w:szCs w:val="24"/>
          <w:lang w:val="en-GB"/>
        </w:rPr>
        <w:t>Being sustainable: For food</w:t>
      </w:r>
      <w:r w:rsidRPr="28512494" w:rsidR="5A9DBEAC">
        <w:rPr>
          <w:rFonts w:ascii="Dante" w:hAnsi="Dante" w:eastAsia="Dante" w:cs="Dante"/>
          <w:noProof w:val="0"/>
          <w:sz w:val="24"/>
          <w:szCs w:val="24"/>
          <w:lang w:val="en-GB"/>
        </w:rPr>
        <w:t xml:space="preserve"> (2023) </w:t>
      </w:r>
      <w:r w:rsidRPr="28512494" w:rsidR="5A9DBEAC">
        <w:rPr>
          <w:rFonts w:ascii="Dante" w:hAnsi="Dante" w:eastAsia="Dante" w:cs="Dante"/>
          <w:i w:val="1"/>
          <w:iCs w:val="1"/>
          <w:noProof w:val="0"/>
          <w:sz w:val="24"/>
          <w:szCs w:val="24"/>
          <w:lang w:val="en-GB"/>
        </w:rPr>
        <w:t>Nando’s</w:t>
      </w:r>
      <w:r w:rsidRPr="28512494" w:rsidR="5A9DBEAC">
        <w:rPr>
          <w:rFonts w:ascii="Dante" w:hAnsi="Dante" w:eastAsia="Dante" w:cs="Dante"/>
          <w:noProof w:val="0"/>
          <w:sz w:val="24"/>
          <w:szCs w:val="24"/>
          <w:lang w:val="en-GB"/>
        </w:rPr>
        <w:t xml:space="preserve">. Available at: </w:t>
      </w:r>
      <w:hyperlink r:id="R3fed20d6e2b84e00">
        <w:r w:rsidRPr="28512494" w:rsidR="5A9DBEAC">
          <w:rPr>
            <w:rStyle w:val="Hyperlink"/>
            <w:rFonts w:ascii="Dante" w:hAnsi="Dante" w:eastAsia="Dante" w:cs="Dante"/>
            <w:noProof w:val="0"/>
            <w:sz w:val="24"/>
            <w:szCs w:val="24"/>
            <w:lang w:val="en-GB"/>
          </w:rPr>
          <w:t>https://www.nandos.co.uk/explore/being-sustainable/food</w:t>
        </w:r>
      </w:hyperlink>
      <w:r w:rsidRPr="28512494" w:rsidR="5A9DBEAC">
        <w:rPr>
          <w:rFonts w:ascii="Dante" w:hAnsi="Dante" w:eastAsia="Dante" w:cs="Dante"/>
          <w:noProof w:val="0"/>
          <w:sz w:val="24"/>
          <w:szCs w:val="24"/>
          <w:lang w:val="en-GB"/>
        </w:rPr>
        <w:t xml:space="preserve"> (Accessed: 10 July 2023).</w:t>
      </w:r>
    </w:p>
    <w:p w:rsidR="48A02B05" w:rsidP="78C85A7D" w:rsidRDefault="48A02B05" w14:paraId="6C9E0169" w14:textId="02E6D8E8">
      <w:pPr>
        <w:ind w:left="567" w:hanging="567"/>
      </w:pPr>
      <w:r w:rsidRPr="4E353529" w:rsidR="48A02B05">
        <w:rPr>
          <w:rFonts w:ascii="Dante" w:hAnsi="Dante" w:eastAsia="Dante" w:cs="Dante"/>
          <w:noProof w:val="0"/>
          <w:sz w:val="24"/>
          <w:szCs w:val="24"/>
          <w:lang w:val="en-GB"/>
        </w:rPr>
        <w:t xml:space="preserve">Deal, T.E. and Kennedy, A.A. (1982) </w:t>
      </w:r>
      <w:r w:rsidRPr="4E353529" w:rsidR="48A02B05">
        <w:rPr>
          <w:rFonts w:ascii="Dante" w:hAnsi="Dante" w:eastAsia="Dante" w:cs="Dante"/>
          <w:i w:val="1"/>
          <w:iCs w:val="1"/>
          <w:noProof w:val="0"/>
          <w:sz w:val="24"/>
          <w:szCs w:val="24"/>
          <w:lang w:val="en-GB"/>
        </w:rPr>
        <w:t>Corporate cultures: The rites and rituals of Corporate Life</w:t>
      </w:r>
      <w:r w:rsidRPr="4E353529" w:rsidR="48A02B05">
        <w:rPr>
          <w:rFonts w:ascii="Dante" w:hAnsi="Dante" w:eastAsia="Dante" w:cs="Dante"/>
          <w:noProof w:val="0"/>
          <w:sz w:val="24"/>
          <w:szCs w:val="24"/>
          <w:lang w:val="en-GB"/>
        </w:rPr>
        <w:t>. Reading (Mass.): Addison-Wesley.</w:t>
      </w:r>
    </w:p>
    <w:p w:rsidR="10CDFE2B" w:rsidP="4E353529" w:rsidRDefault="10CDFE2B" w14:paraId="4531E612" w14:textId="5F761A26">
      <w:pPr>
        <w:ind w:left="567" w:hanging="567"/>
      </w:pPr>
      <w:r w:rsidRPr="4E353529" w:rsidR="10CDFE2B">
        <w:rPr>
          <w:rFonts w:ascii="Dante" w:hAnsi="Dante" w:eastAsia="Dante" w:cs="Dante"/>
          <w:i w:val="1"/>
          <w:iCs w:val="1"/>
          <w:noProof w:val="0"/>
          <w:sz w:val="24"/>
          <w:szCs w:val="24"/>
          <w:lang w:val="en-GB"/>
        </w:rPr>
        <w:t>Does Nando’s franchise in the UK?</w:t>
      </w:r>
      <w:r w:rsidRPr="4E353529" w:rsidR="10CDFE2B">
        <w:rPr>
          <w:rFonts w:ascii="Dante" w:hAnsi="Dante" w:eastAsia="Dante" w:cs="Dante"/>
          <w:noProof w:val="0"/>
          <w:sz w:val="24"/>
          <w:szCs w:val="24"/>
          <w:lang w:val="en-GB"/>
        </w:rPr>
        <w:t xml:space="preserve"> (2020) </w:t>
      </w:r>
      <w:r w:rsidRPr="4E353529" w:rsidR="10CDFE2B">
        <w:rPr>
          <w:rFonts w:ascii="Dante" w:hAnsi="Dante" w:eastAsia="Dante" w:cs="Dante"/>
          <w:i w:val="1"/>
          <w:iCs w:val="1"/>
          <w:noProof w:val="0"/>
          <w:sz w:val="24"/>
          <w:szCs w:val="24"/>
          <w:lang w:val="en-GB"/>
        </w:rPr>
        <w:t>What Franchise</w:t>
      </w:r>
      <w:r w:rsidRPr="4E353529" w:rsidR="10CDFE2B">
        <w:rPr>
          <w:rFonts w:ascii="Dante" w:hAnsi="Dante" w:eastAsia="Dante" w:cs="Dante"/>
          <w:noProof w:val="0"/>
          <w:sz w:val="24"/>
          <w:szCs w:val="24"/>
          <w:lang w:val="en-GB"/>
        </w:rPr>
        <w:t xml:space="preserve">. Available at: </w:t>
      </w:r>
      <w:hyperlink r:id="R35eecb56dfe74e02">
        <w:r w:rsidRPr="4E353529" w:rsidR="10CDFE2B">
          <w:rPr>
            <w:rStyle w:val="Hyperlink"/>
            <w:rFonts w:ascii="Dante" w:hAnsi="Dante" w:eastAsia="Dante" w:cs="Dante"/>
            <w:noProof w:val="0"/>
            <w:sz w:val="24"/>
            <w:szCs w:val="24"/>
            <w:lang w:val="en-GB"/>
          </w:rPr>
          <w:t>https://www.what-franchise.com/business-advice/running-a-franchise/does-nandos-franchise-in-the-uk</w:t>
        </w:r>
      </w:hyperlink>
      <w:r w:rsidRPr="4E353529" w:rsidR="10CDFE2B">
        <w:rPr>
          <w:rFonts w:ascii="Dante" w:hAnsi="Dante" w:eastAsia="Dante" w:cs="Dante"/>
          <w:noProof w:val="0"/>
          <w:sz w:val="24"/>
          <w:szCs w:val="24"/>
          <w:lang w:val="en-GB"/>
        </w:rPr>
        <w:t xml:space="preserve"> (Accessed: 09 July 2023).</w:t>
      </w:r>
    </w:p>
    <w:p w:rsidR="1DFE5A78" w:rsidP="78C85A7D" w:rsidRDefault="1DFE5A78" w14:paraId="69A290EA" w14:textId="1AAAF92D">
      <w:pPr>
        <w:ind w:left="567" w:hanging="567"/>
      </w:pPr>
      <w:r w:rsidRPr="78C85A7D" w:rsidR="1DFE5A78">
        <w:rPr>
          <w:rFonts w:ascii="Dante" w:hAnsi="Dante" w:eastAsia="Dante" w:cs="Dante"/>
          <w:i w:val="1"/>
          <w:iCs w:val="1"/>
          <w:noProof w:val="0"/>
          <w:sz w:val="24"/>
          <w:szCs w:val="24"/>
          <w:lang w:val="en-GB"/>
        </w:rPr>
        <w:t>Earlycareers</w:t>
      </w:r>
      <w:r w:rsidRPr="78C85A7D" w:rsidR="1DFE5A78">
        <w:rPr>
          <w:rFonts w:ascii="Dante" w:hAnsi="Dante" w:eastAsia="Dante" w:cs="Dante"/>
          <w:noProof w:val="0"/>
          <w:sz w:val="24"/>
          <w:szCs w:val="24"/>
          <w:lang w:val="en-GB"/>
        </w:rPr>
        <w:t xml:space="preserve"> (2019) </w:t>
      </w:r>
      <w:r w:rsidRPr="78C85A7D" w:rsidR="1DFE5A78">
        <w:rPr>
          <w:rFonts w:ascii="Dante" w:hAnsi="Dante" w:eastAsia="Dante" w:cs="Dante"/>
          <w:i w:val="1"/>
          <w:iCs w:val="1"/>
          <w:noProof w:val="0"/>
          <w:sz w:val="24"/>
          <w:szCs w:val="24"/>
          <w:lang w:val="en-GB"/>
        </w:rPr>
        <w:t>Early Careers | Nando’s Careers</w:t>
      </w:r>
      <w:r w:rsidRPr="78C85A7D" w:rsidR="1DFE5A78">
        <w:rPr>
          <w:rFonts w:ascii="Dante" w:hAnsi="Dante" w:eastAsia="Dante" w:cs="Dante"/>
          <w:noProof w:val="0"/>
          <w:sz w:val="24"/>
          <w:szCs w:val="24"/>
          <w:lang w:val="en-GB"/>
        </w:rPr>
        <w:t xml:space="preserve">. Available at: </w:t>
      </w:r>
      <w:hyperlink r:id="R526f3d58c2c845a0">
        <w:r w:rsidRPr="78C85A7D" w:rsidR="1DFE5A78">
          <w:rPr>
            <w:rStyle w:val="Hyperlink"/>
            <w:rFonts w:ascii="Dante" w:hAnsi="Dante" w:eastAsia="Dante" w:cs="Dante"/>
            <w:noProof w:val="0"/>
            <w:sz w:val="24"/>
            <w:szCs w:val="24"/>
            <w:lang w:val="en-GB"/>
          </w:rPr>
          <w:t>https://nandos.careers/our-roles/early-careers/</w:t>
        </w:r>
      </w:hyperlink>
      <w:r w:rsidRPr="78C85A7D" w:rsidR="1DFE5A78">
        <w:rPr>
          <w:rFonts w:ascii="Dante" w:hAnsi="Dante" w:eastAsia="Dante" w:cs="Dante"/>
          <w:noProof w:val="0"/>
          <w:sz w:val="24"/>
          <w:szCs w:val="24"/>
          <w:lang w:val="en-GB"/>
        </w:rPr>
        <w:t xml:space="preserve"> (Accessed: 06 July 2023).</w:t>
      </w:r>
    </w:p>
    <w:p w:rsidR="3AF5E362" w:rsidP="78C85A7D" w:rsidRDefault="3AF5E362" w14:paraId="5147B6A9" w14:textId="17E420B7">
      <w:pPr>
        <w:ind w:left="567" w:hanging="567"/>
      </w:pPr>
      <w:r w:rsidRPr="28512494" w:rsidR="3AF5E362">
        <w:rPr>
          <w:rFonts w:ascii="Dante" w:hAnsi="Dante" w:eastAsia="Dante" w:cs="Dante"/>
          <w:noProof w:val="0"/>
          <w:sz w:val="24"/>
          <w:szCs w:val="24"/>
          <w:lang w:val="en-GB"/>
        </w:rPr>
        <w:t xml:space="preserve">Larson, E. (2022) </w:t>
      </w:r>
      <w:r w:rsidRPr="28512494" w:rsidR="3AF5E362">
        <w:rPr>
          <w:rFonts w:ascii="Dante" w:hAnsi="Dante" w:eastAsia="Dante" w:cs="Dante"/>
          <w:i w:val="1"/>
          <w:iCs w:val="1"/>
          <w:noProof w:val="0"/>
          <w:sz w:val="24"/>
          <w:szCs w:val="24"/>
          <w:lang w:val="en-GB"/>
        </w:rPr>
        <w:t xml:space="preserve">How many Nando’s are there in the </w:t>
      </w:r>
      <w:r w:rsidRPr="28512494" w:rsidR="3AF5E362">
        <w:rPr>
          <w:rFonts w:ascii="Dante" w:hAnsi="Dante" w:eastAsia="Dante" w:cs="Dante"/>
          <w:i w:val="1"/>
          <w:iCs w:val="1"/>
          <w:noProof w:val="0"/>
          <w:sz w:val="24"/>
          <w:szCs w:val="24"/>
          <w:lang w:val="en-GB"/>
        </w:rPr>
        <w:t>world?</w:t>
      </w:r>
      <w:r w:rsidRPr="28512494" w:rsidR="3AF5E362">
        <w:rPr>
          <w:rFonts w:ascii="Dante" w:hAnsi="Dante" w:eastAsia="Dante" w:cs="Dante"/>
          <w:noProof w:val="0"/>
          <w:sz w:val="24"/>
          <w:szCs w:val="24"/>
          <w:lang w:val="en-GB"/>
        </w:rPr>
        <w:t>,</w:t>
      </w:r>
      <w:r w:rsidRPr="28512494" w:rsidR="3AF5E362">
        <w:rPr>
          <w:rFonts w:ascii="Dante" w:hAnsi="Dante" w:eastAsia="Dante" w:cs="Dante"/>
          <w:noProof w:val="0"/>
          <w:sz w:val="24"/>
          <w:szCs w:val="24"/>
          <w:lang w:val="en-GB"/>
        </w:rPr>
        <w:t xml:space="preserve"> </w:t>
      </w:r>
      <w:r w:rsidRPr="28512494" w:rsidR="3AF5E362">
        <w:rPr>
          <w:rFonts w:ascii="Dante" w:hAnsi="Dante" w:eastAsia="Dante" w:cs="Dante"/>
          <w:i w:val="1"/>
          <w:iCs w:val="1"/>
          <w:noProof w:val="0"/>
          <w:sz w:val="24"/>
          <w:szCs w:val="24"/>
          <w:lang w:val="en-GB"/>
        </w:rPr>
        <w:t>argalys.nl</w:t>
      </w:r>
      <w:r w:rsidRPr="28512494" w:rsidR="3AF5E362">
        <w:rPr>
          <w:rFonts w:ascii="Dante" w:hAnsi="Dante" w:eastAsia="Dante" w:cs="Dante"/>
          <w:noProof w:val="0"/>
          <w:sz w:val="24"/>
          <w:szCs w:val="24"/>
          <w:lang w:val="en-GB"/>
        </w:rPr>
        <w:t xml:space="preserve">. Available at: </w:t>
      </w:r>
      <w:hyperlink r:id="Re5ebbe2a9e52433b">
        <w:r w:rsidRPr="28512494" w:rsidR="3AF5E362">
          <w:rPr>
            <w:rStyle w:val="Hyperlink"/>
            <w:rFonts w:ascii="Dante" w:hAnsi="Dante" w:eastAsia="Dante" w:cs="Dante"/>
            <w:noProof w:val="0"/>
            <w:sz w:val="24"/>
            <w:szCs w:val="24"/>
            <w:lang w:val="en-GB"/>
          </w:rPr>
          <w:t>https://argalys.nl/popular/how-many-nandos-are-there-in-the-world.html</w:t>
        </w:r>
      </w:hyperlink>
      <w:r w:rsidRPr="28512494" w:rsidR="3AF5E362">
        <w:rPr>
          <w:rFonts w:ascii="Dante" w:hAnsi="Dante" w:eastAsia="Dante" w:cs="Dante"/>
          <w:noProof w:val="0"/>
          <w:sz w:val="24"/>
          <w:szCs w:val="24"/>
          <w:lang w:val="en-GB"/>
        </w:rPr>
        <w:t xml:space="preserve"> (Accessed: 06 July 2023).</w:t>
      </w:r>
    </w:p>
    <w:p w:rsidR="0D56407A" w:rsidP="28512494" w:rsidRDefault="0D56407A" w14:paraId="10B59068" w14:textId="328359C1">
      <w:pPr>
        <w:ind w:left="567" w:hanging="567"/>
      </w:pPr>
      <w:r w:rsidRPr="28512494" w:rsidR="0D56407A">
        <w:rPr>
          <w:rFonts w:ascii="Dante" w:hAnsi="Dante" w:eastAsia="Dante" w:cs="Dante"/>
          <w:i w:val="1"/>
          <w:iCs w:val="1"/>
          <w:noProof w:val="0"/>
          <w:sz w:val="24"/>
          <w:szCs w:val="24"/>
          <w:lang w:val="en-GB"/>
        </w:rPr>
        <w:t>Nando’s halal restaurants</w:t>
      </w:r>
      <w:r w:rsidRPr="28512494" w:rsidR="0D56407A">
        <w:rPr>
          <w:rFonts w:ascii="Dante" w:hAnsi="Dante" w:eastAsia="Dante" w:cs="Dante"/>
          <w:noProof w:val="0"/>
          <w:sz w:val="24"/>
          <w:szCs w:val="24"/>
          <w:lang w:val="en-GB"/>
        </w:rPr>
        <w:t xml:space="preserve"> (2023) </w:t>
      </w:r>
      <w:r w:rsidRPr="28512494" w:rsidR="0D56407A">
        <w:rPr>
          <w:rFonts w:ascii="Dante" w:hAnsi="Dante" w:eastAsia="Dante" w:cs="Dante"/>
          <w:i w:val="1"/>
          <w:iCs w:val="1"/>
          <w:noProof w:val="0"/>
          <w:sz w:val="24"/>
          <w:szCs w:val="24"/>
          <w:lang w:val="en-GB"/>
        </w:rPr>
        <w:t>Nando’s</w:t>
      </w:r>
      <w:r w:rsidRPr="28512494" w:rsidR="0D56407A">
        <w:rPr>
          <w:rFonts w:ascii="Dante" w:hAnsi="Dante" w:eastAsia="Dante" w:cs="Dante"/>
          <w:noProof w:val="0"/>
          <w:sz w:val="24"/>
          <w:szCs w:val="24"/>
          <w:lang w:val="en-GB"/>
        </w:rPr>
        <w:t xml:space="preserve">. Available at: </w:t>
      </w:r>
      <w:hyperlink r:id="R0bd6ffb5b69945ca">
        <w:r w:rsidRPr="28512494" w:rsidR="0D56407A">
          <w:rPr>
            <w:rStyle w:val="Hyperlink"/>
            <w:rFonts w:ascii="Dante" w:hAnsi="Dante" w:eastAsia="Dante" w:cs="Dante"/>
            <w:noProof w:val="0"/>
            <w:sz w:val="24"/>
            <w:szCs w:val="24"/>
            <w:lang w:val="en-GB"/>
          </w:rPr>
          <w:t>https://www.nandos.co.uk/halal</w:t>
        </w:r>
      </w:hyperlink>
      <w:r w:rsidRPr="28512494" w:rsidR="0D56407A">
        <w:rPr>
          <w:rFonts w:ascii="Dante" w:hAnsi="Dante" w:eastAsia="Dante" w:cs="Dante"/>
          <w:noProof w:val="0"/>
          <w:sz w:val="24"/>
          <w:szCs w:val="24"/>
          <w:lang w:val="en-GB"/>
        </w:rPr>
        <w:t xml:space="preserve"> (Accessed: 10 July 2023).</w:t>
      </w:r>
    </w:p>
    <w:p w:rsidR="6E23A7FF" w:rsidP="2CFE6F92" w:rsidRDefault="6E23A7FF" w14:paraId="78BF63A9" w14:textId="003ABFA0">
      <w:pPr>
        <w:ind w:left="567" w:hanging="567"/>
      </w:pPr>
      <w:r w:rsidRPr="78C85A7D" w:rsidR="3ACBCCA3">
        <w:rPr>
          <w:rFonts w:ascii="Dante" w:hAnsi="Dante" w:eastAsia="Dante" w:cs="Dante"/>
          <w:noProof w:val="0"/>
          <w:sz w:val="24"/>
          <w:szCs w:val="24"/>
          <w:lang w:val="en-GB"/>
        </w:rPr>
        <w:t xml:space="preserve">Ollie (2020) </w:t>
      </w:r>
      <w:r w:rsidRPr="78C85A7D" w:rsidR="3ACBCCA3">
        <w:rPr>
          <w:rFonts w:ascii="Dante" w:hAnsi="Dante" w:eastAsia="Dante" w:cs="Dante"/>
          <w:i w:val="1"/>
          <w:iCs w:val="1"/>
          <w:noProof w:val="0"/>
          <w:sz w:val="24"/>
          <w:szCs w:val="24"/>
          <w:lang w:val="en-GB"/>
        </w:rPr>
        <w:t xml:space="preserve">Is Nando’s </w:t>
      </w:r>
      <w:r w:rsidRPr="78C85A7D" w:rsidR="3ACBCCA3">
        <w:rPr>
          <w:rFonts w:ascii="Dante" w:hAnsi="Dante" w:eastAsia="Dante" w:cs="Dante"/>
          <w:i w:val="1"/>
          <w:iCs w:val="1"/>
          <w:noProof w:val="0"/>
          <w:sz w:val="24"/>
          <w:szCs w:val="24"/>
          <w:lang w:val="en-GB"/>
        </w:rPr>
        <w:t>Portuguese?</w:t>
      </w:r>
      <w:r w:rsidRPr="78C85A7D" w:rsidR="3ACBCCA3">
        <w:rPr>
          <w:rFonts w:ascii="Dante" w:hAnsi="Dante" w:eastAsia="Dante" w:cs="Dante"/>
          <w:noProof w:val="0"/>
          <w:sz w:val="24"/>
          <w:szCs w:val="24"/>
          <w:lang w:val="en-GB"/>
        </w:rPr>
        <w:t>,</w:t>
      </w:r>
      <w:r w:rsidRPr="78C85A7D" w:rsidR="3ACBCCA3">
        <w:rPr>
          <w:rFonts w:ascii="Dante" w:hAnsi="Dante" w:eastAsia="Dante" w:cs="Dante"/>
          <w:noProof w:val="0"/>
          <w:sz w:val="24"/>
          <w:szCs w:val="24"/>
          <w:lang w:val="en-GB"/>
        </w:rPr>
        <w:t xml:space="preserve"> </w:t>
      </w:r>
      <w:r w:rsidRPr="78C85A7D" w:rsidR="3ACBCCA3">
        <w:rPr>
          <w:rFonts w:ascii="Dante" w:hAnsi="Dante" w:eastAsia="Dante" w:cs="Dante"/>
          <w:i w:val="1"/>
          <w:iCs w:val="1"/>
          <w:noProof w:val="0"/>
          <w:sz w:val="24"/>
          <w:szCs w:val="24"/>
          <w:lang w:val="en-GB"/>
        </w:rPr>
        <w:t>We Travel Portugal</w:t>
      </w:r>
      <w:r w:rsidRPr="78C85A7D" w:rsidR="3ACBCCA3">
        <w:rPr>
          <w:rFonts w:ascii="Dante" w:hAnsi="Dante" w:eastAsia="Dante" w:cs="Dante"/>
          <w:noProof w:val="0"/>
          <w:sz w:val="24"/>
          <w:szCs w:val="24"/>
          <w:lang w:val="en-GB"/>
        </w:rPr>
        <w:t>.</w:t>
      </w:r>
      <w:r w:rsidRPr="78C85A7D" w:rsidR="3ACBCCA3">
        <w:rPr>
          <w:rFonts w:ascii="Dante" w:hAnsi="Dante" w:eastAsia="Dante" w:cs="Dante"/>
          <w:noProof w:val="0"/>
          <w:sz w:val="24"/>
          <w:szCs w:val="24"/>
          <w:lang w:val="en-GB"/>
        </w:rPr>
        <w:t xml:space="preserve"> Available at: </w:t>
      </w:r>
      <w:hyperlink r:id="Rb2ea8e4a70574f0b">
        <w:r w:rsidRPr="78C85A7D" w:rsidR="3ACBCCA3">
          <w:rPr>
            <w:rStyle w:val="Hyperlink"/>
            <w:rFonts w:ascii="Dante" w:hAnsi="Dante" w:eastAsia="Dante" w:cs="Dante"/>
            <w:noProof w:val="0"/>
            <w:sz w:val="24"/>
            <w:szCs w:val="24"/>
            <w:lang w:val="en-GB"/>
          </w:rPr>
          <w:t>https://wetravelportugal.com/nandos-portugal/</w:t>
        </w:r>
      </w:hyperlink>
      <w:r w:rsidRPr="78C85A7D" w:rsidR="3ACBCCA3">
        <w:rPr>
          <w:rFonts w:ascii="Dante" w:hAnsi="Dante" w:eastAsia="Dante" w:cs="Dante"/>
          <w:noProof w:val="0"/>
          <w:sz w:val="24"/>
          <w:szCs w:val="24"/>
          <w:lang w:val="en-GB"/>
        </w:rPr>
        <w:t xml:space="preserve"> (Accessed: 25 June 2023).</w:t>
      </w:r>
    </w:p>
    <w:p w:rsidR="6E23A7FF" w:rsidP="2CFE6F92" w:rsidRDefault="6E23A7FF" w14:paraId="33A93743" w14:textId="47C6A711">
      <w:pPr>
        <w:ind w:left="567" w:hanging="567"/>
      </w:pPr>
      <w:r w:rsidRPr="4E353529" w:rsidR="13B6F39A">
        <w:rPr>
          <w:rFonts w:ascii="Dante" w:hAnsi="Dante" w:eastAsia="Dante" w:cs="Dante"/>
          <w:i w:val="1"/>
          <w:iCs w:val="1"/>
          <w:noProof w:val="0"/>
          <w:sz w:val="24"/>
          <w:szCs w:val="24"/>
          <w:lang w:val="en-GB"/>
        </w:rPr>
        <w:t>Our Menu</w:t>
      </w:r>
      <w:r w:rsidRPr="4E353529" w:rsidR="13B6F39A">
        <w:rPr>
          <w:rFonts w:ascii="Dante" w:hAnsi="Dante" w:eastAsia="Dante" w:cs="Dante"/>
          <w:noProof w:val="0"/>
          <w:sz w:val="24"/>
          <w:szCs w:val="24"/>
          <w:lang w:val="en-GB"/>
        </w:rPr>
        <w:t xml:space="preserve"> (2023) </w:t>
      </w:r>
      <w:r w:rsidRPr="4E353529" w:rsidR="13B6F39A">
        <w:rPr>
          <w:rFonts w:ascii="Dante" w:hAnsi="Dante" w:eastAsia="Dante" w:cs="Dante"/>
          <w:i w:val="1"/>
          <w:iCs w:val="1"/>
          <w:noProof w:val="0"/>
          <w:sz w:val="24"/>
          <w:szCs w:val="24"/>
          <w:lang w:val="en-GB"/>
        </w:rPr>
        <w:t>Our Menu | Food</w:t>
      </w:r>
      <w:r w:rsidRPr="4E353529" w:rsidR="13B6F39A">
        <w:rPr>
          <w:rFonts w:ascii="Dante" w:hAnsi="Dante" w:eastAsia="Dante" w:cs="Dante"/>
          <w:noProof w:val="0"/>
          <w:sz w:val="24"/>
          <w:szCs w:val="24"/>
          <w:lang w:val="en-GB"/>
        </w:rPr>
        <w:t xml:space="preserve">. Available at: </w:t>
      </w:r>
      <w:hyperlink r:id="Rfd13fa7574724a38">
        <w:r w:rsidRPr="4E353529" w:rsidR="13B6F39A">
          <w:rPr>
            <w:rStyle w:val="Hyperlink"/>
            <w:rFonts w:ascii="Dante" w:hAnsi="Dante" w:eastAsia="Dante" w:cs="Dante"/>
            <w:noProof w:val="0"/>
            <w:sz w:val="24"/>
            <w:szCs w:val="24"/>
            <w:lang w:val="en-GB"/>
          </w:rPr>
          <w:t>https://www.nandos.co.uk/food/menu/?utm_campaign=websitecta_NA&amp;utm_content=Multi-Chan_GB_NA_NA_NA_all_NA_NA_shirley&amp;utm_medium=organic&amp;utm_source=bing&amp;utm_term=Local</w:t>
        </w:r>
      </w:hyperlink>
      <w:r w:rsidRPr="4E353529" w:rsidR="13B6F39A">
        <w:rPr>
          <w:rFonts w:ascii="Dante" w:hAnsi="Dante" w:eastAsia="Dante" w:cs="Dante"/>
          <w:noProof w:val="0"/>
          <w:sz w:val="24"/>
          <w:szCs w:val="24"/>
          <w:lang w:val="en-GB"/>
        </w:rPr>
        <w:t xml:space="preserve"> (Accessed: 05 July 2023).</w:t>
      </w:r>
    </w:p>
    <w:p w:rsidR="0D2CF87A" w:rsidP="4E353529" w:rsidRDefault="0D2CF87A" w14:paraId="25FBC1AD" w14:textId="3E872566">
      <w:pPr>
        <w:ind w:left="567" w:hanging="567"/>
      </w:pPr>
      <w:r w:rsidRPr="4E353529" w:rsidR="0D2CF87A">
        <w:rPr>
          <w:rFonts w:ascii="Dante" w:hAnsi="Dante" w:eastAsia="Dante" w:cs="Dante"/>
          <w:i w:val="1"/>
          <w:iCs w:val="1"/>
          <w:noProof w:val="0"/>
          <w:sz w:val="24"/>
          <w:szCs w:val="24"/>
          <w:lang w:val="en-GB"/>
        </w:rPr>
        <w:t>Pepe’s - the home of Fresh Flame Grilled Chicken</w:t>
      </w:r>
      <w:r w:rsidRPr="4E353529" w:rsidR="0D2CF87A">
        <w:rPr>
          <w:rFonts w:ascii="Dante" w:hAnsi="Dante" w:eastAsia="Dante" w:cs="Dante"/>
          <w:noProof w:val="0"/>
          <w:sz w:val="24"/>
          <w:szCs w:val="24"/>
          <w:lang w:val="en-GB"/>
        </w:rPr>
        <w:t xml:space="preserve"> (2010) </w:t>
      </w:r>
      <w:r w:rsidRPr="4E353529" w:rsidR="0D2CF87A">
        <w:rPr>
          <w:rFonts w:ascii="Dante" w:hAnsi="Dante" w:eastAsia="Dante" w:cs="Dante"/>
          <w:i w:val="1"/>
          <w:iCs w:val="1"/>
          <w:noProof w:val="0"/>
          <w:sz w:val="24"/>
          <w:szCs w:val="24"/>
          <w:lang w:val="en-GB"/>
        </w:rPr>
        <w:t xml:space="preserve">Pepe’s Piri </w:t>
      </w:r>
      <w:r w:rsidRPr="4E353529" w:rsidR="0D2CF87A">
        <w:rPr>
          <w:rFonts w:ascii="Dante" w:hAnsi="Dante" w:eastAsia="Dante" w:cs="Dante"/>
          <w:i w:val="1"/>
          <w:iCs w:val="1"/>
          <w:noProof w:val="0"/>
          <w:sz w:val="24"/>
          <w:szCs w:val="24"/>
          <w:lang w:val="en-GB"/>
        </w:rPr>
        <w:t>Piri</w:t>
      </w:r>
      <w:r w:rsidRPr="4E353529" w:rsidR="0D2CF87A">
        <w:rPr>
          <w:rFonts w:ascii="Dante" w:hAnsi="Dante" w:eastAsia="Dante" w:cs="Dante"/>
          <w:noProof w:val="0"/>
          <w:sz w:val="24"/>
          <w:szCs w:val="24"/>
          <w:lang w:val="en-GB"/>
        </w:rPr>
        <w:t xml:space="preserve">. Available at: </w:t>
      </w:r>
      <w:hyperlink r:id="R5c5aa8b3f478435c">
        <w:r w:rsidRPr="4E353529" w:rsidR="0D2CF87A">
          <w:rPr>
            <w:rStyle w:val="Hyperlink"/>
            <w:rFonts w:ascii="Dante" w:hAnsi="Dante" w:eastAsia="Dante" w:cs="Dante"/>
            <w:noProof w:val="0"/>
            <w:sz w:val="24"/>
            <w:szCs w:val="24"/>
            <w:lang w:val="en-GB"/>
          </w:rPr>
          <w:t>https://www.pepes.co.uk/</w:t>
        </w:r>
      </w:hyperlink>
      <w:r w:rsidRPr="4E353529" w:rsidR="0D2CF87A">
        <w:rPr>
          <w:rFonts w:ascii="Dante" w:hAnsi="Dante" w:eastAsia="Dante" w:cs="Dante"/>
          <w:noProof w:val="0"/>
          <w:sz w:val="24"/>
          <w:szCs w:val="24"/>
          <w:lang w:val="en-GB"/>
        </w:rPr>
        <w:t xml:space="preserve"> (Accessed: 09 July 2023).</w:t>
      </w:r>
    </w:p>
    <w:p w:rsidR="6E23A7FF" w:rsidP="2CFE6F92" w:rsidRDefault="6E23A7FF" w14:paraId="3A109268" w14:textId="4C5F5F7D">
      <w:pPr>
        <w:ind w:left="567" w:hanging="567"/>
      </w:pPr>
      <w:r w:rsidRPr="78C85A7D" w:rsidR="03BABC73">
        <w:rPr>
          <w:rFonts w:ascii="Dante" w:hAnsi="Dante" w:eastAsia="Dante" w:cs="Dante"/>
          <w:noProof w:val="0"/>
          <w:sz w:val="24"/>
          <w:szCs w:val="24"/>
          <w:lang w:val="en-GB"/>
        </w:rPr>
        <w:t xml:space="preserve">Porter, M.E. (1985) </w:t>
      </w:r>
      <w:r w:rsidRPr="78C85A7D" w:rsidR="03BABC73">
        <w:rPr>
          <w:rFonts w:ascii="Dante" w:hAnsi="Dante" w:eastAsia="Dante" w:cs="Dante"/>
          <w:i w:val="1"/>
          <w:iCs w:val="1"/>
          <w:noProof w:val="0"/>
          <w:sz w:val="24"/>
          <w:szCs w:val="24"/>
          <w:lang w:val="en-GB"/>
        </w:rPr>
        <w:t xml:space="preserve">Competitive strategy: Techniques for </w:t>
      </w:r>
      <w:r w:rsidRPr="78C85A7D" w:rsidR="03BABC73">
        <w:rPr>
          <w:rFonts w:ascii="Dante" w:hAnsi="Dante" w:eastAsia="Dante" w:cs="Dante"/>
          <w:i w:val="1"/>
          <w:iCs w:val="1"/>
          <w:noProof w:val="0"/>
          <w:sz w:val="24"/>
          <w:szCs w:val="24"/>
          <w:lang w:val="en-GB"/>
        </w:rPr>
        <w:t>analyzing</w:t>
      </w:r>
      <w:r w:rsidRPr="78C85A7D" w:rsidR="03BABC73">
        <w:rPr>
          <w:rFonts w:ascii="Dante" w:hAnsi="Dante" w:eastAsia="Dante" w:cs="Dante"/>
          <w:i w:val="1"/>
          <w:iCs w:val="1"/>
          <w:noProof w:val="0"/>
          <w:sz w:val="24"/>
          <w:szCs w:val="24"/>
          <w:lang w:val="en-GB"/>
        </w:rPr>
        <w:t xml:space="preserve"> industries and competitors</w:t>
      </w:r>
      <w:r w:rsidRPr="78C85A7D" w:rsidR="03BABC73">
        <w:rPr>
          <w:rFonts w:ascii="Dante" w:hAnsi="Dante" w:eastAsia="Dante" w:cs="Dante"/>
          <w:noProof w:val="0"/>
          <w:sz w:val="24"/>
          <w:szCs w:val="24"/>
          <w:lang w:val="en-GB"/>
        </w:rPr>
        <w:t>. New York: Free Press.</w:t>
      </w:r>
    </w:p>
    <w:p w:rsidR="6E23A7FF" w:rsidP="78C85A7D" w:rsidRDefault="6E23A7FF" w14:paraId="6AC1C0EE" w14:textId="5BE10475">
      <w:pPr>
        <w:pStyle w:val="Normal"/>
        <w:ind w:left="567" w:hanging="567"/>
        <w:rPr>
          <w:rFonts w:ascii="Dante" w:hAnsi="Dante" w:eastAsia="Dante" w:cs="Dante"/>
          <w:noProof w:val="0"/>
          <w:sz w:val="24"/>
          <w:szCs w:val="24"/>
          <w:lang w:val="en-GB"/>
        </w:rPr>
      </w:pPr>
      <w:r w:rsidRPr="78C85A7D" w:rsidR="03E9155B">
        <w:rPr>
          <w:rFonts w:ascii="Dante" w:hAnsi="Dante" w:eastAsia="Dante" w:cs="Dante"/>
          <w:noProof w:val="0"/>
          <w:sz w:val="24"/>
          <w:szCs w:val="24"/>
          <w:lang w:val="en-GB"/>
        </w:rPr>
        <w:t>Statista</w:t>
      </w:r>
      <w:r w:rsidRPr="78C85A7D" w:rsidR="03E9155B">
        <w:rPr>
          <w:rFonts w:ascii="Dante" w:hAnsi="Dante" w:eastAsia="Dante" w:cs="Dante"/>
          <w:noProof w:val="0"/>
          <w:sz w:val="24"/>
          <w:szCs w:val="24"/>
          <w:lang w:val="en-GB"/>
        </w:rPr>
        <w:t xml:space="preserve"> research department and 13, F. (2023) </w:t>
      </w:r>
      <w:r w:rsidRPr="78C85A7D" w:rsidR="03E9155B">
        <w:rPr>
          <w:rFonts w:ascii="Dante" w:hAnsi="Dante" w:eastAsia="Dante" w:cs="Dante"/>
          <w:i w:val="1"/>
          <w:iCs w:val="1"/>
          <w:noProof w:val="0"/>
          <w:sz w:val="24"/>
          <w:szCs w:val="24"/>
          <w:lang w:val="en-GB"/>
        </w:rPr>
        <w:t>Nando’s restaurant numbers 2022</w:t>
      </w:r>
      <w:r w:rsidRPr="78C85A7D" w:rsidR="03E9155B">
        <w:rPr>
          <w:rFonts w:ascii="Dante" w:hAnsi="Dante" w:eastAsia="Dante" w:cs="Dante"/>
          <w:noProof w:val="0"/>
          <w:sz w:val="24"/>
          <w:szCs w:val="24"/>
          <w:lang w:val="en-GB"/>
        </w:rPr>
        <w:t xml:space="preserve">, </w:t>
      </w:r>
      <w:r w:rsidRPr="78C85A7D" w:rsidR="03E9155B">
        <w:rPr>
          <w:rFonts w:ascii="Dante" w:hAnsi="Dante" w:eastAsia="Dante" w:cs="Dante"/>
          <w:i w:val="1"/>
          <w:iCs w:val="1"/>
          <w:noProof w:val="0"/>
          <w:sz w:val="24"/>
          <w:szCs w:val="24"/>
          <w:lang w:val="en-GB"/>
        </w:rPr>
        <w:t>Statista</w:t>
      </w:r>
      <w:r w:rsidRPr="78C85A7D" w:rsidR="03E9155B">
        <w:rPr>
          <w:rFonts w:ascii="Dante" w:hAnsi="Dante" w:eastAsia="Dante" w:cs="Dante"/>
          <w:noProof w:val="0"/>
          <w:sz w:val="24"/>
          <w:szCs w:val="24"/>
          <w:lang w:val="en-GB"/>
        </w:rPr>
        <w:t xml:space="preserve">. Available at: </w:t>
      </w:r>
      <w:hyperlink r:id="Rf3c89cd75876492f">
        <w:r w:rsidRPr="78C85A7D" w:rsidR="03E9155B">
          <w:rPr>
            <w:rStyle w:val="Hyperlink"/>
            <w:rFonts w:ascii="Dante" w:hAnsi="Dante" w:eastAsia="Dante" w:cs="Dante"/>
            <w:noProof w:val="0"/>
            <w:sz w:val="24"/>
            <w:szCs w:val="24"/>
            <w:lang w:val="en-GB"/>
          </w:rPr>
          <w:t>https://www.statista.com/statistics/953079/nando-s-restaurant-numbers/</w:t>
        </w:r>
      </w:hyperlink>
      <w:r w:rsidRPr="78C85A7D" w:rsidR="03E9155B">
        <w:rPr>
          <w:rFonts w:ascii="Dante" w:hAnsi="Dante" w:eastAsia="Dante" w:cs="Dante"/>
          <w:noProof w:val="0"/>
          <w:sz w:val="24"/>
          <w:szCs w:val="24"/>
          <w:lang w:val="en-GB"/>
        </w:rPr>
        <w:t xml:space="preserve"> (Accessed: 25 June 2023).</w:t>
      </w:r>
    </w:p>
    <w:p w:rsidR="6E23A7FF" w:rsidP="78C85A7D" w:rsidRDefault="6E23A7FF" w14:paraId="543C182A" w14:textId="3850FA5F">
      <w:pPr>
        <w:ind w:left="567" w:hanging="567"/>
      </w:pPr>
      <w:r w:rsidRPr="78C85A7D" w:rsidR="5FE4E228">
        <w:rPr>
          <w:rFonts w:ascii="Dante" w:hAnsi="Dante" w:eastAsia="Dante" w:cs="Dante"/>
          <w:noProof w:val="0"/>
          <w:sz w:val="24"/>
          <w:szCs w:val="24"/>
          <w:lang w:val="en-GB"/>
        </w:rPr>
        <w:t xml:space="preserve">Soliman, R. (2021) </w:t>
      </w:r>
      <w:r w:rsidRPr="78C85A7D" w:rsidR="5FE4E228">
        <w:rPr>
          <w:rFonts w:ascii="Dante" w:hAnsi="Dante" w:eastAsia="Dante" w:cs="Dante"/>
          <w:i w:val="1"/>
          <w:iCs w:val="1"/>
          <w:noProof w:val="0"/>
          <w:sz w:val="24"/>
          <w:szCs w:val="24"/>
          <w:lang w:val="en-GB"/>
        </w:rPr>
        <w:t xml:space="preserve">Richard </w:t>
      </w:r>
      <w:r w:rsidRPr="78C85A7D" w:rsidR="5FE4E228">
        <w:rPr>
          <w:rFonts w:ascii="Dante" w:hAnsi="Dante" w:eastAsia="Dante" w:cs="Dante"/>
          <w:i w:val="1"/>
          <w:iCs w:val="1"/>
          <w:noProof w:val="0"/>
          <w:sz w:val="24"/>
          <w:szCs w:val="24"/>
          <w:lang w:val="en-GB"/>
        </w:rPr>
        <w:t>Enthoven</w:t>
      </w:r>
      <w:r w:rsidRPr="78C85A7D" w:rsidR="5FE4E228">
        <w:rPr>
          <w:rFonts w:ascii="Dante" w:hAnsi="Dante" w:eastAsia="Dante" w:cs="Dante"/>
          <w:i w:val="1"/>
          <w:iCs w:val="1"/>
          <w:noProof w:val="0"/>
          <w:sz w:val="24"/>
          <w:szCs w:val="24"/>
          <w:lang w:val="en-GB"/>
        </w:rPr>
        <w:t xml:space="preserve"> net worth: Nando’s owner a billionaire</w:t>
      </w:r>
      <w:r w:rsidRPr="78C85A7D" w:rsidR="5FE4E228">
        <w:rPr>
          <w:rFonts w:ascii="Dante" w:hAnsi="Dante" w:eastAsia="Dante" w:cs="Dante"/>
          <w:noProof w:val="0"/>
          <w:sz w:val="24"/>
          <w:szCs w:val="24"/>
          <w:lang w:val="en-GB"/>
        </w:rPr>
        <w:t xml:space="preserve">, </w:t>
      </w:r>
      <w:r w:rsidRPr="78C85A7D" w:rsidR="5FE4E228">
        <w:rPr>
          <w:rFonts w:ascii="Dante" w:hAnsi="Dante" w:eastAsia="Dante" w:cs="Dante"/>
          <w:i w:val="1"/>
          <w:iCs w:val="1"/>
          <w:noProof w:val="0"/>
          <w:sz w:val="24"/>
          <w:szCs w:val="24"/>
          <w:lang w:val="en-GB"/>
        </w:rPr>
        <w:t>International Business Times</w:t>
      </w:r>
      <w:r w:rsidRPr="78C85A7D" w:rsidR="5FE4E228">
        <w:rPr>
          <w:rFonts w:ascii="Dante" w:hAnsi="Dante" w:eastAsia="Dante" w:cs="Dante"/>
          <w:noProof w:val="0"/>
          <w:sz w:val="24"/>
          <w:szCs w:val="24"/>
          <w:lang w:val="en-GB"/>
        </w:rPr>
        <w:t xml:space="preserve">. Available at: </w:t>
      </w:r>
      <w:hyperlink r:id="R3a1b01c2b1fd4e8b">
        <w:r w:rsidRPr="78C85A7D" w:rsidR="5FE4E228">
          <w:rPr>
            <w:rStyle w:val="Hyperlink"/>
            <w:rFonts w:ascii="Dante" w:hAnsi="Dante" w:eastAsia="Dante" w:cs="Dante"/>
            <w:noProof w:val="0"/>
            <w:sz w:val="24"/>
            <w:szCs w:val="24"/>
            <w:lang w:val="en-GB"/>
          </w:rPr>
          <w:t>https://www.ibtimes.com/richard-enthoven-net-worth-nandos-owner-billionaire-3276815</w:t>
        </w:r>
      </w:hyperlink>
      <w:r w:rsidRPr="78C85A7D" w:rsidR="5FE4E228">
        <w:rPr>
          <w:rFonts w:ascii="Dante" w:hAnsi="Dante" w:eastAsia="Dante" w:cs="Dante"/>
          <w:noProof w:val="0"/>
          <w:sz w:val="24"/>
          <w:szCs w:val="24"/>
          <w:lang w:val="en-GB"/>
        </w:rPr>
        <w:t xml:space="preserve"> (Accessed: 05 July 2023).</w:t>
      </w:r>
    </w:p>
    <w:p w:rsidR="6E23A7FF" w:rsidP="78C85A7D" w:rsidRDefault="6E23A7FF" w14:paraId="2B1529F3" w14:textId="5A599BCE">
      <w:pPr>
        <w:ind w:left="567" w:hanging="567"/>
      </w:pPr>
      <w:r w:rsidRPr="78C85A7D" w:rsidR="1EE787D8">
        <w:rPr>
          <w:rFonts w:ascii="Dante" w:hAnsi="Dante" w:eastAsia="Dante" w:cs="Dante"/>
          <w:i w:val="1"/>
          <w:iCs w:val="1"/>
          <w:noProof w:val="0"/>
          <w:sz w:val="24"/>
          <w:szCs w:val="24"/>
          <w:lang w:val="en-GB"/>
        </w:rPr>
        <w:t>Whynando’s</w:t>
      </w:r>
      <w:r w:rsidRPr="78C85A7D" w:rsidR="1EE787D8">
        <w:rPr>
          <w:rFonts w:ascii="Dante" w:hAnsi="Dante" w:eastAsia="Dante" w:cs="Dante"/>
          <w:noProof w:val="0"/>
          <w:sz w:val="24"/>
          <w:szCs w:val="24"/>
          <w:lang w:val="en-GB"/>
        </w:rPr>
        <w:t xml:space="preserve"> (2019) </w:t>
      </w:r>
      <w:r w:rsidRPr="78C85A7D" w:rsidR="1EE787D8">
        <w:rPr>
          <w:rFonts w:ascii="Dante" w:hAnsi="Dante" w:eastAsia="Dante" w:cs="Dante"/>
          <w:i w:val="1"/>
          <w:iCs w:val="1"/>
          <w:noProof w:val="0"/>
          <w:sz w:val="24"/>
          <w:szCs w:val="24"/>
          <w:lang w:val="en-GB"/>
        </w:rPr>
        <w:t>Why Nando’s | Nando’s Careers</w:t>
      </w:r>
      <w:r w:rsidRPr="78C85A7D" w:rsidR="1EE787D8">
        <w:rPr>
          <w:rFonts w:ascii="Dante" w:hAnsi="Dante" w:eastAsia="Dante" w:cs="Dante"/>
          <w:noProof w:val="0"/>
          <w:sz w:val="24"/>
          <w:szCs w:val="24"/>
          <w:lang w:val="en-GB"/>
        </w:rPr>
        <w:t xml:space="preserve">. Available at: </w:t>
      </w:r>
      <w:hyperlink w:anchor=":~:text=Some%20of%20our%20benefits%20for%20everyone%20include%3A%20Free,to%20everyone%20to%20help%20your%20money%20go%20further" r:id="R3227e949d09a448d">
        <w:r w:rsidRPr="78C85A7D" w:rsidR="1EE787D8">
          <w:rPr>
            <w:rStyle w:val="Hyperlink"/>
            <w:rFonts w:ascii="Dante" w:hAnsi="Dante" w:eastAsia="Dante" w:cs="Dante"/>
            <w:noProof w:val="0"/>
            <w:sz w:val="24"/>
            <w:szCs w:val="24"/>
            <w:lang w:val="en-GB"/>
          </w:rPr>
          <w:t>https://nandos.careers/why-nandos/#:~:text=Some%20of%20our%20benefits%20for%20everyone%20include%3A%20Free,to%20everyone%20to%20help%20your%20money%20go%20further</w:t>
        </w:r>
      </w:hyperlink>
      <w:r w:rsidRPr="78C85A7D" w:rsidR="1EE787D8">
        <w:rPr>
          <w:rFonts w:ascii="Dante" w:hAnsi="Dante" w:eastAsia="Dante" w:cs="Dante"/>
          <w:noProof w:val="0"/>
          <w:sz w:val="24"/>
          <w:szCs w:val="24"/>
          <w:lang w:val="en-GB"/>
        </w:rPr>
        <w:t>. (Accessed: 05 July 2023).</w:t>
      </w:r>
    </w:p>
    <w:p w:rsidR="6E23A7FF" w:rsidP="78C85A7D" w:rsidRDefault="6E23A7FF" w14:paraId="4901EABB" w14:textId="0DCD48D5">
      <w:pPr>
        <w:pStyle w:val="Normal"/>
        <w:ind w:left="567" w:hanging="567"/>
        <w:rPr>
          <w:rFonts w:ascii="Dante" w:hAnsi="Dante" w:eastAsia="Dante" w:cs="Dante"/>
          <w:noProof w:val="0"/>
          <w:sz w:val="24"/>
          <w:szCs w:val="24"/>
          <w:lang w:val="en-GB"/>
        </w:rPr>
      </w:pPr>
    </w:p>
    <w:p w:rsidR="6E23A7FF" w:rsidP="2CFE6F92" w:rsidRDefault="6E23A7FF" w14:paraId="37FA06B5" w14:textId="448C2775">
      <w:pPr>
        <w:pStyle w:val="Normal"/>
        <w:ind w:left="567" w:hanging="567"/>
        <w:rPr>
          <w:rFonts w:ascii="Dante" w:hAnsi="Dante" w:eastAsia="Dante" w:cs="Dante"/>
          <w:noProof w:val="0"/>
          <w:sz w:val="24"/>
          <w:szCs w:val="24"/>
          <w:lang w:val="en-GB"/>
        </w:rPr>
      </w:pPr>
    </w:p>
    <w:p w:rsidR="6E23A7FF" w:rsidP="2CFE6F92" w:rsidRDefault="6E23A7FF" w14:paraId="11DB5A2F" w14:textId="6BA87C60">
      <w:pPr>
        <w:pStyle w:val="Normal"/>
        <w:ind w:left="567" w:hanging="567"/>
        <w:rPr>
          <w:rFonts w:ascii="Dante" w:hAnsi="Dante" w:eastAsia="Dante" w:cs="Dante"/>
          <w:noProof w:val="0"/>
          <w:sz w:val="24"/>
          <w:szCs w:val="24"/>
          <w:lang w:val="en-GB"/>
        </w:rPr>
      </w:pPr>
    </w:p>
    <w:p w:rsidR="6E23A7FF" w:rsidP="2CFE6F92" w:rsidRDefault="6E23A7FF" w14:paraId="42369FDB" w14:textId="04DE8198">
      <w:pPr>
        <w:pStyle w:val="Normal"/>
        <w:rPr>
          <w:lang w:val="en-GB"/>
        </w:rPr>
      </w:pPr>
    </w:p>
    <w:p w:rsidR="6E23A7FF" w:rsidP="2CFE6F92" w:rsidRDefault="6E23A7FF" w14:paraId="2D256C94" w14:textId="707FA4FB">
      <w:pPr>
        <w:pStyle w:val="Normal"/>
        <w:rPr>
          <w:i w:val="0"/>
          <w:iCs w:val="0"/>
          <w:lang w:val="en-GB"/>
        </w:rPr>
      </w:pPr>
    </w:p>
    <w:p w:rsidR="6E23A7FF" w:rsidP="2CFE6F92" w:rsidRDefault="6E23A7FF" w14:paraId="25FDF791" w14:textId="4D0A4DD3">
      <w:pPr>
        <w:pStyle w:val="Normal"/>
        <w:rPr>
          <w:i w:val="0"/>
          <w:iCs w:val="0"/>
          <w:lang w:val="en-GB"/>
        </w:rPr>
      </w:pPr>
    </w:p>
    <w:p w:rsidR="6E23A7FF" w:rsidP="2CFE6F92" w:rsidRDefault="6E23A7FF" w14:paraId="1AB00D45" w14:textId="68C7002B">
      <w:pPr>
        <w:pStyle w:val="Normal"/>
        <w:rPr>
          <w:i w:val="0"/>
          <w:iCs w:val="0"/>
          <w:lang w:val="en-GB"/>
        </w:rPr>
      </w:pPr>
    </w:p>
    <w:p w:rsidR="6E23A7FF" w:rsidP="2CFE6F92" w:rsidRDefault="6E23A7FF" w14:paraId="7E3C6934" w14:textId="79032026">
      <w:pPr>
        <w:pStyle w:val="Normal"/>
        <w:rPr>
          <w:i w:val="0"/>
          <w:iCs w:val="0"/>
          <w:lang w:val="en-GB"/>
        </w:rPr>
      </w:pPr>
    </w:p>
    <w:p w:rsidR="6E23A7FF" w:rsidP="2CFE6F92" w:rsidRDefault="6E23A7FF" w14:paraId="616BB928" w14:textId="7DC62FEC">
      <w:pPr>
        <w:pStyle w:val="Normal"/>
        <w:rPr>
          <w:i w:val="0"/>
          <w:iCs w:val="0"/>
          <w:lang w:val="en-GB"/>
        </w:rPr>
      </w:pPr>
    </w:p>
    <w:p w:rsidR="6E23A7FF" w:rsidP="2CFE6F92" w:rsidRDefault="6E23A7FF" w14:paraId="2BA3A84C" w14:textId="1CFEF878">
      <w:pPr>
        <w:pStyle w:val="Normal"/>
        <w:rPr>
          <w:i w:val="0"/>
          <w:iCs w:val="0"/>
          <w:lang w:val="en-GB"/>
        </w:rPr>
      </w:pPr>
    </w:p>
    <w:p w:rsidR="6E23A7FF" w:rsidP="2CFE6F92" w:rsidRDefault="6E23A7FF" w14:paraId="4946CC72" w14:textId="15470149">
      <w:pPr>
        <w:pStyle w:val="Normal"/>
        <w:rPr>
          <w:i w:val="0"/>
          <w:iCs w:val="0"/>
          <w:lang w:val="en-GB"/>
        </w:rPr>
      </w:pPr>
    </w:p>
    <w:p w:rsidR="6E23A7FF" w:rsidP="2CFE6F92" w:rsidRDefault="6E23A7FF" w14:paraId="1A48A453" w14:textId="1B8F0745">
      <w:pPr>
        <w:pStyle w:val="Normal"/>
        <w:rPr>
          <w:lang w:val="en-GB"/>
        </w:rPr>
      </w:pPr>
    </w:p>
    <w:sectPr w:rsidRPr="00EF0A14" w:rsidR="0019694C" w:rsidSect="009D1144">
      <w:footerReference w:type="default" r:id="rId8"/>
      <w:pgSz w:w="11906" w:h="16838" w:orient="portrait" w:code="9"/>
      <w:pgMar w:top="1440" w:right="1440" w:bottom="1800" w:left="1440" w:header="720" w:footer="100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97C7F" w:rsidRDefault="00397C7F" w14:paraId="4667B7BA" w14:textId="77777777">
      <w:pPr>
        <w:spacing w:after="0" w:line="240" w:lineRule="auto"/>
      </w:pPr>
      <w:r>
        <w:separator/>
      </w:r>
    </w:p>
  </w:endnote>
  <w:endnote w:type="continuationSeparator" w:id="0">
    <w:p w:rsidR="00397C7F" w:rsidRDefault="00397C7F" w14:paraId="67910A2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FZYaoTi">
    <w:altName w:val="方正姚体"/>
    <w:charset w:val="86"/>
    <w:family w:val="auto"/>
    <w:pitch w:val="variable"/>
    <w:sig w:usb0="00000003" w:usb1="080E0000" w:usb2="00000010" w:usb3="00000000" w:csb0="00040000" w:csb1="00000000"/>
  </w:font>
  <w:font w:name="STXinwei">
    <w:altName w:val="华文新魏"/>
    <w:charset w:val="86"/>
    <w:family w:val="auto"/>
    <w:pitch w:val="variable"/>
    <w:sig w:usb0="00000001" w:usb1="080F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EF0A14" w:rsidR="0019694C" w:rsidRDefault="0066073E" w14:paraId="608B8D16" w14:textId="77777777">
    <w:pPr>
      <w:pStyle w:val="Footer"/>
      <w:rPr>
        <w:lang w:val="en-GB"/>
      </w:rPr>
    </w:pPr>
    <w:r w:rsidRPr="2CFE6F92" w:rsidR="2CFE6F92">
      <w:rPr>
        <w:lang w:val="en-GB" w:bidi="en-US"/>
      </w:rPr>
      <w:t xml:space="preserve">Page </w:t>
    </w:r>
    <w:r w:rsidRPr="2CFE6F92">
      <w:rPr>
        <w:lang w:val="en-GB" w:bidi="en-US"/>
      </w:rPr>
      <w:fldChar w:fldCharType="begin"/>
    </w:r>
    <w:r w:rsidRPr="2CFE6F92">
      <w:rPr>
        <w:lang w:val="en-GB" w:bidi="en-US"/>
      </w:rPr>
      <w:instrText xml:space="preserve"> PAGE   \* MERGEFORMAT </w:instrText>
    </w:r>
    <w:r w:rsidRPr="2CFE6F92">
      <w:rPr>
        <w:lang w:val="en-GB" w:bidi="en-US"/>
      </w:rPr>
      <w:fldChar w:fldCharType="separate"/>
    </w:r>
    <w:r w:rsidRPr="2CFE6F92" w:rsidR="2CFE6F92">
      <w:rPr>
        <w:noProof/>
        <w:lang w:val="en-GB" w:bidi="en-US"/>
      </w:rPr>
      <w:t>1</w:t>
    </w:r>
    <w:r w:rsidRPr="2CFE6F92">
      <w:rPr>
        <w:noProof/>
        <w:lang w:val="en-GB" w:bidi="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97C7F" w:rsidRDefault="00397C7F" w14:paraId="7758F518" w14:textId="77777777">
      <w:pPr>
        <w:spacing w:after="0" w:line="240" w:lineRule="auto"/>
      </w:pPr>
      <w:r>
        <w:separator/>
      </w:r>
    </w:p>
  </w:footnote>
  <w:footnote w:type="continuationSeparator" w:id="0">
    <w:p w:rsidR="00397C7F" w:rsidRDefault="00397C7F" w14:paraId="146C79E1"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0qBPqGbTmwaLCh" int2:id="fq4c3TIw">
      <int2:state int2:type="AugLoop_Text_Critique" int2:value="Rejected"/>
    </int2:textHash>
    <int2:textHash int2:hashCode="YQ1aeXdSky86mQ" int2:id="VrFsEEcz">
      <int2:state int2:type="AugLoop_Text_Critique" int2:value="Rejected"/>
    </int2:textHash>
    <int2:textHash int2:hashCode="65S2QqWfnsY8Vq" int2:id="jYB21mbo">
      <int2:state int2:type="AugLoop_Text_Critique" int2:value="Rejected"/>
    </int2:textHash>
    <int2:textHash int2:hashCode="sSULkErlnRtuyE" int2:id="ENtKE6NX">
      <int2:state int2:type="AugLoop_Text_Critique" int2:value="Rejected"/>
    </int2:textHash>
    <int2:bookmark int2:bookmarkName="_Int_13WplMLd" int2:invalidationBookmarkName="" int2:hashCode="+mi3ATND1iyOX1" int2:id="LODJb469">
      <int2:state int2:type="AugLoop_Text_Critique" int2:value="Rejected"/>
    </int2:bookmark>
    <int2:bookmark int2:bookmarkName="_Int_dbGbCQKq" int2:invalidationBookmarkName="" int2:hashCode="+mi3ATND1iyOX1" int2:id="oVpbGVyN">
      <int2:state int2:type="AugLoop_Text_Critique" int2:value="Rejected"/>
    </int2:bookmark>
    <int2:bookmark int2:bookmarkName="_Int_QZjkdDYJ" int2:invalidationBookmarkName="" int2:hashCode="3HxDz/pC6nb6oo" int2:id="SNItndGO">
      <int2:state int2:type="AugLoop_Text_Critique" int2:value="Rejected"/>
    </int2:bookmark>
    <int2:bookmark int2:bookmarkName="_Int_m76Kho6k" int2:invalidationBookmarkName="" int2:hashCode="IoFMoZoJ6vhlXY" int2:id="qX6xHkIQ">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4">
    <w:nsid w:val="5f07908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66bd9e4f"/>
    <w:multiLevelType xmlns:w="http://schemas.openxmlformats.org/wordprocessingml/2006/main" w:val="hybridMultilevel"/>
    <w:lvl xmlns:w="http://schemas.openxmlformats.org/wordprocessingml/2006/main" w:ilvl="0">
      <w:start w:val="1"/>
      <w:numFmt w:val="upp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6e8454f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FFFFFF7C"/>
    <w:multiLevelType w:val="singleLevel"/>
    <w:tmpl w:val="93DA82F6"/>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CD247140"/>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C4CB93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6BE0DE7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CD12A702"/>
    <w:lvl w:ilvl="0">
      <w:start w:val="1"/>
      <w:numFmt w:val="bullet"/>
      <w:pStyle w:val="ListBullet5"/>
      <w:lvlText w:val=""/>
      <w:lvlJc w:val="left"/>
      <w:pPr>
        <w:tabs>
          <w:tab w:val="num" w:pos="1800"/>
        </w:tabs>
        <w:ind w:left="1800" w:hanging="360"/>
      </w:pPr>
      <w:rPr>
        <w:rFonts w:hint="default" w:ascii="Symbol" w:hAnsi="Symbol"/>
      </w:rPr>
    </w:lvl>
  </w:abstractNum>
  <w:abstractNum w:abstractNumId="5" w15:restartNumberingAfterBreak="0">
    <w:nsid w:val="FFFFFF81"/>
    <w:multiLevelType w:val="singleLevel"/>
    <w:tmpl w:val="0750C0D8"/>
    <w:lvl w:ilvl="0">
      <w:start w:val="1"/>
      <w:numFmt w:val="bullet"/>
      <w:pStyle w:val="ListBullet4"/>
      <w:lvlText w:val=""/>
      <w:lvlJc w:val="left"/>
      <w:pPr>
        <w:tabs>
          <w:tab w:val="num" w:pos="1440"/>
        </w:tabs>
        <w:ind w:left="1440" w:hanging="360"/>
      </w:pPr>
      <w:rPr>
        <w:rFonts w:hint="default" w:ascii="Symbol" w:hAnsi="Symbol"/>
      </w:rPr>
    </w:lvl>
  </w:abstractNum>
  <w:abstractNum w:abstractNumId="6" w15:restartNumberingAfterBreak="0">
    <w:nsid w:val="FFFFFF82"/>
    <w:multiLevelType w:val="singleLevel"/>
    <w:tmpl w:val="B08EB114"/>
    <w:lvl w:ilvl="0">
      <w:start w:val="1"/>
      <w:numFmt w:val="bullet"/>
      <w:pStyle w:val="ListBullet3"/>
      <w:lvlText w:val=""/>
      <w:lvlJc w:val="left"/>
      <w:pPr>
        <w:tabs>
          <w:tab w:val="num" w:pos="1080"/>
        </w:tabs>
        <w:ind w:left="1080" w:hanging="360"/>
      </w:pPr>
      <w:rPr>
        <w:rFonts w:hint="default" w:ascii="Symbol" w:hAnsi="Symbol"/>
      </w:rPr>
    </w:lvl>
  </w:abstractNum>
  <w:abstractNum w:abstractNumId="7" w15:restartNumberingAfterBreak="0">
    <w:nsid w:val="FFFFFF83"/>
    <w:multiLevelType w:val="singleLevel"/>
    <w:tmpl w:val="AE3CEA58"/>
    <w:lvl w:ilvl="0">
      <w:start w:val="1"/>
      <w:numFmt w:val="bullet"/>
      <w:pStyle w:val="ListBullet2"/>
      <w:lvlText w:val=""/>
      <w:lvlJc w:val="left"/>
      <w:pPr>
        <w:tabs>
          <w:tab w:val="num" w:pos="720"/>
        </w:tabs>
        <w:ind w:left="720" w:hanging="360"/>
      </w:pPr>
      <w:rPr>
        <w:rFonts w:hint="default" w:ascii="Symbol" w:hAnsi="Symbol"/>
      </w:rPr>
    </w:lvl>
  </w:abstractNum>
  <w:abstractNum w:abstractNumId="8" w15:restartNumberingAfterBreak="0">
    <w:nsid w:val="FFFFFF88"/>
    <w:multiLevelType w:val="singleLevel"/>
    <w:tmpl w:val="2A926F3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20A8332"/>
    <w:lvl w:ilvl="0">
      <w:start w:val="1"/>
      <w:numFmt w:val="bullet"/>
      <w:lvlText w:val=""/>
      <w:lvlJc w:val="left"/>
      <w:pPr>
        <w:tabs>
          <w:tab w:val="num" w:pos="360"/>
        </w:tabs>
        <w:ind w:left="360" w:hanging="360"/>
      </w:pPr>
      <w:rPr>
        <w:rFonts w:hint="default" w:ascii="Symbol" w:hAnsi="Symbol"/>
      </w:rPr>
    </w:lvl>
  </w:abstractNum>
  <w:abstractNum w:abstractNumId="10" w15:restartNumberingAfterBreak="0">
    <w:nsid w:val="0E98168E"/>
    <w:multiLevelType w:val="multilevel"/>
    <w:tmpl w:val="FFB2FDF6"/>
    <w:lvl w:ilvl="0">
      <w:start w:val="1"/>
      <w:numFmt w:val="decimal"/>
      <w:pStyle w:val="ListNumb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1D36168"/>
    <w:multiLevelType w:val="multilevel"/>
    <w:tmpl w:val="B97ED04A"/>
    <w:lvl w:ilvl="0">
      <w:start w:val="1"/>
      <w:numFmt w:val="bullet"/>
      <w:pStyle w:val="ListBullet"/>
      <w:lvlText w:val=""/>
      <w:lvlJc w:val="left"/>
      <w:pPr>
        <w:ind w:left="360" w:hanging="360"/>
      </w:pPr>
      <w:rPr>
        <w:rFonts w:hint="default" w:ascii="Symbol" w:hAnsi="Symbol"/>
      </w:rPr>
    </w:lvl>
    <w:lvl w:ilvl="1">
      <w:start w:val="1"/>
      <w:numFmt w:val="bullet"/>
      <w:lvlText w:val="o"/>
      <w:lvlJc w:val="left"/>
      <w:pPr>
        <w:ind w:left="720" w:hanging="360"/>
      </w:pPr>
      <w:rPr>
        <w:rFonts w:hint="default" w:ascii="Courier New" w:hAnsi="Courier New"/>
      </w:rPr>
    </w:lvl>
    <w:lvl w:ilvl="2">
      <w:start w:val="1"/>
      <w:numFmt w:val="bullet"/>
      <w:lvlText w:val=""/>
      <w:lvlJc w:val="left"/>
      <w:pPr>
        <w:ind w:left="1080" w:hanging="360"/>
      </w:pPr>
      <w:rPr>
        <w:rFonts w:hint="default" w:ascii="Wingdings" w:hAnsi="Wingdings"/>
      </w:rPr>
    </w:lvl>
    <w:lvl w:ilvl="3">
      <w:start w:val="1"/>
      <w:numFmt w:val="bullet"/>
      <w:lvlText w:val=""/>
      <w:lvlJc w:val="left"/>
      <w:pPr>
        <w:ind w:left="1440" w:hanging="360"/>
      </w:pPr>
      <w:rPr>
        <w:rFonts w:hint="default" w:ascii="Symbol" w:hAnsi="Symbol"/>
      </w:rPr>
    </w:lvl>
    <w:lvl w:ilvl="4">
      <w:start w:val="1"/>
      <w:numFmt w:val="bullet"/>
      <w:lvlText w:val="o"/>
      <w:lvlJc w:val="left"/>
      <w:pPr>
        <w:ind w:left="1800" w:hanging="360"/>
      </w:pPr>
      <w:rPr>
        <w:rFonts w:hint="default" w:ascii="Courier New" w:hAnsi="Courier New"/>
      </w:rPr>
    </w:lvl>
    <w:lvl w:ilvl="5">
      <w:start w:val="1"/>
      <w:numFmt w:val="bullet"/>
      <w:lvlText w:val=""/>
      <w:lvlJc w:val="left"/>
      <w:pPr>
        <w:ind w:left="2160" w:hanging="360"/>
      </w:pPr>
      <w:rPr>
        <w:rFonts w:hint="default" w:ascii="Wingdings" w:hAnsi="Wingdings"/>
      </w:rPr>
    </w:lvl>
    <w:lvl w:ilvl="6">
      <w:start w:val="1"/>
      <w:numFmt w:val="bullet"/>
      <w:lvlText w:val=""/>
      <w:lvlJc w:val="left"/>
      <w:pPr>
        <w:ind w:left="2520" w:hanging="360"/>
      </w:pPr>
      <w:rPr>
        <w:rFonts w:hint="default" w:ascii="Symbol" w:hAnsi="Symbol"/>
      </w:rPr>
    </w:lvl>
    <w:lvl w:ilvl="7">
      <w:start w:val="1"/>
      <w:numFmt w:val="bullet"/>
      <w:lvlText w:val="o"/>
      <w:lvlJc w:val="left"/>
      <w:pPr>
        <w:ind w:left="2880" w:hanging="360"/>
      </w:pPr>
      <w:rPr>
        <w:rFonts w:hint="default" w:ascii="Courier New" w:hAnsi="Courier New"/>
      </w:rPr>
    </w:lvl>
    <w:lvl w:ilvl="8">
      <w:start w:val="1"/>
      <w:numFmt w:val="bullet"/>
      <w:lvlText w:val=""/>
      <w:lvlJc w:val="left"/>
      <w:pPr>
        <w:ind w:left="3240" w:hanging="360"/>
      </w:pPr>
      <w:rPr>
        <w:rFonts w:hint="default" w:ascii="Wingdings" w:hAnsi="Wingdings"/>
      </w:rPr>
    </w:lvl>
  </w:abstractNum>
  <w:num w:numId="15">
    <w:abstractNumId w:val="14"/>
  </w:num>
  <w:num w:numId="14">
    <w:abstractNumId w:val="13"/>
  </w:num>
  <w:num w:numId="13">
    <w:abstractNumId w:val="12"/>
  </w: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displayBackgroundShape/>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694C"/>
    <w:rsid w:val="000055BD"/>
    <w:rsid w:val="00042EC5"/>
    <w:rsid w:val="000962B2"/>
    <w:rsid w:val="000C4811"/>
    <w:rsid w:val="000F313B"/>
    <w:rsid w:val="000FD9A4"/>
    <w:rsid w:val="00152A11"/>
    <w:rsid w:val="001968FD"/>
    <w:rsid w:val="0019694C"/>
    <w:rsid w:val="001C30F8"/>
    <w:rsid w:val="0021446D"/>
    <w:rsid w:val="002B05F2"/>
    <w:rsid w:val="003263E5"/>
    <w:rsid w:val="0034F4FF"/>
    <w:rsid w:val="00362B35"/>
    <w:rsid w:val="00397C7F"/>
    <w:rsid w:val="00424D64"/>
    <w:rsid w:val="00494054"/>
    <w:rsid w:val="005E3B04"/>
    <w:rsid w:val="00654D18"/>
    <w:rsid w:val="0066073E"/>
    <w:rsid w:val="006E47A4"/>
    <w:rsid w:val="007B7B63"/>
    <w:rsid w:val="007D3218"/>
    <w:rsid w:val="007D54FD"/>
    <w:rsid w:val="008913B2"/>
    <w:rsid w:val="009D1144"/>
    <w:rsid w:val="00AD71E3"/>
    <w:rsid w:val="00AD7936"/>
    <w:rsid w:val="00BC6484"/>
    <w:rsid w:val="00BE2EE1"/>
    <w:rsid w:val="00C46386"/>
    <w:rsid w:val="00D660D0"/>
    <w:rsid w:val="00D7143E"/>
    <w:rsid w:val="00D9643B"/>
    <w:rsid w:val="00DD0074"/>
    <w:rsid w:val="00E814EC"/>
    <w:rsid w:val="00EF0A14"/>
    <w:rsid w:val="00FD5689"/>
    <w:rsid w:val="01561AA1"/>
    <w:rsid w:val="016D8743"/>
    <w:rsid w:val="0173F27D"/>
    <w:rsid w:val="0179F8F6"/>
    <w:rsid w:val="017D887D"/>
    <w:rsid w:val="01848FDD"/>
    <w:rsid w:val="0186BF95"/>
    <w:rsid w:val="01BD910D"/>
    <w:rsid w:val="01CC0BEA"/>
    <w:rsid w:val="01EAF5C3"/>
    <w:rsid w:val="023217C1"/>
    <w:rsid w:val="023BB833"/>
    <w:rsid w:val="0272DC3C"/>
    <w:rsid w:val="02829406"/>
    <w:rsid w:val="02D13528"/>
    <w:rsid w:val="02D1CBB6"/>
    <w:rsid w:val="031958DE"/>
    <w:rsid w:val="032C8CFC"/>
    <w:rsid w:val="038D49DB"/>
    <w:rsid w:val="03BABC73"/>
    <w:rsid w:val="03C4C682"/>
    <w:rsid w:val="03E9155B"/>
    <w:rsid w:val="03FBA378"/>
    <w:rsid w:val="03FD46BF"/>
    <w:rsid w:val="04242F6C"/>
    <w:rsid w:val="0440C852"/>
    <w:rsid w:val="045F1F27"/>
    <w:rsid w:val="046040D4"/>
    <w:rsid w:val="04826B3E"/>
    <w:rsid w:val="049A9326"/>
    <w:rsid w:val="04C3BB91"/>
    <w:rsid w:val="04DD94BB"/>
    <w:rsid w:val="051B38F0"/>
    <w:rsid w:val="056EB8D7"/>
    <w:rsid w:val="05DD002E"/>
    <w:rsid w:val="05E9BB9C"/>
    <w:rsid w:val="05EF87E4"/>
    <w:rsid w:val="05F36C02"/>
    <w:rsid w:val="060A0DAD"/>
    <w:rsid w:val="064AED69"/>
    <w:rsid w:val="0680C443"/>
    <w:rsid w:val="06B8B002"/>
    <w:rsid w:val="06D8568E"/>
    <w:rsid w:val="070222FE"/>
    <w:rsid w:val="0711384B"/>
    <w:rsid w:val="07566CA3"/>
    <w:rsid w:val="075E1468"/>
    <w:rsid w:val="07814A34"/>
    <w:rsid w:val="078164A6"/>
    <w:rsid w:val="07ABAC43"/>
    <w:rsid w:val="07DE0D47"/>
    <w:rsid w:val="07E5BE84"/>
    <w:rsid w:val="07EEC346"/>
    <w:rsid w:val="0815357D"/>
    <w:rsid w:val="08242771"/>
    <w:rsid w:val="0861107C"/>
    <w:rsid w:val="086D9083"/>
    <w:rsid w:val="087FA141"/>
    <w:rsid w:val="08B26D25"/>
    <w:rsid w:val="08C8EE78"/>
    <w:rsid w:val="0917A98B"/>
    <w:rsid w:val="092D8B55"/>
    <w:rsid w:val="09812215"/>
    <w:rsid w:val="098FA1C2"/>
    <w:rsid w:val="09AAF78C"/>
    <w:rsid w:val="09C696E5"/>
    <w:rsid w:val="09E9F67F"/>
    <w:rsid w:val="0A17B4E9"/>
    <w:rsid w:val="0AB901D4"/>
    <w:rsid w:val="0ACAB374"/>
    <w:rsid w:val="0ACCF16D"/>
    <w:rsid w:val="0AE7FEF9"/>
    <w:rsid w:val="0B246AC3"/>
    <w:rsid w:val="0B423175"/>
    <w:rsid w:val="0B64162F"/>
    <w:rsid w:val="0B7F7CAD"/>
    <w:rsid w:val="0B87270D"/>
    <w:rsid w:val="0B998BA6"/>
    <w:rsid w:val="0BB323E5"/>
    <w:rsid w:val="0BB74203"/>
    <w:rsid w:val="0BCB7C0C"/>
    <w:rsid w:val="0BE4A96E"/>
    <w:rsid w:val="0BF6E33B"/>
    <w:rsid w:val="0C302AFD"/>
    <w:rsid w:val="0C44B2C4"/>
    <w:rsid w:val="0C4D657B"/>
    <w:rsid w:val="0C8759CB"/>
    <w:rsid w:val="0CBE795C"/>
    <w:rsid w:val="0D230E34"/>
    <w:rsid w:val="0D284A9E"/>
    <w:rsid w:val="0D2CF87A"/>
    <w:rsid w:val="0D2D74B4"/>
    <w:rsid w:val="0D56407A"/>
    <w:rsid w:val="0D7BD215"/>
    <w:rsid w:val="0D80BD9A"/>
    <w:rsid w:val="0D8F7B00"/>
    <w:rsid w:val="0D8FFB7C"/>
    <w:rsid w:val="0DB3BC1A"/>
    <w:rsid w:val="0DC6091E"/>
    <w:rsid w:val="0E27CB90"/>
    <w:rsid w:val="0E437D90"/>
    <w:rsid w:val="0E5AF354"/>
    <w:rsid w:val="0E8B84D8"/>
    <w:rsid w:val="0EFF5177"/>
    <w:rsid w:val="0F05FA42"/>
    <w:rsid w:val="0F0FA95E"/>
    <w:rsid w:val="0F1C4A30"/>
    <w:rsid w:val="0F4AA379"/>
    <w:rsid w:val="0F61A522"/>
    <w:rsid w:val="0FE95199"/>
    <w:rsid w:val="0FF96EDB"/>
    <w:rsid w:val="103CF461"/>
    <w:rsid w:val="10815153"/>
    <w:rsid w:val="109B2292"/>
    <w:rsid w:val="10CDFE2B"/>
    <w:rsid w:val="10D13C49"/>
    <w:rsid w:val="10DE8463"/>
    <w:rsid w:val="1104D4F5"/>
    <w:rsid w:val="1109DA19"/>
    <w:rsid w:val="1124C6EE"/>
    <w:rsid w:val="11442E84"/>
    <w:rsid w:val="114CAFDB"/>
    <w:rsid w:val="1189CCEA"/>
    <w:rsid w:val="11B03F3D"/>
    <w:rsid w:val="11CBBF46"/>
    <w:rsid w:val="11CE555D"/>
    <w:rsid w:val="11ED4261"/>
    <w:rsid w:val="11F26D1D"/>
    <w:rsid w:val="120FF515"/>
    <w:rsid w:val="122A5709"/>
    <w:rsid w:val="125839B3"/>
    <w:rsid w:val="126A1872"/>
    <w:rsid w:val="12CF6555"/>
    <w:rsid w:val="1314712C"/>
    <w:rsid w:val="134E7D1C"/>
    <w:rsid w:val="136B5D1B"/>
    <w:rsid w:val="136BBDA5"/>
    <w:rsid w:val="13B6F39A"/>
    <w:rsid w:val="13CC071E"/>
    <w:rsid w:val="140C1964"/>
    <w:rsid w:val="141E149C"/>
    <w:rsid w:val="14224153"/>
    <w:rsid w:val="142C8DE7"/>
    <w:rsid w:val="14358839"/>
    <w:rsid w:val="1440E519"/>
    <w:rsid w:val="144451B8"/>
    <w:rsid w:val="1444B508"/>
    <w:rsid w:val="1450C45C"/>
    <w:rsid w:val="1485800F"/>
    <w:rsid w:val="14866517"/>
    <w:rsid w:val="14921CD1"/>
    <w:rsid w:val="14ACB840"/>
    <w:rsid w:val="151BFA36"/>
    <w:rsid w:val="154501E6"/>
    <w:rsid w:val="15476421"/>
    <w:rsid w:val="15898E77"/>
    <w:rsid w:val="159A4941"/>
    <w:rsid w:val="15B675E5"/>
    <w:rsid w:val="162DED32"/>
    <w:rsid w:val="163A848F"/>
    <w:rsid w:val="16408B2B"/>
    <w:rsid w:val="164FE36B"/>
    <w:rsid w:val="169FC36F"/>
    <w:rsid w:val="16D9FDB0"/>
    <w:rsid w:val="16FAEAA5"/>
    <w:rsid w:val="1780B1D3"/>
    <w:rsid w:val="17928BD8"/>
    <w:rsid w:val="17F04538"/>
    <w:rsid w:val="18293B71"/>
    <w:rsid w:val="18295943"/>
    <w:rsid w:val="18492954"/>
    <w:rsid w:val="18E6FDFF"/>
    <w:rsid w:val="18F175A6"/>
    <w:rsid w:val="18F6BE7D"/>
    <w:rsid w:val="18FD3299"/>
    <w:rsid w:val="19078BED"/>
    <w:rsid w:val="194AF5A7"/>
    <w:rsid w:val="194CB4B2"/>
    <w:rsid w:val="195E6720"/>
    <w:rsid w:val="19658DF4"/>
    <w:rsid w:val="1969BDD9"/>
    <w:rsid w:val="19880E3A"/>
    <w:rsid w:val="19A6ABB2"/>
    <w:rsid w:val="19C423D9"/>
    <w:rsid w:val="19FAA17C"/>
    <w:rsid w:val="19FD4D80"/>
    <w:rsid w:val="1A88F64C"/>
    <w:rsid w:val="1B015E55"/>
    <w:rsid w:val="1B2B8600"/>
    <w:rsid w:val="1B427C13"/>
    <w:rsid w:val="1B99C09D"/>
    <w:rsid w:val="1BC27855"/>
    <w:rsid w:val="1BC73A95"/>
    <w:rsid w:val="1BCCE491"/>
    <w:rsid w:val="1BE5A520"/>
    <w:rsid w:val="1C363B40"/>
    <w:rsid w:val="1C71BD12"/>
    <w:rsid w:val="1C7F88CA"/>
    <w:rsid w:val="1C95EC7E"/>
    <w:rsid w:val="1C9B9D05"/>
    <w:rsid w:val="1CBA18FA"/>
    <w:rsid w:val="1CC19601"/>
    <w:rsid w:val="1CDE4C74"/>
    <w:rsid w:val="1D26A8C3"/>
    <w:rsid w:val="1D295037"/>
    <w:rsid w:val="1D3B0F56"/>
    <w:rsid w:val="1D8B8B9F"/>
    <w:rsid w:val="1D8C7077"/>
    <w:rsid w:val="1D9F2A83"/>
    <w:rsid w:val="1DF0991E"/>
    <w:rsid w:val="1DFE5A78"/>
    <w:rsid w:val="1E50744C"/>
    <w:rsid w:val="1E560B3E"/>
    <w:rsid w:val="1E8A77E1"/>
    <w:rsid w:val="1E8D1DFB"/>
    <w:rsid w:val="1EAA424E"/>
    <w:rsid w:val="1EAB1588"/>
    <w:rsid w:val="1EC88321"/>
    <w:rsid w:val="1EE787D8"/>
    <w:rsid w:val="1F064123"/>
    <w:rsid w:val="1F41A695"/>
    <w:rsid w:val="1F515E35"/>
    <w:rsid w:val="1F7114F6"/>
    <w:rsid w:val="1F7956F7"/>
    <w:rsid w:val="1F825E3C"/>
    <w:rsid w:val="1FAB0ABD"/>
    <w:rsid w:val="1FBA372B"/>
    <w:rsid w:val="1FC1E9F5"/>
    <w:rsid w:val="1FCCC0B1"/>
    <w:rsid w:val="1FCD8F52"/>
    <w:rsid w:val="1FD8D288"/>
    <w:rsid w:val="1FEBB9CE"/>
    <w:rsid w:val="2037DB03"/>
    <w:rsid w:val="2055A7E9"/>
    <w:rsid w:val="206B4F1A"/>
    <w:rsid w:val="2082840B"/>
    <w:rsid w:val="208F1045"/>
    <w:rsid w:val="20E0BAAF"/>
    <w:rsid w:val="20F34A10"/>
    <w:rsid w:val="210A845E"/>
    <w:rsid w:val="213A1A15"/>
    <w:rsid w:val="219080C5"/>
    <w:rsid w:val="21B0309C"/>
    <w:rsid w:val="21E67B8B"/>
    <w:rsid w:val="221978BB"/>
    <w:rsid w:val="2222F8EB"/>
    <w:rsid w:val="2230C94F"/>
    <w:rsid w:val="226B3F7B"/>
    <w:rsid w:val="228DB8F3"/>
    <w:rsid w:val="22A9ECA1"/>
    <w:rsid w:val="22AE00A0"/>
    <w:rsid w:val="22B08A0E"/>
    <w:rsid w:val="22C09421"/>
    <w:rsid w:val="22DC4648"/>
    <w:rsid w:val="231F5B0F"/>
    <w:rsid w:val="234FF49F"/>
    <w:rsid w:val="236F8D6C"/>
    <w:rsid w:val="2388730D"/>
    <w:rsid w:val="23BA68A7"/>
    <w:rsid w:val="23C9A6D6"/>
    <w:rsid w:val="243AD742"/>
    <w:rsid w:val="244C2DC2"/>
    <w:rsid w:val="24830E18"/>
    <w:rsid w:val="24A6F7AE"/>
    <w:rsid w:val="25447D80"/>
    <w:rsid w:val="254F579C"/>
    <w:rsid w:val="25F5A882"/>
    <w:rsid w:val="26730DBD"/>
    <w:rsid w:val="26EAFF74"/>
    <w:rsid w:val="26F0FDCE"/>
    <w:rsid w:val="26F44612"/>
    <w:rsid w:val="27108A4E"/>
    <w:rsid w:val="27586867"/>
    <w:rsid w:val="27691BED"/>
    <w:rsid w:val="2785E3F5"/>
    <w:rsid w:val="27C8E078"/>
    <w:rsid w:val="27DDB33E"/>
    <w:rsid w:val="27F9C233"/>
    <w:rsid w:val="28171670"/>
    <w:rsid w:val="2847DC82"/>
    <w:rsid w:val="28512494"/>
    <w:rsid w:val="2858FADB"/>
    <w:rsid w:val="287A9535"/>
    <w:rsid w:val="28BA7BF3"/>
    <w:rsid w:val="28D49B6F"/>
    <w:rsid w:val="293CEB75"/>
    <w:rsid w:val="293F8726"/>
    <w:rsid w:val="2945BC10"/>
    <w:rsid w:val="294623FB"/>
    <w:rsid w:val="299327D4"/>
    <w:rsid w:val="299AC279"/>
    <w:rsid w:val="29CFD78D"/>
    <w:rsid w:val="29E2C6B7"/>
    <w:rsid w:val="29ED4DF8"/>
    <w:rsid w:val="2A41C24E"/>
    <w:rsid w:val="2A5B41FA"/>
    <w:rsid w:val="2A8CA7A0"/>
    <w:rsid w:val="2A8FF1C5"/>
    <w:rsid w:val="2AB0C80F"/>
    <w:rsid w:val="2ABB1948"/>
    <w:rsid w:val="2B24CC7E"/>
    <w:rsid w:val="2B6B8CBA"/>
    <w:rsid w:val="2BC3799C"/>
    <w:rsid w:val="2C15DAA0"/>
    <w:rsid w:val="2C2D0A14"/>
    <w:rsid w:val="2C33D271"/>
    <w:rsid w:val="2CD2633B"/>
    <w:rsid w:val="2CF97F8D"/>
    <w:rsid w:val="2CFE6F92"/>
    <w:rsid w:val="2D108531"/>
    <w:rsid w:val="2D52FF92"/>
    <w:rsid w:val="2D6CCD3A"/>
    <w:rsid w:val="2D9F283F"/>
    <w:rsid w:val="2DAA14C4"/>
    <w:rsid w:val="2DD39F24"/>
    <w:rsid w:val="2DE30832"/>
    <w:rsid w:val="2E235A61"/>
    <w:rsid w:val="2E3D0867"/>
    <w:rsid w:val="2E58D7F7"/>
    <w:rsid w:val="2E97030F"/>
    <w:rsid w:val="2E98A2FD"/>
    <w:rsid w:val="2EF7A594"/>
    <w:rsid w:val="2F0685E0"/>
    <w:rsid w:val="2F39123F"/>
    <w:rsid w:val="2F9F2EAC"/>
    <w:rsid w:val="2FBD36C5"/>
    <w:rsid w:val="2FCA896B"/>
    <w:rsid w:val="2FF3B40F"/>
    <w:rsid w:val="30012C60"/>
    <w:rsid w:val="303C296C"/>
    <w:rsid w:val="3055EC53"/>
    <w:rsid w:val="305BF13B"/>
    <w:rsid w:val="30C9C9BD"/>
    <w:rsid w:val="30CDDD43"/>
    <w:rsid w:val="310DB2F6"/>
    <w:rsid w:val="31719E56"/>
    <w:rsid w:val="317621F3"/>
    <w:rsid w:val="31C75D71"/>
    <w:rsid w:val="31F1BCB4"/>
    <w:rsid w:val="31FE8143"/>
    <w:rsid w:val="32176D6D"/>
    <w:rsid w:val="3251E158"/>
    <w:rsid w:val="32705118"/>
    <w:rsid w:val="328FF5F6"/>
    <w:rsid w:val="330FE93D"/>
    <w:rsid w:val="33216369"/>
    <w:rsid w:val="333BEAA0"/>
    <w:rsid w:val="3378B48A"/>
    <w:rsid w:val="337CF2BC"/>
    <w:rsid w:val="338C229E"/>
    <w:rsid w:val="338D8D15"/>
    <w:rsid w:val="33A94A3B"/>
    <w:rsid w:val="33C24116"/>
    <w:rsid w:val="33D14E90"/>
    <w:rsid w:val="342D3D18"/>
    <w:rsid w:val="3436D40B"/>
    <w:rsid w:val="343D2142"/>
    <w:rsid w:val="349C0F37"/>
    <w:rsid w:val="34B9A6CB"/>
    <w:rsid w:val="35065835"/>
    <w:rsid w:val="35451A9C"/>
    <w:rsid w:val="3578D0A6"/>
    <w:rsid w:val="357E66AE"/>
    <w:rsid w:val="358EFBE1"/>
    <w:rsid w:val="3591D827"/>
    <w:rsid w:val="35C171C9"/>
    <w:rsid w:val="35D2A46C"/>
    <w:rsid w:val="35F797FD"/>
    <w:rsid w:val="35F89EA1"/>
    <w:rsid w:val="360F77C9"/>
    <w:rsid w:val="364978C1"/>
    <w:rsid w:val="3662F593"/>
    <w:rsid w:val="3690BE63"/>
    <w:rsid w:val="36943BC5"/>
    <w:rsid w:val="36B6402B"/>
    <w:rsid w:val="36C52DD7"/>
    <w:rsid w:val="36CDDBE6"/>
    <w:rsid w:val="3736F6D4"/>
    <w:rsid w:val="3737CEAD"/>
    <w:rsid w:val="3745AA3D"/>
    <w:rsid w:val="37AB482A"/>
    <w:rsid w:val="37D3ECE6"/>
    <w:rsid w:val="37DD9B22"/>
    <w:rsid w:val="37E72BF5"/>
    <w:rsid w:val="37ED05CE"/>
    <w:rsid w:val="37F4F8D2"/>
    <w:rsid w:val="3871376B"/>
    <w:rsid w:val="387DAD6B"/>
    <w:rsid w:val="38AB4CFD"/>
    <w:rsid w:val="38B07168"/>
    <w:rsid w:val="38B954D1"/>
    <w:rsid w:val="38C822A8"/>
    <w:rsid w:val="38DBF3A9"/>
    <w:rsid w:val="38F4E4A3"/>
    <w:rsid w:val="390A452E"/>
    <w:rsid w:val="39176D5E"/>
    <w:rsid w:val="394B94A1"/>
    <w:rsid w:val="395F56FE"/>
    <w:rsid w:val="397A3293"/>
    <w:rsid w:val="399E06D0"/>
    <w:rsid w:val="39A8088D"/>
    <w:rsid w:val="39C175F9"/>
    <w:rsid w:val="39C7CA29"/>
    <w:rsid w:val="39C88CFE"/>
    <w:rsid w:val="39C9553F"/>
    <w:rsid w:val="39D7A3CD"/>
    <w:rsid w:val="39E1B3FC"/>
    <w:rsid w:val="39F642D4"/>
    <w:rsid w:val="3A09ADCD"/>
    <w:rsid w:val="3A1ED2AB"/>
    <w:rsid w:val="3A22E428"/>
    <w:rsid w:val="3A37E4F4"/>
    <w:rsid w:val="3A4C41C9"/>
    <w:rsid w:val="3A752598"/>
    <w:rsid w:val="3A76C159"/>
    <w:rsid w:val="3AA6158F"/>
    <w:rsid w:val="3AA9533D"/>
    <w:rsid w:val="3AAA4427"/>
    <w:rsid w:val="3ABC912B"/>
    <w:rsid w:val="3ACBCCA3"/>
    <w:rsid w:val="3AF4F272"/>
    <w:rsid w:val="3AF5E362"/>
    <w:rsid w:val="3B25B72A"/>
    <w:rsid w:val="3B3EEB58"/>
    <w:rsid w:val="3B44F871"/>
    <w:rsid w:val="3BE02126"/>
    <w:rsid w:val="3C3EC9E0"/>
    <w:rsid w:val="3C407997"/>
    <w:rsid w:val="3C41E5F0"/>
    <w:rsid w:val="3C606FBE"/>
    <w:rsid w:val="3C6DEF82"/>
    <w:rsid w:val="3C77C346"/>
    <w:rsid w:val="3C7983B6"/>
    <w:rsid w:val="3CB22CA9"/>
    <w:rsid w:val="3CDD1507"/>
    <w:rsid w:val="3D006091"/>
    <w:rsid w:val="3D237B8C"/>
    <w:rsid w:val="3D35A8E3"/>
    <w:rsid w:val="3DA98448"/>
    <w:rsid w:val="3DDF4E35"/>
    <w:rsid w:val="3DF9181F"/>
    <w:rsid w:val="3E428565"/>
    <w:rsid w:val="3E62D135"/>
    <w:rsid w:val="3E6CF1F2"/>
    <w:rsid w:val="3E72AB77"/>
    <w:rsid w:val="3E9BFE21"/>
    <w:rsid w:val="3EA14B08"/>
    <w:rsid w:val="3EA69B14"/>
    <w:rsid w:val="3EAC3C8B"/>
    <w:rsid w:val="3ED3C692"/>
    <w:rsid w:val="3F3C445C"/>
    <w:rsid w:val="3F835420"/>
    <w:rsid w:val="3FA788F5"/>
    <w:rsid w:val="40049D34"/>
    <w:rsid w:val="403CE356"/>
    <w:rsid w:val="404BC483"/>
    <w:rsid w:val="4062763E"/>
    <w:rsid w:val="406F96F3"/>
    <w:rsid w:val="40994735"/>
    <w:rsid w:val="40C5440D"/>
    <w:rsid w:val="40F9FAA4"/>
    <w:rsid w:val="413C4E53"/>
    <w:rsid w:val="41486C1C"/>
    <w:rsid w:val="4148F8E3"/>
    <w:rsid w:val="41550491"/>
    <w:rsid w:val="4156A4A5"/>
    <w:rsid w:val="416BB668"/>
    <w:rsid w:val="417CC8CD"/>
    <w:rsid w:val="418C983C"/>
    <w:rsid w:val="41C84DC1"/>
    <w:rsid w:val="41D65F68"/>
    <w:rsid w:val="41D8B3B7"/>
    <w:rsid w:val="41DA205E"/>
    <w:rsid w:val="41EC731D"/>
    <w:rsid w:val="41F5FC3A"/>
    <w:rsid w:val="42078255"/>
    <w:rsid w:val="421D6906"/>
    <w:rsid w:val="42278F6F"/>
    <w:rsid w:val="42317B9E"/>
    <w:rsid w:val="42322F0C"/>
    <w:rsid w:val="425732D2"/>
    <w:rsid w:val="42AFBB1B"/>
    <w:rsid w:val="42BAD2D1"/>
    <w:rsid w:val="42C70622"/>
    <w:rsid w:val="42CFB99C"/>
    <w:rsid w:val="42F48EAA"/>
    <w:rsid w:val="43040790"/>
    <w:rsid w:val="4316ED2C"/>
    <w:rsid w:val="43310D63"/>
    <w:rsid w:val="43808042"/>
    <w:rsid w:val="43A89A66"/>
    <w:rsid w:val="4401C766"/>
    <w:rsid w:val="44468BED"/>
    <w:rsid w:val="445C4017"/>
    <w:rsid w:val="44841857"/>
    <w:rsid w:val="4484CE74"/>
    <w:rsid w:val="44A91BC9"/>
    <w:rsid w:val="44C438FE"/>
    <w:rsid w:val="44CCDDC4"/>
    <w:rsid w:val="44D23001"/>
    <w:rsid w:val="45113802"/>
    <w:rsid w:val="4527926B"/>
    <w:rsid w:val="45571E42"/>
    <w:rsid w:val="459B14EE"/>
    <w:rsid w:val="45A1F4D4"/>
    <w:rsid w:val="462F8BEF"/>
    <w:rsid w:val="46B47500"/>
    <w:rsid w:val="46C84CB7"/>
    <w:rsid w:val="4702136F"/>
    <w:rsid w:val="47195E86"/>
    <w:rsid w:val="471D7443"/>
    <w:rsid w:val="47266201"/>
    <w:rsid w:val="47478D82"/>
    <w:rsid w:val="474A662E"/>
    <w:rsid w:val="4781931F"/>
    <w:rsid w:val="47A36703"/>
    <w:rsid w:val="47DFE1BC"/>
    <w:rsid w:val="47F1F43F"/>
    <w:rsid w:val="48046DE0"/>
    <w:rsid w:val="482DABD3"/>
    <w:rsid w:val="483E428C"/>
    <w:rsid w:val="4844DF97"/>
    <w:rsid w:val="484BB84F"/>
    <w:rsid w:val="486739B9"/>
    <w:rsid w:val="48A02B05"/>
    <w:rsid w:val="48CEBADF"/>
    <w:rsid w:val="48D2B5B0"/>
    <w:rsid w:val="48E29EA4"/>
    <w:rsid w:val="48E9A1E4"/>
    <w:rsid w:val="48EE0989"/>
    <w:rsid w:val="4946DB67"/>
    <w:rsid w:val="4947A861"/>
    <w:rsid w:val="4948F614"/>
    <w:rsid w:val="4981992E"/>
    <w:rsid w:val="498AFEA8"/>
    <w:rsid w:val="49925126"/>
    <w:rsid w:val="49A03E41"/>
    <w:rsid w:val="49F3AE9F"/>
    <w:rsid w:val="49F4E860"/>
    <w:rsid w:val="4A167939"/>
    <w:rsid w:val="4A1864B6"/>
    <w:rsid w:val="4A319763"/>
    <w:rsid w:val="4A3EA459"/>
    <w:rsid w:val="4A60C7FE"/>
    <w:rsid w:val="4A6E8611"/>
    <w:rsid w:val="4AC8EB28"/>
    <w:rsid w:val="4ACA7416"/>
    <w:rsid w:val="4AEB5119"/>
    <w:rsid w:val="4AEF4FB5"/>
    <w:rsid w:val="4AF73630"/>
    <w:rsid w:val="4B13D342"/>
    <w:rsid w:val="4B3C0EA2"/>
    <w:rsid w:val="4B3D0029"/>
    <w:rsid w:val="4BA756DF"/>
    <w:rsid w:val="4BA79A88"/>
    <w:rsid w:val="4BB2499A"/>
    <w:rsid w:val="4BCE71B5"/>
    <w:rsid w:val="4BE155D5"/>
    <w:rsid w:val="4BFC0F1B"/>
    <w:rsid w:val="4C11A096"/>
    <w:rsid w:val="4C1A96D2"/>
    <w:rsid w:val="4C1B06B3"/>
    <w:rsid w:val="4C1F11A9"/>
    <w:rsid w:val="4C2D8148"/>
    <w:rsid w:val="4C2FB07E"/>
    <w:rsid w:val="4C57F85C"/>
    <w:rsid w:val="4CAA600C"/>
    <w:rsid w:val="4CB49507"/>
    <w:rsid w:val="4CD5001A"/>
    <w:rsid w:val="4CEE78FE"/>
    <w:rsid w:val="4D08C643"/>
    <w:rsid w:val="4D1CF8E9"/>
    <w:rsid w:val="4D4FD264"/>
    <w:rsid w:val="4D5F9E97"/>
    <w:rsid w:val="4D628819"/>
    <w:rsid w:val="4D6A4216"/>
    <w:rsid w:val="4D6CFBA8"/>
    <w:rsid w:val="4D6F77AD"/>
    <w:rsid w:val="4D9251BD"/>
    <w:rsid w:val="4DBE8F1E"/>
    <w:rsid w:val="4DE4EC92"/>
    <w:rsid w:val="4E0E98A4"/>
    <w:rsid w:val="4E1A3D0A"/>
    <w:rsid w:val="4E353529"/>
    <w:rsid w:val="4E49F595"/>
    <w:rsid w:val="4E73AF64"/>
    <w:rsid w:val="4E83656C"/>
    <w:rsid w:val="4EB7AAAE"/>
    <w:rsid w:val="4EEA95CE"/>
    <w:rsid w:val="4F1206A4"/>
    <w:rsid w:val="4F22F79A"/>
    <w:rsid w:val="4F522C60"/>
    <w:rsid w:val="4F6229A2"/>
    <w:rsid w:val="4FABC611"/>
    <w:rsid w:val="4FAE8F56"/>
    <w:rsid w:val="5010714C"/>
    <w:rsid w:val="5038F752"/>
    <w:rsid w:val="503DA628"/>
    <w:rsid w:val="50694797"/>
    <w:rsid w:val="5081007E"/>
    <w:rsid w:val="50ADD705"/>
    <w:rsid w:val="50E5B51B"/>
    <w:rsid w:val="50EDFCC1"/>
    <w:rsid w:val="50F282CC"/>
    <w:rsid w:val="513F48C9"/>
    <w:rsid w:val="514AD855"/>
    <w:rsid w:val="51AB5026"/>
    <w:rsid w:val="51ABC9FA"/>
    <w:rsid w:val="51AC1C04"/>
    <w:rsid w:val="51F2ACB8"/>
    <w:rsid w:val="521CD0DF"/>
    <w:rsid w:val="52524346"/>
    <w:rsid w:val="5281857C"/>
    <w:rsid w:val="52A1953F"/>
    <w:rsid w:val="52D089DA"/>
    <w:rsid w:val="52D85344"/>
    <w:rsid w:val="5305E503"/>
    <w:rsid w:val="5310CF4C"/>
    <w:rsid w:val="5388F656"/>
    <w:rsid w:val="53B1FB20"/>
    <w:rsid w:val="53B27E91"/>
    <w:rsid w:val="54058962"/>
    <w:rsid w:val="54230D04"/>
    <w:rsid w:val="542A238E"/>
    <w:rsid w:val="543D9143"/>
    <w:rsid w:val="546ACA97"/>
    <w:rsid w:val="548DF721"/>
    <w:rsid w:val="54BDB85C"/>
    <w:rsid w:val="54C11B2B"/>
    <w:rsid w:val="54C78EC7"/>
    <w:rsid w:val="553EA8F6"/>
    <w:rsid w:val="5560C87E"/>
    <w:rsid w:val="5589C904"/>
    <w:rsid w:val="55B9263E"/>
    <w:rsid w:val="55BEDD65"/>
    <w:rsid w:val="56069AF8"/>
    <w:rsid w:val="562C1F8E"/>
    <w:rsid w:val="56317234"/>
    <w:rsid w:val="56412ABD"/>
    <w:rsid w:val="56575195"/>
    <w:rsid w:val="5754F69F"/>
    <w:rsid w:val="5756AEC8"/>
    <w:rsid w:val="5770A8A9"/>
    <w:rsid w:val="577ED8DA"/>
    <w:rsid w:val="5780824D"/>
    <w:rsid w:val="57832FAD"/>
    <w:rsid w:val="579F4022"/>
    <w:rsid w:val="57B943B6"/>
    <w:rsid w:val="57D95626"/>
    <w:rsid w:val="57E34182"/>
    <w:rsid w:val="57FB2C58"/>
    <w:rsid w:val="582DA273"/>
    <w:rsid w:val="584B9519"/>
    <w:rsid w:val="589F1D71"/>
    <w:rsid w:val="589FC08D"/>
    <w:rsid w:val="58CBB64C"/>
    <w:rsid w:val="58F67E27"/>
    <w:rsid w:val="58FBDAFC"/>
    <w:rsid w:val="5901C767"/>
    <w:rsid w:val="5933D198"/>
    <w:rsid w:val="597983B1"/>
    <w:rsid w:val="59836C06"/>
    <w:rsid w:val="599204B4"/>
    <w:rsid w:val="59A4683B"/>
    <w:rsid w:val="59BE4F91"/>
    <w:rsid w:val="59C85794"/>
    <w:rsid w:val="59CEC1CA"/>
    <w:rsid w:val="59F27868"/>
    <w:rsid w:val="5A12F381"/>
    <w:rsid w:val="5A3FE325"/>
    <w:rsid w:val="5A482DF0"/>
    <w:rsid w:val="5A50B2A4"/>
    <w:rsid w:val="5A6CE48E"/>
    <w:rsid w:val="5A9DBEAC"/>
    <w:rsid w:val="5AA7EB3A"/>
    <w:rsid w:val="5AB0104D"/>
    <w:rsid w:val="5AD0A851"/>
    <w:rsid w:val="5AF609B4"/>
    <w:rsid w:val="5B101049"/>
    <w:rsid w:val="5B352F1D"/>
    <w:rsid w:val="5B59FC95"/>
    <w:rsid w:val="5B5A3098"/>
    <w:rsid w:val="5B753CFC"/>
    <w:rsid w:val="5B8C8AEF"/>
    <w:rsid w:val="5B99CC07"/>
    <w:rsid w:val="5BBC59C6"/>
    <w:rsid w:val="5BBC5D8C"/>
    <w:rsid w:val="5BC364EC"/>
    <w:rsid w:val="5BC6C1DA"/>
    <w:rsid w:val="5BEE454B"/>
    <w:rsid w:val="5BF0B103"/>
    <w:rsid w:val="5BF7396B"/>
    <w:rsid w:val="5C08B4EF"/>
    <w:rsid w:val="5C2E1EE9"/>
    <w:rsid w:val="5C3F93CE"/>
    <w:rsid w:val="5C6A148C"/>
    <w:rsid w:val="5C70545D"/>
    <w:rsid w:val="5CB04ECA"/>
    <w:rsid w:val="5CB2D0A1"/>
    <w:rsid w:val="5CD9B16E"/>
    <w:rsid w:val="5CF600F9"/>
    <w:rsid w:val="5CFB5336"/>
    <w:rsid w:val="5D1C2AB5"/>
    <w:rsid w:val="5D285B50"/>
    <w:rsid w:val="5DA48550"/>
    <w:rsid w:val="5DF1074C"/>
    <w:rsid w:val="5DFC6BA4"/>
    <w:rsid w:val="5E3060D4"/>
    <w:rsid w:val="5E6297E1"/>
    <w:rsid w:val="5E88F49F"/>
    <w:rsid w:val="5E92B23B"/>
    <w:rsid w:val="5ED37508"/>
    <w:rsid w:val="5EFC3796"/>
    <w:rsid w:val="5FB50059"/>
    <w:rsid w:val="5FBF6BF0"/>
    <w:rsid w:val="5FE4E228"/>
    <w:rsid w:val="5FFBE323"/>
    <w:rsid w:val="600BE2DD"/>
    <w:rsid w:val="602DA1BB"/>
    <w:rsid w:val="60358894"/>
    <w:rsid w:val="60A6CBCB"/>
    <w:rsid w:val="6113740C"/>
    <w:rsid w:val="614D94E1"/>
    <w:rsid w:val="617BB1DB"/>
    <w:rsid w:val="6180B6FF"/>
    <w:rsid w:val="61BF8DC1"/>
    <w:rsid w:val="6229907E"/>
    <w:rsid w:val="6239BD3D"/>
    <w:rsid w:val="62607677"/>
    <w:rsid w:val="6270B83E"/>
    <w:rsid w:val="6278E5D7"/>
    <w:rsid w:val="62B16B7A"/>
    <w:rsid w:val="62B477EA"/>
    <w:rsid w:val="6343839F"/>
    <w:rsid w:val="636231E7"/>
    <w:rsid w:val="637EAABA"/>
    <w:rsid w:val="63A8FCD3"/>
    <w:rsid w:val="63AEDF12"/>
    <w:rsid w:val="63D1F5AB"/>
    <w:rsid w:val="63E7FC55"/>
    <w:rsid w:val="63F794EA"/>
    <w:rsid w:val="641361BC"/>
    <w:rsid w:val="641399EC"/>
    <w:rsid w:val="6435A523"/>
    <w:rsid w:val="643A0A11"/>
    <w:rsid w:val="646793B8"/>
    <w:rsid w:val="64695C82"/>
    <w:rsid w:val="646CCD34"/>
    <w:rsid w:val="64B3529D"/>
    <w:rsid w:val="64EE0C77"/>
    <w:rsid w:val="64FA5448"/>
    <w:rsid w:val="6508F9B7"/>
    <w:rsid w:val="65129DDF"/>
    <w:rsid w:val="653C2E34"/>
    <w:rsid w:val="65512649"/>
    <w:rsid w:val="65633FD2"/>
    <w:rsid w:val="6592D71C"/>
    <w:rsid w:val="669624A9"/>
    <w:rsid w:val="669EA764"/>
    <w:rsid w:val="66A9E49E"/>
    <w:rsid w:val="66B109C3"/>
    <w:rsid w:val="67121159"/>
    <w:rsid w:val="6728BF17"/>
    <w:rsid w:val="6731B839"/>
    <w:rsid w:val="673CA168"/>
    <w:rsid w:val="676FD525"/>
    <w:rsid w:val="67B4667B"/>
    <w:rsid w:val="67D65193"/>
    <w:rsid w:val="67DCD621"/>
    <w:rsid w:val="6800D58A"/>
    <w:rsid w:val="68037612"/>
    <w:rsid w:val="680B5DFE"/>
    <w:rsid w:val="683973A5"/>
    <w:rsid w:val="684CE2E3"/>
    <w:rsid w:val="68CB060D"/>
    <w:rsid w:val="68E36EB8"/>
    <w:rsid w:val="68E6A77F"/>
    <w:rsid w:val="6917DECB"/>
    <w:rsid w:val="693D44B6"/>
    <w:rsid w:val="695036DC"/>
    <w:rsid w:val="6965A618"/>
    <w:rsid w:val="6978ACAD"/>
    <w:rsid w:val="69B2DF84"/>
    <w:rsid w:val="69BB8A4B"/>
    <w:rsid w:val="69C9B1AF"/>
    <w:rsid w:val="69CBC6F3"/>
    <w:rsid w:val="69DAC258"/>
    <w:rsid w:val="69DC6ADA"/>
    <w:rsid w:val="69E02FDC"/>
    <w:rsid w:val="69F27D75"/>
    <w:rsid w:val="6A1D85B4"/>
    <w:rsid w:val="6A3FCC70"/>
    <w:rsid w:val="6A5755E2"/>
    <w:rsid w:val="6A962D0F"/>
    <w:rsid w:val="6A96885C"/>
    <w:rsid w:val="6B3D4DB7"/>
    <w:rsid w:val="6B433FF7"/>
    <w:rsid w:val="6B61321C"/>
    <w:rsid w:val="6B8869BD"/>
    <w:rsid w:val="6B91CDF1"/>
    <w:rsid w:val="6B9EB366"/>
    <w:rsid w:val="6BC06059"/>
    <w:rsid w:val="6BC4C2BF"/>
    <w:rsid w:val="6BC9B0D3"/>
    <w:rsid w:val="6C066B66"/>
    <w:rsid w:val="6C244BB9"/>
    <w:rsid w:val="6C641755"/>
    <w:rsid w:val="6C87D79E"/>
    <w:rsid w:val="6C9F67FE"/>
    <w:rsid w:val="6CB47185"/>
    <w:rsid w:val="6CEA8046"/>
    <w:rsid w:val="6D192622"/>
    <w:rsid w:val="6D682A80"/>
    <w:rsid w:val="6D6E4A34"/>
    <w:rsid w:val="6DA023E6"/>
    <w:rsid w:val="6DA826FC"/>
    <w:rsid w:val="6DE8ECD6"/>
    <w:rsid w:val="6E23A7FF"/>
    <w:rsid w:val="6E26997F"/>
    <w:rsid w:val="6E33737E"/>
    <w:rsid w:val="6E8650A7"/>
    <w:rsid w:val="6F03FAE1"/>
    <w:rsid w:val="6F2803AB"/>
    <w:rsid w:val="6F30F2D3"/>
    <w:rsid w:val="6F3631D8"/>
    <w:rsid w:val="6F5B073A"/>
    <w:rsid w:val="6F7B8315"/>
    <w:rsid w:val="6FA5A9CC"/>
    <w:rsid w:val="6FAF88AF"/>
    <w:rsid w:val="6FBFC69E"/>
    <w:rsid w:val="6FD0426E"/>
    <w:rsid w:val="6FD9CFBD"/>
    <w:rsid w:val="7010BEDA"/>
    <w:rsid w:val="707BDC4D"/>
    <w:rsid w:val="70922E0E"/>
    <w:rsid w:val="709AEB84"/>
    <w:rsid w:val="70A8565F"/>
    <w:rsid w:val="7115BB55"/>
    <w:rsid w:val="7159B2E5"/>
    <w:rsid w:val="71633DA6"/>
    <w:rsid w:val="71EC9745"/>
    <w:rsid w:val="71FF88A3"/>
    <w:rsid w:val="7236BBE5"/>
    <w:rsid w:val="7270F6CC"/>
    <w:rsid w:val="727B981F"/>
    <w:rsid w:val="73174A6D"/>
    <w:rsid w:val="731BB628"/>
    <w:rsid w:val="7359399D"/>
    <w:rsid w:val="73598865"/>
    <w:rsid w:val="736194EF"/>
    <w:rsid w:val="737C0CFA"/>
    <w:rsid w:val="73875030"/>
    <w:rsid w:val="73F4E95A"/>
    <w:rsid w:val="74115ACD"/>
    <w:rsid w:val="743A4C25"/>
    <w:rsid w:val="745B531A"/>
    <w:rsid w:val="747B3A61"/>
    <w:rsid w:val="748480D5"/>
    <w:rsid w:val="74A2E3E4"/>
    <w:rsid w:val="74D66911"/>
    <w:rsid w:val="74E0040B"/>
    <w:rsid w:val="74F9C3F1"/>
    <w:rsid w:val="75232091"/>
    <w:rsid w:val="75243807"/>
    <w:rsid w:val="753F8BE0"/>
    <w:rsid w:val="7573CCA9"/>
    <w:rsid w:val="75CAC1B8"/>
    <w:rsid w:val="76170AC2"/>
    <w:rsid w:val="7619F19D"/>
    <w:rsid w:val="7620BDB5"/>
    <w:rsid w:val="7622C037"/>
    <w:rsid w:val="764D5D3D"/>
    <w:rsid w:val="7667FB90"/>
    <w:rsid w:val="76783A2F"/>
    <w:rsid w:val="768423AB"/>
    <w:rsid w:val="76978D5F"/>
    <w:rsid w:val="769935B1"/>
    <w:rsid w:val="772C8A1C"/>
    <w:rsid w:val="776B92E2"/>
    <w:rsid w:val="777B1758"/>
    <w:rsid w:val="77C141E7"/>
    <w:rsid w:val="77D9264A"/>
    <w:rsid w:val="77F079D2"/>
    <w:rsid w:val="7806CBAF"/>
    <w:rsid w:val="781424D8"/>
    <w:rsid w:val="78148871"/>
    <w:rsid w:val="781FF40C"/>
    <w:rsid w:val="782529A3"/>
    <w:rsid w:val="78386DEE"/>
    <w:rsid w:val="7850065A"/>
    <w:rsid w:val="7882A9E3"/>
    <w:rsid w:val="788EF75B"/>
    <w:rsid w:val="78C8017A"/>
    <w:rsid w:val="78C85A7D"/>
    <w:rsid w:val="78D41CFE"/>
    <w:rsid w:val="78E66D0C"/>
    <w:rsid w:val="78E8892E"/>
    <w:rsid w:val="790BA7F4"/>
    <w:rsid w:val="7939AF8C"/>
    <w:rsid w:val="796EDE01"/>
    <w:rsid w:val="79AFF539"/>
    <w:rsid w:val="79CD5C21"/>
    <w:rsid w:val="79D3D30A"/>
    <w:rsid w:val="79FFEDEC"/>
    <w:rsid w:val="7A26F216"/>
    <w:rsid w:val="7A3136CE"/>
    <w:rsid w:val="7A642ADE"/>
    <w:rsid w:val="7A707DD9"/>
    <w:rsid w:val="7ABE83CB"/>
    <w:rsid w:val="7AC531BB"/>
    <w:rsid w:val="7AC62342"/>
    <w:rsid w:val="7B0A188D"/>
    <w:rsid w:val="7B40A571"/>
    <w:rsid w:val="7B6378A5"/>
    <w:rsid w:val="7B71A2AE"/>
    <w:rsid w:val="7B73D856"/>
    <w:rsid w:val="7B9BB5D0"/>
    <w:rsid w:val="7BB11D3F"/>
    <w:rsid w:val="7BF5224D"/>
    <w:rsid w:val="7C68F99B"/>
    <w:rsid w:val="7C79018F"/>
    <w:rsid w:val="7CB3F3A1"/>
    <w:rsid w:val="7CC80967"/>
    <w:rsid w:val="7CCC8E02"/>
    <w:rsid w:val="7CD2007C"/>
    <w:rsid w:val="7CDC75D2"/>
    <w:rsid w:val="7D0C7851"/>
    <w:rsid w:val="7D6619D1"/>
    <w:rsid w:val="7DE63B25"/>
    <w:rsid w:val="7DFCD27D"/>
    <w:rsid w:val="7E28278F"/>
    <w:rsid w:val="7E48B3B4"/>
    <w:rsid w:val="7E6DD0DD"/>
    <w:rsid w:val="7EB48BD6"/>
    <w:rsid w:val="7F4F539B"/>
    <w:rsid w:val="7F9BD6AF"/>
    <w:rsid w:val="7FA8B492"/>
    <w:rsid w:val="7FDA3FCE"/>
    <w:rsid w:val="7FDD89B0"/>
    <w:rsid w:val="7FF221D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6046928"/>
  <w15:chartTrackingRefBased/>
  <w15:docId w15:val="{E8912C6D-CE80-40D0-9CE9-EDA4419A4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color w:val="5A5A5A" w:themeColor="text2" w:themeTint="BF"/>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1" w:qFormat="1"/>
    <w:lsdException w:name="List Number" w:uiPriority="12"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2CFE6F92"/>
    <w:rPr>
      <w:rFonts w:ascii="Dante" w:hAnsi="" w:eastAsia="" w:cs=""/>
      <w:b w:val="0"/>
      <w:bCs w:val="0"/>
      <w:i w:val="0"/>
      <w:iCs w:val="0"/>
      <w:color w:val="auto"/>
      <w:sz w:val="24"/>
      <w:szCs w:val="24"/>
      <w:u w:val="none"/>
    </w:rPr>
    <w:pPr>
      <w:spacing w:before="0" w:after="240"/>
      <w:jc w:val="left"/>
    </w:pPr>
  </w:style>
  <w:style w:type="paragraph" w:styleId="Heading1">
    <w:uiPriority w:val="9"/>
    <w:name w:val="heading 1"/>
    <w:basedOn w:val="Normal"/>
    <w:link w:val="Heading1Char"/>
    <w:qFormat/>
    <w:rsid w:val="2CFE6F92"/>
    <w:rPr>
      <w:rFonts w:ascii="Goudy Type"/>
      <w:color w:val="98381E"/>
      <w:sz w:val="42"/>
      <w:szCs w:val="42"/>
    </w:rPr>
    <w:pPr>
      <w:keepNext w:val="1"/>
      <w:keepLines w:val="1"/>
      <w:spacing w:before="480" w:after="80"/>
      <w:outlineLvl w:val="0"/>
    </w:pPr>
  </w:style>
  <w:style w:type="paragraph" w:styleId="Heading2">
    <w:uiPriority w:val="9"/>
    <w:name w:val="heading 2"/>
    <w:basedOn w:val="Normal"/>
    <w:unhideWhenUsed/>
    <w:link w:val="Heading2Char"/>
    <w:qFormat/>
    <w:rsid w:val="2CFE6F92"/>
    <w:rPr>
      <w:rFonts w:ascii="Goudy Type"/>
      <w:color w:val="98381E"/>
      <w:sz w:val="32"/>
      <w:szCs w:val="32"/>
    </w:rPr>
    <w:pPr>
      <w:keepNext w:val="1"/>
      <w:keepLines w:val="1"/>
      <w:spacing w:before="240" w:after="80"/>
      <w:outlineLvl w:val="1"/>
    </w:pPr>
  </w:style>
  <w:style w:type="paragraph" w:styleId="Heading3">
    <w:uiPriority w:val="9"/>
    <w:name w:val="heading 3"/>
    <w:basedOn w:val="Normal"/>
    <w:unhideWhenUsed/>
    <w:link w:val="Heading3Char"/>
    <w:qFormat/>
    <w:rsid w:val="2CFE6F92"/>
    <w:rPr>
      <w:rFonts w:ascii="Goudy Type"/>
      <w:color w:val="98381E"/>
      <w:sz w:val="30"/>
      <w:szCs w:val="30"/>
    </w:rPr>
    <w:pPr>
      <w:keepNext w:val="1"/>
      <w:keepLines w:val="1"/>
      <w:spacing w:before="240" w:after="80"/>
      <w:outlineLvl w:val="2"/>
    </w:pPr>
  </w:style>
  <w:style w:type="paragraph" w:styleId="Heading4">
    <w:uiPriority w:val="9"/>
    <w:name w:val="heading 4"/>
    <w:basedOn w:val="Normal"/>
    <w:next w:val="Normal"/>
    <w:semiHidden/>
    <w:unhideWhenUsed/>
    <w:link w:val="Heading4Char"/>
    <w:qFormat/>
    <w:rsid w:val="2CFE6F92"/>
    <w:rPr>
      <w:rFonts w:ascii="Goudy Type"/>
      <w:color w:val="98381E"/>
      <w:sz w:val="29"/>
      <w:szCs w:val="29"/>
    </w:rPr>
    <w:pPr>
      <w:keepNext w:val="1"/>
      <w:keepLines w:val="1"/>
      <w:spacing w:before="240" w:after="80"/>
      <w:outlineLvl w:val="3"/>
    </w:pPr>
  </w:style>
  <w:style w:type="paragraph" w:styleId="Heading5">
    <w:uiPriority w:val="9"/>
    <w:name w:val="heading 5"/>
    <w:basedOn w:val="Normal"/>
    <w:next w:val="Normal"/>
    <w:semiHidden/>
    <w:unhideWhenUsed/>
    <w:link w:val="Heading5Char"/>
    <w:qFormat/>
    <w:rsid w:val="2CFE6F92"/>
    <w:rPr>
      <w:rFonts w:ascii="Goudy Type"/>
      <w:color w:val="98381E"/>
      <w:sz w:val="28"/>
      <w:szCs w:val="28"/>
    </w:rPr>
    <w:pPr>
      <w:keepNext w:val="1"/>
      <w:keepLines w:val="1"/>
      <w:spacing w:before="240" w:after="80"/>
      <w:outlineLvl w:val="4"/>
    </w:pPr>
  </w:style>
  <w:style w:type="paragraph" w:styleId="Heading6">
    <w:uiPriority w:val="9"/>
    <w:name w:val="heading 6"/>
    <w:basedOn w:val="Normal"/>
    <w:next w:val="Normal"/>
    <w:semiHidden/>
    <w:unhideWhenUsed/>
    <w:link w:val="Heading6Char"/>
    <w:qFormat/>
    <w:rsid w:val="2CFE6F92"/>
    <w:rPr>
      <w:rFonts w:ascii="Goudy Type"/>
      <w:color w:val="98381E"/>
      <w:sz w:val="27"/>
      <w:szCs w:val="27"/>
    </w:rPr>
    <w:pPr>
      <w:keepNext w:val="1"/>
      <w:keepLines w:val="1"/>
      <w:spacing w:before="240" w:after="80"/>
      <w:outlineLvl w:val="5"/>
    </w:pPr>
  </w:style>
  <w:style w:type="paragraph" w:styleId="Heading7">
    <w:uiPriority w:val="9"/>
    <w:name w:val="heading 7"/>
    <w:basedOn w:val="Normal"/>
    <w:next w:val="Normal"/>
    <w:semiHidden/>
    <w:unhideWhenUsed/>
    <w:link w:val="Heading7Char"/>
    <w:qFormat/>
    <w:rsid w:val="2CFE6F92"/>
    <w:rPr>
      <w:rFonts w:ascii="Goudy Type"/>
      <w:color w:val="98381E"/>
      <w:sz w:val="26"/>
      <w:szCs w:val="26"/>
    </w:rPr>
    <w:pPr>
      <w:keepNext w:val="1"/>
      <w:keepLines w:val="1"/>
      <w:spacing w:before="240" w:after="80"/>
      <w:outlineLvl w:val="6"/>
    </w:pPr>
  </w:style>
  <w:style w:type="paragraph" w:styleId="Heading8">
    <w:uiPriority w:val="9"/>
    <w:name w:val="heading 8"/>
    <w:basedOn w:val="Normal"/>
    <w:next w:val="Normal"/>
    <w:semiHidden/>
    <w:unhideWhenUsed/>
    <w:link w:val="Heading8Char"/>
    <w:qFormat/>
    <w:rsid w:val="2CFE6F92"/>
    <w:rPr>
      <w:rFonts w:ascii="Goudy Type"/>
      <w:color w:val="98381E"/>
      <w:sz w:val="25"/>
      <w:szCs w:val="25"/>
    </w:rPr>
    <w:pPr>
      <w:keepNext w:val="1"/>
      <w:keepLines w:val="1"/>
      <w:spacing w:before="240" w:after="80"/>
      <w:outlineLvl w:val="7"/>
    </w:pPr>
  </w:style>
  <w:style w:type="paragraph" w:styleId="Heading9">
    <w:uiPriority w:val="9"/>
    <w:name w:val="heading 9"/>
    <w:basedOn w:val="Normal"/>
    <w:next w:val="Normal"/>
    <w:semiHidden/>
    <w:unhideWhenUsed/>
    <w:link w:val="Heading9Char"/>
    <w:qFormat/>
    <w:rsid w:val="2CFE6F92"/>
    <w:rPr>
      <w:rFonts w:ascii="Goudy Type"/>
      <w:color w:val="98381E"/>
    </w:rPr>
    <w:pPr>
      <w:keepNext w:val="1"/>
      <w:keepLines w:val="1"/>
      <w:spacing w:before="240" w:after="80"/>
      <w:outlineLvl w:val="8"/>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uiPriority w:val="4"/>
    <w:name w:val="Title"/>
    <w:basedOn w:val="Normal"/>
    <w:link w:val="TitleChar"/>
    <w:qFormat/>
    <w:rsid w:val="2CFE6F92"/>
    <w:rPr>
      <w:rFonts w:ascii="Goudy Type"/>
      <w:color w:val="98381E"/>
      <w:sz w:val="80"/>
      <w:szCs w:val="80"/>
    </w:rPr>
    <w:pPr>
      <w:spacing w:after="160"/>
    </w:pPr>
  </w:style>
  <w:style w:type="character" w:styleId="TitleChar" w:customStyle="true">
    <w:uiPriority w:val="4"/>
    <w:name w:val="Title Char"/>
    <w:basedOn w:val="DefaultParagraphFont"/>
    <w:link w:val="Title"/>
    <w:rsid w:val="2CFE6F92"/>
    <w:rPr>
      <w:rFonts w:ascii="Goudy Type" w:hAnsi="" w:eastAsia="" w:cs=""/>
      <w:b w:val="0"/>
      <w:bCs w:val="0"/>
      <w:i w:val="0"/>
      <w:iCs w:val="0"/>
      <w:color w:val="98381E"/>
      <w:sz w:val="80"/>
      <w:szCs w:val="80"/>
      <w:u w:val="none"/>
    </w:rPr>
  </w:style>
  <w:style w:type="paragraph" w:styleId="Subtitle">
    <w:uiPriority w:val="5"/>
    <w:name w:val="Subtitle"/>
    <w:basedOn w:val="Normal"/>
    <w:link w:val="SubtitleChar"/>
    <w:qFormat/>
    <w:rsid w:val="2CFE6F92"/>
    <w:rPr>
      <w:rFonts w:ascii="Goudy Type"/>
      <w:sz w:val="48"/>
      <w:szCs w:val="48"/>
    </w:rPr>
    <w:pPr>
      <w:spacing w:after="480"/>
    </w:pPr>
  </w:style>
  <w:style w:type="character" w:styleId="SubtitleChar" w:customStyle="true">
    <w:uiPriority w:val="5"/>
    <w:name w:val="Subtitle Char"/>
    <w:basedOn w:val="DefaultParagraphFont"/>
    <w:link w:val="Subtitle"/>
    <w:rsid w:val="2CFE6F92"/>
    <w:rPr>
      <w:rFonts w:ascii="Goudy Type" w:hAnsi="" w:eastAsia="" w:cs=""/>
      <w:b w:val="0"/>
      <w:bCs w:val="0"/>
      <w:i w:val="0"/>
      <w:iCs w:val="0"/>
      <w:color w:val="auto"/>
      <w:sz w:val="48"/>
      <w:szCs w:val="48"/>
      <w:u w:val="none"/>
    </w:rPr>
  </w:style>
  <w:style w:type="character" w:styleId="Heading1Char" w:customStyle="true">
    <w:uiPriority w:val="9"/>
    <w:name w:val="Heading 1 Char"/>
    <w:basedOn w:val="DefaultParagraphFont"/>
    <w:link w:val="Heading1"/>
    <w:rsid w:val="2CFE6F92"/>
    <w:rPr>
      <w:rFonts w:ascii="Goudy Type" w:hAnsi="" w:eastAsia="" w:cs=""/>
      <w:b w:val="0"/>
      <w:bCs w:val="0"/>
      <w:i w:val="0"/>
      <w:iCs w:val="0"/>
      <w:color w:val="98381E"/>
      <w:sz w:val="42"/>
      <w:szCs w:val="42"/>
      <w:u w:val="none"/>
    </w:rPr>
  </w:style>
  <w:style w:type="paragraph" w:styleId="Quote">
    <w:uiPriority w:val="13"/>
    <w:name w:val="Quote"/>
    <w:basedOn w:val="Normal"/>
    <w:next w:val="Normal"/>
    <w:link w:val="QuoteChar"/>
    <w:qFormat/>
    <w:rsid w:val="2CFE6F92"/>
    <w:rPr>
      <w:b w:val="1"/>
      <w:bCs w:val="1"/>
      <w:color w:val="775263"/>
    </w:rPr>
    <w:pPr>
      <w:spacing w:before="240"/>
      <w:ind w:left="720"/>
    </w:pPr>
  </w:style>
  <w:style w:type="character" w:styleId="QuoteChar" w:customStyle="true">
    <w:uiPriority w:val="13"/>
    <w:name w:val="Quote Char"/>
    <w:basedOn w:val="DefaultParagraphFont"/>
    <w:link w:val="Quote"/>
    <w:rsid w:val="2CFE6F92"/>
    <w:rPr>
      <w:rFonts w:ascii="Dante" w:hAnsi="" w:eastAsia="" w:cs=""/>
      <w:b w:val="1"/>
      <w:bCs w:val="1"/>
      <w:i w:val="0"/>
      <w:iCs w:val="0"/>
      <w:color w:val="775263"/>
      <w:sz w:val="24"/>
      <w:szCs w:val="24"/>
      <w:u w:val="none"/>
    </w:rPr>
  </w:style>
  <w:style w:type="character" w:styleId="Heading2Char" w:customStyle="true">
    <w:uiPriority w:val="9"/>
    <w:name w:val="Heading 2 Char"/>
    <w:basedOn w:val="DefaultParagraphFont"/>
    <w:link w:val="Heading2"/>
    <w:rsid w:val="2CFE6F92"/>
    <w:rPr>
      <w:rFonts w:ascii="Goudy Type" w:hAnsi="" w:eastAsia="" w:cs=""/>
      <w:b w:val="0"/>
      <w:bCs w:val="0"/>
      <w:i w:val="0"/>
      <w:iCs w:val="0"/>
      <w:color w:val="98381E"/>
      <w:sz w:val="32"/>
      <w:szCs w:val="32"/>
      <w:u w:val="none"/>
    </w:rPr>
  </w:style>
  <w:style w:type="paragraph" w:styleId="Footer">
    <w:uiPriority w:val="99"/>
    <w:name w:val="footer"/>
    <w:basedOn w:val="Normal"/>
    <w:link w:val="FooterChar"/>
    <w:rsid w:val="2CFE6F92"/>
    <w:rPr>
      <w:b w:val="1"/>
      <w:bCs w:val="1"/>
      <w:color w:val="616161" w:themeColor="accent2" w:themeTint="FF" w:themeShade="80"/>
    </w:rPr>
    <w:pPr>
      <w:spacing w:after="0"/>
      <w:jc w:val="right"/>
    </w:pPr>
  </w:style>
  <w:style w:type="character" w:styleId="FooterChar" w:customStyle="true">
    <w:uiPriority w:val="99"/>
    <w:name w:val="Footer Char"/>
    <w:basedOn w:val="DefaultParagraphFont"/>
    <w:link w:val="Footer"/>
    <w:rsid w:val="2CFE6F92"/>
    <w:rPr>
      <w:rFonts w:ascii="Dante" w:hAnsi="" w:eastAsia="" w:cs=""/>
      <w:b w:val="1"/>
      <w:bCs w:val="1"/>
      <w:i w:val="0"/>
      <w:iCs w:val="0"/>
      <w:color w:val="616161" w:themeColor="accent2" w:themeTint="FF" w:themeShade="80"/>
      <w:sz w:val="24"/>
      <w:szCs w:val="24"/>
      <w:u w:val="none"/>
    </w:rPr>
  </w:style>
  <w:style w:type="paragraph" w:styleId="ListBullet">
    <w:uiPriority w:val="11"/>
    <w:name w:val="List Bullet"/>
    <w:basedOn w:val="Normal"/>
    <w:qFormat/>
    <w:rsid w:val="2CFE6F92"/>
    <w:pPr>
      <w:numPr>
        <w:ilvl w:val="0"/>
        <w:numId w:val="11"/>
      </w:numPr>
      <w:ind w:left="360" w:hanging="360"/>
    </w:pPr>
  </w:style>
  <w:style w:type="character" w:styleId="Heading3Char" w:customStyle="true">
    <w:uiPriority w:val="9"/>
    <w:name w:val="Heading 3 Char"/>
    <w:basedOn w:val="DefaultParagraphFont"/>
    <w:link w:val="Heading3"/>
    <w:rsid w:val="2CFE6F92"/>
    <w:rPr>
      <w:rFonts w:ascii="Goudy Type" w:hAnsi="" w:eastAsia="" w:cs=""/>
      <w:b w:val="0"/>
      <w:bCs w:val="0"/>
      <w:i w:val="0"/>
      <w:iCs w:val="0"/>
      <w:color w:val="98381E"/>
      <w:sz w:val="30"/>
      <w:szCs w:val="30"/>
      <w:u w:val="none"/>
    </w:rPr>
  </w:style>
  <w:style w:type="paragraph" w:styleId="Header">
    <w:uiPriority w:val="99"/>
    <w:name w:val="header"/>
    <w:basedOn w:val="Normal"/>
    <w:unhideWhenUsed/>
    <w:link w:val="HeaderChar"/>
    <w:rsid w:val="2CFE6F92"/>
    <w:pPr>
      <w:spacing w:after="0"/>
    </w:pPr>
  </w:style>
  <w:style w:type="character" w:styleId="HeaderChar" w:customStyle="true">
    <w:uiPriority w:val="99"/>
    <w:name w:val="Header Char"/>
    <w:basedOn w:val="DefaultParagraphFont"/>
    <w:link w:val="Header"/>
    <w:rsid w:val="2CFE6F92"/>
    <w:rPr>
      <w:rFonts w:ascii="Dante" w:hAnsi="" w:eastAsia="" w:cs=""/>
      <w:b w:val="0"/>
      <w:bCs w:val="0"/>
      <w:i w:val="0"/>
      <w:iCs w:val="0"/>
      <w:color w:val="auto"/>
      <w:sz w:val="24"/>
      <w:szCs w:val="24"/>
      <w:u w:val="none"/>
    </w:rPr>
  </w:style>
  <w:style w:type="character" w:styleId="Heading4Char" w:customStyle="true">
    <w:uiPriority w:val="9"/>
    <w:name w:val="Heading 4 Char"/>
    <w:basedOn w:val="DefaultParagraphFont"/>
    <w:semiHidden/>
    <w:link w:val="Heading4"/>
    <w:rsid w:val="2CFE6F92"/>
    <w:rPr>
      <w:rFonts w:ascii="Goudy Type" w:hAnsi="" w:eastAsia="" w:cs=""/>
      <w:b w:val="0"/>
      <w:bCs w:val="0"/>
      <w:i w:val="0"/>
      <w:iCs w:val="0"/>
      <w:color w:val="98381E"/>
      <w:sz w:val="29"/>
      <w:szCs w:val="29"/>
      <w:u w:val="none"/>
    </w:rPr>
  </w:style>
  <w:style w:type="paragraph" w:styleId="ListNumber">
    <w:uiPriority w:val="12"/>
    <w:name w:val="List Number"/>
    <w:basedOn w:val="Normal"/>
    <w:qFormat/>
    <w:rsid w:val="2CFE6F92"/>
    <w:pPr>
      <w:numPr>
        <w:ilvl w:val="0"/>
        <w:numId w:val="12"/>
      </w:numPr>
      <w:ind w:left="360" w:hanging="360"/>
    </w:pPr>
  </w:style>
  <w:style w:type="table" w:styleId="TableGrid">
    <w:name w:val="Table Grid"/>
    <w:basedOn w:val="TableNormal"/>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uiPriority w:val="99"/>
    <w:name w:val="Balloon Text"/>
    <w:basedOn w:val="Normal"/>
    <w:semiHidden/>
    <w:unhideWhenUsed/>
    <w:link w:val="BalloonTextChar"/>
    <w:rsid w:val="2CFE6F92"/>
    <w:rPr>
      <w:rFonts w:ascii="Segoe UI" w:hAnsi="Segoe UI" w:cs="Segoe UI"/>
    </w:rPr>
    <w:pPr>
      <w:spacing w:after="0"/>
    </w:pPr>
  </w:style>
  <w:style w:type="character" w:styleId="BalloonTextChar" w:customStyle="true">
    <w:uiPriority w:val="99"/>
    <w:name w:val="Balloon Text Char"/>
    <w:basedOn w:val="DefaultParagraphFont"/>
    <w:semiHidden/>
    <w:link w:val="BalloonText"/>
    <w:rsid w:val="2CFE6F92"/>
    <w:rPr>
      <w:rFonts w:ascii="Segoe UI" w:hAnsi="Segoe UI" w:eastAsia="" w:cs="Segoe UI"/>
      <w:b w:val="0"/>
      <w:bCs w:val="0"/>
      <w:i w:val="0"/>
      <w:iCs w:val="0"/>
      <w:color w:val="auto"/>
      <w:sz w:val="24"/>
      <w:szCs w:val="24"/>
      <w:u w:val="none"/>
    </w:rPr>
  </w:style>
  <w:style w:type="paragraph" w:styleId="Bibliography">
    <w:uiPriority w:val="37"/>
    <w:name w:val="Bibliography"/>
    <w:basedOn w:val="Normal"/>
    <w:next w:val="Normal"/>
    <w:semiHidden/>
    <w:unhideWhenUsed/>
    <w:rsid w:val="2CFE6F92"/>
  </w:style>
  <w:style w:type="paragraph" w:styleId="BlockText">
    <w:uiPriority w:val="99"/>
    <w:name w:val="Block Text"/>
    <w:basedOn w:val="Normal"/>
    <w:semiHidden/>
    <w:unhideWhenUsed/>
    <w:rsid w:val="2CFE6F92"/>
    <w:rPr>
      <w:rFonts w:ascii="Trebuchet MS" w:eastAsia="华文新魏" w:asciiTheme="minorAscii" w:eastAsiaTheme="minorEastAsia"/>
      <w:i w:val="1"/>
      <w:iCs w:val="1"/>
      <w:color w:val="775263"/>
    </w:rPr>
    <w:pPr>
      <w:ind w:left="1152" w:right="1152"/>
    </w:pPr>
  </w:style>
  <w:style w:type="paragraph" w:styleId="BodyText">
    <w:uiPriority w:val="99"/>
    <w:name w:val="Body Text"/>
    <w:basedOn w:val="Normal"/>
    <w:semiHidden/>
    <w:unhideWhenUsed/>
    <w:link w:val="BodyTextChar"/>
    <w:rsid w:val="2CFE6F92"/>
    <w:pPr>
      <w:spacing w:after="120"/>
    </w:pPr>
  </w:style>
  <w:style w:type="character" w:styleId="BodyTextChar" w:customStyle="true">
    <w:uiPriority w:val="99"/>
    <w:name w:val="Body Text Char"/>
    <w:basedOn w:val="DefaultParagraphFont"/>
    <w:semiHidden/>
    <w:link w:val="BodyText"/>
    <w:rsid w:val="2CFE6F92"/>
    <w:rPr>
      <w:rFonts w:ascii="Dante" w:hAnsi="" w:eastAsia="" w:cs=""/>
      <w:b w:val="0"/>
      <w:bCs w:val="0"/>
      <w:i w:val="0"/>
      <w:iCs w:val="0"/>
      <w:color w:val="auto"/>
      <w:sz w:val="24"/>
      <w:szCs w:val="24"/>
      <w:u w:val="none"/>
    </w:rPr>
  </w:style>
  <w:style w:type="paragraph" w:styleId="BodyText2">
    <w:uiPriority w:val="99"/>
    <w:name w:val="Body Text 2"/>
    <w:basedOn w:val="Normal"/>
    <w:semiHidden/>
    <w:unhideWhenUsed/>
    <w:link w:val="BodyText2Char"/>
    <w:rsid w:val="2CFE6F92"/>
    <w:pPr>
      <w:spacing w:after="120"/>
    </w:pPr>
  </w:style>
  <w:style w:type="character" w:styleId="BodyText2Char" w:customStyle="true">
    <w:uiPriority w:val="99"/>
    <w:name w:val="Body Text 2 Char"/>
    <w:basedOn w:val="DefaultParagraphFont"/>
    <w:semiHidden/>
    <w:link w:val="BodyText2"/>
    <w:rsid w:val="2CFE6F92"/>
    <w:rPr>
      <w:rFonts w:ascii="Dante" w:hAnsi="" w:eastAsia="" w:cs=""/>
      <w:b w:val="0"/>
      <w:bCs w:val="0"/>
      <w:i w:val="0"/>
      <w:iCs w:val="0"/>
      <w:color w:val="auto"/>
      <w:sz w:val="24"/>
      <w:szCs w:val="24"/>
      <w:u w:val="none"/>
    </w:rPr>
  </w:style>
  <w:style w:type="paragraph" w:styleId="BodyText3">
    <w:uiPriority w:val="99"/>
    <w:name w:val="Body Text 3"/>
    <w:basedOn w:val="Normal"/>
    <w:semiHidden/>
    <w:unhideWhenUsed/>
    <w:link w:val="BodyText3Char"/>
    <w:rsid w:val="2CFE6F92"/>
    <w:pPr>
      <w:spacing w:after="120"/>
    </w:pPr>
  </w:style>
  <w:style w:type="character" w:styleId="BodyText3Char" w:customStyle="true">
    <w:uiPriority w:val="99"/>
    <w:name w:val="Body Text 3 Char"/>
    <w:basedOn w:val="DefaultParagraphFont"/>
    <w:semiHidden/>
    <w:link w:val="BodyText3"/>
    <w:rsid w:val="2CFE6F92"/>
    <w:rPr>
      <w:rFonts w:ascii="Dante" w:hAnsi="" w:eastAsia="" w:cs=""/>
      <w:b w:val="0"/>
      <w:bCs w:val="0"/>
      <w:i w:val="0"/>
      <w:iCs w:val="0"/>
      <w:color w:val="auto"/>
      <w:sz w:val="24"/>
      <w:szCs w:val="24"/>
      <w:u w:val="none"/>
    </w:rPr>
  </w:style>
  <w:style w:type="paragraph" w:styleId="BodyTextFirstIndent">
    <w:uiPriority w:val="99"/>
    <w:name w:val="Body Text First Indent"/>
    <w:basedOn w:val="BodyText"/>
    <w:semiHidden/>
    <w:unhideWhenUsed/>
    <w:link w:val="BodyTextFirstIndentChar"/>
    <w:rsid w:val="2CFE6F92"/>
    <w:pPr>
      <w:spacing w:after="200"/>
      <w:ind w:firstLine="360"/>
    </w:pPr>
  </w:style>
  <w:style w:type="character" w:styleId="BodyTextFirstIndentChar" w:customStyle="true">
    <w:uiPriority w:val="99"/>
    <w:name w:val="Body Text First Indent Char"/>
    <w:basedOn w:val="BodyTextChar"/>
    <w:semiHidden/>
    <w:link w:val="BodyTextFirstIndent"/>
    <w:rsid w:val="2CFE6F92"/>
  </w:style>
  <w:style w:type="paragraph" w:styleId="BodyTextIndent">
    <w:uiPriority w:val="99"/>
    <w:name w:val="Body Text Indent"/>
    <w:basedOn w:val="Normal"/>
    <w:semiHidden/>
    <w:unhideWhenUsed/>
    <w:link w:val="BodyTextIndentChar"/>
    <w:rsid w:val="2CFE6F92"/>
    <w:pPr>
      <w:spacing w:after="120"/>
      <w:ind w:left="360"/>
    </w:pPr>
  </w:style>
  <w:style w:type="character" w:styleId="BodyTextIndentChar" w:customStyle="true">
    <w:uiPriority w:val="99"/>
    <w:name w:val="Body Text Indent Char"/>
    <w:basedOn w:val="DefaultParagraphFont"/>
    <w:semiHidden/>
    <w:link w:val="BodyTextIndent"/>
    <w:rsid w:val="2CFE6F92"/>
    <w:rPr>
      <w:rFonts w:ascii="Dante" w:hAnsi="" w:eastAsia="" w:cs=""/>
      <w:b w:val="0"/>
      <w:bCs w:val="0"/>
      <w:i w:val="0"/>
      <w:iCs w:val="0"/>
      <w:color w:val="auto"/>
      <w:sz w:val="24"/>
      <w:szCs w:val="24"/>
      <w:u w:val="none"/>
    </w:rPr>
  </w:style>
  <w:style w:type="paragraph" w:styleId="BodyTextFirstIndent2">
    <w:uiPriority w:val="99"/>
    <w:name w:val="Body Text First Indent 2"/>
    <w:basedOn w:val="BodyTextIndent"/>
    <w:semiHidden/>
    <w:unhideWhenUsed/>
    <w:link w:val="BodyTextFirstIndent2Char"/>
    <w:rsid w:val="2CFE6F92"/>
    <w:pPr>
      <w:spacing w:after="200"/>
      <w:ind w:firstLine="360"/>
    </w:pPr>
  </w:style>
  <w:style w:type="character" w:styleId="BodyTextFirstIndent2Char" w:customStyle="true">
    <w:uiPriority w:val="99"/>
    <w:name w:val="Body Text First Indent 2 Char"/>
    <w:basedOn w:val="BodyTextIndentChar"/>
    <w:semiHidden/>
    <w:link w:val="BodyTextFirstIndent2"/>
    <w:rsid w:val="2CFE6F92"/>
  </w:style>
  <w:style w:type="paragraph" w:styleId="BodyTextIndent2">
    <w:uiPriority w:val="99"/>
    <w:name w:val="Body Text Indent 2"/>
    <w:basedOn w:val="Normal"/>
    <w:semiHidden/>
    <w:unhideWhenUsed/>
    <w:link w:val="BodyTextIndent2Char"/>
    <w:rsid w:val="2CFE6F92"/>
    <w:pPr>
      <w:spacing w:after="120"/>
      <w:ind w:left="360"/>
    </w:pPr>
  </w:style>
  <w:style w:type="character" w:styleId="BodyTextIndent2Char" w:customStyle="true">
    <w:uiPriority w:val="99"/>
    <w:name w:val="Body Text Indent 2 Char"/>
    <w:basedOn w:val="DefaultParagraphFont"/>
    <w:semiHidden/>
    <w:link w:val="BodyTextIndent2"/>
    <w:rsid w:val="2CFE6F92"/>
    <w:rPr>
      <w:rFonts w:ascii="Dante" w:hAnsi="" w:eastAsia="" w:cs=""/>
      <w:b w:val="0"/>
      <w:bCs w:val="0"/>
      <w:i w:val="0"/>
      <w:iCs w:val="0"/>
      <w:color w:val="auto"/>
      <w:sz w:val="24"/>
      <w:szCs w:val="24"/>
      <w:u w:val="none"/>
    </w:rPr>
  </w:style>
  <w:style w:type="paragraph" w:styleId="BodyTextIndent3">
    <w:uiPriority w:val="99"/>
    <w:name w:val="Body Text Indent 3"/>
    <w:basedOn w:val="Normal"/>
    <w:semiHidden/>
    <w:unhideWhenUsed/>
    <w:link w:val="BodyTextIndent3Char"/>
    <w:rsid w:val="2CFE6F92"/>
    <w:pPr>
      <w:spacing w:after="120"/>
      <w:ind w:left="360"/>
    </w:pPr>
  </w:style>
  <w:style w:type="character" w:styleId="BodyTextIndent3Char" w:customStyle="true">
    <w:uiPriority w:val="99"/>
    <w:name w:val="Body Text Indent 3 Char"/>
    <w:basedOn w:val="DefaultParagraphFont"/>
    <w:semiHidden/>
    <w:link w:val="BodyTextIndent3"/>
    <w:rsid w:val="2CFE6F92"/>
    <w:rPr>
      <w:rFonts w:ascii="Dante" w:hAnsi="" w:eastAsia="" w:cs=""/>
      <w:b w:val="0"/>
      <w:bCs w:val="0"/>
      <w:i w:val="0"/>
      <w:iCs w:val="0"/>
      <w:color w:val="auto"/>
      <w:sz w:val="24"/>
      <w:szCs w:val="24"/>
      <w:u w:val="none"/>
    </w:rPr>
  </w:style>
  <w:style w:type="character" w:styleId="BookTitle">
    <w:name w:val="Book Title"/>
    <w:basedOn w:val="DefaultParagraphFont"/>
    <w:uiPriority w:val="33"/>
    <w:semiHidden/>
    <w:unhideWhenUsed/>
    <w:qFormat/>
    <w:rsid w:val="00AD71E3"/>
    <w:rPr>
      <w:b/>
      <w:bCs/>
      <w:i/>
      <w:iCs/>
      <w:spacing w:val="5"/>
    </w:rPr>
  </w:style>
  <w:style w:type="paragraph" w:styleId="Caption">
    <w:uiPriority w:val="35"/>
    <w:name w:val="caption"/>
    <w:basedOn w:val="Normal"/>
    <w:next w:val="Normal"/>
    <w:semiHidden/>
    <w:unhideWhenUsed/>
    <w:qFormat/>
    <w:rsid w:val="2CFE6F92"/>
    <w:rPr>
      <w:i w:val="1"/>
      <w:iCs w:val="1"/>
      <w:sz w:val="22"/>
      <w:szCs w:val="22"/>
    </w:rPr>
  </w:style>
  <w:style w:type="paragraph" w:styleId="Closing">
    <w:uiPriority w:val="99"/>
    <w:name w:val="Closing"/>
    <w:basedOn w:val="Normal"/>
    <w:semiHidden/>
    <w:unhideWhenUsed/>
    <w:link w:val="ClosingChar"/>
    <w:rsid w:val="2CFE6F92"/>
    <w:pPr>
      <w:spacing w:after="0"/>
      <w:ind w:left="4320"/>
    </w:pPr>
  </w:style>
  <w:style w:type="character" w:styleId="ClosingChar" w:customStyle="true">
    <w:uiPriority w:val="99"/>
    <w:name w:val="Closing Char"/>
    <w:basedOn w:val="DefaultParagraphFont"/>
    <w:semiHidden/>
    <w:link w:val="Closing"/>
    <w:rsid w:val="2CFE6F92"/>
    <w:rPr>
      <w:rFonts w:ascii="Dante" w:hAnsi="" w:eastAsia="" w:cs=""/>
      <w:b w:val="0"/>
      <w:bCs w:val="0"/>
      <w:i w:val="0"/>
      <w:iCs w:val="0"/>
      <w:color w:val="auto"/>
      <w:sz w:val="24"/>
      <w:szCs w:val="24"/>
      <w:u w:val="none"/>
    </w:rPr>
  </w:style>
  <w:style w:type="table" w:styleId="ColorfulGrid">
    <w:name w:val="Colorful Grid"/>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6DADF" w:themeFill="accent1" w:themeFillTint="33"/>
    </w:tcPr>
    <w:tblStylePr w:type="firstRow">
      <w:rPr>
        <w:b/>
        <w:bCs/>
      </w:rPr>
      <w:tblPr/>
      <w:tcPr>
        <w:shd w:val="clear" w:color="auto" w:fill="CDB5C0" w:themeFill="accent1" w:themeFillTint="66"/>
      </w:tcPr>
    </w:tblStylePr>
    <w:tblStylePr w:type="lastRow">
      <w:rPr>
        <w:b/>
        <w:bCs/>
        <w:color w:val="000000" w:themeColor="text1"/>
      </w:rPr>
      <w:tblPr/>
      <w:tcPr>
        <w:shd w:val="clear" w:color="auto" w:fill="CDB5C0" w:themeFill="accent1" w:themeFillTint="66"/>
      </w:tcPr>
    </w:tblStylePr>
    <w:tblStylePr w:type="firstCol">
      <w:rPr>
        <w:color w:val="FFFFFF" w:themeColor="background1"/>
      </w:rPr>
      <w:tblPr/>
      <w:tcPr>
        <w:shd w:val="clear" w:color="auto" w:fill="593D4A" w:themeFill="accent1" w:themeFillShade="BF"/>
      </w:tcPr>
    </w:tblStylePr>
    <w:tblStylePr w:type="lastCol">
      <w:rPr>
        <w:color w:val="FFFFFF" w:themeColor="background1"/>
      </w:rPr>
      <w:tblPr/>
      <w:tcPr>
        <w:shd w:val="clear" w:color="auto" w:fill="593D4A" w:themeFill="accent1" w:themeFillShade="BF"/>
      </w:tcPr>
    </w:tblStylePr>
    <w:tblStylePr w:type="band1Vert">
      <w:tblPr/>
      <w:tcPr>
        <w:shd w:val="clear" w:color="auto" w:fill="C0A3B0" w:themeFill="accent1" w:themeFillTint="7F"/>
      </w:tcPr>
    </w:tblStylePr>
    <w:tblStylePr w:type="band1Horz">
      <w:tblPr/>
      <w:tcPr>
        <w:shd w:val="clear" w:color="auto" w:fill="C0A3B0" w:themeFill="accent1" w:themeFillTint="7F"/>
      </w:tcPr>
    </w:tblStylePr>
  </w:style>
  <w:style w:type="table" w:styleId="ColorfulGrid-Accent2">
    <w:name w:val="Colorful Grid Accent 2"/>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3F3F3" w:themeFill="accent2" w:themeFillTint="33"/>
    </w:tcPr>
    <w:tblStylePr w:type="firstRow">
      <w:rPr>
        <w:b/>
        <w:bCs/>
      </w:rPr>
      <w:tblPr/>
      <w:tcPr>
        <w:shd w:val="clear" w:color="auto" w:fill="E7E7E7" w:themeFill="accent2" w:themeFillTint="66"/>
      </w:tcPr>
    </w:tblStylePr>
    <w:tblStylePr w:type="lastRow">
      <w:rPr>
        <w:b/>
        <w:bCs/>
        <w:color w:val="000000" w:themeColor="text1"/>
      </w:rPr>
      <w:tblPr/>
      <w:tcPr>
        <w:shd w:val="clear" w:color="auto" w:fill="E7E7E7" w:themeFill="accent2" w:themeFillTint="66"/>
      </w:tcPr>
    </w:tblStylePr>
    <w:tblStylePr w:type="firstCol">
      <w:rPr>
        <w:color w:val="FFFFFF" w:themeColor="background1"/>
      </w:rPr>
      <w:tblPr/>
      <w:tcPr>
        <w:shd w:val="clear" w:color="auto" w:fill="929292" w:themeFill="accent2" w:themeFillShade="BF"/>
      </w:tcPr>
    </w:tblStylePr>
    <w:tblStylePr w:type="lastCol">
      <w:rPr>
        <w:color w:val="FFFFFF" w:themeColor="background1"/>
      </w:rPr>
      <w:tblPr/>
      <w:tcPr>
        <w:shd w:val="clear" w:color="auto" w:fill="929292" w:themeFill="accent2" w:themeFillShade="BF"/>
      </w:tcPr>
    </w:tblStylePr>
    <w:tblStylePr w:type="band1Vert">
      <w:tblPr/>
      <w:tcPr>
        <w:shd w:val="clear" w:color="auto" w:fill="E1E1E1" w:themeFill="accent2" w:themeFillTint="7F"/>
      </w:tcPr>
    </w:tblStylePr>
    <w:tblStylePr w:type="band1Horz">
      <w:tblPr/>
      <w:tcPr>
        <w:shd w:val="clear" w:color="auto" w:fill="E1E1E1" w:themeFill="accent2" w:themeFillTint="7F"/>
      </w:tcPr>
    </w:tblStylePr>
  </w:style>
  <w:style w:type="table" w:styleId="ColorfulGrid-Accent3">
    <w:name w:val="Colorful Grid Accent 3"/>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FE0CA" w:themeFill="accent3" w:themeFillTint="33"/>
    </w:tcPr>
    <w:tblStylePr w:type="firstRow">
      <w:rPr>
        <w:b/>
        <w:bCs/>
      </w:rPr>
      <w:tblPr/>
      <w:tcPr>
        <w:shd w:val="clear" w:color="auto" w:fill="FFC196" w:themeFill="accent3" w:themeFillTint="66"/>
      </w:tcPr>
    </w:tblStylePr>
    <w:tblStylePr w:type="lastRow">
      <w:rPr>
        <w:b/>
        <w:bCs/>
        <w:color w:val="000000" w:themeColor="text1"/>
      </w:rPr>
      <w:tblPr/>
      <w:tcPr>
        <w:shd w:val="clear" w:color="auto" w:fill="FFC196" w:themeFill="accent3" w:themeFillTint="66"/>
      </w:tcPr>
    </w:tblStylePr>
    <w:tblStylePr w:type="firstCol">
      <w:rPr>
        <w:color w:val="FFFFFF" w:themeColor="background1"/>
      </w:rPr>
      <w:tblPr/>
      <w:tcPr>
        <w:shd w:val="clear" w:color="auto" w:fill="BA4B00" w:themeFill="accent3" w:themeFillShade="BF"/>
      </w:tcPr>
    </w:tblStylePr>
    <w:tblStylePr w:type="lastCol">
      <w:rPr>
        <w:color w:val="FFFFFF" w:themeColor="background1"/>
      </w:rPr>
      <w:tblPr/>
      <w:tcPr>
        <w:shd w:val="clear" w:color="auto" w:fill="BA4B00" w:themeFill="accent3" w:themeFillShade="BF"/>
      </w:tcPr>
    </w:tblStylePr>
    <w:tblStylePr w:type="band1Vert">
      <w:tblPr/>
      <w:tcPr>
        <w:shd w:val="clear" w:color="auto" w:fill="FFB27D" w:themeFill="accent3" w:themeFillTint="7F"/>
      </w:tcPr>
    </w:tblStylePr>
    <w:tblStylePr w:type="band1Horz">
      <w:tblPr/>
      <w:tcPr>
        <w:shd w:val="clear" w:color="auto" w:fill="FFB27D" w:themeFill="accent3" w:themeFillTint="7F"/>
      </w:tcPr>
    </w:tblStylePr>
  </w:style>
  <w:style w:type="table" w:styleId="ColorfulGrid-Accent4">
    <w:name w:val="Colorful Grid Accent 4"/>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7EDF9" w:themeFill="accent4" w:themeFillTint="33"/>
    </w:tcPr>
    <w:tblStylePr w:type="firstRow">
      <w:rPr>
        <w:b/>
        <w:bCs/>
      </w:rPr>
      <w:tblPr/>
      <w:tcPr>
        <w:shd w:val="clear" w:color="auto" w:fill="B0DCF3" w:themeFill="accent4" w:themeFillTint="66"/>
      </w:tcPr>
    </w:tblStylePr>
    <w:tblStylePr w:type="lastRow">
      <w:rPr>
        <w:b/>
        <w:bCs/>
        <w:color w:val="000000" w:themeColor="text1"/>
      </w:rPr>
      <w:tblPr/>
      <w:tcPr>
        <w:shd w:val="clear" w:color="auto" w:fill="B0DCF3" w:themeFill="accent4" w:themeFillTint="66"/>
      </w:tcPr>
    </w:tblStylePr>
    <w:tblStylePr w:type="firstCol">
      <w:rPr>
        <w:color w:val="FFFFFF" w:themeColor="background1"/>
      </w:rPr>
      <w:tblPr/>
      <w:tcPr>
        <w:shd w:val="clear" w:color="auto" w:fill="1A83BA" w:themeFill="accent4" w:themeFillShade="BF"/>
      </w:tcPr>
    </w:tblStylePr>
    <w:tblStylePr w:type="lastCol">
      <w:rPr>
        <w:color w:val="FFFFFF" w:themeColor="background1"/>
      </w:rPr>
      <w:tblPr/>
      <w:tcPr>
        <w:shd w:val="clear" w:color="auto" w:fill="1A83BA" w:themeFill="accent4" w:themeFillShade="BF"/>
      </w:tcPr>
    </w:tblStylePr>
    <w:tblStylePr w:type="band1Vert">
      <w:tblPr/>
      <w:tcPr>
        <w:shd w:val="clear" w:color="auto" w:fill="9CD3F1" w:themeFill="accent4" w:themeFillTint="7F"/>
      </w:tcPr>
    </w:tblStylePr>
    <w:tblStylePr w:type="band1Horz">
      <w:tblPr/>
      <w:tcPr>
        <w:shd w:val="clear" w:color="auto" w:fill="9CD3F1" w:themeFill="accent4" w:themeFillTint="7F"/>
      </w:tcPr>
    </w:tblStylePr>
  </w:style>
  <w:style w:type="table" w:styleId="ColorfulGrid-Accent5">
    <w:name w:val="Colorful Grid Accent 5"/>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BEDF0" w:themeFill="accent5" w:themeFillTint="33"/>
    </w:tcPr>
    <w:tblStylePr w:type="firstRow">
      <w:rPr>
        <w:b/>
        <w:bCs/>
      </w:rPr>
      <w:tblPr/>
      <w:tcPr>
        <w:shd w:val="clear" w:color="auto" w:fill="D8DCE1" w:themeFill="accent5" w:themeFillTint="66"/>
      </w:tcPr>
    </w:tblStylePr>
    <w:tblStylePr w:type="lastRow">
      <w:rPr>
        <w:b/>
        <w:bCs/>
        <w:color w:val="000000" w:themeColor="text1"/>
      </w:rPr>
      <w:tblPr/>
      <w:tcPr>
        <w:shd w:val="clear" w:color="auto" w:fill="D8DCE1" w:themeFill="accent5" w:themeFillTint="66"/>
      </w:tcPr>
    </w:tblStylePr>
    <w:tblStylePr w:type="firstCol">
      <w:rPr>
        <w:color w:val="FFFFFF" w:themeColor="background1"/>
      </w:rPr>
      <w:tblPr/>
      <w:tcPr>
        <w:shd w:val="clear" w:color="auto" w:fill="6D7F91" w:themeFill="accent5" w:themeFillShade="BF"/>
      </w:tcPr>
    </w:tblStylePr>
    <w:tblStylePr w:type="lastCol">
      <w:rPr>
        <w:color w:val="FFFFFF" w:themeColor="background1"/>
      </w:rPr>
      <w:tblPr/>
      <w:tcPr>
        <w:shd w:val="clear" w:color="auto" w:fill="6D7F91" w:themeFill="accent5" w:themeFillShade="BF"/>
      </w:tcPr>
    </w:tblStylePr>
    <w:tblStylePr w:type="band1Vert">
      <w:tblPr/>
      <w:tcPr>
        <w:shd w:val="clear" w:color="auto" w:fill="CED4DA" w:themeFill="accent5" w:themeFillTint="7F"/>
      </w:tcPr>
    </w:tblStylePr>
    <w:tblStylePr w:type="band1Horz">
      <w:tblPr/>
      <w:tcPr>
        <w:shd w:val="clear" w:color="auto" w:fill="CED4DA" w:themeFill="accent5" w:themeFillTint="7F"/>
      </w:tcPr>
    </w:tblStylePr>
  </w:style>
  <w:style w:type="table" w:styleId="ColorfulGrid-Accent6">
    <w:name w:val="Colorful Grid Accent 6"/>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8D7ED" w:themeFill="accent6" w:themeFillTint="33"/>
    </w:tcPr>
    <w:tblStylePr w:type="firstRow">
      <w:rPr>
        <w:b/>
        <w:bCs/>
      </w:rPr>
      <w:tblPr/>
      <w:tcPr>
        <w:shd w:val="clear" w:color="auto" w:fill="D2B1DB" w:themeFill="accent6" w:themeFillTint="66"/>
      </w:tcPr>
    </w:tblStylePr>
    <w:tblStylePr w:type="lastRow">
      <w:rPr>
        <w:b/>
        <w:bCs/>
        <w:color w:val="000000" w:themeColor="text1"/>
      </w:rPr>
      <w:tblPr/>
      <w:tcPr>
        <w:shd w:val="clear" w:color="auto" w:fill="D2B1DB" w:themeFill="accent6" w:themeFillTint="66"/>
      </w:tcPr>
    </w:tblStylePr>
    <w:tblStylePr w:type="firstCol">
      <w:rPr>
        <w:color w:val="FFFFFF" w:themeColor="background1"/>
      </w:rPr>
      <w:tblPr/>
      <w:tcPr>
        <w:shd w:val="clear" w:color="auto" w:fill="673573" w:themeFill="accent6" w:themeFillShade="BF"/>
      </w:tcPr>
    </w:tblStylePr>
    <w:tblStylePr w:type="lastCol">
      <w:rPr>
        <w:color w:val="FFFFFF" w:themeColor="background1"/>
      </w:rPr>
      <w:tblPr/>
      <w:tcPr>
        <w:shd w:val="clear" w:color="auto" w:fill="673573" w:themeFill="accent6" w:themeFillShade="BF"/>
      </w:tcPr>
    </w:tblStylePr>
    <w:tblStylePr w:type="band1Vert">
      <w:tblPr/>
      <w:tcPr>
        <w:shd w:val="clear" w:color="auto" w:fill="C79DD2" w:themeFill="accent6" w:themeFillTint="7F"/>
      </w:tcPr>
    </w:tblStylePr>
    <w:tblStylePr w:type="band1Horz">
      <w:tblPr/>
      <w:tcPr>
        <w:shd w:val="clear" w:color="auto" w:fill="C79DD2" w:themeFill="accent6" w:themeFillTint="7F"/>
      </w:tcPr>
    </w:tblStylePr>
  </w:style>
  <w:style w:type="table" w:styleId="ColorfulList">
    <w:name w:val="Colorful List"/>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C9C9C" w:themeFill="accent2" w:themeFillShade="CC"/>
      </w:tcPr>
    </w:tblStylePr>
    <w:tblStylePr w:type="lastRow">
      <w:rPr>
        <w:b/>
        <w:bCs/>
        <w:color w:val="9C9C9C"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F2ECEF" w:themeFill="accent1" w:themeFillTint="19"/>
    </w:tcPr>
    <w:tblStylePr w:type="firstRow">
      <w:rPr>
        <w:b/>
        <w:bCs/>
        <w:color w:val="FFFFFF" w:themeColor="background1"/>
      </w:rPr>
      <w:tblPr/>
      <w:tcPr>
        <w:tcBorders>
          <w:bottom w:val="single" w:color="FFFFFF" w:themeColor="background1" w:sz="12" w:space="0"/>
        </w:tcBorders>
        <w:shd w:val="clear" w:color="auto" w:fill="9C9C9C" w:themeFill="accent2" w:themeFillShade="CC"/>
      </w:tcPr>
    </w:tblStylePr>
    <w:tblStylePr w:type="lastRow">
      <w:rPr>
        <w:b/>
        <w:bCs/>
        <w:color w:val="9C9C9C"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0D1D8" w:themeFill="accent1" w:themeFillTint="3F"/>
      </w:tcPr>
    </w:tblStylePr>
    <w:tblStylePr w:type="band1Horz">
      <w:tblPr/>
      <w:tcPr>
        <w:shd w:val="clear" w:color="auto" w:fill="E6DADF" w:themeFill="accent1" w:themeFillTint="33"/>
      </w:tcPr>
    </w:tblStylePr>
  </w:style>
  <w:style w:type="table" w:styleId="ColorfulList-Accent2">
    <w:name w:val="Colorful List Accent 2"/>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F9F9F9" w:themeFill="accent2" w:themeFillTint="19"/>
    </w:tcPr>
    <w:tblStylePr w:type="firstRow">
      <w:rPr>
        <w:b/>
        <w:bCs/>
        <w:color w:val="FFFFFF" w:themeColor="background1"/>
      </w:rPr>
      <w:tblPr/>
      <w:tcPr>
        <w:tcBorders>
          <w:bottom w:val="single" w:color="FFFFFF" w:themeColor="background1" w:sz="12" w:space="0"/>
        </w:tcBorders>
        <w:shd w:val="clear" w:color="auto" w:fill="9C9C9C" w:themeFill="accent2" w:themeFillShade="CC"/>
      </w:tcPr>
    </w:tblStylePr>
    <w:tblStylePr w:type="lastRow">
      <w:rPr>
        <w:b/>
        <w:bCs/>
        <w:color w:val="9C9C9C"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0F0F0" w:themeFill="accent2" w:themeFillTint="3F"/>
      </w:tcPr>
    </w:tblStylePr>
    <w:tblStylePr w:type="band1Horz">
      <w:tblPr/>
      <w:tcPr>
        <w:shd w:val="clear" w:color="auto" w:fill="F3F3F3" w:themeFill="accent2" w:themeFillTint="33"/>
      </w:tcPr>
    </w:tblStylePr>
  </w:style>
  <w:style w:type="table" w:styleId="ColorfulList-Accent3">
    <w:name w:val="Colorful List Accent 3"/>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FFEFE5" w:themeFill="accent3" w:themeFillTint="19"/>
    </w:tcPr>
    <w:tblStylePr w:type="firstRow">
      <w:rPr>
        <w:b/>
        <w:bCs/>
        <w:color w:val="FFFFFF" w:themeColor="background1"/>
      </w:rPr>
      <w:tblPr/>
      <w:tcPr>
        <w:tcBorders>
          <w:bottom w:val="single" w:color="FFFFFF" w:themeColor="background1" w:sz="12" w:space="0"/>
        </w:tcBorders>
        <w:shd w:val="clear" w:color="auto" w:fill="1C8CC7" w:themeFill="accent4" w:themeFillShade="CC"/>
      </w:tcPr>
    </w:tblStylePr>
    <w:tblStylePr w:type="lastRow">
      <w:rPr>
        <w:b/>
        <w:bCs/>
        <w:color w:val="1C8CC7"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D8BE" w:themeFill="accent3" w:themeFillTint="3F"/>
      </w:tcPr>
    </w:tblStylePr>
    <w:tblStylePr w:type="band1Horz">
      <w:tblPr/>
      <w:tcPr>
        <w:shd w:val="clear" w:color="auto" w:fill="FFE0CA" w:themeFill="accent3" w:themeFillTint="33"/>
      </w:tcPr>
    </w:tblStylePr>
  </w:style>
  <w:style w:type="table" w:styleId="ColorfulList-Accent4">
    <w:name w:val="Colorful List Accent 4"/>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EBF6FC" w:themeFill="accent4" w:themeFillTint="19"/>
    </w:tcPr>
    <w:tblStylePr w:type="firstRow">
      <w:rPr>
        <w:b/>
        <w:bCs/>
        <w:color w:val="FFFFFF" w:themeColor="background1"/>
      </w:rPr>
      <w:tblPr/>
      <w:tcPr>
        <w:tcBorders>
          <w:bottom w:val="single" w:color="FFFFFF" w:themeColor="background1" w:sz="12" w:space="0"/>
        </w:tcBorders>
        <w:shd w:val="clear" w:color="auto" w:fill="C75100" w:themeFill="accent3" w:themeFillShade="CC"/>
      </w:tcPr>
    </w:tblStylePr>
    <w:tblStylePr w:type="lastRow">
      <w:rPr>
        <w:b/>
        <w:bCs/>
        <w:color w:val="C7510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EE9F8" w:themeFill="accent4" w:themeFillTint="3F"/>
      </w:tcPr>
    </w:tblStylePr>
    <w:tblStylePr w:type="band1Horz">
      <w:tblPr/>
      <w:tcPr>
        <w:shd w:val="clear" w:color="auto" w:fill="D7EDF9" w:themeFill="accent4" w:themeFillTint="33"/>
      </w:tcPr>
    </w:tblStylePr>
  </w:style>
  <w:style w:type="table" w:styleId="ColorfulList-Accent5">
    <w:name w:val="Colorful List Accent 5"/>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F5F6F8" w:themeFill="accent5" w:themeFillTint="19"/>
    </w:tcPr>
    <w:tblStylePr w:type="firstRow">
      <w:rPr>
        <w:b/>
        <w:bCs/>
        <w:color w:val="FFFFFF" w:themeColor="background1"/>
      </w:rPr>
      <w:tblPr/>
      <w:tcPr>
        <w:tcBorders>
          <w:bottom w:val="single" w:color="FFFFFF" w:themeColor="background1" w:sz="12" w:space="0"/>
        </w:tcBorders>
        <w:shd w:val="clear" w:color="auto" w:fill="6E387B" w:themeFill="accent6" w:themeFillShade="CC"/>
      </w:tcPr>
    </w:tblStylePr>
    <w:tblStylePr w:type="lastRow">
      <w:rPr>
        <w:b/>
        <w:bCs/>
        <w:color w:val="6E387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7E9ED" w:themeFill="accent5" w:themeFillTint="3F"/>
      </w:tcPr>
    </w:tblStylePr>
    <w:tblStylePr w:type="band1Horz">
      <w:tblPr/>
      <w:tcPr>
        <w:shd w:val="clear" w:color="auto" w:fill="EBEDF0" w:themeFill="accent5" w:themeFillTint="33"/>
      </w:tcPr>
    </w:tblStylePr>
  </w:style>
  <w:style w:type="table" w:styleId="ColorfulList-Accent6">
    <w:name w:val="Colorful List Accent 6"/>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F4EBF6" w:themeFill="accent6" w:themeFillTint="19"/>
    </w:tcPr>
    <w:tblStylePr w:type="firstRow">
      <w:rPr>
        <w:b/>
        <w:bCs/>
        <w:color w:val="FFFFFF" w:themeColor="background1"/>
      </w:rPr>
      <w:tblPr/>
      <w:tcPr>
        <w:tcBorders>
          <w:bottom w:val="single" w:color="FFFFFF" w:themeColor="background1" w:sz="12" w:space="0"/>
        </w:tcBorders>
        <w:shd w:val="clear" w:color="auto" w:fill="778798" w:themeFill="accent5" w:themeFillShade="CC"/>
      </w:tcPr>
    </w:tblStylePr>
    <w:tblStylePr w:type="lastRow">
      <w:rPr>
        <w:b/>
        <w:bCs/>
        <w:color w:val="778798"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3CEE9" w:themeFill="accent6" w:themeFillTint="3F"/>
      </w:tcPr>
    </w:tblStylePr>
    <w:tblStylePr w:type="band1Horz">
      <w:tblPr/>
      <w:tcPr>
        <w:shd w:val="clear" w:color="auto" w:fill="E8D7ED" w:themeFill="accent6" w:themeFillTint="33"/>
      </w:tcPr>
    </w:tblStylePr>
  </w:style>
  <w:style w:type="table" w:styleId="ColorfulShading">
    <w:name w:val="Colorful Shading"/>
    <w:basedOn w:val="TableNormal"/>
    <w:uiPriority w:val="71"/>
    <w:semiHidden/>
    <w:unhideWhenUsed/>
    <w:rsid w:val="00AD71E3"/>
    <w:pPr>
      <w:spacing w:after="0" w:line="240" w:lineRule="auto"/>
    </w:pPr>
    <w:rPr>
      <w:color w:val="000000" w:themeColor="text1"/>
    </w:rPr>
    <w:tblPr>
      <w:tblStyleRowBandSize w:val="1"/>
      <w:tblStyleColBandSize w:val="1"/>
      <w:tblBorders>
        <w:top w:val="single" w:color="C3C3C3"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3C3C3"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AD71E3"/>
    <w:pPr>
      <w:spacing w:after="0" w:line="240" w:lineRule="auto"/>
    </w:pPr>
    <w:rPr>
      <w:color w:val="000000" w:themeColor="text1"/>
    </w:rPr>
    <w:tblPr>
      <w:tblStyleRowBandSize w:val="1"/>
      <w:tblStyleColBandSize w:val="1"/>
      <w:tblBorders>
        <w:top w:val="single" w:color="C3C3C3" w:themeColor="accent2" w:sz="24" w:space="0"/>
        <w:left w:val="single" w:color="785263" w:themeColor="accent1" w:sz="4" w:space="0"/>
        <w:bottom w:val="single" w:color="785263" w:themeColor="accent1" w:sz="4" w:space="0"/>
        <w:right w:val="single" w:color="785263" w:themeColor="accent1" w:sz="4" w:space="0"/>
        <w:insideH w:val="single" w:color="FFFFFF" w:themeColor="background1" w:sz="4" w:space="0"/>
        <w:insideV w:val="single" w:color="FFFFFF" w:themeColor="background1" w:sz="4" w:space="0"/>
      </w:tblBorders>
    </w:tblPr>
    <w:tcPr>
      <w:shd w:val="clear" w:color="auto" w:fill="F2ECEF" w:themeFill="accent1" w:themeFillTint="19"/>
    </w:tcPr>
    <w:tblStylePr w:type="firstRow">
      <w:rPr>
        <w:b/>
        <w:bCs/>
      </w:rPr>
      <w:tblPr/>
      <w:tcPr>
        <w:tcBorders>
          <w:top w:val="nil"/>
          <w:left w:val="nil"/>
          <w:bottom w:val="single" w:color="C3C3C3"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7313B" w:themeFill="accent1" w:themeFillShade="99"/>
      </w:tcPr>
    </w:tblStylePr>
    <w:tblStylePr w:type="firstCol">
      <w:rPr>
        <w:color w:val="FFFFFF" w:themeColor="background1"/>
      </w:rPr>
      <w:tblPr/>
      <w:tcPr>
        <w:tcBorders>
          <w:top w:val="nil"/>
          <w:left w:val="nil"/>
          <w:bottom w:val="nil"/>
          <w:right w:val="nil"/>
          <w:insideH w:val="single" w:color="47313B" w:themeColor="accent1" w:themeShade="99" w:sz="4" w:space="0"/>
          <w:insideV w:val="nil"/>
        </w:tcBorders>
        <w:shd w:val="clear" w:color="auto" w:fill="47313B"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47313B" w:themeFill="accent1" w:themeFillShade="99"/>
      </w:tcPr>
    </w:tblStylePr>
    <w:tblStylePr w:type="band1Vert">
      <w:tblPr/>
      <w:tcPr>
        <w:shd w:val="clear" w:color="auto" w:fill="CDB5C0" w:themeFill="accent1" w:themeFillTint="66"/>
      </w:tcPr>
    </w:tblStylePr>
    <w:tblStylePr w:type="band1Horz">
      <w:tblPr/>
      <w:tcPr>
        <w:shd w:val="clear" w:color="auto" w:fill="C0A3B0"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AD71E3"/>
    <w:pPr>
      <w:spacing w:after="0" w:line="240" w:lineRule="auto"/>
    </w:pPr>
    <w:rPr>
      <w:color w:val="000000" w:themeColor="text1"/>
    </w:rPr>
    <w:tblPr>
      <w:tblStyleRowBandSize w:val="1"/>
      <w:tblStyleColBandSize w:val="1"/>
      <w:tblBorders>
        <w:top w:val="single" w:color="C3C3C3" w:themeColor="accent2" w:sz="24" w:space="0"/>
        <w:left w:val="single" w:color="C3C3C3" w:themeColor="accent2" w:sz="4" w:space="0"/>
        <w:bottom w:val="single" w:color="C3C3C3" w:themeColor="accent2" w:sz="4" w:space="0"/>
        <w:right w:val="single" w:color="C3C3C3" w:themeColor="accent2" w:sz="4" w:space="0"/>
        <w:insideH w:val="single" w:color="FFFFFF" w:themeColor="background1" w:sz="4" w:space="0"/>
        <w:insideV w:val="single" w:color="FFFFFF" w:themeColor="background1" w:sz="4" w:space="0"/>
      </w:tblBorders>
    </w:tblPr>
    <w:tcPr>
      <w:shd w:val="clear" w:color="auto" w:fill="F9F9F9" w:themeFill="accent2" w:themeFillTint="19"/>
    </w:tcPr>
    <w:tblStylePr w:type="firstRow">
      <w:rPr>
        <w:b/>
        <w:bCs/>
      </w:rPr>
      <w:tblPr/>
      <w:tcPr>
        <w:tcBorders>
          <w:top w:val="nil"/>
          <w:left w:val="nil"/>
          <w:bottom w:val="single" w:color="C3C3C3"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57575" w:themeFill="accent2" w:themeFillShade="99"/>
      </w:tcPr>
    </w:tblStylePr>
    <w:tblStylePr w:type="firstCol">
      <w:rPr>
        <w:color w:val="FFFFFF" w:themeColor="background1"/>
      </w:rPr>
      <w:tblPr/>
      <w:tcPr>
        <w:tcBorders>
          <w:top w:val="nil"/>
          <w:left w:val="nil"/>
          <w:bottom w:val="nil"/>
          <w:right w:val="nil"/>
          <w:insideH w:val="single" w:color="757575" w:themeColor="accent2" w:themeShade="99" w:sz="4" w:space="0"/>
          <w:insideV w:val="nil"/>
        </w:tcBorders>
        <w:shd w:val="clear" w:color="auto" w:fill="757575"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57575" w:themeFill="accent2" w:themeFillShade="99"/>
      </w:tcPr>
    </w:tblStylePr>
    <w:tblStylePr w:type="band1Vert">
      <w:tblPr/>
      <w:tcPr>
        <w:shd w:val="clear" w:color="auto" w:fill="E7E7E7" w:themeFill="accent2" w:themeFillTint="66"/>
      </w:tcPr>
    </w:tblStylePr>
    <w:tblStylePr w:type="band1Horz">
      <w:tblPr/>
      <w:tcPr>
        <w:shd w:val="clear" w:color="auto" w:fill="E1E1E1"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AD71E3"/>
    <w:pPr>
      <w:spacing w:after="0" w:line="240" w:lineRule="auto"/>
    </w:pPr>
    <w:rPr>
      <w:color w:val="000000" w:themeColor="text1"/>
    </w:rPr>
    <w:tblPr>
      <w:tblStyleRowBandSize w:val="1"/>
      <w:tblStyleColBandSize w:val="1"/>
      <w:tblBorders>
        <w:top w:val="single" w:color="3AA9E3" w:themeColor="accent4" w:sz="24" w:space="0"/>
        <w:left w:val="single" w:color="F96600" w:themeColor="accent3" w:sz="4" w:space="0"/>
        <w:bottom w:val="single" w:color="F96600" w:themeColor="accent3" w:sz="4" w:space="0"/>
        <w:right w:val="single" w:color="F96600" w:themeColor="accent3" w:sz="4" w:space="0"/>
        <w:insideH w:val="single" w:color="FFFFFF" w:themeColor="background1" w:sz="4" w:space="0"/>
        <w:insideV w:val="single" w:color="FFFFFF" w:themeColor="background1" w:sz="4" w:space="0"/>
      </w:tblBorders>
    </w:tblPr>
    <w:tcPr>
      <w:shd w:val="clear" w:color="auto" w:fill="FFEFE5" w:themeFill="accent3" w:themeFillTint="19"/>
    </w:tcPr>
    <w:tblStylePr w:type="firstRow">
      <w:rPr>
        <w:b/>
        <w:bCs/>
      </w:rPr>
      <w:tblPr/>
      <w:tcPr>
        <w:tcBorders>
          <w:top w:val="nil"/>
          <w:left w:val="nil"/>
          <w:bottom w:val="single" w:color="3AA9E3"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53C00" w:themeFill="accent3" w:themeFillShade="99"/>
      </w:tcPr>
    </w:tblStylePr>
    <w:tblStylePr w:type="firstCol">
      <w:rPr>
        <w:color w:val="FFFFFF" w:themeColor="background1"/>
      </w:rPr>
      <w:tblPr/>
      <w:tcPr>
        <w:tcBorders>
          <w:top w:val="nil"/>
          <w:left w:val="nil"/>
          <w:bottom w:val="nil"/>
          <w:right w:val="nil"/>
          <w:insideH w:val="single" w:color="953C00" w:themeColor="accent3" w:themeShade="99" w:sz="4" w:space="0"/>
          <w:insideV w:val="nil"/>
        </w:tcBorders>
        <w:shd w:val="clear" w:color="auto" w:fill="953C0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953C00" w:themeFill="accent3" w:themeFillShade="99"/>
      </w:tcPr>
    </w:tblStylePr>
    <w:tblStylePr w:type="band1Vert">
      <w:tblPr/>
      <w:tcPr>
        <w:shd w:val="clear" w:color="auto" w:fill="FFC196" w:themeFill="accent3" w:themeFillTint="66"/>
      </w:tcPr>
    </w:tblStylePr>
    <w:tblStylePr w:type="band1Horz">
      <w:tblPr/>
      <w:tcPr>
        <w:shd w:val="clear" w:color="auto" w:fill="FFB27D" w:themeFill="accent3" w:themeFillTint="7F"/>
      </w:tcPr>
    </w:tblStylePr>
  </w:style>
  <w:style w:type="table" w:styleId="ColorfulShading-Accent4">
    <w:name w:val="Colorful Shading Accent 4"/>
    <w:basedOn w:val="TableNormal"/>
    <w:uiPriority w:val="71"/>
    <w:semiHidden/>
    <w:unhideWhenUsed/>
    <w:rsid w:val="00AD71E3"/>
    <w:pPr>
      <w:spacing w:after="0" w:line="240" w:lineRule="auto"/>
    </w:pPr>
    <w:rPr>
      <w:color w:val="000000" w:themeColor="text1"/>
    </w:rPr>
    <w:tblPr>
      <w:tblStyleRowBandSize w:val="1"/>
      <w:tblStyleColBandSize w:val="1"/>
      <w:tblBorders>
        <w:top w:val="single" w:color="F96600" w:themeColor="accent3" w:sz="24" w:space="0"/>
        <w:left w:val="single" w:color="3AA9E3" w:themeColor="accent4" w:sz="4" w:space="0"/>
        <w:bottom w:val="single" w:color="3AA9E3" w:themeColor="accent4" w:sz="4" w:space="0"/>
        <w:right w:val="single" w:color="3AA9E3" w:themeColor="accent4" w:sz="4" w:space="0"/>
        <w:insideH w:val="single" w:color="FFFFFF" w:themeColor="background1" w:sz="4" w:space="0"/>
        <w:insideV w:val="single" w:color="FFFFFF" w:themeColor="background1" w:sz="4" w:space="0"/>
      </w:tblBorders>
    </w:tblPr>
    <w:tcPr>
      <w:shd w:val="clear" w:color="auto" w:fill="EBF6FC" w:themeFill="accent4" w:themeFillTint="19"/>
    </w:tcPr>
    <w:tblStylePr w:type="firstRow">
      <w:rPr>
        <w:b/>
        <w:bCs/>
      </w:rPr>
      <w:tblPr/>
      <w:tcPr>
        <w:tcBorders>
          <w:top w:val="nil"/>
          <w:left w:val="nil"/>
          <w:bottom w:val="single" w:color="F96600"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156995" w:themeFill="accent4" w:themeFillShade="99"/>
      </w:tcPr>
    </w:tblStylePr>
    <w:tblStylePr w:type="firstCol">
      <w:rPr>
        <w:color w:val="FFFFFF" w:themeColor="background1"/>
      </w:rPr>
      <w:tblPr/>
      <w:tcPr>
        <w:tcBorders>
          <w:top w:val="nil"/>
          <w:left w:val="nil"/>
          <w:bottom w:val="nil"/>
          <w:right w:val="nil"/>
          <w:insideH w:val="single" w:color="156995" w:themeColor="accent4" w:themeShade="99" w:sz="4" w:space="0"/>
          <w:insideV w:val="nil"/>
        </w:tcBorders>
        <w:shd w:val="clear" w:color="auto" w:fill="156995"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156995" w:themeFill="accent4" w:themeFillShade="99"/>
      </w:tcPr>
    </w:tblStylePr>
    <w:tblStylePr w:type="band1Vert">
      <w:tblPr/>
      <w:tcPr>
        <w:shd w:val="clear" w:color="auto" w:fill="B0DCF3" w:themeFill="accent4" w:themeFillTint="66"/>
      </w:tcPr>
    </w:tblStylePr>
    <w:tblStylePr w:type="band1Horz">
      <w:tblPr/>
      <w:tcPr>
        <w:shd w:val="clear" w:color="auto" w:fill="9CD3F1"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AD71E3"/>
    <w:pPr>
      <w:spacing w:after="0" w:line="240" w:lineRule="auto"/>
    </w:pPr>
    <w:rPr>
      <w:color w:val="000000" w:themeColor="text1"/>
    </w:rPr>
    <w:tblPr>
      <w:tblStyleRowBandSize w:val="1"/>
      <w:tblStyleColBandSize w:val="1"/>
      <w:tblBorders>
        <w:top w:val="single" w:color="8A479B" w:themeColor="accent6" w:sz="24" w:space="0"/>
        <w:left w:val="single" w:color="9EAAB6" w:themeColor="accent5" w:sz="4" w:space="0"/>
        <w:bottom w:val="single" w:color="9EAAB6" w:themeColor="accent5" w:sz="4" w:space="0"/>
        <w:right w:val="single" w:color="9EAAB6" w:themeColor="accent5" w:sz="4" w:space="0"/>
        <w:insideH w:val="single" w:color="FFFFFF" w:themeColor="background1" w:sz="4" w:space="0"/>
        <w:insideV w:val="single" w:color="FFFFFF" w:themeColor="background1" w:sz="4" w:space="0"/>
      </w:tblBorders>
    </w:tblPr>
    <w:tcPr>
      <w:shd w:val="clear" w:color="auto" w:fill="F5F6F8" w:themeFill="accent5" w:themeFillTint="19"/>
    </w:tcPr>
    <w:tblStylePr w:type="firstRow">
      <w:rPr>
        <w:b/>
        <w:bCs/>
      </w:rPr>
      <w:tblPr/>
      <w:tcPr>
        <w:tcBorders>
          <w:top w:val="nil"/>
          <w:left w:val="nil"/>
          <w:bottom w:val="single" w:color="8A479B"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76574" w:themeFill="accent5" w:themeFillShade="99"/>
      </w:tcPr>
    </w:tblStylePr>
    <w:tblStylePr w:type="firstCol">
      <w:rPr>
        <w:color w:val="FFFFFF" w:themeColor="background1"/>
      </w:rPr>
      <w:tblPr/>
      <w:tcPr>
        <w:tcBorders>
          <w:top w:val="nil"/>
          <w:left w:val="nil"/>
          <w:bottom w:val="nil"/>
          <w:right w:val="nil"/>
          <w:insideH w:val="single" w:color="576574" w:themeColor="accent5" w:themeShade="99" w:sz="4" w:space="0"/>
          <w:insideV w:val="nil"/>
        </w:tcBorders>
        <w:shd w:val="clear" w:color="auto" w:fill="576574"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76574" w:themeFill="accent5" w:themeFillShade="99"/>
      </w:tcPr>
    </w:tblStylePr>
    <w:tblStylePr w:type="band1Vert">
      <w:tblPr/>
      <w:tcPr>
        <w:shd w:val="clear" w:color="auto" w:fill="D8DCE1" w:themeFill="accent5" w:themeFillTint="66"/>
      </w:tcPr>
    </w:tblStylePr>
    <w:tblStylePr w:type="band1Horz">
      <w:tblPr/>
      <w:tcPr>
        <w:shd w:val="clear" w:color="auto" w:fill="CED4D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AD71E3"/>
    <w:pPr>
      <w:spacing w:after="0" w:line="240" w:lineRule="auto"/>
    </w:pPr>
    <w:rPr>
      <w:color w:val="000000" w:themeColor="text1"/>
    </w:rPr>
    <w:tblPr>
      <w:tblStyleRowBandSize w:val="1"/>
      <w:tblStyleColBandSize w:val="1"/>
      <w:tblBorders>
        <w:top w:val="single" w:color="9EAAB6" w:themeColor="accent5" w:sz="24" w:space="0"/>
        <w:left w:val="single" w:color="8A479B" w:themeColor="accent6" w:sz="4" w:space="0"/>
        <w:bottom w:val="single" w:color="8A479B" w:themeColor="accent6" w:sz="4" w:space="0"/>
        <w:right w:val="single" w:color="8A479B" w:themeColor="accent6" w:sz="4" w:space="0"/>
        <w:insideH w:val="single" w:color="FFFFFF" w:themeColor="background1" w:sz="4" w:space="0"/>
        <w:insideV w:val="single" w:color="FFFFFF" w:themeColor="background1" w:sz="4" w:space="0"/>
      </w:tblBorders>
    </w:tblPr>
    <w:tcPr>
      <w:shd w:val="clear" w:color="auto" w:fill="F4EBF6" w:themeFill="accent6" w:themeFillTint="19"/>
    </w:tcPr>
    <w:tblStylePr w:type="firstRow">
      <w:rPr>
        <w:b/>
        <w:bCs/>
      </w:rPr>
      <w:tblPr/>
      <w:tcPr>
        <w:tcBorders>
          <w:top w:val="nil"/>
          <w:left w:val="nil"/>
          <w:bottom w:val="single" w:color="9EAAB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22A5C" w:themeFill="accent6" w:themeFillShade="99"/>
      </w:tcPr>
    </w:tblStylePr>
    <w:tblStylePr w:type="firstCol">
      <w:rPr>
        <w:color w:val="FFFFFF" w:themeColor="background1"/>
      </w:rPr>
      <w:tblPr/>
      <w:tcPr>
        <w:tcBorders>
          <w:top w:val="nil"/>
          <w:left w:val="nil"/>
          <w:bottom w:val="nil"/>
          <w:right w:val="nil"/>
          <w:insideH w:val="single" w:color="522A5C" w:themeColor="accent6" w:themeShade="99" w:sz="4" w:space="0"/>
          <w:insideV w:val="nil"/>
        </w:tcBorders>
        <w:shd w:val="clear" w:color="auto" w:fill="522A5C"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522A5C" w:themeFill="accent6" w:themeFillShade="99"/>
      </w:tcPr>
    </w:tblStylePr>
    <w:tblStylePr w:type="band1Vert">
      <w:tblPr/>
      <w:tcPr>
        <w:shd w:val="clear" w:color="auto" w:fill="D2B1DB" w:themeFill="accent6" w:themeFillTint="66"/>
      </w:tcPr>
    </w:tblStylePr>
    <w:tblStylePr w:type="band1Horz">
      <w:tblPr/>
      <w:tcPr>
        <w:shd w:val="clear" w:color="auto" w:fill="C79DD2"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AD71E3"/>
    <w:rPr>
      <w:sz w:val="22"/>
      <w:szCs w:val="16"/>
    </w:rPr>
  </w:style>
  <w:style w:type="paragraph" w:styleId="CommentText">
    <w:uiPriority w:val="99"/>
    <w:name w:val="annotation text"/>
    <w:basedOn w:val="Normal"/>
    <w:semiHidden/>
    <w:unhideWhenUsed/>
    <w:link w:val="CommentTextChar"/>
    <w:rsid w:val="2CFE6F92"/>
  </w:style>
  <w:style w:type="character" w:styleId="CommentTextChar" w:customStyle="true">
    <w:uiPriority w:val="99"/>
    <w:name w:val="Comment Text Char"/>
    <w:basedOn w:val="DefaultParagraphFont"/>
    <w:semiHidden/>
    <w:link w:val="CommentText"/>
    <w:rsid w:val="2CFE6F92"/>
    <w:rPr>
      <w:rFonts w:ascii="Dante" w:hAnsi="" w:eastAsia="" w:cs=""/>
      <w:b w:val="0"/>
      <w:bCs w:val="0"/>
      <w:i w:val="0"/>
      <w:iCs w:val="0"/>
      <w:color w:val="auto"/>
      <w:sz w:val="24"/>
      <w:szCs w:val="24"/>
      <w:u w:val="none"/>
    </w:rPr>
  </w:style>
  <w:style w:type="paragraph" w:styleId="CommentSubject">
    <w:uiPriority w:val="99"/>
    <w:name w:val="annotation subject"/>
    <w:basedOn w:val="CommentText"/>
    <w:next w:val="CommentText"/>
    <w:semiHidden/>
    <w:unhideWhenUsed/>
    <w:link w:val="CommentSubjectChar"/>
    <w:rsid w:val="2CFE6F92"/>
    <w:rPr>
      <w:b w:val="1"/>
      <w:bCs w:val="1"/>
    </w:rPr>
  </w:style>
  <w:style w:type="character" w:styleId="CommentSubjectChar" w:customStyle="true">
    <w:uiPriority w:val="99"/>
    <w:name w:val="Comment Subject Char"/>
    <w:basedOn w:val="CommentTextChar"/>
    <w:semiHidden/>
    <w:link w:val="CommentSubject"/>
    <w:rsid w:val="2CFE6F92"/>
    <w:rPr>
      <w:b w:val="1"/>
      <w:bCs w:val="1"/>
    </w:rPr>
  </w:style>
  <w:style w:type="table" w:styleId="DarkList">
    <w:name w:val="Dark List"/>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785263"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B283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593D4A"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593D4A" w:themeFill="accent1" w:themeFillShade="BF"/>
      </w:tcPr>
    </w:tblStylePr>
    <w:tblStylePr w:type="band1Vert">
      <w:tblPr/>
      <w:tcPr>
        <w:tcBorders>
          <w:top w:val="nil"/>
          <w:left w:val="nil"/>
          <w:bottom w:val="nil"/>
          <w:right w:val="nil"/>
          <w:insideH w:val="nil"/>
          <w:insideV w:val="nil"/>
        </w:tcBorders>
        <w:shd w:val="clear" w:color="auto" w:fill="593D4A" w:themeFill="accent1" w:themeFillShade="BF"/>
      </w:tcPr>
    </w:tblStylePr>
    <w:tblStylePr w:type="band1Horz">
      <w:tblPr/>
      <w:tcPr>
        <w:tcBorders>
          <w:top w:val="nil"/>
          <w:left w:val="nil"/>
          <w:bottom w:val="nil"/>
          <w:right w:val="nil"/>
          <w:insideH w:val="nil"/>
          <w:insideV w:val="nil"/>
        </w:tcBorders>
        <w:shd w:val="clear" w:color="auto" w:fill="593D4A" w:themeFill="accent1" w:themeFillShade="BF"/>
      </w:tcPr>
    </w:tblStylePr>
  </w:style>
  <w:style w:type="table" w:styleId="DarkList-Accent2">
    <w:name w:val="Dark List Accent 2"/>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C3C3C3"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16161"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29292"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29292" w:themeFill="accent2" w:themeFillShade="BF"/>
      </w:tcPr>
    </w:tblStylePr>
    <w:tblStylePr w:type="band1Vert">
      <w:tblPr/>
      <w:tcPr>
        <w:tcBorders>
          <w:top w:val="nil"/>
          <w:left w:val="nil"/>
          <w:bottom w:val="nil"/>
          <w:right w:val="nil"/>
          <w:insideH w:val="nil"/>
          <w:insideV w:val="nil"/>
        </w:tcBorders>
        <w:shd w:val="clear" w:color="auto" w:fill="929292" w:themeFill="accent2" w:themeFillShade="BF"/>
      </w:tcPr>
    </w:tblStylePr>
    <w:tblStylePr w:type="band1Horz">
      <w:tblPr/>
      <w:tcPr>
        <w:tcBorders>
          <w:top w:val="nil"/>
          <w:left w:val="nil"/>
          <w:bottom w:val="nil"/>
          <w:right w:val="nil"/>
          <w:insideH w:val="nil"/>
          <w:insideV w:val="nil"/>
        </w:tcBorders>
        <w:shd w:val="clear" w:color="auto" w:fill="929292" w:themeFill="accent2" w:themeFillShade="BF"/>
      </w:tcPr>
    </w:tblStylePr>
  </w:style>
  <w:style w:type="table" w:styleId="DarkList-Accent3">
    <w:name w:val="Dark List Accent 3"/>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F96600"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C3200"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BA4B00"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BA4B00" w:themeFill="accent3" w:themeFillShade="BF"/>
      </w:tcPr>
    </w:tblStylePr>
    <w:tblStylePr w:type="band1Vert">
      <w:tblPr/>
      <w:tcPr>
        <w:tcBorders>
          <w:top w:val="nil"/>
          <w:left w:val="nil"/>
          <w:bottom w:val="nil"/>
          <w:right w:val="nil"/>
          <w:insideH w:val="nil"/>
          <w:insideV w:val="nil"/>
        </w:tcBorders>
        <w:shd w:val="clear" w:color="auto" w:fill="BA4B00" w:themeFill="accent3" w:themeFillShade="BF"/>
      </w:tcPr>
    </w:tblStylePr>
    <w:tblStylePr w:type="band1Horz">
      <w:tblPr/>
      <w:tcPr>
        <w:tcBorders>
          <w:top w:val="nil"/>
          <w:left w:val="nil"/>
          <w:bottom w:val="nil"/>
          <w:right w:val="nil"/>
          <w:insideH w:val="nil"/>
          <w:insideV w:val="nil"/>
        </w:tcBorders>
        <w:shd w:val="clear" w:color="auto" w:fill="BA4B00" w:themeFill="accent3" w:themeFillShade="BF"/>
      </w:tcPr>
    </w:tblStylePr>
  </w:style>
  <w:style w:type="table" w:styleId="DarkList-Accent4">
    <w:name w:val="Dark List Accent 4"/>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3AA9E3"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11577C"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1A83B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1A83BA" w:themeFill="accent4" w:themeFillShade="BF"/>
      </w:tcPr>
    </w:tblStylePr>
    <w:tblStylePr w:type="band1Vert">
      <w:tblPr/>
      <w:tcPr>
        <w:tcBorders>
          <w:top w:val="nil"/>
          <w:left w:val="nil"/>
          <w:bottom w:val="nil"/>
          <w:right w:val="nil"/>
          <w:insideH w:val="nil"/>
          <w:insideV w:val="nil"/>
        </w:tcBorders>
        <w:shd w:val="clear" w:color="auto" w:fill="1A83BA" w:themeFill="accent4" w:themeFillShade="BF"/>
      </w:tcPr>
    </w:tblStylePr>
    <w:tblStylePr w:type="band1Horz">
      <w:tblPr/>
      <w:tcPr>
        <w:tcBorders>
          <w:top w:val="nil"/>
          <w:left w:val="nil"/>
          <w:bottom w:val="nil"/>
          <w:right w:val="nil"/>
          <w:insideH w:val="nil"/>
          <w:insideV w:val="nil"/>
        </w:tcBorders>
        <w:shd w:val="clear" w:color="auto" w:fill="1A83BA" w:themeFill="accent4" w:themeFillShade="BF"/>
      </w:tcPr>
    </w:tblStylePr>
  </w:style>
  <w:style w:type="table" w:styleId="DarkList-Accent5">
    <w:name w:val="Dark List Accent 5"/>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9EAAB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85460"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6D7F91"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6D7F91" w:themeFill="accent5" w:themeFillShade="BF"/>
      </w:tcPr>
    </w:tblStylePr>
    <w:tblStylePr w:type="band1Vert">
      <w:tblPr/>
      <w:tcPr>
        <w:tcBorders>
          <w:top w:val="nil"/>
          <w:left w:val="nil"/>
          <w:bottom w:val="nil"/>
          <w:right w:val="nil"/>
          <w:insideH w:val="nil"/>
          <w:insideV w:val="nil"/>
        </w:tcBorders>
        <w:shd w:val="clear" w:color="auto" w:fill="6D7F91" w:themeFill="accent5" w:themeFillShade="BF"/>
      </w:tcPr>
    </w:tblStylePr>
    <w:tblStylePr w:type="band1Horz">
      <w:tblPr/>
      <w:tcPr>
        <w:tcBorders>
          <w:top w:val="nil"/>
          <w:left w:val="nil"/>
          <w:bottom w:val="nil"/>
          <w:right w:val="nil"/>
          <w:insideH w:val="nil"/>
          <w:insideV w:val="nil"/>
        </w:tcBorders>
        <w:shd w:val="clear" w:color="auto" w:fill="6D7F91" w:themeFill="accent5" w:themeFillShade="BF"/>
      </w:tcPr>
    </w:tblStylePr>
  </w:style>
  <w:style w:type="table" w:styleId="DarkList-Accent6">
    <w:name w:val="Dark List Accent 6"/>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8A479B"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4234D"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673573"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673573" w:themeFill="accent6" w:themeFillShade="BF"/>
      </w:tcPr>
    </w:tblStylePr>
    <w:tblStylePr w:type="band1Vert">
      <w:tblPr/>
      <w:tcPr>
        <w:tcBorders>
          <w:top w:val="nil"/>
          <w:left w:val="nil"/>
          <w:bottom w:val="nil"/>
          <w:right w:val="nil"/>
          <w:insideH w:val="nil"/>
          <w:insideV w:val="nil"/>
        </w:tcBorders>
        <w:shd w:val="clear" w:color="auto" w:fill="673573" w:themeFill="accent6" w:themeFillShade="BF"/>
      </w:tcPr>
    </w:tblStylePr>
    <w:tblStylePr w:type="band1Horz">
      <w:tblPr/>
      <w:tcPr>
        <w:tcBorders>
          <w:top w:val="nil"/>
          <w:left w:val="nil"/>
          <w:bottom w:val="nil"/>
          <w:right w:val="nil"/>
          <w:insideH w:val="nil"/>
          <w:insideV w:val="nil"/>
        </w:tcBorders>
        <w:shd w:val="clear" w:color="auto" w:fill="673573" w:themeFill="accent6" w:themeFillShade="BF"/>
      </w:tcPr>
    </w:tblStylePr>
  </w:style>
  <w:style w:type="paragraph" w:styleId="Date">
    <w:uiPriority w:val="99"/>
    <w:name w:val="Date"/>
    <w:basedOn w:val="Normal"/>
    <w:next w:val="Normal"/>
    <w:semiHidden/>
    <w:unhideWhenUsed/>
    <w:link w:val="DateChar"/>
    <w:rsid w:val="2CFE6F92"/>
  </w:style>
  <w:style w:type="character" w:styleId="DateChar" w:customStyle="true">
    <w:uiPriority w:val="99"/>
    <w:name w:val="Date Char"/>
    <w:basedOn w:val="DefaultParagraphFont"/>
    <w:semiHidden/>
    <w:link w:val="Date"/>
    <w:rsid w:val="2CFE6F92"/>
    <w:rPr>
      <w:rFonts w:ascii="Dante" w:hAnsi="" w:eastAsia="" w:cs=""/>
      <w:b w:val="0"/>
      <w:bCs w:val="0"/>
      <w:i w:val="0"/>
      <w:iCs w:val="0"/>
      <w:color w:val="auto"/>
      <w:sz w:val="24"/>
      <w:szCs w:val="24"/>
      <w:u w:val="none"/>
    </w:rPr>
  </w:style>
  <w:style w:type="paragraph" w:styleId="DocumentMap">
    <w:uiPriority w:val="99"/>
    <w:name w:val="Document Map"/>
    <w:basedOn w:val="Normal"/>
    <w:semiHidden/>
    <w:unhideWhenUsed/>
    <w:link w:val="DocumentMapChar"/>
    <w:rsid w:val="2CFE6F92"/>
    <w:rPr>
      <w:rFonts w:ascii="Segoe UI" w:hAnsi="Segoe UI" w:cs="Segoe UI"/>
    </w:rPr>
    <w:pPr>
      <w:spacing w:after="0"/>
    </w:pPr>
  </w:style>
  <w:style w:type="character" w:styleId="DocumentMapChar" w:customStyle="true">
    <w:uiPriority w:val="99"/>
    <w:name w:val="Document Map Char"/>
    <w:basedOn w:val="DefaultParagraphFont"/>
    <w:semiHidden/>
    <w:link w:val="DocumentMap"/>
    <w:rsid w:val="2CFE6F92"/>
    <w:rPr>
      <w:rFonts w:ascii="Segoe UI" w:hAnsi="Segoe UI" w:eastAsia="" w:cs="Segoe UI"/>
      <w:b w:val="0"/>
      <w:bCs w:val="0"/>
      <w:i w:val="0"/>
      <w:iCs w:val="0"/>
      <w:color w:val="auto"/>
      <w:sz w:val="24"/>
      <w:szCs w:val="24"/>
      <w:u w:val="none"/>
    </w:rPr>
  </w:style>
  <w:style w:type="paragraph" w:styleId="E-mailSignature">
    <w:uiPriority w:val="99"/>
    <w:name w:val="E-mail Signature"/>
    <w:basedOn w:val="Normal"/>
    <w:semiHidden/>
    <w:unhideWhenUsed/>
    <w:link w:val="E-mailSignatureChar"/>
    <w:rsid w:val="2CFE6F92"/>
    <w:pPr>
      <w:spacing w:after="0"/>
    </w:pPr>
  </w:style>
  <w:style w:type="character" w:styleId="E-mailSignatureChar" w:customStyle="true">
    <w:uiPriority w:val="99"/>
    <w:name w:val="E-mail Signature Char"/>
    <w:basedOn w:val="DefaultParagraphFont"/>
    <w:semiHidden/>
    <w:link w:val="E-mailSignature"/>
    <w:rsid w:val="2CFE6F92"/>
    <w:rPr>
      <w:rFonts w:ascii="Dante" w:hAnsi="" w:eastAsia="" w:cs=""/>
      <w:b w:val="0"/>
      <w:bCs w:val="0"/>
      <w:i w:val="0"/>
      <w:iCs w:val="0"/>
      <w:color w:val="auto"/>
      <w:sz w:val="24"/>
      <w:szCs w:val="24"/>
      <w:u w:val="none"/>
    </w:rPr>
  </w:style>
  <w:style w:type="character" w:styleId="Emphasis">
    <w:name w:val="Emphasis"/>
    <w:basedOn w:val="DefaultParagraphFont"/>
    <w:uiPriority w:val="20"/>
    <w:semiHidden/>
    <w:unhideWhenUsed/>
    <w:qFormat/>
    <w:rsid w:val="00AD71E3"/>
    <w:rPr>
      <w:i/>
      <w:iCs/>
    </w:rPr>
  </w:style>
  <w:style w:type="character" w:styleId="EndnoteReference">
    <w:name w:val="endnote reference"/>
    <w:basedOn w:val="DefaultParagraphFont"/>
    <w:uiPriority w:val="99"/>
    <w:semiHidden/>
    <w:unhideWhenUsed/>
    <w:rsid w:val="00AD71E3"/>
    <w:rPr>
      <w:vertAlign w:val="superscript"/>
    </w:rPr>
  </w:style>
  <w:style w:type="paragraph" w:styleId="EndnoteText">
    <w:uiPriority w:val="99"/>
    <w:name w:val="endnote text"/>
    <w:basedOn w:val="Normal"/>
    <w:semiHidden/>
    <w:unhideWhenUsed/>
    <w:link w:val="EndnoteTextChar"/>
    <w:rsid w:val="2CFE6F92"/>
    <w:pPr>
      <w:spacing w:after="0"/>
    </w:pPr>
  </w:style>
  <w:style w:type="character" w:styleId="EndnoteTextChar" w:customStyle="true">
    <w:uiPriority w:val="99"/>
    <w:name w:val="Endnote Text Char"/>
    <w:basedOn w:val="DefaultParagraphFont"/>
    <w:semiHidden/>
    <w:link w:val="EndnoteText"/>
    <w:rsid w:val="2CFE6F92"/>
    <w:rPr>
      <w:rFonts w:ascii="Dante" w:hAnsi="" w:eastAsia="" w:cs=""/>
      <w:b w:val="0"/>
      <w:bCs w:val="0"/>
      <w:i w:val="0"/>
      <w:iCs w:val="0"/>
      <w:color w:val="auto"/>
      <w:sz w:val="24"/>
      <w:szCs w:val="24"/>
      <w:u w:val="none"/>
    </w:rPr>
  </w:style>
  <w:style w:type="paragraph" w:styleId="EnvelopeAddress">
    <w:uiPriority w:val="99"/>
    <w:name w:val="envelope address"/>
    <w:basedOn w:val="Normal"/>
    <w:semiHidden/>
    <w:unhideWhenUsed/>
    <w:rsid w:val="2CFE6F92"/>
    <w:rPr>
      <w:rFonts w:ascii="Trebuchet MS" w:eastAsia="方正姚体" w:asciiTheme="majorAscii" w:hAnsiTheme="majorAscii" w:eastAsiaTheme="majorEastAsia" w:cstheme="majorBidi"/>
    </w:rPr>
    <w:pPr>
      <w:spacing w:after="0"/>
      <w:ind w:left="2880"/>
    </w:pPr>
  </w:style>
  <w:style w:type="paragraph" w:styleId="EnvelopeReturn">
    <w:uiPriority w:val="99"/>
    <w:name w:val="envelope return"/>
    <w:basedOn w:val="Normal"/>
    <w:semiHidden/>
    <w:unhideWhenUsed/>
    <w:rsid w:val="2CFE6F92"/>
    <w:rPr>
      <w:rFonts w:ascii="Trebuchet MS" w:eastAsia="方正姚体" w:asciiTheme="majorAscii" w:hAnsiTheme="majorAscii" w:eastAsiaTheme="majorEastAsia" w:cstheme="majorBidi"/>
    </w:rPr>
    <w:pPr>
      <w:spacing w:after="0"/>
    </w:pPr>
  </w:style>
  <w:style w:type="character" w:styleId="FollowedHyperlink">
    <w:name w:val="FollowedHyperlink"/>
    <w:basedOn w:val="DefaultParagraphFont"/>
    <w:uiPriority w:val="99"/>
    <w:semiHidden/>
    <w:unhideWhenUsed/>
    <w:rsid w:val="00AD71E3"/>
    <w:rPr>
      <w:color w:val="8A479B" w:themeColor="followedHyperlink"/>
      <w:u w:val="single"/>
    </w:rPr>
  </w:style>
  <w:style w:type="character" w:styleId="FootnoteReference">
    <w:name w:val="footnote reference"/>
    <w:basedOn w:val="DefaultParagraphFont"/>
    <w:uiPriority w:val="99"/>
    <w:semiHidden/>
    <w:unhideWhenUsed/>
    <w:rsid w:val="00AD71E3"/>
    <w:rPr>
      <w:vertAlign w:val="superscript"/>
    </w:rPr>
  </w:style>
  <w:style w:type="paragraph" w:styleId="FootnoteText">
    <w:uiPriority w:val="99"/>
    <w:name w:val="footnote text"/>
    <w:basedOn w:val="Normal"/>
    <w:semiHidden/>
    <w:unhideWhenUsed/>
    <w:link w:val="FootnoteTextChar"/>
    <w:rsid w:val="2CFE6F92"/>
    <w:pPr>
      <w:spacing w:after="0"/>
    </w:pPr>
  </w:style>
  <w:style w:type="character" w:styleId="FootnoteTextChar" w:customStyle="true">
    <w:uiPriority w:val="99"/>
    <w:name w:val="Footnote Text Char"/>
    <w:basedOn w:val="DefaultParagraphFont"/>
    <w:semiHidden/>
    <w:link w:val="FootnoteText"/>
    <w:rsid w:val="2CFE6F92"/>
    <w:rPr>
      <w:rFonts w:ascii="Dante" w:hAnsi="" w:eastAsia="" w:cs=""/>
      <w:b w:val="0"/>
      <w:bCs w:val="0"/>
      <w:i w:val="0"/>
      <w:iCs w:val="0"/>
      <w:color w:val="auto"/>
      <w:sz w:val="24"/>
      <w:szCs w:val="24"/>
      <w:u w:val="none"/>
    </w:rPr>
  </w:style>
  <w:style w:type="table" w:styleId="GridTable1Light">
    <w:name w:val="Grid Table 1 Light"/>
    <w:basedOn w:val="TableNormal"/>
    <w:uiPriority w:val="46"/>
    <w:rsid w:val="00AD71E3"/>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AD71E3"/>
    <w:pPr>
      <w:spacing w:after="0" w:line="240" w:lineRule="auto"/>
    </w:pPr>
    <w:tblPr>
      <w:tblStyleRowBandSize w:val="1"/>
      <w:tblStyleColBandSize w:val="1"/>
      <w:tblBorders>
        <w:top w:val="single" w:color="CDB5C0" w:themeColor="accent1" w:themeTint="66" w:sz="4" w:space="0"/>
        <w:left w:val="single" w:color="CDB5C0" w:themeColor="accent1" w:themeTint="66" w:sz="4" w:space="0"/>
        <w:bottom w:val="single" w:color="CDB5C0" w:themeColor="accent1" w:themeTint="66" w:sz="4" w:space="0"/>
        <w:right w:val="single" w:color="CDB5C0" w:themeColor="accent1" w:themeTint="66" w:sz="4" w:space="0"/>
        <w:insideH w:val="single" w:color="CDB5C0" w:themeColor="accent1" w:themeTint="66" w:sz="4" w:space="0"/>
        <w:insideV w:val="single" w:color="CDB5C0" w:themeColor="accent1" w:themeTint="66" w:sz="4" w:space="0"/>
      </w:tblBorders>
    </w:tblPr>
    <w:tblStylePr w:type="firstRow">
      <w:rPr>
        <w:b/>
        <w:bCs/>
      </w:rPr>
      <w:tblPr/>
      <w:tcPr>
        <w:tcBorders>
          <w:bottom w:val="single" w:color="B491A0" w:themeColor="accent1" w:themeTint="99" w:sz="12" w:space="0"/>
        </w:tcBorders>
      </w:tcPr>
    </w:tblStylePr>
    <w:tblStylePr w:type="lastRow">
      <w:rPr>
        <w:b/>
        <w:bCs/>
      </w:rPr>
      <w:tblPr/>
      <w:tcPr>
        <w:tcBorders>
          <w:top w:val="double" w:color="B491A0" w:themeColor="accent1" w:themeTint="99" w:sz="2" w:space="0"/>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AD71E3"/>
    <w:pPr>
      <w:spacing w:after="0" w:line="240" w:lineRule="auto"/>
    </w:pPr>
    <w:tblPr>
      <w:tblStyleRowBandSize w:val="1"/>
      <w:tblStyleColBandSize w:val="1"/>
      <w:tblBorders>
        <w:top w:val="single" w:color="E7E7E7" w:themeColor="accent2" w:themeTint="66" w:sz="4" w:space="0"/>
        <w:left w:val="single" w:color="E7E7E7" w:themeColor="accent2" w:themeTint="66" w:sz="4" w:space="0"/>
        <w:bottom w:val="single" w:color="E7E7E7" w:themeColor="accent2" w:themeTint="66" w:sz="4" w:space="0"/>
        <w:right w:val="single" w:color="E7E7E7" w:themeColor="accent2" w:themeTint="66" w:sz="4" w:space="0"/>
        <w:insideH w:val="single" w:color="E7E7E7" w:themeColor="accent2" w:themeTint="66" w:sz="4" w:space="0"/>
        <w:insideV w:val="single" w:color="E7E7E7" w:themeColor="accent2" w:themeTint="66" w:sz="4" w:space="0"/>
      </w:tblBorders>
    </w:tblPr>
    <w:tblStylePr w:type="firstRow">
      <w:rPr>
        <w:b/>
        <w:bCs/>
      </w:rPr>
      <w:tblPr/>
      <w:tcPr>
        <w:tcBorders>
          <w:bottom w:val="single" w:color="DBDBDB" w:themeColor="accent2" w:themeTint="99" w:sz="12" w:space="0"/>
        </w:tcBorders>
      </w:tcPr>
    </w:tblStylePr>
    <w:tblStylePr w:type="lastRow">
      <w:rPr>
        <w:b/>
        <w:bCs/>
      </w:rPr>
      <w:tblPr/>
      <w:tcPr>
        <w:tcBorders>
          <w:top w:val="double" w:color="DBDBDB" w:themeColor="accent2" w:themeTint="99" w:sz="2" w:space="0"/>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AD71E3"/>
    <w:pPr>
      <w:spacing w:after="0" w:line="240" w:lineRule="auto"/>
    </w:pPr>
    <w:tblPr>
      <w:tblStyleRowBandSize w:val="1"/>
      <w:tblStyleColBandSize w:val="1"/>
      <w:tblBorders>
        <w:top w:val="single" w:color="FFC196" w:themeColor="accent3" w:themeTint="66" w:sz="4" w:space="0"/>
        <w:left w:val="single" w:color="FFC196" w:themeColor="accent3" w:themeTint="66" w:sz="4" w:space="0"/>
        <w:bottom w:val="single" w:color="FFC196" w:themeColor="accent3" w:themeTint="66" w:sz="4" w:space="0"/>
        <w:right w:val="single" w:color="FFC196" w:themeColor="accent3" w:themeTint="66" w:sz="4" w:space="0"/>
        <w:insideH w:val="single" w:color="FFC196" w:themeColor="accent3" w:themeTint="66" w:sz="4" w:space="0"/>
        <w:insideV w:val="single" w:color="FFC196" w:themeColor="accent3" w:themeTint="66" w:sz="4" w:space="0"/>
      </w:tblBorders>
    </w:tblPr>
    <w:tblStylePr w:type="firstRow">
      <w:rPr>
        <w:b/>
        <w:bCs/>
      </w:rPr>
      <w:tblPr/>
      <w:tcPr>
        <w:tcBorders>
          <w:bottom w:val="single" w:color="FFA262" w:themeColor="accent3" w:themeTint="99" w:sz="12" w:space="0"/>
        </w:tcBorders>
      </w:tcPr>
    </w:tblStylePr>
    <w:tblStylePr w:type="lastRow">
      <w:rPr>
        <w:b/>
        <w:bCs/>
      </w:rPr>
      <w:tblPr/>
      <w:tcPr>
        <w:tcBorders>
          <w:top w:val="double" w:color="FFA262" w:themeColor="accent3" w:themeTint="99" w:sz="2" w:space="0"/>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AD71E3"/>
    <w:pPr>
      <w:spacing w:after="0" w:line="240" w:lineRule="auto"/>
    </w:pPr>
    <w:tblPr>
      <w:tblStyleRowBandSize w:val="1"/>
      <w:tblStyleColBandSize w:val="1"/>
      <w:tblBorders>
        <w:top w:val="single" w:color="B0DCF3" w:themeColor="accent4" w:themeTint="66" w:sz="4" w:space="0"/>
        <w:left w:val="single" w:color="B0DCF3" w:themeColor="accent4" w:themeTint="66" w:sz="4" w:space="0"/>
        <w:bottom w:val="single" w:color="B0DCF3" w:themeColor="accent4" w:themeTint="66" w:sz="4" w:space="0"/>
        <w:right w:val="single" w:color="B0DCF3" w:themeColor="accent4" w:themeTint="66" w:sz="4" w:space="0"/>
        <w:insideH w:val="single" w:color="B0DCF3" w:themeColor="accent4" w:themeTint="66" w:sz="4" w:space="0"/>
        <w:insideV w:val="single" w:color="B0DCF3" w:themeColor="accent4" w:themeTint="66" w:sz="4" w:space="0"/>
      </w:tblBorders>
    </w:tblPr>
    <w:tblStylePr w:type="firstRow">
      <w:rPr>
        <w:b/>
        <w:bCs/>
      </w:rPr>
      <w:tblPr/>
      <w:tcPr>
        <w:tcBorders>
          <w:bottom w:val="single" w:color="88CBEE" w:themeColor="accent4" w:themeTint="99" w:sz="12" w:space="0"/>
        </w:tcBorders>
      </w:tcPr>
    </w:tblStylePr>
    <w:tblStylePr w:type="lastRow">
      <w:rPr>
        <w:b/>
        <w:bCs/>
      </w:rPr>
      <w:tblPr/>
      <w:tcPr>
        <w:tcBorders>
          <w:top w:val="double" w:color="88CBEE" w:themeColor="accent4" w:themeTint="99" w:sz="2" w:space="0"/>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AD71E3"/>
    <w:pPr>
      <w:spacing w:after="0" w:line="240" w:lineRule="auto"/>
    </w:pPr>
    <w:tblPr>
      <w:tblStyleRowBandSize w:val="1"/>
      <w:tblStyleColBandSize w:val="1"/>
      <w:tblBorders>
        <w:top w:val="single" w:color="D8DCE1" w:themeColor="accent5" w:themeTint="66" w:sz="4" w:space="0"/>
        <w:left w:val="single" w:color="D8DCE1" w:themeColor="accent5" w:themeTint="66" w:sz="4" w:space="0"/>
        <w:bottom w:val="single" w:color="D8DCE1" w:themeColor="accent5" w:themeTint="66" w:sz="4" w:space="0"/>
        <w:right w:val="single" w:color="D8DCE1" w:themeColor="accent5" w:themeTint="66" w:sz="4" w:space="0"/>
        <w:insideH w:val="single" w:color="D8DCE1" w:themeColor="accent5" w:themeTint="66" w:sz="4" w:space="0"/>
        <w:insideV w:val="single" w:color="D8DCE1" w:themeColor="accent5" w:themeTint="66" w:sz="4" w:space="0"/>
      </w:tblBorders>
    </w:tblPr>
    <w:tblStylePr w:type="firstRow">
      <w:rPr>
        <w:b/>
        <w:bCs/>
      </w:rPr>
      <w:tblPr/>
      <w:tcPr>
        <w:tcBorders>
          <w:bottom w:val="single" w:color="C4CBD3" w:themeColor="accent5" w:themeTint="99" w:sz="12" w:space="0"/>
        </w:tcBorders>
      </w:tcPr>
    </w:tblStylePr>
    <w:tblStylePr w:type="lastRow">
      <w:rPr>
        <w:b/>
        <w:bCs/>
      </w:rPr>
      <w:tblPr/>
      <w:tcPr>
        <w:tcBorders>
          <w:top w:val="double" w:color="C4CBD3" w:themeColor="accent5" w:themeTint="99" w:sz="2" w:space="0"/>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AD71E3"/>
    <w:pPr>
      <w:spacing w:after="0" w:line="240" w:lineRule="auto"/>
    </w:pPr>
    <w:tblPr>
      <w:tblStyleRowBandSize w:val="1"/>
      <w:tblStyleColBandSize w:val="1"/>
      <w:tblBorders>
        <w:top w:val="single" w:color="D2B1DB" w:themeColor="accent6" w:themeTint="66" w:sz="4" w:space="0"/>
        <w:left w:val="single" w:color="D2B1DB" w:themeColor="accent6" w:themeTint="66" w:sz="4" w:space="0"/>
        <w:bottom w:val="single" w:color="D2B1DB" w:themeColor="accent6" w:themeTint="66" w:sz="4" w:space="0"/>
        <w:right w:val="single" w:color="D2B1DB" w:themeColor="accent6" w:themeTint="66" w:sz="4" w:space="0"/>
        <w:insideH w:val="single" w:color="D2B1DB" w:themeColor="accent6" w:themeTint="66" w:sz="4" w:space="0"/>
        <w:insideV w:val="single" w:color="D2B1DB" w:themeColor="accent6" w:themeTint="66" w:sz="4" w:space="0"/>
      </w:tblBorders>
    </w:tblPr>
    <w:tblStylePr w:type="firstRow">
      <w:rPr>
        <w:b/>
        <w:bCs/>
      </w:rPr>
      <w:tblPr/>
      <w:tcPr>
        <w:tcBorders>
          <w:bottom w:val="single" w:color="BC89C9" w:themeColor="accent6" w:themeTint="99" w:sz="12" w:space="0"/>
        </w:tcBorders>
      </w:tcPr>
    </w:tblStylePr>
    <w:tblStylePr w:type="lastRow">
      <w:rPr>
        <w:b/>
        <w:bCs/>
      </w:rPr>
      <w:tblPr/>
      <w:tcPr>
        <w:tcBorders>
          <w:top w:val="double" w:color="BC89C9" w:themeColor="accent6" w:themeTint="99" w:sz="2" w:space="0"/>
        </w:tcBorders>
      </w:tcPr>
    </w:tblStylePr>
    <w:tblStylePr w:type="firstCol">
      <w:rPr>
        <w:b/>
        <w:bCs/>
      </w:rPr>
    </w:tblStylePr>
    <w:tblStylePr w:type="lastCol">
      <w:rPr>
        <w:b/>
        <w:bCs/>
      </w:rPr>
    </w:tblStylePr>
  </w:style>
  <w:style w:type="table" w:styleId="GridTable2">
    <w:name w:val="Grid Table 2"/>
    <w:basedOn w:val="TableNormal"/>
    <w:uiPriority w:val="47"/>
    <w:rsid w:val="00AD71E3"/>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AD71E3"/>
    <w:pPr>
      <w:spacing w:after="0" w:line="240" w:lineRule="auto"/>
    </w:pPr>
    <w:tblPr>
      <w:tblStyleRowBandSize w:val="1"/>
      <w:tblStyleColBandSize w:val="1"/>
      <w:tblBorders>
        <w:top w:val="single" w:color="B491A0" w:themeColor="accent1" w:themeTint="99" w:sz="2" w:space="0"/>
        <w:bottom w:val="single" w:color="B491A0" w:themeColor="accent1" w:themeTint="99" w:sz="2" w:space="0"/>
        <w:insideH w:val="single" w:color="B491A0" w:themeColor="accent1" w:themeTint="99" w:sz="2" w:space="0"/>
        <w:insideV w:val="single" w:color="B491A0" w:themeColor="accent1" w:themeTint="99" w:sz="2" w:space="0"/>
      </w:tblBorders>
    </w:tblPr>
    <w:tblStylePr w:type="firstRow">
      <w:rPr>
        <w:b/>
        <w:bCs/>
      </w:rPr>
      <w:tblPr/>
      <w:tcPr>
        <w:tcBorders>
          <w:top w:val="nil"/>
          <w:bottom w:val="single" w:color="B491A0" w:themeColor="accent1" w:themeTint="99" w:sz="12" w:space="0"/>
          <w:insideH w:val="nil"/>
          <w:insideV w:val="nil"/>
        </w:tcBorders>
        <w:shd w:val="clear" w:color="auto" w:fill="FFFFFF" w:themeFill="background1"/>
      </w:tcPr>
    </w:tblStylePr>
    <w:tblStylePr w:type="lastRow">
      <w:rPr>
        <w:b/>
        <w:bCs/>
      </w:rPr>
      <w:tblPr/>
      <w:tcPr>
        <w:tcBorders>
          <w:top w:val="double" w:color="B491A0" w:themeColor="accen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GridTable2-Accent2">
    <w:name w:val="Grid Table 2 Accent 2"/>
    <w:basedOn w:val="TableNormal"/>
    <w:uiPriority w:val="47"/>
    <w:rsid w:val="00AD71E3"/>
    <w:pPr>
      <w:spacing w:after="0" w:line="240" w:lineRule="auto"/>
    </w:pPr>
    <w:tblPr>
      <w:tblStyleRowBandSize w:val="1"/>
      <w:tblStyleColBandSize w:val="1"/>
      <w:tblBorders>
        <w:top w:val="single" w:color="DBDBDB" w:themeColor="accent2" w:themeTint="99" w:sz="2" w:space="0"/>
        <w:bottom w:val="single" w:color="DBDBDB" w:themeColor="accent2" w:themeTint="99" w:sz="2" w:space="0"/>
        <w:insideH w:val="single" w:color="DBDBDB" w:themeColor="accent2" w:themeTint="99" w:sz="2" w:space="0"/>
        <w:insideV w:val="single" w:color="DBDBDB" w:themeColor="accent2" w:themeTint="99" w:sz="2" w:space="0"/>
      </w:tblBorders>
    </w:tblPr>
    <w:tblStylePr w:type="firstRow">
      <w:rPr>
        <w:b/>
        <w:bCs/>
      </w:rPr>
      <w:tblPr/>
      <w:tcPr>
        <w:tcBorders>
          <w:top w:val="nil"/>
          <w:bottom w:val="single" w:color="DBDBDB" w:themeColor="accent2" w:themeTint="99" w:sz="12" w:space="0"/>
          <w:insideH w:val="nil"/>
          <w:insideV w:val="nil"/>
        </w:tcBorders>
        <w:shd w:val="clear" w:color="auto" w:fill="FFFFFF" w:themeFill="background1"/>
      </w:tcPr>
    </w:tblStylePr>
    <w:tblStylePr w:type="lastRow">
      <w:rPr>
        <w:b/>
        <w:bCs/>
      </w:rPr>
      <w:tblPr/>
      <w:tcPr>
        <w:tcBorders>
          <w:top w:val="double" w:color="DBDBDB" w:themeColor="accent2"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GridTable2-Accent3">
    <w:name w:val="Grid Table 2 Accent 3"/>
    <w:basedOn w:val="TableNormal"/>
    <w:uiPriority w:val="47"/>
    <w:rsid w:val="00AD71E3"/>
    <w:pPr>
      <w:spacing w:after="0" w:line="240" w:lineRule="auto"/>
    </w:pPr>
    <w:tblPr>
      <w:tblStyleRowBandSize w:val="1"/>
      <w:tblStyleColBandSize w:val="1"/>
      <w:tblBorders>
        <w:top w:val="single" w:color="FFA262" w:themeColor="accent3" w:themeTint="99" w:sz="2" w:space="0"/>
        <w:bottom w:val="single" w:color="FFA262" w:themeColor="accent3" w:themeTint="99" w:sz="2" w:space="0"/>
        <w:insideH w:val="single" w:color="FFA262" w:themeColor="accent3" w:themeTint="99" w:sz="2" w:space="0"/>
        <w:insideV w:val="single" w:color="FFA262" w:themeColor="accent3" w:themeTint="99" w:sz="2" w:space="0"/>
      </w:tblBorders>
    </w:tblPr>
    <w:tblStylePr w:type="firstRow">
      <w:rPr>
        <w:b/>
        <w:bCs/>
      </w:rPr>
      <w:tblPr/>
      <w:tcPr>
        <w:tcBorders>
          <w:top w:val="nil"/>
          <w:bottom w:val="single" w:color="FFA262" w:themeColor="accent3" w:themeTint="99" w:sz="12" w:space="0"/>
          <w:insideH w:val="nil"/>
          <w:insideV w:val="nil"/>
        </w:tcBorders>
        <w:shd w:val="clear" w:color="auto" w:fill="FFFFFF" w:themeFill="background1"/>
      </w:tcPr>
    </w:tblStylePr>
    <w:tblStylePr w:type="lastRow">
      <w:rPr>
        <w:b/>
        <w:bCs/>
      </w:rPr>
      <w:tblPr/>
      <w:tcPr>
        <w:tcBorders>
          <w:top w:val="double" w:color="FFA262"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GridTable2-Accent4">
    <w:name w:val="Grid Table 2 Accent 4"/>
    <w:basedOn w:val="TableNormal"/>
    <w:uiPriority w:val="47"/>
    <w:rsid w:val="00AD71E3"/>
    <w:pPr>
      <w:spacing w:after="0" w:line="240" w:lineRule="auto"/>
    </w:pPr>
    <w:tblPr>
      <w:tblStyleRowBandSize w:val="1"/>
      <w:tblStyleColBandSize w:val="1"/>
      <w:tblBorders>
        <w:top w:val="single" w:color="88CBEE" w:themeColor="accent4" w:themeTint="99" w:sz="2" w:space="0"/>
        <w:bottom w:val="single" w:color="88CBEE" w:themeColor="accent4" w:themeTint="99" w:sz="2" w:space="0"/>
        <w:insideH w:val="single" w:color="88CBEE" w:themeColor="accent4" w:themeTint="99" w:sz="2" w:space="0"/>
        <w:insideV w:val="single" w:color="88CBEE" w:themeColor="accent4" w:themeTint="99" w:sz="2" w:space="0"/>
      </w:tblBorders>
    </w:tblPr>
    <w:tblStylePr w:type="firstRow">
      <w:rPr>
        <w:b/>
        <w:bCs/>
      </w:rPr>
      <w:tblPr/>
      <w:tcPr>
        <w:tcBorders>
          <w:top w:val="nil"/>
          <w:bottom w:val="single" w:color="88CBEE" w:themeColor="accent4" w:themeTint="99" w:sz="12" w:space="0"/>
          <w:insideH w:val="nil"/>
          <w:insideV w:val="nil"/>
        </w:tcBorders>
        <w:shd w:val="clear" w:color="auto" w:fill="FFFFFF" w:themeFill="background1"/>
      </w:tcPr>
    </w:tblStylePr>
    <w:tblStylePr w:type="lastRow">
      <w:rPr>
        <w:b/>
        <w:bCs/>
      </w:rPr>
      <w:tblPr/>
      <w:tcPr>
        <w:tcBorders>
          <w:top w:val="double" w:color="88CBEE" w:themeColor="accent4"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GridTable2-Accent5">
    <w:name w:val="Grid Table 2 Accent 5"/>
    <w:basedOn w:val="TableNormal"/>
    <w:uiPriority w:val="47"/>
    <w:rsid w:val="00AD71E3"/>
    <w:pPr>
      <w:spacing w:after="0" w:line="240" w:lineRule="auto"/>
    </w:pPr>
    <w:tblPr>
      <w:tblStyleRowBandSize w:val="1"/>
      <w:tblStyleColBandSize w:val="1"/>
      <w:tblBorders>
        <w:top w:val="single" w:color="C4CBD3" w:themeColor="accent5" w:themeTint="99" w:sz="2" w:space="0"/>
        <w:bottom w:val="single" w:color="C4CBD3" w:themeColor="accent5" w:themeTint="99" w:sz="2" w:space="0"/>
        <w:insideH w:val="single" w:color="C4CBD3" w:themeColor="accent5" w:themeTint="99" w:sz="2" w:space="0"/>
        <w:insideV w:val="single" w:color="C4CBD3" w:themeColor="accent5" w:themeTint="99" w:sz="2" w:space="0"/>
      </w:tblBorders>
    </w:tblPr>
    <w:tblStylePr w:type="firstRow">
      <w:rPr>
        <w:b/>
        <w:bCs/>
      </w:rPr>
      <w:tblPr/>
      <w:tcPr>
        <w:tcBorders>
          <w:top w:val="nil"/>
          <w:bottom w:val="single" w:color="C4CBD3" w:themeColor="accent5" w:themeTint="99" w:sz="12" w:space="0"/>
          <w:insideH w:val="nil"/>
          <w:insideV w:val="nil"/>
        </w:tcBorders>
        <w:shd w:val="clear" w:color="auto" w:fill="FFFFFF" w:themeFill="background1"/>
      </w:tcPr>
    </w:tblStylePr>
    <w:tblStylePr w:type="lastRow">
      <w:rPr>
        <w:b/>
        <w:bCs/>
      </w:rPr>
      <w:tblPr/>
      <w:tcPr>
        <w:tcBorders>
          <w:top w:val="double" w:color="C4CBD3" w:themeColor="accent5"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GridTable2-Accent6">
    <w:name w:val="Grid Table 2 Accent 6"/>
    <w:basedOn w:val="TableNormal"/>
    <w:uiPriority w:val="47"/>
    <w:rsid w:val="00AD71E3"/>
    <w:pPr>
      <w:spacing w:after="0" w:line="240" w:lineRule="auto"/>
    </w:pPr>
    <w:tblPr>
      <w:tblStyleRowBandSize w:val="1"/>
      <w:tblStyleColBandSize w:val="1"/>
      <w:tblBorders>
        <w:top w:val="single" w:color="BC89C9" w:themeColor="accent6" w:themeTint="99" w:sz="2" w:space="0"/>
        <w:bottom w:val="single" w:color="BC89C9" w:themeColor="accent6" w:themeTint="99" w:sz="2" w:space="0"/>
        <w:insideH w:val="single" w:color="BC89C9" w:themeColor="accent6" w:themeTint="99" w:sz="2" w:space="0"/>
        <w:insideV w:val="single" w:color="BC89C9" w:themeColor="accent6" w:themeTint="99" w:sz="2" w:space="0"/>
      </w:tblBorders>
    </w:tblPr>
    <w:tblStylePr w:type="firstRow">
      <w:rPr>
        <w:b/>
        <w:bCs/>
      </w:rPr>
      <w:tblPr/>
      <w:tcPr>
        <w:tcBorders>
          <w:top w:val="nil"/>
          <w:bottom w:val="single" w:color="BC89C9" w:themeColor="accent6" w:themeTint="99" w:sz="12" w:space="0"/>
          <w:insideH w:val="nil"/>
          <w:insideV w:val="nil"/>
        </w:tcBorders>
        <w:shd w:val="clear" w:color="auto" w:fill="FFFFFF" w:themeFill="background1"/>
      </w:tcPr>
    </w:tblStylePr>
    <w:tblStylePr w:type="lastRow">
      <w:rPr>
        <w:b/>
        <w:bCs/>
      </w:rPr>
      <w:tblPr/>
      <w:tcPr>
        <w:tcBorders>
          <w:top w:val="double" w:color="BC89C9" w:themeColor="accent6"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3">
    <w:name w:val="Grid Table 3"/>
    <w:basedOn w:val="TableNormal"/>
    <w:uiPriority w:val="48"/>
    <w:rsid w:val="00AD71E3"/>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3-Accent1">
    <w:name w:val="Grid Table 3 Accent 1"/>
    <w:basedOn w:val="TableNormal"/>
    <w:uiPriority w:val="48"/>
    <w:rsid w:val="00AD71E3"/>
    <w:pPr>
      <w:spacing w:after="0" w:line="240" w:lineRule="auto"/>
    </w:pPr>
    <w:tblPr>
      <w:tblStyleRowBandSize w:val="1"/>
      <w:tblStyleColBandSize w:val="1"/>
      <w:tblBorders>
        <w:top w:val="single" w:color="B491A0" w:themeColor="accent1" w:themeTint="99" w:sz="4" w:space="0"/>
        <w:left w:val="single" w:color="B491A0" w:themeColor="accent1" w:themeTint="99" w:sz="4" w:space="0"/>
        <w:bottom w:val="single" w:color="B491A0" w:themeColor="accent1" w:themeTint="99" w:sz="4" w:space="0"/>
        <w:right w:val="single" w:color="B491A0" w:themeColor="accent1" w:themeTint="99" w:sz="4" w:space="0"/>
        <w:insideH w:val="single" w:color="B491A0" w:themeColor="accent1" w:themeTint="99" w:sz="4" w:space="0"/>
        <w:insideV w:val="single" w:color="B491A0"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DADF" w:themeFill="accent1" w:themeFillTint="33"/>
      </w:tcPr>
    </w:tblStylePr>
    <w:tblStylePr w:type="band1Horz">
      <w:tblPr/>
      <w:tcPr>
        <w:shd w:val="clear" w:color="auto" w:fill="E6DADF" w:themeFill="accent1" w:themeFillTint="33"/>
      </w:tcPr>
    </w:tblStylePr>
    <w:tblStylePr w:type="neCell">
      <w:tblPr/>
      <w:tcPr>
        <w:tcBorders>
          <w:bottom w:val="single" w:color="B491A0" w:themeColor="accent1" w:themeTint="99" w:sz="4" w:space="0"/>
        </w:tcBorders>
      </w:tcPr>
    </w:tblStylePr>
    <w:tblStylePr w:type="nwCell">
      <w:tblPr/>
      <w:tcPr>
        <w:tcBorders>
          <w:bottom w:val="single" w:color="B491A0" w:themeColor="accent1" w:themeTint="99" w:sz="4" w:space="0"/>
        </w:tcBorders>
      </w:tcPr>
    </w:tblStylePr>
    <w:tblStylePr w:type="seCell">
      <w:tblPr/>
      <w:tcPr>
        <w:tcBorders>
          <w:top w:val="single" w:color="B491A0" w:themeColor="accent1" w:themeTint="99" w:sz="4" w:space="0"/>
        </w:tcBorders>
      </w:tcPr>
    </w:tblStylePr>
    <w:tblStylePr w:type="swCell">
      <w:tblPr/>
      <w:tcPr>
        <w:tcBorders>
          <w:top w:val="single" w:color="B491A0" w:themeColor="accent1" w:themeTint="99" w:sz="4" w:space="0"/>
        </w:tcBorders>
      </w:tcPr>
    </w:tblStylePr>
  </w:style>
  <w:style w:type="table" w:styleId="GridTable3-Accent2">
    <w:name w:val="Grid Table 3 Accent 2"/>
    <w:basedOn w:val="TableNormal"/>
    <w:uiPriority w:val="48"/>
    <w:rsid w:val="00AD71E3"/>
    <w:pPr>
      <w:spacing w:after="0" w:line="240" w:lineRule="auto"/>
    </w:pPr>
    <w:tblPr>
      <w:tblStyleRowBandSize w:val="1"/>
      <w:tblStyleColBandSize w:val="1"/>
      <w:tblBorders>
        <w:top w:val="single" w:color="DBDBDB" w:themeColor="accent2" w:themeTint="99" w:sz="4" w:space="0"/>
        <w:left w:val="single" w:color="DBDBDB" w:themeColor="accent2" w:themeTint="99" w:sz="4" w:space="0"/>
        <w:bottom w:val="single" w:color="DBDBDB" w:themeColor="accent2" w:themeTint="99" w:sz="4" w:space="0"/>
        <w:right w:val="single" w:color="DBDBDB" w:themeColor="accent2" w:themeTint="99" w:sz="4" w:space="0"/>
        <w:insideH w:val="single" w:color="DBDBDB" w:themeColor="accent2" w:themeTint="99" w:sz="4" w:space="0"/>
        <w:insideV w:val="single" w:color="DBDBDB"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3F3F3" w:themeFill="accent2" w:themeFillTint="33"/>
      </w:tcPr>
    </w:tblStylePr>
    <w:tblStylePr w:type="band1Horz">
      <w:tblPr/>
      <w:tcPr>
        <w:shd w:val="clear" w:color="auto" w:fill="F3F3F3" w:themeFill="accent2" w:themeFillTint="33"/>
      </w:tcPr>
    </w:tblStylePr>
    <w:tblStylePr w:type="neCell">
      <w:tblPr/>
      <w:tcPr>
        <w:tcBorders>
          <w:bottom w:val="single" w:color="DBDBDB" w:themeColor="accent2" w:themeTint="99" w:sz="4" w:space="0"/>
        </w:tcBorders>
      </w:tcPr>
    </w:tblStylePr>
    <w:tblStylePr w:type="nwCell">
      <w:tblPr/>
      <w:tcPr>
        <w:tcBorders>
          <w:bottom w:val="single" w:color="DBDBDB" w:themeColor="accent2" w:themeTint="99" w:sz="4" w:space="0"/>
        </w:tcBorders>
      </w:tcPr>
    </w:tblStylePr>
    <w:tblStylePr w:type="seCell">
      <w:tblPr/>
      <w:tcPr>
        <w:tcBorders>
          <w:top w:val="single" w:color="DBDBDB" w:themeColor="accent2" w:themeTint="99" w:sz="4" w:space="0"/>
        </w:tcBorders>
      </w:tcPr>
    </w:tblStylePr>
    <w:tblStylePr w:type="swCell">
      <w:tblPr/>
      <w:tcPr>
        <w:tcBorders>
          <w:top w:val="single" w:color="DBDBDB" w:themeColor="accent2" w:themeTint="99" w:sz="4" w:space="0"/>
        </w:tcBorders>
      </w:tcPr>
    </w:tblStylePr>
  </w:style>
  <w:style w:type="table" w:styleId="GridTable3-Accent3">
    <w:name w:val="Grid Table 3 Accent 3"/>
    <w:basedOn w:val="TableNormal"/>
    <w:uiPriority w:val="48"/>
    <w:rsid w:val="00AD71E3"/>
    <w:pPr>
      <w:spacing w:after="0" w:line="240" w:lineRule="auto"/>
    </w:pPr>
    <w:tblPr>
      <w:tblStyleRowBandSize w:val="1"/>
      <w:tblStyleColBandSize w:val="1"/>
      <w:tblBorders>
        <w:top w:val="single" w:color="FFA262" w:themeColor="accent3" w:themeTint="99" w:sz="4" w:space="0"/>
        <w:left w:val="single" w:color="FFA262" w:themeColor="accent3" w:themeTint="99" w:sz="4" w:space="0"/>
        <w:bottom w:val="single" w:color="FFA262" w:themeColor="accent3" w:themeTint="99" w:sz="4" w:space="0"/>
        <w:right w:val="single" w:color="FFA262" w:themeColor="accent3" w:themeTint="99" w:sz="4" w:space="0"/>
        <w:insideH w:val="single" w:color="FFA262" w:themeColor="accent3" w:themeTint="99" w:sz="4" w:space="0"/>
        <w:insideV w:val="single" w:color="FFA262"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0CA" w:themeFill="accent3" w:themeFillTint="33"/>
      </w:tcPr>
    </w:tblStylePr>
    <w:tblStylePr w:type="band1Horz">
      <w:tblPr/>
      <w:tcPr>
        <w:shd w:val="clear" w:color="auto" w:fill="FFE0CA" w:themeFill="accent3" w:themeFillTint="33"/>
      </w:tcPr>
    </w:tblStylePr>
    <w:tblStylePr w:type="neCell">
      <w:tblPr/>
      <w:tcPr>
        <w:tcBorders>
          <w:bottom w:val="single" w:color="FFA262" w:themeColor="accent3" w:themeTint="99" w:sz="4" w:space="0"/>
        </w:tcBorders>
      </w:tcPr>
    </w:tblStylePr>
    <w:tblStylePr w:type="nwCell">
      <w:tblPr/>
      <w:tcPr>
        <w:tcBorders>
          <w:bottom w:val="single" w:color="FFA262" w:themeColor="accent3" w:themeTint="99" w:sz="4" w:space="0"/>
        </w:tcBorders>
      </w:tcPr>
    </w:tblStylePr>
    <w:tblStylePr w:type="seCell">
      <w:tblPr/>
      <w:tcPr>
        <w:tcBorders>
          <w:top w:val="single" w:color="FFA262" w:themeColor="accent3" w:themeTint="99" w:sz="4" w:space="0"/>
        </w:tcBorders>
      </w:tcPr>
    </w:tblStylePr>
    <w:tblStylePr w:type="swCell">
      <w:tblPr/>
      <w:tcPr>
        <w:tcBorders>
          <w:top w:val="single" w:color="FFA262" w:themeColor="accent3" w:themeTint="99" w:sz="4" w:space="0"/>
        </w:tcBorders>
      </w:tcPr>
    </w:tblStylePr>
  </w:style>
  <w:style w:type="table" w:styleId="GridTable3-Accent4">
    <w:name w:val="Grid Table 3 Accent 4"/>
    <w:basedOn w:val="TableNormal"/>
    <w:uiPriority w:val="48"/>
    <w:rsid w:val="00AD71E3"/>
    <w:pPr>
      <w:spacing w:after="0" w:line="240" w:lineRule="auto"/>
    </w:pPr>
    <w:tblPr>
      <w:tblStyleRowBandSize w:val="1"/>
      <w:tblStyleColBandSize w:val="1"/>
      <w:tblBorders>
        <w:top w:val="single" w:color="88CBEE" w:themeColor="accent4" w:themeTint="99" w:sz="4" w:space="0"/>
        <w:left w:val="single" w:color="88CBEE" w:themeColor="accent4" w:themeTint="99" w:sz="4" w:space="0"/>
        <w:bottom w:val="single" w:color="88CBEE" w:themeColor="accent4" w:themeTint="99" w:sz="4" w:space="0"/>
        <w:right w:val="single" w:color="88CBEE" w:themeColor="accent4" w:themeTint="99" w:sz="4" w:space="0"/>
        <w:insideH w:val="single" w:color="88CBEE" w:themeColor="accent4" w:themeTint="99" w:sz="4" w:space="0"/>
        <w:insideV w:val="single" w:color="88CBEE"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7EDF9" w:themeFill="accent4" w:themeFillTint="33"/>
      </w:tcPr>
    </w:tblStylePr>
    <w:tblStylePr w:type="band1Horz">
      <w:tblPr/>
      <w:tcPr>
        <w:shd w:val="clear" w:color="auto" w:fill="D7EDF9" w:themeFill="accent4" w:themeFillTint="33"/>
      </w:tcPr>
    </w:tblStylePr>
    <w:tblStylePr w:type="neCell">
      <w:tblPr/>
      <w:tcPr>
        <w:tcBorders>
          <w:bottom w:val="single" w:color="88CBEE" w:themeColor="accent4" w:themeTint="99" w:sz="4" w:space="0"/>
        </w:tcBorders>
      </w:tcPr>
    </w:tblStylePr>
    <w:tblStylePr w:type="nwCell">
      <w:tblPr/>
      <w:tcPr>
        <w:tcBorders>
          <w:bottom w:val="single" w:color="88CBEE" w:themeColor="accent4" w:themeTint="99" w:sz="4" w:space="0"/>
        </w:tcBorders>
      </w:tcPr>
    </w:tblStylePr>
    <w:tblStylePr w:type="seCell">
      <w:tblPr/>
      <w:tcPr>
        <w:tcBorders>
          <w:top w:val="single" w:color="88CBEE" w:themeColor="accent4" w:themeTint="99" w:sz="4" w:space="0"/>
        </w:tcBorders>
      </w:tcPr>
    </w:tblStylePr>
    <w:tblStylePr w:type="swCell">
      <w:tblPr/>
      <w:tcPr>
        <w:tcBorders>
          <w:top w:val="single" w:color="88CBEE" w:themeColor="accent4" w:themeTint="99" w:sz="4" w:space="0"/>
        </w:tcBorders>
      </w:tcPr>
    </w:tblStylePr>
  </w:style>
  <w:style w:type="table" w:styleId="GridTable3-Accent5">
    <w:name w:val="Grid Table 3 Accent 5"/>
    <w:basedOn w:val="TableNormal"/>
    <w:uiPriority w:val="48"/>
    <w:rsid w:val="00AD71E3"/>
    <w:pPr>
      <w:spacing w:after="0" w:line="240" w:lineRule="auto"/>
    </w:pPr>
    <w:tblPr>
      <w:tblStyleRowBandSize w:val="1"/>
      <w:tblStyleColBandSize w:val="1"/>
      <w:tblBorders>
        <w:top w:val="single" w:color="C4CBD3" w:themeColor="accent5" w:themeTint="99" w:sz="4" w:space="0"/>
        <w:left w:val="single" w:color="C4CBD3" w:themeColor="accent5" w:themeTint="99" w:sz="4" w:space="0"/>
        <w:bottom w:val="single" w:color="C4CBD3" w:themeColor="accent5" w:themeTint="99" w:sz="4" w:space="0"/>
        <w:right w:val="single" w:color="C4CBD3" w:themeColor="accent5" w:themeTint="99" w:sz="4" w:space="0"/>
        <w:insideH w:val="single" w:color="C4CBD3" w:themeColor="accent5" w:themeTint="99" w:sz="4" w:space="0"/>
        <w:insideV w:val="single" w:color="C4CBD3"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EDF0" w:themeFill="accent5" w:themeFillTint="33"/>
      </w:tcPr>
    </w:tblStylePr>
    <w:tblStylePr w:type="band1Horz">
      <w:tblPr/>
      <w:tcPr>
        <w:shd w:val="clear" w:color="auto" w:fill="EBEDF0" w:themeFill="accent5" w:themeFillTint="33"/>
      </w:tcPr>
    </w:tblStylePr>
    <w:tblStylePr w:type="neCell">
      <w:tblPr/>
      <w:tcPr>
        <w:tcBorders>
          <w:bottom w:val="single" w:color="C4CBD3" w:themeColor="accent5" w:themeTint="99" w:sz="4" w:space="0"/>
        </w:tcBorders>
      </w:tcPr>
    </w:tblStylePr>
    <w:tblStylePr w:type="nwCell">
      <w:tblPr/>
      <w:tcPr>
        <w:tcBorders>
          <w:bottom w:val="single" w:color="C4CBD3" w:themeColor="accent5" w:themeTint="99" w:sz="4" w:space="0"/>
        </w:tcBorders>
      </w:tcPr>
    </w:tblStylePr>
    <w:tblStylePr w:type="seCell">
      <w:tblPr/>
      <w:tcPr>
        <w:tcBorders>
          <w:top w:val="single" w:color="C4CBD3" w:themeColor="accent5" w:themeTint="99" w:sz="4" w:space="0"/>
        </w:tcBorders>
      </w:tcPr>
    </w:tblStylePr>
    <w:tblStylePr w:type="swCell">
      <w:tblPr/>
      <w:tcPr>
        <w:tcBorders>
          <w:top w:val="single" w:color="C4CBD3" w:themeColor="accent5" w:themeTint="99" w:sz="4" w:space="0"/>
        </w:tcBorders>
      </w:tcPr>
    </w:tblStylePr>
  </w:style>
  <w:style w:type="table" w:styleId="GridTable3-Accent6">
    <w:name w:val="Grid Table 3 Accent 6"/>
    <w:basedOn w:val="TableNormal"/>
    <w:uiPriority w:val="48"/>
    <w:rsid w:val="00AD71E3"/>
    <w:pPr>
      <w:spacing w:after="0" w:line="240" w:lineRule="auto"/>
    </w:p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bottom w:val="single" w:color="BC89C9" w:themeColor="accent6" w:themeTint="99" w:sz="4" w:space="0"/>
        </w:tcBorders>
      </w:tcPr>
    </w:tblStylePr>
    <w:tblStylePr w:type="nwCell">
      <w:tblPr/>
      <w:tcPr>
        <w:tcBorders>
          <w:bottom w:val="single" w:color="BC89C9" w:themeColor="accent6" w:themeTint="99" w:sz="4" w:space="0"/>
        </w:tcBorders>
      </w:tcPr>
    </w:tblStylePr>
    <w:tblStylePr w:type="seCell">
      <w:tblPr/>
      <w:tcPr>
        <w:tcBorders>
          <w:top w:val="single" w:color="BC89C9" w:themeColor="accent6" w:themeTint="99" w:sz="4" w:space="0"/>
        </w:tcBorders>
      </w:tcPr>
    </w:tblStylePr>
    <w:tblStylePr w:type="swCell">
      <w:tblPr/>
      <w:tcPr>
        <w:tcBorders>
          <w:top w:val="single" w:color="BC89C9" w:themeColor="accent6" w:themeTint="99" w:sz="4" w:space="0"/>
        </w:tcBorders>
      </w:tcPr>
    </w:tblStylePr>
  </w:style>
  <w:style w:type="table" w:styleId="GridTable4">
    <w:name w:val="Grid Table 4"/>
    <w:basedOn w:val="TableNormal"/>
    <w:uiPriority w:val="49"/>
    <w:rsid w:val="00AD71E3"/>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AD71E3"/>
    <w:pPr>
      <w:spacing w:after="0" w:line="240" w:lineRule="auto"/>
    </w:pPr>
    <w:tblPr>
      <w:tblStyleRowBandSize w:val="1"/>
      <w:tblStyleColBandSize w:val="1"/>
      <w:tblBorders>
        <w:top w:val="single" w:color="B491A0" w:themeColor="accent1" w:themeTint="99" w:sz="4" w:space="0"/>
        <w:left w:val="single" w:color="B491A0" w:themeColor="accent1" w:themeTint="99" w:sz="4" w:space="0"/>
        <w:bottom w:val="single" w:color="B491A0" w:themeColor="accent1" w:themeTint="99" w:sz="4" w:space="0"/>
        <w:right w:val="single" w:color="B491A0" w:themeColor="accent1" w:themeTint="99" w:sz="4" w:space="0"/>
        <w:insideH w:val="single" w:color="B491A0" w:themeColor="accent1" w:themeTint="99" w:sz="4" w:space="0"/>
        <w:insideV w:val="single" w:color="B491A0" w:themeColor="accent1" w:themeTint="99" w:sz="4" w:space="0"/>
      </w:tblBorders>
    </w:tblPr>
    <w:tblStylePr w:type="firstRow">
      <w:rPr>
        <w:b/>
        <w:bCs/>
        <w:color w:val="FFFFFF" w:themeColor="background1"/>
      </w:rPr>
      <w:tblPr/>
      <w:tcPr>
        <w:tcBorders>
          <w:top w:val="single" w:color="785263" w:themeColor="accent1" w:sz="4" w:space="0"/>
          <w:left w:val="single" w:color="785263" w:themeColor="accent1" w:sz="4" w:space="0"/>
          <w:bottom w:val="single" w:color="785263" w:themeColor="accent1" w:sz="4" w:space="0"/>
          <w:right w:val="single" w:color="785263" w:themeColor="accent1" w:sz="4" w:space="0"/>
          <w:insideH w:val="nil"/>
          <w:insideV w:val="nil"/>
        </w:tcBorders>
        <w:shd w:val="clear" w:color="auto" w:fill="785263" w:themeFill="accent1"/>
      </w:tcPr>
    </w:tblStylePr>
    <w:tblStylePr w:type="lastRow">
      <w:rPr>
        <w:b/>
        <w:bCs/>
      </w:rPr>
      <w:tblPr/>
      <w:tcPr>
        <w:tcBorders>
          <w:top w:val="double" w:color="785263" w:themeColor="accent1" w:sz="4" w:space="0"/>
        </w:tcBorders>
      </w:tc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GridTable4-Accent2">
    <w:name w:val="Grid Table 4 Accent 2"/>
    <w:basedOn w:val="TableNormal"/>
    <w:uiPriority w:val="49"/>
    <w:rsid w:val="00AD71E3"/>
    <w:pPr>
      <w:spacing w:after="0" w:line="240" w:lineRule="auto"/>
    </w:pPr>
    <w:tblPr>
      <w:tblStyleRowBandSize w:val="1"/>
      <w:tblStyleColBandSize w:val="1"/>
      <w:tblBorders>
        <w:top w:val="single" w:color="DBDBDB" w:themeColor="accent2" w:themeTint="99" w:sz="4" w:space="0"/>
        <w:left w:val="single" w:color="DBDBDB" w:themeColor="accent2" w:themeTint="99" w:sz="4" w:space="0"/>
        <w:bottom w:val="single" w:color="DBDBDB" w:themeColor="accent2" w:themeTint="99" w:sz="4" w:space="0"/>
        <w:right w:val="single" w:color="DBDBDB" w:themeColor="accent2" w:themeTint="99" w:sz="4" w:space="0"/>
        <w:insideH w:val="single" w:color="DBDBDB" w:themeColor="accent2" w:themeTint="99" w:sz="4" w:space="0"/>
        <w:insideV w:val="single" w:color="DBDBDB" w:themeColor="accent2" w:themeTint="99" w:sz="4" w:space="0"/>
      </w:tblBorders>
    </w:tblPr>
    <w:tblStylePr w:type="firstRow">
      <w:rPr>
        <w:b/>
        <w:bCs/>
        <w:color w:val="FFFFFF" w:themeColor="background1"/>
      </w:rPr>
      <w:tblPr/>
      <w:tcPr>
        <w:tcBorders>
          <w:top w:val="single" w:color="C3C3C3" w:themeColor="accent2" w:sz="4" w:space="0"/>
          <w:left w:val="single" w:color="C3C3C3" w:themeColor="accent2" w:sz="4" w:space="0"/>
          <w:bottom w:val="single" w:color="C3C3C3" w:themeColor="accent2" w:sz="4" w:space="0"/>
          <w:right w:val="single" w:color="C3C3C3" w:themeColor="accent2" w:sz="4" w:space="0"/>
          <w:insideH w:val="nil"/>
          <w:insideV w:val="nil"/>
        </w:tcBorders>
        <w:shd w:val="clear" w:color="auto" w:fill="C3C3C3" w:themeFill="accent2"/>
      </w:tcPr>
    </w:tblStylePr>
    <w:tblStylePr w:type="lastRow">
      <w:rPr>
        <w:b/>
        <w:bCs/>
      </w:rPr>
      <w:tblPr/>
      <w:tcPr>
        <w:tcBorders>
          <w:top w:val="double" w:color="C3C3C3" w:themeColor="accent2" w:sz="4" w:space="0"/>
        </w:tcBorders>
      </w:tc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GridTable4-Accent3">
    <w:name w:val="Grid Table 4 Accent 3"/>
    <w:basedOn w:val="TableNormal"/>
    <w:uiPriority w:val="49"/>
    <w:rsid w:val="00AD71E3"/>
    <w:pPr>
      <w:spacing w:after="0" w:line="240" w:lineRule="auto"/>
    </w:pPr>
    <w:tblPr>
      <w:tblStyleRowBandSize w:val="1"/>
      <w:tblStyleColBandSize w:val="1"/>
      <w:tblBorders>
        <w:top w:val="single" w:color="FFA262" w:themeColor="accent3" w:themeTint="99" w:sz="4" w:space="0"/>
        <w:left w:val="single" w:color="FFA262" w:themeColor="accent3" w:themeTint="99" w:sz="4" w:space="0"/>
        <w:bottom w:val="single" w:color="FFA262" w:themeColor="accent3" w:themeTint="99" w:sz="4" w:space="0"/>
        <w:right w:val="single" w:color="FFA262" w:themeColor="accent3" w:themeTint="99" w:sz="4" w:space="0"/>
        <w:insideH w:val="single" w:color="FFA262" w:themeColor="accent3" w:themeTint="99" w:sz="4" w:space="0"/>
        <w:insideV w:val="single" w:color="FFA262" w:themeColor="accent3" w:themeTint="99" w:sz="4" w:space="0"/>
      </w:tblBorders>
    </w:tblPr>
    <w:tblStylePr w:type="firstRow">
      <w:rPr>
        <w:b/>
        <w:bCs/>
        <w:color w:val="FFFFFF" w:themeColor="background1"/>
      </w:rPr>
      <w:tblPr/>
      <w:tcPr>
        <w:tcBorders>
          <w:top w:val="single" w:color="F96600" w:themeColor="accent3" w:sz="4" w:space="0"/>
          <w:left w:val="single" w:color="F96600" w:themeColor="accent3" w:sz="4" w:space="0"/>
          <w:bottom w:val="single" w:color="F96600" w:themeColor="accent3" w:sz="4" w:space="0"/>
          <w:right w:val="single" w:color="F96600" w:themeColor="accent3" w:sz="4" w:space="0"/>
          <w:insideH w:val="nil"/>
          <w:insideV w:val="nil"/>
        </w:tcBorders>
        <w:shd w:val="clear" w:color="auto" w:fill="F96600" w:themeFill="accent3"/>
      </w:tcPr>
    </w:tblStylePr>
    <w:tblStylePr w:type="lastRow">
      <w:rPr>
        <w:b/>
        <w:bCs/>
      </w:rPr>
      <w:tblPr/>
      <w:tcPr>
        <w:tcBorders>
          <w:top w:val="double" w:color="F96600" w:themeColor="accent3" w:sz="4" w:space="0"/>
        </w:tcBorders>
      </w:tc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GridTable4-Accent4">
    <w:name w:val="Grid Table 4 Accent 4"/>
    <w:basedOn w:val="TableNormal"/>
    <w:uiPriority w:val="49"/>
    <w:rsid w:val="00AD71E3"/>
    <w:pPr>
      <w:spacing w:after="0" w:line="240" w:lineRule="auto"/>
    </w:pPr>
    <w:tblPr>
      <w:tblStyleRowBandSize w:val="1"/>
      <w:tblStyleColBandSize w:val="1"/>
      <w:tblBorders>
        <w:top w:val="single" w:color="88CBEE" w:themeColor="accent4" w:themeTint="99" w:sz="4" w:space="0"/>
        <w:left w:val="single" w:color="88CBEE" w:themeColor="accent4" w:themeTint="99" w:sz="4" w:space="0"/>
        <w:bottom w:val="single" w:color="88CBEE" w:themeColor="accent4" w:themeTint="99" w:sz="4" w:space="0"/>
        <w:right w:val="single" w:color="88CBEE" w:themeColor="accent4" w:themeTint="99" w:sz="4" w:space="0"/>
        <w:insideH w:val="single" w:color="88CBEE" w:themeColor="accent4" w:themeTint="99" w:sz="4" w:space="0"/>
        <w:insideV w:val="single" w:color="88CBEE" w:themeColor="accent4" w:themeTint="99" w:sz="4" w:space="0"/>
      </w:tblBorders>
    </w:tblPr>
    <w:tblStylePr w:type="firstRow">
      <w:rPr>
        <w:b/>
        <w:bCs/>
        <w:color w:val="FFFFFF" w:themeColor="background1"/>
      </w:rPr>
      <w:tblPr/>
      <w:tcPr>
        <w:tcBorders>
          <w:top w:val="single" w:color="3AA9E3" w:themeColor="accent4" w:sz="4" w:space="0"/>
          <w:left w:val="single" w:color="3AA9E3" w:themeColor="accent4" w:sz="4" w:space="0"/>
          <w:bottom w:val="single" w:color="3AA9E3" w:themeColor="accent4" w:sz="4" w:space="0"/>
          <w:right w:val="single" w:color="3AA9E3" w:themeColor="accent4" w:sz="4" w:space="0"/>
          <w:insideH w:val="nil"/>
          <w:insideV w:val="nil"/>
        </w:tcBorders>
        <w:shd w:val="clear" w:color="auto" w:fill="3AA9E3" w:themeFill="accent4"/>
      </w:tcPr>
    </w:tblStylePr>
    <w:tblStylePr w:type="lastRow">
      <w:rPr>
        <w:b/>
        <w:bCs/>
      </w:rPr>
      <w:tblPr/>
      <w:tcPr>
        <w:tcBorders>
          <w:top w:val="double" w:color="3AA9E3" w:themeColor="accent4" w:sz="4" w:space="0"/>
        </w:tcBorders>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GridTable4-Accent5">
    <w:name w:val="Grid Table 4 Accent 5"/>
    <w:basedOn w:val="TableNormal"/>
    <w:uiPriority w:val="49"/>
    <w:rsid w:val="00AD71E3"/>
    <w:pPr>
      <w:spacing w:after="0" w:line="240" w:lineRule="auto"/>
    </w:pPr>
    <w:tblPr>
      <w:tblStyleRowBandSize w:val="1"/>
      <w:tblStyleColBandSize w:val="1"/>
      <w:tblBorders>
        <w:top w:val="single" w:color="C4CBD3" w:themeColor="accent5" w:themeTint="99" w:sz="4" w:space="0"/>
        <w:left w:val="single" w:color="C4CBD3" w:themeColor="accent5" w:themeTint="99" w:sz="4" w:space="0"/>
        <w:bottom w:val="single" w:color="C4CBD3" w:themeColor="accent5" w:themeTint="99" w:sz="4" w:space="0"/>
        <w:right w:val="single" w:color="C4CBD3" w:themeColor="accent5" w:themeTint="99" w:sz="4" w:space="0"/>
        <w:insideH w:val="single" w:color="C4CBD3" w:themeColor="accent5" w:themeTint="99" w:sz="4" w:space="0"/>
        <w:insideV w:val="single" w:color="C4CBD3" w:themeColor="accent5" w:themeTint="99" w:sz="4" w:space="0"/>
      </w:tblBorders>
    </w:tblPr>
    <w:tblStylePr w:type="firstRow">
      <w:rPr>
        <w:b/>
        <w:bCs/>
        <w:color w:val="FFFFFF" w:themeColor="background1"/>
      </w:rPr>
      <w:tblPr/>
      <w:tcPr>
        <w:tcBorders>
          <w:top w:val="single" w:color="9EAAB6" w:themeColor="accent5" w:sz="4" w:space="0"/>
          <w:left w:val="single" w:color="9EAAB6" w:themeColor="accent5" w:sz="4" w:space="0"/>
          <w:bottom w:val="single" w:color="9EAAB6" w:themeColor="accent5" w:sz="4" w:space="0"/>
          <w:right w:val="single" w:color="9EAAB6" w:themeColor="accent5" w:sz="4" w:space="0"/>
          <w:insideH w:val="nil"/>
          <w:insideV w:val="nil"/>
        </w:tcBorders>
        <w:shd w:val="clear" w:color="auto" w:fill="9EAAB6" w:themeFill="accent5"/>
      </w:tcPr>
    </w:tblStylePr>
    <w:tblStylePr w:type="lastRow">
      <w:rPr>
        <w:b/>
        <w:bCs/>
      </w:rPr>
      <w:tblPr/>
      <w:tcPr>
        <w:tcBorders>
          <w:top w:val="double" w:color="9EAAB6" w:themeColor="accent5" w:sz="4" w:space="0"/>
        </w:tcBorders>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GridTable4-Accent6">
    <w:name w:val="Grid Table 4 Accent 6"/>
    <w:basedOn w:val="TableNormal"/>
    <w:uiPriority w:val="49"/>
    <w:rsid w:val="00AD71E3"/>
    <w:pPr>
      <w:spacing w:after="0" w:line="240" w:lineRule="auto"/>
    </w:p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color w:val="FFFFFF" w:themeColor="background1"/>
      </w:rPr>
      <w:tblPr/>
      <w:tcPr>
        <w:tcBorders>
          <w:top w:val="single" w:color="8A479B" w:themeColor="accent6" w:sz="4" w:space="0"/>
          <w:left w:val="single" w:color="8A479B" w:themeColor="accent6" w:sz="4" w:space="0"/>
          <w:bottom w:val="single" w:color="8A479B" w:themeColor="accent6" w:sz="4" w:space="0"/>
          <w:right w:val="single" w:color="8A479B" w:themeColor="accent6" w:sz="4" w:space="0"/>
          <w:insideH w:val="nil"/>
          <w:insideV w:val="nil"/>
        </w:tcBorders>
        <w:shd w:val="clear" w:color="auto" w:fill="8A479B" w:themeFill="accent6"/>
      </w:tcPr>
    </w:tblStylePr>
    <w:tblStylePr w:type="lastRow">
      <w:rPr>
        <w:b/>
        <w:bCs/>
      </w:rPr>
      <w:tblPr/>
      <w:tcPr>
        <w:tcBorders>
          <w:top w:val="double" w:color="8A479B" w:themeColor="accent6"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5Dark">
    <w:name w:val="Grid Table 5 Dark"/>
    <w:basedOn w:val="TableNormal"/>
    <w:uiPriority w:val="50"/>
    <w:rsid w:val="00AD71E3"/>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AD71E3"/>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6DADF"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785263"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785263"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785263"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785263" w:themeFill="accent1"/>
      </w:tcPr>
    </w:tblStylePr>
    <w:tblStylePr w:type="band1Vert">
      <w:tblPr/>
      <w:tcPr>
        <w:shd w:val="clear" w:color="auto" w:fill="CDB5C0" w:themeFill="accent1" w:themeFillTint="66"/>
      </w:tcPr>
    </w:tblStylePr>
    <w:tblStylePr w:type="band1Horz">
      <w:tblPr/>
      <w:tcPr>
        <w:shd w:val="clear" w:color="auto" w:fill="CDB5C0" w:themeFill="accent1" w:themeFillTint="66"/>
      </w:tcPr>
    </w:tblStylePr>
  </w:style>
  <w:style w:type="table" w:styleId="GridTable5Dark-Accent2">
    <w:name w:val="Grid Table 5 Dark Accent 2"/>
    <w:basedOn w:val="TableNormal"/>
    <w:uiPriority w:val="50"/>
    <w:rsid w:val="00AD71E3"/>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3F3F3" w:themeFill="accent2"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C3C3C3" w:themeFill="accent2"/>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C3C3C3" w:themeFill="accent2"/>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C3C3C3" w:themeFill="accent2"/>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C3C3C3" w:themeFill="accent2"/>
      </w:tcPr>
    </w:tblStylePr>
    <w:tblStylePr w:type="band1Vert">
      <w:tblPr/>
      <w:tcPr>
        <w:shd w:val="clear" w:color="auto" w:fill="E7E7E7" w:themeFill="accent2" w:themeFillTint="66"/>
      </w:tcPr>
    </w:tblStylePr>
    <w:tblStylePr w:type="band1Horz">
      <w:tblPr/>
      <w:tcPr>
        <w:shd w:val="clear" w:color="auto" w:fill="E7E7E7" w:themeFill="accent2" w:themeFillTint="66"/>
      </w:tcPr>
    </w:tblStylePr>
  </w:style>
  <w:style w:type="table" w:styleId="GridTable5Dark-Accent3">
    <w:name w:val="Grid Table 5 Dark Accent 3"/>
    <w:basedOn w:val="TableNormal"/>
    <w:uiPriority w:val="50"/>
    <w:rsid w:val="00AD71E3"/>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FE0CA" w:themeFill="accent3"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F96600" w:themeFill="accent3"/>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F96600" w:themeFill="accent3"/>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F96600" w:themeFill="accent3"/>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F96600" w:themeFill="accent3"/>
      </w:tcPr>
    </w:tblStylePr>
    <w:tblStylePr w:type="band1Vert">
      <w:tblPr/>
      <w:tcPr>
        <w:shd w:val="clear" w:color="auto" w:fill="FFC196" w:themeFill="accent3" w:themeFillTint="66"/>
      </w:tcPr>
    </w:tblStylePr>
    <w:tblStylePr w:type="band1Horz">
      <w:tblPr/>
      <w:tcPr>
        <w:shd w:val="clear" w:color="auto" w:fill="FFC196" w:themeFill="accent3" w:themeFillTint="66"/>
      </w:tcPr>
    </w:tblStylePr>
  </w:style>
  <w:style w:type="table" w:styleId="GridTable5Dark-Accent4">
    <w:name w:val="Grid Table 5 Dark Accent 4"/>
    <w:basedOn w:val="TableNormal"/>
    <w:uiPriority w:val="50"/>
    <w:rsid w:val="00AD71E3"/>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7EDF9" w:themeFill="accent4"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3AA9E3" w:themeFill="accent4"/>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3AA9E3" w:themeFill="accent4"/>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3AA9E3" w:themeFill="accent4"/>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3AA9E3" w:themeFill="accent4"/>
      </w:tcPr>
    </w:tblStylePr>
    <w:tblStylePr w:type="band1Vert">
      <w:tblPr/>
      <w:tcPr>
        <w:shd w:val="clear" w:color="auto" w:fill="B0DCF3" w:themeFill="accent4" w:themeFillTint="66"/>
      </w:tcPr>
    </w:tblStylePr>
    <w:tblStylePr w:type="band1Horz">
      <w:tblPr/>
      <w:tcPr>
        <w:shd w:val="clear" w:color="auto" w:fill="B0DCF3" w:themeFill="accent4" w:themeFillTint="66"/>
      </w:tcPr>
    </w:tblStylePr>
  </w:style>
  <w:style w:type="table" w:styleId="GridTable5Dark-Accent5">
    <w:name w:val="Grid Table 5 Dark Accent 5"/>
    <w:basedOn w:val="TableNormal"/>
    <w:uiPriority w:val="50"/>
    <w:rsid w:val="00AD71E3"/>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BEDF0" w:themeFill="accent5"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9EAAB6" w:themeFill="accent5"/>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9EAAB6" w:themeFill="accent5"/>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9EAAB6" w:themeFill="accent5"/>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9EAAB6" w:themeFill="accent5"/>
      </w:tcPr>
    </w:tblStylePr>
    <w:tblStylePr w:type="band1Vert">
      <w:tblPr/>
      <w:tcPr>
        <w:shd w:val="clear" w:color="auto" w:fill="D8DCE1" w:themeFill="accent5" w:themeFillTint="66"/>
      </w:tcPr>
    </w:tblStylePr>
    <w:tblStylePr w:type="band1Horz">
      <w:tblPr/>
      <w:tcPr>
        <w:shd w:val="clear" w:color="auto" w:fill="D8DCE1" w:themeFill="accent5" w:themeFillTint="66"/>
      </w:tcPr>
    </w:tblStylePr>
  </w:style>
  <w:style w:type="table" w:styleId="GridTable5Dark-Accent6">
    <w:name w:val="Grid Table 5 Dark Accent 6"/>
    <w:basedOn w:val="TableNormal"/>
    <w:uiPriority w:val="50"/>
    <w:rsid w:val="00AD71E3"/>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8D7ED"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8A479B"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8A479B"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8A479B"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8A479B" w:themeFill="accent6"/>
      </w:tcPr>
    </w:tblStylePr>
    <w:tblStylePr w:type="band1Vert">
      <w:tblPr/>
      <w:tcPr>
        <w:shd w:val="clear" w:color="auto" w:fill="D2B1DB" w:themeFill="accent6" w:themeFillTint="66"/>
      </w:tcPr>
    </w:tblStylePr>
    <w:tblStylePr w:type="band1Horz">
      <w:tblPr/>
      <w:tcPr>
        <w:shd w:val="clear" w:color="auto" w:fill="D2B1DB" w:themeFill="accent6" w:themeFillTint="66"/>
      </w:tcPr>
    </w:tblStylePr>
  </w:style>
  <w:style w:type="table" w:styleId="GridTable6Colorful">
    <w:name w:val="Grid Table 6 Colorful"/>
    <w:basedOn w:val="TableNormal"/>
    <w:uiPriority w:val="51"/>
    <w:rsid w:val="00AD71E3"/>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AD71E3"/>
    <w:pPr>
      <w:spacing w:after="0" w:line="240" w:lineRule="auto"/>
    </w:pPr>
    <w:rPr>
      <w:color w:val="593D4A" w:themeColor="accent1" w:themeShade="BF"/>
    </w:rPr>
    <w:tblPr>
      <w:tblStyleRowBandSize w:val="1"/>
      <w:tblStyleColBandSize w:val="1"/>
      <w:tblBorders>
        <w:top w:val="single" w:color="B491A0" w:themeColor="accent1" w:themeTint="99" w:sz="4" w:space="0"/>
        <w:left w:val="single" w:color="B491A0" w:themeColor="accent1" w:themeTint="99" w:sz="4" w:space="0"/>
        <w:bottom w:val="single" w:color="B491A0" w:themeColor="accent1" w:themeTint="99" w:sz="4" w:space="0"/>
        <w:right w:val="single" w:color="B491A0" w:themeColor="accent1" w:themeTint="99" w:sz="4" w:space="0"/>
        <w:insideH w:val="single" w:color="B491A0" w:themeColor="accent1" w:themeTint="99" w:sz="4" w:space="0"/>
        <w:insideV w:val="single" w:color="B491A0" w:themeColor="accent1" w:themeTint="99" w:sz="4" w:space="0"/>
      </w:tblBorders>
    </w:tblPr>
    <w:tblStylePr w:type="firstRow">
      <w:rPr>
        <w:b/>
        <w:bCs/>
      </w:rPr>
      <w:tblPr/>
      <w:tcPr>
        <w:tcBorders>
          <w:bottom w:val="single" w:color="B491A0" w:themeColor="accent1" w:themeTint="99" w:sz="12" w:space="0"/>
        </w:tcBorders>
      </w:tcPr>
    </w:tblStylePr>
    <w:tblStylePr w:type="lastRow">
      <w:rPr>
        <w:b/>
        <w:bCs/>
      </w:rPr>
      <w:tblPr/>
      <w:tcPr>
        <w:tcBorders>
          <w:top w:val="double" w:color="B491A0" w:themeColor="accent1" w:themeTint="99" w:sz="4" w:space="0"/>
        </w:tcBorders>
      </w:tc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GridTable6Colorful-Accent2">
    <w:name w:val="Grid Table 6 Colorful Accent 2"/>
    <w:basedOn w:val="TableNormal"/>
    <w:uiPriority w:val="51"/>
    <w:rsid w:val="00AD71E3"/>
    <w:pPr>
      <w:spacing w:after="0" w:line="240" w:lineRule="auto"/>
    </w:pPr>
    <w:rPr>
      <w:color w:val="929292" w:themeColor="accent2" w:themeShade="BF"/>
    </w:rPr>
    <w:tblPr>
      <w:tblStyleRowBandSize w:val="1"/>
      <w:tblStyleColBandSize w:val="1"/>
      <w:tblBorders>
        <w:top w:val="single" w:color="DBDBDB" w:themeColor="accent2" w:themeTint="99" w:sz="4" w:space="0"/>
        <w:left w:val="single" w:color="DBDBDB" w:themeColor="accent2" w:themeTint="99" w:sz="4" w:space="0"/>
        <w:bottom w:val="single" w:color="DBDBDB" w:themeColor="accent2" w:themeTint="99" w:sz="4" w:space="0"/>
        <w:right w:val="single" w:color="DBDBDB" w:themeColor="accent2" w:themeTint="99" w:sz="4" w:space="0"/>
        <w:insideH w:val="single" w:color="DBDBDB" w:themeColor="accent2" w:themeTint="99" w:sz="4" w:space="0"/>
        <w:insideV w:val="single" w:color="DBDBDB" w:themeColor="accent2" w:themeTint="99" w:sz="4" w:space="0"/>
      </w:tblBorders>
    </w:tblPr>
    <w:tblStylePr w:type="firstRow">
      <w:rPr>
        <w:b/>
        <w:bCs/>
      </w:rPr>
      <w:tblPr/>
      <w:tcPr>
        <w:tcBorders>
          <w:bottom w:val="single" w:color="DBDBDB" w:themeColor="accent2" w:themeTint="99" w:sz="12" w:space="0"/>
        </w:tcBorders>
      </w:tcPr>
    </w:tblStylePr>
    <w:tblStylePr w:type="lastRow">
      <w:rPr>
        <w:b/>
        <w:bCs/>
      </w:rPr>
      <w:tblPr/>
      <w:tcPr>
        <w:tcBorders>
          <w:top w:val="double" w:color="DBDBDB" w:themeColor="accent2" w:themeTint="99" w:sz="4" w:space="0"/>
        </w:tcBorders>
      </w:tc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GridTable6Colorful-Accent3">
    <w:name w:val="Grid Table 6 Colorful Accent 3"/>
    <w:basedOn w:val="TableNormal"/>
    <w:uiPriority w:val="51"/>
    <w:rsid w:val="00AD71E3"/>
    <w:pPr>
      <w:spacing w:after="0" w:line="240" w:lineRule="auto"/>
    </w:pPr>
    <w:rPr>
      <w:color w:val="BA4B00" w:themeColor="accent3" w:themeShade="BF"/>
    </w:rPr>
    <w:tblPr>
      <w:tblStyleRowBandSize w:val="1"/>
      <w:tblStyleColBandSize w:val="1"/>
      <w:tblBorders>
        <w:top w:val="single" w:color="FFA262" w:themeColor="accent3" w:themeTint="99" w:sz="4" w:space="0"/>
        <w:left w:val="single" w:color="FFA262" w:themeColor="accent3" w:themeTint="99" w:sz="4" w:space="0"/>
        <w:bottom w:val="single" w:color="FFA262" w:themeColor="accent3" w:themeTint="99" w:sz="4" w:space="0"/>
        <w:right w:val="single" w:color="FFA262" w:themeColor="accent3" w:themeTint="99" w:sz="4" w:space="0"/>
        <w:insideH w:val="single" w:color="FFA262" w:themeColor="accent3" w:themeTint="99" w:sz="4" w:space="0"/>
        <w:insideV w:val="single" w:color="FFA262" w:themeColor="accent3" w:themeTint="99" w:sz="4" w:space="0"/>
      </w:tblBorders>
    </w:tblPr>
    <w:tblStylePr w:type="firstRow">
      <w:rPr>
        <w:b/>
        <w:bCs/>
      </w:rPr>
      <w:tblPr/>
      <w:tcPr>
        <w:tcBorders>
          <w:bottom w:val="single" w:color="FFA262" w:themeColor="accent3" w:themeTint="99" w:sz="12" w:space="0"/>
        </w:tcBorders>
      </w:tcPr>
    </w:tblStylePr>
    <w:tblStylePr w:type="lastRow">
      <w:rPr>
        <w:b/>
        <w:bCs/>
      </w:rPr>
      <w:tblPr/>
      <w:tcPr>
        <w:tcBorders>
          <w:top w:val="double" w:color="FFA262" w:themeColor="accent3" w:themeTint="99" w:sz="4" w:space="0"/>
        </w:tcBorders>
      </w:tc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GridTable6Colorful-Accent4">
    <w:name w:val="Grid Table 6 Colorful Accent 4"/>
    <w:basedOn w:val="TableNormal"/>
    <w:uiPriority w:val="51"/>
    <w:rsid w:val="00AD71E3"/>
    <w:pPr>
      <w:spacing w:after="0" w:line="240" w:lineRule="auto"/>
    </w:pPr>
    <w:rPr>
      <w:color w:val="1A83BA" w:themeColor="accent4" w:themeShade="BF"/>
    </w:rPr>
    <w:tblPr>
      <w:tblStyleRowBandSize w:val="1"/>
      <w:tblStyleColBandSize w:val="1"/>
      <w:tblBorders>
        <w:top w:val="single" w:color="88CBEE" w:themeColor="accent4" w:themeTint="99" w:sz="4" w:space="0"/>
        <w:left w:val="single" w:color="88CBEE" w:themeColor="accent4" w:themeTint="99" w:sz="4" w:space="0"/>
        <w:bottom w:val="single" w:color="88CBEE" w:themeColor="accent4" w:themeTint="99" w:sz="4" w:space="0"/>
        <w:right w:val="single" w:color="88CBEE" w:themeColor="accent4" w:themeTint="99" w:sz="4" w:space="0"/>
        <w:insideH w:val="single" w:color="88CBEE" w:themeColor="accent4" w:themeTint="99" w:sz="4" w:space="0"/>
        <w:insideV w:val="single" w:color="88CBEE" w:themeColor="accent4" w:themeTint="99" w:sz="4" w:space="0"/>
      </w:tblBorders>
    </w:tblPr>
    <w:tblStylePr w:type="firstRow">
      <w:rPr>
        <w:b/>
        <w:bCs/>
      </w:rPr>
      <w:tblPr/>
      <w:tcPr>
        <w:tcBorders>
          <w:bottom w:val="single" w:color="88CBEE" w:themeColor="accent4" w:themeTint="99" w:sz="12" w:space="0"/>
        </w:tcBorders>
      </w:tcPr>
    </w:tblStylePr>
    <w:tblStylePr w:type="lastRow">
      <w:rPr>
        <w:b/>
        <w:bCs/>
      </w:rPr>
      <w:tblPr/>
      <w:tcPr>
        <w:tcBorders>
          <w:top w:val="double" w:color="88CBEE" w:themeColor="accent4" w:themeTint="99" w:sz="4" w:space="0"/>
        </w:tcBorders>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GridTable6Colorful-Accent5">
    <w:name w:val="Grid Table 6 Colorful Accent 5"/>
    <w:basedOn w:val="TableNormal"/>
    <w:uiPriority w:val="51"/>
    <w:rsid w:val="00AD71E3"/>
    <w:pPr>
      <w:spacing w:after="0" w:line="240" w:lineRule="auto"/>
    </w:pPr>
    <w:rPr>
      <w:color w:val="6D7F91" w:themeColor="accent5" w:themeShade="BF"/>
    </w:rPr>
    <w:tblPr>
      <w:tblStyleRowBandSize w:val="1"/>
      <w:tblStyleColBandSize w:val="1"/>
      <w:tblBorders>
        <w:top w:val="single" w:color="C4CBD3" w:themeColor="accent5" w:themeTint="99" w:sz="4" w:space="0"/>
        <w:left w:val="single" w:color="C4CBD3" w:themeColor="accent5" w:themeTint="99" w:sz="4" w:space="0"/>
        <w:bottom w:val="single" w:color="C4CBD3" w:themeColor="accent5" w:themeTint="99" w:sz="4" w:space="0"/>
        <w:right w:val="single" w:color="C4CBD3" w:themeColor="accent5" w:themeTint="99" w:sz="4" w:space="0"/>
        <w:insideH w:val="single" w:color="C4CBD3" w:themeColor="accent5" w:themeTint="99" w:sz="4" w:space="0"/>
        <w:insideV w:val="single" w:color="C4CBD3" w:themeColor="accent5" w:themeTint="99" w:sz="4" w:space="0"/>
      </w:tblBorders>
    </w:tblPr>
    <w:tblStylePr w:type="firstRow">
      <w:rPr>
        <w:b/>
        <w:bCs/>
      </w:rPr>
      <w:tblPr/>
      <w:tcPr>
        <w:tcBorders>
          <w:bottom w:val="single" w:color="C4CBD3" w:themeColor="accent5" w:themeTint="99" w:sz="12" w:space="0"/>
        </w:tcBorders>
      </w:tcPr>
    </w:tblStylePr>
    <w:tblStylePr w:type="lastRow">
      <w:rPr>
        <w:b/>
        <w:bCs/>
      </w:rPr>
      <w:tblPr/>
      <w:tcPr>
        <w:tcBorders>
          <w:top w:val="double" w:color="C4CBD3" w:themeColor="accent5" w:themeTint="99" w:sz="4" w:space="0"/>
        </w:tcBorders>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GridTable6Colorful-Accent6">
    <w:name w:val="Grid Table 6 Colorful Accent 6"/>
    <w:basedOn w:val="TableNormal"/>
    <w:uiPriority w:val="51"/>
    <w:rsid w:val="00AD71E3"/>
    <w:pPr>
      <w:spacing w:after="0" w:line="240" w:lineRule="auto"/>
    </w:pPr>
    <w:rPr>
      <w:color w:val="673573" w:themeColor="accent6" w:themeShade="BF"/>
    </w:r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rPr>
      <w:tblPr/>
      <w:tcPr>
        <w:tcBorders>
          <w:bottom w:val="single" w:color="BC89C9" w:themeColor="accent6" w:themeTint="99" w:sz="12" w:space="0"/>
        </w:tcBorders>
      </w:tcPr>
    </w:tblStylePr>
    <w:tblStylePr w:type="lastRow">
      <w:rPr>
        <w:b/>
        <w:bCs/>
      </w:rPr>
      <w:tblPr/>
      <w:tcPr>
        <w:tcBorders>
          <w:top w:val="double" w:color="BC89C9" w:themeColor="accent6" w:themeTint="99"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7Colorful">
    <w:name w:val="Grid Table 7 Colorful"/>
    <w:basedOn w:val="TableNormal"/>
    <w:uiPriority w:val="52"/>
    <w:rsid w:val="00AD71E3"/>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7Colorful-Accent1">
    <w:name w:val="Grid Table 7 Colorful Accent 1"/>
    <w:basedOn w:val="TableNormal"/>
    <w:uiPriority w:val="52"/>
    <w:rsid w:val="00AD71E3"/>
    <w:pPr>
      <w:spacing w:after="0" w:line="240" w:lineRule="auto"/>
    </w:pPr>
    <w:rPr>
      <w:color w:val="593D4A" w:themeColor="accent1" w:themeShade="BF"/>
    </w:rPr>
    <w:tblPr>
      <w:tblStyleRowBandSize w:val="1"/>
      <w:tblStyleColBandSize w:val="1"/>
      <w:tblBorders>
        <w:top w:val="single" w:color="B491A0" w:themeColor="accent1" w:themeTint="99" w:sz="4" w:space="0"/>
        <w:left w:val="single" w:color="B491A0" w:themeColor="accent1" w:themeTint="99" w:sz="4" w:space="0"/>
        <w:bottom w:val="single" w:color="B491A0" w:themeColor="accent1" w:themeTint="99" w:sz="4" w:space="0"/>
        <w:right w:val="single" w:color="B491A0" w:themeColor="accent1" w:themeTint="99" w:sz="4" w:space="0"/>
        <w:insideH w:val="single" w:color="B491A0" w:themeColor="accent1" w:themeTint="99" w:sz="4" w:space="0"/>
        <w:insideV w:val="single" w:color="B491A0"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DADF" w:themeFill="accent1" w:themeFillTint="33"/>
      </w:tcPr>
    </w:tblStylePr>
    <w:tblStylePr w:type="band1Horz">
      <w:tblPr/>
      <w:tcPr>
        <w:shd w:val="clear" w:color="auto" w:fill="E6DADF" w:themeFill="accent1" w:themeFillTint="33"/>
      </w:tcPr>
    </w:tblStylePr>
    <w:tblStylePr w:type="neCell">
      <w:tblPr/>
      <w:tcPr>
        <w:tcBorders>
          <w:bottom w:val="single" w:color="B491A0" w:themeColor="accent1" w:themeTint="99" w:sz="4" w:space="0"/>
        </w:tcBorders>
      </w:tcPr>
    </w:tblStylePr>
    <w:tblStylePr w:type="nwCell">
      <w:tblPr/>
      <w:tcPr>
        <w:tcBorders>
          <w:bottom w:val="single" w:color="B491A0" w:themeColor="accent1" w:themeTint="99" w:sz="4" w:space="0"/>
        </w:tcBorders>
      </w:tcPr>
    </w:tblStylePr>
    <w:tblStylePr w:type="seCell">
      <w:tblPr/>
      <w:tcPr>
        <w:tcBorders>
          <w:top w:val="single" w:color="B491A0" w:themeColor="accent1" w:themeTint="99" w:sz="4" w:space="0"/>
        </w:tcBorders>
      </w:tcPr>
    </w:tblStylePr>
    <w:tblStylePr w:type="swCell">
      <w:tblPr/>
      <w:tcPr>
        <w:tcBorders>
          <w:top w:val="single" w:color="B491A0" w:themeColor="accent1" w:themeTint="99" w:sz="4" w:space="0"/>
        </w:tcBorders>
      </w:tcPr>
    </w:tblStylePr>
  </w:style>
  <w:style w:type="table" w:styleId="GridTable7Colorful-Accent2">
    <w:name w:val="Grid Table 7 Colorful Accent 2"/>
    <w:basedOn w:val="TableNormal"/>
    <w:uiPriority w:val="52"/>
    <w:rsid w:val="00AD71E3"/>
    <w:pPr>
      <w:spacing w:after="0" w:line="240" w:lineRule="auto"/>
    </w:pPr>
    <w:rPr>
      <w:color w:val="929292" w:themeColor="accent2" w:themeShade="BF"/>
    </w:rPr>
    <w:tblPr>
      <w:tblStyleRowBandSize w:val="1"/>
      <w:tblStyleColBandSize w:val="1"/>
      <w:tblBorders>
        <w:top w:val="single" w:color="DBDBDB" w:themeColor="accent2" w:themeTint="99" w:sz="4" w:space="0"/>
        <w:left w:val="single" w:color="DBDBDB" w:themeColor="accent2" w:themeTint="99" w:sz="4" w:space="0"/>
        <w:bottom w:val="single" w:color="DBDBDB" w:themeColor="accent2" w:themeTint="99" w:sz="4" w:space="0"/>
        <w:right w:val="single" w:color="DBDBDB" w:themeColor="accent2" w:themeTint="99" w:sz="4" w:space="0"/>
        <w:insideH w:val="single" w:color="DBDBDB" w:themeColor="accent2" w:themeTint="99" w:sz="4" w:space="0"/>
        <w:insideV w:val="single" w:color="DBDBDB"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3F3F3" w:themeFill="accent2" w:themeFillTint="33"/>
      </w:tcPr>
    </w:tblStylePr>
    <w:tblStylePr w:type="band1Horz">
      <w:tblPr/>
      <w:tcPr>
        <w:shd w:val="clear" w:color="auto" w:fill="F3F3F3" w:themeFill="accent2" w:themeFillTint="33"/>
      </w:tcPr>
    </w:tblStylePr>
    <w:tblStylePr w:type="neCell">
      <w:tblPr/>
      <w:tcPr>
        <w:tcBorders>
          <w:bottom w:val="single" w:color="DBDBDB" w:themeColor="accent2" w:themeTint="99" w:sz="4" w:space="0"/>
        </w:tcBorders>
      </w:tcPr>
    </w:tblStylePr>
    <w:tblStylePr w:type="nwCell">
      <w:tblPr/>
      <w:tcPr>
        <w:tcBorders>
          <w:bottom w:val="single" w:color="DBDBDB" w:themeColor="accent2" w:themeTint="99" w:sz="4" w:space="0"/>
        </w:tcBorders>
      </w:tcPr>
    </w:tblStylePr>
    <w:tblStylePr w:type="seCell">
      <w:tblPr/>
      <w:tcPr>
        <w:tcBorders>
          <w:top w:val="single" w:color="DBDBDB" w:themeColor="accent2" w:themeTint="99" w:sz="4" w:space="0"/>
        </w:tcBorders>
      </w:tcPr>
    </w:tblStylePr>
    <w:tblStylePr w:type="swCell">
      <w:tblPr/>
      <w:tcPr>
        <w:tcBorders>
          <w:top w:val="single" w:color="DBDBDB" w:themeColor="accent2" w:themeTint="99" w:sz="4" w:space="0"/>
        </w:tcBorders>
      </w:tcPr>
    </w:tblStylePr>
  </w:style>
  <w:style w:type="table" w:styleId="GridTable7Colorful-Accent3">
    <w:name w:val="Grid Table 7 Colorful Accent 3"/>
    <w:basedOn w:val="TableNormal"/>
    <w:uiPriority w:val="52"/>
    <w:rsid w:val="00AD71E3"/>
    <w:pPr>
      <w:spacing w:after="0" w:line="240" w:lineRule="auto"/>
    </w:pPr>
    <w:rPr>
      <w:color w:val="BA4B00" w:themeColor="accent3" w:themeShade="BF"/>
    </w:rPr>
    <w:tblPr>
      <w:tblStyleRowBandSize w:val="1"/>
      <w:tblStyleColBandSize w:val="1"/>
      <w:tblBorders>
        <w:top w:val="single" w:color="FFA262" w:themeColor="accent3" w:themeTint="99" w:sz="4" w:space="0"/>
        <w:left w:val="single" w:color="FFA262" w:themeColor="accent3" w:themeTint="99" w:sz="4" w:space="0"/>
        <w:bottom w:val="single" w:color="FFA262" w:themeColor="accent3" w:themeTint="99" w:sz="4" w:space="0"/>
        <w:right w:val="single" w:color="FFA262" w:themeColor="accent3" w:themeTint="99" w:sz="4" w:space="0"/>
        <w:insideH w:val="single" w:color="FFA262" w:themeColor="accent3" w:themeTint="99" w:sz="4" w:space="0"/>
        <w:insideV w:val="single" w:color="FFA262"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0CA" w:themeFill="accent3" w:themeFillTint="33"/>
      </w:tcPr>
    </w:tblStylePr>
    <w:tblStylePr w:type="band1Horz">
      <w:tblPr/>
      <w:tcPr>
        <w:shd w:val="clear" w:color="auto" w:fill="FFE0CA" w:themeFill="accent3" w:themeFillTint="33"/>
      </w:tcPr>
    </w:tblStylePr>
    <w:tblStylePr w:type="neCell">
      <w:tblPr/>
      <w:tcPr>
        <w:tcBorders>
          <w:bottom w:val="single" w:color="FFA262" w:themeColor="accent3" w:themeTint="99" w:sz="4" w:space="0"/>
        </w:tcBorders>
      </w:tcPr>
    </w:tblStylePr>
    <w:tblStylePr w:type="nwCell">
      <w:tblPr/>
      <w:tcPr>
        <w:tcBorders>
          <w:bottom w:val="single" w:color="FFA262" w:themeColor="accent3" w:themeTint="99" w:sz="4" w:space="0"/>
        </w:tcBorders>
      </w:tcPr>
    </w:tblStylePr>
    <w:tblStylePr w:type="seCell">
      <w:tblPr/>
      <w:tcPr>
        <w:tcBorders>
          <w:top w:val="single" w:color="FFA262" w:themeColor="accent3" w:themeTint="99" w:sz="4" w:space="0"/>
        </w:tcBorders>
      </w:tcPr>
    </w:tblStylePr>
    <w:tblStylePr w:type="swCell">
      <w:tblPr/>
      <w:tcPr>
        <w:tcBorders>
          <w:top w:val="single" w:color="FFA262" w:themeColor="accent3" w:themeTint="99" w:sz="4" w:space="0"/>
        </w:tcBorders>
      </w:tcPr>
    </w:tblStylePr>
  </w:style>
  <w:style w:type="table" w:styleId="GridTable7Colorful-Accent4">
    <w:name w:val="Grid Table 7 Colorful Accent 4"/>
    <w:basedOn w:val="TableNormal"/>
    <w:uiPriority w:val="52"/>
    <w:rsid w:val="00AD71E3"/>
    <w:pPr>
      <w:spacing w:after="0" w:line="240" w:lineRule="auto"/>
    </w:pPr>
    <w:rPr>
      <w:color w:val="1A83BA" w:themeColor="accent4" w:themeShade="BF"/>
    </w:rPr>
    <w:tblPr>
      <w:tblStyleRowBandSize w:val="1"/>
      <w:tblStyleColBandSize w:val="1"/>
      <w:tblBorders>
        <w:top w:val="single" w:color="88CBEE" w:themeColor="accent4" w:themeTint="99" w:sz="4" w:space="0"/>
        <w:left w:val="single" w:color="88CBEE" w:themeColor="accent4" w:themeTint="99" w:sz="4" w:space="0"/>
        <w:bottom w:val="single" w:color="88CBEE" w:themeColor="accent4" w:themeTint="99" w:sz="4" w:space="0"/>
        <w:right w:val="single" w:color="88CBEE" w:themeColor="accent4" w:themeTint="99" w:sz="4" w:space="0"/>
        <w:insideH w:val="single" w:color="88CBEE" w:themeColor="accent4" w:themeTint="99" w:sz="4" w:space="0"/>
        <w:insideV w:val="single" w:color="88CBEE"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7EDF9" w:themeFill="accent4" w:themeFillTint="33"/>
      </w:tcPr>
    </w:tblStylePr>
    <w:tblStylePr w:type="band1Horz">
      <w:tblPr/>
      <w:tcPr>
        <w:shd w:val="clear" w:color="auto" w:fill="D7EDF9" w:themeFill="accent4" w:themeFillTint="33"/>
      </w:tcPr>
    </w:tblStylePr>
    <w:tblStylePr w:type="neCell">
      <w:tblPr/>
      <w:tcPr>
        <w:tcBorders>
          <w:bottom w:val="single" w:color="88CBEE" w:themeColor="accent4" w:themeTint="99" w:sz="4" w:space="0"/>
        </w:tcBorders>
      </w:tcPr>
    </w:tblStylePr>
    <w:tblStylePr w:type="nwCell">
      <w:tblPr/>
      <w:tcPr>
        <w:tcBorders>
          <w:bottom w:val="single" w:color="88CBEE" w:themeColor="accent4" w:themeTint="99" w:sz="4" w:space="0"/>
        </w:tcBorders>
      </w:tcPr>
    </w:tblStylePr>
    <w:tblStylePr w:type="seCell">
      <w:tblPr/>
      <w:tcPr>
        <w:tcBorders>
          <w:top w:val="single" w:color="88CBEE" w:themeColor="accent4" w:themeTint="99" w:sz="4" w:space="0"/>
        </w:tcBorders>
      </w:tcPr>
    </w:tblStylePr>
    <w:tblStylePr w:type="swCell">
      <w:tblPr/>
      <w:tcPr>
        <w:tcBorders>
          <w:top w:val="single" w:color="88CBEE" w:themeColor="accent4" w:themeTint="99" w:sz="4" w:space="0"/>
        </w:tcBorders>
      </w:tcPr>
    </w:tblStylePr>
  </w:style>
  <w:style w:type="table" w:styleId="GridTable7Colorful-Accent5">
    <w:name w:val="Grid Table 7 Colorful Accent 5"/>
    <w:basedOn w:val="TableNormal"/>
    <w:uiPriority w:val="52"/>
    <w:rsid w:val="00AD71E3"/>
    <w:pPr>
      <w:spacing w:after="0" w:line="240" w:lineRule="auto"/>
    </w:pPr>
    <w:rPr>
      <w:color w:val="6D7F91" w:themeColor="accent5" w:themeShade="BF"/>
    </w:rPr>
    <w:tblPr>
      <w:tblStyleRowBandSize w:val="1"/>
      <w:tblStyleColBandSize w:val="1"/>
      <w:tblBorders>
        <w:top w:val="single" w:color="C4CBD3" w:themeColor="accent5" w:themeTint="99" w:sz="4" w:space="0"/>
        <w:left w:val="single" w:color="C4CBD3" w:themeColor="accent5" w:themeTint="99" w:sz="4" w:space="0"/>
        <w:bottom w:val="single" w:color="C4CBD3" w:themeColor="accent5" w:themeTint="99" w:sz="4" w:space="0"/>
        <w:right w:val="single" w:color="C4CBD3" w:themeColor="accent5" w:themeTint="99" w:sz="4" w:space="0"/>
        <w:insideH w:val="single" w:color="C4CBD3" w:themeColor="accent5" w:themeTint="99" w:sz="4" w:space="0"/>
        <w:insideV w:val="single" w:color="C4CBD3"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EDF0" w:themeFill="accent5" w:themeFillTint="33"/>
      </w:tcPr>
    </w:tblStylePr>
    <w:tblStylePr w:type="band1Horz">
      <w:tblPr/>
      <w:tcPr>
        <w:shd w:val="clear" w:color="auto" w:fill="EBEDF0" w:themeFill="accent5" w:themeFillTint="33"/>
      </w:tcPr>
    </w:tblStylePr>
    <w:tblStylePr w:type="neCell">
      <w:tblPr/>
      <w:tcPr>
        <w:tcBorders>
          <w:bottom w:val="single" w:color="C4CBD3" w:themeColor="accent5" w:themeTint="99" w:sz="4" w:space="0"/>
        </w:tcBorders>
      </w:tcPr>
    </w:tblStylePr>
    <w:tblStylePr w:type="nwCell">
      <w:tblPr/>
      <w:tcPr>
        <w:tcBorders>
          <w:bottom w:val="single" w:color="C4CBD3" w:themeColor="accent5" w:themeTint="99" w:sz="4" w:space="0"/>
        </w:tcBorders>
      </w:tcPr>
    </w:tblStylePr>
    <w:tblStylePr w:type="seCell">
      <w:tblPr/>
      <w:tcPr>
        <w:tcBorders>
          <w:top w:val="single" w:color="C4CBD3" w:themeColor="accent5" w:themeTint="99" w:sz="4" w:space="0"/>
        </w:tcBorders>
      </w:tcPr>
    </w:tblStylePr>
    <w:tblStylePr w:type="swCell">
      <w:tblPr/>
      <w:tcPr>
        <w:tcBorders>
          <w:top w:val="single" w:color="C4CBD3" w:themeColor="accent5" w:themeTint="99" w:sz="4" w:space="0"/>
        </w:tcBorders>
      </w:tcPr>
    </w:tblStylePr>
  </w:style>
  <w:style w:type="table" w:styleId="GridTable7Colorful-Accent6">
    <w:name w:val="Grid Table 7 Colorful Accent 6"/>
    <w:basedOn w:val="TableNormal"/>
    <w:uiPriority w:val="52"/>
    <w:rsid w:val="00AD71E3"/>
    <w:pPr>
      <w:spacing w:after="0" w:line="240" w:lineRule="auto"/>
    </w:pPr>
    <w:rPr>
      <w:color w:val="673573" w:themeColor="accent6" w:themeShade="BF"/>
    </w:r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bottom w:val="single" w:color="BC89C9" w:themeColor="accent6" w:themeTint="99" w:sz="4" w:space="0"/>
        </w:tcBorders>
      </w:tcPr>
    </w:tblStylePr>
    <w:tblStylePr w:type="nwCell">
      <w:tblPr/>
      <w:tcPr>
        <w:tcBorders>
          <w:bottom w:val="single" w:color="BC89C9" w:themeColor="accent6" w:themeTint="99" w:sz="4" w:space="0"/>
        </w:tcBorders>
      </w:tcPr>
    </w:tblStylePr>
    <w:tblStylePr w:type="seCell">
      <w:tblPr/>
      <w:tcPr>
        <w:tcBorders>
          <w:top w:val="single" w:color="BC89C9" w:themeColor="accent6" w:themeTint="99" w:sz="4" w:space="0"/>
        </w:tcBorders>
      </w:tcPr>
    </w:tblStylePr>
    <w:tblStylePr w:type="swCell">
      <w:tblPr/>
      <w:tcPr>
        <w:tcBorders>
          <w:top w:val="single" w:color="BC89C9" w:themeColor="accent6" w:themeTint="99" w:sz="4" w:space="0"/>
        </w:tcBorders>
      </w:tcPr>
    </w:tblStylePr>
  </w:style>
  <w:style w:type="character" w:styleId="Heading5Char" w:customStyle="true">
    <w:uiPriority w:val="9"/>
    <w:name w:val="Heading 5 Char"/>
    <w:basedOn w:val="DefaultParagraphFont"/>
    <w:semiHidden/>
    <w:link w:val="Heading5"/>
    <w:rsid w:val="2CFE6F92"/>
    <w:rPr>
      <w:rFonts w:ascii="Goudy Type" w:hAnsi="" w:eastAsia="" w:cs=""/>
      <w:b w:val="0"/>
      <w:bCs w:val="0"/>
      <w:i w:val="0"/>
      <w:iCs w:val="0"/>
      <w:color w:val="98381E"/>
      <w:sz w:val="28"/>
      <w:szCs w:val="28"/>
      <w:u w:val="none"/>
    </w:rPr>
  </w:style>
  <w:style w:type="character" w:styleId="Heading6Char" w:customStyle="true">
    <w:uiPriority w:val="9"/>
    <w:name w:val="Heading 6 Char"/>
    <w:basedOn w:val="DefaultParagraphFont"/>
    <w:semiHidden/>
    <w:link w:val="Heading6"/>
    <w:rsid w:val="2CFE6F92"/>
    <w:rPr>
      <w:rFonts w:ascii="Goudy Type" w:hAnsi="" w:eastAsia="" w:cs=""/>
      <w:b w:val="0"/>
      <w:bCs w:val="0"/>
      <w:i w:val="0"/>
      <w:iCs w:val="0"/>
      <w:color w:val="98381E"/>
      <w:sz w:val="27"/>
      <w:szCs w:val="27"/>
      <w:u w:val="none"/>
    </w:rPr>
  </w:style>
  <w:style w:type="character" w:styleId="Heading7Char" w:customStyle="true">
    <w:uiPriority w:val="9"/>
    <w:name w:val="Heading 7 Char"/>
    <w:basedOn w:val="DefaultParagraphFont"/>
    <w:semiHidden/>
    <w:link w:val="Heading7"/>
    <w:rsid w:val="2CFE6F92"/>
    <w:rPr>
      <w:rFonts w:ascii="Goudy Type" w:hAnsi="" w:eastAsia="" w:cs=""/>
      <w:b w:val="0"/>
      <w:bCs w:val="0"/>
      <w:i w:val="0"/>
      <w:iCs w:val="0"/>
      <w:color w:val="98381E"/>
      <w:sz w:val="26"/>
      <w:szCs w:val="26"/>
      <w:u w:val="none"/>
    </w:rPr>
  </w:style>
  <w:style w:type="character" w:styleId="Heading8Char" w:customStyle="true">
    <w:uiPriority w:val="9"/>
    <w:name w:val="Heading 8 Char"/>
    <w:basedOn w:val="DefaultParagraphFont"/>
    <w:semiHidden/>
    <w:link w:val="Heading8"/>
    <w:rsid w:val="2CFE6F92"/>
    <w:rPr>
      <w:rFonts w:ascii="Goudy Type" w:hAnsi="" w:eastAsia="" w:cs=""/>
      <w:b w:val="0"/>
      <w:bCs w:val="0"/>
      <w:i w:val="0"/>
      <w:iCs w:val="0"/>
      <w:color w:val="98381E"/>
      <w:sz w:val="25"/>
      <w:szCs w:val="25"/>
      <w:u w:val="none"/>
    </w:rPr>
  </w:style>
  <w:style w:type="character" w:styleId="Heading9Char" w:customStyle="true">
    <w:uiPriority w:val="9"/>
    <w:name w:val="Heading 9 Char"/>
    <w:basedOn w:val="DefaultParagraphFont"/>
    <w:semiHidden/>
    <w:link w:val="Heading9"/>
    <w:rsid w:val="2CFE6F92"/>
    <w:rPr>
      <w:rFonts w:ascii="Goudy Type" w:hAnsi="" w:eastAsia="" w:cs=""/>
      <w:b w:val="0"/>
      <w:bCs w:val="0"/>
      <w:i w:val="0"/>
      <w:iCs w:val="0"/>
      <w:color w:val="98381E"/>
      <w:sz w:val="24"/>
      <w:szCs w:val="24"/>
      <w:u w:val="none"/>
    </w:rPr>
  </w:style>
  <w:style w:type="character" w:styleId="HTMLAcronym">
    <w:name w:val="HTML Acronym"/>
    <w:basedOn w:val="DefaultParagraphFont"/>
    <w:uiPriority w:val="99"/>
    <w:semiHidden/>
    <w:unhideWhenUsed/>
    <w:rsid w:val="00AD71E3"/>
  </w:style>
  <w:style w:type="paragraph" w:styleId="HTMLAddress">
    <w:uiPriority w:val="99"/>
    <w:name w:val="HTML Address"/>
    <w:basedOn w:val="Normal"/>
    <w:semiHidden/>
    <w:unhideWhenUsed/>
    <w:link w:val="HTMLAddressChar"/>
    <w:rsid w:val="2CFE6F92"/>
    <w:rPr>
      <w:i w:val="1"/>
      <w:iCs w:val="1"/>
    </w:rPr>
    <w:pPr>
      <w:spacing w:after="0"/>
    </w:pPr>
  </w:style>
  <w:style w:type="character" w:styleId="HTMLAddressChar" w:customStyle="true">
    <w:uiPriority w:val="99"/>
    <w:name w:val="HTML Address Char"/>
    <w:basedOn w:val="DefaultParagraphFont"/>
    <w:semiHidden/>
    <w:link w:val="HTMLAddress"/>
    <w:rsid w:val="2CFE6F92"/>
    <w:rPr>
      <w:rFonts w:ascii="Dante" w:hAnsi="" w:eastAsia="" w:cs=""/>
      <w:b w:val="0"/>
      <w:bCs w:val="0"/>
      <w:i w:val="1"/>
      <w:iCs w:val="1"/>
      <w:color w:val="auto"/>
      <w:sz w:val="24"/>
      <w:szCs w:val="24"/>
      <w:u w:val="none"/>
    </w:rPr>
  </w:style>
  <w:style w:type="character" w:styleId="HTMLCite">
    <w:name w:val="HTML Cite"/>
    <w:basedOn w:val="DefaultParagraphFont"/>
    <w:uiPriority w:val="99"/>
    <w:semiHidden/>
    <w:unhideWhenUsed/>
    <w:rsid w:val="00AD71E3"/>
    <w:rPr>
      <w:i/>
      <w:iCs/>
    </w:rPr>
  </w:style>
  <w:style w:type="character" w:styleId="HTMLCode">
    <w:name w:val="HTML Code"/>
    <w:basedOn w:val="DefaultParagraphFont"/>
    <w:uiPriority w:val="99"/>
    <w:semiHidden/>
    <w:unhideWhenUsed/>
    <w:rsid w:val="00AD71E3"/>
    <w:rPr>
      <w:rFonts w:ascii="Consolas" w:hAnsi="Consolas"/>
      <w:sz w:val="22"/>
      <w:szCs w:val="20"/>
    </w:rPr>
  </w:style>
  <w:style w:type="character" w:styleId="HTMLDefinition">
    <w:name w:val="HTML Definition"/>
    <w:basedOn w:val="DefaultParagraphFont"/>
    <w:uiPriority w:val="99"/>
    <w:semiHidden/>
    <w:unhideWhenUsed/>
    <w:rsid w:val="00AD71E3"/>
    <w:rPr>
      <w:i/>
      <w:iCs/>
    </w:rPr>
  </w:style>
  <w:style w:type="character" w:styleId="HTMLKeyboard">
    <w:name w:val="HTML Keyboard"/>
    <w:basedOn w:val="DefaultParagraphFont"/>
    <w:uiPriority w:val="99"/>
    <w:semiHidden/>
    <w:unhideWhenUsed/>
    <w:rsid w:val="00AD71E3"/>
    <w:rPr>
      <w:rFonts w:ascii="Consolas" w:hAnsi="Consolas"/>
      <w:sz w:val="22"/>
      <w:szCs w:val="20"/>
    </w:rPr>
  </w:style>
  <w:style w:type="paragraph" w:styleId="HTMLPreformatted">
    <w:uiPriority w:val="99"/>
    <w:name w:val="HTML Preformatted"/>
    <w:basedOn w:val="Normal"/>
    <w:semiHidden/>
    <w:unhideWhenUsed/>
    <w:link w:val="HTMLPreformattedChar"/>
    <w:rsid w:val="2CFE6F92"/>
    <w:rPr>
      <w:rFonts w:ascii="Consolas" w:hAnsi="Consolas"/>
    </w:rPr>
    <w:pPr>
      <w:spacing w:after="0"/>
    </w:pPr>
  </w:style>
  <w:style w:type="character" w:styleId="HTMLPreformattedChar" w:customStyle="true">
    <w:uiPriority w:val="99"/>
    <w:name w:val="HTML Preformatted Char"/>
    <w:basedOn w:val="DefaultParagraphFont"/>
    <w:semiHidden/>
    <w:link w:val="HTMLPreformatted"/>
    <w:rsid w:val="2CFE6F92"/>
    <w:rPr>
      <w:rFonts w:ascii="Consolas" w:hAnsi="Consolas" w:eastAsia="" w:cs=""/>
      <w:b w:val="0"/>
      <w:bCs w:val="0"/>
      <w:i w:val="0"/>
      <w:iCs w:val="0"/>
      <w:color w:val="auto"/>
      <w:sz w:val="24"/>
      <w:szCs w:val="24"/>
      <w:u w:val="none"/>
    </w:rPr>
  </w:style>
  <w:style w:type="character" w:styleId="HTMLSample">
    <w:name w:val="HTML Sample"/>
    <w:basedOn w:val="DefaultParagraphFont"/>
    <w:uiPriority w:val="99"/>
    <w:semiHidden/>
    <w:unhideWhenUsed/>
    <w:rsid w:val="00AD71E3"/>
    <w:rPr>
      <w:rFonts w:ascii="Consolas" w:hAnsi="Consolas"/>
      <w:sz w:val="24"/>
      <w:szCs w:val="24"/>
    </w:rPr>
  </w:style>
  <w:style w:type="character" w:styleId="HTMLTypewriter">
    <w:name w:val="HTML Typewriter"/>
    <w:basedOn w:val="DefaultParagraphFont"/>
    <w:uiPriority w:val="99"/>
    <w:semiHidden/>
    <w:unhideWhenUsed/>
    <w:rsid w:val="00AD71E3"/>
    <w:rPr>
      <w:rFonts w:ascii="Consolas" w:hAnsi="Consolas"/>
      <w:sz w:val="22"/>
      <w:szCs w:val="20"/>
    </w:rPr>
  </w:style>
  <w:style w:type="character" w:styleId="HTMLVariable">
    <w:name w:val="HTML Variable"/>
    <w:basedOn w:val="DefaultParagraphFont"/>
    <w:uiPriority w:val="99"/>
    <w:semiHidden/>
    <w:unhideWhenUsed/>
    <w:rsid w:val="00AD71E3"/>
    <w:rPr>
      <w:i/>
      <w:iCs/>
    </w:rPr>
  </w:style>
  <w:style w:type="character" w:styleId="Hyperlink">
    <w:name w:val="Hyperlink"/>
    <w:basedOn w:val="DefaultParagraphFont"/>
    <w:uiPriority w:val="99"/>
    <w:semiHidden/>
    <w:unhideWhenUsed/>
    <w:rsid w:val="00D9643B"/>
    <w:rPr>
      <w:color w:val="11587D" w:themeColor="accent4" w:themeShade="80"/>
      <w:u w:val="single"/>
    </w:rPr>
  </w:style>
  <w:style w:type="paragraph" w:styleId="Index1">
    <w:uiPriority w:val="99"/>
    <w:name w:val="index 1"/>
    <w:basedOn w:val="Normal"/>
    <w:next w:val="Normal"/>
    <w:semiHidden/>
    <w:unhideWhenUsed/>
    <w:rsid w:val="2CFE6F92"/>
    <w:pPr>
      <w:spacing w:after="0"/>
      <w:ind w:left="220" w:hanging="220"/>
    </w:pPr>
  </w:style>
  <w:style w:type="paragraph" w:styleId="Index2">
    <w:uiPriority w:val="99"/>
    <w:name w:val="index 2"/>
    <w:basedOn w:val="Normal"/>
    <w:next w:val="Normal"/>
    <w:semiHidden/>
    <w:unhideWhenUsed/>
    <w:rsid w:val="2CFE6F92"/>
    <w:pPr>
      <w:spacing w:after="0"/>
      <w:ind w:left="440" w:hanging="220"/>
    </w:pPr>
  </w:style>
  <w:style w:type="paragraph" w:styleId="Index3">
    <w:uiPriority w:val="99"/>
    <w:name w:val="index 3"/>
    <w:basedOn w:val="Normal"/>
    <w:next w:val="Normal"/>
    <w:semiHidden/>
    <w:unhideWhenUsed/>
    <w:rsid w:val="2CFE6F92"/>
    <w:pPr>
      <w:spacing w:after="0"/>
      <w:ind w:left="660" w:hanging="220"/>
    </w:pPr>
  </w:style>
  <w:style w:type="paragraph" w:styleId="Index4">
    <w:uiPriority w:val="99"/>
    <w:name w:val="index 4"/>
    <w:basedOn w:val="Normal"/>
    <w:next w:val="Normal"/>
    <w:semiHidden/>
    <w:unhideWhenUsed/>
    <w:rsid w:val="2CFE6F92"/>
    <w:pPr>
      <w:spacing w:after="0"/>
      <w:ind w:left="880" w:hanging="220"/>
    </w:pPr>
  </w:style>
  <w:style w:type="paragraph" w:styleId="Index5">
    <w:uiPriority w:val="99"/>
    <w:name w:val="index 5"/>
    <w:basedOn w:val="Normal"/>
    <w:next w:val="Normal"/>
    <w:semiHidden/>
    <w:unhideWhenUsed/>
    <w:rsid w:val="2CFE6F92"/>
    <w:pPr>
      <w:spacing w:after="0"/>
      <w:ind w:left="1100" w:hanging="220"/>
    </w:pPr>
  </w:style>
  <w:style w:type="paragraph" w:styleId="Index6">
    <w:uiPriority w:val="99"/>
    <w:name w:val="index 6"/>
    <w:basedOn w:val="Normal"/>
    <w:next w:val="Normal"/>
    <w:semiHidden/>
    <w:unhideWhenUsed/>
    <w:rsid w:val="2CFE6F92"/>
    <w:pPr>
      <w:spacing w:after="0"/>
      <w:ind w:left="1320" w:hanging="220"/>
    </w:pPr>
  </w:style>
  <w:style w:type="paragraph" w:styleId="Index7">
    <w:uiPriority w:val="99"/>
    <w:name w:val="index 7"/>
    <w:basedOn w:val="Normal"/>
    <w:next w:val="Normal"/>
    <w:semiHidden/>
    <w:unhideWhenUsed/>
    <w:rsid w:val="2CFE6F92"/>
    <w:pPr>
      <w:spacing w:after="0"/>
      <w:ind w:left="1540" w:hanging="220"/>
    </w:pPr>
  </w:style>
  <w:style w:type="paragraph" w:styleId="Index8">
    <w:uiPriority w:val="99"/>
    <w:name w:val="index 8"/>
    <w:basedOn w:val="Normal"/>
    <w:next w:val="Normal"/>
    <w:semiHidden/>
    <w:unhideWhenUsed/>
    <w:rsid w:val="2CFE6F92"/>
    <w:pPr>
      <w:spacing w:after="0"/>
      <w:ind w:left="1760" w:hanging="220"/>
    </w:pPr>
  </w:style>
  <w:style w:type="paragraph" w:styleId="Index9">
    <w:uiPriority w:val="99"/>
    <w:name w:val="index 9"/>
    <w:basedOn w:val="Normal"/>
    <w:next w:val="Normal"/>
    <w:semiHidden/>
    <w:unhideWhenUsed/>
    <w:rsid w:val="2CFE6F92"/>
    <w:pPr>
      <w:spacing w:after="0"/>
      <w:ind w:left="1980" w:hanging="220"/>
    </w:pPr>
  </w:style>
  <w:style w:type="paragraph" w:styleId="IndexHeading">
    <w:uiPriority w:val="99"/>
    <w:name w:val="index heading"/>
    <w:basedOn w:val="Normal"/>
    <w:next w:val="Index1"/>
    <w:semiHidden/>
    <w:unhideWhenUsed/>
    <w:rsid w:val="2CFE6F92"/>
    <w:rPr>
      <w:rFonts w:ascii="Trebuchet MS" w:eastAsia="方正姚体" w:asciiTheme="majorAscii" w:hAnsiTheme="majorAscii" w:eastAsiaTheme="majorEastAsia" w:cstheme="majorBidi"/>
      <w:b w:val="1"/>
      <w:bCs w:val="1"/>
    </w:rPr>
  </w:style>
  <w:style w:type="character" w:styleId="IntenseEmphasis">
    <w:name w:val="Intense Emphasis"/>
    <w:basedOn w:val="DefaultParagraphFont"/>
    <w:uiPriority w:val="21"/>
    <w:semiHidden/>
    <w:unhideWhenUsed/>
    <w:qFormat/>
    <w:rsid w:val="00AD71E3"/>
    <w:rPr>
      <w:i/>
      <w:iCs/>
      <w:color w:val="785263" w:themeColor="accent1"/>
    </w:rPr>
  </w:style>
  <w:style w:type="paragraph" w:styleId="IntenseQuote">
    <w:uiPriority w:val="30"/>
    <w:name w:val="Intense Quote"/>
    <w:basedOn w:val="Normal"/>
    <w:next w:val="Normal"/>
    <w:semiHidden/>
    <w:unhideWhenUsed/>
    <w:link w:val="IntenseQuoteChar"/>
    <w:qFormat/>
    <w:rsid w:val="2CFE6F92"/>
    <w:rPr>
      <w:i w:val="1"/>
      <w:iCs w:val="1"/>
      <w:color w:val="775263"/>
    </w:rPr>
    <w:pPr>
      <w:spacing w:before="360" w:after="360"/>
      <w:ind w:left="720"/>
      <w:jc w:val="center"/>
    </w:pPr>
  </w:style>
  <w:style w:type="character" w:styleId="IntenseQuoteChar" w:customStyle="true">
    <w:uiPriority w:val="30"/>
    <w:name w:val="Intense Quote Char"/>
    <w:basedOn w:val="DefaultParagraphFont"/>
    <w:semiHidden/>
    <w:link w:val="IntenseQuote"/>
    <w:rsid w:val="2CFE6F92"/>
    <w:rPr>
      <w:rFonts w:ascii="Dante" w:hAnsi="" w:eastAsia="" w:cs=""/>
      <w:b w:val="0"/>
      <w:bCs w:val="0"/>
      <w:i w:val="1"/>
      <w:iCs w:val="1"/>
      <w:color w:val="775263"/>
      <w:sz w:val="24"/>
      <w:szCs w:val="24"/>
      <w:u w:val="none"/>
    </w:rPr>
  </w:style>
  <w:style w:type="character" w:styleId="IntenseReference">
    <w:name w:val="Intense Reference"/>
    <w:basedOn w:val="DefaultParagraphFont"/>
    <w:uiPriority w:val="32"/>
    <w:semiHidden/>
    <w:unhideWhenUsed/>
    <w:qFormat/>
    <w:rsid w:val="00AD71E3"/>
    <w:rPr>
      <w:b/>
      <w:bCs/>
      <w:smallCaps/>
      <w:color w:val="785263" w:themeColor="accent1"/>
      <w:spacing w:val="5"/>
    </w:rPr>
  </w:style>
  <w:style w:type="table" w:styleId="LightGrid">
    <w:name w:val="Light Grid"/>
    <w:basedOn w:val="TableNormal"/>
    <w:uiPriority w:val="62"/>
    <w:semiHidden/>
    <w:unhideWhenUsed/>
    <w:rsid w:val="00AD71E3"/>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semiHidden/>
    <w:unhideWhenUsed/>
    <w:rsid w:val="00AD71E3"/>
    <w:pPr>
      <w:spacing w:after="0" w:line="240" w:lineRule="auto"/>
    </w:pPr>
    <w:tblPr>
      <w:tblStyleRowBandSize w:val="1"/>
      <w:tblStyleColBandSize w:val="1"/>
      <w:tblBorders>
        <w:top w:val="single" w:color="785263" w:themeColor="accent1" w:sz="8" w:space="0"/>
        <w:left w:val="single" w:color="785263" w:themeColor="accent1" w:sz="8" w:space="0"/>
        <w:bottom w:val="single" w:color="785263" w:themeColor="accent1" w:sz="8" w:space="0"/>
        <w:right w:val="single" w:color="785263" w:themeColor="accent1" w:sz="8" w:space="0"/>
        <w:insideH w:val="single" w:color="785263" w:themeColor="accent1" w:sz="8" w:space="0"/>
        <w:insideV w:val="single" w:color="785263"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785263" w:themeColor="accent1" w:sz="8" w:space="0"/>
          <w:left w:val="single" w:color="785263" w:themeColor="accent1" w:sz="8" w:space="0"/>
          <w:bottom w:val="single" w:color="785263" w:themeColor="accent1" w:sz="18" w:space="0"/>
          <w:right w:val="single" w:color="785263" w:themeColor="accent1" w:sz="8" w:space="0"/>
          <w:insideH w:val="nil"/>
          <w:insideV w:val="single" w:color="785263"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785263" w:themeColor="accent1" w:sz="6" w:space="0"/>
          <w:left w:val="single" w:color="785263" w:themeColor="accent1" w:sz="8" w:space="0"/>
          <w:bottom w:val="single" w:color="785263" w:themeColor="accent1" w:sz="8" w:space="0"/>
          <w:right w:val="single" w:color="785263" w:themeColor="accent1" w:sz="8" w:space="0"/>
          <w:insideH w:val="nil"/>
          <w:insideV w:val="single" w:color="785263"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785263" w:themeColor="accent1" w:sz="8" w:space="0"/>
          <w:left w:val="single" w:color="785263" w:themeColor="accent1" w:sz="8" w:space="0"/>
          <w:bottom w:val="single" w:color="785263" w:themeColor="accent1" w:sz="8" w:space="0"/>
          <w:right w:val="single" w:color="785263" w:themeColor="accent1" w:sz="8" w:space="0"/>
        </w:tcBorders>
      </w:tcPr>
    </w:tblStylePr>
    <w:tblStylePr w:type="band1Vert">
      <w:tblPr/>
      <w:tcPr>
        <w:tcBorders>
          <w:top w:val="single" w:color="785263" w:themeColor="accent1" w:sz="8" w:space="0"/>
          <w:left w:val="single" w:color="785263" w:themeColor="accent1" w:sz="8" w:space="0"/>
          <w:bottom w:val="single" w:color="785263" w:themeColor="accent1" w:sz="8" w:space="0"/>
          <w:right w:val="single" w:color="785263" w:themeColor="accent1" w:sz="8" w:space="0"/>
        </w:tcBorders>
        <w:shd w:val="clear" w:color="auto" w:fill="E0D1D8" w:themeFill="accent1" w:themeFillTint="3F"/>
      </w:tcPr>
    </w:tblStylePr>
    <w:tblStylePr w:type="band1Horz">
      <w:tblPr/>
      <w:tcPr>
        <w:tcBorders>
          <w:top w:val="single" w:color="785263" w:themeColor="accent1" w:sz="8" w:space="0"/>
          <w:left w:val="single" w:color="785263" w:themeColor="accent1" w:sz="8" w:space="0"/>
          <w:bottom w:val="single" w:color="785263" w:themeColor="accent1" w:sz="8" w:space="0"/>
          <w:right w:val="single" w:color="785263" w:themeColor="accent1" w:sz="8" w:space="0"/>
          <w:insideV w:val="single" w:color="785263" w:themeColor="accent1" w:sz="8" w:space="0"/>
        </w:tcBorders>
        <w:shd w:val="clear" w:color="auto" w:fill="E0D1D8" w:themeFill="accent1" w:themeFillTint="3F"/>
      </w:tcPr>
    </w:tblStylePr>
    <w:tblStylePr w:type="band2Horz">
      <w:tblPr/>
      <w:tcPr>
        <w:tcBorders>
          <w:top w:val="single" w:color="785263" w:themeColor="accent1" w:sz="8" w:space="0"/>
          <w:left w:val="single" w:color="785263" w:themeColor="accent1" w:sz="8" w:space="0"/>
          <w:bottom w:val="single" w:color="785263" w:themeColor="accent1" w:sz="8" w:space="0"/>
          <w:right w:val="single" w:color="785263" w:themeColor="accent1" w:sz="8" w:space="0"/>
          <w:insideV w:val="single" w:color="785263" w:themeColor="accent1" w:sz="8" w:space="0"/>
        </w:tcBorders>
      </w:tcPr>
    </w:tblStylePr>
  </w:style>
  <w:style w:type="table" w:styleId="LightGrid-Accent2">
    <w:name w:val="Light Grid Accent 2"/>
    <w:basedOn w:val="TableNormal"/>
    <w:uiPriority w:val="62"/>
    <w:semiHidden/>
    <w:unhideWhenUsed/>
    <w:rsid w:val="00AD71E3"/>
    <w:pPr>
      <w:spacing w:after="0" w:line="240" w:lineRule="auto"/>
    </w:pPr>
    <w:tblPr>
      <w:tblStyleRowBandSize w:val="1"/>
      <w:tblStyleColBandSize w:val="1"/>
      <w:tblBorders>
        <w:top w:val="single" w:color="C3C3C3" w:themeColor="accent2" w:sz="8" w:space="0"/>
        <w:left w:val="single" w:color="C3C3C3" w:themeColor="accent2" w:sz="8" w:space="0"/>
        <w:bottom w:val="single" w:color="C3C3C3" w:themeColor="accent2" w:sz="8" w:space="0"/>
        <w:right w:val="single" w:color="C3C3C3" w:themeColor="accent2" w:sz="8" w:space="0"/>
        <w:insideH w:val="single" w:color="C3C3C3" w:themeColor="accent2" w:sz="8" w:space="0"/>
        <w:insideV w:val="single" w:color="C3C3C3"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3C3C3" w:themeColor="accent2" w:sz="8" w:space="0"/>
          <w:left w:val="single" w:color="C3C3C3" w:themeColor="accent2" w:sz="8" w:space="0"/>
          <w:bottom w:val="single" w:color="C3C3C3" w:themeColor="accent2" w:sz="18" w:space="0"/>
          <w:right w:val="single" w:color="C3C3C3" w:themeColor="accent2" w:sz="8" w:space="0"/>
          <w:insideH w:val="nil"/>
          <w:insideV w:val="single" w:color="C3C3C3"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3C3C3" w:themeColor="accent2" w:sz="6" w:space="0"/>
          <w:left w:val="single" w:color="C3C3C3" w:themeColor="accent2" w:sz="8" w:space="0"/>
          <w:bottom w:val="single" w:color="C3C3C3" w:themeColor="accent2" w:sz="8" w:space="0"/>
          <w:right w:val="single" w:color="C3C3C3" w:themeColor="accent2" w:sz="8" w:space="0"/>
          <w:insideH w:val="nil"/>
          <w:insideV w:val="single" w:color="C3C3C3"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3C3C3" w:themeColor="accent2" w:sz="8" w:space="0"/>
          <w:left w:val="single" w:color="C3C3C3" w:themeColor="accent2" w:sz="8" w:space="0"/>
          <w:bottom w:val="single" w:color="C3C3C3" w:themeColor="accent2" w:sz="8" w:space="0"/>
          <w:right w:val="single" w:color="C3C3C3" w:themeColor="accent2" w:sz="8" w:space="0"/>
        </w:tcBorders>
      </w:tcPr>
    </w:tblStylePr>
    <w:tblStylePr w:type="band1Vert">
      <w:tblPr/>
      <w:tcPr>
        <w:tcBorders>
          <w:top w:val="single" w:color="C3C3C3" w:themeColor="accent2" w:sz="8" w:space="0"/>
          <w:left w:val="single" w:color="C3C3C3" w:themeColor="accent2" w:sz="8" w:space="0"/>
          <w:bottom w:val="single" w:color="C3C3C3" w:themeColor="accent2" w:sz="8" w:space="0"/>
          <w:right w:val="single" w:color="C3C3C3" w:themeColor="accent2" w:sz="8" w:space="0"/>
        </w:tcBorders>
        <w:shd w:val="clear" w:color="auto" w:fill="F0F0F0" w:themeFill="accent2" w:themeFillTint="3F"/>
      </w:tcPr>
    </w:tblStylePr>
    <w:tblStylePr w:type="band1Horz">
      <w:tblPr/>
      <w:tcPr>
        <w:tcBorders>
          <w:top w:val="single" w:color="C3C3C3" w:themeColor="accent2" w:sz="8" w:space="0"/>
          <w:left w:val="single" w:color="C3C3C3" w:themeColor="accent2" w:sz="8" w:space="0"/>
          <w:bottom w:val="single" w:color="C3C3C3" w:themeColor="accent2" w:sz="8" w:space="0"/>
          <w:right w:val="single" w:color="C3C3C3" w:themeColor="accent2" w:sz="8" w:space="0"/>
          <w:insideV w:val="single" w:color="C3C3C3" w:themeColor="accent2" w:sz="8" w:space="0"/>
        </w:tcBorders>
        <w:shd w:val="clear" w:color="auto" w:fill="F0F0F0" w:themeFill="accent2" w:themeFillTint="3F"/>
      </w:tcPr>
    </w:tblStylePr>
    <w:tblStylePr w:type="band2Horz">
      <w:tblPr/>
      <w:tcPr>
        <w:tcBorders>
          <w:top w:val="single" w:color="C3C3C3" w:themeColor="accent2" w:sz="8" w:space="0"/>
          <w:left w:val="single" w:color="C3C3C3" w:themeColor="accent2" w:sz="8" w:space="0"/>
          <w:bottom w:val="single" w:color="C3C3C3" w:themeColor="accent2" w:sz="8" w:space="0"/>
          <w:right w:val="single" w:color="C3C3C3" w:themeColor="accent2" w:sz="8" w:space="0"/>
          <w:insideV w:val="single" w:color="C3C3C3" w:themeColor="accent2" w:sz="8" w:space="0"/>
        </w:tcBorders>
      </w:tcPr>
    </w:tblStylePr>
  </w:style>
  <w:style w:type="table" w:styleId="LightGrid-Accent3">
    <w:name w:val="Light Grid Accent 3"/>
    <w:basedOn w:val="TableNormal"/>
    <w:uiPriority w:val="62"/>
    <w:semiHidden/>
    <w:unhideWhenUsed/>
    <w:rsid w:val="00AD71E3"/>
    <w:pPr>
      <w:spacing w:after="0" w:line="240" w:lineRule="auto"/>
    </w:pPr>
    <w:tblPr>
      <w:tblStyleRowBandSize w:val="1"/>
      <w:tblStyleColBandSize w:val="1"/>
      <w:tblBorders>
        <w:top w:val="single" w:color="F96600" w:themeColor="accent3" w:sz="8" w:space="0"/>
        <w:left w:val="single" w:color="F96600" w:themeColor="accent3" w:sz="8" w:space="0"/>
        <w:bottom w:val="single" w:color="F96600" w:themeColor="accent3" w:sz="8" w:space="0"/>
        <w:right w:val="single" w:color="F96600" w:themeColor="accent3" w:sz="8" w:space="0"/>
        <w:insideH w:val="single" w:color="F96600" w:themeColor="accent3" w:sz="8" w:space="0"/>
        <w:insideV w:val="single" w:color="F96600"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96600" w:themeColor="accent3" w:sz="8" w:space="0"/>
          <w:left w:val="single" w:color="F96600" w:themeColor="accent3" w:sz="8" w:space="0"/>
          <w:bottom w:val="single" w:color="F96600" w:themeColor="accent3" w:sz="18" w:space="0"/>
          <w:right w:val="single" w:color="F96600" w:themeColor="accent3" w:sz="8" w:space="0"/>
          <w:insideH w:val="nil"/>
          <w:insideV w:val="single" w:color="F96600"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96600" w:themeColor="accent3" w:sz="6" w:space="0"/>
          <w:left w:val="single" w:color="F96600" w:themeColor="accent3" w:sz="8" w:space="0"/>
          <w:bottom w:val="single" w:color="F96600" w:themeColor="accent3" w:sz="8" w:space="0"/>
          <w:right w:val="single" w:color="F96600" w:themeColor="accent3" w:sz="8" w:space="0"/>
          <w:insideH w:val="nil"/>
          <w:insideV w:val="single" w:color="F96600"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96600" w:themeColor="accent3" w:sz="8" w:space="0"/>
          <w:left w:val="single" w:color="F96600" w:themeColor="accent3" w:sz="8" w:space="0"/>
          <w:bottom w:val="single" w:color="F96600" w:themeColor="accent3" w:sz="8" w:space="0"/>
          <w:right w:val="single" w:color="F96600" w:themeColor="accent3" w:sz="8" w:space="0"/>
        </w:tcBorders>
      </w:tcPr>
    </w:tblStylePr>
    <w:tblStylePr w:type="band1Vert">
      <w:tblPr/>
      <w:tcPr>
        <w:tcBorders>
          <w:top w:val="single" w:color="F96600" w:themeColor="accent3" w:sz="8" w:space="0"/>
          <w:left w:val="single" w:color="F96600" w:themeColor="accent3" w:sz="8" w:space="0"/>
          <w:bottom w:val="single" w:color="F96600" w:themeColor="accent3" w:sz="8" w:space="0"/>
          <w:right w:val="single" w:color="F96600" w:themeColor="accent3" w:sz="8" w:space="0"/>
        </w:tcBorders>
        <w:shd w:val="clear" w:color="auto" w:fill="FFD8BE" w:themeFill="accent3" w:themeFillTint="3F"/>
      </w:tcPr>
    </w:tblStylePr>
    <w:tblStylePr w:type="band1Horz">
      <w:tblPr/>
      <w:tcPr>
        <w:tcBorders>
          <w:top w:val="single" w:color="F96600" w:themeColor="accent3" w:sz="8" w:space="0"/>
          <w:left w:val="single" w:color="F96600" w:themeColor="accent3" w:sz="8" w:space="0"/>
          <w:bottom w:val="single" w:color="F96600" w:themeColor="accent3" w:sz="8" w:space="0"/>
          <w:right w:val="single" w:color="F96600" w:themeColor="accent3" w:sz="8" w:space="0"/>
          <w:insideV w:val="single" w:color="F96600" w:themeColor="accent3" w:sz="8" w:space="0"/>
        </w:tcBorders>
        <w:shd w:val="clear" w:color="auto" w:fill="FFD8BE" w:themeFill="accent3" w:themeFillTint="3F"/>
      </w:tcPr>
    </w:tblStylePr>
    <w:tblStylePr w:type="band2Horz">
      <w:tblPr/>
      <w:tcPr>
        <w:tcBorders>
          <w:top w:val="single" w:color="F96600" w:themeColor="accent3" w:sz="8" w:space="0"/>
          <w:left w:val="single" w:color="F96600" w:themeColor="accent3" w:sz="8" w:space="0"/>
          <w:bottom w:val="single" w:color="F96600" w:themeColor="accent3" w:sz="8" w:space="0"/>
          <w:right w:val="single" w:color="F96600" w:themeColor="accent3" w:sz="8" w:space="0"/>
          <w:insideV w:val="single" w:color="F96600" w:themeColor="accent3" w:sz="8" w:space="0"/>
        </w:tcBorders>
      </w:tcPr>
    </w:tblStylePr>
  </w:style>
  <w:style w:type="table" w:styleId="LightGrid-Accent4">
    <w:name w:val="Light Grid Accent 4"/>
    <w:basedOn w:val="TableNormal"/>
    <w:uiPriority w:val="62"/>
    <w:semiHidden/>
    <w:unhideWhenUsed/>
    <w:rsid w:val="00AD71E3"/>
    <w:pPr>
      <w:spacing w:after="0" w:line="240" w:lineRule="auto"/>
    </w:pPr>
    <w:tblPr>
      <w:tblStyleRowBandSize w:val="1"/>
      <w:tblStyleColBandSize w:val="1"/>
      <w:tblBorders>
        <w:top w:val="single" w:color="3AA9E3" w:themeColor="accent4" w:sz="8" w:space="0"/>
        <w:left w:val="single" w:color="3AA9E3" w:themeColor="accent4" w:sz="8" w:space="0"/>
        <w:bottom w:val="single" w:color="3AA9E3" w:themeColor="accent4" w:sz="8" w:space="0"/>
        <w:right w:val="single" w:color="3AA9E3" w:themeColor="accent4" w:sz="8" w:space="0"/>
        <w:insideH w:val="single" w:color="3AA9E3" w:themeColor="accent4" w:sz="8" w:space="0"/>
        <w:insideV w:val="single" w:color="3AA9E3"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3AA9E3" w:themeColor="accent4" w:sz="8" w:space="0"/>
          <w:left w:val="single" w:color="3AA9E3" w:themeColor="accent4" w:sz="8" w:space="0"/>
          <w:bottom w:val="single" w:color="3AA9E3" w:themeColor="accent4" w:sz="18" w:space="0"/>
          <w:right w:val="single" w:color="3AA9E3" w:themeColor="accent4" w:sz="8" w:space="0"/>
          <w:insideH w:val="nil"/>
          <w:insideV w:val="single" w:color="3AA9E3"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3AA9E3" w:themeColor="accent4" w:sz="6" w:space="0"/>
          <w:left w:val="single" w:color="3AA9E3" w:themeColor="accent4" w:sz="8" w:space="0"/>
          <w:bottom w:val="single" w:color="3AA9E3" w:themeColor="accent4" w:sz="8" w:space="0"/>
          <w:right w:val="single" w:color="3AA9E3" w:themeColor="accent4" w:sz="8" w:space="0"/>
          <w:insideH w:val="nil"/>
          <w:insideV w:val="single" w:color="3AA9E3"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3AA9E3" w:themeColor="accent4" w:sz="8" w:space="0"/>
          <w:left w:val="single" w:color="3AA9E3" w:themeColor="accent4" w:sz="8" w:space="0"/>
          <w:bottom w:val="single" w:color="3AA9E3" w:themeColor="accent4" w:sz="8" w:space="0"/>
          <w:right w:val="single" w:color="3AA9E3" w:themeColor="accent4" w:sz="8" w:space="0"/>
        </w:tcBorders>
      </w:tcPr>
    </w:tblStylePr>
    <w:tblStylePr w:type="band1Vert">
      <w:tblPr/>
      <w:tcPr>
        <w:tcBorders>
          <w:top w:val="single" w:color="3AA9E3" w:themeColor="accent4" w:sz="8" w:space="0"/>
          <w:left w:val="single" w:color="3AA9E3" w:themeColor="accent4" w:sz="8" w:space="0"/>
          <w:bottom w:val="single" w:color="3AA9E3" w:themeColor="accent4" w:sz="8" w:space="0"/>
          <w:right w:val="single" w:color="3AA9E3" w:themeColor="accent4" w:sz="8" w:space="0"/>
        </w:tcBorders>
        <w:shd w:val="clear" w:color="auto" w:fill="CEE9F8" w:themeFill="accent4" w:themeFillTint="3F"/>
      </w:tcPr>
    </w:tblStylePr>
    <w:tblStylePr w:type="band1Horz">
      <w:tblPr/>
      <w:tcPr>
        <w:tcBorders>
          <w:top w:val="single" w:color="3AA9E3" w:themeColor="accent4" w:sz="8" w:space="0"/>
          <w:left w:val="single" w:color="3AA9E3" w:themeColor="accent4" w:sz="8" w:space="0"/>
          <w:bottom w:val="single" w:color="3AA9E3" w:themeColor="accent4" w:sz="8" w:space="0"/>
          <w:right w:val="single" w:color="3AA9E3" w:themeColor="accent4" w:sz="8" w:space="0"/>
          <w:insideV w:val="single" w:color="3AA9E3" w:themeColor="accent4" w:sz="8" w:space="0"/>
        </w:tcBorders>
        <w:shd w:val="clear" w:color="auto" w:fill="CEE9F8" w:themeFill="accent4" w:themeFillTint="3F"/>
      </w:tcPr>
    </w:tblStylePr>
    <w:tblStylePr w:type="band2Horz">
      <w:tblPr/>
      <w:tcPr>
        <w:tcBorders>
          <w:top w:val="single" w:color="3AA9E3" w:themeColor="accent4" w:sz="8" w:space="0"/>
          <w:left w:val="single" w:color="3AA9E3" w:themeColor="accent4" w:sz="8" w:space="0"/>
          <w:bottom w:val="single" w:color="3AA9E3" w:themeColor="accent4" w:sz="8" w:space="0"/>
          <w:right w:val="single" w:color="3AA9E3" w:themeColor="accent4" w:sz="8" w:space="0"/>
          <w:insideV w:val="single" w:color="3AA9E3" w:themeColor="accent4" w:sz="8" w:space="0"/>
        </w:tcBorders>
      </w:tcPr>
    </w:tblStylePr>
  </w:style>
  <w:style w:type="table" w:styleId="LightGrid-Accent5">
    <w:name w:val="Light Grid Accent 5"/>
    <w:basedOn w:val="TableNormal"/>
    <w:uiPriority w:val="62"/>
    <w:semiHidden/>
    <w:unhideWhenUsed/>
    <w:rsid w:val="00AD71E3"/>
    <w:pPr>
      <w:spacing w:after="0" w:line="240" w:lineRule="auto"/>
    </w:pPr>
    <w:tblPr>
      <w:tblStyleRowBandSize w:val="1"/>
      <w:tblStyleColBandSize w:val="1"/>
      <w:tblBorders>
        <w:top w:val="single" w:color="9EAAB6" w:themeColor="accent5" w:sz="8" w:space="0"/>
        <w:left w:val="single" w:color="9EAAB6" w:themeColor="accent5" w:sz="8" w:space="0"/>
        <w:bottom w:val="single" w:color="9EAAB6" w:themeColor="accent5" w:sz="8" w:space="0"/>
        <w:right w:val="single" w:color="9EAAB6" w:themeColor="accent5" w:sz="8" w:space="0"/>
        <w:insideH w:val="single" w:color="9EAAB6" w:themeColor="accent5" w:sz="8" w:space="0"/>
        <w:insideV w:val="single" w:color="9EAAB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EAAB6" w:themeColor="accent5" w:sz="8" w:space="0"/>
          <w:left w:val="single" w:color="9EAAB6" w:themeColor="accent5" w:sz="8" w:space="0"/>
          <w:bottom w:val="single" w:color="9EAAB6" w:themeColor="accent5" w:sz="18" w:space="0"/>
          <w:right w:val="single" w:color="9EAAB6" w:themeColor="accent5" w:sz="8" w:space="0"/>
          <w:insideH w:val="nil"/>
          <w:insideV w:val="single" w:color="9EAAB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EAAB6" w:themeColor="accent5" w:sz="6" w:space="0"/>
          <w:left w:val="single" w:color="9EAAB6" w:themeColor="accent5" w:sz="8" w:space="0"/>
          <w:bottom w:val="single" w:color="9EAAB6" w:themeColor="accent5" w:sz="8" w:space="0"/>
          <w:right w:val="single" w:color="9EAAB6" w:themeColor="accent5" w:sz="8" w:space="0"/>
          <w:insideH w:val="nil"/>
          <w:insideV w:val="single" w:color="9EAAB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EAAB6" w:themeColor="accent5" w:sz="8" w:space="0"/>
          <w:left w:val="single" w:color="9EAAB6" w:themeColor="accent5" w:sz="8" w:space="0"/>
          <w:bottom w:val="single" w:color="9EAAB6" w:themeColor="accent5" w:sz="8" w:space="0"/>
          <w:right w:val="single" w:color="9EAAB6" w:themeColor="accent5" w:sz="8" w:space="0"/>
        </w:tcBorders>
      </w:tcPr>
    </w:tblStylePr>
    <w:tblStylePr w:type="band1Vert">
      <w:tblPr/>
      <w:tcPr>
        <w:tcBorders>
          <w:top w:val="single" w:color="9EAAB6" w:themeColor="accent5" w:sz="8" w:space="0"/>
          <w:left w:val="single" w:color="9EAAB6" w:themeColor="accent5" w:sz="8" w:space="0"/>
          <w:bottom w:val="single" w:color="9EAAB6" w:themeColor="accent5" w:sz="8" w:space="0"/>
          <w:right w:val="single" w:color="9EAAB6" w:themeColor="accent5" w:sz="8" w:space="0"/>
        </w:tcBorders>
        <w:shd w:val="clear" w:color="auto" w:fill="E7E9ED" w:themeFill="accent5" w:themeFillTint="3F"/>
      </w:tcPr>
    </w:tblStylePr>
    <w:tblStylePr w:type="band1Horz">
      <w:tblPr/>
      <w:tcPr>
        <w:tcBorders>
          <w:top w:val="single" w:color="9EAAB6" w:themeColor="accent5" w:sz="8" w:space="0"/>
          <w:left w:val="single" w:color="9EAAB6" w:themeColor="accent5" w:sz="8" w:space="0"/>
          <w:bottom w:val="single" w:color="9EAAB6" w:themeColor="accent5" w:sz="8" w:space="0"/>
          <w:right w:val="single" w:color="9EAAB6" w:themeColor="accent5" w:sz="8" w:space="0"/>
          <w:insideV w:val="single" w:color="9EAAB6" w:themeColor="accent5" w:sz="8" w:space="0"/>
        </w:tcBorders>
        <w:shd w:val="clear" w:color="auto" w:fill="E7E9ED" w:themeFill="accent5" w:themeFillTint="3F"/>
      </w:tcPr>
    </w:tblStylePr>
    <w:tblStylePr w:type="band2Horz">
      <w:tblPr/>
      <w:tcPr>
        <w:tcBorders>
          <w:top w:val="single" w:color="9EAAB6" w:themeColor="accent5" w:sz="8" w:space="0"/>
          <w:left w:val="single" w:color="9EAAB6" w:themeColor="accent5" w:sz="8" w:space="0"/>
          <w:bottom w:val="single" w:color="9EAAB6" w:themeColor="accent5" w:sz="8" w:space="0"/>
          <w:right w:val="single" w:color="9EAAB6" w:themeColor="accent5" w:sz="8" w:space="0"/>
          <w:insideV w:val="single" w:color="9EAAB6" w:themeColor="accent5" w:sz="8" w:space="0"/>
        </w:tcBorders>
      </w:tcPr>
    </w:tblStylePr>
  </w:style>
  <w:style w:type="table" w:styleId="LightGrid-Accent6">
    <w:name w:val="Light Grid Accent 6"/>
    <w:basedOn w:val="TableNormal"/>
    <w:uiPriority w:val="62"/>
    <w:semiHidden/>
    <w:unhideWhenUsed/>
    <w:rsid w:val="00AD71E3"/>
    <w:pPr>
      <w:spacing w:after="0" w:line="240" w:lineRule="auto"/>
    </w:p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insideH w:val="single" w:color="8A479B" w:themeColor="accent6" w:sz="8" w:space="0"/>
        <w:insideV w:val="single" w:color="8A479B"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A479B" w:themeColor="accent6" w:sz="8" w:space="0"/>
          <w:left w:val="single" w:color="8A479B" w:themeColor="accent6" w:sz="8" w:space="0"/>
          <w:bottom w:val="single" w:color="8A479B" w:themeColor="accent6" w:sz="18" w:space="0"/>
          <w:right w:val="single" w:color="8A479B" w:themeColor="accent6" w:sz="8" w:space="0"/>
          <w:insideH w:val="nil"/>
          <w:insideV w:val="single" w:color="8A479B"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A479B" w:themeColor="accent6" w:sz="6" w:space="0"/>
          <w:left w:val="single" w:color="8A479B" w:themeColor="accent6" w:sz="8" w:space="0"/>
          <w:bottom w:val="single" w:color="8A479B" w:themeColor="accent6" w:sz="8" w:space="0"/>
          <w:right w:val="single" w:color="8A479B" w:themeColor="accent6" w:sz="8" w:space="0"/>
          <w:insideH w:val="nil"/>
          <w:insideV w:val="single" w:color="8A479B"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tcPr>
    </w:tblStylePr>
    <w:tblStylePr w:type="band1Vert">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shd w:val="clear" w:color="auto" w:fill="E3CEE9" w:themeFill="accent6" w:themeFillTint="3F"/>
      </w:tcPr>
    </w:tblStylePr>
    <w:tblStylePr w:type="band1Horz">
      <w:tblPr/>
      <w:tcPr>
        <w:tcBorders>
          <w:top w:val="single" w:color="8A479B" w:themeColor="accent6" w:sz="8" w:space="0"/>
          <w:left w:val="single" w:color="8A479B" w:themeColor="accent6" w:sz="8" w:space="0"/>
          <w:bottom w:val="single" w:color="8A479B" w:themeColor="accent6" w:sz="8" w:space="0"/>
          <w:right w:val="single" w:color="8A479B" w:themeColor="accent6" w:sz="8" w:space="0"/>
          <w:insideV w:val="single" w:color="8A479B" w:themeColor="accent6" w:sz="8" w:space="0"/>
        </w:tcBorders>
        <w:shd w:val="clear" w:color="auto" w:fill="E3CEE9" w:themeFill="accent6" w:themeFillTint="3F"/>
      </w:tcPr>
    </w:tblStylePr>
    <w:tblStylePr w:type="band2Horz">
      <w:tblPr/>
      <w:tcPr>
        <w:tcBorders>
          <w:top w:val="single" w:color="8A479B" w:themeColor="accent6" w:sz="8" w:space="0"/>
          <w:left w:val="single" w:color="8A479B" w:themeColor="accent6" w:sz="8" w:space="0"/>
          <w:bottom w:val="single" w:color="8A479B" w:themeColor="accent6" w:sz="8" w:space="0"/>
          <w:right w:val="single" w:color="8A479B" w:themeColor="accent6" w:sz="8" w:space="0"/>
          <w:insideV w:val="single" w:color="8A479B" w:themeColor="accent6" w:sz="8" w:space="0"/>
        </w:tcBorders>
      </w:tcPr>
    </w:tblStylePr>
  </w:style>
  <w:style w:type="table" w:styleId="LightList">
    <w:name w:val="Light List"/>
    <w:basedOn w:val="TableNormal"/>
    <w:uiPriority w:val="61"/>
    <w:semiHidden/>
    <w:unhideWhenUsed/>
    <w:rsid w:val="00AD71E3"/>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semiHidden/>
    <w:unhideWhenUsed/>
    <w:rsid w:val="00AD71E3"/>
    <w:pPr>
      <w:spacing w:after="0" w:line="240" w:lineRule="auto"/>
    </w:pPr>
    <w:tblPr>
      <w:tblStyleRowBandSize w:val="1"/>
      <w:tblStyleColBandSize w:val="1"/>
      <w:tblBorders>
        <w:top w:val="single" w:color="785263" w:themeColor="accent1" w:sz="8" w:space="0"/>
        <w:left w:val="single" w:color="785263" w:themeColor="accent1" w:sz="8" w:space="0"/>
        <w:bottom w:val="single" w:color="785263" w:themeColor="accent1" w:sz="8" w:space="0"/>
        <w:right w:val="single" w:color="785263" w:themeColor="accent1" w:sz="8" w:space="0"/>
      </w:tblBorders>
    </w:tblPr>
    <w:tblStylePr w:type="firstRow">
      <w:pPr>
        <w:spacing w:before="0" w:after="0" w:line="240" w:lineRule="auto"/>
      </w:pPr>
      <w:rPr>
        <w:b/>
        <w:bCs/>
        <w:color w:val="FFFFFF" w:themeColor="background1"/>
      </w:rPr>
      <w:tblPr/>
      <w:tcPr>
        <w:shd w:val="clear" w:color="auto" w:fill="785263" w:themeFill="accent1"/>
      </w:tcPr>
    </w:tblStylePr>
    <w:tblStylePr w:type="lastRow">
      <w:pPr>
        <w:spacing w:before="0" w:after="0" w:line="240" w:lineRule="auto"/>
      </w:pPr>
      <w:rPr>
        <w:b/>
        <w:bCs/>
      </w:rPr>
      <w:tblPr/>
      <w:tcPr>
        <w:tcBorders>
          <w:top w:val="double" w:color="785263" w:themeColor="accent1" w:sz="6" w:space="0"/>
          <w:left w:val="single" w:color="785263" w:themeColor="accent1" w:sz="8" w:space="0"/>
          <w:bottom w:val="single" w:color="785263" w:themeColor="accent1" w:sz="8" w:space="0"/>
          <w:right w:val="single" w:color="785263" w:themeColor="accent1" w:sz="8" w:space="0"/>
        </w:tcBorders>
      </w:tcPr>
    </w:tblStylePr>
    <w:tblStylePr w:type="firstCol">
      <w:rPr>
        <w:b/>
        <w:bCs/>
      </w:rPr>
    </w:tblStylePr>
    <w:tblStylePr w:type="lastCol">
      <w:rPr>
        <w:b/>
        <w:bCs/>
      </w:rPr>
    </w:tblStylePr>
    <w:tblStylePr w:type="band1Vert">
      <w:tblPr/>
      <w:tcPr>
        <w:tcBorders>
          <w:top w:val="single" w:color="785263" w:themeColor="accent1" w:sz="8" w:space="0"/>
          <w:left w:val="single" w:color="785263" w:themeColor="accent1" w:sz="8" w:space="0"/>
          <w:bottom w:val="single" w:color="785263" w:themeColor="accent1" w:sz="8" w:space="0"/>
          <w:right w:val="single" w:color="785263" w:themeColor="accent1" w:sz="8" w:space="0"/>
        </w:tcBorders>
      </w:tcPr>
    </w:tblStylePr>
    <w:tblStylePr w:type="band1Horz">
      <w:tblPr/>
      <w:tcPr>
        <w:tcBorders>
          <w:top w:val="single" w:color="785263" w:themeColor="accent1" w:sz="8" w:space="0"/>
          <w:left w:val="single" w:color="785263" w:themeColor="accent1" w:sz="8" w:space="0"/>
          <w:bottom w:val="single" w:color="785263" w:themeColor="accent1" w:sz="8" w:space="0"/>
          <w:right w:val="single" w:color="785263" w:themeColor="accent1" w:sz="8" w:space="0"/>
        </w:tcBorders>
      </w:tcPr>
    </w:tblStylePr>
  </w:style>
  <w:style w:type="table" w:styleId="LightList-Accent2">
    <w:name w:val="Light List Accent 2"/>
    <w:basedOn w:val="TableNormal"/>
    <w:uiPriority w:val="61"/>
    <w:semiHidden/>
    <w:unhideWhenUsed/>
    <w:rsid w:val="00AD71E3"/>
    <w:pPr>
      <w:spacing w:after="0" w:line="240" w:lineRule="auto"/>
    </w:pPr>
    <w:tblPr>
      <w:tblStyleRowBandSize w:val="1"/>
      <w:tblStyleColBandSize w:val="1"/>
      <w:tblBorders>
        <w:top w:val="single" w:color="C3C3C3" w:themeColor="accent2" w:sz="8" w:space="0"/>
        <w:left w:val="single" w:color="C3C3C3" w:themeColor="accent2" w:sz="8" w:space="0"/>
        <w:bottom w:val="single" w:color="C3C3C3" w:themeColor="accent2" w:sz="8" w:space="0"/>
        <w:right w:val="single" w:color="C3C3C3" w:themeColor="accent2" w:sz="8" w:space="0"/>
      </w:tblBorders>
    </w:tblPr>
    <w:tblStylePr w:type="firstRow">
      <w:pPr>
        <w:spacing w:before="0" w:after="0" w:line="240" w:lineRule="auto"/>
      </w:pPr>
      <w:rPr>
        <w:b/>
        <w:bCs/>
        <w:color w:val="FFFFFF" w:themeColor="background1"/>
      </w:rPr>
      <w:tblPr/>
      <w:tcPr>
        <w:shd w:val="clear" w:color="auto" w:fill="C3C3C3" w:themeFill="accent2"/>
      </w:tcPr>
    </w:tblStylePr>
    <w:tblStylePr w:type="lastRow">
      <w:pPr>
        <w:spacing w:before="0" w:after="0" w:line="240" w:lineRule="auto"/>
      </w:pPr>
      <w:rPr>
        <w:b/>
        <w:bCs/>
      </w:rPr>
      <w:tblPr/>
      <w:tcPr>
        <w:tcBorders>
          <w:top w:val="double" w:color="C3C3C3" w:themeColor="accent2" w:sz="6" w:space="0"/>
          <w:left w:val="single" w:color="C3C3C3" w:themeColor="accent2" w:sz="8" w:space="0"/>
          <w:bottom w:val="single" w:color="C3C3C3" w:themeColor="accent2" w:sz="8" w:space="0"/>
          <w:right w:val="single" w:color="C3C3C3" w:themeColor="accent2" w:sz="8" w:space="0"/>
        </w:tcBorders>
      </w:tcPr>
    </w:tblStylePr>
    <w:tblStylePr w:type="firstCol">
      <w:rPr>
        <w:b/>
        <w:bCs/>
      </w:rPr>
    </w:tblStylePr>
    <w:tblStylePr w:type="lastCol">
      <w:rPr>
        <w:b/>
        <w:bCs/>
      </w:rPr>
    </w:tblStylePr>
    <w:tblStylePr w:type="band1Vert">
      <w:tblPr/>
      <w:tcPr>
        <w:tcBorders>
          <w:top w:val="single" w:color="C3C3C3" w:themeColor="accent2" w:sz="8" w:space="0"/>
          <w:left w:val="single" w:color="C3C3C3" w:themeColor="accent2" w:sz="8" w:space="0"/>
          <w:bottom w:val="single" w:color="C3C3C3" w:themeColor="accent2" w:sz="8" w:space="0"/>
          <w:right w:val="single" w:color="C3C3C3" w:themeColor="accent2" w:sz="8" w:space="0"/>
        </w:tcBorders>
      </w:tcPr>
    </w:tblStylePr>
    <w:tblStylePr w:type="band1Horz">
      <w:tblPr/>
      <w:tcPr>
        <w:tcBorders>
          <w:top w:val="single" w:color="C3C3C3" w:themeColor="accent2" w:sz="8" w:space="0"/>
          <w:left w:val="single" w:color="C3C3C3" w:themeColor="accent2" w:sz="8" w:space="0"/>
          <w:bottom w:val="single" w:color="C3C3C3" w:themeColor="accent2" w:sz="8" w:space="0"/>
          <w:right w:val="single" w:color="C3C3C3" w:themeColor="accent2" w:sz="8" w:space="0"/>
        </w:tcBorders>
      </w:tcPr>
    </w:tblStylePr>
  </w:style>
  <w:style w:type="table" w:styleId="LightList-Accent3">
    <w:name w:val="Light List Accent 3"/>
    <w:basedOn w:val="TableNormal"/>
    <w:uiPriority w:val="61"/>
    <w:semiHidden/>
    <w:unhideWhenUsed/>
    <w:rsid w:val="00AD71E3"/>
    <w:pPr>
      <w:spacing w:after="0" w:line="240" w:lineRule="auto"/>
    </w:pPr>
    <w:tblPr>
      <w:tblStyleRowBandSize w:val="1"/>
      <w:tblStyleColBandSize w:val="1"/>
      <w:tblBorders>
        <w:top w:val="single" w:color="F96600" w:themeColor="accent3" w:sz="8" w:space="0"/>
        <w:left w:val="single" w:color="F96600" w:themeColor="accent3" w:sz="8" w:space="0"/>
        <w:bottom w:val="single" w:color="F96600" w:themeColor="accent3" w:sz="8" w:space="0"/>
        <w:right w:val="single" w:color="F96600" w:themeColor="accent3" w:sz="8" w:space="0"/>
      </w:tblBorders>
    </w:tblPr>
    <w:tblStylePr w:type="firstRow">
      <w:pPr>
        <w:spacing w:before="0" w:after="0" w:line="240" w:lineRule="auto"/>
      </w:pPr>
      <w:rPr>
        <w:b/>
        <w:bCs/>
        <w:color w:val="FFFFFF" w:themeColor="background1"/>
      </w:rPr>
      <w:tblPr/>
      <w:tcPr>
        <w:shd w:val="clear" w:color="auto" w:fill="F96600" w:themeFill="accent3"/>
      </w:tcPr>
    </w:tblStylePr>
    <w:tblStylePr w:type="lastRow">
      <w:pPr>
        <w:spacing w:before="0" w:after="0" w:line="240" w:lineRule="auto"/>
      </w:pPr>
      <w:rPr>
        <w:b/>
        <w:bCs/>
      </w:rPr>
      <w:tblPr/>
      <w:tcPr>
        <w:tcBorders>
          <w:top w:val="double" w:color="F96600" w:themeColor="accent3" w:sz="6" w:space="0"/>
          <w:left w:val="single" w:color="F96600" w:themeColor="accent3" w:sz="8" w:space="0"/>
          <w:bottom w:val="single" w:color="F96600" w:themeColor="accent3" w:sz="8" w:space="0"/>
          <w:right w:val="single" w:color="F96600" w:themeColor="accent3" w:sz="8" w:space="0"/>
        </w:tcBorders>
      </w:tcPr>
    </w:tblStylePr>
    <w:tblStylePr w:type="firstCol">
      <w:rPr>
        <w:b/>
        <w:bCs/>
      </w:rPr>
    </w:tblStylePr>
    <w:tblStylePr w:type="lastCol">
      <w:rPr>
        <w:b/>
        <w:bCs/>
      </w:rPr>
    </w:tblStylePr>
    <w:tblStylePr w:type="band1Vert">
      <w:tblPr/>
      <w:tcPr>
        <w:tcBorders>
          <w:top w:val="single" w:color="F96600" w:themeColor="accent3" w:sz="8" w:space="0"/>
          <w:left w:val="single" w:color="F96600" w:themeColor="accent3" w:sz="8" w:space="0"/>
          <w:bottom w:val="single" w:color="F96600" w:themeColor="accent3" w:sz="8" w:space="0"/>
          <w:right w:val="single" w:color="F96600" w:themeColor="accent3" w:sz="8" w:space="0"/>
        </w:tcBorders>
      </w:tcPr>
    </w:tblStylePr>
    <w:tblStylePr w:type="band1Horz">
      <w:tblPr/>
      <w:tcPr>
        <w:tcBorders>
          <w:top w:val="single" w:color="F96600" w:themeColor="accent3" w:sz="8" w:space="0"/>
          <w:left w:val="single" w:color="F96600" w:themeColor="accent3" w:sz="8" w:space="0"/>
          <w:bottom w:val="single" w:color="F96600" w:themeColor="accent3" w:sz="8" w:space="0"/>
          <w:right w:val="single" w:color="F96600" w:themeColor="accent3" w:sz="8" w:space="0"/>
        </w:tcBorders>
      </w:tcPr>
    </w:tblStylePr>
  </w:style>
  <w:style w:type="table" w:styleId="LightList-Accent4">
    <w:name w:val="Light List Accent 4"/>
    <w:basedOn w:val="TableNormal"/>
    <w:uiPriority w:val="61"/>
    <w:semiHidden/>
    <w:unhideWhenUsed/>
    <w:rsid w:val="00AD71E3"/>
    <w:pPr>
      <w:spacing w:after="0" w:line="240" w:lineRule="auto"/>
    </w:pPr>
    <w:tblPr>
      <w:tblStyleRowBandSize w:val="1"/>
      <w:tblStyleColBandSize w:val="1"/>
      <w:tblBorders>
        <w:top w:val="single" w:color="3AA9E3" w:themeColor="accent4" w:sz="8" w:space="0"/>
        <w:left w:val="single" w:color="3AA9E3" w:themeColor="accent4" w:sz="8" w:space="0"/>
        <w:bottom w:val="single" w:color="3AA9E3" w:themeColor="accent4" w:sz="8" w:space="0"/>
        <w:right w:val="single" w:color="3AA9E3" w:themeColor="accent4" w:sz="8" w:space="0"/>
      </w:tblBorders>
    </w:tblPr>
    <w:tblStylePr w:type="firstRow">
      <w:pPr>
        <w:spacing w:before="0" w:after="0" w:line="240" w:lineRule="auto"/>
      </w:pPr>
      <w:rPr>
        <w:b/>
        <w:bCs/>
        <w:color w:val="FFFFFF" w:themeColor="background1"/>
      </w:rPr>
      <w:tblPr/>
      <w:tcPr>
        <w:shd w:val="clear" w:color="auto" w:fill="3AA9E3" w:themeFill="accent4"/>
      </w:tcPr>
    </w:tblStylePr>
    <w:tblStylePr w:type="lastRow">
      <w:pPr>
        <w:spacing w:before="0" w:after="0" w:line="240" w:lineRule="auto"/>
      </w:pPr>
      <w:rPr>
        <w:b/>
        <w:bCs/>
      </w:rPr>
      <w:tblPr/>
      <w:tcPr>
        <w:tcBorders>
          <w:top w:val="double" w:color="3AA9E3" w:themeColor="accent4" w:sz="6" w:space="0"/>
          <w:left w:val="single" w:color="3AA9E3" w:themeColor="accent4" w:sz="8" w:space="0"/>
          <w:bottom w:val="single" w:color="3AA9E3" w:themeColor="accent4" w:sz="8" w:space="0"/>
          <w:right w:val="single" w:color="3AA9E3" w:themeColor="accent4" w:sz="8" w:space="0"/>
        </w:tcBorders>
      </w:tcPr>
    </w:tblStylePr>
    <w:tblStylePr w:type="firstCol">
      <w:rPr>
        <w:b/>
        <w:bCs/>
      </w:rPr>
    </w:tblStylePr>
    <w:tblStylePr w:type="lastCol">
      <w:rPr>
        <w:b/>
        <w:bCs/>
      </w:rPr>
    </w:tblStylePr>
    <w:tblStylePr w:type="band1Vert">
      <w:tblPr/>
      <w:tcPr>
        <w:tcBorders>
          <w:top w:val="single" w:color="3AA9E3" w:themeColor="accent4" w:sz="8" w:space="0"/>
          <w:left w:val="single" w:color="3AA9E3" w:themeColor="accent4" w:sz="8" w:space="0"/>
          <w:bottom w:val="single" w:color="3AA9E3" w:themeColor="accent4" w:sz="8" w:space="0"/>
          <w:right w:val="single" w:color="3AA9E3" w:themeColor="accent4" w:sz="8" w:space="0"/>
        </w:tcBorders>
      </w:tcPr>
    </w:tblStylePr>
    <w:tblStylePr w:type="band1Horz">
      <w:tblPr/>
      <w:tcPr>
        <w:tcBorders>
          <w:top w:val="single" w:color="3AA9E3" w:themeColor="accent4" w:sz="8" w:space="0"/>
          <w:left w:val="single" w:color="3AA9E3" w:themeColor="accent4" w:sz="8" w:space="0"/>
          <w:bottom w:val="single" w:color="3AA9E3" w:themeColor="accent4" w:sz="8" w:space="0"/>
          <w:right w:val="single" w:color="3AA9E3" w:themeColor="accent4" w:sz="8" w:space="0"/>
        </w:tcBorders>
      </w:tcPr>
    </w:tblStylePr>
  </w:style>
  <w:style w:type="table" w:styleId="LightList-Accent5">
    <w:name w:val="Light List Accent 5"/>
    <w:basedOn w:val="TableNormal"/>
    <w:uiPriority w:val="61"/>
    <w:semiHidden/>
    <w:unhideWhenUsed/>
    <w:rsid w:val="00AD71E3"/>
    <w:pPr>
      <w:spacing w:after="0" w:line="240" w:lineRule="auto"/>
    </w:pPr>
    <w:tblPr>
      <w:tblStyleRowBandSize w:val="1"/>
      <w:tblStyleColBandSize w:val="1"/>
      <w:tblBorders>
        <w:top w:val="single" w:color="9EAAB6" w:themeColor="accent5" w:sz="8" w:space="0"/>
        <w:left w:val="single" w:color="9EAAB6" w:themeColor="accent5" w:sz="8" w:space="0"/>
        <w:bottom w:val="single" w:color="9EAAB6" w:themeColor="accent5" w:sz="8" w:space="0"/>
        <w:right w:val="single" w:color="9EAAB6" w:themeColor="accent5" w:sz="8" w:space="0"/>
      </w:tblBorders>
    </w:tblPr>
    <w:tblStylePr w:type="firstRow">
      <w:pPr>
        <w:spacing w:before="0" w:after="0" w:line="240" w:lineRule="auto"/>
      </w:pPr>
      <w:rPr>
        <w:b/>
        <w:bCs/>
        <w:color w:val="FFFFFF" w:themeColor="background1"/>
      </w:rPr>
      <w:tblPr/>
      <w:tcPr>
        <w:shd w:val="clear" w:color="auto" w:fill="9EAAB6" w:themeFill="accent5"/>
      </w:tcPr>
    </w:tblStylePr>
    <w:tblStylePr w:type="lastRow">
      <w:pPr>
        <w:spacing w:before="0" w:after="0" w:line="240" w:lineRule="auto"/>
      </w:pPr>
      <w:rPr>
        <w:b/>
        <w:bCs/>
      </w:rPr>
      <w:tblPr/>
      <w:tcPr>
        <w:tcBorders>
          <w:top w:val="double" w:color="9EAAB6" w:themeColor="accent5" w:sz="6" w:space="0"/>
          <w:left w:val="single" w:color="9EAAB6" w:themeColor="accent5" w:sz="8" w:space="0"/>
          <w:bottom w:val="single" w:color="9EAAB6" w:themeColor="accent5" w:sz="8" w:space="0"/>
          <w:right w:val="single" w:color="9EAAB6" w:themeColor="accent5" w:sz="8" w:space="0"/>
        </w:tcBorders>
      </w:tcPr>
    </w:tblStylePr>
    <w:tblStylePr w:type="firstCol">
      <w:rPr>
        <w:b/>
        <w:bCs/>
      </w:rPr>
    </w:tblStylePr>
    <w:tblStylePr w:type="lastCol">
      <w:rPr>
        <w:b/>
        <w:bCs/>
      </w:rPr>
    </w:tblStylePr>
    <w:tblStylePr w:type="band1Vert">
      <w:tblPr/>
      <w:tcPr>
        <w:tcBorders>
          <w:top w:val="single" w:color="9EAAB6" w:themeColor="accent5" w:sz="8" w:space="0"/>
          <w:left w:val="single" w:color="9EAAB6" w:themeColor="accent5" w:sz="8" w:space="0"/>
          <w:bottom w:val="single" w:color="9EAAB6" w:themeColor="accent5" w:sz="8" w:space="0"/>
          <w:right w:val="single" w:color="9EAAB6" w:themeColor="accent5" w:sz="8" w:space="0"/>
        </w:tcBorders>
      </w:tcPr>
    </w:tblStylePr>
    <w:tblStylePr w:type="band1Horz">
      <w:tblPr/>
      <w:tcPr>
        <w:tcBorders>
          <w:top w:val="single" w:color="9EAAB6" w:themeColor="accent5" w:sz="8" w:space="0"/>
          <w:left w:val="single" w:color="9EAAB6" w:themeColor="accent5" w:sz="8" w:space="0"/>
          <w:bottom w:val="single" w:color="9EAAB6" w:themeColor="accent5" w:sz="8" w:space="0"/>
          <w:right w:val="single" w:color="9EAAB6" w:themeColor="accent5" w:sz="8" w:space="0"/>
        </w:tcBorders>
      </w:tcPr>
    </w:tblStylePr>
  </w:style>
  <w:style w:type="table" w:styleId="LightList-Accent6">
    <w:name w:val="Light List Accent 6"/>
    <w:basedOn w:val="TableNormal"/>
    <w:uiPriority w:val="61"/>
    <w:semiHidden/>
    <w:unhideWhenUsed/>
    <w:rsid w:val="00AD71E3"/>
    <w:pPr>
      <w:spacing w:after="0" w:line="240" w:lineRule="auto"/>
    </w:p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tblBorders>
    </w:tblPr>
    <w:tblStylePr w:type="firstRow">
      <w:pPr>
        <w:spacing w:before="0" w:after="0" w:line="240" w:lineRule="auto"/>
      </w:pPr>
      <w:rPr>
        <w:b/>
        <w:bCs/>
        <w:color w:val="FFFFFF" w:themeColor="background1"/>
      </w:rPr>
      <w:tblPr/>
      <w:tcPr>
        <w:shd w:val="clear" w:color="auto" w:fill="8A479B" w:themeFill="accent6"/>
      </w:tcPr>
    </w:tblStylePr>
    <w:tblStylePr w:type="lastRow">
      <w:pPr>
        <w:spacing w:before="0" w:after="0" w:line="240" w:lineRule="auto"/>
      </w:pPr>
      <w:rPr>
        <w:b/>
        <w:bCs/>
      </w:rPr>
      <w:tblPr/>
      <w:tcPr>
        <w:tcBorders>
          <w:top w:val="double" w:color="8A479B" w:themeColor="accent6" w:sz="6" w:space="0"/>
          <w:left w:val="single" w:color="8A479B" w:themeColor="accent6" w:sz="8" w:space="0"/>
          <w:bottom w:val="single" w:color="8A479B" w:themeColor="accent6" w:sz="8" w:space="0"/>
          <w:right w:val="single" w:color="8A479B" w:themeColor="accent6" w:sz="8" w:space="0"/>
        </w:tcBorders>
      </w:tcPr>
    </w:tblStylePr>
    <w:tblStylePr w:type="firstCol">
      <w:rPr>
        <w:b/>
        <w:bCs/>
      </w:rPr>
    </w:tblStylePr>
    <w:tblStylePr w:type="lastCol">
      <w:rPr>
        <w:b/>
        <w:bCs/>
      </w:rPr>
    </w:tblStylePr>
    <w:tblStylePr w:type="band1Vert">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tcPr>
    </w:tblStylePr>
    <w:tblStylePr w:type="band1Horz">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tcPr>
    </w:tblStylePr>
  </w:style>
  <w:style w:type="table" w:styleId="LightShading">
    <w:name w:val="Light Shading"/>
    <w:basedOn w:val="TableNormal"/>
    <w:uiPriority w:val="60"/>
    <w:semiHidden/>
    <w:unhideWhenUsed/>
    <w:rsid w:val="00AD71E3"/>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AD71E3"/>
    <w:pPr>
      <w:spacing w:after="0" w:line="240" w:lineRule="auto"/>
    </w:pPr>
    <w:rPr>
      <w:color w:val="593D4A" w:themeColor="accent1" w:themeShade="BF"/>
    </w:rPr>
    <w:tblPr>
      <w:tblStyleRowBandSize w:val="1"/>
      <w:tblStyleColBandSize w:val="1"/>
      <w:tblBorders>
        <w:top w:val="single" w:color="785263" w:themeColor="accent1" w:sz="8" w:space="0"/>
        <w:bottom w:val="single" w:color="785263" w:themeColor="accent1" w:sz="8" w:space="0"/>
      </w:tblBorders>
    </w:tblPr>
    <w:tblStylePr w:type="firstRow">
      <w:pPr>
        <w:spacing w:before="0" w:after="0" w:line="240" w:lineRule="auto"/>
      </w:pPr>
      <w:rPr>
        <w:b/>
        <w:bCs/>
      </w:rPr>
      <w:tblPr/>
      <w:tcPr>
        <w:tcBorders>
          <w:top w:val="single" w:color="785263" w:themeColor="accent1" w:sz="8" w:space="0"/>
          <w:left w:val="nil"/>
          <w:bottom w:val="single" w:color="785263" w:themeColor="accent1" w:sz="8" w:space="0"/>
          <w:right w:val="nil"/>
          <w:insideH w:val="nil"/>
          <w:insideV w:val="nil"/>
        </w:tcBorders>
      </w:tcPr>
    </w:tblStylePr>
    <w:tblStylePr w:type="lastRow">
      <w:pPr>
        <w:spacing w:before="0" w:after="0" w:line="240" w:lineRule="auto"/>
      </w:pPr>
      <w:rPr>
        <w:b/>
        <w:bCs/>
      </w:rPr>
      <w:tblPr/>
      <w:tcPr>
        <w:tcBorders>
          <w:top w:val="single" w:color="785263" w:themeColor="accent1" w:sz="8" w:space="0"/>
          <w:left w:val="nil"/>
          <w:bottom w:val="single" w:color="785263"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0D1D8" w:themeFill="accent1" w:themeFillTint="3F"/>
      </w:tcPr>
    </w:tblStylePr>
    <w:tblStylePr w:type="band1Horz">
      <w:tblPr/>
      <w:tcPr>
        <w:tcBorders>
          <w:left w:val="nil"/>
          <w:right w:val="nil"/>
          <w:insideH w:val="nil"/>
          <w:insideV w:val="nil"/>
        </w:tcBorders>
        <w:shd w:val="clear" w:color="auto" w:fill="E0D1D8" w:themeFill="accent1" w:themeFillTint="3F"/>
      </w:tcPr>
    </w:tblStylePr>
  </w:style>
  <w:style w:type="table" w:styleId="LightShading-Accent2">
    <w:name w:val="Light Shading Accent 2"/>
    <w:basedOn w:val="TableNormal"/>
    <w:uiPriority w:val="60"/>
    <w:semiHidden/>
    <w:unhideWhenUsed/>
    <w:rsid w:val="00AD71E3"/>
    <w:pPr>
      <w:spacing w:after="0" w:line="240" w:lineRule="auto"/>
    </w:pPr>
    <w:rPr>
      <w:color w:val="929292" w:themeColor="accent2" w:themeShade="BF"/>
    </w:rPr>
    <w:tblPr>
      <w:tblStyleRowBandSize w:val="1"/>
      <w:tblStyleColBandSize w:val="1"/>
      <w:tblBorders>
        <w:top w:val="single" w:color="C3C3C3" w:themeColor="accent2" w:sz="8" w:space="0"/>
        <w:bottom w:val="single" w:color="C3C3C3" w:themeColor="accent2" w:sz="8" w:space="0"/>
      </w:tblBorders>
    </w:tblPr>
    <w:tblStylePr w:type="firstRow">
      <w:pPr>
        <w:spacing w:before="0" w:after="0" w:line="240" w:lineRule="auto"/>
      </w:pPr>
      <w:rPr>
        <w:b/>
        <w:bCs/>
      </w:rPr>
      <w:tblPr/>
      <w:tcPr>
        <w:tcBorders>
          <w:top w:val="single" w:color="C3C3C3" w:themeColor="accent2" w:sz="8" w:space="0"/>
          <w:left w:val="nil"/>
          <w:bottom w:val="single" w:color="C3C3C3" w:themeColor="accent2" w:sz="8" w:space="0"/>
          <w:right w:val="nil"/>
          <w:insideH w:val="nil"/>
          <w:insideV w:val="nil"/>
        </w:tcBorders>
      </w:tcPr>
    </w:tblStylePr>
    <w:tblStylePr w:type="lastRow">
      <w:pPr>
        <w:spacing w:before="0" w:after="0" w:line="240" w:lineRule="auto"/>
      </w:pPr>
      <w:rPr>
        <w:b/>
        <w:bCs/>
      </w:rPr>
      <w:tblPr/>
      <w:tcPr>
        <w:tcBorders>
          <w:top w:val="single" w:color="C3C3C3" w:themeColor="accent2" w:sz="8" w:space="0"/>
          <w:left w:val="nil"/>
          <w:bottom w:val="single" w:color="C3C3C3"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0F0F0" w:themeFill="accent2" w:themeFillTint="3F"/>
      </w:tcPr>
    </w:tblStylePr>
    <w:tblStylePr w:type="band1Horz">
      <w:tblPr/>
      <w:tcPr>
        <w:tcBorders>
          <w:left w:val="nil"/>
          <w:right w:val="nil"/>
          <w:insideH w:val="nil"/>
          <w:insideV w:val="nil"/>
        </w:tcBorders>
        <w:shd w:val="clear" w:color="auto" w:fill="F0F0F0" w:themeFill="accent2" w:themeFillTint="3F"/>
      </w:tcPr>
    </w:tblStylePr>
  </w:style>
  <w:style w:type="table" w:styleId="LightShading-Accent3">
    <w:name w:val="Light Shading Accent 3"/>
    <w:basedOn w:val="TableNormal"/>
    <w:uiPriority w:val="60"/>
    <w:semiHidden/>
    <w:unhideWhenUsed/>
    <w:rsid w:val="00AD71E3"/>
    <w:pPr>
      <w:spacing w:after="0" w:line="240" w:lineRule="auto"/>
    </w:pPr>
    <w:rPr>
      <w:color w:val="BA4B00" w:themeColor="accent3" w:themeShade="BF"/>
    </w:rPr>
    <w:tblPr>
      <w:tblStyleRowBandSize w:val="1"/>
      <w:tblStyleColBandSize w:val="1"/>
      <w:tblBorders>
        <w:top w:val="single" w:color="F96600" w:themeColor="accent3" w:sz="8" w:space="0"/>
        <w:bottom w:val="single" w:color="F96600" w:themeColor="accent3" w:sz="8" w:space="0"/>
      </w:tblBorders>
    </w:tblPr>
    <w:tblStylePr w:type="firstRow">
      <w:pPr>
        <w:spacing w:before="0" w:after="0" w:line="240" w:lineRule="auto"/>
      </w:pPr>
      <w:rPr>
        <w:b/>
        <w:bCs/>
      </w:rPr>
      <w:tblPr/>
      <w:tcPr>
        <w:tcBorders>
          <w:top w:val="single" w:color="F96600" w:themeColor="accent3" w:sz="8" w:space="0"/>
          <w:left w:val="nil"/>
          <w:bottom w:val="single" w:color="F96600" w:themeColor="accent3" w:sz="8" w:space="0"/>
          <w:right w:val="nil"/>
          <w:insideH w:val="nil"/>
          <w:insideV w:val="nil"/>
        </w:tcBorders>
      </w:tcPr>
    </w:tblStylePr>
    <w:tblStylePr w:type="lastRow">
      <w:pPr>
        <w:spacing w:before="0" w:after="0" w:line="240" w:lineRule="auto"/>
      </w:pPr>
      <w:rPr>
        <w:b/>
        <w:bCs/>
      </w:rPr>
      <w:tblPr/>
      <w:tcPr>
        <w:tcBorders>
          <w:top w:val="single" w:color="F96600" w:themeColor="accent3" w:sz="8" w:space="0"/>
          <w:left w:val="nil"/>
          <w:bottom w:val="single" w:color="F96600"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D8BE" w:themeFill="accent3" w:themeFillTint="3F"/>
      </w:tcPr>
    </w:tblStylePr>
    <w:tblStylePr w:type="band1Horz">
      <w:tblPr/>
      <w:tcPr>
        <w:tcBorders>
          <w:left w:val="nil"/>
          <w:right w:val="nil"/>
          <w:insideH w:val="nil"/>
          <w:insideV w:val="nil"/>
        </w:tcBorders>
        <w:shd w:val="clear" w:color="auto" w:fill="FFD8BE" w:themeFill="accent3" w:themeFillTint="3F"/>
      </w:tcPr>
    </w:tblStylePr>
  </w:style>
  <w:style w:type="table" w:styleId="LightShading-Accent4">
    <w:name w:val="Light Shading Accent 4"/>
    <w:basedOn w:val="TableNormal"/>
    <w:uiPriority w:val="60"/>
    <w:semiHidden/>
    <w:unhideWhenUsed/>
    <w:rsid w:val="00AD71E3"/>
    <w:pPr>
      <w:spacing w:after="0" w:line="240" w:lineRule="auto"/>
    </w:pPr>
    <w:rPr>
      <w:color w:val="1A83BA" w:themeColor="accent4" w:themeShade="BF"/>
    </w:rPr>
    <w:tblPr>
      <w:tblStyleRowBandSize w:val="1"/>
      <w:tblStyleColBandSize w:val="1"/>
      <w:tblBorders>
        <w:top w:val="single" w:color="3AA9E3" w:themeColor="accent4" w:sz="8" w:space="0"/>
        <w:bottom w:val="single" w:color="3AA9E3" w:themeColor="accent4" w:sz="8" w:space="0"/>
      </w:tblBorders>
    </w:tblPr>
    <w:tblStylePr w:type="firstRow">
      <w:pPr>
        <w:spacing w:before="0" w:after="0" w:line="240" w:lineRule="auto"/>
      </w:pPr>
      <w:rPr>
        <w:b/>
        <w:bCs/>
      </w:rPr>
      <w:tblPr/>
      <w:tcPr>
        <w:tcBorders>
          <w:top w:val="single" w:color="3AA9E3" w:themeColor="accent4" w:sz="8" w:space="0"/>
          <w:left w:val="nil"/>
          <w:bottom w:val="single" w:color="3AA9E3" w:themeColor="accent4" w:sz="8" w:space="0"/>
          <w:right w:val="nil"/>
          <w:insideH w:val="nil"/>
          <w:insideV w:val="nil"/>
        </w:tcBorders>
      </w:tcPr>
    </w:tblStylePr>
    <w:tblStylePr w:type="lastRow">
      <w:pPr>
        <w:spacing w:before="0" w:after="0" w:line="240" w:lineRule="auto"/>
      </w:pPr>
      <w:rPr>
        <w:b/>
        <w:bCs/>
      </w:rPr>
      <w:tblPr/>
      <w:tcPr>
        <w:tcBorders>
          <w:top w:val="single" w:color="3AA9E3" w:themeColor="accent4" w:sz="8" w:space="0"/>
          <w:left w:val="nil"/>
          <w:bottom w:val="single" w:color="3AA9E3"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EE9F8" w:themeFill="accent4" w:themeFillTint="3F"/>
      </w:tcPr>
    </w:tblStylePr>
    <w:tblStylePr w:type="band1Horz">
      <w:tblPr/>
      <w:tcPr>
        <w:tcBorders>
          <w:left w:val="nil"/>
          <w:right w:val="nil"/>
          <w:insideH w:val="nil"/>
          <w:insideV w:val="nil"/>
        </w:tcBorders>
        <w:shd w:val="clear" w:color="auto" w:fill="CEE9F8" w:themeFill="accent4" w:themeFillTint="3F"/>
      </w:tcPr>
    </w:tblStylePr>
  </w:style>
  <w:style w:type="table" w:styleId="LightShading-Accent5">
    <w:name w:val="Light Shading Accent 5"/>
    <w:basedOn w:val="TableNormal"/>
    <w:uiPriority w:val="60"/>
    <w:semiHidden/>
    <w:unhideWhenUsed/>
    <w:rsid w:val="00AD71E3"/>
    <w:pPr>
      <w:spacing w:after="0" w:line="240" w:lineRule="auto"/>
    </w:pPr>
    <w:rPr>
      <w:color w:val="6D7F91" w:themeColor="accent5" w:themeShade="BF"/>
    </w:rPr>
    <w:tblPr>
      <w:tblStyleRowBandSize w:val="1"/>
      <w:tblStyleColBandSize w:val="1"/>
      <w:tblBorders>
        <w:top w:val="single" w:color="9EAAB6" w:themeColor="accent5" w:sz="8" w:space="0"/>
        <w:bottom w:val="single" w:color="9EAAB6" w:themeColor="accent5" w:sz="8" w:space="0"/>
      </w:tblBorders>
    </w:tblPr>
    <w:tblStylePr w:type="firstRow">
      <w:pPr>
        <w:spacing w:before="0" w:after="0" w:line="240" w:lineRule="auto"/>
      </w:pPr>
      <w:rPr>
        <w:b/>
        <w:bCs/>
      </w:rPr>
      <w:tblPr/>
      <w:tcPr>
        <w:tcBorders>
          <w:top w:val="single" w:color="9EAAB6" w:themeColor="accent5" w:sz="8" w:space="0"/>
          <w:left w:val="nil"/>
          <w:bottom w:val="single" w:color="9EAAB6" w:themeColor="accent5" w:sz="8" w:space="0"/>
          <w:right w:val="nil"/>
          <w:insideH w:val="nil"/>
          <w:insideV w:val="nil"/>
        </w:tcBorders>
      </w:tcPr>
    </w:tblStylePr>
    <w:tblStylePr w:type="lastRow">
      <w:pPr>
        <w:spacing w:before="0" w:after="0" w:line="240" w:lineRule="auto"/>
      </w:pPr>
      <w:rPr>
        <w:b/>
        <w:bCs/>
      </w:rPr>
      <w:tblPr/>
      <w:tcPr>
        <w:tcBorders>
          <w:top w:val="single" w:color="9EAAB6" w:themeColor="accent5" w:sz="8" w:space="0"/>
          <w:left w:val="nil"/>
          <w:bottom w:val="single" w:color="9EAAB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7E9ED" w:themeFill="accent5" w:themeFillTint="3F"/>
      </w:tcPr>
    </w:tblStylePr>
    <w:tblStylePr w:type="band1Horz">
      <w:tblPr/>
      <w:tcPr>
        <w:tcBorders>
          <w:left w:val="nil"/>
          <w:right w:val="nil"/>
          <w:insideH w:val="nil"/>
          <w:insideV w:val="nil"/>
        </w:tcBorders>
        <w:shd w:val="clear" w:color="auto" w:fill="E7E9ED" w:themeFill="accent5" w:themeFillTint="3F"/>
      </w:tcPr>
    </w:tblStylePr>
  </w:style>
  <w:style w:type="table" w:styleId="LightShading-Accent6">
    <w:name w:val="Light Shading Accent 6"/>
    <w:basedOn w:val="TableNormal"/>
    <w:uiPriority w:val="60"/>
    <w:semiHidden/>
    <w:unhideWhenUsed/>
    <w:rsid w:val="00AD71E3"/>
    <w:pPr>
      <w:spacing w:after="0" w:line="240" w:lineRule="auto"/>
    </w:pPr>
    <w:rPr>
      <w:color w:val="673573" w:themeColor="accent6" w:themeShade="BF"/>
    </w:rPr>
    <w:tblPr>
      <w:tblStyleRowBandSize w:val="1"/>
      <w:tblStyleColBandSize w:val="1"/>
      <w:tblBorders>
        <w:top w:val="single" w:color="8A479B" w:themeColor="accent6" w:sz="8" w:space="0"/>
        <w:bottom w:val="single" w:color="8A479B" w:themeColor="accent6" w:sz="8" w:space="0"/>
      </w:tblBorders>
    </w:tblPr>
    <w:tblStylePr w:type="firstRow">
      <w:pPr>
        <w:spacing w:before="0" w:after="0" w:line="240" w:lineRule="auto"/>
      </w:pPr>
      <w:rPr>
        <w:b/>
        <w:bCs/>
      </w:rPr>
      <w:tblPr/>
      <w:tcPr>
        <w:tcBorders>
          <w:top w:val="single" w:color="8A479B" w:themeColor="accent6" w:sz="8" w:space="0"/>
          <w:left w:val="nil"/>
          <w:bottom w:val="single" w:color="8A479B" w:themeColor="accent6" w:sz="8" w:space="0"/>
          <w:right w:val="nil"/>
          <w:insideH w:val="nil"/>
          <w:insideV w:val="nil"/>
        </w:tcBorders>
      </w:tcPr>
    </w:tblStylePr>
    <w:tblStylePr w:type="lastRow">
      <w:pPr>
        <w:spacing w:before="0" w:after="0" w:line="240" w:lineRule="auto"/>
      </w:pPr>
      <w:rPr>
        <w:b/>
        <w:bCs/>
      </w:rPr>
      <w:tblPr/>
      <w:tcPr>
        <w:tcBorders>
          <w:top w:val="single" w:color="8A479B" w:themeColor="accent6" w:sz="8" w:space="0"/>
          <w:left w:val="nil"/>
          <w:bottom w:val="single" w:color="8A479B"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3CEE9" w:themeFill="accent6" w:themeFillTint="3F"/>
      </w:tcPr>
    </w:tblStylePr>
    <w:tblStylePr w:type="band1Horz">
      <w:tblPr/>
      <w:tcPr>
        <w:tcBorders>
          <w:left w:val="nil"/>
          <w:right w:val="nil"/>
          <w:insideH w:val="nil"/>
          <w:insideV w:val="nil"/>
        </w:tcBorders>
        <w:shd w:val="clear" w:color="auto" w:fill="E3CEE9" w:themeFill="accent6" w:themeFillTint="3F"/>
      </w:tcPr>
    </w:tblStylePr>
  </w:style>
  <w:style w:type="character" w:styleId="LineNumber">
    <w:name w:val="line number"/>
    <w:basedOn w:val="DefaultParagraphFont"/>
    <w:uiPriority w:val="99"/>
    <w:semiHidden/>
    <w:unhideWhenUsed/>
    <w:rsid w:val="00AD71E3"/>
  </w:style>
  <w:style w:type="paragraph" w:styleId="List">
    <w:uiPriority w:val="99"/>
    <w:name w:val="List"/>
    <w:basedOn w:val="Normal"/>
    <w:semiHidden/>
    <w:unhideWhenUsed/>
    <w:rsid w:val="2CFE6F92"/>
    <w:pPr>
      <w:spacing/>
      <w:ind w:left="360" w:hanging="360"/>
      <w:contextualSpacing/>
    </w:pPr>
  </w:style>
  <w:style w:type="paragraph" w:styleId="List2">
    <w:uiPriority w:val="99"/>
    <w:name w:val="List 2"/>
    <w:basedOn w:val="Normal"/>
    <w:semiHidden/>
    <w:unhideWhenUsed/>
    <w:rsid w:val="2CFE6F92"/>
    <w:pPr>
      <w:spacing/>
      <w:ind w:left="720" w:hanging="360"/>
      <w:contextualSpacing/>
    </w:pPr>
  </w:style>
  <w:style w:type="paragraph" w:styleId="List3">
    <w:uiPriority w:val="99"/>
    <w:name w:val="List 3"/>
    <w:basedOn w:val="Normal"/>
    <w:semiHidden/>
    <w:unhideWhenUsed/>
    <w:rsid w:val="2CFE6F92"/>
    <w:pPr>
      <w:spacing/>
      <w:ind w:left="1080" w:hanging="360"/>
      <w:contextualSpacing/>
    </w:pPr>
  </w:style>
  <w:style w:type="paragraph" w:styleId="List4">
    <w:uiPriority w:val="99"/>
    <w:name w:val="List 4"/>
    <w:basedOn w:val="Normal"/>
    <w:semiHidden/>
    <w:unhideWhenUsed/>
    <w:rsid w:val="2CFE6F92"/>
    <w:pPr>
      <w:spacing/>
      <w:ind w:left="1440" w:hanging="360"/>
      <w:contextualSpacing/>
    </w:pPr>
  </w:style>
  <w:style w:type="paragraph" w:styleId="List5">
    <w:uiPriority w:val="99"/>
    <w:name w:val="List 5"/>
    <w:basedOn w:val="Normal"/>
    <w:semiHidden/>
    <w:unhideWhenUsed/>
    <w:rsid w:val="2CFE6F92"/>
    <w:pPr>
      <w:spacing/>
      <w:ind w:left="1800" w:hanging="360"/>
      <w:contextualSpacing/>
    </w:pPr>
  </w:style>
  <w:style w:type="paragraph" w:styleId="ListBullet2">
    <w:uiPriority w:val="99"/>
    <w:name w:val="List Bullet 2"/>
    <w:basedOn w:val="Normal"/>
    <w:semiHidden/>
    <w:unhideWhenUsed/>
    <w:rsid w:val="2CFE6F92"/>
    <w:pPr>
      <w:numPr>
        <w:ilvl w:val="0"/>
        <w:numId w:val="3"/>
      </w:numPr>
      <w:tabs>
        <w:tab w:val="num" w:leader="none" w:pos="720"/>
        <w:tab w:val="num" w:leader="none" w:pos="720"/>
      </w:tabs>
      <w:spacing/>
      <w:ind w:left="720" w:hanging="360"/>
      <w:contextualSpacing/>
    </w:pPr>
  </w:style>
  <w:style w:type="paragraph" w:styleId="ListBullet3">
    <w:uiPriority w:val="99"/>
    <w:name w:val="List Bullet 3"/>
    <w:basedOn w:val="Normal"/>
    <w:semiHidden/>
    <w:unhideWhenUsed/>
    <w:rsid w:val="2CFE6F92"/>
    <w:pPr>
      <w:numPr>
        <w:ilvl w:val="0"/>
        <w:numId w:val="4"/>
      </w:numPr>
      <w:tabs>
        <w:tab w:val="num" w:leader="none" w:pos="1080"/>
        <w:tab w:val="num" w:leader="none" w:pos="1080"/>
      </w:tabs>
      <w:spacing/>
      <w:ind w:left="1080" w:hanging="360"/>
      <w:contextualSpacing/>
    </w:pPr>
  </w:style>
  <w:style w:type="paragraph" w:styleId="ListBullet4">
    <w:uiPriority w:val="99"/>
    <w:name w:val="List Bullet 4"/>
    <w:basedOn w:val="Normal"/>
    <w:semiHidden/>
    <w:unhideWhenUsed/>
    <w:rsid w:val="2CFE6F92"/>
    <w:pPr>
      <w:numPr>
        <w:ilvl w:val="0"/>
        <w:numId w:val="5"/>
      </w:numPr>
      <w:tabs>
        <w:tab w:val="num" w:leader="none" w:pos="1440"/>
        <w:tab w:val="num" w:leader="none" w:pos="1440"/>
      </w:tabs>
      <w:spacing/>
      <w:ind w:left="1440" w:hanging="360"/>
      <w:contextualSpacing/>
    </w:pPr>
  </w:style>
  <w:style w:type="paragraph" w:styleId="ListBullet5">
    <w:uiPriority w:val="99"/>
    <w:name w:val="List Bullet 5"/>
    <w:basedOn w:val="Normal"/>
    <w:semiHidden/>
    <w:unhideWhenUsed/>
    <w:rsid w:val="2CFE6F92"/>
    <w:pPr>
      <w:numPr>
        <w:ilvl w:val="0"/>
        <w:numId w:val="6"/>
      </w:numPr>
      <w:tabs>
        <w:tab w:val="num" w:leader="none" w:pos="1800"/>
        <w:tab w:val="num" w:leader="none" w:pos="1800"/>
      </w:tabs>
      <w:spacing/>
      <w:ind w:left="1800" w:hanging="360"/>
      <w:contextualSpacing/>
    </w:pPr>
  </w:style>
  <w:style w:type="paragraph" w:styleId="ListContinue">
    <w:uiPriority w:val="99"/>
    <w:name w:val="List Continue"/>
    <w:basedOn w:val="Normal"/>
    <w:semiHidden/>
    <w:unhideWhenUsed/>
    <w:rsid w:val="2CFE6F92"/>
    <w:pPr>
      <w:spacing w:after="120"/>
      <w:ind w:left="360"/>
      <w:contextualSpacing/>
    </w:pPr>
  </w:style>
  <w:style w:type="paragraph" w:styleId="ListContinue2">
    <w:uiPriority w:val="99"/>
    <w:name w:val="List Continue 2"/>
    <w:basedOn w:val="Normal"/>
    <w:semiHidden/>
    <w:unhideWhenUsed/>
    <w:rsid w:val="2CFE6F92"/>
    <w:pPr>
      <w:spacing w:after="120"/>
      <w:ind w:left="720"/>
      <w:contextualSpacing/>
    </w:pPr>
  </w:style>
  <w:style w:type="paragraph" w:styleId="ListContinue3">
    <w:uiPriority w:val="99"/>
    <w:name w:val="List Continue 3"/>
    <w:basedOn w:val="Normal"/>
    <w:semiHidden/>
    <w:unhideWhenUsed/>
    <w:rsid w:val="2CFE6F92"/>
    <w:pPr>
      <w:spacing w:after="120"/>
      <w:ind w:left="1080"/>
      <w:contextualSpacing/>
    </w:pPr>
  </w:style>
  <w:style w:type="paragraph" w:styleId="ListContinue4">
    <w:uiPriority w:val="99"/>
    <w:name w:val="List Continue 4"/>
    <w:basedOn w:val="Normal"/>
    <w:semiHidden/>
    <w:unhideWhenUsed/>
    <w:rsid w:val="2CFE6F92"/>
    <w:pPr>
      <w:spacing w:after="120"/>
      <w:ind w:left="1440"/>
      <w:contextualSpacing/>
    </w:pPr>
  </w:style>
  <w:style w:type="paragraph" w:styleId="ListContinue5">
    <w:uiPriority w:val="99"/>
    <w:name w:val="List Continue 5"/>
    <w:basedOn w:val="Normal"/>
    <w:semiHidden/>
    <w:unhideWhenUsed/>
    <w:rsid w:val="2CFE6F92"/>
    <w:pPr>
      <w:spacing w:after="120"/>
      <w:ind w:left="1800"/>
      <w:contextualSpacing/>
    </w:pPr>
  </w:style>
  <w:style w:type="paragraph" w:styleId="ListNumber2">
    <w:uiPriority w:val="99"/>
    <w:name w:val="List Number 2"/>
    <w:basedOn w:val="Normal"/>
    <w:semiHidden/>
    <w:unhideWhenUsed/>
    <w:rsid w:val="2CFE6F92"/>
    <w:pPr>
      <w:numPr>
        <w:ilvl w:val="0"/>
        <w:numId w:val="7"/>
      </w:numPr>
      <w:tabs>
        <w:tab w:val="num" w:leader="none" w:pos="720"/>
        <w:tab w:val="num" w:leader="none" w:pos="720"/>
      </w:tabs>
      <w:spacing/>
      <w:ind w:left="720" w:hanging="360"/>
      <w:contextualSpacing/>
    </w:pPr>
  </w:style>
  <w:style w:type="paragraph" w:styleId="ListNumber3">
    <w:uiPriority w:val="99"/>
    <w:name w:val="List Number 3"/>
    <w:basedOn w:val="Normal"/>
    <w:semiHidden/>
    <w:unhideWhenUsed/>
    <w:rsid w:val="2CFE6F92"/>
    <w:pPr>
      <w:numPr>
        <w:ilvl w:val="0"/>
        <w:numId w:val="8"/>
      </w:numPr>
      <w:tabs>
        <w:tab w:val="num" w:leader="none" w:pos="1080"/>
        <w:tab w:val="num" w:leader="none" w:pos="1080"/>
      </w:tabs>
      <w:spacing/>
      <w:ind w:left="1080" w:hanging="360"/>
      <w:contextualSpacing/>
    </w:pPr>
  </w:style>
  <w:style w:type="paragraph" w:styleId="ListNumber4">
    <w:uiPriority w:val="99"/>
    <w:name w:val="List Number 4"/>
    <w:basedOn w:val="Normal"/>
    <w:semiHidden/>
    <w:unhideWhenUsed/>
    <w:rsid w:val="2CFE6F92"/>
    <w:pPr>
      <w:numPr>
        <w:ilvl w:val="0"/>
        <w:numId w:val="9"/>
      </w:numPr>
      <w:tabs>
        <w:tab w:val="num" w:leader="none" w:pos="1440"/>
        <w:tab w:val="num" w:leader="none" w:pos="1440"/>
      </w:tabs>
      <w:spacing/>
      <w:ind w:left="1440" w:hanging="360"/>
      <w:contextualSpacing/>
    </w:pPr>
  </w:style>
  <w:style w:type="paragraph" w:styleId="ListNumber5">
    <w:uiPriority w:val="99"/>
    <w:name w:val="List Number 5"/>
    <w:basedOn w:val="Normal"/>
    <w:semiHidden/>
    <w:unhideWhenUsed/>
    <w:rsid w:val="2CFE6F92"/>
    <w:pPr>
      <w:numPr>
        <w:ilvl w:val="0"/>
        <w:numId w:val="10"/>
      </w:numPr>
      <w:tabs>
        <w:tab w:val="num" w:leader="none" w:pos="1800"/>
        <w:tab w:val="num" w:leader="none" w:pos="1800"/>
      </w:tabs>
      <w:spacing/>
      <w:ind w:left="1800" w:hanging="360"/>
      <w:contextualSpacing/>
    </w:pPr>
  </w:style>
  <w:style w:type="paragraph" w:styleId="ListParagraph">
    <w:uiPriority w:val="34"/>
    <w:name w:val="List Paragraph"/>
    <w:basedOn w:val="Normal"/>
    <w:semiHidden/>
    <w:unhideWhenUsed/>
    <w:qFormat/>
    <w:rsid w:val="2CFE6F92"/>
    <w:pPr>
      <w:spacing/>
      <w:ind w:left="0" w:hanging="360"/>
      <w:contextualSpacing/>
    </w:pPr>
  </w:style>
  <w:style w:type="table" w:styleId="ListTable1Light">
    <w:name w:val="List Table 1 Light"/>
    <w:basedOn w:val="TableNormal"/>
    <w:uiPriority w:val="46"/>
    <w:rsid w:val="00AD71E3"/>
    <w:pPr>
      <w:spacing w:after="0" w:line="240" w:lineRule="auto"/>
    </w:pPr>
    <w:tblPr>
      <w:tblStyleRowBandSize w:val="1"/>
      <w:tblStyleColBandSize w:val="1"/>
    </w:tblPr>
    <w:tblStylePr w:type="firstRow">
      <w:rPr>
        <w:b/>
        <w:bCs/>
      </w:rPr>
      <w:tblPr/>
      <w:tcPr>
        <w:tcBorders>
          <w:bottom w:val="single" w:color="666666" w:themeColor="text1" w:themeTint="99" w:sz="4" w:space="0"/>
        </w:tcBorders>
      </w:tcPr>
    </w:tblStylePr>
    <w:tblStylePr w:type="lastRow">
      <w:rPr>
        <w:b/>
        <w:bCs/>
      </w:rPr>
      <w:tblPr/>
      <w:tcPr>
        <w:tcBorders>
          <w:top w:val="sing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AD71E3"/>
    <w:pPr>
      <w:spacing w:after="0" w:line="240" w:lineRule="auto"/>
    </w:pPr>
    <w:tblPr>
      <w:tblStyleRowBandSize w:val="1"/>
      <w:tblStyleColBandSize w:val="1"/>
    </w:tblPr>
    <w:tblStylePr w:type="firstRow">
      <w:rPr>
        <w:b/>
        <w:bCs/>
      </w:rPr>
      <w:tblPr/>
      <w:tcPr>
        <w:tcBorders>
          <w:bottom w:val="single" w:color="B491A0" w:themeColor="accent1" w:themeTint="99" w:sz="4" w:space="0"/>
        </w:tcBorders>
      </w:tcPr>
    </w:tblStylePr>
    <w:tblStylePr w:type="lastRow">
      <w:rPr>
        <w:b/>
        <w:bCs/>
      </w:rPr>
      <w:tblPr/>
      <w:tcPr>
        <w:tcBorders>
          <w:top w:val="single" w:color="B491A0" w:themeColor="accent1" w:themeTint="99" w:sz="4" w:space="0"/>
        </w:tcBorders>
      </w:tc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ListTable1Light-Accent2">
    <w:name w:val="List Table 1 Light Accent 2"/>
    <w:basedOn w:val="TableNormal"/>
    <w:uiPriority w:val="46"/>
    <w:rsid w:val="00AD71E3"/>
    <w:pPr>
      <w:spacing w:after="0" w:line="240" w:lineRule="auto"/>
    </w:pPr>
    <w:tblPr>
      <w:tblStyleRowBandSize w:val="1"/>
      <w:tblStyleColBandSize w:val="1"/>
    </w:tblPr>
    <w:tblStylePr w:type="firstRow">
      <w:rPr>
        <w:b/>
        <w:bCs/>
      </w:rPr>
      <w:tblPr/>
      <w:tcPr>
        <w:tcBorders>
          <w:bottom w:val="single" w:color="DBDBDB" w:themeColor="accent2" w:themeTint="99" w:sz="4" w:space="0"/>
        </w:tcBorders>
      </w:tcPr>
    </w:tblStylePr>
    <w:tblStylePr w:type="lastRow">
      <w:rPr>
        <w:b/>
        <w:bCs/>
      </w:rPr>
      <w:tblPr/>
      <w:tcPr>
        <w:tcBorders>
          <w:top w:val="single" w:color="DBDBDB" w:themeColor="accent2" w:themeTint="99" w:sz="4" w:space="0"/>
        </w:tcBorders>
      </w:tc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ListTable1Light-Accent3">
    <w:name w:val="List Table 1 Light Accent 3"/>
    <w:basedOn w:val="TableNormal"/>
    <w:uiPriority w:val="46"/>
    <w:rsid w:val="00AD71E3"/>
    <w:pPr>
      <w:spacing w:after="0" w:line="240" w:lineRule="auto"/>
    </w:pPr>
    <w:tblPr>
      <w:tblStyleRowBandSize w:val="1"/>
      <w:tblStyleColBandSize w:val="1"/>
    </w:tblPr>
    <w:tblStylePr w:type="firstRow">
      <w:rPr>
        <w:b/>
        <w:bCs/>
      </w:rPr>
      <w:tblPr/>
      <w:tcPr>
        <w:tcBorders>
          <w:bottom w:val="single" w:color="FFA262" w:themeColor="accent3" w:themeTint="99" w:sz="4" w:space="0"/>
        </w:tcBorders>
      </w:tcPr>
    </w:tblStylePr>
    <w:tblStylePr w:type="lastRow">
      <w:rPr>
        <w:b/>
        <w:bCs/>
      </w:rPr>
      <w:tblPr/>
      <w:tcPr>
        <w:tcBorders>
          <w:top w:val="single" w:color="FFA262" w:themeColor="accent3" w:themeTint="99" w:sz="4" w:space="0"/>
        </w:tcBorders>
      </w:tc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ListTable1Light-Accent4">
    <w:name w:val="List Table 1 Light Accent 4"/>
    <w:basedOn w:val="TableNormal"/>
    <w:uiPriority w:val="46"/>
    <w:rsid w:val="00AD71E3"/>
    <w:pPr>
      <w:spacing w:after="0" w:line="240" w:lineRule="auto"/>
    </w:pPr>
    <w:tblPr>
      <w:tblStyleRowBandSize w:val="1"/>
      <w:tblStyleColBandSize w:val="1"/>
    </w:tblPr>
    <w:tblStylePr w:type="firstRow">
      <w:rPr>
        <w:b/>
        <w:bCs/>
      </w:rPr>
      <w:tblPr/>
      <w:tcPr>
        <w:tcBorders>
          <w:bottom w:val="single" w:color="88CBEE" w:themeColor="accent4" w:themeTint="99" w:sz="4" w:space="0"/>
        </w:tcBorders>
      </w:tcPr>
    </w:tblStylePr>
    <w:tblStylePr w:type="lastRow">
      <w:rPr>
        <w:b/>
        <w:bCs/>
      </w:rPr>
      <w:tblPr/>
      <w:tcPr>
        <w:tcBorders>
          <w:top w:val="single" w:color="88CBEE" w:themeColor="accent4" w:themeTint="99" w:sz="4" w:space="0"/>
        </w:tcBorders>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ListTable1Light-Accent5">
    <w:name w:val="List Table 1 Light Accent 5"/>
    <w:basedOn w:val="TableNormal"/>
    <w:uiPriority w:val="46"/>
    <w:rsid w:val="00AD71E3"/>
    <w:pPr>
      <w:spacing w:after="0" w:line="240" w:lineRule="auto"/>
    </w:pPr>
    <w:tblPr>
      <w:tblStyleRowBandSize w:val="1"/>
      <w:tblStyleColBandSize w:val="1"/>
    </w:tblPr>
    <w:tblStylePr w:type="firstRow">
      <w:rPr>
        <w:b/>
        <w:bCs/>
      </w:rPr>
      <w:tblPr/>
      <w:tcPr>
        <w:tcBorders>
          <w:bottom w:val="single" w:color="C4CBD3" w:themeColor="accent5" w:themeTint="99" w:sz="4" w:space="0"/>
        </w:tcBorders>
      </w:tcPr>
    </w:tblStylePr>
    <w:tblStylePr w:type="lastRow">
      <w:rPr>
        <w:b/>
        <w:bCs/>
      </w:rPr>
      <w:tblPr/>
      <w:tcPr>
        <w:tcBorders>
          <w:top w:val="single" w:color="C4CBD3" w:themeColor="accent5" w:themeTint="99" w:sz="4" w:space="0"/>
        </w:tcBorders>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ListTable1Light-Accent6">
    <w:name w:val="List Table 1 Light Accent 6"/>
    <w:basedOn w:val="TableNormal"/>
    <w:uiPriority w:val="46"/>
    <w:rsid w:val="00AD71E3"/>
    <w:pPr>
      <w:spacing w:after="0" w:line="240" w:lineRule="auto"/>
    </w:pPr>
    <w:tblPr>
      <w:tblStyleRowBandSize w:val="1"/>
      <w:tblStyleColBandSize w:val="1"/>
    </w:tblPr>
    <w:tblStylePr w:type="firstRow">
      <w:rPr>
        <w:b/>
        <w:bCs/>
      </w:rPr>
      <w:tblPr/>
      <w:tcPr>
        <w:tcBorders>
          <w:bottom w:val="single" w:color="BC89C9" w:themeColor="accent6" w:themeTint="99" w:sz="4" w:space="0"/>
        </w:tcBorders>
      </w:tcPr>
    </w:tblStylePr>
    <w:tblStylePr w:type="lastRow">
      <w:rPr>
        <w:b/>
        <w:bCs/>
      </w:rPr>
      <w:tblPr/>
      <w:tcPr>
        <w:tcBorders>
          <w:top w:val="single" w:color="BC89C9" w:themeColor="accent6" w:themeTint="99"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2">
    <w:name w:val="List Table 2"/>
    <w:basedOn w:val="TableNormal"/>
    <w:uiPriority w:val="47"/>
    <w:rsid w:val="00AD71E3"/>
    <w:pPr>
      <w:spacing w:after="0" w:line="240" w:lineRule="auto"/>
    </w:pPr>
    <w:tblPr>
      <w:tblStyleRowBandSize w:val="1"/>
      <w:tblStyleColBandSize w:val="1"/>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AD71E3"/>
    <w:pPr>
      <w:spacing w:after="0" w:line="240" w:lineRule="auto"/>
    </w:pPr>
    <w:tblPr>
      <w:tblStyleRowBandSize w:val="1"/>
      <w:tblStyleColBandSize w:val="1"/>
      <w:tblBorders>
        <w:top w:val="single" w:color="B491A0" w:themeColor="accent1" w:themeTint="99" w:sz="4" w:space="0"/>
        <w:bottom w:val="single" w:color="B491A0" w:themeColor="accent1" w:themeTint="99" w:sz="4" w:space="0"/>
        <w:insideH w:val="single" w:color="B491A0" w:themeColor="accen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ListTable2-Accent2">
    <w:name w:val="List Table 2 Accent 2"/>
    <w:basedOn w:val="TableNormal"/>
    <w:uiPriority w:val="47"/>
    <w:rsid w:val="00AD71E3"/>
    <w:pPr>
      <w:spacing w:after="0" w:line="240" w:lineRule="auto"/>
    </w:pPr>
    <w:tblPr>
      <w:tblStyleRowBandSize w:val="1"/>
      <w:tblStyleColBandSize w:val="1"/>
      <w:tblBorders>
        <w:top w:val="single" w:color="DBDBDB" w:themeColor="accent2" w:themeTint="99" w:sz="4" w:space="0"/>
        <w:bottom w:val="single" w:color="DBDBDB" w:themeColor="accent2" w:themeTint="99" w:sz="4" w:space="0"/>
        <w:insideH w:val="single" w:color="DBDBDB" w:themeColor="accent2"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ListTable2-Accent3">
    <w:name w:val="List Table 2 Accent 3"/>
    <w:basedOn w:val="TableNormal"/>
    <w:uiPriority w:val="47"/>
    <w:rsid w:val="00AD71E3"/>
    <w:pPr>
      <w:spacing w:after="0" w:line="240" w:lineRule="auto"/>
    </w:pPr>
    <w:tblPr>
      <w:tblStyleRowBandSize w:val="1"/>
      <w:tblStyleColBandSize w:val="1"/>
      <w:tblBorders>
        <w:top w:val="single" w:color="FFA262" w:themeColor="accent3" w:themeTint="99" w:sz="4" w:space="0"/>
        <w:bottom w:val="single" w:color="FFA262" w:themeColor="accent3" w:themeTint="99" w:sz="4" w:space="0"/>
        <w:insideH w:val="single" w:color="FFA262" w:themeColor="accent3"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ListTable2-Accent4">
    <w:name w:val="List Table 2 Accent 4"/>
    <w:basedOn w:val="TableNormal"/>
    <w:uiPriority w:val="47"/>
    <w:rsid w:val="00AD71E3"/>
    <w:pPr>
      <w:spacing w:after="0" w:line="240" w:lineRule="auto"/>
    </w:pPr>
    <w:tblPr>
      <w:tblStyleRowBandSize w:val="1"/>
      <w:tblStyleColBandSize w:val="1"/>
      <w:tblBorders>
        <w:top w:val="single" w:color="88CBEE" w:themeColor="accent4" w:themeTint="99" w:sz="4" w:space="0"/>
        <w:bottom w:val="single" w:color="88CBEE" w:themeColor="accent4" w:themeTint="99" w:sz="4" w:space="0"/>
        <w:insideH w:val="single" w:color="88CBEE" w:themeColor="accent4"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ListTable2-Accent5">
    <w:name w:val="List Table 2 Accent 5"/>
    <w:basedOn w:val="TableNormal"/>
    <w:uiPriority w:val="47"/>
    <w:rsid w:val="00AD71E3"/>
    <w:pPr>
      <w:spacing w:after="0" w:line="240" w:lineRule="auto"/>
    </w:pPr>
    <w:tblPr>
      <w:tblStyleRowBandSize w:val="1"/>
      <w:tblStyleColBandSize w:val="1"/>
      <w:tblBorders>
        <w:top w:val="single" w:color="C4CBD3" w:themeColor="accent5" w:themeTint="99" w:sz="4" w:space="0"/>
        <w:bottom w:val="single" w:color="C4CBD3" w:themeColor="accent5" w:themeTint="99" w:sz="4" w:space="0"/>
        <w:insideH w:val="single" w:color="C4CBD3" w:themeColor="accent5"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ListTable2-Accent6">
    <w:name w:val="List Table 2 Accent 6"/>
    <w:basedOn w:val="TableNormal"/>
    <w:uiPriority w:val="47"/>
    <w:rsid w:val="00AD71E3"/>
    <w:pPr>
      <w:spacing w:after="0" w:line="240" w:lineRule="auto"/>
    </w:pPr>
    <w:tblPr>
      <w:tblStyleRowBandSize w:val="1"/>
      <w:tblStyleColBandSize w:val="1"/>
      <w:tblBorders>
        <w:top w:val="single" w:color="BC89C9" w:themeColor="accent6" w:themeTint="99" w:sz="4" w:space="0"/>
        <w:bottom w:val="single" w:color="BC89C9" w:themeColor="accent6" w:themeTint="99" w:sz="4" w:space="0"/>
        <w:insideH w:val="single" w:color="BC89C9" w:themeColor="accent6"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3">
    <w:name w:val="List Table 3"/>
    <w:basedOn w:val="TableNormal"/>
    <w:uiPriority w:val="48"/>
    <w:rsid w:val="00AD71E3"/>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rPr>
      <w:tblPr/>
      <w:tcPr>
        <w:shd w:val="clear" w:color="auto" w:fill="000000" w:themeFill="text1"/>
      </w:tcPr>
    </w:tblStylePr>
    <w:tblStylePr w:type="lastRow">
      <w:rPr>
        <w:b/>
        <w:bCs/>
      </w:rPr>
      <w:tblPr/>
      <w:tcPr>
        <w:tcBorders>
          <w:top w:val="double" w:color="000000" w:themeColor="tex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0000" w:themeColor="text1" w:sz="4" w:space="0"/>
          <w:left w:val="nil"/>
        </w:tcBorders>
      </w:tcPr>
    </w:tblStylePr>
    <w:tblStylePr w:type="swCell">
      <w:tblPr/>
      <w:tcPr>
        <w:tcBorders>
          <w:top w:val="double" w:color="000000" w:themeColor="text1" w:sz="4" w:space="0"/>
          <w:right w:val="nil"/>
        </w:tcBorders>
      </w:tcPr>
    </w:tblStylePr>
  </w:style>
  <w:style w:type="table" w:styleId="ListTable3-Accent1">
    <w:name w:val="List Table 3 Accent 1"/>
    <w:basedOn w:val="TableNormal"/>
    <w:uiPriority w:val="48"/>
    <w:rsid w:val="00AD71E3"/>
    <w:pPr>
      <w:spacing w:after="0" w:line="240" w:lineRule="auto"/>
    </w:pPr>
    <w:tblPr>
      <w:tblStyleRowBandSize w:val="1"/>
      <w:tblStyleColBandSize w:val="1"/>
      <w:tblBorders>
        <w:top w:val="single" w:color="785263" w:themeColor="accent1" w:sz="4" w:space="0"/>
        <w:left w:val="single" w:color="785263" w:themeColor="accent1" w:sz="4" w:space="0"/>
        <w:bottom w:val="single" w:color="785263" w:themeColor="accent1" w:sz="4" w:space="0"/>
        <w:right w:val="single" w:color="785263" w:themeColor="accent1" w:sz="4" w:space="0"/>
      </w:tblBorders>
    </w:tblPr>
    <w:tblStylePr w:type="firstRow">
      <w:rPr>
        <w:b/>
        <w:bCs/>
        <w:color w:val="FFFFFF" w:themeColor="background1"/>
      </w:rPr>
      <w:tblPr/>
      <w:tcPr>
        <w:shd w:val="clear" w:color="auto" w:fill="785263" w:themeFill="accent1"/>
      </w:tcPr>
    </w:tblStylePr>
    <w:tblStylePr w:type="lastRow">
      <w:rPr>
        <w:b/>
        <w:bCs/>
      </w:rPr>
      <w:tblPr/>
      <w:tcPr>
        <w:tcBorders>
          <w:top w:val="double" w:color="785263" w:themeColor="accen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785263" w:themeColor="accent1" w:sz="4" w:space="0"/>
          <w:right w:val="single" w:color="785263" w:themeColor="accent1" w:sz="4" w:space="0"/>
        </w:tcBorders>
      </w:tcPr>
    </w:tblStylePr>
    <w:tblStylePr w:type="band1Horz">
      <w:tblPr/>
      <w:tcPr>
        <w:tcBorders>
          <w:top w:val="single" w:color="785263" w:themeColor="accent1" w:sz="4" w:space="0"/>
          <w:bottom w:val="single" w:color="785263" w:themeColor="accen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785263" w:themeColor="accent1" w:sz="4" w:space="0"/>
          <w:left w:val="nil"/>
        </w:tcBorders>
      </w:tcPr>
    </w:tblStylePr>
    <w:tblStylePr w:type="swCell">
      <w:tblPr/>
      <w:tcPr>
        <w:tcBorders>
          <w:top w:val="double" w:color="785263" w:themeColor="accent1" w:sz="4" w:space="0"/>
          <w:right w:val="nil"/>
        </w:tcBorders>
      </w:tcPr>
    </w:tblStylePr>
  </w:style>
  <w:style w:type="table" w:styleId="ListTable3-Accent2">
    <w:name w:val="List Table 3 Accent 2"/>
    <w:basedOn w:val="TableNormal"/>
    <w:uiPriority w:val="48"/>
    <w:rsid w:val="00AD71E3"/>
    <w:pPr>
      <w:spacing w:after="0" w:line="240" w:lineRule="auto"/>
    </w:pPr>
    <w:tblPr>
      <w:tblStyleRowBandSize w:val="1"/>
      <w:tblStyleColBandSize w:val="1"/>
      <w:tblBorders>
        <w:top w:val="single" w:color="C3C3C3" w:themeColor="accent2" w:sz="4" w:space="0"/>
        <w:left w:val="single" w:color="C3C3C3" w:themeColor="accent2" w:sz="4" w:space="0"/>
        <w:bottom w:val="single" w:color="C3C3C3" w:themeColor="accent2" w:sz="4" w:space="0"/>
        <w:right w:val="single" w:color="C3C3C3" w:themeColor="accent2" w:sz="4" w:space="0"/>
      </w:tblBorders>
    </w:tblPr>
    <w:tblStylePr w:type="firstRow">
      <w:rPr>
        <w:b/>
        <w:bCs/>
        <w:color w:val="FFFFFF" w:themeColor="background1"/>
      </w:rPr>
      <w:tblPr/>
      <w:tcPr>
        <w:shd w:val="clear" w:color="auto" w:fill="C3C3C3" w:themeFill="accent2"/>
      </w:tcPr>
    </w:tblStylePr>
    <w:tblStylePr w:type="lastRow">
      <w:rPr>
        <w:b/>
        <w:bCs/>
      </w:rPr>
      <w:tblPr/>
      <w:tcPr>
        <w:tcBorders>
          <w:top w:val="double" w:color="C3C3C3" w:themeColor="accent2"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C3C3C3" w:themeColor="accent2" w:sz="4" w:space="0"/>
          <w:right w:val="single" w:color="C3C3C3" w:themeColor="accent2" w:sz="4" w:space="0"/>
        </w:tcBorders>
      </w:tcPr>
    </w:tblStylePr>
    <w:tblStylePr w:type="band1Horz">
      <w:tblPr/>
      <w:tcPr>
        <w:tcBorders>
          <w:top w:val="single" w:color="C3C3C3" w:themeColor="accent2" w:sz="4" w:space="0"/>
          <w:bottom w:val="single" w:color="C3C3C3" w:themeColor="accent2"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C3C3C3" w:themeColor="accent2" w:sz="4" w:space="0"/>
          <w:left w:val="nil"/>
        </w:tcBorders>
      </w:tcPr>
    </w:tblStylePr>
    <w:tblStylePr w:type="swCell">
      <w:tblPr/>
      <w:tcPr>
        <w:tcBorders>
          <w:top w:val="double" w:color="C3C3C3" w:themeColor="accent2" w:sz="4" w:space="0"/>
          <w:right w:val="nil"/>
        </w:tcBorders>
      </w:tcPr>
    </w:tblStylePr>
  </w:style>
  <w:style w:type="table" w:styleId="ListTable3-Accent3">
    <w:name w:val="List Table 3 Accent 3"/>
    <w:basedOn w:val="TableNormal"/>
    <w:uiPriority w:val="48"/>
    <w:rsid w:val="00AD71E3"/>
    <w:pPr>
      <w:spacing w:after="0" w:line="240" w:lineRule="auto"/>
    </w:pPr>
    <w:tblPr>
      <w:tblStyleRowBandSize w:val="1"/>
      <w:tblStyleColBandSize w:val="1"/>
      <w:tblBorders>
        <w:top w:val="single" w:color="F96600" w:themeColor="accent3" w:sz="4" w:space="0"/>
        <w:left w:val="single" w:color="F96600" w:themeColor="accent3" w:sz="4" w:space="0"/>
        <w:bottom w:val="single" w:color="F96600" w:themeColor="accent3" w:sz="4" w:space="0"/>
        <w:right w:val="single" w:color="F96600" w:themeColor="accent3" w:sz="4" w:space="0"/>
      </w:tblBorders>
    </w:tblPr>
    <w:tblStylePr w:type="firstRow">
      <w:rPr>
        <w:b/>
        <w:bCs/>
        <w:color w:val="FFFFFF" w:themeColor="background1"/>
      </w:rPr>
      <w:tblPr/>
      <w:tcPr>
        <w:shd w:val="clear" w:color="auto" w:fill="F96600" w:themeFill="accent3"/>
      </w:tcPr>
    </w:tblStylePr>
    <w:tblStylePr w:type="lastRow">
      <w:rPr>
        <w:b/>
        <w:bCs/>
      </w:rPr>
      <w:tblPr/>
      <w:tcPr>
        <w:tcBorders>
          <w:top w:val="double" w:color="F96600" w:themeColor="accent3"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F96600" w:themeColor="accent3" w:sz="4" w:space="0"/>
          <w:right w:val="single" w:color="F96600" w:themeColor="accent3" w:sz="4" w:space="0"/>
        </w:tcBorders>
      </w:tcPr>
    </w:tblStylePr>
    <w:tblStylePr w:type="band1Horz">
      <w:tblPr/>
      <w:tcPr>
        <w:tcBorders>
          <w:top w:val="single" w:color="F96600" w:themeColor="accent3" w:sz="4" w:space="0"/>
          <w:bottom w:val="single" w:color="F96600" w:themeColor="accent3"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F96600" w:themeColor="accent3" w:sz="4" w:space="0"/>
          <w:left w:val="nil"/>
        </w:tcBorders>
      </w:tcPr>
    </w:tblStylePr>
    <w:tblStylePr w:type="swCell">
      <w:tblPr/>
      <w:tcPr>
        <w:tcBorders>
          <w:top w:val="double" w:color="F96600" w:themeColor="accent3" w:sz="4" w:space="0"/>
          <w:right w:val="nil"/>
        </w:tcBorders>
      </w:tcPr>
    </w:tblStylePr>
  </w:style>
  <w:style w:type="table" w:styleId="ListTable3-Accent4">
    <w:name w:val="List Table 3 Accent 4"/>
    <w:basedOn w:val="TableNormal"/>
    <w:uiPriority w:val="48"/>
    <w:rsid w:val="00AD71E3"/>
    <w:pPr>
      <w:spacing w:after="0" w:line="240" w:lineRule="auto"/>
    </w:pPr>
    <w:tblPr>
      <w:tblStyleRowBandSize w:val="1"/>
      <w:tblStyleColBandSize w:val="1"/>
      <w:tblBorders>
        <w:top w:val="single" w:color="3AA9E3" w:themeColor="accent4" w:sz="4" w:space="0"/>
        <w:left w:val="single" w:color="3AA9E3" w:themeColor="accent4" w:sz="4" w:space="0"/>
        <w:bottom w:val="single" w:color="3AA9E3" w:themeColor="accent4" w:sz="4" w:space="0"/>
        <w:right w:val="single" w:color="3AA9E3" w:themeColor="accent4" w:sz="4" w:space="0"/>
      </w:tblBorders>
    </w:tblPr>
    <w:tblStylePr w:type="firstRow">
      <w:rPr>
        <w:b/>
        <w:bCs/>
        <w:color w:val="FFFFFF" w:themeColor="background1"/>
      </w:rPr>
      <w:tblPr/>
      <w:tcPr>
        <w:shd w:val="clear" w:color="auto" w:fill="3AA9E3" w:themeFill="accent4"/>
      </w:tcPr>
    </w:tblStylePr>
    <w:tblStylePr w:type="lastRow">
      <w:rPr>
        <w:b/>
        <w:bCs/>
      </w:rPr>
      <w:tblPr/>
      <w:tcPr>
        <w:tcBorders>
          <w:top w:val="double" w:color="3AA9E3" w:themeColor="accent4"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3AA9E3" w:themeColor="accent4" w:sz="4" w:space="0"/>
          <w:right w:val="single" w:color="3AA9E3" w:themeColor="accent4" w:sz="4" w:space="0"/>
        </w:tcBorders>
      </w:tcPr>
    </w:tblStylePr>
    <w:tblStylePr w:type="band1Horz">
      <w:tblPr/>
      <w:tcPr>
        <w:tcBorders>
          <w:top w:val="single" w:color="3AA9E3" w:themeColor="accent4" w:sz="4" w:space="0"/>
          <w:bottom w:val="single" w:color="3AA9E3" w:themeColor="accent4"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3AA9E3" w:themeColor="accent4" w:sz="4" w:space="0"/>
          <w:left w:val="nil"/>
        </w:tcBorders>
      </w:tcPr>
    </w:tblStylePr>
    <w:tblStylePr w:type="swCell">
      <w:tblPr/>
      <w:tcPr>
        <w:tcBorders>
          <w:top w:val="double" w:color="3AA9E3" w:themeColor="accent4" w:sz="4" w:space="0"/>
          <w:right w:val="nil"/>
        </w:tcBorders>
      </w:tcPr>
    </w:tblStylePr>
  </w:style>
  <w:style w:type="table" w:styleId="ListTable3-Accent5">
    <w:name w:val="List Table 3 Accent 5"/>
    <w:basedOn w:val="TableNormal"/>
    <w:uiPriority w:val="48"/>
    <w:rsid w:val="00AD71E3"/>
    <w:pPr>
      <w:spacing w:after="0" w:line="240" w:lineRule="auto"/>
    </w:pPr>
    <w:tblPr>
      <w:tblStyleRowBandSize w:val="1"/>
      <w:tblStyleColBandSize w:val="1"/>
      <w:tblBorders>
        <w:top w:val="single" w:color="9EAAB6" w:themeColor="accent5" w:sz="4" w:space="0"/>
        <w:left w:val="single" w:color="9EAAB6" w:themeColor="accent5" w:sz="4" w:space="0"/>
        <w:bottom w:val="single" w:color="9EAAB6" w:themeColor="accent5" w:sz="4" w:space="0"/>
        <w:right w:val="single" w:color="9EAAB6" w:themeColor="accent5" w:sz="4" w:space="0"/>
      </w:tblBorders>
    </w:tblPr>
    <w:tblStylePr w:type="firstRow">
      <w:rPr>
        <w:b/>
        <w:bCs/>
        <w:color w:val="FFFFFF" w:themeColor="background1"/>
      </w:rPr>
      <w:tblPr/>
      <w:tcPr>
        <w:shd w:val="clear" w:color="auto" w:fill="9EAAB6" w:themeFill="accent5"/>
      </w:tcPr>
    </w:tblStylePr>
    <w:tblStylePr w:type="lastRow">
      <w:rPr>
        <w:b/>
        <w:bCs/>
      </w:rPr>
      <w:tblPr/>
      <w:tcPr>
        <w:tcBorders>
          <w:top w:val="double" w:color="9EAAB6" w:themeColor="accent5"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9EAAB6" w:themeColor="accent5" w:sz="4" w:space="0"/>
          <w:right w:val="single" w:color="9EAAB6" w:themeColor="accent5" w:sz="4" w:space="0"/>
        </w:tcBorders>
      </w:tcPr>
    </w:tblStylePr>
    <w:tblStylePr w:type="band1Horz">
      <w:tblPr/>
      <w:tcPr>
        <w:tcBorders>
          <w:top w:val="single" w:color="9EAAB6" w:themeColor="accent5" w:sz="4" w:space="0"/>
          <w:bottom w:val="single" w:color="9EAAB6" w:themeColor="accent5"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9EAAB6" w:themeColor="accent5" w:sz="4" w:space="0"/>
          <w:left w:val="nil"/>
        </w:tcBorders>
      </w:tcPr>
    </w:tblStylePr>
    <w:tblStylePr w:type="swCell">
      <w:tblPr/>
      <w:tcPr>
        <w:tcBorders>
          <w:top w:val="double" w:color="9EAAB6" w:themeColor="accent5" w:sz="4" w:space="0"/>
          <w:right w:val="nil"/>
        </w:tcBorders>
      </w:tcPr>
    </w:tblStylePr>
  </w:style>
  <w:style w:type="table" w:styleId="ListTable3-Accent6">
    <w:name w:val="List Table 3 Accent 6"/>
    <w:basedOn w:val="TableNormal"/>
    <w:uiPriority w:val="48"/>
    <w:rsid w:val="00AD71E3"/>
    <w:pPr>
      <w:spacing w:after="0" w:line="240" w:lineRule="auto"/>
    </w:pPr>
    <w:tblPr>
      <w:tblStyleRowBandSize w:val="1"/>
      <w:tblStyleColBandSize w:val="1"/>
      <w:tblBorders>
        <w:top w:val="single" w:color="8A479B" w:themeColor="accent6" w:sz="4" w:space="0"/>
        <w:left w:val="single" w:color="8A479B" w:themeColor="accent6" w:sz="4" w:space="0"/>
        <w:bottom w:val="single" w:color="8A479B" w:themeColor="accent6" w:sz="4" w:space="0"/>
        <w:right w:val="single" w:color="8A479B" w:themeColor="accent6" w:sz="4" w:space="0"/>
      </w:tblBorders>
    </w:tblPr>
    <w:tblStylePr w:type="firstRow">
      <w:rPr>
        <w:b/>
        <w:bCs/>
        <w:color w:val="FFFFFF" w:themeColor="background1"/>
      </w:rPr>
      <w:tblPr/>
      <w:tcPr>
        <w:shd w:val="clear" w:color="auto" w:fill="8A479B" w:themeFill="accent6"/>
      </w:tcPr>
    </w:tblStylePr>
    <w:tblStylePr w:type="lastRow">
      <w:rPr>
        <w:b/>
        <w:bCs/>
      </w:rPr>
      <w:tblPr/>
      <w:tcPr>
        <w:tcBorders>
          <w:top w:val="double" w:color="8A479B" w:themeColor="accent6"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8A479B" w:themeColor="accent6" w:sz="4" w:space="0"/>
          <w:right w:val="single" w:color="8A479B" w:themeColor="accent6" w:sz="4" w:space="0"/>
        </w:tcBorders>
      </w:tcPr>
    </w:tblStylePr>
    <w:tblStylePr w:type="band1Horz">
      <w:tblPr/>
      <w:tcPr>
        <w:tcBorders>
          <w:top w:val="single" w:color="8A479B" w:themeColor="accent6" w:sz="4" w:space="0"/>
          <w:bottom w:val="single" w:color="8A479B" w:themeColor="accent6"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8A479B" w:themeColor="accent6" w:sz="4" w:space="0"/>
          <w:left w:val="nil"/>
        </w:tcBorders>
      </w:tcPr>
    </w:tblStylePr>
    <w:tblStylePr w:type="swCell">
      <w:tblPr/>
      <w:tcPr>
        <w:tcBorders>
          <w:top w:val="double" w:color="8A479B" w:themeColor="accent6" w:sz="4" w:space="0"/>
          <w:right w:val="nil"/>
        </w:tcBorders>
      </w:tcPr>
    </w:tblStylePr>
  </w:style>
  <w:style w:type="table" w:styleId="ListTable4">
    <w:name w:val="List Table 4"/>
    <w:basedOn w:val="TableNormal"/>
    <w:uiPriority w:val="49"/>
    <w:rsid w:val="00AD71E3"/>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AD71E3"/>
    <w:pPr>
      <w:spacing w:after="0" w:line="240" w:lineRule="auto"/>
    </w:pPr>
    <w:tblPr>
      <w:tblStyleRowBandSize w:val="1"/>
      <w:tblStyleColBandSize w:val="1"/>
      <w:tblBorders>
        <w:top w:val="single" w:color="B491A0" w:themeColor="accent1" w:themeTint="99" w:sz="4" w:space="0"/>
        <w:left w:val="single" w:color="B491A0" w:themeColor="accent1" w:themeTint="99" w:sz="4" w:space="0"/>
        <w:bottom w:val="single" w:color="B491A0" w:themeColor="accent1" w:themeTint="99" w:sz="4" w:space="0"/>
        <w:right w:val="single" w:color="B491A0" w:themeColor="accent1" w:themeTint="99" w:sz="4" w:space="0"/>
        <w:insideH w:val="single" w:color="B491A0" w:themeColor="accent1" w:themeTint="99" w:sz="4" w:space="0"/>
      </w:tblBorders>
    </w:tblPr>
    <w:tblStylePr w:type="firstRow">
      <w:rPr>
        <w:b/>
        <w:bCs/>
        <w:color w:val="FFFFFF" w:themeColor="background1"/>
      </w:rPr>
      <w:tblPr/>
      <w:tcPr>
        <w:tcBorders>
          <w:top w:val="single" w:color="785263" w:themeColor="accent1" w:sz="4" w:space="0"/>
          <w:left w:val="single" w:color="785263" w:themeColor="accent1" w:sz="4" w:space="0"/>
          <w:bottom w:val="single" w:color="785263" w:themeColor="accent1" w:sz="4" w:space="0"/>
          <w:right w:val="single" w:color="785263" w:themeColor="accent1" w:sz="4" w:space="0"/>
          <w:insideH w:val="nil"/>
        </w:tcBorders>
        <w:shd w:val="clear" w:color="auto" w:fill="785263" w:themeFill="accent1"/>
      </w:tcPr>
    </w:tblStylePr>
    <w:tblStylePr w:type="lastRow">
      <w:rPr>
        <w:b/>
        <w:bCs/>
      </w:rPr>
      <w:tblPr/>
      <w:tcPr>
        <w:tcBorders>
          <w:top w:val="double" w:color="B491A0" w:themeColor="accent1" w:themeTint="99" w:sz="4" w:space="0"/>
        </w:tcBorders>
      </w:tc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ListTable4-Accent2">
    <w:name w:val="List Table 4 Accent 2"/>
    <w:basedOn w:val="TableNormal"/>
    <w:uiPriority w:val="49"/>
    <w:rsid w:val="00AD71E3"/>
    <w:pPr>
      <w:spacing w:after="0" w:line="240" w:lineRule="auto"/>
    </w:pPr>
    <w:tblPr>
      <w:tblStyleRowBandSize w:val="1"/>
      <w:tblStyleColBandSize w:val="1"/>
      <w:tblBorders>
        <w:top w:val="single" w:color="DBDBDB" w:themeColor="accent2" w:themeTint="99" w:sz="4" w:space="0"/>
        <w:left w:val="single" w:color="DBDBDB" w:themeColor="accent2" w:themeTint="99" w:sz="4" w:space="0"/>
        <w:bottom w:val="single" w:color="DBDBDB" w:themeColor="accent2" w:themeTint="99" w:sz="4" w:space="0"/>
        <w:right w:val="single" w:color="DBDBDB" w:themeColor="accent2" w:themeTint="99" w:sz="4" w:space="0"/>
        <w:insideH w:val="single" w:color="DBDBDB" w:themeColor="accent2" w:themeTint="99" w:sz="4" w:space="0"/>
      </w:tblBorders>
    </w:tblPr>
    <w:tblStylePr w:type="firstRow">
      <w:rPr>
        <w:b/>
        <w:bCs/>
        <w:color w:val="FFFFFF" w:themeColor="background1"/>
      </w:rPr>
      <w:tblPr/>
      <w:tcPr>
        <w:tcBorders>
          <w:top w:val="single" w:color="C3C3C3" w:themeColor="accent2" w:sz="4" w:space="0"/>
          <w:left w:val="single" w:color="C3C3C3" w:themeColor="accent2" w:sz="4" w:space="0"/>
          <w:bottom w:val="single" w:color="C3C3C3" w:themeColor="accent2" w:sz="4" w:space="0"/>
          <w:right w:val="single" w:color="C3C3C3" w:themeColor="accent2" w:sz="4" w:space="0"/>
          <w:insideH w:val="nil"/>
        </w:tcBorders>
        <w:shd w:val="clear" w:color="auto" w:fill="C3C3C3" w:themeFill="accent2"/>
      </w:tcPr>
    </w:tblStylePr>
    <w:tblStylePr w:type="lastRow">
      <w:rPr>
        <w:b/>
        <w:bCs/>
      </w:rPr>
      <w:tblPr/>
      <w:tcPr>
        <w:tcBorders>
          <w:top w:val="double" w:color="DBDBDB" w:themeColor="accent2" w:themeTint="99" w:sz="4" w:space="0"/>
        </w:tcBorders>
      </w:tc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ListTable4-Accent3">
    <w:name w:val="List Table 4 Accent 3"/>
    <w:basedOn w:val="TableNormal"/>
    <w:uiPriority w:val="49"/>
    <w:rsid w:val="00AD71E3"/>
    <w:pPr>
      <w:spacing w:after="0" w:line="240" w:lineRule="auto"/>
    </w:pPr>
    <w:tblPr>
      <w:tblStyleRowBandSize w:val="1"/>
      <w:tblStyleColBandSize w:val="1"/>
      <w:tblBorders>
        <w:top w:val="single" w:color="FFA262" w:themeColor="accent3" w:themeTint="99" w:sz="4" w:space="0"/>
        <w:left w:val="single" w:color="FFA262" w:themeColor="accent3" w:themeTint="99" w:sz="4" w:space="0"/>
        <w:bottom w:val="single" w:color="FFA262" w:themeColor="accent3" w:themeTint="99" w:sz="4" w:space="0"/>
        <w:right w:val="single" w:color="FFA262" w:themeColor="accent3" w:themeTint="99" w:sz="4" w:space="0"/>
        <w:insideH w:val="single" w:color="FFA262" w:themeColor="accent3" w:themeTint="99" w:sz="4" w:space="0"/>
      </w:tblBorders>
    </w:tblPr>
    <w:tblStylePr w:type="firstRow">
      <w:rPr>
        <w:b/>
        <w:bCs/>
        <w:color w:val="FFFFFF" w:themeColor="background1"/>
      </w:rPr>
      <w:tblPr/>
      <w:tcPr>
        <w:tcBorders>
          <w:top w:val="single" w:color="F96600" w:themeColor="accent3" w:sz="4" w:space="0"/>
          <w:left w:val="single" w:color="F96600" w:themeColor="accent3" w:sz="4" w:space="0"/>
          <w:bottom w:val="single" w:color="F96600" w:themeColor="accent3" w:sz="4" w:space="0"/>
          <w:right w:val="single" w:color="F96600" w:themeColor="accent3" w:sz="4" w:space="0"/>
          <w:insideH w:val="nil"/>
        </w:tcBorders>
        <w:shd w:val="clear" w:color="auto" w:fill="F96600" w:themeFill="accent3"/>
      </w:tcPr>
    </w:tblStylePr>
    <w:tblStylePr w:type="lastRow">
      <w:rPr>
        <w:b/>
        <w:bCs/>
      </w:rPr>
      <w:tblPr/>
      <w:tcPr>
        <w:tcBorders>
          <w:top w:val="double" w:color="FFA262" w:themeColor="accent3" w:themeTint="99" w:sz="4" w:space="0"/>
        </w:tcBorders>
      </w:tc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ListTable4-Accent4">
    <w:name w:val="List Table 4 Accent 4"/>
    <w:basedOn w:val="TableNormal"/>
    <w:uiPriority w:val="49"/>
    <w:rsid w:val="00AD71E3"/>
    <w:pPr>
      <w:spacing w:after="0" w:line="240" w:lineRule="auto"/>
    </w:pPr>
    <w:tblPr>
      <w:tblStyleRowBandSize w:val="1"/>
      <w:tblStyleColBandSize w:val="1"/>
      <w:tblBorders>
        <w:top w:val="single" w:color="88CBEE" w:themeColor="accent4" w:themeTint="99" w:sz="4" w:space="0"/>
        <w:left w:val="single" w:color="88CBEE" w:themeColor="accent4" w:themeTint="99" w:sz="4" w:space="0"/>
        <w:bottom w:val="single" w:color="88CBEE" w:themeColor="accent4" w:themeTint="99" w:sz="4" w:space="0"/>
        <w:right w:val="single" w:color="88CBEE" w:themeColor="accent4" w:themeTint="99" w:sz="4" w:space="0"/>
        <w:insideH w:val="single" w:color="88CBEE" w:themeColor="accent4" w:themeTint="99" w:sz="4" w:space="0"/>
      </w:tblBorders>
    </w:tblPr>
    <w:tblStylePr w:type="firstRow">
      <w:rPr>
        <w:b/>
        <w:bCs/>
        <w:color w:val="FFFFFF" w:themeColor="background1"/>
      </w:rPr>
      <w:tblPr/>
      <w:tcPr>
        <w:tcBorders>
          <w:top w:val="single" w:color="3AA9E3" w:themeColor="accent4" w:sz="4" w:space="0"/>
          <w:left w:val="single" w:color="3AA9E3" w:themeColor="accent4" w:sz="4" w:space="0"/>
          <w:bottom w:val="single" w:color="3AA9E3" w:themeColor="accent4" w:sz="4" w:space="0"/>
          <w:right w:val="single" w:color="3AA9E3" w:themeColor="accent4" w:sz="4" w:space="0"/>
          <w:insideH w:val="nil"/>
        </w:tcBorders>
        <w:shd w:val="clear" w:color="auto" w:fill="3AA9E3" w:themeFill="accent4"/>
      </w:tcPr>
    </w:tblStylePr>
    <w:tblStylePr w:type="lastRow">
      <w:rPr>
        <w:b/>
        <w:bCs/>
      </w:rPr>
      <w:tblPr/>
      <w:tcPr>
        <w:tcBorders>
          <w:top w:val="double" w:color="88CBEE" w:themeColor="accent4" w:themeTint="99" w:sz="4" w:space="0"/>
        </w:tcBorders>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ListTable4-Accent5">
    <w:name w:val="List Table 4 Accent 5"/>
    <w:basedOn w:val="TableNormal"/>
    <w:uiPriority w:val="49"/>
    <w:rsid w:val="00AD71E3"/>
    <w:pPr>
      <w:spacing w:after="0" w:line="240" w:lineRule="auto"/>
    </w:pPr>
    <w:tblPr>
      <w:tblStyleRowBandSize w:val="1"/>
      <w:tblStyleColBandSize w:val="1"/>
      <w:tblBorders>
        <w:top w:val="single" w:color="C4CBD3" w:themeColor="accent5" w:themeTint="99" w:sz="4" w:space="0"/>
        <w:left w:val="single" w:color="C4CBD3" w:themeColor="accent5" w:themeTint="99" w:sz="4" w:space="0"/>
        <w:bottom w:val="single" w:color="C4CBD3" w:themeColor="accent5" w:themeTint="99" w:sz="4" w:space="0"/>
        <w:right w:val="single" w:color="C4CBD3" w:themeColor="accent5" w:themeTint="99" w:sz="4" w:space="0"/>
        <w:insideH w:val="single" w:color="C4CBD3" w:themeColor="accent5" w:themeTint="99" w:sz="4" w:space="0"/>
      </w:tblBorders>
    </w:tblPr>
    <w:tblStylePr w:type="firstRow">
      <w:rPr>
        <w:b/>
        <w:bCs/>
        <w:color w:val="FFFFFF" w:themeColor="background1"/>
      </w:rPr>
      <w:tblPr/>
      <w:tcPr>
        <w:tcBorders>
          <w:top w:val="single" w:color="9EAAB6" w:themeColor="accent5" w:sz="4" w:space="0"/>
          <w:left w:val="single" w:color="9EAAB6" w:themeColor="accent5" w:sz="4" w:space="0"/>
          <w:bottom w:val="single" w:color="9EAAB6" w:themeColor="accent5" w:sz="4" w:space="0"/>
          <w:right w:val="single" w:color="9EAAB6" w:themeColor="accent5" w:sz="4" w:space="0"/>
          <w:insideH w:val="nil"/>
        </w:tcBorders>
        <w:shd w:val="clear" w:color="auto" w:fill="9EAAB6" w:themeFill="accent5"/>
      </w:tcPr>
    </w:tblStylePr>
    <w:tblStylePr w:type="lastRow">
      <w:rPr>
        <w:b/>
        <w:bCs/>
      </w:rPr>
      <w:tblPr/>
      <w:tcPr>
        <w:tcBorders>
          <w:top w:val="double" w:color="C4CBD3" w:themeColor="accent5" w:themeTint="99" w:sz="4" w:space="0"/>
        </w:tcBorders>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ListTable4-Accent6">
    <w:name w:val="List Table 4 Accent 6"/>
    <w:basedOn w:val="TableNormal"/>
    <w:uiPriority w:val="49"/>
    <w:rsid w:val="00AD71E3"/>
    <w:pPr>
      <w:spacing w:after="0" w:line="240" w:lineRule="auto"/>
    </w:p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tblBorders>
    </w:tblPr>
    <w:tblStylePr w:type="firstRow">
      <w:rPr>
        <w:b/>
        <w:bCs/>
        <w:color w:val="FFFFFF" w:themeColor="background1"/>
      </w:rPr>
      <w:tblPr/>
      <w:tcPr>
        <w:tcBorders>
          <w:top w:val="single" w:color="8A479B" w:themeColor="accent6" w:sz="4" w:space="0"/>
          <w:left w:val="single" w:color="8A479B" w:themeColor="accent6" w:sz="4" w:space="0"/>
          <w:bottom w:val="single" w:color="8A479B" w:themeColor="accent6" w:sz="4" w:space="0"/>
          <w:right w:val="single" w:color="8A479B" w:themeColor="accent6" w:sz="4" w:space="0"/>
          <w:insideH w:val="nil"/>
        </w:tcBorders>
        <w:shd w:val="clear" w:color="auto" w:fill="8A479B" w:themeFill="accent6"/>
      </w:tcPr>
    </w:tblStylePr>
    <w:tblStylePr w:type="lastRow">
      <w:rPr>
        <w:b/>
        <w:bCs/>
      </w:rPr>
      <w:tblPr/>
      <w:tcPr>
        <w:tcBorders>
          <w:top w:val="double" w:color="BC89C9" w:themeColor="accent6" w:themeTint="99"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5Dark">
    <w:name w:val="List Table 5 Dark"/>
    <w:basedOn w:val="TableNormal"/>
    <w:uiPriority w:val="50"/>
    <w:rsid w:val="00AD71E3"/>
    <w:pPr>
      <w:spacing w:after="0" w:line="240" w:lineRule="auto"/>
    </w:pPr>
    <w:rPr>
      <w:color w:val="FFFFFF" w:themeColor="background1"/>
    </w:rPr>
    <w:tblPr>
      <w:tblStyleRowBandSize w:val="1"/>
      <w:tblStyleColBandSize w:val="1"/>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AD71E3"/>
    <w:pPr>
      <w:spacing w:after="0" w:line="240" w:lineRule="auto"/>
    </w:pPr>
    <w:rPr>
      <w:color w:val="FFFFFF" w:themeColor="background1"/>
    </w:rPr>
    <w:tblPr>
      <w:tblStyleRowBandSize w:val="1"/>
      <w:tblStyleColBandSize w:val="1"/>
      <w:tblBorders>
        <w:top w:val="single" w:color="785263" w:themeColor="accent1" w:sz="24" w:space="0"/>
        <w:left w:val="single" w:color="785263" w:themeColor="accent1" w:sz="24" w:space="0"/>
        <w:bottom w:val="single" w:color="785263" w:themeColor="accent1" w:sz="24" w:space="0"/>
        <w:right w:val="single" w:color="785263" w:themeColor="accent1" w:sz="24" w:space="0"/>
      </w:tblBorders>
    </w:tblPr>
    <w:tcPr>
      <w:shd w:val="clear" w:color="auto" w:fill="785263" w:themeFill="accen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AD71E3"/>
    <w:pPr>
      <w:spacing w:after="0" w:line="240" w:lineRule="auto"/>
    </w:pPr>
    <w:rPr>
      <w:color w:val="FFFFFF" w:themeColor="background1"/>
    </w:rPr>
    <w:tblPr>
      <w:tblStyleRowBandSize w:val="1"/>
      <w:tblStyleColBandSize w:val="1"/>
      <w:tblBorders>
        <w:top w:val="single" w:color="C3C3C3" w:themeColor="accent2" w:sz="24" w:space="0"/>
        <w:left w:val="single" w:color="C3C3C3" w:themeColor="accent2" w:sz="24" w:space="0"/>
        <w:bottom w:val="single" w:color="C3C3C3" w:themeColor="accent2" w:sz="24" w:space="0"/>
        <w:right w:val="single" w:color="C3C3C3" w:themeColor="accent2" w:sz="24" w:space="0"/>
      </w:tblBorders>
    </w:tblPr>
    <w:tcPr>
      <w:shd w:val="clear" w:color="auto" w:fill="C3C3C3" w:themeFill="accent2"/>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AD71E3"/>
    <w:pPr>
      <w:spacing w:after="0" w:line="240" w:lineRule="auto"/>
    </w:pPr>
    <w:rPr>
      <w:color w:val="FFFFFF" w:themeColor="background1"/>
    </w:rPr>
    <w:tblPr>
      <w:tblStyleRowBandSize w:val="1"/>
      <w:tblStyleColBandSize w:val="1"/>
      <w:tblBorders>
        <w:top w:val="single" w:color="F96600" w:themeColor="accent3" w:sz="24" w:space="0"/>
        <w:left w:val="single" w:color="F96600" w:themeColor="accent3" w:sz="24" w:space="0"/>
        <w:bottom w:val="single" w:color="F96600" w:themeColor="accent3" w:sz="24" w:space="0"/>
        <w:right w:val="single" w:color="F96600" w:themeColor="accent3" w:sz="24" w:space="0"/>
      </w:tblBorders>
    </w:tblPr>
    <w:tcPr>
      <w:shd w:val="clear" w:color="auto" w:fill="F96600" w:themeFill="accent3"/>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AD71E3"/>
    <w:pPr>
      <w:spacing w:after="0" w:line="240" w:lineRule="auto"/>
    </w:pPr>
    <w:rPr>
      <w:color w:val="FFFFFF" w:themeColor="background1"/>
    </w:rPr>
    <w:tblPr>
      <w:tblStyleRowBandSize w:val="1"/>
      <w:tblStyleColBandSize w:val="1"/>
      <w:tblBorders>
        <w:top w:val="single" w:color="3AA9E3" w:themeColor="accent4" w:sz="24" w:space="0"/>
        <w:left w:val="single" w:color="3AA9E3" w:themeColor="accent4" w:sz="24" w:space="0"/>
        <w:bottom w:val="single" w:color="3AA9E3" w:themeColor="accent4" w:sz="24" w:space="0"/>
        <w:right w:val="single" w:color="3AA9E3" w:themeColor="accent4" w:sz="24" w:space="0"/>
      </w:tblBorders>
    </w:tblPr>
    <w:tcPr>
      <w:shd w:val="clear" w:color="auto" w:fill="3AA9E3" w:themeFill="accent4"/>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AD71E3"/>
    <w:pPr>
      <w:spacing w:after="0" w:line="240" w:lineRule="auto"/>
    </w:pPr>
    <w:rPr>
      <w:color w:val="FFFFFF" w:themeColor="background1"/>
    </w:rPr>
    <w:tblPr>
      <w:tblStyleRowBandSize w:val="1"/>
      <w:tblStyleColBandSize w:val="1"/>
      <w:tblBorders>
        <w:top w:val="single" w:color="9EAAB6" w:themeColor="accent5" w:sz="24" w:space="0"/>
        <w:left w:val="single" w:color="9EAAB6" w:themeColor="accent5" w:sz="24" w:space="0"/>
        <w:bottom w:val="single" w:color="9EAAB6" w:themeColor="accent5" w:sz="24" w:space="0"/>
        <w:right w:val="single" w:color="9EAAB6" w:themeColor="accent5" w:sz="24" w:space="0"/>
      </w:tblBorders>
    </w:tblPr>
    <w:tcPr>
      <w:shd w:val="clear" w:color="auto" w:fill="9EAAB6" w:themeFill="accent5"/>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AD71E3"/>
    <w:pPr>
      <w:spacing w:after="0" w:line="240" w:lineRule="auto"/>
    </w:pPr>
    <w:rPr>
      <w:color w:val="FFFFFF" w:themeColor="background1"/>
    </w:rPr>
    <w:tblPr>
      <w:tblStyleRowBandSize w:val="1"/>
      <w:tblStyleColBandSize w:val="1"/>
      <w:tblBorders>
        <w:top w:val="single" w:color="8A479B" w:themeColor="accent6" w:sz="24" w:space="0"/>
        <w:left w:val="single" w:color="8A479B" w:themeColor="accent6" w:sz="24" w:space="0"/>
        <w:bottom w:val="single" w:color="8A479B" w:themeColor="accent6" w:sz="24" w:space="0"/>
        <w:right w:val="single" w:color="8A479B" w:themeColor="accent6" w:sz="24" w:space="0"/>
      </w:tblBorders>
    </w:tblPr>
    <w:tcPr>
      <w:shd w:val="clear" w:color="auto" w:fill="8A479B" w:themeFill="accent6"/>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AD71E3"/>
    <w:pPr>
      <w:spacing w:after="0" w:line="240" w:lineRule="auto"/>
    </w:pPr>
    <w:rPr>
      <w:color w:val="000000" w:themeColor="text1"/>
    </w:rPr>
    <w:tblPr>
      <w:tblStyleRowBandSize w:val="1"/>
      <w:tblStyleColBandSize w:val="1"/>
      <w:tblBorders>
        <w:top w:val="single" w:color="000000" w:themeColor="text1" w:sz="4" w:space="0"/>
        <w:bottom w:val="single" w:color="000000" w:themeColor="text1" w:sz="4" w:space="0"/>
      </w:tblBorders>
    </w:tblPr>
    <w:tblStylePr w:type="firstRow">
      <w:rPr>
        <w:b/>
        <w:bCs/>
      </w:rPr>
      <w:tblPr/>
      <w:tcPr>
        <w:tcBorders>
          <w:bottom w:val="single" w:color="000000" w:themeColor="text1" w:sz="4" w:space="0"/>
        </w:tcBorders>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AD71E3"/>
    <w:pPr>
      <w:spacing w:after="0" w:line="240" w:lineRule="auto"/>
    </w:pPr>
    <w:rPr>
      <w:color w:val="593D4A" w:themeColor="accent1" w:themeShade="BF"/>
    </w:rPr>
    <w:tblPr>
      <w:tblStyleRowBandSize w:val="1"/>
      <w:tblStyleColBandSize w:val="1"/>
      <w:tblBorders>
        <w:top w:val="single" w:color="785263" w:themeColor="accent1" w:sz="4" w:space="0"/>
        <w:bottom w:val="single" w:color="785263" w:themeColor="accent1" w:sz="4" w:space="0"/>
      </w:tblBorders>
    </w:tblPr>
    <w:tblStylePr w:type="firstRow">
      <w:rPr>
        <w:b/>
        <w:bCs/>
      </w:rPr>
      <w:tblPr/>
      <w:tcPr>
        <w:tcBorders>
          <w:bottom w:val="single" w:color="785263" w:themeColor="accent1" w:sz="4" w:space="0"/>
        </w:tcBorders>
      </w:tcPr>
    </w:tblStylePr>
    <w:tblStylePr w:type="lastRow">
      <w:rPr>
        <w:b/>
        <w:bCs/>
      </w:rPr>
      <w:tblPr/>
      <w:tcPr>
        <w:tcBorders>
          <w:top w:val="double" w:color="785263" w:themeColor="accent1" w:sz="4" w:space="0"/>
        </w:tcBorders>
      </w:tc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ListTable6Colorful-Accent2">
    <w:name w:val="List Table 6 Colorful Accent 2"/>
    <w:basedOn w:val="TableNormal"/>
    <w:uiPriority w:val="51"/>
    <w:rsid w:val="00AD71E3"/>
    <w:pPr>
      <w:spacing w:after="0" w:line="240" w:lineRule="auto"/>
    </w:pPr>
    <w:rPr>
      <w:color w:val="929292" w:themeColor="accent2" w:themeShade="BF"/>
    </w:rPr>
    <w:tblPr>
      <w:tblStyleRowBandSize w:val="1"/>
      <w:tblStyleColBandSize w:val="1"/>
      <w:tblBorders>
        <w:top w:val="single" w:color="C3C3C3" w:themeColor="accent2" w:sz="4" w:space="0"/>
        <w:bottom w:val="single" w:color="C3C3C3" w:themeColor="accent2" w:sz="4" w:space="0"/>
      </w:tblBorders>
    </w:tblPr>
    <w:tblStylePr w:type="firstRow">
      <w:rPr>
        <w:b/>
        <w:bCs/>
      </w:rPr>
      <w:tblPr/>
      <w:tcPr>
        <w:tcBorders>
          <w:bottom w:val="single" w:color="C3C3C3" w:themeColor="accent2" w:sz="4" w:space="0"/>
        </w:tcBorders>
      </w:tcPr>
    </w:tblStylePr>
    <w:tblStylePr w:type="lastRow">
      <w:rPr>
        <w:b/>
        <w:bCs/>
      </w:rPr>
      <w:tblPr/>
      <w:tcPr>
        <w:tcBorders>
          <w:top w:val="double" w:color="C3C3C3" w:themeColor="accent2" w:sz="4" w:space="0"/>
        </w:tcBorders>
      </w:tc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ListTable6Colorful-Accent3">
    <w:name w:val="List Table 6 Colorful Accent 3"/>
    <w:basedOn w:val="TableNormal"/>
    <w:uiPriority w:val="51"/>
    <w:rsid w:val="00AD71E3"/>
    <w:pPr>
      <w:spacing w:after="0" w:line="240" w:lineRule="auto"/>
    </w:pPr>
    <w:rPr>
      <w:color w:val="BA4B00" w:themeColor="accent3" w:themeShade="BF"/>
    </w:rPr>
    <w:tblPr>
      <w:tblStyleRowBandSize w:val="1"/>
      <w:tblStyleColBandSize w:val="1"/>
      <w:tblBorders>
        <w:top w:val="single" w:color="F96600" w:themeColor="accent3" w:sz="4" w:space="0"/>
        <w:bottom w:val="single" w:color="F96600" w:themeColor="accent3" w:sz="4" w:space="0"/>
      </w:tblBorders>
    </w:tblPr>
    <w:tblStylePr w:type="firstRow">
      <w:rPr>
        <w:b/>
        <w:bCs/>
      </w:rPr>
      <w:tblPr/>
      <w:tcPr>
        <w:tcBorders>
          <w:bottom w:val="single" w:color="F96600" w:themeColor="accent3" w:sz="4" w:space="0"/>
        </w:tcBorders>
      </w:tcPr>
    </w:tblStylePr>
    <w:tblStylePr w:type="lastRow">
      <w:rPr>
        <w:b/>
        <w:bCs/>
      </w:rPr>
      <w:tblPr/>
      <w:tcPr>
        <w:tcBorders>
          <w:top w:val="double" w:color="F96600" w:themeColor="accent3" w:sz="4" w:space="0"/>
        </w:tcBorders>
      </w:tc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ListTable6Colorful-Accent4">
    <w:name w:val="List Table 6 Colorful Accent 4"/>
    <w:basedOn w:val="TableNormal"/>
    <w:uiPriority w:val="51"/>
    <w:rsid w:val="00AD71E3"/>
    <w:pPr>
      <w:spacing w:after="0" w:line="240" w:lineRule="auto"/>
    </w:pPr>
    <w:rPr>
      <w:color w:val="1A83BA" w:themeColor="accent4" w:themeShade="BF"/>
    </w:rPr>
    <w:tblPr>
      <w:tblStyleRowBandSize w:val="1"/>
      <w:tblStyleColBandSize w:val="1"/>
      <w:tblBorders>
        <w:top w:val="single" w:color="3AA9E3" w:themeColor="accent4" w:sz="4" w:space="0"/>
        <w:bottom w:val="single" w:color="3AA9E3" w:themeColor="accent4" w:sz="4" w:space="0"/>
      </w:tblBorders>
    </w:tblPr>
    <w:tblStylePr w:type="firstRow">
      <w:rPr>
        <w:b/>
        <w:bCs/>
      </w:rPr>
      <w:tblPr/>
      <w:tcPr>
        <w:tcBorders>
          <w:bottom w:val="single" w:color="3AA9E3" w:themeColor="accent4" w:sz="4" w:space="0"/>
        </w:tcBorders>
      </w:tcPr>
    </w:tblStylePr>
    <w:tblStylePr w:type="lastRow">
      <w:rPr>
        <w:b/>
        <w:bCs/>
      </w:rPr>
      <w:tblPr/>
      <w:tcPr>
        <w:tcBorders>
          <w:top w:val="double" w:color="3AA9E3" w:themeColor="accent4" w:sz="4" w:space="0"/>
        </w:tcBorders>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ListTable6Colorful-Accent5">
    <w:name w:val="List Table 6 Colorful Accent 5"/>
    <w:basedOn w:val="TableNormal"/>
    <w:uiPriority w:val="51"/>
    <w:rsid w:val="00AD71E3"/>
    <w:pPr>
      <w:spacing w:after="0" w:line="240" w:lineRule="auto"/>
    </w:pPr>
    <w:rPr>
      <w:color w:val="6D7F91" w:themeColor="accent5" w:themeShade="BF"/>
    </w:rPr>
    <w:tblPr>
      <w:tblStyleRowBandSize w:val="1"/>
      <w:tblStyleColBandSize w:val="1"/>
      <w:tblBorders>
        <w:top w:val="single" w:color="9EAAB6" w:themeColor="accent5" w:sz="4" w:space="0"/>
        <w:bottom w:val="single" w:color="9EAAB6" w:themeColor="accent5" w:sz="4" w:space="0"/>
      </w:tblBorders>
    </w:tblPr>
    <w:tblStylePr w:type="firstRow">
      <w:rPr>
        <w:b/>
        <w:bCs/>
      </w:rPr>
      <w:tblPr/>
      <w:tcPr>
        <w:tcBorders>
          <w:bottom w:val="single" w:color="9EAAB6" w:themeColor="accent5" w:sz="4" w:space="0"/>
        </w:tcBorders>
      </w:tcPr>
    </w:tblStylePr>
    <w:tblStylePr w:type="lastRow">
      <w:rPr>
        <w:b/>
        <w:bCs/>
      </w:rPr>
      <w:tblPr/>
      <w:tcPr>
        <w:tcBorders>
          <w:top w:val="double" w:color="9EAAB6" w:themeColor="accent5" w:sz="4" w:space="0"/>
        </w:tcBorders>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ListTable6Colorful-Accent6">
    <w:name w:val="List Table 6 Colorful Accent 6"/>
    <w:basedOn w:val="TableNormal"/>
    <w:uiPriority w:val="51"/>
    <w:rsid w:val="00AD71E3"/>
    <w:pPr>
      <w:spacing w:after="0" w:line="240" w:lineRule="auto"/>
    </w:pPr>
    <w:rPr>
      <w:color w:val="673573" w:themeColor="accent6" w:themeShade="BF"/>
    </w:rPr>
    <w:tblPr>
      <w:tblStyleRowBandSize w:val="1"/>
      <w:tblStyleColBandSize w:val="1"/>
      <w:tblBorders>
        <w:top w:val="single" w:color="8A479B" w:themeColor="accent6" w:sz="4" w:space="0"/>
        <w:bottom w:val="single" w:color="8A479B" w:themeColor="accent6" w:sz="4" w:space="0"/>
      </w:tblBorders>
    </w:tblPr>
    <w:tblStylePr w:type="firstRow">
      <w:rPr>
        <w:b/>
        <w:bCs/>
      </w:rPr>
      <w:tblPr/>
      <w:tcPr>
        <w:tcBorders>
          <w:bottom w:val="single" w:color="8A479B" w:themeColor="accent6" w:sz="4" w:space="0"/>
        </w:tcBorders>
      </w:tcPr>
    </w:tblStylePr>
    <w:tblStylePr w:type="lastRow">
      <w:rPr>
        <w:b/>
        <w:bCs/>
      </w:rPr>
      <w:tblPr/>
      <w:tcPr>
        <w:tcBorders>
          <w:top w:val="double" w:color="8A479B" w:themeColor="accent6"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7Colorful">
    <w:name w:val="List Table 7 Colorful"/>
    <w:basedOn w:val="TableNormal"/>
    <w:uiPriority w:val="52"/>
    <w:rsid w:val="00AD71E3"/>
    <w:pPr>
      <w:spacing w:after="0" w:line="240" w:lineRule="auto"/>
    </w:pPr>
    <w:rPr>
      <w:color w:val="000000" w:themeColor="text1"/>
    </w:rPr>
    <w:tblPr>
      <w:tblStyleRowBandSize w:val="1"/>
      <w:tblStyleColBandSize w:val="1"/>
    </w:tblPr>
    <w:tblStylePr w:type="firstRow">
      <w:rPr>
        <w:rFonts w:asciiTheme="majorHAnsi" w:hAnsiTheme="majorHAnsi" w:eastAsiaTheme="majorEastAsia" w:cstheme="majorBidi"/>
        <w:i/>
        <w:iCs/>
        <w:sz w:val="26"/>
      </w:rPr>
      <w:tblPr/>
      <w:tcPr>
        <w:tcBorders>
          <w:bottom w:val="single" w:color="000000" w:themeColor="tex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0000" w:themeColor="tex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0000" w:themeColor="tex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0000" w:themeColor="text1" w:sz="4" w:space="0"/>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AD71E3"/>
    <w:pPr>
      <w:spacing w:after="0" w:line="240" w:lineRule="auto"/>
    </w:pPr>
    <w:rPr>
      <w:color w:val="593D4A" w:themeColor="accent1"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785263" w:themeColor="accen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85263" w:themeColor="accen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85263" w:themeColor="accen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85263" w:themeColor="accent1" w:sz="4" w:space="0"/>
        </w:tcBorders>
        <w:shd w:val="clear" w:color="auto" w:fill="FFFFFF" w:themeFill="background1"/>
      </w:tcPr>
    </w:tblStylePr>
    <w:tblStylePr w:type="band1Vert">
      <w:tblPr/>
      <w:tcPr>
        <w:shd w:val="clear" w:color="auto" w:fill="E6DADF" w:themeFill="accent1" w:themeFillTint="33"/>
      </w:tcPr>
    </w:tblStylePr>
    <w:tblStylePr w:type="band1Horz">
      <w:tblPr/>
      <w:tcPr>
        <w:shd w:val="clear" w:color="auto" w:fill="E6DAD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AD71E3"/>
    <w:pPr>
      <w:spacing w:after="0" w:line="240" w:lineRule="auto"/>
    </w:pPr>
    <w:rPr>
      <w:color w:val="929292" w:themeColor="accent2"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C3C3C3" w:themeColor="accent2"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C3C3C3" w:themeColor="accent2"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C3C3C3" w:themeColor="accent2"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C3C3C3" w:themeColor="accent2" w:sz="4" w:space="0"/>
        </w:tcBorders>
        <w:shd w:val="clear" w:color="auto" w:fill="FFFFFF" w:themeFill="background1"/>
      </w:tcPr>
    </w:tblStylePr>
    <w:tblStylePr w:type="band1Vert">
      <w:tblPr/>
      <w:tcPr>
        <w:shd w:val="clear" w:color="auto" w:fill="F3F3F3" w:themeFill="accent2" w:themeFillTint="33"/>
      </w:tcPr>
    </w:tblStylePr>
    <w:tblStylePr w:type="band1Horz">
      <w:tblPr/>
      <w:tcPr>
        <w:shd w:val="clear" w:color="auto" w:fill="F3F3F3"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AD71E3"/>
    <w:pPr>
      <w:spacing w:after="0" w:line="240" w:lineRule="auto"/>
    </w:pPr>
    <w:rPr>
      <w:color w:val="BA4B00" w:themeColor="accent3"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F96600" w:themeColor="accent3"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F96600" w:themeColor="accent3"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F96600" w:themeColor="accent3"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F96600" w:themeColor="accent3" w:sz="4" w:space="0"/>
        </w:tcBorders>
        <w:shd w:val="clear" w:color="auto" w:fill="FFFFFF" w:themeFill="background1"/>
      </w:tcPr>
    </w:tblStylePr>
    <w:tblStylePr w:type="band1Vert">
      <w:tblPr/>
      <w:tcPr>
        <w:shd w:val="clear" w:color="auto" w:fill="FFE0CA" w:themeFill="accent3" w:themeFillTint="33"/>
      </w:tcPr>
    </w:tblStylePr>
    <w:tblStylePr w:type="band1Horz">
      <w:tblPr/>
      <w:tcPr>
        <w:shd w:val="clear" w:color="auto" w:fill="FFE0CA"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AD71E3"/>
    <w:pPr>
      <w:spacing w:after="0" w:line="240" w:lineRule="auto"/>
    </w:pPr>
    <w:rPr>
      <w:color w:val="1A83BA" w:themeColor="accent4"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3AA9E3" w:themeColor="accent4"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3AA9E3" w:themeColor="accent4"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3AA9E3" w:themeColor="accent4"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3AA9E3" w:themeColor="accent4" w:sz="4" w:space="0"/>
        </w:tcBorders>
        <w:shd w:val="clear" w:color="auto" w:fill="FFFFFF" w:themeFill="background1"/>
      </w:tcPr>
    </w:tblStylePr>
    <w:tblStylePr w:type="band1Vert">
      <w:tblPr/>
      <w:tcPr>
        <w:shd w:val="clear" w:color="auto" w:fill="D7EDF9" w:themeFill="accent4" w:themeFillTint="33"/>
      </w:tcPr>
    </w:tblStylePr>
    <w:tblStylePr w:type="band1Horz">
      <w:tblPr/>
      <w:tcPr>
        <w:shd w:val="clear" w:color="auto" w:fill="D7EDF9"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AD71E3"/>
    <w:pPr>
      <w:spacing w:after="0" w:line="240" w:lineRule="auto"/>
    </w:pPr>
    <w:rPr>
      <w:color w:val="6D7F91" w:themeColor="accent5"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9EAAB6" w:themeColor="accent5"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9EAAB6" w:themeColor="accent5"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9EAAB6" w:themeColor="accent5"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9EAAB6" w:themeColor="accent5" w:sz="4" w:space="0"/>
        </w:tcBorders>
        <w:shd w:val="clear" w:color="auto" w:fill="FFFFFF" w:themeFill="background1"/>
      </w:tcPr>
    </w:tblStylePr>
    <w:tblStylePr w:type="band1Vert">
      <w:tblPr/>
      <w:tcPr>
        <w:shd w:val="clear" w:color="auto" w:fill="EBEDF0" w:themeFill="accent5" w:themeFillTint="33"/>
      </w:tcPr>
    </w:tblStylePr>
    <w:tblStylePr w:type="band1Horz">
      <w:tblPr/>
      <w:tcPr>
        <w:shd w:val="clear" w:color="auto" w:fill="EBEDF0"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AD71E3"/>
    <w:pPr>
      <w:spacing w:after="0" w:line="240" w:lineRule="auto"/>
    </w:pPr>
    <w:rPr>
      <w:color w:val="673573" w:themeColor="accent6"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8A479B" w:themeColor="accent6"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8A479B" w:themeColor="accent6"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8A479B" w:themeColor="accent6"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8A479B" w:themeColor="accent6" w:sz="4" w:space="0"/>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AD71E3"/>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styleId="MacroTextChar" w:customStyle="1">
    <w:name w:val="Macro Text Char"/>
    <w:basedOn w:val="DefaultParagraphFont"/>
    <w:link w:val="MacroText"/>
    <w:uiPriority w:val="99"/>
    <w:semiHidden/>
    <w:rsid w:val="00AD71E3"/>
    <w:rPr>
      <w:rFonts w:ascii="Consolas" w:hAnsi="Consolas"/>
      <w:szCs w:val="20"/>
    </w:rPr>
  </w:style>
  <w:style w:type="table" w:styleId="MediumGrid1">
    <w:name w:val="Medium Grid 1"/>
    <w:basedOn w:val="TableNormal"/>
    <w:uiPriority w:val="67"/>
    <w:semiHidden/>
    <w:unhideWhenUsed/>
    <w:rsid w:val="00AD71E3"/>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AD71E3"/>
    <w:pPr>
      <w:spacing w:after="0" w:line="240" w:lineRule="auto"/>
    </w:pPr>
    <w:tblPr>
      <w:tblStyleRowBandSize w:val="1"/>
      <w:tblStyleColBandSize w:val="1"/>
      <w:tblBorders>
        <w:top w:val="single" w:color="A17589" w:themeColor="accent1" w:themeTint="BF" w:sz="8" w:space="0"/>
        <w:left w:val="single" w:color="A17589" w:themeColor="accent1" w:themeTint="BF" w:sz="8" w:space="0"/>
        <w:bottom w:val="single" w:color="A17589" w:themeColor="accent1" w:themeTint="BF" w:sz="8" w:space="0"/>
        <w:right w:val="single" w:color="A17589" w:themeColor="accent1" w:themeTint="BF" w:sz="8" w:space="0"/>
        <w:insideH w:val="single" w:color="A17589" w:themeColor="accent1" w:themeTint="BF" w:sz="8" w:space="0"/>
        <w:insideV w:val="single" w:color="A17589" w:themeColor="accent1" w:themeTint="BF" w:sz="8" w:space="0"/>
      </w:tblBorders>
    </w:tblPr>
    <w:tcPr>
      <w:shd w:val="clear" w:color="auto" w:fill="E0D1D8" w:themeFill="accent1" w:themeFillTint="3F"/>
    </w:tcPr>
    <w:tblStylePr w:type="firstRow">
      <w:rPr>
        <w:b/>
        <w:bCs/>
      </w:rPr>
    </w:tblStylePr>
    <w:tblStylePr w:type="lastRow">
      <w:rPr>
        <w:b/>
        <w:bCs/>
      </w:rPr>
      <w:tblPr/>
      <w:tcPr>
        <w:tcBorders>
          <w:top w:val="single" w:color="A17589" w:themeColor="accent1" w:themeTint="BF" w:sz="18" w:space="0"/>
        </w:tcBorders>
      </w:tcPr>
    </w:tblStylePr>
    <w:tblStylePr w:type="firstCol">
      <w:rPr>
        <w:b/>
        <w:bCs/>
      </w:rPr>
    </w:tblStylePr>
    <w:tblStylePr w:type="lastCol">
      <w:rPr>
        <w:b/>
        <w:bCs/>
      </w:rPr>
    </w:tblStylePr>
    <w:tblStylePr w:type="band1Vert">
      <w:tblPr/>
      <w:tcPr>
        <w:shd w:val="clear" w:color="auto" w:fill="C0A3B0" w:themeFill="accent1" w:themeFillTint="7F"/>
      </w:tcPr>
    </w:tblStylePr>
    <w:tblStylePr w:type="band1Horz">
      <w:tblPr/>
      <w:tcPr>
        <w:shd w:val="clear" w:color="auto" w:fill="C0A3B0" w:themeFill="accent1" w:themeFillTint="7F"/>
      </w:tcPr>
    </w:tblStylePr>
  </w:style>
  <w:style w:type="table" w:styleId="MediumGrid1-Accent2">
    <w:name w:val="Medium Grid 1 Accent 2"/>
    <w:basedOn w:val="TableNormal"/>
    <w:uiPriority w:val="67"/>
    <w:semiHidden/>
    <w:unhideWhenUsed/>
    <w:rsid w:val="00AD71E3"/>
    <w:pPr>
      <w:spacing w:after="0" w:line="240" w:lineRule="auto"/>
    </w:pPr>
    <w:tblPr>
      <w:tblStyleRowBandSize w:val="1"/>
      <w:tblStyleColBandSize w:val="1"/>
      <w:tblBorders>
        <w:top w:val="single" w:color="D2D2D2" w:themeColor="accent2" w:themeTint="BF" w:sz="8" w:space="0"/>
        <w:left w:val="single" w:color="D2D2D2" w:themeColor="accent2" w:themeTint="BF" w:sz="8" w:space="0"/>
        <w:bottom w:val="single" w:color="D2D2D2" w:themeColor="accent2" w:themeTint="BF" w:sz="8" w:space="0"/>
        <w:right w:val="single" w:color="D2D2D2" w:themeColor="accent2" w:themeTint="BF" w:sz="8" w:space="0"/>
        <w:insideH w:val="single" w:color="D2D2D2" w:themeColor="accent2" w:themeTint="BF" w:sz="8" w:space="0"/>
        <w:insideV w:val="single" w:color="D2D2D2" w:themeColor="accent2" w:themeTint="BF" w:sz="8" w:space="0"/>
      </w:tblBorders>
    </w:tblPr>
    <w:tcPr>
      <w:shd w:val="clear" w:color="auto" w:fill="F0F0F0" w:themeFill="accent2" w:themeFillTint="3F"/>
    </w:tcPr>
    <w:tblStylePr w:type="firstRow">
      <w:rPr>
        <w:b/>
        <w:bCs/>
      </w:rPr>
    </w:tblStylePr>
    <w:tblStylePr w:type="lastRow">
      <w:rPr>
        <w:b/>
        <w:bCs/>
      </w:rPr>
      <w:tblPr/>
      <w:tcPr>
        <w:tcBorders>
          <w:top w:val="single" w:color="D2D2D2" w:themeColor="accent2" w:themeTint="BF" w:sz="18" w:space="0"/>
        </w:tcBorders>
      </w:tcPr>
    </w:tblStylePr>
    <w:tblStylePr w:type="firstCol">
      <w:rPr>
        <w:b/>
        <w:bCs/>
      </w:rPr>
    </w:tblStylePr>
    <w:tblStylePr w:type="lastCol">
      <w:rPr>
        <w:b/>
        <w:bCs/>
      </w:rPr>
    </w:tblStylePr>
    <w:tblStylePr w:type="band1Vert">
      <w:tblPr/>
      <w:tcPr>
        <w:shd w:val="clear" w:color="auto" w:fill="E1E1E1" w:themeFill="accent2" w:themeFillTint="7F"/>
      </w:tcPr>
    </w:tblStylePr>
    <w:tblStylePr w:type="band1Horz">
      <w:tblPr/>
      <w:tcPr>
        <w:shd w:val="clear" w:color="auto" w:fill="E1E1E1" w:themeFill="accent2" w:themeFillTint="7F"/>
      </w:tcPr>
    </w:tblStylePr>
  </w:style>
  <w:style w:type="table" w:styleId="MediumGrid1-Accent3">
    <w:name w:val="Medium Grid 1 Accent 3"/>
    <w:basedOn w:val="TableNormal"/>
    <w:uiPriority w:val="67"/>
    <w:semiHidden/>
    <w:unhideWhenUsed/>
    <w:rsid w:val="00AD71E3"/>
    <w:pPr>
      <w:spacing w:after="0" w:line="240" w:lineRule="auto"/>
    </w:pPr>
    <w:tblPr>
      <w:tblStyleRowBandSize w:val="1"/>
      <w:tblStyleColBandSize w:val="1"/>
      <w:tblBorders>
        <w:top w:val="single" w:color="FF8B3B" w:themeColor="accent3" w:themeTint="BF" w:sz="8" w:space="0"/>
        <w:left w:val="single" w:color="FF8B3B" w:themeColor="accent3" w:themeTint="BF" w:sz="8" w:space="0"/>
        <w:bottom w:val="single" w:color="FF8B3B" w:themeColor="accent3" w:themeTint="BF" w:sz="8" w:space="0"/>
        <w:right w:val="single" w:color="FF8B3B" w:themeColor="accent3" w:themeTint="BF" w:sz="8" w:space="0"/>
        <w:insideH w:val="single" w:color="FF8B3B" w:themeColor="accent3" w:themeTint="BF" w:sz="8" w:space="0"/>
        <w:insideV w:val="single" w:color="FF8B3B" w:themeColor="accent3" w:themeTint="BF" w:sz="8" w:space="0"/>
      </w:tblBorders>
    </w:tblPr>
    <w:tcPr>
      <w:shd w:val="clear" w:color="auto" w:fill="FFD8BE" w:themeFill="accent3" w:themeFillTint="3F"/>
    </w:tcPr>
    <w:tblStylePr w:type="firstRow">
      <w:rPr>
        <w:b/>
        <w:bCs/>
      </w:rPr>
    </w:tblStylePr>
    <w:tblStylePr w:type="lastRow">
      <w:rPr>
        <w:b/>
        <w:bCs/>
      </w:rPr>
      <w:tblPr/>
      <w:tcPr>
        <w:tcBorders>
          <w:top w:val="single" w:color="FF8B3B" w:themeColor="accent3" w:themeTint="BF" w:sz="18" w:space="0"/>
        </w:tcBorders>
      </w:tcPr>
    </w:tblStylePr>
    <w:tblStylePr w:type="firstCol">
      <w:rPr>
        <w:b/>
        <w:bCs/>
      </w:rPr>
    </w:tblStylePr>
    <w:tblStylePr w:type="lastCol">
      <w:rPr>
        <w:b/>
        <w:bCs/>
      </w:rPr>
    </w:tblStylePr>
    <w:tblStylePr w:type="band1Vert">
      <w:tblPr/>
      <w:tcPr>
        <w:shd w:val="clear" w:color="auto" w:fill="FFB27D" w:themeFill="accent3" w:themeFillTint="7F"/>
      </w:tcPr>
    </w:tblStylePr>
    <w:tblStylePr w:type="band1Horz">
      <w:tblPr/>
      <w:tcPr>
        <w:shd w:val="clear" w:color="auto" w:fill="FFB27D" w:themeFill="accent3" w:themeFillTint="7F"/>
      </w:tcPr>
    </w:tblStylePr>
  </w:style>
  <w:style w:type="table" w:styleId="MediumGrid1-Accent4">
    <w:name w:val="Medium Grid 1 Accent 4"/>
    <w:basedOn w:val="TableNormal"/>
    <w:uiPriority w:val="67"/>
    <w:semiHidden/>
    <w:unhideWhenUsed/>
    <w:rsid w:val="00AD71E3"/>
    <w:pPr>
      <w:spacing w:after="0" w:line="240" w:lineRule="auto"/>
    </w:pPr>
    <w:tblPr>
      <w:tblStyleRowBandSize w:val="1"/>
      <w:tblStyleColBandSize w:val="1"/>
      <w:tblBorders>
        <w:top w:val="single" w:color="6BBEEA" w:themeColor="accent4" w:themeTint="BF" w:sz="8" w:space="0"/>
        <w:left w:val="single" w:color="6BBEEA" w:themeColor="accent4" w:themeTint="BF" w:sz="8" w:space="0"/>
        <w:bottom w:val="single" w:color="6BBEEA" w:themeColor="accent4" w:themeTint="BF" w:sz="8" w:space="0"/>
        <w:right w:val="single" w:color="6BBEEA" w:themeColor="accent4" w:themeTint="BF" w:sz="8" w:space="0"/>
        <w:insideH w:val="single" w:color="6BBEEA" w:themeColor="accent4" w:themeTint="BF" w:sz="8" w:space="0"/>
        <w:insideV w:val="single" w:color="6BBEEA" w:themeColor="accent4" w:themeTint="BF" w:sz="8" w:space="0"/>
      </w:tblBorders>
    </w:tblPr>
    <w:tcPr>
      <w:shd w:val="clear" w:color="auto" w:fill="CEE9F8" w:themeFill="accent4" w:themeFillTint="3F"/>
    </w:tcPr>
    <w:tblStylePr w:type="firstRow">
      <w:rPr>
        <w:b/>
        <w:bCs/>
      </w:rPr>
    </w:tblStylePr>
    <w:tblStylePr w:type="lastRow">
      <w:rPr>
        <w:b/>
        <w:bCs/>
      </w:rPr>
      <w:tblPr/>
      <w:tcPr>
        <w:tcBorders>
          <w:top w:val="single" w:color="6BBEEA" w:themeColor="accent4" w:themeTint="BF" w:sz="18" w:space="0"/>
        </w:tcBorders>
      </w:tcPr>
    </w:tblStylePr>
    <w:tblStylePr w:type="firstCol">
      <w:rPr>
        <w:b/>
        <w:bCs/>
      </w:rPr>
    </w:tblStylePr>
    <w:tblStylePr w:type="lastCol">
      <w:rPr>
        <w:b/>
        <w:bCs/>
      </w:rPr>
    </w:tblStylePr>
    <w:tblStylePr w:type="band1Vert">
      <w:tblPr/>
      <w:tcPr>
        <w:shd w:val="clear" w:color="auto" w:fill="9CD3F1" w:themeFill="accent4" w:themeFillTint="7F"/>
      </w:tcPr>
    </w:tblStylePr>
    <w:tblStylePr w:type="band1Horz">
      <w:tblPr/>
      <w:tcPr>
        <w:shd w:val="clear" w:color="auto" w:fill="9CD3F1" w:themeFill="accent4" w:themeFillTint="7F"/>
      </w:tcPr>
    </w:tblStylePr>
  </w:style>
  <w:style w:type="table" w:styleId="MediumGrid1-Accent5">
    <w:name w:val="Medium Grid 1 Accent 5"/>
    <w:basedOn w:val="TableNormal"/>
    <w:uiPriority w:val="67"/>
    <w:semiHidden/>
    <w:unhideWhenUsed/>
    <w:rsid w:val="00AD71E3"/>
    <w:pPr>
      <w:spacing w:after="0" w:line="240" w:lineRule="auto"/>
    </w:pPr>
    <w:tblPr>
      <w:tblStyleRowBandSize w:val="1"/>
      <w:tblStyleColBandSize w:val="1"/>
      <w:tblBorders>
        <w:top w:val="single" w:color="B6BFC8" w:themeColor="accent5" w:themeTint="BF" w:sz="8" w:space="0"/>
        <w:left w:val="single" w:color="B6BFC8" w:themeColor="accent5" w:themeTint="BF" w:sz="8" w:space="0"/>
        <w:bottom w:val="single" w:color="B6BFC8" w:themeColor="accent5" w:themeTint="BF" w:sz="8" w:space="0"/>
        <w:right w:val="single" w:color="B6BFC8" w:themeColor="accent5" w:themeTint="BF" w:sz="8" w:space="0"/>
        <w:insideH w:val="single" w:color="B6BFC8" w:themeColor="accent5" w:themeTint="BF" w:sz="8" w:space="0"/>
        <w:insideV w:val="single" w:color="B6BFC8" w:themeColor="accent5" w:themeTint="BF" w:sz="8" w:space="0"/>
      </w:tblBorders>
    </w:tblPr>
    <w:tcPr>
      <w:shd w:val="clear" w:color="auto" w:fill="E7E9ED" w:themeFill="accent5" w:themeFillTint="3F"/>
    </w:tcPr>
    <w:tblStylePr w:type="firstRow">
      <w:rPr>
        <w:b/>
        <w:bCs/>
      </w:rPr>
    </w:tblStylePr>
    <w:tblStylePr w:type="lastRow">
      <w:rPr>
        <w:b/>
        <w:bCs/>
      </w:rPr>
      <w:tblPr/>
      <w:tcPr>
        <w:tcBorders>
          <w:top w:val="single" w:color="B6BFC8" w:themeColor="accent5" w:themeTint="BF" w:sz="18" w:space="0"/>
        </w:tcBorders>
      </w:tcPr>
    </w:tblStylePr>
    <w:tblStylePr w:type="firstCol">
      <w:rPr>
        <w:b/>
        <w:bCs/>
      </w:rPr>
    </w:tblStylePr>
    <w:tblStylePr w:type="lastCol">
      <w:rPr>
        <w:b/>
        <w:bCs/>
      </w:rPr>
    </w:tblStylePr>
    <w:tblStylePr w:type="band1Vert">
      <w:tblPr/>
      <w:tcPr>
        <w:shd w:val="clear" w:color="auto" w:fill="CED4DA" w:themeFill="accent5" w:themeFillTint="7F"/>
      </w:tcPr>
    </w:tblStylePr>
    <w:tblStylePr w:type="band1Horz">
      <w:tblPr/>
      <w:tcPr>
        <w:shd w:val="clear" w:color="auto" w:fill="CED4DA" w:themeFill="accent5" w:themeFillTint="7F"/>
      </w:tcPr>
    </w:tblStylePr>
  </w:style>
  <w:style w:type="table" w:styleId="MediumGrid1-Accent6">
    <w:name w:val="Medium Grid 1 Accent 6"/>
    <w:basedOn w:val="TableNormal"/>
    <w:uiPriority w:val="67"/>
    <w:semiHidden/>
    <w:unhideWhenUsed/>
    <w:rsid w:val="00AD71E3"/>
    <w:pPr>
      <w:spacing w:after="0" w:line="240" w:lineRule="auto"/>
    </w:pPr>
    <w:tblPr>
      <w:tblStyleRowBandSize w:val="1"/>
      <w:tblStyleColBandSize w:val="1"/>
      <w:tblBorders>
        <w:top w:val="single" w:color="AB6CBC" w:themeColor="accent6" w:themeTint="BF" w:sz="8" w:space="0"/>
        <w:left w:val="single" w:color="AB6CBC" w:themeColor="accent6" w:themeTint="BF" w:sz="8" w:space="0"/>
        <w:bottom w:val="single" w:color="AB6CBC" w:themeColor="accent6" w:themeTint="BF" w:sz="8" w:space="0"/>
        <w:right w:val="single" w:color="AB6CBC" w:themeColor="accent6" w:themeTint="BF" w:sz="8" w:space="0"/>
        <w:insideH w:val="single" w:color="AB6CBC" w:themeColor="accent6" w:themeTint="BF" w:sz="8" w:space="0"/>
        <w:insideV w:val="single" w:color="AB6CBC" w:themeColor="accent6" w:themeTint="BF" w:sz="8" w:space="0"/>
      </w:tblBorders>
    </w:tblPr>
    <w:tcPr>
      <w:shd w:val="clear" w:color="auto" w:fill="E3CEE9" w:themeFill="accent6" w:themeFillTint="3F"/>
    </w:tcPr>
    <w:tblStylePr w:type="firstRow">
      <w:rPr>
        <w:b/>
        <w:bCs/>
      </w:rPr>
    </w:tblStylePr>
    <w:tblStylePr w:type="lastRow">
      <w:rPr>
        <w:b/>
        <w:bCs/>
      </w:rPr>
      <w:tblPr/>
      <w:tcPr>
        <w:tcBorders>
          <w:top w:val="single" w:color="AB6CBC" w:themeColor="accent6" w:themeTint="BF" w:sz="18" w:space="0"/>
        </w:tcBorders>
      </w:tcPr>
    </w:tblStylePr>
    <w:tblStylePr w:type="firstCol">
      <w:rPr>
        <w:b/>
        <w:bCs/>
      </w:rPr>
    </w:tblStylePr>
    <w:tblStylePr w:type="lastCol">
      <w:rPr>
        <w:b/>
        <w:bCs/>
      </w:rPr>
    </w:tblStylePr>
    <w:tblStylePr w:type="band1Vert">
      <w:tblPr/>
      <w:tcPr>
        <w:shd w:val="clear" w:color="auto" w:fill="C79DD2" w:themeFill="accent6" w:themeFillTint="7F"/>
      </w:tcPr>
    </w:tblStylePr>
    <w:tblStylePr w:type="band1Horz">
      <w:tblPr/>
      <w:tcPr>
        <w:shd w:val="clear" w:color="auto" w:fill="C79DD2" w:themeFill="accent6" w:themeFillTint="7F"/>
      </w:tcPr>
    </w:tblStylePr>
  </w:style>
  <w:style w:type="table" w:styleId="MediumGrid2">
    <w:name w:val="Medium Grid 2"/>
    <w:basedOn w:val="TableNormal"/>
    <w:uiPriority w:val="68"/>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85263" w:themeColor="accent1" w:sz="8" w:space="0"/>
        <w:left w:val="single" w:color="785263" w:themeColor="accent1" w:sz="8" w:space="0"/>
        <w:bottom w:val="single" w:color="785263" w:themeColor="accent1" w:sz="8" w:space="0"/>
        <w:right w:val="single" w:color="785263" w:themeColor="accent1" w:sz="8" w:space="0"/>
        <w:insideH w:val="single" w:color="785263" w:themeColor="accent1" w:sz="8" w:space="0"/>
        <w:insideV w:val="single" w:color="785263" w:themeColor="accent1" w:sz="8" w:space="0"/>
      </w:tblBorders>
    </w:tblPr>
    <w:tcPr>
      <w:shd w:val="clear" w:color="auto" w:fill="E0D1D8" w:themeFill="accent1" w:themeFillTint="3F"/>
    </w:tcPr>
    <w:tblStylePr w:type="firstRow">
      <w:rPr>
        <w:b/>
        <w:bCs/>
        <w:color w:val="000000" w:themeColor="text1"/>
      </w:rPr>
      <w:tblPr/>
      <w:tcPr>
        <w:shd w:val="clear" w:color="auto" w:fill="F2ECEF"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6DADF" w:themeFill="accent1" w:themeFillTint="33"/>
      </w:tcPr>
    </w:tblStylePr>
    <w:tblStylePr w:type="band1Vert">
      <w:tblPr/>
      <w:tcPr>
        <w:shd w:val="clear" w:color="auto" w:fill="C0A3B0" w:themeFill="accent1" w:themeFillTint="7F"/>
      </w:tcPr>
    </w:tblStylePr>
    <w:tblStylePr w:type="band1Horz">
      <w:tblPr/>
      <w:tcPr>
        <w:tcBorders>
          <w:insideH w:val="single" w:color="785263" w:themeColor="accent1" w:sz="6" w:space="0"/>
          <w:insideV w:val="single" w:color="785263" w:themeColor="accent1" w:sz="6" w:space="0"/>
        </w:tcBorders>
        <w:shd w:val="clear" w:color="auto" w:fill="C0A3B0"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3C3C3" w:themeColor="accent2" w:sz="8" w:space="0"/>
        <w:left w:val="single" w:color="C3C3C3" w:themeColor="accent2" w:sz="8" w:space="0"/>
        <w:bottom w:val="single" w:color="C3C3C3" w:themeColor="accent2" w:sz="8" w:space="0"/>
        <w:right w:val="single" w:color="C3C3C3" w:themeColor="accent2" w:sz="8" w:space="0"/>
        <w:insideH w:val="single" w:color="C3C3C3" w:themeColor="accent2" w:sz="8" w:space="0"/>
        <w:insideV w:val="single" w:color="C3C3C3" w:themeColor="accent2" w:sz="8" w:space="0"/>
      </w:tblBorders>
    </w:tblPr>
    <w:tcPr>
      <w:shd w:val="clear" w:color="auto" w:fill="F0F0F0" w:themeFill="accent2" w:themeFillTint="3F"/>
    </w:tcPr>
    <w:tblStylePr w:type="firstRow">
      <w:rPr>
        <w:b/>
        <w:bCs/>
        <w:color w:val="000000" w:themeColor="text1"/>
      </w:rPr>
      <w:tblPr/>
      <w:tcPr>
        <w:shd w:val="clear" w:color="auto" w:fill="F9F9F9"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3F3F3" w:themeFill="accent2" w:themeFillTint="33"/>
      </w:tcPr>
    </w:tblStylePr>
    <w:tblStylePr w:type="band1Vert">
      <w:tblPr/>
      <w:tcPr>
        <w:shd w:val="clear" w:color="auto" w:fill="E1E1E1" w:themeFill="accent2" w:themeFillTint="7F"/>
      </w:tcPr>
    </w:tblStylePr>
    <w:tblStylePr w:type="band1Horz">
      <w:tblPr/>
      <w:tcPr>
        <w:tcBorders>
          <w:insideH w:val="single" w:color="C3C3C3" w:themeColor="accent2" w:sz="6" w:space="0"/>
          <w:insideV w:val="single" w:color="C3C3C3" w:themeColor="accent2" w:sz="6" w:space="0"/>
        </w:tcBorders>
        <w:shd w:val="clear" w:color="auto" w:fill="E1E1E1"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96600" w:themeColor="accent3" w:sz="8" w:space="0"/>
        <w:left w:val="single" w:color="F96600" w:themeColor="accent3" w:sz="8" w:space="0"/>
        <w:bottom w:val="single" w:color="F96600" w:themeColor="accent3" w:sz="8" w:space="0"/>
        <w:right w:val="single" w:color="F96600" w:themeColor="accent3" w:sz="8" w:space="0"/>
        <w:insideH w:val="single" w:color="F96600" w:themeColor="accent3" w:sz="8" w:space="0"/>
        <w:insideV w:val="single" w:color="F96600" w:themeColor="accent3" w:sz="8" w:space="0"/>
      </w:tblBorders>
    </w:tblPr>
    <w:tcPr>
      <w:shd w:val="clear" w:color="auto" w:fill="FFD8BE" w:themeFill="accent3" w:themeFillTint="3F"/>
    </w:tcPr>
    <w:tblStylePr w:type="firstRow">
      <w:rPr>
        <w:b/>
        <w:bCs/>
        <w:color w:val="000000" w:themeColor="text1"/>
      </w:rPr>
      <w:tblPr/>
      <w:tcPr>
        <w:shd w:val="clear" w:color="auto" w:fill="FFEFE5"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E0CA" w:themeFill="accent3" w:themeFillTint="33"/>
      </w:tcPr>
    </w:tblStylePr>
    <w:tblStylePr w:type="band1Vert">
      <w:tblPr/>
      <w:tcPr>
        <w:shd w:val="clear" w:color="auto" w:fill="FFB27D" w:themeFill="accent3" w:themeFillTint="7F"/>
      </w:tcPr>
    </w:tblStylePr>
    <w:tblStylePr w:type="band1Horz">
      <w:tblPr/>
      <w:tcPr>
        <w:tcBorders>
          <w:insideH w:val="single" w:color="F96600" w:themeColor="accent3" w:sz="6" w:space="0"/>
          <w:insideV w:val="single" w:color="F96600" w:themeColor="accent3" w:sz="6" w:space="0"/>
        </w:tcBorders>
        <w:shd w:val="clear" w:color="auto" w:fill="FFB27D"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3AA9E3" w:themeColor="accent4" w:sz="8" w:space="0"/>
        <w:left w:val="single" w:color="3AA9E3" w:themeColor="accent4" w:sz="8" w:space="0"/>
        <w:bottom w:val="single" w:color="3AA9E3" w:themeColor="accent4" w:sz="8" w:space="0"/>
        <w:right w:val="single" w:color="3AA9E3" w:themeColor="accent4" w:sz="8" w:space="0"/>
        <w:insideH w:val="single" w:color="3AA9E3" w:themeColor="accent4" w:sz="8" w:space="0"/>
        <w:insideV w:val="single" w:color="3AA9E3" w:themeColor="accent4" w:sz="8" w:space="0"/>
      </w:tblBorders>
    </w:tblPr>
    <w:tcPr>
      <w:shd w:val="clear" w:color="auto" w:fill="CEE9F8" w:themeFill="accent4" w:themeFillTint="3F"/>
    </w:tcPr>
    <w:tblStylePr w:type="firstRow">
      <w:rPr>
        <w:b/>
        <w:bCs/>
        <w:color w:val="000000" w:themeColor="text1"/>
      </w:rPr>
      <w:tblPr/>
      <w:tcPr>
        <w:shd w:val="clear" w:color="auto" w:fill="EBF6FC"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7EDF9" w:themeFill="accent4" w:themeFillTint="33"/>
      </w:tcPr>
    </w:tblStylePr>
    <w:tblStylePr w:type="band1Vert">
      <w:tblPr/>
      <w:tcPr>
        <w:shd w:val="clear" w:color="auto" w:fill="9CD3F1" w:themeFill="accent4" w:themeFillTint="7F"/>
      </w:tcPr>
    </w:tblStylePr>
    <w:tblStylePr w:type="band1Horz">
      <w:tblPr/>
      <w:tcPr>
        <w:tcBorders>
          <w:insideH w:val="single" w:color="3AA9E3" w:themeColor="accent4" w:sz="6" w:space="0"/>
          <w:insideV w:val="single" w:color="3AA9E3" w:themeColor="accent4" w:sz="6" w:space="0"/>
        </w:tcBorders>
        <w:shd w:val="clear" w:color="auto" w:fill="9CD3F1"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EAAB6" w:themeColor="accent5" w:sz="8" w:space="0"/>
        <w:left w:val="single" w:color="9EAAB6" w:themeColor="accent5" w:sz="8" w:space="0"/>
        <w:bottom w:val="single" w:color="9EAAB6" w:themeColor="accent5" w:sz="8" w:space="0"/>
        <w:right w:val="single" w:color="9EAAB6" w:themeColor="accent5" w:sz="8" w:space="0"/>
        <w:insideH w:val="single" w:color="9EAAB6" w:themeColor="accent5" w:sz="8" w:space="0"/>
        <w:insideV w:val="single" w:color="9EAAB6" w:themeColor="accent5" w:sz="8" w:space="0"/>
      </w:tblBorders>
    </w:tblPr>
    <w:tcPr>
      <w:shd w:val="clear" w:color="auto" w:fill="E7E9ED" w:themeFill="accent5" w:themeFillTint="3F"/>
    </w:tcPr>
    <w:tblStylePr w:type="firstRow">
      <w:rPr>
        <w:b/>
        <w:bCs/>
        <w:color w:val="000000" w:themeColor="text1"/>
      </w:rPr>
      <w:tblPr/>
      <w:tcPr>
        <w:shd w:val="clear" w:color="auto" w:fill="F5F6F8"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BEDF0" w:themeFill="accent5" w:themeFillTint="33"/>
      </w:tcPr>
    </w:tblStylePr>
    <w:tblStylePr w:type="band1Vert">
      <w:tblPr/>
      <w:tcPr>
        <w:shd w:val="clear" w:color="auto" w:fill="CED4DA" w:themeFill="accent5" w:themeFillTint="7F"/>
      </w:tcPr>
    </w:tblStylePr>
    <w:tblStylePr w:type="band1Horz">
      <w:tblPr/>
      <w:tcPr>
        <w:tcBorders>
          <w:insideH w:val="single" w:color="9EAAB6" w:themeColor="accent5" w:sz="6" w:space="0"/>
          <w:insideV w:val="single" w:color="9EAAB6" w:themeColor="accent5" w:sz="6" w:space="0"/>
        </w:tcBorders>
        <w:shd w:val="clear" w:color="auto" w:fill="CED4D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insideH w:val="single" w:color="8A479B" w:themeColor="accent6" w:sz="8" w:space="0"/>
        <w:insideV w:val="single" w:color="8A479B" w:themeColor="accent6" w:sz="8" w:space="0"/>
      </w:tblBorders>
    </w:tblPr>
    <w:tcPr>
      <w:shd w:val="clear" w:color="auto" w:fill="E3CEE9" w:themeFill="accent6" w:themeFillTint="3F"/>
    </w:tcPr>
    <w:tblStylePr w:type="firstRow">
      <w:rPr>
        <w:b/>
        <w:bCs/>
        <w:color w:val="000000" w:themeColor="text1"/>
      </w:rPr>
      <w:tblPr/>
      <w:tcPr>
        <w:shd w:val="clear" w:color="auto" w:fill="F4EBF6"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8D7ED" w:themeFill="accent6" w:themeFillTint="33"/>
      </w:tcPr>
    </w:tblStylePr>
    <w:tblStylePr w:type="band1Vert">
      <w:tblPr/>
      <w:tcPr>
        <w:shd w:val="clear" w:color="auto" w:fill="C79DD2" w:themeFill="accent6" w:themeFillTint="7F"/>
      </w:tcPr>
    </w:tblStylePr>
    <w:tblStylePr w:type="band1Horz">
      <w:tblPr/>
      <w:tcPr>
        <w:tcBorders>
          <w:insideH w:val="single" w:color="8A479B" w:themeColor="accent6" w:sz="6" w:space="0"/>
          <w:insideV w:val="single" w:color="8A479B" w:themeColor="accent6" w:sz="6" w:space="0"/>
        </w:tcBorders>
        <w:shd w:val="clear" w:color="auto" w:fill="C79DD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AD71E3"/>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semiHidden/>
    <w:unhideWhenUsed/>
    <w:rsid w:val="00AD71E3"/>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0D1D8"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785263"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785263"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785263"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785263"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0A3B0"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0A3B0" w:themeFill="accent1" w:themeFillTint="7F"/>
      </w:tcPr>
    </w:tblStylePr>
  </w:style>
  <w:style w:type="table" w:styleId="MediumGrid3-Accent2">
    <w:name w:val="Medium Grid 3 Accent 2"/>
    <w:basedOn w:val="TableNormal"/>
    <w:uiPriority w:val="69"/>
    <w:semiHidden/>
    <w:unhideWhenUsed/>
    <w:rsid w:val="00AD71E3"/>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0F0F0"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3C3C3"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3C3C3"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3C3C3"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3C3C3"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1E1E1"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1E1E1" w:themeFill="accent2" w:themeFillTint="7F"/>
      </w:tcPr>
    </w:tblStylePr>
  </w:style>
  <w:style w:type="table" w:styleId="MediumGrid3-Accent3">
    <w:name w:val="Medium Grid 3 Accent 3"/>
    <w:basedOn w:val="TableNormal"/>
    <w:uiPriority w:val="69"/>
    <w:semiHidden/>
    <w:unhideWhenUsed/>
    <w:rsid w:val="00AD71E3"/>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FD8BE"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96600"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96600"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96600"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96600"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FB27D"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FB27D" w:themeFill="accent3" w:themeFillTint="7F"/>
      </w:tcPr>
    </w:tblStylePr>
  </w:style>
  <w:style w:type="table" w:styleId="MediumGrid3-Accent4">
    <w:name w:val="Medium Grid 3 Accent 4"/>
    <w:basedOn w:val="TableNormal"/>
    <w:uiPriority w:val="69"/>
    <w:semiHidden/>
    <w:unhideWhenUsed/>
    <w:rsid w:val="00AD71E3"/>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EE9F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3AA9E3"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3AA9E3"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3AA9E3"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3AA9E3"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9CD3F1"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9CD3F1" w:themeFill="accent4" w:themeFillTint="7F"/>
      </w:tcPr>
    </w:tblStylePr>
  </w:style>
  <w:style w:type="table" w:styleId="MediumGrid3-Accent5">
    <w:name w:val="Medium Grid 3 Accent 5"/>
    <w:basedOn w:val="TableNormal"/>
    <w:uiPriority w:val="69"/>
    <w:semiHidden/>
    <w:unhideWhenUsed/>
    <w:rsid w:val="00AD71E3"/>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7E9ED"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EAAB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EAAB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EAAB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EAAB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ED4DA"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ED4DA" w:themeFill="accent5" w:themeFillTint="7F"/>
      </w:tcPr>
    </w:tblStylePr>
  </w:style>
  <w:style w:type="table" w:styleId="MediumGrid3-Accent6">
    <w:name w:val="Medium Grid 3 Accent 6"/>
    <w:basedOn w:val="TableNormal"/>
    <w:uiPriority w:val="69"/>
    <w:semiHidden/>
    <w:unhideWhenUsed/>
    <w:rsid w:val="00AD71E3"/>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3CEE9"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A479B"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A479B"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A479B"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A479B"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79DD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79DD2" w:themeFill="accent6" w:themeFillTint="7F"/>
      </w:tcPr>
    </w:tblStylePr>
  </w:style>
  <w:style w:type="table" w:styleId="MediumList1">
    <w:name w:val="Medium List 1"/>
    <w:basedOn w:val="TableNormal"/>
    <w:uiPriority w:val="65"/>
    <w:semiHidden/>
    <w:unhideWhenUsed/>
    <w:rsid w:val="00AD71E3"/>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242424"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AD71E3"/>
    <w:pPr>
      <w:spacing w:after="0" w:line="240" w:lineRule="auto"/>
    </w:pPr>
    <w:rPr>
      <w:color w:val="000000" w:themeColor="text1"/>
    </w:rPr>
    <w:tblPr>
      <w:tblStyleRowBandSize w:val="1"/>
      <w:tblStyleColBandSize w:val="1"/>
      <w:tblBorders>
        <w:top w:val="single" w:color="785263" w:themeColor="accent1" w:sz="8" w:space="0"/>
        <w:bottom w:val="single" w:color="785263" w:themeColor="accent1" w:sz="8" w:space="0"/>
      </w:tblBorders>
    </w:tblPr>
    <w:tblStylePr w:type="firstRow">
      <w:rPr>
        <w:rFonts w:asciiTheme="majorHAnsi" w:hAnsiTheme="majorHAnsi" w:eastAsiaTheme="majorEastAsia" w:cstheme="majorBidi"/>
      </w:rPr>
      <w:tblPr/>
      <w:tcPr>
        <w:tcBorders>
          <w:top w:val="nil"/>
          <w:bottom w:val="single" w:color="785263" w:themeColor="accent1" w:sz="8" w:space="0"/>
        </w:tcBorders>
      </w:tcPr>
    </w:tblStylePr>
    <w:tblStylePr w:type="lastRow">
      <w:rPr>
        <w:b/>
        <w:bCs/>
        <w:color w:val="242424" w:themeColor="text2"/>
      </w:rPr>
      <w:tblPr/>
      <w:tcPr>
        <w:tcBorders>
          <w:top w:val="single" w:color="785263" w:themeColor="accent1" w:sz="8" w:space="0"/>
          <w:bottom w:val="single" w:color="785263" w:themeColor="accent1" w:sz="8" w:space="0"/>
        </w:tcBorders>
      </w:tcPr>
    </w:tblStylePr>
    <w:tblStylePr w:type="firstCol">
      <w:rPr>
        <w:b/>
        <w:bCs/>
      </w:rPr>
    </w:tblStylePr>
    <w:tblStylePr w:type="lastCol">
      <w:rPr>
        <w:b/>
        <w:bCs/>
      </w:rPr>
      <w:tblPr/>
      <w:tcPr>
        <w:tcBorders>
          <w:top w:val="single" w:color="785263" w:themeColor="accent1" w:sz="8" w:space="0"/>
          <w:bottom w:val="single" w:color="785263" w:themeColor="accent1" w:sz="8" w:space="0"/>
        </w:tcBorders>
      </w:tcPr>
    </w:tblStylePr>
    <w:tblStylePr w:type="band1Vert">
      <w:tblPr/>
      <w:tcPr>
        <w:shd w:val="clear" w:color="auto" w:fill="E0D1D8" w:themeFill="accent1" w:themeFillTint="3F"/>
      </w:tcPr>
    </w:tblStylePr>
    <w:tblStylePr w:type="band1Horz">
      <w:tblPr/>
      <w:tcPr>
        <w:shd w:val="clear" w:color="auto" w:fill="E0D1D8" w:themeFill="accent1" w:themeFillTint="3F"/>
      </w:tcPr>
    </w:tblStylePr>
  </w:style>
  <w:style w:type="table" w:styleId="MediumList1-Accent2">
    <w:name w:val="Medium List 1 Accent 2"/>
    <w:basedOn w:val="TableNormal"/>
    <w:uiPriority w:val="65"/>
    <w:semiHidden/>
    <w:unhideWhenUsed/>
    <w:rsid w:val="00AD71E3"/>
    <w:pPr>
      <w:spacing w:after="0" w:line="240" w:lineRule="auto"/>
    </w:pPr>
    <w:rPr>
      <w:color w:val="000000" w:themeColor="text1"/>
    </w:rPr>
    <w:tblPr>
      <w:tblStyleRowBandSize w:val="1"/>
      <w:tblStyleColBandSize w:val="1"/>
      <w:tblBorders>
        <w:top w:val="single" w:color="C3C3C3" w:themeColor="accent2" w:sz="8" w:space="0"/>
        <w:bottom w:val="single" w:color="C3C3C3" w:themeColor="accent2" w:sz="8" w:space="0"/>
      </w:tblBorders>
    </w:tblPr>
    <w:tblStylePr w:type="firstRow">
      <w:rPr>
        <w:rFonts w:asciiTheme="majorHAnsi" w:hAnsiTheme="majorHAnsi" w:eastAsiaTheme="majorEastAsia" w:cstheme="majorBidi"/>
      </w:rPr>
      <w:tblPr/>
      <w:tcPr>
        <w:tcBorders>
          <w:top w:val="nil"/>
          <w:bottom w:val="single" w:color="C3C3C3" w:themeColor="accent2" w:sz="8" w:space="0"/>
        </w:tcBorders>
      </w:tcPr>
    </w:tblStylePr>
    <w:tblStylePr w:type="lastRow">
      <w:rPr>
        <w:b/>
        <w:bCs/>
        <w:color w:val="242424" w:themeColor="text2"/>
      </w:rPr>
      <w:tblPr/>
      <w:tcPr>
        <w:tcBorders>
          <w:top w:val="single" w:color="C3C3C3" w:themeColor="accent2" w:sz="8" w:space="0"/>
          <w:bottom w:val="single" w:color="C3C3C3" w:themeColor="accent2" w:sz="8" w:space="0"/>
        </w:tcBorders>
      </w:tcPr>
    </w:tblStylePr>
    <w:tblStylePr w:type="firstCol">
      <w:rPr>
        <w:b/>
        <w:bCs/>
      </w:rPr>
    </w:tblStylePr>
    <w:tblStylePr w:type="lastCol">
      <w:rPr>
        <w:b/>
        <w:bCs/>
      </w:rPr>
      <w:tblPr/>
      <w:tcPr>
        <w:tcBorders>
          <w:top w:val="single" w:color="C3C3C3" w:themeColor="accent2" w:sz="8" w:space="0"/>
          <w:bottom w:val="single" w:color="C3C3C3" w:themeColor="accent2" w:sz="8" w:space="0"/>
        </w:tcBorders>
      </w:tcPr>
    </w:tblStylePr>
    <w:tblStylePr w:type="band1Vert">
      <w:tblPr/>
      <w:tcPr>
        <w:shd w:val="clear" w:color="auto" w:fill="F0F0F0" w:themeFill="accent2" w:themeFillTint="3F"/>
      </w:tcPr>
    </w:tblStylePr>
    <w:tblStylePr w:type="band1Horz">
      <w:tblPr/>
      <w:tcPr>
        <w:shd w:val="clear" w:color="auto" w:fill="F0F0F0" w:themeFill="accent2" w:themeFillTint="3F"/>
      </w:tcPr>
    </w:tblStylePr>
  </w:style>
  <w:style w:type="table" w:styleId="MediumList1-Accent3">
    <w:name w:val="Medium List 1 Accent 3"/>
    <w:basedOn w:val="TableNormal"/>
    <w:uiPriority w:val="65"/>
    <w:semiHidden/>
    <w:unhideWhenUsed/>
    <w:rsid w:val="00AD71E3"/>
    <w:pPr>
      <w:spacing w:after="0" w:line="240" w:lineRule="auto"/>
    </w:pPr>
    <w:rPr>
      <w:color w:val="000000" w:themeColor="text1"/>
    </w:rPr>
    <w:tblPr>
      <w:tblStyleRowBandSize w:val="1"/>
      <w:tblStyleColBandSize w:val="1"/>
      <w:tblBorders>
        <w:top w:val="single" w:color="F96600" w:themeColor="accent3" w:sz="8" w:space="0"/>
        <w:bottom w:val="single" w:color="F96600" w:themeColor="accent3" w:sz="8" w:space="0"/>
      </w:tblBorders>
    </w:tblPr>
    <w:tblStylePr w:type="firstRow">
      <w:rPr>
        <w:rFonts w:asciiTheme="majorHAnsi" w:hAnsiTheme="majorHAnsi" w:eastAsiaTheme="majorEastAsia" w:cstheme="majorBidi"/>
      </w:rPr>
      <w:tblPr/>
      <w:tcPr>
        <w:tcBorders>
          <w:top w:val="nil"/>
          <w:bottom w:val="single" w:color="F96600" w:themeColor="accent3" w:sz="8" w:space="0"/>
        </w:tcBorders>
      </w:tcPr>
    </w:tblStylePr>
    <w:tblStylePr w:type="lastRow">
      <w:rPr>
        <w:b/>
        <w:bCs/>
        <w:color w:val="242424" w:themeColor="text2"/>
      </w:rPr>
      <w:tblPr/>
      <w:tcPr>
        <w:tcBorders>
          <w:top w:val="single" w:color="F96600" w:themeColor="accent3" w:sz="8" w:space="0"/>
          <w:bottom w:val="single" w:color="F96600" w:themeColor="accent3" w:sz="8" w:space="0"/>
        </w:tcBorders>
      </w:tcPr>
    </w:tblStylePr>
    <w:tblStylePr w:type="firstCol">
      <w:rPr>
        <w:b/>
        <w:bCs/>
      </w:rPr>
    </w:tblStylePr>
    <w:tblStylePr w:type="lastCol">
      <w:rPr>
        <w:b/>
        <w:bCs/>
      </w:rPr>
      <w:tblPr/>
      <w:tcPr>
        <w:tcBorders>
          <w:top w:val="single" w:color="F96600" w:themeColor="accent3" w:sz="8" w:space="0"/>
          <w:bottom w:val="single" w:color="F96600" w:themeColor="accent3" w:sz="8" w:space="0"/>
        </w:tcBorders>
      </w:tcPr>
    </w:tblStylePr>
    <w:tblStylePr w:type="band1Vert">
      <w:tblPr/>
      <w:tcPr>
        <w:shd w:val="clear" w:color="auto" w:fill="FFD8BE" w:themeFill="accent3" w:themeFillTint="3F"/>
      </w:tcPr>
    </w:tblStylePr>
    <w:tblStylePr w:type="band1Horz">
      <w:tblPr/>
      <w:tcPr>
        <w:shd w:val="clear" w:color="auto" w:fill="FFD8BE" w:themeFill="accent3" w:themeFillTint="3F"/>
      </w:tcPr>
    </w:tblStylePr>
  </w:style>
  <w:style w:type="table" w:styleId="MediumList1-Accent4">
    <w:name w:val="Medium List 1 Accent 4"/>
    <w:basedOn w:val="TableNormal"/>
    <w:uiPriority w:val="65"/>
    <w:semiHidden/>
    <w:unhideWhenUsed/>
    <w:rsid w:val="00AD71E3"/>
    <w:pPr>
      <w:spacing w:after="0" w:line="240" w:lineRule="auto"/>
    </w:pPr>
    <w:rPr>
      <w:color w:val="000000" w:themeColor="text1"/>
    </w:rPr>
    <w:tblPr>
      <w:tblStyleRowBandSize w:val="1"/>
      <w:tblStyleColBandSize w:val="1"/>
      <w:tblBorders>
        <w:top w:val="single" w:color="3AA9E3" w:themeColor="accent4" w:sz="8" w:space="0"/>
        <w:bottom w:val="single" w:color="3AA9E3" w:themeColor="accent4" w:sz="8" w:space="0"/>
      </w:tblBorders>
    </w:tblPr>
    <w:tblStylePr w:type="firstRow">
      <w:rPr>
        <w:rFonts w:asciiTheme="majorHAnsi" w:hAnsiTheme="majorHAnsi" w:eastAsiaTheme="majorEastAsia" w:cstheme="majorBidi"/>
      </w:rPr>
      <w:tblPr/>
      <w:tcPr>
        <w:tcBorders>
          <w:top w:val="nil"/>
          <w:bottom w:val="single" w:color="3AA9E3" w:themeColor="accent4" w:sz="8" w:space="0"/>
        </w:tcBorders>
      </w:tcPr>
    </w:tblStylePr>
    <w:tblStylePr w:type="lastRow">
      <w:rPr>
        <w:b/>
        <w:bCs/>
        <w:color w:val="242424" w:themeColor="text2"/>
      </w:rPr>
      <w:tblPr/>
      <w:tcPr>
        <w:tcBorders>
          <w:top w:val="single" w:color="3AA9E3" w:themeColor="accent4" w:sz="8" w:space="0"/>
          <w:bottom w:val="single" w:color="3AA9E3" w:themeColor="accent4" w:sz="8" w:space="0"/>
        </w:tcBorders>
      </w:tcPr>
    </w:tblStylePr>
    <w:tblStylePr w:type="firstCol">
      <w:rPr>
        <w:b/>
        <w:bCs/>
      </w:rPr>
    </w:tblStylePr>
    <w:tblStylePr w:type="lastCol">
      <w:rPr>
        <w:b/>
        <w:bCs/>
      </w:rPr>
      <w:tblPr/>
      <w:tcPr>
        <w:tcBorders>
          <w:top w:val="single" w:color="3AA9E3" w:themeColor="accent4" w:sz="8" w:space="0"/>
          <w:bottom w:val="single" w:color="3AA9E3" w:themeColor="accent4" w:sz="8" w:space="0"/>
        </w:tcBorders>
      </w:tcPr>
    </w:tblStylePr>
    <w:tblStylePr w:type="band1Vert">
      <w:tblPr/>
      <w:tcPr>
        <w:shd w:val="clear" w:color="auto" w:fill="CEE9F8" w:themeFill="accent4" w:themeFillTint="3F"/>
      </w:tcPr>
    </w:tblStylePr>
    <w:tblStylePr w:type="band1Horz">
      <w:tblPr/>
      <w:tcPr>
        <w:shd w:val="clear" w:color="auto" w:fill="CEE9F8" w:themeFill="accent4" w:themeFillTint="3F"/>
      </w:tcPr>
    </w:tblStylePr>
  </w:style>
  <w:style w:type="table" w:styleId="MediumList1-Accent5">
    <w:name w:val="Medium List 1 Accent 5"/>
    <w:basedOn w:val="TableNormal"/>
    <w:uiPriority w:val="65"/>
    <w:semiHidden/>
    <w:unhideWhenUsed/>
    <w:rsid w:val="00AD71E3"/>
    <w:pPr>
      <w:spacing w:after="0" w:line="240" w:lineRule="auto"/>
    </w:pPr>
    <w:rPr>
      <w:color w:val="000000" w:themeColor="text1"/>
    </w:rPr>
    <w:tblPr>
      <w:tblStyleRowBandSize w:val="1"/>
      <w:tblStyleColBandSize w:val="1"/>
      <w:tblBorders>
        <w:top w:val="single" w:color="9EAAB6" w:themeColor="accent5" w:sz="8" w:space="0"/>
        <w:bottom w:val="single" w:color="9EAAB6" w:themeColor="accent5" w:sz="8" w:space="0"/>
      </w:tblBorders>
    </w:tblPr>
    <w:tblStylePr w:type="firstRow">
      <w:rPr>
        <w:rFonts w:asciiTheme="majorHAnsi" w:hAnsiTheme="majorHAnsi" w:eastAsiaTheme="majorEastAsia" w:cstheme="majorBidi"/>
      </w:rPr>
      <w:tblPr/>
      <w:tcPr>
        <w:tcBorders>
          <w:top w:val="nil"/>
          <w:bottom w:val="single" w:color="9EAAB6" w:themeColor="accent5" w:sz="8" w:space="0"/>
        </w:tcBorders>
      </w:tcPr>
    </w:tblStylePr>
    <w:tblStylePr w:type="lastRow">
      <w:rPr>
        <w:b/>
        <w:bCs/>
        <w:color w:val="242424" w:themeColor="text2"/>
      </w:rPr>
      <w:tblPr/>
      <w:tcPr>
        <w:tcBorders>
          <w:top w:val="single" w:color="9EAAB6" w:themeColor="accent5" w:sz="8" w:space="0"/>
          <w:bottom w:val="single" w:color="9EAAB6" w:themeColor="accent5" w:sz="8" w:space="0"/>
        </w:tcBorders>
      </w:tcPr>
    </w:tblStylePr>
    <w:tblStylePr w:type="firstCol">
      <w:rPr>
        <w:b/>
        <w:bCs/>
      </w:rPr>
    </w:tblStylePr>
    <w:tblStylePr w:type="lastCol">
      <w:rPr>
        <w:b/>
        <w:bCs/>
      </w:rPr>
      <w:tblPr/>
      <w:tcPr>
        <w:tcBorders>
          <w:top w:val="single" w:color="9EAAB6" w:themeColor="accent5" w:sz="8" w:space="0"/>
          <w:bottom w:val="single" w:color="9EAAB6" w:themeColor="accent5" w:sz="8" w:space="0"/>
        </w:tcBorders>
      </w:tcPr>
    </w:tblStylePr>
    <w:tblStylePr w:type="band1Vert">
      <w:tblPr/>
      <w:tcPr>
        <w:shd w:val="clear" w:color="auto" w:fill="E7E9ED" w:themeFill="accent5" w:themeFillTint="3F"/>
      </w:tcPr>
    </w:tblStylePr>
    <w:tblStylePr w:type="band1Horz">
      <w:tblPr/>
      <w:tcPr>
        <w:shd w:val="clear" w:color="auto" w:fill="E7E9ED" w:themeFill="accent5" w:themeFillTint="3F"/>
      </w:tcPr>
    </w:tblStylePr>
  </w:style>
  <w:style w:type="table" w:styleId="MediumList1-Accent6">
    <w:name w:val="Medium List 1 Accent 6"/>
    <w:basedOn w:val="TableNormal"/>
    <w:uiPriority w:val="65"/>
    <w:semiHidden/>
    <w:unhideWhenUsed/>
    <w:rsid w:val="00AD71E3"/>
    <w:pPr>
      <w:spacing w:after="0" w:line="240" w:lineRule="auto"/>
    </w:pPr>
    <w:rPr>
      <w:color w:val="000000" w:themeColor="text1"/>
    </w:rPr>
    <w:tblPr>
      <w:tblStyleRowBandSize w:val="1"/>
      <w:tblStyleColBandSize w:val="1"/>
      <w:tblBorders>
        <w:top w:val="single" w:color="8A479B" w:themeColor="accent6" w:sz="8" w:space="0"/>
        <w:bottom w:val="single" w:color="8A479B" w:themeColor="accent6" w:sz="8" w:space="0"/>
      </w:tblBorders>
    </w:tblPr>
    <w:tblStylePr w:type="firstRow">
      <w:rPr>
        <w:rFonts w:asciiTheme="majorHAnsi" w:hAnsiTheme="majorHAnsi" w:eastAsiaTheme="majorEastAsia" w:cstheme="majorBidi"/>
      </w:rPr>
      <w:tblPr/>
      <w:tcPr>
        <w:tcBorders>
          <w:top w:val="nil"/>
          <w:bottom w:val="single" w:color="8A479B" w:themeColor="accent6" w:sz="8" w:space="0"/>
        </w:tcBorders>
      </w:tcPr>
    </w:tblStylePr>
    <w:tblStylePr w:type="lastRow">
      <w:rPr>
        <w:b/>
        <w:bCs/>
        <w:color w:val="242424" w:themeColor="text2"/>
      </w:rPr>
      <w:tblPr/>
      <w:tcPr>
        <w:tcBorders>
          <w:top w:val="single" w:color="8A479B" w:themeColor="accent6" w:sz="8" w:space="0"/>
          <w:bottom w:val="single" w:color="8A479B" w:themeColor="accent6" w:sz="8" w:space="0"/>
        </w:tcBorders>
      </w:tcPr>
    </w:tblStylePr>
    <w:tblStylePr w:type="firstCol">
      <w:rPr>
        <w:b/>
        <w:bCs/>
      </w:rPr>
    </w:tblStylePr>
    <w:tblStylePr w:type="lastCol">
      <w:rPr>
        <w:b/>
        <w:bCs/>
      </w:rPr>
      <w:tblPr/>
      <w:tcPr>
        <w:tcBorders>
          <w:top w:val="single" w:color="8A479B" w:themeColor="accent6" w:sz="8" w:space="0"/>
          <w:bottom w:val="single" w:color="8A479B" w:themeColor="accent6" w:sz="8" w:space="0"/>
        </w:tcBorders>
      </w:tcPr>
    </w:tblStylePr>
    <w:tblStylePr w:type="band1Vert">
      <w:tblPr/>
      <w:tcPr>
        <w:shd w:val="clear" w:color="auto" w:fill="E3CEE9" w:themeFill="accent6" w:themeFillTint="3F"/>
      </w:tcPr>
    </w:tblStylePr>
    <w:tblStylePr w:type="band1Horz">
      <w:tblPr/>
      <w:tcPr>
        <w:shd w:val="clear" w:color="auto" w:fill="E3CEE9" w:themeFill="accent6" w:themeFillTint="3F"/>
      </w:tcPr>
    </w:tblStylePr>
  </w:style>
  <w:style w:type="table" w:styleId="MediumList2">
    <w:name w:val="Medium List 2"/>
    <w:basedOn w:val="TableNormal"/>
    <w:uiPriority w:val="66"/>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85263" w:themeColor="accent1" w:sz="8" w:space="0"/>
        <w:left w:val="single" w:color="785263" w:themeColor="accent1" w:sz="8" w:space="0"/>
        <w:bottom w:val="single" w:color="785263" w:themeColor="accent1" w:sz="8" w:space="0"/>
        <w:right w:val="single" w:color="785263" w:themeColor="accent1" w:sz="8" w:space="0"/>
      </w:tblBorders>
    </w:tblPr>
    <w:tblStylePr w:type="firstRow">
      <w:rPr>
        <w:sz w:val="24"/>
        <w:szCs w:val="24"/>
      </w:rPr>
      <w:tblPr/>
      <w:tcPr>
        <w:tcBorders>
          <w:top w:val="nil"/>
          <w:left w:val="nil"/>
          <w:bottom w:val="single" w:color="785263" w:themeColor="accen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785263" w:themeColor="accent1" w:sz="8" w:space="0"/>
          <w:insideH w:val="nil"/>
          <w:insideV w:val="nil"/>
        </w:tcBorders>
        <w:shd w:val="clear" w:color="auto" w:fill="FFFFFF" w:themeFill="background1"/>
      </w:tcPr>
    </w:tblStylePr>
    <w:tblStylePr w:type="lastCol">
      <w:tblPr/>
      <w:tcPr>
        <w:tcBorders>
          <w:top w:val="nil"/>
          <w:left w:val="single" w:color="785263"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0D1D8" w:themeFill="accent1" w:themeFillTint="3F"/>
      </w:tcPr>
    </w:tblStylePr>
    <w:tblStylePr w:type="band1Horz">
      <w:tblPr/>
      <w:tcPr>
        <w:tcBorders>
          <w:top w:val="nil"/>
          <w:bottom w:val="nil"/>
          <w:insideH w:val="nil"/>
          <w:insideV w:val="nil"/>
        </w:tcBorders>
        <w:shd w:val="clear" w:color="auto" w:fill="E0D1D8"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3C3C3" w:themeColor="accent2" w:sz="8" w:space="0"/>
        <w:left w:val="single" w:color="C3C3C3" w:themeColor="accent2" w:sz="8" w:space="0"/>
        <w:bottom w:val="single" w:color="C3C3C3" w:themeColor="accent2" w:sz="8" w:space="0"/>
        <w:right w:val="single" w:color="C3C3C3" w:themeColor="accent2" w:sz="8" w:space="0"/>
      </w:tblBorders>
    </w:tblPr>
    <w:tblStylePr w:type="firstRow">
      <w:rPr>
        <w:sz w:val="24"/>
        <w:szCs w:val="24"/>
      </w:rPr>
      <w:tblPr/>
      <w:tcPr>
        <w:tcBorders>
          <w:top w:val="nil"/>
          <w:left w:val="nil"/>
          <w:bottom w:val="single" w:color="C3C3C3" w:themeColor="accent2"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3C3C3" w:themeColor="accent2" w:sz="8" w:space="0"/>
          <w:insideH w:val="nil"/>
          <w:insideV w:val="nil"/>
        </w:tcBorders>
        <w:shd w:val="clear" w:color="auto" w:fill="FFFFFF" w:themeFill="background1"/>
      </w:tcPr>
    </w:tblStylePr>
    <w:tblStylePr w:type="lastCol">
      <w:tblPr/>
      <w:tcPr>
        <w:tcBorders>
          <w:top w:val="nil"/>
          <w:left w:val="single" w:color="C3C3C3"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0F0F0" w:themeFill="accent2" w:themeFillTint="3F"/>
      </w:tcPr>
    </w:tblStylePr>
    <w:tblStylePr w:type="band1Horz">
      <w:tblPr/>
      <w:tcPr>
        <w:tcBorders>
          <w:top w:val="nil"/>
          <w:bottom w:val="nil"/>
          <w:insideH w:val="nil"/>
          <w:insideV w:val="nil"/>
        </w:tcBorders>
        <w:shd w:val="clear" w:color="auto" w:fill="F0F0F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96600" w:themeColor="accent3" w:sz="8" w:space="0"/>
        <w:left w:val="single" w:color="F96600" w:themeColor="accent3" w:sz="8" w:space="0"/>
        <w:bottom w:val="single" w:color="F96600" w:themeColor="accent3" w:sz="8" w:space="0"/>
        <w:right w:val="single" w:color="F96600" w:themeColor="accent3" w:sz="8" w:space="0"/>
      </w:tblBorders>
    </w:tblPr>
    <w:tblStylePr w:type="firstRow">
      <w:rPr>
        <w:sz w:val="24"/>
        <w:szCs w:val="24"/>
      </w:rPr>
      <w:tblPr/>
      <w:tcPr>
        <w:tcBorders>
          <w:top w:val="nil"/>
          <w:left w:val="nil"/>
          <w:bottom w:val="single" w:color="F96600" w:themeColor="accent3"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96600" w:themeColor="accent3" w:sz="8" w:space="0"/>
          <w:insideH w:val="nil"/>
          <w:insideV w:val="nil"/>
        </w:tcBorders>
        <w:shd w:val="clear" w:color="auto" w:fill="FFFFFF" w:themeFill="background1"/>
      </w:tcPr>
    </w:tblStylePr>
    <w:tblStylePr w:type="lastCol">
      <w:tblPr/>
      <w:tcPr>
        <w:tcBorders>
          <w:top w:val="nil"/>
          <w:left w:val="single" w:color="F96600"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D8BE" w:themeFill="accent3" w:themeFillTint="3F"/>
      </w:tcPr>
    </w:tblStylePr>
    <w:tblStylePr w:type="band1Horz">
      <w:tblPr/>
      <w:tcPr>
        <w:tcBorders>
          <w:top w:val="nil"/>
          <w:bottom w:val="nil"/>
          <w:insideH w:val="nil"/>
          <w:insideV w:val="nil"/>
        </w:tcBorders>
        <w:shd w:val="clear" w:color="auto" w:fill="FFD8BE"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3AA9E3" w:themeColor="accent4" w:sz="8" w:space="0"/>
        <w:left w:val="single" w:color="3AA9E3" w:themeColor="accent4" w:sz="8" w:space="0"/>
        <w:bottom w:val="single" w:color="3AA9E3" w:themeColor="accent4" w:sz="8" w:space="0"/>
        <w:right w:val="single" w:color="3AA9E3" w:themeColor="accent4" w:sz="8" w:space="0"/>
      </w:tblBorders>
    </w:tblPr>
    <w:tblStylePr w:type="firstRow">
      <w:rPr>
        <w:sz w:val="24"/>
        <w:szCs w:val="24"/>
      </w:rPr>
      <w:tblPr/>
      <w:tcPr>
        <w:tcBorders>
          <w:top w:val="nil"/>
          <w:left w:val="nil"/>
          <w:bottom w:val="single" w:color="3AA9E3" w:themeColor="accent4"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3AA9E3" w:themeColor="accent4" w:sz="8" w:space="0"/>
          <w:insideH w:val="nil"/>
          <w:insideV w:val="nil"/>
        </w:tcBorders>
        <w:shd w:val="clear" w:color="auto" w:fill="FFFFFF" w:themeFill="background1"/>
      </w:tcPr>
    </w:tblStylePr>
    <w:tblStylePr w:type="lastCol">
      <w:tblPr/>
      <w:tcPr>
        <w:tcBorders>
          <w:top w:val="nil"/>
          <w:left w:val="single" w:color="3AA9E3"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EE9F8" w:themeFill="accent4" w:themeFillTint="3F"/>
      </w:tcPr>
    </w:tblStylePr>
    <w:tblStylePr w:type="band1Horz">
      <w:tblPr/>
      <w:tcPr>
        <w:tcBorders>
          <w:top w:val="nil"/>
          <w:bottom w:val="nil"/>
          <w:insideH w:val="nil"/>
          <w:insideV w:val="nil"/>
        </w:tcBorders>
        <w:shd w:val="clear" w:color="auto" w:fill="CEE9F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EAAB6" w:themeColor="accent5" w:sz="8" w:space="0"/>
        <w:left w:val="single" w:color="9EAAB6" w:themeColor="accent5" w:sz="8" w:space="0"/>
        <w:bottom w:val="single" w:color="9EAAB6" w:themeColor="accent5" w:sz="8" w:space="0"/>
        <w:right w:val="single" w:color="9EAAB6" w:themeColor="accent5" w:sz="8" w:space="0"/>
      </w:tblBorders>
    </w:tblPr>
    <w:tblStylePr w:type="firstRow">
      <w:rPr>
        <w:sz w:val="24"/>
        <w:szCs w:val="24"/>
      </w:rPr>
      <w:tblPr/>
      <w:tcPr>
        <w:tcBorders>
          <w:top w:val="nil"/>
          <w:left w:val="nil"/>
          <w:bottom w:val="single" w:color="9EAAB6" w:themeColor="accent5"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EAAB6" w:themeColor="accent5" w:sz="8" w:space="0"/>
          <w:insideH w:val="nil"/>
          <w:insideV w:val="nil"/>
        </w:tcBorders>
        <w:shd w:val="clear" w:color="auto" w:fill="FFFFFF" w:themeFill="background1"/>
      </w:tcPr>
    </w:tblStylePr>
    <w:tblStylePr w:type="lastCol">
      <w:tblPr/>
      <w:tcPr>
        <w:tcBorders>
          <w:top w:val="nil"/>
          <w:left w:val="single" w:color="9EAAB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7E9ED" w:themeFill="accent5" w:themeFillTint="3F"/>
      </w:tcPr>
    </w:tblStylePr>
    <w:tblStylePr w:type="band1Horz">
      <w:tblPr/>
      <w:tcPr>
        <w:tcBorders>
          <w:top w:val="nil"/>
          <w:bottom w:val="nil"/>
          <w:insideH w:val="nil"/>
          <w:insideV w:val="nil"/>
        </w:tcBorders>
        <w:shd w:val="clear" w:color="auto" w:fill="E7E9ED"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tblBorders>
    </w:tblPr>
    <w:tblStylePr w:type="firstRow">
      <w:rPr>
        <w:sz w:val="24"/>
        <w:szCs w:val="24"/>
      </w:rPr>
      <w:tblPr/>
      <w:tcPr>
        <w:tcBorders>
          <w:top w:val="nil"/>
          <w:left w:val="nil"/>
          <w:bottom w:val="single" w:color="8A479B" w:themeColor="accent6"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A479B" w:themeColor="accent6" w:sz="8" w:space="0"/>
          <w:insideH w:val="nil"/>
          <w:insideV w:val="nil"/>
        </w:tcBorders>
        <w:shd w:val="clear" w:color="auto" w:fill="FFFFFF" w:themeFill="background1"/>
      </w:tcPr>
    </w:tblStylePr>
    <w:tblStylePr w:type="lastCol">
      <w:tblPr/>
      <w:tcPr>
        <w:tcBorders>
          <w:top w:val="nil"/>
          <w:left w:val="single" w:color="8A479B"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3CEE9" w:themeFill="accent6" w:themeFillTint="3F"/>
      </w:tcPr>
    </w:tblStylePr>
    <w:tblStylePr w:type="band1Horz">
      <w:tblPr/>
      <w:tcPr>
        <w:tcBorders>
          <w:top w:val="nil"/>
          <w:bottom w:val="nil"/>
          <w:insideH w:val="nil"/>
          <w:insideV w:val="nil"/>
        </w:tcBorders>
        <w:shd w:val="clear" w:color="auto" w:fill="E3CEE9"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AD71E3"/>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AD71E3"/>
    <w:pPr>
      <w:spacing w:after="0" w:line="240" w:lineRule="auto"/>
    </w:pPr>
    <w:tblPr>
      <w:tblStyleRowBandSize w:val="1"/>
      <w:tblStyleColBandSize w:val="1"/>
      <w:tblBorders>
        <w:top w:val="single" w:color="A17589" w:themeColor="accent1" w:themeTint="BF" w:sz="8" w:space="0"/>
        <w:left w:val="single" w:color="A17589" w:themeColor="accent1" w:themeTint="BF" w:sz="8" w:space="0"/>
        <w:bottom w:val="single" w:color="A17589" w:themeColor="accent1" w:themeTint="BF" w:sz="8" w:space="0"/>
        <w:right w:val="single" w:color="A17589" w:themeColor="accent1" w:themeTint="BF" w:sz="8" w:space="0"/>
        <w:insideH w:val="single" w:color="A17589" w:themeColor="accent1" w:themeTint="BF" w:sz="8" w:space="0"/>
      </w:tblBorders>
    </w:tblPr>
    <w:tblStylePr w:type="firstRow">
      <w:pPr>
        <w:spacing w:before="0" w:after="0" w:line="240" w:lineRule="auto"/>
      </w:pPr>
      <w:rPr>
        <w:b/>
        <w:bCs/>
        <w:color w:val="FFFFFF" w:themeColor="background1"/>
      </w:rPr>
      <w:tblPr/>
      <w:tcPr>
        <w:tcBorders>
          <w:top w:val="single" w:color="A17589" w:themeColor="accent1" w:themeTint="BF" w:sz="8" w:space="0"/>
          <w:left w:val="single" w:color="A17589" w:themeColor="accent1" w:themeTint="BF" w:sz="8" w:space="0"/>
          <w:bottom w:val="single" w:color="A17589" w:themeColor="accent1" w:themeTint="BF" w:sz="8" w:space="0"/>
          <w:right w:val="single" w:color="A17589" w:themeColor="accent1" w:themeTint="BF" w:sz="8" w:space="0"/>
          <w:insideH w:val="nil"/>
          <w:insideV w:val="nil"/>
        </w:tcBorders>
        <w:shd w:val="clear" w:color="auto" w:fill="785263" w:themeFill="accent1"/>
      </w:tcPr>
    </w:tblStylePr>
    <w:tblStylePr w:type="lastRow">
      <w:pPr>
        <w:spacing w:before="0" w:after="0" w:line="240" w:lineRule="auto"/>
      </w:pPr>
      <w:rPr>
        <w:b/>
        <w:bCs/>
      </w:rPr>
      <w:tblPr/>
      <w:tcPr>
        <w:tcBorders>
          <w:top w:val="double" w:color="A17589" w:themeColor="accent1" w:themeTint="BF" w:sz="6" w:space="0"/>
          <w:left w:val="single" w:color="A17589" w:themeColor="accent1" w:themeTint="BF" w:sz="8" w:space="0"/>
          <w:bottom w:val="single" w:color="A17589" w:themeColor="accent1" w:themeTint="BF" w:sz="8" w:space="0"/>
          <w:right w:val="single" w:color="A17589"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E0D1D8" w:themeFill="accent1" w:themeFillTint="3F"/>
      </w:tcPr>
    </w:tblStylePr>
    <w:tblStylePr w:type="band1Horz">
      <w:tblPr/>
      <w:tcPr>
        <w:tcBorders>
          <w:insideH w:val="nil"/>
          <w:insideV w:val="nil"/>
        </w:tcBorders>
        <w:shd w:val="clear" w:color="auto" w:fill="E0D1D8"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AD71E3"/>
    <w:pPr>
      <w:spacing w:after="0" w:line="240" w:lineRule="auto"/>
    </w:pPr>
    <w:tblPr>
      <w:tblStyleRowBandSize w:val="1"/>
      <w:tblStyleColBandSize w:val="1"/>
      <w:tblBorders>
        <w:top w:val="single" w:color="D2D2D2" w:themeColor="accent2" w:themeTint="BF" w:sz="8" w:space="0"/>
        <w:left w:val="single" w:color="D2D2D2" w:themeColor="accent2" w:themeTint="BF" w:sz="8" w:space="0"/>
        <w:bottom w:val="single" w:color="D2D2D2" w:themeColor="accent2" w:themeTint="BF" w:sz="8" w:space="0"/>
        <w:right w:val="single" w:color="D2D2D2" w:themeColor="accent2" w:themeTint="BF" w:sz="8" w:space="0"/>
        <w:insideH w:val="single" w:color="D2D2D2" w:themeColor="accent2" w:themeTint="BF" w:sz="8" w:space="0"/>
      </w:tblBorders>
    </w:tblPr>
    <w:tblStylePr w:type="firstRow">
      <w:pPr>
        <w:spacing w:before="0" w:after="0" w:line="240" w:lineRule="auto"/>
      </w:pPr>
      <w:rPr>
        <w:b/>
        <w:bCs/>
        <w:color w:val="FFFFFF" w:themeColor="background1"/>
      </w:rPr>
      <w:tblPr/>
      <w:tcPr>
        <w:tcBorders>
          <w:top w:val="single" w:color="D2D2D2" w:themeColor="accent2" w:themeTint="BF" w:sz="8" w:space="0"/>
          <w:left w:val="single" w:color="D2D2D2" w:themeColor="accent2" w:themeTint="BF" w:sz="8" w:space="0"/>
          <w:bottom w:val="single" w:color="D2D2D2" w:themeColor="accent2" w:themeTint="BF" w:sz="8" w:space="0"/>
          <w:right w:val="single" w:color="D2D2D2" w:themeColor="accent2" w:themeTint="BF" w:sz="8" w:space="0"/>
          <w:insideH w:val="nil"/>
          <w:insideV w:val="nil"/>
        </w:tcBorders>
        <w:shd w:val="clear" w:color="auto" w:fill="C3C3C3" w:themeFill="accent2"/>
      </w:tcPr>
    </w:tblStylePr>
    <w:tblStylePr w:type="lastRow">
      <w:pPr>
        <w:spacing w:before="0" w:after="0" w:line="240" w:lineRule="auto"/>
      </w:pPr>
      <w:rPr>
        <w:b/>
        <w:bCs/>
      </w:rPr>
      <w:tblPr/>
      <w:tcPr>
        <w:tcBorders>
          <w:top w:val="double" w:color="D2D2D2" w:themeColor="accent2" w:themeTint="BF" w:sz="6" w:space="0"/>
          <w:left w:val="single" w:color="D2D2D2" w:themeColor="accent2" w:themeTint="BF" w:sz="8" w:space="0"/>
          <w:bottom w:val="single" w:color="D2D2D2" w:themeColor="accent2" w:themeTint="BF" w:sz="8" w:space="0"/>
          <w:right w:val="single" w:color="D2D2D2"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F0F0F0" w:themeFill="accent2" w:themeFillTint="3F"/>
      </w:tcPr>
    </w:tblStylePr>
    <w:tblStylePr w:type="band1Horz">
      <w:tblPr/>
      <w:tcPr>
        <w:tcBorders>
          <w:insideH w:val="nil"/>
          <w:insideV w:val="nil"/>
        </w:tcBorders>
        <w:shd w:val="clear" w:color="auto" w:fill="F0F0F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AD71E3"/>
    <w:pPr>
      <w:spacing w:after="0" w:line="240" w:lineRule="auto"/>
    </w:pPr>
    <w:tblPr>
      <w:tblStyleRowBandSize w:val="1"/>
      <w:tblStyleColBandSize w:val="1"/>
      <w:tblBorders>
        <w:top w:val="single" w:color="FF8B3B" w:themeColor="accent3" w:themeTint="BF" w:sz="8" w:space="0"/>
        <w:left w:val="single" w:color="FF8B3B" w:themeColor="accent3" w:themeTint="BF" w:sz="8" w:space="0"/>
        <w:bottom w:val="single" w:color="FF8B3B" w:themeColor="accent3" w:themeTint="BF" w:sz="8" w:space="0"/>
        <w:right w:val="single" w:color="FF8B3B" w:themeColor="accent3" w:themeTint="BF" w:sz="8" w:space="0"/>
        <w:insideH w:val="single" w:color="FF8B3B" w:themeColor="accent3" w:themeTint="BF" w:sz="8" w:space="0"/>
      </w:tblBorders>
    </w:tblPr>
    <w:tblStylePr w:type="firstRow">
      <w:pPr>
        <w:spacing w:before="0" w:after="0" w:line="240" w:lineRule="auto"/>
      </w:pPr>
      <w:rPr>
        <w:b/>
        <w:bCs/>
        <w:color w:val="FFFFFF" w:themeColor="background1"/>
      </w:rPr>
      <w:tblPr/>
      <w:tcPr>
        <w:tcBorders>
          <w:top w:val="single" w:color="FF8B3B" w:themeColor="accent3" w:themeTint="BF" w:sz="8" w:space="0"/>
          <w:left w:val="single" w:color="FF8B3B" w:themeColor="accent3" w:themeTint="BF" w:sz="8" w:space="0"/>
          <w:bottom w:val="single" w:color="FF8B3B" w:themeColor="accent3" w:themeTint="BF" w:sz="8" w:space="0"/>
          <w:right w:val="single" w:color="FF8B3B" w:themeColor="accent3" w:themeTint="BF" w:sz="8" w:space="0"/>
          <w:insideH w:val="nil"/>
          <w:insideV w:val="nil"/>
        </w:tcBorders>
        <w:shd w:val="clear" w:color="auto" w:fill="F96600" w:themeFill="accent3"/>
      </w:tcPr>
    </w:tblStylePr>
    <w:tblStylePr w:type="lastRow">
      <w:pPr>
        <w:spacing w:before="0" w:after="0" w:line="240" w:lineRule="auto"/>
      </w:pPr>
      <w:rPr>
        <w:b/>
        <w:bCs/>
      </w:rPr>
      <w:tblPr/>
      <w:tcPr>
        <w:tcBorders>
          <w:top w:val="double" w:color="FF8B3B" w:themeColor="accent3" w:themeTint="BF" w:sz="6" w:space="0"/>
          <w:left w:val="single" w:color="FF8B3B" w:themeColor="accent3" w:themeTint="BF" w:sz="8" w:space="0"/>
          <w:bottom w:val="single" w:color="FF8B3B" w:themeColor="accent3" w:themeTint="BF" w:sz="8" w:space="0"/>
          <w:right w:val="single" w:color="FF8B3B"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FFD8BE" w:themeFill="accent3" w:themeFillTint="3F"/>
      </w:tcPr>
    </w:tblStylePr>
    <w:tblStylePr w:type="band1Horz">
      <w:tblPr/>
      <w:tcPr>
        <w:tcBorders>
          <w:insideH w:val="nil"/>
          <w:insideV w:val="nil"/>
        </w:tcBorders>
        <w:shd w:val="clear" w:color="auto" w:fill="FFD8BE"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AD71E3"/>
    <w:pPr>
      <w:spacing w:after="0" w:line="240" w:lineRule="auto"/>
    </w:pPr>
    <w:tblPr>
      <w:tblStyleRowBandSize w:val="1"/>
      <w:tblStyleColBandSize w:val="1"/>
      <w:tblBorders>
        <w:top w:val="single" w:color="6BBEEA" w:themeColor="accent4" w:themeTint="BF" w:sz="8" w:space="0"/>
        <w:left w:val="single" w:color="6BBEEA" w:themeColor="accent4" w:themeTint="BF" w:sz="8" w:space="0"/>
        <w:bottom w:val="single" w:color="6BBEEA" w:themeColor="accent4" w:themeTint="BF" w:sz="8" w:space="0"/>
        <w:right w:val="single" w:color="6BBEEA" w:themeColor="accent4" w:themeTint="BF" w:sz="8" w:space="0"/>
        <w:insideH w:val="single" w:color="6BBEEA" w:themeColor="accent4" w:themeTint="BF" w:sz="8" w:space="0"/>
      </w:tblBorders>
    </w:tblPr>
    <w:tblStylePr w:type="firstRow">
      <w:pPr>
        <w:spacing w:before="0" w:after="0" w:line="240" w:lineRule="auto"/>
      </w:pPr>
      <w:rPr>
        <w:b/>
        <w:bCs/>
        <w:color w:val="FFFFFF" w:themeColor="background1"/>
      </w:rPr>
      <w:tblPr/>
      <w:tcPr>
        <w:tcBorders>
          <w:top w:val="single" w:color="6BBEEA" w:themeColor="accent4" w:themeTint="BF" w:sz="8" w:space="0"/>
          <w:left w:val="single" w:color="6BBEEA" w:themeColor="accent4" w:themeTint="BF" w:sz="8" w:space="0"/>
          <w:bottom w:val="single" w:color="6BBEEA" w:themeColor="accent4" w:themeTint="BF" w:sz="8" w:space="0"/>
          <w:right w:val="single" w:color="6BBEEA" w:themeColor="accent4" w:themeTint="BF" w:sz="8" w:space="0"/>
          <w:insideH w:val="nil"/>
          <w:insideV w:val="nil"/>
        </w:tcBorders>
        <w:shd w:val="clear" w:color="auto" w:fill="3AA9E3" w:themeFill="accent4"/>
      </w:tcPr>
    </w:tblStylePr>
    <w:tblStylePr w:type="lastRow">
      <w:pPr>
        <w:spacing w:before="0" w:after="0" w:line="240" w:lineRule="auto"/>
      </w:pPr>
      <w:rPr>
        <w:b/>
        <w:bCs/>
      </w:rPr>
      <w:tblPr/>
      <w:tcPr>
        <w:tcBorders>
          <w:top w:val="double" w:color="6BBEEA" w:themeColor="accent4" w:themeTint="BF" w:sz="6" w:space="0"/>
          <w:left w:val="single" w:color="6BBEEA" w:themeColor="accent4" w:themeTint="BF" w:sz="8" w:space="0"/>
          <w:bottom w:val="single" w:color="6BBEEA" w:themeColor="accent4" w:themeTint="BF" w:sz="8" w:space="0"/>
          <w:right w:val="single" w:color="6BBEEA"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CEE9F8" w:themeFill="accent4" w:themeFillTint="3F"/>
      </w:tcPr>
    </w:tblStylePr>
    <w:tblStylePr w:type="band1Horz">
      <w:tblPr/>
      <w:tcPr>
        <w:tcBorders>
          <w:insideH w:val="nil"/>
          <w:insideV w:val="nil"/>
        </w:tcBorders>
        <w:shd w:val="clear" w:color="auto" w:fill="CEE9F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AD71E3"/>
    <w:pPr>
      <w:spacing w:after="0" w:line="240" w:lineRule="auto"/>
    </w:pPr>
    <w:tblPr>
      <w:tblStyleRowBandSize w:val="1"/>
      <w:tblStyleColBandSize w:val="1"/>
      <w:tblBorders>
        <w:top w:val="single" w:color="B6BFC8" w:themeColor="accent5" w:themeTint="BF" w:sz="8" w:space="0"/>
        <w:left w:val="single" w:color="B6BFC8" w:themeColor="accent5" w:themeTint="BF" w:sz="8" w:space="0"/>
        <w:bottom w:val="single" w:color="B6BFC8" w:themeColor="accent5" w:themeTint="BF" w:sz="8" w:space="0"/>
        <w:right w:val="single" w:color="B6BFC8" w:themeColor="accent5" w:themeTint="BF" w:sz="8" w:space="0"/>
        <w:insideH w:val="single" w:color="B6BFC8" w:themeColor="accent5" w:themeTint="BF" w:sz="8" w:space="0"/>
      </w:tblBorders>
    </w:tblPr>
    <w:tblStylePr w:type="firstRow">
      <w:pPr>
        <w:spacing w:before="0" w:after="0" w:line="240" w:lineRule="auto"/>
      </w:pPr>
      <w:rPr>
        <w:b/>
        <w:bCs/>
        <w:color w:val="FFFFFF" w:themeColor="background1"/>
      </w:rPr>
      <w:tblPr/>
      <w:tcPr>
        <w:tcBorders>
          <w:top w:val="single" w:color="B6BFC8" w:themeColor="accent5" w:themeTint="BF" w:sz="8" w:space="0"/>
          <w:left w:val="single" w:color="B6BFC8" w:themeColor="accent5" w:themeTint="BF" w:sz="8" w:space="0"/>
          <w:bottom w:val="single" w:color="B6BFC8" w:themeColor="accent5" w:themeTint="BF" w:sz="8" w:space="0"/>
          <w:right w:val="single" w:color="B6BFC8" w:themeColor="accent5" w:themeTint="BF" w:sz="8" w:space="0"/>
          <w:insideH w:val="nil"/>
          <w:insideV w:val="nil"/>
        </w:tcBorders>
        <w:shd w:val="clear" w:color="auto" w:fill="9EAAB6" w:themeFill="accent5"/>
      </w:tcPr>
    </w:tblStylePr>
    <w:tblStylePr w:type="lastRow">
      <w:pPr>
        <w:spacing w:before="0" w:after="0" w:line="240" w:lineRule="auto"/>
      </w:pPr>
      <w:rPr>
        <w:b/>
        <w:bCs/>
      </w:rPr>
      <w:tblPr/>
      <w:tcPr>
        <w:tcBorders>
          <w:top w:val="double" w:color="B6BFC8" w:themeColor="accent5" w:themeTint="BF" w:sz="6" w:space="0"/>
          <w:left w:val="single" w:color="B6BFC8" w:themeColor="accent5" w:themeTint="BF" w:sz="8" w:space="0"/>
          <w:bottom w:val="single" w:color="B6BFC8" w:themeColor="accent5" w:themeTint="BF" w:sz="8" w:space="0"/>
          <w:right w:val="single" w:color="B6BFC8"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E7E9ED" w:themeFill="accent5" w:themeFillTint="3F"/>
      </w:tcPr>
    </w:tblStylePr>
    <w:tblStylePr w:type="band1Horz">
      <w:tblPr/>
      <w:tcPr>
        <w:tcBorders>
          <w:insideH w:val="nil"/>
          <w:insideV w:val="nil"/>
        </w:tcBorders>
        <w:shd w:val="clear" w:color="auto" w:fill="E7E9ED"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AD71E3"/>
    <w:pPr>
      <w:spacing w:after="0" w:line="240" w:lineRule="auto"/>
    </w:pPr>
    <w:tblPr>
      <w:tblStyleRowBandSize w:val="1"/>
      <w:tblStyleColBandSize w:val="1"/>
      <w:tblBorders>
        <w:top w:val="single" w:color="AB6CBC" w:themeColor="accent6" w:themeTint="BF" w:sz="8" w:space="0"/>
        <w:left w:val="single" w:color="AB6CBC" w:themeColor="accent6" w:themeTint="BF" w:sz="8" w:space="0"/>
        <w:bottom w:val="single" w:color="AB6CBC" w:themeColor="accent6" w:themeTint="BF" w:sz="8" w:space="0"/>
        <w:right w:val="single" w:color="AB6CBC" w:themeColor="accent6" w:themeTint="BF" w:sz="8" w:space="0"/>
        <w:insideH w:val="single" w:color="AB6CBC" w:themeColor="accent6" w:themeTint="BF" w:sz="8" w:space="0"/>
      </w:tblBorders>
    </w:tblPr>
    <w:tblStylePr w:type="firstRow">
      <w:pPr>
        <w:spacing w:before="0" w:after="0" w:line="240" w:lineRule="auto"/>
      </w:pPr>
      <w:rPr>
        <w:b/>
        <w:bCs/>
        <w:color w:val="FFFFFF" w:themeColor="background1"/>
      </w:rPr>
      <w:tblPr/>
      <w:tcPr>
        <w:tcBorders>
          <w:top w:val="single" w:color="AB6CBC" w:themeColor="accent6" w:themeTint="BF" w:sz="8" w:space="0"/>
          <w:left w:val="single" w:color="AB6CBC" w:themeColor="accent6" w:themeTint="BF" w:sz="8" w:space="0"/>
          <w:bottom w:val="single" w:color="AB6CBC" w:themeColor="accent6" w:themeTint="BF" w:sz="8" w:space="0"/>
          <w:right w:val="single" w:color="AB6CBC" w:themeColor="accent6" w:themeTint="BF" w:sz="8" w:space="0"/>
          <w:insideH w:val="nil"/>
          <w:insideV w:val="nil"/>
        </w:tcBorders>
        <w:shd w:val="clear" w:color="auto" w:fill="8A479B" w:themeFill="accent6"/>
      </w:tcPr>
    </w:tblStylePr>
    <w:tblStylePr w:type="lastRow">
      <w:pPr>
        <w:spacing w:before="0" w:after="0" w:line="240" w:lineRule="auto"/>
      </w:pPr>
      <w:rPr>
        <w:b/>
        <w:bCs/>
      </w:rPr>
      <w:tblPr/>
      <w:tcPr>
        <w:tcBorders>
          <w:top w:val="double" w:color="AB6CBC" w:themeColor="accent6" w:themeTint="BF" w:sz="6" w:space="0"/>
          <w:left w:val="single" w:color="AB6CBC" w:themeColor="accent6" w:themeTint="BF" w:sz="8" w:space="0"/>
          <w:bottom w:val="single" w:color="AB6CBC" w:themeColor="accent6" w:themeTint="BF" w:sz="8" w:space="0"/>
          <w:right w:val="single" w:color="AB6CBC"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E3CEE9" w:themeFill="accent6" w:themeFillTint="3F"/>
      </w:tcPr>
    </w:tblStylePr>
    <w:tblStylePr w:type="band1Horz">
      <w:tblPr/>
      <w:tcPr>
        <w:tcBorders>
          <w:insideH w:val="nil"/>
          <w:insideV w:val="nil"/>
        </w:tcBorders>
        <w:shd w:val="clear" w:color="auto" w:fill="E3CEE9"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AD71E3"/>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AD71E3"/>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785263"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85263" w:themeFill="accent1"/>
      </w:tcPr>
    </w:tblStylePr>
    <w:tblStylePr w:type="lastCol">
      <w:rPr>
        <w:b/>
        <w:bCs/>
        <w:color w:val="FFFFFF" w:themeColor="background1"/>
      </w:rPr>
      <w:tblPr/>
      <w:tcPr>
        <w:tcBorders>
          <w:left w:val="nil"/>
          <w:right w:val="nil"/>
          <w:insideH w:val="nil"/>
          <w:insideV w:val="nil"/>
        </w:tcBorders>
        <w:shd w:val="clear" w:color="auto" w:fill="785263"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AD71E3"/>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3C3C3"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C3C3C3" w:themeFill="accent2"/>
      </w:tcPr>
    </w:tblStylePr>
    <w:tblStylePr w:type="lastCol">
      <w:rPr>
        <w:b/>
        <w:bCs/>
        <w:color w:val="FFFFFF" w:themeColor="background1"/>
      </w:rPr>
      <w:tblPr/>
      <w:tcPr>
        <w:tcBorders>
          <w:left w:val="nil"/>
          <w:right w:val="nil"/>
          <w:insideH w:val="nil"/>
          <w:insideV w:val="nil"/>
        </w:tcBorders>
        <w:shd w:val="clear" w:color="auto" w:fill="C3C3C3"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AD71E3"/>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96600"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96600" w:themeFill="accent3"/>
      </w:tcPr>
    </w:tblStylePr>
    <w:tblStylePr w:type="lastCol">
      <w:rPr>
        <w:b/>
        <w:bCs/>
        <w:color w:val="FFFFFF" w:themeColor="background1"/>
      </w:rPr>
      <w:tblPr/>
      <w:tcPr>
        <w:tcBorders>
          <w:left w:val="nil"/>
          <w:right w:val="nil"/>
          <w:insideH w:val="nil"/>
          <w:insideV w:val="nil"/>
        </w:tcBorders>
        <w:shd w:val="clear" w:color="auto" w:fill="F96600"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AD71E3"/>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3AA9E3"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3AA9E3" w:themeFill="accent4"/>
      </w:tcPr>
    </w:tblStylePr>
    <w:tblStylePr w:type="lastCol">
      <w:rPr>
        <w:b/>
        <w:bCs/>
        <w:color w:val="FFFFFF" w:themeColor="background1"/>
      </w:rPr>
      <w:tblPr/>
      <w:tcPr>
        <w:tcBorders>
          <w:left w:val="nil"/>
          <w:right w:val="nil"/>
          <w:insideH w:val="nil"/>
          <w:insideV w:val="nil"/>
        </w:tcBorders>
        <w:shd w:val="clear" w:color="auto" w:fill="3AA9E3"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AD71E3"/>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EAAB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9EAAB6" w:themeFill="accent5"/>
      </w:tcPr>
    </w:tblStylePr>
    <w:tblStylePr w:type="lastCol">
      <w:rPr>
        <w:b/>
        <w:bCs/>
        <w:color w:val="FFFFFF" w:themeColor="background1"/>
      </w:rPr>
      <w:tblPr/>
      <w:tcPr>
        <w:tcBorders>
          <w:left w:val="nil"/>
          <w:right w:val="nil"/>
          <w:insideH w:val="nil"/>
          <w:insideV w:val="nil"/>
        </w:tcBorders>
        <w:shd w:val="clear" w:color="auto" w:fill="9EAAB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AD71E3"/>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A479B"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A479B" w:themeFill="accent6"/>
      </w:tcPr>
    </w:tblStylePr>
    <w:tblStylePr w:type="lastCol">
      <w:rPr>
        <w:b/>
        <w:bCs/>
        <w:color w:val="FFFFFF" w:themeColor="background1"/>
      </w:rPr>
      <w:tblPr/>
      <w:tcPr>
        <w:tcBorders>
          <w:left w:val="nil"/>
          <w:right w:val="nil"/>
          <w:insideH w:val="nil"/>
          <w:insideV w:val="nil"/>
        </w:tcBorders>
        <w:shd w:val="clear" w:color="auto" w:fill="8A479B"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paragraph" w:styleId="MessageHeader">
    <w:uiPriority w:val="99"/>
    <w:name w:val="Message Header"/>
    <w:basedOn w:val="Normal"/>
    <w:semiHidden/>
    <w:unhideWhenUsed/>
    <w:link w:val="MessageHeaderChar"/>
    <w:rsid w:val="2CFE6F92"/>
    <w:rPr>
      <w:rFonts w:ascii="Trebuchet MS" w:eastAsia="方正姚体" w:asciiTheme="majorAscii" w:hAnsiTheme="majorAscii" w:eastAsiaTheme="majorEastAsia" w:cstheme="majorBidi"/>
    </w:rPr>
    <w:pPr>
      <w:spacing w:after="0"/>
      <w:ind w:left="1080" w:hanging="1080"/>
    </w:pPr>
  </w:style>
  <w:style w:type="character" w:styleId="MessageHeaderChar" w:customStyle="true">
    <w:uiPriority w:val="99"/>
    <w:name w:val="Message Header Char"/>
    <w:basedOn w:val="DefaultParagraphFont"/>
    <w:semiHidden/>
    <w:link w:val="MessageHeader"/>
    <w:rsid w:val="2CFE6F92"/>
    <w:rPr>
      <w:rFonts w:ascii="Trebuchet MS" w:hAnsi="" w:eastAsia="方正姚体" w:cs="" w:asciiTheme="majorAscii" w:hAnsiTheme="majorAscii" w:eastAsiaTheme="majorEastAsia" w:cstheme="majorBidi"/>
      <w:b w:val="0"/>
      <w:bCs w:val="0"/>
      <w:i w:val="0"/>
      <w:iCs w:val="0"/>
      <w:color w:val="auto"/>
      <w:sz w:val="24"/>
      <w:szCs w:val="24"/>
      <w:u w:val="none"/>
    </w:rPr>
  </w:style>
  <w:style w:type="paragraph" w:styleId="NormalWeb">
    <w:uiPriority w:val="99"/>
    <w:name w:val="Normal (Web)"/>
    <w:basedOn w:val="Normal"/>
    <w:semiHidden/>
    <w:unhideWhenUsed/>
    <w:rsid w:val="2CFE6F92"/>
    <w:rPr>
      <w:rFonts w:ascii="Times New Roman" w:hAnsi="Times New Roman" w:cs="Times New Roman"/>
    </w:rPr>
  </w:style>
  <w:style w:type="paragraph" w:styleId="NormalIndent">
    <w:uiPriority w:val="99"/>
    <w:name w:val="Normal Indent"/>
    <w:basedOn w:val="Normal"/>
    <w:semiHidden/>
    <w:unhideWhenUsed/>
    <w:rsid w:val="2CFE6F92"/>
    <w:pPr>
      <w:ind w:left="720"/>
    </w:pPr>
  </w:style>
  <w:style w:type="paragraph" w:styleId="NoteHeading">
    <w:uiPriority w:val="99"/>
    <w:name w:val="Note Heading"/>
    <w:basedOn w:val="Normal"/>
    <w:next w:val="Normal"/>
    <w:semiHidden/>
    <w:unhideWhenUsed/>
    <w:link w:val="NoteHeadingChar"/>
    <w:rsid w:val="2CFE6F92"/>
    <w:pPr>
      <w:spacing w:after="0"/>
    </w:pPr>
  </w:style>
  <w:style w:type="character" w:styleId="NoteHeadingChar" w:customStyle="true">
    <w:uiPriority w:val="99"/>
    <w:name w:val="Note Heading Char"/>
    <w:basedOn w:val="DefaultParagraphFont"/>
    <w:semiHidden/>
    <w:link w:val="NoteHeading"/>
    <w:rsid w:val="2CFE6F92"/>
    <w:rPr>
      <w:rFonts w:ascii="Dante" w:hAnsi="" w:eastAsia="" w:cs=""/>
      <w:b w:val="0"/>
      <w:bCs w:val="0"/>
      <w:i w:val="0"/>
      <w:iCs w:val="0"/>
      <w:color w:val="auto"/>
      <w:sz w:val="24"/>
      <w:szCs w:val="24"/>
      <w:u w:val="none"/>
    </w:rPr>
  </w:style>
  <w:style w:type="character" w:styleId="PageNumber">
    <w:name w:val="page number"/>
    <w:basedOn w:val="DefaultParagraphFont"/>
    <w:uiPriority w:val="99"/>
    <w:semiHidden/>
    <w:unhideWhenUsed/>
    <w:rsid w:val="00AD71E3"/>
  </w:style>
  <w:style w:type="character" w:styleId="PlaceholderText">
    <w:name w:val="Placeholder Text"/>
    <w:basedOn w:val="DefaultParagraphFont"/>
    <w:uiPriority w:val="99"/>
    <w:semiHidden/>
    <w:rsid w:val="00D9643B"/>
    <w:rPr>
      <w:color w:val="595959" w:themeColor="text1" w:themeTint="A6"/>
    </w:rPr>
  </w:style>
  <w:style w:type="table" w:styleId="PlainTable1">
    <w:name w:val="Plain Table 1"/>
    <w:basedOn w:val="TableNormal"/>
    <w:uiPriority w:val="41"/>
    <w:rsid w:val="00AD71E3"/>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AD71E3"/>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table" w:styleId="PlainTable3">
    <w:name w:val="Plain Table 3"/>
    <w:basedOn w:val="TableNormal"/>
    <w:uiPriority w:val="43"/>
    <w:rsid w:val="00AD71E3"/>
    <w:pPr>
      <w:spacing w:after="0" w:line="240" w:lineRule="auto"/>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AD71E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AD71E3"/>
    <w:pPr>
      <w:spacing w:after="0" w:line="240" w:lineRule="auto"/>
    </w:pPr>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uiPriority w:val="99"/>
    <w:name w:val="Plain Text"/>
    <w:basedOn w:val="Normal"/>
    <w:semiHidden/>
    <w:unhideWhenUsed/>
    <w:link w:val="PlainTextChar"/>
    <w:rsid w:val="2CFE6F92"/>
    <w:rPr>
      <w:rFonts w:ascii="Consolas" w:hAnsi="Consolas"/>
    </w:rPr>
    <w:pPr>
      <w:spacing w:after="0"/>
    </w:pPr>
  </w:style>
  <w:style w:type="character" w:styleId="PlainTextChar" w:customStyle="true">
    <w:uiPriority w:val="99"/>
    <w:name w:val="Plain Text Char"/>
    <w:basedOn w:val="DefaultParagraphFont"/>
    <w:semiHidden/>
    <w:link w:val="PlainText"/>
    <w:rsid w:val="2CFE6F92"/>
    <w:rPr>
      <w:rFonts w:ascii="Consolas" w:hAnsi="Consolas" w:eastAsia="" w:cs=""/>
      <w:b w:val="0"/>
      <w:bCs w:val="0"/>
      <w:i w:val="0"/>
      <w:iCs w:val="0"/>
      <w:color w:val="auto"/>
      <w:sz w:val="24"/>
      <w:szCs w:val="24"/>
      <w:u w:val="none"/>
    </w:rPr>
  </w:style>
  <w:style w:type="paragraph" w:styleId="Salutation">
    <w:uiPriority w:val="99"/>
    <w:name w:val="Salutation"/>
    <w:basedOn w:val="Normal"/>
    <w:next w:val="Normal"/>
    <w:semiHidden/>
    <w:unhideWhenUsed/>
    <w:link w:val="SalutationChar"/>
    <w:rsid w:val="2CFE6F92"/>
  </w:style>
  <w:style w:type="character" w:styleId="SalutationChar" w:customStyle="true">
    <w:uiPriority w:val="99"/>
    <w:name w:val="Salutation Char"/>
    <w:basedOn w:val="DefaultParagraphFont"/>
    <w:semiHidden/>
    <w:link w:val="Salutation"/>
    <w:rsid w:val="2CFE6F92"/>
    <w:rPr>
      <w:rFonts w:ascii="Dante" w:hAnsi="" w:eastAsia="" w:cs=""/>
      <w:b w:val="0"/>
      <w:bCs w:val="0"/>
      <w:i w:val="0"/>
      <w:iCs w:val="0"/>
      <w:color w:val="auto"/>
      <w:sz w:val="24"/>
      <w:szCs w:val="24"/>
      <w:u w:val="none"/>
    </w:rPr>
  </w:style>
  <w:style w:type="paragraph" w:styleId="Signature">
    <w:uiPriority w:val="99"/>
    <w:name w:val="Signature"/>
    <w:basedOn w:val="Normal"/>
    <w:semiHidden/>
    <w:unhideWhenUsed/>
    <w:link w:val="SignatureChar"/>
    <w:rsid w:val="2CFE6F92"/>
    <w:pPr>
      <w:spacing w:after="0"/>
      <w:ind w:left="4320"/>
    </w:pPr>
  </w:style>
  <w:style w:type="character" w:styleId="SignatureChar" w:customStyle="true">
    <w:uiPriority w:val="99"/>
    <w:name w:val="Signature Char"/>
    <w:basedOn w:val="DefaultParagraphFont"/>
    <w:semiHidden/>
    <w:link w:val="Signature"/>
    <w:rsid w:val="2CFE6F92"/>
    <w:rPr>
      <w:rFonts w:ascii="Dante" w:hAnsi="" w:eastAsia="" w:cs=""/>
      <w:b w:val="0"/>
      <w:bCs w:val="0"/>
      <w:i w:val="0"/>
      <w:iCs w:val="0"/>
      <w:color w:val="auto"/>
      <w:sz w:val="24"/>
      <w:szCs w:val="24"/>
      <w:u w:val="none"/>
    </w:rPr>
  </w:style>
  <w:style w:type="character" w:styleId="Strong">
    <w:name w:val="Strong"/>
    <w:basedOn w:val="DefaultParagraphFont"/>
    <w:uiPriority w:val="22"/>
    <w:semiHidden/>
    <w:unhideWhenUsed/>
    <w:qFormat/>
    <w:rsid w:val="00AD71E3"/>
    <w:rPr>
      <w:b/>
      <w:bCs/>
    </w:rPr>
  </w:style>
  <w:style w:type="character" w:styleId="SubtleEmphasis">
    <w:name w:val="Subtle Emphasis"/>
    <w:basedOn w:val="DefaultParagraphFont"/>
    <w:uiPriority w:val="19"/>
    <w:semiHidden/>
    <w:unhideWhenUsed/>
    <w:qFormat/>
    <w:rsid w:val="00AD71E3"/>
    <w:rPr>
      <w:i/>
      <w:iCs/>
      <w:color w:val="404040" w:themeColor="text1" w:themeTint="BF"/>
    </w:rPr>
  </w:style>
  <w:style w:type="character" w:styleId="SubtleReference">
    <w:name w:val="Subtle Reference"/>
    <w:basedOn w:val="DefaultParagraphFont"/>
    <w:uiPriority w:val="31"/>
    <w:semiHidden/>
    <w:unhideWhenUsed/>
    <w:qFormat/>
    <w:rsid w:val="00AD71E3"/>
    <w:rPr>
      <w:smallCaps/>
      <w:color w:val="5A5A5A" w:themeColor="text1" w:themeTint="A5"/>
    </w:rPr>
  </w:style>
  <w:style w:type="table" w:styleId="Table3Deffects1">
    <w:name w:val="Table 3D effects 1"/>
    <w:basedOn w:val="TableNormal"/>
    <w:uiPriority w:val="99"/>
    <w:semiHidden/>
    <w:unhideWhenUsed/>
    <w:rsid w:val="00AD71E3"/>
    <w:rPr>
      <w:color w:val="auto"/>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e3Deffects2">
    <w:name w:val="Table 3D effects 2"/>
    <w:basedOn w:val="TableNormal"/>
    <w:uiPriority w:val="99"/>
    <w:semiHidden/>
    <w:unhideWhenUsed/>
    <w:rsid w:val="00AD71E3"/>
    <w:rPr>
      <w:color w:val="auto"/>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3Deffects3">
    <w:name w:val="Table 3D effects 3"/>
    <w:basedOn w:val="TableNormal"/>
    <w:uiPriority w:val="99"/>
    <w:semiHidden/>
    <w:unhideWhenUsed/>
    <w:rsid w:val="00AD71E3"/>
    <w:rPr>
      <w:color w:val="auto"/>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1">
    <w:name w:val="Table Classic 1"/>
    <w:basedOn w:val="TableNormal"/>
    <w:uiPriority w:val="99"/>
    <w:semiHidden/>
    <w:unhideWhenUsed/>
    <w:rsid w:val="00AD71E3"/>
    <w:rPr>
      <w:color w:val="auto"/>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0"/>
        <w:iCs w:val="0"/>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2">
    <w:name w:val="Table Classic 2"/>
    <w:basedOn w:val="TableNormal"/>
    <w:uiPriority w:val="99"/>
    <w:semiHidden/>
    <w:unhideWhenUsed/>
    <w:rsid w:val="00AD71E3"/>
    <w:rPr>
      <w:color w:val="auto"/>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TableClassic3">
    <w:name w:val="Table Classic 3"/>
    <w:basedOn w:val="TableNormal"/>
    <w:uiPriority w:val="99"/>
    <w:semiHidden/>
    <w:unhideWhenUsed/>
    <w:rsid w:val="00AD71E3"/>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TableClassic4">
    <w:name w:val="Table Classic 4"/>
    <w:basedOn w:val="TableNormal"/>
    <w:uiPriority w:val="99"/>
    <w:semiHidden/>
    <w:unhideWhenUsed/>
    <w:rsid w:val="00AD71E3"/>
    <w:rPr>
      <w:color w:val="auto"/>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TableColorful1">
    <w:name w:val="Table Colorful 1"/>
    <w:basedOn w:val="TableNormal"/>
    <w:uiPriority w:val="99"/>
    <w:semiHidden/>
    <w:unhideWhenUsed/>
    <w:rsid w:val="00AD71E3"/>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0"/>
        <w:iCs w:val="0"/>
      </w:rPr>
      <w:tblPr/>
      <w:tcPr>
        <w:tcBorders>
          <w:tl2br w:val="none" w:color="auto" w:sz="0" w:space="0"/>
          <w:tr2bl w:val="none" w:color="auto" w:sz="0" w:space="0"/>
        </w:tcBorders>
      </w:tcPr>
    </w:tblStylePr>
  </w:style>
  <w:style w:type="table" w:styleId="TableColorful2">
    <w:name w:val="Table Colorful 2"/>
    <w:basedOn w:val="TableNormal"/>
    <w:uiPriority w:val="99"/>
    <w:semiHidden/>
    <w:unhideWhenUsed/>
    <w:rsid w:val="00AD71E3"/>
    <w:rPr>
      <w:color w:val="auto"/>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0"/>
        <w:iCs w:val="0"/>
      </w:rPr>
      <w:tblPr/>
      <w:tcPr>
        <w:tcBorders>
          <w:tl2br w:val="none" w:color="auto" w:sz="0" w:space="0"/>
          <w:tr2bl w:val="none" w:color="auto" w:sz="0" w:space="0"/>
        </w:tcBorders>
      </w:tcPr>
    </w:tblStylePr>
  </w:style>
  <w:style w:type="table" w:styleId="TableColorful3">
    <w:name w:val="Table Colorful 3"/>
    <w:basedOn w:val="TableNormal"/>
    <w:uiPriority w:val="99"/>
    <w:semiHidden/>
    <w:unhideWhenUsed/>
    <w:rsid w:val="00AD71E3"/>
    <w:rPr>
      <w:color w:val="auto"/>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TableColumns1">
    <w:name w:val="Table Columns 1"/>
    <w:basedOn w:val="TableNormal"/>
    <w:uiPriority w:val="99"/>
    <w:semiHidden/>
    <w:unhideWhenUsed/>
    <w:rsid w:val="00AD71E3"/>
    <w:rPr>
      <w:b/>
      <w:bCs/>
      <w:color w:val="auto"/>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one" w:color="auto" w:sz="0" w:space="0"/>
          <w:tr2bl w:val="none" w:color="auto" w:sz="0" w:space="0"/>
        </w:tcBorders>
      </w:tcPr>
    </w:tblStylePr>
    <w:tblStylePr w:type="lastRow">
      <w:rPr>
        <w:b w:val="0"/>
        <w:bCs w:val="0"/>
      </w:rPr>
      <w:tblPr/>
      <w:tcPr>
        <w:tcBorders>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2">
    <w:name w:val="Table Columns 2"/>
    <w:basedOn w:val="TableNormal"/>
    <w:uiPriority w:val="99"/>
    <w:semiHidden/>
    <w:unhideWhenUsed/>
    <w:rsid w:val="00AD71E3"/>
    <w:rPr>
      <w:b/>
      <w:bCs/>
      <w:color w:val="auto"/>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l2br w:val="none" w:color="auto" w:sz="0" w:space="0"/>
          <w:tr2bl w:val="none" w:color="auto" w:sz="0" w:space="0"/>
        </w:tcBorders>
      </w:tcPr>
    </w:tblStylePr>
    <w:tblStylePr w:type="firstCol">
      <w:rPr>
        <w:b w:val="0"/>
        <w:bCs w:val="0"/>
        <w:color w:val="00000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3">
    <w:name w:val="Table Columns 3"/>
    <w:basedOn w:val="TableNormal"/>
    <w:uiPriority w:val="99"/>
    <w:semiHidden/>
    <w:unhideWhenUsed/>
    <w:rsid w:val="00AD71E3"/>
    <w:rPr>
      <w:b/>
      <w:bCs/>
      <w:color w:val="auto"/>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op w:val="single" w:color="00008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TableColumns4">
    <w:name w:val="Table Columns 4"/>
    <w:basedOn w:val="TableNormal"/>
    <w:uiPriority w:val="99"/>
    <w:semiHidden/>
    <w:unhideWhenUsed/>
    <w:rsid w:val="00AD71E3"/>
    <w:rPr>
      <w:color w:val="auto"/>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AD71E3"/>
    <w:rPr>
      <w:color w:val="auto"/>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AD71E3"/>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TableElegant">
    <w:name w:val="Table Elegant"/>
    <w:basedOn w:val="TableNormal"/>
    <w:uiPriority w:val="99"/>
    <w:semiHidden/>
    <w:unhideWhenUsed/>
    <w:rsid w:val="00AD71E3"/>
    <w:rPr>
      <w:color w:val="auto"/>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TableGrid1">
    <w:name w:val="Table Grid 1"/>
    <w:basedOn w:val="TableNormal"/>
    <w:uiPriority w:val="99"/>
    <w:semiHidden/>
    <w:unhideWhenUsed/>
    <w:rsid w:val="00AD71E3"/>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TableGrid2">
    <w:name w:val="Table Grid 2"/>
    <w:basedOn w:val="TableNormal"/>
    <w:uiPriority w:val="99"/>
    <w:semiHidden/>
    <w:unhideWhenUsed/>
    <w:rsid w:val="00AD71E3"/>
    <w:rPr>
      <w:color w:val="auto"/>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3">
    <w:name w:val="Table Grid 3"/>
    <w:basedOn w:val="TableNormal"/>
    <w:uiPriority w:val="99"/>
    <w:semiHidden/>
    <w:unhideWhenUsed/>
    <w:rsid w:val="00AD71E3"/>
    <w:rPr>
      <w:color w:val="auto"/>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4">
    <w:name w:val="Table Grid 4"/>
    <w:basedOn w:val="TableNormal"/>
    <w:uiPriority w:val="99"/>
    <w:semiHidden/>
    <w:unhideWhenUsed/>
    <w:rsid w:val="00AD71E3"/>
    <w:rPr>
      <w:color w:val="auto"/>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TableGrid5">
    <w:name w:val="Table Grid 5"/>
    <w:basedOn w:val="TableNormal"/>
    <w:uiPriority w:val="99"/>
    <w:semiHidden/>
    <w:unhideWhenUsed/>
    <w:rsid w:val="00AD71E3"/>
    <w:rPr>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6">
    <w:name w:val="Table Grid 6"/>
    <w:basedOn w:val="TableNormal"/>
    <w:uiPriority w:val="99"/>
    <w:semiHidden/>
    <w:unhideWhenUsed/>
    <w:rsid w:val="00AD71E3"/>
    <w:rPr>
      <w:color w:val="auto"/>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7">
    <w:name w:val="Table Grid 7"/>
    <w:basedOn w:val="TableNormal"/>
    <w:uiPriority w:val="99"/>
    <w:semiHidden/>
    <w:unhideWhenUsed/>
    <w:rsid w:val="00AD71E3"/>
    <w:rPr>
      <w:b/>
      <w:bCs/>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one" w:color="auto" w:sz="0" w:space="0"/>
          <w:tr2bl w:val="none" w:color="auto" w:sz="0" w:space="0"/>
        </w:tcBorders>
      </w:tcPr>
    </w:tblStylePr>
    <w:tblStylePr w:type="lastRow">
      <w:rPr>
        <w:b w:val="0"/>
        <w:bCs w:val="0"/>
      </w:rPr>
      <w:tblPr/>
      <w:tcPr>
        <w:tcBorders>
          <w:top w:val="single" w:color="00000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8">
    <w:name w:val="Table Grid 8"/>
    <w:basedOn w:val="TableNormal"/>
    <w:uiPriority w:val="99"/>
    <w:semiHidden/>
    <w:unhideWhenUsed/>
    <w:rsid w:val="00AD71E3"/>
    <w:rPr>
      <w:color w:val="auto"/>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TableGridLight">
    <w:name w:val="Grid Table Light"/>
    <w:basedOn w:val="TableNormal"/>
    <w:uiPriority w:val="40"/>
    <w:rsid w:val="00AD71E3"/>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eList1">
    <w:name w:val="Table List 1"/>
    <w:basedOn w:val="TableNormal"/>
    <w:uiPriority w:val="99"/>
    <w:semiHidden/>
    <w:unhideWhenUsed/>
    <w:rsid w:val="00AD71E3"/>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2">
    <w:name w:val="Table List 2"/>
    <w:basedOn w:val="TableNormal"/>
    <w:uiPriority w:val="99"/>
    <w:semiHidden/>
    <w:unhideWhenUsed/>
    <w:rsid w:val="00AD71E3"/>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3">
    <w:name w:val="Table List 3"/>
    <w:basedOn w:val="TableNormal"/>
    <w:uiPriority w:val="99"/>
    <w:semiHidden/>
    <w:unhideWhenUsed/>
    <w:rsid w:val="00AD71E3"/>
    <w:rPr>
      <w:color w:val="auto"/>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TableList4">
    <w:name w:val="Table List 4"/>
    <w:basedOn w:val="TableNormal"/>
    <w:uiPriority w:val="99"/>
    <w:semiHidden/>
    <w:unhideWhenUsed/>
    <w:rsid w:val="00AD71E3"/>
    <w:rPr>
      <w:color w:val="auto"/>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TableList5">
    <w:name w:val="Table List 5"/>
    <w:basedOn w:val="TableNormal"/>
    <w:uiPriority w:val="99"/>
    <w:semiHidden/>
    <w:unhideWhenUsed/>
    <w:rsid w:val="00AD71E3"/>
    <w:rPr>
      <w:color w:val="auto"/>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TableList6">
    <w:name w:val="Table List 6"/>
    <w:basedOn w:val="TableNormal"/>
    <w:uiPriority w:val="99"/>
    <w:semiHidden/>
    <w:unhideWhenUsed/>
    <w:rsid w:val="00AD71E3"/>
    <w:rPr>
      <w:color w:val="auto"/>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TableList7">
    <w:name w:val="Table List 7"/>
    <w:basedOn w:val="TableNormal"/>
    <w:uiPriority w:val="99"/>
    <w:semiHidden/>
    <w:unhideWhenUsed/>
    <w:rsid w:val="00AD71E3"/>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TableList8">
    <w:name w:val="Table List 8"/>
    <w:basedOn w:val="TableNormal"/>
    <w:uiPriority w:val="99"/>
    <w:semiHidden/>
    <w:unhideWhenUsed/>
    <w:rsid w:val="00AD71E3"/>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eofAuthorities">
    <w:uiPriority w:val="99"/>
    <w:name w:val="table of authorities"/>
    <w:basedOn w:val="Normal"/>
    <w:next w:val="Normal"/>
    <w:semiHidden/>
    <w:unhideWhenUsed/>
    <w:rsid w:val="2CFE6F92"/>
    <w:pPr>
      <w:spacing w:after="0"/>
      <w:ind w:left="220" w:hanging="220"/>
    </w:pPr>
  </w:style>
  <w:style w:type="paragraph" w:styleId="TableofFigures">
    <w:uiPriority w:val="99"/>
    <w:name w:val="table of figures"/>
    <w:basedOn w:val="Normal"/>
    <w:next w:val="Normal"/>
    <w:semiHidden/>
    <w:unhideWhenUsed/>
    <w:rsid w:val="2CFE6F92"/>
    <w:pPr>
      <w:spacing w:after="0"/>
    </w:pPr>
  </w:style>
  <w:style w:type="table" w:styleId="TableProfessional">
    <w:name w:val="Table Professional"/>
    <w:basedOn w:val="TableNormal"/>
    <w:uiPriority w:val="99"/>
    <w:semiHidden/>
    <w:unhideWhenUsed/>
    <w:rsid w:val="00AD71E3"/>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TableSimple1">
    <w:name w:val="Table Simple 1"/>
    <w:basedOn w:val="TableNormal"/>
    <w:uiPriority w:val="99"/>
    <w:semiHidden/>
    <w:unhideWhenUsed/>
    <w:rsid w:val="00AD71E3"/>
    <w:rPr>
      <w:color w:val="auto"/>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TableSimple2">
    <w:name w:val="Table Simple 2"/>
    <w:basedOn w:val="TableNormal"/>
    <w:uiPriority w:val="99"/>
    <w:semiHidden/>
    <w:unhideWhenUsed/>
    <w:rsid w:val="00AD71E3"/>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TableSimple3">
    <w:name w:val="Table Simple 3"/>
    <w:basedOn w:val="TableNormal"/>
    <w:uiPriority w:val="99"/>
    <w:semiHidden/>
    <w:unhideWhenUsed/>
    <w:rsid w:val="00AD71E3"/>
    <w:rPr>
      <w:color w:val="auto"/>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TableSubtle1">
    <w:name w:val="Table Subtle 1"/>
    <w:basedOn w:val="TableNormal"/>
    <w:uiPriority w:val="99"/>
    <w:semiHidden/>
    <w:unhideWhenUsed/>
    <w:rsid w:val="00AD71E3"/>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Subtle2">
    <w:name w:val="Table Subtle 2"/>
    <w:basedOn w:val="TableNormal"/>
    <w:uiPriority w:val="99"/>
    <w:semiHidden/>
    <w:unhideWhenUsed/>
    <w:rsid w:val="00AD71E3"/>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Theme">
    <w:name w:val="Table Theme"/>
    <w:basedOn w:val="TableNormal"/>
    <w:uiPriority w:val="99"/>
    <w:semiHidden/>
    <w:unhideWhenUsed/>
    <w:rsid w:val="00AD71E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Web1">
    <w:name w:val="Table Web 1"/>
    <w:basedOn w:val="TableNormal"/>
    <w:uiPriority w:val="99"/>
    <w:semiHidden/>
    <w:unhideWhenUsed/>
    <w:rsid w:val="00AD71E3"/>
    <w:rPr>
      <w:color w:val="auto"/>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2">
    <w:name w:val="Table Web 2"/>
    <w:basedOn w:val="TableNormal"/>
    <w:uiPriority w:val="99"/>
    <w:semiHidden/>
    <w:unhideWhenUsed/>
    <w:rsid w:val="00AD71E3"/>
    <w:rPr>
      <w:color w:val="auto"/>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3">
    <w:name w:val="Table Web 3"/>
    <w:basedOn w:val="TableNormal"/>
    <w:uiPriority w:val="99"/>
    <w:semiHidden/>
    <w:unhideWhenUsed/>
    <w:rsid w:val="00AD71E3"/>
    <w:rPr>
      <w:color w:val="auto"/>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TOAHeading">
    <w:uiPriority w:val="99"/>
    <w:name w:val="toa heading"/>
    <w:basedOn w:val="Normal"/>
    <w:next w:val="Normal"/>
    <w:semiHidden/>
    <w:unhideWhenUsed/>
    <w:rsid w:val="2CFE6F92"/>
    <w:rPr>
      <w:rFonts w:ascii="Trebuchet MS" w:eastAsia="方正姚体" w:asciiTheme="majorAscii" w:hAnsiTheme="majorAscii" w:eastAsiaTheme="majorEastAsia" w:cstheme="majorBidi"/>
      <w:b w:val="1"/>
      <w:bCs w:val="1"/>
    </w:rPr>
    <w:pPr>
      <w:spacing w:before="120"/>
    </w:pPr>
  </w:style>
  <w:style w:type="paragraph" w:styleId="TOC1">
    <w:uiPriority w:val="39"/>
    <w:name w:val="toc 1"/>
    <w:basedOn w:val="Normal"/>
    <w:next w:val="Normal"/>
    <w:semiHidden/>
    <w:unhideWhenUsed/>
    <w:rsid w:val="2CFE6F92"/>
    <w:pPr>
      <w:spacing w:after="100"/>
    </w:pPr>
  </w:style>
  <w:style w:type="paragraph" w:styleId="TOC2">
    <w:uiPriority w:val="39"/>
    <w:name w:val="toc 2"/>
    <w:basedOn w:val="Normal"/>
    <w:next w:val="Normal"/>
    <w:semiHidden/>
    <w:unhideWhenUsed/>
    <w:rsid w:val="2CFE6F92"/>
    <w:pPr>
      <w:spacing w:after="100"/>
      <w:ind w:left="220"/>
    </w:pPr>
  </w:style>
  <w:style w:type="paragraph" w:styleId="TOC3">
    <w:uiPriority w:val="39"/>
    <w:name w:val="toc 3"/>
    <w:basedOn w:val="Normal"/>
    <w:next w:val="Normal"/>
    <w:semiHidden/>
    <w:unhideWhenUsed/>
    <w:rsid w:val="2CFE6F92"/>
    <w:pPr>
      <w:spacing w:after="100"/>
      <w:ind w:left="440"/>
    </w:pPr>
  </w:style>
  <w:style w:type="paragraph" w:styleId="TOC4">
    <w:uiPriority w:val="39"/>
    <w:name w:val="toc 4"/>
    <w:basedOn w:val="Normal"/>
    <w:next w:val="Normal"/>
    <w:semiHidden/>
    <w:unhideWhenUsed/>
    <w:rsid w:val="2CFE6F92"/>
    <w:pPr>
      <w:spacing w:after="100"/>
      <w:ind w:left="660"/>
    </w:pPr>
  </w:style>
  <w:style w:type="paragraph" w:styleId="TOC5">
    <w:uiPriority w:val="39"/>
    <w:name w:val="toc 5"/>
    <w:basedOn w:val="Normal"/>
    <w:next w:val="Normal"/>
    <w:semiHidden/>
    <w:unhideWhenUsed/>
    <w:rsid w:val="2CFE6F92"/>
    <w:pPr>
      <w:spacing w:after="100"/>
      <w:ind w:left="880"/>
    </w:pPr>
  </w:style>
  <w:style w:type="paragraph" w:styleId="TOC6">
    <w:uiPriority w:val="39"/>
    <w:name w:val="toc 6"/>
    <w:basedOn w:val="Normal"/>
    <w:next w:val="Normal"/>
    <w:semiHidden/>
    <w:unhideWhenUsed/>
    <w:rsid w:val="2CFE6F92"/>
    <w:pPr>
      <w:spacing w:after="100"/>
      <w:ind w:left="1100"/>
    </w:pPr>
  </w:style>
  <w:style w:type="paragraph" w:styleId="TOC7">
    <w:uiPriority w:val="39"/>
    <w:name w:val="toc 7"/>
    <w:basedOn w:val="Normal"/>
    <w:next w:val="Normal"/>
    <w:semiHidden/>
    <w:unhideWhenUsed/>
    <w:rsid w:val="2CFE6F92"/>
    <w:pPr>
      <w:spacing w:after="100"/>
      <w:ind w:left="1320"/>
    </w:pPr>
  </w:style>
  <w:style w:type="paragraph" w:styleId="TOC8">
    <w:uiPriority w:val="39"/>
    <w:name w:val="toc 8"/>
    <w:basedOn w:val="Normal"/>
    <w:next w:val="Normal"/>
    <w:semiHidden/>
    <w:unhideWhenUsed/>
    <w:rsid w:val="2CFE6F92"/>
    <w:pPr>
      <w:spacing w:after="100"/>
      <w:ind w:left="1540"/>
    </w:pPr>
  </w:style>
  <w:style w:type="paragraph" w:styleId="TOC9">
    <w:uiPriority w:val="39"/>
    <w:name w:val="toc 9"/>
    <w:basedOn w:val="Normal"/>
    <w:next w:val="Normal"/>
    <w:semiHidden/>
    <w:unhideWhenUsed/>
    <w:rsid w:val="2CFE6F92"/>
    <w:pPr>
      <w:spacing w:after="100"/>
      <w:ind w:left="1760"/>
    </w:pPr>
  </w:style>
  <w:style w:type="paragraph" w:styleId="TOCHeading">
    <w:uiPriority w:val="39"/>
    <w:name w:val="TOC Heading"/>
    <w:basedOn w:val="Heading1"/>
    <w:next w:val="Normal"/>
    <w:semiHidden/>
    <w:unhideWhenUsed/>
    <w:qFormat/>
    <w:rsid w:val="2CFE6F92"/>
  </w:style>
  <w:style w:type="paragraph" w:styleId="Image" w:customStyle="true">
    <w:uiPriority w:val="1"/>
    <w:name w:val="Image"/>
    <w:basedOn w:val="Normal"/>
    <w:qFormat/>
    <w:rsid w:val="2CFE6F92"/>
    <w:pPr>
      <w:spacing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778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1.xml" Id="rId8" /><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1.xml" Id="rId10" /><Relationship Type="http://schemas.openxmlformats.org/officeDocument/2006/relationships/webSettings" Target="webSettings.xml" Id="rId4" /><Relationship Type="http://schemas.openxmlformats.org/officeDocument/2006/relationships/fontTable" Target="fontTable.xml" Id="rId9" /><Relationship Type="http://schemas.microsoft.com/office/2020/10/relationships/intelligence" Target="intelligence2.xml" Id="R2b0b4664290c443b" /><Relationship Type="http://schemas.openxmlformats.org/officeDocument/2006/relationships/image" Target="/media/image.png" Id="Read290f466a54d2c" /><Relationship Type="http://schemas.openxmlformats.org/officeDocument/2006/relationships/image" Target="/media/image2.png" Id="Rcb08f1e15d234d00" /><Relationship Type="http://schemas.openxmlformats.org/officeDocument/2006/relationships/hyperlink" Target="https://nandos.careers/our-roles/early-careers/" TargetMode="External" Id="R526f3d58c2c845a0" /><Relationship Type="http://schemas.openxmlformats.org/officeDocument/2006/relationships/hyperlink" Target="https://wetravelportugal.com/nandos-portugal/" TargetMode="External" Id="Rb2ea8e4a70574f0b" /><Relationship Type="http://schemas.openxmlformats.org/officeDocument/2006/relationships/hyperlink" Target="https://www.statista.com/statistics/953079/nando-s-restaurant-numbers/" TargetMode="External" Id="Rf3c89cd75876492f" /><Relationship Type="http://schemas.openxmlformats.org/officeDocument/2006/relationships/hyperlink" Target="https://www.ibtimes.com/richard-enthoven-net-worth-nandos-owner-billionaire-3276815" TargetMode="External" Id="R3a1b01c2b1fd4e8b" /><Relationship Type="http://schemas.openxmlformats.org/officeDocument/2006/relationships/hyperlink" Target="https://nandos.careers/why-nandos/" TargetMode="External" Id="R3227e949d09a448d" /><Relationship Type="http://schemas.openxmlformats.org/officeDocument/2006/relationships/hyperlink" Target="https://www.what-franchise.com/business-advice/running-a-franchise/does-nandos-franchise-in-the-uk" TargetMode="External" Id="R35eecb56dfe74e02" /><Relationship Type="http://schemas.openxmlformats.org/officeDocument/2006/relationships/hyperlink" Target="https://www.nandos.co.uk/food/menu/?utm_campaign=websitecta_NA&amp;utm_content=Multi-Chan_GB_NA_NA_NA_all_NA_NA_shirley&amp;utm_medium=organic&amp;utm_source=bing&amp;utm_term=Local" TargetMode="External" Id="Rfd13fa7574724a38" /><Relationship Type="http://schemas.openxmlformats.org/officeDocument/2006/relationships/hyperlink" Target="https://www.pepes.co.uk/" TargetMode="External" Id="R5c5aa8b3f478435c" /><Relationship Type="http://schemas.openxmlformats.org/officeDocument/2006/relationships/image" Target="/media/image7.png" Id="R8ae1449b0eee4633" /><Relationship Type="http://schemas.openxmlformats.org/officeDocument/2006/relationships/hyperlink" Target="https://www.ons.gov.uk/visualisations/censusareachanges/E08000025/" TargetMode="External" Id="Rcdb70fbfb3304cee" /><Relationship Type="http://schemas.openxmlformats.org/officeDocument/2006/relationships/hyperlink" Target="https://www.nandos.co.uk/explore/being-sustainable/food" TargetMode="External" Id="R3fed20d6e2b84e00" /><Relationship Type="http://schemas.openxmlformats.org/officeDocument/2006/relationships/hyperlink" Target="https://argalys.nl/popular/how-many-nandos-are-there-in-the-world.html" TargetMode="External" Id="Re5ebbe2a9e52433b" /><Relationship Type="http://schemas.openxmlformats.org/officeDocument/2006/relationships/hyperlink" Target="https://www.nandos.co.uk/halal" TargetMode="External" Id="R0bd6ffb5b69945ca" /></Relationships>
</file>

<file path=word/theme/theme11.xml><?xml version="1.0" encoding="utf-8"?>
<a:theme xmlns:a="http://schemas.openxmlformats.org/drawingml/2006/main" name="Office Theme">
  <a:themeElements>
    <a:clrScheme name="Book Report">
      <a:dk1>
        <a:sysClr val="windowText" lastClr="000000"/>
      </a:dk1>
      <a:lt1>
        <a:sysClr val="window" lastClr="FFFFFF"/>
      </a:lt1>
      <a:dk2>
        <a:srgbClr val="242424"/>
      </a:dk2>
      <a:lt2>
        <a:srgbClr val="F5F5F5"/>
      </a:lt2>
      <a:accent1>
        <a:srgbClr val="785263"/>
      </a:accent1>
      <a:accent2>
        <a:srgbClr val="C3C3C3"/>
      </a:accent2>
      <a:accent3>
        <a:srgbClr val="F96600"/>
      </a:accent3>
      <a:accent4>
        <a:srgbClr val="3AA9E3"/>
      </a:accent4>
      <a:accent5>
        <a:srgbClr val="9EAAB6"/>
      </a:accent5>
      <a:accent6>
        <a:srgbClr val="8A479B"/>
      </a:accent6>
      <a:hlink>
        <a:srgbClr val="3AA9E3"/>
      </a:hlink>
      <a:folHlink>
        <a:srgbClr val="8A479B"/>
      </a:folHlink>
    </a:clrScheme>
    <a:fontScheme name="Trebuchet MS">
      <a:majorFont>
        <a:latin typeface="Trebuchet MS" panose="020B0603020202020204"/>
        <a:ea typeface=""/>
        <a:cs typeface=""/>
        <a:font script="Jpan" typeface="HGｺﾞｼｯｸM"/>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vt="http://schemas.openxmlformats.org/officeDocument/2006/docPropsVTypes" xmlns:ap="http://schemas.openxmlformats.org/officeDocument/2006/extended-properties">
  <ap:Template>TM00002089</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2023-06-18T15:26:34.6087635Z</dcterms:created>
  <dcterms:modified xsi:type="dcterms:W3CDTF">2023-07-10T12:53:45.8691094Z</dcterms:modified>
  <dc:creator>Nikisha Talbot (2113109)</dc:creator>
  <lastModifiedBy>Nikisha Talbot (2113109)</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