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D4D06" w:rsidRDefault="005D4D06">
      <w:pPr>
        <w:spacing w:line="480" w:lineRule="auto"/>
        <w:rPr>
          <w:rFonts w:ascii="Times New Roman" w:eastAsia="Times New Roman" w:hAnsi="Times New Roman" w:cs="Times New Roman"/>
          <w:color w:val="0E101A"/>
          <w:sz w:val="24"/>
          <w:szCs w:val="24"/>
        </w:rPr>
      </w:pPr>
    </w:p>
    <w:p w14:paraId="00000002" w14:textId="77777777" w:rsidR="005D4D06" w:rsidRDefault="005D4D06">
      <w:pPr>
        <w:spacing w:line="480" w:lineRule="auto"/>
        <w:rPr>
          <w:rFonts w:ascii="Times New Roman" w:eastAsia="Times New Roman" w:hAnsi="Times New Roman" w:cs="Times New Roman"/>
          <w:color w:val="0E101A"/>
          <w:sz w:val="24"/>
          <w:szCs w:val="24"/>
        </w:rPr>
      </w:pPr>
    </w:p>
    <w:p w14:paraId="00000003" w14:textId="77777777" w:rsidR="005D4D06" w:rsidRDefault="005D4D06">
      <w:pPr>
        <w:spacing w:line="480" w:lineRule="auto"/>
        <w:rPr>
          <w:rFonts w:ascii="Times New Roman" w:eastAsia="Times New Roman" w:hAnsi="Times New Roman" w:cs="Times New Roman"/>
          <w:color w:val="0E101A"/>
          <w:sz w:val="24"/>
          <w:szCs w:val="24"/>
        </w:rPr>
      </w:pPr>
    </w:p>
    <w:p w14:paraId="00000004" w14:textId="77777777" w:rsidR="005D4D06" w:rsidRDefault="005D4D06">
      <w:pPr>
        <w:spacing w:line="480" w:lineRule="auto"/>
        <w:rPr>
          <w:rFonts w:ascii="Times New Roman" w:eastAsia="Times New Roman" w:hAnsi="Times New Roman" w:cs="Times New Roman"/>
          <w:color w:val="0E101A"/>
          <w:sz w:val="24"/>
          <w:szCs w:val="24"/>
        </w:rPr>
      </w:pPr>
    </w:p>
    <w:p w14:paraId="00000005"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Personal Reflection Paper</w:t>
      </w:r>
    </w:p>
    <w:p w14:paraId="00000006"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BMSW4005</w:t>
      </w:r>
    </w:p>
    <w:p w14:paraId="00000007"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Gary Mclean</w:t>
      </w:r>
    </w:p>
    <w:p w14:paraId="00000008"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Number:1909400</w:t>
      </w:r>
    </w:p>
    <w:p w14:paraId="00000009"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University WTSD London</w:t>
      </w:r>
    </w:p>
    <w:p w14:paraId="0000000A"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Lecturer Hossein Shokri</w:t>
      </w:r>
    </w:p>
    <w:p w14:paraId="0000000B" w14:textId="77777777" w:rsidR="005D4D06" w:rsidRDefault="005D4D06">
      <w:pPr>
        <w:spacing w:line="480" w:lineRule="auto"/>
        <w:rPr>
          <w:rFonts w:ascii="Times New Roman" w:eastAsia="Times New Roman" w:hAnsi="Times New Roman" w:cs="Times New Roman"/>
          <w:color w:val="0E101A"/>
          <w:sz w:val="24"/>
          <w:szCs w:val="24"/>
        </w:rPr>
      </w:pPr>
    </w:p>
    <w:p w14:paraId="0000000C" w14:textId="77777777" w:rsidR="005D4D06" w:rsidRDefault="005D4D06">
      <w:pPr>
        <w:spacing w:line="480" w:lineRule="auto"/>
        <w:rPr>
          <w:rFonts w:ascii="Times New Roman" w:eastAsia="Times New Roman" w:hAnsi="Times New Roman" w:cs="Times New Roman"/>
          <w:color w:val="0E101A"/>
          <w:sz w:val="24"/>
          <w:szCs w:val="24"/>
        </w:rPr>
      </w:pPr>
    </w:p>
    <w:p w14:paraId="0000000D" w14:textId="77777777" w:rsidR="005D4D06" w:rsidRDefault="005D4D06">
      <w:pPr>
        <w:spacing w:line="480" w:lineRule="auto"/>
        <w:rPr>
          <w:rFonts w:ascii="Times New Roman" w:eastAsia="Times New Roman" w:hAnsi="Times New Roman" w:cs="Times New Roman"/>
          <w:color w:val="0E101A"/>
          <w:sz w:val="24"/>
          <w:szCs w:val="24"/>
        </w:rPr>
      </w:pPr>
    </w:p>
    <w:p w14:paraId="0000000E" w14:textId="77777777" w:rsidR="005D4D06" w:rsidRDefault="005D4D06">
      <w:pPr>
        <w:spacing w:line="480" w:lineRule="auto"/>
        <w:rPr>
          <w:rFonts w:ascii="Times New Roman" w:eastAsia="Times New Roman" w:hAnsi="Times New Roman" w:cs="Times New Roman"/>
          <w:color w:val="0E101A"/>
          <w:sz w:val="24"/>
          <w:szCs w:val="24"/>
        </w:rPr>
      </w:pPr>
    </w:p>
    <w:p w14:paraId="0000000F" w14:textId="77777777" w:rsidR="005D4D06" w:rsidRDefault="005D4D06">
      <w:pPr>
        <w:spacing w:line="480" w:lineRule="auto"/>
        <w:rPr>
          <w:rFonts w:ascii="Times New Roman" w:eastAsia="Times New Roman" w:hAnsi="Times New Roman" w:cs="Times New Roman"/>
          <w:color w:val="0E101A"/>
          <w:sz w:val="24"/>
          <w:szCs w:val="24"/>
        </w:rPr>
      </w:pPr>
    </w:p>
    <w:p w14:paraId="00000010" w14:textId="77777777" w:rsidR="005D4D06" w:rsidRDefault="005D4D06">
      <w:pPr>
        <w:spacing w:line="480" w:lineRule="auto"/>
        <w:rPr>
          <w:rFonts w:ascii="Times New Roman" w:eastAsia="Times New Roman" w:hAnsi="Times New Roman" w:cs="Times New Roman"/>
          <w:color w:val="0E101A"/>
          <w:sz w:val="24"/>
          <w:szCs w:val="24"/>
        </w:rPr>
      </w:pPr>
    </w:p>
    <w:p w14:paraId="00000011" w14:textId="77777777" w:rsidR="005D4D06" w:rsidRDefault="005D4D06">
      <w:pPr>
        <w:spacing w:line="480" w:lineRule="auto"/>
        <w:rPr>
          <w:rFonts w:ascii="Times New Roman" w:eastAsia="Times New Roman" w:hAnsi="Times New Roman" w:cs="Times New Roman"/>
          <w:color w:val="0E101A"/>
          <w:sz w:val="24"/>
          <w:szCs w:val="24"/>
        </w:rPr>
      </w:pPr>
    </w:p>
    <w:p w14:paraId="00000012" w14:textId="77777777" w:rsidR="005D4D06" w:rsidRDefault="005D4D06">
      <w:pPr>
        <w:spacing w:line="480" w:lineRule="auto"/>
        <w:rPr>
          <w:rFonts w:ascii="Times New Roman" w:eastAsia="Times New Roman" w:hAnsi="Times New Roman" w:cs="Times New Roman"/>
          <w:color w:val="0E101A"/>
          <w:sz w:val="24"/>
          <w:szCs w:val="24"/>
        </w:rPr>
      </w:pPr>
    </w:p>
    <w:p w14:paraId="00000013" w14:textId="77777777" w:rsidR="005D4D06" w:rsidRDefault="005D4D06">
      <w:pPr>
        <w:spacing w:line="480" w:lineRule="auto"/>
        <w:rPr>
          <w:rFonts w:ascii="Times New Roman" w:eastAsia="Times New Roman" w:hAnsi="Times New Roman" w:cs="Times New Roman"/>
          <w:color w:val="0E101A"/>
          <w:sz w:val="24"/>
          <w:szCs w:val="24"/>
        </w:rPr>
      </w:pPr>
    </w:p>
    <w:p w14:paraId="00000014" w14:textId="77777777" w:rsidR="005D4D06" w:rsidRDefault="005D4D06">
      <w:pPr>
        <w:spacing w:line="480" w:lineRule="auto"/>
        <w:rPr>
          <w:rFonts w:ascii="Times New Roman" w:eastAsia="Times New Roman" w:hAnsi="Times New Roman" w:cs="Times New Roman"/>
          <w:color w:val="0E101A"/>
          <w:sz w:val="24"/>
          <w:szCs w:val="24"/>
        </w:rPr>
      </w:pPr>
    </w:p>
    <w:p w14:paraId="00000015" w14:textId="77777777" w:rsidR="005D4D06" w:rsidRDefault="005D4D06">
      <w:pPr>
        <w:spacing w:line="480" w:lineRule="auto"/>
        <w:rPr>
          <w:rFonts w:ascii="Times New Roman" w:eastAsia="Times New Roman" w:hAnsi="Times New Roman" w:cs="Times New Roman"/>
          <w:color w:val="0E101A"/>
          <w:sz w:val="24"/>
          <w:szCs w:val="24"/>
        </w:rPr>
      </w:pPr>
    </w:p>
    <w:p w14:paraId="00000016" w14:textId="77777777" w:rsidR="005D4D06" w:rsidRDefault="005D4D06">
      <w:pPr>
        <w:spacing w:line="480" w:lineRule="auto"/>
        <w:rPr>
          <w:rFonts w:ascii="Times New Roman" w:eastAsia="Times New Roman" w:hAnsi="Times New Roman" w:cs="Times New Roman"/>
          <w:color w:val="0E101A"/>
          <w:sz w:val="24"/>
          <w:szCs w:val="24"/>
        </w:rPr>
      </w:pPr>
    </w:p>
    <w:p w14:paraId="5EA132C5" w14:textId="77777777" w:rsidR="002A77EA" w:rsidRDefault="002A77EA" w:rsidP="002A77EA">
      <w:pPr>
        <w:spacing w:line="480" w:lineRule="auto"/>
        <w:ind w:left="3600" w:firstLine="720"/>
        <w:rPr>
          <w:rFonts w:ascii="Times New Roman" w:eastAsia="Times New Roman" w:hAnsi="Times New Roman" w:cs="Times New Roman"/>
          <w:color w:val="0E101A"/>
          <w:sz w:val="24"/>
          <w:szCs w:val="24"/>
        </w:rPr>
      </w:pPr>
    </w:p>
    <w:p w14:paraId="00000017" w14:textId="64569B70" w:rsidR="005D4D06" w:rsidRDefault="002A77EA" w:rsidP="002A77EA">
      <w:pPr>
        <w:spacing w:line="480" w:lineRule="auto"/>
        <w:ind w:left="360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I</w:t>
      </w:r>
      <w:r w:rsidR="00950BD2">
        <w:rPr>
          <w:rFonts w:ascii="Times New Roman" w:eastAsia="Times New Roman" w:hAnsi="Times New Roman" w:cs="Times New Roman"/>
          <w:color w:val="0E101A"/>
          <w:sz w:val="24"/>
          <w:szCs w:val="24"/>
        </w:rPr>
        <w:t>ntroduction</w:t>
      </w:r>
    </w:p>
    <w:p w14:paraId="00000018" w14:textId="77777777"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For this paper, I will provide a personal reflection on my five-years career development plan as a head chef and a small single restaurant owner. I will discuss the following three skills: knowledge, qualification, and position related to my career path. As the framework for understanding how I will discuss my experience, capability, and role as a head chef, I will use the Driscoll model of self-reflection to describe how learning those skills has helped me develop a career plan. Driscoll's model or what model is designed to help me reflect critically on my personal and career development. Also, learning these strategies has led to personal growth (Allan, G. Driscoll, D. (2014). </w:t>
      </w:r>
    </w:p>
    <w:p w14:paraId="00000019" w14:textId="7075B925"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Furthermore, the term reflection has many different definitions. Plack et al., 2005, (p. 200) define reflection as an issue of concern in which the person examines their experience. The authors also point out that the term reflection is defined as a change in a person's outlook, deriving from refining their understanding of experience through an internal process Plack et al., (2005). Alternatively, in other words, the Driscoll model helps individuals to identify improvement and development of personal growth from their experiences, which may influence how one will likely behave in the future. Also, I will conclude with how learning skills related to my career path has helped me academically, professionally</w:t>
      </w:r>
      <w:r w:rsidR="00EE2D16">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personally.</w:t>
      </w:r>
    </w:p>
    <w:p w14:paraId="0000001A"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Practical Knowledge About Being a Head Chef </w:t>
      </w:r>
    </w:p>
    <w:p w14:paraId="0000001B" w14:textId="77777777" w:rsidR="005D4D06" w:rsidRDefault="00950BD2">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What?</w:t>
      </w:r>
    </w:p>
    <w:p w14:paraId="0000001C" w14:textId="586BEC4D"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When I started my Professional Development and Career course at the University</w:t>
      </w:r>
      <w:r w:rsidR="00447CED">
        <w:rPr>
          <w:rFonts w:ascii="Times New Roman" w:eastAsia="Times New Roman" w:hAnsi="Times New Roman" w:cs="Times New Roman"/>
          <w:color w:val="0E101A"/>
          <w:sz w:val="24"/>
          <w:szCs w:val="24"/>
        </w:rPr>
        <w:t xml:space="preserve"> of Trinity</w:t>
      </w:r>
      <w:r w:rsidR="00610841">
        <w:rPr>
          <w:rFonts w:ascii="Times New Roman" w:eastAsia="Times New Roman" w:hAnsi="Times New Roman" w:cs="Times New Roman"/>
          <w:color w:val="0E101A"/>
          <w:sz w:val="24"/>
          <w:szCs w:val="24"/>
        </w:rPr>
        <w:t xml:space="preserve"> </w:t>
      </w:r>
      <w:r w:rsidR="00D90694">
        <w:rPr>
          <w:rFonts w:ascii="Times New Roman" w:eastAsia="Times New Roman" w:hAnsi="Times New Roman" w:cs="Times New Roman"/>
          <w:color w:val="0E101A"/>
          <w:sz w:val="24"/>
          <w:szCs w:val="24"/>
        </w:rPr>
        <w:t>Saint David</w:t>
      </w:r>
      <w:r w:rsidR="005D4E69">
        <w:rPr>
          <w:rFonts w:ascii="Times New Roman" w:eastAsia="Times New Roman" w:hAnsi="Times New Roman" w:cs="Times New Roman"/>
          <w:color w:val="0E101A"/>
          <w:sz w:val="24"/>
          <w:szCs w:val="24"/>
        </w:rPr>
        <w:t xml:space="preserve"> of London</w:t>
      </w:r>
      <w:r>
        <w:rPr>
          <w:rFonts w:ascii="Times New Roman" w:eastAsia="Times New Roman" w:hAnsi="Times New Roman" w:cs="Times New Roman"/>
          <w:color w:val="0E101A"/>
          <w:sz w:val="24"/>
          <w:szCs w:val="24"/>
        </w:rPr>
        <w:t xml:space="preserve">, I had an </w:t>
      </w:r>
      <w:r w:rsidR="005D4E69">
        <w:rPr>
          <w:rFonts w:ascii="Times New Roman" w:eastAsia="Times New Roman" w:hAnsi="Times New Roman" w:cs="Times New Roman"/>
          <w:color w:val="0E101A"/>
          <w:sz w:val="24"/>
          <w:szCs w:val="24"/>
        </w:rPr>
        <w:t>understood</w:t>
      </w:r>
      <w:r>
        <w:rPr>
          <w:rFonts w:ascii="Times New Roman" w:eastAsia="Times New Roman" w:hAnsi="Times New Roman" w:cs="Times New Roman"/>
          <w:color w:val="0E101A"/>
          <w:sz w:val="24"/>
          <w:szCs w:val="24"/>
        </w:rPr>
        <w:t xml:space="preserve"> of where I wanted to be in five years as it relates to me being a head chef. Moreover, as a teenager, I was in charge of cooking for my grandmother, which influences my passion for cooking and planning the weekly dinner menu. Furthermore, </w:t>
      </w:r>
      <w:r>
        <w:rPr>
          <w:rFonts w:ascii="Times New Roman" w:eastAsia="Times New Roman" w:hAnsi="Times New Roman" w:cs="Times New Roman"/>
          <w:color w:val="0E101A"/>
          <w:sz w:val="24"/>
          <w:szCs w:val="24"/>
        </w:rPr>
        <w:lastRenderedPageBreak/>
        <w:t>my earlier experience with food preparation and the free range to be creative in the kitchen set the wheels in motion to become an executive chef. I got my break working in a Jamaican restaurant, which has provided me with twelve years of experience.</w:t>
      </w:r>
    </w:p>
    <w:p w14:paraId="0000001D" w14:textId="77777777" w:rsidR="005D4D06" w:rsidRDefault="00950BD2">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So, What?</w:t>
      </w:r>
    </w:p>
    <w:p w14:paraId="0000001E" w14:textId="6C47846E"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came to </w:t>
      </w:r>
      <w:r w:rsidR="00ED1F4E">
        <w:rPr>
          <w:rFonts w:ascii="Times New Roman" w:eastAsia="Times New Roman" w:hAnsi="Times New Roman" w:cs="Times New Roman"/>
          <w:color w:val="0E101A"/>
          <w:sz w:val="24"/>
          <w:szCs w:val="24"/>
        </w:rPr>
        <w:t>realis</w:t>
      </w:r>
      <w:r>
        <w:rPr>
          <w:rFonts w:ascii="Times New Roman" w:eastAsia="Times New Roman" w:hAnsi="Times New Roman" w:cs="Times New Roman"/>
          <w:color w:val="0E101A"/>
          <w:sz w:val="24"/>
          <w:szCs w:val="24"/>
        </w:rPr>
        <w:t xml:space="preserve"> that to become an executive chef requires more than just cooking. It requires technical and soft skills. In terms of technical requirements, I need to know how to manage the kitchen and lead a team. Besides, I need to have excellent knowledge of all sections in the kitchen. Such as delivering and receiving goods. Also, I needed to know how to prepare food and beverage. Moreover, I must know and have skill sets to produce high-quality food. In addition, not only do I need to have numeracy skills, but I must know how to manage budgets and keep records (Patten, J.D., 2003). In terms of my soft skills, I must exercise excellent time-management, </w:t>
      </w:r>
      <w:r w:rsidR="00ED1F4E">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and communication skills. Also, I must demonstrate the practical knowledge of having good oral hygiene and effectively managing pressure and encouraging team building (Patten, J., 2003).</w:t>
      </w:r>
    </w:p>
    <w:p w14:paraId="0000001F" w14:textId="77777777" w:rsidR="005D4D06" w:rsidRDefault="00950BD2">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Now What? </w:t>
      </w:r>
    </w:p>
    <w:p w14:paraId="00000020" w14:textId="524669EF"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have gained some experience and committed to being a single small restaurant owner executive chef within the next five years.</w:t>
      </w:r>
      <w:r w:rsidR="00ED1F4E">
        <w:rPr>
          <w:rFonts w:ascii="Times New Roman" w:eastAsia="Times New Roman" w:hAnsi="Times New Roman" w:cs="Times New Roman"/>
          <w:color w:val="0E101A"/>
          <w:sz w:val="24"/>
          <w:szCs w:val="24"/>
        </w:rPr>
        <w:t xml:space="preserve"> So,</w:t>
      </w:r>
      <w:r>
        <w:rPr>
          <w:rFonts w:ascii="Times New Roman" w:eastAsia="Times New Roman" w:hAnsi="Times New Roman" w:cs="Times New Roman"/>
          <w:color w:val="0E101A"/>
          <w:sz w:val="24"/>
          <w:szCs w:val="24"/>
        </w:rPr>
        <w:t xml:space="preserve"> upon completing my business courses, I do not plan to restrict myself to one geographical location, so my restaurant will be in central London and another restaurant in Kingston, Jamaica after the fourth anniversary of opening in London. Opening a restaurant in these areas means my business will help develop the local and priority communities in London and Kingston, Jamaica. I have made those personal changes by enrolling in school as a full-time student to build my management knowledge. Taking the business courses will provide me with the skills to become a better business manager and an executive chef. I </w:t>
      </w:r>
      <w:r>
        <w:rPr>
          <w:rFonts w:ascii="Times New Roman" w:eastAsia="Times New Roman" w:hAnsi="Times New Roman" w:cs="Times New Roman"/>
          <w:color w:val="0E101A"/>
          <w:sz w:val="24"/>
          <w:szCs w:val="24"/>
        </w:rPr>
        <w:lastRenderedPageBreak/>
        <w:t>have learned in my Professional Career and Development course to make specific, measurable, achievable, realistic</w:t>
      </w:r>
      <w:r w:rsidR="001156AA">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timely personal goals. </w:t>
      </w:r>
    </w:p>
    <w:p w14:paraId="00000021"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Executive Chef Skills Qualification</w:t>
      </w:r>
    </w:p>
    <w:p w14:paraId="00000022" w14:textId="77777777" w:rsidR="005D4D06" w:rsidRDefault="00950BD2">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 What?</w:t>
      </w:r>
    </w:p>
    <w:p w14:paraId="00000023" w14:textId="46342260"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Now I understand my strengths and have gained the qualifications and knowledge that contribute to my professional development as a self-employed executive chef. I am aware that owning a restaurant and being an executive chef is not an easy task. Moreover, statistics show that 61.4% of independent restaurants fail within their first year of opening (Parsa, G.H. et al., 2005, p. 311). Moreover, according to many theorists, internal factors such as managerial decisions do not measure up to the restaurant's survival. Also, lousy location and the size of a restaurant contributing factors (Parsa, H. G. et al., 2011, p.373). Knowing that my restaurant has a likelihood of failing in the first year of operation influenced my decision further to develop my understanding of the food restaurant industry. Taking the business courses helped me to develop an action plan to implement preventive strategies. </w:t>
      </w:r>
      <w:r w:rsidR="002A77EA">
        <w:rPr>
          <w:rFonts w:ascii="Times New Roman" w:eastAsia="Times New Roman" w:hAnsi="Times New Roman" w:cs="Times New Roman"/>
          <w:color w:val="0E101A"/>
          <w:sz w:val="24"/>
          <w:szCs w:val="24"/>
        </w:rPr>
        <w:t>Such as emergency funds, insurance, and balancing family life</w:t>
      </w:r>
      <w:r>
        <w:rPr>
          <w:rFonts w:ascii="Times New Roman" w:eastAsia="Times New Roman" w:hAnsi="Times New Roman" w:cs="Times New Roman"/>
          <w:color w:val="0E101A"/>
          <w:sz w:val="24"/>
          <w:szCs w:val="24"/>
        </w:rPr>
        <w:t xml:space="preserve"> bring something different that sets my restaurant apart from the other local Caribbean restaurants.     </w:t>
      </w:r>
    </w:p>
    <w:p w14:paraId="00000024" w14:textId="77777777" w:rsidR="005D4D06" w:rsidRDefault="00950BD2">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So what?</w:t>
      </w:r>
    </w:p>
    <w:p w14:paraId="00000025" w14:textId="220B50DA"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Now I am currently doing my business courses, obtaining the technical qualifications or skills, and 12 years of practical experience. I am more familiar with what the hazards are for a single restaurant owner, and I put a plan in action to partner with a Caribbean restaurant chain for two years. The two-year partnership will allow me to equip myself with all the tools to make the transition to a single restaurant owner. Upon completing my courses, I give myself twelve months from the date of graduation to launch the restaurant. My reason for setting that time </w:t>
      </w:r>
      <w:r>
        <w:rPr>
          <w:rFonts w:ascii="Times New Roman" w:eastAsia="Times New Roman" w:hAnsi="Times New Roman" w:cs="Times New Roman"/>
          <w:color w:val="0E101A"/>
          <w:sz w:val="24"/>
          <w:szCs w:val="24"/>
        </w:rPr>
        <w:lastRenderedPageBreak/>
        <w:t>frame is that I have 12 years of advanced work experience and an established client base and a location that I am in the process of obtaining. My research has prepared me to be realistic. Therefore</w:t>
      </w:r>
      <w:r w:rsidR="00EA335C">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what this means for me, I learned will likely happen during the transition and how to be ready. I am aware that not having the qualification and or practical experience in using a wide variety of cooking utensils and different range cooking skills can be problematic and time-consuming. In the restaurant, business time </w:t>
      </w:r>
      <w:r w:rsidR="00ED1F4E">
        <w:rPr>
          <w:rFonts w:ascii="Times New Roman" w:eastAsia="Times New Roman" w:hAnsi="Times New Roman" w:cs="Times New Roman"/>
          <w:color w:val="0E101A"/>
          <w:sz w:val="24"/>
          <w:szCs w:val="24"/>
        </w:rPr>
        <w:t>must</w:t>
      </w:r>
      <w:r>
        <w:rPr>
          <w:rFonts w:ascii="Times New Roman" w:eastAsia="Times New Roman" w:hAnsi="Times New Roman" w:cs="Times New Roman"/>
          <w:color w:val="0E101A"/>
          <w:sz w:val="24"/>
          <w:szCs w:val="24"/>
        </w:rPr>
        <w:t xml:space="preserve"> be </w:t>
      </w:r>
      <w:r w:rsidR="00ED1F4E">
        <w:rPr>
          <w:rFonts w:ascii="Times New Roman" w:eastAsia="Times New Roman" w:hAnsi="Times New Roman" w:cs="Times New Roman"/>
          <w:color w:val="0E101A"/>
          <w:sz w:val="24"/>
          <w:szCs w:val="24"/>
        </w:rPr>
        <w:t>utilized</w:t>
      </w:r>
      <w:r>
        <w:rPr>
          <w:rFonts w:ascii="Times New Roman" w:eastAsia="Times New Roman" w:hAnsi="Times New Roman" w:cs="Times New Roman"/>
          <w:color w:val="0E101A"/>
          <w:sz w:val="24"/>
          <w:szCs w:val="24"/>
        </w:rPr>
        <w:t xml:space="preserve"> wisely. </w:t>
      </w:r>
    </w:p>
    <w:p w14:paraId="00000026" w14:textId="77777777" w:rsidR="005D4D06" w:rsidRDefault="00950BD2">
      <w:pPr>
        <w:spacing w:line="480" w:lineRule="auto"/>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Now What? </w:t>
      </w:r>
    </w:p>
    <w:p w14:paraId="00000027" w14:textId="70B8CED7"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Conducting my five-year plan, I am aware of the threats associated with not having the technical qualifications and soft skills for being a single restaurant owner and ahead chef. Moreover, I now understand that if I want my restaurants to be competitive, I </w:t>
      </w:r>
      <w:r w:rsidR="00ED1F4E">
        <w:rPr>
          <w:rFonts w:ascii="Times New Roman" w:eastAsia="Times New Roman" w:hAnsi="Times New Roman" w:cs="Times New Roman"/>
          <w:color w:val="0E101A"/>
          <w:sz w:val="24"/>
          <w:szCs w:val="24"/>
        </w:rPr>
        <w:t>must</w:t>
      </w:r>
      <w:r>
        <w:rPr>
          <w:rFonts w:ascii="Times New Roman" w:eastAsia="Times New Roman" w:hAnsi="Times New Roman" w:cs="Times New Roman"/>
          <w:color w:val="0E101A"/>
          <w:sz w:val="24"/>
          <w:szCs w:val="24"/>
        </w:rPr>
        <w:t xml:space="preserve"> change how I am currently doing things if they are not working. Now that I have the insight because the business courses that I am presently taking have equipped me with the academic qualifications to research the food industry. Moreover, because of my newly acquired skills and capabilities have enabled me to do things differently. For example, I am currently working as a part-time chef. The courses that I am taking have given me the confidence to use customers' feedback to implement changes to the menu and maintain growth in changing and maintaining and improving when the changes are ineffective. Furthermore, I will continue to follow proper hygienic standards in health and safety guidelines that relate to food preparation. The hidden opportunities my qualifications and the business courses have </w:t>
      </w:r>
      <w:r w:rsidR="00ED1F4E">
        <w:rPr>
          <w:rFonts w:ascii="Times New Roman" w:eastAsia="Times New Roman" w:hAnsi="Times New Roman" w:cs="Times New Roman"/>
          <w:color w:val="0E101A"/>
          <w:sz w:val="24"/>
          <w:szCs w:val="24"/>
        </w:rPr>
        <w:t>opened</w:t>
      </w:r>
      <w:r>
        <w:rPr>
          <w:rFonts w:ascii="Times New Roman" w:eastAsia="Times New Roman" w:hAnsi="Times New Roman" w:cs="Times New Roman"/>
          <w:color w:val="0E101A"/>
          <w:sz w:val="24"/>
          <w:szCs w:val="24"/>
        </w:rPr>
        <w:t xml:space="preserve"> for me makes me aware of the legalities associated with not having proper qualifications can cause lawsuits and the restaurant to fail. Therefore, with the skillset, knowledge</w:t>
      </w:r>
      <w:r w:rsidR="00EA335C">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confidence, I can handle the inconveniences. </w:t>
      </w:r>
    </w:p>
    <w:p w14:paraId="00000028"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Position as an Executive Chief</w:t>
      </w:r>
    </w:p>
    <w:p w14:paraId="00000029" w14:textId="77777777" w:rsidR="005D4D06" w:rsidRDefault="00950BD2">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i/>
          <w:color w:val="0E101A"/>
          <w:sz w:val="24"/>
          <w:szCs w:val="24"/>
        </w:rPr>
        <w:lastRenderedPageBreak/>
        <w:t>W</w:t>
      </w:r>
      <w:r>
        <w:rPr>
          <w:rFonts w:ascii="Times New Roman" w:eastAsia="Times New Roman" w:hAnsi="Times New Roman" w:cs="Times New Roman"/>
          <w:b/>
          <w:i/>
          <w:color w:val="0E101A"/>
          <w:sz w:val="24"/>
          <w:szCs w:val="24"/>
        </w:rPr>
        <w:t xml:space="preserve">hat? </w:t>
      </w:r>
    </w:p>
    <w:p w14:paraId="0000002A" w14:textId="50934613"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currently work as a part-time chef and am faced with competition, customers' unrealistic expectations and staff shortage. </w:t>
      </w:r>
      <w:r w:rsidR="00ED1F4E">
        <w:rPr>
          <w:rFonts w:ascii="Times New Roman" w:eastAsia="Times New Roman" w:hAnsi="Times New Roman" w:cs="Times New Roman"/>
          <w:color w:val="0E101A"/>
          <w:sz w:val="24"/>
          <w:szCs w:val="24"/>
        </w:rPr>
        <w:t>Because of</w:t>
      </w:r>
      <w:r>
        <w:rPr>
          <w:rFonts w:ascii="Times New Roman" w:eastAsia="Times New Roman" w:hAnsi="Times New Roman" w:cs="Times New Roman"/>
          <w:color w:val="0E101A"/>
          <w:sz w:val="24"/>
          <w:szCs w:val="24"/>
        </w:rPr>
        <w:t xml:space="preserve"> taking the business courses when these problems arise, I have the confidence and skill set to effectively manage the challenges. When faced with challenges, I noticed that I am reacting differently because of my formal education. Moreover, my co-workers have commented on my new and improved outlook. For example, my experience with attending my Professional Career and Development course online and the lecturer's requirement regarding turning our cameras during his lectures while communicating with each other has positively influenced my confidence, which is the same for my classmate. </w:t>
      </w:r>
    </w:p>
    <w:p w14:paraId="0000002B" w14:textId="77777777" w:rsidR="005D4D06" w:rsidRDefault="00950BD2">
      <w:pPr>
        <w:spacing w:line="480" w:lineRule="auto"/>
        <w:rPr>
          <w:rFonts w:ascii="Times New Roman" w:eastAsia="Times New Roman" w:hAnsi="Times New Roman" w:cs="Times New Roman"/>
          <w:b/>
          <w:i/>
          <w:color w:val="0E101A"/>
          <w:sz w:val="24"/>
          <w:szCs w:val="24"/>
        </w:rPr>
      </w:pPr>
      <w:r>
        <w:rPr>
          <w:rFonts w:ascii="Times New Roman" w:eastAsia="Times New Roman" w:hAnsi="Times New Roman" w:cs="Times New Roman"/>
          <w:b/>
          <w:i/>
          <w:color w:val="0E101A"/>
          <w:sz w:val="24"/>
          <w:szCs w:val="24"/>
        </w:rPr>
        <w:t xml:space="preserve">So What? </w:t>
      </w:r>
    </w:p>
    <w:p w14:paraId="0000002C" w14:textId="77777777"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new-found confidence has positively impacted my ability to work under pressure and during unsociable hours. Moreover, the new skills have strengthened my five-year plan's gaps and prepared me for the food industry's future. Moreover, knowing the gaps in my plan is essential because it will help me to make informed predictions based on my position as a chef. For example, I will have a better understanding of the resources that are available for small business owners, and strengthen my managerial skill set because studies show that lacking those things are more likely to be closed (Parasa, G., H. 2011). Knowing some factors that are associated with being an executive chef and having a successful restaurant makes me feel more confident when compared to before taking the business courses and the effectiveness of my five-year plan. The conclusion that I have drawn from my position as a chef that will be beneficial to my five-year plan is that I have good self and environmental awareness. Also, the ability to plan, know what issues are essential—moreover, the ability to communicate clearly and effectively </w:t>
      </w:r>
      <w:r>
        <w:rPr>
          <w:rFonts w:ascii="Times New Roman" w:eastAsia="Times New Roman" w:hAnsi="Times New Roman" w:cs="Times New Roman"/>
          <w:color w:val="0E101A"/>
          <w:sz w:val="24"/>
          <w:szCs w:val="24"/>
        </w:rPr>
        <w:lastRenderedPageBreak/>
        <w:t xml:space="preserve">and the ability to manage one's time wisely. Additionally, to be creative and learn to adjust when things are not working. Above all, the ability to motivate my team.  </w:t>
      </w:r>
    </w:p>
    <w:p w14:paraId="0000002D" w14:textId="77777777"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Now What? </w:t>
      </w:r>
    </w:p>
    <w:p w14:paraId="0000002E" w14:textId="04A5367F"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Now that I have developed my five years career plan and understand the essential requirements such as my skills, 12 year</w:t>
      </w:r>
      <w:r w:rsidR="006B3EC4">
        <w:rPr>
          <w:rFonts w:ascii="Times New Roman" w:eastAsia="Times New Roman" w:hAnsi="Times New Roman" w:cs="Times New Roman"/>
          <w:color w:val="0E101A"/>
          <w:sz w:val="24"/>
          <w:szCs w:val="24"/>
        </w:rPr>
        <w:t>s o</w:t>
      </w:r>
      <w:r w:rsidR="009837F9">
        <w:rPr>
          <w:rFonts w:ascii="Times New Roman" w:eastAsia="Times New Roman" w:hAnsi="Times New Roman" w:cs="Times New Roman"/>
          <w:color w:val="0E101A"/>
          <w:sz w:val="24"/>
          <w:szCs w:val="24"/>
        </w:rPr>
        <w:t xml:space="preserve">f </w:t>
      </w:r>
      <w:r>
        <w:rPr>
          <w:rFonts w:ascii="Times New Roman" w:eastAsia="Times New Roman" w:hAnsi="Times New Roman" w:cs="Times New Roman"/>
          <w:color w:val="0E101A"/>
          <w:sz w:val="24"/>
          <w:szCs w:val="24"/>
        </w:rPr>
        <w:t>experience, technical, managerial</w:t>
      </w:r>
      <w:r w:rsidR="0094129C">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soft skills will make the process easier for me. Also, I have discovered that the advancement in technology has made things easier. For example, the new culinary kitchen tools make it easier and faster to prepare meals while maintaining the integrity of the food. Furthermore, with the development of apps, customers can place their orders online and have their food delivered to them with u-eats. I will continue to set smart goals, and I will manage my time wisely. My position as a chef has provided me with opportunities to learn new cooking techniques, how to prepare food from different cultures and to develop my professional and technical skills.</w:t>
      </w:r>
    </w:p>
    <w:p w14:paraId="0000002F" w14:textId="77777777"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Conclusion </w:t>
      </w:r>
    </w:p>
    <w:p w14:paraId="00000030" w14:textId="42856525" w:rsidR="005D4D06" w:rsidRDefault="00950BD2">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am reflecting on my personal and professional experiences and how I have been granted the opportunity to practice what I learn in university, to my work and my personal life as help to make an informed career plan.  For example, I have taken comfort in knowing now the five-year year plan had gaps. I now have the confidence and ability to develop and plan smarter, realistic, specific personal and professional goals. As a part-time chef and sole parent of four children, I am </w:t>
      </w:r>
      <w:r w:rsidR="00ED1F4E">
        <w:rPr>
          <w:rFonts w:ascii="Times New Roman" w:eastAsia="Times New Roman" w:hAnsi="Times New Roman" w:cs="Times New Roman"/>
          <w:color w:val="0E101A"/>
          <w:sz w:val="24"/>
          <w:szCs w:val="24"/>
        </w:rPr>
        <w:t>utilizing</w:t>
      </w:r>
      <w:r>
        <w:rPr>
          <w:rFonts w:ascii="Times New Roman" w:eastAsia="Times New Roman" w:hAnsi="Times New Roman" w:cs="Times New Roman"/>
          <w:color w:val="0E101A"/>
          <w:sz w:val="24"/>
          <w:szCs w:val="24"/>
        </w:rPr>
        <w:t xml:space="preserve"> the skills that I have developed in my business courses and my research to advance to the next level as a parent, a student and a professional. Now I am more aware of what I am currently doing as a part-time chef, why I need to change how I am currently doing things. More importantly, I am more prepared for the inconveniences that may occur during the transition phase; there will be resistance to those newly implemented changes. For example, customers' </w:t>
      </w:r>
      <w:r>
        <w:rPr>
          <w:rFonts w:ascii="Times New Roman" w:eastAsia="Times New Roman" w:hAnsi="Times New Roman" w:cs="Times New Roman"/>
          <w:color w:val="0E101A"/>
          <w:sz w:val="24"/>
          <w:szCs w:val="24"/>
        </w:rPr>
        <w:lastRenderedPageBreak/>
        <w:t xml:space="preserve">biases, my influence on them not liking the new changes and that I may lose customers and or gain customers.  </w:t>
      </w:r>
    </w:p>
    <w:p w14:paraId="00000031" w14:textId="36FAE89C" w:rsidR="005D4D06" w:rsidRDefault="00950BD2">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Moreover, I </w:t>
      </w:r>
      <w:r w:rsidR="00ED1F4E">
        <w:rPr>
          <w:rFonts w:ascii="Times New Roman" w:eastAsia="Times New Roman" w:hAnsi="Times New Roman" w:cs="Times New Roman"/>
          <w:color w:val="0E101A"/>
          <w:sz w:val="24"/>
          <w:szCs w:val="24"/>
        </w:rPr>
        <w:t>must</w:t>
      </w:r>
      <w:r>
        <w:rPr>
          <w:rFonts w:ascii="Times New Roman" w:eastAsia="Times New Roman" w:hAnsi="Times New Roman" w:cs="Times New Roman"/>
          <w:color w:val="0E101A"/>
          <w:sz w:val="24"/>
          <w:szCs w:val="24"/>
        </w:rPr>
        <w:t xml:space="preserve"> use my customers' feedback as data to maintain and determine if the changes are significant and if the changes align with the restaurant's location sizes and customers. I now conduct my research and fact check information that I receive about food preparation and presentation. Moreover, I am confident and aware of the risk factors associated with restaurant failure; </w:t>
      </w:r>
      <w:r w:rsidR="00ED1F4E">
        <w:rPr>
          <w:rFonts w:ascii="Times New Roman" w:eastAsia="Times New Roman" w:hAnsi="Times New Roman" w:cs="Times New Roman"/>
          <w:color w:val="0E101A"/>
          <w:sz w:val="24"/>
          <w:szCs w:val="24"/>
        </w:rPr>
        <w:t>therefore,</w:t>
      </w:r>
      <w:r>
        <w:rPr>
          <w:rFonts w:ascii="Times New Roman" w:eastAsia="Times New Roman" w:hAnsi="Times New Roman" w:cs="Times New Roman"/>
          <w:color w:val="0E101A"/>
          <w:sz w:val="24"/>
          <w:szCs w:val="24"/>
        </w:rPr>
        <w:t xml:space="preserve"> I am researching the location in central London before choosing the location. </w:t>
      </w:r>
    </w:p>
    <w:p w14:paraId="00000032" w14:textId="77777777" w:rsidR="005D4D06" w:rsidRDefault="005D4D06">
      <w:pPr>
        <w:spacing w:line="480" w:lineRule="auto"/>
        <w:rPr>
          <w:rFonts w:ascii="Times New Roman" w:eastAsia="Times New Roman" w:hAnsi="Times New Roman" w:cs="Times New Roman"/>
          <w:color w:val="0E101A"/>
          <w:sz w:val="24"/>
          <w:szCs w:val="24"/>
        </w:rPr>
      </w:pPr>
    </w:p>
    <w:p w14:paraId="00000033" w14:textId="77777777" w:rsidR="005D4D06" w:rsidRDefault="005D4D06">
      <w:pPr>
        <w:spacing w:line="480" w:lineRule="auto"/>
        <w:rPr>
          <w:rFonts w:ascii="Times New Roman" w:eastAsia="Times New Roman" w:hAnsi="Times New Roman" w:cs="Times New Roman"/>
          <w:color w:val="0E101A"/>
          <w:sz w:val="24"/>
          <w:szCs w:val="24"/>
        </w:rPr>
      </w:pPr>
    </w:p>
    <w:p w14:paraId="00000034" w14:textId="77777777" w:rsidR="005D4D06" w:rsidRDefault="005D4D06">
      <w:pPr>
        <w:spacing w:line="480" w:lineRule="auto"/>
        <w:rPr>
          <w:rFonts w:ascii="Times New Roman" w:eastAsia="Times New Roman" w:hAnsi="Times New Roman" w:cs="Times New Roman"/>
          <w:color w:val="0E101A"/>
          <w:sz w:val="24"/>
          <w:szCs w:val="24"/>
        </w:rPr>
      </w:pPr>
    </w:p>
    <w:p w14:paraId="00000035" w14:textId="77777777" w:rsidR="005D4D06" w:rsidRDefault="005D4D06">
      <w:pPr>
        <w:spacing w:line="480" w:lineRule="auto"/>
        <w:rPr>
          <w:rFonts w:ascii="Times New Roman" w:eastAsia="Times New Roman" w:hAnsi="Times New Roman" w:cs="Times New Roman"/>
          <w:color w:val="0E101A"/>
          <w:sz w:val="24"/>
          <w:szCs w:val="24"/>
        </w:rPr>
      </w:pPr>
    </w:p>
    <w:p w14:paraId="00000036" w14:textId="77777777" w:rsidR="005D4D06" w:rsidRDefault="005D4D06">
      <w:pPr>
        <w:spacing w:line="480" w:lineRule="auto"/>
        <w:rPr>
          <w:rFonts w:ascii="Times New Roman" w:eastAsia="Times New Roman" w:hAnsi="Times New Roman" w:cs="Times New Roman"/>
          <w:color w:val="0E101A"/>
          <w:sz w:val="24"/>
          <w:szCs w:val="24"/>
        </w:rPr>
      </w:pPr>
    </w:p>
    <w:p w14:paraId="00000037" w14:textId="77777777" w:rsidR="005D4D06" w:rsidRDefault="005D4D06">
      <w:pPr>
        <w:spacing w:line="480" w:lineRule="auto"/>
        <w:rPr>
          <w:rFonts w:ascii="Times New Roman" w:eastAsia="Times New Roman" w:hAnsi="Times New Roman" w:cs="Times New Roman"/>
          <w:color w:val="0E101A"/>
          <w:sz w:val="24"/>
          <w:szCs w:val="24"/>
        </w:rPr>
      </w:pPr>
    </w:p>
    <w:p w14:paraId="00000038" w14:textId="77777777" w:rsidR="005D4D06" w:rsidRDefault="005D4D06">
      <w:pPr>
        <w:spacing w:line="480" w:lineRule="auto"/>
        <w:rPr>
          <w:rFonts w:ascii="Times New Roman" w:eastAsia="Times New Roman" w:hAnsi="Times New Roman" w:cs="Times New Roman"/>
          <w:color w:val="0E101A"/>
          <w:sz w:val="24"/>
          <w:szCs w:val="24"/>
        </w:rPr>
      </w:pPr>
    </w:p>
    <w:p w14:paraId="00000039" w14:textId="77777777" w:rsidR="005D4D06" w:rsidRDefault="005D4D06">
      <w:pPr>
        <w:spacing w:line="480" w:lineRule="auto"/>
        <w:rPr>
          <w:rFonts w:ascii="Times New Roman" w:eastAsia="Times New Roman" w:hAnsi="Times New Roman" w:cs="Times New Roman"/>
          <w:color w:val="0E101A"/>
          <w:sz w:val="24"/>
          <w:szCs w:val="24"/>
        </w:rPr>
      </w:pPr>
    </w:p>
    <w:p w14:paraId="0000003A" w14:textId="77777777" w:rsidR="005D4D06" w:rsidRDefault="005D4D06">
      <w:pPr>
        <w:spacing w:line="480" w:lineRule="auto"/>
        <w:rPr>
          <w:rFonts w:ascii="Times New Roman" w:eastAsia="Times New Roman" w:hAnsi="Times New Roman" w:cs="Times New Roman"/>
          <w:color w:val="0E101A"/>
          <w:sz w:val="24"/>
          <w:szCs w:val="24"/>
        </w:rPr>
      </w:pPr>
    </w:p>
    <w:p w14:paraId="0000003B" w14:textId="77777777" w:rsidR="005D4D06" w:rsidRDefault="005D4D06">
      <w:pPr>
        <w:spacing w:line="480" w:lineRule="auto"/>
        <w:rPr>
          <w:rFonts w:ascii="Times New Roman" w:eastAsia="Times New Roman" w:hAnsi="Times New Roman" w:cs="Times New Roman"/>
          <w:color w:val="0E101A"/>
          <w:sz w:val="24"/>
          <w:szCs w:val="24"/>
        </w:rPr>
      </w:pPr>
    </w:p>
    <w:p w14:paraId="0000003C" w14:textId="77777777" w:rsidR="005D4D06" w:rsidRDefault="005D4D06">
      <w:pPr>
        <w:spacing w:line="480" w:lineRule="auto"/>
        <w:rPr>
          <w:rFonts w:ascii="Times New Roman" w:eastAsia="Times New Roman" w:hAnsi="Times New Roman" w:cs="Times New Roman"/>
          <w:color w:val="0E101A"/>
          <w:sz w:val="24"/>
          <w:szCs w:val="24"/>
        </w:rPr>
      </w:pPr>
    </w:p>
    <w:p w14:paraId="54A4F3DE" w14:textId="77777777" w:rsidR="00674F04" w:rsidRDefault="00674F04">
      <w:pPr>
        <w:spacing w:line="480" w:lineRule="auto"/>
        <w:jc w:val="center"/>
        <w:rPr>
          <w:rFonts w:ascii="Times New Roman" w:eastAsia="Times New Roman" w:hAnsi="Times New Roman" w:cs="Times New Roman"/>
          <w:color w:val="0E101A"/>
          <w:sz w:val="24"/>
          <w:szCs w:val="24"/>
        </w:rPr>
      </w:pPr>
    </w:p>
    <w:p w14:paraId="24672B20" w14:textId="77777777" w:rsidR="005F634B" w:rsidRDefault="005F634B">
      <w:pPr>
        <w:spacing w:line="480" w:lineRule="auto"/>
        <w:jc w:val="center"/>
        <w:rPr>
          <w:rFonts w:ascii="Times New Roman" w:eastAsia="Times New Roman" w:hAnsi="Times New Roman" w:cs="Times New Roman"/>
          <w:color w:val="0E101A"/>
          <w:sz w:val="24"/>
          <w:szCs w:val="24"/>
        </w:rPr>
      </w:pPr>
    </w:p>
    <w:p w14:paraId="62D3E5C4" w14:textId="77777777" w:rsidR="005F634B" w:rsidRDefault="005F634B">
      <w:pPr>
        <w:spacing w:line="480" w:lineRule="auto"/>
        <w:jc w:val="center"/>
        <w:rPr>
          <w:rFonts w:ascii="Times New Roman" w:eastAsia="Times New Roman" w:hAnsi="Times New Roman" w:cs="Times New Roman"/>
          <w:color w:val="0E101A"/>
          <w:sz w:val="24"/>
          <w:szCs w:val="24"/>
        </w:rPr>
      </w:pPr>
    </w:p>
    <w:p w14:paraId="215C38E5" w14:textId="77777777" w:rsidR="005F634B" w:rsidRDefault="005F634B">
      <w:pPr>
        <w:spacing w:line="480" w:lineRule="auto"/>
        <w:jc w:val="center"/>
        <w:rPr>
          <w:rFonts w:ascii="Times New Roman" w:eastAsia="Times New Roman" w:hAnsi="Times New Roman" w:cs="Times New Roman"/>
          <w:color w:val="0E101A"/>
          <w:sz w:val="24"/>
          <w:szCs w:val="24"/>
        </w:rPr>
      </w:pPr>
    </w:p>
    <w:p w14:paraId="0000003D" w14:textId="69FF69DA" w:rsidR="005D4D06" w:rsidRDefault="00950BD2">
      <w:pPr>
        <w:spacing w:line="48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References</w:t>
      </w:r>
    </w:p>
    <w:p w14:paraId="0000003E" w14:textId="572C70F3" w:rsidR="005D4D06" w:rsidRDefault="00950BD2" w:rsidP="00112FCD">
      <w:pPr>
        <w:spacing w:line="480" w:lineRule="auto"/>
        <w:ind w:left="720" w:hanging="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Allan, G., Driscoll, D. (2014). The Three-Fold Benefit of Reflection Writing: Improving Program Assessment, Student Learning, and Faculty Professional Development. [Accessed]</w:t>
      </w:r>
      <w:r w:rsidR="00674F04">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(August 30, 2020). [Online] from//Google Schoolar.com.</w:t>
      </w:r>
    </w:p>
    <w:p w14:paraId="0000003F" w14:textId="77777777" w:rsidR="005D4D06" w:rsidRDefault="00950BD2" w:rsidP="00112FCD">
      <w:pPr>
        <w:spacing w:line="480" w:lineRule="auto"/>
        <w:ind w:left="720" w:hanging="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Parsa, H. G. et al. (2005) 'Why Restaurants Fail', </w:t>
      </w:r>
      <w:r>
        <w:rPr>
          <w:rFonts w:ascii="Times New Roman" w:eastAsia="Times New Roman" w:hAnsi="Times New Roman" w:cs="Times New Roman"/>
          <w:i/>
          <w:color w:val="0E101A"/>
          <w:sz w:val="24"/>
          <w:szCs w:val="24"/>
        </w:rPr>
        <w:t>Cornell Hotel and Restaurant Administration Quarterly</w:t>
      </w:r>
      <w:r>
        <w:rPr>
          <w:rFonts w:ascii="Times New Roman" w:eastAsia="Times New Roman" w:hAnsi="Times New Roman" w:cs="Times New Roman"/>
          <w:color w:val="0E101A"/>
          <w:sz w:val="24"/>
          <w:szCs w:val="24"/>
        </w:rPr>
        <w:t>, 46(3), pp. 304–322. doi: 10.1177/0010880405275598.</w:t>
      </w:r>
    </w:p>
    <w:p w14:paraId="00000040" w14:textId="77777777" w:rsidR="005D4D06" w:rsidRDefault="00950BD2" w:rsidP="00112FCD">
      <w:pPr>
        <w:spacing w:line="480" w:lineRule="auto"/>
        <w:ind w:left="720" w:hanging="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Parsa, H. G., John Self, Sandra Sydnor-Busso, and Hae Jin Yoon. "Why Restaurants Fail? Part II - The Impact of Affiliation, Location, and Size on Restaurant Failures: Results from a Survival Analysis." </w:t>
      </w:r>
      <w:r>
        <w:rPr>
          <w:rFonts w:ascii="Times New Roman" w:eastAsia="Times New Roman" w:hAnsi="Times New Roman" w:cs="Times New Roman"/>
          <w:i/>
          <w:color w:val="0E101A"/>
          <w:sz w:val="24"/>
          <w:szCs w:val="24"/>
        </w:rPr>
        <w:t>Journal of Foodservice Business</w:t>
      </w:r>
      <w:r>
        <w:rPr>
          <w:rFonts w:ascii="Times New Roman" w:eastAsia="Times New Roman" w:hAnsi="Times New Roman" w:cs="Times New Roman"/>
          <w:color w:val="0E101A"/>
          <w:sz w:val="24"/>
          <w:szCs w:val="24"/>
        </w:rPr>
        <w:t xml:space="preserve"> Research 14, no. 4 (October 1, 2011): 360–79. doi:10.1080/15378020.2011.625824</w:t>
      </w:r>
    </w:p>
    <w:p w14:paraId="00000041" w14:textId="77777777" w:rsidR="005D4D06" w:rsidRDefault="00950BD2" w:rsidP="00112FCD">
      <w:pPr>
        <w:spacing w:line="480" w:lineRule="auto"/>
        <w:ind w:left="720" w:hanging="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Pratten, J.D. (2003). What makes a great chef? </w:t>
      </w:r>
      <w:r>
        <w:rPr>
          <w:rFonts w:ascii="Times New Roman" w:eastAsia="Times New Roman" w:hAnsi="Times New Roman" w:cs="Times New Roman"/>
          <w:i/>
          <w:color w:val="0E101A"/>
          <w:sz w:val="24"/>
          <w:szCs w:val="24"/>
        </w:rPr>
        <w:t>British Food Journal</w:t>
      </w:r>
      <w:r>
        <w:rPr>
          <w:rFonts w:ascii="Times New Roman" w:eastAsia="Times New Roman" w:hAnsi="Times New Roman" w:cs="Times New Roman"/>
          <w:color w:val="0E101A"/>
          <w:sz w:val="24"/>
          <w:szCs w:val="24"/>
        </w:rPr>
        <w:t>, 105(6), pp. 454-459.</w:t>
      </w:r>
    </w:p>
    <w:p w14:paraId="00000042" w14:textId="213C1379" w:rsidR="005D4D06" w:rsidRDefault="00950BD2" w:rsidP="00112FCD">
      <w:pPr>
        <w:spacing w:line="480" w:lineRule="auto"/>
        <w:ind w:left="720" w:hanging="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Plack, M. M.; Driscoll, M.; Blissett, S.; McKenna, R., &amp; Plack, T., P. (2005). A Method for Assessing Reflective Journal Writing. Journal of Allied Health, Volume 34, Number 4. pp. 199-208 (10). [accessed] (</w:t>
      </w:r>
      <w:r w:rsidR="00ED1F4E">
        <w:rPr>
          <w:rFonts w:ascii="Times New Roman" w:eastAsia="Times New Roman" w:hAnsi="Times New Roman" w:cs="Times New Roman"/>
          <w:color w:val="0E101A"/>
          <w:sz w:val="24"/>
          <w:szCs w:val="24"/>
        </w:rPr>
        <w:t>August</w:t>
      </w:r>
      <w:r>
        <w:rPr>
          <w:rFonts w:ascii="Times New Roman" w:eastAsia="Times New Roman" w:hAnsi="Times New Roman" w:cs="Times New Roman"/>
          <w:color w:val="0E101A"/>
          <w:sz w:val="24"/>
          <w:szCs w:val="24"/>
        </w:rPr>
        <w:t xml:space="preserve"> 30, 2020). [online] from//researchgate.net/profile/Margaret_Plack/publication/7249669.</w:t>
      </w:r>
    </w:p>
    <w:p w14:paraId="00000043" w14:textId="77777777" w:rsidR="005D4D06" w:rsidRDefault="005D4D06" w:rsidP="00112FCD">
      <w:pPr>
        <w:spacing w:line="480" w:lineRule="auto"/>
        <w:ind w:left="720" w:hanging="720"/>
        <w:rPr>
          <w:rFonts w:ascii="Times New Roman" w:eastAsia="Times New Roman" w:hAnsi="Times New Roman" w:cs="Times New Roman"/>
          <w:sz w:val="24"/>
          <w:szCs w:val="24"/>
        </w:rPr>
      </w:pPr>
    </w:p>
    <w:sectPr w:rsidR="005D4D06">
      <w:headerReference w:type="default" r:id="rId11"/>
      <w:headerReference w:type="firs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2522AE" w14:textId="77777777" w:rsidR="002B2F2A" w:rsidRDefault="002B2F2A">
      <w:pPr>
        <w:spacing w:line="240" w:lineRule="auto"/>
      </w:pPr>
      <w:r>
        <w:separator/>
      </w:r>
    </w:p>
  </w:endnote>
  <w:endnote w:type="continuationSeparator" w:id="0">
    <w:p w14:paraId="3E1F2EE5" w14:textId="77777777" w:rsidR="002B2F2A" w:rsidRDefault="002B2F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2E1A3" w14:textId="77777777" w:rsidR="002B2F2A" w:rsidRDefault="002B2F2A">
      <w:pPr>
        <w:spacing w:line="240" w:lineRule="auto"/>
      </w:pPr>
      <w:r>
        <w:separator/>
      </w:r>
    </w:p>
  </w:footnote>
  <w:footnote w:type="continuationSeparator" w:id="0">
    <w:p w14:paraId="6C491A3F" w14:textId="77777777" w:rsidR="002B2F2A" w:rsidRDefault="002B2F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7" w14:textId="22DCB6C6" w:rsidR="005D4D06" w:rsidRDefault="00950BD2">
    <w:r>
      <w:rPr>
        <w:rFonts w:ascii="Times New Roman" w:eastAsia="Times New Roman" w:hAnsi="Times New Roman" w:cs="Times New Roman"/>
        <w:sz w:val="24"/>
        <w:szCs w:val="24"/>
      </w:rPr>
      <w:t>PERSONAL REFLECTION</w:t>
    </w:r>
    <w:r>
      <w:tab/>
    </w:r>
    <w:r>
      <w:tab/>
    </w:r>
    <w:r>
      <w:tab/>
    </w:r>
    <w:r>
      <w:tab/>
    </w:r>
    <w:r>
      <w:tab/>
    </w:r>
    <w:r>
      <w:tab/>
    </w:r>
    <w:r>
      <w:tab/>
    </w:r>
    <w:r>
      <w:tab/>
      <w:t xml:space="preserve">         </w:t>
    </w:r>
    <w:r>
      <w:fldChar w:fldCharType="begin"/>
    </w:r>
    <w:r>
      <w:instrText>PAGE</w:instrText>
    </w:r>
    <w:r>
      <w:fldChar w:fldCharType="separate"/>
    </w:r>
    <w:r w:rsidR="00F10E02">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4" w14:textId="77777777" w:rsidR="005D4D06" w:rsidRDefault="005D4D06">
    <w:pPr>
      <w:rPr>
        <w:rFonts w:ascii="Times New Roman" w:eastAsia="Times New Roman" w:hAnsi="Times New Roman" w:cs="Times New Roman"/>
        <w:sz w:val="24"/>
        <w:szCs w:val="24"/>
      </w:rPr>
    </w:pPr>
  </w:p>
  <w:p w14:paraId="00000045" w14:textId="77777777" w:rsidR="005D4D06" w:rsidRDefault="00950BD2">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Running head: PERSONAL REFLECTION </w:t>
    </w:r>
  </w:p>
  <w:p w14:paraId="00000046" w14:textId="77777777" w:rsidR="005D4D06" w:rsidRDefault="005D4D0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D06"/>
    <w:rsid w:val="00112FCD"/>
    <w:rsid w:val="001156AA"/>
    <w:rsid w:val="001F465F"/>
    <w:rsid w:val="0025362A"/>
    <w:rsid w:val="0027063E"/>
    <w:rsid w:val="002A77EA"/>
    <w:rsid w:val="002B2F2A"/>
    <w:rsid w:val="003B576D"/>
    <w:rsid w:val="003C6EC1"/>
    <w:rsid w:val="00447CED"/>
    <w:rsid w:val="005D4D06"/>
    <w:rsid w:val="005D4E69"/>
    <w:rsid w:val="005F4FCA"/>
    <w:rsid w:val="005F634B"/>
    <w:rsid w:val="00610841"/>
    <w:rsid w:val="00674F04"/>
    <w:rsid w:val="006B3EC4"/>
    <w:rsid w:val="0094129C"/>
    <w:rsid w:val="00950BD2"/>
    <w:rsid w:val="009837F9"/>
    <w:rsid w:val="00B34463"/>
    <w:rsid w:val="00D90694"/>
    <w:rsid w:val="00DC731D"/>
    <w:rsid w:val="00DF6C61"/>
    <w:rsid w:val="00EA1BE7"/>
    <w:rsid w:val="00EA335C"/>
    <w:rsid w:val="00ED1F4E"/>
    <w:rsid w:val="00EE2D16"/>
    <w:rsid w:val="00F10E02"/>
    <w:rsid w:val="00F10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062E9"/>
  <w15:docId w15:val="{1DBBAC74-2648-40E6-9761-AFDC37A38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4A9F"/>
    <w:pPr>
      <w:tabs>
        <w:tab w:val="center" w:pos="4513"/>
        <w:tab w:val="right" w:pos="9026"/>
      </w:tabs>
      <w:spacing w:line="240" w:lineRule="auto"/>
    </w:pPr>
  </w:style>
  <w:style w:type="character" w:customStyle="1" w:styleId="HeaderChar">
    <w:name w:val="Header Char"/>
    <w:basedOn w:val="DefaultParagraphFont"/>
    <w:link w:val="Header"/>
    <w:uiPriority w:val="99"/>
    <w:rsid w:val="00B04A9F"/>
  </w:style>
  <w:style w:type="paragraph" w:styleId="Footer">
    <w:name w:val="footer"/>
    <w:basedOn w:val="Normal"/>
    <w:link w:val="FooterChar"/>
    <w:uiPriority w:val="99"/>
    <w:unhideWhenUsed/>
    <w:rsid w:val="00B04A9F"/>
    <w:pPr>
      <w:tabs>
        <w:tab w:val="center" w:pos="4513"/>
        <w:tab w:val="right" w:pos="9026"/>
      </w:tabs>
      <w:spacing w:line="240" w:lineRule="auto"/>
    </w:pPr>
  </w:style>
  <w:style w:type="character" w:customStyle="1" w:styleId="FooterChar">
    <w:name w:val="Footer Char"/>
    <w:basedOn w:val="DefaultParagraphFont"/>
    <w:link w:val="Footer"/>
    <w:uiPriority w:val="99"/>
    <w:rsid w:val="00B04A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go:gDocsCustomXmlDataStorage xmlns:go="http://customooxmlschemas.google.com/" xmlns:r="http://schemas.openxmlformats.org/officeDocument/2006/relationships">
  <go:docsCustomData xmlns:go="http://customooxmlschemas.google.com/" roundtripDataSignature="AMtx7mi3JwctPaZcTfBChSC55HnwpoRStg==">AMUW2mVfYvi2pU7uMBjyASUVYx0VoYtTXQuu1K6bYX+4FELn7Mi+O5cTfJSY/o89YmwWyM9x3qQSfyXtoDx+BrQCKy5BTFgy2+m+0fXGS7rDmqMIHIZfR+8=</go:docsCustomData>
</go:gDocsCustomXmlDataStorag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72742-369F-43B2-9961-81DA01DD00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EE6A2D6B-F3B9-4EAE-8CF5-E198EF8D6F8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444B655-E0C7-410F-A8CD-7969DF0AF4A2}">
  <ds:schemaRefs>
    <ds:schemaRef ds:uri="http://schemas.microsoft.com/sharepoint/v3/contenttype/forms"/>
  </ds:schemaRefs>
</ds:datastoreItem>
</file>

<file path=customXml/itemProps5.xml><?xml version="1.0" encoding="utf-8"?>
<ds:datastoreItem xmlns:ds="http://schemas.openxmlformats.org/officeDocument/2006/customXml" ds:itemID="{181F32FF-2099-44F8-8F48-DBF4668CD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 (1909400)</cp:lastModifiedBy>
  <cp:revision>3</cp:revision>
  <dcterms:created xsi:type="dcterms:W3CDTF">2020-09-02T14:51:00Z</dcterms:created>
  <dcterms:modified xsi:type="dcterms:W3CDTF">2020-09-02T18:28:00Z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