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39176120"/>
        <w:docPartObj>
          <w:docPartGallery w:val="Cover Pages"/>
          <w:docPartUnique/>
        </w:docPartObj>
      </w:sdtPr>
      <w:sdtEndPr>
        <w:rPr>
          <w:rFonts w:ascii="Arial" w:hAnsi="Arial" w:cs="Arial"/>
          <w:sz w:val="24"/>
          <w:szCs w:val="24"/>
        </w:rPr>
      </w:sdtEndPr>
      <w:sdtContent>
        <w:p w14:paraId="76F3CBFC" w14:textId="7AB00E6E" w:rsidR="00C60106" w:rsidRDefault="00C60106">
          <w:r>
            <w:rPr>
              <w:noProof/>
            </w:rPr>
            <mc:AlternateContent>
              <mc:Choice Requires="wpg">
                <w:drawing>
                  <wp:anchor distT="0" distB="0" distL="114300" distR="114300" simplePos="0" relativeHeight="251662336" behindDoc="0" locked="0" layoutInCell="1" allowOverlap="1" wp14:anchorId="01E56861" wp14:editId="58E1FF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D397D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1013BFB" wp14:editId="576702D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75397A" w14:textId="0816331E" w:rsidR="00C60106" w:rsidRDefault="00C60106">
                                    <w:pPr>
                                      <w:pStyle w:val="NoSpacing"/>
                                      <w:jc w:val="right"/>
                                      <w:rPr>
                                        <w:color w:val="595959" w:themeColor="text1" w:themeTint="A6"/>
                                        <w:sz w:val="28"/>
                                        <w:szCs w:val="28"/>
                                      </w:rPr>
                                    </w:pPr>
                                    <w:r>
                                      <w:rPr>
                                        <w:color w:val="595959" w:themeColor="text1" w:themeTint="A6"/>
                                        <w:sz w:val="28"/>
                                        <w:szCs w:val="28"/>
                                      </w:rPr>
                                      <w:t>Judith Alaba (2014791)</w:t>
                                    </w:r>
                                  </w:p>
                                </w:sdtContent>
                              </w:sdt>
                              <w:p w14:paraId="462ADBA8" w14:textId="5D49B39B" w:rsidR="00C60106" w:rsidRDefault="00C6010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013BFB"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75397A" w14:textId="0816331E" w:rsidR="00C60106" w:rsidRDefault="00C60106">
                              <w:pPr>
                                <w:pStyle w:val="NoSpacing"/>
                                <w:jc w:val="right"/>
                                <w:rPr>
                                  <w:color w:val="595959" w:themeColor="text1" w:themeTint="A6"/>
                                  <w:sz w:val="28"/>
                                  <w:szCs w:val="28"/>
                                </w:rPr>
                              </w:pPr>
                              <w:r>
                                <w:rPr>
                                  <w:color w:val="595959" w:themeColor="text1" w:themeTint="A6"/>
                                  <w:sz w:val="28"/>
                                  <w:szCs w:val="28"/>
                                </w:rPr>
                                <w:t>Judith Alaba (2014791)</w:t>
                              </w:r>
                            </w:p>
                          </w:sdtContent>
                        </w:sdt>
                        <w:p w14:paraId="462ADBA8" w14:textId="5D49B39B" w:rsidR="00C60106" w:rsidRDefault="00C6010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5E5F410" wp14:editId="01D0D57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C943A5" w14:textId="78E76F55" w:rsidR="00C60106" w:rsidRDefault="00C6010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5E5F410"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5C943A5" w14:textId="78E76F55" w:rsidR="00C60106" w:rsidRDefault="00C60106">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39B07C8" wp14:editId="2D8668A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235A3D" w14:textId="33EF692E" w:rsidR="00C60106" w:rsidRDefault="00C60106">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A Critical Analysis of employee and leadership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549B4B9" w14:textId="3E7364B9" w:rsidR="00C60106" w:rsidRDefault="00C6010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39B07C8"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6235A3D" w14:textId="33EF692E" w:rsidR="00C60106" w:rsidRDefault="00C60106">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A Critical Analysis of employee and leadership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549B4B9" w14:textId="3E7364B9" w:rsidR="00C60106" w:rsidRDefault="00C6010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04F5B16" w14:textId="6060F1BA" w:rsidR="00C60106" w:rsidRDefault="00C60106">
          <w:pPr>
            <w:rPr>
              <w:rFonts w:ascii="Arial" w:hAnsi="Arial" w:cs="Arial"/>
              <w:sz w:val="24"/>
              <w:szCs w:val="24"/>
            </w:rPr>
          </w:pPr>
          <w:r>
            <w:rPr>
              <w:rFonts w:ascii="Arial" w:hAnsi="Arial" w:cs="Arial"/>
              <w:sz w:val="24"/>
              <w:szCs w:val="24"/>
            </w:rPr>
            <w:br w:type="page"/>
          </w:r>
        </w:p>
      </w:sdtContent>
    </w:sdt>
    <w:p w14:paraId="61F1A598" w14:textId="470F52BB" w:rsidR="002E356B" w:rsidRPr="009B3AFE" w:rsidRDefault="006D0630" w:rsidP="00C9414F">
      <w:pPr>
        <w:spacing w:line="360" w:lineRule="auto"/>
        <w:jc w:val="both"/>
        <w:rPr>
          <w:rFonts w:ascii="Arial" w:hAnsi="Arial" w:cs="Arial"/>
          <w:b/>
          <w:bCs/>
          <w:sz w:val="24"/>
          <w:szCs w:val="24"/>
          <w:u w:val="single"/>
        </w:rPr>
      </w:pPr>
      <w:r>
        <w:rPr>
          <w:rFonts w:ascii="Arial" w:hAnsi="Arial" w:cs="Arial"/>
          <w:sz w:val="24"/>
          <w:szCs w:val="24"/>
        </w:rPr>
        <w:lastRenderedPageBreak/>
        <w:t xml:space="preserve">   </w:t>
      </w:r>
      <w:r w:rsidR="0021790A">
        <w:rPr>
          <w:rFonts w:ascii="Arial" w:hAnsi="Arial" w:cs="Arial"/>
          <w:sz w:val="24"/>
          <w:szCs w:val="24"/>
        </w:rPr>
        <w:t xml:space="preserve">     </w:t>
      </w:r>
      <w:r w:rsidR="009B3AFE" w:rsidRPr="009B3AFE">
        <w:rPr>
          <w:rFonts w:ascii="Arial" w:hAnsi="Arial" w:cs="Arial"/>
          <w:b/>
          <w:bCs/>
          <w:sz w:val="24"/>
          <w:szCs w:val="24"/>
          <w:u w:val="single"/>
        </w:rPr>
        <w:t>A Critical Analysis of Employee and Leadership Development.</w:t>
      </w:r>
    </w:p>
    <w:p w14:paraId="1D7FBF72" w14:textId="116FF355" w:rsidR="004114D5" w:rsidRDefault="009B3AFE" w:rsidP="00C9414F">
      <w:pPr>
        <w:spacing w:after="240" w:line="360" w:lineRule="auto"/>
        <w:jc w:val="both"/>
        <w:rPr>
          <w:rFonts w:ascii="Arial" w:eastAsia="Times New Roman" w:hAnsi="Arial" w:cs="Arial"/>
          <w:sz w:val="24"/>
          <w:szCs w:val="24"/>
          <w:lang w:eastAsia="en-GB"/>
        </w:rPr>
      </w:pPr>
      <w:r>
        <w:rPr>
          <w:rFonts w:ascii="Arial" w:hAnsi="Arial" w:cs="Arial"/>
          <w:b/>
          <w:bCs/>
          <w:sz w:val="24"/>
          <w:szCs w:val="24"/>
        </w:rPr>
        <w:t>INTRODUCTION</w:t>
      </w:r>
      <w:r w:rsidR="004114D5">
        <w:rPr>
          <w:rFonts w:ascii="Arial" w:hAnsi="Arial" w:cs="Arial"/>
          <w:b/>
          <w:bCs/>
          <w:sz w:val="24"/>
          <w:szCs w:val="24"/>
        </w:rPr>
        <w:t xml:space="preserve">: </w:t>
      </w:r>
      <w:r w:rsidR="004114D5" w:rsidRPr="004114D5">
        <w:rPr>
          <w:rFonts w:ascii="Arial" w:eastAsia="Times New Roman" w:hAnsi="Arial" w:cs="Arial"/>
          <w:sz w:val="24"/>
          <w:szCs w:val="24"/>
          <w:lang w:eastAsia="en-GB"/>
        </w:rPr>
        <w:t>In</w:t>
      </w:r>
      <w:r w:rsidR="004114D5">
        <w:rPr>
          <w:rFonts w:ascii="Arial" w:eastAsia="Times New Roman" w:hAnsi="Arial" w:cs="Arial"/>
          <w:sz w:val="24"/>
          <w:szCs w:val="24"/>
          <w:lang w:eastAsia="en-GB"/>
        </w:rPr>
        <w:t xml:space="preserve"> a rapidly</w:t>
      </w:r>
      <w:r w:rsidR="004114D5" w:rsidRPr="004114D5">
        <w:rPr>
          <w:rFonts w:ascii="Arial" w:eastAsia="Times New Roman" w:hAnsi="Arial" w:cs="Arial"/>
          <w:sz w:val="24"/>
          <w:szCs w:val="24"/>
          <w:lang w:eastAsia="en-GB"/>
        </w:rPr>
        <w:t xml:space="preserve"> changing business</w:t>
      </w:r>
      <w:r w:rsidR="004114D5">
        <w:rPr>
          <w:rFonts w:ascii="Arial" w:eastAsia="Times New Roman" w:hAnsi="Arial" w:cs="Arial"/>
          <w:sz w:val="24"/>
          <w:szCs w:val="24"/>
          <w:lang w:eastAsia="en-GB"/>
        </w:rPr>
        <w:t xml:space="preserve"> environment</w:t>
      </w:r>
      <w:r w:rsidR="004114D5" w:rsidRPr="004114D5">
        <w:rPr>
          <w:rFonts w:ascii="Arial" w:eastAsia="Times New Roman" w:hAnsi="Arial" w:cs="Arial"/>
          <w:sz w:val="24"/>
          <w:szCs w:val="24"/>
          <w:lang w:eastAsia="en-GB"/>
        </w:rPr>
        <w:t xml:space="preserve">, employee and leadership development has </w:t>
      </w:r>
      <w:r w:rsidR="004114D5">
        <w:rPr>
          <w:rFonts w:ascii="Arial" w:eastAsia="Times New Roman" w:hAnsi="Arial" w:cs="Arial"/>
          <w:sz w:val="24"/>
          <w:szCs w:val="24"/>
          <w:lang w:eastAsia="en-GB"/>
        </w:rPr>
        <w:t>become</w:t>
      </w:r>
      <w:r w:rsidR="004114D5" w:rsidRPr="004114D5">
        <w:rPr>
          <w:rFonts w:ascii="Arial" w:eastAsia="Times New Roman" w:hAnsi="Arial" w:cs="Arial"/>
          <w:sz w:val="24"/>
          <w:szCs w:val="24"/>
          <w:lang w:eastAsia="en-GB"/>
        </w:rPr>
        <w:t xml:space="preserve"> a vital strategic focus for businesses seeking long-term growth and competitive advantage. Strategic employee development include</w:t>
      </w:r>
      <w:r w:rsidR="004114D5">
        <w:rPr>
          <w:rFonts w:ascii="Arial" w:eastAsia="Times New Roman" w:hAnsi="Arial" w:cs="Arial"/>
          <w:sz w:val="24"/>
          <w:szCs w:val="24"/>
          <w:lang w:eastAsia="en-GB"/>
        </w:rPr>
        <w:t>s</w:t>
      </w:r>
      <w:r w:rsidR="004114D5" w:rsidRPr="004114D5">
        <w:rPr>
          <w:rFonts w:ascii="Arial" w:eastAsia="Times New Roman" w:hAnsi="Arial" w:cs="Arial"/>
          <w:sz w:val="24"/>
          <w:szCs w:val="24"/>
          <w:lang w:eastAsia="en-GB"/>
        </w:rPr>
        <w:t xml:space="preserve"> intentional attempts to connect individual strengths with organi</w:t>
      </w:r>
      <w:r w:rsidR="008904F4">
        <w:rPr>
          <w:rFonts w:ascii="Arial" w:eastAsia="Times New Roman" w:hAnsi="Arial" w:cs="Arial"/>
          <w:sz w:val="24"/>
          <w:szCs w:val="24"/>
          <w:lang w:eastAsia="en-GB"/>
        </w:rPr>
        <w:t>s</w:t>
      </w:r>
      <w:r w:rsidR="004114D5" w:rsidRPr="004114D5">
        <w:rPr>
          <w:rFonts w:ascii="Arial" w:eastAsia="Times New Roman" w:hAnsi="Arial" w:cs="Arial"/>
          <w:sz w:val="24"/>
          <w:szCs w:val="24"/>
          <w:lang w:eastAsia="en-GB"/>
        </w:rPr>
        <w:t>ational goals, resulting in long-term effectiveness and resilience. This essay critically evaluates the importance of strategic employee development, examines the challenges and benefits of its implementation, investigates the role of technology in facilitating development, and discusses the complexities of leading people, drawing on relevant leadership theories, models, and contemporary practices.</w:t>
      </w:r>
    </w:p>
    <w:p w14:paraId="1DBA22DD" w14:textId="4F804E11" w:rsidR="004114D5" w:rsidRDefault="004114D5" w:rsidP="00C9414F">
      <w:pPr>
        <w:spacing w:line="360" w:lineRule="auto"/>
        <w:jc w:val="both"/>
        <w:rPr>
          <w:rFonts w:ascii="Arial" w:eastAsia="Times New Roman" w:hAnsi="Arial" w:cs="Arial"/>
          <w:sz w:val="24"/>
          <w:szCs w:val="24"/>
          <w:lang w:eastAsia="en-GB"/>
        </w:rPr>
      </w:pPr>
      <w:r w:rsidRPr="004114D5">
        <w:rPr>
          <w:rFonts w:ascii="Arial" w:eastAsia="Times New Roman" w:hAnsi="Arial" w:cs="Arial"/>
          <w:b/>
          <w:bCs/>
          <w:sz w:val="24"/>
          <w:szCs w:val="24"/>
          <w:lang w:eastAsia="en-GB"/>
        </w:rPr>
        <w:t>Importance of Strategic Employee Development</w:t>
      </w:r>
      <w:r>
        <w:rPr>
          <w:rFonts w:ascii="Arial" w:eastAsia="Times New Roman" w:hAnsi="Arial" w:cs="Arial"/>
          <w:b/>
          <w:bCs/>
          <w:sz w:val="24"/>
          <w:szCs w:val="24"/>
          <w:lang w:eastAsia="en-GB"/>
        </w:rPr>
        <w:t xml:space="preserve">: </w:t>
      </w:r>
      <w:r w:rsidR="002E6E6D">
        <w:rPr>
          <w:rFonts w:ascii="Arial" w:eastAsia="Times New Roman" w:hAnsi="Arial" w:cs="Arial"/>
          <w:sz w:val="24"/>
          <w:szCs w:val="24"/>
          <w:lang w:eastAsia="en-GB"/>
        </w:rPr>
        <w:t xml:space="preserve">According to </w:t>
      </w:r>
      <w:proofErr w:type="spellStart"/>
      <w:r w:rsidR="002E6E6D" w:rsidRPr="002E6E6D">
        <w:rPr>
          <w:rFonts w:ascii="Arial" w:eastAsia="Times New Roman" w:hAnsi="Arial" w:cs="Arial"/>
          <w:sz w:val="24"/>
          <w:szCs w:val="24"/>
          <w:lang w:eastAsia="en-GB"/>
        </w:rPr>
        <w:t>Garavan</w:t>
      </w:r>
      <w:proofErr w:type="spellEnd"/>
      <w:r w:rsidR="002E6E6D" w:rsidRPr="002E6E6D">
        <w:rPr>
          <w:rFonts w:ascii="Arial" w:eastAsia="Times New Roman" w:hAnsi="Arial" w:cs="Arial"/>
          <w:sz w:val="24"/>
          <w:szCs w:val="24"/>
          <w:lang w:eastAsia="en-GB"/>
        </w:rPr>
        <w:t xml:space="preserve"> et al. </w:t>
      </w:r>
      <w:r w:rsidR="002E6E6D">
        <w:rPr>
          <w:rFonts w:ascii="Arial" w:eastAsia="Times New Roman" w:hAnsi="Arial" w:cs="Arial"/>
          <w:sz w:val="24"/>
          <w:szCs w:val="24"/>
          <w:lang w:eastAsia="en-GB"/>
        </w:rPr>
        <w:t>(</w:t>
      </w:r>
      <w:r w:rsidR="002E6E6D" w:rsidRPr="002E6E6D">
        <w:rPr>
          <w:rFonts w:ascii="Arial" w:eastAsia="Times New Roman" w:hAnsi="Arial" w:cs="Arial"/>
          <w:sz w:val="24"/>
          <w:szCs w:val="24"/>
          <w:lang w:eastAsia="en-GB"/>
        </w:rPr>
        <w:t>202</w:t>
      </w:r>
      <w:r w:rsidR="002E6E6D">
        <w:rPr>
          <w:rFonts w:ascii="Arial" w:eastAsia="Times New Roman" w:hAnsi="Arial" w:cs="Arial"/>
          <w:sz w:val="24"/>
          <w:szCs w:val="24"/>
          <w:lang w:eastAsia="en-GB"/>
        </w:rPr>
        <w:t>1</w:t>
      </w:r>
      <w:r w:rsidR="002E6E6D" w:rsidRPr="002E6E6D">
        <w:rPr>
          <w:rFonts w:ascii="Arial" w:eastAsia="Times New Roman" w:hAnsi="Arial" w:cs="Arial"/>
          <w:sz w:val="24"/>
          <w:szCs w:val="24"/>
          <w:lang w:eastAsia="en-GB"/>
        </w:rPr>
        <w:t>)</w:t>
      </w:r>
      <w:r w:rsidR="002E6E6D">
        <w:rPr>
          <w:rFonts w:ascii="Arial" w:eastAsia="Times New Roman" w:hAnsi="Arial" w:cs="Arial"/>
          <w:sz w:val="24"/>
          <w:szCs w:val="24"/>
          <w:lang w:eastAsia="en-GB"/>
        </w:rPr>
        <w:t>, s</w:t>
      </w:r>
      <w:r w:rsidRPr="004114D5">
        <w:rPr>
          <w:rFonts w:ascii="Arial" w:eastAsia="Times New Roman" w:hAnsi="Arial" w:cs="Arial"/>
          <w:sz w:val="24"/>
          <w:szCs w:val="24"/>
          <w:lang w:eastAsia="en-GB"/>
        </w:rPr>
        <w:t>trategic employee development improves the performance of both employees and executives by developing skills required for current and future organi</w:t>
      </w:r>
      <w:r w:rsidR="008904F4">
        <w:rPr>
          <w:rFonts w:ascii="Arial" w:eastAsia="Times New Roman" w:hAnsi="Arial" w:cs="Arial"/>
          <w:sz w:val="24"/>
          <w:szCs w:val="24"/>
          <w:lang w:eastAsia="en-GB"/>
        </w:rPr>
        <w:t>s</w:t>
      </w:r>
      <w:r w:rsidRPr="004114D5">
        <w:rPr>
          <w:rFonts w:ascii="Arial" w:eastAsia="Times New Roman" w:hAnsi="Arial" w:cs="Arial"/>
          <w:sz w:val="24"/>
          <w:szCs w:val="24"/>
          <w:lang w:eastAsia="en-GB"/>
        </w:rPr>
        <w:t>ational demands. Employees with appropriate skills show increased productivity, flexibility, and engagement.</w:t>
      </w:r>
      <w:r w:rsidR="002E6E6D">
        <w:rPr>
          <w:rFonts w:ascii="Arial" w:eastAsia="Times New Roman" w:hAnsi="Arial" w:cs="Arial"/>
          <w:sz w:val="24"/>
          <w:szCs w:val="24"/>
          <w:lang w:eastAsia="en-GB"/>
        </w:rPr>
        <w:t xml:space="preserve"> C</w:t>
      </w:r>
      <w:r w:rsidRPr="004114D5">
        <w:rPr>
          <w:rFonts w:ascii="Arial" w:eastAsia="Times New Roman" w:hAnsi="Arial" w:cs="Arial"/>
          <w:sz w:val="24"/>
          <w:szCs w:val="24"/>
          <w:lang w:eastAsia="en-GB"/>
        </w:rPr>
        <w:t xml:space="preserve">ontinuous development prepares leaders for decision-making, innovation, and change management, </w:t>
      </w:r>
      <w:r>
        <w:rPr>
          <w:rFonts w:ascii="Arial" w:eastAsia="Times New Roman" w:hAnsi="Arial" w:cs="Arial"/>
          <w:sz w:val="24"/>
          <w:szCs w:val="24"/>
          <w:lang w:eastAsia="en-GB"/>
        </w:rPr>
        <w:t>creating</w:t>
      </w:r>
      <w:r w:rsidRPr="004114D5">
        <w:rPr>
          <w:rFonts w:ascii="Arial" w:eastAsia="Times New Roman" w:hAnsi="Arial" w:cs="Arial"/>
          <w:sz w:val="24"/>
          <w:szCs w:val="24"/>
          <w:lang w:eastAsia="en-GB"/>
        </w:rPr>
        <w:t xml:space="preserve"> a more dynamic and responsive company.</w:t>
      </w:r>
      <w:r>
        <w:rPr>
          <w:rFonts w:ascii="Arial" w:eastAsia="Times New Roman" w:hAnsi="Arial" w:cs="Arial"/>
          <w:sz w:val="24"/>
          <w:szCs w:val="24"/>
          <w:lang w:eastAsia="en-GB"/>
        </w:rPr>
        <w:t xml:space="preserve"> </w:t>
      </w:r>
      <w:r w:rsidRPr="004114D5">
        <w:rPr>
          <w:rFonts w:ascii="Arial" w:eastAsia="Times New Roman" w:hAnsi="Arial" w:cs="Arial"/>
          <w:sz w:val="24"/>
          <w:szCs w:val="24"/>
          <w:lang w:eastAsia="en-GB"/>
        </w:rPr>
        <w:t xml:space="preserve">Strategic development plays an important role in connecting worker capabilities with strategic aims. For example, </w:t>
      </w:r>
      <w:r w:rsidR="002E6E6D" w:rsidRPr="002E6E6D">
        <w:rPr>
          <w:rFonts w:ascii="Arial" w:eastAsia="Times New Roman" w:hAnsi="Arial" w:cs="Arial"/>
          <w:sz w:val="24"/>
          <w:szCs w:val="24"/>
          <w:lang w:eastAsia="en-GB"/>
        </w:rPr>
        <w:t xml:space="preserve">Schwartz et al. </w:t>
      </w:r>
      <w:r w:rsidR="002E6E6D">
        <w:rPr>
          <w:rFonts w:ascii="Arial" w:eastAsia="Times New Roman" w:hAnsi="Arial" w:cs="Arial"/>
          <w:sz w:val="24"/>
          <w:szCs w:val="24"/>
          <w:lang w:eastAsia="en-GB"/>
        </w:rPr>
        <w:t>(</w:t>
      </w:r>
      <w:r w:rsidR="002E6E6D" w:rsidRPr="002E6E6D">
        <w:rPr>
          <w:rFonts w:ascii="Arial" w:eastAsia="Times New Roman" w:hAnsi="Arial" w:cs="Arial"/>
          <w:sz w:val="24"/>
          <w:szCs w:val="24"/>
          <w:lang w:eastAsia="en-GB"/>
        </w:rPr>
        <w:t>202</w:t>
      </w:r>
      <w:r w:rsidR="002E6E6D">
        <w:rPr>
          <w:rFonts w:ascii="Arial" w:eastAsia="Times New Roman" w:hAnsi="Arial" w:cs="Arial"/>
          <w:sz w:val="24"/>
          <w:szCs w:val="24"/>
          <w:lang w:eastAsia="en-GB"/>
        </w:rPr>
        <w:t xml:space="preserve">1) describe </w:t>
      </w:r>
      <w:r w:rsidRPr="004114D5">
        <w:rPr>
          <w:rFonts w:ascii="Arial" w:eastAsia="Times New Roman" w:hAnsi="Arial" w:cs="Arial"/>
          <w:sz w:val="24"/>
          <w:szCs w:val="24"/>
          <w:lang w:eastAsia="en-GB"/>
        </w:rPr>
        <w:t xml:space="preserve">Deloitte's "Learning in the Flow of Work" project </w:t>
      </w:r>
      <w:r w:rsidR="007F34E0">
        <w:rPr>
          <w:rFonts w:ascii="Arial" w:eastAsia="Times New Roman" w:hAnsi="Arial" w:cs="Arial"/>
          <w:sz w:val="24"/>
          <w:szCs w:val="24"/>
          <w:lang w:eastAsia="en-GB"/>
        </w:rPr>
        <w:t>as incorporating</w:t>
      </w:r>
      <w:r w:rsidRPr="004114D5">
        <w:rPr>
          <w:rFonts w:ascii="Arial" w:eastAsia="Times New Roman" w:hAnsi="Arial" w:cs="Arial"/>
          <w:sz w:val="24"/>
          <w:szCs w:val="24"/>
          <w:lang w:eastAsia="en-GB"/>
        </w:rPr>
        <w:t xml:space="preserve"> continuous learning into workers' everyday tasks, ensuring that growth is integrated into organi</w:t>
      </w:r>
      <w:r w:rsidR="008904F4">
        <w:rPr>
          <w:rFonts w:ascii="Arial" w:eastAsia="Times New Roman" w:hAnsi="Arial" w:cs="Arial"/>
          <w:sz w:val="24"/>
          <w:szCs w:val="24"/>
          <w:lang w:eastAsia="en-GB"/>
        </w:rPr>
        <w:t>s</w:t>
      </w:r>
      <w:r w:rsidRPr="004114D5">
        <w:rPr>
          <w:rFonts w:ascii="Arial" w:eastAsia="Times New Roman" w:hAnsi="Arial" w:cs="Arial"/>
          <w:sz w:val="24"/>
          <w:szCs w:val="24"/>
          <w:lang w:eastAsia="en-GB"/>
        </w:rPr>
        <w:t xml:space="preserve">ational processes rather than a distinct, isolated activity. This method helps businesses to </w:t>
      </w:r>
      <w:r>
        <w:rPr>
          <w:rFonts w:ascii="Arial" w:eastAsia="Times New Roman" w:hAnsi="Arial" w:cs="Arial"/>
          <w:sz w:val="24"/>
          <w:szCs w:val="24"/>
          <w:lang w:eastAsia="en-GB"/>
        </w:rPr>
        <w:t>respond to technology developments and market instability quickl</w:t>
      </w:r>
      <w:r w:rsidRPr="004114D5">
        <w:rPr>
          <w:rFonts w:ascii="Arial" w:eastAsia="Times New Roman" w:hAnsi="Arial" w:cs="Arial"/>
          <w:sz w:val="24"/>
          <w:szCs w:val="24"/>
          <w:lang w:eastAsia="en-GB"/>
        </w:rPr>
        <w:t>y.</w:t>
      </w:r>
      <w:r w:rsidR="007F34E0">
        <w:rPr>
          <w:rFonts w:ascii="Arial" w:eastAsia="Times New Roman" w:hAnsi="Arial" w:cs="Arial"/>
          <w:sz w:val="24"/>
          <w:szCs w:val="24"/>
          <w:lang w:eastAsia="en-GB"/>
        </w:rPr>
        <w:t xml:space="preserve"> </w:t>
      </w:r>
      <w:r w:rsidRPr="004114D5">
        <w:rPr>
          <w:rFonts w:ascii="Arial" w:eastAsia="Times New Roman" w:hAnsi="Arial" w:cs="Arial"/>
          <w:sz w:val="24"/>
          <w:szCs w:val="24"/>
          <w:lang w:eastAsia="en-GB"/>
        </w:rPr>
        <w:t>Furthermore, strategic development promotes talent retention, which is a significant advantage in today's competitive talent markets. According to LinkedIn's 202</w:t>
      </w:r>
      <w:r w:rsidR="00B7691E">
        <w:rPr>
          <w:rFonts w:ascii="Arial" w:eastAsia="Times New Roman" w:hAnsi="Arial" w:cs="Arial"/>
          <w:sz w:val="24"/>
          <w:szCs w:val="24"/>
          <w:lang w:eastAsia="en-GB"/>
        </w:rPr>
        <w:t>4</w:t>
      </w:r>
      <w:r w:rsidRPr="004114D5">
        <w:rPr>
          <w:rFonts w:ascii="Arial" w:eastAsia="Times New Roman" w:hAnsi="Arial" w:cs="Arial"/>
          <w:sz w:val="24"/>
          <w:szCs w:val="24"/>
          <w:lang w:eastAsia="en-GB"/>
        </w:rPr>
        <w:t xml:space="preserve"> Workplace Learning Report, 9</w:t>
      </w:r>
      <w:r w:rsidR="00B7691E">
        <w:rPr>
          <w:rFonts w:ascii="Arial" w:eastAsia="Times New Roman" w:hAnsi="Arial" w:cs="Arial"/>
          <w:sz w:val="24"/>
          <w:szCs w:val="24"/>
          <w:lang w:eastAsia="en-GB"/>
        </w:rPr>
        <w:t>1</w:t>
      </w:r>
      <w:r w:rsidRPr="004114D5">
        <w:rPr>
          <w:rFonts w:ascii="Arial" w:eastAsia="Times New Roman" w:hAnsi="Arial" w:cs="Arial"/>
          <w:sz w:val="24"/>
          <w:szCs w:val="24"/>
          <w:lang w:eastAsia="en-GB"/>
        </w:rPr>
        <w:t xml:space="preserve">% of employees stated they would remain longer at businesses that engage in their professional growth. </w:t>
      </w:r>
    </w:p>
    <w:p w14:paraId="1B6198FE" w14:textId="106B5740" w:rsidR="00904049" w:rsidRDefault="00904049" w:rsidP="00C9414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In addition, </w:t>
      </w:r>
      <w:r w:rsidR="006326A6" w:rsidRPr="006326A6">
        <w:rPr>
          <w:rFonts w:ascii="Arial" w:eastAsia="Times New Roman" w:hAnsi="Arial" w:cs="Arial"/>
          <w:sz w:val="24"/>
          <w:szCs w:val="24"/>
          <w:lang w:eastAsia="en-GB"/>
        </w:rPr>
        <w:t>K</w:t>
      </w:r>
      <w:r w:rsidR="006326A6">
        <w:rPr>
          <w:rFonts w:ascii="Arial" w:eastAsia="Times New Roman" w:hAnsi="Arial" w:cs="Arial"/>
          <w:sz w:val="24"/>
          <w:szCs w:val="24"/>
          <w:lang w:eastAsia="en-GB"/>
        </w:rPr>
        <w:t>areem</w:t>
      </w:r>
      <w:r w:rsidR="006326A6" w:rsidRPr="006326A6">
        <w:rPr>
          <w:rFonts w:ascii="Arial" w:eastAsia="Times New Roman" w:hAnsi="Arial" w:cs="Arial"/>
          <w:sz w:val="24"/>
          <w:szCs w:val="24"/>
          <w:lang w:eastAsia="en-GB"/>
        </w:rPr>
        <w:t xml:space="preserve"> and H</w:t>
      </w:r>
      <w:r w:rsidR="006326A6">
        <w:rPr>
          <w:rFonts w:ascii="Arial" w:eastAsia="Times New Roman" w:hAnsi="Arial" w:cs="Arial"/>
          <w:sz w:val="24"/>
          <w:szCs w:val="24"/>
          <w:lang w:eastAsia="en-GB"/>
        </w:rPr>
        <w:t>ussein (2019) state that o</w:t>
      </w:r>
      <w:r w:rsidRPr="00904049">
        <w:rPr>
          <w:rFonts w:ascii="Arial" w:eastAsia="Times New Roman" w:hAnsi="Arial" w:cs="Arial"/>
          <w:sz w:val="24"/>
          <w:szCs w:val="24"/>
          <w:lang w:eastAsia="en-GB"/>
        </w:rPr>
        <w:t>rgani</w:t>
      </w:r>
      <w:r w:rsidR="008904F4">
        <w:rPr>
          <w:rFonts w:ascii="Arial" w:eastAsia="Times New Roman" w:hAnsi="Arial" w:cs="Arial"/>
          <w:sz w:val="24"/>
          <w:szCs w:val="24"/>
          <w:lang w:eastAsia="en-GB"/>
        </w:rPr>
        <w:t>s</w:t>
      </w:r>
      <w:r w:rsidRPr="00904049">
        <w:rPr>
          <w:rFonts w:ascii="Arial" w:eastAsia="Times New Roman" w:hAnsi="Arial" w:cs="Arial"/>
          <w:sz w:val="24"/>
          <w:szCs w:val="24"/>
          <w:lang w:eastAsia="en-GB"/>
        </w:rPr>
        <w:t>ations that regularly develop their</w:t>
      </w:r>
      <w:r>
        <w:rPr>
          <w:rFonts w:ascii="Arial" w:eastAsia="Times New Roman" w:hAnsi="Arial" w:cs="Arial"/>
          <w:sz w:val="24"/>
          <w:szCs w:val="24"/>
          <w:lang w:eastAsia="en-GB"/>
        </w:rPr>
        <w:t xml:space="preserve"> workers</w:t>
      </w:r>
      <w:r w:rsidRPr="00904049">
        <w:rPr>
          <w:rFonts w:ascii="Arial" w:eastAsia="Times New Roman" w:hAnsi="Arial" w:cs="Arial"/>
          <w:sz w:val="24"/>
          <w:szCs w:val="24"/>
          <w:lang w:eastAsia="en-GB"/>
        </w:rPr>
        <w:t xml:space="preserve"> are better able to respond to market changes, innovate successfully, and retain a talented workforce. According to the resource-based view (RBV), human resources that are valued, scarce, unique, and non-substitutable can be a source of long-term competitive advantage. Organi</w:t>
      </w:r>
      <w:r w:rsidR="004831EB">
        <w:rPr>
          <w:rFonts w:ascii="Arial" w:eastAsia="Times New Roman" w:hAnsi="Arial" w:cs="Arial"/>
          <w:sz w:val="24"/>
          <w:szCs w:val="24"/>
          <w:lang w:eastAsia="en-GB"/>
        </w:rPr>
        <w:t>s</w:t>
      </w:r>
      <w:r w:rsidRPr="00904049">
        <w:rPr>
          <w:rFonts w:ascii="Arial" w:eastAsia="Times New Roman" w:hAnsi="Arial" w:cs="Arial"/>
          <w:sz w:val="24"/>
          <w:szCs w:val="24"/>
          <w:lang w:eastAsia="en-GB"/>
        </w:rPr>
        <w:t>ations</w:t>
      </w:r>
      <w:r w:rsidR="004831EB">
        <w:rPr>
          <w:rFonts w:ascii="Arial" w:eastAsia="Times New Roman" w:hAnsi="Arial" w:cs="Arial"/>
          <w:sz w:val="24"/>
          <w:szCs w:val="24"/>
          <w:lang w:eastAsia="en-GB"/>
        </w:rPr>
        <w:t xml:space="preserve"> like </w:t>
      </w:r>
      <w:r w:rsidRPr="00904049">
        <w:rPr>
          <w:rFonts w:ascii="Arial" w:eastAsia="Times New Roman" w:hAnsi="Arial" w:cs="Arial"/>
          <w:sz w:val="24"/>
          <w:szCs w:val="24"/>
          <w:lang w:eastAsia="en-GB"/>
        </w:rPr>
        <w:t xml:space="preserve">Amazon and IBM demonstrate </w:t>
      </w:r>
      <w:r w:rsidRPr="00904049">
        <w:rPr>
          <w:rFonts w:ascii="Arial" w:eastAsia="Times New Roman" w:hAnsi="Arial" w:cs="Arial"/>
          <w:sz w:val="24"/>
          <w:szCs w:val="24"/>
          <w:lang w:eastAsia="en-GB"/>
        </w:rPr>
        <w:lastRenderedPageBreak/>
        <w:t>how deliberate employee development may result in unique skills that rivals cannot readily copy.</w:t>
      </w:r>
    </w:p>
    <w:p w14:paraId="590C26F9" w14:textId="3F2D1D14" w:rsidR="00FB3B34" w:rsidRDefault="00FB3B34" w:rsidP="00C9414F">
      <w:pPr>
        <w:spacing w:line="360" w:lineRule="auto"/>
        <w:jc w:val="both"/>
        <w:rPr>
          <w:rFonts w:ascii="Arial" w:eastAsia="Times New Roman" w:hAnsi="Arial" w:cs="Arial"/>
          <w:b/>
          <w:bCs/>
          <w:sz w:val="24"/>
          <w:szCs w:val="24"/>
          <w:lang w:eastAsia="en-GB"/>
        </w:rPr>
      </w:pPr>
      <w:r w:rsidRPr="00FB3B34">
        <w:rPr>
          <w:rFonts w:ascii="Arial" w:eastAsia="Times New Roman" w:hAnsi="Arial" w:cs="Arial"/>
          <w:b/>
          <w:bCs/>
          <w:sz w:val="24"/>
          <w:szCs w:val="24"/>
          <w:lang w:eastAsia="en-GB"/>
        </w:rPr>
        <w:t xml:space="preserve">Benefits </w:t>
      </w:r>
      <w:r>
        <w:rPr>
          <w:rFonts w:ascii="Arial" w:eastAsia="Times New Roman" w:hAnsi="Arial" w:cs="Arial"/>
          <w:b/>
          <w:bCs/>
          <w:sz w:val="24"/>
          <w:szCs w:val="24"/>
          <w:lang w:eastAsia="en-GB"/>
        </w:rPr>
        <w:t xml:space="preserve">and Challenges </w:t>
      </w:r>
      <w:r w:rsidRPr="00FB3B34">
        <w:rPr>
          <w:rFonts w:ascii="Arial" w:eastAsia="Times New Roman" w:hAnsi="Arial" w:cs="Arial"/>
          <w:b/>
          <w:bCs/>
          <w:sz w:val="24"/>
          <w:szCs w:val="24"/>
          <w:lang w:eastAsia="en-GB"/>
        </w:rPr>
        <w:t xml:space="preserve">of </w:t>
      </w:r>
      <w:r>
        <w:rPr>
          <w:rFonts w:ascii="Arial" w:eastAsia="Times New Roman" w:hAnsi="Arial" w:cs="Arial"/>
          <w:b/>
          <w:bCs/>
          <w:sz w:val="24"/>
          <w:szCs w:val="24"/>
          <w:lang w:eastAsia="en-GB"/>
        </w:rPr>
        <w:t>Implementing Strategic Employee D</w:t>
      </w:r>
      <w:r w:rsidRPr="00FB3B34">
        <w:rPr>
          <w:rFonts w:ascii="Arial" w:eastAsia="Times New Roman" w:hAnsi="Arial" w:cs="Arial"/>
          <w:b/>
          <w:bCs/>
          <w:sz w:val="24"/>
          <w:szCs w:val="24"/>
          <w:lang w:eastAsia="en-GB"/>
        </w:rPr>
        <w:t>evelopment</w:t>
      </w:r>
      <w:r w:rsidR="008904F4">
        <w:rPr>
          <w:rFonts w:ascii="Arial" w:eastAsia="Times New Roman" w:hAnsi="Arial" w:cs="Arial"/>
          <w:b/>
          <w:bCs/>
          <w:sz w:val="24"/>
          <w:szCs w:val="24"/>
          <w:lang w:eastAsia="en-GB"/>
        </w:rPr>
        <w:t>:</w:t>
      </w:r>
    </w:p>
    <w:p w14:paraId="176E2B64" w14:textId="3B6C158A" w:rsidR="0094015D" w:rsidRDefault="00FB3B34" w:rsidP="00C9414F">
      <w:pPr>
        <w:spacing w:line="360" w:lineRule="auto"/>
        <w:jc w:val="both"/>
        <w:rPr>
          <w:rFonts w:ascii="Arial" w:eastAsia="Times New Roman" w:hAnsi="Arial" w:cs="Arial"/>
          <w:sz w:val="24"/>
          <w:szCs w:val="24"/>
          <w:lang w:eastAsia="en-GB"/>
        </w:rPr>
      </w:pPr>
      <w:r w:rsidRPr="00FB3B34">
        <w:rPr>
          <w:rFonts w:ascii="Arial" w:eastAsia="Times New Roman" w:hAnsi="Arial" w:cs="Arial"/>
          <w:sz w:val="24"/>
          <w:szCs w:val="24"/>
          <w:lang w:eastAsia="en-GB"/>
        </w:rPr>
        <w:t xml:space="preserve">Starting successful strategic development initiatives comes with </w:t>
      </w:r>
      <w:r>
        <w:rPr>
          <w:rFonts w:ascii="Arial" w:eastAsia="Times New Roman" w:hAnsi="Arial" w:cs="Arial"/>
          <w:sz w:val="24"/>
          <w:szCs w:val="24"/>
          <w:lang w:eastAsia="en-GB"/>
        </w:rPr>
        <w:t>many</w:t>
      </w:r>
      <w:r w:rsidRPr="00FB3B34">
        <w:rPr>
          <w:rFonts w:ascii="Arial" w:eastAsia="Times New Roman" w:hAnsi="Arial" w:cs="Arial"/>
          <w:sz w:val="24"/>
          <w:szCs w:val="24"/>
          <w:lang w:eastAsia="en-GB"/>
        </w:rPr>
        <w:t xml:space="preserve"> difficulties. First, guaranteeing alignment with organi</w:t>
      </w:r>
      <w:r w:rsidR="008904F4">
        <w:rPr>
          <w:rFonts w:ascii="Arial" w:eastAsia="Times New Roman" w:hAnsi="Arial" w:cs="Arial"/>
          <w:sz w:val="24"/>
          <w:szCs w:val="24"/>
          <w:lang w:eastAsia="en-GB"/>
        </w:rPr>
        <w:t>s</w:t>
      </w:r>
      <w:r w:rsidRPr="00FB3B34">
        <w:rPr>
          <w:rFonts w:ascii="Arial" w:eastAsia="Times New Roman" w:hAnsi="Arial" w:cs="Arial"/>
          <w:sz w:val="24"/>
          <w:szCs w:val="24"/>
          <w:lang w:eastAsia="en-GB"/>
        </w:rPr>
        <w:t xml:space="preserve">ational strategy </w:t>
      </w:r>
      <w:r>
        <w:rPr>
          <w:rFonts w:ascii="Arial" w:eastAsia="Times New Roman" w:hAnsi="Arial" w:cs="Arial"/>
          <w:sz w:val="24"/>
          <w:szCs w:val="24"/>
          <w:lang w:eastAsia="en-GB"/>
        </w:rPr>
        <w:t>requires</w:t>
      </w:r>
      <w:r w:rsidRPr="00FB3B34">
        <w:rPr>
          <w:rFonts w:ascii="Arial" w:eastAsia="Times New Roman" w:hAnsi="Arial" w:cs="Arial"/>
          <w:sz w:val="24"/>
          <w:szCs w:val="24"/>
          <w:lang w:eastAsia="en-GB"/>
        </w:rPr>
        <w:t xml:space="preserve"> well</w:t>
      </w:r>
      <w:r>
        <w:rPr>
          <w:rFonts w:ascii="Arial" w:eastAsia="Times New Roman" w:hAnsi="Arial" w:cs="Arial"/>
          <w:sz w:val="24"/>
          <w:szCs w:val="24"/>
          <w:lang w:eastAsia="en-GB"/>
        </w:rPr>
        <w:t>-</w:t>
      </w:r>
      <w:r w:rsidRPr="00FB3B34">
        <w:rPr>
          <w:rFonts w:ascii="Arial" w:eastAsia="Times New Roman" w:hAnsi="Arial" w:cs="Arial"/>
          <w:sz w:val="24"/>
          <w:szCs w:val="24"/>
          <w:lang w:eastAsia="en-GB"/>
        </w:rPr>
        <w:t xml:space="preserve">defined goals and thorough awareness of future skill demands. </w:t>
      </w:r>
      <w:r>
        <w:rPr>
          <w:rFonts w:ascii="Arial" w:eastAsia="Times New Roman" w:hAnsi="Arial" w:cs="Arial"/>
          <w:sz w:val="24"/>
          <w:szCs w:val="24"/>
          <w:lang w:eastAsia="en-GB"/>
        </w:rPr>
        <w:t>Often</w:t>
      </w:r>
      <w:r w:rsidRPr="00FB3B34">
        <w:rPr>
          <w:rFonts w:ascii="Arial" w:eastAsia="Times New Roman" w:hAnsi="Arial" w:cs="Arial"/>
          <w:sz w:val="24"/>
          <w:szCs w:val="24"/>
          <w:lang w:eastAsia="en-GB"/>
        </w:rPr>
        <w:t xml:space="preserve"> lacking resources, organi</w:t>
      </w:r>
      <w:r w:rsidR="008904F4">
        <w:rPr>
          <w:rFonts w:ascii="Arial" w:eastAsia="Times New Roman" w:hAnsi="Arial" w:cs="Arial"/>
          <w:sz w:val="24"/>
          <w:szCs w:val="24"/>
          <w:lang w:eastAsia="en-GB"/>
        </w:rPr>
        <w:t>s</w:t>
      </w:r>
      <w:r w:rsidRPr="00FB3B34">
        <w:rPr>
          <w:rFonts w:ascii="Arial" w:eastAsia="Times New Roman" w:hAnsi="Arial" w:cs="Arial"/>
          <w:sz w:val="24"/>
          <w:szCs w:val="24"/>
          <w:lang w:eastAsia="en-GB"/>
        </w:rPr>
        <w:t>ations find it challenging to balance development initiatives against immediate operational needs.</w:t>
      </w:r>
      <w:r>
        <w:rPr>
          <w:rFonts w:ascii="Arial" w:eastAsia="Times New Roman" w:hAnsi="Arial" w:cs="Arial"/>
          <w:sz w:val="24"/>
          <w:szCs w:val="24"/>
          <w:lang w:eastAsia="en-GB"/>
        </w:rPr>
        <w:t xml:space="preserve"> Another significant barrier is the</w:t>
      </w:r>
      <w:r w:rsidRPr="00FB3B34">
        <w:rPr>
          <w:rFonts w:ascii="Arial" w:eastAsia="Times New Roman" w:hAnsi="Arial" w:cs="Arial"/>
          <w:sz w:val="24"/>
          <w:szCs w:val="24"/>
          <w:lang w:eastAsia="en-GB"/>
        </w:rPr>
        <w:t xml:space="preserve"> opposition to change. Development projects may be seen by</w:t>
      </w:r>
      <w:r w:rsidR="00C350CB">
        <w:rPr>
          <w:rFonts w:ascii="Arial" w:eastAsia="Times New Roman" w:hAnsi="Arial" w:cs="Arial"/>
          <w:sz w:val="24"/>
          <w:szCs w:val="24"/>
          <w:lang w:eastAsia="en-GB"/>
        </w:rPr>
        <w:t xml:space="preserve"> </w:t>
      </w:r>
      <w:r w:rsidRPr="00FB3B34">
        <w:rPr>
          <w:rFonts w:ascii="Arial" w:eastAsia="Times New Roman" w:hAnsi="Arial" w:cs="Arial"/>
          <w:sz w:val="24"/>
          <w:szCs w:val="24"/>
          <w:lang w:eastAsia="en-GB"/>
        </w:rPr>
        <w:t>managers and staff members with suspicion, especially if they seem to be top-down mandates rather than chances for advancement</w:t>
      </w:r>
      <w:r w:rsidR="00C350CB">
        <w:rPr>
          <w:rFonts w:ascii="Arial" w:eastAsia="Times New Roman" w:hAnsi="Arial" w:cs="Arial"/>
          <w:sz w:val="24"/>
          <w:szCs w:val="24"/>
          <w:lang w:eastAsia="en-GB"/>
        </w:rPr>
        <w:t xml:space="preserve"> </w:t>
      </w:r>
      <w:r w:rsidR="00C350CB" w:rsidRPr="00C350CB">
        <w:rPr>
          <w:rFonts w:ascii="Arial" w:eastAsia="Times New Roman" w:hAnsi="Arial" w:cs="Arial"/>
          <w:sz w:val="24"/>
          <w:szCs w:val="24"/>
          <w:lang w:eastAsia="en-GB"/>
        </w:rPr>
        <w:t>(Pehrsson</w:t>
      </w:r>
      <w:r w:rsidR="00C350CB">
        <w:rPr>
          <w:rFonts w:ascii="Arial" w:eastAsia="Times New Roman" w:hAnsi="Arial" w:cs="Arial"/>
          <w:sz w:val="24"/>
          <w:szCs w:val="24"/>
          <w:lang w:eastAsia="en-GB"/>
        </w:rPr>
        <w:t xml:space="preserve"> </w:t>
      </w:r>
      <w:r w:rsidR="00C350CB" w:rsidRPr="00C350CB">
        <w:rPr>
          <w:rFonts w:ascii="Arial" w:eastAsia="Times New Roman" w:hAnsi="Arial" w:cs="Arial"/>
          <w:sz w:val="24"/>
          <w:szCs w:val="24"/>
          <w:lang w:eastAsia="en-GB"/>
        </w:rPr>
        <w:t>2022)</w:t>
      </w:r>
      <w:r w:rsidR="00C350CB">
        <w:rPr>
          <w:rFonts w:ascii="Arial" w:eastAsia="Times New Roman" w:hAnsi="Arial" w:cs="Arial"/>
          <w:sz w:val="24"/>
          <w:szCs w:val="24"/>
          <w:lang w:eastAsia="en-GB"/>
        </w:rPr>
        <w:t>.</w:t>
      </w:r>
      <w:r w:rsidR="0094015D">
        <w:rPr>
          <w:rFonts w:ascii="Arial" w:eastAsia="Times New Roman" w:hAnsi="Arial" w:cs="Arial"/>
          <w:sz w:val="24"/>
          <w:szCs w:val="24"/>
          <w:lang w:eastAsia="en-GB"/>
        </w:rPr>
        <w:t xml:space="preserve"> Additionally, Individual learning style is another challenge that can affect an organi</w:t>
      </w:r>
      <w:r w:rsidR="008904F4">
        <w:rPr>
          <w:rFonts w:ascii="Arial" w:eastAsia="Times New Roman" w:hAnsi="Arial" w:cs="Arial"/>
          <w:sz w:val="24"/>
          <w:szCs w:val="24"/>
          <w:lang w:eastAsia="en-GB"/>
        </w:rPr>
        <w:t>s</w:t>
      </w:r>
      <w:r w:rsidR="0094015D">
        <w:rPr>
          <w:rFonts w:ascii="Arial" w:eastAsia="Times New Roman" w:hAnsi="Arial" w:cs="Arial"/>
          <w:sz w:val="24"/>
          <w:szCs w:val="24"/>
          <w:lang w:eastAsia="en-GB"/>
        </w:rPr>
        <w:t>ation because employee's d</w:t>
      </w:r>
      <w:r w:rsidR="0094015D" w:rsidRPr="0094015D">
        <w:rPr>
          <w:rFonts w:ascii="Arial" w:eastAsia="Times New Roman" w:hAnsi="Arial" w:cs="Arial"/>
          <w:sz w:val="24"/>
          <w:szCs w:val="24"/>
          <w:lang w:eastAsia="en-GB"/>
        </w:rPr>
        <w:t>iversity in learning styles, motives, and career objectives</w:t>
      </w:r>
      <w:r w:rsidR="0094015D">
        <w:rPr>
          <w:rFonts w:ascii="Arial" w:eastAsia="Times New Roman" w:hAnsi="Arial" w:cs="Arial"/>
          <w:sz w:val="24"/>
          <w:szCs w:val="24"/>
          <w:lang w:eastAsia="en-GB"/>
        </w:rPr>
        <w:t xml:space="preserve"> </w:t>
      </w:r>
      <w:r w:rsidR="0094015D" w:rsidRPr="0094015D">
        <w:rPr>
          <w:rFonts w:ascii="Arial" w:eastAsia="Times New Roman" w:hAnsi="Arial" w:cs="Arial"/>
          <w:sz w:val="24"/>
          <w:szCs w:val="24"/>
          <w:lang w:eastAsia="en-GB"/>
        </w:rPr>
        <w:t xml:space="preserve">hampers the creation of one-size-fits-all programs. </w:t>
      </w:r>
      <w:r w:rsidR="0094015D">
        <w:rPr>
          <w:rFonts w:ascii="Arial" w:eastAsia="Times New Roman" w:hAnsi="Arial" w:cs="Arial"/>
          <w:sz w:val="24"/>
          <w:szCs w:val="24"/>
          <w:lang w:eastAsia="en-GB"/>
        </w:rPr>
        <w:t>Customi</w:t>
      </w:r>
      <w:r w:rsidR="008904F4">
        <w:rPr>
          <w:rFonts w:ascii="Arial" w:eastAsia="Times New Roman" w:hAnsi="Arial" w:cs="Arial"/>
          <w:sz w:val="24"/>
          <w:szCs w:val="24"/>
          <w:lang w:eastAsia="en-GB"/>
        </w:rPr>
        <w:t>s</w:t>
      </w:r>
      <w:r w:rsidR="0094015D">
        <w:rPr>
          <w:rFonts w:ascii="Arial" w:eastAsia="Times New Roman" w:hAnsi="Arial" w:cs="Arial"/>
          <w:sz w:val="24"/>
          <w:szCs w:val="24"/>
          <w:lang w:eastAsia="en-GB"/>
        </w:rPr>
        <w:t>ing development projects to fit personal demands might be challenging</w:t>
      </w:r>
      <w:r w:rsidR="0094015D" w:rsidRPr="0094015D">
        <w:rPr>
          <w:rFonts w:ascii="Arial" w:eastAsia="Times New Roman" w:hAnsi="Arial" w:cs="Arial"/>
          <w:sz w:val="24"/>
          <w:szCs w:val="24"/>
          <w:lang w:eastAsia="en-GB"/>
        </w:rPr>
        <w:t xml:space="preserve"> while guaranteeing alignment with organi</w:t>
      </w:r>
      <w:r w:rsidR="008904F4">
        <w:rPr>
          <w:rFonts w:ascii="Arial" w:eastAsia="Times New Roman" w:hAnsi="Arial" w:cs="Arial"/>
          <w:sz w:val="24"/>
          <w:szCs w:val="24"/>
          <w:lang w:eastAsia="en-GB"/>
        </w:rPr>
        <w:t>s</w:t>
      </w:r>
      <w:r w:rsidR="0094015D" w:rsidRPr="0094015D">
        <w:rPr>
          <w:rFonts w:ascii="Arial" w:eastAsia="Times New Roman" w:hAnsi="Arial" w:cs="Arial"/>
          <w:sz w:val="24"/>
          <w:szCs w:val="24"/>
          <w:lang w:eastAsia="en-GB"/>
        </w:rPr>
        <w:t>ational aims.</w:t>
      </w:r>
    </w:p>
    <w:p w14:paraId="4C7FE7DC" w14:textId="7B331465" w:rsidR="008F6B6E" w:rsidRDefault="008F6B6E" w:rsidP="00C9414F">
      <w:pPr>
        <w:spacing w:line="360" w:lineRule="auto"/>
        <w:jc w:val="both"/>
        <w:rPr>
          <w:rFonts w:ascii="Arial" w:eastAsia="Times New Roman" w:hAnsi="Arial" w:cs="Arial"/>
          <w:sz w:val="24"/>
          <w:szCs w:val="24"/>
          <w:lang w:eastAsia="en-GB"/>
        </w:rPr>
      </w:pPr>
      <w:r w:rsidRPr="008F6B6E">
        <w:rPr>
          <w:rFonts w:ascii="Arial" w:eastAsia="Times New Roman" w:hAnsi="Arial" w:cs="Arial"/>
          <w:b/>
          <w:bCs/>
          <w:sz w:val="24"/>
          <w:szCs w:val="24"/>
          <w:lang w:eastAsia="en-GB"/>
        </w:rPr>
        <w:t>Benefits</w:t>
      </w:r>
      <w:r>
        <w:rPr>
          <w:rFonts w:ascii="Arial" w:eastAsia="Times New Roman" w:hAnsi="Arial" w:cs="Arial"/>
          <w:sz w:val="24"/>
          <w:szCs w:val="24"/>
          <w:lang w:eastAsia="en-GB"/>
        </w:rPr>
        <w:t>: despite</w:t>
      </w:r>
      <w:r w:rsidRPr="008F6B6E">
        <w:rPr>
          <w:rFonts w:ascii="Arial" w:eastAsia="Times New Roman" w:hAnsi="Arial" w:cs="Arial"/>
          <w:sz w:val="24"/>
          <w:szCs w:val="24"/>
          <w:lang w:eastAsia="en-GB"/>
        </w:rPr>
        <w:t xml:space="preserve"> these</w:t>
      </w:r>
      <w:r>
        <w:rPr>
          <w:rFonts w:ascii="Arial" w:eastAsia="Times New Roman" w:hAnsi="Arial" w:cs="Arial"/>
          <w:sz w:val="24"/>
          <w:szCs w:val="24"/>
          <w:lang w:eastAsia="en-GB"/>
        </w:rPr>
        <w:t xml:space="preserve"> challenges</w:t>
      </w:r>
      <w:r w:rsidRPr="008F6B6E">
        <w:rPr>
          <w:rFonts w:ascii="Arial" w:eastAsia="Times New Roman" w:hAnsi="Arial" w:cs="Arial"/>
          <w:sz w:val="24"/>
          <w:szCs w:val="24"/>
          <w:lang w:eastAsia="en-GB"/>
        </w:rPr>
        <w:t xml:space="preserve">, strategic growth has significant advantages. </w:t>
      </w:r>
      <w:proofErr w:type="spellStart"/>
      <w:r w:rsidR="001D1952" w:rsidRPr="001D1952">
        <w:rPr>
          <w:rFonts w:ascii="Arial" w:eastAsia="Times New Roman" w:hAnsi="Arial" w:cs="Arial"/>
          <w:sz w:val="24"/>
          <w:szCs w:val="24"/>
          <w:lang w:eastAsia="en-GB"/>
        </w:rPr>
        <w:t>Meithiana</w:t>
      </w:r>
      <w:proofErr w:type="spellEnd"/>
      <w:r w:rsidR="001D1952" w:rsidRPr="001D1952">
        <w:rPr>
          <w:rFonts w:ascii="Arial" w:eastAsia="Times New Roman" w:hAnsi="Arial" w:cs="Arial"/>
          <w:sz w:val="24"/>
          <w:szCs w:val="24"/>
          <w:lang w:eastAsia="en-GB"/>
        </w:rPr>
        <w:t xml:space="preserve"> </w:t>
      </w:r>
      <w:proofErr w:type="spellStart"/>
      <w:r w:rsidR="001D1952" w:rsidRPr="001D1952">
        <w:rPr>
          <w:rFonts w:ascii="Arial" w:eastAsia="Times New Roman" w:hAnsi="Arial" w:cs="Arial"/>
          <w:sz w:val="24"/>
          <w:szCs w:val="24"/>
          <w:lang w:eastAsia="en-GB"/>
        </w:rPr>
        <w:t>Indrasari</w:t>
      </w:r>
      <w:proofErr w:type="spellEnd"/>
      <w:r w:rsidR="001D1952" w:rsidRPr="001D1952">
        <w:rPr>
          <w:rFonts w:ascii="Arial" w:eastAsia="Times New Roman" w:hAnsi="Arial" w:cs="Arial"/>
          <w:sz w:val="24"/>
          <w:szCs w:val="24"/>
          <w:lang w:eastAsia="en-GB"/>
        </w:rPr>
        <w:t xml:space="preserve"> and Eko </w:t>
      </w:r>
      <w:proofErr w:type="spellStart"/>
      <w:r w:rsidR="001D1952" w:rsidRPr="001D1952">
        <w:rPr>
          <w:rFonts w:ascii="Arial" w:eastAsia="Times New Roman" w:hAnsi="Arial" w:cs="Arial"/>
          <w:sz w:val="24"/>
          <w:szCs w:val="24"/>
          <w:lang w:eastAsia="en-GB"/>
        </w:rPr>
        <w:t>Pamuji</w:t>
      </w:r>
      <w:proofErr w:type="spellEnd"/>
      <w:r w:rsidR="001D1952" w:rsidRPr="001D1952">
        <w:rPr>
          <w:rFonts w:ascii="Arial" w:eastAsia="Times New Roman" w:hAnsi="Arial" w:cs="Arial"/>
          <w:sz w:val="24"/>
          <w:szCs w:val="24"/>
          <w:lang w:eastAsia="en-GB"/>
        </w:rPr>
        <w:t xml:space="preserve"> </w:t>
      </w:r>
      <w:r w:rsidR="001D1952">
        <w:rPr>
          <w:rFonts w:ascii="Arial" w:eastAsia="Times New Roman" w:hAnsi="Arial" w:cs="Arial"/>
          <w:sz w:val="24"/>
          <w:szCs w:val="24"/>
          <w:lang w:eastAsia="en-GB"/>
        </w:rPr>
        <w:t>(</w:t>
      </w:r>
      <w:r w:rsidR="001D1952" w:rsidRPr="001D1952">
        <w:rPr>
          <w:rFonts w:ascii="Arial" w:eastAsia="Times New Roman" w:hAnsi="Arial" w:cs="Arial"/>
          <w:sz w:val="24"/>
          <w:szCs w:val="24"/>
          <w:lang w:eastAsia="en-GB"/>
        </w:rPr>
        <w:t>2023)</w:t>
      </w:r>
      <w:r w:rsidR="001D1952">
        <w:rPr>
          <w:rFonts w:ascii="Arial" w:eastAsia="Times New Roman" w:hAnsi="Arial" w:cs="Arial"/>
          <w:sz w:val="24"/>
          <w:szCs w:val="24"/>
          <w:lang w:eastAsia="en-GB"/>
        </w:rPr>
        <w:t xml:space="preserve"> describe how Well</w:t>
      </w:r>
      <w:r>
        <w:rPr>
          <w:rFonts w:ascii="Arial" w:eastAsia="Times New Roman" w:hAnsi="Arial" w:cs="Arial"/>
          <w:sz w:val="24"/>
          <w:szCs w:val="24"/>
          <w:lang w:eastAsia="en-GB"/>
        </w:rPr>
        <w:t>-</w:t>
      </w:r>
      <w:r w:rsidRPr="008F6B6E">
        <w:rPr>
          <w:rFonts w:ascii="Arial" w:eastAsia="Times New Roman" w:hAnsi="Arial" w:cs="Arial"/>
          <w:sz w:val="24"/>
          <w:szCs w:val="24"/>
          <w:lang w:eastAsia="en-GB"/>
        </w:rPr>
        <w:t xml:space="preserve">designed programs improve corporate culture, leadership pipeline strength, and workforce adaptability. Companies such as </w:t>
      </w:r>
      <w:r>
        <w:rPr>
          <w:rFonts w:ascii="Arial" w:eastAsia="Times New Roman" w:hAnsi="Arial" w:cs="Arial"/>
          <w:sz w:val="24"/>
          <w:szCs w:val="24"/>
          <w:lang w:eastAsia="en-GB"/>
        </w:rPr>
        <w:t xml:space="preserve">Peloton and </w:t>
      </w:r>
      <w:r w:rsidRPr="008F6B6E">
        <w:rPr>
          <w:rFonts w:ascii="Arial" w:eastAsia="Times New Roman" w:hAnsi="Arial" w:cs="Arial"/>
          <w:sz w:val="24"/>
          <w:szCs w:val="24"/>
          <w:lang w:eastAsia="en-GB"/>
        </w:rPr>
        <w:t xml:space="preserve">Google, well-known for </w:t>
      </w:r>
      <w:r>
        <w:rPr>
          <w:rFonts w:ascii="Arial" w:eastAsia="Times New Roman" w:hAnsi="Arial" w:cs="Arial"/>
          <w:sz w:val="24"/>
          <w:szCs w:val="24"/>
          <w:lang w:eastAsia="en-GB"/>
        </w:rPr>
        <w:t xml:space="preserve">their </w:t>
      </w:r>
      <w:r w:rsidRPr="008F6B6E">
        <w:rPr>
          <w:rFonts w:ascii="Arial" w:eastAsia="Times New Roman" w:hAnsi="Arial" w:cs="Arial"/>
          <w:sz w:val="24"/>
          <w:szCs w:val="24"/>
          <w:lang w:eastAsia="en-GB"/>
        </w:rPr>
        <w:t>peer-to-peer learning program</w:t>
      </w:r>
      <w:r>
        <w:rPr>
          <w:rFonts w:ascii="Arial" w:eastAsia="Times New Roman" w:hAnsi="Arial" w:cs="Arial"/>
          <w:sz w:val="24"/>
          <w:szCs w:val="24"/>
          <w:lang w:eastAsia="en-GB"/>
        </w:rPr>
        <w:t xml:space="preserve"> which </w:t>
      </w:r>
      <w:proofErr w:type="gramStart"/>
      <w:r>
        <w:rPr>
          <w:rFonts w:ascii="Arial" w:eastAsia="Times New Roman" w:hAnsi="Arial" w:cs="Arial"/>
          <w:sz w:val="24"/>
          <w:szCs w:val="24"/>
          <w:lang w:eastAsia="en-GB"/>
        </w:rPr>
        <w:t>can;</w:t>
      </w:r>
      <w:proofErr w:type="gramEnd"/>
    </w:p>
    <w:p w14:paraId="13A79CC3" w14:textId="77777777" w:rsidR="008F6B6E" w:rsidRDefault="008F6B6E" w:rsidP="00C9414F">
      <w:pPr>
        <w:pStyle w:val="ListParagraph"/>
        <w:numPr>
          <w:ilvl w:val="0"/>
          <w:numId w:val="1"/>
        </w:numPr>
        <w:spacing w:line="360" w:lineRule="auto"/>
        <w:jc w:val="both"/>
        <w:rPr>
          <w:rFonts w:ascii="Arial" w:eastAsia="Times New Roman" w:hAnsi="Arial" w:cs="Arial"/>
          <w:sz w:val="24"/>
          <w:szCs w:val="24"/>
          <w:lang w:eastAsia="en-GB"/>
        </w:rPr>
      </w:pPr>
      <w:r w:rsidRPr="008F6B6E">
        <w:rPr>
          <w:rFonts w:ascii="Arial" w:eastAsia="Times New Roman" w:hAnsi="Arial" w:cs="Arial"/>
          <w:sz w:val="24"/>
          <w:szCs w:val="24"/>
          <w:lang w:eastAsia="en-GB"/>
        </w:rPr>
        <w:t>Guarantee that learning materials are organisationally specific and highly relevant.</w:t>
      </w:r>
    </w:p>
    <w:p w14:paraId="4676E6B0" w14:textId="21440603" w:rsidR="008F6B6E" w:rsidRDefault="008F6B6E" w:rsidP="00C9414F">
      <w:pPr>
        <w:pStyle w:val="ListParagraph"/>
        <w:numPr>
          <w:ilvl w:val="0"/>
          <w:numId w:val="1"/>
        </w:numPr>
        <w:spacing w:line="360" w:lineRule="auto"/>
        <w:jc w:val="both"/>
        <w:rPr>
          <w:rFonts w:ascii="Arial" w:eastAsia="Times New Roman" w:hAnsi="Arial" w:cs="Arial"/>
          <w:sz w:val="24"/>
          <w:szCs w:val="24"/>
          <w:lang w:eastAsia="en-GB"/>
        </w:rPr>
      </w:pPr>
      <w:r w:rsidRPr="008F6B6E">
        <w:rPr>
          <w:rFonts w:ascii="Arial" w:eastAsia="Times New Roman" w:hAnsi="Arial" w:cs="Arial"/>
          <w:sz w:val="24"/>
          <w:szCs w:val="24"/>
          <w:lang w:eastAsia="en-GB"/>
        </w:rPr>
        <w:t xml:space="preserve">Increase </w:t>
      </w:r>
      <w:r>
        <w:rPr>
          <w:rFonts w:ascii="Arial" w:eastAsia="Times New Roman" w:hAnsi="Arial" w:cs="Arial"/>
          <w:sz w:val="24"/>
          <w:szCs w:val="24"/>
          <w:lang w:eastAsia="en-GB"/>
        </w:rPr>
        <w:t>learner</w:t>
      </w:r>
      <w:r w:rsidRPr="008F6B6E">
        <w:rPr>
          <w:rFonts w:ascii="Arial" w:eastAsia="Times New Roman" w:hAnsi="Arial" w:cs="Arial"/>
          <w:sz w:val="24"/>
          <w:szCs w:val="24"/>
          <w:lang w:eastAsia="en-GB"/>
        </w:rPr>
        <w:t xml:space="preserve"> engagement by using a thorough grasp of business cultures.</w:t>
      </w:r>
    </w:p>
    <w:p w14:paraId="3BB2B2D5" w14:textId="214026DD" w:rsidR="008F6B6E" w:rsidRDefault="004831EB" w:rsidP="00C9414F">
      <w:pPr>
        <w:pStyle w:val="ListParagraph"/>
        <w:numPr>
          <w:ilvl w:val="0"/>
          <w:numId w:val="1"/>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Organisations may achieve their learning objectives more scalable and cost-effectively by emphasising internal peer experts for workers to learn from</w:t>
      </w:r>
      <w:r w:rsidR="008F6B6E" w:rsidRPr="008F6B6E">
        <w:rPr>
          <w:rFonts w:ascii="Arial" w:eastAsia="Times New Roman" w:hAnsi="Arial" w:cs="Arial"/>
          <w:sz w:val="24"/>
          <w:szCs w:val="24"/>
          <w:lang w:eastAsia="en-GB"/>
        </w:rPr>
        <w:t>.</w:t>
      </w:r>
    </w:p>
    <w:p w14:paraId="56FA8B32" w14:textId="7A49FFDB" w:rsidR="008F6B6E" w:rsidRDefault="00DD3D02" w:rsidP="00C9414F">
      <w:pPr>
        <w:pStyle w:val="ListParagraph"/>
        <w:numPr>
          <w:ilvl w:val="0"/>
          <w:numId w:val="1"/>
        </w:num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In addition, </w:t>
      </w:r>
      <w:r w:rsidR="008F6B6E" w:rsidRPr="008F6B6E">
        <w:rPr>
          <w:rFonts w:ascii="Arial" w:eastAsia="Times New Roman" w:hAnsi="Arial" w:cs="Arial"/>
          <w:sz w:val="24"/>
          <w:szCs w:val="24"/>
          <w:lang w:eastAsia="en-GB"/>
        </w:rPr>
        <w:t>t</w:t>
      </w:r>
      <w:r w:rsidR="008F6B6E">
        <w:rPr>
          <w:rFonts w:ascii="Arial" w:eastAsia="Times New Roman" w:hAnsi="Arial" w:cs="Arial"/>
          <w:sz w:val="24"/>
          <w:szCs w:val="24"/>
          <w:lang w:eastAsia="en-GB"/>
        </w:rPr>
        <w:t>he employee experience can be improved</w:t>
      </w:r>
      <w:r w:rsidR="008F6B6E" w:rsidRPr="008F6B6E">
        <w:rPr>
          <w:rFonts w:ascii="Arial" w:eastAsia="Times New Roman" w:hAnsi="Arial" w:cs="Arial"/>
          <w:sz w:val="24"/>
          <w:szCs w:val="24"/>
          <w:lang w:eastAsia="en-GB"/>
        </w:rPr>
        <w:t xml:space="preserve"> by </w:t>
      </w:r>
      <w:r>
        <w:rPr>
          <w:rFonts w:ascii="Arial" w:eastAsia="Times New Roman" w:hAnsi="Arial" w:cs="Arial"/>
          <w:sz w:val="24"/>
          <w:szCs w:val="24"/>
          <w:lang w:eastAsia="en-GB"/>
        </w:rPr>
        <w:t>providing tremendous opportun</w:t>
      </w:r>
      <w:r w:rsidR="008F6B6E" w:rsidRPr="008F6B6E">
        <w:rPr>
          <w:rFonts w:ascii="Arial" w:eastAsia="Times New Roman" w:hAnsi="Arial" w:cs="Arial"/>
          <w:sz w:val="24"/>
          <w:szCs w:val="24"/>
          <w:lang w:eastAsia="en-GB"/>
        </w:rPr>
        <w:t>ities to grow via facilitation, with ancillary advantages for employee mobility and retention.</w:t>
      </w:r>
      <w:r w:rsidR="008F6B6E">
        <w:rPr>
          <w:rFonts w:ascii="Arial" w:eastAsia="Times New Roman" w:hAnsi="Arial" w:cs="Arial"/>
          <w:sz w:val="24"/>
          <w:szCs w:val="24"/>
          <w:lang w:eastAsia="en-GB"/>
        </w:rPr>
        <w:t xml:space="preserve"> </w:t>
      </w:r>
    </w:p>
    <w:p w14:paraId="531F6875" w14:textId="77777777" w:rsidR="008904F4" w:rsidRDefault="001D1952" w:rsidP="00C9414F">
      <w:pPr>
        <w:spacing w:after="24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According to </w:t>
      </w:r>
      <w:r w:rsidRPr="001D1952">
        <w:rPr>
          <w:rFonts w:ascii="Arial" w:eastAsia="Times New Roman" w:hAnsi="Arial" w:cs="Arial"/>
          <w:sz w:val="24"/>
          <w:szCs w:val="24"/>
          <w:lang w:eastAsia="en-GB"/>
        </w:rPr>
        <w:t xml:space="preserve">Khattak, Bhatti and Khan </w:t>
      </w:r>
      <w:r>
        <w:rPr>
          <w:rFonts w:ascii="Arial" w:eastAsia="Times New Roman" w:hAnsi="Arial" w:cs="Arial"/>
          <w:sz w:val="24"/>
          <w:szCs w:val="24"/>
          <w:lang w:eastAsia="en-GB"/>
        </w:rPr>
        <w:t>(</w:t>
      </w:r>
      <w:r w:rsidRPr="001D1952">
        <w:rPr>
          <w:rFonts w:ascii="Arial" w:eastAsia="Times New Roman" w:hAnsi="Arial" w:cs="Arial"/>
          <w:sz w:val="24"/>
          <w:szCs w:val="24"/>
          <w:lang w:eastAsia="en-GB"/>
        </w:rPr>
        <w:t>2023)</w:t>
      </w:r>
      <w:r>
        <w:rPr>
          <w:rFonts w:ascii="Arial" w:eastAsia="Times New Roman" w:hAnsi="Arial" w:cs="Arial"/>
          <w:sz w:val="24"/>
          <w:szCs w:val="24"/>
          <w:lang w:eastAsia="en-GB"/>
        </w:rPr>
        <w:t xml:space="preserve">, </w:t>
      </w:r>
      <w:r w:rsidR="00DD3D02">
        <w:rPr>
          <w:rFonts w:ascii="Arial" w:eastAsia="Times New Roman" w:hAnsi="Arial" w:cs="Arial"/>
          <w:sz w:val="24"/>
          <w:szCs w:val="24"/>
          <w:lang w:eastAsia="en-GB"/>
        </w:rPr>
        <w:t xml:space="preserve">a </w:t>
      </w:r>
      <w:r w:rsidR="00DD3D02" w:rsidRPr="00DD3D02">
        <w:rPr>
          <w:rFonts w:ascii="Arial" w:eastAsia="Times New Roman" w:hAnsi="Arial" w:cs="Arial"/>
          <w:sz w:val="24"/>
          <w:szCs w:val="24"/>
          <w:lang w:eastAsia="en-GB"/>
        </w:rPr>
        <w:t xml:space="preserve">well-developed workforce </w:t>
      </w:r>
      <w:r>
        <w:rPr>
          <w:rFonts w:ascii="Arial" w:eastAsia="Times New Roman" w:hAnsi="Arial" w:cs="Arial"/>
          <w:sz w:val="24"/>
          <w:szCs w:val="24"/>
          <w:lang w:eastAsia="en-GB"/>
        </w:rPr>
        <w:t>can better</w:t>
      </w:r>
      <w:r w:rsidR="00DD3D02" w:rsidRPr="00DD3D02">
        <w:rPr>
          <w:rFonts w:ascii="Arial" w:eastAsia="Times New Roman" w:hAnsi="Arial" w:cs="Arial"/>
          <w:sz w:val="24"/>
          <w:szCs w:val="24"/>
          <w:lang w:eastAsia="en-GB"/>
        </w:rPr>
        <w:t xml:space="preserve"> adapt to market developments. Google's "20% time" strategy</w:t>
      </w:r>
      <w:r w:rsidR="00DD3D02">
        <w:rPr>
          <w:rFonts w:ascii="Arial" w:eastAsia="Times New Roman" w:hAnsi="Arial" w:cs="Arial"/>
          <w:sz w:val="24"/>
          <w:szCs w:val="24"/>
          <w:lang w:eastAsia="en-GB"/>
        </w:rPr>
        <w:t xml:space="preserve"> encourages employees to focus on passion projects and</w:t>
      </w:r>
      <w:r w:rsidR="00DD3D02" w:rsidRPr="00DD3D02">
        <w:rPr>
          <w:rFonts w:ascii="Arial" w:eastAsia="Times New Roman" w:hAnsi="Arial" w:cs="Arial"/>
          <w:sz w:val="24"/>
          <w:szCs w:val="24"/>
          <w:lang w:eastAsia="en-GB"/>
        </w:rPr>
        <w:t xml:space="preserve"> has yielded breakthroughs such as Gmail and Google Maps.</w:t>
      </w:r>
      <w:r w:rsidR="00DD3D02">
        <w:rPr>
          <w:rFonts w:ascii="Arial" w:eastAsia="Times New Roman" w:hAnsi="Arial" w:cs="Arial"/>
          <w:sz w:val="24"/>
          <w:szCs w:val="24"/>
          <w:lang w:eastAsia="en-GB"/>
        </w:rPr>
        <w:t xml:space="preserve"> T</w:t>
      </w:r>
      <w:r w:rsidR="008F6B6E" w:rsidRPr="00DD3D02">
        <w:rPr>
          <w:rFonts w:ascii="Arial" w:eastAsia="Times New Roman" w:hAnsi="Arial" w:cs="Arial"/>
          <w:sz w:val="24"/>
          <w:szCs w:val="24"/>
          <w:lang w:eastAsia="en-GB"/>
        </w:rPr>
        <w:t>his all proves</w:t>
      </w:r>
      <w:r w:rsidR="008F6B6E" w:rsidRPr="00DD3D02">
        <w:rPr>
          <w:rFonts w:ascii="Arial" w:eastAsia="Times New Roman" w:hAnsi="Arial" w:cs="Arial"/>
          <w:sz w:val="24"/>
          <w:szCs w:val="24"/>
          <w:lang w:eastAsia="en-GB"/>
        </w:rPr>
        <w:t xml:space="preserve"> how internal knowledge exchange can inspire creativity and </w:t>
      </w:r>
      <w:r w:rsidR="008F6B6E" w:rsidRPr="00DD3D02">
        <w:rPr>
          <w:rFonts w:ascii="Arial" w:eastAsia="Times New Roman" w:hAnsi="Arial" w:cs="Arial"/>
          <w:sz w:val="24"/>
          <w:szCs w:val="24"/>
          <w:lang w:eastAsia="en-GB"/>
        </w:rPr>
        <w:lastRenderedPageBreak/>
        <w:t>teamwork.</w:t>
      </w:r>
      <w:r w:rsidR="008F6B6E" w:rsidRPr="00DD3D02">
        <w:rPr>
          <w:rFonts w:ascii="Arial" w:eastAsia="Times New Roman" w:hAnsi="Arial" w:cs="Arial"/>
          <w:sz w:val="24"/>
          <w:szCs w:val="24"/>
          <w:lang w:eastAsia="en-GB"/>
        </w:rPr>
        <w:t xml:space="preserve"> </w:t>
      </w:r>
      <w:r w:rsidR="008F6B6E" w:rsidRPr="00DD3D02">
        <w:rPr>
          <w:rFonts w:ascii="Arial" w:eastAsia="Times New Roman" w:hAnsi="Arial" w:cs="Arial"/>
          <w:sz w:val="24"/>
          <w:szCs w:val="24"/>
          <w:lang w:eastAsia="en-GB"/>
        </w:rPr>
        <w:t>Furthermore</w:t>
      </w:r>
      <w:r w:rsidR="008F6B6E" w:rsidRPr="00DD3D02">
        <w:rPr>
          <w:rFonts w:ascii="Arial" w:eastAsia="Times New Roman" w:hAnsi="Arial" w:cs="Arial"/>
          <w:sz w:val="24"/>
          <w:szCs w:val="24"/>
          <w:lang w:eastAsia="en-GB"/>
        </w:rPr>
        <w:t>,</w:t>
      </w:r>
      <w:r w:rsidR="008F6B6E" w:rsidRPr="00DD3D02">
        <w:rPr>
          <w:rFonts w:ascii="Arial" w:eastAsia="Times New Roman" w:hAnsi="Arial" w:cs="Arial"/>
          <w:sz w:val="24"/>
          <w:szCs w:val="24"/>
          <w:lang w:eastAsia="en-GB"/>
        </w:rPr>
        <w:t xml:space="preserve"> supporting diversity and inclusion initiatives are development projects. Inclusive development guarantees that every employee has equal chances to grow, fostering a </w:t>
      </w:r>
      <w:proofErr w:type="gramStart"/>
      <w:r w:rsidR="008F6B6E" w:rsidRPr="00DD3D02">
        <w:rPr>
          <w:rFonts w:ascii="Arial" w:eastAsia="Times New Roman" w:hAnsi="Arial" w:cs="Arial"/>
          <w:sz w:val="24"/>
          <w:szCs w:val="24"/>
          <w:lang w:eastAsia="en-GB"/>
        </w:rPr>
        <w:t>more fair and vibrant</w:t>
      </w:r>
      <w:proofErr w:type="gramEnd"/>
      <w:r w:rsidR="008F6B6E" w:rsidRPr="00DD3D02">
        <w:rPr>
          <w:rFonts w:ascii="Arial" w:eastAsia="Times New Roman" w:hAnsi="Arial" w:cs="Arial"/>
          <w:sz w:val="24"/>
          <w:szCs w:val="24"/>
          <w:lang w:eastAsia="en-GB"/>
        </w:rPr>
        <w:t xml:space="preserve"> workplace.</w:t>
      </w:r>
    </w:p>
    <w:p w14:paraId="526F055C" w14:textId="3CA77B67" w:rsidR="00C9414F" w:rsidRDefault="00B131CB" w:rsidP="008904F4">
      <w:pPr>
        <w:spacing w:after="240" w:line="360" w:lineRule="auto"/>
        <w:jc w:val="both"/>
        <w:rPr>
          <w:rFonts w:ascii="Arial" w:eastAsia="Times New Roman" w:hAnsi="Arial" w:cs="Arial"/>
          <w:sz w:val="24"/>
          <w:szCs w:val="24"/>
          <w:lang w:eastAsia="en-GB"/>
        </w:rPr>
      </w:pPr>
      <w:r w:rsidRPr="00B131CB">
        <w:rPr>
          <w:rFonts w:ascii="Arial" w:eastAsia="Times New Roman" w:hAnsi="Arial" w:cs="Arial"/>
          <w:b/>
          <w:bCs/>
          <w:sz w:val="24"/>
          <w:szCs w:val="24"/>
          <w:lang w:eastAsia="en-GB"/>
        </w:rPr>
        <w:t>Role of Technology in Facilitating Development</w:t>
      </w:r>
      <w:r>
        <w:rPr>
          <w:rFonts w:ascii="Arial" w:eastAsia="Times New Roman" w:hAnsi="Arial" w:cs="Arial"/>
          <w:sz w:val="24"/>
          <w:szCs w:val="24"/>
          <w:lang w:eastAsia="en-GB"/>
        </w:rPr>
        <w:t>:</w:t>
      </w:r>
      <w:r w:rsidR="008904F4">
        <w:rPr>
          <w:rFonts w:ascii="Arial" w:eastAsia="Times New Roman" w:hAnsi="Arial" w:cs="Arial"/>
          <w:sz w:val="24"/>
          <w:szCs w:val="24"/>
          <w:lang w:eastAsia="en-GB"/>
        </w:rPr>
        <w:t xml:space="preserve"> </w:t>
      </w:r>
      <w:r w:rsidRPr="00B131CB">
        <w:rPr>
          <w:rFonts w:ascii="Arial" w:eastAsia="Times New Roman" w:hAnsi="Arial" w:cs="Arial"/>
          <w:sz w:val="24"/>
          <w:szCs w:val="24"/>
          <w:lang w:eastAsia="en-GB"/>
        </w:rPr>
        <w:t>Technology has revolutioni</w:t>
      </w:r>
      <w:r w:rsidR="00D05556">
        <w:rPr>
          <w:rFonts w:ascii="Arial" w:eastAsia="Times New Roman" w:hAnsi="Arial" w:cs="Arial"/>
          <w:sz w:val="24"/>
          <w:szCs w:val="24"/>
          <w:lang w:eastAsia="en-GB"/>
        </w:rPr>
        <w:t>s</w:t>
      </w:r>
      <w:r w:rsidRPr="00B131CB">
        <w:rPr>
          <w:rFonts w:ascii="Arial" w:eastAsia="Times New Roman" w:hAnsi="Arial" w:cs="Arial"/>
          <w:sz w:val="24"/>
          <w:szCs w:val="24"/>
          <w:lang w:eastAsia="en-GB"/>
        </w:rPr>
        <w:t>ed employee development by making learning more accessible, customi</w:t>
      </w:r>
      <w:r w:rsidR="008904F4">
        <w:rPr>
          <w:rFonts w:ascii="Arial" w:eastAsia="Times New Roman" w:hAnsi="Arial" w:cs="Arial"/>
          <w:sz w:val="24"/>
          <w:szCs w:val="24"/>
          <w:lang w:eastAsia="en-GB"/>
        </w:rPr>
        <w:t>s</w:t>
      </w:r>
      <w:r w:rsidRPr="00B131CB">
        <w:rPr>
          <w:rFonts w:ascii="Arial" w:eastAsia="Times New Roman" w:hAnsi="Arial" w:cs="Arial"/>
          <w:sz w:val="24"/>
          <w:szCs w:val="24"/>
          <w:lang w:eastAsia="en-GB"/>
        </w:rPr>
        <w:t xml:space="preserve">ed, and </w:t>
      </w:r>
      <w:proofErr w:type="gramStart"/>
      <w:r w:rsidRPr="00B131CB">
        <w:rPr>
          <w:rFonts w:ascii="Arial" w:eastAsia="Times New Roman" w:hAnsi="Arial" w:cs="Arial"/>
          <w:sz w:val="24"/>
          <w:szCs w:val="24"/>
          <w:lang w:eastAsia="en-GB"/>
        </w:rPr>
        <w:t>data-driven</w:t>
      </w:r>
      <w:proofErr w:type="gramEnd"/>
      <w:r w:rsidRPr="00B131CB">
        <w:rPr>
          <w:rFonts w:ascii="Arial" w:eastAsia="Times New Roman" w:hAnsi="Arial" w:cs="Arial"/>
          <w:sz w:val="24"/>
          <w:szCs w:val="24"/>
          <w:lang w:eastAsia="en-GB"/>
        </w:rPr>
        <w:t>. Learning Management Systems (LMS), such as SAP SuccessFactors and Cornerstone OnDemand, allow businesses to provide training internationally while tracking progress quickly</w:t>
      </w:r>
      <w:r w:rsidR="0037109B">
        <w:rPr>
          <w:rFonts w:ascii="Arial" w:eastAsia="Times New Roman" w:hAnsi="Arial" w:cs="Arial"/>
          <w:sz w:val="24"/>
          <w:szCs w:val="24"/>
          <w:lang w:eastAsia="en-GB"/>
        </w:rPr>
        <w:t xml:space="preserve"> </w:t>
      </w:r>
      <w:r w:rsidR="0037109B" w:rsidRPr="0037109B">
        <w:rPr>
          <w:rFonts w:ascii="Arial" w:eastAsia="Times New Roman" w:hAnsi="Arial" w:cs="Arial"/>
          <w:sz w:val="24"/>
          <w:szCs w:val="24"/>
          <w:lang w:eastAsia="en-GB"/>
        </w:rPr>
        <w:t>(Gulzar and Anny 2021)</w:t>
      </w:r>
      <w:r w:rsidR="0037109B">
        <w:rPr>
          <w:rFonts w:ascii="Arial" w:eastAsia="Times New Roman" w:hAnsi="Arial" w:cs="Arial"/>
          <w:sz w:val="24"/>
          <w:szCs w:val="24"/>
          <w:lang w:eastAsia="en-GB"/>
        </w:rPr>
        <w:t>.</w:t>
      </w:r>
    </w:p>
    <w:p w14:paraId="5E832407" w14:textId="337E96C2" w:rsidR="00C9414F" w:rsidRDefault="00C9414F" w:rsidP="00C9414F">
      <w:pPr>
        <w:spacing w:after="0" w:line="360" w:lineRule="auto"/>
        <w:jc w:val="both"/>
        <w:rPr>
          <w:rFonts w:ascii="Arial" w:eastAsia="Times New Roman" w:hAnsi="Arial" w:cs="Arial"/>
          <w:sz w:val="24"/>
          <w:szCs w:val="24"/>
          <w:lang w:eastAsia="en-GB"/>
        </w:rPr>
      </w:pPr>
      <w:r w:rsidRPr="00C9414F">
        <w:rPr>
          <w:rFonts w:ascii="Arial" w:eastAsia="Times New Roman" w:hAnsi="Arial" w:cs="Arial"/>
          <w:sz w:val="24"/>
          <w:szCs w:val="24"/>
          <w:lang w:eastAsia="en-GB"/>
        </w:rPr>
        <w:t>Artificial intelligence (AI) and analytics improve development by recogni</w:t>
      </w:r>
      <w:r w:rsidR="00D05556">
        <w:rPr>
          <w:rFonts w:ascii="Arial" w:eastAsia="Times New Roman" w:hAnsi="Arial" w:cs="Arial"/>
          <w:sz w:val="24"/>
          <w:szCs w:val="24"/>
          <w:lang w:eastAsia="en-GB"/>
        </w:rPr>
        <w:t>s</w:t>
      </w:r>
      <w:r w:rsidRPr="00C9414F">
        <w:rPr>
          <w:rFonts w:ascii="Arial" w:eastAsia="Times New Roman" w:hAnsi="Arial" w:cs="Arial"/>
          <w:sz w:val="24"/>
          <w:szCs w:val="24"/>
          <w:lang w:eastAsia="en-GB"/>
        </w:rPr>
        <w:t>ing skill gaps and suggesting personali</w:t>
      </w:r>
      <w:r w:rsidR="008904F4">
        <w:rPr>
          <w:rFonts w:ascii="Arial" w:eastAsia="Times New Roman" w:hAnsi="Arial" w:cs="Arial"/>
          <w:sz w:val="24"/>
          <w:szCs w:val="24"/>
          <w:lang w:eastAsia="en-GB"/>
        </w:rPr>
        <w:t>s</w:t>
      </w:r>
      <w:r w:rsidRPr="00C9414F">
        <w:rPr>
          <w:rFonts w:ascii="Arial" w:eastAsia="Times New Roman" w:hAnsi="Arial" w:cs="Arial"/>
          <w:sz w:val="24"/>
          <w:szCs w:val="24"/>
          <w:lang w:eastAsia="en-GB"/>
        </w:rPr>
        <w:t>ed learning routes. For example, IBM's use of AI in career development helps employees map personali</w:t>
      </w:r>
      <w:r w:rsidR="008904F4">
        <w:rPr>
          <w:rFonts w:ascii="Arial" w:eastAsia="Times New Roman" w:hAnsi="Arial" w:cs="Arial"/>
          <w:sz w:val="24"/>
          <w:szCs w:val="24"/>
          <w:lang w:eastAsia="en-GB"/>
        </w:rPr>
        <w:t>s</w:t>
      </w:r>
      <w:r w:rsidRPr="00C9414F">
        <w:rPr>
          <w:rFonts w:ascii="Arial" w:eastAsia="Times New Roman" w:hAnsi="Arial" w:cs="Arial"/>
          <w:sz w:val="24"/>
          <w:szCs w:val="24"/>
          <w:lang w:eastAsia="en-GB"/>
        </w:rPr>
        <w:t>ed career paths based on skill trends and objectives (IBM,2021).</w:t>
      </w:r>
    </w:p>
    <w:p w14:paraId="6EF121F0" w14:textId="77777777" w:rsidR="008904F4" w:rsidRDefault="008904F4" w:rsidP="00C9414F">
      <w:pPr>
        <w:spacing w:after="0" w:line="360" w:lineRule="auto"/>
        <w:jc w:val="both"/>
        <w:rPr>
          <w:rFonts w:ascii="Arial" w:eastAsia="Times New Roman" w:hAnsi="Arial" w:cs="Arial"/>
          <w:sz w:val="24"/>
          <w:szCs w:val="24"/>
          <w:lang w:eastAsia="en-GB"/>
        </w:rPr>
      </w:pPr>
    </w:p>
    <w:p w14:paraId="6E74E044" w14:textId="7402EF8D" w:rsidR="00B131CB" w:rsidRDefault="0056395B" w:rsidP="00C9414F">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However</w:t>
      </w:r>
      <w:r w:rsidR="00B131CB" w:rsidRPr="00B131CB">
        <w:rPr>
          <w:rFonts w:ascii="Arial" w:eastAsia="Times New Roman" w:hAnsi="Arial" w:cs="Arial"/>
          <w:sz w:val="24"/>
          <w:szCs w:val="24"/>
          <w:lang w:eastAsia="en-GB"/>
        </w:rPr>
        <w:t>, over</w:t>
      </w:r>
      <w:r w:rsidR="00B131CB">
        <w:rPr>
          <w:rFonts w:ascii="Arial" w:eastAsia="Times New Roman" w:hAnsi="Arial" w:cs="Arial"/>
          <w:sz w:val="24"/>
          <w:szCs w:val="24"/>
          <w:lang w:eastAsia="en-GB"/>
        </w:rPr>
        <w:t>-</w:t>
      </w:r>
      <w:r w:rsidR="00B131CB" w:rsidRPr="00B131CB">
        <w:rPr>
          <w:rFonts w:ascii="Arial" w:eastAsia="Times New Roman" w:hAnsi="Arial" w:cs="Arial"/>
          <w:sz w:val="24"/>
          <w:szCs w:val="24"/>
          <w:lang w:eastAsia="en-GB"/>
        </w:rPr>
        <w:t>dependence on technology can depersonali</w:t>
      </w:r>
      <w:r w:rsidR="00D05556">
        <w:rPr>
          <w:rFonts w:ascii="Arial" w:eastAsia="Times New Roman" w:hAnsi="Arial" w:cs="Arial"/>
          <w:sz w:val="24"/>
          <w:szCs w:val="24"/>
          <w:lang w:eastAsia="en-GB"/>
        </w:rPr>
        <w:t>s</w:t>
      </w:r>
      <w:r w:rsidR="00B131CB" w:rsidRPr="00B131CB">
        <w:rPr>
          <w:rFonts w:ascii="Arial" w:eastAsia="Times New Roman" w:hAnsi="Arial" w:cs="Arial"/>
          <w:sz w:val="24"/>
          <w:szCs w:val="24"/>
          <w:lang w:eastAsia="en-GB"/>
        </w:rPr>
        <w:t xml:space="preserve">e the learning process. </w:t>
      </w:r>
      <w:r w:rsidR="0037109B">
        <w:rPr>
          <w:rFonts w:ascii="Arial" w:eastAsia="Times New Roman" w:hAnsi="Arial" w:cs="Arial"/>
          <w:sz w:val="24"/>
          <w:szCs w:val="24"/>
          <w:lang w:eastAsia="en-GB"/>
        </w:rPr>
        <w:t xml:space="preserve">According to the </w:t>
      </w:r>
      <w:proofErr w:type="spellStart"/>
      <w:r w:rsidR="0037109B" w:rsidRPr="0037109B">
        <w:rPr>
          <w:rFonts w:ascii="Arial" w:eastAsia="Times New Roman" w:hAnsi="Arial" w:cs="Arial"/>
          <w:sz w:val="24"/>
          <w:szCs w:val="24"/>
          <w:lang w:eastAsia="en-GB"/>
        </w:rPr>
        <w:t>Igi</w:t>
      </w:r>
      <w:proofErr w:type="spellEnd"/>
      <w:r w:rsidR="0037109B" w:rsidRPr="0037109B">
        <w:rPr>
          <w:rFonts w:ascii="Arial" w:eastAsia="Times New Roman" w:hAnsi="Arial" w:cs="Arial"/>
          <w:sz w:val="24"/>
          <w:szCs w:val="24"/>
          <w:lang w:eastAsia="en-GB"/>
        </w:rPr>
        <w:t xml:space="preserve"> Global and Information Resources Management Association </w:t>
      </w:r>
      <w:r w:rsidR="0037109B">
        <w:rPr>
          <w:rFonts w:ascii="Arial" w:eastAsia="Times New Roman" w:hAnsi="Arial" w:cs="Arial"/>
          <w:sz w:val="24"/>
          <w:szCs w:val="24"/>
          <w:lang w:eastAsia="en-GB"/>
        </w:rPr>
        <w:t>(</w:t>
      </w:r>
      <w:r w:rsidR="0037109B" w:rsidRPr="0037109B">
        <w:rPr>
          <w:rFonts w:ascii="Arial" w:eastAsia="Times New Roman" w:hAnsi="Arial" w:cs="Arial"/>
          <w:sz w:val="24"/>
          <w:szCs w:val="24"/>
          <w:lang w:eastAsia="en-GB"/>
        </w:rPr>
        <w:t>2021)</w:t>
      </w:r>
      <w:r w:rsidR="0037109B">
        <w:rPr>
          <w:rFonts w:ascii="Arial" w:eastAsia="Times New Roman" w:hAnsi="Arial" w:cs="Arial"/>
          <w:sz w:val="24"/>
          <w:szCs w:val="24"/>
          <w:lang w:eastAsia="en-GB"/>
        </w:rPr>
        <w:t xml:space="preserve">, </w:t>
      </w:r>
      <w:r w:rsidR="00B131CB" w:rsidRPr="00B131CB">
        <w:rPr>
          <w:rFonts w:ascii="Arial" w:eastAsia="Times New Roman" w:hAnsi="Arial" w:cs="Arial"/>
          <w:sz w:val="24"/>
          <w:szCs w:val="24"/>
          <w:lang w:eastAsia="en-GB"/>
        </w:rPr>
        <w:t>Kolb's Experiential Learning Cycle (1984) emphasi</w:t>
      </w:r>
      <w:r w:rsidR="00D05556">
        <w:rPr>
          <w:rFonts w:ascii="Arial" w:eastAsia="Times New Roman" w:hAnsi="Arial" w:cs="Arial"/>
          <w:sz w:val="24"/>
          <w:szCs w:val="24"/>
          <w:lang w:eastAsia="en-GB"/>
        </w:rPr>
        <w:t>s</w:t>
      </w:r>
      <w:r w:rsidR="00B131CB" w:rsidRPr="00B131CB">
        <w:rPr>
          <w:rFonts w:ascii="Arial" w:eastAsia="Times New Roman" w:hAnsi="Arial" w:cs="Arial"/>
          <w:sz w:val="24"/>
          <w:szCs w:val="24"/>
          <w:lang w:eastAsia="en-GB"/>
        </w:rPr>
        <w:t>es the value of real experience and reflective observation in adult learning, arguing that blended approaches that combine digital and face-to-face learning are most successful.</w:t>
      </w:r>
    </w:p>
    <w:p w14:paraId="1F3A6330" w14:textId="77777777" w:rsidR="002318D3" w:rsidRDefault="002318D3" w:rsidP="00C9414F">
      <w:pPr>
        <w:spacing w:after="0" w:line="360" w:lineRule="auto"/>
        <w:jc w:val="both"/>
        <w:rPr>
          <w:rFonts w:ascii="Arial" w:eastAsia="Times New Roman" w:hAnsi="Arial" w:cs="Arial"/>
          <w:sz w:val="24"/>
          <w:szCs w:val="24"/>
          <w:lang w:eastAsia="en-GB"/>
        </w:rPr>
      </w:pPr>
    </w:p>
    <w:p w14:paraId="36A0467F" w14:textId="2CC4F55E" w:rsidR="002318D3" w:rsidRDefault="002318D3" w:rsidP="00C9414F">
      <w:pPr>
        <w:spacing w:line="360" w:lineRule="auto"/>
        <w:jc w:val="both"/>
        <w:rPr>
          <w:rFonts w:ascii="Arial" w:eastAsia="Times New Roman" w:hAnsi="Arial" w:cs="Arial"/>
          <w:sz w:val="24"/>
          <w:szCs w:val="24"/>
          <w:lang w:eastAsia="en-GB"/>
        </w:rPr>
      </w:pPr>
      <w:r w:rsidRPr="002318D3">
        <w:rPr>
          <w:rFonts w:ascii="Arial" w:eastAsia="Times New Roman" w:hAnsi="Arial" w:cs="Arial"/>
          <w:b/>
          <w:bCs/>
          <w:sz w:val="24"/>
          <w:szCs w:val="24"/>
          <w:lang w:eastAsia="en-GB"/>
        </w:rPr>
        <w:t>Complexities in Leading People in Employee Development</w:t>
      </w:r>
      <w:r>
        <w:rPr>
          <w:rFonts w:ascii="Arial" w:eastAsia="Times New Roman" w:hAnsi="Arial" w:cs="Arial"/>
          <w:b/>
          <w:bCs/>
          <w:sz w:val="24"/>
          <w:szCs w:val="24"/>
          <w:lang w:eastAsia="en-GB"/>
        </w:rPr>
        <w:t xml:space="preserve">: </w:t>
      </w:r>
      <w:r w:rsidR="004D5B68" w:rsidRPr="004D5B68">
        <w:rPr>
          <w:rFonts w:ascii="Arial" w:eastAsia="Times New Roman" w:hAnsi="Arial" w:cs="Arial"/>
          <w:sz w:val="24"/>
          <w:szCs w:val="24"/>
          <w:lang w:eastAsia="en-GB"/>
        </w:rPr>
        <w:t>Noe</w:t>
      </w:r>
      <w:r w:rsidR="004D5B68">
        <w:rPr>
          <w:rFonts w:ascii="Arial" w:eastAsia="Times New Roman" w:hAnsi="Arial" w:cs="Arial"/>
          <w:sz w:val="24"/>
          <w:szCs w:val="24"/>
          <w:lang w:eastAsia="en-GB"/>
        </w:rPr>
        <w:t xml:space="preserve"> (</w:t>
      </w:r>
      <w:r w:rsidR="004D5B68" w:rsidRPr="004D5B68">
        <w:rPr>
          <w:rFonts w:ascii="Arial" w:eastAsia="Times New Roman" w:hAnsi="Arial" w:cs="Arial"/>
          <w:sz w:val="24"/>
          <w:szCs w:val="24"/>
          <w:lang w:eastAsia="en-GB"/>
        </w:rPr>
        <w:t>2023)</w:t>
      </w:r>
      <w:r w:rsidR="004D5B68">
        <w:rPr>
          <w:rFonts w:ascii="Arial" w:eastAsia="Times New Roman" w:hAnsi="Arial" w:cs="Arial"/>
          <w:sz w:val="24"/>
          <w:szCs w:val="24"/>
          <w:lang w:eastAsia="en-GB"/>
        </w:rPr>
        <w:t xml:space="preserve"> suggests that l</w:t>
      </w:r>
      <w:r w:rsidRPr="002318D3">
        <w:rPr>
          <w:rFonts w:ascii="Arial" w:eastAsia="Times New Roman" w:hAnsi="Arial" w:cs="Arial"/>
          <w:sz w:val="24"/>
          <w:szCs w:val="24"/>
          <w:lang w:eastAsia="en-GB"/>
        </w:rPr>
        <w:t xml:space="preserve">eading employee development introduces complications that leaders must handle carefully. </w:t>
      </w:r>
      <w:r>
        <w:rPr>
          <w:rFonts w:ascii="Arial" w:eastAsia="Times New Roman" w:hAnsi="Arial" w:cs="Arial"/>
          <w:sz w:val="24"/>
          <w:szCs w:val="24"/>
          <w:lang w:eastAsia="en-GB"/>
        </w:rPr>
        <w:t xml:space="preserve">Effective </w:t>
      </w:r>
      <w:r w:rsidR="00BF2CAC">
        <w:rPr>
          <w:rFonts w:ascii="Arial" w:eastAsia="Times New Roman" w:hAnsi="Arial" w:cs="Arial"/>
          <w:sz w:val="24"/>
          <w:szCs w:val="24"/>
          <w:lang w:eastAsia="en-GB"/>
        </w:rPr>
        <w:t>L</w:t>
      </w:r>
      <w:r>
        <w:rPr>
          <w:rFonts w:ascii="Arial" w:eastAsia="Times New Roman" w:hAnsi="Arial" w:cs="Arial"/>
          <w:sz w:val="24"/>
          <w:szCs w:val="24"/>
          <w:lang w:eastAsia="en-GB"/>
        </w:rPr>
        <w:t>eadership entails understanding individual motivations, cultivating a supportive culture, and implementing applicable leadership theories and concepts in this environment</w:t>
      </w:r>
      <w:r w:rsidRPr="002318D3">
        <w:rPr>
          <w:rFonts w:ascii="Arial" w:eastAsia="Times New Roman" w:hAnsi="Arial" w:cs="Arial"/>
          <w:sz w:val="24"/>
          <w:szCs w:val="24"/>
          <w:lang w:eastAsia="en-GB"/>
        </w:rPr>
        <w:t>.</w:t>
      </w:r>
      <w:r>
        <w:rPr>
          <w:rFonts w:ascii="Arial" w:eastAsia="Times New Roman" w:hAnsi="Arial" w:cs="Arial"/>
          <w:sz w:val="24"/>
          <w:szCs w:val="24"/>
          <w:lang w:eastAsia="en-GB"/>
        </w:rPr>
        <w:t xml:space="preserve"> In understanding individual motivation, </w:t>
      </w:r>
      <w:r w:rsidRPr="002318D3">
        <w:rPr>
          <w:rFonts w:ascii="Arial" w:eastAsia="Times New Roman" w:hAnsi="Arial" w:cs="Arial"/>
          <w:sz w:val="24"/>
          <w:szCs w:val="24"/>
          <w:lang w:eastAsia="en-GB"/>
        </w:rPr>
        <w:t>Leaders must acknowledge that workers have various career goals and learning styles</w:t>
      </w:r>
      <w:r>
        <w:rPr>
          <w:rFonts w:ascii="Arial" w:eastAsia="Times New Roman" w:hAnsi="Arial" w:cs="Arial"/>
          <w:sz w:val="24"/>
          <w:szCs w:val="24"/>
          <w:lang w:eastAsia="en-GB"/>
        </w:rPr>
        <w:t>; by u</w:t>
      </w:r>
      <w:r w:rsidRPr="002318D3">
        <w:rPr>
          <w:rFonts w:ascii="Arial" w:eastAsia="Times New Roman" w:hAnsi="Arial" w:cs="Arial"/>
          <w:sz w:val="24"/>
          <w:szCs w:val="24"/>
          <w:lang w:eastAsia="en-GB"/>
        </w:rPr>
        <w:t>sing Maslow's Hierarchy of Needs, leaders may discover motivations ranging from fundamental job stability to self-actuali</w:t>
      </w:r>
      <w:r>
        <w:rPr>
          <w:rFonts w:ascii="Arial" w:eastAsia="Times New Roman" w:hAnsi="Arial" w:cs="Arial"/>
          <w:sz w:val="24"/>
          <w:szCs w:val="24"/>
          <w:lang w:eastAsia="en-GB"/>
        </w:rPr>
        <w:t>s</w:t>
      </w:r>
      <w:r w:rsidRPr="002318D3">
        <w:rPr>
          <w:rFonts w:ascii="Arial" w:eastAsia="Times New Roman" w:hAnsi="Arial" w:cs="Arial"/>
          <w:sz w:val="24"/>
          <w:szCs w:val="24"/>
          <w:lang w:eastAsia="en-GB"/>
        </w:rPr>
        <w:t>ation through professional development. Understanding these demands allows leaders to design development programs more effectively.</w:t>
      </w:r>
    </w:p>
    <w:p w14:paraId="70325254" w14:textId="77777777" w:rsidR="008904F4" w:rsidRDefault="008904F4" w:rsidP="00C9414F">
      <w:pPr>
        <w:spacing w:line="360" w:lineRule="auto"/>
        <w:jc w:val="both"/>
        <w:rPr>
          <w:rFonts w:ascii="Arial" w:eastAsia="Times New Roman" w:hAnsi="Arial" w:cs="Arial"/>
          <w:b/>
          <w:bCs/>
          <w:sz w:val="24"/>
          <w:szCs w:val="24"/>
          <w:lang w:eastAsia="en-GB"/>
        </w:rPr>
      </w:pPr>
    </w:p>
    <w:p w14:paraId="7C2C00F1" w14:textId="77777777" w:rsidR="008904F4" w:rsidRDefault="008904F4" w:rsidP="00C9414F">
      <w:pPr>
        <w:spacing w:line="360" w:lineRule="auto"/>
        <w:jc w:val="both"/>
        <w:rPr>
          <w:rFonts w:ascii="Arial" w:eastAsia="Times New Roman" w:hAnsi="Arial" w:cs="Arial"/>
          <w:b/>
          <w:bCs/>
          <w:sz w:val="24"/>
          <w:szCs w:val="24"/>
          <w:lang w:eastAsia="en-GB"/>
        </w:rPr>
      </w:pPr>
    </w:p>
    <w:p w14:paraId="56C474B7" w14:textId="33AFD931" w:rsidR="00BF2CAC" w:rsidRDefault="00BF2CAC" w:rsidP="00C9414F">
      <w:pPr>
        <w:spacing w:line="360" w:lineRule="auto"/>
        <w:jc w:val="both"/>
        <w:rPr>
          <w:rFonts w:ascii="Arial" w:eastAsia="Times New Roman" w:hAnsi="Arial" w:cs="Arial"/>
          <w:sz w:val="24"/>
          <w:szCs w:val="24"/>
          <w:lang w:eastAsia="en-GB"/>
        </w:rPr>
      </w:pPr>
      <w:r w:rsidRPr="00BF2CAC">
        <w:rPr>
          <w:rFonts w:ascii="Arial" w:eastAsia="Times New Roman" w:hAnsi="Arial" w:cs="Arial"/>
          <w:b/>
          <w:bCs/>
          <w:sz w:val="24"/>
          <w:szCs w:val="24"/>
          <w:lang w:eastAsia="en-GB"/>
        </w:rPr>
        <w:lastRenderedPageBreak/>
        <w:t>Transformational Leadership</w:t>
      </w:r>
      <w:r w:rsidR="00496C55">
        <w:rPr>
          <w:rFonts w:ascii="Arial" w:eastAsia="Times New Roman" w:hAnsi="Arial" w:cs="Arial"/>
          <w:sz w:val="24"/>
          <w:szCs w:val="24"/>
          <w:lang w:eastAsia="en-GB"/>
        </w:rPr>
        <w:t xml:space="preserve">: </w:t>
      </w:r>
      <w:r w:rsidR="00496C55" w:rsidRPr="00496C55">
        <w:rPr>
          <w:rFonts w:ascii="Arial" w:eastAsia="Times New Roman" w:hAnsi="Arial" w:cs="Arial"/>
          <w:sz w:val="24"/>
          <w:szCs w:val="24"/>
          <w:lang w:eastAsia="en-GB"/>
        </w:rPr>
        <w:t xml:space="preserve">A culture </w:t>
      </w:r>
      <w:r w:rsidR="00496C55">
        <w:rPr>
          <w:rFonts w:ascii="Arial" w:eastAsia="Times New Roman" w:hAnsi="Arial" w:cs="Arial"/>
          <w:sz w:val="24"/>
          <w:szCs w:val="24"/>
          <w:lang w:eastAsia="en-GB"/>
        </w:rPr>
        <w:t>encouraging</w:t>
      </w:r>
      <w:r w:rsidR="00496C55" w:rsidRPr="00496C55">
        <w:rPr>
          <w:rFonts w:ascii="Arial" w:eastAsia="Times New Roman" w:hAnsi="Arial" w:cs="Arial"/>
          <w:sz w:val="24"/>
          <w:szCs w:val="24"/>
          <w:lang w:eastAsia="en-GB"/>
        </w:rPr>
        <w:t xml:space="preserve"> ongoing learning and growth is critical for employee engagement. Transformational </w:t>
      </w:r>
      <w:r w:rsidR="00496C55">
        <w:rPr>
          <w:rFonts w:ascii="Arial" w:eastAsia="Times New Roman" w:hAnsi="Arial" w:cs="Arial"/>
          <w:sz w:val="24"/>
          <w:szCs w:val="24"/>
          <w:lang w:eastAsia="en-GB"/>
        </w:rPr>
        <w:t>L</w:t>
      </w:r>
      <w:r w:rsidR="00496C55" w:rsidRPr="00496C55">
        <w:rPr>
          <w:rFonts w:ascii="Arial" w:eastAsia="Times New Roman" w:hAnsi="Arial" w:cs="Arial"/>
          <w:sz w:val="24"/>
          <w:szCs w:val="24"/>
          <w:lang w:eastAsia="en-GB"/>
        </w:rPr>
        <w:t xml:space="preserve">eadership, which inspires and encourages workers to go above and beyond their self-interests for the sake of the organisation, is critical in developing such a culture. Leaders with transformational traits, </w:t>
      </w:r>
      <w:r w:rsidR="00496C55">
        <w:rPr>
          <w:rFonts w:ascii="Arial" w:eastAsia="Times New Roman" w:hAnsi="Arial" w:cs="Arial"/>
          <w:sz w:val="24"/>
          <w:szCs w:val="24"/>
          <w:lang w:eastAsia="en-GB"/>
        </w:rPr>
        <w:t>such</w:t>
      </w:r>
      <w:r w:rsidR="00496C55" w:rsidRPr="00496C55">
        <w:rPr>
          <w:rFonts w:ascii="Arial" w:eastAsia="Times New Roman" w:hAnsi="Arial" w:cs="Arial"/>
          <w:sz w:val="24"/>
          <w:szCs w:val="24"/>
          <w:lang w:eastAsia="en-GB"/>
        </w:rPr>
        <w:t xml:space="preserve"> as vision, inspiration, and personalised concern, can help employees develop more successfully</w:t>
      </w:r>
      <w:r w:rsidR="00496C55">
        <w:rPr>
          <w:rFonts w:ascii="Arial" w:eastAsia="Times New Roman" w:hAnsi="Arial" w:cs="Arial"/>
          <w:sz w:val="24"/>
          <w:szCs w:val="24"/>
          <w:lang w:eastAsia="en-GB"/>
        </w:rPr>
        <w:t xml:space="preserve"> </w:t>
      </w:r>
      <w:r w:rsidR="00496C55" w:rsidRPr="00496C55">
        <w:rPr>
          <w:rFonts w:ascii="Arial" w:eastAsia="Times New Roman" w:hAnsi="Arial" w:cs="Arial"/>
          <w:sz w:val="24"/>
          <w:szCs w:val="24"/>
          <w:lang w:eastAsia="en-GB"/>
        </w:rPr>
        <w:t>while cultivating a culture of continual learning and self-improvement</w:t>
      </w:r>
      <w:r w:rsidR="007D1547">
        <w:rPr>
          <w:rFonts w:ascii="Arial" w:eastAsia="Times New Roman" w:hAnsi="Arial" w:cs="Arial"/>
          <w:sz w:val="24"/>
          <w:szCs w:val="24"/>
          <w:lang w:eastAsia="en-GB"/>
        </w:rPr>
        <w:t xml:space="preserve"> </w:t>
      </w:r>
      <w:r w:rsidR="007D1547" w:rsidRPr="007D1547">
        <w:rPr>
          <w:rFonts w:ascii="Arial" w:eastAsia="Times New Roman" w:hAnsi="Arial" w:cs="Arial"/>
          <w:sz w:val="24"/>
          <w:szCs w:val="24"/>
          <w:lang w:eastAsia="en-GB"/>
        </w:rPr>
        <w:t>(Lim, 2017)</w:t>
      </w:r>
      <w:r w:rsidR="007D1547">
        <w:rPr>
          <w:rFonts w:ascii="Arial" w:eastAsia="Times New Roman" w:hAnsi="Arial" w:cs="Arial"/>
          <w:sz w:val="24"/>
          <w:szCs w:val="24"/>
          <w:lang w:eastAsia="en-GB"/>
        </w:rPr>
        <w:t xml:space="preserve">. </w:t>
      </w:r>
      <w:r w:rsidR="00496C55" w:rsidRPr="00496C55">
        <w:rPr>
          <w:rFonts w:ascii="Arial" w:eastAsia="Times New Roman" w:hAnsi="Arial" w:cs="Arial"/>
          <w:sz w:val="24"/>
          <w:szCs w:val="24"/>
          <w:lang w:eastAsia="en-GB"/>
        </w:rPr>
        <w:t>Satya Nadella, Microsoft's CEO, demonstrates this attitude. By changing Microsoft's culture towards a "growth mindset," Nadella reinvigorated innovation and employee engagement.</w:t>
      </w:r>
      <w:r w:rsidR="003635E0">
        <w:rPr>
          <w:rFonts w:ascii="Arial" w:eastAsia="Times New Roman" w:hAnsi="Arial" w:cs="Arial"/>
          <w:sz w:val="24"/>
          <w:szCs w:val="24"/>
          <w:lang w:eastAsia="en-GB"/>
        </w:rPr>
        <w:t xml:space="preserve"> </w:t>
      </w:r>
    </w:p>
    <w:p w14:paraId="0A2983E4" w14:textId="2A9DB156" w:rsidR="003635E0" w:rsidRDefault="003635E0" w:rsidP="00C9414F">
      <w:pPr>
        <w:spacing w:line="360" w:lineRule="auto"/>
        <w:jc w:val="both"/>
        <w:rPr>
          <w:rFonts w:ascii="Arial" w:eastAsia="Times New Roman" w:hAnsi="Arial" w:cs="Arial"/>
          <w:sz w:val="24"/>
          <w:szCs w:val="24"/>
          <w:lang w:eastAsia="en-GB"/>
        </w:rPr>
      </w:pPr>
      <w:r w:rsidRPr="003635E0">
        <w:rPr>
          <w:rFonts w:ascii="Arial" w:eastAsia="Times New Roman" w:hAnsi="Arial" w:cs="Arial"/>
          <w:b/>
          <w:bCs/>
          <w:sz w:val="24"/>
          <w:szCs w:val="24"/>
          <w:lang w:eastAsia="en-GB"/>
        </w:rPr>
        <w:t>Practical application of Leadership Theories</w:t>
      </w:r>
      <w:r>
        <w:rPr>
          <w:rFonts w:ascii="Arial" w:eastAsia="Times New Roman" w:hAnsi="Arial" w:cs="Arial"/>
          <w:sz w:val="24"/>
          <w:szCs w:val="24"/>
          <w:lang w:eastAsia="en-GB"/>
        </w:rPr>
        <w:t xml:space="preserve">: </w:t>
      </w:r>
      <w:r w:rsidR="004D5B68" w:rsidRPr="004D5B68">
        <w:rPr>
          <w:rFonts w:ascii="Arial" w:eastAsia="Times New Roman" w:hAnsi="Arial" w:cs="Arial"/>
          <w:sz w:val="24"/>
          <w:szCs w:val="24"/>
          <w:lang w:eastAsia="en-GB"/>
        </w:rPr>
        <w:t>Warner and Wilder</w:t>
      </w:r>
      <w:r w:rsidR="004D5B68">
        <w:rPr>
          <w:rFonts w:ascii="Arial" w:eastAsia="Times New Roman" w:hAnsi="Arial" w:cs="Arial"/>
          <w:sz w:val="24"/>
          <w:szCs w:val="24"/>
          <w:lang w:eastAsia="en-GB"/>
        </w:rPr>
        <w:t xml:space="preserve"> (</w:t>
      </w:r>
      <w:r w:rsidR="004D5B68" w:rsidRPr="004D5B68">
        <w:rPr>
          <w:rFonts w:ascii="Arial" w:eastAsia="Times New Roman" w:hAnsi="Arial" w:cs="Arial"/>
          <w:sz w:val="24"/>
          <w:szCs w:val="24"/>
          <w:lang w:eastAsia="en-GB"/>
        </w:rPr>
        <w:t>2021)</w:t>
      </w:r>
      <w:r w:rsidR="004D5B68">
        <w:rPr>
          <w:rFonts w:ascii="Arial" w:eastAsia="Times New Roman" w:hAnsi="Arial" w:cs="Arial"/>
          <w:sz w:val="24"/>
          <w:szCs w:val="24"/>
          <w:lang w:eastAsia="en-GB"/>
        </w:rPr>
        <w:t xml:space="preserve"> suggest that v</w:t>
      </w:r>
      <w:r w:rsidRPr="003635E0">
        <w:rPr>
          <w:rFonts w:ascii="Arial" w:eastAsia="Times New Roman" w:hAnsi="Arial" w:cs="Arial"/>
          <w:sz w:val="24"/>
          <w:szCs w:val="24"/>
          <w:lang w:eastAsia="en-GB"/>
        </w:rPr>
        <w:t>arious leadership theories can help leaders effectively manage staff development initiatives. The Situational Leadership Theory, which states that leadership style should be tailored to the follower's preparedness and capability, is especially significant. Leaders may analyse their workers' developmental stages and change their approach</w:t>
      </w:r>
      <w:r>
        <w:rPr>
          <w:rFonts w:ascii="Arial" w:eastAsia="Times New Roman" w:hAnsi="Arial" w:cs="Arial"/>
          <w:sz w:val="24"/>
          <w:szCs w:val="24"/>
          <w:lang w:eastAsia="en-GB"/>
        </w:rPr>
        <w:t xml:space="preserve"> </w:t>
      </w:r>
      <w:r w:rsidRPr="003635E0">
        <w:rPr>
          <w:rFonts w:ascii="Arial" w:eastAsia="Times New Roman" w:hAnsi="Arial" w:cs="Arial"/>
          <w:sz w:val="24"/>
          <w:szCs w:val="24"/>
          <w:lang w:eastAsia="en-GB"/>
        </w:rPr>
        <w:t>from directing to coaching, assisting, or delegating</w:t>
      </w:r>
      <w:r>
        <w:rPr>
          <w:rFonts w:ascii="Arial" w:eastAsia="Times New Roman" w:hAnsi="Arial" w:cs="Arial"/>
          <w:sz w:val="24"/>
          <w:szCs w:val="24"/>
          <w:lang w:eastAsia="en-GB"/>
        </w:rPr>
        <w:t xml:space="preserve"> </w:t>
      </w:r>
      <w:r w:rsidRPr="003635E0">
        <w:rPr>
          <w:rFonts w:ascii="Arial" w:eastAsia="Times New Roman" w:hAnsi="Arial" w:cs="Arial"/>
          <w:sz w:val="24"/>
          <w:szCs w:val="24"/>
          <w:lang w:eastAsia="en-GB"/>
        </w:rPr>
        <w:t>as needed to encourage progress.</w:t>
      </w:r>
      <w:r w:rsidR="004D5B68" w:rsidRPr="004D5B68">
        <w:t xml:space="preserve"> </w:t>
      </w:r>
      <w:r w:rsidR="004D5B68" w:rsidRPr="004D5B68">
        <w:rPr>
          <w:rFonts w:ascii="Arial" w:eastAsia="Times New Roman" w:hAnsi="Arial" w:cs="Arial"/>
          <w:sz w:val="24"/>
          <w:szCs w:val="24"/>
          <w:lang w:eastAsia="en-GB"/>
        </w:rPr>
        <w:t>Chestnut</w:t>
      </w:r>
      <w:r w:rsidR="004D5B68">
        <w:rPr>
          <w:rFonts w:ascii="Arial" w:eastAsia="Times New Roman" w:hAnsi="Arial" w:cs="Arial"/>
          <w:sz w:val="24"/>
          <w:szCs w:val="24"/>
          <w:lang w:eastAsia="en-GB"/>
        </w:rPr>
        <w:t xml:space="preserve"> (</w:t>
      </w:r>
      <w:r w:rsidR="004D5B68" w:rsidRPr="004D5B68">
        <w:rPr>
          <w:rFonts w:ascii="Arial" w:eastAsia="Times New Roman" w:hAnsi="Arial" w:cs="Arial"/>
          <w:sz w:val="24"/>
          <w:szCs w:val="24"/>
          <w:lang w:eastAsia="en-GB"/>
        </w:rPr>
        <w:t>2017)</w:t>
      </w:r>
      <w:r w:rsidRPr="003635E0">
        <w:t xml:space="preserve"> </w:t>
      </w:r>
      <w:r w:rsidR="004D5B68">
        <w:t>f</w:t>
      </w:r>
      <w:r w:rsidRPr="003635E0">
        <w:rPr>
          <w:rFonts w:ascii="Arial" w:eastAsia="Times New Roman" w:hAnsi="Arial" w:cs="Arial"/>
          <w:sz w:val="24"/>
          <w:szCs w:val="24"/>
          <w:lang w:eastAsia="en-GB"/>
        </w:rPr>
        <w:t>urther</w:t>
      </w:r>
      <w:r w:rsidR="004D5B68">
        <w:rPr>
          <w:rFonts w:ascii="Arial" w:eastAsia="Times New Roman" w:hAnsi="Arial" w:cs="Arial"/>
          <w:sz w:val="24"/>
          <w:szCs w:val="24"/>
          <w:lang w:eastAsia="en-GB"/>
        </w:rPr>
        <w:t xml:space="preserve"> highlights that servant Leadership i</w:t>
      </w:r>
      <w:r>
        <w:rPr>
          <w:rFonts w:ascii="Arial" w:eastAsia="Times New Roman" w:hAnsi="Arial" w:cs="Arial"/>
          <w:sz w:val="24"/>
          <w:szCs w:val="24"/>
          <w:lang w:eastAsia="en-GB"/>
        </w:rPr>
        <w:t>s the leader's responsibility to assist others in flourishing</w:t>
      </w:r>
      <w:r w:rsidRPr="003635E0">
        <w:rPr>
          <w:rFonts w:ascii="Arial" w:eastAsia="Times New Roman" w:hAnsi="Arial" w:cs="Arial"/>
          <w:sz w:val="24"/>
          <w:szCs w:val="24"/>
          <w:lang w:eastAsia="en-GB"/>
        </w:rPr>
        <w:t xml:space="preserve">, consistent with development-oriented techniques. Leaders </w:t>
      </w:r>
      <w:r>
        <w:rPr>
          <w:rFonts w:ascii="Arial" w:eastAsia="Times New Roman" w:hAnsi="Arial" w:cs="Arial"/>
          <w:sz w:val="24"/>
          <w:szCs w:val="24"/>
          <w:lang w:eastAsia="en-GB"/>
        </w:rPr>
        <w:t>who</w:t>
      </w:r>
      <w:r w:rsidRPr="003635E0">
        <w:rPr>
          <w:rFonts w:ascii="Arial" w:eastAsia="Times New Roman" w:hAnsi="Arial" w:cs="Arial"/>
          <w:sz w:val="24"/>
          <w:szCs w:val="24"/>
          <w:lang w:eastAsia="en-GB"/>
        </w:rPr>
        <w:t xml:space="preserve"> practise servant </w:t>
      </w:r>
      <w:r>
        <w:rPr>
          <w:rFonts w:ascii="Arial" w:eastAsia="Times New Roman" w:hAnsi="Arial" w:cs="Arial"/>
          <w:sz w:val="24"/>
          <w:szCs w:val="24"/>
          <w:lang w:eastAsia="en-GB"/>
        </w:rPr>
        <w:t>L</w:t>
      </w:r>
      <w:r w:rsidRPr="003635E0">
        <w:rPr>
          <w:rFonts w:ascii="Arial" w:eastAsia="Times New Roman" w:hAnsi="Arial" w:cs="Arial"/>
          <w:sz w:val="24"/>
          <w:szCs w:val="24"/>
          <w:lang w:eastAsia="en-GB"/>
        </w:rPr>
        <w:t>eadership foster trust, empower people, and create settings favourable to learning and creativity.</w:t>
      </w:r>
    </w:p>
    <w:p w14:paraId="0D2405CC" w14:textId="0DF906D1" w:rsidR="00EB36E1" w:rsidRDefault="00EB36E1" w:rsidP="00C9414F">
      <w:pPr>
        <w:spacing w:line="360" w:lineRule="auto"/>
        <w:jc w:val="both"/>
        <w:rPr>
          <w:rFonts w:ascii="Arial" w:eastAsia="Times New Roman" w:hAnsi="Arial" w:cs="Arial"/>
          <w:sz w:val="24"/>
          <w:szCs w:val="24"/>
          <w:lang w:eastAsia="en-GB"/>
        </w:rPr>
      </w:pPr>
      <w:r w:rsidRPr="00EB36E1">
        <w:rPr>
          <w:rFonts w:ascii="Arial" w:eastAsia="Times New Roman" w:hAnsi="Arial" w:cs="Arial"/>
          <w:b/>
          <w:bCs/>
          <w:sz w:val="24"/>
          <w:szCs w:val="24"/>
          <w:lang w:eastAsia="en-GB"/>
        </w:rPr>
        <w:t>A balance between Authority and Empowerment</w:t>
      </w:r>
      <w:r>
        <w:rPr>
          <w:rFonts w:ascii="Arial" w:eastAsia="Times New Roman" w:hAnsi="Arial" w:cs="Arial"/>
          <w:sz w:val="24"/>
          <w:szCs w:val="24"/>
          <w:lang w:eastAsia="en-GB"/>
        </w:rPr>
        <w:t xml:space="preserve">: </w:t>
      </w:r>
      <w:r w:rsidRPr="00EB36E1">
        <w:rPr>
          <w:rFonts w:ascii="Arial" w:eastAsia="Times New Roman" w:hAnsi="Arial" w:cs="Arial"/>
          <w:sz w:val="24"/>
          <w:szCs w:val="24"/>
          <w:lang w:eastAsia="en-GB"/>
        </w:rPr>
        <w:t xml:space="preserve">When it comes to growth, leaders must </w:t>
      </w:r>
      <w:r>
        <w:rPr>
          <w:rFonts w:ascii="Arial" w:eastAsia="Times New Roman" w:hAnsi="Arial" w:cs="Arial"/>
          <w:sz w:val="24"/>
          <w:szCs w:val="24"/>
          <w:lang w:eastAsia="en-GB"/>
        </w:rPr>
        <w:t>balance</w:t>
      </w:r>
      <w:r w:rsidRPr="00EB36E1">
        <w:rPr>
          <w:rFonts w:ascii="Arial" w:eastAsia="Times New Roman" w:hAnsi="Arial" w:cs="Arial"/>
          <w:sz w:val="24"/>
          <w:szCs w:val="24"/>
          <w:lang w:eastAsia="en-GB"/>
        </w:rPr>
        <w:t xml:space="preserve"> authority and employee empowerment. While leaders must maintain some control over development efforts, allowing workers to take responsibility </w:t>
      </w:r>
      <w:r>
        <w:rPr>
          <w:rFonts w:ascii="Arial" w:eastAsia="Times New Roman" w:hAnsi="Arial" w:cs="Arial"/>
          <w:sz w:val="24"/>
          <w:szCs w:val="24"/>
          <w:lang w:eastAsia="en-GB"/>
        </w:rPr>
        <w:t>for</w:t>
      </w:r>
      <w:r w:rsidRPr="00EB36E1">
        <w:rPr>
          <w:rFonts w:ascii="Arial" w:eastAsia="Times New Roman" w:hAnsi="Arial" w:cs="Arial"/>
          <w:sz w:val="24"/>
          <w:szCs w:val="24"/>
          <w:lang w:eastAsia="en-GB"/>
        </w:rPr>
        <w:t xml:space="preserve"> their learning increases engagement. Leaders must </w:t>
      </w:r>
      <w:r>
        <w:rPr>
          <w:rFonts w:ascii="Arial" w:eastAsia="Times New Roman" w:hAnsi="Arial" w:cs="Arial"/>
          <w:sz w:val="24"/>
          <w:szCs w:val="24"/>
          <w:lang w:eastAsia="en-GB"/>
        </w:rPr>
        <w:t>balance empowering people to define their</w:t>
      </w:r>
      <w:r w:rsidRPr="00EB36E1">
        <w:rPr>
          <w:rFonts w:ascii="Arial" w:eastAsia="Times New Roman" w:hAnsi="Arial" w:cs="Arial"/>
          <w:sz w:val="24"/>
          <w:szCs w:val="24"/>
          <w:lang w:eastAsia="en-GB"/>
        </w:rPr>
        <w:t xml:space="preserve"> growth objectives and giving the necessary support and direction</w:t>
      </w:r>
      <w:r w:rsidR="00A6787D">
        <w:rPr>
          <w:rFonts w:ascii="Arial" w:eastAsia="Times New Roman" w:hAnsi="Arial" w:cs="Arial"/>
          <w:sz w:val="24"/>
          <w:szCs w:val="24"/>
          <w:lang w:eastAsia="en-GB"/>
        </w:rPr>
        <w:t xml:space="preserve"> </w:t>
      </w:r>
      <w:r w:rsidR="00A6787D" w:rsidRPr="00A6787D">
        <w:rPr>
          <w:rFonts w:ascii="Arial" w:eastAsia="Times New Roman" w:hAnsi="Arial" w:cs="Arial"/>
          <w:sz w:val="24"/>
          <w:szCs w:val="24"/>
          <w:lang w:eastAsia="en-GB"/>
        </w:rPr>
        <w:t>(Capozzi, 2018)</w:t>
      </w:r>
      <w:r w:rsidR="00A6787D">
        <w:rPr>
          <w:rFonts w:ascii="Arial" w:eastAsia="Times New Roman" w:hAnsi="Arial" w:cs="Arial"/>
          <w:sz w:val="24"/>
          <w:szCs w:val="24"/>
          <w:lang w:eastAsia="en-GB"/>
        </w:rPr>
        <w:t>.</w:t>
      </w:r>
    </w:p>
    <w:p w14:paraId="47036E53" w14:textId="77777777" w:rsidR="008904F4" w:rsidRDefault="008904F4" w:rsidP="00C9414F">
      <w:pPr>
        <w:spacing w:line="360" w:lineRule="auto"/>
        <w:jc w:val="both"/>
        <w:rPr>
          <w:rFonts w:ascii="Arial" w:eastAsia="Times New Roman" w:hAnsi="Arial" w:cs="Arial"/>
          <w:b/>
          <w:bCs/>
          <w:sz w:val="24"/>
          <w:szCs w:val="24"/>
          <w:lang w:eastAsia="en-GB"/>
        </w:rPr>
      </w:pPr>
    </w:p>
    <w:p w14:paraId="102B446E" w14:textId="77777777" w:rsidR="008904F4" w:rsidRDefault="008904F4" w:rsidP="00C9414F">
      <w:pPr>
        <w:spacing w:line="360" w:lineRule="auto"/>
        <w:jc w:val="both"/>
        <w:rPr>
          <w:rFonts w:ascii="Arial" w:eastAsia="Times New Roman" w:hAnsi="Arial" w:cs="Arial"/>
          <w:b/>
          <w:bCs/>
          <w:sz w:val="24"/>
          <w:szCs w:val="24"/>
          <w:lang w:eastAsia="en-GB"/>
        </w:rPr>
      </w:pPr>
    </w:p>
    <w:p w14:paraId="2C142C60" w14:textId="77777777" w:rsidR="008904F4" w:rsidRDefault="008904F4" w:rsidP="00C9414F">
      <w:pPr>
        <w:spacing w:line="360" w:lineRule="auto"/>
        <w:jc w:val="both"/>
        <w:rPr>
          <w:rFonts w:ascii="Arial" w:eastAsia="Times New Roman" w:hAnsi="Arial" w:cs="Arial"/>
          <w:b/>
          <w:bCs/>
          <w:sz w:val="24"/>
          <w:szCs w:val="24"/>
          <w:lang w:eastAsia="en-GB"/>
        </w:rPr>
      </w:pPr>
    </w:p>
    <w:p w14:paraId="4F0EC6C7" w14:textId="77777777" w:rsidR="008904F4" w:rsidRDefault="008904F4" w:rsidP="00C9414F">
      <w:pPr>
        <w:spacing w:line="360" w:lineRule="auto"/>
        <w:jc w:val="both"/>
        <w:rPr>
          <w:rFonts w:ascii="Arial" w:eastAsia="Times New Roman" w:hAnsi="Arial" w:cs="Arial"/>
          <w:b/>
          <w:bCs/>
          <w:sz w:val="24"/>
          <w:szCs w:val="24"/>
          <w:lang w:eastAsia="en-GB"/>
        </w:rPr>
      </w:pPr>
    </w:p>
    <w:p w14:paraId="69119599" w14:textId="77777777" w:rsidR="008904F4" w:rsidRDefault="008904F4" w:rsidP="00C9414F">
      <w:pPr>
        <w:spacing w:line="360" w:lineRule="auto"/>
        <w:jc w:val="both"/>
        <w:rPr>
          <w:rFonts w:ascii="Arial" w:eastAsia="Times New Roman" w:hAnsi="Arial" w:cs="Arial"/>
          <w:b/>
          <w:bCs/>
          <w:sz w:val="24"/>
          <w:szCs w:val="24"/>
          <w:lang w:eastAsia="en-GB"/>
        </w:rPr>
      </w:pPr>
    </w:p>
    <w:p w14:paraId="3579D091" w14:textId="1C1EEA5C" w:rsidR="0079076F" w:rsidRDefault="001D0E30" w:rsidP="00C9414F">
      <w:pPr>
        <w:spacing w:line="360" w:lineRule="auto"/>
        <w:jc w:val="both"/>
        <w:rPr>
          <w:rFonts w:ascii="Arial" w:eastAsia="Times New Roman" w:hAnsi="Arial" w:cs="Arial"/>
          <w:sz w:val="24"/>
          <w:szCs w:val="24"/>
          <w:lang w:eastAsia="en-GB"/>
        </w:rPr>
      </w:pPr>
      <w:r>
        <w:rPr>
          <w:rFonts w:ascii="Arial" w:eastAsia="Times New Roman" w:hAnsi="Arial" w:cs="Arial"/>
          <w:b/>
          <w:bCs/>
          <w:sz w:val="24"/>
          <w:szCs w:val="24"/>
          <w:lang w:eastAsia="en-GB"/>
        </w:rPr>
        <w:lastRenderedPageBreak/>
        <w:t xml:space="preserve">360-Degree </w:t>
      </w:r>
      <w:r w:rsidR="0079076F" w:rsidRPr="0079076F">
        <w:rPr>
          <w:rFonts w:ascii="Arial" w:eastAsia="Times New Roman" w:hAnsi="Arial" w:cs="Arial"/>
          <w:b/>
          <w:bCs/>
          <w:sz w:val="24"/>
          <w:szCs w:val="24"/>
          <w:lang w:eastAsia="en-GB"/>
        </w:rPr>
        <w:t>Feedback and Continuous Improvement</w:t>
      </w:r>
      <w:r w:rsidR="0079076F">
        <w:rPr>
          <w:rFonts w:ascii="Arial" w:eastAsia="Times New Roman" w:hAnsi="Arial" w:cs="Arial"/>
          <w:sz w:val="24"/>
          <w:szCs w:val="24"/>
          <w:lang w:eastAsia="en-GB"/>
        </w:rPr>
        <w:t xml:space="preserve">: </w:t>
      </w:r>
      <w:r w:rsidR="0079076F" w:rsidRPr="0079076F">
        <w:rPr>
          <w:rFonts w:ascii="Arial" w:eastAsia="Times New Roman" w:hAnsi="Arial" w:cs="Arial"/>
          <w:sz w:val="24"/>
          <w:szCs w:val="24"/>
          <w:lang w:eastAsia="en-GB"/>
        </w:rPr>
        <w:t>Leaders must have feedback systems in place to assess the performance of development programs. The feedback loop is crucial for adjusting programs depending on employee feedback and evolving organisational demands.</w:t>
      </w:r>
      <w:r w:rsidR="00230B8F" w:rsidRPr="00230B8F">
        <w:t xml:space="preserve"> </w:t>
      </w:r>
      <w:r w:rsidR="00230B8F" w:rsidRPr="00230B8F">
        <w:rPr>
          <w:rFonts w:ascii="Arial" w:eastAsia="Times New Roman" w:hAnsi="Arial" w:cs="Arial"/>
          <w:sz w:val="24"/>
          <w:szCs w:val="24"/>
          <w:lang w:eastAsia="en-GB"/>
        </w:rPr>
        <w:t>Abi-Esber et al.</w:t>
      </w:r>
      <w:r w:rsidR="00230B8F">
        <w:rPr>
          <w:rFonts w:ascii="Arial" w:eastAsia="Times New Roman" w:hAnsi="Arial" w:cs="Arial"/>
          <w:sz w:val="24"/>
          <w:szCs w:val="24"/>
          <w:lang w:eastAsia="en-GB"/>
        </w:rPr>
        <w:t xml:space="preserve"> (</w:t>
      </w:r>
      <w:r w:rsidR="00230B8F" w:rsidRPr="00230B8F">
        <w:rPr>
          <w:rFonts w:ascii="Arial" w:eastAsia="Times New Roman" w:hAnsi="Arial" w:cs="Arial"/>
          <w:sz w:val="24"/>
          <w:szCs w:val="24"/>
          <w:lang w:eastAsia="en-GB"/>
        </w:rPr>
        <w:t>2022)</w:t>
      </w:r>
      <w:r w:rsidR="00230B8F">
        <w:rPr>
          <w:rFonts w:ascii="Arial" w:eastAsia="Times New Roman" w:hAnsi="Arial" w:cs="Arial"/>
          <w:sz w:val="24"/>
          <w:szCs w:val="24"/>
          <w:lang w:eastAsia="en-GB"/>
        </w:rPr>
        <w:t xml:space="preserve"> suggest</w:t>
      </w:r>
      <w:r w:rsidR="0079076F" w:rsidRPr="0079076F">
        <w:rPr>
          <w:rFonts w:ascii="Arial" w:eastAsia="Times New Roman" w:hAnsi="Arial" w:cs="Arial"/>
          <w:sz w:val="24"/>
          <w:szCs w:val="24"/>
          <w:lang w:eastAsia="en-GB"/>
        </w:rPr>
        <w:t xml:space="preserve"> </w:t>
      </w:r>
      <w:r w:rsidR="00230B8F">
        <w:rPr>
          <w:rFonts w:ascii="Arial" w:eastAsia="Times New Roman" w:hAnsi="Arial" w:cs="Arial"/>
          <w:sz w:val="24"/>
          <w:szCs w:val="24"/>
          <w:lang w:eastAsia="en-GB"/>
        </w:rPr>
        <w:t>that e</w:t>
      </w:r>
      <w:r w:rsidR="0079076F" w:rsidRPr="0079076F">
        <w:rPr>
          <w:rFonts w:ascii="Arial" w:eastAsia="Times New Roman" w:hAnsi="Arial" w:cs="Arial"/>
          <w:sz w:val="24"/>
          <w:szCs w:val="24"/>
          <w:lang w:eastAsia="en-GB"/>
        </w:rPr>
        <w:t>ffective leaders use performance management systems that include frequent feedback, performance reviews, and individual development plans to encourage ongoing progress in staff skills.</w:t>
      </w:r>
    </w:p>
    <w:p w14:paraId="693D5F5F" w14:textId="29EDEBF2" w:rsidR="00517515" w:rsidRDefault="00517515" w:rsidP="00C9414F">
      <w:pPr>
        <w:spacing w:line="360" w:lineRule="auto"/>
        <w:jc w:val="both"/>
        <w:rPr>
          <w:rFonts w:ascii="Arial" w:eastAsia="Times New Roman" w:hAnsi="Arial" w:cs="Arial"/>
          <w:sz w:val="24"/>
          <w:szCs w:val="24"/>
          <w:lang w:eastAsia="en-GB"/>
        </w:rPr>
      </w:pPr>
      <w:r w:rsidRPr="00517515">
        <w:rPr>
          <w:rFonts w:ascii="Arial" w:eastAsia="Times New Roman" w:hAnsi="Arial" w:cs="Arial"/>
          <w:b/>
          <w:bCs/>
          <w:sz w:val="24"/>
          <w:szCs w:val="24"/>
          <w:lang w:eastAsia="en-GB"/>
        </w:rPr>
        <w:t>Contemporary Practices</w:t>
      </w:r>
      <w:r>
        <w:rPr>
          <w:rFonts w:ascii="Arial" w:eastAsia="Times New Roman" w:hAnsi="Arial" w:cs="Arial"/>
          <w:sz w:val="24"/>
          <w:szCs w:val="24"/>
          <w:lang w:eastAsia="en-GB"/>
        </w:rPr>
        <w:t>:</w:t>
      </w:r>
      <w:r w:rsidR="001C15D4">
        <w:rPr>
          <w:rFonts w:ascii="Arial" w:eastAsia="Times New Roman" w:hAnsi="Arial" w:cs="Arial"/>
          <w:sz w:val="24"/>
          <w:szCs w:val="24"/>
          <w:lang w:eastAsia="en-GB"/>
        </w:rPr>
        <w:t xml:space="preserve"> According to </w:t>
      </w:r>
      <w:r w:rsidR="001C15D4" w:rsidRPr="001C15D4">
        <w:rPr>
          <w:rFonts w:ascii="Arial" w:eastAsia="Times New Roman" w:hAnsi="Arial" w:cs="Arial"/>
          <w:sz w:val="24"/>
          <w:szCs w:val="24"/>
          <w:lang w:eastAsia="en-GB"/>
        </w:rPr>
        <w:t>Peris-Ortiz et al.</w:t>
      </w:r>
      <w:r w:rsidR="001C15D4">
        <w:rPr>
          <w:rFonts w:ascii="Arial" w:eastAsia="Times New Roman" w:hAnsi="Arial" w:cs="Arial"/>
          <w:sz w:val="24"/>
          <w:szCs w:val="24"/>
          <w:lang w:eastAsia="en-GB"/>
        </w:rPr>
        <w:t xml:space="preserve"> (</w:t>
      </w:r>
      <w:r w:rsidR="001C15D4" w:rsidRPr="001C15D4">
        <w:rPr>
          <w:rFonts w:ascii="Arial" w:eastAsia="Times New Roman" w:hAnsi="Arial" w:cs="Arial"/>
          <w:sz w:val="24"/>
          <w:szCs w:val="24"/>
          <w:lang w:eastAsia="en-GB"/>
        </w:rPr>
        <w:t>2021)</w:t>
      </w:r>
      <w:r w:rsidR="001C15D4">
        <w:rPr>
          <w:rFonts w:ascii="Arial" w:eastAsia="Times New Roman" w:hAnsi="Arial" w:cs="Arial"/>
          <w:sz w:val="24"/>
          <w:szCs w:val="24"/>
          <w:lang w:eastAsia="en-GB"/>
        </w:rPr>
        <w:t>, s</w:t>
      </w:r>
      <w:r w:rsidRPr="00517515">
        <w:rPr>
          <w:rFonts w:ascii="Arial" w:eastAsia="Times New Roman" w:hAnsi="Arial" w:cs="Arial"/>
          <w:sz w:val="24"/>
          <w:szCs w:val="24"/>
          <w:lang w:eastAsia="en-GB"/>
        </w:rPr>
        <w:t>everal organisations have successfully implemented strategic employee development projects, demonstrating the advantages and challenges.</w:t>
      </w:r>
      <w:r>
        <w:rPr>
          <w:rFonts w:ascii="Arial" w:eastAsia="Times New Roman" w:hAnsi="Arial" w:cs="Arial"/>
          <w:sz w:val="24"/>
          <w:szCs w:val="24"/>
          <w:lang w:eastAsia="en-GB"/>
        </w:rPr>
        <w:t xml:space="preserve"> For example, General Electric (GE) is known for its dedication to leadership development</w:t>
      </w:r>
      <w:r w:rsidRPr="00517515">
        <w:rPr>
          <w:rFonts w:ascii="Arial" w:eastAsia="Times New Roman" w:hAnsi="Arial" w:cs="Arial"/>
          <w:sz w:val="24"/>
          <w:szCs w:val="24"/>
          <w:lang w:eastAsia="en-GB"/>
        </w:rPr>
        <w:t>. The company's "Leadership Development Program" emphasises lifelong learning and hands-on experience. GE's emphasis on mentorship, coaching, and cross-functional initiatives exemplifies the successful application of transformational leadership ideas and succession planning tactics. By investing in leadership development, GE has built a strong talent pool that positions it well in the competitive marketplace.</w:t>
      </w:r>
    </w:p>
    <w:p w14:paraId="6D5CEF11" w14:textId="2CA12876" w:rsidR="000056D4" w:rsidRDefault="000056D4" w:rsidP="00C9414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Another Organisation with similar insights is Netflix. </w:t>
      </w:r>
      <w:r w:rsidRPr="000056D4">
        <w:rPr>
          <w:rFonts w:ascii="Arial" w:eastAsia="Times New Roman" w:hAnsi="Arial" w:cs="Arial"/>
          <w:sz w:val="24"/>
          <w:szCs w:val="24"/>
          <w:lang w:eastAsia="en-GB"/>
        </w:rPr>
        <w:t xml:space="preserve">Netflix takes a unique approach to employee development, emphasising a culture of freedom and responsibility. The organisation encourages employees to take chances and learn from setbacks, which is aided by an effective performance feedback system. Netflix's </w:t>
      </w:r>
      <w:r>
        <w:rPr>
          <w:rFonts w:ascii="Arial" w:eastAsia="Times New Roman" w:hAnsi="Arial" w:cs="Arial"/>
          <w:sz w:val="24"/>
          <w:szCs w:val="24"/>
          <w:lang w:eastAsia="en-GB"/>
        </w:rPr>
        <w:t>L</w:t>
      </w:r>
      <w:r w:rsidRPr="000056D4">
        <w:rPr>
          <w:rFonts w:ascii="Arial" w:eastAsia="Times New Roman" w:hAnsi="Arial" w:cs="Arial"/>
          <w:sz w:val="24"/>
          <w:szCs w:val="24"/>
          <w:lang w:eastAsia="en-GB"/>
        </w:rPr>
        <w:t xml:space="preserve">eadership values openness and open communication, allowing workers to express their development goals and </w:t>
      </w:r>
      <w:r>
        <w:rPr>
          <w:rFonts w:ascii="Arial" w:eastAsia="Times New Roman" w:hAnsi="Arial" w:cs="Arial"/>
          <w:sz w:val="24"/>
          <w:szCs w:val="24"/>
          <w:lang w:eastAsia="en-GB"/>
        </w:rPr>
        <w:t>allowing the</w:t>
      </w:r>
      <w:r w:rsidRPr="000056D4">
        <w:rPr>
          <w:rFonts w:ascii="Arial" w:eastAsia="Times New Roman" w:hAnsi="Arial" w:cs="Arial"/>
          <w:sz w:val="24"/>
          <w:szCs w:val="24"/>
          <w:lang w:eastAsia="en-GB"/>
        </w:rPr>
        <w:t>m to choose learning pathways that align with their</w:t>
      </w:r>
      <w:r w:rsidR="00E0626B">
        <w:rPr>
          <w:rFonts w:ascii="Arial" w:eastAsia="Times New Roman" w:hAnsi="Arial" w:cs="Arial"/>
          <w:sz w:val="24"/>
          <w:szCs w:val="24"/>
          <w:lang w:eastAsia="en-GB"/>
        </w:rPr>
        <w:t xml:space="preserve"> </w:t>
      </w:r>
      <w:r w:rsidRPr="000056D4">
        <w:rPr>
          <w:rFonts w:ascii="Arial" w:eastAsia="Times New Roman" w:hAnsi="Arial" w:cs="Arial"/>
          <w:sz w:val="24"/>
          <w:szCs w:val="24"/>
          <w:lang w:eastAsia="en-GB"/>
        </w:rPr>
        <w:t>professional objectives</w:t>
      </w:r>
      <w:r w:rsidR="001C15D4">
        <w:rPr>
          <w:rFonts w:ascii="Arial" w:eastAsia="Times New Roman" w:hAnsi="Arial" w:cs="Arial"/>
          <w:sz w:val="24"/>
          <w:szCs w:val="24"/>
          <w:lang w:eastAsia="en-GB"/>
        </w:rPr>
        <w:t xml:space="preserve"> </w:t>
      </w:r>
      <w:r w:rsidR="001C15D4" w:rsidRPr="001C15D4">
        <w:rPr>
          <w:rFonts w:ascii="Arial" w:eastAsia="Times New Roman" w:hAnsi="Arial" w:cs="Arial"/>
          <w:sz w:val="24"/>
          <w:szCs w:val="24"/>
          <w:lang w:eastAsia="en-GB"/>
        </w:rPr>
        <w:t>(Challa and Jena, 2024)</w:t>
      </w:r>
      <w:r w:rsidR="001C15D4">
        <w:rPr>
          <w:rFonts w:ascii="Arial" w:eastAsia="Times New Roman" w:hAnsi="Arial" w:cs="Arial"/>
          <w:sz w:val="24"/>
          <w:szCs w:val="24"/>
          <w:lang w:eastAsia="en-GB"/>
        </w:rPr>
        <w:t>.</w:t>
      </w:r>
    </w:p>
    <w:p w14:paraId="6A466718" w14:textId="40C16819" w:rsidR="008904F4" w:rsidRPr="008904F4" w:rsidRDefault="00E0626B" w:rsidP="00C9414F">
      <w:pPr>
        <w:spacing w:line="360" w:lineRule="auto"/>
        <w:jc w:val="both"/>
        <w:rPr>
          <w:rFonts w:ascii="Arial" w:eastAsia="Times New Roman" w:hAnsi="Arial" w:cs="Arial"/>
          <w:sz w:val="24"/>
          <w:szCs w:val="24"/>
          <w:lang w:eastAsia="en-GB"/>
        </w:rPr>
      </w:pPr>
      <w:r w:rsidRPr="00E0626B">
        <w:rPr>
          <w:rFonts w:ascii="Arial" w:eastAsia="Times New Roman" w:hAnsi="Arial" w:cs="Arial"/>
          <w:sz w:val="24"/>
          <w:szCs w:val="24"/>
          <w:lang w:eastAsia="en-GB"/>
        </w:rPr>
        <w:t>Using Itsu as an</w:t>
      </w:r>
      <w:r>
        <w:rPr>
          <w:rFonts w:ascii="Arial" w:eastAsia="Times New Roman" w:hAnsi="Arial" w:cs="Arial"/>
          <w:sz w:val="24"/>
          <w:szCs w:val="24"/>
          <w:lang w:eastAsia="en-GB"/>
        </w:rPr>
        <w:t>other</w:t>
      </w:r>
      <w:r w:rsidRPr="00E0626B">
        <w:rPr>
          <w:rFonts w:ascii="Arial" w:eastAsia="Times New Roman" w:hAnsi="Arial" w:cs="Arial"/>
          <w:sz w:val="24"/>
          <w:szCs w:val="24"/>
          <w:lang w:eastAsia="en-GB"/>
        </w:rPr>
        <w:t xml:space="preserve"> example, the organisation engaged and led its people by cultivating a strong internal culture that prioritised ongoing development, open communication, and empowerment. They developed organised training programs, fostered internal promotions, and maintained a transparent, feedback-driven atmosphere to foster personal and professional development.</w:t>
      </w:r>
      <w:r w:rsidR="00E36077">
        <w:rPr>
          <w:rFonts w:ascii="Arial" w:eastAsia="Times New Roman" w:hAnsi="Arial" w:cs="Arial"/>
          <w:sz w:val="24"/>
          <w:szCs w:val="24"/>
          <w:lang w:eastAsia="en-GB"/>
        </w:rPr>
        <w:t xml:space="preserve"> In the words of one of its employees, "The training programs show that </w:t>
      </w:r>
      <w:proofErr w:type="spellStart"/>
      <w:r w:rsidR="00E36077">
        <w:rPr>
          <w:rFonts w:ascii="Arial" w:eastAsia="Times New Roman" w:hAnsi="Arial" w:cs="Arial"/>
          <w:sz w:val="24"/>
          <w:szCs w:val="24"/>
          <w:lang w:eastAsia="en-GB"/>
        </w:rPr>
        <w:t>itsu</w:t>
      </w:r>
      <w:proofErr w:type="spellEnd"/>
      <w:r w:rsidR="00E36077">
        <w:rPr>
          <w:rFonts w:ascii="Arial" w:eastAsia="Times New Roman" w:hAnsi="Arial" w:cs="Arial"/>
          <w:sz w:val="24"/>
          <w:szCs w:val="24"/>
          <w:lang w:eastAsia="en-GB"/>
        </w:rPr>
        <w:t xml:space="preserve"> cares about its staff, and this makes the job not feel like a chore but quite enjoyable</w:t>
      </w:r>
      <w:r w:rsidR="007E3176">
        <w:rPr>
          <w:rFonts w:ascii="Arial" w:eastAsia="Times New Roman" w:hAnsi="Arial" w:cs="Arial"/>
          <w:sz w:val="24"/>
          <w:szCs w:val="24"/>
          <w:lang w:eastAsia="en-GB"/>
        </w:rPr>
        <w:t>"</w:t>
      </w:r>
      <w:r w:rsidR="00E36077">
        <w:rPr>
          <w:rFonts w:ascii="Arial" w:eastAsia="Times New Roman" w:hAnsi="Arial" w:cs="Arial"/>
          <w:sz w:val="24"/>
          <w:szCs w:val="24"/>
          <w:lang w:eastAsia="en-GB"/>
        </w:rPr>
        <w:t xml:space="preserve"> - they know such programs help to upskill them</w:t>
      </w:r>
      <w:r w:rsidR="00D742FA">
        <w:rPr>
          <w:rFonts w:ascii="Arial" w:eastAsia="Times New Roman" w:hAnsi="Arial" w:cs="Arial"/>
          <w:sz w:val="24"/>
          <w:szCs w:val="24"/>
          <w:lang w:eastAsia="en-GB"/>
        </w:rPr>
        <w:t xml:space="preserve"> </w:t>
      </w:r>
      <w:r w:rsidR="00D742FA" w:rsidRPr="00D742FA">
        <w:rPr>
          <w:rFonts w:ascii="Arial" w:eastAsia="Times New Roman" w:hAnsi="Arial" w:cs="Arial"/>
          <w:sz w:val="24"/>
          <w:szCs w:val="24"/>
          <w:lang w:eastAsia="en-GB"/>
        </w:rPr>
        <w:t>(CIPD, 2018)</w:t>
      </w:r>
      <w:r w:rsidR="00D742FA">
        <w:rPr>
          <w:rFonts w:ascii="Arial" w:eastAsia="Times New Roman" w:hAnsi="Arial" w:cs="Arial"/>
          <w:sz w:val="24"/>
          <w:szCs w:val="24"/>
          <w:lang w:eastAsia="en-GB"/>
        </w:rPr>
        <w:t>.</w:t>
      </w:r>
    </w:p>
    <w:p w14:paraId="1A9CBA4D" w14:textId="77777777" w:rsidR="003B00AD" w:rsidRDefault="003B00AD" w:rsidP="00C9414F">
      <w:pPr>
        <w:spacing w:line="360" w:lineRule="auto"/>
        <w:jc w:val="both"/>
        <w:rPr>
          <w:rFonts w:ascii="Arial" w:eastAsia="Times New Roman" w:hAnsi="Arial" w:cs="Arial"/>
          <w:b/>
          <w:bCs/>
          <w:sz w:val="24"/>
          <w:szCs w:val="24"/>
          <w:lang w:eastAsia="en-GB"/>
        </w:rPr>
      </w:pPr>
    </w:p>
    <w:p w14:paraId="145D86BA" w14:textId="12D1EDCE" w:rsidR="008153C9" w:rsidRDefault="008153C9" w:rsidP="00C9414F">
      <w:pPr>
        <w:spacing w:line="360" w:lineRule="auto"/>
        <w:jc w:val="both"/>
        <w:rPr>
          <w:rFonts w:ascii="Arial" w:eastAsia="Times New Roman" w:hAnsi="Arial" w:cs="Arial"/>
          <w:sz w:val="24"/>
          <w:szCs w:val="24"/>
          <w:lang w:eastAsia="en-GB"/>
        </w:rPr>
      </w:pPr>
      <w:r w:rsidRPr="008153C9">
        <w:rPr>
          <w:rFonts w:ascii="Arial" w:eastAsia="Times New Roman" w:hAnsi="Arial" w:cs="Arial"/>
          <w:b/>
          <w:bCs/>
          <w:sz w:val="24"/>
          <w:szCs w:val="24"/>
          <w:lang w:eastAsia="en-GB"/>
        </w:rPr>
        <w:lastRenderedPageBreak/>
        <w:t>Considerations</w:t>
      </w:r>
      <w:r>
        <w:rPr>
          <w:rFonts w:ascii="Arial" w:eastAsia="Times New Roman" w:hAnsi="Arial" w:cs="Arial"/>
          <w:sz w:val="24"/>
          <w:szCs w:val="24"/>
          <w:lang w:eastAsia="en-GB"/>
        </w:rPr>
        <w:t>:</w:t>
      </w:r>
    </w:p>
    <w:p w14:paraId="4DDB42D9" w14:textId="372EAADC" w:rsidR="007E3176" w:rsidRPr="007E3176" w:rsidRDefault="007E3176" w:rsidP="00C9414F">
      <w:pPr>
        <w:spacing w:line="360" w:lineRule="auto"/>
        <w:jc w:val="both"/>
        <w:rPr>
          <w:rFonts w:ascii="Arial" w:eastAsia="Times New Roman" w:hAnsi="Arial" w:cs="Arial"/>
          <w:sz w:val="24"/>
          <w:szCs w:val="24"/>
          <w:lang w:eastAsia="en-GB"/>
        </w:rPr>
      </w:pPr>
      <w:r w:rsidRPr="007E3176">
        <w:rPr>
          <w:rFonts w:ascii="Arial" w:eastAsia="Times New Roman" w:hAnsi="Arial" w:cs="Arial"/>
          <w:sz w:val="24"/>
          <w:szCs w:val="24"/>
          <w:lang w:eastAsia="en-GB"/>
        </w:rPr>
        <w:t>Improving the performance of executives and staff members inside companies depends much on strategic employee development.</w:t>
      </w:r>
      <w:r>
        <w:rPr>
          <w:rFonts w:ascii="Arial" w:eastAsia="Times New Roman" w:hAnsi="Arial" w:cs="Arial"/>
          <w:sz w:val="24"/>
          <w:szCs w:val="24"/>
          <w:lang w:eastAsia="en-GB"/>
        </w:rPr>
        <w:t xml:space="preserve"> Organisations</w:t>
      </w:r>
      <w:r w:rsidRPr="007E3176">
        <w:rPr>
          <w:rFonts w:ascii="Arial" w:eastAsia="Times New Roman" w:hAnsi="Arial" w:cs="Arial"/>
          <w:sz w:val="24"/>
          <w:szCs w:val="24"/>
          <w:lang w:eastAsia="en-GB"/>
        </w:rPr>
        <w:t xml:space="preserve"> may build a qualified</w:t>
      </w:r>
      <w:r>
        <w:rPr>
          <w:rFonts w:ascii="Arial" w:eastAsia="Times New Roman" w:hAnsi="Arial" w:cs="Arial"/>
          <w:sz w:val="24"/>
          <w:szCs w:val="24"/>
          <w:lang w:eastAsia="en-GB"/>
        </w:rPr>
        <w:t>,</w:t>
      </w:r>
      <w:r w:rsidRPr="007E3176">
        <w:rPr>
          <w:rFonts w:ascii="Arial" w:eastAsia="Times New Roman" w:hAnsi="Arial" w:cs="Arial"/>
          <w:sz w:val="24"/>
          <w:szCs w:val="24"/>
          <w:lang w:eastAsia="en-GB"/>
        </w:rPr>
        <w:t xml:space="preserve"> motivated workforce ready to satisfy changing corporate needs by matching development projects with organisational goals. The advantages of </w:t>
      </w:r>
      <w:r>
        <w:rPr>
          <w:rFonts w:ascii="Arial" w:eastAsia="Times New Roman" w:hAnsi="Arial" w:cs="Arial"/>
          <w:sz w:val="24"/>
          <w:szCs w:val="24"/>
          <w:lang w:eastAsia="en-GB"/>
        </w:rPr>
        <w:t>implementing strategic development strategies</w:t>
      </w:r>
      <w:r w:rsidRPr="007E3176">
        <w:rPr>
          <w:rFonts w:ascii="Arial" w:eastAsia="Times New Roman" w:hAnsi="Arial" w:cs="Arial"/>
          <w:sz w:val="24"/>
          <w:szCs w:val="24"/>
          <w:lang w:eastAsia="en-GB"/>
        </w:rPr>
        <w:t xml:space="preserve"> often exceed the disadvantages, even </w:t>
      </w:r>
      <w:r>
        <w:rPr>
          <w:rFonts w:ascii="Arial" w:eastAsia="Times New Roman" w:hAnsi="Arial" w:cs="Arial"/>
          <w:sz w:val="24"/>
          <w:szCs w:val="24"/>
          <w:lang w:eastAsia="en-GB"/>
        </w:rPr>
        <w:t>regarding</w:t>
      </w:r>
      <w:r w:rsidRPr="007E3176">
        <w:rPr>
          <w:rFonts w:ascii="Arial" w:eastAsia="Times New Roman" w:hAnsi="Arial" w:cs="Arial"/>
          <w:sz w:val="24"/>
          <w:szCs w:val="24"/>
          <w:lang w:eastAsia="en-GB"/>
        </w:rPr>
        <w:t xml:space="preserve"> resource allocation, opposition to change, and result measurement. These initiatives </w:t>
      </w:r>
      <w:r>
        <w:rPr>
          <w:rFonts w:ascii="Arial" w:eastAsia="Times New Roman" w:hAnsi="Arial" w:cs="Arial"/>
          <w:sz w:val="24"/>
          <w:szCs w:val="24"/>
          <w:lang w:eastAsia="en-GB"/>
        </w:rPr>
        <w:t>support personal development and help</w:t>
      </w:r>
      <w:r w:rsidRPr="007E3176">
        <w:rPr>
          <w:rFonts w:ascii="Arial" w:eastAsia="Times New Roman" w:hAnsi="Arial" w:cs="Arial"/>
          <w:sz w:val="24"/>
          <w:szCs w:val="24"/>
          <w:lang w:eastAsia="en-GB"/>
        </w:rPr>
        <w:t xml:space="preserve"> build a culture of ongoing improvement, increase organisational performance, and offer a competitive edge in a fast</w:t>
      </w:r>
      <w:r>
        <w:rPr>
          <w:rFonts w:ascii="Arial" w:eastAsia="Times New Roman" w:hAnsi="Arial" w:cs="Arial"/>
          <w:sz w:val="24"/>
          <w:szCs w:val="24"/>
          <w:lang w:eastAsia="en-GB"/>
        </w:rPr>
        <w:t>-</w:t>
      </w:r>
      <w:r w:rsidRPr="007E3176">
        <w:rPr>
          <w:rFonts w:ascii="Arial" w:eastAsia="Times New Roman" w:hAnsi="Arial" w:cs="Arial"/>
          <w:sz w:val="24"/>
          <w:szCs w:val="24"/>
          <w:lang w:eastAsia="en-GB"/>
        </w:rPr>
        <w:t>changing environment</w:t>
      </w:r>
      <w:r w:rsidR="00B55C14">
        <w:rPr>
          <w:rFonts w:ascii="Arial" w:eastAsia="Times New Roman" w:hAnsi="Arial" w:cs="Arial"/>
          <w:sz w:val="24"/>
          <w:szCs w:val="24"/>
          <w:lang w:eastAsia="en-GB"/>
        </w:rPr>
        <w:t xml:space="preserve"> </w:t>
      </w:r>
      <w:r w:rsidR="00B55C14" w:rsidRPr="00B55C14">
        <w:rPr>
          <w:rFonts w:ascii="Arial" w:eastAsia="Times New Roman" w:hAnsi="Arial" w:cs="Arial"/>
          <w:sz w:val="24"/>
          <w:szCs w:val="24"/>
          <w:lang w:eastAsia="en-GB"/>
        </w:rPr>
        <w:t>(Paine, 2019)</w:t>
      </w:r>
      <w:r w:rsidR="00B55C14">
        <w:rPr>
          <w:rFonts w:ascii="Arial" w:eastAsia="Times New Roman" w:hAnsi="Arial" w:cs="Arial"/>
          <w:sz w:val="24"/>
          <w:szCs w:val="24"/>
          <w:lang w:eastAsia="en-GB"/>
        </w:rPr>
        <w:t>.</w:t>
      </w:r>
    </w:p>
    <w:p w14:paraId="0A2974C3" w14:textId="39ED1E9D" w:rsidR="007E3176" w:rsidRPr="007E3176" w:rsidRDefault="007E3176" w:rsidP="00C9414F">
      <w:pPr>
        <w:spacing w:line="360" w:lineRule="auto"/>
        <w:jc w:val="both"/>
        <w:rPr>
          <w:rFonts w:ascii="Arial" w:eastAsia="Times New Roman" w:hAnsi="Arial" w:cs="Arial"/>
          <w:sz w:val="24"/>
          <w:szCs w:val="24"/>
          <w:lang w:eastAsia="en-GB"/>
        </w:rPr>
      </w:pPr>
      <w:r w:rsidRPr="007E3176">
        <w:rPr>
          <w:rFonts w:ascii="Arial" w:eastAsia="Times New Roman" w:hAnsi="Arial" w:cs="Arial"/>
          <w:sz w:val="24"/>
          <w:szCs w:val="24"/>
          <w:lang w:eastAsia="en-GB"/>
        </w:rPr>
        <w:t xml:space="preserve"> Technology's revolutionary incorporation into employee development provides creative and flexible learning options that fit personal requirements and tastes. Organisations using e-learning, artificial intelligence, virtual reality, and microlearning </w:t>
      </w:r>
      <w:r>
        <w:rPr>
          <w:rFonts w:ascii="Arial" w:eastAsia="Times New Roman" w:hAnsi="Arial" w:cs="Arial"/>
          <w:sz w:val="24"/>
          <w:szCs w:val="24"/>
          <w:lang w:eastAsia="en-GB"/>
        </w:rPr>
        <w:t>must be aware of the need for</w:t>
      </w:r>
      <w:r w:rsidRPr="007E3176">
        <w:rPr>
          <w:rFonts w:ascii="Arial" w:eastAsia="Times New Roman" w:hAnsi="Arial" w:cs="Arial"/>
          <w:sz w:val="24"/>
          <w:szCs w:val="24"/>
          <w:lang w:eastAsia="en-GB"/>
        </w:rPr>
        <w:t xml:space="preserve"> personalising and involvement in their development projects. Moreover, good </w:t>
      </w:r>
      <w:r>
        <w:rPr>
          <w:rFonts w:ascii="Arial" w:eastAsia="Times New Roman" w:hAnsi="Arial" w:cs="Arial"/>
          <w:sz w:val="24"/>
          <w:szCs w:val="24"/>
          <w:lang w:eastAsia="en-GB"/>
        </w:rPr>
        <w:t>L</w:t>
      </w:r>
      <w:r w:rsidRPr="007E3176">
        <w:rPr>
          <w:rFonts w:ascii="Arial" w:eastAsia="Times New Roman" w:hAnsi="Arial" w:cs="Arial"/>
          <w:sz w:val="24"/>
          <w:szCs w:val="24"/>
          <w:lang w:eastAsia="en-GB"/>
        </w:rPr>
        <w:t>eadership is essential in negotiating the complexity of employee development</w:t>
      </w:r>
      <w:r>
        <w:rPr>
          <w:rFonts w:ascii="Arial" w:eastAsia="Times New Roman" w:hAnsi="Arial" w:cs="Arial"/>
          <w:sz w:val="24"/>
          <w:szCs w:val="24"/>
          <w:lang w:eastAsia="en-GB"/>
        </w:rPr>
        <w:t xml:space="preserve">. It calls for leaders to be transformative agents, modify their approaches to fit </w:t>
      </w:r>
      <w:r w:rsidR="001C15D4">
        <w:rPr>
          <w:rFonts w:ascii="Arial" w:eastAsia="Times New Roman" w:hAnsi="Arial" w:cs="Arial"/>
          <w:sz w:val="24"/>
          <w:szCs w:val="24"/>
          <w:lang w:eastAsia="en-GB"/>
        </w:rPr>
        <w:t>specific</w:t>
      </w:r>
      <w:r>
        <w:rPr>
          <w:rFonts w:ascii="Arial" w:eastAsia="Times New Roman" w:hAnsi="Arial" w:cs="Arial"/>
          <w:sz w:val="24"/>
          <w:szCs w:val="24"/>
          <w:lang w:eastAsia="en-GB"/>
        </w:rPr>
        <w:t xml:space="preserve"> situations, and create a positive culture supporting</w:t>
      </w:r>
      <w:r w:rsidRPr="007E3176">
        <w:rPr>
          <w:rFonts w:ascii="Arial" w:eastAsia="Times New Roman" w:hAnsi="Arial" w:cs="Arial"/>
          <w:sz w:val="24"/>
          <w:szCs w:val="24"/>
          <w:lang w:eastAsia="en-GB"/>
        </w:rPr>
        <w:t xml:space="preserve"> development</w:t>
      </w:r>
      <w:r w:rsidR="00B55C14">
        <w:rPr>
          <w:rFonts w:ascii="Arial" w:eastAsia="Times New Roman" w:hAnsi="Arial" w:cs="Arial"/>
          <w:sz w:val="24"/>
          <w:szCs w:val="24"/>
          <w:lang w:eastAsia="en-GB"/>
        </w:rPr>
        <w:t xml:space="preserve"> </w:t>
      </w:r>
      <w:r w:rsidR="00B55C14" w:rsidRPr="00B55C14">
        <w:rPr>
          <w:rFonts w:ascii="Arial" w:eastAsia="Times New Roman" w:hAnsi="Arial" w:cs="Arial"/>
          <w:sz w:val="24"/>
          <w:szCs w:val="24"/>
          <w:lang w:eastAsia="en-GB"/>
        </w:rPr>
        <w:t>(Mit Sloan Management Review, 2021)</w:t>
      </w:r>
      <w:r w:rsidR="00B55C14">
        <w:rPr>
          <w:rFonts w:ascii="Arial" w:eastAsia="Times New Roman" w:hAnsi="Arial" w:cs="Arial"/>
          <w:sz w:val="24"/>
          <w:szCs w:val="24"/>
          <w:lang w:eastAsia="en-GB"/>
        </w:rPr>
        <w:t xml:space="preserve">. </w:t>
      </w:r>
      <w:r w:rsidRPr="007E3176">
        <w:rPr>
          <w:rFonts w:ascii="Arial" w:eastAsia="Times New Roman" w:hAnsi="Arial" w:cs="Arial"/>
          <w:sz w:val="24"/>
          <w:szCs w:val="24"/>
          <w:lang w:eastAsia="en-GB"/>
        </w:rPr>
        <w:t>Case studies of</w:t>
      </w:r>
      <w:r>
        <w:rPr>
          <w:rFonts w:ascii="Arial" w:eastAsia="Times New Roman" w:hAnsi="Arial" w:cs="Arial"/>
          <w:sz w:val="24"/>
          <w:szCs w:val="24"/>
          <w:lang w:eastAsia="en-GB"/>
        </w:rPr>
        <w:t xml:space="preserve"> organisations like General Electric (GE), Netflix, and Itsu illustrate how well staff development is handled, thereby stressing the need for</w:t>
      </w:r>
      <w:r w:rsidRPr="007E3176">
        <w:rPr>
          <w:rFonts w:ascii="Arial" w:eastAsia="Times New Roman" w:hAnsi="Arial" w:cs="Arial"/>
          <w:sz w:val="24"/>
          <w:szCs w:val="24"/>
          <w:lang w:eastAsia="en-GB"/>
        </w:rPr>
        <w:t xml:space="preserve"> strategy alignment, cultural support, and technological utilisation. These cases highlight the need </w:t>
      </w:r>
      <w:r>
        <w:rPr>
          <w:rFonts w:ascii="Arial" w:eastAsia="Times New Roman" w:hAnsi="Arial" w:cs="Arial"/>
          <w:sz w:val="24"/>
          <w:szCs w:val="24"/>
          <w:lang w:eastAsia="en-GB"/>
        </w:rPr>
        <w:t>to invest in employee development to enhance leadership capacity and obtain</w:t>
      </w:r>
      <w:r w:rsidRPr="007E3176">
        <w:rPr>
          <w:rFonts w:ascii="Arial" w:eastAsia="Times New Roman" w:hAnsi="Arial" w:cs="Arial"/>
          <w:sz w:val="24"/>
          <w:szCs w:val="24"/>
          <w:lang w:eastAsia="en-GB"/>
        </w:rPr>
        <w:t xml:space="preserve"> a </w:t>
      </w:r>
      <w:r w:rsidR="001C15D4">
        <w:rPr>
          <w:rFonts w:ascii="Arial" w:eastAsia="Times New Roman" w:hAnsi="Arial" w:cs="Arial"/>
          <w:sz w:val="24"/>
          <w:szCs w:val="24"/>
          <w:lang w:eastAsia="en-GB"/>
        </w:rPr>
        <w:t>competitive advantage worldwide</w:t>
      </w:r>
      <w:r w:rsidRPr="007E3176">
        <w:rPr>
          <w:rFonts w:ascii="Arial" w:eastAsia="Times New Roman" w:hAnsi="Arial" w:cs="Arial"/>
          <w:sz w:val="24"/>
          <w:szCs w:val="24"/>
          <w:lang w:eastAsia="en-GB"/>
        </w:rPr>
        <w:t>.</w:t>
      </w:r>
    </w:p>
    <w:p w14:paraId="12FDAB4B" w14:textId="77777777" w:rsidR="008153C9" w:rsidRDefault="008153C9" w:rsidP="00C9414F">
      <w:pPr>
        <w:spacing w:line="360" w:lineRule="auto"/>
        <w:jc w:val="both"/>
        <w:rPr>
          <w:rFonts w:ascii="Arial" w:eastAsia="Times New Roman" w:hAnsi="Arial" w:cs="Arial"/>
          <w:sz w:val="24"/>
          <w:szCs w:val="24"/>
          <w:lang w:eastAsia="en-GB"/>
        </w:rPr>
      </w:pPr>
    </w:p>
    <w:p w14:paraId="7B54CFF6" w14:textId="0A7704BE" w:rsidR="007E3176" w:rsidRPr="007E3176" w:rsidRDefault="007E3176" w:rsidP="00C9414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 conclusion</w:t>
      </w:r>
      <w:r w:rsidRPr="007E3176">
        <w:rPr>
          <w:rFonts w:ascii="Arial" w:eastAsia="Times New Roman" w:hAnsi="Arial" w:cs="Arial"/>
          <w:sz w:val="24"/>
          <w:szCs w:val="24"/>
          <w:lang w:eastAsia="en-GB"/>
        </w:rPr>
        <w:t xml:space="preserve">, strategic staff development is indisputable in importance. The demand </w:t>
      </w:r>
      <w:r>
        <w:rPr>
          <w:rFonts w:ascii="Arial" w:eastAsia="Times New Roman" w:hAnsi="Arial" w:cs="Arial"/>
          <w:sz w:val="24"/>
          <w:szCs w:val="24"/>
          <w:lang w:eastAsia="en-GB"/>
        </w:rPr>
        <w:t>for good employee and leadership development will increas</w:t>
      </w:r>
      <w:r w:rsidRPr="007E3176">
        <w:rPr>
          <w:rFonts w:ascii="Arial" w:eastAsia="Times New Roman" w:hAnsi="Arial" w:cs="Arial"/>
          <w:sz w:val="24"/>
          <w:szCs w:val="24"/>
          <w:lang w:eastAsia="en-GB"/>
        </w:rPr>
        <w:t>e as companies negotiate fresh difficulties in a changing corporate environment.</w:t>
      </w:r>
      <w:r>
        <w:rPr>
          <w:rFonts w:ascii="Arial" w:eastAsia="Times New Roman" w:hAnsi="Arial" w:cs="Arial"/>
          <w:sz w:val="24"/>
          <w:szCs w:val="24"/>
          <w:lang w:eastAsia="en-GB"/>
        </w:rPr>
        <w:t xml:space="preserve"> Organisations</w:t>
      </w:r>
      <w:r w:rsidRPr="007E3176">
        <w:rPr>
          <w:rFonts w:ascii="Arial" w:eastAsia="Times New Roman" w:hAnsi="Arial" w:cs="Arial"/>
          <w:sz w:val="24"/>
          <w:szCs w:val="24"/>
          <w:lang w:eastAsia="en-GB"/>
        </w:rPr>
        <w:t xml:space="preserve"> </w:t>
      </w:r>
      <w:r>
        <w:rPr>
          <w:rFonts w:ascii="Arial" w:eastAsia="Times New Roman" w:hAnsi="Arial" w:cs="Arial"/>
          <w:sz w:val="24"/>
          <w:szCs w:val="24"/>
          <w:lang w:eastAsia="en-GB"/>
        </w:rPr>
        <w:t>prioritising strategic employee development and carrying out their projects will probably flourish as they guarantee their personnel's attraction, retention, and full use</w:t>
      </w:r>
      <w:r w:rsidRPr="007E3176">
        <w:rPr>
          <w:rFonts w:ascii="Arial" w:eastAsia="Times New Roman" w:hAnsi="Arial" w:cs="Arial"/>
          <w:sz w:val="24"/>
          <w:szCs w:val="24"/>
          <w:lang w:eastAsia="en-GB"/>
        </w:rPr>
        <w:t xml:space="preserve">. Organisations trying to be creative and successful in the face of </w:t>
      </w:r>
      <w:r>
        <w:rPr>
          <w:rFonts w:ascii="Arial" w:eastAsia="Times New Roman" w:hAnsi="Arial" w:cs="Arial"/>
          <w:sz w:val="24"/>
          <w:szCs w:val="24"/>
          <w:lang w:eastAsia="en-GB"/>
        </w:rPr>
        <w:t>constantly</w:t>
      </w:r>
      <w:r w:rsidRPr="007E3176">
        <w:rPr>
          <w:rFonts w:ascii="Arial" w:eastAsia="Times New Roman" w:hAnsi="Arial" w:cs="Arial"/>
          <w:sz w:val="24"/>
          <w:szCs w:val="24"/>
          <w:lang w:eastAsia="en-GB"/>
        </w:rPr>
        <w:t xml:space="preserve"> shifting needs will depend on building a culture of learning and growth.</w:t>
      </w:r>
    </w:p>
    <w:p w14:paraId="72A2FB6A" w14:textId="77777777" w:rsidR="00413E3C" w:rsidRDefault="00413E3C">
      <w:pPr>
        <w:rPr>
          <w:rFonts w:ascii="Arial" w:hAnsi="Arial" w:cs="Arial"/>
          <w:b/>
          <w:bCs/>
          <w:sz w:val="24"/>
          <w:szCs w:val="24"/>
        </w:rPr>
      </w:pPr>
    </w:p>
    <w:p w14:paraId="436D5AB7" w14:textId="77777777" w:rsidR="00413E3C" w:rsidRPr="00413E3C" w:rsidRDefault="00413E3C" w:rsidP="00413E3C">
      <w:pPr>
        <w:spacing w:after="240" w:line="360" w:lineRule="auto"/>
        <w:outlineLvl w:val="0"/>
        <w:rPr>
          <w:rFonts w:ascii="Arial" w:eastAsia="Times New Roman" w:hAnsi="Arial" w:cs="Arial"/>
          <w:b/>
          <w:bCs/>
          <w:kern w:val="36"/>
          <w:sz w:val="24"/>
          <w:szCs w:val="24"/>
          <w:lang w:eastAsia="en-GB"/>
        </w:rPr>
      </w:pPr>
      <w:r w:rsidRPr="00413E3C">
        <w:rPr>
          <w:rFonts w:ascii="Arial" w:eastAsia="Times New Roman" w:hAnsi="Arial" w:cs="Arial"/>
          <w:b/>
          <w:bCs/>
          <w:kern w:val="36"/>
          <w:sz w:val="24"/>
          <w:szCs w:val="24"/>
          <w:lang w:eastAsia="en-GB"/>
        </w:rPr>
        <w:lastRenderedPageBreak/>
        <w:t>Reference list</w:t>
      </w:r>
    </w:p>
    <w:p w14:paraId="553E03B5" w14:textId="0DCFA632"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Abi-Esber, N., Abel, J.E., Schroeder, J. and Gino, F. (2022). </w:t>
      </w:r>
      <w:r>
        <w:rPr>
          <w:rFonts w:ascii="Arial" w:eastAsia="Times New Roman" w:hAnsi="Arial" w:cs="Arial"/>
          <w:sz w:val="24"/>
          <w:szCs w:val="24"/>
          <w:lang w:eastAsia="en-GB"/>
        </w:rPr>
        <w:t>'</w:t>
      </w:r>
      <w:r w:rsidRPr="00413E3C">
        <w:rPr>
          <w:rFonts w:ascii="Arial" w:eastAsia="Times New Roman" w:hAnsi="Arial" w:cs="Arial"/>
          <w:sz w:val="24"/>
          <w:szCs w:val="24"/>
          <w:lang w:eastAsia="en-GB"/>
        </w:rPr>
        <w:t>Just letting you know …</w:t>
      </w:r>
      <w:r>
        <w:rPr>
          <w:rFonts w:ascii="Arial" w:eastAsia="Times New Roman" w:hAnsi="Arial" w:cs="Arial"/>
          <w:sz w:val="24"/>
          <w:szCs w:val="24"/>
          <w:lang w:eastAsia="en-GB"/>
        </w:rPr>
        <w:t>'</w:t>
      </w:r>
      <w:r w:rsidRPr="00413E3C">
        <w:rPr>
          <w:rFonts w:ascii="Arial" w:eastAsia="Times New Roman" w:hAnsi="Arial" w:cs="Arial"/>
          <w:sz w:val="24"/>
          <w:szCs w:val="24"/>
          <w:lang w:eastAsia="en-GB"/>
        </w:rPr>
        <w:t xml:space="preserve"> Underestimating others</w:t>
      </w:r>
      <w:r>
        <w:rPr>
          <w:rFonts w:ascii="Arial" w:eastAsia="Times New Roman" w:hAnsi="Arial" w:cs="Arial"/>
          <w:sz w:val="24"/>
          <w:szCs w:val="24"/>
          <w:lang w:eastAsia="en-GB"/>
        </w:rPr>
        <w:t>'</w:t>
      </w:r>
      <w:r w:rsidRPr="00413E3C">
        <w:rPr>
          <w:rFonts w:ascii="Arial" w:eastAsia="Times New Roman" w:hAnsi="Arial" w:cs="Arial"/>
          <w:sz w:val="24"/>
          <w:szCs w:val="24"/>
          <w:lang w:eastAsia="en-GB"/>
        </w:rPr>
        <w:t xml:space="preserve"> desire for constructive feedback. </w:t>
      </w:r>
      <w:r w:rsidRPr="00413E3C">
        <w:rPr>
          <w:rFonts w:ascii="Arial" w:eastAsia="Times New Roman" w:hAnsi="Arial" w:cs="Arial"/>
          <w:i/>
          <w:iCs/>
          <w:sz w:val="24"/>
          <w:szCs w:val="24"/>
          <w:lang w:eastAsia="en-GB"/>
        </w:rPr>
        <w:t>Journal of Personality and Social Psychology</w:t>
      </w:r>
      <w:r w:rsidRPr="00413E3C">
        <w:rPr>
          <w:rFonts w:ascii="Arial" w:eastAsia="Times New Roman" w:hAnsi="Arial" w:cs="Arial"/>
          <w:sz w:val="24"/>
          <w:szCs w:val="24"/>
          <w:lang w:eastAsia="en-GB"/>
        </w:rPr>
        <w:t xml:space="preserve">, 123(6). </w:t>
      </w:r>
      <w:proofErr w:type="spellStart"/>
      <w:proofErr w:type="gramStart"/>
      <w:r w:rsidRPr="00413E3C">
        <w:rPr>
          <w:rFonts w:ascii="Arial" w:eastAsia="Times New Roman" w:hAnsi="Arial" w:cs="Arial"/>
          <w:sz w:val="24"/>
          <w:szCs w:val="24"/>
          <w:lang w:eastAsia="en-GB"/>
        </w:rPr>
        <w:t>doi:https</w:t>
      </w:r>
      <w:proofErr w:type="spellEnd"/>
      <w:r w:rsidRPr="00413E3C">
        <w:rPr>
          <w:rFonts w:ascii="Arial" w:eastAsia="Times New Roman" w:hAnsi="Arial" w:cs="Arial"/>
          <w:sz w:val="24"/>
          <w:szCs w:val="24"/>
          <w:lang w:eastAsia="en-GB"/>
        </w:rPr>
        <w:t>://doi.org/10.1037/pspi0000393</w:t>
      </w:r>
      <w:proofErr w:type="gramEnd"/>
      <w:r>
        <w:rPr>
          <w:rFonts w:ascii="Arial" w:eastAsia="Times New Roman" w:hAnsi="Arial" w:cs="Arial"/>
          <w:sz w:val="24"/>
          <w:szCs w:val="24"/>
          <w:lang w:eastAsia="en-GB"/>
        </w:rPr>
        <w:t xml:space="preserve"> Accessed 18</w:t>
      </w:r>
      <w:r w:rsidRPr="00413E3C">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April 2025</w:t>
      </w:r>
    </w:p>
    <w:p w14:paraId="47211FCE" w14:textId="77777777"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Capozzi, R. (2018). </w:t>
      </w:r>
      <w:r w:rsidRPr="00413E3C">
        <w:rPr>
          <w:rFonts w:ascii="Arial" w:eastAsia="Times New Roman" w:hAnsi="Arial" w:cs="Arial"/>
          <w:i/>
          <w:iCs/>
          <w:sz w:val="24"/>
          <w:szCs w:val="24"/>
          <w:lang w:eastAsia="en-GB"/>
        </w:rPr>
        <w:t>The growth mindset leadership makes a difference in wealth management</w:t>
      </w:r>
      <w:r w:rsidRPr="00413E3C">
        <w:rPr>
          <w:rFonts w:ascii="Arial" w:eastAsia="Times New Roman" w:hAnsi="Arial" w:cs="Arial"/>
          <w:sz w:val="24"/>
          <w:szCs w:val="24"/>
          <w:lang w:eastAsia="en-GB"/>
        </w:rPr>
        <w:t>. Hoboken, New Jersey Wiley.</w:t>
      </w:r>
    </w:p>
    <w:p w14:paraId="5CCDEEA3" w14:textId="1E5045EC"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Challa, S.D. and Jena, L.K. (2024). Navigating Change and Adversity: A Case Study of Netflix</w:t>
      </w:r>
      <w:r>
        <w:rPr>
          <w:rFonts w:ascii="Arial" w:eastAsia="Times New Roman" w:hAnsi="Arial" w:cs="Arial"/>
          <w:sz w:val="24"/>
          <w:szCs w:val="24"/>
          <w:lang w:eastAsia="en-GB"/>
        </w:rPr>
        <w:t>'</w:t>
      </w:r>
      <w:r w:rsidRPr="00413E3C">
        <w:rPr>
          <w:rFonts w:ascii="Arial" w:eastAsia="Times New Roman" w:hAnsi="Arial" w:cs="Arial"/>
          <w:sz w:val="24"/>
          <w:szCs w:val="24"/>
          <w:lang w:eastAsia="en-GB"/>
        </w:rPr>
        <w:t xml:space="preserve">s Journey. </w:t>
      </w:r>
      <w:r w:rsidRPr="00413E3C">
        <w:rPr>
          <w:rFonts w:ascii="Arial" w:eastAsia="Times New Roman" w:hAnsi="Arial" w:cs="Arial"/>
          <w:i/>
          <w:iCs/>
          <w:sz w:val="24"/>
          <w:szCs w:val="24"/>
          <w:lang w:eastAsia="en-GB"/>
        </w:rPr>
        <w:t>Business Perspectives and Research</w:t>
      </w:r>
      <w:r w:rsidRPr="00413E3C">
        <w:rPr>
          <w:rFonts w:ascii="Arial" w:eastAsia="Times New Roman" w:hAnsi="Arial" w:cs="Arial"/>
          <w:sz w:val="24"/>
          <w:szCs w:val="24"/>
          <w:lang w:eastAsia="en-GB"/>
        </w:rPr>
        <w:t xml:space="preserve">, 12(3). </w:t>
      </w:r>
      <w:proofErr w:type="spellStart"/>
      <w:proofErr w:type="gramStart"/>
      <w:r w:rsidRPr="00413E3C">
        <w:rPr>
          <w:rFonts w:ascii="Arial" w:eastAsia="Times New Roman" w:hAnsi="Arial" w:cs="Arial"/>
          <w:sz w:val="24"/>
          <w:szCs w:val="24"/>
          <w:lang w:eastAsia="en-GB"/>
        </w:rPr>
        <w:t>doi:https</w:t>
      </w:r>
      <w:proofErr w:type="spellEnd"/>
      <w:r w:rsidRPr="00413E3C">
        <w:rPr>
          <w:rFonts w:ascii="Arial" w:eastAsia="Times New Roman" w:hAnsi="Arial" w:cs="Arial"/>
          <w:sz w:val="24"/>
          <w:szCs w:val="24"/>
          <w:lang w:eastAsia="en-GB"/>
        </w:rPr>
        <w:t>://doi.org/10.1177/22785337241233035</w:t>
      </w:r>
      <w:proofErr w:type="gramEnd"/>
      <w:r>
        <w:rPr>
          <w:rFonts w:ascii="Arial" w:eastAsia="Times New Roman" w:hAnsi="Arial" w:cs="Arial"/>
          <w:sz w:val="24"/>
          <w:szCs w:val="24"/>
          <w:lang w:eastAsia="en-GB"/>
        </w:rPr>
        <w:t xml:space="preserve"> Accessed 12</w:t>
      </w:r>
      <w:r w:rsidRPr="00413E3C">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April 2025</w:t>
      </w:r>
    </w:p>
    <w:p w14:paraId="6348C405" w14:textId="52E64AE9"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Chestnut, B. (2017). </w:t>
      </w:r>
      <w:r w:rsidRPr="00413E3C">
        <w:rPr>
          <w:rFonts w:ascii="Arial" w:eastAsia="Times New Roman" w:hAnsi="Arial" w:cs="Arial"/>
          <w:i/>
          <w:iCs/>
          <w:sz w:val="24"/>
          <w:szCs w:val="24"/>
          <w:lang w:eastAsia="en-GB"/>
        </w:rPr>
        <w:t xml:space="preserve">The 9 types of </w:t>
      </w:r>
      <w:r>
        <w:rPr>
          <w:rFonts w:ascii="Arial" w:eastAsia="Times New Roman" w:hAnsi="Arial" w:cs="Arial"/>
          <w:i/>
          <w:iCs/>
          <w:sz w:val="24"/>
          <w:szCs w:val="24"/>
          <w:lang w:eastAsia="en-GB"/>
        </w:rPr>
        <w:t>Leadership</w:t>
      </w:r>
      <w:r w:rsidRPr="00413E3C">
        <w:rPr>
          <w:rFonts w:ascii="Arial" w:eastAsia="Times New Roman" w:hAnsi="Arial" w:cs="Arial"/>
          <w:i/>
          <w:iCs/>
          <w:sz w:val="24"/>
          <w:szCs w:val="24"/>
          <w:lang w:eastAsia="en-GB"/>
        </w:rPr>
        <w:t>: mastering the art of people in the 21st</w:t>
      </w:r>
      <w:r>
        <w:rPr>
          <w:rFonts w:ascii="Arial" w:eastAsia="Times New Roman" w:hAnsi="Arial" w:cs="Arial"/>
          <w:i/>
          <w:iCs/>
          <w:sz w:val="24"/>
          <w:szCs w:val="24"/>
          <w:lang w:eastAsia="en-GB"/>
        </w:rPr>
        <w:t>-</w:t>
      </w:r>
      <w:r w:rsidRPr="00413E3C">
        <w:rPr>
          <w:rFonts w:ascii="Arial" w:eastAsia="Times New Roman" w:hAnsi="Arial" w:cs="Arial"/>
          <w:i/>
          <w:iCs/>
          <w:sz w:val="24"/>
          <w:szCs w:val="24"/>
          <w:lang w:eastAsia="en-GB"/>
        </w:rPr>
        <w:t>century workplace</w:t>
      </w:r>
      <w:r w:rsidRPr="00413E3C">
        <w:rPr>
          <w:rFonts w:ascii="Arial" w:eastAsia="Times New Roman" w:hAnsi="Arial" w:cs="Arial"/>
          <w:sz w:val="24"/>
          <w:szCs w:val="24"/>
          <w:lang w:eastAsia="en-GB"/>
        </w:rPr>
        <w:t>. Franklin, Tn: Post Hill Press.</w:t>
      </w:r>
    </w:p>
    <w:p w14:paraId="7994E7BA" w14:textId="2450E84F"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CIPD (2018). </w:t>
      </w:r>
      <w:r w:rsidRPr="00413E3C">
        <w:rPr>
          <w:rFonts w:ascii="Arial" w:eastAsia="Times New Roman" w:hAnsi="Arial" w:cs="Arial"/>
          <w:i/>
          <w:iCs/>
          <w:sz w:val="24"/>
          <w:szCs w:val="24"/>
          <w:lang w:eastAsia="en-GB"/>
        </w:rPr>
        <w:t>CIPD | People Profession: Itsu - Cutting-edge engagement</w:t>
      </w:r>
      <w:r w:rsidRPr="00413E3C">
        <w:rPr>
          <w:rFonts w:ascii="Arial" w:eastAsia="Times New Roman" w:hAnsi="Arial" w:cs="Arial"/>
          <w:sz w:val="24"/>
          <w:szCs w:val="24"/>
          <w:lang w:eastAsia="en-GB"/>
        </w:rPr>
        <w:t xml:space="preserve">. [online] CIPD. Available at: </w:t>
      </w:r>
      <w:hyperlink r:id="rId7" w:history="1">
        <w:r w:rsidRPr="00413E3C">
          <w:rPr>
            <w:rStyle w:val="Hyperlink"/>
            <w:rFonts w:ascii="Arial" w:eastAsia="Times New Roman" w:hAnsi="Arial" w:cs="Arial"/>
            <w:sz w:val="24"/>
            <w:szCs w:val="24"/>
            <w:lang w:eastAsia="en-GB"/>
          </w:rPr>
          <w:t>https://www.cipd.org/uk/knowledge/case-studies/itsu/</w:t>
        </w:r>
      </w:hyperlink>
      <w:r>
        <w:rPr>
          <w:rFonts w:ascii="Arial" w:eastAsia="Times New Roman" w:hAnsi="Arial" w:cs="Arial"/>
          <w:sz w:val="24"/>
          <w:szCs w:val="24"/>
          <w:lang w:eastAsia="en-GB"/>
        </w:rPr>
        <w:t xml:space="preserve"> Accessed 12</w:t>
      </w:r>
      <w:r w:rsidRPr="00413E3C">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April 2025</w:t>
      </w:r>
    </w:p>
    <w:p w14:paraId="608ACAB2" w14:textId="2BD2E0A9" w:rsidR="00413E3C" w:rsidRPr="00413E3C" w:rsidRDefault="00413E3C" w:rsidP="00413E3C">
      <w:pPr>
        <w:spacing w:after="240" w:line="360" w:lineRule="auto"/>
        <w:rPr>
          <w:rFonts w:ascii="Arial" w:eastAsia="Times New Roman" w:hAnsi="Arial" w:cs="Arial"/>
          <w:sz w:val="24"/>
          <w:szCs w:val="24"/>
          <w:lang w:eastAsia="en-GB"/>
        </w:rPr>
      </w:pPr>
      <w:proofErr w:type="spellStart"/>
      <w:r w:rsidRPr="00413E3C">
        <w:rPr>
          <w:rFonts w:ascii="Arial" w:eastAsia="Times New Roman" w:hAnsi="Arial" w:cs="Arial"/>
          <w:sz w:val="24"/>
          <w:szCs w:val="24"/>
          <w:lang w:eastAsia="en-GB"/>
        </w:rPr>
        <w:t>Garavan</w:t>
      </w:r>
      <w:proofErr w:type="spellEnd"/>
      <w:r w:rsidRPr="00413E3C">
        <w:rPr>
          <w:rFonts w:ascii="Arial" w:eastAsia="Times New Roman" w:hAnsi="Arial" w:cs="Arial"/>
          <w:sz w:val="24"/>
          <w:szCs w:val="24"/>
          <w:lang w:eastAsia="en-GB"/>
        </w:rPr>
        <w:t>, T.N., McCarthy, A., Lai, Y., Clarke, N., Carbery, R., Gubbins, C., Sheehan, M. and Saunders, M.N.K. (2021). Putting the</w:t>
      </w:r>
      <w:r>
        <w:rPr>
          <w:rFonts w:ascii="Arial" w:eastAsia="Times New Roman" w:hAnsi="Arial" w:cs="Arial"/>
          <w:sz w:val="24"/>
          <w:szCs w:val="24"/>
          <w:lang w:eastAsia="en-GB"/>
        </w:rPr>
        <w:t xml:space="preserve"> system </w:t>
      </w:r>
      <w:r w:rsidRPr="00413E3C">
        <w:rPr>
          <w:rFonts w:ascii="Arial" w:eastAsia="Times New Roman" w:hAnsi="Arial" w:cs="Arial"/>
          <w:sz w:val="24"/>
          <w:szCs w:val="24"/>
          <w:lang w:eastAsia="en-GB"/>
        </w:rPr>
        <w:t xml:space="preserve">back into training and firm performance research: A review and research agenda. </w:t>
      </w:r>
      <w:r w:rsidRPr="00413E3C">
        <w:rPr>
          <w:rFonts w:ascii="Arial" w:eastAsia="Times New Roman" w:hAnsi="Arial" w:cs="Arial"/>
          <w:i/>
          <w:iCs/>
          <w:sz w:val="24"/>
          <w:szCs w:val="24"/>
          <w:lang w:eastAsia="en-GB"/>
        </w:rPr>
        <w:t>Human Resource Management Journal</w:t>
      </w:r>
      <w:r w:rsidRPr="00413E3C">
        <w:rPr>
          <w:rFonts w:ascii="Arial" w:eastAsia="Times New Roman" w:hAnsi="Arial" w:cs="Arial"/>
          <w:sz w:val="24"/>
          <w:szCs w:val="24"/>
          <w:lang w:eastAsia="en-GB"/>
        </w:rPr>
        <w:t xml:space="preserve">, 31(4). </w:t>
      </w:r>
      <w:proofErr w:type="spellStart"/>
      <w:proofErr w:type="gramStart"/>
      <w:r w:rsidRPr="00413E3C">
        <w:rPr>
          <w:rFonts w:ascii="Arial" w:eastAsia="Times New Roman" w:hAnsi="Arial" w:cs="Arial"/>
          <w:sz w:val="24"/>
          <w:szCs w:val="24"/>
          <w:lang w:eastAsia="en-GB"/>
        </w:rPr>
        <w:t>doi:https</w:t>
      </w:r>
      <w:proofErr w:type="spellEnd"/>
      <w:r w:rsidRPr="00413E3C">
        <w:rPr>
          <w:rFonts w:ascii="Arial" w:eastAsia="Times New Roman" w:hAnsi="Arial" w:cs="Arial"/>
          <w:sz w:val="24"/>
          <w:szCs w:val="24"/>
          <w:lang w:eastAsia="en-GB"/>
        </w:rPr>
        <w:t>://doi.org/10.1111/1748-8583.12337</w:t>
      </w:r>
      <w:proofErr w:type="gramEnd"/>
      <w:r>
        <w:rPr>
          <w:rFonts w:ascii="Arial" w:eastAsia="Times New Roman" w:hAnsi="Arial" w:cs="Arial"/>
          <w:sz w:val="24"/>
          <w:szCs w:val="24"/>
          <w:lang w:eastAsia="en-GB"/>
        </w:rPr>
        <w:t xml:space="preserve"> Accessed 29</w:t>
      </w:r>
      <w:r w:rsidRPr="00413E3C">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March 2025</w:t>
      </w:r>
    </w:p>
    <w:p w14:paraId="478EFFE1" w14:textId="77777777"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Gulzar, Z. and Anny, L.A. (2021). </w:t>
      </w:r>
      <w:r w:rsidRPr="00413E3C">
        <w:rPr>
          <w:rFonts w:ascii="Arial" w:eastAsia="Times New Roman" w:hAnsi="Arial" w:cs="Arial"/>
          <w:i/>
          <w:iCs/>
          <w:sz w:val="24"/>
          <w:szCs w:val="24"/>
          <w:lang w:eastAsia="en-GB"/>
        </w:rPr>
        <w:t>Machine Learning Approaches for Improvising Modern Learning Systems</w:t>
      </w:r>
      <w:r w:rsidRPr="00413E3C">
        <w:rPr>
          <w:rFonts w:ascii="Arial" w:eastAsia="Times New Roman" w:hAnsi="Arial" w:cs="Arial"/>
          <w:sz w:val="24"/>
          <w:szCs w:val="24"/>
          <w:lang w:eastAsia="en-GB"/>
        </w:rPr>
        <w:t>. IGI Global.</w:t>
      </w:r>
    </w:p>
    <w:p w14:paraId="53FB462F" w14:textId="55E55E66" w:rsidR="00413E3C" w:rsidRPr="00413E3C" w:rsidRDefault="00413E3C" w:rsidP="00413E3C">
      <w:pPr>
        <w:spacing w:after="240" w:line="360" w:lineRule="auto"/>
        <w:rPr>
          <w:rFonts w:ascii="Arial" w:eastAsia="Times New Roman" w:hAnsi="Arial" w:cs="Arial"/>
          <w:sz w:val="24"/>
          <w:szCs w:val="24"/>
          <w:lang w:eastAsia="en-GB"/>
        </w:rPr>
      </w:pPr>
      <w:proofErr w:type="spellStart"/>
      <w:r w:rsidRPr="00413E3C">
        <w:rPr>
          <w:rFonts w:ascii="Arial" w:eastAsia="Times New Roman" w:hAnsi="Arial" w:cs="Arial"/>
          <w:sz w:val="24"/>
          <w:szCs w:val="24"/>
          <w:lang w:eastAsia="en-GB"/>
        </w:rPr>
        <w:t>Igi</w:t>
      </w:r>
      <w:proofErr w:type="spellEnd"/>
      <w:r w:rsidRPr="00413E3C">
        <w:rPr>
          <w:rFonts w:ascii="Arial" w:eastAsia="Times New Roman" w:hAnsi="Arial" w:cs="Arial"/>
          <w:sz w:val="24"/>
          <w:szCs w:val="24"/>
          <w:lang w:eastAsia="en-GB"/>
        </w:rPr>
        <w:t xml:space="preserve"> Global and Information Resources Management Association (2021). </w:t>
      </w:r>
      <w:r w:rsidRPr="00413E3C">
        <w:rPr>
          <w:rFonts w:ascii="Arial" w:eastAsia="Times New Roman" w:hAnsi="Arial" w:cs="Arial"/>
          <w:i/>
          <w:iCs/>
          <w:sz w:val="24"/>
          <w:szCs w:val="24"/>
          <w:lang w:eastAsia="en-GB"/>
        </w:rPr>
        <w:t>Research anthology on adult education and the development of lifelong learners</w:t>
      </w:r>
      <w:r w:rsidRPr="00413E3C">
        <w:rPr>
          <w:rFonts w:ascii="Arial" w:eastAsia="Times New Roman" w:hAnsi="Arial" w:cs="Arial"/>
          <w:sz w:val="24"/>
          <w:szCs w:val="24"/>
          <w:lang w:eastAsia="en-GB"/>
        </w:rPr>
        <w:t>. Hershey, Pennsylvania (701 E. Chocolate Avenue, Hershey, Pennsylvania, 17033, U</w:t>
      </w:r>
      <w:r>
        <w:rPr>
          <w:rFonts w:ascii="Arial" w:eastAsia="Times New Roman" w:hAnsi="Arial" w:cs="Arial"/>
          <w:sz w:val="24"/>
          <w:szCs w:val="24"/>
          <w:lang w:eastAsia="en-GB"/>
        </w:rPr>
        <w:t>SA</w:t>
      </w:r>
      <w:r w:rsidRPr="00413E3C">
        <w:rPr>
          <w:rFonts w:ascii="Arial" w:eastAsia="Times New Roman" w:hAnsi="Arial" w:cs="Arial"/>
          <w:sz w:val="24"/>
          <w:szCs w:val="24"/>
          <w:lang w:eastAsia="en-GB"/>
        </w:rPr>
        <w:t xml:space="preserve">): </w:t>
      </w:r>
      <w:proofErr w:type="spellStart"/>
      <w:r w:rsidRPr="00413E3C">
        <w:rPr>
          <w:rFonts w:ascii="Arial" w:eastAsia="Times New Roman" w:hAnsi="Arial" w:cs="Arial"/>
          <w:sz w:val="24"/>
          <w:szCs w:val="24"/>
          <w:lang w:eastAsia="en-GB"/>
        </w:rPr>
        <w:t>Igi</w:t>
      </w:r>
      <w:proofErr w:type="spellEnd"/>
      <w:r w:rsidRPr="00413E3C">
        <w:rPr>
          <w:rFonts w:ascii="Arial" w:eastAsia="Times New Roman" w:hAnsi="Arial" w:cs="Arial"/>
          <w:sz w:val="24"/>
          <w:szCs w:val="24"/>
          <w:lang w:eastAsia="en-GB"/>
        </w:rPr>
        <w:t xml:space="preserve"> Global.</w:t>
      </w:r>
    </w:p>
    <w:p w14:paraId="69C0650B" w14:textId="12C7C90C"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KAREEM, M.A. and HUSSEIN, I.J. (2019). The Impact of Human Resource Development on Employee Performance and Organizational Effectiveness. </w:t>
      </w:r>
      <w:r w:rsidRPr="00413E3C">
        <w:rPr>
          <w:rFonts w:ascii="Arial" w:eastAsia="Times New Roman" w:hAnsi="Arial" w:cs="Arial"/>
          <w:i/>
          <w:iCs/>
          <w:sz w:val="24"/>
          <w:szCs w:val="24"/>
          <w:lang w:eastAsia="en-GB"/>
        </w:rPr>
        <w:lastRenderedPageBreak/>
        <w:t>Management Dynamics in the Knowledge Economy</w:t>
      </w:r>
      <w:r w:rsidRPr="00413E3C">
        <w:rPr>
          <w:rFonts w:ascii="Arial" w:eastAsia="Times New Roman" w:hAnsi="Arial" w:cs="Arial"/>
          <w:sz w:val="24"/>
          <w:szCs w:val="24"/>
          <w:lang w:eastAsia="en-GB"/>
        </w:rPr>
        <w:t xml:space="preserve">, 7(3), pp.307–322. </w:t>
      </w:r>
      <w:proofErr w:type="spellStart"/>
      <w:proofErr w:type="gramStart"/>
      <w:r w:rsidRPr="00413E3C">
        <w:rPr>
          <w:rFonts w:ascii="Arial" w:eastAsia="Times New Roman" w:hAnsi="Arial" w:cs="Arial"/>
          <w:sz w:val="24"/>
          <w:szCs w:val="24"/>
          <w:lang w:eastAsia="en-GB"/>
        </w:rPr>
        <w:t>doi:https</w:t>
      </w:r>
      <w:proofErr w:type="spellEnd"/>
      <w:r w:rsidRPr="00413E3C">
        <w:rPr>
          <w:rFonts w:ascii="Arial" w:eastAsia="Times New Roman" w:hAnsi="Arial" w:cs="Arial"/>
          <w:sz w:val="24"/>
          <w:szCs w:val="24"/>
          <w:lang w:eastAsia="en-GB"/>
        </w:rPr>
        <w:t>://doi.org/10.25019/</w:t>
      </w:r>
      <w:proofErr w:type="spellStart"/>
      <w:r w:rsidRPr="00413E3C">
        <w:rPr>
          <w:rFonts w:ascii="Arial" w:eastAsia="Times New Roman" w:hAnsi="Arial" w:cs="Arial"/>
          <w:sz w:val="24"/>
          <w:szCs w:val="24"/>
          <w:lang w:eastAsia="en-GB"/>
        </w:rPr>
        <w:t>mdke</w:t>
      </w:r>
      <w:proofErr w:type="spellEnd"/>
      <w:r w:rsidRPr="00413E3C">
        <w:rPr>
          <w:rFonts w:ascii="Arial" w:eastAsia="Times New Roman" w:hAnsi="Arial" w:cs="Arial"/>
          <w:sz w:val="24"/>
          <w:szCs w:val="24"/>
          <w:lang w:eastAsia="en-GB"/>
        </w:rPr>
        <w:t>/7.3.02</w:t>
      </w:r>
      <w:proofErr w:type="gramEnd"/>
      <w:r>
        <w:rPr>
          <w:rFonts w:ascii="Arial" w:eastAsia="Times New Roman" w:hAnsi="Arial" w:cs="Arial"/>
          <w:sz w:val="24"/>
          <w:szCs w:val="24"/>
          <w:lang w:eastAsia="en-GB"/>
        </w:rPr>
        <w:t xml:space="preserve"> Accessed 10</w:t>
      </w:r>
      <w:r w:rsidRPr="00413E3C">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April 2025</w:t>
      </w:r>
    </w:p>
    <w:p w14:paraId="14F14D63" w14:textId="38B22BF8"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Khattak, A.N., Bhatti, G.A. and Khan, I.A. (2023). Employee Development and Organizational Performance: The Role of Strategic Organization Development Interventions. </w:t>
      </w:r>
      <w:r w:rsidRPr="00413E3C">
        <w:rPr>
          <w:rFonts w:ascii="Arial" w:eastAsia="Times New Roman" w:hAnsi="Arial" w:cs="Arial"/>
          <w:i/>
          <w:iCs/>
          <w:sz w:val="24"/>
          <w:szCs w:val="24"/>
          <w:lang w:eastAsia="en-GB"/>
        </w:rPr>
        <w:t>Pakistan Social Sciences Review</w:t>
      </w:r>
      <w:r w:rsidRPr="00413E3C">
        <w:rPr>
          <w:rFonts w:ascii="Arial" w:eastAsia="Times New Roman" w:hAnsi="Arial" w:cs="Arial"/>
          <w:sz w:val="24"/>
          <w:szCs w:val="24"/>
          <w:lang w:eastAsia="en-GB"/>
        </w:rPr>
        <w:t xml:space="preserve">, [online] 7(4), pp.175–190. </w:t>
      </w:r>
      <w:proofErr w:type="spellStart"/>
      <w:proofErr w:type="gramStart"/>
      <w:r w:rsidRPr="00413E3C">
        <w:rPr>
          <w:rFonts w:ascii="Arial" w:eastAsia="Times New Roman" w:hAnsi="Arial" w:cs="Arial"/>
          <w:sz w:val="24"/>
          <w:szCs w:val="24"/>
          <w:lang w:eastAsia="en-GB"/>
        </w:rPr>
        <w:t>doi:https</w:t>
      </w:r>
      <w:proofErr w:type="spellEnd"/>
      <w:r w:rsidRPr="00413E3C">
        <w:rPr>
          <w:rFonts w:ascii="Arial" w:eastAsia="Times New Roman" w:hAnsi="Arial" w:cs="Arial"/>
          <w:sz w:val="24"/>
          <w:szCs w:val="24"/>
          <w:lang w:eastAsia="en-GB"/>
        </w:rPr>
        <w:t>://doi.org/10.35484/pssr.2023(7-IV)16</w:t>
      </w:r>
      <w:proofErr w:type="gramEnd"/>
      <w:r>
        <w:rPr>
          <w:rFonts w:ascii="Arial" w:eastAsia="Times New Roman" w:hAnsi="Arial" w:cs="Arial"/>
          <w:sz w:val="24"/>
          <w:szCs w:val="24"/>
          <w:lang w:eastAsia="en-GB"/>
        </w:rPr>
        <w:t xml:space="preserve"> Accessed 15</w:t>
      </w:r>
      <w:r w:rsidRPr="00413E3C">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April 2025</w:t>
      </w:r>
    </w:p>
    <w:p w14:paraId="08328225" w14:textId="0BE64DA2"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Lim, B. (2017). Transformational </w:t>
      </w:r>
      <w:r>
        <w:rPr>
          <w:rFonts w:ascii="Arial" w:eastAsia="Times New Roman" w:hAnsi="Arial" w:cs="Arial"/>
          <w:sz w:val="24"/>
          <w:szCs w:val="24"/>
          <w:lang w:eastAsia="en-GB"/>
        </w:rPr>
        <w:t>L</w:t>
      </w:r>
      <w:r w:rsidRPr="00413E3C">
        <w:rPr>
          <w:rFonts w:ascii="Arial" w:eastAsia="Times New Roman" w:hAnsi="Arial" w:cs="Arial"/>
          <w:sz w:val="24"/>
          <w:szCs w:val="24"/>
          <w:lang w:eastAsia="en-GB"/>
        </w:rPr>
        <w:t xml:space="preserve">eadership in the UK management culture. </w:t>
      </w:r>
      <w:r w:rsidRPr="00413E3C">
        <w:rPr>
          <w:rFonts w:ascii="Arial" w:eastAsia="Times New Roman" w:hAnsi="Arial" w:cs="Arial"/>
          <w:i/>
          <w:iCs/>
          <w:sz w:val="24"/>
          <w:szCs w:val="24"/>
          <w:lang w:eastAsia="en-GB"/>
        </w:rPr>
        <w:t>Leadership &amp; Organization Development Journal</w:t>
      </w:r>
      <w:r w:rsidRPr="00413E3C">
        <w:rPr>
          <w:rFonts w:ascii="Arial" w:eastAsia="Times New Roman" w:hAnsi="Arial" w:cs="Arial"/>
          <w:sz w:val="24"/>
          <w:szCs w:val="24"/>
          <w:lang w:eastAsia="en-GB"/>
        </w:rPr>
        <w:t xml:space="preserve">, 18(6), pp.283–289. </w:t>
      </w:r>
      <w:proofErr w:type="spellStart"/>
      <w:proofErr w:type="gramStart"/>
      <w:r w:rsidRPr="00413E3C">
        <w:rPr>
          <w:rFonts w:ascii="Arial" w:eastAsia="Times New Roman" w:hAnsi="Arial" w:cs="Arial"/>
          <w:sz w:val="24"/>
          <w:szCs w:val="24"/>
          <w:lang w:eastAsia="en-GB"/>
        </w:rPr>
        <w:t>doi:https</w:t>
      </w:r>
      <w:proofErr w:type="spellEnd"/>
      <w:r w:rsidRPr="00413E3C">
        <w:rPr>
          <w:rFonts w:ascii="Arial" w:eastAsia="Times New Roman" w:hAnsi="Arial" w:cs="Arial"/>
          <w:sz w:val="24"/>
          <w:szCs w:val="24"/>
          <w:lang w:eastAsia="en-GB"/>
        </w:rPr>
        <w:t>://doi.org/10.1108/01437739710176220</w:t>
      </w:r>
      <w:proofErr w:type="gramEnd"/>
      <w:r>
        <w:rPr>
          <w:rFonts w:ascii="Arial" w:eastAsia="Times New Roman" w:hAnsi="Arial" w:cs="Arial"/>
          <w:sz w:val="24"/>
          <w:szCs w:val="24"/>
          <w:lang w:eastAsia="en-GB"/>
        </w:rPr>
        <w:t xml:space="preserve"> Accessed 15</w:t>
      </w:r>
      <w:r w:rsidRPr="00413E3C">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April 2025</w:t>
      </w:r>
    </w:p>
    <w:p w14:paraId="14B77B3E" w14:textId="39EB13CA"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LinkedIn Learning (2024). </w:t>
      </w:r>
      <w:r w:rsidRPr="00413E3C">
        <w:rPr>
          <w:rFonts w:ascii="Arial" w:eastAsia="Times New Roman" w:hAnsi="Arial" w:cs="Arial"/>
          <w:i/>
          <w:iCs/>
          <w:sz w:val="24"/>
          <w:szCs w:val="24"/>
          <w:lang w:eastAsia="en-GB"/>
        </w:rPr>
        <w:t xml:space="preserve">Workplace </w:t>
      </w:r>
      <w:r>
        <w:rPr>
          <w:rFonts w:ascii="Arial" w:eastAsia="Times New Roman" w:hAnsi="Arial" w:cs="Arial"/>
          <w:i/>
          <w:iCs/>
          <w:sz w:val="24"/>
          <w:szCs w:val="24"/>
          <w:lang w:eastAsia="en-GB"/>
        </w:rPr>
        <w:t>Learning R</w:t>
      </w:r>
      <w:r w:rsidRPr="00413E3C">
        <w:rPr>
          <w:rFonts w:ascii="Arial" w:eastAsia="Times New Roman" w:hAnsi="Arial" w:cs="Arial"/>
          <w:i/>
          <w:iCs/>
          <w:sz w:val="24"/>
          <w:szCs w:val="24"/>
          <w:lang w:eastAsia="en-GB"/>
        </w:rPr>
        <w:t>eport 2024</w:t>
      </w:r>
      <w:r w:rsidRPr="00413E3C">
        <w:rPr>
          <w:rFonts w:ascii="Arial" w:eastAsia="Times New Roman" w:hAnsi="Arial" w:cs="Arial"/>
          <w:sz w:val="24"/>
          <w:szCs w:val="24"/>
          <w:lang w:eastAsia="en-GB"/>
        </w:rPr>
        <w:t xml:space="preserve">. [online] learning.linkedin.com. Available at: </w:t>
      </w:r>
      <w:hyperlink r:id="rId8" w:history="1">
        <w:r w:rsidRPr="00413E3C">
          <w:rPr>
            <w:rStyle w:val="Hyperlink"/>
            <w:rFonts w:ascii="Arial" w:eastAsia="Times New Roman" w:hAnsi="Arial" w:cs="Arial"/>
            <w:sz w:val="24"/>
            <w:szCs w:val="24"/>
            <w:lang w:eastAsia="en-GB"/>
          </w:rPr>
          <w:t>https://learning.linkedin.com/resources/workplace-learning-report</w:t>
        </w:r>
      </w:hyperlink>
      <w:r>
        <w:rPr>
          <w:rFonts w:ascii="Arial" w:eastAsia="Times New Roman" w:hAnsi="Arial" w:cs="Arial"/>
          <w:sz w:val="24"/>
          <w:szCs w:val="24"/>
          <w:lang w:eastAsia="en-GB"/>
        </w:rPr>
        <w:t xml:space="preserve"> Accessed 15th April 2025</w:t>
      </w:r>
    </w:p>
    <w:p w14:paraId="5DFFBD08" w14:textId="26EB6354" w:rsidR="00413E3C" w:rsidRPr="00413E3C" w:rsidRDefault="00413E3C" w:rsidP="00413E3C">
      <w:pPr>
        <w:spacing w:after="240" w:line="360" w:lineRule="auto"/>
        <w:rPr>
          <w:rFonts w:ascii="Arial" w:eastAsia="Times New Roman" w:hAnsi="Arial" w:cs="Arial"/>
          <w:sz w:val="24"/>
          <w:szCs w:val="24"/>
          <w:lang w:eastAsia="en-GB"/>
        </w:rPr>
      </w:pPr>
      <w:proofErr w:type="spellStart"/>
      <w:r w:rsidRPr="00413E3C">
        <w:rPr>
          <w:rFonts w:ascii="Arial" w:eastAsia="Times New Roman" w:hAnsi="Arial" w:cs="Arial"/>
          <w:sz w:val="24"/>
          <w:szCs w:val="24"/>
          <w:lang w:eastAsia="en-GB"/>
        </w:rPr>
        <w:t>Meithiana</w:t>
      </w:r>
      <w:proofErr w:type="spellEnd"/>
      <w:r w:rsidRPr="00413E3C">
        <w:rPr>
          <w:rFonts w:ascii="Arial" w:eastAsia="Times New Roman" w:hAnsi="Arial" w:cs="Arial"/>
          <w:sz w:val="24"/>
          <w:szCs w:val="24"/>
          <w:lang w:eastAsia="en-GB"/>
        </w:rPr>
        <w:t xml:space="preserve"> </w:t>
      </w:r>
      <w:proofErr w:type="spellStart"/>
      <w:r w:rsidRPr="00413E3C">
        <w:rPr>
          <w:rFonts w:ascii="Arial" w:eastAsia="Times New Roman" w:hAnsi="Arial" w:cs="Arial"/>
          <w:sz w:val="24"/>
          <w:szCs w:val="24"/>
          <w:lang w:eastAsia="en-GB"/>
        </w:rPr>
        <w:t>Indrasari</w:t>
      </w:r>
      <w:proofErr w:type="spellEnd"/>
      <w:r w:rsidRPr="00413E3C">
        <w:rPr>
          <w:rFonts w:ascii="Arial" w:eastAsia="Times New Roman" w:hAnsi="Arial" w:cs="Arial"/>
          <w:sz w:val="24"/>
          <w:szCs w:val="24"/>
          <w:lang w:eastAsia="en-GB"/>
        </w:rPr>
        <w:t xml:space="preserve"> and Eko </w:t>
      </w:r>
      <w:proofErr w:type="spellStart"/>
      <w:r w:rsidRPr="00413E3C">
        <w:rPr>
          <w:rFonts w:ascii="Arial" w:eastAsia="Times New Roman" w:hAnsi="Arial" w:cs="Arial"/>
          <w:sz w:val="24"/>
          <w:szCs w:val="24"/>
          <w:lang w:eastAsia="en-GB"/>
        </w:rPr>
        <w:t>Pamuji</w:t>
      </w:r>
      <w:proofErr w:type="spellEnd"/>
      <w:r w:rsidRPr="00413E3C">
        <w:rPr>
          <w:rFonts w:ascii="Arial" w:eastAsia="Times New Roman" w:hAnsi="Arial" w:cs="Arial"/>
          <w:sz w:val="24"/>
          <w:szCs w:val="24"/>
          <w:lang w:eastAsia="en-GB"/>
        </w:rPr>
        <w:t xml:space="preserve"> (2023). Enhancing Employee Performance through Strategic Initiatives. </w:t>
      </w:r>
      <w:r w:rsidRPr="00413E3C">
        <w:rPr>
          <w:rFonts w:ascii="Arial" w:eastAsia="Times New Roman" w:hAnsi="Arial" w:cs="Arial"/>
          <w:i/>
          <w:iCs/>
          <w:sz w:val="24"/>
          <w:szCs w:val="24"/>
          <w:lang w:eastAsia="en-GB"/>
        </w:rPr>
        <w:t>Journal of Business Management and Economic Development</w:t>
      </w:r>
      <w:r w:rsidRPr="00413E3C">
        <w:rPr>
          <w:rFonts w:ascii="Arial" w:eastAsia="Times New Roman" w:hAnsi="Arial" w:cs="Arial"/>
          <w:sz w:val="24"/>
          <w:szCs w:val="24"/>
          <w:lang w:eastAsia="en-GB"/>
        </w:rPr>
        <w:t xml:space="preserve">, 2(01), pp.383–396. </w:t>
      </w:r>
      <w:proofErr w:type="spellStart"/>
      <w:proofErr w:type="gramStart"/>
      <w:r w:rsidRPr="00413E3C">
        <w:rPr>
          <w:rFonts w:ascii="Arial" w:eastAsia="Times New Roman" w:hAnsi="Arial" w:cs="Arial"/>
          <w:sz w:val="24"/>
          <w:szCs w:val="24"/>
          <w:lang w:eastAsia="en-GB"/>
        </w:rPr>
        <w:t>doi:https</w:t>
      </w:r>
      <w:proofErr w:type="spellEnd"/>
      <w:r w:rsidRPr="00413E3C">
        <w:rPr>
          <w:rFonts w:ascii="Arial" w:eastAsia="Times New Roman" w:hAnsi="Arial" w:cs="Arial"/>
          <w:sz w:val="24"/>
          <w:szCs w:val="24"/>
          <w:lang w:eastAsia="en-GB"/>
        </w:rPr>
        <w:t>://doi.org/10.59653/jbmed.v2i01.548</w:t>
      </w:r>
      <w:proofErr w:type="gramEnd"/>
      <w:r>
        <w:rPr>
          <w:rFonts w:ascii="Arial" w:eastAsia="Times New Roman" w:hAnsi="Arial" w:cs="Arial"/>
          <w:sz w:val="24"/>
          <w:szCs w:val="24"/>
          <w:lang w:eastAsia="en-GB"/>
        </w:rPr>
        <w:t xml:space="preserve"> Accessed 20</w:t>
      </w:r>
      <w:r w:rsidRPr="00413E3C">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April 2025</w:t>
      </w:r>
    </w:p>
    <w:p w14:paraId="3703CEFF" w14:textId="77777777"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Mit Sloan Management Review (2021). </w:t>
      </w:r>
      <w:r w:rsidRPr="00413E3C">
        <w:rPr>
          <w:rFonts w:ascii="Arial" w:eastAsia="Times New Roman" w:hAnsi="Arial" w:cs="Arial"/>
          <w:i/>
          <w:iCs/>
          <w:sz w:val="24"/>
          <w:szCs w:val="24"/>
          <w:lang w:eastAsia="en-GB"/>
        </w:rPr>
        <w:t>The next age of disruption</w:t>
      </w:r>
      <w:r w:rsidRPr="00413E3C">
        <w:rPr>
          <w:rFonts w:ascii="Arial" w:eastAsia="Times New Roman" w:hAnsi="Arial" w:cs="Arial"/>
          <w:sz w:val="24"/>
          <w:szCs w:val="24"/>
          <w:lang w:eastAsia="en-GB"/>
        </w:rPr>
        <w:t>. Cambridge: The Mit Press.</w:t>
      </w:r>
    </w:p>
    <w:p w14:paraId="2828E67A" w14:textId="2F4E4C3B"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Noe, R.A. (2023). </w:t>
      </w:r>
      <w:r w:rsidRPr="00413E3C">
        <w:rPr>
          <w:rFonts w:ascii="Arial" w:eastAsia="Times New Roman" w:hAnsi="Arial" w:cs="Arial"/>
          <w:i/>
          <w:iCs/>
          <w:sz w:val="24"/>
          <w:szCs w:val="24"/>
          <w:lang w:eastAsia="en-GB"/>
        </w:rPr>
        <w:t>Employee Training and Development</w:t>
      </w:r>
      <w:r w:rsidRPr="00413E3C">
        <w:rPr>
          <w:rFonts w:ascii="Arial" w:eastAsia="Times New Roman" w:hAnsi="Arial" w:cs="Arial"/>
          <w:sz w:val="24"/>
          <w:szCs w:val="24"/>
          <w:lang w:eastAsia="en-GB"/>
        </w:rPr>
        <w:t>. Boston: McGraw Hill, Cop.</w:t>
      </w:r>
    </w:p>
    <w:p w14:paraId="441EA7FE" w14:textId="510525E7"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Paine, N. (2019). </w:t>
      </w:r>
      <w:r w:rsidRPr="00413E3C">
        <w:rPr>
          <w:rFonts w:ascii="Arial" w:eastAsia="Times New Roman" w:hAnsi="Arial" w:cs="Arial"/>
          <w:i/>
          <w:iCs/>
          <w:sz w:val="24"/>
          <w:szCs w:val="24"/>
          <w:lang w:eastAsia="en-GB"/>
        </w:rPr>
        <w:t>Workplace learning: how to build a culture of continuous employee development</w:t>
      </w:r>
      <w:r w:rsidRPr="00413E3C">
        <w:rPr>
          <w:rFonts w:ascii="Arial" w:eastAsia="Times New Roman" w:hAnsi="Arial" w:cs="Arial"/>
          <w:sz w:val="24"/>
          <w:szCs w:val="24"/>
          <w:lang w:eastAsia="en-GB"/>
        </w:rPr>
        <w:t>. London; New York: Kogan Page Ltd.</w:t>
      </w:r>
    </w:p>
    <w:p w14:paraId="671F94A9" w14:textId="121FA88A"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Pehrsson, A. (2022). The </w:t>
      </w:r>
      <w:r>
        <w:rPr>
          <w:rFonts w:ascii="Arial" w:eastAsia="Times New Roman" w:hAnsi="Arial" w:cs="Arial"/>
          <w:sz w:val="24"/>
          <w:szCs w:val="24"/>
          <w:lang w:eastAsia="en-GB"/>
        </w:rPr>
        <w:t>'</w:t>
      </w:r>
      <w:r w:rsidRPr="00413E3C">
        <w:rPr>
          <w:rFonts w:ascii="Arial" w:eastAsia="Times New Roman" w:hAnsi="Arial" w:cs="Arial"/>
          <w:sz w:val="24"/>
          <w:szCs w:val="24"/>
          <w:lang w:eastAsia="en-GB"/>
        </w:rPr>
        <w:t>Strategic States Model</w:t>
      </w:r>
      <w:r>
        <w:rPr>
          <w:rFonts w:ascii="Arial" w:eastAsia="Times New Roman" w:hAnsi="Arial" w:cs="Arial"/>
          <w:sz w:val="24"/>
          <w:szCs w:val="24"/>
          <w:lang w:eastAsia="en-GB"/>
        </w:rPr>
        <w:t>'</w:t>
      </w:r>
      <w:r w:rsidRPr="00413E3C">
        <w:rPr>
          <w:rFonts w:ascii="Arial" w:eastAsia="Times New Roman" w:hAnsi="Arial" w:cs="Arial"/>
          <w:sz w:val="24"/>
          <w:szCs w:val="24"/>
          <w:lang w:eastAsia="en-GB"/>
        </w:rPr>
        <w:t xml:space="preserve">: Strategies for Business Growth. </w:t>
      </w:r>
      <w:r w:rsidRPr="00413E3C">
        <w:rPr>
          <w:rFonts w:ascii="Arial" w:eastAsia="Times New Roman" w:hAnsi="Arial" w:cs="Arial"/>
          <w:i/>
          <w:iCs/>
          <w:sz w:val="24"/>
          <w:szCs w:val="24"/>
          <w:lang w:eastAsia="en-GB"/>
        </w:rPr>
        <w:t>Business Strategy Series</w:t>
      </w:r>
      <w:r w:rsidRPr="00413E3C">
        <w:rPr>
          <w:rFonts w:ascii="Arial" w:eastAsia="Times New Roman" w:hAnsi="Arial" w:cs="Arial"/>
          <w:sz w:val="24"/>
          <w:szCs w:val="24"/>
          <w:lang w:eastAsia="en-GB"/>
        </w:rPr>
        <w:t xml:space="preserve">, 8(1), pp.58–63. </w:t>
      </w:r>
      <w:proofErr w:type="spellStart"/>
      <w:proofErr w:type="gramStart"/>
      <w:r w:rsidRPr="00413E3C">
        <w:rPr>
          <w:rFonts w:ascii="Arial" w:eastAsia="Times New Roman" w:hAnsi="Arial" w:cs="Arial"/>
          <w:sz w:val="24"/>
          <w:szCs w:val="24"/>
          <w:lang w:eastAsia="en-GB"/>
        </w:rPr>
        <w:t>doi:https</w:t>
      </w:r>
      <w:proofErr w:type="spellEnd"/>
      <w:r w:rsidRPr="00413E3C">
        <w:rPr>
          <w:rFonts w:ascii="Arial" w:eastAsia="Times New Roman" w:hAnsi="Arial" w:cs="Arial"/>
          <w:sz w:val="24"/>
          <w:szCs w:val="24"/>
          <w:lang w:eastAsia="en-GB"/>
        </w:rPr>
        <w:t>://doi.org/10.1108/17515630710686897</w:t>
      </w:r>
      <w:proofErr w:type="gramEnd"/>
      <w:r>
        <w:rPr>
          <w:rFonts w:ascii="Arial" w:eastAsia="Times New Roman" w:hAnsi="Arial" w:cs="Arial"/>
          <w:sz w:val="24"/>
          <w:szCs w:val="24"/>
          <w:lang w:eastAsia="en-GB"/>
        </w:rPr>
        <w:t xml:space="preserve"> Accessed 21</w:t>
      </w:r>
      <w:r w:rsidRPr="00413E3C">
        <w:rPr>
          <w:rFonts w:ascii="Arial" w:eastAsia="Times New Roman" w:hAnsi="Arial" w:cs="Arial"/>
          <w:sz w:val="24"/>
          <w:szCs w:val="24"/>
          <w:vertAlign w:val="superscript"/>
          <w:lang w:eastAsia="en-GB"/>
        </w:rPr>
        <w:t>st</w:t>
      </w:r>
      <w:r>
        <w:rPr>
          <w:rFonts w:ascii="Arial" w:eastAsia="Times New Roman" w:hAnsi="Arial" w:cs="Arial"/>
          <w:sz w:val="24"/>
          <w:szCs w:val="24"/>
          <w:lang w:eastAsia="en-GB"/>
        </w:rPr>
        <w:t xml:space="preserve"> April 2025</w:t>
      </w:r>
    </w:p>
    <w:p w14:paraId="41970BFC" w14:textId="5DCC68FD"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Peris-Ortiz, M., Marquez, P., </w:t>
      </w:r>
      <w:proofErr w:type="spellStart"/>
      <w:r w:rsidRPr="00413E3C">
        <w:rPr>
          <w:rFonts w:ascii="Arial" w:eastAsia="Times New Roman" w:hAnsi="Arial" w:cs="Arial"/>
          <w:sz w:val="24"/>
          <w:szCs w:val="24"/>
          <w:lang w:eastAsia="en-GB"/>
        </w:rPr>
        <w:t>GómezJ.A</w:t>
      </w:r>
      <w:proofErr w:type="spellEnd"/>
      <w:r w:rsidRPr="00413E3C">
        <w:rPr>
          <w:rFonts w:ascii="Arial" w:eastAsia="Times New Roman" w:hAnsi="Arial" w:cs="Arial"/>
          <w:sz w:val="24"/>
          <w:szCs w:val="24"/>
          <w:lang w:eastAsia="en-GB"/>
        </w:rPr>
        <w:t xml:space="preserve">. and </w:t>
      </w:r>
      <w:proofErr w:type="spellStart"/>
      <w:r w:rsidRPr="00413E3C">
        <w:rPr>
          <w:rFonts w:ascii="Arial" w:eastAsia="Times New Roman" w:hAnsi="Arial" w:cs="Arial"/>
          <w:sz w:val="24"/>
          <w:szCs w:val="24"/>
          <w:lang w:eastAsia="en-GB"/>
        </w:rPr>
        <w:t>López-SiebenM</w:t>
      </w:r>
      <w:proofErr w:type="spellEnd"/>
      <w:r w:rsidRPr="00413E3C">
        <w:rPr>
          <w:rFonts w:ascii="Arial" w:eastAsia="Times New Roman" w:hAnsi="Arial" w:cs="Arial"/>
          <w:sz w:val="24"/>
          <w:szCs w:val="24"/>
          <w:lang w:eastAsia="en-GB"/>
        </w:rPr>
        <w:t xml:space="preserve">. (2021). </w:t>
      </w:r>
      <w:r w:rsidRPr="00413E3C">
        <w:rPr>
          <w:rFonts w:ascii="Arial" w:eastAsia="Times New Roman" w:hAnsi="Arial" w:cs="Arial"/>
          <w:i/>
          <w:iCs/>
          <w:sz w:val="24"/>
          <w:szCs w:val="24"/>
          <w:lang w:eastAsia="en-GB"/>
        </w:rPr>
        <w:t>Progress in ethical practices of businesses: a focus on behavio</w:t>
      </w:r>
      <w:r>
        <w:rPr>
          <w:rFonts w:ascii="Arial" w:eastAsia="Times New Roman" w:hAnsi="Arial" w:cs="Arial"/>
          <w:i/>
          <w:iCs/>
          <w:sz w:val="24"/>
          <w:szCs w:val="24"/>
          <w:lang w:eastAsia="en-GB"/>
        </w:rPr>
        <w:t>u</w:t>
      </w:r>
      <w:r w:rsidRPr="00413E3C">
        <w:rPr>
          <w:rFonts w:ascii="Arial" w:eastAsia="Times New Roman" w:hAnsi="Arial" w:cs="Arial"/>
          <w:i/>
          <w:iCs/>
          <w:sz w:val="24"/>
          <w:szCs w:val="24"/>
          <w:lang w:eastAsia="en-GB"/>
        </w:rPr>
        <w:t>ral interactions</w:t>
      </w:r>
      <w:r w:rsidRPr="00413E3C">
        <w:rPr>
          <w:rFonts w:ascii="Arial" w:eastAsia="Times New Roman" w:hAnsi="Arial" w:cs="Arial"/>
          <w:sz w:val="24"/>
          <w:szCs w:val="24"/>
          <w:lang w:eastAsia="en-GB"/>
        </w:rPr>
        <w:t>. Cham, Switzerland: Springer.</w:t>
      </w:r>
    </w:p>
    <w:p w14:paraId="5AB38E4C" w14:textId="05E48E3A"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lastRenderedPageBreak/>
        <w:t xml:space="preserve">Schwartz, J., Riss, S., Fishburne, T. and Wiley, J. (2021). </w:t>
      </w:r>
      <w:r w:rsidRPr="00413E3C">
        <w:rPr>
          <w:rFonts w:ascii="Arial" w:eastAsia="Times New Roman" w:hAnsi="Arial" w:cs="Arial"/>
          <w:i/>
          <w:iCs/>
          <w:sz w:val="24"/>
          <w:szCs w:val="24"/>
          <w:lang w:eastAsia="en-GB"/>
        </w:rPr>
        <w:t>Work disrupted: opportunity, resilience, and growth in the accelerated future of work</w:t>
      </w:r>
      <w:r w:rsidRPr="00413E3C">
        <w:rPr>
          <w:rFonts w:ascii="Arial" w:eastAsia="Times New Roman" w:hAnsi="Arial" w:cs="Arial"/>
          <w:sz w:val="24"/>
          <w:szCs w:val="24"/>
          <w:lang w:eastAsia="en-GB"/>
        </w:rPr>
        <w:t>. Hoboken, New Jersey: Wiley.</w:t>
      </w:r>
    </w:p>
    <w:p w14:paraId="3566EBF3" w14:textId="77777777" w:rsidR="00413E3C" w:rsidRPr="00413E3C" w:rsidRDefault="00413E3C" w:rsidP="00413E3C">
      <w:pPr>
        <w:spacing w:after="240" w:line="360" w:lineRule="auto"/>
        <w:rPr>
          <w:rFonts w:ascii="Arial" w:eastAsia="Times New Roman" w:hAnsi="Arial" w:cs="Arial"/>
          <w:sz w:val="24"/>
          <w:szCs w:val="24"/>
          <w:lang w:eastAsia="en-GB"/>
        </w:rPr>
      </w:pPr>
      <w:r w:rsidRPr="00413E3C">
        <w:rPr>
          <w:rFonts w:ascii="Arial" w:eastAsia="Times New Roman" w:hAnsi="Arial" w:cs="Arial"/>
          <w:sz w:val="24"/>
          <w:szCs w:val="24"/>
          <w:lang w:eastAsia="en-GB"/>
        </w:rPr>
        <w:t xml:space="preserve">Warner, M. and Wilder, J. (2021). </w:t>
      </w:r>
      <w:r w:rsidRPr="00413E3C">
        <w:rPr>
          <w:rFonts w:ascii="Arial" w:eastAsia="Times New Roman" w:hAnsi="Arial" w:cs="Arial"/>
          <w:i/>
          <w:iCs/>
          <w:sz w:val="24"/>
          <w:szCs w:val="24"/>
          <w:lang w:eastAsia="en-GB"/>
        </w:rPr>
        <w:t>Rare Leadership in the Workplace</w:t>
      </w:r>
      <w:r w:rsidRPr="00413E3C">
        <w:rPr>
          <w:rFonts w:ascii="Arial" w:eastAsia="Times New Roman" w:hAnsi="Arial" w:cs="Arial"/>
          <w:sz w:val="24"/>
          <w:szCs w:val="24"/>
          <w:lang w:eastAsia="en-GB"/>
        </w:rPr>
        <w:t>. Moody Publishers.</w:t>
      </w:r>
    </w:p>
    <w:p w14:paraId="56367EEF" w14:textId="77777777" w:rsidR="00413E3C" w:rsidRPr="00413E3C" w:rsidRDefault="00413E3C">
      <w:pPr>
        <w:rPr>
          <w:rFonts w:ascii="Arial" w:hAnsi="Arial" w:cs="Arial"/>
          <w:b/>
          <w:bCs/>
          <w:sz w:val="24"/>
          <w:szCs w:val="24"/>
        </w:rPr>
      </w:pPr>
    </w:p>
    <w:sectPr w:rsidR="00413E3C" w:rsidRPr="00413E3C" w:rsidSect="00C6010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F278A8"/>
    <w:multiLevelType w:val="hybridMultilevel"/>
    <w:tmpl w:val="FF063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8841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sDC3MDM0MbAwNTE1NDNU0lEKTi0uzszPAykwqgUAvPC2LSwAAAA="/>
  </w:docVars>
  <w:rsids>
    <w:rsidRoot w:val="009B3AFE"/>
    <w:rsid w:val="000056D4"/>
    <w:rsid w:val="001C15D4"/>
    <w:rsid w:val="001D0E30"/>
    <w:rsid w:val="001D1952"/>
    <w:rsid w:val="0021790A"/>
    <w:rsid w:val="00230B8F"/>
    <w:rsid w:val="002318D3"/>
    <w:rsid w:val="002E356B"/>
    <w:rsid w:val="002E6E6D"/>
    <w:rsid w:val="003635E0"/>
    <w:rsid w:val="0037109B"/>
    <w:rsid w:val="003B00AD"/>
    <w:rsid w:val="004114D5"/>
    <w:rsid w:val="00413E3C"/>
    <w:rsid w:val="004831EB"/>
    <w:rsid w:val="00496C55"/>
    <w:rsid w:val="004D5B68"/>
    <w:rsid w:val="00517515"/>
    <w:rsid w:val="0056395B"/>
    <w:rsid w:val="006326A6"/>
    <w:rsid w:val="006D0630"/>
    <w:rsid w:val="0079076F"/>
    <w:rsid w:val="007D1547"/>
    <w:rsid w:val="007E3176"/>
    <w:rsid w:val="007F34E0"/>
    <w:rsid w:val="008153C9"/>
    <w:rsid w:val="00815BA6"/>
    <w:rsid w:val="008904F4"/>
    <w:rsid w:val="008F6B6E"/>
    <w:rsid w:val="00904049"/>
    <w:rsid w:val="0094015D"/>
    <w:rsid w:val="009B3AFE"/>
    <w:rsid w:val="00A6787D"/>
    <w:rsid w:val="00B131CB"/>
    <w:rsid w:val="00B55C14"/>
    <w:rsid w:val="00B7691E"/>
    <w:rsid w:val="00BF2CAC"/>
    <w:rsid w:val="00C350CB"/>
    <w:rsid w:val="00C60106"/>
    <w:rsid w:val="00C9414F"/>
    <w:rsid w:val="00D05556"/>
    <w:rsid w:val="00D061F9"/>
    <w:rsid w:val="00D742FA"/>
    <w:rsid w:val="00DD3D02"/>
    <w:rsid w:val="00E0626B"/>
    <w:rsid w:val="00E36077"/>
    <w:rsid w:val="00EB36E1"/>
    <w:rsid w:val="00FB3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76731"/>
  <w15:chartTrackingRefBased/>
  <w15:docId w15:val="{7C3A03DD-B8F7-40EA-8198-F779A8C83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A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3A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3A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3A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3A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3A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A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A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A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A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3A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3A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A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A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A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A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A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AFE"/>
    <w:rPr>
      <w:rFonts w:eastAsiaTheme="majorEastAsia" w:cstheme="majorBidi"/>
      <w:color w:val="272727" w:themeColor="text1" w:themeTint="D8"/>
    </w:rPr>
  </w:style>
  <w:style w:type="paragraph" w:styleId="Title">
    <w:name w:val="Title"/>
    <w:basedOn w:val="Normal"/>
    <w:next w:val="Normal"/>
    <w:link w:val="TitleChar"/>
    <w:uiPriority w:val="10"/>
    <w:qFormat/>
    <w:rsid w:val="009B3A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A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A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A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AFE"/>
    <w:pPr>
      <w:spacing w:before="160"/>
      <w:jc w:val="center"/>
    </w:pPr>
    <w:rPr>
      <w:i/>
      <w:iCs/>
      <w:color w:val="404040" w:themeColor="text1" w:themeTint="BF"/>
    </w:rPr>
  </w:style>
  <w:style w:type="character" w:customStyle="1" w:styleId="QuoteChar">
    <w:name w:val="Quote Char"/>
    <w:basedOn w:val="DefaultParagraphFont"/>
    <w:link w:val="Quote"/>
    <w:uiPriority w:val="29"/>
    <w:rsid w:val="009B3AFE"/>
    <w:rPr>
      <w:i/>
      <w:iCs/>
      <w:color w:val="404040" w:themeColor="text1" w:themeTint="BF"/>
    </w:rPr>
  </w:style>
  <w:style w:type="paragraph" w:styleId="ListParagraph">
    <w:name w:val="List Paragraph"/>
    <w:basedOn w:val="Normal"/>
    <w:uiPriority w:val="34"/>
    <w:qFormat/>
    <w:rsid w:val="009B3AFE"/>
    <w:pPr>
      <w:ind w:left="720"/>
      <w:contextualSpacing/>
    </w:pPr>
  </w:style>
  <w:style w:type="character" w:styleId="IntenseEmphasis">
    <w:name w:val="Intense Emphasis"/>
    <w:basedOn w:val="DefaultParagraphFont"/>
    <w:uiPriority w:val="21"/>
    <w:qFormat/>
    <w:rsid w:val="009B3AFE"/>
    <w:rPr>
      <w:i/>
      <w:iCs/>
      <w:color w:val="0F4761" w:themeColor="accent1" w:themeShade="BF"/>
    </w:rPr>
  </w:style>
  <w:style w:type="paragraph" w:styleId="IntenseQuote">
    <w:name w:val="Intense Quote"/>
    <w:basedOn w:val="Normal"/>
    <w:next w:val="Normal"/>
    <w:link w:val="IntenseQuoteChar"/>
    <w:uiPriority w:val="30"/>
    <w:qFormat/>
    <w:rsid w:val="009B3A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3AFE"/>
    <w:rPr>
      <w:i/>
      <w:iCs/>
      <w:color w:val="0F4761" w:themeColor="accent1" w:themeShade="BF"/>
    </w:rPr>
  </w:style>
  <w:style w:type="character" w:styleId="IntenseReference">
    <w:name w:val="Intense Reference"/>
    <w:basedOn w:val="DefaultParagraphFont"/>
    <w:uiPriority w:val="32"/>
    <w:qFormat/>
    <w:rsid w:val="009B3AFE"/>
    <w:rPr>
      <w:b/>
      <w:bCs/>
      <w:smallCaps/>
      <w:color w:val="0F4761" w:themeColor="accent1" w:themeShade="BF"/>
      <w:spacing w:val="5"/>
    </w:rPr>
  </w:style>
  <w:style w:type="paragraph" w:styleId="NormalWeb">
    <w:name w:val="Normal (Web)"/>
    <w:basedOn w:val="Normal"/>
    <w:uiPriority w:val="99"/>
    <w:semiHidden/>
    <w:unhideWhenUsed/>
    <w:rsid w:val="00413E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13E3C"/>
    <w:rPr>
      <w:color w:val="467886" w:themeColor="hyperlink"/>
      <w:u w:val="single"/>
    </w:rPr>
  </w:style>
  <w:style w:type="character" w:styleId="UnresolvedMention">
    <w:name w:val="Unresolved Mention"/>
    <w:basedOn w:val="DefaultParagraphFont"/>
    <w:uiPriority w:val="99"/>
    <w:semiHidden/>
    <w:unhideWhenUsed/>
    <w:rsid w:val="00413E3C"/>
    <w:rPr>
      <w:color w:val="605E5C"/>
      <w:shd w:val="clear" w:color="auto" w:fill="E1DFDD"/>
    </w:rPr>
  </w:style>
  <w:style w:type="paragraph" w:styleId="NoSpacing">
    <w:name w:val="No Spacing"/>
    <w:link w:val="NoSpacingChar"/>
    <w:uiPriority w:val="1"/>
    <w:qFormat/>
    <w:rsid w:val="00C601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010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051396">
      <w:bodyDiv w:val="1"/>
      <w:marLeft w:val="0"/>
      <w:marRight w:val="0"/>
      <w:marTop w:val="0"/>
      <w:marBottom w:val="0"/>
      <w:divBdr>
        <w:top w:val="none" w:sz="0" w:space="0" w:color="auto"/>
        <w:left w:val="none" w:sz="0" w:space="0" w:color="auto"/>
        <w:bottom w:val="none" w:sz="0" w:space="0" w:color="auto"/>
        <w:right w:val="none" w:sz="0" w:space="0" w:color="auto"/>
      </w:divBdr>
    </w:div>
    <w:div w:id="1096559822">
      <w:bodyDiv w:val="1"/>
      <w:marLeft w:val="0"/>
      <w:marRight w:val="0"/>
      <w:marTop w:val="0"/>
      <w:marBottom w:val="0"/>
      <w:divBdr>
        <w:top w:val="none" w:sz="0" w:space="0" w:color="auto"/>
        <w:left w:val="none" w:sz="0" w:space="0" w:color="auto"/>
        <w:bottom w:val="none" w:sz="0" w:space="0" w:color="auto"/>
        <w:right w:val="none" w:sz="0" w:space="0" w:color="auto"/>
      </w:divBdr>
      <w:divsChild>
        <w:div w:id="1336686698">
          <w:marLeft w:val="0"/>
          <w:marRight w:val="0"/>
          <w:marTop w:val="0"/>
          <w:marBottom w:val="0"/>
          <w:divBdr>
            <w:top w:val="none" w:sz="0" w:space="0" w:color="auto"/>
            <w:left w:val="none" w:sz="0" w:space="0" w:color="auto"/>
            <w:bottom w:val="none" w:sz="0" w:space="0" w:color="auto"/>
            <w:right w:val="none" w:sz="0" w:space="0" w:color="auto"/>
          </w:divBdr>
        </w:div>
      </w:divsChild>
    </w:div>
    <w:div w:id="1193229591">
      <w:bodyDiv w:val="1"/>
      <w:marLeft w:val="0"/>
      <w:marRight w:val="0"/>
      <w:marTop w:val="0"/>
      <w:marBottom w:val="0"/>
      <w:divBdr>
        <w:top w:val="none" w:sz="0" w:space="0" w:color="auto"/>
        <w:left w:val="none" w:sz="0" w:space="0" w:color="auto"/>
        <w:bottom w:val="none" w:sz="0" w:space="0" w:color="auto"/>
        <w:right w:val="none" w:sz="0" w:space="0" w:color="auto"/>
      </w:divBdr>
    </w:div>
    <w:div w:id="1526947272">
      <w:bodyDiv w:val="1"/>
      <w:marLeft w:val="0"/>
      <w:marRight w:val="0"/>
      <w:marTop w:val="0"/>
      <w:marBottom w:val="0"/>
      <w:divBdr>
        <w:top w:val="none" w:sz="0" w:space="0" w:color="auto"/>
        <w:left w:val="none" w:sz="0" w:space="0" w:color="auto"/>
        <w:bottom w:val="none" w:sz="0" w:space="0" w:color="auto"/>
        <w:right w:val="none" w:sz="0" w:space="0" w:color="auto"/>
      </w:divBdr>
    </w:div>
    <w:div w:id="1604192010">
      <w:bodyDiv w:val="1"/>
      <w:marLeft w:val="0"/>
      <w:marRight w:val="0"/>
      <w:marTop w:val="0"/>
      <w:marBottom w:val="0"/>
      <w:divBdr>
        <w:top w:val="none" w:sz="0" w:space="0" w:color="auto"/>
        <w:left w:val="none" w:sz="0" w:space="0" w:color="auto"/>
        <w:bottom w:val="none" w:sz="0" w:space="0" w:color="auto"/>
        <w:right w:val="none" w:sz="0" w:space="0" w:color="auto"/>
      </w:divBdr>
    </w:div>
    <w:div w:id="1666084843">
      <w:bodyDiv w:val="1"/>
      <w:marLeft w:val="0"/>
      <w:marRight w:val="0"/>
      <w:marTop w:val="0"/>
      <w:marBottom w:val="0"/>
      <w:divBdr>
        <w:top w:val="none" w:sz="0" w:space="0" w:color="auto"/>
        <w:left w:val="none" w:sz="0" w:space="0" w:color="auto"/>
        <w:bottom w:val="none" w:sz="0" w:space="0" w:color="auto"/>
        <w:right w:val="none" w:sz="0" w:space="0" w:color="auto"/>
      </w:divBdr>
    </w:div>
    <w:div w:id="179078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linkedin.com/resources/workplace-learning-report" TargetMode="External"/><Relationship Id="rId3" Type="http://schemas.openxmlformats.org/officeDocument/2006/relationships/settings" Target="settings.xml"/><Relationship Id="rId7" Type="http://schemas.openxmlformats.org/officeDocument/2006/relationships/hyperlink" Target="https://www.cipd.org/uk/knowledge/case-studies/its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12849</TotalTime>
  <Pages>10</Pages>
  <Words>2558</Words>
  <Characters>14583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employee and leadership development</dc:title>
  <dc:subject/>
  <dc:creator>Judith Alaba (2014791)</dc:creator>
  <cp:keywords/>
  <dc:description/>
  <cp:lastModifiedBy>Judith Alaba (2014791)</cp:lastModifiedBy>
  <cp:revision>47</cp:revision>
  <dcterms:created xsi:type="dcterms:W3CDTF">2025-04-10T19:11:00Z</dcterms:created>
  <dcterms:modified xsi:type="dcterms:W3CDTF">2025-04-25T09:02:00Z</dcterms:modified>
</cp:coreProperties>
</file>