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793987848"/>
        <w:docPartObj>
          <w:docPartGallery w:val="Cover Pages"/>
          <w:docPartUnique/>
        </w:docPartObj>
      </w:sdtPr>
      <w:sdtEndPr/>
      <w:sdtContent>
        <w:p w14:paraId="0435EC7E" w14:textId="1DC411F2" w:rsidR="00765695" w:rsidRDefault="00765695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3BE45F0" wp14:editId="558DC973">
                    <wp:simplePos x="0" y="0"/>
                    <wp:positionH relativeFrom="page">
                      <wp:align>left</wp:align>
                    </wp:positionH>
                    <wp:positionV relativeFrom="page">
                      <wp:align>bottom</wp:align>
                    </wp:positionV>
                    <wp:extent cx="5534025" cy="2724912"/>
                    <wp:effectExtent l="0" t="0" r="0" b="0"/>
                    <wp:wrapNone/>
                    <wp:docPr id="36" name="Text Box 36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27249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="Times" w:hAnsi="Times"/>
                                    <w:i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1315403320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15:appearance w15:val="hidden"/>
                                  <w:text/>
                                </w:sdtPr>
                                <w:sdtEndPr/>
                                <w:sdtContent>
                                  <w:p w14:paraId="4BF8C007" w14:textId="68F8DCF8" w:rsidR="00A56953" w:rsidRPr="00765695" w:rsidRDefault="00A56953">
                                    <w:pPr>
                                      <w:pStyle w:val="NoSpacing"/>
                                      <w:spacing w:after="480"/>
                                      <w:rPr>
                                        <w:rFonts w:ascii="Times" w:hAnsi="Times"/>
                                        <w:i/>
                                        <w:color w:val="262626" w:themeColor="text1" w:themeTint="D9"/>
                                        <w:sz w:val="24"/>
                                        <w:szCs w:val="24"/>
                                      </w:rPr>
                                    </w:pPr>
                                    <w:r w:rsidRPr="00765695">
                                      <w:rPr>
                                        <w:rFonts w:ascii="Times" w:hAnsi="Times"/>
                                        <w:i/>
                                        <w:color w:val="262626" w:themeColor="text1" w:themeTint="D9"/>
                                        <w:sz w:val="24"/>
                                        <w:szCs w:val="24"/>
                                      </w:rPr>
                                      <w:t>Navoda Draupadi Karasinghe Arachchi (1904439)</w:t>
                                    </w:r>
                                  </w:p>
                                </w:sdtContent>
                              </w:sdt>
                              <w:p w14:paraId="20EBB4FF" w14:textId="11ADD07B" w:rsidR="00A56953" w:rsidRPr="00765695" w:rsidRDefault="00A56953">
                                <w:pPr>
                                  <w:pStyle w:val="NoSpacing"/>
                                  <w:rPr>
                                    <w:rFonts w:ascii="Times" w:hAnsi="Times"/>
                                    <w:i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rFonts w:ascii="Times" w:hAnsi="Times"/>
                                    <w:i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  <w:t>2</w:t>
                                </w:r>
                                <w:r w:rsidR="006046C9">
                                  <w:rPr>
                                    <w:rFonts w:ascii="Times" w:hAnsi="Times"/>
                                    <w:i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  <w:t>7</w:t>
                                </w:r>
                                <w:r w:rsidRPr="00A8629E">
                                  <w:rPr>
                                    <w:rFonts w:ascii="Times" w:hAnsi="Times"/>
                                    <w:i/>
                                    <w:color w:val="262626" w:themeColor="text1" w:themeTint="D9"/>
                                    <w:sz w:val="24"/>
                                    <w:szCs w:val="24"/>
                                    <w:vertAlign w:val="superscript"/>
                                  </w:rPr>
                                  <w:t>th</w:t>
                                </w:r>
                                <w:r>
                                  <w:rPr>
                                    <w:rFonts w:ascii="Times" w:hAnsi="Times"/>
                                    <w:i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  <w:t xml:space="preserve"> June 2021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188720" tIns="91440" rIns="0" bIns="91440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3BE45F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6" o:spid="_x0000_s1026" type="#_x0000_t202" alt="Title: Title and subtitle" style="position:absolute;margin-left:0;margin-top:0;width:435.75pt;height:214.55pt;z-index:251661312;visibility:visible;mso-wrap-style:square;mso-width-percent:890;mso-height-percent:0;mso-wrap-distance-left:9pt;mso-wrap-distance-top:0;mso-wrap-distance-right:9pt;mso-wrap-distance-bottom:0;mso-position-horizontal:left;mso-position-horizontal-relative:page;mso-position-vertical:bottom;mso-position-vertical-relative:page;mso-width-percent:890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" filled="f" stroked="f" strokeweight=".5pt">
                    <v:textbox inset="93.6pt,7.2pt,0,1in">
                      <w:txbxContent>
                        <w:sdt>
                          <w:sdtPr>
                            <w:rPr>
                              <w:rFonts w:ascii="Times" w:hAnsi="Times"/>
                              <w:i/>
                              <w:color w:val="262626" w:themeColor="text1" w:themeTint="D9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1315403320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15:appearance w15:val="hidden"/>
                            <w:text/>
                          </w:sdtPr>
                          <w:sdtEndPr/>
                          <w:sdtContent>
                            <w:p w14:paraId="4BF8C007" w14:textId="68F8DCF8" w:rsidR="00A56953" w:rsidRPr="00765695" w:rsidRDefault="00A56953">
                              <w:pPr>
                                <w:pStyle w:val="NoSpacing"/>
                                <w:spacing w:after="480"/>
                                <w:rPr>
                                  <w:rFonts w:ascii="Times" w:hAnsi="Times"/>
                                  <w:i/>
                                  <w:color w:val="262626" w:themeColor="text1" w:themeTint="D9"/>
                                  <w:sz w:val="24"/>
                                  <w:szCs w:val="24"/>
                                </w:rPr>
                              </w:pPr>
                              <w:r w:rsidRPr="00765695">
                                <w:rPr>
                                  <w:rFonts w:ascii="Times" w:hAnsi="Times"/>
                                  <w:i/>
                                  <w:color w:val="262626" w:themeColor="text1" w:themeTint="D9"/>
                                  <w:sz w:val="24"/>
                                  <w:szCs w:val="24"/>
                                </w:rPr>
                                <w:t>Navoda Draupadi Karasinghe Arachchi (1904439)</w:t>
                              </w:r>
                            </w:p>
                          </w:sdtContent>
                        </w:sdt>
                        <w:p w14:paraId="20EBB4FF" w14:textId="11ADD07B" w:rsidR="00A56953" w:rsidRPr="00765695" w:rsidRDefault="00A56953">
                          <w:pPr>
                            <w:pStyle w:val="NoSpacing"/>
                            <w:rPr>
                              <w:rFonts w:ascii="Times" w:hAnsi="Times"/>
                              <w:i/>
                              <w:color w:val="262626" w:themeColor="text1" w:themeTint="D9"/>
                              <w:sz w:val="24"/>
                              <w:szCs w:val="24"/>
                            </w:rPr>
                          </w:pPr>
                          <w:r>
                            <w:rPr>
                              <w:rFonts w:ascii="Times" w:hAnsi="Times"/>
                              <w:i/>
                              <w:color w:val="262626" w:themeColor="text1" w:themeTint="D9"/>
                              <w:sz w:val="24"/>
                              <w:szCs w:val="24"/>
                            </w:rPr>
                            <w:t>2</w:t>
                          </w:r>
                          <w:r w:rsidR="006046C9">
                            <w:rPr>
                              <w:rFonts w:ascii="Times" w:hAnsi="Times"/>
                              <w:i/>
                              <w:color w:val="262626" w:themeColor="text1" w:themeTint="D9"/>
                              <w:sz w:val="24"/>
                              <w:szCs w:val="24"/>
                            </w:rPr>
                            <w:t>7</w:t>
                          </w:r>
                          <w:r w:rsidRPr="00A8629E">
                            <w:rPr>
                              <w:rFonts w:ascii="Times" w:hAnsi="Times"/>
                              <w:i/>
                              <w:color w:val="262626" w:themeColor="text1" w:themeTint="D9"/>
                              <w:sz w:val="24"/>
                              <w:szCs w:val="24"/>
                              <w:vertAlign w:val="superscript"/>
                            </w:rPr>
                            <w:t>th</w:t>
                          </w:r>
                          <w:r>
                            <w:rPr>
                              <w:rFonts w:ascii="Times" w:hAnsi="Times"/>
                              <w:i/>
                              <w:color w:val="262626" w:themeColor="text1" w:themeTint="D9"/>
                              <w:sz w:val="24"/>
                              <w:szCs w:val="24"/>
                            </w:rPr>
                            <w:t xml:space="preserve"> June 2021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1" locked="0" layoutInCell="1" allowOverlap="1" wp14:anchorId="3B7622A2" wp14:editId="3E1B833C">
                    <wp:simplePos x="0" y="0"/>
                    <mc:AlternateContent>
                      <mc:Choice Requires="wp14">
                        <wp:positionH relativeFrom="page">
                          <wp14:pctPosHOffset>10000</wp14:pctPosHOffset>
                        </wp:positionH>
                      </mc:Choice>
                      <mc:Fallback>
                        <wp:positionH relativeFrom="page">
                          <wp:posOffset>755650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1604010</wp:posOffset>
                        </wp:positionV>
                      </mc:Fallback>
                    </mc:AlternateContent>
                    <wp:extent cx="0" cy="1543050"/>
                    <wp:effectExtent l="19050" t="0" r="19050" b="23495"/>
                    <wp:wrapNone/>
                    <wp:docPr id="37" name="Straight Connector 3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0" cy="1543050"/>
                            </a:xfrm>
                            <a:prstGeom prst="line">
                              <a:avLst/>
                            </a:prstGeom>
                            <a:ln w="28575">
                              <a:solidFill>
                                <a:schemeClr val="tx1">
                                  <a:lumMod val="85000"/>
                                  <a:lumOff val="15000"/>
                                </a:schemeClr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V relativeFrom="page">
                      <wp14:pctHeight>79500</wp14:pctHeight>
                    </wp14:sizeRelV>
                  </wp:anchor>
                </w:drawing>
              </mc:Choice>
              <mc:Fallback>
                <w:pict>
                  <v:line w14:anchorId="054C27ED" id="Straight Connector 37" o:spid="_x0000_s1026" style="position:absolute;z-index:-251656192;visibility:visible;mso-wrap-style:square;mso-height-percent:795;mso-left-percent:100;mso-top-percent:150;mso-wrap-distance-left:9pt;mso-wrap-distance-top:0;mso-wrap-distance-right:9pt;mso-wrap-distance-bottom:0;mso-position-horizontal-relative:page;mso-position-vertical-relative:page;mso-height-percent:795;mso-left-percent:100;mso-top-percent:150;mso-height-relative:page" from="0,0" to="0,121.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" strokecolor="#272727 [2749]" strokeweight="2.25pt">
                    <v:stroke joinstyle="miter"/>
                    <w10:wrap anchorx="page" anchory="page"/>
                  </v:lin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0865B3B" wp14:editId="7D66B661">
                    <wp:simplePos x="0" y="0"/>
                    <wp:positionH relativeFrom="page">
                      <wp:align>left</wp:align>
                    </wp:positionH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1604010</wp:posOffset>
                        </wp:positionV>
                      </mc:Fallback>
                    </mc:AlternateContent>
                    <wp:extent cx="5534025" cy="2724912"/>
                    <wp:effectExtent l="0" t="0" r="0" b="2540"/>
                    <wp:wrapNone/>
                    <wp:docPr id="38" name="Text Box 38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27249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52AB230E" w14:textId="09D1FCA1" w:rsidR="00A56953" w:rsidRPr="005A680B" w:rsidRDefault="00A56953">
                                <w:pPr>
                                  <w:pStyle w:val="NoSpacing"/>
                                  <w:rPr>
                                    <w:rFonts w:ascii="Times" w:hAnsi="Times"/>
                                    <w:iC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rFonts w:ascii="Times" w:hAnsi="Times"/>
                                    <w:iCs/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t>Digital Entreprenuership</w:t>
                                </w:r>
                                <w:r w:rsidRPr="005A680B">
                                  <w:rPr>
                                    <w:rFonts w:ascii="Times" w:hAnsi="Times"/>
                                    <w:iCs/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t xml:space="preserve"> assignment</w:t>
                                </w:r>
                                <w:r>
                                  <w:rPr>
                                    <w:rFonts w:ascii="Times" w:hAnsi="Times"/>
                                    <w:iCs/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  <w:r w:rsidR="006046C9">
                                  <w:rPr>
                                    <w:rFonts w:ascii="Times" w:hAnsi="Times"/>
                                    <w:iCs/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t>2</w:t>
                                </w:r>
                                <w:r>
                                  <w:rPr>
                                    <w:rFonts w:ascii="Times" w:hAnsi="Times"/>
                                    <w:iCs/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t xml:space="preserve"> part </w:t>
                                </w:r>
                                <w:r w:rsidR="0020590A">
                                  <w:rPr>
                                    <w:rFonts w:ascii="Times" w:hAnsi="Times"/>
                                    <w:iCs/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t xml:space="preserve">A </w:t>
                                </w:r>
                                <w:r w:rsidRPr="005A680B">
                                  <w:rPr>
                                    <w:rFonts w:ascii="Times" w:hAnsi="Times"/>
                                    <w:iCs/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t>– Bmmb70</w:t>
                                </w:r>
                                <w:r>
                                  <w:rPr>
                                    <w:rFonts w:ascii="Times" w:hAnsi="Times"/>
                                    <w:iCs/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t>02/</w:t>
                                </w:r>
                                <w:r w:rsidRPr="005A680B">
                                  <w:rPr>
                                    <w:rFonts w:ascii="Times" w:hAnsi="Times"/>
                                    <w:iCs/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t>d</w:t>
                                </w:r>
                              </w:p>
                              <w:p w14:paraId="2A568108" w14:textId="53A0DE48" w:rsidR="00A56953" w:rsidRPr="005A680B" w:rsidRDefault="00A56953">
                                <w:pPr>
                                  <w:pStyle w:val="NoSpacing"/>
                                  <w:rPr>
                                    <w:rFonts w:ascii="Times" w:hAnsi="Times"/>
                                    <w:iC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5D7C5558" w14:textId="25257100" w:rsidR="00A56953" w:rsidRPr="00765695" w:rsidRDefault="00C30650">
                                <w:pPr>
                                  <w:pStyle w:val="NoSpacing"/>
                                  <w:rPr>
                                    <w:rFonts w:ascii="Times" w:hAnsi="Times"/>
                                    <w:iC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rFonts w:ascii="Times" w:hAnsi="Times"/>
                                    <w:iC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t>Crowdfunding Video</w:t>
                                </w:r>
                                <w:r w:rsidR="006046C9">
                                  <w:rPr>
                                    <w:rFonts w:ascii="Times" w:hAnsi="Times"/>
                                    <w:iC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t xml:space="preserve"> – ho</w:t>
                                </w:r>
                                <w:r w:rsidR="009F0C2A">
                                  <w:rPr>
                                    <w:rFonts w:ascii="Times" w:hAnsi="Times"/>
                                    <w:iC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t>me</w:t>
                                </w:r>
                                <w:r w:rsidR="006046C9">
                                  <w:rPr>
                                    <w:rFonts w:ascii="Times" w:hAnsi="Times"/>
                                    <w:iC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t>value.lk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188720" tIns="45720" rIns="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0865B3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8" o:spid="_x0000_s1027" type="#_x0000_t202" alt="Title: Title and subtitle" style="position:absolute;margin-left:0;margin-top:0;width:435.75pt;height:214.55pt;z-index:251659264;visibility:visible;mso-wrap-style:square;mso-width-percent:890;mso-height-percent:0;mso-top-percent:150;mso-wrap-distance-left:9pt;mso-wrap-distance-top:0;mso-wrap-distance-right:9pt;mso-wrap-distance-bottom:0;mso-position-horizontal:left;mso-position-horizontal-relative:page;mso-position-vertical-relative:page;mso-width-percent:890;mso-height-percent:0;mso-top-percent:15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" filled="f" stroked="f" strokeweight=".5pt">
                    <v:textbox style="mso-fit-shape-to-text:t" inset="93.6pt,,0">
                      <w:txbxContent>
                        <w:p w14:paraId="52AB230E" w14:textId="09D1FCA1" w:rsidR="00A56953" w:rsidRPr="005A680B" w:rsidRDefault="00A56953">
                          <w:pPr>
                            <w:pStyle w:val="NoSpacing"/>
                            <w:rPr>
                              <w:rFonts w:ascii="Times" w:hAnsi="Times"/>
                              <w:iCs/>
                              <w:color w:val="262626" w:themeColor="text1" w:themeTint="D9"/>
                              <w:sz w:val="28"/>
                              <w:szCs w:val="28"/>
                            </w:rPr>
                          </w:pPr>
                          <w:r>
                            <w:rPr>
                              <w:rFonts w:ascii="Times" w:hAnsi="Times"/>
                              <w:iCs/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t>Digital Entreprenuership</w:t>
                          </w:r>
                          <w:r w:rsidRPr="005A680B">
                            <w:rPr>
                              <w:rFonts w:ascii="Times" w:hAnsi="Times"/>
                              <w:iCs/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t xml:space="preserve"> assignment</w:t>
                          </w:r>
                          <w:r>
                            <w:rPr>
                              <w:rFonts w:ascii="Times" w:hAnsi="Times"/>
                              <w:iCs/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t xml:space="preserve"> </w:t>
                          </w:r>
                          <w:r w:rsidR="006046C9">
                            <w:rPr>
                              <w:rFonts w:ascii="Times" w:hAnsi="Times"/>
                              <w:iCs/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t>2</w:t>
                          </w:r>
                          <w:r>
                            <w:rPr>
                              <w:rFonts w:ascii="Times" w:hAnsi="Times"/>
                              <w:iCs/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t xml:space="preserve"> part </w:t>
                          </w:r>
                          <w:r w:rsidR="0020590A">
                            <w:rPr>
                              <w:rFonts w:ascii="Times" w:hAnsi="Times"/>
                              <w:iCs/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t xml:space="preserve">A </w:t>
                          </w:r>
                          <w:r w:rsidRPr="005A680B">
                            <w:rPr>
                              <w:rFonts w:ascii="Times" w:hAnsi="Times"/>
                              <w:iCs/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t>– Bmmb70</w:t>
                          </w:r>
                          <w:r>
                            <w:rPr>
                              <w:rFonts w:ascii="Times" w:hAnsi="Times"/>
                              <w:iCs/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t>02/</w:t>
                          </w:r>
                          <w:r w:rsidRPr="005A680B">
                            <w:rPr>
                              <w:rFonts w:ascii="Times" w:hAnsi="Times"/>
                              <w:iCs/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t>d</w:t>
                          </w:r>
                        </w:p>
                        <w:p w14:paraId="2A568108" w14:textId="53A0DE48" w:rsidR="00A56953" w:rsidRPr="005A680B" w:rsidRDefault="00A56953">
                          <w:pPr>
                            <w:pStyle w:val="NoSpacing"/>
                            <w:rPr>
                              <w:rFonts w:ascii="Times" w:hAnsi="Times"/>
                              <w:iCs/>
                              <w:color w:val="262626" w:themeColor="text1" w:themeTint="D9"/>
                              <w:sz w:val="28"/>
                              <w:szCs w:val="28"/>
                            </w:rPr>
                          </w:pPr>
                        </w:p>
                        <w:p w14:paraId="5D7C5558" w14:textId="25257100" w:rsidR="00A56953" w:rsidRPr="00765695" w:rsidRDefault="00C30650">
                          <w:pPr>
                            <w:pStyle w:val="NoSpacing"/>
                            <w:rPr>
                              <w:rFonts w:ascii="Times" w:hAnsi="Times"/>
                              <w:iCs/>
                              <w:color w:val="262626" w:themeColor="text1" w:themeTint="D9"/>
                              <w:sz w:val="28"/>
                              <w:szCs w:val="28"/>
                            </w:rPr>
                          </w:pPr>
                          <w:r>
                            <w:rPr>
                              <w:rFonts w:ascii="Times" w:hAnsi="Times"/>
                              <w:iCs/>
                              <w:color w:val="262626" w:themeColor="text1" w:themeTint="D9"/>
                              <w:sz w:val="28"/>
                              <w:szCs w:val="28"/>
                            </w:rPr>
                            <w:t>Crowdfunding Video</w:t>
                          </w:r>
                          <w:r w:rsidR="006046C9">
                            <w:rPr>
                              <w:rFonts w:ascii="Times" w:hAnsi="Times"/>
                              <w:iCs/>
                              <w:color w:val="262626" w:themeColor="text1" w:themeTint="D9"/>
                              <w:sz w:val="28"/>
                              <w:szCs w:val="28"/>
                            </w:rPr>
                            <w:t xml:space="preserve"> – ho</w:t>
                          </w:r>
                          <w:r w:rsidR="009F0C2A">
                            <w:rPr>
                              <w:rFonts w:ascii="Times" w:hAnsi="Times"/>
                              <w:iCs/>
                              <w:color w:val="262626" w:themeColor="text1" w:themeTint="D9"/>
                              <w:sz w:val="28"/>
                              <w:szCs w:val="28"/>
                            </w:rPr>
                            <w:t>me</w:t>
                          </w:r>
                          <w:r w:rsidR="006046C9">
                            <w:rPr>
                              <w:rFonts w:ascii="Times" w:hAnsi="Times"/>
                              <w:iCs/>
                              <w:color w:val="262626" w:themeColor="text1" w:themeTint="D9"/>
                              <w:sz w:val="28"/>
                              <w:szCs w:val="28"/>
                            </w:rPr>
                            <w:t>value.lk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2252BF01" w14:textId="686FA02C" w:rsidR="00765695" w:rsidRDefault="00765695">
          <w:r>
            <w:br w:type="page"/>
          </w:r>
        </w:p>
      </w:sdtContent>
    </w:sdt>
    <w:p w14:paraId="16E466D6" w14:textId="75B900DF" w:rsidR="00B96A48" w:rsidRPr="00052074" w:rsidRDefault="00E967B6" w:rsidP="00052074">
      <w:pPr>
        <w:spacing w:line="480" w:lineRule="auto"/>
        <w:rPr>
          <w:b/>
          <w:bCs/>
          <w:u w:val="single"/>
        </w:rPr>
      </w:pPr>
      <w:r>
        <w:rPr>
          <w:b/>
          <w:bCs/>
          <w:u w:val="single"/>
        </w:rPr>
        <w:lastRenderedPageBreak/>
        <w:t>Link to Youtube Video</w:t>
      </w:r>
    </w:p>
    <w:p w14:paraId="27DA5E50" w14:textId="2009E6F1" w:rsidR="00E967B6" w:rsidRPr="00052074" w:rsidRDefault="00052074" w:rsidP="00765695">
      <w:pPr>
        <w:spacing w:line="480" w:lineRule="auto"/>
      </w:pPr>
      <w:hyperlink r:id="rId7" w:history="1">
        <w:r w:rsidRPr="00052074">
          <w:rPr>
            <w:rStyle w:val="Hyperlink"/>
          </w:rPr>
          <w:t>https://youtu.be/BiZPbc</w:t>
        </w:r>
        <w:r w:rsidRPr="00052074">
          <w:rPr>
            <w:rStyle w:val="Hyperlink"/>
          </w:rPr>
          <w:t>z</w:t>
        </w:r>
        <w:r w:rsidRPr="00052074">
          <w:rPr>
            <w:rStyle w:val="Hyperlink"/>
          </w:rPr>
          <w:t>a9m8</w:t>
        </w:r>
      </w:hyperlink>
    </w:p>
    <w:p w14:paraId="45FB70CA" w14:textId="5A22DFB4" w:rsidR="00E967B6" w:rsidRDefault="00E967B6" w:rsidP="00765695">
      <w:pPr>
        <w:spacing w:line="480" w:lineRule="auto"/>
        <w:rPr>
          <w:b/>
          <w:bCs/>
          <w:u w:val="single"/>
        </w:rPr>
      </w:pPr>
    </w:p>
    <w:p w14:paraId="06ECF2EE" w14:textId="4B305593" w:rsidR="00E967B6" w:rsidRDefault="00E967B6" w:rsidP="00765695">
      <w:pPr>
        <w:spacing w:line="480" w:lineRule="auto"/>
        <w:rPr>
          <w:b/>
          <w:bCs/>
          <w:u w:val="single"/>
        </w:rPr>
      </w:pPr>
    </w:p>
    <w:p w14:paraId="184FBC53" w14:textId="45F88069" w:rsidR="00E967B6" w:rsidRDefault="00E967B6" w:rsidP="00765695">
      <w:pPr>
        <w:spacing w:line="480" w:lineRule="auto"/>
        <w:rPr>
          <w:b/>
          <w:bCs/>
          <w:u w:val="single"/>
        </w:rPr>
      </w:pPr>
    </w:p>
    <w:p w14:paraId="69632830" w14:textId="1C09B6CC" w:rsidR="00E967B6" w:rsidRDefault="00E967B6" w:rsidP="00765695">
      <w:pPr>
        <w:spacing w:line="480" w:lineRule="auto"/>
        <w:rPr>
          <w:b/>
          <w:bCs/>
          <w:u w:val="single"/>
        </w:rPr>
      </w:pPr>
    </w:p>
    <w:p w14:paraId="3BB65F2A" w14:textId="5E6DAACB" w:rsidR="00E967B6" w:rsidRDefault="00E967B6" w:rsidP="00765695">
      <w:pPr>
        <w:spacing w:line="480" w:lineRule="auto"/>
        <w:rPr>
          <w:b/>
          <w:bCs/>
          <w:u w:val="single"/>
        </w:rPr>
      </w:pPr>
    </w:p>
    <w:p w14:paraId="303E1419" w14:textId="5895E191" w:rsidR="00E967B6" w:rsidRDefault="00E967B6" w:rsidP="00765695">
      <w:pPr>
        <w:spacing w:line="480" w:lineRule="auto"/>
        <w:rPr>
          <w:b/>
          <w:bCs/>
          <w:u w:val="single"/>
        </w:rPr>
      </w:pPr>
    </w:p>
    <w:p w14:paraId="08FB5364" w14:textId="2CBAE365" w:rsidR="00E967B6" w:rsidRDefault="00E967B6" w:rsidP="00765695">
      <w:pPr>
        <w:spacing w:line="480" w:lineRule="auto"/>
        <w:rPr>
          <w:b/>
          <w:bCs/>
          <w:u w:val="single"/>
        </w:rPr>
      </w:pPr>
    </w:p>
    <w:p w14:paraId="18B258C9" w14:textId="0D04C840" w:rsidR="00E967B6" w:rsidRDefault="00E967B6" w:rsidP="00765695">
      <w:pPr>
        <w:spacing w:line="480" w:lineRule="auto"/>
        <w:rPr>
          <w:b/>
          <w:bCs/>
          <w:u w:val="single"/>
        </w:rPr>
      </w:pPr>
    </w:p>
    <w:p w14:paraId="0B82FFB1" w14:textId="3B97E4DF" w:rsidR="00E967B6" w:rsidRDefault="00E967B6" w:rsidP="00765695">
      <w:pPr>
        <w:spacing w:line="480" w:lineRule="auto"/>
        <w:rPr>
          <w:b/>
          <w:bCs/>
          <w:u w:val="single"/>
        </w:rPr>
      </w:pPr>
    </w:p>
    <w:p w14:paraId="4D3401FF" w14:textId="5F3D7C4F" w:rsidR="00E967B6" w:rsidRDefault="00E967B6" w:rsidP="00765695">
      <w:pPr>
        <w:spacing w:line="480" w:lineRule="auto"/>
        <w:rPr>
          <w:b/>
          <w:bCs/>
          <w:u w:val="single"/>
        </w:rPr>
      </w:pPr>
    </w:p>
    <w:p w14:paraId="54D6D962" w14:textId="515E7A03" w:rsidR="00E967B6" w:rsidRDefault="00E967B6" w:rsidP="00765695">
      <w:pPr>
        <w:spacing w:line="480" w:lineRule="auto"/>
        <w:rPr>
          <w:b/>
          <w:bCs/>
          <w:u w:val="single"/>
        </w:rPr>
      </w:pPr>
    </w:p>
    <w:p w14:paraId="307BB722" w14:textId="152D585D" w:rsidR="00E967B6" w:rsidRDefault="00E967B6" w:rsidP="00765695">
      <w:pPr>
        <w:spacing w:line="480" w:lineRule="auto"/>
        <w:rPr>
          <w:b/>
          <w:bCs/>
          <w:u w:val="single"/>
        </w:rPr>
      </w:pPr>
    </w:p>
    <w:p w14:paraId="07A3A66E" w14:textId="2C3477BE" w:rsidR="00E967B6" w:rsidRDefault="00E967B6" w:rsidP="00765695">
      <w:pPr>
        <w:spacing w:line="480" w:lineRule="auto"/>
        <w:rPr>
          <w:b/>
          <w:bCs/>
          <w:u w:val="single"/>
        </w:rPr>
      </w:pPr>
    </w:p>
    <w:p w14:paraId="73E28D2F" w14:textId="554F4A1F" w:rsidR="00E967B6" w:rsidRDefault="00E967B6" w:rsidP="00765695">
      <w:pPr>
        <w:spacing w:line="480" w:lineRule="auto"/>
        <w:rPr>
          <w:b/>
          <w:bCs/>
          <w:u w:val="single"/>
        </w:rPr>
      </w:pPr>
    </w:p>
    <w:p w14:paraId="5DDB5F73" w14:textId="43E9B6F6" w:rsidR="00E967B6" w:rsidRDefault="00E967B6" w:rsidP="00765695">
      <w:pPr>
        <w:spacing w:line="480" w:lineRule="auto"/>
        <w:rPr>
          <w:b/>
          <w:bCs/>
          <w:u w:val="single"/>
        </w:rPr>
      </w:pPr>
    </w:p>
    <w:p w14:paraId="781CE2B1" w14:textId="07318CA7" w:rsidR="00E967B6" w:rsidRDefault="00E967B6" w:rsidP="00765695">
      <w:pPr>
        <w:spacing w:line="480" w:lineRule="auto"/>
        <w:rPr>
          <w:b/>
          <w:bCs/>
          <w:u w:val="single"/>
        </w:rPr>
      </w:pPr>
    </w:p>
    <w:p w14:paraId="12ED88F6" w14:textId="3DABF1E0" w:rsidR="00E967B6" w:rsidRDefault="00E967B6" w:rsidP="00765695">
      <w:pPr>
        <w:spacing w:line="480" w:lineRule="auto"/>
        <w:rPr>
          <w:b/>
          <w:bCs/>
          <w:u w:val="single"/>
        </w:rPr>
      </w:pPr>
    </w:p>
    <w:p w14:paraId="086AF42C" w14:textId="0A25EEA4" w:rsidR="00E967B6" w:rsidRDefault="00E967B6" w:rsidP="00765695">
      <w:pPr>
        <w:spacing w:line="480" w:lineRule="auto"/>
        <w:rPr>
          <w:b/>
          <w:bCs/>
          <w:u w:val="single"/>
        </w:rPr>
      </w:pPr>
    </w:p>
    <w:p w14:paraId="6C40B4F6" w14:textId="096B21BB" w:rsidR="00E967B6" w:rsidRDefault="00E967B6" w:rsidP="00765695">
      <w:pPr>
        <w:spacing w:line="480" w:lineRule="auto"/>
        <w:rPr>
          <w:b/>
          <w:bCs/>
          <w:u w:val="single"/>
        </w:rPr>
      </w:pPr>
    </w:p>
    <w:p w14:paraId="6DF9A6D2" w14:textId="77777777" w:rsidR="00E967B6" w:rsidRDefault="00E967B6" w:rsidP="00765695">
      <w:pPr>
        <w:spacing w:line="480" w:lineRule="auto"/>
        <w:rPr>
          <w:b/>
          <w:bCs/>
          <w:u w:val="single"/>
        </w:rPr>
      </w:pPr>
    </w:p>
    <w:p w14:paraId="559DDCEE" w14:textId="7B370F17" w:rsidR="00ED4DCA" w:rsidRDefault="00ED4DCA" w:rsidP="00765695">
      <w:pPr>
        <w:spacing w:line="480" w:lineRule="auto"/>
        <w:rPr>
          <w:b/>
          <w:bCs/>
          <w:u w:val="single"/>
        </w:rPr>
      </w:pPr>
    </w:p>
    <w:p w14:paraId="0A4AE5B6" w14:textId="77777777" w:rsidR="00A92296" w:rsidRDefault="00A92296" w:rsidP="00765695">
      <w:pPr>
        <w:spacing w:line="480" w:lineRule="auto"/>
        <w:rPr>
          <w:b/>
          <w:bCs/>
          <w:u w:val="single"/>
        </w:rPr>
      </w:pPr>
    </w:p>
    <w:p w14:paraId="4A95BA60" w14:textId="77777777" w:rsidR="00305BDD" w:rsidRDefault="00305BDD" w:rsidP="00765695">
      <w:pPr>
        <w:spacing w:line="480" w:lineRule="auto"/>
        <w:rPr>
          <w:b/>
          <w:bCs/>
          <w:u w:val="single"/>
        </w:rPr>
      </w:pPr>
    </w:p>
    <w:p w14:paraId="62B265AB" w14:textId="0B96E849" w:rsidR="003D5F0D" w:rsidRDefault="003D5F0D" w:rsidP="00571D17">
      <w:pPr>
        <w:spacing w:line="276" w:lineRule="auto"/>
        <w:jc w:val="center"/>
        <w:rPr>
          <w:b/>
          <w:bCs/>
          <w:u w:val="single"/>
        </w:rPr>
      </w:pPr>
      <w:r>
        <w:rPr>
          <w:b/>
          <w:bCs/>
          <w:u w:val="single"/>
        </w:rPr>
        <w:lastRenderedPageBreak/>
        <w:t>Bibliography</w:t>
      </w:r>
    </w:p>
    <w:p w14:paraId="3759E9C0" w14:textId="0F692B31" w:rsidR="00351E2E" w:rsidRDefault="00351E2E" w:rsidP="00571D17">
      <w:pPr>
        <w:spacing w:line="276" w:lineRule="auto"/>
        <w:jc w:val="center"/>
        <w:rPr>
          <w:b/>
          <w:bCs/>
          <w:u w:val="single"/>
        </w:rPr>
      </w:pPr>
    </w:p>
    <w:p w14:paraId="50AAB25E" w14:textId="3F89A97F" w:rsidR="00351E2E" w:rsidRDefault="00351E2E" w:rsidP="00571D17">
      <w:pPr>
        <w:spacing w:line="276" w:lineRule="auto"/>
        <w:jc w:val="center"/>
        <w:rPr>
          <w:b/>
          <w:bCs/>
          <w:u w:val="single"/>
        </w:rPr>
      </w:pPr>
    </w:p>
    <w:p w14:paraId="4F9901ED" w14:textId="77777777" w:rsidR="00351E2E" w:rsidRPr="00351E2E" w:rsidRDefault="00351E2E" w:rsidP="00351E2E">
      <w:pPr>
        <w:spacing w:line="276" w:lineRule="auto"/>
        <w:ind w:left="720" w:hanging="720"/>
      </w:pPr>
      <w:r w:rsidRPr="00351E2E">
        <w:t>Anon, (2015). ‘Sri Lanka : Urbanization offers Sri Lanka Major Economic Opportunity, World Bank says’. MENA Report, pp.MENA Report, 2015–10-01.</w:t>
      </w:r>
    </w:p>
    <w:p w14:paraId="1F3855D0" w14:textId="4F40DCE3" w:rsidR="00351E2E" w:rsidRDefault="00351E2E" w:rsidP="00351E2E">
      <w:pPr>
        <w:spacing w:line="276" w:lineRule="auto"/>
        <w:rPr>
          <w:b/>
          <w:bCs/>
          <w:u w:val="single"/>
        </w:rPr>
      </w:pPr>
    </w:p>
    <w:p w14:paraId="5C94E4B0" w14:textId="2543D00A" w:rsidR="00351E2E" w:rsidRDefault="00351E2E" w:rsidP="00351E2E">
      <w:pPr>
        <w:spacing w:line="276" w:lineRule="auto"/>
        <w:ind w:left="720" w:hanging="720"/>
      </w:pPr>
      <w:r w:rsidRPr="00351E2E">
        <w:rPr>
          <w:lang w:val="en-US"/>
        </w:rPr>
        <w:t>An</w:t>
      </w:r>
      <w:r w:rsidRPr="00351E2E">
        <w:t>thonisz</w:t>
      </w:r>
      <w:r w:rsidRPr="009E3644">
        <w:t>, S. and P</w:t>
      </w:r>
      <w:r w:rsidRPr="00351E2E">
        <w:t>erry</w:t>
      </w:r>
      <w:r w:rsidRPr="009E3644">
        <w:t xml:space="preserve">, C., </w:t>
      </w:r>
      <w:r w:rsidRPr="00351E2E">
        <w:t>(</w:t>
      </w:r>
      <w:r w:rsidRPr="009E3644">
        <w:t>2015</w:t>
      </w:r>
      <w:r w:rsidRPr="00351E2E">
        <w:t>)</w:t>
      </w:r>
      <w:r w:rsidRPr="009E3644">
        <w:t xml:space="preserve">. </w:t>
      </w:r>
      <w:r w:rsidRPr="00351E2E">
        <w:t>‘</w:t>
      </w:r>
      <w:r w:rsidRPr="009E3644">
        <w:t>Effective marketing of high-rise luxury condominiums in a middle-income country like Sri Lanka</w:t>
      </w:r>
      <w:r w:rsidRPr="00351E2E">
        <w:t>’</w:t>
      </w:r>
      <w:r w:rsidRPr="009E3644">
        <w:t>. Journal of Work-Applied Management, 7, pp. 61-83.</w:t>
      </w:r>
    </w:p>
    <w:p w14:paraId="3590E307" w14:textId="126263C1" w:rsidR="00B375B6" w:rsidRDefault="00B375B6" w:rsidP="00351E2E">
      <w:pPr>
        <w:spacing w:line="276" w:lineRule="auto"/>
        <w:ind w:left="720" w:hanging="720"/>
      </w:pPr>
    </w:p>
    <w:p w14:paraId="63999F47" w14:textId="039097C8" w:rsidR="00B375B6" w:rsidRDefault="00B375B6" w:rsidP="00B375B6">
      <w:r w:rsidRPr="006405D8">
        <w:t xml:space="preserve">Bessant, </w:t>
      </w:r>
      <w:r>
        <w:t>J</w:t>
      </w:r>
      <w:r w:rsidRPr="006405D8">
        <w:t xml:space="preserve"> &amp; Tidd, J</w:t>
      </w:r>
      <w:r>
        <w:t>.</w:t>
      </w:r>
      <w:r w:rsidRPr="006405D8">
        <w:t xml:space="preserve"> </w:t>
      </w:r>
      <w:r>
        <w:t>(</w:t>
      </w:r>
      <w:r w:rsidRPr="006405D8">
        <w:t>20</w:t>
      </w:r>
      <w:r>
        <w:t>15)</w:t>
      </w:r>
      <w:r w:rsidRPr="006405D8">
        <w:t>. </w:t>
      </w:r>
      <w:r w:rsidRPr="006405D8">
        <w:rPr>
          <w:i/>
          <w:iCs/>
        </w:rPr>
        <w:t>Innovation and entrepreneurship</w:t>
      </w:r>
      <w:r w:rsidRPr="006405D8">
        <w:t>,</w:t>
      </w:r>
      <w:r>
        <w:t xml:space="preserve"> 3</w:t>
      </w:r>
      <w:r w:rsidRPr="00FF1EEE">
        <w:rPr>
          <w:vertAlign w:val="superscript"/>
        </w:rPr>
        <w:t>rd</w:t>
      </w:r>
      <w:r>
        <w:t xml:space="preserve"> edn.</w:t>
      </w:r>
      <w:r w:rsidRPr="006405D8">
        <w:t xml:space="preserve"> Chichester: Wiley.</w:t>
      </w:r>
    </w:p>
    <w:p w14:paraId="74A4684D" w14:textId="77777777" w:rsidR="00351E2E" w:rsidRPr="009E3644" w:rsidRDefault="00351E2E" w:rsidP="00351E2E">
      <w:pPr>
        <w:spacing w:line="276" w:lineRule="auto"/>
      </w:pPr>
    </w:p>
    <w:p w14:paraId="04FB92E2" w14:textId="77777777" w:rsidR="00351E2E" w:rsidRPr="00351E2E" w:rsidRDefault="00351E2E" w:rsidP="00351E2E">
      <w:pPr>
        <w:spacing w:line="276" w:lineRule="auto"/>
        <w:ind w:left="720" w:hanging="720"/>
      </w:pPr>
      <w:r w:rsidRPr="00351E2E">
        <w:t>Business Times (2021). ‘Lanka Property web land prices analysis misleading: Institute of Valuation’. The Sunday Times, 20th June. Available at: https://www.sundaytimes.lk/210620/business-times/lanka-property-web-land-prices-analysis-misleading-institute-of-valuation-446716.html (Accessed: 22 June 2021).</w:t>
      </w:r>
    </w:p>
    <w:p w14:paraId="0666BF85" w14:textId="224F3D04" w:rsidR="00351E2E" w:rsidRDefault="00351E2E" w:rsidP="00351E2E">
      <w:pPr>
        <w:spacing w:line="276" w:lineRule="auto"/>
        <w:rPr>
          <w:b/>
          <w:bCs/>
          <w:u w:val="single"/>
        </w:rPr>
      </w:pPr>
    </w:p>
    <w:p w14:paraId="5C8CD19F" w14:textId="77777777" w:rsidR="00351E2E" w:rsidRPr="00351E2E" w:rsidRDefault="00351E2E" w:rsidP="00351E2E">
      <w:pPr>
        <w:spacing w:line="276" w:lineRule="auto"/>
        <w:ind w:left="720" w:hanging="720"/>
      </w:pPr>
      <w:r w:rsidRPr="00351E2E">
        <w:t>Forbes (2019). ‘Seven Aspects Of Website Design Crucial For Drawing In Customers’. Forbes, 28th January. Available at: https://www.forbes.com/sites/forbescommunicationscouncil/2019/01/28/seven-aspects-of-website-design-crucial-for-drawing-in-customers/?sh=367d1b2e4137 (Accessed: 22 June 2021).</w:t>
      </w:r>
    </w:p>
    <w:p w14:paraId="54E47C99" w14:textId="7B775B4B" w:rsidR="00351E2E" w:rsidRDefault="00351E2E" w:rsidP="00351E2E">
      <w:pPr>
        <w:spacing w:line="276" w:lineRule="auto"/>
        <w:rPr>
          <w:b/>
          <w:bCs/>
          <w:u w:val="single"/>
        </w:rPr>
      </w:pPr>
    </w:p>
    <w:p w14:paraId="7CC92D03" w14:textId="77777777" w:rsidR="00351E2E" w:rsidRPr="00351E2E" w:rsidRDefault="00351E2E" w:rsidP="00351E2E">
      <w:pPr>
        <w:spacing w:line="276" w:lineRule="auto"/>
        <w:ind w:left="720" w:hanging="720"/>
      </w:pPr>
      <w:r w:rsidRPr="00BF69BC">
        <w:t>Gunatilleke</w:t>
      </w:r>
      <w:r w:rsidRPr="00351E2E">
        <w:t>, R. (2021). ‘Sri Lanka’s real estate market transitioning from buyers’ market to sellers’ market’. DailyFT, 18th March. Available at: https://www.ft.lk/front-page/Sri-Lanka-s-real-estate-market-transitioning-from-buyers-market-to-sellers-market/44-714911 (Accessed: 21 June 2021).</w:t>
      </w:r>
    </w:p>
    <w:p w14:paraId="2CF637D8" w14:textId="7E856A3B" w:rsidR="00351E2E" w:rsidRDefault="00351E2E" w:rsidP="00351E2E">
      <w:pPr>
        <w:spacing w:line="276" w:lineRule="auto"/>
        <w:rPr>
          <w:b/>
          <w:bCs/>
          <w:u w:val="single"/>
        </w:rPr>
      </w:pPr>
    </w:p>
    <w:p w14:paraId="5F4962DA" w14:textId="5910E525" w:rsidR="00351E2E" w:rsidRPr="00351E2E" w:rsidRDefault="00351E2E" w:rsidP="00351E2E">
      <w:pPr>
        <w:spacing w:line="276" w:lineRule="auto"/>
        <w:ind w:left="720" w:hanging="720"/>
      </w:pPr>
      <w:r w:rsidRPr="00351E2E">
        <w:t xml:space="preserve">JLL (2020) Colombo Property Market Monitor 4Q2020. Available at: https://www.jll.com.lk/content/dam/jll-com/documents/pdf/research/jll-colombo-property-market-monitor-4q20.pdf (Accessed: 21 June 2021). </w:t>
      </w:r>
    </w:p>
    <w:p w14:paraId="2E7B69DD" w14:textId="77777777" w:rsidR="00351E2E" w:rsidRDefault="00351E2E" w:rsidP="00351E2E">
      <w:pPr>
        <w:spacing w:line="276" w:lineRule="auto"/>
        <w:rPr>
          <w:b/>
          <w:bCs/>
          <w:u w:val="single"/>
        </w:rPr>
      </w:pPr>
    </w:p>
    <w:p w14:paraId="1EB4CBAC" w14:textId="7833B081" w:rsidR="00C91E1A" w:rsidRPr="00351E2E" w:rsidRDefault="00571D17" w:rsidP="00351E2E">
      <w:pPr>
        <w:spacing w:line="276" w:lineRule="auto"/>
        <w:ind w:left="720" w:hanging="720"/>
        <w:rPr>
          <w:lang w:val="en-US"/>
        </w:rPr>
      </w:pPr>
      <w:r w:rsidRPr="00571D17">
        <w:t>KPMG</w:t>
      </w:r>
      <w:r>
        <w:t xml:space="preserve"> (2018) </w:t>
      </w:r>
      <w:r w:rsidRPr="00571D17">
        <w:rPr>
          <w:i/>
          <w:iCs/>
        </w:rPr>
        <w:t>Paradise Island – Luxury Living in the Tropics</w:t>
      </w:r>
      <w:r>
        <w:t xml:space="preserve">. Available at: </w:t>
      </w:r>
      <w:r w:rsidRPr="00351E2E">
        <w:t>https://assets.kpmg/content/dam/kpmg/lk/pdf/luxury-living-in-the-tropics.PDF</w:t>
      </w:r>
      <w:r w:rsidRPr="00571D17">
        <w:rPr>
          <w:lang w:val="en-US"/>
        </w:rPr>
        <w:t xml:space="preserve"> (Accessed: 20 June 2021). </w:t>
      </w:r>
    </w:p>
    <w:p w14:paraId="506DEFE8" w14:textId="29E30AB3" w:rsidR="009E3644" w:rsidRDefault="009E3644" w:rsidP="00351E2E">
      <w:pPr>
        <w:spacing w:line="276" w:lineRule="auto"/>
      </w:pPr>
    </w:p>
    <w:p w14:paraId="77481683" w14:textId="610EFB48" w:rsidR="009E3644" w:rsidRPr="00351E2E" w:rsidRDefault="009E3644" w:rsidP="00351E2E">
      <w:pPr>
        <w:spacing w:line="276" w:lineRule="auto"/>
        <w:ind w:left="720" w:hanging="720"/>
      </w:pPr>
      <w:r w:rsidRPr="009E3644">
        <w:t>Perera, B.A.K.S, Samarakkody, A</w:t>
      </w:r>
      <w:r w:rsidR="00571D17" w:rsidRPr="00351E2E">
        <w:t>.</w:t>
      </w:r>
      <w:r w:rsidRPr="009E3644">
        <w:t xml:space="preserve"> L</w:t>
      </w:r>
      <w:r w:rsidR="00571D17" w:rsidRPr="00351E2E">
        <w:t>.</w:t>
      </w:r>
      <w:r w:rsidRPr="009E3644">
        <w:t xml:space="preserve"> &amp; Nandasena, S</w:t>
      </w:r>
      <w:r w:rsidR="00571D17" w:rsidRPr="00351E2E">
        <w:t xml:space="preserve">. </w:t>
      </w:r>
      <w:r w:rsidRPr="009E3644">
        <w:t>R</w:t>
      </w:r>
      <w:r w:rsidR="00571D17" w:rsidRPr="00351E2E">
        <w:t>.</w:t>
      </w:r>
      <w:r w:rsidRPr="009E3644">
        <w:t xml:space="preserve">, </w:t>
      </w:r>
      <w:r w:rsidR="00571D17" w:rsidRPr="00351E2E">
        <w:t>(</w:t>
      </w:r>
      <w:r w:rsidRPr="009E3644">
        <w:t>2020</w:t>
      </w:r>
      <w:r w:rsidR="00571D17" w:rsidRPr="00351E2E">
        <w:t>)</w:t>
      </w:r>
      <w:r w:rsidRPr="009E3644">
        <w:t>.</w:t>
      </w:r>
      <w:r w:rsidR="00571D17" w:rsidRPr="00351E2E">
        <w:t>’</w:t>
      </w:r>
      <w:r w:rsidRPr="009E3644">
        <w:t xml:space="preserve"> Managing financial and economic risks associated with high-rise apartment building construction in Sri Lanka</w:t>
      </w:r>
      <w:r w:rsidR="00571D17" w:rsidRPr="00351E2E">
        <w:t>’</w:t>
      </w:r>
      <w:r w:rsidRPr="009E3644">
        <w:t>. Journal of financial management of property and construction, 25(1), pp.143–162.</w:t>
      </w:r>
    </w:p>
    <w:p w14:paraId="16CAD8B1" w14:textId="7EE7C87A" w:rsidR="00BF69BC" w:rsidRPr="00351E2E" w:rsidRDefault="00BF69BC" w:rsidP="00351E2E">
      <w:pPr>
        <w:spacing w:line="276" w:lineRule="auto"/>
      </w:pPr>
    </w:p>
    <w:p w14:paraId="355EC9B9" w14:textId="72072C90" w:rsidR="00BF69BC" w:rsidRPr="00351E2E" w:rsidRDefault="00BF69BC" w:rsidP="00351E2E">
      <w:pPr>
        <w:spacing w:line="276" w:lineRule="auto"/>
        <w:ind w:left="720" w:hanging="720"/>
      </w:pPr>
      <w:r w:rsidRPr="00351E2E">
        <w:t xml:space="preserve">VithyaShini, N.  (2017). ‘Fast-growing real estate sector: The need to provide support services to make it sustainable’, Daily FT, 28th December. Available at: </w:t>
      </w:r>
      <w:r w:rsidRPr="00351E2E">
        <w:lastRenderedPageBreak/>
        <w:t xml:space="preserve">https://www.ft.lk/Columnists/Fast-growing-real-estate-sector-The-need-to-provide-support-services-to-make-it-sustainable/10516-645986 (Accessed: 21 June 2021). </w:t>
      </w:r>
    </w:p>
    <w:p w14:paraId="48D63B4A" w14:textId="3CD05399" w:rsidR="005F58BF" w:rsidRPr="00351E2E" w:rsidRDefault="005F58BF" w:rsidP="00351E2E">
      <w:pPr>
        <w:spacing w:line="276" w:lineRule="auto"/>
      </w:pPr>
    </w:p>
    <w:p w14:paraId="0E433573" w14:textId="65AEDF7F" w:rsidR="00B61A85" w:rsidRPr="00351E2E" w:rsidRDefault="005F58BF" w:rsidP="00351E2E">
      <w:pPr>
        <w:spacing w:line="276" w:lineRule="auto"/>
        <w:ind w:left="720" w:hanging="720"/>
      </w:pPr>
      <w:r w:rsidRPr="00351E2E">
        <w:t xml:space="preserve">World Bank (2019) Sri Lanka Overview. Available at: https://datacommons.org/place/country/LKA?utm_medium=explore&amp;mprop=count&amp;popt=Person&amp;cpv=isInternetUser%2CTrue&amp;hl=en (Accessed: 20 June 2021). </w:t>
      </w:r>
    </w:p>
    <w:sectPr w:rsidR="00B61A85" w:rsidRPr="00351E2E" w:rsidSect="00765695">
      <w:footerReference w:type="even" r:id="rId8"/>
      <w:footerReference w:type="default" r:id="rId9"/>
      <w:pgSz w:w="11900" w:h="16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269AE52" w14:textId="77777777" w:rsidR="008E2E99" w:rsidRDefault="008E2E99" w:rsidP="00836A6C">
      <w:r>
        <w:separator/>
      </w:r>
    </w:p>
  </w:endnote>
  <w:endnote w:type="continuationSeparator" w:id="0">
    <w:p w14:paraId="5D130E33" w14:textId="77777777" w:rsidR="008E2E99" w:rsidRDefault="008E2E99" w:rsidP="00836A6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">
    <w:altName w:val="Times"/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70674888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63D6082" w14:textId="6B623D7B" w:rsidR="00A56953" w:rsidRDefault="00A56953" w:rsidP="00AF482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01DE740" w14:textId="77777777" w:rsidR="00A56953" w:rsidRDefault="00A56953" w:rsidP="00836A6C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41081156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6D2BEB3" w14:textId="361F49DF" w:rsidR="00A56953" w:rsidRDefault="00A56953" w:rsidP="00AF482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AA569A5" w14:textId="77777777" w:rsidR="00A56953" w:rsidRDefault="00A56953" w:rsidP="00836A6C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CF50F5F" w14:textId="77777777" w:rsidR="008E2E99" w:rsidRDefault="008E2E99" w:rsidP="00836A6C">
      <w:r>
        <w:separator/>
      </w:r>
    </w:p>
  </w:footnote>
  <w:footnote w:type="continuationSeparator" w:id="0">
    <w:p w14:paraId="283A339C" w14:textId="77777777" w:rsidR="008E2E99" w:rsidRDefault="008E2E99" w:rsidP="00836A6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B240CF"/>
    <w:multiLevelType w:val="hybridMultilevel"/>
    <w:tmpl w:val="128040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CB35D2"/>
    <w:multiLevelType w:val="hybridMultilevel"/>
    <w:tmpl w:val="5FDCD7B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251B3EA2"/>
    <w:multiLevelType w:val="hybridMultilevel"/>
    <w:tmpl w:val="2CA07C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0183358"/>
    <w:multiLevelType w:val="hybridMultilevel"/>
    <w:tmpl w:val="D638DA2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354F5159"/>
    <w:multiLevelType w:val="hybridMultilevel"/>
    <w:tmpl w:val="3C2854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3BD124A"/>
    <w:multiLevelType w:val="hybridMultilevel"/>
    <w:tmpl w:val="9BD4B4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9F24194"/>
    <w:multiLevelType w:val="hybridMultilevel"/>
    <w:tmpl w:val="1494CC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3F144BF"/>
    <w:multiLevelType w:val="multilevel"/>
    <w:tmpl w:val="4D7292D2"/>
    <w:lvl w:ilvl="0">
      <w:start w:val="1"/>
      <w:numFmt w:val="decimal"/>
      <w:lvlText w:val="%1."/>
      <w:lvlJc w:val="left"/>
      <w:pPr>
        <w:ind w:left="6173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6353" w:hanging="54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6533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6533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6893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6893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7253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7253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7613" w:hanging="1800"/>
      </w:pPr>
      <w:rPr>
        <w:rFonts w:hint="default"/>
      </w:rPr>
    </w:lvl>
  </w:abstractNum>
  <w:num w:numId="1">
    <w:abstractNumId w:val="7"/>
  </w:num>
  <w:num w:numId="2">
    <w:abstractNumId w:val="1"/>
  </w:num>
  <w:num w:numId="3">
    <w:abstractNumId w:val="5"/>
  </w:num>
  <w:num w:numId="4">
    <w:abstractNumId w:val="3"/>
  </w:num>
  <w:num w:numId="5">
    <w:abstractNumId w:val="2"/>
  </w:num>
  <w:num w:numId="6">
    <w:abstractNumId w:val="4"/>
  </w:num>
  <w:num w:numId="7">
    <w:abstractNumId w:val="6"/>
  </w:num>
  <w:num w:numId="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62A5"/>
    <w:rsid w:val="00001ED7"/>
    <w:rsid w:val="00012D74"/>
    <w:rsid w:val="00014064"/>
    <w:rsid w:val="00040097"/>
    <w:rsid w:val="0004108F"/>
    <w:rsid w:val="00043AF8"/>
    <w:rsid w:val="0004728D"/>
    <w:rsid w:val="00050F3E"/>
    <w:rsid w:val="00052074"/>
    <w:rsid w:val="00052ABF"/>
    <w:rsid w:val="00072A91"/>
    <w:rsid w:val="00081BEE"/>
    <w:rsid w:val="00082A52"/>
    <w:rsid w:val="00095D86"/>
    <w:rsid w:val="000A739A"/>
    <w:rsid w:val="000D2D3D"/>
    <w:rsid w:val="000D60AD"/>
    <w:rsid w:val="000E6511"/>
    <w:rsid w:val="00102CA7"/>
    <w:rsid w:val="001046F0"/>
    <w:rsid w:val="0010510D"/>
    <w:rsid w:val="0011345A"/>
    <w:rsid w:val="00122A88"/>
    <w:rsid w:val="001258E2"/>
    <w:rsid w:val="001444BF"/>
    <w:rsid w:val="0015281A"/>
    <w:rsid w:val="00160E6B"/>
    <w:rsid w:val="0016531D"/>
    <w:rsid w:val="00175468"/>
    <w:rsid w:val="001842E4"/>
    <w:rsid w:val="00197B92"/>
    <w:rsid w:val="001A0884"/>
    <w:rsid w:val="001B0718"/>
    <w:rsid w:val="001C4825"/>
    <w:rsid w:val="001C789E"/>
    <w:rsid w:val="001D060E"/>
    <w:rsid w:val="001D5032"/>
    <w:rsid w:val="001E7919"/>
    <w:rsid w:val="001F17DB"/>
    <w:rsid w:val="0020590A"/>
    <w:rsid w:val="00216128"/>
    <w:rsid w:val="002163FA"/>
    <w:rsid w:val="0022466B"/>
    <w:rsid w:val="00230764"/>
    <w:rsid w:val="00241229"/>
    <w:rsid w:val="00242A4C"/>
    <w:rsid w:val="00244BC4"/>
    <w:rsid w:val="00245266"/>
    <w:rsid w:val="0024658B"/>
    <w:rsid w:val="00276088"/>
    <w:rsid w:val="00282FBB"/>
    <w:rsid w:val="002868C7"/>
    <w:rsid w:val="0029179D"/>
    <w:rsid w:val="002A2537"/>
    <w:rsid w:val="002B33F6"/>
    <w:rsid w:val="002D21DE"/>
    <w:rsid w:val="002F3A70"/>
    <w:rsid w:val="00303DF7"/>
    <w:rsid w:val="00305BDD"/>
    <w:rsid w:val="00312B2F"/>
    <w:rsid w:val="00342BA7"/>
    <w:rsid w:val="00344403"/>
    <w:rsid w:val="003477BD"/>
    <w:rsid w:val="00351B44"/>
    <w:rsid w:val="00351E2E"/>
    <w:rsid w:val="0035537A"/>
    <w:rsid w:val="00361088"/>
    <w:rsid w:val="003701E6"/>
    <w:rsid w:val="003A3E99"/>
    <w:rsid w:val="003C2F6B"/>
    <w:rsid w:val="003D5F0D"/>
    <w:rsid w:val="003E1527"/>
    <w:rsid w:val="003E161E"/>
    <w:rsid w:val="003E6DAF"/>
    <w:rsid w:val="003F0266"/>
    <w:rsid w:val="003F24B8"/>
    <w:rsid w:val="003F5DC6"/>
    <w:rsid w:val="00405175"/>
    <w:rsid w:val="00413C54"/>
    <w:rsid w:val="004212CC"/>
    <w:rsid w:val="00425505"/>
    <w:rsid w:val="00425EA7"/>
    <w:rsid w:val="00431510"/>
    <w:rsid w:val="00432E1A"/>
    <w:rsid w:val="004401D0"/>
    <w:rsid w:val="0044393A"/>
    <w:rsid w:val="00450B58"/>
    <w:rsid w:val="00460F8C"/>
    <w:rsid w:val="0048203D"/>
    <w:rsid w:val="004947F8"/>
    <w:rsid w:val="004C3DAE"/>
    <w:rsid w:val="004C6E78"/>
    <w:rsid w:val="004F53D4"/>
    <w:rsid w:val="004F6363"/>
    <w:rsid w:val="00503D17"/>
    <w:rsid w:val="0052119D"/>
    <w:rsid w:val="005214FE"/>
    <w:rsid w:val="00557600"/>
    <w:rsid w:val="00571D17"/>
    <w:rsid w:val="00584B71"/>
    <w:rsid w:val="00586AA2"/>
    <w:rsid w:val="005929C6"/>
    <w:rsid w:val="00597061"/>
    <w:rsid w:val="005A338D"/>
    <w:rsid w:val="005A680B"/>
    <w:rsid w:val="005C33FA"/>
    <w:rsid w:val="005D26BA"/>
    <w:rsid w:val="005D6799"/>
    <w:rsid w:val="005F0216"/>
    <w:rsid w:val="005F2852"/>
    <w:rsid w:val="005F4D67"/>
    <w:rsid w:val="005F58BF"/>
    <w:rsid w:val="006046C9"/>
    <w:rsid w:val="006051DF"/>
    <w:rsid w:val="00630462"/>
    <w:rsid w:val="00636FCD"/>
    <w:rsid w:val="006405D8"/>
    <w:rsid w:val="00645DAB"/>
    <w:rsid w:val="006540B9"/>
    <w:rsid w:val="00662D9E"/>
    <w:rsid w:val="0068692E"/>
    <w:rsid w:val="006906C1"/>
    <w:rsid w:val="0069216C"/>
    <w:rsid w:val="006961FC"/>
    <w:rsid w:val="006A09C1"/>
    <w:rsid w:val="006A0B68"/>
    <w:rsid w:val="006A1159"/>
    <w:rsid w:val="006C6D14"/>
    <w:rsid w:val="006D31EB"/>
    <w:rsid w:val="006D6348"/>
    <w:rsid w:val="006F749F"/>
    <w:rsid w:val="007241DE"/>
    <w:rsid w:val="00742C58"/>
    <w:rsid w:val="007467A6"/>
    <w:rsid w:val="007514F7"/>
    <w:rsid w:val="007518BE"/>
    <w:rsid w:val="0075318B"/>
    <w:rsid w:val="00765695"/>
    <w:rsid w:val="007A7CD2"/>
    <w:rsid w:val="007C5A88"/>
    <w:rsid w:val="007C62A5"/>
    <w:rsid w:val="007C66E5"/>
    <w:rsid w:val="007C7678"/>
    <w:rsid w:val="007D56A7"/>
    <w:rsid w:val="007D580D"/>
    <w:rsid w:val="007E0B20"/>
    <w:rsid w:val="007F1058"/>
    <w:rsid w:val="007F49A3"/>
    <w:rsid w:val="007F7823"/>
    <w:rsid w:val="008057CC"/>
    <w:rsid w:val="00823100"/>
    <w:rsid w:val="00836A6C"/>
    <w:rsid w:val="00850756"/>
    <w:rsid w:val="00870487"/>
    <w:rsid w:val="00876177"/>
    <w:rsid w:val="00895C29"/>
    <w:rsid w:val="008A5CD3"/>
    <w:rsid w:val="008B0D2F"/>
    <w:rsid w:val="008C36D2"/>
    <w:rsid w:val="008E17B6"/>
    <w:rsid w:val="008E2E5A"/>
    <w:rsid w:val="008E2E99"/>
    <w:rsid w:val="008E782E"/>
    <w:rsid w:val="008F3831"/>
    <w:rsid w:val="0090250A"/>
    <w:rsid w:val="00903B95"/>
    <w:rsid w:val="0092019B"/>
    <w:rsid w:val="00927D7F"/>
    <w:rsid w:val="009351BD"/>
    <w:rsid w:val="009378BD"/>
    <w:rsid w:val="00952490"/>
    <w:rsid w:val="00963018"/>
    <w:rsid w:val="009663B6"/>
    <w:rsid w:val="009801CD"/>
    <w:rsid w:val="009B1C06"/>
    <w:rsid w:val="009C194C"/>
    <w:rsid w:val="009C3EA1"/>
    <w:rsid w:val="009D3D90"/>
    <w:rsid w:val="009D5FC2"/>
    <w:rsid w:val="009D7ED1"/>
    <w:rsid w:val="009E301D"/>
    <w:rsid w:val="009E3644"/>
    <w:rsid w:val="009F0C2A"/>
    <w:rsid w:val="00A0127F"/>
    <w:rsid w:val="00A07E75"/>
    <w:rsid w:val="00A127D9"/>
    <w:rsid w:val="00A17FF1"/>
    <w:rsid w:val="00A20795"/>
    <w:rsid w:val="00A3011E"/>
    <w:rsid w:val="00A544D7"/>
    <w:rsid w:val="00A5462E"/>
    <w:rsid w:val="00A55D95"/>
    <w:rsid w:val="00A56953"/>
    <w:rsid w:val="00A6460F"/>
    <w:rsid w:val="00A71F38"/>
    <w:rsid w:val="00A73B15"/>
    <w:rsid w:val="00A84B8D"/>
    <w:rsid w:val="00A8629E"/>
    <w:rsid w:val="00A8792C"/>
    <w:rsid w:val="00A92296"/>
    <w:rsid w:val="00AB7693"/>
    <w:rsid w:val="00AD307C"/>
    <w:rsid w:val="00AF4829"/>
    <w:rsid w:val="00B10B95"/>
    <w:rsid w:val="00B22B33"/>
    <w:rsid w:val="00B375B6"/>
    <w:rsid w:val="00B4220A"/>
    <w:rsid w:val="00B42FF8"/>
    <w:rsid w:val="00B431E8"/>
    <w:rsid w:val="00B61A85"/>
    <w:rsid w:val="00B62DB1"/>
    <w:rsid w:val="00B64B3B"/>
    <w:rsid w:val="00B6564D"/>
    <w:rsid w:val="00B748AA"/>
    <w:rsid w:val="00B82644"/>
    <w:rsid w:val="00B862BA"/>
    <w:rsid w:val="00B96A48"/>
    <w:rsid w:val="00BA7E1E"/>
    <w:rsid w:val="00BB5DFE"/>
    <w:rsid w:val="00BB62CC"/>
    <w:rsid w:val="00BD0970"/>
    <w:rsid w:val="00BE7CEE"/>
    <w:rsid w:val="00BF4926"/>
    <w:rsid w:val="00BF69BC"/>
    <w:rsid w:val="00C00EDB"/>
    <w:rsid w:val="00C048E0"/>
    <w:rsid w:val="00C05E14"/>
    <w:rsid w:val="00C132DA"/>
    <w:rsid w:val="00C173B8"/>
    <w:rsid w:val="00C206AD"/>
    <w:rsid w:val="00C22CD0"/>
    <w:rsid w:val="00C30650"/>
    <w:rsid w:val="00C314F5"/>
    <w:rsid w:val="00C40BE0"/>
    <w:rsid w:val="00C44B82"/>
    <w:rsid w:val="00C56313"/>
    <w:rsid w:val="00C822D9"/>
    <w:rsid w:val="00C8395B"/>
    <w:rsid w:val="00C91E1A"/>
    <w:rsid w:val="00C928B8"/>
    <w:rsid w:val="00C92996"/>
    <w:rsid w:val="00CB0597"/>
    <w:rsid w:val="00CB22A4"/>
    <w:rsid w:val="00CD37AB"/>
    <w:rsid w:val="00CF1AF8"/>
    <w:rsid w:val="00CF1E54"/>
    <w:rsid w:val="00CF3472"/>
    <w:rsid w:val="00CF72B3"/>
    <w:rsid w:val="00D37477"/>
    <w:rsid w:val="00D453DB"/>
    <w:rsid w:val="00D45583"/>
    <w:rsid w:val="00D6170E"/>
    <w:rsid w:val="00D71CD4"/>
    <w:rsid w:val="00D728F7"/>
    <w:rsid w:val="00D816E0"/>
    <w:rsid w:val="00D86BFA"/>
    <w:rsid w:val="00DB3C08"/>
    <w:rsid w:val="00DB4CFD"/>
    <w:rsid w:val="00DB6DA3"/>
    <w:rsid w:val="00DB7D5F"/>
    <w:rsid w:val="00DC3D27"/>
    <w:rsid w:val="00DC4DD1"/>
    <w:rsid w:val="00DF0C95"/>
    <w:rsid w:val="00E2093A"/>
    <w:rsid w:val="00E54711"/>
    <w:rsid w:val="00E54C94"/>
    <w:rsid w:val="00E67D81"/>
    <w:rsid w:val="00E7169F"/>
    <w:rsid w:val="00E7694C"/>
    <w:rsid w:val="00E967B6"/>
    <w:rsid w:val="00EA5EF1"/>
    <w:rsid w:val="00ED115A"/>
    <w:rsid w:val="00ED4DCA"/>
    <w:rsid w:val="00EE23C3"/>
    <w:rsid w:val="00EE6910"/>
    <w:rsid w:val="00EF14D7"/>
    <w:rsid w:val="00F03A39"/>
    <w:rsid w:val="00F332A7"/>
    <w:rsid w:val="00F41B3F"/>
    <w:rsid w:val="00F473E1"/>
    <w:rsid w:val="00F63317"/>
    <w:rsid w:val="00F63CCB"/>
    <w:rsid w:val="00F70383"/>
    <w:rsid w:val="00F7243B"/>
    <w:rsid w:val="00F76D05"/>
    <w:rsid w:val="00F859A9"/>
    <w:rsid w:val="00FB028F"/>
    <w:rsid w:val="00FD1E57"/>
    <w:rsid w:val="00FD7584"/>
    <w:rsid w:val="00FE4D7E"/>
    <w:rsid w:val="00FE50AB"/>
    <w:rsid w:val="00FF11FB"/>
    <w:rsid w:val="00FF1EEE"/>
    <w:rsid w:val="00FF2B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2D5A8B"/>
  <w15:chartTrackingRefBased/>
  <w15:docId w15:val="{ED958C5C-2291-9B42-9C11-8F66738757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E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F69BC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65695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765695"/>
    <w:rPr>
      <w:rFonts w:eastAsiaTheme="minorEastAsia"/>
      <w:sz w:val="22"/>
      <w:szCs w:val="22"/>
      <w:lang w:val="en-US" w:eastAsia="zh-CN"/>
    </w:rPr>
  </w:style>
  <w:style w:type="paragraph" w:styleId="ListParagraph">
    <w:name w:val="List Paragraph"/>
    <w:basedOn w:val="Normal"/>
    <w:uiPriority w:val="34"/>
    <w:qFormat/>
    <w:rsid w:val="00765695"/>
    <w:pPr>
      <w:ind w:left="720"/>
      <w:contextualSpacing/>
    </w:pPr>
    <w:rPr>
      <w:rFonts w:asciiTheme="minorHAnsi" w:eastAsiaTheme="minorHAnsi" w:hAnsiTheme="minorHAnsi" w:cstheme="minorBidi"/>
      <w:lang w:val="en-GB" w:eastAsia="en-US"/>
    </w:rPr>
  </w:style>
  <w:style w:type="paragraph" w:styleId="Footer">
    <w:name w:val="footer"/>
    <w:basedOn w:val="Normal"/>
    <w:link w:val="FooterChar"/>
    <w:uiPriority w:val="99"/>
    <w:unhideWhenUsed/>
    <w:rsid w:val="00836A6C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val="en-GB"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836A6C"/>
    <w:rPr>
      <w:lang w:val="en-GB"/>
    </w:rPr>
  </w:style>
  <w:style w:type="character" w:styleId="PageNumber">
    <w:name w:val="page number"/>
    <w:basedOn w:val="DefaultParagraphFont"/>
    <w:uiPriority w:val="99"/>
    <w:semiHidden/>
    <w:unhideWhenUsed/>
    <w:rsid w:val="00836A6C"/>
  </w:style>
  <w:style w:type="character" w:styleId="Hyperlink">
    <w:name w:val="Hyperlink"/>
    <w:basedOn w:val="DefaultParagraphFont"/>
    <w:uiPriority w:val="99"/>
    <w:unhideWhenUsed/>
    <w:rsid w:val="0024122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4122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163FA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C44B82"/>
    <w:pPr>
      <w:spacing w:before="100" w:beforeAutospacing="1" w:after="100" w:afterAutospacing="1"/>
    </w:pPr>
  </w:style>
  <w:style w:type="table" w:styleId="TableGrid">
    <w:name w:val="Table Grid"/>
    <w:basedOn w:val="TableNormal"/>
    <w:uiPriority w:val="39"/>
    <w:rsid w:val="002D21D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539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48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9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78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76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36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1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965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583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308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062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252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38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041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851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20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714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18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022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868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423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51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088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02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563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808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11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86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685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382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505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280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114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56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785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4579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7315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76160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62721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051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82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378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857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867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880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010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830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273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425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311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youtu.be/BiZPbcza9m8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2040</TotalTime>
  <Pages>4</Pages>
  <Words>391</Words>
  <Characters>2230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Navoda Draupadi Karasinghe Arachchi (1904439)</dc:creator>
  <cp:keywords/>
  <dc:description/>
  <cp:lastModifiedBy>Navoda Draupadi Karasinghe Arachchi (1904439)</cp:lastModifiedBy>
  <cp:revision>199</cp:revision>
  <dcterms:created xsi:type="dcterms:W3CDTF">2020-12-10T14:28:00Z</dcterms:created>
  <dcterms:modified xsi:type="dcterms:W3CDTF">2021-06-27T17:11:00Z</dcterms:modified>
</cp:coreProperties>
</file>