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BEBEB" w:themeColor="background2"/>
  <w:body>
    <w:p w14:paraId="75980B0A" w14:textId="6BDEDFE7" w:rsidR="000F47F2" w:rsidRDefault="000F47F2">
      <w:pPr>
        <w:spacing w:after="200" w:line="276" w:lineRule="auto"/>
        <w:jc w:val="left"/>
        <w:rPr>
          <w:rFonts w:cs="Arial"/>
          <w:color w:val="6B911C" w:themeColor="accent1" w:themeShade="BF"/>
          <w:sz w:val="28"/>
          <w:szCs w:val="28"/>
        </w:rPr>
      </w:pPr>
    </w:p>
    <w:p w14:paraId="02E34879" w14:textId="77777777" w:rsidR="007A71C6" w:rsidRPr="00863E0F" w:rsidRDefault="007A71C6" w:rsidP="006F0395">
      <w:pPr>
        <w:spacing w:line="360" w:lineRule="auto"/>
        <w:rPr>
          <w:rFonts w:cs="Arial"/>
        </w:rPr>
      </w:pPr>
    </w:p>
    <w:p w14:paraId="64EC7A0A" w14:textId="77777777" w:rsidR="007A71C6" w:rsidRPr="00863E0F" w:rsidRDefault="007A71C6" w:rsidP="006F0395">
      <w:pPr>
        <w:spacing w:line="360" w:lineRule="auto"/>
        <w:rPr>
          <w:rFonts w:cs="Arial"/>
        </w:rPr>
      </w:pPr>
    </w:p>
    <w:p w14:paraId="5F12B1C4" w14:textId="77777777" w:rsidR="007A71C6" w:rsidRPr="00863E0F" w:rsidRDefault="007A71C6" w:rsidP="006F0395">
      <w:pPr>
        <w:spacing w:line="360" w:lineRule="auto"/>
        <w:rPr>
          <w:rFonts w:cs="Arial"/>
          <w:color w:val="AF8B13" w:themeColor="accent3" w:themeShade="BF"/>
        </w:rPr>
      </w:pPr>
    </w:p>
    <w:p w14:paraId="6B3A87C3" w14:textId="77777777" w:rsidR="007A71C6" w:rsidRPr="00863E0F" w:rsidRDefault="007A71C6" w:rsidP="006F0395">
      <w:pPr>
        <w:spacing w:line="360" w:lineRule="auto"/>
        <w:rPr>
          <w:rFonts w:cs="Arial"/>
          <w:color w:val="AF8B13" w:themeColor="accent3" w:themeShade="BF"/>
          <w:sz w:val="8"/>
          <w:szCs w:val="5"/>
        </w:rPr>
      </w:pPr>
    </w:p>
    <w:p w14:paraId="3F7742B2" w14:textId="77777777" w:rsidR="007A71C6" w:rsidRPr="00863E0F" w:rsidRDefault="007A71C6" w:rsidP="006F0395">
      <w:pPr>
        <w:tabs>
          <w:tab w:val="left" w:pos="0"/>
          <w:tab w:val="left" w:pos="960"/>
        </w:tabs>
        <w:spacing w:line="360" w:lineRule="auto"/>
        <w:ind w:right="-451"/>
        <w:rPr>
          <w:rFonts w:cs="Arial"/>
          <w:b/>
          <w:color w:val="AF8B13" w:themeColor="accent3" w:themeShade="BF"/>
          <w:sz w:val="46"/>
          <w:szCs w:val="46"/>
        </w:rPr>
      </w:pPr>
    </w:p>
    <w:p w14:paraId="204B95BE" w14:textId="26D457E6" w:rsidR="00971582" w:rsidRPr="00863E0F" w:rsidRDefault="00971582" w:rsidP="00971582">
      <w:pPr>
        <w:pBdr>
          <w:bottom w:val="single" w:sz="4" w:space="1" w:color="auto"/>
        </w:pBdr>
        <w:spacing w:line="360" w:lineRule="auto"/>
        <w:ind w:right="-451"/>
        <w:jc w:val="center"/>
        <w:rPr>
          <w:rFonts w:eastAsiaTheme="majorEastAsia" w:cs="Arial"/>
          <w:b/>
          <w:color w:val="6B911C" w:themeColor="accent1" w:themeShade="BF"/>
          <w:sz w:val="34"/>
          <w:szCs w:val="34"/>
        </w:rPr>
      </w:pPr>
      <w:proofErr w:type="spellStart"/>
      <w:r w:rsidRPr="00863E0F">
        <w:rPr>
          <w:rFonts w:eastAsiaTheme="majorEastAsia" w:cs="Arial"/>
          <w:b/>
          <w:color w:val="6B911C" w:themeColor="accent1" w:themeShade="BF"/>
          <w:sz w:val="34"/>
          <w:szCs w:val="34"/>
        </w:rPr>
        <w:t>Programme</w:t>
      </w:r>
      <w:proofErr w:type="spellEnd"/>
      <w:r w:rsidRPr="00863E0F">
        <w:rPr>
          <w:rFonts w:eastAsiaTheme="majorEastAsia" w:cs="Arial"/>
          <w:b/>
          <w:color w:val="6B911C" w:themeColor="accent1" w:themeShade="BF"/>
          <w:sz w:val="34"/>
          <w:szCs w:val="34"/>
        </w:rPr>
        <w:t xml:space="preserve">: </w:t>
      </w:r>
      <w:r w:rsidR="009D4729" w:rsidRPr="00863E0F">
        <w:rPr>
          <w:rFonts w:eastAsiaTheme="majorEastAsia" w:cs="Arial"/>
          <w:b/>
          <w:color w:val="6B911C" w:themeColor="accent1" w:themeShade="BF"/>
          <w:sz w:val="34"/>
          <w:szCs w:val="34"/>
        </w:rPr>
        <w:t>Public Service Portfolio</w:t>
      </w:r>
    </w:p>
    <w:p w14:paraId="023C2C42" w14:textId="65125297" w:rsidR="00E109E1" w:rsidRPr="00863E0F" w:rsidRDefault="00971582" w:rsidP="00971582">
      <w:pPr>
        <w:pBdr>
          <w:bottom w:val="single" w:sz="4" w:space="1" w:color="auto"/>
        </w:pBdr>
        <w:spacing w:line="360" w:lineRule="auto"/>
        <w:ind w:right="-451"/>
        <w:jc w:val="center"/>
        <w:rPr>
          <w:rFonts w:eastAsiaTheme="majorEastAsia" w:cs="Arial"/>
          <w:b/>
          <w:color w:val="6B911C" w:themeColor="accent1" w:themeShade="BF"/>
          <w:sz w:val="34"/>
          <w:szCs w:val="34"/>
        </w:rPr>
      </w:pPr>
      <w:r w:rsidRPr="00863E0F">
        <w:rPr>
          <w:rFonts w:eastAsiaTheme="majorEastAsia" w:cs="Arial"/>
          <w:b/>
          <w:color w:val="6B911C" w:themeColor="accent1" w:themeShade="BF"/>
          <w:sz w:val="34"/>
          <w:szCs w:val="34"/>
        </w:rPr>
        <w:t xml:space="preserve">Module: </w:t>
      </w:r>
      <w:r w:rsidR="009D4729" w:rsidRPr="00863E0F">
        <w:rPr>
          <w:rFonts w:eastAsiaTheme="majorEastAsia" w:cs="Arial"/>
          <w:b/>
          <w:color w:val="6B911C" w:themeColor="accent1" w:themeShade="BF"/>
          <w:sz w:val="34"/>
          <w:szCs w:val="34"/>
        </w:rPr>
        <w:t>Learning in the Digital Era</w:t>
      </w:r>
    </w:p>
    <w:p w14:paraId="50D33675" w14:textId="55576FB8" w:rsidR="009108C2" w:rsidRPr="00863E0F" w:rsidRDefault="00971582" w:rsidP="00971582">
      <w:pPr>
        <w:pBdr>
          <w:bottom w:val="single" w:sz="4" w:space="1" w:color="auto"/>
        </w:pBdr>
        <w:spacing w:line="360" w:lineRule="auto"/>
        <w:ind w:right="-451"/>
        <w:jc w:val="center"/>
        <w:rPr>
          <w:rFonts w:eastAsiaTheme="majorEastAsia" w:cs="Arial"/>
          <w:b/>
          <w:color w:val="6B911C" w:themeColor="accent1" w:themeShade="BF"/>
          <w:sz w:val="34"/>
          <w:szCs w:val="34"/>
        </w:rPr>
      </w:pPr>
      <w:r w:rsidRPr="00863E0F">
        <w:rPr>
          <w:rFonts w:eastAsiaTheme="majorEastAsia" w:cs="Arial"/>
          <w:b/>
          <w:color w:val="6B911C" w:themeColor="accent1" w:themeShade="BF"/>
          <w:sz w:val="34"/>
          <w:szCs w:val="34"/>
        </w:rPr>
        <w:t xml:space="preserve">Module code: </w:t>
      </w:r>
      <w:r w:rsidR="009D4729" w:rsidRPr="00863E0F">
        <w:rPr>
          <w:rFonts w:eastAsiaTheme="majorEastAsia" w:cs="Arial"/>
          <w:b/>
          <w:color w:val="6B911C" w:themeColor="accent1" w:themeShade="BF"/>
          <w:sz w:val="34"/>
          <w:szCs w:val="34"/>
        </w:rPr>
        <w:t>BMPS4009 &amp; BMPL4007</w:t>
      </w:r>
    </w:p>
    <w:p w14:paraId="1665D650" w14:textId="19AB4041" w:rsidR="009D4729" w:rsidRPr="00863E0F" w:rsidRDefault="009D4729" w:rsidP="00971582">
      <w:pPr>
        <w:pBdr>
          <w:bottom w:val="single" w:sz="4" w:space="1" w:color="auto"/>
        </w:pBdr>
        <w:spacing w:line="360" w:lineRule="auto"/>
        <w:ind w:right="-451"/>
        <w:jc w:val="center"/>
        <w:rPr>
          <w:rFonts w:cs="Arial"/>
          <w:color w:val="6B911C" w:themeColor="accent1" w:themeShade="BF"/>
          <w:sz w:val="28"/>
          <w:szCs w:val="28"/>
        </w:rPr>
      </w:pPr>
      <w:r w:rsidRPr="00863E0F">
        <w:rPr>
          <w:rFonts w:cs="Arial"/>
          <w:color w:val="6B911C" w:themeColor="accent1" w:themeShade="BF"/>
          <w:sz w:val="28"/>
          <w:szCs w:val="28"/>
        </w:rPr>
        <w:t>Assignment Title: Evidence of Learning (E-Portfolio)</w:t>
      </w:r>
    </w:p>
    <w:p w14:paraId="28430C0C" w14:textId="77777777" w:rsidR="009108C2" w:rsidRPr="00863E0F" w:rsidRDefault="009108C2" w:rsidP="009108C2">
      <w:pPr>
        <w:pBdr>
          <w:bottom w:val="single" w:sz="4" w:space="1" w:color="auto"/>
        </w:pBdr>
        <w:spacing w:line="360" w:lineRule="auto"/>
        <w:ind w:right="-451"/>
        <w:jc w:val="center"/>
        <w:rPr>
          <w:rFonts w:cs="Arial"/>
          <w:b/>
          <w:color w:val="922213" w:themeColor="accent5" w:themeShade="BF"/>
          <w:sz w:val="40"/>
          <w:szCs w:val="40"/>
        </w:rPr>
      </w:pPr>
    </w:p>
    <w:p w14:paraId="69522ABE" w14:textId="0F8A6E8B" w:rsidR="007A71C6" w:rsidRPr="00863E0F" w:rsidRDefault="001F211B" w:rsidP="006F0395">
      <w:pPr>
        <w:pBdr>
          <w:bottom w:val="single" w:sz="4" w:space="1" w:color="auto"/>
        </w:pBdr>
        <w:spacing w:line="360" w:lineRule="auto"/>
        <w:ind w:right="-451"/>
        <w:jc w:val="center"/>
        <w:rPr>
          <w:rFonts w:cs="Arial"/>
          <w:b/>
          <w:color w:val="922213" w:themeColor="accent5" w:themeShade="BF"/>
          <w:sz w:val="40"/>
          <w:szCs w:val="40"/>
        </w:rPr>
      </w:pPr>
      <w:r w:rsidRPr="00863E0F">
        <w:rPr>
          <w:rFonts w:cs="Arial"/>
          <w:b/>
          <w:color w:val="922213" w:themeColor="accent5" w:themeShade="BF"/>
          <w:sz w:val="40"/>
          <w:szCs w:val="40"/>
        </w:rPr>
        <w:t xml:space="preserve">Student </w:t>
      </w:r>
      <w:r w:rsidR="007A71C6" w:rsidRPr="00863E0F">
        <w:rPr>
          <w:rFonts w:cs="Arial"/>
          <w:b/>
          <w:color w:val="922213" w:themeColor="accent5" w:themeShade="BF"/>
          <w:sz w:val="40"/>
          <w:szCs w:val="40"/>
        </w:rPr>
        <w:t>Name:</w:t>
      </w:r>
      <w:r w:rsidR="00631586">
        <w:rPr>
          <w:rFonts w:cs="Arial"/>
          <w:b/>
          <w:color w:val="922213" w:themeColor="accent5" w:themeShade="BF"/>
          <w:sz w:val="40"/>
          <w:szCs w:val="40"/>
        </w:rPr>
        <w:t xml:space="preserve"> Elena Diana Balan</w:t>
      </w:r>
    </w:p>
    <w:p w14:paraId="103EB0AA" w14:textId="59BB0FA1" w:rsidR="00943BD8" w:rsidRPr="00863E0F" w:rsidRDefault="00063FDF" w:rsidP="006F0395">
      <w:pPr>
        <w:pBdr>
          <w:bottom w:val="single" w:sz="4" w:space="1" w:color="auto"/>
        </w:pBdr>
        <w:spacing w:line="360" w:lineRule="auto"/>
        <w:ind w:right="-451"/>
        <w:jc w:val="center"/>
        <w:rPr>
          <w:rFonts w:cs="Arial"/>
          <w:b/>
          <w:color w:val="922213" w:themeColor="accent5" w:themeShade="BF"/>
          <w:sz w:val="40"/>
          <w:szCs w:val="40"/>
        </w:rPr>
      </w:pPr>
      <w:r w:rsidRPr="00863E0F">
        <w:rPr>
          <w:rFonts w:cs="Arial"/>
          <w:b/>
          <w:color w:val="922213" w:themeColor="accent5" w:themeShade="BF"/>
          <w:sz w:val="40"/>
          <w:szCs w:val="40"/>
        </w:rPr>
        <w:t xml:space="preserve">Student </w:t>
      </w:r>
      <w:r w:rsidR="007A71C6" w:rsidRPr="00863E0F">
        <w:rPr>
          <w:rFonts w:cs="Arial"/>
          <w:b/>
          <w:color w:val="922213" w:themeColor="accent5" w:themeShade="BF"/>
          <w:sz w:val="40"/>
          <w:szCs w:val="40"/>
        </w:rPr>
        <w:t>ID:</w:t>
      </w:r>
      <w:r w:rsidR="00631586">
        <w:rPr>
          <w:rFonts w:cs="Arial"/>
          <w:b/>
          <w:color w:val="922213" w:themeColor="accent5" w:themeShade="BF"/>
          <w:sz w:val="40"/>
          <w:szCs w:val="40"/>
        </w:rPr>
        <w:t>2132762</w:t>
      </w:r>
    </w:p>
    <w:p w14:paraId="1D695FF2" w14:textId="77777777" w:rsidR="00943BD8" w:rsidRPr="00863E0F" w:rsidRDefault="00943BD8" w:rsidP="006F0395">
      <w:pPr>
        <w:spacing w:after="200" w:line="360" w:lineRule="auto"/>
        <w:rPr>
          <w:rFonts w:cs="Arial"/>
          <w:b/>
          <w:color w:val="922213" w:themeColor="accent5" w:themeShade="BF"/>
          <w:sz w:val="40"/>
          <w:szCs w:val="40"/>
        </w:rPr>
      </w:pPr>
      <w:r w:rsidRPr="00863E0F">
        <w:rPr>
          <w:rFonts w:cs="Arial"/>
          <w:b/>
          <w:color w:val="922213" w:themeColor="accent5" w:themeShade="BF"/>
          <w:sz w:val="40"/>
          <w:szCs w:val="40"/>
        </w:rPr>
        <w:br w:type="page"/>
      </w:r>
    </w:p>
    <w:sdt>
      <w:sdtPr>
        <w:rPr>
          <w:rFonts w:ascii="Arial" w:eastAsiaTheme="minorEastAsia" w:hAnsi="Arial" w:cs="Arial"/>
          <w:b w:val="0"/>
          <w:bCs w:val="0"/>
          <w:color w:val="auto"/>
          <w:sz w:val="24"/>
          <w:szCs w:val="24"/>
          <w:lang w:eastAsia="en-US"/>
        </w:rPr>
        <w:id w:val="773677785"/>
        <w:docPartObj>
          <w:docPartGallery w:val="Table of Contents"/>
          <w:docPartUnique/>
        </w:docPartObj>
      </w:sdtPr>
      <w:sdtContent>
        <w:p w14:paraId="367FC3D8" w14:textId="36CAEB85" w:rsidR="00F41B17" w:rsidRPr="00863E0F" w:rsidRDefault="00F41B17" w:rsidP="006F0395">
          <w:pPr>
            <w:pStyle w:val="TOCHeading"/>
            <w:spacing w:line="360" w:lineRule="auto"/>
            <w:jc w:val="both"/>
            <w:rPr>
              <w:rFonts w:ascii="Arial" w:hAnsi="Arial" w:cs="Arial"/>
              <w:color w:val="auto"/>
              <w:sz w:val="24"/>
              <w:szCs w:val="24"/>
            </w:rPr>
          </w:pPr>
          <w:r w:rsidRPr="00863E0F">
            <w:rPr>
              <w:rFonts w:ascii="Arial" w:hAnsi="Arial" w:cs="Arial"/>
              <w:color w:val="auto"/>
              <w:sz w:val="24"/>
              <w:szCs w:val="24"/>
            </w:rPr>
            <w:t>Table of Contents</w:t>
          </w:r>
        </w:p>
        <w:p w14:paraId="035FB7FE" w14:textId="7CDBE93A" w:rsidR="00863E0F" w:rsidRDefault="00F41B17">
          <w:pPr>
            <w:pStyle w:val="TOC1"/>
            <w:rPr>
              <w:rFonts w:asciiTheme="minorHAnsi" w:hAnsiTheme="minorHAnsi"/>
              <w:noProof/>
              <w:sz w:val="22"/>
              <w:szCs w:val="22"/>
            </w:rPr>
          </w:pPr>
          <w:r w:rsidRPr="00863E0F">
            <w:rPr>
              <w:rFonts w:cs="Arial"/>
              <w:szCs w:val="24"/>
            </w:rPr>
            <w:fldChar w:fldCharType="begin"/>
          </w:r>
          <w:r w:rsidRPr="00863E0F">
            <w:rPr>
              <w:rFonts w:cs="Arial"/>
              <w:szCs w:val="24"/>
            </w:rPr>
            <w:instrText xml:space="preserve"> TOC \o "1-3" \h \z \u </w:instrText>
          </w:r>
          <w:r w:rsidRPr="00863E0F">
            <w:rPr>
              <w:rFonts w:cs="Arial"/>
              <w:szCs w:val="24"/>
            </w:rPr>
            <w:fldChar w:fldCharType="separate"/>
          </w:r>
          <w:hyperlink w:anchor="_Toc118466973" w:history="1">
            <w:r w:rsidR="00863E0F" w:rsidRPr="00EF2732">
              <w:rPr>
                <w:rStyle w:val="Hyperlink"/>
                <w:rFonts w:cs="Arial"/>
                <w:noProof/>
              </w:rPr>
              <w:t>Preparing for Higher Education</w:t>
            </w:r>
            <w:r w:rsidR="00863E0F">
              <w:rPr>
                <w:noProof/>
                <w:webHidden/>
              </w:rPr>
              <w:tab/>
            </w:r>
            <w:r w:rsidR="00863E0F">
              <w:rPr>
                <w:noProof/>
                <w:webHidden/>
              </w:rPr>
              <w:fldChar w:fldCharType="begin"/>
            </w:r>
            <w:r w:rsidR="00863E0F">
              <w:rPr>
                <w:noProof/>
                <w:webHidden/>
              </w:rPr>
              <w:instrText xml:space="preserve"> PAGEREF _Toc118466973 \h </w:instrText>
            </w:r>
            <w:r w:rsidR="00863E0F">
              <w:rPr>
                <w:noProof/>
                <w:webHidden/>
              </w:rPr>
            </w:r>
            <w:r w:rsidR="00863E0F">
              <w:rPr>
                <w:noProof/>
                <w:webHidden/>
              </w:rPr>
              <w:fldChar w:fldCharType="separate"/>
            </w:r>
            <w:r w:rsidR="00863E0F">
              <w:rPr>
                <w:noProof/>
                <w:webHidden/>
              </w:rPr>
              <w:t>6</w:t>
            </w:r>
            <w:r w:rsidR="00863E0F">
              <w:rPr>
                <w:noProof/>
                <w:webHidden/>
              </w:rPr>
              <w:fldChar w:fldCharType="end"/>
            </w:r>
          </w:hyperlink>
        </w:p>
        <w:p w14:paraId="0A224FE9" w14:textId="0FC17C1D" w:rsidR="00863E0F" w:rsidRDefault="00000000">
          <w:pPr>
            <w:pStyle w:val="TOC1"/>
            <w:rPr>
              <w:rFonts w:asciiTheme="minorHAnsi" w:hAnsiTheme="minorHAnsi"/>
              <w:noProof/>
              <w:sz w:val="22"/>
              <w:szCs w:val="22"/>
            </w:rPr>
          </w:pPr>
          <w:hyperlink w:anchor="_Toc118466974" w:history="1">
            <w:r w:rsidR="00863E0F" w:rsidRPr="00EF2732">
              <w:rPr>
                <w:rStyle w:val="Hyperlink"/>
                <w:rFonts w:cs="Arial"/>
                <w:noProof/>
              </w:rPr>
              <w:t>Mind Map- Becoming a digital learner</w:t>
            </w:r>
            <w:r w:rsidR="00863E0F">
              <w:rPr>
                <w:noProof/>
                <w:webHidden/>
              </w:rPr>
              <w:tab/>
            </w:r>
            <w:r w:rsidR="00863E0F">
              <w:rPr>
                <w:noProof/>
                <w:webHidden/>
              </w:rPr>
              <w:fldChar w:fldCharType="begin"/>
            </w:r>
            <w:r w:rsidR="00863E0F">
              <w:rPr>
                <w:noProof/>
                <w:webHidden/>
              </w:rPr>
              <w:instrText xml:space="preserve"> PAGEREF _Toc118466974 \h </w:instrText>
            </w:r>
            <w:r w:rsidR="00863E0F">
              <w:rPr>
                <w:noProof/>
                <w:webHidden/>
              </w:rPr>
            </w:r>
            <w:r w:rsidR="00863E0F">
              <w:rPr>
                <w:noProof/>
                <w:webHidden/>
              </w:rPr>
              <w:fldChar w:fldCharType="separate"/>
            </w:r>
            <w:r w:rsidR="00863E0F">
              <w:rPr>
                <w:noProof/>
                <w:webHidden/>
              </w:rPr>
              <w:t>7</w:t>
            </w:r>
            <w:r w:rsidR="00863E0F">
              <w:rPr>
                <w:noProof/>
                <w:webHidden/>
              </w:rPr>
              <w:fldChar w:fldCharType="end"/>
            </w:r>
          </w:hyperlink>
        </w:p>
        <w:p w14:paraId="61605FCE" w14:textId="6AF83F0B" w:rsidR="00863E0F" w:rsidRDefault="00000000">
          <w:pPr>
            <w:pStyle w:val="TOC1"/>
            <w:rPr>
              <w:rFonts w:asciiTheme="minorHAnsi" w:hAnsiTheme="minorHAnsi"/>
              <w:noProof/>
              <w:sz w:val="22"/>
              <w:szCs w:val="22"/>
            </w:rPr>
          </w:pPr>
          <w:hyperlink w:anchor="_Toc118466975" w:history="1">
            <w:r w:rsidR="00863E0F" w:rsidRPr="00EF2732">
              <w:rPr>
                <w:rStyle w:val="Hyperlink"/>
                <w:rFonts w:cs="Arial"/>
                <w:noProof/>
              </w:rPr>
              <w:t>Video presentation</w:t>
            </w:r>
            <w:r w:rsidR="00863E0F">
              <w:rPr>
                <w:noProof/>
                <w:webHidden/>
              </w:rPr>
              <w:tab/>
            </w:r>
            <w:r w:rsidR="00863E0F">
              <w:rPr>
                <w:noProof/>
                <w:webHidden/>
              </w:rPr>
              <w:fldChar w:fldCharType="begin"/>
            </w:r>
            <w:r w:rsidR="00863E0F">
              <w:rPr>
                <w:noProof/>
                <w:webHidden/>
              </w:rPr>
              <w:instrText xml:space="preserve"> PAGEREF _Toc118466975 \h </w:instrText>
            </w:r>
            <w:r w:rsidR="00863E0F">
              <w:rPr>
                <w:noProof/>
                <w:webHidden/>
              </w:rPr>
            </w:r>
            <w:r w:rsidR="00863E0F">
              <w:rPr>
                <w:noProof/>
                <w:webHidden/>
              </w:rPr>
              <w:fldChar w:fldCharType="separate"/>
            </w:r>
            <w:r w:rsidR="00863E0F">
              <w:rPr>
                <w:noProof/>
                <w:webHidden/>
              </w:rPr>
              <w:t>8</w:t>
            </w:r>
            <w:r w:rsidR="00863E0F">
              <w:rPr>
                <w:noProof/>
                <w:webHidden/>
              </w:rPr>
              <w:fldChar w:fldCharType="end"/>
            </w:r>
          </w:hyperlink>
        </w:p>
        <w:p w14:paraId="49484A96" w14:textId="7D785615" w:rsidR="00863E0F" w:rsidRDefault="00000000">
          <w:pPr>
            <w:pStyle w:val="TOC1"/>
            <w:rPr>
              <w:rFonts w:asciiTheme="minorHAnsi" w:hAnsiTheme="minorHAnsi"/>
              <w:noProof/>
              <w:sz w:val="22"/>
              <w:szCs w:val="22"/>
            </w:rPr>
          </w:pPr>
          <w:hyperlink w:anchor="_Toc118466976" w:history="1">
            <w:r w:rsidR="00863E0F" w:rsidRPr="00EF2732">
              <w:rPr>
                <w:rStyle w:val="Hyperlink"/>
                <w:rFonts w:cs="Arial"/>
                <w:noProof/>
              </w:rPr>
              <w:t>Borton’s reflective analysis</w:t>
            </w:r>
            <w:r w:rsidR="00863E0F">
              <w:rPr>
                <w:noProof/>
                <w:webHidden/>
              </w:rPr>
              <w:tab/>
            </w:r>
            <w:r w:rsidR="00863E0F">
              <w:rPr>
                <w:noProof/>
                <w:webHidden/>
              </w:rPr>
              <w:fldChar w:fldCharType="begin"/>
            </w:r>
            <w:r w:rsidR="00863E0F">
              <w:rPr>
                <w:noProof/>
                <w:webHidden/>
              </w:rPr>
              <w:instrText xml:space="preserve"> PAGEREF _Toc118466976 \h </w:instrText>
            </w:r>
            <w:r w:rsidR="00863E0F">
              <w:rPr>
                <w:noProof/>
                <w:webHidden/>
              </w:rPr>
            </w:r>
            <w:r w:rsidR="00863E0F">
              <w:rPr>
                <w:noProof/>
                <w:webHidden/>
              </w:rPr>
              <w:fldChar w:fldCharType="separate"/>
            </w:r>
            <w:r w:rsidR="00863E0F">
              <w:rPr>
                <w:noProof/>
                <w:webHidden/>
              </w:rPr>
              <w:t>9</w:t>
            </w:r>
            <w:r w:rsidR="00863E0F">
              <w:rPr>
                <w:noProof/>
                <w:webHidden/>
              </w:rPr>
              <w:fldChar w:fldCharType="end"/>
            </w:r>
          </w:hyperlink>
        </w:p>
        <w:p w14:paraId="756233C8" w14:textId="2D4528CA" w:rsidR="00863E0F" w:rsidRDefault="00000000">
          <w:pPr>
            <w:pStyle w:val="TOC1"/>
            <w:rPr>
              <w:rFonts w:asciiTheme="minorHAnsi" w:hAnsiTheme="minorHAnsi"/>
              <w:noProof/>
              <w:sz w:val="22"/>
              <w:szCs w:val="22"/>
            </w:rPr>
          </w:pPr>
          <w:hyperlink w:anchor="_Toc118466977" w:history="1">
            <w:r w:rsidR="00863E0F" w:rsidRPr="00EF2732">
              <w:rPr>
                <w:rStyle w:val="Hyperlink"/>
                <w:rFonts w:cs="Arial"/>
                <w:noProof/>
              </w:rPr>
              <w:t>References</w:t>
            </w:r>
            <w:r w:rsidR="00863E0F">
              <w:rPr>
                <w:noProof/>
                <w:webHidden/>
              </w:rPr>
              <w:tab/>
            </w:r>
            <w:r w:rsidR="00863E0F">
              <w:rPr>
                <w:noProof/>
                <w:webHidden/>
              </w:rPr>
              <w:fldChar w:fldCharType="begin"/>
            </w:r>
            <w:r w:rsidR="00863E0F">
              <w:rPr>
                <w:noProof/>
                <w:webHidden/>
              </w:rPr>
              <w:instrText xml:space="preserve"> PAGEREF _Toc118466977 \h </w:instrText>
            </w:r>
            <w:r w:rsidR="00863E0F">
              <w:rPr>
                <w:noProof/>
                <w:webHidden/>
              </w:rPr>
            </w:r>
            <w:r w:rsidR="00863E0F">
              <w:rPr>
                <w:noProof/>
                <w:webHidden/>
              </w:rPr>
              <w:fldChar w:fldCharType="separate"/>
            </w:r>
            <w:r w:rsidR="00863E0F">
              <w:rPr>
                <w:noProof/>
                <w:webHidden/>
              </w:rPr>
              <w:t>10</w:t>
            </w:r>
            <w:r w:rsidR="00863E0F">
              <w:rPr>
                <w:noProof/>
                <w:webHidden/>
              </w:rPr>
              <w:fldChar w:fldCharType="end"/>
            </w:r>
          </w:hyperlink>
        </w:p>
        <w:p w14:paraId="1EC74BE3" w14:textId="5FDB83E4" w:rsidR="00267417" w:rsidRPr="00863E0F" w:rsidRDefault="00F41B17" w:rsidP="00863E0F">
          <w:pPr>
            <w:spacing w:line="360" w:lineRule="auto"/>
            <w:rPr>
              <w:rFonts w:cs="Arial"/>
              <w:szCs w:val="24"/>
            </w:rPr>
            <w:sectPr w:rsidR="00267417" w:rsidRPr="00863E0F" w:rsidSect="000F47F2">
              <w:headerReference w:type="default" r:id="rId8"/>
              <w:type w:val="continuous"/>
              <w:pgSz w:w="11906" w:h="16838" w:code="9"/>
              <w:pgMar w:top="1440" w:right="1440" w:bottom="1440" w:left="1440" w:header="720" w:footer="720" w:gutter="0"/>
              <w:pgNumType w:start="0"/>
              <w:cols w:space="720"/>
              <w:titlePg/>
              <w:docGrid w:linePitch="360"/>
            </w:sectPr>
          </w:pPr>
          <w:r w:rsidRPr="00863E0F">
            <w:rPr>
              <w:rFonts w:cs="Arial"/>
              <w:b/>
              <w:bCs/>
              <w:noProof/>
              <w:szCs w:val="24"/>
            </w:rPr>
            <w:fldChar w:fldCharType="end"/>
          </w:r>
        </w:p>
      </w:sdtContent>
    </w:sdt>
    <w:p w14:paraId="7A869B0E" w14:textId="12720FCE" w:rsidR="00CF17C8" w:rsidRPr="00863E0F" w:rsidRDefault="00B03709" w:rsidP="00863E0F">
      <w:pPr>
        <w:pStyle w:val="Heading1"/>
        <w:spacing w:line="360" w:lineRule="auto"/>
        <w:rPr>
          <w:rFonts w:cs="Arial"/>
          <w:color w:val="6E90A0" w:themeColor="text2" w:themeTint="99"/>
          <w:sz w:val="30"/>
          <w:szCs w:val="30"/>
        </w:rPr>
      </w:pPr>
      <w:bookmarkStart w:id="0" w:name="_Toc118466973"/>
      <w:r w:rsidRPr="00863E0F">
        <w:rPr>
          <w:rFonts w:cs="Arial"/>
          <w:color w:val="6E90A0" w:themeColor="text2" w:themeTint="99"/>
          <w:sz w:val="30"/>
          <w:szCs w:val="30"/>
        </w:rPr>
        <w:lastRenderedPageBreak/>
        <w:t>Preparing for Higher Education</w:t>
      </w:r>
      <w:bookmarkEnd w:id="0"/>
    </w:p>
    <w:p w14:paraId="3CD517E5" w14:textId="1718ACB9" w:rsidR="00B03709" w:rsidRPr="00863E0F" w:rsidRDefault="003E7B54" w:rsidP="00863E0F">
      <w:pPr>
        <w:spacing w:line="360" w:lineRule="auto"/>
        <w:rPr>
          <w:rFonts w:cs="Arial"/>
          <w:lang w:val="en-GB"/>
        </w:rPr>
      </w:pPr>
      <w:proofErr w:type="gramStart"/>
      <w:r w:rsidRPr="00863E0F">
        <w:rPr>
          <w:rFonts w:cs="Arial"/>
          <w:lang w:val="en-GB"/>
        </w:rPr>
        <w:t>Despite the fact that</w:t>
      </w:r>
      <w:proofErr w:type="gramEnd"/>
      <w:r w:rsidRPr="00863E0F">
        <w:rPr>
          <w:rFonts w:cs="Arial"/>
          <w:lang w:val="en-GB"/>
        </w:rPr>
        <w:t xml:space="preserve"> high school graduation is supposed to be a joyous occasion, many students really dread this because they lack confidence in their ability to succeed beyond high school. </w:t>
      </w:r>
    </w:p>
    <w:p w14:paraId="7E5058F1" w14:textId="555CC7DC" w:rsidR="00C95AD5" w:rsidRPr="00863E0F" w:rsidRDefault="003E7B54" w:rsidP="00863E0F">
      <w:pPr>
        <w:spacing w:line="360" w:lineRule="auto"/>
        <w:rPr>
          <w:rFonts w:cs="Arial"/>
          <w:lang w:val="en-GB"/>
        </w:rPr>
      </w:pPr>
      <w:r w:rsidRPr="00863E0F">
        <w:rPr>
          <w:rFonts w:cs="Arial"/>
          <w:lang w:val="en-GB"/>
        </w:rPr>
        <w:t xml:space="preserve">Guidance </w:t>
      </w:r>
      <w:proofErr w:type="spellStart"/>
      <w:r w:rsidRPr="00863E0F">
        <w:rPr>
          <w:rFonts w:cs="Arial"/>
          <w:lang w:val="en-GB"/>
        </w:rPr>
        <w:t>counselor</w:t>
      </w:r>
      <w:proofErr w:type="spellEnd"/>
      <w:r w:rsidRPr="00863E0F">
        <w:rPr>
          <w:rFonts w:cs="Arial"/>
          <w:lang w:val="en-GB"/>
        </w:rPr>
        <w:t xml:space="preserve"> act as advocate</w:t>
      </w:r>
      <w:r w:rsidR="001B2889" w:rsidRPr="00863E0F">
        <w:rPr>
          <w:rFonts w:cs="Arial"/>
          <w:lang w:val="en-GB"/>
        </w:rPr>
        <w:t>s</w:t>
      </w:r>
      <w:r w:rsidRPr="00863E0F">
        <w:rPr>
          <w:rFonts w:cs="Arial"/>
          <w:lang w:val="en-GB"/>
        </w:rPr>
        <w:t>- High school seniors may seek</w:t>
      </w:r>
      <w:r w:rsidR="001B2889" w:rsidRPr="00863E0F">
        <w:rPr>
          <w:rFonts w:cs="Arial"/>
          <w:lang w:val="en-GB"/>
        </w:rPr>
        <w:t xml:space="preserve"> </w:t>
      </w:r>
      <w:r w:rsidRPr="00863E0F">
        <w:rPr>
          <w:rFonts w:cs="Arial"/>
          <w:lang w:val="en-GB"/>
        </w:rPr>
        <w:t>advi</w:t>
      </w:r>
      <w:r w:rsidR="001B2889" w:rsidRPr="00863E0F">
        <w:rPr>
          <w:rFonts w:cs="Arial"/>
          <w:lang w:val="en-GB"/>
        </w:rPr>
        <w:t>c</w:t>
      </w:r>
      <w:r w:rsidRPr="00863E0F">
        <w:rPr>
          <w:rFonts w:cs="Arial"/>
          <w:lang w:val="en-GB"/>
        </w:rPr>
        <w:t xml:space="preserve">e from their guidance </w:t>
      </w:r>
      <w:proofErr w:type="spellStart"/>
      <w:r w:rsidRPr="00863E0F">
        <w:rPr>
          <w:rFonts w:cs="Arial"/>
          <w:lang w:val="en-GB"/>
        </w:rPr>
        <w:t>counselors</w:t>
      </w:r>
      <w:proofErr w:type="spellEnd"/>
      <w:r w:rsidRPr="00863E0F">
        <w:rPr>
          <w:rFonts w:cs="Arial"/>
          <w:lang w:val="en-GB"/>
        </w:rPr>
        <w:t xml:space="preserve"> about the courses they should take to graduate ready for the college of their choice</w:t>
      </w:r>
      <w:r w:rsidR="00E21B53" w:rsidRPr="00863E0F">
        <w:rPr>
          <w:rFonts w:cs="Arial"/>
          <w:lang w:val="en-GB"/>
        </w:rPr>
        <w:t xml:space="preserve"> (SCUP, 2022)</w:t>
      </w:r>
      <w:r w:rsidRPr="00863E0F">
        <w:rPr>
          <w:rFonts w:cs="Arial"/>
          <w:lang w:val="en-GB"/>
        </w:rPr>
        <w:t xml:space="preserve">. They may also consult with guidance </w:t>
      </w:r>
      <w:proofErr w:type="spellStart"/>
      <w:r w:rsidRPr="00863E0F">
        <w:rPr>
          <w:rFonts w:cs="Arial"/>
          <w:lang w:val="en-GB"/>
        </w:rPr>
        <w:t>counselors</w:t>
      </w:r>
      <w:proofErr w:type="spellEnd"/>
      <w:r w:rsidRPr="00863E0F">
        <w:rPr>
          <w:rFonts w:cs="Arial"/>
          <w:lang w:val="en-GB"/>
        </w:rPr>
        <w:t xml:space="preserve"> to get suggestions on schools that may be more accommodating to their lifestyle</w:t>
      </w:r>
      <w:r w:rsidR="001B2889" w:rsidRPr="00863E0F">
        <w:rPr>
          <w:rFonts w:cs="Arial"/>
          <w:lang w:val="en-GB"/>
        </w:rPr>
        <w:t>s</w:t>
      </w:r>
      <w:r w:rsidRPr="00863E0F">
        <w:rPr>
          <w:rFonts w:cs="Arial"/>
          <w:lang w:val="en-GB"/>
        </w:rPr>
        <w:t xml:space="preserve"> and budget. It is possible to get valuable job experience before graduating from high school with the help of career services.</w:t>
      </w:r>
    </w:p>
    <w:p w14:paraId="4C8C7597" w14:textId="58E9B51B" w:rsidR="003E7B54" w:rsidRPr="00863E0F" w:rsidRDefault="003E7B54" w:rsidP="00863E0F">
      <w:pPr>
        <w:spacing w:line="360" w:lineRule="auto"/>
        <w:rPr>
          <w:rFonts w:cs="Arial"/>
          <w:lang w:val="en-GB"/>
        </w:rPr>
      </w:pPr>
      <w:r w:rsidRPr="00863E0F">
        <w:rPr>
          <w:rFonts w:cs="Arial"/>
          <w:lang w:val="en-GB"/>
        </w:rPr>
        <w:t xml:space="preserve">Know college and admission requirements- </w:t>
      </w:r>
      <w:r w:rsidR="0064468C" w:rsidRPr="00863E0F">
        <w:rPr>
          <w:rFonts w:cs="Arial"/>
          <w:lang w:val="en-GB"/>
        </w:rPr>
        <w:t xml:space="preserve">Every institution has its own set of standards and objectives for things like grades, exam scores, CV experiences, and more. It is vital to know which sections of the SAT, ACT, or </w:t>
      </w:r>
      <w:r w:rsidR="001B2889" w:rsidRPr="00863E0F">
        <w:rPr>
          <w:rFonts w:cs="Arial"/>
          <w:lang w:val="en-GB"/>
        </w:rPr>
        <w:t>an</w:t>
      </w:r>
      <w:r w:rsidR="0064468C" w:rsidRPr="00863E0F">
        <w:rPr>
          <w:rFonts w:cs="Arial"/>
          <w:lang w:val="en-GB"/>
        </w:rPr>
        <w:t>other standardized exam th</w:t>
      </w:r>
      <w:r w:rsidR="001B2889" w:rsidRPr="00863E0F">
        <w:rPr>
          <w:rFonts w:cs="Arial"/>
          <w:lang w:val="en-GB"/>
        </w:rPr>
        <w:t>e</w:t>
      </w:r>
      <w:r w:rsidR="0064468C" w:rsidRPr="00863E0F">
        <w:rPr>
          <w:rFonts w:cs="Arial"/>
          <w:lang w:val="en-GB"/>
        </w:rPr>
        <w:t xml:space="preserve"> target institution will use before committing to take the test. Some universities just use SAT scores, while others may consider other factors. Applicants could also be required to have a particular minimum score on a standardized exam</w:t>
      </w:r>
      <w:r w:rsidR="002D4766" w:rsidRPr="00863E0F">
        <w:rPr>
          <w:rFonts w:cs="Arial"/>
          <w:lang w:val="en-GB"/>
        </w:rPr>
        <w:t xml:space="preserve"> (</w:t>
      </w:r>
      <w:proofErr w:type="spellStart"/>
      <w:r w:rsidR="002D4766" w:rsidRPr="00863E0F">
        <w:rPr>
          <w:rFonts w:cs="Arial"/>
          <w:lang w:val="en-GB"/>
        </w:rPr>
        <w:t>Razavipour</w:t>
      </w:r>
      <w:proofErr w:type="spellEnd"/>
      <w:r w:rsidR="002D4766" w:rsidRPr="00863E0F">
        <w:rPr>
          <w:rFonts w:cs="Arial"/>
          <w:lang w:val="en-GB"/>
        </w:rPr>
        <w:t xml:space="preserve">, </w:t>
      </w:r>
      <w:proofErr w:type="spellStart"/>
      <w:r w:rsidR="002D4766" w:rsidRPr="00863E0F">
        <w:rPr>
          <w:rFonts w:cs="Arial"/>
          <w:lang w:val="en-GB"/>
        </w:rPr>
        <w:t>Habibollahi</w:t>
      </w:r>
      <w:proofErr w:type="spellEnd"/>
      <w:r w:rsidR="002D4766" w:rsidRPr="00863E0F">
        <w:rPr>
          <w:rFonts w:cs="Arial"/>
          <w:lang w:val="en-GB"/>
        </w:rPr>
        <w:t xml:space="preserve"> and Vahdat, 2020)</w:t>
      </w:r>
      <w:r w:rsidR="0064468C" w:rsidRPr="00863E0F">
        <w:rPr>
          <w:rFonts w:cs="Arial"/>
          <w:lang w:val="en-GB"/>
        </w:rPr>
        <w:t>. If one</w:t>
      </w:r>
      <w:r w:rsidR="001B2889" w:rsidRPr="00863E0F">
        <w:rPr>
          <w:rFonts w:cs="Arial"/>
          <w:lang w:val="en-GB"/>
        </w:rPr>
        <w:t>'</w:t>
      </w:r>
      <w:r w:rsidR="0064468C" w:rsidRPr="00863E0F">
        <w:rPr>
          <w:rFonts w:cs="Arial"/>
          <w:lang w:val="en-GB"/>
        </w:rPr>
        <w:t>s results are lower than what is indicated, the student should still contact the institution to see if they would accept or not.</w:t>
      </w:r>
    </w:p>
    <w:p w14:paraId="4845C304" w14:textId="1D28258E" w:rsidR="00AB21B0" w:rsidRPr="00863E0F" w:rsidRDefault="00AB21B0" w:rsidP="00863E0F">
      <w:pPr>
        <w:spacing w:line="360" w:lineRule="auto"/>
        <w:rPr>
          <w:rFonts w:cs="Arial"/>
          <w:lang w:val="en-GB"/>
        </w:rPr>
      </w:pPr>
      <w:r w:rsidRPr="00863E0F">
        <w:rPr>
          <w:rFonts w:cs="Arial"/>
          <w:lang w:val="en-GB"/>
        </w:rPr>
        <w:t xml:space="preserve">Research diverse options to achieve financial aid- </w:t>
      </w:r>
      <w:r w:rsidR="006C103F" w:rsidRPr="00863E0F">
        <w:rPr>
          <w:rFonts w:cs="Arial"/>
          <w:lang w:val="en-GB"/>
        </w:rPr>
        <w:t xml:space="preserve">It is in </w:t>
      </w:r>
      <w:r w:rsidR="005C4828" w:rsidRPr="00863E0F">
        <w:rPr>
          <w:rFonts w:cs="Arial"/>
          <w:lang w:val="en-GB"/>
        </w:rPr>
        <w:t>the</w:t>
      </w:r>
      <w:r w:rsidR="006C103F" w:rsidRPr="00863E0F">
        <w:rPr>
          <w:rFonts w:cs="Arial"/>
          <w:lang w:val="en-GB"/>
        </w:rPr>
        <w:t xml:space="preserve"> best interest to investigate potential sources of funding ahead of time</w:t>
      </w:r>
      <w:r w:rsidR="00650778" w:rsidRPr="00863E0F">
        <w:rPr>
          <w:rFonts w:cs="Arial"/>
          <w:lang w:val="en-GB"/>
        </w:rPr>
        <w:t xml:space="preserve"> (SCUP, 2022)</w:t>
      </w:r>
      <w:r w:rsidR="006C103F" w:rsidRPr="00863E0F">
        <w:rPr>
          <w:rFonts w:cs="Arial"/>
          <w:lang w:val="en-GB"/>
        </w:rPr>
        <w:t xml:space="preserve">. Most students need some kind of financial </w:t>
      </w:r>
      <w:proofErr w:type="gramStart"/>
      <w:r w:rsidR="006C103F" w:rsidRPr="00863E0F">
        <w:rPr>
          <w:rFonts w:cs="Arial"/>
          <w:lang w:val="en-GB"/>
        </w:rPr>
        <w:t>aid, and</w:t>
      </w:r>
      <w:proofErr w:type="gramEnd"/>
      <w:r w:rsidR="006C103F" w:rsidRPr="00863E0F">
        <w:rPr>
          <w:rFonts w:cs="Arial"/>
          <w:lang w:val="en-GB"/>
        </w:rPr>
        <w:t xml:space="preserve"> determining early on which choice is best helps maximize overall savings</w:t>
      </w:r>
      <w:r w:rsidR="009A4F88" w:rsidRPr="00863E0F">
        <w:rPr>
          <w:rFonts w:cs="Arial"/>
          <w:lang w:val="en-GB"/>
        </w:rPr>
        <w:t xml:space="preserve"> (SCUP, 2022)</w:t>
      </w:r>
      <w:r w:rsidR="006C103F" w:rsidRPr="00863E0F">
        <w:rPr>
          <w:rFonts w:cs="Arial"/>
          <w:lang w:val="en-GB"/>
        </w:rPr>
        <w:t>. Financial help for education may come from a variety of sources, including parents, universities, private organizations, and the government.</w:t>
      </w:r>
    </w:p>
    <w:p w14:paraId="160DFCE4" w14:textId="3ED7DFA5" w:rsidR="00F33E87" w:rsidRPr="00863E0F" w:rsidRDefault="002716E2" w:rsidP="00863E0F">
      <w:pPr>
        <w:spacing w:line="360" w:lineRule="auto"/>
        <w:rPr>
          <w:rFonts w:cs="Arial"/>
          <w:lang w:val="en-GB"/>
        </w:rPr>
      </w:pPr>
      <w:r w:rsidRPr="00863E0F">
        <w:rPr>
          <w:rFonts w:cs="Arial"/>
          <w:lang w:val="en-GB"/>
        </w:rPr>
        <w:t>It's common to put off college preparation until senior year because a student sometimes think</w:t>
      </w:r>
      <w:r w:rsidR="001B2889" w:rsidRPr="00863E0F">
        <w:rPr>
          <w:rFonts w:cs="Arial"/>
          <w:lang w:val="en-GB"/>
        </w:rPr>
        <w:t>s</w:t>
      </w:r>
      <w:r w:rsidRPr="00863E0F">
        <w:rPr>
          <w:rFonts w:cs="Arial"/>
          <w:lang w:val="en-GB"/>
        </w:rPr>
        <w:t xml:space="preserve"> it's too far away. If </w:t>
      </w:r>
      <w:r w:rsidR="004E5347" w:rsidRPr="00863E0F">
        <w:rPr>
          <w:rFonts w:cs="Arial"/>
          <w:lang w:val="en-GB"/>
        </w:rPr>
        <w:t>a student</w:t>
      </w:r>
      <w:r w:rsidRPr="00863E0F">
        <w:rPr>
          <w:rFonts w:cs="Arial"/>
          <w:lang w:val="en-GB"/>
        </w:rPr>
        <w:t xml:space="preserve"> want</w:t>
      </w:r>
      <w:r w:rsidR="001B2889" w:rsidRPr="00863E0F">
        <w:rPr>
          <w:rFonts w:cs="Arial"/>
          <w:lang w:val="en-GB"/>
        </w:rPr>
        <w:t>s</w:t>
      </w:r>
      <w:r w:rsidRPr="00863E0F">
        <w:rPr>
          <w:rFonts w:cs="Arial"/>
          <w:lang w:val="en-GB"/>
        </w:rPr>
        <w:t xml:space="preserve"> to be successful throughout the years ahead, </w:t>
      </w:r>
      <w:r w:rsidR="00F87355" w:rsidRPr="00863E0F">
        <w:rPr>
          <w:rFonts w:cs="Arial"/>
          <w:lang w:val="en-GB"/>
        </w:rPr>
        <w:t>he/she</w:t>
      </w:r>
      <w:r w:rsidRPr="00863E0F">
        <w:rPr>
          <w:rFonts w:cs="Arial"/>
          <w:lang w:val="en-GB"/>
        </w:rPr>
        <w:t xml:space="preserve"> should start making concrete plans for </w:t>
      </w:r>
      <w:r w:rsidR="00F87355" w:rsidRPr="00863E0F">
        <w:rPr>
          <w:rFonts w:cs="Arial"/>
          <w:lang w:val="en-GB"/>
        </w:rPr>
        <w:t>the</w:t>
      </w:r>
      <w:r w:rsidRPr="00863E0F">
        <w:rPr>
          <w:rFonts w:cs="Arial"/>
          <w:lang w:val="en-GB"/>
        </w:rPr>
        <w:t xml:space="preserve"> academic future as soon as possible.</w:t>
      </w:r>
    </w:p>
    <w:p w14:paraId="564E1497" w14:textId="2C7E46AC" w:rsidR="00FC2DE0" w:rsidRPr="00863E0F" w:rsidRDefault="00FC2DE0" w:rsidP="00863E0F">
      <w:pPr>
        <w:spacing w:after="200" w:line="360" w:lineRule="auto"/>
        <w:rPr>
          <w:rFonts w:cs="Arial"/>
          <w:lang w:val="en-GB"/>
        </w:rPr>
      </w:pPr>
      <w:r w:rsidRPr="00863E0F">
        <w:rPr>
          <w:rFonts w:cs="Arial"/>
          <w:lang w:val="en-GB"/>
        </w:rPr>
        <w:br w:type="page"/>
      </w:r>
    </w:p>
    <w:p w14:paraId="0369FD78" w14:textId="0A8E2342" w:rsidR="00FC2DE0" w:rsidRPr="00863E0F" w:rsidRDefault="00FC2DE0" w:rsidP="00863E0F">
      <w:pPr>
        <w:pStyle w:val="Heading1"/>
        <w:spacing w:line="360" w:lineRule="auto"/>
        <w:rPr>
          <w:rFonts w:cs="Arial"/>
          <w:color w:val="6E90A0" w:themeColor="text2" w:themeTint="99"/>
          <w:sz w:val="30"/>
          <w:szCs w:val="30"/>
        </w:rPr>
      </w:pPr>
      <w:bookmarkStart w:id="1" w:name="_Toc118466974"/>
      <w:r w:rsidRPr="00863E0F">
        <w:rPr>
          <w:rFonts w:cs="Arial"/>
          <w:color w:val="6E90A0" w:themeColor="text2" w:themeTint="99"/>
          <w:sz w:val="30"/>
          <w:szCs w:val="30"/>
        </w:rPr>
        <w:lastRenderedPageBreak/>
        <w:t>Mind Map- Becoming a digital learner</w:t>
      </w:r>
      <w:bookmarkEnd w:id="1"/>
    </w:p>
    <w:p w14:paraId="09EB477D" w14:textId="1A8DC20D" w:rsidR="00FC2DE0" w:rsidRPr="00863E0F" w:rsidRDefault="00CE074F" w:rsidP="00863E0F">
      <w:pPr>
        <w:spacing w:line="360" w:lineRule="auto"/>
        <w:rPr>
          <w:rFonts w:cs="Arial"/>
          <w:lang w:val="en-GB"/>
        </w:rPr>
      </w:pPr>
      <w:r w:rsidRPr="00863E0F">
        <w:rPr>
          <w:rFonts w:cs="Arial"/>
          <w:noProof/>
        </w:rPr>
        <w:drawing>
          <wp:inline distT="0" distB="0" distL="0" distR="0" wp14:anchorId="73B45D62" wp14:editId="49F1EF4F">
            <wp:extent cx="6076950" cy="4260215"/>
            <wp:effectExtent l="0" t="0" r="0" b="6985"/>
            <wp:docPr id="2" name="Picture 2" descr="Top 5 Ways to Use Mind Maps for E-Learning - eLearning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op 5 Ways to Use Mind Maps for E-Learning - eLearning Indust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76950" cy="4260215"/>
                    </a:xfrm>
                    <a:prstGeom prst="rect">
                      <a:avLst/>
                    </a:prstGeom>
                    <a:noFill/>
                    <a:ln>
                      <a:noFill/>
                    </a:ln>
                  </pic:spPr>
                </pic:pic>
              </a:graphicData>
            </a:graphic>
          </wp:inline>
        </w:drawing>
      </w:r>
    </w:p>
    <w:p w14:paraId="4B5A1C3A" w14:textId="0C721C35" w:rsidR="00CE074F" w:rsidRPr="00863E0F" w:rsidRDefault="00CE074F" w:rsidP="00863E0F">
      <w:pPr>
        <w:spacing w:line="360" w:lineRule="auto"/>
        <w:rPr>
          <w:rFonts w:cs="Arial"/>
          <w:lang w:val="en-GB"/>
        </w:rPr>
      </w:pPr>
      <w:r w:rsidRPr="00863E0F">
        <w:rPr>
          <w:rFonts w:cs="Arial"/>
          <w:lang w:val="en-GB"/>
        </w:rPr>
        <w:t xml:space="preserve">Planning: </w:t>
      </w:r>
      <w:r w:rsidR="0046020C" w:rsidRPr="00863E0F">
        <w:rPr>
          <w:rFonts w:cs="Arial"/>
          <w:lang w:val="en-GB"/>
        </w:rPr>
        <w:t xml:space="preserve">The attractive and straightforward organization of information on a Mind Map is very useful for </w:t>
      </w:r>
      <w:r w:rsidR="009B79EB" w:rsidRPr="00863E0F">
        <w:rPr>
          <w:rFonts w:cs="Arial"/>
          <w:lang w:val="en-GB"/>
        </w:rPr>
        <w:t>searching and researching higher education online</w:t>
      </w:r>
      <w:r w:rsidR="0046020C" w:rsidRPr="00863E0F">
        <w:rPr>
          <w:rFonts w:cs="Arial"/>
          <w:lang w:val="en-GB"/>
        </w:rPr>
        <w:t xml:space="preserve">. One of the benefits of using an online Mind Map is that one can access it from any location at any time, giving a sense of security if </w:t>
      </w:r>
      <w:r w:rsidR="005C20EE" w:rsidRPr="00863E0F">
        <w:rPr>
          <w:rFonts w:cs="Arial"/>
          <w:lang w:val="en-GB"/>
        </w:rPr>
        <w:t>someone</w:t>
      </w:r>
      <w:r w:rsidR="0046020C" w:rsidRPr="00863E0F">
        <w:rPr>
          <w:rFonts w:cs="Arial"/>
          <w:lang w:val="en-GB"/>
        </w:rPr>
        <w:t xml:space="preserve"> ever find</w:t>
      </w:r>
      <w:r w:rsidR="001B2889" w:rsidRPr="00863E0F">
        <w:rPr>
          <w:rFonts w:cs="Arial"/>
          <w:lang w:val="en-GB"/>
        </w:rPr>
        <w:t>s</w:t>
      </w:r>
      <w:r w:rsidR="0046020C" w:rsidRPr="00863E0F">
        <w:rPr>
          <w:rFonts w:cs="Arial"/>
          <w:lang w:val="en-GB"/>
        </w:rPr>
        <w:t xml:space="preserve"> wandering aimlessly or forgetting what </w:t>
      </w:r>
      <w:r w:rsidR="007E1BA7" w:rsidRPr="00863E0F">
        <w:rPr>
          <w:rFonts w:cs="Arial"/>
          <w:lang w:val="en-GB"/>
        </w:rPr>
        <w:t>was</w:t>
      </w:r>
      <w:r w:rsidR="00E936DB" w:rsidRPr="00863E0F">
        <w:rPr>
          <w:rFonts w:cs="Arial"/>
          <w:lang w:val="en-GB"/>
        </w:rPr>
        <w:t xml:space="preserve"> going to do and which college should be the appropriate one for higher study.</w:t>
      </w:r>
    </w:p>
    <w:p w14:paraId="3F7D9CB9" w14:textId="5C5E3E04" w:rsidR="002D67CB" w:rsidRPr="00863E0F" w:rsidRDefault="0086230D" w:rsidP="00863E0F">
      <w:pPr>
        <w:spacing w:line="360" w:lineRule="auto"/>
        <w:rPr>
          <w:rFonts w:cs="Arial"/>
          <w:lang w:val="en-GB"/>
        </w:rPr>
      </w:pPr>
      <w:r w:rsidRPr="00863E0F">
        <w:rPr>
          <w:rFonts w:cs="Arial"/>
          <w:lang w:val="en-GB"/>
        </w:rPr>
        <w:t xml:space="preserve">Collaboration: </w:t>
      </w:r>
      <w:r w:rsidR="004A7815" w:rsidRPr="00863E0F">
        <w:rPr>
          <w:rFonts w:cs="Arial"/>
          <w:lang w:val="en-GB"/>
        </w:rPr>
        <w:t>The digital learner assists in making a proper collaboration in terms of preparing for higher education</w:t>
      </w:r>
      <w:r w:rsidR="00AF6EED" w:rsidRPr="00863E0F">
        <w:rPr>
          <w:rFonts w:cs="Arial"/>
          <w:lang w:val="en-GB"/>
        </w:rPr>
        <w:t xml:space="preserve"> </w:t>
      </w:r>
      <w:r w:rsidR="004150AE" w:rsidRPr="00863E0F">
        <w:rPr>
          <w:rFonts w:cs="Arial"/>
          <w:lang w:val="en-GB"/>
        </w:rPr>
        <w:t>(Gregory and Bannister-Tyrrell, 2017)</w:t>
      </w:r>
      <w:r w:rsidR="004A7815" w:rsidRPr="00863E0F">
        <w:rPr>
          <w:rFonts w:cs="Arial"/>
          <w:lang w:val="en-GB"/>
        </w:rPr>
        <w:t xml:space="preserve">. </w:t>
      </w:r>
      <w:r w:rsidR="00887BF0" w:rsidRPr="00863E0F">
        <w:rPr>
          <w:rFonts w:cs="Arial"/>
          <w:lang w:val="en-GB"/>
        </w:rPr>
        <w:t xml:space="preserve">For example, a student can come up with several share ideas, </w:t>
      </w:r>
      <w:r w:rsidR="001B2889" w:rsidRPr="00863E0F">
        <w:rPr>
          <w:rFonts w:cs="Arial"/>
          <w:lang w:val="en-GB"/>
        </w:rPr>
        <w:t xml:space="preserve">and </w:t>
      </w:r>
      <w:r w:rsidR="00887BF0" w:rsidRPr="00863E0F">
        <w:rPr>
          <w:rFonts w:cs="Arial"/>
          <w:lang w:val="en-GB"/>
        </w:rPr>
        <w:t>notes and each of th</w:t>
      </w:r>
      <w:r w:rsidR="001B2889" w:rsidRPr="00863E0F">
        <w:rPr>
          <w:rFonts w:cs="Arial"/>
          <w:lang w:val="en-GB"/>
        </w:rPr>
        <w:t>is</w:t>
      </w:r>
      <w:r w:rsidR="00887BF0" w:rsidRPr="00863E0F">
        <w:rPr>
          <w:rFonts w:cs="Arial"/>
          <w:lang w:val="en-GB"/>
        </w:rPr>
        <w:t xml:space="preserve"> preparation can be assessed with other valuable information from the internet such as other successful students</w:t>
      </w:r>
      <w:r w:rsidR="001B2889" w:rsidRPr="00863E0F">
        <w:rPr>
          <w:rFonts w:cs="Arial"/>
          <w:lang w:val="en-GB"/>
        </w:rPr>
        <w:t>'</w:t>
      </w:r>
      <w:r w:rsidR="00887BF0" w:rsidRPr="00863E0F">
        <w:rPr>
          <w:rFonts w:cs="Arial"/>
          <w:lang w:val="en-GB"/>
        </w:rPr>
        <w:t xml:space="preserve"> suggestions. </w:t>
      </w:r>
    </w:p>
    <w:p w14:paraId="57969848" w14:textId="091DEAF3" w:rsidR="004C7BD0" w:rsidRPr="00863E0F" w:rsidRDefault="004C7BD0" w:rsidP="00863E0F">
      <w:pPr>
        <w:spacing w:line="360" w:lineRule="auto"/>
        <w:rPr>
          <w:rFonts w:cs="Arial"/>
          <w:lang w:val="en-GB"/>
        </w:rPr>
      </w:pPr>
      <w:r w:rsidRPr="00863E0F">
        <w:rPr>
          <w:rFonts w:cs="Arial"/>
          <w:lang w:val="en-GB"/>
        </w:rPr>
        <w:t xml:space="preserve">Participation: </w:t>
      </w:r>
      <w:r w:rsidR="001B2889" w:rsidRPr="00863E0F">
        <w:rPr>
          <w:rFonts w:cs="Arial"/>
          <w:lang w:val="en-GB"/>
        </w:rPr>
        <w:t>P</w:t>
      </w:r>
      <w:r w:rsidR="00303F6B" w:rsidRPr="00863E0F">
        <w:rPr>
          <w:rFonts w:cs="Arial"/>
          <w:lang w:val="en-GB"/>
        </w:rPr>
        <w:t xml:space="preserve">articipation can be illustrated as </w:t>
      </w:r>
      <w:r w:rsidR="001B2889" w:rsidRPr="00863E0F">
        <w:rPr>
          <w:rFonts w:cs="Arial"/>
          <w:lang w:val="en-GB"/>
        </w:rPr>
        <w:t xml:space="preserve">an </w:t>
      </w:r>
      <w:r w:rsidR="00303F6B" w:rsidRPr="00863E0F">
        <w:rPr>
          <w:rFonts w:cs="Arial"/>
          <w:lang w:val="en-GB"/>
        </w:rPr>
        <w:t>efficient brainstor</w:t>
      </w:r>
      <w:r w:rsidR="001B2889" w:rsidRPr="00863E0F">
        <w:rPr>
          <w:rFonts w:cs="Arial"/>
          <w:lang w:val="en-GB"/>
        </w:rPr>
        <w:t>m</w:t>
      </w:r>
      <w:r w:rsidR="00303F6B" w:rsidRPr="00863E0F">
        <w:rPr>
          <w:rFonts w:cs="Arial"/>
          <w:lang w:val="en-GB"/>
        </w:rPr>
        <w:t>ing tool, facilitat</w:t>
      </w:r>
      <w:r w:rsidR="001B2889" w:rsidRPr="00863E0F">
        <w:rPr>
          <w:rFonts w:cs="Arial"/>
          <w:lang w:val="en-GB"/>
        </w:rPr>
        <w:t>ing</w:t>
      </w:r>
      <w:r w:rsidR="00303F6B" w:rsidRPr="00863E0F">
        <w:rPr>
          <w:rFonts w:cs="Arial"/>
          <w:lang w:val="en-GB"/>
        </w:rPr>
        <w:t xml:space="preserve"> </w:t>
      </w:r>
      <w:r w:rsidR="001B2889" w:rsidRPr="00863E0F">
        <w:rPr>
          <w:rFonts w:cs="Arial"/>
          <w:lang w:val="en-GB"/>
        </w:rPr>
        <w:t xml:space="preserve">the </w:t>
      </w:r>
      <w:r w:rsidR="00303F6B" w:rsidRPr="00863E0F">
        <w:rPr>
          <w:rFonts w:cs="Arial"/>
          <w:lang w:val="en-GB"/>
        </w:rPr>
        <w:t>decision</w:t>
      </w:r>
      <w:r w:rsidR="001B2889" w:rsidRPr="00863E0F">
        <w:rPr>
          <w:rFonts w:cs="Arial"/>
          <w:lang w:val="en-GB"/>
        </w:rPr>
        <w:t>-</w:t>
      </w:r>
      <w:r w:rsidR="00303F6B" w:rsidRPr="00863E0F">
        <w:rPr>
          <w:rFonts w:cs="Arial"/>
          <w:lang w:val="en-GB"/>
        </w:rPr>
        <w:t xml:space="preserve">making </w:t>
      </w:r>
      <w:proofErr w:type="gramStart"/>
      <w:r w:rsidR="00303F6B" w:rsidRPr="00863E0F">
        <w:rPr>
          <w:rFonts w:cs="Arial"/>
          <w:lang w:val="en-GB"/>
        </w:rPr>
        <w:t>process</w:t>
      </w:r>
      <w:proofErr w:type="gramEnd"/>
      <w:r w:rsidR="00303F6B" w:rsidRPr="00863E0F">
        <w:rPr>
          <w:rFonts w:cs="Arial"/>
          <w:lang w:val="en-GB"/>
        </w:rPr>
        <w:t xml:space="preserve"> and also help</w:t>
      </w:r>
      <w:r w:rsidR="001B2889" w:rsidRPr="00863E0F">
        <w:rPr>
          <w:rFonts w:cs="Arial"/>
          <w:lang w:val="en-GB"/>
        </w:rPr>
        <w:t>ing</w:t>
      </w:r>
      <w:r w:rsidR="00303F6B" w:rsidRPr="00863E0F">
        <w:rPr>
          <w:rFonts w:cs="Arial"/>
          <w:lang w:val="en-GB"/>
        </w:rPr>
        <w:t xml:space="preserve"> to unlock creativity</w:t>
      </w:r>
      <w:r w:rsidR="004150AE" w:rsidRPr="00863E0F">
        <w:rPr>
          <w:rFonts w:cs="Arial"/>
          <w:lang w:val="en-GB"/>
        </w:rPr>
        <w:t xml:space="preserve"> (Gregory and Bannister-Tyrrell, 2017)</w:t>
      </w:r>
      <w:r w:rsidR="00D017AE" w:rsidRPr="00863E0F">
        <w:rPr>
          <w:rFonts w:cs="Arial"/>
          <w:lang w:val="en-GB"/>
        </w:rPr>
        <w:t>/</w:t>
      </w:r>
      <w:r w:rsidR="00303F6B" w:rsidRPr="00863E0F">
        <w:rPr>
          <w:rFonts w:cs="Arial"/>
          <w:lang w:val="en-GB"/>
        </w:rPr>
        <w:t xml:space="preserve">. </w:t>
      </w:r>
      <w:r w:rsidR="003A6FBF" w:rsidRPr="00863E0F">
        <w:rPr>
          <w:rFonts w:cs="Arial"/>
          <w:lang w:val="en-GB"/>
        </w:rPr>
        <w:t xml:space="preserve">In the digital learning platform, students can take part </w:t>
      </w:r>
      <w:r w:rsidR="001B2889" w:rsidRPr="00863E0F">
        <w:rPr>
          <w:rFonts w:cs="Arial"/>
          <w:lang w:val="en-GB"/>
        </w:rPr>
        <w:t>i</w:t>
      </w:r>
      <w:r w:rsidR="003A6FBF" w:rsidRPr="00863E0F">
        <w:rPr>
          <w:rFonts w:cs="Arial"/>
          <w:lang w:val="en-GB"/>
        </w:rPr>
        <w:t xml:space="preserve">n different seminars, </w:t>
      </w:r>
      <w:r w:rsidR="001B2889" w:rsidRPr="00863E0F">
        <w:rPr>
          <w:rFonts w:cs="Arial"/>
          <w:lang w:val="en-GB"/>
        </w:rPr>
        <w:lastRenderedPageBreak/>
        <w:t xml:space="preserve">and </w:t>
      </w:r>
      <w:r w:rsidR="003A6FBF" w:rsidRPr="00863E0F">
        <w:rPr>
          <w:rFonts w:cs="Arial"/>
          <w:lang w:val="en-GB"/>
        </w:rPr>
        <w:t xml:space="preserve">sessions </w:t>
      </w:r>
      <w:proofErr w:type="gramStart"/>
      <w:r w:rsidR="003A6FBF" w:rsidRPr="00863E0F">
        <w:rPr>
          <w:rFonts w:cs="Arial"/>
          <w:lang w:val="en-GB"/>
        </w:rPr>
        <w:t>and also</w:t>
      </w:r>
      <w:proofErr w:type="gramEnd"/>
      <w:r w:rsidR="003A6FBF" w:rsidRPr="00863E0F">
        <w:rPr>
          <w:rFonts w:cs="Arial"/>
          <w:lang w:val="en-GB"/>
        </w:rPr>
        <w:t xml:space="preserve"> can unlock creativity through taking part </w:t>
      </w:r>
      <w:r w:rsidR="001B2889" w:rsidRPr="00863E0F">
        <w:rPr>
          <w:rFonts w:cs="Arial"/>
          <w:lang w:val="en-GB"/>
        </w:rPr>
        <w:t>i</w:t>
      </w:r>
      <w:r w:rsidR="003A6FBF" w:rsidRPr="00863E0F">
        <w:rPr>
          <w:rFonts w:cs="Arial"/>
          <w:lang w:val="en-GB"/>
        </w:rPr>
        <w:t>n different</w:t>
      </w:r>
      <w:r w:rsidR="00552B7B" w:rsidRPr="00863E0F">
        <w:rPr>
          <w:rFonts w:cs="Arial"/>
          <w:lang w:val="en-GB"/>
        </w:rPr>
        <w:t xml:space="preserve"> sectors like google digital garage. </w:t>
      </w:r>
    </w:p>
    <w:p w14:paraId="22DB6A38" w14:textId="3275C295" w:rsidR="002B75F9" w:rsidRPr="00863E0F" w:rsidRDefault="00920D69" w:rsidP="00863E0F">
      <w:pPr>
        <w:spacing w:line="360" w:lineRule="auto"/>
        <w:rPr>
          <w:rFonts w:cs="Arial"/>
          <w:lang w:val="en-GB"/>
        </w:rPr>
      </w:pPr>
      <w:r w:rsidRPr="00863E0F">
        <w:rPr>
          <w:rFonts w:cs="Arial"/>
          <w:lang w:val="en-GB"/>
        </w:rPr>
        <w:t xml:space="preserve">Contribution to exam success: </w:t>
      </w:r>
      <w:r w:rsidR="002B75F9" w:rsidRPr="00863E0F">
        <w:rPr>
          <w:rFonts w:cs="Arial"/>
          <w:lang w:val="en-GB"/>
        </w:rPr>
        <w:t xml:space="preserve">Students </w:t>
      </w:r>
      <w:proofErr w:type="gramStart"/>
      <w:r w:rsidR="002B75F9" w:rsidRPr="00863E0F">
        <w:rPr>
          <w:rFonts w:cs="Arial"/>
          <w:lang w:val="en-GB"/>
        </w:rPr>
        <w:t>are able to</w:t>
      </w:r>
      <w:proofErr w:type="gramEnd"/>
      <w:r w:rsidR="002B75F9" w:rsidRPr="00863E0F">
        <w:rPr>
          <w:rFonts w:cs="Arial"/>
          <w:lang w:val="en-GB"/>
        </w:rPr>
        <w:t xml:space="preserve"> study more efficiently and expand their horizons via the use of fundamental digital skills and technologies. Student</w:t>
      </w:r>
      <w:r w:rsidR="001B2889" w:rsidRPr="00863E0F">
        <w:rPr>
          <w:rFonts w:cs="Arial"/>
          <w:lang w:val="en-GB"/>
        </w:rPr>
        <w:t>s'</w:t>
      </w:r>
      <w:r w:rsidR="002B75F9" w:rsidRPr="00863E0F">
        <w:rPr>
          <w:rFonts w:cs="Arial"/>
          <w:lang w:val="en-GB"/>
        </w:rPr>
        <w:t xml:space="preserve"> perspective</w:t>
      </w:r>
      <w:r w:rsidR="001B2889" w:rsidRPr="00863E0F">
        <w:rPr>
          <w:rFonts w:cs="Arial"/>
          <w:lang w:val="en-GB"/>
        </w:rPr>
        <w:t>s</w:t>
      </w:r>
      <w:r w:rsidR="002B75F9" w:rsidRPr="00863E0F">
        <w:rPr>
          <w:rFonts w:cs="Arial"/>
          <w:lang w:val="en-GB"/>
        </w:rPr>
        <w:t xml:space="preserve"> and motivation both </w:t>
      </w:r>
      <w:proofErr w:type="gramStart"/>
      <w:r w:rsidR="002B75F9" w:rsidRPr="00863E0F">
        <w:rPr>
          <w:rFonts w:cs="Arial"/>
          <w:lang w:val="en-GB"/>
        </w:rPr>
        <w:t>increase</w:t>
      </w:r>
      <w:proofErr w:type="gramEnd"/>
      <w:r w:rsidR="001B2889" w:rsidRPr="00863E0F">
        <w:rPr>
          <w:rFonts w:cs="Arial"/>
          <w:lang w:val="en-GB"/>
        </w:rPr>
        <w:t>,</w:t>
      </w:r>
      <w:r w:rsidR="002B75F9" w:rsidRPr="00863E0F">
        <w:rPr>
          <w:rFonts w:cs="Arial"/>
          <w:lang w:val="en-GB"/>
        </w:rPr>
        <w:t xml:space="preserve"> as a result, leading to higher academic performance and more engaged classroom involvement.</w:t>
      </w:r>
    </w:p>
    <w:p w14:paraId="7D92FD41" w14:textId="12B967CC" w:rsidR="00920D69" w:rsidRPr="00863E0F" w:rsidRDefault="002B75F9" w:rsidP="00863E0F">
      <w:pPr>
        <w:spacing w:line="360" w:lineRule="auto"/>
        <w:rPr>
          <w:rFonts w:cs="Arial"/>
          <w:lang w:val="en-GB"/>
        </w:rPr>
      </w:pPr>
      <w:r w:rsidRPr="00863E0F">
        <w:rPr>
          <w:rFonts w:cs="Arial"/>
          <w:lang w:val="en-GB"/>
        </w:rPr>
        <w:t>It encourages students to take initiative in their education; Courses may be delivered more effectively thanks to the accessibility of online materials. Group conversations and one-on-one chats with students from all over the globe are possible, and course materials may be viewed an infinite number of times.</w:t>
      </w:r>
    </w:p>
    <w:p w14:paraId="6DCFB288" w14:textId="76D9A49E" w:rsidR="00CA7592" w:rsidRPr="00863E0F" w:rsidRDefault="00CA7592" w:rsidP="00863E0F">
      <w:pPr>
        <w:spacing w:line="360" w:lineRule="auto"/>
        <w:rPr>
          <w:rFonts w:cs="Arial"/>
          <w:lang w:val="en-GB"/>
        </w:rPr>
      </w:pPr>
      <w:r w:rsidRPr="00863E0F">
        <w:rPr>
          <w:rFonts w:cs="Arial"/>
          <w:lang w:val="en-GB"/>
        </w:rPr>
        <w:t xml:space="preserve">Reinforce learning: </w:t>
      </w:r>
      <w:r w:rsidR="00D6345B" w:rsidRPr="00863E0F">
        <w:rPr>
          <w:rFonts w:cs="Arial"/>
          <w:lang w:val="en-GB"/>
        </w:rPr>
        <w:t xml:space="preserve">It becomes essential to get preparation by </w:t>
      </w:r>
      <w:proofErr w:type="spellStart"/>
      <w:r w:rsidR="00D6345B" w:rsidRPr="00863E0F">
        <w:rPr>
          <w:rFonts w:cs="Arial"/>
          <w:lang w:val="en-GB"/>
        </w:rPr>
        <w:t>ownself</w:t>
      </w:r>
      <w:proofErr w:type="spellEnd"/>
      <w:r w:rsidR="00D6345B" w:rsidRPr="00863E0F">
        <w:rPr>
          <w:rFonts w:cs="Arial"/>
          <w:lang w:val="en-GB"/>
        </w:rPr>
        <w:t xml:space="preserve"> and this practice has been easier than before due to digital learning development. </w:t>
      </w:r>
      <w:r w:rsidR="00DB073B" w:rsidRPr="00863E0F">
        <w:rPr>
          <w:rFonts w:cs="Arial"/>
          <w:lang w:val="en-GB"/>
        </w:rPr>
        <w:t>There are so many websites such as digital google garage etc ed.</w:t>
      </w:r>
      <w:r w:rsidR="001B2889" w:rsidRPr="00863E0F">
        <w:rPr>
          <w:rFonts w:cs="Arial"/>
          <w:lang w:val="en-GB"/>
        </w:rPr>
        <w:t xml:space="preserve"> </w:t>
      </w:r>
      <w:r w:rsidR="00DB073B" w:rsidRPr="00863E0F">
        <w:rPr>
          <w:rFonts w:cs="Arial"/>
          <w:lang w:val="en-GB"/>
        </w:rPr>
        <w:t xml:space="preserve">tech platforms </w:t>
      </w:r>
      <w:r w:rsidR="001B2889" w:rsidRPr="00863E0F">
        <w:rPr>
          <w:rFonts w:cs="Arial"/>
          <w:lang w:val="en-GB"/>
        </w:rPr>
        <w:t>that</w:t>
      </w:r>
      <w:r w:rsidR="00DB073B" w:rsidRPr="00863E0F">
        <w:rPr>
          <w:rFonts w:cs="Arial"/>
          <w:lang w:val="en-GB"/>
        </w:rPr>
        <w:t xml:space="preserve"> ensure that learners can grow their knowledge on different sections. This kind of learning opportunit</w:t>
      </w:r>
      <w:r w:rsidR="001B2889" w:rsidRPr="00863E0F">
        <w:rPr>
          <w:rFonts w:cs="Arial"/>
          <w:lang w:val="en-GB"/>
        </w:rPr>
        <w:t>y</w:t>
      </w:r>
      <w:r w:rsidR="00DB073B" w:rsidRPr="00863E0F">
        <w:rPr>
          <w:rFonts w:cs="Arial"/>
          <w:lang w:val="en-GB"/>
        </w:rPr>
        <w:t xml:space="preserve"> </w:t>
      </w:r>
      <w:r w:rsidR="001B2889" w:rsidRPr="00863E0F">
        <w:rPr>
          <w:rFonts w:cs="Arial"/>
          <w:lang w:val="en-GB"/>
        </w:rPr>
        <w:t>is</w:t>
      </w:r>
      <w:r w:rsidR="00DB073B" w:rsidRPr="00863E0F">
        <w:rPr>
          <w:rFonts w:cs="Arial"/>
          <w:lang w:val="en-GB"/>
        </w:rPr>
        <w:t xml:space="preserve"> kind of a plus point for those students who are trying to set themselves in new higher</w:t>
      </w:r>
      <w:r w:rsidR="001B2889" w:rsidRPr="00863E0F">
        <w:rPr>
          <w:rFonts w:cs="Arial"/>
          <w:lang w:val="en-GB"/>
        </w:rPr>
        <w:t>-</w:t>
      </w:r>
      <w:r w:rsidR="00DB073B" w:rsidRPr="00863E0F">
        <w:rPr>
          <w:rFonts w:cs="Arial"/>
          <w:lang w:val="en-GB"/>
        </w:rPr>
        <w:t>degree colleges.</w:t>
      </w:r>
    </w:p>
    <w:p w14:paraId="1C94DDF3" w14:textId="4FE89221" w:rsidR="00FE7570" w:rsidRDefault="00FB7FAA" w:rsidP="00FE7570">
      <w:pPr>
        <w:pStyle w:val="Heading1"/>
        <w:spacing w:line="360" w:lineRule="auto"/>
        <w:rPr>
          <w:rFonts w:eastAsiaTheme="minorEastAsia" w:cs="Arial"/>
          <w:b w:val="0"/>
          <w:color w:val="auto"/>
          <w:sz w:val="24"/>
          <w:szCs w:val="21"/>
          <w:lang w:val="en-US"/>
        </w:rPr>
      </w:pPr>
      <w:bookmarkStart w:id="2" w:name="_Toc118466975"/>
      <w:r w:rsidRPr="00863E0F">
        <w:rPr>
          <w:rFonts w:cs="Arial"/>
          <w:color w:val="6E90A0" w:themeColor="text2" w:themeTint="99"/>
          <w:sz w:val="30"/>
          <w:szCs w:val="30"/>
        </w:rPr>
        <w:t>Video presentation</w:t>
      </w:r>
      <w:bookmarkEnd w:id="2"/>
    </w:p>
    <w:p w14:paraId="74C530B3" w14:textId="3BA5FDDA" w:rsidR="00FE7570" w:rsidRPr="00FE7570" w:rsidRDefault="00323409" w:rsidP="00FE7570">
      <w:r>
        <w:object w:dxaOrig="1508" w:dyaOrig="984" w14:anchorId="66326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15pt;height:49.4pt" o:ole="">
            <v:imagedata r:id="rId10" o:title=""/>
          </v:shape>
          <o:OLEObject Type="Embed" ProgID="Package" ShapeID="_x0000_i1025" DrawAspect="Icon" ObjectID="_1729687551" r:id="rId11"/>
        </w:object>
      </w:r>
    </w:p>
    <w:p w14:paraId="7B7272EF" w14:textId="212EE541" w:rsidR="00742B50" w:rsidRPr="00863E0F" w:rsidRDefault="00161946" w:rsidP="00863E0F">
      <w:pPr>
        <w:spacing w:line="360" w:lineRule="auto"/>
        <w:rPr>
          <w:rFonts w:cs="Arial"/>
          <w:lang w:val="en-GB"/>
        </w:rPr>
      </w:pPr>
      <w:r w:rsidRPr="00863E0F">
        <w:rPr>
          <w:rFonts w:cs="Arial"/>
          <w:lang w:val="en-GB"/>
        </w:rPr>
        <w:t xml:space="preserve">. </w:t>
      </w:r>
    </w:p>
    <w:p w14:paraId="0ECF7506" w14:textId="16EB9669" w:rsidR="00C82805" w:rsidRPr="00863E0F" w:rsidRDefault="008C6528" w:rsidP="00863E0F">
      <w:pPr>
        <w:pStyle w:val="Heading1"/>
        <w:spacing w:line="360" w:lineRule="auto"/>
        <w:rPr>
          <w:rFonts w:cs="Arial"/>
          <w:color w:val="6E90A0" w:themeColor="text2" w:themeTint="99"/>
          <w:sz w:val="30"/>
          <w:szCs w:val="30"/>
        </w:rPr>
      </w:pPr>
      <w:bookmarkStart w:id="3" w:name="_Toc118466976"/>
      <w:proofErr w:type="spellStart"/>
      <w:r w:rsidRPr="00863E0F">
        <w:rPr>
          <w:rFonts w:cs="Arial"/>
          <w:color w:val="6E90A0" w:themeColor="text2" w:themeTint="99"/>
          <w:sz w:val="30"/>
          <w:szCs w:val="30"/>
        </w:rPr>
        <w:t>Borton’s</w:t>
      </w:r>
      <w:proofErr w:type="spellEnd"/>
      <w:r w:rsidRPr="00863E0F">
        <w:rPr>
          <w:rFonts w:cs="Arial"/>
          <w:color w:val="6E90A0" w:themeColor="text2" w:themeTint="99"/>
          <w:sz w:val="30"/>
          <w:szCs w:val="30"/>
        </w:rPr>
        <w:t xml:space="preserve"> reflective analysis</w:t>
      </w:r>
      <w:bookmarkEnd w:id="3"/>
    </w:p>
    <w:p w14:paraId="66F60658" w14:textId="4B33BAFA" w:rsidR="008C6528" w:rsidRPr="00863E0F" w:rsidRDefault="002F3E97" w:rsidP="00863E0F">
      <w:pPr>
        <w:spacing w:line="360" w:lineRule="auto"/>
        <w:rPr>
          <w:rFonts w:cs="Arial"/>
          <w:lang w:val="en-GB"/>
        </w:rPr>
      </w:pPr>
      <w:proofErr w:type="spellStart"/>
      <w:r w:rsidRPr="00863E0F">
        <w:rPr>
          <w:rFonts w:cs="Arial"/>
          <w:lang w:val="en-GB"/>
        </w:rPr>
        <w:t>Borton’s</w:t>
      </w:r>
      <w:proofErr w:type="spellEnd"/>
      <w:r w:rsidRPr="00863E0F">
        <w:rPr>
          <w:rFonts w:cs="Arial"/>
          <w:lang w:val="en-GB"/>
        </w:rPr>
        <w:t xml:space="preserve"> model of reflection consists of three cue questions which are what, so what</w:t>
      </w:r>
      <w:r w:rsidR="001B2889" w:rsidRPr="00863E0F">
        <w:rPr>
          <w:rFonts w:cs="Arial"/>
          <w:lang w:val="en-GB"/>
        </w:rPr>
        <w:t>,</w:t>
      </w:r>
      <w:r w:rsidRPr="00863E0F">
        <w:rPr>
          <w:rFonts w:cs="Arial"/>
          <w:lang w:val="en-GB"/>
        </w:rPr>
        <w:t xml:space="preserve"> and now what</w:t>
      </w:r>
      <w:r w:rsidR="000F5FEA" w:rsidRPr="00863E0F">
        <w:rPr>
          <w:rFonts w:cs="Arial"/>
          <w:lang w:val="en-GB"/>
        </w:rPr>
        <w:t xml:space="preserve"> (Dabell, 2018)</w:t>
      </w:r>
      <w:r w:rsidRPr="00863E0F">
        <w:rPr>
          <w:rFonts w:cs="Arial"/>
          <w:lang w:val="en-GB"/>
        </w:rPr>
        <w:t xml:space="preserve">. Based on </w:t>
      </w:r>
      <w:proofErr w:type="spellStart"/>
      <w:r w:rsidRPr="00863E0F">
        <w:rPr>
          <w:rFonts w:cs="Arial"/>
          <w:lang w:val="en-GB"/>
        </w:rPr>
        <w:t>Borton’s</w:t>
      </w:r>
      <w:proofErr w:type="spellEnd"/>
      <w:r w:rsidRPr="00863E0F">
        <w:rPr>
          <w:rFonts w:cs="Arial"/>
          <w:lang w:val="en-GB"/>
        </w:rPr>
        <w:t xml:space="preserve"> model of reflection, I have reflected </w:t>
      </w:r>
      <w:r w:rsidR="001B2889" w:rsidRPr="00863E0F">
        <w:rPr>
          <w:rFonts w:cs="Arial"/>
          <w:lang w:val="en-GB"/>
        </w:rPr>
        <w:t xml:space="preserve">on </w:t>
      </w:r>
      <w:r w:rsidRPr="00863E0F">
        <w:rPr>
          <w:rFonts w:cs="Arial"/>
          <w:lang w:val="en-GB"/>
        </w:rPr>
        <w:t>my university starting, online learning and resources management</w:t>
      </w:r>
      <w:r w:rsidR="001B2889" w:rsidRPr="00863E0F">
        <w:rPr>
          <w:rFonts w:cs="Arial"/>
          <w:lang w:val="en-GB"/>
        </w:rPr>
        <w:t>,</w:t>
      </w:r>
      <w:r w:rsidRPr="00863E0F">
        <w:rPr>
          <w:rFonts w:cs="Arial"/>
          <w:lang w:val="en-GB"/>
        </w:rPr>
        <w:t xml:space="preserve"> </w:t>
      </w:r>
      <w:proofErr w:type="gramStart"/>
      <w:r w:rsidRPr="00863E0F">
        <w:rPr>
          <w:rFonts w:cs="Arial"/>
          <w:lang w:val="en-GB"/>
        </w:rPr>
        <w:t>and also</w:t>
      </w:r>
      <w:proofErr w:type="gramEnd"/>
      <w:r w:rsidRPr="00863E0F">
        <w:rPr>
          <w:rFonts w:cs="Arial"/>
          <w:lang w:val="en-GB"/>
        </w:rPr>
        <w:t xml:space="preserve"> the first assignment writing process. </w:t>
      </w:r>
    </w:p>
    <w:p w14:paraId="744C6377" w14:textId="03EDC538" w:rsidR="00F00684" w:rsidRPr="00863E0F" w:rsidRDefault="00F00684" w:rsidP="00863E0F">
      <w:pPr>
        <w:spacing w:line="360" w:lineRule="auto"/>
        <w:rPr>
          <w:rFonts w:cs="Arial"/>
          <w:lang w:val="en-GB"/>
        </w:rPr>
      </w:pPr>
      <w:r w:rsidRPr="00863E0F">
        <w:rPr>
          <w:rFonts w:cs="Arial"/>
          <w:lang w:val="en-GB"/>
        </w:rPr>
        <w:t xml:space="preserve">What- </w:t>
      </w:r>
      <w:r w:rsidR="00F907AB" w:rsidRPr="00863E0F">
        <w:rPr>
          <w:rFonts w:cs="Arial"/>
          <w:lang w:val="en-GB"/>
        </w:rPr>
        <w:t xml:space="preserve">As I have started my university career, this education platform will help me to reach the goal and career objective which I have always dreamt </w:t>
      </w:r>
      <w:r w:rsidR="001B2889" w:rsidRPr="00863E0F">
        <w:rPr>
          <w:rFonts w:cs="Arial"/>
          <w:lang w:val="en-GB"/>
        </w:rPr>
        <w:t>of</w:t>
      </w:r>
      <w:r w:rsidR="00F907AB" w:rsidRPr="00863E0F">
        <w:rPr>
          <w:rFonts w:cs="Arial"/>
          <w:lang w:val="en-GB"/>
        </w:rPr>
        <w:t xml:space="preserve">. </w:t>
      </w:r>
      <w:r w:rsidR="00BE7088" w:rsidRPr="00863E0F">
        <w:rPr>
          <w:rFonts w:cs="Arial"/>
          <w:lang w:val="en-GB"/>
        </w:rPr>
        <w:t xml:space="preserve">I </w:t>
      </w:r>
      <w:r w:rsidR="00D87EC2" w:rsidRPr="00863E0F">
        <w:rPr>
          <w:rFonts w:cs="Arial"/>
          <w:lang w:val="en-GB"/>
        </w:rPr>
        <w:t>had</w:t>
      </w:r>
      <w:r w:rsidR="00BE7088" w:rsidRPr="00863E0F">
        <w:rPr>
          <w:rFonts w:cs="Arial"/>
          <w:lang w:val="en-GB"/>
        </w:rPr>
        <w:t xml:space="preserve"> to analyse all the higher education</w:t>
      </w:r>
      <w:r w:rsidR="001B2889" w:rsidRPr="00863E0F">
        <w:rPr>
          <w:rFonts w:cs="Arial"/>
          <w:lang w:val="en-GB"/>
        </w:rPr>
        <w:t>-</w:t>
      </w:r>
      <w:r w:rsidR="00BE7088" w:rsidRPr="00863E0F">
        <w:rPr>
          <w:rFonts w:cs="Arial"/>
          <w:lang w:val="en-GB"/>
        </w:rPr>
        <w:t xml:space="preserve">related materials </w:t>
      </w:r>
      <w:proofErr w:type="gramStart"/>
      <w:r w:rsidR="00BE7088" w:rsidRPr="00863E0F">
        <w:rPr>
          <w:rFonts w:cs="Arial"/>
          <w:lang w:val="en-GB"/>
        </w:rPr>
        <w:t>and also</w:t>
      </w:r>
      <w:proofErr w:type="gramEnd"/>
      <w:r w:rsidR="00BE7088" w:rsidRPr="00863E0F">
        <w:rPr>
          <w:rFonts w:cs="Arial"/>
          <w:lang w:val="en-GB"/>
        </w:rPr>
        <w:t xml:space="preserve"> university admission</w:t>
      </w:r>
      <w:r w:rsidR="001B2889" w:rsidRPr="00863E0F">
        <w:rPr>
          <w:rFonts w:cs="Arial"/>
          <w:lang w:val="en-GB"/>
        </w:rPr>
        <w:t>-</w:t>
      </w:r>
      <w:r w:rsidR="00BE7088" w:rsidRPr="00863E0F">
        <w:rPr>
          <w:rFonts w:cs="Arial"/>
          <w:lang w:val="en-GB"/>
        </w:rPr>
        <w:t>related preparations so that I can get admitted to one of my desired</w:t>
      </w:r>
      <w:r w:rsidR="009A2946" w:rsidRPr="00863E0F">
        <w:rPr>
          <w:rFonts w:cs="Arial"/>
          <w:lang w:val="en-GB"/>
        </w:rPr>
        <w:t xml:space="preserve"> top universit</w:t>
      </w:r>
      <w:r w:rsidR="001B2889" w:rsidRPr="00863E0F">
        <w:rPr>
          <w:rFonts w:cs="Arial"/>
          <w:lang w:val="en-GB"/>
        </w:rPr>
        <w:t>ies</w:t>
      </w:r>
      <w:r w:rsidR="009A2946" w:rsidRPr="00863E0F">
        <w:rPr>
          <w:rFonts w:cs="Arial"/>
          <w:lang w:val="en-GB"/>
        </w:rPr>
        <w:t xml:space="preserve">. </w:t>
      </w:r>
      <w:r w:rsidR="006A0DB8" w:rsidRPr="00863E0F">
        <w:rPr>
          <w:rFonts w:cs="Arial"/>
          <w:lang w:val="en-GB"/>
        </w:rPr>
        <w:t xml:space="preserve">The main achievement which </w:t>
      </w:r>
      <w:r w:rsidR="006A0DB8" w:rsidRPr="00863E0F">
        <w:rPr>
          <w:rFonts w:cs="Arial"/>
          <w:lang w:val="en-GB"/>
        </w:rPr>
        <w:lastRenderedPageBreak/>
        <w:t xml:space="preserve">I have been trying </w:t>
      </w:r>
      <w:r w:rsidR="001B2889" w:rsidRPr="00863E0F">
        <w:rPr>
          <w:rFonts w:cs="Arial"/>
          <w:lang w:val="en-GB"/>
        </w:rPr>
        <w:t xml:space="preserve">for </w:t>
      </w:r>
      <w:r w:rsidR="006A0DB8" w:rsidRPr="00863E0F">
        <w:rPr>
          <w:rFonts w:cs="Arial"/>
          <w:lang w:val="en-GB"/>
        </w:rPr>
        <w:t xml:space="preserve">is to get university admission </w:t>
      </w:r>
      <w:r w:rsidR="001B2889" w:rsidRPr="00863E0F">
        <w:rPr>
          <w:rFonts w:cs="Arial"/>
          <w:lang w:val="en-GB"/>
        </w:rPr>
        <w:t>to</w:t>
      </w:r>
      <w:r w:rsidR="006A0DB8" w:rsidRPr="00863E0F">
        <w:rPr>
          <w:rFonts w:cs="Arial"/>
          <w:lang w:val="en-GB"/>
        </w:rPr>
        <w:t xml:space="preserve"> </w:t>
      </w:r>
      <w:r w:rsidR="001B2889" w:rsidRPr="00863E0F">
        <w:rPr>
          <w:rFonts w:cs="Arial"/>
          <w:lang w:val="en-GB"/>
        </w:rPr>
        <w:t>the</w:t>
      </w:r>
      <w:r w:rsidR="006A0DB8" w:rsidRPr="00863E0F">
        <w:rPr>
          <w:rFonts w:cs="Arial"/>
          <w:lang w:val="en-GB"/>
        </w:rPr>
        <w:t xml:space="preserve"> desired university along with good financial aid. </w:t>
      </w:r>
    </w:p>
    <w:p w14:paraId="786AC129" w14:textId="2FE6C702" w:rsidR="0099462F" w:rsidRPr="00863E0F" w:rsidRDefault="00B66F7D" w:rsidP="00863E0F">
      <w:pPr>
        <w:spacing w:line="360" w:lineRule="auto"/>
        <w:rPr>
          <w:rFonts w:cs="Arial"/>
          <w:lang w:val="en-GB"/>
        </w:rPr>
      </w:pPr>
      <w:proofErr w:type="gramStart"/>
      <w:r w:rsidRPr="00863E0F">
        <w:rPr>
          <w:rFonts w:cs="Arial"/>
          <w:lang w:val="en-GB"/>
        </w:rPr>
        <w:t>So</w:t>
      </w:r>
      <w:proofErr w:type="gramEnd"/>
      <w:r w:rsidRPr="00863E0F">
        <w:rPr>
          <w:rFonts w:cs="Arial"/>
          <w:lang w:val="en-GB"/>
        </w:rPr>
        <w:t xml:space="preserve"> What- </w:t>
      </w:r>
      <w:r w:rsidR="002873FF" w:rsidRPr="00863E0F">
        <w:rPr>
          <w:rFonts w:cs="Arial"/>
          <w:lang w:val="en-GB"/>
        </w:rPr>
        <w:t xml:space="preserve">The major importance of getting higher education </w:t>
      </w:r>
      <w:r w:rsidR="001B2889" w:rsidRPr="00863E0F">
        <w:rPr>
          <w:rFonts w:cs="Arial"/>
          <w:lang w:val="en-GB"/>
        </w:rPr>
        <w:t>at</w:t>
      </w:r>
      <w:r w:rsidR="002873FF" w:rsidRPr="00863E0F">
        <w:rPr>
          <w:rFonts w:cs="Arial"/>
          <w:lang w:val="en-GB"/>
        </w:rPr>
        <w:t xml:space="preserve"> a good score university is to get a good job and ensure </w:t>
      </w:r>
      <w:r w:rsidR="001B2889" w:rsidRPr="00863E0F">
        <w:rPr>
          <w:rFonts w:cs="Arial"/>
          <w:lang w:val="en-GB"/>
        </w:rPr>
        <w:t xml:space="preserve">a </w:t>
      </w:r>
      <w:r w:rsidR="002873FF" w:rsidRPr="00863E0F">
        <w:rPr>
          <w:rFonts w:cs="Arial"/>
          <w:lang w:val="en-GB"/>
        </w:rPr>
        <w:t xml:space="preserve">better learning process. </w:t>
      </w:r>
      <w:r w:rsidR="001B2889" w:rsidRPr="00863E0F">
        <w:rPr>
          <w:rFonts w:cs="Arial"/>
          <w:lang w:val="en-GB"/>
        </w:rPr>
        <w:t>Getting</w:t>
      </w:r>
      <w:r w:rsidR="00A05156" w:rsidRPr="00863E0F">
        <w:rPr>
          <w:rFonts w:cs="Arial"/>
          <w:lang w:val="en-GB"/>
        </w:rPr>
        <w:t xml:space="preserve"> into a good higher education university</w:t>
      </w:r>
      <w:r w:rsidR="00D87EC2" w:rsidRPr="00863E0F">
        <w:rPr>
          <w:rFonts w:cs="Arial"/>
          <w:lang w:val="en-GB"/>
        </w:rPr>
        <w:t xml:space="preserve"> and then </w:t>
      </w:r>
      <w:r w:rsidR="001B2889" w:rsidRPr="00863E0F">
        <w:rPr>
          <w:rFonts w:cs="Arial"/>
          <w:lang w:val="en-GB"/>
        </w:rPr>
        <w:t xml:space="preserve">the </w:t>
      </w:r>
      <w:r w:rsidR="00D87EC2" w:rsidRPr="00863E0F">
        <w:rPr>
          <w:rFonts w:cs="Arial"/>
          <w:lang w:val="en-GB"/>
        </w:rPr>
        <w:t>maint</w:t>
      </w:r>
      <w:r w:rsidR="001B2889" w:rsidRPr="00863E0F">
        <w:rPr>
          <w:rFonts w:cs="Arial"/>
          <w:lang w:val="en-GB"/>
        </w:rPr>
        <w:t>e</w:t>
      </w:r>
      <w:r w:rsidR="00D87EC2" w:rsidRPr="00863E0F">
        <w:rPr>
          <w:rFonts w:cs="Arial"/>
          <w:lang w:val="en-GB"/>
        </w:rPr>
        <w:t>nance of continuous better results in the university is one of the key factor</w:t>
      </w:r>
      <w:r w:rsidR="001B2889" w:rsidRPr="00863E0F">
        <w:rPr>
          <w:rFonts w:cs="Arial"/>
          <w:lang w:val="en-GB"/>
        </w:rPr>
        <w:t>s</w:t>
      </w:r>
      <w:r w:rsidR="00D87EC2" w:rsidRPr="00863E0F">
        <w:rPr>
          <w:rFonts w:cs="Arial"/>
          <w:lang w:val="en-GB"/>
        </w:rPr>
        <w:t xml:space="preserve">. </w:t>
      </w:r>
      <w:r w:rsidR="00AF4A4E" w:rsidRPr="00863E0F">
        <w:rPr>
          <w:rFonts w:cs="Arial"/>
          <w:lang w:val="en-GB"/>
        </w:rPr>
        <w:t>To ensure better result</w:t>
      </w:r>
      <w:r w:rsidR="001B2889" w:rsidRPr="00863E0F">
        <w:rPr>
          <w:rFonts w:cs="Arial"/>
          <w:lang w:val="en-GB"/>
        </w:rPr>
        <w:t>s</w:t>
      </w:r>
      <w:r w:rsidR="00AF4A4E" w:rsidRPr="00863E0F">
        <w:rPr>
          <w:rFonts w:cs="Arial"/>
          <w:lang w:val="en-GB"/>
        </w:rPr>
        <w:t xml:space="preserve"> and effective learning synchronisation, </w:t>
      </w:r>
      <w:r w:rsidR="00173491" w:rsidRPr="00863E0F">
        <w:rPr>
          <w:rFonts w:cs="Arial"/>
          <w:lang w:val="en-GB"/>
        </w:rPr>
        <w:t xml:space="preserve">online learning tools and in-depth research can bring a good outcome. </w:t>
      </w:r>
      <w:r w:rsidR="0099462F" w:rsidRPr="00863E0F">
        <w:rPr>
          <w:rFonts w:cs="Arial"/>
          <w:lang w:val="en-GB"/>
        </w:rPr>
        <w:t>I have learn</w:t>
      </w:r>
      <w:r w:rsidR="001B2889" w:rsidRPr="00863E0F">
        <w:rPr>
          <w:rFonts w:cs="Arial"/>
          <w:lang w:val="en-GB"/>
        </w:rPr>
        <w:t>ed</w:t>
      </w:r>
      <w:r w:rsidR="0099462F" w:rsidRPr="00863E0F">
        <w:rPr>
          <w:rFonts w:cs="Arial"/>
          <w:lang w:val="en-GB"/>
        </w:rPr>
        <w:t xml:space="preserve"> diverse higher education</w:t>
      </w:r>
      <w:r w:rsidR="001B2889" w:rsidRPr="00863E0F">
        <w:rPr>
          <w:rFonts w:cs="Arial"/>
          <w:lang w:val="en-GB"/>
        </w:rPr>
        <w:t>-</w:t>
      </w:r>
      <w:r w:rsidR="0099462F" w:rsidRPr="00863E0F">
        <w:rPr>
          <w:rFonts w:cs="Arial"/>
          <w:lang w:val="en-GB"/>
        </w:rPr>
        <w:t>related practices like social service acti</w:t>
      </w:r>
      <w:r w:rsidR="001B2889" w:rsidRPr="00863E0F">
        <w:rPr>
          <w:rFonts w:cs="Arial"/>
          <w:lang w:val="en-GB"/>
        </w:rPr>
        <w:t>v</w:t>
      </w:r>
      <w:r w:rsidR="0099462F" w:rsidRPr="00863E0F">
        <w:rPr>
          <w:rFonts w:cs="Arial"/>
          <w:lang w:val="en-GB"/>
        </w:rPr>
        <w:t>ities, real</w:t>
      </w:r>
      <w:r w:rsidR="001B2889" w:rsidRPr="00863E0F">
        <w:rPr>
          <w:rFonts w:cs="Arial"/>
          <w:lang w:val="en-GB"/>
        </w:rPr>
        <w:t>-</w:t>
      </w:r>
      <w:r w:rsidR="0099462F" w:rsidRPr="00863E0F">
        <w:rPr>
          <w:rFonts w:cs="Arial"/>
          <w:lang w:val="en-GB"/>
        </w:rPr>
        <w:t xml:space="preserve">world </w:t>
      </w:r>
      <w:r w:rsidR="00E8639E" w:rsidRPr="00863E0F">
        <w:rPr>
          <w:rFonts w:cs="Arial"/>
          <w:lang w:val="en-GB"/>
        </w:rPr>
        <w:t>case</w:t>
      </w:r>
      <w:r w:rsidR="001B2889" w:rsidRPr="00863E0F">
        <w:rPr>
          <w:rFonts w:cs="Arial"/>
          <w:lang w:val="en-GB"/>
        </w:rPr>
        <w:t>-</w:t>
      </w:r>
      <w:r w:rsidR="00E8639E" w:rsidRPr="00863E0F">
        <w:rPr>
          <w:rFonts w:cs="Arial"/>
          <w:lang w:val="en-GB"/>
        </w:rPr>
        <w:t>solving techn</w:t>
      </w:r>
      <w:r w:rsidR="001B2889" w:rsidRPr="00863E0F">
        <w:rPr>
          <w:rFonts w:cs="Arial"/>
          <w:lang w:val="en-GB"/>
        </w:rPr>
        <w:t>iq</w:t>
      </w:r>
      <w:r w:rsidR="00E8639E" w:rsidRPr="00863E0F">
        <w:rPr>
          <w:rFonts w:cs="Arial"/>
          <w:lang w:val="en-GB"/>
        </w:rPr>
        <w:t>ues</w:t>
      </w:r>
      <w:r w:rsidR="001B2889" w:rsidRPr="00863E0F">
        <w:rPr>
          <w:rFonts w:cs="Arial"/>
          <w:lang w:val="en-GB"/>
        </w:rPr>
        <w:t>,</w:t>
      </w:r>
      <w:r w:rsidR="0099462F" w:rsidRPr="00863E0F">
        <w:rPr>
          <w:rFonts w:cs="Arial"/>
          <w:lang w:val="en-GB"/>
        </w:rPr>
        <w:t xml:space="preserve"> etc. </w:t>
      </w:r>
    </w:p>
    <w:p w14:paraId="47662F25" w14:textId="25549D13" w:rsidR="00741CF2" w:rsidRPr="00863E0F" w:rsidRDefault="00741CF2" w:rsidP="00863E0F">
      <w:pPr>
        <w:spacing w:line="360" w:lineRule="auto"/>
        <w:rPr>
          <w:rFonts w:cs="Arial"/>
          <w:lang w:val="en-GB"/>
        </w:rPr>
      </w:pPr>
      <w:r w:rsidRPr="00863E0F">
        <w:rPr>
          <w:rFonts w:cs="Arial"/>
          <w:lang w:val="en-GB"/>
        </w:rPr>
        <w:t xml:space="preserve">Now What- </w:t>
      </w:r>
      <w:r w:rsidR="00CC4D3F" w:rsidRPr="00863E0F">
        <w:rPr>
          <w:rFonts w:cs="Arial"/>
          <w:lang w:val="en-GB"/>
        </w:rPr>
        <w:t xml:space="preserve">In the university beginning period, I </w:t>
      </w:r>
      <w:proofErr w:type="gramStart"/>
      <w:r w:rsidR="00CC4D3F" w:rsidRPr="00863E0F">
        <w:rPr>
          <w:rFonts w:cs="Arial"/>
          <w:lang w:val="en-GB"/>
        </w:rPr>
        <w:t>have to</w:t>
      </w:r>
      <w:proofErr w:type="gramEnd"/>
      <w:r w:rsidR="00CC4D3F" w:rsidRPr="00863E0F">
        <w:rPr>
          <w:rFonts w:cs="Arial"/>
          <w:lang w:val="en-GB"/>
        </w:rPr>
        <w:t xml:space="preserve"> submit my first assignment and for this</w:t>
      </w:r>
      <w:r w:rsidR="001B2889" w:rsidRPr="00863E0F">
        <w:rPr>
          <w:rFonts w:cs="Arial"/>
          <w:lang w:val="en-GB"/>
        </w:rPr>
        <w:t>,</w:t>
      </w:r>
      <w:r w:rsidR="00CC4D3F" w:rsidRPr="00863E0F">
        <w:rPr>
          <w:rFonts w:cs="Arial"/>
          <w:lang w:val="en-GB"/>
        </w:rPr>
        <w:t xml:space="preserve"> I have to conduct online research on the given topic. Through conducting online </w:t>
      </w:r>
      <w:proofErr w:type="gramStart"/>
      <w:r w:rsidR="00CC4D3F" w:rsidRPr="00863E0F">
        <w:rPr>
          <w:rFonts w:cs="Arial"/>
          <w:lang w:val="en-GB"/>
        </w:rPr>
        <w:t>research</w:t>
      </w:r>
      <w:proofErr w:type="gramEnd"/>
      <w:r w:rsidR="00CC4D3F" w:rsidRPr="00863E0F">
        <w:rPr>
          <w:rFonts w:cs="Arial"/>
          <w:lang w:val="en-GB"/>
        </w:rPr>
        <w:t xml:space="preserve"> I will be able to collect several relevant data which will make the assignment more reliable and accurate. Moreover, the writing process of assignment</w:t>
      </w:r>
      <w:r w:rsidR="001B2889" w:rsidRPr="00863E0F">
        <w:rPr>
          <w:rFonts w:cs="Arial"/>
          <w:lang w:val="en-GB"/>
        </w:rPr>
        <w:t>s</w:t>
      </w:r>
      <w:r w:rsidR="00CC4D3F" w:rsidRPr="00863E0F">
        <w:rPr>
          <w:rFonts w:cs="Arial"/>
          <w:lang w:val="en-GB"/>
        </w:rPr>
        <w:t xml:space="preserve"> in a well-structured pattern can also be learn</w:t>
      </w:r>
      <w:r w:rsidR="001B2889" w:rsidRPr="00863E0F">
        <w:rPr>
          <w:rFonts w:cs="Arial"/>
          <w:lang w:val="en-GB"/>
        </w:rPr>
        <w:t>ed</w:t>
      </w:r>
      <w:r w:rsidR="00CC4D3F" w:rsidRPr="00863E0F">
        <w:rPr>
          <w:rFonts w:cs="Arial"/>
          <w:lang w:val="en-GB"/>
        </w:rPr>
        <w:t xml:space="preserve"> from </w:t>
      </w:r>
      <w:r w:rsidR="001B2889" w:rsidRPr="00863E0F">
        <w:rPr>
          <w:rFonts w:cs="Arial"/>
          <w:lang w:val="en-GB"/>
        </w:rPr>
        <w:t xml:space="preserve">an </w:t>
      </w:r>
      <w:r w:rsidR="00CC4D3F" w:rsidRPr="00863E0F">
        <w:rPr>
          <w:rFonts w:cs="Arial"/>
          <w:lang w:val="en-GB"/>
        </w:rPr>
        <w:t>online resource such as the assignment should not be copy pasted from any sources. If any source is used, there should have proper referencing to maintain the validity of the assignment. Several other strategies can be learn</w:t>
      </w:r>
      <w:r w:rsidR="001B2889" w:rsidRPr="00863E0F">
        <w:rPr>
          <w:rFonts w:cs="Arial"/>
          <w:lang w:val="en-GB"/>
        </w:rPr>
        <w:t>ed</w:t>
      </w:r>
      <w:r w:rsidR="00CC4D3F" w:rsidRPr="00863E0F">
        <w:rPr>
          <w:rFonts w:cs="Arial"/>
          <w:lang w:val="en-GB"/>
        </w:rPr>
        <w:t xml:space="preserve"> before starting the assignment with the help of online tools.</w:t>
      </w:r>
    </w:p>
    <w:p w14:paraId="3A1A9946" w14:textId="73DB6E96" w:rsidR="001318CD" w:rsidRPr="00863E0F" w:rsidRDefault="001318CD" w:rsidP="00863E0F">
      <w:pPr>
        <w:pStyle w:val="Heading1"/>
        <w:spacing w:line="360" w:lineRule="auto"/>
        <w:rPr>
          <w:rFonts w:cs="Arial"/>
          <w:color w:val="6E90A0" w:themeColor="text2" w:themeTint="99"/>
          <w:sz w:val="30"/>
          <w:szCs w:val="30"/>
        </w:rPr>
      </w:pPr>
      <w:bookmarkStart w:id="4" w:name="_Toc118466977"/>
      <w:r w:rsidRPr="00863E0F">
        <w:rPr>
          <w:rFonts w:cs="Arial"/>
          <w:color w:val="6E90A0" w:themeColor="text2" w:themeTint="99"/>
          <w:sz w:val="30"/>
          <w:szCs w:val="30"/>
        </w:rPr>
        <w:t>References</w:t>
      </w:r>
      <w:bookmarkEnd w:id="4"/>
    </w:p>
    <w:p w14:paraId="60021FA5" w14:textId="3677929A" w:rsidR="008A3554" w:rsidRPr="008A3554" w:rsidRDefault="008A3554" w:rsidP="00863E0F">
      <w:pPr>
        <w:spacing w:after="240" w:line="360" w:lineRule="auto"/>
        <w:rPr>
          <w:rFonts w:eastAsia="Times New Roman" w:cs="Arial"/>
          <w:szCs w:val="24"/>
        </w:rPr>
      </w:pPr>
      <w:r w:rsidRPr="008A3554">
        <w:rPr>
          <w:rFonts w:eastAsia="Times New Roman" w:cs="Arial"/>
          <w:szCs w:val="24"/>
        </w:rPr>
        <w:t xml:space="preserve">Askari, G., </w:t>
      </w:r>
      <w:proofErr w:type="spellStart"/>
      <w:r w:rsidRPr="008A3554">
        <w:rPr>
          <w:rFonts w:eastAsia="Times New Roman" w:cs="Arial"/>
          <w:szCs w:val="24"/>
        </w:rPr>
        <w:t>Asghri</w:t>
      </w:r>
      <w:proofErr w:type="spellEnd"/>
      <w:r w:rsidRPr="008A3554">
        <w:rPr>
          <w:rFonts w:eastAsia="Times New Roman" w:cs="Arial"/>
          <w:szCs w:val="24"/>
        </w:rPr>
        <w:t xml:space="preserve">, N., </w:t>
      </w:r>
      <w:proofErr w:type="spellStart"/>
      <w:r w:rsidRPr="008A3554">
        <w:rPr>
          <w:rFonts w:eastAsia="Times New Roman" w:cs="Arial"/>
          <w:szCs w:val="24"/>
        </w:rPr>
        <w:t>Gordji</w:t>
      </w:r>
      <w:proofErr w:type="spellEnd"/>
      <w:r w:rsidRPr="008A3554">
        <w:rPr>
          <w:rFonts w:eastAsia="Times New Roman" w:cs="Arial"/>
          <w:szCs w:val="24"/>
        </w:rPr>
        <w:t xml:space="preserve">, M.E., </w:t>
      </w:r>
      <w:proofErr w:type="spellStart"/>
      <w:r w:rsidRPr="008A3554">
        <w:rPr>
          <w:rFonts w:eastAsia="Times New Roman" w:cs="Arial"/>
          <w:szCs w:val="24"/>
        </w:rPr>
        <w:t>Asgari</w:t>
      </w:r>
      <w:proofErr w:type="spellEnd"/>
      <w:r w:rsidRPr="008A3554">
        <w:rPr>
          <w:rFonts w:eastAsia="Times New Roman" w:cs="Arial"/>
          <w:szCs w:val="24"/>
        </w:rPr>
        <w:t>, H., F</w:t>
      </w:r>
      <w:r w:rsidR="00863E0F" w:rsidRPr="00863E0F">
        <w:rPr>
          <w:rFonts w:eastAsia="Times New Roman" w:cs="Arial"/>
          <w:szCs w:val="24"/>
        </w:rPr>
        <w:t>ilipe, J.A. and Azar, A. (2020)</w:t>
      </w:r>
      <w:r w:rsidRPr="008A3554">
        <w:rPr>
          <w:rFonts w:eastAsia="Times New Roman" w:cs="Arial"/>
          <w:szCs w:val="24"/>
        </w:rPr>
        <w:t xml:space="preserve"> The Impact of Teamwork on an Organization’s Performance: A Cooperative Game’s Approach. </w:t>
      </w:r>
      <w:r w:rsidRPr="008A3554">
        <w:rPr>
          <w:rFonts w:eastAsia="Times New Roman" w:cs="Arial"/>
          <w:i/>
          <w:iCs/>
          <w:szCs w:val="24"/>
        </w:rPr>
        <w:t>Mathematics</w:t>
      </w:r>
      <w:r w:rsidRPr="008A3554">
        <w:rPr>
          <w:rFonts w:eastAsia="Times New Roman" w:cs="Arial"/>
          <w:szCs w:val="24"/>
        </w:rPr>
        <w:t>, 8(10), p.1804. doi:10.3390/math8101804.</w:t>
      </w:r>
    </w:p>
    <w:p w14:paraId="4C84F7E6" w14:textId="31907608" w:rsidR="008A3554" w:rsidRPr="008A3554" w:rsidRDefault="00863E0F" w:rsidP="00863E0F">
      <w:pPr>
        <w:spacing w:after="240" w:line="360" w:lineRule="auto"/>
        <w:rPr>
          <w:rFonts w:eastAsia="Times New Roman" w:cs="Arial"/>
          <w:szCs w:val="24"/>
        </w:rPr>
      </w:pPr>
      <w:r w:rsidRPr="00863E0F">
        <w:rPr>
          <w:rFonts w:eastAsia="Times New Roman" w:cs="Arial"/>
          <w:szCs w:val="24"/>
        </w:rPr>
        <w:t>Dabell, J. (2018)</w:t>
      </w:r>
      <w:r w:rsidR="008A3554" w:rsidRPr="008A3554">
        <w:rPr>
          <w:rFonts w:eastAsia="Times New Roman" w:cs="Arial"/>
          <w:szCs w:val="24"/>
        </w:rPr>
        <w:t xml:space="preserve"> </w:t>
      </w:r>
      <w:proofErr w:type="spellStart"/>
      <w:r w:rsidR="008A3554" w:rsidRPr="008A3554">
        <w:rPr>
          <w:rFonts w:eastAsia="Times New Roman" w:cs="Arial"/>
          <w:i/>
          <w:iCs/>
          <w:szCs w:val="24"/>
        </w:rPr>
        <w:t>Borton’s</w:t>
      </w:r>
      <w:proofErr w:type="spellEnd"/>
      <w:r w:rsidR="008A3554" w:rsidRPr="008A3554">
        <w:rPr>
          <w:rFonts w:eastAsia="Times New Roman" w:cs="Arial"/>
          <w:i/>
          <w:iCs/>
          <w:szCs w:val="24"/>
        </w:rPr>
        <w:t xml:space="preserve"> Model of Reflection</w:t>
      </w:r>
      <w:r w:rsidR="008A3554" w:rsidRPr="008A3554">
        <w:rPr>
          <w:rFonts w:eastAsia="Times New Roman" w:cs="Arial"/>
          <w:szCs w:val="24"/>
        </w:rPr>
        <w:t>. [online] John Dabell. Available at: https://johndabell.com/2018/08/05/models-of-reflection/.</w:t>
      </w:r>
    </w:p>
    <w:p w14:paraId="24270F2B" w14:textId="5BC15DD3" w:rsidR="008A3554" w:rsidRPr="008A3554" w:rsidRDefault="008A3554" w:rsidP="00863E0F">
      <w:pPr>
        <w:spacing w:after="240" w:line="360" w:lineRule="auto"/>
        <w:rPr>
          <w:rFonts w:eastAsia="Times New Roman" w:cs="Arial"/>
          <w:szCs w:val="24"/>
        </w:rPr>
      </w:pPr>
      <w:r w:rsidRPr="008A3554">
        <w:rPr>
          <w:rFonts w:eastAsia="Times New Roman" w:cs="Arial"/>
          <w:szCs w:val="24"/>
        </w:rPr>
        <w:t>Gregory, S. a</w:t>
      </w:r>
      <w:r w:rsidR="00863E0F" w:rsidRPr="00863E0F">
        <w:rPr>
          <w:rFonts w:eastAsia="Times New Roman" w:cs="Arial"/>
          <w:szCs w:val="24"/>
        </w:rPr>
        <w:t>nd Bannister-Tyrrell, M. (2017)</w:t>
      </w:r>
      <w:r w:rsidRPr="008A3554">
        <w:rPr>
          <w:rFonts w:eastAsia="Times New Roman" w:cs="Arial"/>
          <w:szCs w:val="24"/>
        </w:rPr>
        <w:t xml:space="preserve"> Digital learner presence and online teaching tools: higher cognitive requirements of online learners for effective learning. </w:t>
      </w:r>
      <w:r w:rsidRPr="008A3554">
        <w:rPr>
          <w:rFonts w:eastAsia="Times New Roman" w:cs="Arial"/>
          <w:i/>
          <w:iCs/>
          <w:szCs w:val="24"/>
        </w:rPr>
        <w:t>Research and Practice in Technology Enhanced Learning</w:t>
      </w:r>
      <w:r w:rsidRPr="008A3554">
        <w:rPr>
          <w:rFonts w:eastAsia="Times New Roman" w:cs="Arial"/>
          <w:szCs w:val="24"/>
        </w:rPr>
        <w:t>, 12(1). doi:10.1186/s41039-017-0059-3.</w:t>
      </w:r>
    </w:p>
    <w:p w14:paraId="097DAB95" w14:textId="4C7506A0" w:rsidR="008A3554" w:rsidRPr="008A3554" w:rsidRDefault="008A3554" w:rsidP="00863E0F">
      <w:pPr>
        <w:spacing w:after="240" w:line="360" w:lineRule="auto"/>
        <w:rPr>
          <w:rFonts w:eastAsia="Times New Roman" w:cs="Arial"/>
          <w:szCs w:val="24"/>
        </w:rPr>
      </w:pPr>
      <w:proofErr w:type="spellStart"/>
      <w:r w:rsidRPr="008A3554">
        <w:rPr>
          <w:rFonts w:eastAsia="Times New Roman" w:cs="Arial"/>
          <w:szCs w:val="24"/>
        </w:rPr>
        <w:t>Razavipour</w:t>
      </w:r>
      <w:proofErr w:type="spellEnd"/>
      <w:r w:rsidRPr="008A3554">
        <w:rPr>
          <w:rFonts w:eastAsia="Times New Roman" w:cs="Arial"/>
          <w:szCs w:val="24"/>
        </w:rPr>
        <w:t xml:space="preserve">, K., </w:t>
      </w:r>
      <w:proofErr w:type="spellStart"/>
      <w:r w:rsidRPr="008A3554">
        <w:rPr>
          <w:rFonts w:eastAsia="Times New Roman" w:cs="Arial"/>
          <w:szCs w:val="24"/>
        </w:rPr>
        <w:t>Habibo</w:t>
      </w:r>
      <w:r w:rsidR="00863E0F" w:rsidRPr="00863E0F">
        <w:rPr>
          <w:rFonts w:eastAsia="Times New Roman" w:cs="Arial"/>
          <w:szCs w:val="24"/>
        </w:rPr>
        <w:t>llahi</w:t>
      </w:r>
      <w:proofErr w:type="spellEnd"/>
      <w:r w:rsidR="00863E0F" w:rsidRPr="00863E0F">
        <w:rPr>
          <w:rFonts w:eastAsia="Times New Roman" w:cs="Arial"/>
          <w:szCs w:val="24"/>
        </w:rPr>
        <w:t>, P. and Vahdat, S. (2020)</w:t>
      </w:r>
      <w:r w:rsidRPr="008A3554">
        <w:rPr>
          <w:rFonts w:eastAsia="Times New Roman" w:cs="Arial"/>
          <w:szCs w:val="24"/>
        </w:rPr>
        <w:t xml:space="preserve"> Preparing for the higher education admission test: preparation practices and test takers’ achievement goal orientations. </w:t>
      </w:r>
      <w:r w:rsidRPr="008A3554">
        <w:rPr>
          <w:rFonts w:eastAsia="Times New Roman" w:cs="Arial"/>
          <w:i/>
          <w:iCs/>
          <w:szCs w:val="24"/>
        </w:rPr>
        <w:t>Assessment &amp; Evaluation in Higher Education</w:t>
      </w:r>
      <w:r w:rsidRPr="008A3554">
        <w:rPr>
          <w:rFonts w:eastAsia="Times New Roman" w:cs="Arial"/>
          <w:szCs w:val="24"/>
        </w:rPr>
        <w:t>, pp.1–14. doi:10.1080/02602938.2020.1773392.</w:t>
      </w:r>
    </w:p>
    <w:p w14:paraId="352C2721" w14:textId="673CD269" w:rsidR="008A3554" w:rsidRPr="008A3554" w:rsidRDefault="00863E0F" w:rsidP="00863E0F">
      <w:pPr>
        <w:spacing w:after="240" w:line="360" w:lineRule="auto"/>
        <w:rPr>
          <w:rFonts w:eastAsia="Times New Roman" w:cs="Arial"/>
          <w:szCs w:val="24"/>
        </w:rPr>
      </w:pPr>
      <w:r w:rsidRPr="00863E0F">
        <w:rPr>
          <w:rFonts w:eastAsia="Times New Roman" w:cs="Arial"/>
          <w:szCs w:val="24"/>
        </w:rPr>
        <w:lastRenderedPageBreak/>
        <w:t>SCUP. (2022)</w:t>
      </w:r>
      <w:r w:rsidR="008A3554" w:rsidRPr="008A3554">
        <w:rPr>
          <w:rFonts w:eastAsia="Times New Roman" w:cs="Arial"/>
          <w:szCs w:val="24"/>
        </w:rPr>
        <w:t xml:space="preserve"> </w:t>
      </w:r>
      <w:r w:rsidR="008A3554" w:rsidRPr="008A3554">
        <w:rPr>
          <w:rFonts w:eastAsia="Times New Roman" w:cs="Arial"/>
          <w:i/>
          <w:iCs/>
          <w:szCs w:val="24"/>
        </w:rPr>
        <w:t>Planning for Higher Education Journal</w:t>
      </w:r>
      <w:r w:rsidR="008A3554" w:rsidRPr="008A3554">
        <w:rPr>
          <w:rFonts w:eastAsia="Times New Roman" w:cs="Arial"/>
          <w:szCs w:val="24"/>
        </w:rPr>
        <w:t>. [online] Available at: https://www.scup.org/learning-resources/planning-for-higher-education-journal/ [Accessed 4 Nov. 2022].</w:t>
      </w:r>
    </w:p>
    <w:p w14:paraId="79E5F912" w14:textId="7BD6F6CC" w:rsidR="008A3554" w:rsidRPr="008A3554" w:rsidRDefault="008A3554" w:rsidP="00863E0F">
      <w:pPr>
        <w:spacing w:after="240" w:line="360" w:lineRule="auto"/>
        <w:rPr>
          <w:rFonts w:eastAsia="Times New Roman" w:cs="Arial"/>
          <w:szCs w:val="24"/>
        </w:rPr>
      </w:pPr>
      <w:proofErr w:type="spellStart"/>
      <w:r w:rsidRPr="00863E0F">
        <w:rPr>
          <w:rFonts w:eastAsia="Times New Roman" w:cs="Arial"/>
          <w:szCs w:val="24"/>
        </w:rPr>
        <w:t>Seppälä</w:t>
      </w:r>
      <w:proofErr w:type="spellEnd"/>
      <w:r w:rsidRPr="00863E0F">
        <w:rPr>
          <w:rFonts w:eastAsia="Times New Roman" w:cs="Arial"/>
          <w:szCs w:val="24"/>
        </w:rPr>
        <w:t>, E. (2015)</w:t>
      </w:r>
      <w:r w:rsidRPr="008A3554">
        <w:rPr>
          <w:rFonts w:eastAsia="Times New Roman" w:cs="Arial"/>
          <w:szCs w:val="24"/>
        </w:rPr>
        <w:t xml:space="preserve"> </w:t>
      </w:r>
      <w:r w:rsidRPr="008A3554">
        <w:rPr>
          <w:rFonts w:eastAsia="Times New Roman" w:cs="Arial"/>
          <w:i/>
          <w:iCs/>
          <w:szCs w:val="24"/>
        </w:rPr>
        <w:t>Positive Teams Are More Productive</w:t>
      </w:r>
      <w:r w:rsidRPr="008A3554">
        <w:rPr>
          <w:rFonts w:eastAsia="Times New Roman" w:cs="Arial"/>
          <w:szCs w:val="24"/>
        </w:rPr>
        <w:t>. [online] Harvard Business Review. Available at: https://hbr.org/2015/03/positive-teams-are-more-productive.</w:t>
      </w:r>
    </w:p>
    <w:p w14:paraId="442E55DF" w14:textId="77777777" w:rsidR="001318CD" w:rsidRPr="00863E0F" w:rsidRDefault="001318CD" w:rsidP="001318CD">
      <w:pPr>
        <w:rPr>
          <w:rFonts w:cs="Arial"/>
          <w:lang w:val="en-GB"/>
        </w:rPr>
      </w:pPr>
    </w:p>
    <w:sectPr w:rsidR="001318CD" w:rsidRPr="00863E0F" w:rsidSect="000F47F2">
      <w:footerReference w:type="default" r:id="rId12"/>
      <w:pgSz w:w="11910" w:h="16840"/>
      <w:pgMar w:top="1420" w:right="1040" w:bottom="1160" w:left="1300" w:header="0" w:footer="976" w:gutter="0"/>
      <w:pgNumType w:start="6"/>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615DE" w14:textId="77777777" w:rsidR="00EA268A" w:rsidRDefault="00EA268A" w:rsidP="00D162A7">
      <w:pPr>
        <w:spacing w:after="0"/>
      </w:pPr>
      <w:r>
        <w:separator/>
      </w:r>
    </w:p>
  </w:endnote>
  <w:endnote w:type="continuationSeparator" w:id="0">
    <w:p w14:paraId="1560BB52" w14:textId="77777777" w:rsidR="00EA268A" w:rsidRDefault="00EA268A"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47FDA0C7-266E-4996-BA2E-4F6CC40589BD}"/>
    <w:embedBold r:id="rId2" w:fontKey="{139B1F6C-1DD1-499B-8665-4FEC26919881}"/>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embedRegular r:id="rId3" w:fontKey="{8B9C6044-0DA1-4FBF-B6F8-6E36408FB600}"/>
  </w:font>
  <w:font w:name="Trebuchet MS">
    <w:panose1 w:val="020B0603020202020204"/>
    <w:charset w:val="00"/>
    <w:family w:val="swiss"/>
    <w:pitch w:val="variable"/>
    <w:sig w:usb0="00000687" w:usb1="00000000" w:usb2="00000000" w:usb3="00000000" w:csb0="0000009F" w:csb1="00000000"/>
    <w:embedRegular r:id="rId4" w:fontKey="{1621B6D0-DC74-4B61-B4B7-3F5D50549DB8}"/>
    <w:embedBold r:id="rId5" w:fontKey="{2F674720-8847-4B2B-999B-8B415C391170}"/>
    <w:embedItalic r:id="rId6" w:fontKey="{B3390D4E-2492-4A93-AFD7-E50F01B84CC0}"/>
  </w:font>
  <w:font w:name="Arial">
    <w:panose1 w:val="020B0604020202020204"/>
    <w:charset w:val="00"/>
    <w:family w:val="swiss"/>
    <w:pitch w:val="variable"/>
    <w:sig w:usb0="E0002EFF" w:usb1="C000785B" w:usb2="00000009" w:usb3="00000000" w:csb0="000001FF" w:csb1="00000000"/>
  </w:font>
  <w:font w:name="HYGraphic-Medium">
    <w:altName w:val="HY그래픽M"/>
    <w:panose1 w:val="00000000000000000000"/>
    <w:charset w:val="81"/>
    <w:family w:val="roman"/>
    <w:notTrueType/>
    <w:pitch w:val="default"/>
  </w:font>
  <w:font w:name="Malgun Gothic">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embedRegular r:id="rId7" w:fontKey="{ADDE1323-4D01-407A-9266-9EB27A05F9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824129"/>
      <w:docPartObj>
        <w:docPartGallery w:val="Page Numbers (Bottom of Page)"/>
        <w:docPartUnique/>
      </w:docPartObj>
    </w:sdtPr>
    <w:sdtEndPr>
      <w:rPr>
        <w:color w:val="7F7F7F" w:themeColor="background1" w:themeShade="7F"/>
        <w:spacing w:val="60"/>
      </w:rPr>
    </w:sdtEndPr>
    <w:sdtContent>
      <w:p w14:paraId="102CB64C" w14:textId="3603C057" w:rsidR="00F93A9C" w:rsidRDefault="00F93A9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63E0F" w:rsidRPr="00863E0F">
          <w:rPr>
            <w:b/>
            <w:bCs/>
            <w:noProof/>
          </w:rPr>
          <w:t>6</w:t>
        </w:r>
        <w:r>
          <w:rPr>
            <w:b/>
            <w:bCs/>
            <w:noProof/>
          </w:rPr>
          <w:fldChar w:fldCharType="end"/>
        </w:r>
        <w:r>
          <w:rPr>
            <w:b/>
            <w:bCs/>
          </w:rPr>
          <w:t xml:space="preserve"> | </w:t>
        </w:r>
        <w:r>
          <w:rPr>
            <w:color w:val="7F7F7F" w:themeColor="background1" w:themeShade="7F"/>
            <w:spacing w:val="60"/>
          </w:rPr>
          <w:t>Page</w:t>
        </w:r>
      </w:p>
    </w:sdtContent>
  </w:sdt>
  <w:p w14:paraId="39C11401" w14:textId="77777777" w:rsidR="00F93A9C" w:rsidRDefault="00F93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5844E" w14:textId="77777777" w:rsidR="00EA268A" w:rsidRDefault="00EA268A" w:rsidP="00D162A7">
      <w:pPr>
        <w:spacing w:after="0"/>
      </w:pPr>
      <w:r>
        <w:separator/>
      </w:r>
    </w:p>
  </w:footnote>
  <w:footnote w:type="continuationSeparator" w:id="0">
    <w:p w14:paraId="63A00314" w14:textId="77777777" w:rsidR="00EA268A" w:rsidRDefault="00EA268A"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F93A9C" w:rsidRDefault="00F93A9C"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0440B57"/>
    <w:multiLevelType w:val="hybridMultilevel"/>
    <w:tmpl w:val="A6963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1"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6"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CA55FE"/>
    <w:multiLevelType w:val="hybridMultilevel"/>
    <w:tmpl w:val="7B889FA2"/>
    <w:lvl w:ilvl="0" w:tplc="914803DA">
      <w:start w:val="1"/>
      <w:numFmt w:val="bullet"/>
      <w:lvlText w:val=""/>
      <w:lvlJc w:val="left"/>
      <w:pPr>
        <w:tabs>
          <w:tab w:val="num" w:pos="720"/>
        </w:tabs>
        <w:ind w:left="720" w:hanging="360"/>
      </w:pPr>
      <w:rPr>
        <w:rFonts w:ascii="Wingdings 3" w:hAnsi="Wingdings 3" w:hint="default"/>
      </w:rPr>
    </w:lvl>
    <w:lvl w:ilvl="1" w:tplc="060093DA" w:tentative="1">
      <w:start w:val="1"/>
      <w:numFmt w:val="bullet"/>
      <w:lvlText w:val=""/>
      <w:lvlJc w:val="left"/>
      <w:pPr>
        <w:tabs>
          <w:tab w:val="num" w:pos="1440"/>
        </w:tabs>
        <w:ind w:left="1440" w:hanging="360"/>
      </w:pPr>
      <w:rPr>
        <w:rFonts w:ascii="Wingdings 3" w:hAnsi="Wingdings 3" w:hint="default"/>
      </w:rPr>
    </w:lvl>
    <w:lvl w:ilvl="2" w:tplc="9662968A" w:tentative="1">
      <w:start w:val="1"/>
      <w:numFmt w:val="bullet"/>
      <w:lvlText w:val=""/>
      <w:lvlJc w:val="left"/>
      <w:pPr>
        <w:tabs>
          <w:tab w:val="num" w:pos="2160"/>
        </w:tabs>
        <w:ind w:left="2160" w:hanging="360"/>
      </w:pPr>
      <w:rPr>
        <w:rFonts w:ascii="Wingdings 3" w:hAnsi="Wingdings 3" w:hint="default"/>
      </w:rPr>
    </w:lvl>
    <w:lvl w:ilvl="3" w:tplc="BF8A9AA6" w:tentative="1">
      <w:start w:val="1"/>
      <w:numFmt w:val="bullet"/>
      <w:lvlText w:val=""/>
      <w:lvlJc w:val="left"/>
      <w:pPr>
        <w:tabs>
          <w:tab w:val="num" w:pos="2880"/>
        </w:tabs>
        <w:ind w:left="2880" w:hanging="360"/>
      </w:pPr>
      <w:rPr>
        <w:rFonts w:ascii="Wingdings 3" w:hAnsi="Wingdings 3" w:hint="default"/>
      </w:rPr>
    </w:lvl>
    <w:lvl w:ilvl="4" w:tplc="4F502E56" w:tentative="1">
      <w:start w:val="1"/>
      <w:numFmt w:val="bullet"/>
      <w:lvlText w:val=""/>
      <w:lvlJc w:val="left"/>
      <w:pPr>
        <w:tabs>
          <w:tab w:val="num" w:pos="3600"/>
        </w:tabs>
        <w:ind w:left="3600" w:hanging="360"/>
      </w:pPr>
      <w:rPr>
        <w:rFonts w:ascii="Wingdings 3" w:hAnsi="Wingdings 3" w:hint="default"/>
      </w:rPr>
    </w:lvl>
    <w:lvl w:ilvl="5" w:tplc="EAA2E8C0" w:tentative="1">
      <w:start w:val="1"/>
      <w:numFmt w:val="bullet"/>
      <w:lvlText w:val=""/>
      <w:lvlJc w:val="left"/>
      <w:pPr>
        <w:tabs>
          <w:tab w:val="num" w:pos="4320"/>
        </w:tabs>
        <w:ind w:left="4320" w:hanging="360"/>
      </w:pPr>
      <w:rPr>
        <w:rFonts w:ascii="Wingdings 3" w:hAnsi="Wingdings 3" w:hint="default"/>
      </w:rPr>
    </w:lvl>
    <w:lvl w:ilvl="6" w:tplc="BD26F6FA" w:tentative="1">
      <w:start w:val="1"/>
      <w:numFmt w:val="bullet"/>
      <w:lvlText w:val=""/>
      <w:lvlJc w:val="left"/>
      <w:pPr>
        <w:tabs>
          <w:tab w:val="num" w:pos="5040"/>
        </w:tabs>
        <w:ind w:left="5040" w:hanging="360"/>
      </w:pPr>
      <w:rPr>
        <w:rFonts w:ascii="Wingdings 3" w:hAnsi="Wingdings 3" w:hint="default"/>
      </w:rPr>
    </w:lvl>
    <w:lvl w:ilvl="7" w:tplc="7F0A41FA" w:tentative="1">
      <w:start w:val="1"/>
      <w:numFmt w:val="bullet"/>
      <w:lvlText w:val=""/>
      <w:lvlJc w:val="left"/>
      <w:pPr>
        <w:tabs>
          <w:tab w:val="num" w:pos="5760"/>
        </w:tabs>
        <w:ind w:left="5760" w:hanging="360"/>
      </w:pPr>
      <w:rPr>
        <w:rFonts w:ascii="Wingdings 3" w:hAnsi="Wingdings 3" w:hint="default"/>
      </w:rPr>
    </w:lvl>
    <w:lvl w:ilvl="8" w:tplc="8F288192"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2"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5"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26"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27"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3"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42209448">
    <w:abstractNumId w:val="33"/>
  </w:num>
  <w:num w:numId="2" w16cid:durableId="931621539">
    <w:abstractNumId w:val="28"/>
  </w:num>
  <w:num w:numId="3" w16cid:durableId="1499269402">
    <w:abstractNumId w:val="18"/>
  </w:num>
  <w:num w:numId="4" w16cid:durableId="2087409865">
    <w:abstractNumId w:val="31"/>
  </w:num>
  <w:num w:numId="5" w16cid:durableId="73168221">
    <w:abstractNumId w:val="12"/>
  </w:num>
  <w:num w:numId="6" w16cid:durableId="1954826368">
    <w:abstractNumId w:val="22"/>
  </w:num>
  <w:num w:numId="7" w16cid:durableId="820387060">
    <w:abstractNumId w:val="5"/>
  </w:num>
  <w:num w:numId="8" w16cid:durableId="984817135">
    <w:abstractNumId w:val="27"/>
  </w:num>
  <w:num w:numId="9" w16cid:durableId="1571187624">
    <w:abstractNumId w:val="3"/>
  </w:num>
  <w:num w:numId="10" w16cid:durableId="1216817325">
    <w:abstractNumId w:val="7"/>
  </w:num>
  <w:num w:numId="11" w16cid:durableId="705569508">
    <w:abstractNumId w:val="30"/>
  </w:num>
  <w:num w:numId="12" w16cid:durableId="1106313899">
    <w:abstractNumId w:val="16"/>
  </w:num>
  <w:num w:numId="13" w16cid:durableId="1976249226">
    <w:abstractNumId w:val="6"/>
  </w:num>
  <w:num w:numId="14" w16cid:durableId="1340887592">
    <w:abstractNumId w:val="24"/>
  </w:num>
  <w:num w:numId="15" w16cid:durableId="945044537">
    <w:abstractNumId w:val="10"/>
  </w:num>
  <w:num w:numId="16" w16cid:durableId="973950401">
    <w:abstractNumId w:val="15"/>
  </w:num>
  <w:num w:numId="17" w16cid:durableId="886645798">
    <w:abstractNumId w:val="26"/>
  </w:num>
  <w:num w:numId="18" w16cid:durableId="1434785756">
    <w:abstractNumId w:val="25"/>
  </w:num>
  <w:num w:numId="19" w16cid:durableId="745113">
    <w:abstractNumId w:val="2"/>
  </w:num>
  <w:num w:numId="20" w16cid:durableId="972711922">
    <w:abstractNumId w:val="4"/>
  </w:num>
  <w:num w:numId="21" w16cid:durableId="1679767815">
    <w:abstractNumId w:val="8"/>
  </w:num>
  <w:num w:numId="22" w16cid:durableId="171651982">
    <w:abstractNumId w:val="32"/>
  </w:num>
  <w:num w:numId="23" w16cid:durableId="332729388">
    <w:abstractNumId w:val="21"/>
  </w:num>
  <w:num w:numId="24" w16cid:durableId="1357194957">
    <w:abstractNumId w:val="0"/>
  </w:num>
  <w:num w:numId="25" w16cid:durableId="1268468592">
    <w:abstractNumId w:val="29"/>
  </w:num>
  <w:num w:numId="26" w16cid:durableId="1081292731">
    <w:abstractNumId w:val="1"/>
  </w:num>
  <w:num w:numId="27" w16cid:durableId="1662847349">
    <w:abstractNumId w:val="11"/>
  </w:num>
  <w:num w:numId="28" w16cid:durableId="1827473314">
    <w:abstractNumId w:val="14"/>
  </w:num>
  <w:num w:numId="29" w16cid:durableId="321197477">
    <w:abstractNumId w:val="13"/>
  </w:num>
  <w:num w:numId="30" w16cid:durableId="1730231616">
    <w:abstractNumId w:val="20"/>
  </w:num>
  <w:num w:numId="31" w16cid:durableId="854148166">
    <w:abstractNumId w:val="23"/>
  </w:num>
  <w:num w:numId="32" w16cid:durableId="1579823589">
    <w:abstractNumId w:val="17"/>
  </w:num>
  <w:num w:numId="33" w16cid:durableId="264926303">
    <w:abstractNumId w:val="9"/>
  </w:num>
  <w:num w:numId="34" w16cid:durableId="1335113429">
    <w:abstractNumId w:val="19"/>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wNDKpBQCoRklFLgAAAA=="/>
  </w:docVars>
  <w:rsids>
    <w:rsidRoot w:val="00F41B17"/>
    <w:rsid w:val="00000305"/>
    <w:rsid w:val="00000503"/>
    <w:rsid w:val="000005DF"/>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86D"/>
    <w:rsid w:val="00013A07"/>
    <w:rsid w:val="000140D4"/>
    <w:rsid w:val="0001432F"/>
    <w:rsid w:val="0001493D"/>
    <w:rsid w:val="00014CBD"/>
    <w:rsid w:val="000157FD"/>
    <w:rsid w:val="00016351"/>
    <w:rsid w:val="00016754"/>
    <w:rsid w:val="00017AF2"/>
    <w:rsid w:val="0002046D"/>
    <w:rsid w:val="000206E3"/>
    <w:rsid w:val="00020761"/>
    <w:rsid w:val="00021908"/>
    <w:rsid w:val="0002199E"/>
    <w:rsid w:val="00021C8E"/>
    <w:rsid w:val="00021EF7"/>
    <w:rsid w:val="00022A49"/>
    <w:rsid w:val="00022F68"/>
    <w:rsid w:val="00023205"/>
    <w:rsid w:val="0002368D"/>
    <w:rsid w:val="000239FB"/>
    <w:rsid w:val="00023ABE"/>
    <w:rsid w:val="000241D5"/>
    <w:rsid w:val="00024272"/>
    <w:rsid w:val="0002447C"/>
    <w:rsid w:val="000245F9"/>
    <w:rsid w:val="00024D80"/>
    <w:rsid w:val="000266CD"/>
    <w:rsid w:val="000270DD"/>
    <w:rsid w:val="00027506"/>
    <w:rsid w:val="00027738"/>
    <w:rsid w:val="0002776A"/>
    <w:rsid w:val="00027788"/>
    <w:rsid w:val="00027B51"/>
    <w:rsid w:val="00027C88"/>
    <w:rsid w:val="00027F5B"/>
    <w:rsid w:val="000304E6"/>
    <w:rsid w:val="00031370"/>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83D"/>
    <w:rsid w:val="000376CA"/>
    <w:rsid w:val="0003782E"/>
    <w:rsid w:val="00040931"/>
    <w:rsid w:val="00041348"/>
    <w:rsid w:val="00041E1B"/>
    <w:rsid w:val="000422C8"/>
    <w:rsid w:val="00042F82"/>
    <w:rsid w:val="000430FE"/>
    <w:rsid w:val="00043334"/>
    <w:rsid w:val="00043407"/>
    <w:rsid w:val="00043726"/>
    <w:rsid w:val="0004397A"/>
    <w:rsid w:val="00043F5B"/>
    <w:rsid w:val="00044466"/>
    <w:rsid w:val="00044ADD"/>
    <w:rsid w:val="00045CBE"/>
    <w:rsid w:val="0004619D"/>
    <w:rsid w:val="000465EC"/>
    <w:rsid w:val="00046C7D"/>
    <w:rsid w:val="00046EF5"/>
    <w:rsid w:val="000476D1"/>
    <w:rsid w:val="000501EA"/>
    <w:rsid w:val="00050382"/>
    <w:rsid w:val="00050A26"/>
    <w:rsid w:val="00050F35"/>
    <w:rsid w:val="000512CD"/>
    <w:rsid w:val="000512EE"/>
    <w:rsid w:val="00051531"/>
    <w:rsid w:val="00051669"/>
    <w:rsid w:val="00052296"/>
    <w:rsid w:val="00052A47"/>
    <w:rsid w:val="00052ECB"/>
    <w:rsid w:val="00053195"/>
    <w:rsid w:val="00053313"/>
    <w:rsid w:val="00053915"/>
    <w:rsid w:val="00054566"/>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DF"/>
    <w:rsid w:val="00063C3F"/>
    <w:rsid w:val="00063FDF"/>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EED"/>
    <w:rsid w:val="000711E6"/>
    <w:rsid w:val="0007189F"/>
    <w:rsid w:val="00071CF6"/>
    <w:rsid w:val="00071F64"/>
    <w:rsid w:val="000722EF"/>
    <w:rsid w:val="0007252A"/>
    <w:rsid w:val="00072DC4"/>
    <w:rsid w:val="000737BF"/>
    <w:rsid w:val="00073F06"/>
    <w:rsid w:val="00073F69"/>
    <w:rsid w:val="00073FB0"/>
    <w:rsid w:val="000743DD"/>
    <w:rsid w:val="00074819"/>
    <w:rsid w:val="0007491E"/>
    <w:rsid w:val="00074987"/>
    <w:rsid w:val="00074C76"/>
    <w:rsid w:val="000751D2"/>
    <w:rsid w:val="000754F5"/>
    <w:rsid w:val="0007562B"/>
    <w:rsid w:val="00075AF6"/>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45"/>
    <w:rsid w:val="00082C75"/>
    <w:rsid w:val="0008467E"/>
    <w:rsid w:val="00085551"/>
    <w:rsid w:val="00086700"/>
    <w:rsid w:val="00086E1F"/>
    <w:rsid w:val="000870EF"/>
    <w:rsid w:val="00087770"/>
    <w:rsid w:val="0008794A"/>
    <w:rsid w:val="00087E8C"/>
    <w:rsid w:val="00090119"/>
    <w:rsid w:val="00090427"/>
    <w:rsid w:val="00090615"/>
    <w:rsid w:val="00090684"/>
    <w:rsid w:val="000906D3"/>
    <w:rsid w:val="00090A27"/>
    <w:rsid w:val="00091B0E"/>
    <w:rsid w:val="00091BD7"/>
    <w:rsid w:val="0009279B"/>
    <w:rsid w:val="00092835"/>
    <w:rsid w:val="000928EB"/>
    <w:rsid w:val="00092A54"/>
    <w:rsid w:val="00093617"/>
    <w:rsid w:val="00093CC0"/>
    <w:rsid w:val="0009452F"/>
    <w:rsid w:val="00094B8C"/>
    <w:rsid w:val="00095786"/>
    <w:rsid w:val="00095935"/>
    <w:rsid w:val="00096305"/>
    <w:rsid w:val="0009661F"/>
    <w:rsid w:val="00096F7E"/>
    <w:rsid w:val="00097BA8"/>
    <w:rsid w:val="00097C70"/>
    <w:rsid w:val="00097DF9"/>
    <w:rsid w:val="00097FA9"/>
    <w:rsid w:val="000A0A45"/>
    <w:rsid w:val="000A15B2"/>
    <w:rsid w:val="000A16CE"/>
    <w:rsid w:val="000A16F6"/>
    <w:rsid w:val="000A189C"/>
    <w:rsid w:val="000A25C0"/>
    <w:rsid w:val="000A3930"/>
    <w:rsid w:val="000A3BEA"/>
    <w:rsid w:val="000A52BE"/>
    <w:rsid w:val="000A59BE"/>
    <w:rsid w:val="000A6319"/>
    <w:rsid w:val="000A73A6"/>
    <w:rsid w:val="000A7E7F"/>
    <w:rsid w:val="000B115F"/>
    <w:rsid w:val="000B1C8C"/>
    <w:rsid w:val="000B1E78"/>
    <w:rsid w:val="000B2541"/>
    <w:rsid w:val="000B25B7"/>
    <w:rsid w:val="000B2937"/>
    <w:rsid w:val="000B29C5"/>
    <w:rsid w:val="000B2EF7"/>
    <w:rsid w:val="000B33AC"/>
    <w:rsid w:val="000B34E1"/>
    <w:rsid w:val="000B372A"/>
    <w:rsid w:val="000B394F"/>
    <w:rsid w:val="000B3A30"/>
    <w:rsid w:val="000B3E3B"/>
    <w:rsid w:val="000B4288"/>
    <w:rsid w:val="000B4947"/>
    <w:rsid w:val="000B4A3D"/>
    <w:rsid w:val="000B4BA4"/>
    <w:rsid w:val="000B4E8A"/>
    <w:rsid w:val="000B4EEB"/>
    <w:rsid w:val="000B5541"/>
    <w:rsid w:val="000B5793"/>
    <w:rsid w:val="000B5D9F"/>
    <w:rsid w:val="000B5DA8"/>
    <w:rsid w:val="000B6945"/>
    <w:rsid w:val="000B6B2B"/>
    <w:rsid w:val="000B777A"/>
    <w:rsid w:val="000B7999"/>
    <w:rsid w:val="000B7D5F"/>
    <w:rsid w:val="000C0DA1"/>
    <w:rsid w:val="000C1F86"/>
    <w:rsid w:val="000C252A"/>
    <w:rsid w:val="000C2E59"/>
    <w:rsid w:val="000C3D28"/>
    <w:rsid w:val="000C3ED0"/>
    <w:rsid w:val="000C4925"/>
    <w:rsid w:val="000C4F43"/>
    <w:rsid w:val="000C5010"/>
    <w:rsid w:val="000C51FF"/>
    <w:rsid w:val="000C535C"/>
    <w:rsid w:val="000C55F5"/>
    <w:rsid w:val="000C5C25"/>
    <w:rsid w:val="000C5E6E"/>
    <w:rsid w:val="000C684A"/>
    <w:rsid w:val="000C6F60"/>
    <w:rsid w:val="000C7119"/>
    <w:rsid w:val="000C77B9"/>
    <w:rsid w:val="000C7837"/>
    <w:rsid w:val="000C7A11"/>
    <w:rsid w:val="000C7B34"/>
    <w:rsid w:val="000D0066"/>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7210"/>
    <w:rsid w:val="000D73FE"/>
    <w:rsid w:val="000E01F2"/>
    <w:rsid w:val="000E02BB"/>
    <w:rsid w:val="000E0315"/>
    <w:rsid w:val="000E05E9"/>
    <w:rsid w:val="000E0906"/>
    <w:rsid w:val="000E0B4D"/>
    <w:rsid w:val="000E16A7"/>
    <w:rsid w:val="000E17BF"/>
    <w:rsid w:val="000E1CEB"/>
    <w:rsid w:val="000E2218"/>
    <w:rsid w:val="000E236B"/>
    <w:rsid w:val="000E25D4"/>
    <w:rsid w:val="000E25FC"/>
    <w:rsid w:val="000E2728"/>
    <w:rsid w:val="000E3450"/>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63D"/>
    <w:rsid w:val="000F2690"/>
    <w:rsid w:val="000F2973"/>
    <w:rsid w:val="000F2F65"/>
    <w:rsid w:val="000F325E"/>
    <w:rsid w:val="000F4251"/>
    <w:rsid w:val="000F43E0"/>
    <w:rsid w:val="000F47F2"/>
    <w:rsid w:val="000F4A9D"/>
    <w:rsid w:val="000F55AC"/>
    <w:rsid w:val="000F565C"/>
    <w:rsid w:val="000F5688"/>
    <w:rsid w:val="000F57A7"/>
    <w:rsid w:val="000F5DDA"/>
    <w:rsid w:val="000F5FEA"/>
    <w:rsid w:val="000F6073"/>
    <w:rsid w:val="000F6ED2"/>
    <w:rsid w:val="000F75A8"/>
    <w:rsid w:val="000F7D9B"/>
    <w:rsid w:val="000F7F83"/>
    <w:rsid w:val="0010033F"/>
    <w:rsid w:val="00101993"/>
    <w:rsid w:val="00101C91"/>
    <w:rsid w:val="00101FED"/>
    <w:rsid w:val="00102183"/>
    <w:rsid w:val="0010265E"/>
    <w:rsid w:val="00102CC0"/>
    <w:rsid w:val="0010308E"/>
    <w:rsid w:val="001034EB"/>
    <w:rsid w:val="00104990"/>
    <w:rsid w:val="00105E1D"/>
    <w:rsid w:val="00105FA3"/>
    <w:rsid w:val="0010611B"/>
    <w:rsid w:val="00106215"/>
    <w:rsid w:val="00107400"/>
    <w:rsid w:val="001076B3"/>
    <w:rsid w:val="0010783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6BC"/>
    <w:rsid w:val="00112A58"/>
    <w:rsid w:val="00113B68"/>
    <w:rsid w:val="00114681"/>
    <w:rsid w:val="001146E6"/>
    <w:rsid w:val="00114AFD"/>
    <w:rsid w:val="00114F7D"/>
    <w:rsid w:val="0011539B"/>
    <w:rsid w:val="0011554E"/>
    <w:rsid w:val="00116019"/>
    <w:rsid w:val="001161C5"/>
    <w:rsid w:val="001164FF"/>
    <w:rsid w:val="0011652A"/>
    <w:rsid w:val="0011673B"/>
    <w:rsid w:val="00116F9E"/>
    <w:rsid w:val="00117556"/>
    <w:rsid w:val="0012004B"/>
    <w:rsid w:val="001201B4"/>
    <w:rsid w:val="00120423"/>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43B4"/>
    <w:rsid w:val="00124FE8"/>
    <w:rsid w:val="00125A5F"/>
    <w:rsid w:val="00125F82"/>
    <w:rsid w:val="001261AE"/>
    <w:rsid w:val="00126911"/>
    <w:rsid w:val="00126C85"/>
    <w:rsid w:val="0012797F"/>
    <w:rsid w:val="0013038C"/>
    <w:rsid w:val="00130CB4"/>
    <w:rsid w:val="00130DC4"/>
    <w:rsid w:val="00131353"/>
    <w:rsid w:val="001318CD"/>
    <w:rsid w:val="0013300F"/>
    <w:rsid w:val="001330E7"/>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EF2"/>
    <w:rsid w:val="00141289"/>
    <w:rsid w:val="00141FA3"/>
    <w:rsid w:val="0014208A"/>
    <w:rsid w:val="0014210F"/>
    <w:rsid w:val="00142122"/>
    <w:rsid w:val="00142261"/>
    <w:rsid w:val="00142876"/>
    <w:rsid w:val="001433C1"/>
    <w:rsid w:val="00143584"/>
    <w:rsid w:val="00143A88"/>
    <w:rsid w:val="00143BB9"/>
    <w:rsid w:val="00144035"/>
    <w:rsid w:val="0014405A"/>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B87"/>
    <w:rsid w:val="00152E91"/>
    <w:rsid w:val="00153F6F"/>
    <w:rsid w:val="001545A8"/>
    <w:rsid w:val="00156109"/>
    <w:rsid w:val="00156CB8"/>
    <w:rsid w:val="00156EBA"/>
    <w:rsid w:val="001572C0"/>
    <w:rsid w:val="00157404"/>
    <w:rsid w:val="00157932"/>
    <w:rsid w:val="00160500"/>
    <w:rsid w:val="0016051A"/>
    <w:rsid w:val="00160B2D"/>
    <w:rsid w:val="00160F5D"/>
    <w:rsid w:val="001610C4"/>
    <w:rsid w:val="0016146A"/>
    <w:rsid w:val="00161946"/>
    <w:rsid w:val="00161A6A"/>
    <w:rsid w:val="00161ACD"/>
    <w:rsid w:val="00162118"/>
    <w:rsid w:val="00162735"/>
    <w:rsid w:val="001629DE"/>
    <w:rsid w:val="00162F4C"/>
    <w:rsid w:val="00163276"/>
    <w:rsid w:val="0016469D"/>
    <w:rsid w:val="001650CD"/>
    <w:rsid w:val="001652C4"/>
    <w:rsid w:val="0016571F"/>
    <w:rsid w:val="00165A4B"/>
    <w:rsid w:val="00165C29"/>
    <w:rsid w:val="00165F85"/>
    <w:rsid w:val="00165F9C"/>
    <w:rsid w:val="00165FB8"/>
    <w:rsid w:val="00166C6B"/>
    <w:rsid w:val="00167481"/>
    <w:rsid w:val="0016789F"/>
    <w:rsid w:val="001678D7"/>
    <w:rsid w:val="001678F5"/>
    <w:rsid w:val="0016793E"/>
    <w:rsid w:val="00167AEB"/>
    <w:rsid w:val="00170772"/>
    <w:rsid w:val="0017101B"/>
    <w:rsid w:val="00171194"/>
    <w:rsid w:val="001712FB"/>
    <w:rsid w:val="001714AC"/>
    <w:rsid w:val="00171727"/>
    <w:rsid w:val="00171931"/>
    <w:rsid w:val="0017203A"/>
    <w:rsid w:val="00172701"/>
    <w:rsid w:val="0017308F"/>
    <w:rsid w:val="00173491"/>
    <w:rsid w:val="001736EA"/>
    <w:rsid w:val="00173D5E"/>
    <w:rsid w:val="001740FB"/>
    <w:rsid w:val="00174296"/>
    <w:rsid w:val="00174331"/>
    <w:rsid w:val="00174542"/>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66D9"/>
    <w:rsid w:val="00187BED"/>
    <w:rsid w:val="00187D2C"/>
    <w:rsid w:val="00187F98"/>
    <w:rsid w:val="001900E7"/>
    <w:rsid w:val="00190206"/>
    <w:rsid w:val="0019054B"/>
    <w:rsid w:val="00190F17"/>
    <w:rsid w:val="0019183B"/>
    <w:rsid w:val="001918C5"/>
    <w:rsid w:val="001918D9"/>
    <w:rsid w:val="0019266F"/>
    <w:rsid w:val="00192BD7"/>
    <w:rsid w:val="00192E2B"/>
    <w:rsid w:val="001934C0"/>
    <w:rsid w:val="0019366A"/>
    <w:rsid w:val="00194264"/>
    <w:rsid w:val="001944E2"/>
    <w:rsid w:val="001945B7"/>
    <w:rsid w:val="00194661"/>
    <w:rsid w:val="00194A11"/>
    <w:rsid w:val="00194AF8"/>
    <w:rsid w:val="001953E4"/>
    <w:rsid w:val="001955B3"/>
    <w:rsid w:val="0019572F"/>
    <w:rsid w:val="00197356"/>
    <w:rsid w:val="00197FEA"/>
    <w:rsid w:val="001A0044"/>
    <w:rsid w:val="001A01BD"/>
    <w:rsid w:val="001A0326"/>
    <w:rsid w:val="001A0576"/>
    <w:rsid w:val="001A0846"/>
    <w:rsid w:val="001A0F83"/>
    <w:rsid w:val="001A0FDB"/>
    <w:rsid w:val="001A1684"/>
    <w:rsid w:val="001A1C28"/>
    <w:rsid w:val="001A1C6C"/>
    <w:rsid w:val="001A1E3A"/>
    <w:rsid w:val="001A2469"/>
    <w:rsid w:val="001A26C3"/>
    <w:rsid w:val="001A27B0"/>
    <w:rsid w:val="001A2805"/>
    <w:rsid w:val="001A2F59"/>
    <w:rsid w:val="001A2F5F"/>
    <w:rsid w:val="001A30D4"/>
    <w:rsid w:val="001A3803"/>
    <w:rsid w:val="001A3A65"/>
    <w:rsid w:val="001A3F50"/>
    <w:rsid w:val="001A4B53"/>
    <w:rsid w:val="001A5871"/>
    <w:rsid w:val="001A5B3C"/>
    <w:rsid w:val="001A5FCC"/>
    <w:rsid w:val="001A66CE"/>
    <w:rsid w:val="001A6AA5"/>
    <w:rsid w:val="001A7021"/>
    <w:rsid w:val="001A72C1"/>
    <w:rsid w:val="001A7318"/>
    <w:rsid w:val="001A75AE"/>
    <w:rsid w:val="001A7B55"/>
    <w:rsid w:val="001B05FD"/>
    <w:rsid w:val="001B08F6"/>
    <w:rsid w:val="001B0A8B"/>
    <w:rsid w:val="001B0BDC"/>
    <w:rsid w:val="001B0C0E"/>
    <w:rsid w:val="001B11D1"/>
    <w:rsid w:val="001B11D2"/>
    <w:rsid w:val="001B14F1"/>
    <w:rsid w:val="001B16B0"/>
    <w:rsid w:val="001B1794"/>
    <w:rsid w:val="001B184C"/>
    <w:rsid w:val="001B1C5A"/>
    <w:rsid w:val="001B1E72"/>
    <w:rsid w:val="001B226B"/>
    <w:rsid w:val="001B22B5"/>
    <w:rsid w:val="001B2378"/>
    <w:rsid w:val="001B2406"/>
    <w:rsid w:val="001B24AD"/>
    <w:rsid w:val="001B2571"/>
    <w:rsid w:val="001B2889"/>
    <w:rsid w:val="001B294C"/>
    <w:rsid w:val="001B3B43"/>
    <w:rsid w:val="001B4174"/>
    <w:rsid w:val="001B41D7"/>
    <w:rsid w:val="001B4864"/>
    <w:rsid w:val="001B4C7F"/>
    <w:rsid w:val="001B50C4"/>
    <w:rsid w:val="001B5513"/>
    <w:rsid w:val="001B5637"/>
    <w:rsid w:val="001B5E3F"/>
    <w:rsid w:val="001B5FBF"/>
    <w:rsid w:val="001B62B2"/>
    <w:rsid w:val="001B656D"/>
    <w:rsid w:val="001B668B"/>
    <w:rsid w:val="001B6B0E"/>
    <w:rsid w:val="001B76CA"/>
    <w:rsid w:val="001B76F1"/>
    <w:rsid w:val="001C01AD"/>
    <w:rsid w:val="001C0BD5"/>
    <w:rsid w:val="001C1177"/>
    <w:rsid w:val="001C1753"/>
    <w:rsid w:val="001C252B"/>
    <w:rsid w:val="001C26CF"/>
    <w:rsid w:val="001C2C25"/>
    <w:rsid w:val="001C2C50"/>
    <w:rsid w:val="001C2E59"/>
    <w:rsid w:val="001C3071"/>
    <w:rsid w:val="001C32C2"/>
    <w:rsid w:val="001C3332"/>
    <w:rsid w:val="001C345C"/>
    <w:rsid w:val="001C3E5B"/>
    <w:rsid w:val="001C42E8"/>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57F"/>
    <w:rsid w:val="001D64CD"/>
    <w:rsid w:val="001D6B20"/>
    <w:rsid w:val="001D6CF2"/>
    <w:rsid w:val="001D715E"/>
    <w:rsid w:val="001D76F0"/>
    <w:rsid w:val="001D7A4E"/>
    <w:rsid w:val="001E0288"/>
    <w:rsid w:val="001E18FB"/>
    <w:rsid w:val="001E1D4F"/>
    <w:rsid w:val="001E2689"/>
    <w:rsid w:val="001E345E"/>
    <w:rsid w:val="001E3B3D"/>
    <w:rsid w:val="001E3CF3"/>
    <w:rsid w:val="001E4019"/>
    <w:rsid w:val="001E4086"/>
    <w:rsid w:val="001E447F"/>
    <w:rsid w:val="001E44CD"/>
    <w:rsid w:val="001E47E4"/>
    <w:rsid w:val="001E48C2"/>
    <w:rsid w:val="001E4968"/>
    <w:rsid w:val="001E5681"/>
    <w:rsid w:val="001E5992"/>
    <w:rsid w:val="001E5B85"/>
    <w:rsid w:val="001E60EF"/>
    <w:rsid w:val="001E6334"/>
    <w:rsid w:val="001E67A8"/>
    <w:rsid w:val="001E6B6A"/>
    <w:rsid w:val="001E6D77"/>
    <w:rsid w:val="001E7400"/>
    <w:rsid w:val="001E77E0"/>
    <w:rsid w:val="001E7BCB"/>
    <w:rsid w:val="001E7CDD"/>
    <w:rsid w:val="001E7F45"/>
    <w:rsid w:val="001F00F0"/>
    <w:rsid w:val="001F02B0"/>
    <w:rsid w:val="001F082F"/>
    <w:rsid w:val="001F10E0"/>
    <w:rsid w:val="001F1670"/>
    <w:rsid w:val="001F1DE2"/>
    <w:rsid w:val="001F1E58"/>
    <w:rsid w:val="001F211B"/>
    <w:rsid w:val="001F28E4"/>
    <w:rsid w:val="001F3588"/>
    <w:rsid w:val="001F38C4"/>
    <w:rsid w:val="001F3951"/>
    <w:rsid w:val="001F3DC8"/>
    <w:rsid w:val="001F3E00"/>
    <w:rsid w:val="001F5110"/>
    <w:rsid w:val="001F59F8"/>
    <w:rsid w:val="001F5CE1"/>
    <w:rsid w:val="001F6652"/>
    <w:rsid w:val="001F70AD"/>
    <w:rsid w:val="001F74B2"/>
    <w:rsid w:val="001F766D"/>
    <w:rsid w:val="002002B8"/>
    <w:rsid w:val="00200309"/>
    <w:rsid w:val="00200886"/>
    <w:rsid w:val="00200A48"/>
    <w:rsid w:val="00201399"/>
    <w:rsid w:val="0020148D"/>
    <w:rsid w:val="002018EA"/>
    <w:rsid w:val="00201B2F"/>
    <w:rsid w:val="00201E24"/>
    <w:rsid w:val="002021D2"/>
    <w:rsid w:val="002023CE"/>
    <w:rsid w:val="002024A8"/>
    <w:rsid w:val="0020283B"/>
    <w:rsid w:val="00202E2C"/>
    <w:rsid w:val="002041D4"/>
    <w:rsid w:val="00204716"/>
    <w:rsid w:val="0020481F"/>
    <w:rsid w:val="0020525F"/>
    <w:rsid w:val="00205E20"/>
    <w:rsid w:val="00205F00"/>
    <w:rsid w:val="00206C6A"/>
    <w:rsid w:val="00207590"/>
    <w:rsid w:val="00207798"/>
    <w:rsid w:val="00207C18"/>
    <w:rsid w:val="00207F68"/>
    <w:rsid w:val="0021104B"/>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D9"/>
    <w:rsid w:val="002227D9"/>
    <w:rsid w:val="00222E60"/>
    <w:rsid w:val="0022347C"/>
    <w:rsid w:val="00223C68"/>
    <w:rsid w:val="00223F97"/>
    <w:rsid w:val="0022530C"/>
    <w:rsid w:val="002253E7"/>
    <w:rsid w:val="00225976"/>
    <w:rsid w:val="00225C07"/>
    <w:rsid w:val="002267A8"/>
    <w:rsid w:val="00226DF4"/>
    <w:rsid w:val="00226E22"/>
    <w:rsid w:val="002270E2"/>
    <w:rsid w:val="0022722E"/>
    <w:rsid w:val="002278D1"/>
    <w:rsid w:val="00227A40"/>
    <w:rsid w:val="0023004E"/>
    <w:rsid w:val="00230111"/>
    <w:rsid w:val="0023042B"/>
    <w:rsid w:val="0023060D"/>
    <w:rsid w:val="00230B84"/>
    <w:rsid w:val="00231443"/>
    <w:rsid w:val="0023183B"/>
    <w:rsid w:val="0023187E"/>
    <w:rsid w:val="00231E84"/>
    <w:rsid w:val="002325F4"/>
    <w:rsid w:val="0023271E"/>
    <w:rsid w:val="00232B3C"/>
    <w:rsid w:val="00233626"/>
    <w:rsid w:val="002336D4"/>
    <w:rsid w:val="00233A8B"/>
    <w:rsid w:val="00234BA2"/>
    <w:rsid w:val="00234C85"/>
    <w:rsid w:val="00234E20"/>
    <w:rsid w:val="002350C8"/>
    <w:rsid w:val="00235593"/>
    <w:rsid w:val="00236994"/>
    <w:rsid w:val="00237377"/>
    <w:rsid w:val="00237842"/>
    <w:rsid w:val="00237987"/>
    <w:rsid w:val="00237C22"/>
    <w:rsid w:val="00237D05"/>
    <w:rsid w:val="0024000B"/>
    <w:rsid w:val="002405AC"/>
    <w:rsid w:val="00240AD5"/>
    <w:rsid w:val="00241345"/>
    <w:rsid w:val="0024140C"/>
    <w:rsid w:val="00242B88"/>
    <w:rsid w:val="00242D36"/>
    <w:rsid w:val="00243184"/>
    <w:rsid w:val="00243D29"/>
    <w:rsid w:val="002441CF"/>
    <w:rsid w:val="0024422D"/>
    <w:rsid w:val="00244491"/>
    <w:rsid w:val="00244589"/>
    <w:rsid w:val="00244E71"/>
    <w:rsid w:val="00244FD1"/>
    <w:rsid w:val="00245662"/>
    <w:rsid w:val="002457D1"/>
    <w:rsid w:val="0024585A"/>
    <w:rsid w:val="00245B40"/>
    <w:rsid w:val="00245DCE"/>
    <w:rsid w:val="0024605A"/>
    <w:rsid w:val="00246722"/>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A00"/>
    <w:rsid w:val="00255B1C"/>
    <w:rsid w:val="00255E34"/>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C6C"/>
    <w:rsid w:val="00266237"/>
    <w:rsid w:val="00267417"/>
    <w:rsid w:val="002676F3"/>
    <w:rsid w:val="0026784D"/>
    <w:rsid w:val="00267E20"/>
    <w:rsid w:val="00270A80"/>
    <w:rsid w:val="00270F7E"/>
    <w:rsid w:val="002716CF"/>
    <w:rsid w:val="002716E2"/>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630"/>
    <w:rsid w:val="00275770"/>
    <w:rsid w:val="00275EC4"/>
    <w:rsid w:val="00276D1D"/>
    <w:rsid w:val="00276F45"/>
    <w:rsid w:val="00276F67"/>
    <w:rsid w:val="0027704D"/>
    <w:rsid w:val="00280104"/>
    <w:rsid w:val="002807D9"/>
    <w:rsid w:val="0028094A"/>
    <w:rsid w:val="00280D47"/>
    <w:rsid w:val="00280DD7"/>
    <w:rsid w:val="00280FC5"/>
    <w:rsid w:val="00281357"/>
    <w:rsid w:val="0028168A"/>
    <w:rsid w:val="002819FD"/>
    <w:rsid w:val="00281C8C"/>
    <w:rsid w:val="002820F5"/>
    <w:rsid w:val="002823F6"/>
    <w:rsid w:val="00282B3E"/>
    <w:rsid w:val="00282E9D"/>
    <w:rsid w:val="00283081"/>
    <w:rsid w:val="0028370C"/>
    <w:rsid w:val="00283CC4"/>
    <w:rsid w:val="00284FED"/>
    <w:rsid w:val="00285532"/>
    <w:rsid w:val="002856B5"/>
    <w:rsid w:val="00286938"/>
    <w:rsid w:val="002873FF"/>
    <w:rsid w:val="0028742B"/>
    <w:rsid w:val="002877F7"/>
    <w:rsid w:val="00290063"/>
    <w:rsid w:val="002905C4"/>
    <w:rsid w:val="0029066E"/>
    <w:rsid w:val="00290B20"/>
    <w:rsid w:val="00291353"/>
    <w:rsid w:val="00291920"/>
    <w:rsid w:val="0029195D"/>
    <w:rsid w:val="00291B77"/>
    <w:rsid w:val="002922FE"/>
    <w:rsid w:val="0029286E"/>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8B3"/>
    <w:rsid w:val="002A18BB"/>
    <w:rsid w:val="002A20C8"/>
    <w:rsid w:val="002A2338"/>
    <w:rsid w:val="002A3081"/>
    <w:rsid w:val="002A35E7"/>
    <w:rsid w:val="002A36E4"/>
    <w:rsid w:val="002A3D15"/>
    <w:rsid w:val="002A4137"/>
    <w:rsid w:val="002A4D05"/>
    <w:rsid w:val="002A51A7"/>
    <w:rsid w:val="002A5680"/>
    <w:rsid w:val="002A5DFA"/>
    <w:rsid w:val="002A5EA9"/>
    <w:rsid w:val="002A6559"/>
    <w:rsid w:val="002A780E"/>
    <w:rsid w:val="002A7B27"/>
    <w:rsid w:val="002A7D05"/>
    <w:rsid w:val="002B05F4"/>
    <w:rsid w:val="002B0ABC"/>
    <w:rsid w:val="002B0C47"/>
    <w:rsid w:val="002B11A5"/>
    <w:rsid w:val="002B1239"/>
    <w:rsid w:val="002B1672"/>
    <w:rsid w:val="002B18E5"/>
    <w:rsid w:val="002B1EB7"/>
    <w:rsid w:val="002B2187"/>
    <w:rsid w:val="002B3152"/>
    <w:rsid w:val="002B49B3"/>
    <w:rsid w:val="002B4DAF"/>
    <w:rsid w:val="002B7070"/>
    <w:rsid w:val="002B7513"/>
    <w:rsid w:val="002B75F9"/>
    <w:rsid w:val="002B7A68"/>
    <w:rsid w:val="002C0046"/>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479"/>
    <w:rsid w:val="002C7659"/>
    <w:rsid w:val="002C7AB2"/>
    <w:rsid w:val="002C7BFE"/>
    <w:rsid w:val="002D01FB"/>
    <w:rsid w:val="002D0388"/>
    <w:rsid w:val="002D0ABF"/>
    <w:rsid w:val="002D0E9C"/>
    <w:rsid w:val="002D1453"/>
    <w:rsid w:val="002D1F6C"/>
    <w:rsid w:val="002D32AB"/>
    <w:rsid w:val="002D3A5A"/>
    <w:rsid w:val="002D3BF5"/>
    <w:rsid w:val="002D43D6"/>
    <w:rsid w:val="002D4561"/>
    <w:rsid w:val="002D4766"/>
    <w:rsid w:val="002D4A11"/>
    <w:rsid w:val="002D4A58"/>
    <w:rsid w:val="002D4FC4"/>
    <w:rsid w:val="002D52F8"/>
    <w:rsid w:val="002D54A5"/>
    <w:rsid w:val="002D563F"/>
    <w:rsid w:val="002D5A8D"/>
    <w:rsid w:val="002D6246"/>
    <w:rsid w:val="002D62D1"/>
    <w:rsid w:val="002D67CB"/>
    <w:rsid w:val="002D6B3E"/>
    <w:rsid w:val="002D6CC3"/>
    <w:rsid w:val="002D6FBF"/>
    <w:rsid w:val="002D7505"/>
    <w:rsid w:val="002D76D2"/>
    <w:rsid w:val="002D7785"/>
    <w:rsid w:val="002E076C"/>
    <w:rsid w:val="002E07F7"/>
    <w:rsid w:val="002E145C"/>
    <w:rsid w:val="002E18AF"/>
    <w:rsid w:val="002E1B29"/>
    <w:rsid w:val="002E1DD5"/>
    <w:rsid w:val="002E275E"/>
    <w:rsid w:val="002E287F"/>
    <w:rsid w:val="002E28D9"/>
    <w:rsid w:val="002E2A19"/>
    <w:rsid w:val="002E2F13"/>
    <w:rsid w:val="002E331E"/>
    <w:rsid w:val="002E33C1"/>
    <w:rsid w:val="002E3731"/>
    <w:rsid w:val="002E3A2B"/>
    <w:rsid w:val="002E3B2C"/>
    <w:rsid w:val="002E3BAD"/>
    <w:rsid w:val="002E553E"/>
    <w:rsid w:val="002E5B9C"/>
    <w:rsid w:val="002E5D2B"/>
    <w:rsid w:val="002E5EAF"/>
    <w:rsid w:val="002E61C6"/>
    <w:rsid w:val="002E637C"/>
    <w:rsid w:val="002E69C2"/>
    <w:rsid w:val="002E6E38"/>
    <w:rsid w:val="002E7153"/>
    <w:rsid w:val="002E7644"/>
    <w:rsid w:val="002E7AF5"/>
    <w:rsid w:val="002E7BE6"/>
    <w:rsid w:val="002F169D"/>
    <w:rsid w:val="002F20C3"/>
    <w:rsid w:val="002F21D1"/>
    <w:rsid w:val="002F223C"/>
    <w:rsid w:val="002F243C"/>
    <w:rsid w:val="002F244C"/>
    <w:rsid w:val="002F29D3"/>
    <w:rsid w:val="002F2C2A"/>
    <w:rsid w:val="002F2CAF"/>
    <w:rsid w:val="002F37B8"/>
    <w:rsid w:val="002F3E43"/>
    <w:rsid w:val="002F3E97"/>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3D20"/>
    <w:rsid w:val="00303F6B"/>
    <w:rsid w:val="00304628"/>
    <w:rsid w:val="00304B0F"/>
    <w:rsid w:val="00304B86"/>
    <w:rsid w:val="00304DBE"/>
    <w:rsid w:val="00304FC6"/>
    <w:rsid w:val="0030563E"/>
    <w:rsid w:val="003057A0"/>
    <w:rsid w:val="00305C35"/>
    <w:rsid w:val="003060DF"/>
    <w:rsid w:val="003062A2"/>
    <w:rsid w:val="0030658B"/>
    <w:rsid w:val="003065CE"/>
    <w:rsid w:val="00306EBD"/>
    <w:rsid w:val="00307075"/>
    <w:rsid w:val="00307DDE"/>
    <w:rsid w:val="0031030C"/>
    <w:rsid w:val="0031063E"/>
    <w:rsid w:val="003109B9"/>
    <w:rsid w:val="00310A10"/>
    <w:rsid w:val="00310BAE"/>
    <w:rsid w:val="00310C05"/>
    <w:rsid w:val="003111F5"/>
    <w:rsid w:val="00311235"/>
    <w:rsid w:val="003118FC"/>
    <w:rsid w:val="0031196F"/>
    <w:rsid w:val="00311D15"/>
    <w:rsid w:val="0031332B"/>
    <w:rsid w:val="00313985"/>
    <w:rsid w:val="00313AA6"/>
    <w:rsid w:val="00313CD0"/>
    <w:rsid w:val="00313FFC"/>
    <w:rsid w:val="00314893"/>
    <w:rsid w:val="00314AC4"/>
    <w:rsid w:val="0031510A"/>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C4A"/>
    <w:rsid w:val="00320DE6"/>
    <w:rsid w:val="00320E57"/>
    <w:rsid w:val="0032106E"/>
    <w:rsid w:val="003212D6"/>
    <w:rsid w:val="003214BE"/>
    <w:rsid w:val="00323288"/>
    <w:rsid w:val="003232BB"/>
    <w:rsid w:val="00323409"/>
    <w:rsid w:val="0032341F"/>
    <w:rsid w:val="00323626"/>
    <w:rsid w:val="00323680"/>
    <w:rsid w:val="0032368C"/>
    <w:rsid w:val="003242BF"/>
    <w:rsid w:val="00324323"/>
    <w:rsid w:val="00324C33"/>
    <w:rsid w:val="00324E54"/>
    <w:rsid w:val="00325378"/>
    <w:rsid w:val="003256EE"/>
    <w:rsid w:val="00325812"/>
    <w:rsid w:val="00325B5E"/>
    <w:rsid w:val="003263BB"/>
    <w:rsid w:val="00326454"/>
    <w:rsid w:val="00326507"/>
    <w:rsid w:val="003269C6"/>
    <w:rsid w:val="00326B4B"/>
    <w:rsid w:val="00327726"/>
    <w:rsid w:val="00327FE8"/>
    <w:rsid w:val="003309E2"/>
    <w:rsid w:val="0033142A"/>
    <w:rsid w:val="00331606"/>
    <w:rsid w:val="003318C8"/>
    <w:rsid w:val="00331BF9"/>
    <w:rsid w:val="00332A89"/>
    <w:rsid w:val="00332DCD"/>
    <w:rsid w:val="003330E0"/>
    <w:rsid w:val="0033378C"/>
    <w:rsid w:val="00333C76"/>
    <w:rsid w:val="00334552"/>
    <w:rsid w:val="00334B78"/>
    <w:rsid w:val="003356C4"/>
    <w:rsid w:val="0033664A"/>
    <w:rsid w:val="003366EA"/>
    <w:rsid w:val="00336764"/>
    <w:rsid w:val="00336D73"/>
    <w:rsid w:val="00336DCB"/>
    <w:rsid w:val="00336F4C"/>
    <w:rsid w:val="00337010"/>
    <w:rsid w:val="003374A9"/>
    <w:rsid w:val="00337792"/>
    <w:rsid w:val="00340A48"/>
    <w:rsid w:val="00340D2B"/>
    <w:rsid w:val="0034137B"/>
    <w:rsid w:val="003424DE"/>
    <w:rsid w:val="00342510"/>
    <w:rsid w:val="003425DB"/>
    <w:rsid w:val="003427F9"/>
    <w:rsid w:val="00342933"/>
    <w:rsid w:val="00343048"/>
    <w:rsid w:val="00343171"/>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B3"/>
    <w:rsid w:val="003506F4"/>
    <w:rsid w:val="00351028"/>
    <w:rsid w:val="003514A9"/>
    <w:rsid w:val="00351591"/>
    <w:rsid w:val="00351C2D"/>
    <w:rsid w:val="00351FDC"/>
    <w:rsid w:val="00352214"/>
    <w:rsid w:val="003522CA"/>
    <w:rsid w:val="003523B1"/>
    <w:rsid w:val="0035256F"/>
    <w:rsid w:val="0035314B"/>
    <w:rsid w:val="003536C2"/>
    <w:rsid w:val="003539B9"/>
    <w:rsid w:val="00353BA2"/>
    <w:rsid w:val="00354113"/>
    <w:rsid w:val="00354355"/>
    <w:rsid w:val="00354AA2"/>
    <w:rsid w:val="00354D0F"/>
    <w:rsid w:val="00354FFA"/>
    <w:rsid w:val="003556C2"/>
    <w:rsid w:val="0035612F"/>
    <w:rsid w:val="00356517"/>
    <w:rsid w:val="00356C33"/>
    <w:rsid w:val="00357F0D"/>
    <w:rsid w:val="00360226"/>
    <w:rsid w:val="003608D8"/>
    <w:rsid w:val="003609D8"/>
    <w:rsid w:val="003613AA"/>
    <w:rsid w:val="00361E32"/>
    <w:rsid w:val="00362317"/>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2581"/>
    <w:rsid w:val="00372E96"/>
    <w:rsid w:val="00373319"/>
    <w:rsid w:val="00373BAA"/>
    <w:rsid w:val="00374C5D"/>
    <w:rsid w:val="00374C6B"/>
    <w:rsid w:val="00374D03"/>
    <w:rsid w:val="003751C3"/>
    <w:rsid w:val="0037569F"/>
    <w:rsid w:val="0037609E"/>
    <w:rsid w:val="003763BD"/>
    <w:rsid w:val="00376B41"/>
    <w:rsid w:val="00376C38"/>
    <w:rsid w:val="0038080A"/>
    <w:rsid w:val="00380D17"/>
    <w:rsid w:val="00380D8F"/>
    <w:rsid w:val="00381023"/>
    <w:rsid w:val="00381361"/>
    <w:rsid w:val="0038145D"/>
    <w:rsid w:val="003820EB"/>
    <w:rsid w:val="00382448"/>
    <w:rsid w:val="00382E19"/>
    <w:rsid w:val="00383742"/>
    <w:rsid w:val="00383DF4"/>
    <w:rsid w:val="00384301"/>
    <w:rsid w:val="00384DFD"/>
    <w:rsid w:val="003850B3"/>
    <w:rsid w:val="003851FC"/>
    <w:rsid w:val="0038534A"/>
    <w:rsid w:val="00385660"/>
    <w:rsid w:val="003857A8"/>
    <w:rsid w:val="00385B98"/>
    <w:rsid w:val="00386941"/>
    <w:rsid w:val="00386C68"/>
    <w:rsid w:val="00386E8E"/>
    <w:rsid w:val="00391B2F"/>
    <w:rsid w:val="00392917"/>
    <w:rsid w:val="00392DC8"/>
    <w:rsid w:val="00392E36"/>
    <w:rsid w:val="0039364F"/>
    <w:rsid w:val="003938BE"/>
    <w:rsid w:val="00394011"/>
    <w:rsid w:val="0039406D"/>
    <w:rsid w:val="00394875"/>
    <w:rsid w:val="003951B4"/>
    <w:rsid w:val="003952F1"/>
    <w:rsid w:val="003953FF"/>
    <w:rsid w:val="00395E8A"/>
    <w:rsid w:val="0039659A"/>
    <w:rsid w:val="00396F82"/>
    <w:rsid w:val="003971B1"/>
    <w:rsid w:val="00397338"/>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3E10"/>
    <w:rsid w:val="003A4568"/>
    <w:rsid w:val="003A468E"/>
    <w:rsid w:val="003A47F1"/>
    <w:rsid w:val="003A4F09"/>
    <w:rsid w:val="003A5ADB"/>
    <w:rsid w:val="003A6037"/>
    <w:rsid w:val="003A604A"/>
    <w:rsid w:val="003A61FF"/>
    <w:rsid w:val="003A6289"/>
    <w:rsid w:val="003A6588"/>
    <w:rsid w:val="003A6C66"/>
    <w:rsid w:val="003A6CA8"/>
    <w:rsid w:val="003A6EB2"/>
    <w:rsid w:val="003A6FBF"/>
    <w:rsid w:val="003A70B6"/>
    <w:rsid w:val="003A75DF"/>
    <w:rsid w:val="003A7C41"/>
    <w:rsid w:val="003B0A83"/>
    <w:rsid w:val="003B0AB9"/>
    <w:rsid w:val="003B166B"/>
    <w:rsid w:val="003B2E87"/>
    <w:rsid w:val="003B301B"/>
    <w:rsid w:val="003B349D"/>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C1895"/>
    <w:rsid w:val="003C19A7"/>
    <w:rsid w:val="003C1AF3"/>
    <w:rsid w:val="003C1BF6"/>
    <w:rsid w:val="003C1DC3"/>
    <w:rsid w:val="003C2772"/>
    <w:rsid w:val="003C2857"/>
    <w:rsid w:val="003C2FD9"/>
    <w:rsid w:val="003C3250"/>
    <w:rsid w:val="003C369C"/>
    <w:rsid w:val="003C36A8"/>
    <w:rsid w:val="003C3FB2"/>
    <w:rsid w:val="003C4370"/>
    <w:rsid w:val="003C45EF"/>
    <w:rsid w:val="003C4B37"/>
    <w:rsid w:val="003C4CC1"/>
    <w:rsid w:val="003C5B03"/>
    <w:rsid w:val="003C6593"/>
    <w:rsid w:val="003C66A7"/>
    <w:rsid w:val="003C6AF6"/>
    <w:rsid w:val="003C6C57"/>
    <w:rsid w:val="003C7461"/>
    <w:rsid w:val="003D081A"/>
    <w:rsid w:val="003D0B5B"/>
    <w:rsid w:val="003D0D05"/>
    <w:rsid w:val="003D0F54"/>
    <w:rsid w:val="003D15CA"/>
    <w:rsid w:val="003D1619"/>
    <w:rsid w:val="003D16F6"/>
    <w:rsid w:val="003D1903"/>
    <w:rsid w:val="003D1D84"/>
    <w:rsid w:val="003D21FC"/>
    <w:rsid w:val="003D2286"/>
    <w:rsid w:val="003D251D"/>
    <w:rsid w:val="003D38B8"/>
    <w:rsid w:val="003D3D4C"/>
    <w:rsid w:val="003D3E91"/>
    <w:rsid w:val="003D53C6"/>
    <w:rsid w:val="003D6A76"/>
    <w:rsid w:val="003D6F61"/>
    <w:rsid w:val="003D729D"/>
    <w:rsid w:val="003D79E8"/>
    <w:rsid w:val="003D7CF0"/>
    <w:rsid w:val="003D7DCA"/>
    <w:rsid w:val="003E0027"/>
    <w:rsid w:val="003E00DA"/>
    <w:rsid w:val="003E0299"/>
    <w:rsid w:val="003E0D2F"/>
    <w:rsid w:val="003E1A8B"/>
    <w:rsid w:val="003E2DC7"/>
    <w:rsid w:val="003E3A3A"/>
    <w:rsid w:val="003E41E7"/>
    <w:rsid w:val="003E54C9"/>
    <w:rsid w:val="003E5665"/>
    <w:rsid w:val="003E56D3"/>
    <w:rsid w:val="003E5DD5"/>
    <w:rsid w:val="003E63FC"/>
    <w:rsid w:val="003E686E"/>
    <w:rsid w:val="003E6A9E"/>
    <w:rsid w:val="003E6FE9"/>
    <w:rsid w:val="003E750D"/>
    <w:rsid w:val="003E7AD9"/>
    <w:rsid w:val="003E7B54"/>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380"/>
    <w:rsid w:val="003F53B4"/>
    <w:rsid w:val="003F5AA5"/>
    <w:rsid w:val="003F5C9B"/>
    <w:rsid w:val="003F5EF3"/>
    <w:rsid w:val="003F600F"/>
    <w:rsid w:val="003F6813"/>
    <w:rsid w:val="003F6CC6"/>
    <w:rsid w:val="003F709A"/>
    <w:rsid w:val="003F72AA"/>
    <w:rsid w:val="00400389"/>
    <w:rsid w:val="004011F4"/>
    <w:rsid w:val="004014FE"/>
    <w:rsid w:val="0040165E"/>
    <w:rsid w:val="0040222A"/>
    <w:rsid w:val="00402435"/>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99F"/>
    <w:rsid w:val="00405B6F"/>
    <w:rsid w:val="0040685D"/>
    <w:rsid w:val="00407149"/>
    <w:rsid w:val="00407956"/>
    <w:rsid w:val="00407F5B"/>
    <w:rsid w:val="00410380"/>
    <w:rsid w:val="0041091F"/>
    <w:rsid w:val="00410D2D"/>
    <w:rsid w:val="00410EFA"/>
    <w:rsid w:val="00411279"/>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0AE"/>
    <w:rsid w:val="004156A7"/>
    <w:rsid w:val="004157EC"/>
    <w:rsid w:val="004159B1"/>
    <w:rsid w:val="00415E19"/>
    <w:rsid w:val="004168E0"/>
    <w:rsid w:val="00417043"/>
    <w:rsid w:val="00417322"/>
    <w:rsid w:val="00417C4B"/>
    <w:rsid w:val="004203DE"/>
    <w:rsid w:val="00420850"/>
    <w:rsid w:val="00420C18"/>
    <w:rsid w:val="00420EA6"/>
    <w:rsid w:val="0042134E"/>
    <w:rsid w:val="00421432"/>
    <w:rsid w:val="00421679"/>
    <w:rsid w:val="0042183C"/>
    <w:rsid w:val="004218F0"/>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5071"/>
    <w:rsid w:val="004251E8"/>
    <w:rsid w:val="0042525B"/>
    <w:rsid w:val="0042555E"/>
    <w:rsid w:val="0042557A"/>
    <w:rsid w:val="00426503"/>
    <w:rsid w:val="004266ED"/>
    <w:rsid w:val="00426DE0"/>
    <w:rsid w:val="00426E41"/>
    <w:rsid w:val="00427008"/>
    <w:rsid w:val="004274BA"/>
    <w:rsid w:val="0042764F"/>
    <w:rsid w:val="00427EFE"/>
    <w:rsid w:val="004302E6"/>
    <w:rsid w:val="004303AC"/>
    <w:rsid w:val="00430CA8"/>
    <w:rsid w:val="00430EA3"/>
    <w:rsid w:val="00430F2A"/>
    <w:rsid w:val="00430FC4"/>
    <w:rsid w:val="00431092"/>
    <w:rsid w:val="004310DB"/>
    <w:rsid w:val="00431A10"/>
    <w:rsid w:val="00431B3A"/>
    <w:rsid w:val="00431BA5"/>
    <w:rsid w:val="0043222E"/>
    <w:rsid w:val="00434FDB"/>
    <w:rsid w:val="004350ED"/>
    <w:rsid w:val="0043511C"/>
    <w:rsid w:val="00435493"/>
    <w:rsid w:val="00435653"/>
    <w:rsid w:val="00435999"/>
    <w:rsid w:val="00435C29"/>
    <w:rsid w:val="00435ECE"/>
    <w:rsid w:val="0043631A"/>
    <w:rsid w:val="00436FA6"/>
    <w:rsid w:val="004373D5"/>
    <w:rsid w:val="0043799A"/>
    <w:rsid w:val="004379BB"/>
    <w:rsid w:val="00440858"/>
    <w:rsid w:val="00440A48"/>
    <w:rsid w:val="00440AED"/>
    <w:rsid w:val="0044148A"/>
    <w:rsid w:val="00441E4A"/>
    <w:rsid w:val="004427CA"/>
    <w:rsid w:val="00442A56"/>
    <w:rsid w:val="00442E1E"/>
    <w:rsid w:val="0044339A"/>
    <w:rsid w:val="004437D4"/>
    <w:rsid w:val="0044393F"/>
    <w:rsid w:val="00443D5B"/>
    <w:rsid w:val="00444393"/>
    <w:rsid w:val="0044460B"/>
    <w:rsid w:val="004449B4"/>
    <w:rsid w:val="00444B67"/>
    <w:rsid w:val="00445354"/>
    <w:rsid w:val="00445F88"/>
    <w:rsid w:val="00446617"/>
    <w:rsid w:val="0044698D"/>
    <w:rsid w:val="00446ACF"/>
    <w:rsid w:val="00447191"/>
    <w:rsid w:val="004473A2"/>
    <w:rsid w:val="00447440"/>
    <w:rsid w:val="00447F8D"/>
    <w:rsid w:val="004500C7"/>
    <w:rsid w:val="00450BBB"/>
    <w:rsid w:val="004514EE"/>
    <w:rsid w:val="004529A0"/>
    <w:rsid w:val="004532B1"/>
    <w:rsid w:val="00453FD5"/>
    <w:rsid w:val="00453FDD"/>
    <w:rsid w:val="0045446A"/>
    <w:rsid w:val="004548F8"/>
    <w:rsid w:val="00454BCA"/>
    <w:rsid w:val="00454D83"/>
    <w:rsid w:val="0045531C"/>
    <w:rsid w:val="00455853"/>
    <w:rsid w:val="00455891"/>
    <w:rsid w:val="00455F9D"/>
    <w:rsid w:val="0045624A"/>
    <w:rsid w:val="004568A7"/>
    <w:rsid w:val="00456AB9"/>
    <w:rsid w:val="004572D9"/>
    <w:rsid w:val="0045799F"/>
    <w:rsid w:val="0046020C"/>
    <w:rsid w:val="00460990"/>
    <w:rsid w:val="00460DEC"/>
    <w:rsid w:val="004612F2"/>
    <w:rsid w:val="00461AF3"/>
    <w:rsid w:val="00461C09"/>
    <w:rsid w:val="0046205E"/>
    <w:rsid w:val="00463CD0"/>
    <w:rsid w:val="00464A69"/>
    <w:rsid w:val="00464BED"/>
    <w:rsid w:val="00464D3C"/>
    <w:rsid w:val="0046527D"/>
    <w:rsid w:val="00465859"/>
    <w:rsid w:val="00465984"/>
    <w:rsid w:val="00465FF2"/>
    <w:rsid w:val="0046602B"/>
    <w:rsid w:val="00466771"/>
    <w:rsid w:val="00467349"/>
    <w:rsid w:val="004673B8"/>
    <w:rsid w:val="00467C5B"/>
    <w:rsid w:val="00467CC8"/>
    <w:rsid w:val="004709A7"/>
    <w:rsid w:val="00470CF3"/>
    <w:rsid w:val="00471146"/>
    <w:rsid w:val="004715F7"/>
    <w:rsid w:val="004716E2"/>
    <w:rsid w:val="00471B90"/>
    <w:rsid w:val="00471E26"/>
    <w:rsid w:val="004720BE"/>
    <w:rsid w:val="004721D2"/>
    <w:rsid w:val="0047264E"/>
    <w:rsid w:val="004731F7"/>
    <w:rsid w:val="00473B4B"/>
    <w:rsid w:val="004744D8"/>
    <w:rsid w:val="00475E9B"/>
    <w:rsid w:val="004760FA"/>
    <w:rsid w:val="00476415"/>
    <w:rsid w:val="00476652"/>
    <w:rsid w:val="00476805"/>
    <w:rsid w:val="00476844"/>
    <w:rsid w:val="00476F6A"/>
    <w:rsid w:val="00477217"/>
    <w:rsid w:val="0047765A"/>
    <w:rsid w:val="004814C1"/>
    <w:rsid w:val="00481C62"/>
    <w:rsid w:val="00481D30"/>
    <w:rsid w:val="00482D5A"/>
    <w:rsid w:val="00482F12"/>
    <w:rsid w:val="00483193"/>
    <w:rsid w:val="004834EA"/>
    <w:rsid w:val="00483D38"/>
    <w:rsid w:val="00483EF5"/>
    <w:rsid w:val="00483F28"/>
    <w:rsid w:val="00483F2F"/>
    <w:rsid w:val="00484514"/>
    <w:rsid w:val="004847B2"/>
    <w:rsid w:val="00484D11"/>
    <w:rsid w:val="00484F9B"/>
    <w:rsid w:val="004855B7"/>
    <w:rsid w:val="00485A17"/>
    <w:rsid w:val="00485F25"/>
    <w:rsid w:val="004862BA"/>
    <w:rsid w:val="00486A05"/>
    <w:rsid w:val="00486C7C"/>
    <w:rsid w:val="00486D4B"/>
    <w:rsid w:val="00487503"/>
    <w:rsid w:val="00490C0F"/>
    <w:rsid w:val="00490E30"/>
    <w:rsid w:val="004910B5"/>
    <w:rsid w:val="00491576"/>
    <w:rsid w:val="004917D9"/>
    <w:rsid w:val="0049224C"/>
    <w:rsid w:val="00492349"/>
    <w:rsid w:val="00492518"/>
    <w:rsid w:val="00492A17"/>
    <w:rsid w:val="00492EE5"/>
    <w:rsid w:val="00494B4F"/>
    <w:rsid w:val="00494B85"/>
    <w:rsid w:val="00494BB2"/>
    <w:rsid w:val="0049528C"/>
    <w:rsid w:val="0049536E"/>
    <w:rsid w:val="004955A1"/>
    <w:rsid w:val="0049593C"/>
    <w:rsid w:val="00495A9B"/>
    <w:rsid w:val="00495BE4"/>
    <w:rsid w:val="00496554"/>
    <w:rsid w:val="00496BA4"/>
    <w:rsid w:val="0049718F"/>
    <w:rsid w:val="004A207A"/>
    <w:rsid w:val="004A29F3"/>
    <w:rsid w:val="004A3549"/>
    <w:rsid w:val="004A3B29"/>
    <w:rsid w:val="004A3F14"/>
    <w:rsid w:val="004A3F63"/>
    <w:rsid w:val="004A4151"/>
    <w:rsid w:val="004A46E2"/>
    <w:rsid w:val="004A4716"/>
    <w:rsid w:val="004A4731"/>
    <w:rsid w:val="004A4B39"/>
    <w:rsid w:val="004A4C17"/>
    <w:rsid w:val="004A4EAD"/>
    <w:rsid w:val="004A51E2"/>
    <w:rsid w:val="004A5212"/>
    <w:rsid w:val="004A5C6C"/>
    <w:rsid w:val="004A63D2"/>
    <w:rsid w:val="004A6A77"/>
    <w:rsid w:val="004A6BDB"/>
    <w:rsid w:val="004A70AE"/>
    <w:rsid w:val="004A7774"/>
    <w:rsid w:val="004A7815"/>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4259"/>
    <w:rsid w:val="004B4536"/>
    <w:rsid w:val="004B45D0"/>
    <w:rsid w:val="004B58C5"/>
    <w:rsid w:val="004B5ADE"/>
    <w:rsid w:val="004B5B84"/>
    <w:rsid w:val="004B67F6"/>
    <w:rsid w:val="004B6AE0"/>
    <w:rsid w:val="004B6EA5"/>
    <w:rsid w:val="004B7134"/>
    <w:rsid w:val="004B7C37"/>
    <w:rsid w:val="004C0296"/>
    <w:rsid w:val="004C02A2"/>
    <w:rsid w:val="004C1787"/>
    <w:rsid w:val="004C2106"/>
    <w:rsid w:val="004C21E8"/>
    <w:rsid w:val="004C23DE"/>
    <w:rsid w:val="004C255F"/>
    <w:rsid w:val="004C25FB"/>
    <w:rsid w:val="004C2D56"/>
    <w:rsid w:val="004C31A5"/>
    <w:rsid w:val="004C36E2"/>
    <w:rsid w:val="004C3830"/>
    <w:rsid w:val="004C3B71"/>
    <w:rsid w:val="004C3C79"/>
    <w:rsid w:val="004C42FD"/>
    <w:rsid w:val="004C4647"/>
    <w:rsid w:val="004C4D06"/>
    <w:rsid w:val="004C5513"/>
    <w:rsid w:val="004C5948"/>
    <w:rsid w:val="004C5A25"/>
    <w:rsid w:val="004C5C43"/>
    <w:rsid w:val="004C5FB6"/>
    <w:rsid w:val="004C613E"/>
    <w:rsid w:val="004C61A2"/>
    <w:rsid w:val="004C68FB"/>
    <w:rsid w:val="004C6BC2"/>
    <w:rsid w:val="004C72CE"/>
    <w:rsid w:val="004C72F2"/>
    <w:rsid w:val="004C787A"/>
    <w:rsid w:val="004C7BD0"/>
    <w:rsid w:val="004D2BA1"/>
    <w:rsid w:val="004D30E9"/>
    <w:rsid w:val="004D31C0"/>
    <w:rsid w:val="004D3796"/>
    <w:rsid w:val="004D41FE"/>
    <w:rsid w:val="004D4353"/>
    <w:rsid w:val="004D493E"/>
    <w:rsid w:val="004D4A6C"/>
    <w:rsid w:val="004D4C02"/>
    <w:rsid w:val="004D530E"/>
    <w:rsid w:val="004D5957"/>
    <w:rsid w:val="004D64C6"/>
    <w:rsid w:val="004D7272"/>
    <w:rsid w:val="004D76F0"/>
    <w:rsid w:val="004D7BEC"/>
    <w:rsid w:val="004E055E"/>
    <w:rsid w:val="004E0785"/>
    <w:rsid w:val="004E0791"/>
    <w:rsid w:val="004E09C6"/>
    <w:rsid w:val="004E155A"/>
    <w:rsid w:val="004E17DD"/>
    <w:rsid w:val="004E2B65"/>
    <w:rsid w:val="004E2EB1"/>
    <w:rsid w:val="004E40E2"/>
    <w:rsid w:val="004E428B"/>
    <w:rsid w:val="004E4438"/>
    <w:rsid w:val="004E4F74"/>
    <w:rsid w:val="004E5347"/>
    <w:rsid w:val="004E55BA"/>
    <w:rsid w:val="004E5756"/>
    <w:rsid w:val="004E57B0"/>
    <w:rsid w:val="004E5CB2"/>
    <w:rsid w:val="004E65A7"/>
    <w:rsid w:val="004E6A79"/>
    <w:rsid w:val="004E6B14"/>
    <w:rsid w:val="004E6C53"/>
    <w:rsid w:val="004E6D68"/>
    <w:rsid w:val="004E7204"/>
    <w:rsid w:val="004E743B"/>
    <w:rsid w:val="004E75B4"/>
    <w:rsid w:val="004E75E5"/>
    <w:rsid w:val="004E7882"/>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F7"/>
    <w:rsid w:val="004F76D2"/>
    <w:rsid w:val="004F7CD4"/>
    <w:rsid w:val="004F7E2B"/>
    <w:rsid w:val="00500452"/>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FC"/>
    <w:rsid w:val="00511025"/>
    <w:rsid w:val="005111EF"/>
    <w:rsid w:val="0051150A"/>
    <w:rsid w:val="00511A0F"/>
    <w:rsid w:val="00511D8F"/>
    <w:rsid w:val="00511F06"/>
    <w:rsid w:val="005121BA"/>
    <w:rsid w:val="005121BE"/>
    <w:rsid w:val="0051354B"/>
    <w:rsid w:val="00513ED8"/>
    <w:rsid w:val="00514508"/>
    <w:rsid w:val="00514693"/>
    <w:rsid w:val="00514731"/>
    <w:rsid w:val="00514BE8"/>
    <w:rsid w:val="00514FBF"/>
    <w:rsid w:val="0051562C"/>
    <w:rsid w:val="00515B19"/>
    <w:rsid w:val="005160C2"/>
    <w:rsid w:val="0051638C"/>
    <w:rsid w:val="00517FD0"/>
    <w:rsid w:val="005202E1"/>
    <w:rsid w:val="00520F32"/>
    <w:rsid w:val="005212C9"/>
    <w:rsid w:val="00521CBD"/>
    <w:rsid w:val="00521F18"/>
    <w:rsid w:val="00522008"/>
    <w:rsid w:val="005226B3"/>
    <w:rsid w:val="00523232"/>
    <w:rsid w:val="00524360"/>
    <w:rsid w:val="00524CB7"/>
    <w:rsid w:val="0052596B"/>
    <w:rsid w:val="00525CD1"/>
    <w:rsid w:val="00525EFA"/>
    <w:rsid w:val="00526A93"/>
    <w:rsid w:val="005301C3"/>
    <w:rsid w:val="00530450"/>
    <w:rsid w:val="005308C1"/>
    <w:rsid w:val="00530DBD"/>
    <w:rsid w:val="005317A2"/>
    <w:rsid w:val="00531FB3"/>
    <w:rsid w:val="0053254F"/>
    <w:rsid w:val="0053260B"/>
    <w:rsid w:val="00532AED"/>
    <w:rsid w:val="00532D70"/>
    <w:rsid w:val="00532D94"/>
    <w:rsid w:val="00532F60"/>
    <w:rsid w:val="00533357"/>
    <w:rsid w:val="005333B3"/>
    <w:rsid w:val="005335E0"/>
    <w:rsid w:val="005335F0"/>
    <w:rsid w:val="00533B89"/>
    <w:rsid w:val="00534376"/>
    <w:rsid w:val="0053469A"/>
    <w:rsid w:val="005346C6"/>
    <w:rsid w:val="00534D47"/>
    <w:rsid w:val="00535BC0"/>
    <w:rsid w:val="00535C54"/>
    <w:rsid w:val="005360C8"/>
    <w:rsid w:val="005366C3"/>
    <w:rsid w:val="00537150"/>
    <w:rsid w:val="005376F3"/>
    <w:rsid w:val="00537A33"/>
    <w:rsid w:val="00537BBD"/>
    <w:rsid w:val="00537BE5"/>
    <w:rsid w:val="00537C3E"/>
    <w:rsid w:val="00537CB3"/>
    <w:rsid w:val="00540081"/>
    <w:rsid w:val="0054034A"/>
    <w:rsid w:val="005403D8"/>
    <w:rsid w:val="00540555"/>
    <w:rsid w:val="00540757"/>
    <w:rsid w:val="0054089F"/>
    <w:rsid w:val="00540989"/>
    <w:rsid w:val="00540A56"/>
    <w:rsid w:val="00540A7A"/>
    <w:rsid w:val="005411EC"/>
    <w:rsid w:val="00541A25"/>
    <w:rsid w:val="005420A7"/>
    <w:rsid w:val="00542AC4"/>
    <w:rsid w:val="00544107"/>
    <w:rsid w:val="005441C1"/>
    <w:rsid w:val="0054448F"/>
    <w:rsid w:val="00544929"/>
    <w:rsid w:val="00544C83"/>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2B7B"/>
    <w:rsid w:val="00553351"/>
    <w:rsid w:val="005544AB"/>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C91"/>
    <w:rsid w:val="00562AFA"/>
    <w:rsid w:val="00562C88"/>
    <w:rsid w:val="00562DA6"/>
    <w:rsid w:val="0056363C"/>
    <w:rsid w:val="00563770"/>
    <w:rsid w:val="005641AF"/>
    <w:rsid w:val="0056429F"/>
    <w:rsid w:val="005646A5"/>
    <w:rsid w:val="00564928"/>
    <w:rsid w:val="00564EF0"/>
    <w:rsid w:val="0056506F"/>
    <w:rsid w:val="00565A1A"/>
    <w:rsid w:val="00565AF5"/>
    <w:rsid w:val="00565EE2"/>
    <w:rsid w:val="00566927"/>
    <w:rsid w:val="00567263"/>
    <w:rsid w:val="005673FD"/>
    <w:rsid w:val="0056746A"/>
    <w:rsid w:val="00567C63"/>
    <w:rsid w:val="00570731"/>
    <w:rsid w:val="00570DB4"/>
    <w:rsid w:val="00570FC1"/>
    <w:rsid w:val="0057103F"/>
    <w:rsid w:val="005716E9"/>
    <w:rsid w:val="00571D32"/>
    <w:rsid w:val="00571F2E"/>
    <w:rsid w:val="00572518"/>
    <w:rsid w:val="00573103"/>
    <w:rsid w:val="005738C9"/>
    <w:rsid w:val="005739D4"/>
    <w:rsid w:val="00573CA9"/>
    <w:rsid w:val="00573FE3"/>
    <w:rsid w:val="005749F1"/>
    <w:rsid w:val="00574F23"/>
    <w:rsid w:val="00575662"/>
    <w:rsid w:val="005758F7"/>
    <w:rsid w:val="005762DE"/>
    <w:rsid w:val="00576828"/>
    <w:rsid w:val="00576AA3"/>
    <w:rsid w:val="00576DFC"/>
    <w:rsid w:val="00577BDD"/>
    <w:rsid w:val="00580420"/>
    <w:rsid w:val="00580851"/>
    <w:rsid w:val="005809EC"/>
    <w:rsid w:val="00580FAD"/>
    <w:rsid w:val="00581135"/>
    <w:rsid w:val="00581476"/>
    <w:rsid w:val="00582FF2"/>
    <w:rsid w:val="00583067"/>
    <w:rsid w:val="00583279"/>
    <w:rsid w:val="00583CFC"/>
    <w:rsid w:val="00583FE2"/>
    <w:rsid w:val="00584718"/>
    <w:rsid w:val="00584969"/>
    <w:rsid w:val="00586BBF"/>
    <w:rsid w:val="005906FE"/>
    <w:rsid w:val="0059080A"/>
    <w:rsid w:val="00590B77"/>
    <w:rsid w:val="00590C7F"/>
    <w:rsid w:val="00591562"/>
    <w:rsid w:val="005919E1"/>
    <w:rsid w:val="005920C9"/>
    <w:rsid w:val="0059254B"/>
    <w:rsid w:val="005927D3"/>
    <w:rsid w:val="00592843"/>
    <w:rsid w:val="005933B8"/>
    <w:rsid w:val="005935D5"/>
    <w:rsid w:val="00594228"/>
    <w:rsid w:val="00595513"/>
    <w:rsid w:val="005962E1"/>
    <w:rsid w:val="005966FD"/>
    <w:rsid w:val="00596779"/>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E34"/>
    <w:rsid w:val="005B1112"/>
    <w:rsid w:val="005B130D"/>
    <w:rsid w:val="005B163E"/>
    <w:rsid w:val="005B1CF3"/>
    <w:rsid w:val="005B2BD3"/>
    <w:rsid w:val="005B3328"/>
    <w:rsid w:val="005B3735"/>
    <w:rsid w:val="005B3837"/>
    <w:rsid w:val="005B47CC"/>
    <w:rsid w:val="005B5C05"/>
    <w:rsid w:val="005B70B4"/>
    <w:rsid w:val="005B72B9"/>
    <w:rsid w:val="005C026D"/>
    <w:rsid w:val="005C060E"/>
    <w:rsid w:val="005C096E"/>
    <w:rsid w:val="005C0C89"/>
    <w:rsid w:val="005C10CD"/>
    <w:rsid w:val="005C1863"/>
    <w:rsid w:val="005C1C10"/>
    <w:rsid w:val="005C20EE"/>
    <w:rsid w:val="005C2774"/>
    <w:rsid w:val="005C2A49"/>
    <w:rsid w:val="005C38C6"/>
    <w:rsid w:val="005C38F6"/>
    <w:rsid w:val="005C3DA6"/>
    <w:rsid w:val="005C41B9"/>
    <w:rsid w:val="005C4828"/>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4328"/>
    <w:rsid w:val="005E4A50"/>
    <w:rsid w:val="005E5658"/>
    <w:rsid w:val="005E5BB2"/>
    <w:rsid w:val="005E63B4"/>
    <w:rsid w:val="005E642C"/>
    <w:rsid w:val="005E65B1"/>
    <w:rsid w:val="005E7209"/>
    <w:rsid w:val="005E73D8"/>
    <w:rsid w:val="005E7A4E"/>
    <w:rsid w:val="005F044D"/>
    <w:rsid w:val="005F0468"/>
    <w:rsid w:val="005F049B"/>
    <w:rsid w:val="005F0658"/>
    <w:rsid w:val="005F0D7B"/>
    <w:rsid w:val="005F12FD"/>
    <w:rsid w:val="005F1489"/>
    <w:rsid w:val="005F1909"/>
    <w:rsid w:val="005F1AEF"/>
    <w:rsid w:val="005F1BC7"/>
    <w:rsid w:val="005F201E"/>
    <w:rsid w:val="005F23FF"/>
    <w:rsid w:val="005F2832"/>
    <w:rsid w:val="005F2865"/>
    <w:rsid w:val="005F2A11"/>
    <w:rsid w:val="005F37D9"/>
    <w:rsid w:val="005F4197"/>
    <w:rsid w:val="005F4228"/>
    <w:rsid w:val="005F47AB"/>
    <w:rsid w:val="005F47D6"/>
    <w:rsid w:val="005F4F47"/>
    <w:rsid w:val="005F4F58"/>
    <w:rsid w:val="005F54A1"/>
    <w:rsid w:val="005F565C"/>
    <w:rsid w:val="005F59FE"/>
    <w:rsid w:val="005F5BCB"/>
    <w:rsid w:val="005F5E7D"/>
    <w:rsid w:val="005F6252"/>
    <w:rsid w:val="005F6689"/>
    <w:rsid w:val="005F67CA"/>
    <w:rsid w:val="005F700A"/>
    <w:rsid w:val="005F7080"/>
    <w:rsid w:val="005F7AFD"/>
    <w:rsid w:val="005F7B95"/>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A46"/>
    <w:rsid w:val="00607DA3"/>
    <w:rsid w:val="0061095C"/>
    <w:rsid w:val="00611FD5"/>
    <w:rsid w:val="006124A1"/>
    <w:rsid w:val="00612827"/>
    <w:rsid w:val="00613083"/>
    <w:rsid w:val="0061380A"/>
    <w:rsid w:val="00613A41"/>
    <w:rsid w:val="006142CC"/>
    <w:rsid w:val="00614D10"/>
    <w:rsid w:val="00614D1C"/>
    <w:rsid w:val="00615175"/>
    <w:rsid w:val="00615653"/>
    <w:rsid w:val="00615C7E"/>
    <w:rsid w:val="00616376"/>
    <w:rsid w:val="00616F4B"/>
    <w:rsid w:val="00617422"/>
    <w:rsid w:val="00617856"/>
    <w:rsid w:val="00617A94"/>
    <w:rsid w:val="00617C8D"/>
    <w:rsid w:val="006200EA"/>
    <w:rsid w:val="0062084C"/>
    <w:rsid w:val="00620B08"/>
    <w:rsid w:val="00620D90"/>
    <w:rsid w:val="00620E58"/>
    <w:rsid w:val="00621518"/>
    <w:rsid w:val="00622031"/>
    <w:rsid w:val="00622091"/>
    <w:rsid w:val="00622265"/>
    <w:rsid w:val="006225A3"/>
    <w:rsid w:val="006225FF"/>
    <w:rsid w:val="00622609"/>
    <w:rsid w:val="00622943"/>
    <w:rsid w:val="00623D48"/>
    <w:rsid w:val="00623DC9"/>
    <w:rsid w:val="0062563A"/>
    <w:rsid w:val="00625752"/>
    <w:rsid w:val="00625B9E"/>
    <w:rsid w:val="00625D2B"/>
    <w:rsid w:val="006262F2"/>
    <w:rsid w:val="00626602"/>
    <w:rsid w:val="00626609"/>
    <w:rsid w:val="00626823"/>
    <w:rsid w:val="006274F5"/>
    <w:rsid w:val="00627A5D"/>
    <w:rsid w:val="006303B4"/>
    <w:rsid w:val="00630834"/>
    <w:rsid w:val="00631586"/>
    <w:rsid w:val="006317B6"/>
    <w:rsid w:val="0063255C"/>
    <w:rsid w:val="00632580"/>
    <w:rsid w:val="00632CC7"/>
    <w:rsid w:val="00633666"/>
    <w:rsid w:val="00633E29"/>
    <w:rsid w:val="00633EE0"/>
    <w:rsid w:val="00634855"/>
    <w:rsid w:val="00635241"/>
    <w:rsid w:val="0063537D"/>
    <w:rsid w:val="00635AAB"/>
    <w:rsid w:val="0063601A"/>
    <w:rsid w:val="006365EF"/>
    <w:rsid w:val="00636D41"/>
    <w:rsid w:val="006371D7"/>
    <w:rsid w:val="00637BBA"/>
    <w:rsid w:val="00637F06"/>
    <w:rsid w:val="00637FAD"/>
    <w:rsid w:val="00640620"/>
    <w:rsid w:val="00640835"/>
    <w:rsid w:val="00640BAB"/>
    <w:rsid w:val="00642406"/>
    <w:rsid w:val="00642A5C"/>
    <w:rsid w:val="0064329A"/>
    <w:rsid w:val="00643D1C"/>
    <w:rsid w:val="00643F75"/>
    <w:rsid w:val="006441AD"/>
    <w:rsid w:val="0064468C"/>
    <w:rsid w:val="00644999"/>
    <w:rsid w:val="0064509D"/>
    <w:rsid w:val="006451FF"/>
    <w:rsid w:val="00645EFF"/>
    <w:rsid w:val="0064669D"/>
    <w:rsid w:val="006470EE"/>
    <w:rsid w:val="0064754E"/>
    <w:rsid w:val="00647550"/>
    <w:rsid w:val="00647C54"/>
    <w:rsid w:val="00647CCD"/>
    <w:rsid w:val="00650049"/>
    <w:rsid w:val="0065022D"/>
    <w:rsid w:val="006502D1"/>
    <w:rsid w:val="0065054A"/>
    <w:rsid w:val="00650778"/>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60073"/>
    <w:rsid w:val="006603AB"/>
    <w:rsid w:val="006608AA"/>
    <w:rsid w:val="006610B1"/>
    <w:rsid w:val="00661AB5"/>
    <w:rsid w:val="00662180"/>
    <w:rsid w:val="006623A3"/>
    <w:rsid w:val="006623D5"/>
    <w:rsid w:val="00662590"/>
    <w:rsid w:val="0066293B"/>
    <w:rsid w:val="0066314B"/>
    <w:rsid w:val="006635CE"/>
    <w:rsid w:val="00663B1C"/>
    <w:rsid w:val="006642BD"/>
    <w:rsid w:val="006643D0"/>
    <w:rsid w:val="00664568"/>
    <w:rsid w:val="00665298"/>
    <w:rsid w:val="00665509"/>
    <w:rsid w:val="0066728F"/>
    <w:rsid w:val="00667472"/>
    <w:rsid w:val="0066753E"/>
    <w:rsid w:val="00667881"/>
    <w:rsid w:val="00667910"/>
    <w:rsid w:val="00667C3A"/>
    <w:rsid w:val="00667DF3"/>
    <w:rsid w:val="00667EB4"/>
    <w:rsid w:val="006703D0"/>
    <w:rsid w:val="00670609"/>
    <w:rsid w:val="00670708"/>
    <w:rsid w:val="006709FE"/>
    <w:rsid w:val="0067138F"/>
    <w:rsid w:val="006715BC"/>
    <w:rsid w:val="00671836"/>
    <w:rsid w:val="006727FA"/>
    <w:rsid w:val="0067284C"/>
    <w:rsid w:val="00672B24"/>
    <w:rsid w:val="00672E4F"/>
    <w:rsid w:val="00673232"/>
    <w:rsid w:val="00673251"/>
    <w:rsid w:val="0067348B"/>
    <w:rsid w:val="006736A4"/>
    <w:rsid w:val="006739CD"/>
    <w:rsid w:val="00673A8A"/>
    <w:rsid w:val="00673E17"/>
    <w:rsid w:val="0067484C"/>
    <w:rsid w:val="00675075"/>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DC"/>
    <w:rsid w:val="00687139"/>
    <w:rsid w:val="0068716D"/>
    <w:rsid w:val="006878BB"/>
    <w:rsid w:val="00687EFC"/>
    <w:rsid w:val="00690011"/>
    <w:rsid w:val="00690322"/>
    <w:rsid w:val="00690595"/>
    <w:rsid w:val="00690CEA"/>
    <w:rsid w:val="00691056"/>
    <w:rsid w:val="006913CA"/>
    <w:rsid w:val="00691C0F"/>
    <w:rsid w:val="00691CB8"/>
    <w:rsid w:val="00692311"/>
    <w:rsid w:val="00693B0B"/>
    <w:rsid w:val="0069469F"/>
    <w:rsid w:val="006949CF"/>
    <w:rsid w:val="00694B41"/>
    <w:rsid w:val="00694C9F"/>
    <w:rsid w:val="00695155"/>
    <w:rsid w:val="006955B1"/>
    <w:rsid w:val="00695959"/>
    <w:rsid w:val="00696847"/>
    <w:rsid w:val="00696B9E"/>
    <w:rsid w:val="006970CF"/>
    <w:rsid w:val="00697962"/>
    <w:rsid w:val="006A013A"/>
    <w:rsid w:val="006A0D0E"/>
    <w:rsid w:val="006A0DB8"/>
    <w:rsid w:val="006A1345"/>
    <w:rsid w:val="006A1698"/>
    <w:rsid w:val="006A23CD"/>
    <w:rsid w:val="006A2501"/>
    <w:rsid w:val="006A2667"/>
    <w:rsid w:val="006A2838"/>
    <w:rsid w:val="006A2A47"/>
    <w:rsid w:val="006A3049"/>
    <w:rsid w:val="006A352D"/>
    <w:rsid w:val="006A36DE"/>
    <w:rsid w:val="006A38D6"/>
    <w:rsid w:val="006A3D9A"/>
    <w:rsid w:val="006A4129"/>
    <w:rsid w:val="006A443D"/>
    <w:rsid w:val="006A4489"/>
    <w:rsid w:val="006A4808"/>
    <w:rsid w:val="006A4DB1"/>
    <w:rsid w:val="006A5580"/>
    <w:rsid w:val="006A5979"/>
    <w:rsid w:val="006A5A9C"/>
    <w:rsid w:val="006A62E7"/>
    <w:rsid w:val="006A639B"/>
    <w:rsid w:val="006A6B8D"/>
    <w:rsid w:val="006A6ECF"/>
    <w:rsid w:val="006A7885"/>
    <w:rsid w:val="006A7C68"/>
    <w:rsid w:val="006B05C0"/>
    <w:rsid w:val="006B0B11"/>
    <w:rsid w:val="006B1579"/>
    <w:rsid w:val="006B19F3"/>
    <w:rsid w:val="006B2967"/>
    <w:rsid w:val="006B2A09"/>
    <w:rsid w:val="006B2ED2"/>
    <w:rsid w:val="006B402D"/>
    <w:rsid w:val="006B40C7"/>
    <w:rsid w:val="006B44A2"/>
    <w:rsid w:val="006B467E"/>
    <w:rsid w:val="006B48EA"/>
    <w:rsid w:val="006B4DA0"/>
    <w:rsid w:val="006B4DA7"/>
    <w:rsid w:val="006B4FDA"/>
    <w:rsid w:val="006B525B"/>
    <w:rsid w:val="006B5551"/>
    <w:rsid w:val="006B56C6"/>
    <w:rsid w:val="006B5B45"/>
    <w:rsid w:val="006B5EB1"/>
    <w:rsid w:val="006B652F"/>
    <w:rsid w:val="006B708E"/>
    <w:rsid w:val="006B74B0"/>
    <w:rsid w:val="006B7A22"/>
    <w:rsid w:val="006C001C"/>
    <w:rsid w:val="006C1008"/>
    <w:rsid w:val="006C103F"/>
    <w:rsid w:val="006C22CC"/>
    <w:rsid w:val="006C269F"/>
    <w:rsid w:val="006C308C"/>
    <w:rsid w:val="006C351B"/>
    <w:rsid w:val="006C3944"/>
    <w:rsid w:val="006C3A8E"/>
    <w:rsid w:val="006C3C51"/>
    <w:rsid w:val="006C3DDC"/>
    <w:rsid w:val="006C3DFF"/>
    <w:rsid w:val="006C4069"/>
    <w:rsid w:val="006C4320"/>
    <w:rsid w:val="006C49D0"/>
    <w:rsid w:val="006C4F0A"/>
    <w:rsid w:val="006C5134"/>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BBD"/>
    <w:rsid w:val="006D2C8F"/>
    <w:rsid w:val="006D2CC3"/>
    <w:rsid w:val="006D2D51"/>
    <w:rsid w:val="006D33EC"/>
    <w:rsid w:val="006D3A8A"/>
    <w:rsid w:val="006D491A"/>
    <w:rsid w:val="006D4934"/>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F004E"/>
    <w:rsid w:val="006F0368"/>
    <w:rsid w:val="006F0395"/>
    <w:rsid w:val="006F0601"/>
    <w:rsid w:val="006F085E"/>
    <w:rsid w:val="006F0B05"/>
    <w:rsid w:val="006F0ED5"/>
    <w:rsid w:val="006F11CB"/>
    <w:rsid w:val="006F1203"/>
    <w:rsid w:val="006F1320"/>
    <w:rsid w:val="006F1432"/>
    <w:rsid w:val="006F15C1"/>
    <w:rsid w:val="006F1814"/>
    <w:rsid w:val="006F19AF"/>
    <w:rsid w:val="006F1DF0"/>
    <w:rsid w:val="006F1EA4"/>
    <w:rsid w:val="006F2749"/>
    <w:rsid w:val="006F2975"/>
    <w:rsid w:val="006F2C65"/>
    <w:rsid w:val="006F2D11"/>
    <w:rsid w:val="006F3C1A"/>
    <w:rsid w:val="006F4072"/>
    <w:rsid w:val="006F4FA3"/>
    <w:rsid w:val="006F4FD9"/>
    <w:rsid w:val="006F56D4"/>
    <w:rsid w:val="006F5BE6"/>
    <w:rsid w:val="006F5CC9"/>
    <w:rsid w:val="006F5ECA"/>
    <w:rsid w:val="006F6539"/>
    <w:rsid w:val="006F6974"/>
    <w:rsid w:val="006F69EA"/>
    <w:rsid w:val="006F6A74"/>
    <w:rsid w:val="006F6C96"/>
    <w:rsid w:val="006F7905"/>
    <w:rsid w:val="006F7AFB"/>
    <w:rsid w:val="006F7E6C"/>
    <w:rsid w:val="00700C13"/>
    <w:rsid w:val="00700D48"/>
    <w:rsid w:val="007022FB"/>
    <w:rsid w:val="00702366"/>
    <w:rsid w:val="0070296E"/>
    <w:rsid w:val="00702A8D"/>
    <w:rsid w:val="007032DD"/>
    <w:rsid w:val="00703B03"/>
    <w:rsid w:val="0070429A"/>
    <w:rsid w:val="00704777"/>
    <w:rsid w:val="0070497F"/>
    <w:rsid w:val="00705CB8"/>
    <w:rsid w:val="00706433"/>
    <w:rsid w:val="00706B37"/>
    <w:rsid w:val="00706C2A"/>
    <w:rsid w:val="00707260"/>
    <w:rsid w:val="00707A77"/>
    <w:rsid w:val="00707CBB"/>
    <w:rsid w:val="00707ED5"/>
    <w:rsid w:val="00710CED"/>
    <w:rsid w:val="00710F99"/>
    <w:rsid w:val="00711F16"/>
    <w:rsid w:val="0071236E"/>
    <w:rsid w:val="007125E9"/>
    <w:rsid w:val="00712B0E"/>
    <w:rsid w:val="00712E19"/>
    <w:rsid w:val="00713180"/>
    <w:rsid w:val="00713487"/>
    <w:rsid w:val="00713768"/>
    <w:rsid w:val="007139B2"/>
    <w:rsid w:val="007139DA"/>
    <w:rsid w:val="007139F5"/>
    <w:rsid w:val="00713A27"/>
    <w:rsid w:val="00713FEF"/>
    <w:rsid w:val="00714C1C"/>
    <w:rsid w:val="00715317"/>
    <w:rsid w:val="00715579"/>
    <w:rsid w:val="00715C05"/>
    <w:rsid w:val="0071621F"/>
    <w:rsid w:val="00716AA2"/>
    <w:rsid w:val="00717735"/>
    <w:rsid w:val="00717CB1"/>
    <w:rsid w:val="00717D5F"/>
    <w:rsid w:val="00717F83"/>
    <w:rsid w:val="00720186"/>
    <w:rsid w:val="0072128D"/>
    <w:rsid w:val="0072195E"/>
    <w:rsid w:val="00721989"/>
    <w:rsid w:val="007219D7"/>
    <w:rsid w:val="00721A0E"/>
    <w:rsid w:val="00721E63"/>
    <w:rsid w:val="00722A31"/>
    <w:rsid w:val="00722E5C"/>
    <w:rsid w:val="007231F3"/>
    <w:rsid w:val="007232D1"/>
    <w:rsid w:val="00723350"/>
    <w:rsid w:val="0072359F"/>
    <w:rsid w:val="00723F39"/>
    <w:rsid w:val="0072424D"/>
    <w:rsid w:val="00724277"/>
    <w:rsid w:val="00724C17"/>
    <w:rsid w:val="007250CB"/>
    <w:rsid w:val="00725435"/>
    <w:rsid w:val="0072573D"/>
    <w:rsid w:val="007258F9"/>
    <w:rsid w:val="00725EC4"/>
    <w:rsid w:val="00726259"/>
    <w:rsid w:val="00726D2F"/>
    <w:rsid w:val="0072704F"/>
    <w:rsid w:val="00727171"/>
    <w:rsid w:val="00727614"/>
    <w:rsid w:val="0072772E"/>
    <w:rsid w:val="00727B33"/>
    <w:rsid w:val="00727E89"/>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5601"/>
    <w:rsid w:val="00735685"/>
    <w:rsid w:val="00735A5A"/>
    <w:rsid w:val="00735FA1"/>
    <w:rsid w:val="00736AA0"/>
    <w:rsid w:val="00736C7B"/>
    <w:rsid w:val="00737388"/>
    <w:rsid w:val="00737B7C"/>
    <w:rsid w:val="0074023B"/>
    <w:rsid w:val="007402F6"/>
    <w:rsid w:val="0074057A"/>
    <w:rsid w:val="00740BD7"/>
    <w:rsid w:val="00740E80"/>
    <w:rsid w:val="00741296"/>
    <w:rsid w:val="0074158B"/>
    <w:rsid w:val="0074171B"/>
    <w:rsid w:val="007417F5"/>
    <w:rsid w:val="00741A8D"/>
    <w:rsid w:val="00741CF2"/>
    <w:rsid w:val="007421AC"/>
    <w:rsid w:val="00742B50"/>
    <w:rsid w:val="00742E08"/>
    <w:rsid w:val="00742E86"/>
    <w:rsid w:val="00742EC9"/>
    <w:rsid w:val="00742EF1"/>
    <w:rsid w:val="00743208"/>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56"/>
    <w:rsid w:val="00752BDD"/>
    <w:rsid w:val="00752EE9"/>
    <w:rsid w:val="0075318A"/>
    <w:rsid w:val="00753F58"/>
    <w:rsid w:val="00754170"/>
    <w:rsid w:val="00754193"/>
    <w:rsid w:val="00754C91"/>
    <w:rsid w:val="00755133"/>
    <w:rsid w:val="007551CD"/>
    <w:rsid w:val="00755494"/>
    <w:rsid w:val="007558FD"/>
    <w:rsid w:val="0075597C"/>
    <w:rsid w:val="0075674F"/>
    <w:rsid w:val="00756DB9"/>
    <w:rsid w:val="00756E59"/>
    <w:rsid w:val="00757348"/>
    <w:rsid w:val="007575F0"/>
    <w:rsid w:val="007575FA"/>
    <w:rsid w:val="007576BA"/>
    <w:rsid w:val="007577CC"/>
    <w:rsid w:val="00757A61"/>
    <w:rsid w:val="00757E9A"/>
    <w:rsid w:val="0076018E"/>
    <w:rsid w:val="00760682"/>
    <w:rsid w:val="007607BF"/>
    <w:rsid w:val="00760B20"/>
    <w:rsid w:val="007610D8"/>
    <w:rsid w:val="00761409"/>
    <w:rsid w:val="007615E2"/>
    <w:rsid w:val="0076169D"/>
    <w:rsid w:val="007617B3"/>
    <w:rsid w:val="00761ABB"/>
    <w:rsid w:val="00762296"/>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D8A"/>
    <w:rsid w:val="00772615"/>
    <w:rsid w:val="00772761"/>
    <w:rsid w:val="00772B0B"/>
    <w:rsid w:val="00772FAA"/>
    <w:rsid w:val="00773324"/>
    <w:rsid w:val="007734FE"/>
    <w:rsid w:val="00773E8E"/>
    <w:rsid w:val="0077466B"/>
    <w:rsid w:val="0077492D"/>
    <w:rsid w:val="00774D2F"/>
    <w:rsid w:val="00775718"/>
    <w:rsid w:val="007765D1"/>
    <w:rsid w:val="00776911"/>
    <w:rsid w:val="007771F8"/>
    <w:rsid w:val="00777844"/>
    <w:rsid w:val="00777C25"/>
    <w:rsid w:val="00780008"/>
    <w:rsid w:val="0078050D"/>
    <w:rsid w:val="007811E6"/>
    <w:rsid w:val="00781FA1"/>
    <w:rsid w:val="0078210E"/>
    <w:rsid w:val="007829E6"/>
    <w:rsid w:val="00782BC4"/>
    <w:rsid w:val="00783D9F"/>
    <w:rsid w:val="00784128"/>
    <w:rsid w:val="0078441E"/>
    <w:rsid w:val="0078500F"/>
    <w:rsid w:val="007850F3"/>
    <w:rsid w:val="00785222"/>
    <w:rsid w:val="007853F2"/>
    <w:rsid w:val="0078574F"/>
    <w:rsid w:val="00785C87"/>
    <w:rsid w:val="0078620C"/>
    <w:rsid w:val="00786588"/>
    <w:rsid w:val="00786592"/>
    <w:rsid w:val="007865BF"/>
    <w:rsid w:val="00786801"/>
    <w:rsid w:val="0078691D"/>
    <w:rsid w:val="00786A1D"/>
    <w:rsid w:val="00787625"/>
    <w:rsid w:val="00787DDD"/>
    <w:rsid w:val="00787EB4"/>
    <w:rsid w:val="0079044A"/>
    <w:rsid w:val="007909DF"/>
    <w:rsid w:val="00790A56"/>
    <w:rsid w:val="00790CC8"/>
    <w:rsid w:val="007910B7"/>
    <w:rsid w:val="0079112D"/>
    <w:rsid w:val="007920F6"/>
    <w:rsid w:val="00792283"/>
    <w:rsid w:val="00792458"/>
    <w:rsid w:val="007929FB"/>
    <w:rsid w:val="00792C11"/>
    <w:rsid w:val="00793DB8"/>
    <w:rsid w:val="007941A4"/>
    <w:rsid w:val="007942F0"/>
    <w:rsid w:val="007949D4"/>
    <w:rsid w:val="00794AEF"/>
    <w:rsid w:val="00794D40"/>
    <w:rsid w:val="00794FDE"/>
    <w:rsid w:val="00795536"/>
    <w:rsid w:val="00795CF5"/>
    <w:rsid w:val="00796E85"/>
    <w:rsid w:val="00796F65"/>
    <w:rsid w:val="00797350"/>
    <w:rsid w:val="007974AF"/>
    <w:rsid w:val="007979D2"/>
    <w:rsid w:val="007A01BB"/>
    <w:rsid w:val="007A030D"/>
    <w:rsid w:val="007A1337"/>
    <w:rsid w:val="007A1986"/>
    <w:rsid w:val="007A19DB"/>
    <w:rsid w:val="007A24A0"/>
    <w:rsid w:val="007A2B65"/>
    <w:rsid w:val="007A2BA4"/>
    <w:rsid w:val="007A306B"/>
    <w:rsid w:val="007A328A"/>
    <w:rsid w:val="007A35D5"/>
    <w:rsid w:val="007A40D9"/>
    <w:rsid w:val="007A414F"/>
    <w:rsid w:val="007A4161"/>
    <w:rsid w:val="007A4517"/>
    <w:rsid w:val="007A4AE8"/>
    <w:rsid w:val="007A510F"/>
    <w:rsid w:val="007A51E9"/>
    <w:rsid w:val="007A52A2"/>
    <w:rsid w:val="007A55AC"/>
    <w:rsid w:val="007A5918"/>
    <w:rsid w:val="007A6768"/>
    <w:rsid w:val="007A71C6"/>
    <w:rsid w:val="007A78D9"/>
    <w:rsid w:val="007B0168"/>
    <w:rsid w:val="007B0953"/>
    <w:rsid w:val="007B0B0D"/>
    <w:rsid w:val="007B10C9"/>
    <w:rsid w:val="007B13DE"/>
    <w:rsid w:val="007B1573"/>
    <w:rsid w:val="007B1862"/>
    <w:rsid w:val="007B1C1A"/>
    <w:rsid w:val="007B1C73"/>
    <w:rsid w:val="007B1F63"/>
    <w:rsid w:val="007B260A"/>
    <w:rsid w:val="007B2C62"/>
    <w:rsid w:val="007B2F0F"/>
    <w:rsid w:val="007B3C6E"/>
    <w:rsid w:val="007B3C88"/>
    <w:rsid w:val="007B3FE3"/>
    <w:rsid w:val="007B4190"/>
    <w:rsid w:val="007B4621"/>
    <w:rsid w:val="007B499E"/>
    <w:rsid w:val="007B4D4E"/>
    <w:rsid w:val="007B53BC"/>
    <w:rsid w:val="007B5422"/>
    <w:rsid w:val="007B6053"/>
    <w:rsid w:val="007B6404"/>
    <w:rsid w:val="007B67D8"/>
    <w:rsid w:val="007B71AA"/>
    <w:rsid w:val="007B7679"/>
    <w:rsid w:val="007B79F2"/>
    <w:rsid w:val="007B7F82"/>
    <w:rsid w:val="007B7FF0"/>
    <w:rsid w:val="007C0592"/>
    <w:rsid w:val="007C1774"/>
    <w:rsid w:val="007C1FAE"/>
    <w:rsid w:val="007C249E"/>
    <w:rsid w:val="007C2B2A"/>
    <w:rsid w:val="007C3393"/>
    <w:rsid w:val="007C3519"/>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A3A"/>
    <w:rsid w:val="007D0069"/>
    <w:rsid w:val="007D07CF"/>
    <w:rsid w:val="007D0B63"/>
    <w:rsid w:val="007D0C9B"/>
    <w:rsid w:val="007D134D"/>
    <w:rsid w:val="007D1913"/>
    <w:rsid w:val="007D1937"/>
    <w:rsid w:val="007D1E32"/>
    <w:rsid w:val="007D2205"/>
    <w:rsid w:val="007D3E33"/>
    <w:rsid w:val="007D3EAD"/>
    <w:rsid w:val="007D41DA"/>
    <w:rsid w:val="007D4CBB"/>
    <w:rsid w:val="007D52C5"/>
    <w:rsid w:val="007D5D1A"/>
    <w:rsid w:val="007D5E80"/>
    <w:rsid w:val="007D6D40"/>
    <w:rsid w:val="007D7CF7"/>
    <w:rsid w:val="007D7E3A"/>
    <w:rsid w:val="007E053E"/>
    <w:rsid w:val="007E05AE"/>
    <w:rsid w:val="007E06C5"/>
    <w:rsid w:val="007E0E38"/>
    <w:rsid w:val="007E1693"/>
    <w:rsid w:val="007E1BA7"/>
    <w:rsid w:val="007E1E0E"/>
    <w:rsid w:val="007E271F"/>
    <w:rsid w:val="007E28AA"/>
    <w:rsid w:val="007E2EE1"/>
    <w:rsid w:val="007E3264"/>
    <w:rsid w:val="007E360F"/>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0FE6"/>
    <w:rsid w:val="007F14AC"/>
    <w:rsid w:val="007F1579"/>
    <w:rsid w:val="007F1DFD"/>
    <w:rsid w:val="007F237B"/>
    <w:rsid w:val="007F2C35"/>
    <w:rsid w:val="007F2DC6"/>
    <w:rsid w:val="007F3313"/>
    <w:rsid w:val="007F355E"/>
    <w:rsid w:val="007F367B"/>
    <w:rsid w:val="007F3DA7"/>
    <w:rsid w:val="007F4B21"/>
    <w:rsid w:val="007F532B"/>
    <w:rsid w:val="007F55F3"/>
    <w:rsid w:val="007F5661"/>
    <w:rsid w:val="007F5D05"/>
    <w:rsid w:val="007F5EB2"/>
    <w:rsid w:val="007F6B14"/>
    <w:rsid w:val="007F6D9D"/>
    <w:rsid w:val="007F6DB7"/>
    <w:rsid w:val="007F6E95"/>
    <w:rsid w:val="007F7CE9"/>
    <w:rsid w:val="00800D5B"/>
    <w:rsid w:val="00801840"/>
    <w:rsid w:val="00801F07"/>
    <w:rsid w:val="0080221A"/>
    <w:rsid w:val="00802CEB"/>
    <w:rsid w:val="00803A42"/>
    <w:rsid w:val="00803B81"/>
    <w:rsid w:val="00803BF9"/>
    <w:rsid w:val="008042D4"/>
    <w:rsid w:val="0080479D"/>
    <w:rsid w:val="00804C55"/>
    <w:rsid w:val="00804DB8"/>
    <w:rsid w:val="0080612E"/>
    <w:rsid w:val="00806BC3"/>
    <w:rsid w:val="008078F9"/>
    <w:rsid w:val="008105F9"/>
    <w:rsid w:val="00810908"/>
    <w:rsid w:val="00810998"/>
    <w:rsid w:val="00810E54"/>
    <w:rsid w:val="00811006"/>
    <w:rsid w:val="0081134E"/>
    <w:rsid w:val="00812298"/>
    <w:rsid w:val="00813134"/>
    <w:rsid w:val="0081367E"/>
    <w:rsid w:val="00813F9B"/>
    <w:rsid w:val="008145D9"/>
    <w:rsid w:val="00814AA9"/>
    <w:rsid w:val="00815532"/>
    <w:rsid w:val="00815E2D"/>
    <w:rsid w:val="0081621D"/>
    <w:rsid w:val="00817AE7"/>
    <w:rsid w:val="00820119"/>
    <w:rsid w:val="0082060E"/>
    <w:rsid w:val="00821506"/>
    <w:rsid w:val="00821692"/>
    <w:rsid w:val="008220EF"/>
    <w:rsid w:val="00822691"/>
    <w:rsid w:val="00822A84"/>
    <w:rsid w:val="00822D71"/>
    <w:rsid w:val="00822F5D"/>
    <w:rsid w:val="008236E6"/>
    <w:rsid w:val="008237C1"/>
    <w:rsid w:val="00823813"/>
    <w:rsid w:val="00823A34"/>
    <w:rsid w:val="008243A3"/>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0F95"/>
    <w:rsid w:val="00831D34"/>
    <w:rsid w:val="00832A44"/>
    <w:rsid w:val="00832DF9"/>
    <w:rsid w:val="00832E1F"/>
    <w:rsid w:val="008331BB"/>
    <w:rsid w:val="00833290"/>
    <w:rsid w:val="008332B7"/>
    <w:rsid w:val="0083347C"/>
    <w:rsid w:val="00833951"/>
    <w:rsid w:val="008348CC"/>
    <w:rsid w:val="008357B4"/>
    <w:rsid w:val="00835979"/>
    <w:rsid w:val="00835D45"/>
    <w:rsid w:val="00835F92"/>
    <w:rsid w:val="008361ED"/>
    <w:rsid w:val="008364C5"/>
    <w:rsid w:val="00836603"/>
    <w:rsid w:val="00836D6C"/>
    <w:rsid w:val="00837107"/>
    <w:rsid w:val="00837C25"/>
    <w:rsid w:val="008402DD"/>
    <w:rsid w:val="00840EFE"/>
    <w:rsid w:val="00841A24"/>
    <w:rsid w:val="00842B55"/>
    <w:rsid w:val="00842EE9"/>
    <w:rsid w:val="0084308D"/>
    <w:rsid w:val="00843AD0"/>
    <w:rsid w:val="00843C55"/>
    <w:rsid w:val="00843C90"/>
    <w:rsid w:val="00844079"/>
    <w:rsid w:val="00844629"/>
    <w:rsid w:val="00844B39"/>
    <w:rsid w:val="00844C5C"/>
    <w:rsid w:val="00844E7A"/>
    <w:rsid w:val="00845BDB"/>
    <w:rsid w:val="00845D51"/>
    <w:rsid w:val="00845D8D"/>
    <w:rsid w:val="008461DB"/>
    <w:rsid w:val="00846241"/>
    <w:rsid w:val="00846410"/>
    <w:rsid w:val="008468DC"/>
    <w:rsid w:val="00846AC2"/>
    <w:rsid w:val="008474FD"/>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522E"/>
    <w:rsid w:val="00855D63"/>
    <w:rsid w:val="00856282"/>
    <w:rsid w:val="00856444"/>
    <w:rsid w:val="00856453"/>
    <w:rsid w:val="00856DC9"/>
    <w:rsid w:val="00857019"/>
    <w:rsid w:val="0085759D"/>
    <w:rsid w:val="00857806"/>
    <w:rsid w:val="00857E59"/>
    <w:rsid w:val="00860659"/>
    <w:rsid w:val="0086098A"/>
    <w:rsid w:val="00860B5E"/>
    <w:rsid w:val="00860CF7"/>
    <w:rsid w:val="008620C6"/>
    <w:rsid w:val="0086230D"/>
    <w:rsid w:val="00862550"/>
    <w:rsid w:val="00862CF5"/>
    <w:rsid w:val="00863E0F"/>
    <w:rsid w:val="00865B7E"/>
    <w:rsid w:val="00866059"/>
    <w:rsid w:val="008667AA"/>
    <w:rsid w:val="00870671"/>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5037"/>
    <w:rsid w:val="008756B6"/>
    <w:rsid w:val="008759BD"/>
    <w:rsid w:val="00875D4D"/>
    <w:rsid w:val="00875F1C"/>
    <w:rsid w:val="008760DB"/>
    <w:rsid w:val="00876184"/>
    <w:rsid w:val="00876F97"/>
    <w:rsid w:val="008776AE"/>
    <w:rsid w:val="008800CC"/>
    <w:rsid w:val="0088060F"/>
    <w:rsid w:val="008806CB"/>
    <w:rsid w:val="00880714"/>
    <w:rsid w:val="00880843"/>
    <w:rsid w:val="0088205A"/>
    <w:rsid w:val="0088269B"/>
    <w:rsid w:val="00883010"/>
    <w:rsid w:val="00884547"/>
    <w:rsid w:val="00884D87"/>
    <w:rsid w:val="008858D6"/>
    <w:rsid w:val="008862DC"/>
    <w:rsid w:val="00886BA0"/>
    <w:rsid w:val="008872B0"/>
    <w:rsid w:val="00887608"/>
    <w:rsid w:val="00887BF0"/>
    <w:rsid w:val="00890015"/>
    <w:rsid w:val="0089036C"/>
    <w:rsid w:val="00890815"/>
    <w:rsid w:val="008908A0"/>
    <w:rsid w:val="00890EE8"/>
    <w:rsid w:val="0089104C"/>
    <w:rsid w:val="008911C4"/>
    <w:rsid w:val="008912F5"/>
    <w:rsid w:val="008913DB"/>
    <w:rsid w:val="008922F9"/>
    <w:rsid w:val="00893104"/>
    <w:rsid w:val="00893A26"/>
    <w:rsid w:val="00893DC8"/>
    <w:rsid w:val="00893E93"/>
    <w:rsid w:val="0089479E"/>
    <w:rsid w:val="00894A6C"/>
    <w:rsid w:val="0089535E"/>
    <w:rsid w:val="008958BB"/>
    <w:rsid w:val="00895B53"/>
    <w:rsid w:val="00895C72"/>
    <w:rsid w:val="00896736"/>
    <w:rsid w:val="008967BF"/>
    <w:rsid w:val="0089778D"/>
    <w:rsid w:val="00897818"/>
    <w:rsid w:val="00897A8D"/>
    <w:rsid w:val="00897CAD"/>
    <w:rsid w:val="008A04D6"/>
    <w:rsid w:val="008A0525"/>
    <w:rsid w:val="008A1F57"/>
    <w:rsid w:val="008A20F4"/>
    <w:rsid w:val="008A2D1F"/>
    <w:rsid w:val="008A34C0"/>
    <w:rsid w:val="008A3554"/>
    <w:rsid w:val="008A3575"/>
    <w:rsid w:val="008A359A"/>
    <w:rsid w:val="008A3C4F"/>
    <w:rsid w:val="008A3C9F"/>
    <w:rsid w:val="008A3DB8"/>
    <w:rsid w:val="008A4321"/>
    <w:rsid w:val="008A4B74"/>
    <w:rsid w:val="008A4C53"/>
    <w:rsid w:val="008A4C88"/>
    <w:rsid w:val="008A4CB1"/>
    <w:rsid w:val="008A4FD4"/>
    <w:rsid w:val="008A5662"/>
    <w:rsid w:val="008A5A39"/>
    <w:rsid w:val="008A6259"/>
    <w:rsid w:val="008A637E"/>
    <w:rsid w:val="008A673F"/>
    <w:rsid w:val="008A677D"/>
    <w:rsid w:val="008A6A25"/>
    <w:rsid w:val="008A6F89"/>
    <w:rsid w:val="008A71EC"/>
    <w:rsid w:val="008A723B"/>
    <w:rsid w:val="008B0156"/>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E64"/>
    <w:rsid w:val="008B6660"/>
    <w:rsid w:val="008B6B37"/>
    <w:rsid w:val="008B7905"/>
    <w:rsid w:val="008B795E"/>
    <w:rsid w:val="008B7DC7"/>
    <w:rsid w:val="008C01A6"/>
    <w:rsid w:val="008C10D6"/>
    <w:rsid w:val="008C1294"/>
    <w:rsid w:val="008C131D"/>
    <w:rsid w:val="008C13CE"/>
    <w:rsid w:val="008C1836"/>
    <w:rsid w:val="008C1FF8"/>
    <w:rsid w:val="008C2077"/>
    <w:rsid w:val="008C26B8"/>
    <w:rsid w:val="008C2AC0"/>
    <w:rsid w:val="008C300B"/>
    <w:rsid w:val="008C3954"/>
    <w:rsid w:val="008C41FC"/>
    <w:rsid w:val="008C5098"/>
    <w:rsid w:val="008C59C4"/>
    <w:rsid w:val="008C62A4"/>
    <w:rsid w:val="008C6528"/>
    <w:rsid w:val="008C698E"/>
    <w:rsid w:val="008C7376"/>
    <w:rsid w:val="008C779D"/>
    <w:rsid w:val="008C77BA"/>
    <w:rsid w:val="008C78B7"/>
    <w:rsid w:val="008C7C2C"/>
    <w:rsid w:val="008D0228"/>
    <w:rsid w:val="008D0264"/>
    <w:rsid w:val="008D03F6"/>
    <w:rsid w:val="008D1937"/>
    <w:rsid w:val="008D1CAC"/>
    <w:rsid w:val="008D2684"/>
    <w:rsid w:val="008D29E3"/>
    <w:rsid w:val="008D2E37"/>
    <w:rsid w:val="008D3226"/>
    <w:rsid w:val="008D33C6"/>
    <w:rsid w:val="008D3780"/>
    <w:rsid w:val="008D3AF8"/>
    <w:rsid w:val="008D3BCB"/>
    <w:rsid w:val="008D3BE1"/>
    <w:rsid w:val="008D3C32"/>
    <w:rsid w:val="008D429F"/>
    <w:rsid w:val="008D4A08"/>
    <w:rsid w:val="008D4A5E"/>
    <w:rsid w:val="008D4F1F"/>
    <w:rsid w:val="008D4FF8"/>
    <w:rsid w:val="008D52C9"/>
    <w:rsid w:val="008D53FC"/>
    <w:rsid w:val="008D6457"/>
    <w:rsid w:val="008D6CE7"/>
    <w:rsid w:val="008D7258"/>
    <w:rsid w:val="008D74D8"/>
    <w:rsid w:val="008D75CD"/>
    <w:rsid w:val="008D7ABB"/>
    <w:rsid w:val="008E0125"/>
    <w:rsid w:val="008E0616"/>
    <w:rsid w:val="008E066A"/>
    <w:rsid w:val="008E067D"/>
    <w:rsid w:val="008E0850"/>
    <w:rsid w:val="008E127A"/>
    <w:rsid w:val="008E2022"/>
    <w:rsid w:val="008E2434"/>
    <w:rsid w:val="008E2825"/>
    <w:rsid w:val="008E2BBC"/>
    <w:rsid w:val="008E2F82"/>
    <w:rsid w:val="008E44A2"/>
    <w:rsid w:val="008E493B"/>
    <w:rsid w:val="008E4D82"/>
    <w:rsid w:val="008E54F0"/>
    <w:rsid w:val="008E5658"/>
    <w:rsid w:val="008E67BA"/>
    <w:rsid w:val="008E72E7"/>
    <w:rsid w:val="008E7689"/>
    <w:rsid w:val="008E7DC2"/>
    <w:rsid w:val="008F0061"/>
    <w:rsid w:val="008F0480"/>
    <w:rsid w:val="008F07B2"/>
    <w:rsid w:val="008F086F"/>
    <w:rsid w:val="008F0880"/>
    <w:rsid w:val="008F1076"/>
    <w:rsid w:val="008F116E"/>
    <w:rsid w:val="008F1604"/>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71AF"/>
    <w:rsid w:val="008F72FC"/>
    <w:rsid w:val="008F731B"/>
    <w:rsid w:val="008F7A4D"/>
    <w:rsid w:val="00900CAB"/>
    <w:rsid w:val="00900CB9"/>
    <w:rsid w:val="00900D2D"/>
    <w:rsid w:val="0090109B"/>
    <w:rsid w:val="009010C6"/>
    <w:rsid w:val="0090190D"/>
    <w:rsid w:val="00902099"/>
    <w:rsid w:val="00903F46"/>
    <w:rsid w:val="009042E8"/>
    <w:rsid w:val="009046EA"/>
    <w:rsid w:val="00904DE4"/>
    <w:rsid w:val="00905406"/>
    <w:rsid w:val="00905692"/>
    <w:rsid w:val="00905EEE"/>
    <w:rsid w:val="009068FB"/>
    <w:rsid w:val="00906AA2"/>
    <w:rsid w:val="00906B94"/>
    <w:rsid w:val="00906BBC"/>
    <w:rsid w:val="009075C1"/>
    <w:rsid w:val="00907B75"/>
    <w:rsid w:val="009101DD"/>
    <w:rsid w:val="009108C2"/>
    <w:rsid w:val="00910E5D"/>
    <w:rsid w:val="00910FA6"/>
    <w:rsid w:val="00912040"/>
    <w:rsid w:val="00912514"/>
    <w:rsid w:val="00912DC8"/>
    <w:rsid w:val="00912FFE"/>
    <w:rsid w:val="009130A1"/>
    <w:rsid w:val="009132B0"/>
    <w:rsid w:val="009133AD"/>
    <w:rsid w:val="00913DA5"/>
    <w:rsid w:val="009142AD"/>
    <w:rsid w:val="009145FE"/>
    <w:rsid w:val="00914957"/>
    <w:rsid w:val="00915114"/>
    <w:rsid w:val="009155BD"/>
    <w:rsid w:val="009155CE"/>
    <w:rsid w:val="0091675A"/>
    <w:rsid w:val="00916B98"/>
    <w:rsid w:val="00917976"/>
    <w:rsid w:val="009179A6"/>
    <w:rsid w:val="009207EB"/>
    <w:rsid w:val="00920D69"/>
    <w:rsid w:val="009212E7"/>
    <w:rsid w:val="00921309"/>
    <w:rsid w:val="00921362"/>
    <w:rsid w:val="00921471"/>
    <w:rsid w:val="00921950"/>
    <w:rsid w:val="00921A99"/>
    <w:rsid w:val="0092216C"/>
    <w:rsid w:val="00922756"/>
    <w:rsid w:val="009228E6"/>
    <w:rsid w:val="00922B12"/>
    <w:rsid w:val="00922B54"/>
    <w:rsid w:val="00922B8B"/>
    <w:rsid w:val="0092312B"/>
    <w:rsid w:val="0092344D"/>
    <w:rsid w:val="009234F8"/>
    <w:rsid w:val="0092360C"/>
    <w:rsid w:val="0092390D"/>
    <w:rsid w:val="009241C1"/>
    <w:rsid w:val="0092447D"/>
    <w:rsid w:val="0092456D"/>
    <w:rsid w:val="009250EF"/>
    <w:rsid w:val="00925D2F"/>
    <w:rsid w:val="009262D2"/>
    <w:rsid w:val="009262ED"/>
    <w:rsid w:val="0092694D"/>
    <w:rsid w:val="0092714A"/>
    <w:rsid w:val="00927484"/>
    <w:rsid w:val="009277DC"/>
    <w:rsid w:val="00927C58"/>
    <w:rsid w:val="00927E3F"/>
    <w:rsid w:val="00927F5E"/>
    <w:rsid w:val="009304C8"/>
    <w:rsid w:val="00930912"/>
    <w:rsid w:val="00930936"/>
    <w:rsid w:val="0093095B"/>
    <w:rsid w:val="009316C4"/>
    <w:rsid w:val="00931AD6"/>
    <w:rsid w:val="00931F7A"/>
    <w:rsid w:val="009322F8"/>
    <w:rsid w:val="00932C99"/>
    <w:rsid w:val="00933435"/>
    <w:rsid w:val="0093381F"/>
    <w:rsid w:val="009339ED"/>
    <w:rsid w:val="00933AFB"/>
    <w:rsid w:val="00934AA4"/>
    <w:rsid w:val="00934AAB"/>
    <w:rsid w:val="009354B1"/>
    <w:rsid w:val="009356AD"/>
    <w:rsid w:val="0093585E"/>
    <w:rsid w:val="00935A14"/>
    <w:rsid w:val="00935C6F"/>
    <w:rsid w:val="00935CCD"/>
    <w:rsid w:val="00936540"/>
    <w:rsid w:val="009369EC"/>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556"/>
    <w:rsid w:val="00944B99"/>
    <w:rsid w:val="00945246"/>
    <w:rsid w:val="00945E70"/>
    <w:rsid w:val="0094602B"/>
    <w:rsid w:val="0094703B"/>
    <w:rsid w:val="00947EB8"/>
    <w:rsid w:val="00947FF6"/>
    <w:rsid w:val="00950096"/>
    <w:rsid w:val="00950979"/>
    <w:rsid w:val="00950BAD"/>
    <w:rsid w:val="009519F4"/>
    <w:rsid w:val="00951A3D"/>
    <w:rsid w:val="00951AF4"/>
    <w:rsid w:val="00952341"/>
    <w:rsid w:val="00953C0D"/>
    <w:rsid w:val="0095406E"/>
    <w:rsid w:val="009547F6"/>
    <w:rsid w:val="009549CE"/>
    <w:rsid w:val="009552B2"/>
    <w:rsid w:val="00955591"/>
    <w:rsid w:val="009558EC"/>
    <w:rsid w:val="00955D8C"/>
    <w:rsid w:val="00955F6F"/>
    <w:rsid w:val="009560A8"/>
    <w:rsid w:val="009560C0"/>
    <w:rsid w:val="00956516"/>
    <w:rsid w:val="0095722E"/>
    <w:rsid w:val="009579FE"/>
    <w:rsid w:val="00957B92"/>
    <w:rsid w:val="00960C96"/>
    <w:rsid w:val="009624D9"/>
    <w:rsid w:val="00962C77"/>
    <w:rsid w:val="00962F63"/>
    <w:rsid w:val="00962FC5"/>
    <w:rsid w:val="009634C4"/>
    <w:rsid w:val="00963733"/>
    <w:rsid w:val="00963943"/>
    <w:rsid w:val="00963F71"/>
    <w:rsid w:val="00964BC4"/>
    <w:rsid w:val="00964E8E"/>
    <w:rsid w:val="00964FF4"/>
    <w:rsid w:val="00965F6A"/>
    <w:rsid w:val="00966048"/>
    <w:rsid w:val="009662A2"/>
    <w:rsid w:val="00966CEE"/>
    <w:rsid w:val="00966D3B"/>
    <w:rsid w:val="0096723D"/>
    <w:rsid w:val="009703A7"/>
    <w:rsid w:val="00970AAF"/>
    <w:rsid w:val="00971582"/>
    <w:rsid w:val="00971AF2"/>
    <w:rsid w:val="00971F6B"/>
    <w:rsid w:val="009721C7"/>
    <w:rsid w:val="00973BD0"/>
    <w:rsid w:val="009746BF"/>
    <w:rsid w:val="009748E6"/>
    <w:rsid w:val="00974942"/>
    <w:rsid w:val="009752FE"/>
    <w:rsid w:val="00975528"/>
    <w:rsid w:val="00975F1F"/>
    <w:rsid w:val="009760C8"/>
    <w:rsid w:val="00976127"/>
    <w:rsid w:val="00976492"/>
    <w:rsid w:val="0097688E"/>
    <w:rsid w:val="009768C0"/>
    <w:rsid w:val="00977966"/>
    <w:rsid w:val="00977D7A"/>
    <w:rsid w:val="00977DD0"/>
    <w:rsid w:val="00980205"/>
    <w:rsid w:val="0098033D"/>
    <w:rsid w:val="00980663"/>
    <w:rsid w:val="00980FD2"/>
    <w:rsid w:val="00981277"/>
    <w:rsid w:val="00983D6A"/>
    <w:rsid w:val="00984DD5"/>
    <w:rsid w:val="00986085"/>
    <w:rsid w:val="00986159"/>
    <w:rsid w:val="0098654A"/>
    <w:rsid w:val="00986A35"/>
    <w:rsid w:val="00986B3B"/>
    <w:rsid w:val="00990AE4"/>
    <w:rsid w:val="00990CB5"/>
    <w:rsid w:val="00991072"/>
    <w:rsid w:val="00992205"/>
    <w:rsid w:val="0099289E"/>
    <w:rsid w:val="009929E8"/>
    <w:rsid w:val="0099325E"/>
    <w:rsid w:val="009935E3"/>
    <w:rsid w:val="00993F52"/>
    <w:rsid w:val="0099416C"/>
    <w:rsid w:val="0099462F"/>
    <w:rsid w:val="00994A73"/>
    <w:rsid w:val="00994ADD"/>
    <w:rsid w:val="00994C58"/>
    <w:rsid w:val="00994F81"/>
    <w:rsid w:val="00994FFB"/>
    <w:rsid w:val="00995186"/>
    <w:rsid w:val="00995276"/>
    <w:rsid w:val="00995602"/>
    <w:rsid w:val="00995818"/>
    <w:rsid w:val="00995C68"/>
    <w:rsid w:val="00995F53"/>
    <w:rsid w:val="00996120"/>
    <w:rsid w:val="00996888"/>
    <w:rsid w:val="00996F15"/>
    <w:rsid w:val="009970AE"/>
    <w:rsid w:val="009970E6"/>
    <w:rsid w:val="00997A63"/>
    <w:rsid w:val="009A0664"/>
    <w:rsid w:val="009A0A50"/>
    <w:rsid w:val="009A235A"/>
    <w:rsid w:val="009A2877"/>
    <w:rsid w:val="009A28A6"/>
    <w:rsid w:val="009A2946"/>
    <w:rsid w:val="009A2A0B"/>
    <w:rsid w:val="009A2A38"/>
    <w:rsid w:val="009A32D9"/>
    <w:rsid w:val="009A3457"/>
    <w:rsid w:val="009A35E6"/>
    <w:rsid w:val="009A3699"/>
    <w:rsid w:val="009A3A7B"/>
    <w:rsid w:val="009A49BF"/>
    <w:rsid w:val="009A4F88"/>
    <w:rsid w:val="009A5472"/>
    <w:rsid w:val="009A570A"/>
    <w:rsid w:val="009A5ECC"/>
    <w:rsid w:val="009A61FD"/>
    <w:rsid w:val="009A6318"/>
    <w:rsid w:val="009A747E"/>
    <w:rsid w:val="009A76E1"/>
    <w:rsid w:val="009A7988"/>
    <w:rsid w:val="009A7FA2"/>
    <w:rsid w:val="009A7FB9"/>
    <w:rsid w:val="009B0B9E"/>
    <w:rsid w:val="009B1B34"/>
    <w:rsid w:val="009B2136"/>
    <w:rsid w:val="009B2A86"/>
    <w:rsid w:val="009B2CA7"/>
    <w:rsid w:val="009B3681"/>
    <w:rsid w:val="009B460E"/>
    <w:rsid w:val="009B56B6"/>
    <w:rsid w:val="009B576B"/>
    <w:rsid w:val="009B5917"/>
    <w:rsid w:val="009B60CD"/>
    <w:rsid w:val="009B6103"/>
    <w:rsid w:val="009B6C5D"/>
    <w:rsid w:val="009B70C2"/>
    <w:rsid w:val="009B728C"/>
    <w:rsid w:val="009B7623"/>
    <w:rsid w:val="009B79EB"/>
    <w:rsid w:val="009B7EBA"/>
    <w:rsid w:val="009C038D"/>
    <w:rsid w:val="009C15B3"/>
    <w:rsid w:val="009C192E"/>
    <w:rsid w:val="009C2556"/>
    <w:rsid w:val="009C2635"/>
    <w:rsid w:val="009C27B8"/>
    <w:rsid w:val="009C2C88"/>
    <w:rsid w:val="009C2D72"/>
    <w:rsid w:val="009C2EA8"/>
    <w:rsid w:val="009C30C0"/>
    <w:rsid w:val="009C3131"/>
    <w:rsid w:val="009C31A8"/>
    <w:rsid w:val="009C342A"/>
    <w:rsid w:val="009C4357"/>
    <w:rsid w:val="009C438D"/>
    <w:rsid w:val="009C481F"/>
    <w:rsid w:val="009C500B"/>
    <w:rsid w:val="009C5EA4"/>
    <w:rsid w:val="009C6153"/>
    <w:rsid w:val="009C6E54"/>
    <w:rsid w:val="009C6F5D"/>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729"/>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0EE7"/>
    <w:rsid w:val="009E162B"/>
    <w:rsid w:val="009E1A7A"/>
    <w:rsid w:val="009E1C5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B06"/>
    <w:rsid w:val="009F3E86"/>
    <w:rsid w:val="009F42FC"/>
    <w:rsid w:val="009F440D"/>
    <w:rsid w:val="009F5330"/>
    <w:rsid w:val="009F5DB3"/>
    <w:rsid w:val="009F6134"/>
    <w:rsid w:val="009F6D38"/>
    <w:rsid w:val="009F7068"/>
    <w:rsid w:val="009F75B8"/>
    <w:rsid w:val="009F799C"/>
    <w:rsid w:val="009F7B3D"/>
    <w:rsid w:val="009F7B5A"/>
    <w:rsid w:val="00A0031A"/>
    <w:rsid w:val="00A008D4"/>
    <w:rsid w:val="00A00C1F"/>
    <w:rsid w:val="00A014C4"/>
    <w:rsid w:val="00A015F0"/>
    <w:rsid w:val="00A01AD2"/>
    <w:rsid w:val="00A01EB2"/>
    <w:rsid w:val="00A02580"/>
    <w:rsid w:val="00A02737"/>
    <w:rsid w:val="00A02C36"/>
    <w:rsid w:val="00A03794"/>
    <w:rsid w:val="00A038E2"/>
    <w:rsid w:val="00A03B38"/>
    <w:rsid w:val="00A05156"/>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A21"/>
    <w:rsid w:val="00A11A24"/>
    <w:rsid w:val="00A11C52"/>
    <w:rsid w:val="00A12046"/>
    <w:rsid w:val="00A125BE"/>
    <w:rsid w:val="00A12DBF"/>
    <w:rsid w:val="00A135B4"/>
    <w:rsid w:val="00A13671"/>
    <w:rsid w:val="00A1369F"/>
    <w:rsid w:val="00A145E2"/>
    <w:rsid w:val="00A146F3"/>
    <w:rsid w:val="00A14CAA"/>
    <w:rsid w:val="00A14DCC"/>
    <w:rsid w:val="00A156B1"/>
    <w:rsid w:val="00A15E9C"/>
    <w:rsid w:val="00A1640C"/>
    <w:rsid w:val="00A170E6"/>
    <w:rsid w:val="00A17380"/>
    <w:rsid w:val="00A17414"/>
    <w:rsid w:val="00A17C0F"/>
    <w:rsid w:val="00A17E00"/>
    <w:rsid w:val="00A17E8B"/>
    <w:rsid w:val="00A201BE"/>
    <w:rsid w:val="00A20AB3"/>
    <w:rsid w:val="00A21472"/>
    <w:rsid w:val="00A222E4"/>
    <w:rsid w:val="00A22540"/>
    <w:rsid w:val="00A22967"/>
    <w:rsid w:val="00A2356E"/>
    <w:rsid w:val="00A23669"/>
    <w:rsid w:val="00A23718"/>
    <w:rsid w:val="00A23785"/>
    <w:rsid w:val="00A2394A"/>
    <w:rsid w:val="00A23AF9"/>
    <w:rsid w:val="00A23E3E"/>
    <w:rsid w:val="00A248C5"/>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4059"/>
    <w:rsid w:val="00A34894"/>
    <w:rsid w:val="00A366BB"/>
    <w:rsid w:val="00A36F52"/>
    <w:rsid w:val="00A36FEE"/>
    <w:rsid w:val="00A37076"/>
    <w:rsid w:val="00A37358"/>
    <w:rsid w:val="00A376D6"/>
    <w:rsid w:val="00A40DDE"/>
    <w:rsid w:val="00A40E1F"/>
    <w:rsid w:val="00A412A8"/>
    <w:rsid w:val="00A4131E"/>
    <w:rsid w:val="00A414D7"/>
    <w:rsid w:val="00A4150E"/>
    <w:rsid w:val="00A41B1B"/>
    <w:rsid w:val="00A42510"/>
    <w:rsid w:val="00A42A40"/>
    <w:rsid w:val="00A42C9C"/>
    <w:rsid w:val="00A42D36"/>
    <w:rsid w:val="00A4320A"/>
    <w:rsid w:val="00A43FBA"/>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4FF"/>
    <w:rsid w:val="00A47841"/>
    <w:rsid w:val="00A47977"/>
    <w:rsid w:val="00A47AF9"/>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2E2"/>
    <w:rsid w:val="00A549AA"/>
    <w:rsid w:val="00A54A21"/>
    <w:rsid w:val="00A54E6F"/>
    <w:rsid w:val="00A55AC8"/>
    <w:rsid w:val="00A55C9C"/>
    <w:rsid w:val="00A561C6"/>
    <w:rsid w:val="00A56E2D"/>
    <w:rsid w:val="00A5772F"/>
    <w:rsid w:val="00A57B90"/>
    <w:rsid w:val="00A603A9"/>
    <w:rsid w:val="00A60E73"/>
    <w:rsid w:val="00A6115F"/>
    <w:rsid w:val="00A61668"/>
    <w:rsid w:val="00A620D7"/>
    <w:rsid w:val="00A620E8"/>
    <w:rsid w:val="00A622AA"/>
    <w:rsid w:val="00A62526"/>
    <w:rsid w:val="00A62CDC"/>
    <w:rsid w:val="00A62EAD"/>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D6C"/>
    <w:rsid w:val="00A7424A"/>
    <w:rsid w:val="00A742E0"/>
    <w:rsid w:val="00A74E5A"/>
    <w:rsid w:val="00A74F25"/>
    <w:rsid w:val="00A751B3"/>
    <w:rsid w:val="00A755E6"/>
    <w:rsid w:val="00A756D5"/>
    <w:rsid w:val="00A7599A"/>
    <w:rsid w:val="00A767D6"/>
    <w:rsid w:val="00A770E6"/>
    <w:rsid w:val="00A77205"/>
    <w:rsid w:val="00A77C12"/>
    <w:rsid w:val="00A803EC"/>
    <w:rsid w:val="00A80B53"/>
    <w:rsid w:val="00A81B83"/>
    <w:rsid w:val="00A825D7"/>
    <w:rsid w:val="00A83344"/>
    <w:rsid w:val="00A833EC"/>
    <w:rsid w:val="00A83751"/>
    <w:rsid w:val="00A8404A"/>
    <w:rsid w:val="00A840A0"/>
    <w:rsid w:val="00A841EF"/>
    <w:rsid w:val="00A8462C"/>
    <w:rsid w:val="00A84674"/>
    <w:rsid w:val="00A849D2"/>
    <w:rsid w:val="00A84B82"/>
    <w:rsid w:val="00A8510F"/>
    <w:rsid w:val="00A855DC"/>
    <w:rsid w:val="00A85A37"/>
    <w:rsid w:val="00A85F44"/>
    <w:rsid w:val="00A86256"/>
    <w:rsid w:val="00A867FB"/>
    <w:rsid w:val="00A868BF"/>
    <w:rsid w:val="00A86ABA"/>
    <w:rsid w:val="00A8730C"/>
    <w:rsid w:val="00A87898"/>
    <w:rsid w:val="00A87CDD"/>
    <w:rsid w:val="00A90192"/>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548"/>
    <w:rsid w:val="00AA04A5"/>
    <w:rsid w:val="00AA076B"/>
    <w:rsid w:val="00AA0A95"/>
    <w:rsid w:val="00AA0BB8"/>
    <w:rsid w:val="00AA16A9"/>
    <w:rsid w:val="00AA1E59"/>
    <w:rsid w:val="00AA1F36"/>
    <w:rsid w:val="00AA1F4A"/>
    <w:rsid w:val="00AA1FB8"/>
    <w:rsid w:val="00AA2FC8"/>
    <w:rsid w:val="00AA5508"/>
    <w:rsid w:val="00AA6119"/>
    <w:rsid w:val="00AA69D4"/>
    <w:rsid w:val="00AA6FD2"/>
    <w:rsid w:val="00AA743E"/>
    <w:rsid w:val="00AA7ACF"/>
    <w:rsid w:val="00AA7C94"/>
    <w:rsid w:val="00AA7D7D"/>
    <w:rsid w:val="00AB00F6"/>
    <w:rsid w:val="00AB06E0"/>
    <w:rsid w:val="00AB0DD3"/>
    <w:rsid w:val="00AB1ABB"/>
    <w:rsid w:val="00AB21B0"/>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886"/>
    <w:rsid w:val="00AC18B4"/>
    <w:rsid w:val="00AC1CC5"/>
    <w:rsid w:val="00AC22BF"/>
    <w:rsid w:val="00AC235D"/>
    <w:rsid w:val="00AC268F"/>
    <w:rsid w:val="00AC28A5"/>
    <w:rsid w:val="00AC2EC3"/>
    <w:rsid w:val="00AC2FFB"/>
    <w:rsid w:val="00AC3065"/>
    <w:rsid w:val="00AC31AD"/>
    <w:rsid w:val="00AC3479"/>
    <w:rsid w:val="00AC389E"/>
    <w:rsid w:val="00AC39BB"/>
    <w:rsid w:val="00AC3CC5"/>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18E"/>
    <w:rsid w:val="00AD1BD0"/>
    <w:rsid w:val="00AD1DF2"/>
    <w:rsid w:val="00AD2075"/>
    <w:rsid w:val="00AD2337"/>
    <w:rsid w:val="00AD2630"/>
    <w:rsid w:val="00AD264B"/>
    <w:rsid w:val="00AD2F65"/>
    <w:rsid w:val="00AD2FDF"/>
    <w:rsid w:val="00AD2FF2"/>
    <w:rsid w:val="00AD35CE"/>
    <w:rsid w:val="00AD43B1"/>
    <w:rsid w:val="00AD44E0"/>
    <w:rsid w:val="00AD4F87"/>
    <w:rsid w:val="00AD501D"/>
    <w:rsid w:val="00AD5571"/>
    <w:rsid w:val="00AD5DEA"/>
    <w:rsid w:val="00AD5F84"/>
    <w:rsid w:val="00AD6120"/>
    <w:rsid w:val="00AD6866"/>
    <w:rsid w:val="00AD699A"/>
    <w:rsid w:val="00AD7427"/>
    <w:rsid w:val="00AE0352"/>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337"/>
    <w:rsid w:val="00AE598F"/>
    <w:rsid w:val="00AE5F7C"/>
    <w:rsid w:val="00AE6056"/>
    <w:rsid w:val="00AE71A0"/>
    <w:rsid w:val="00AE7365"/>
    <w:rsid w:val="00AE7B0B"/>
    <w:rsid w:val="00AF0EB0"/>
    <w:rsid w:val="00AF15E5"/>
    <w:rsid w:val="00AF1B9F"/>
    <w:rsid w:val="00AF25E6"/>
    <w:rsid w:val="00AF3913"/>
    <w:rsid w:val="00AF3BCD"/>
    <w:rsid w:val="00AF4150"/>
    <w:rsid w:val="00AF4A4E"/>
    <w:rsid w:val="00AF4C74"/>
    <w:rsid w:val="00AF516E"/>
    <w:rsid w:val="00AF5922"/>
    <w:rsid w:val="00AF5B70"/>
    <w:rsid w:val="00AF5B83"/>
    <w:rsid w:val="00AF6273"/>
    <w:rsid w:val="00AF6478"/>
    <w:rsid w:val="00AF65E5"/>
    <w:rsid w:val="00AF6991"/>
    <w:rsid w:val="00AF6EED"/>
    <w:rsid w:val="00AF7665"/>
    <w:rsid w:val="00AF76A2"/>
    <w:rsid w:val="00AF793D"/>
    <w:rsid w:val="00AF7CF1"/>
    <w:rsid w:val="00B00673"/>
    <w:rsid w:val="00B006C4"/>
    <w:rsid w:val="00B00912"/>
    <w:rsid w:val="00B00AD8"/>
    <w:rsid w:val="00B01CCA"/>
    <w:rsid w:val="00B0266C"/>
    <w:rsid w:val="00B026E0"/>
    <w:rsid w:val="00B02C3B"/>
    <w:rsid w:val="00B02F52"/>
    <w:rsid w:val="00B0345A"/>
    <w:rsid w:val="00B035B2"/>
    <w:rsid w:val="00B03709"/>
    <w:rsid w:val="00B03B9D"/>
    <w:rsid w:val="00B03C9E"/>
    <w:rsid w:val="00B03D2A"/>
    <w:rsid w:val="00B03D5C"/>
    <w:rsid w:val="00B03EF0"/>
    <w:rsid w:val="00B04962"/>
    <w:rsid w:val="00B04A62"/>
    <w:rsid w:val="00B063F2"/>
    <w:rsid w:val="00B06542"/>
    <w:rsid w:val="00B06C11"/>
    <w:rsid w:val="00B06C3C"/>
    <w:rsid w:val="00B10024"/>
    <w:rsid w:val="00B10A27"/>
    <w:rsid w:val="00B10CDC"/>
    <w:rsid w:val="00B11A04"/>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F24"/>
    <w:rsid w:val="00B221E5"/>
    <w:rsid w:val="00B2243F"/>
    <w:rsid w:val="00B22C87"/>
    <w:rsid w:val="00B22EE7"/>
    <w:rsid w:val="00B239E8"/>
    <w:rsid w:val="00B24291"/>
    <w:rsid w:val="00B24767"/>
    <w:rsid w:val="00B248CB"/>
    <w:rsid w:val="00B25027"/>
    <w:rsid w:val="00B258AD"/>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37BB"/>
    <w:rsid w:val="00B3484F"/>
    <w:rsid w:val="00B34CBD"/>
    <w:rsid w:val="00B3541A"/>
    <w:rsid w:val="00B35C80"/>
    <w:rsid w:val="00B36A90"/>
    <w:rsid w:val="00B36ECB"/>
    <w:rsid w:val="00B37816"/>
    <w:rsid w:val="00B37A78"/>
    <w:rsid w:val="00B401F9"/>
    <w:rsid w:val="00B407FC"/>
    <w:rsid w:val="00B40F89"/>
    <w:rsid w:val="00B410C9"/>
    <w:rsid w:val="00B4236F"/>
    <w:rsid w:val="00B427CB"/>
    <w:rsid w:val="00B42CDC"/>
    <w:rsid w:val="00B43D40"/>
    <w:rsid w:val="00B44002"/>
    <w:rsid w:val="00B445F0"/>
    <w:rsid w:val="00B44623"/>
    <w:rsid w:val="00B44B84"/>
    <w:rsid w:val="00B44E36"/>
    <w:rsid w:val="00B4544F"/>
    <w:rsid w:val="00B4665E"/>
    <w:rsid w:val="00B46DA9"/>
    <w:rsid w:val="00B4735B"/>
    <w:rsid w:val="00B473AE"/>
    <w:rsid w:val="00B47479"/>
    <w:rsid w:val="00B477CB"/>
    <w:rsid w:val="00B47E89"/>
    <w:rsid w:val="00B501B0"/>
    <w:rsid w:val="00B5026C"/>
    <w:rsid w:val="00B505DF"/>
    <w:rsid w:val="00B514BA"/>
    <w:rsid w:val="00B51612"/>
    <w:rsid w:val="00B51906"/>
    <w:rsid w:val="00B51C7F"/>
    <w:rsid w:val="00B51CE4"/>
    <w:rsid w:val="00B5271F"/>
    <w:rsid w:val="00B52839"/>
    <w:rsid w:val="00B52F2D"/>
    <w:rsid w:val="00B53427"/>
    <w:rsid w:val="00B53818"/>
    <w:rsid w:val="00B53CC8"/>
    <w:rsid w:val="00B53E88"/>
    <w:rsid w:val="00B53F69"/>
    <w:rsid w:val="00B54284"/>
    <w:rsid w:val="00B546A4"/>
    <w:rsid w:val="00B54C6F"/>
    <w:rsid w:val="00B54CF9"/>
    <w:rsid w:val="00B55052"/>
    <w:rsid w:val="00B55A29"/>
    <w:rsid w:val="00B5609D"/>
    <w:rsid w:val="00B561B0"/>
    <w:rsid w:val="00B567CE"/>
    <w:rsid w:val="00B5687A"/>
    <w:rsid w:val="00B56F42"/>
    <w:rsid w:val="00B574B3"/>
    <w:rsid w:val="00B57705"/>
    <w:rsid w:val="00B60BDB"/>
    <w:rsid w:val="00B60D67"/>
    <w:rsid w:val="00B60FC8"/>
    <w:rsid w:val="00B61908"/>
    <w:rsid w:val="00B626AD"/>
    <w:rsid w:val="00B62F25"/>
    <w:rsid w:val="00B63397"/>
    <w:rsid w:val="00B63496"/>
    <w:rsid w:val="00B6354D"/>
    <w:rsid w:val="00B639B9"/>
    <w:rsid w:val="00B6425A"/>
    <w:rsid w:val="00B65752"/>
    <w:rsid w:val="00B65783"/>
    <w:rsid w:val="00B665B4"/>
    <w:rsid w:val="00B66A63"/>
    <w:rsid w:val="00B66F7D"/>
    <w:rsid w:val="00B67565"/>
    <w:rsid w:val="00B67C09"/>
    <w:rsid w:val="00B70091"/>
    <w:rsid w:val="00B70180"/>
    <w:rsid w:val="00B70450"/>
    <w:rsid w:val="00B7052F"/>
    <w:rsid w:val="00B70A04"/>
    <w:rsid w:val="00B728CD"/>
    <w:rsid w:val="00B72EAF"/>
    <w:rsid w:val="00B73321"/>
    <w:rsid w:val="00B737EC"/>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4592"/>
    <w:rsid w:val="00B8480A"/>
    <w:rsid w:val="00B84A7F"/>
    <w:rsid w:val="00B84B07"/>
    <w:rsid w:val="00B84CE4"/>
    <w:rsid w:val="00B8506D"/>
    <w:rsid w:val="00B859C5"/>
    <w:rsid w:val="00B863F0"/>
    <w:rsid w:val="00B8678D"/>
    <w:rsid w:val="00B86E70"/>
    <w:rsid w:val="00B8738D"/>
    <w:rsid w:val="00B87F84"/>
    <w:rsid w:val="00B90AD7"/>
    <w:rsid w:val="00B9104A"/>
    <w:rsid w:val="00B917CA"/>
    <w:rsid w:val="00B91AE8"/>
    <w:rsid w:val="00B91B09"/>
    <w:rsid w:val="00B91BF7"/>
    <w:rsid w:val="00B92043"/>
    <w:rsid w:val="00B92237"/>
    <w:rsid w:val="00B924B2"/>
    <w:rsid w:val="00B9333C"/>
    <w:rsid w:val="00B9343E"/>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C6F"/>
    <w:rsid w:val="00B97C03"/>
    <w:rsid w:val="00BA042A"/>
    <w:rsid w:val="00BA052B"/>
    <w:rsid w:val="00BA119A"/>
    <w:rsid w:val="00BA11DE"/>
    <w:rsid w:val="00BA1522"/>
    <w:rsid w:val="00BA28D8"/>
    <w:rsid w:val="00BA2D96"/>
    <w:rsid w:val="00BA309F"/>
    <w:rsid w:val="00BA3204"/>
    <w:rsid w:val="00BA38AE"/>
    <w:rsid w:val="00BA3BE3"/>
    <w:rsid w:val="00BA4D3B"/>
    <w:rsid w:val="00BA4EF2"/>
    <w:rsid w:val="00BA5A0C"/>
    <w:rsid w:val="00BA6927"/>
    <w:rsid w:val="00BA6F4D"/>
    <w:rsid w:val="00BA7379"/>
    <w:rsid w:val="00BA7743"/>
    <w:rsid w:val="00BA775A"/>
    <w:rsid w:val="00BA7D85"/>
    <w:rsid w:val="00BB157C"/>
    <w:rsid w:val="00BB163E"/>
    <w:rsid w:val="00BB165E"/>
    <w:rsid w:val="00BB1A34"/>
    <w:rsid w:val="00BB21D4"/>
    <w:rsid w:val="00BB22EC"/>
    <w:rsid w:val="00BB2B3E"/>
    <w:rsid w:val="00BB2C41"/>
    <w:rsid w:val="00BB395D"/>
    <w:rsid w:val="00BB3FD7"/>
    <w:rsid w:val="00BB41A5"/>
    <w:rsid w:val="00BB458F"/>
    <w:rsid w:val="00BB4A4B"/>
    <w:rsid w:val="00BB55C3"/>
    <w:rsid w:val="00BB5CED"/>
    <w:rsid w:val="00BB6962"/>
    <w:rsid w:val="00BB6E68"/>
    <w:rsid w:val="00BB74EF"/>
    <w:rsid w:val="00BB75EF"/>
    <w:rsid w:val="00BB76A3"/>
    <w:rsid w:val="00BB7FCC"/>
    <w:rsid w:val="00BC010D"/>
    <w:rsid w:val="00BC04CB"/>
    <w:rsid w:val="00BC0EE8"/>
    <w:rsid w:val="00BC124B"/>
    <w:rsid w:val="00BC126E"/>
    <w:rsid w:val="00BC1782"/>
    <w:rsid w:val="00BC1851"/>
    <w:rsid w:val="00BC1975"/>
    <w:rsid w:val="00BC2307"/>
    <w:rsid w:val="00BC2D97"/>
    <w:rsid w:val="00BC3033"/>
    <w:rsid w:val="00BC3662"/>
    <w:rsid w:val="00BC3B7C"/>
    <w:rsid w:val="00BC4DE6"/>
    <w:rsid w:val="00BC513A"/>
    <w:rsid w:val="00BC51EC"/>
    <w:rsid w:val="00BC582A"/>
    <w:rsid w:val="00BC5B6B"/>
    <w:rsid w:val="00BC5EBE"/>
    <w:rsid w:val="00BC5F03"/>
    <w:rsid w:val="00BC615E"/>
    <w:rsid w:val="00BC632F"/>
    <w:rsid w:val="00BC63A8"/>
    <w:rsid w:val="00BC725C"/>
    <w:rsid w:val="00BC7609"/>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CC7"/>
    <w:rsid w:val="00BE21D8"/>
    <w:rsid w:val="00BE2A88"/>
    <w:rsid w:val="00BE2C9A"/>
    <w:rsid w:val="00BE2DAB"/>
    <w:rsid w:val="00BE400E"/>
    <w:rsid w:val="00BE431F"/>
    <w:rsid w:val="00BE432E"/>
    <w:rsid w:val="00BE4A9F"/>
    <w:rsid w:val="00BE5DF5"/>
    <w:rsid w:val="00BE617F"/>
    <w:rsid w:val="00BE62F2"/>
    <w:rsid w:val="00BE6A74"/>
    <w:rsid w:val="00BE6AA3"/>
    <w:rsid w:val="00BE6B88"/>
    <w:rsid w:val="00BE7088"/>
    <w:rsid w:val="00BE725A"/>
    <w:rsid w:val="00BE79E4"/>
    <w:rsid w:val="00BE7A96"/>
    <w:rsid w:val="00BE7BFF"/>
    <w:rsid w:val="00BF0037"/>
    <w:rsid w:val="00BF02B4"/>
    <w:rsid w:val="00BF0BF4"/>
    <w:rsid w:val="00BF0ECB"/>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61E1"/>
    <w:rsid w:val="00BF6CE3"/>
    <w:rsid w:val="00BF7276"/>
    <w:rsid w:val="00BF742D"/>
    <w:rsid w:val="00BF7ADC"/>
    <w:rsid w:val="00C00028"/>
    <w:rsid w:val="00C00043"/>
    <w:rsid w:val="00C00191"/>
    <w:rsid w:val="00C0048C"/>
    <w:rsid w:val="00C018BA"/>
    <w:rsid w:val="00C01BD2"/>
    <w:rsid w:val="00C01CEA"/>
    <w:rsid w:val="00C02B7E"/>
    <w:rsid w:val="00C02D32"/>
    <w:rsid w:val="00C0345F"/>
    <w:rsid w:val="00C040D6"/>
    <w:rsid w:val="00C04389"/>
    <w:rsid w:val="00C04706"/>
    <w:rsid w:val="00C05472"/>
    <w:rsid w:val="00C057D6"/>
    <w:rsid w:val="00C05828"/>
    <w:rsid w:val="00C059C7"/>
    <w:rsid w:val="00C05BD3"/>
    <w:rsid w:val="00C05E22"/>
    <w:rsid w:val="00C060FE"/>
    <w:rsid w:val="00C06777"/>
    <w:rsid w:val="00C069AE"/>
    <w:rsid w:val="00C06D23"/>
    <w:rsid w:val="00C07BFD"/>
    <w:rsid w:val="00C10579"/>
    <w:rsid w:val="00C10911"/>
    <w:rsid w:val="00C1110A"/>
    <w:rsid w:val="00C11A0E"/>
    <w:rsid w:val="00C11ABD"/>
    <w:rsid w:val="00C12563"/>
    <w:rsid w:val="00C128CF"/>
    <w:rsid w:val="00C12A14"/>
    <w:rsid w:val="00C1368A"/>
    <w:rsid w:val="00C13E5E"/>
    <w:rsid w:val="00C13F2C"/>
    <w:rsid w:val="00C1413F"/>
    <w:rsid w:val="00C14B12"/>
    <w:rsid w:val="00C14DDD"/>
    <w:rsid w:val="00C15FB7"/>
    <w:rsid w:val="00C161B8"/>
    <w:rsid w:val="00C16632"/>
    <w:rsid w:val="00C16950"/>
    <w:rsid w:val="00C16AFA"/>
    <w:rsid w:val="00C16F86"/>
    <w:rsid w:val="00C170C5"/>
    <w:rsid w:val="00C173E8"/>
    <w:rsid w:val="00C17691"/>
    <w:rsid w:val="00C2016E"/>
    <w:rsid w:val="00C20769"/>
    <w:rsid w:val="00C219CF"/>
    <w:rsid w:val="00C21C37"/>
    <w:rsid w:val="00C21C94"/>
    <w:rsid w:val="00C22BA5"/>
    <w:rsid w:val="00C22C99"/>
    <w:rsid w:val="00C22EB6"/>
    <w:rsid w:val="00C23737"/>
    <w:rsid w:val="00C23C89"/>
    <w:rsid w:val="00C23CDF"/>
    <w:rsid w:val="00C240DD"/>
    <w:rsid w:val="00C240FB"/>
    <w:rsid w:val="00C2416F"/>
    <w:rsid w:val="00C242CE"/>
    <w:rsid w:val="00C24E61"/>
    <w:rsid w:val="00C25D9F"/>
    <w:rsid w:val="00C26CE6"/>
    <w:rsid w:val="00C274F1"/>
    <w:rsid w:val="00C27ABD"/>
    <w:rsid w:val="00C27DF7"/>
    <w:rsid w:val="00C30B08"/>
    <w:rsid w:val="00C30BC7"/>
    <w:rsid w:val="00C3182B"/>
    <w:rsid w:val="00C32190"/>
    <w:rsid w:val="00C321E8"/>
    <w:rsid w:val="00C327AB"/>
    <w:rsid w:val="00C32B56"/>
    <w:rsid w:val="00C32F60"/>
    <w:rsid w:val="00C33125"/>
    <w:rsid w:val="00C33528"/>
    <w:rsid w:val="00C3462D"/>
    <w:rsid w:val="00C34917"/>
    <w:rsid w:val="00C34B43"/>
    <w:rsid w:val="00C34CF1"/>
    <w:rsid w:val="00C353CE"/>
    <w:rsid w:val="00C355CA"/>
    <w:rsid w:val="00C36455"/>
    <w:rsid w:val="00C364BD"/>
    <w:rsid w:val="00C3667C"/>
    <w:rsid w:val="00C36CF1"/>
    <w:rsid w:val="00C371BB"/>
    <w:rsid w:val="00C3732E"/>
    <w:rsid w:val="00C37B7F"/>
    <w:rsid w:val="00C37F03"/>
    <w:rsid w:val="00C4029B"/>
    <w:rsid w:val="00C402C4"/>
    <w:rsid w:val="00C40AF7"/>
    <w:rsid w:val="00C41DED"/>
    <w:rsid w:val="00C42944"/>
    <w:rsid w:val="00C43150"/>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5322"/>
    <w:rsid w:val="00C55FA5"/>
    <w:rsid w:val="00C564F2"/>
    <w:rsid w:val="00C56561"/>
    <w:rsid w:val="00C56640"/>
    <w:rsid w:val="00C5683E"/>
    <w:rsid w:val="00C56895"/>
    <w:rsid w:val="00C56E40"/>
    <w:rsid w:val="00C56F7F"/>
    <w:rsid w:val="00C5734E"/>
    <w:rsid w:val="00C57869"/>
    <w:rsid w:val="00C57A04"/>
    <w:rsid w:val="00C57D24"/>
    <w:rsid w:val="00C57E7A"/>
    <w:rsid w:val="00C611F1"/>
    <w:rsid w:val="00C6165F"/>
    <w:rsid w:val="00C62D21"/>
    <w:rsid w:val="00C6337A"/>
    <w:rsid w:val="00C647DF"/>
    <w:rsid w:val="00C64D28"/>
    <w:rsid w:val="00C66036"/>
    <w:rsid w:val="00C6620A"/>
    <w:rsid w:val="00C665CA"/>
    <w:rsid w:val="00C6672B"/>
    <w:rsid w:val="00C669F6"/>
    <w:rsid w:val="00C67367"/>
    <w:rsid w:val="00C673AD"/>
    <w:rsid w:val="00C67553"/>
    <w:rsid w:val="00C67A9D"/>
    <w:rsid w:val="00C70194"/>
    <w:rsid w:val="00C70239"/>
    <w:rsid w:val="00C7104A"/>
    <w:rsid w:val="00C71D94"/>
    <w:rsid w:val="00C725D4"/>
    <w:rsid w:val="00C72AAF"/>
    <w:rsid w:val="00C73013"/>
    <w:rsid w:val="00C7303C"/>
    <w:rsid w:val="00C731DF"/>
    <w:rsid w:val="00C739C3"/>
    <w:rsid w:val="00C73BD5"/>
    <w:rsid w:val="00C73EB9"/>
    <w:rsid w:val="00C7425C"/>
    <w:rsid w:val="00C743C4"/>
    <w:rsid w:val="00C746CC"/>
    <w:rsid w:val="00C74C6D"/>
    <w:rsid w:val="00C76020"/>
    <w:rsid w:val="00C76454"/>
    <w:rsid w:val="00C7651F"/>
    <w:rsid w:val="00C76567"/>
    <w:rsid w:val="00C766BF"/>
    <w:rsid w:val="00C76A6E"/>
    <w:rsid w:val="00C76A85"/>
    <w:rsid w:val="00C76D56"/>
    <w:rsid w:val="00C7732A"/>
    <w:rsid w:val="00C77C53"/>
    <w:rsid w:val="00C77E23"/>
    <w:rsid w:val="00C77EAB"/>
    <w:rsid w:val="00C80099"/>
    <w:rsid w:val="00C801EE"/>
    <w:rsid w:val="00C80AF8"/>
    <w:rsid w:val="00C811AA"/>
    <w:rsid w:val="00C8143A"/>
    <w:rsid w:val="00C81DCA"/>
    <w:rsid w:val="00C821B7"/>
    <w:rsid w:val="00C822A1"/>
    <w:rsid w:val="00C82805"/>
    <w:rsid w:val="00C82E7F"/>
    <w:rsid w:val="00C83272"/>
    <w:rsid w:val="00C83390"/>
    <w:rsid w:val="00C8352C"/>
    <w:rsid w:val="00C838A2"/>
    <w:rsid w:val="00C83AD6"/>
    <w:rsid w:val="00C84F44"/>
    <w:rsid w:val="00C85500"/>
    <w:rsid w:val="00C85A2E"/>
    <w:rsid w:val="00C863A0"/>
    <w:rsid w:val="00C86AED"/>
    <w:rsid w:val="00C875BA"/>
    <w:rsid w:val="00C879B8"/>
    <w:rsid w:val="00C87A6B"/>
    <w:rsid w:val="00C87DFF"/>
    <w:rsid w:val="00C9031E"/>
    <w:rsid w:val="00C90D7F"/>
    <w:rsid w:val="00C913E7"/>
    <w:rsid w:val="00C91487"/>
    <w:rsid w:val="00C918DC"/>
    <w:rsid w:val="00C92762"/>
    <w:rsid w:val="00C92780"/>
    <w:rsid w:val="00C9285A"/>
    <w:rsid w:val="00C9317A"/>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135E"/>
    <w:rsid w:val="00CA24AC"/>
    <w:rsid w:val="00CA312E"/>
    <w:rsid w:val="00CA344F"/>
    <w:rsid w:val="00CA35D4"/>
    <w:rsid w:val="00CA3B96"/>
    <w:rsid w:val="00CA3CA8"/>
    <w:rsid w:val="00CA45A7"/>
    <w:rsid w:val="00CA46C4"/>
    <w:rsid w:val="00CA4763"/>
    <w:rsid w:val="00CA479F"/>
    <w:rsid w:val="00CA57F9"/>
    <w:rsid w:val="00CA6350"/>
    <w:rsid w:val="00CA653E"/>
    <w:rsid w:val="00CA69A2"/>
    <w:rsid w:val="00CA6AF0"/>
    <w:rsid w:val="00CA6F5F"/>
    <w:rsid w:val="00CA73C5"/>
    <w:rsid w:val="00CA73DD"/>
    <w:rsid w:val="00CA7592"/>
    <w:rsid w:val="00CA782B"/>
    <w:rsid w:val="00CA7AAA"/>
    <w:rsid w:val="00CA7BB8"/>
    <w:rsid w:val="00CB195E"/>
    <w:rsid w:val="00CB2007"/>
    <w:rsid w:val="00CB2382"/>
    <w:rsid w:val="00CB27A0"/>
    <w:rsid w:val="00CB32B9"/>
    <w:rsid w:val="00CB3E77"/>
    <w:rsid w:val="00CB4C14"/>
    <w:rsid w:val="00CB51CC"/>
    <w:rsid w:val="00CB54D5"/>
    <w:rsid w:val="00CB59C0"/>
    <w:rsid w:val="00CB5BB5"/>
    <w:rsid w:val="00CB604E"/>
    <w:rsid w:val="00CB6123"/>
    <w:rsid w:val="00CB634D"/>
    <w:rsid w:val="00CB6389"/>
    <w:rsid w:val="00CB6938"/>
    <w:rsid w:val="00CB6B5E"/>
    <w:rsid w:val="00CB6F4C"/>
    <w:rsid w:val="00CB7A3F"/>
    <w:rsid w:val="00CB7A5B"/>
    <w:rsid w:val="00CB7BF5"/>
    <w:rsid w:val="00CC0A96"/>
    <w:rsid w:val="00CC1662"/>
    <w:rsid w:val="00CC1B93"/>
    <w:rsid w:val="00CC1E1E"/>
    <w:rsid w:val="00CC20C1"/>
    <w:rsid w:val="00CC282A"/>
    <w:rsid w:val="00CC286E"/>
    <w:rsid w:val="00CC2A5F"/>
    <w:rsid w:val="00CC31BB"/>
    <w:rsid w:val="00CC344B"/>
    <w:rsid w:val="00CC3A67"/>
    <w:rsid w:val="00CC3C4B"/>
    <w:rsid w:val="00CC45EE"/>
    <w:rsid w:val="00CC4743"/>
    <w:rsid w:val="00CC4B0F"/>
    <w:rsid w:val="00CC4C55"/>
    <w:rsid w:val="00CC4D3F"/>
    <w:rsid w:val="00CC4E54"/>
    <w:rsid w:val="00CC5046"/>
    <w:rsid w:val="00CC519A"/>
    <w:rsid w:val="00CC536B"/>
    <w:rsid w:val="00CC5B3F"/>
    <w:rsid w:val="00CC5EDF"/>
    <w:rsid w:val="00CC650A"/>
    <w:rsid w:val="00CC6943"/>
    <w:rsid w:val="00CC69C7"/>
    <w:rsid w:val="00CC6D28"/>
    <w:rsid w:val="00CC7105"/>
    <w:rsid w:val="00CC7578"/>
    <w:rsid w:val="00CD00F7"/>
    <w:rsid w:val="00CD04F4"/>
    <w:rsid w:val="00CD089D"/>
    <w:rsid w:val="00CD1167"/>
    <w:rsid w:val="00CD151C"/>
    <w:rsid w:val="00CD20A9"/>
    <w:rsid w:val="00CD3152"/>
    <w:rsid w:val="00CD3767"/>
    <w:rsid w:val="00CD3B1D"/>
    <w:rsid w:val="00CD3CE2"/>
    <w:rsid w:val="00CD3CE5"/>
    <w:rsid w:val="00CD4235"/>
    <w:rsid w:val="00CD4530"/>
    <w:rsid w:val="00CD4611"/>
    <w:rsid w:val="00CD4E73"/>
    <w:rsid w:val="00CD576C"/>
    <w:rsid w:val="00CD5A2F"/>
    <w:rsid w:val="00CD5CCB"/>
    <w:rsid w:val="00CD5E49"/>
    <w:rsid w:val="00CD630D"/>
    <w:rsid w:val="00CD6347"/>
    <w:rsid w:val="00CD6A62"/>
    <w:rsid w:val="00CD6ABB"/>
    <w:rsid w:val="00CD6B74"/>
    <w:rsid w:val="00CD6C29"/>
    <w:rsid w:val="00CD6FBD"/>
    <w:rsid w:val="00CD6FE0"/>
    <w:rsid w:val="00CD789F"/>
    <w:rsid w:val="00CD7EF0"/>
    <w:rsid w:val="00CE0008"/>
    <w:rsid w:val="00CE0628"/>
    <w:rsid w:val="00CE074F"/>
    <w:rsid w:val="00CE0A42"/>
    <w:rsid w:val="00CE0BA1"/>
    <w:rsid w:val="00CE0EC9"/>
    <w:rsid w:val="00CE0FD3"/>
    <w:rsid w:val="00CE1105"/>
    <w:rsid w:val="00CE1AA9"/>
    <w:rsid w:val="00CE20D2"/>
    <w:rsid w:val="00CE22F2"/>
    <w:rsid w:val="00CE239E"/>
    <w:rsid w:val="00CE24F4"/>
    <w:rsid w:val="00CE2D91"/>
    <w:rsid w:val="00CE2DEC"/>
    <w:rsid w:val="00CE469B"/>
    <w:rsid w:val="00CE49A7"/>
    <w:rsid w:val="00CE4AD7"/>
    <w:rsid w:val="00CE4B17"/>
    <w:rsid w:val="00CE4B2D"/>
    <w:rsid w:val="00CE4E33"/>
    <w:rsid w:val="00CE4E6D"/>
    <w:rsid w:val="00CE54FB"/>
    <w:rsid w:val="00CE5DB4"/>
    <w:rsid w:val="00CE5FB5"/>
    <w:rsid w:val="00CE608D"/>
    <w:rsid w:val="00CE6602"/>
    <w:rsid w:val="00CE7067"/>
    <w:rsid w:val="00CE751C"/>
    <w:rsid w:val="00CE75B1"/>
    <w:rsid w:val="00CE7786"/>
    <w:rsid w:val="00CE7A50"/>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7DF"/>
    <w:rsid w:val="00CF5887"/>
    <w:rsid w:val="00CF5A80"/>
    <w:rsid w:val="00CF6077"/>
    <w:rsid w:val="00CF61BB"/>
    <w:rsid w:val="00CF6B9B"/>
    <w:rsid w:val="00CF7B50"/>
    <w:rsid w:val="00CF7C9F"/>
    <w:rsid w:val="00D001B6"/>
    <w:rsid w:val="00D002CE"/>
    <w:rsid w:val="00D0053E"/>
    <w:rsid w:val="00D01478"/>
    <w:rsid w:val="00D017AE"/>
    <w:rsid w:val="00D01F13"/>
    <w:rsid w:val="00D024EC"/>
    <w:rsid w:val="00D02FC3"/>
    <w:rsid w:val="00D034A2"/>
    <w:rsid w:val="00D03CBD"/>
    <w:rsid w:val="00D03E9A"/>
    <w:rsid w:val="00D04062"/>
    <w:rsid w:val="00D04246"/>
    <w:rsid w:val="00D046FF"/>
    <w:rsid w:val="00D04E6E"/>
    <w:rsid w:val="00D058EC"/>
    <w:rsid w:val="00D0591F"/>
    <w:rsid w:val="00D0649D"/>
    <w:rsid w:val="00D064FA"/>
    <w:rsid w:val="00D0652A"/>
    <w:rsid w:val="00D0653E"/>
    <w:rsid w:val="00D06562"/>
    <w:rsid w:val="00D06B2F"/>
    <w:rsid w:val="00D06BFD"/>
    <w:rsid w:val="00D070FE"/>
    <w:rsid w:val="00D071AD"/>
    <w:rsid w:val="00D07211"/>
    <w:rsid w:val="00D07CBA"/>
    <w:rsid w:val="00D1018A"/>
    <w:rsid w:val="00D105CC"/>
    <w:rsid w:val="00D10696"/>
    <w:rsid w:val="00D1076F"/>
    <w:rsid w:val="00D109E1"/>
    <w:rsid w:val="00D10D93"/>
    <w:rsid w:val="00D1165B"/>
    <w:rsid w:val="00D11764"/>
    <w:rsid w:val="00D1178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7F2E"/>
    <w:rsid w:val="00D204AE"/>
    <w:rsid w:val="00D208D9"/>
    <w:rsid w:val="00D20E26"/>
    <w:rsid w:val="00D210D2"/>
    <w:rsid w:val="00D215B2"/>
    <w:rsid w:val="00D21748"/>
    <w:rsid w:val="00D2216B"/>
    <w:rsid w:val="00D222E7"/>
    <w:rsid w:val="00D22D3C"/>
    <w:rsid w:val="00D22F2C"/>
    <w:rsid w:val="00D232C4"/>
    <w:rsid w:val="00D23DEC"/>
    <w:rsid w:val="00D2408F"/>
    <w:rsid w:val="00D240B0"/>
    <w:rsid w:val="00D24199"/>
    <w:rsid w:val="00D24281"/>
    <w:rsid w:val="00D2428B"/>
    <w:rsid w:val="00D242E1"/>
    <w:rsid w:val="00D25A00"/>
    <w:rsid w:val="00D25AAA"/>
    <w:rsid w:val="00D26018"/>
    <w:rsid w:val="00D262A8"/>
    <w:rsid w:val="00D265D1"/>
    <w:rsid w:val="00D2680D"/>
    <w:rsid w:val="00D26AB2"/>
    <w:rsid w:val="00D27EA7"/>
    <w:rsid w:val="00D30979"/>
    <w:rsid w:val="00D3163C"/>
    <w:rsid w:val="00D31AB2"/>
    <w:rsid w:val="00D31C68"/>
    <w:rsid w:val="00D32DE1"/>
    <w:rsid w:val="00D32E8D"/>
    <w:rsid w:val="00D33194"/>
    <w:rsid w:val="00D3350B"/>
    <w:rsid w:val="00D3386D"/>
    <w:rsid w:val="00D33B75"/>
    <w:rsid w:val="00D34A17"/>
    <w:rsid w:val="00D34ABA"/>
    <w:rsid w:val="00D352F0"/>
    <w:rsid w:val="00D35461"/>
    <w:rsid w:val="00D35670"/>
    <w:rsid w:val="00D35A55"/>
    <w:rsid w:val="00D361E3"/>
    <w:rsid w:val="00D36BBE"/>
    <w:rsid w:val="00D37092"/>
    <w:rsid w:val="00D37252"/>
    <w:rsid w:val="00D3768A"/>
    <w:rsid w:val="00D37961"/>
    <w:rsid w:val="00D37DD7"/>
    <w:rsid w:val="00D40094"/>
    <w:rsid w:val="00D402E1"/>
    <w:rsid w:val="00D40CBC"/>
    <w:rsid w:val="00D40DD3"/>
    <w:rsid w:val="00D40FD1"/>
    <w:rsid w:val="00D41264"/>
    <w:rsid w:val="00D415ED"/>
    <w:rsid w:val="00D417FC"/>
    <w:rsid w:val="00D418A3"/>
    <w:rsid w:val="00D41BD4"/>
    <w:rsid w:val="00D41D63"/>
    <w:rsid w:val="00D41F44"/>
    <w:rsid w:val="00D426C0"/>
    <w:rsid w:val="00D42BBF"/>
    <w:rsid w:val="00D42C93"/>
    <w:rsid w:val="00D433DC"/>
    <w:rsid w:val="00D43A45"/>
    <w:rsid w:val="00D43AA5"/>
    <w:rsid w:val="00D43DF7"/>
    <w:rsid w:val="00D4481A"/>
    <w:rsid w:val="00D44890"/>
    <w:rsid w:val="00D45B3A"/>
    <w:rsid w:val="00D4634C"/>
    <w:rsid w:val="00D46519"/>
    <w:rsid w:val="00D475A9"/>
    <w:rsid w:val="00D476A8"/>
    <w:rsid w:val="00D4797E"/>
    <w:rsid w:val="00D47DDB"/>
    <w:rsid w:val="00D50132"/>
    <w:rsid w:val="00D501A7"/>
    <w:rsid w:val="00D50553"/>
    <w:rsid w:val="00D50A72"/>
    <w:rsid w:val="00D510EA"/>
    <w:rsid w:val="00D517B2"/>
    <w:rsid w:val="00D51AC2"/>
    <w:rsid w:val="00D51C18"/>
    <w:rsid w:val="00D5215D"/>
    <w:rsid w:val="00D522C8"/>
    <w:rsid w:val="00D523FD"/>
    <w:rsid w:val="00D53673"/>
    <w:rsid w:val="00D53B93"/>
    <w:rsid w:val="00D53C84"/>
    <w:rsid w:val="00D53FB7"/>
    <w:rsid w:val="00D541DA"/>
    <w:rsid w:val="00D5449D"/>
    <w:rsid w:val="00D54795"/>
    <w:rsid w:val="00D555D4"/>
    <w:rsid w:val="00D5581B"/>
    <w:rsid w:val="00D5642E"/>
    <w:rsid w:val="00D568E9"/>
    <w:rsid w:val="00D56B2C"/>
    <w:rsid w:val="00D56E49"/>
    <w:rsid w:val="00D6063C"/>
    <w:rsid w:val="00D6107D"/>
    <w:rsid w:val="00D61354"/>
    <w:rsid w:val="00D617C7"/>
    <w:rsid w:val="00D61F46"/>
    <w:rsid w:val="00D6211B"/>
    <w:rsid w:val="00D622C3"/>
    <w:rsid w:val="00D62430"/>
    <w:rsid w:val="00D625EC"/>
    <w:rsid w:val="00D628B7"/>
    <w:rsid w:val="00D62F07"/>
    <w:rsid w:val="00D6345B"/>
    <w:rsid w:val="00D63501"/>
    <w:rsid w:val="00D6362A"/>
    <w:rsid w:val="00D63709"/>
    <w:rsid w:val="00D6390D"/>
    <w:rsid w:val="00D63B7F"/>
    <w:rsid w:val="00D63CC1"/>
    <w:rsid w:val="00D65684"/>
    <w:rsid w:val="00D675CB"/>
    <w:rsid w:val="00D70094"/>
    <w:rsid w:val="00D70212"/>
    <w:rsid w:val="00D7078B"/>
    <w:rsid w:val="00D70C83"/>
    <w:rsid w:val="00D71FBD"/>
    <w:rsid w:val="00D7293A"/>
    <w:rsid w:val="00D7323B"/>
    <w:rsid w:val="00D73757"/>
    <w:rsid w:val="00D739D8"/>
    <w:rsid w:val="00D73B71"/>
    <w:rsid w:val="00D73CED"/>
    <w:rsid w:val="00D73DF6"/>
    <w:rsid w:val="00D74137"/>
    <w:rsid w:val="00D746C2"/>
    <w:rsid w:val="00D74CC8"/>
    <w:rsid w:val="00D74DFA"/>
    <w:rsid w:val="00D757ED"/>
    <w:rsid w:val="00D75B95"/>
    <w:rsid w:val="00D76012"/>
    <w:rsid w:val="00D761ED"/>
    <w:rsid w:val="00D76208"/>
    <w:rsid w:val="00D762DC"/>
    <w:rsid w:val="00D76A01"/>
    <w:rsid w:val="00D76A75"/>
    <w:rsid w:val="00D76B82"/>
    <w:rsid w:val="00D7723A"/>
    <w:rsid w:val="00D77879"/>
    <w:rsid w:val="00D779EE"/>
    <w:rsid w:val="00D77A0D"/>
    <w:rsid w:val="00D77C1B"/>
    <w:rsid w:val="00D81D6C"/>
    <w:rsid w:val="00D81E36"/>
    <w:rsid w:val="00D8215D"/>
    <w:rsid w:val="00D821B2"/>
    <w:rsid w:val="00D82236"/>
    <w:rsid w:val="00D826D1"/>
    <w:rsid w:val="00D837B3"/>
    <w:rsid w:val="00D83913"/>
    <w:rsid w:val="00D840EC"/>
    <w:rsid w:val="00D84476"/>
    <w:rsid w:val="00D848DB"/>
    <w:rsid w:val="00D85B8F"/>
    <w:rsid w:val="00D85C42"/>
    <w:rsid w:val="00D85E3F"/>
    <w:rsid w:val="00D8601C"/>
    <w:rsid w:val="00D86732"/>
    <w:rsid w:val="00D86733"/>
    <w:rsid w:val="00D86BEF"/>
    <w:rsid w:val="00D87647"/>
    <w:rsid w:val="00D87690"/>
    <w:rsid w:val="00D878F4"/>
    <w:rsid w:val="00D87B7C"/>
    <w:rsid w:val="00D87EC2"/>
    <w:rsid w:val="00D90209"/>
    <w:rsid w:val="00D9054D"/>
    <w:rsid w:val="00D9092C"/>
    <w:rsid w:val="00D916C6"/>
    <w:rsid w:val="00D91837"/>
    <w:rsid w:val="00D91ABF"/>
    <w:rsid w:val="00D91ECD"/>
    <w:rsid w:val="00D91F7D"/>
    <w:rsid w:val="00D9222C"/>
    <w:rsid w:val="00D923FD"/>
    <w:rsid w:val="00D927E2"/>
    <w:rsid w:val="00D92975"/>
    <w:rsid w:val="00D92A2A"/>
    <w:rsid w:val="00D92AEC"/>
    <w:rsid w:val="00D92D6B"/>
    <w:rsid w:val="00D92E87"/>
    <w:rsid w:val="00D93029"/>
    <w:rsid w:val="00D941BC"/>
    <w:rsid w:val="00D9491B"/>
    <w:rsid w:val="00D94CFD"/>
    <w:rsid w:val="00D953BF"/>
    <w:rsid w:val="00D956F8"/>
    <w:rsid w:val="00D957A8"/>
    <w:rsid w:val="00D95CC4"/>
    <w:rsid w:val="00D95D75"/>
    <w:rsid w:val="00D96102"/>
    <w:rsid w:val="00D96DFA"/>
    <w:rsid w:val="00D96FF7"/>
    <w:rsid w:val="00D97352"/>
    <w:rsid w:val="00D97C58"/>
    <w:rsid w:val="00DA0160"/>
    <w:rsid w:val="00DA0632"/>
    <w:rsid w:val="00DA093A"/>
    <w:rsid w:val="00DA0E30"/>
    <w:rsid w:val="00DA13DF"/>
    <w:rsid w:val="00DA1DB7"/>
    <w:rsid w:val="00DA1FAD"/>
    <w:rsid w:val="00DA24DB"/>
    <w:rsid w:val="00DA2A73"/>
    <w:rsid w:val="00DA2A80"/>
    <w:rsid w:val="00DA35B7"/>
    <w:rsid w:val="00DA3612"/>
    <w:rsid w:val="00DA3813"/>
    <w:rsid w:val="00DA38D9"/>
    <w:rsid w:val="00DA399B"/>
    <w:rsid w:val="00DA3A55"/>
    <w:rsid w:val="00DA3B20"/>
    <w:rsid w:val="00DA44D5"/>
    <w:rsid w:val="00DA55D4"/>
    <w:rsid w:val="00DA5C40"/>
    <w:rsid w:val="00DA5DF1"/>
    <w:rsid w:val="00DA5F3A"/>
    <w:rsid w:val="00DA6066"/>
    <w:rsid w:val="00DA6F8F"/>
    <w:rsid w:val="00DA7EA3"/>
    <w:rsid w:val="00DB073B"/>
    <w:rsid w:val="00DB0A30"/>
    <w:rsid w:val="00DB0BB0"/>
    <w:rsid w:val="00DB0F95"/>
    <w:rsid w:val="00DB11B0"/>
    <w:rsid w:val="00DB1B95"/>
    <w:rsid w:val="00DB1E66"/>
    <w:rsid w:val="00DB2623"/>
    <w:rsid w:val="00DB26B2"/>
    <w:rsid w:val="00DB3BF6"/>
    <w:rsid w:val="00DB44C6"/>
    <w:rsid w:val="00DB4EE6"/>
    <w:rsid w:val="00DB5E60"/>
    <w:rsid w:val="00DB6155"/>
    <w:rsid w:val="00DB6281"/>
    <w:rsid w:val="00DB6E2C"/>
    <w:rsid w:val="00DB7167"/>
    <w:rsid w:val="00DB725A"/>
    <w:rsid w:val="00DB772A"/>
    <w:rsid w:val="00DB7F4A"/>
    <w:rsid w:val="00DC0A01"/>
    <w:rsid w:val="00DC13D6"/>
    <w:rsid w:val="00DC2150"/>
    <w:rsid w:val="00DC28C7"/>
    <w:rsid w:val="00DC2D23"/>
    <w:rsid w:val="00DC3372"/>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DB0"/>
    <w:rsid w:val="00DC7F16"/>
    <w:rsid w:val="00DC7FE9"/>
    <w:rsid w:val="00DD0F18"/>
    <w:rsid w:val="00DD126A"/>
    <w:rsid w:val="00DD1361"/>
    <w:rsid w:val="00DD192A"/>
    <w:rsid w:val="00DD1A95"/>
    <w:rsid w:val="00DD25E5"/>
    <w:rsid w:val="00DD2691"/>
    <w:rsid w:val="00DD3B5E"/>
    <w:rsid w:val="00DD3B63"/>
    <w:rsid w:val="00DD3E6D"/>
    <w:rsid w:val="00DD4B3C"/>
    <w:rsid w:val="00DD4D74"/>
    <w:rsid w:val="00DD4DC6"/>
    <w:rsid w:val="00DD572D"/>
    <w:rsid w:val="00DD5942"/>
    <w:rsid w:val="00DD64C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4185"/>
    <w:rsid w:val="00DE4A26"/>
    <w:rsid w:val="00DE4A6B"/>
    <w:rsid w:val="00DE5337"/>
    <w:rsid w:val="00DE544D"/>
    <w:rsid w:val="00DE5A3D"/>
    <w:rsid w:val="00DE6646"/>
    <w:rsid w:val="00DE7885"/>
    <w:rsid w:val="00DE7E58"/>
    <w:rsid w:val="00DF0036"/>
    <w:rsid w:val="00DF0834"/>
    <w:rsid w:val="00DF08BE"/>
    <w:rsid w:val="00DF0AF9"/>
    <w:rsid w:val="00DF0C6B"/>
    <w:rsid w:val="00DF1435"/>
    <w:rsid w:val="00DF223C"/>
    <w:rsid w:val="00DF2251"/>
    <w:rsid w:val="00DF2A93"/>
    <w:rsid w:val="00DF2B3F"/>
    <w:rsid w:val="00DF2CBA"/>
    <w:rsid w:val="00DF2F70"/>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2178"/>
    <w:rsid w:val="00E021DA"/>
    <w:rsid w:val="00E02538"/>
    <w:rsid w:val="00E02905"/>
    <w:rsid w:val="00E03402"/>
    <w:rsid w:val="00E035F6"/>
    <w:rsid w:val="00E03600"/>
    <w:rsid w:val="00E03A34"/>
    <w:rsid w:val="00E042DF"/>
    <w:rsid w:val="00E04708"/>
    <w:rsid w:val="00E0475C"/>
    <w:rsid w:val="00E04A97"/>
    <w:rsid w:val="00E04D8A"/>
    <w:rsid w:val="00E050BB"/>
    <w:rsid w:val="00E05487"/>
    <w:rsid w:val="00E054D8"/>
    <w:rsid w:val="00E05A44"/>
    <w:rsid w:val="00E05C20"/>
    <w:rsid w:val="00E0600A"/>
    <w:rsid w:val="00E0626D"/>
    <w:rsid w:val="00E07265"/>
    <w:rsid w:val="00E07286"/>
    <w:rsid w:val="00E0768F"/>
    <w:rsid w:val="00E07E82"/>
    <w:rsid w:val="00E07EA3"/>
    <w:rsid w:val="00E108E1"/>
    <w:rsid w:val="00E109E1"/>
    <w:rsid w:val="00E115D5"/>
    <w:rsid w:val="00E11895"/>
    <w:rsid w:val="00E11D82"/>
    <w:rsid w:val="00E1252F"/>
    <w:rsid w:val="00E130A0"/>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D01"/>
    <w:rsid w:val="00E21112"/>
    <w:rsid w:val="00E2111C"/>
    <w:rsid w:val="00E2166B"/>
    <w:rsid w:val="00E21AE1"/>
    <w:rsid w:val="00E21B53"/>
    <w:rsid w:val="00E21D3A"/>
    <w:rsid w:val="00E222B4"/>
    <w:rsid w:val="00E22A36"/>
    <w:rsid w:val="00E22F9C"/>
    <w:rsid w:val="00E2303F"/>
    <w:rsid w:val="00E23612"/>
    <w:rsid w:val="00E23917"/>
    <w:rsid w:val="00E23E39"/>
    <w:rsid w:val="00E24085"/>
    <w:rsid w:val="00E24525"/>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1504"/>
    <w:rsid w:val="00E31859"/>
    <w:rsid w:val="00E31DAA"/>
    <w:rsid w:val="00E32230"/>
    <w:rsid w:val="00E32611"/>
    <w:rsid w:val="00E3274B"/>
    <w:rsid w:val="00E32D5C"/>
    <w:rsid w:val="00E32F01"/>
    <w:rsid w:val="00E33753"/>
    <w:rsid w:val="00E33E70"/>
    <w:rsid w:val="00E340BA"/>
    <w:rsid w:val="00E34207"/>
    <w:rsid w:val="00E34296"/>
    <w:rsid w:val="00E3469B"/>
    <w:rsid w:val="00E353F2"/>
    <w:rsid w:val="00E35906"/>
    <w:rsid w:val="00E35CF2"/>
    <w:rsid w:val="00E35E1D"/>
    <w:rsid w:val="00E36270"/>
    <w:rsid w:val="00E369FD"/>
    <w:rsid w:val="00E36B12"/>
    <w:rsid w:val="00E37003"/>
    <w:rsid w:val="00E379CA"/>
    <w:rsid w:val="00E37A36"/>
    <w:rsid w:val="00E37D7B"/>
    <w:rsid w:val="00E402A4"/>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30E"/>
    <w:rsid w:val="00E47584"/>
    <w:rsid w:val="00E47597"/>
    <w:rsid w:val="00E502F3"/>
    <w:rsid w:val="00E50440"/>
    <w:rsid w:val="00E50508"/>
    <w:rsid w:val="00E5072A"/>
    <w:rsid w:val="00E51451"/>
    <w:rsid w:val="00E5186C"/>
    <w:rsid w:val="00E5405C"/>
    <w:rsid w:val="00E54065"/>
    <w:rsid w:val="00E55C71"/>
    <w:rsid w:val="00E55DAF"/>
    <w:rsid w:val="00E55EF8"/>
    <w:rsid w:val="00E5653D"/>
    <w:rsid w:val="00E56668"/>
    <w:rsid w:val="00E5682B"/>
    <w:rsid w:val="00E568E2"/>
    <w:rsid w:val="00E56D1F"/>
    <w:rsid w:val="00E56F3D"/>
    <w:rsid w:val="00E57402"/>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1F1"/>
    <w:rsid w:val="00E6461B"/>
    <w:rsid w:val="00E64ED0"/>
    <w:rsid w:val="00E65043"/>
    <w:rsid w:val="00E65335"/>
    <w:rsid w:val="00E65634"/>
    <w:rsid w:val="00E65635"/>
    <w:rsid w:val="00E65D45"/>
    <w:rsid w:val="00E65DC9"/>
    <w:rsid w:val="00E66307"/>
    <w:rsid w:val="00E66809"/>
    <w:rsid w:val="00E66A8B"/>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BF1"/>
    <w:rsid w:val="00E73D70"/>
    <w:rsid w:val="00E74292"/>
    <w:rsid w:val="00E74A72"/>
    <w:rsid w:val="00E750C2"/>
    <w:rsid w:val="00E7556D"/>
    <w:rsid w:val="00E75670"/>
    <w:rsid w:val="00E758B8"/>
    <w:rsid w:val="00E7627D"/>
    <w:rsid w:val="00E764C4"/>
    <w:rsid w:val="00E76677"/>
    <w:rsid w:val="00E76F17"/>
    <w:rsid w:val="00E77415"/>
    <w:rsid w:val="00E8001D"/>
    <w:rsid w:val="00E811F6"/>
    <w:rsid w:val="00E8130C"/>
    <w:rsid w:val="00E814E7"/>
    <w:rsid w:val="00E816AD"/>
    <w:rsid w:val="00E81C75"/>
    <w:rsid w:val="00E822D7"/>
    <w:rsid w:val="00E82F4D"/>
    <w:rsid w:val="00E83321"/>
    <w:rsid w:val="00E83768"/>
    <w:rsid w:val="00E83A08"/>
    <w:rsid w:val="00E83ECE"/>
    <w:rsid w:val="00E8401B"/>
    <w:rsid w:val="00E844A0"/>
    <w:rsid w:val="00E84750"/>
    <w:rsid w:val="00E858DF"/>
    <w:rsid w:val="00E85FE1"/>
    <w:rsid w:val="00E862CB"/>
    <w:rsid w:val="00E8639E"/>
    <w:rsid w:val="00E865B5"/>
    <w:rsid w:val="00E865C0"/>
    <w:rsid w:val="00E86601"/>
    <w:rsid w:val="00E8749F"/>
    <w:rsid w:val="00E90585"/>
    <w:rsid w:val="00E915EA"/>
    <w:rsid w:val="00E91A81"/>
    <w:rsid w:val="00E91C25"/>
    <w:rsid w:val="00E923E4"/>
    <w:rsid w:val="00E929B8"/>
    <w:rsid w:val="00E9325B"/>
    <w:rsid w:val="00E9326F"/>
    <w:rsid w:val="00E936DB"/>
    <w:rsid w:val="00E945E2"/>
    <w:rsid w:val="00E946C1"/>
    <w:rsid w:val="00E95F17"/>
    <w:rsid w:val="00E9633B"/>
    <w:rsid w:val="00E96459"/>
    <w:rsid w:val="00E9686B"/>
    <w:rsid w:val="00E96924"/>
    <w:rsid w:val="00E96B40"/>
    <w:rsid w:val="00E96EEB"/>
    <w:rsid w:val="00E96F61"/>
    <w:rsid w:val="00E9784D"/>
    <w:rsid w:val="00E97F47"/>
    <w:rsid w:val="00EA072C"/>
    <w:rsid w:val="00EA0BA6"/>
    <w:rsid w:val="00EA0E1E"/>
    <w:rsid w:val="00EA15D3"/>
    <w:rsid w:val="00EA219D"/>
    <w:rsid w:val="00EA21AA"/>
    <w:rsid w:val="00EA241B"/>
    <w:rsid w:val="00EA263B"/>
    <w:rsid w:val="00EA268A"/>
    <w:rsid w:val="00EA2A97"/>
    <w:rsid w:val="00EA3746"/>
    <w:rsid w:val="00EA3A97"/>
    <w:rsid w:val="00EA3BA1"/>
    <w:rsid w:val="00EA3CD6"/>
    <w:rsid w:val="00EA411C"/>
    <w:rsid w:val="00EA4479"/>
    <w:rsid w:val="00EA4F6E"/>
    <w:rsid w:val="00EA519E"/>
    <w:rsid w:val="00EA52D4"/>
    <w:rsid w:val="00EA577E"/>
    <w:rsid w:val="00EA5C3B"/>
    <w:rsid w:val="00EA65F1"/>
    <w:rsid w:val="00EA688A"/>
    <w:rsid w:val="00EA6912"/>
    <w:rsid w:val="00EA6D5C"/>
    <w:rsid w:val="00EA6D91"/>
    <w:rsid w:val="00EA6F6A"/>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52"/>
    <w:rsid w:val="00EB5A23"/>
    <w:rsid w:val="00EB6532"/>
    <w:rsid w:val="00EB65F3"/>
    <w:rsid w:val="00EB6636"/>
    <w:rsid w:val="00EB681E"/>
    <w:rsid w:val="00EB6A86"/>
    <w:rsid w:val="00EB6E34"/>
    <w:rsid w:val="00EB70FE"/>
    <w:rsid w:val="00EB7170"/>
    <w:rsid w:val="00EB73BE"/>
    <w:rsid w:val="00EB7433"/>
    <w:rsid w:val="00EB7996"/>
    <w:rsid w:val="00EB7D53"/>
    <w:rsid w:val="00EC127B"/>
    <w:rsid w:val="00EC16F3"/>
    <w:rsid w:val="00EC1E33"/>
    <w:rsid w:val="00EC2545"/>
    <w:rsid w:val="00EC2A35"/>
    <w:rsid w:val="00EC3328"/>
    <w:rsid w:val="00EC3E29"/>
    <w:rsid w:val="00EC4228"/>
    <w:rsid w:val="00EC45C8"/>
    <w:rsid w:val="00EC4C6A"/>
    <w:rsid w:val="00EC5B4C"/>
    <w:rsid w:val="00EC5C57"/>
    <w:rsid w:val="00EC5F82"/>
    <w:rsid w:val="00EC6670"/>
    <w:rsid w:val="00EC6868"/>
    <w:rsid w:val="00EC71C7"/>
    <w:rsid w:val="00EC7CC5"/>
    <w:rsid w:val="00EC7D43"/>
    <w:rsid w:val="00ED0915"/>
    <w:rsid w:val="00ED2954"/>
    <w:rsid w:val="00ED34F6"/>
    <w:rsid w:val="00ED43C4"/>
    <w:rsid w:val="00ED47D4"/>
    <w:rsid w:val="00ED5A35"/>
    <w:rsid w:val="00ED642B"/>
    <w:rsid w:val="00ED672E"/>
    <w:rsid w:val="00ED6919"/>
    <w:rsid w:val="00ED6C58"/>
    <w:rsid w:val="00ED6D92"/>
    <w:rsid w:val="00ED6E4D"/>
    <w:rsid w:val="00ED72C9"/>
    <w:rsid w:val="00ED79BE"/>
    <w:rsid w:val="00EE0130"/>
    <w:rsid w:val="00EE0205"/>
    <w:rsid w:val="00EE0519"/>
    <w:rsid w:val="00EE0B82"/>
    <w:rsid w:val="00EE0B8B"/>
    <w:rsid w:val="00EE15EE"/>
    <w:rsid w:val="00EE26ED"/>
    <w:rsid w:val="00EE2AC4"/>
    <w:rsid w:val="00EE40EA"/>
    <w:rsid w:val="00EE43A2"/>
    <w:rsid w:val="00EE4471"/>
    <w:rsid w:val="00EE4BDE"/>
    <w:rsid w:val="00EE5691"/>
    <w:rsid w:val="00EE60B1"/>
    <w:rsid w:val="00EE636E"/>
    <w:rsid w:val="00EE70EA"/>
    <w:rsid w:val="00EE7186"/>
    <w:rsid w:val="00EE731F"/>
    <w:rsid w:val="00EE74ED"/>
    <w:rsid w:val="00EE7509"/>
    <w:rsid w:val="00EE7564"/>
    <w:rsid w:val="00EE756B"/>
    <w:rsid w:val="00EE79D0"/>
    <w:rsid w:val="00EF004D"/>
    <w:rsid w:val="00EF02ED"/>
    <w:rsid w:val="00EF0B48"/>
    <w:rsid w:val="00EF155D"/>
    <w:rsid w:val="00EF1CF2"/>
    <w:rsid w:val="00EF1DE6"/>
    <w:rsid w:val="00EF1F5E"/>
    <w:rsid w:val="00EF207F"/>
    <w:rsid w:val="00EF2AA3"/>
    <w:rsid w:val="00EF2B17"/>
    <w:rsid w:val="00EF2CCE"/>
    <w:rsid w:val="00EF2D06"/>
    <w:rsid w:val="00EF3340"/>
    <w:rsid w:val="00EF3C18"/>
    <w:rsid w:val="00EF3C84"/>
    <w:rsid w:val="00EF3F04"/>
    <w:rsid w:val="00EF42D2"/>
    <w:rsid w:val="00EF4389"/>
    <w:rsid w:val="00EF4733"/>
    <w:rsid w:val="00EF488C"/>
    <w:rsid w:val="00EF4904"/>
    <w:rsid w:val="00EF49A5"/>
    <w:rsid w:val="00EF4A60"/>
    <w:rsid w:val="00EF4A72"/>
    <w:rsid w:val="00EF4D1D"/>
    <w:rsid w:val="00EF4F48"/>
    <w:rsid w:val="00EF500C"/>
    <w:rsid w:val="00EF5321"/>
    <w:rsid w:val="00EF56FD"/>
    <w:rsid w:val="00EF59CC"/>
    <w:rsid w:val="00EF5F10"/>
    <w:rsid w:val="00EF602F"/>
    <w:rsid w:val="00EF6415"/>
    <w:rsid w:val="00EF6B21"/>
    <w:rsid w:val="00EF6F68"/>
    <w:rsid w:val="00EF71AD"/>
    <w:rsid w:val="00EF73A2"/>
    <w:rsid w:val="00EF794A"/>
    <w:rsid w:val="00EF7BBA"/>
    <w:rsid w:val="00EF7CF7"/>
    <w:rsid w:val="00EF7D9B"/>
    <w:rsid w:val="00F003D4"/>
    <w:rsid w:val="00F005D0"/>
    <w:rsid w:val="00F00684"/>
    <w:rsid w:val="00F00714"/>
    <w:rsid w:val="00F00A9D"/>
    <w:rsid w:val="00F00B9F"/>
    <w:rsid w:val="00F00C03"/>
    <w:rsid w:val="00F00F2F"/>
    <w:rsid w:val="00F011F5"/>
    <w:rsid w:val="00F01C37"/>
    <w:rsid w:val="00F01E7B"/>
    <w:rsid w:val="00F01F28"/>
    <w:rsid w:val="00F02135"/>
    <w:rsid w:val="00F03FE1"/>
    <w:rsid w:val="00F040C0"/>
    <w:rsid w:val="00F05F1D"/>
    <w:rsid w:val="00F06353"/>
    <w:rsid w:val="00F0644F"/>
    <w:rsid w:val="00F076F1"/>
    <w:rsid w:val="00F07B51"/>
    <w:rsid w:val="00F07BDB"/>
    <w:rsid w:val="00F07D92"/>
    <w:rsid w:val="00F1014A"/>
    <w:rsid w:val="00F1093F"/>
    <w:rsid w:val="00F10B8A"/>
    <w:rsid w:val="00F11195"/>
    <w:rsid w:val="00F11BF8"/>
    <w:rsid w:val="00F11E97"/>
    <w:rsid w:val="00F11F04"/>
    <w:rsid w:val="00F122B6"/>
    <w:rsid w:val="00F122EB"/>
    <w:rsid w:val="00F12350"/>
    <w:rsid w:val="00F127DC"/>
    <w:rsid w:val="00F12A42"/>
    <w:rsid w:val="00F13153"/>
    <w:rsid w:val="00F13519"/>
    <w:rsid w:val="00F14C90"/>
    <w:rsid w:val="00F14CC0"/>
    <w:rsid w:val="00F14F5F"/>
    <w:rsid w:val="00F15660"/>
    <w:rsid w:val="00F16B72"/>
    <w:rsid w:val="00F16DC0"/>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5BFB"/>
    <w:rsid w:val="00F25D8A"/>
    <w:rsid w:val="00F25F33"/>
    <w:rsid w:val="00F26347"/>
    <w:rsid w:val="00F263FA"/>
    <w:rsid w:val="00F303CE"/>
    <w:rsid w:val="00F3055A"/>
    <w:rsid w:val="00F306F0"/>
    <w:rsid w:val="00F3160B"/>
    <w:rsid w:val="00F316BB"/>
    <w:rsid w:val="00F31A48"/>
    <w:rsid w:val="00F32CE3"/>
    <w:rsid w:val="00F32EF3"/>
    <w:rsid w:val="00F33871"/>
    <w:rsid w:val="00F33E87"/>
    <w:rsid w:val="00F349C3"/>
    <w:rsid w:val="00F34AC4"/>
    <w:rsid w:val="00F34DED"/>
    <w:rsid w:val="00F354E5"/>
    <w:rsid w:val="00F35650"/>
    <w:rsid w:val="00F35A15"/>
    <w:rsid w:val="00F35AC2"/>
    <w:rsid w:val="00F35BB5"/>
    <w:rsid w:val="00F35C76"/>
    <w:rsid w:val="00F3612C"/>
    <w:rsid w:val="00F37967"/>
    <w:rsid w:val="00F37D5F"/>
    <w:rsid w:val="00F37E85"/>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B03"/>
    <w:rsid w:val="00F44BDB"/>
    <w:rsid w:val="00F45096"/>
    <w:rsid w:val="00F450DF"/>
    <w:rsid w:val="00F45808"/>
    <w:rsid w:val="00F465B0"/>
    <w:rsid w:val="00F47256"/>
    <w:rsid w:val="00F47D18"/>
    <w:rsid w:val="00F50840"/>
    <w:rsid w:val="00F50B41"/>
    <w:rsid w:val="00F5121E"/>
    <w:rsid w:val="00F51295"/>
    <w:rsid w:val="00F51D0F"/>
    <w:rsid w:val="00F51E0B"/>
    <w:rsid w:val="00F5234E"/>
    <w:rsid w:val="00F525D4"/>
    <w:rsid w:val="00F5266C"/>
    <w:rsid w:val="00F5267B"/>
    <w:rsid w:val="00F52CB1"/>
    <w:rsid w:val="00F53E6F"/>
    <w:rsid w:val="00F5409C"/>
    <w:rsid w:val="00F54373"/>
    <w:rsid w:val="00F54F06"/>
    <w:rsid w:val="00F550EC"/>
    <w:rsid w:val="00F5539A"/>
    <w:rsid w:val="00F553C5"/>
    <w:rsid w:val="00F554C9"/>
    <w:rsid w:val="00F5556D"/>
    <w:rsid w:val="00F560DD"/>
    <w:rsid w:val="00F563B3"/>
    <w:rsid w:val="00F564A1"/>
    <w:rsid w:val="00F56621"/>
    <w:rsid w:val="00F56B90"/>
    <w:rsid w:val="00F5729D"/>
    <w:rsid w:val="00F579B7"/>
    <w:rsid w:val="00F57A10"/>
    <w:rsid w:val="00F61084"/>
    <w:rsid w:val="00F61326"/>
    <w:rsid w:val="00F6136C"/>
    <w:rsid w:val="00F61594"/>
    <w:rsid w:val="00F61704"/>
    <w:rsid w:val="00F618FC"/>
    <w:rsid w:val="00F61935"/>
    <w:rsid w:val="00F61C40"/>
    <w:rsid w:val="00F621AA"/>
    <w:rsid w:val="00F6227B"/>
    <w:rsid w:val="00F62C0A"/>
    <w:rsid w:val="00F62C76"/>
    <w:rsid w:val="00F63538"/>
    <w:rsid w:val="00F6369C"/>
    <w:rsid w:val="00F6391A"/>
    <w:rsid w:val="00F64B14"/>
    <w:rsid w:val="00F64B76"/>
    <w:rsid w:val="00F65010"/>
    <w:rsid w:val="00F65574"/>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DEA"/>
    <w:rsid w:val="00F72F59"/>
    <w:rsid w:val="00F7305D"/>
    <w:rsid w:val="00F73178"/>
    <w:rsid w:val="00F739C8"/>
    <w:rsid w:val="00F748F6"/>
    <w:rsid w:val="00F759DC"/>
    <w:rsid w:val="00F75B46"/>
    <w:rsid w:val="00F762EA"/>
    <w:rsid w:val="00F76FB2"/>
    <w:rsid w:val="00F77056"/>
    <w:rsid w:val="00F77076"/>
    <w:rsid w:val="00F770CE"/>
    <w:rsid w:val="00F771BB"/>
    <w:rsid w:val="00F772F7"/>
    <w:rsid w:val="00F7744A"/>
    <w:rsid w:val="00F77D9A"/>
    <w:rsid w:val="00F802E5"/>
    <w:rsid w:val="00F81586"/>
    <w:rsid w:val="00F8228A"/>
    <w:rsid w:val="00F824BC"/>
    <w:rsid w:val="00F8304A"/>
    <w:rsid w:val="00F83A91"/>
    <w:rsid w:val="00F846E2"/>
    <w:rsid w:val="00F84957"/>
    <w:rsid w:val="00F84B7F"/>
    <w:rsid w:val="00F852D3"/>
    <w:rsid w:val="00F8580A"/>
    <w:rsid w:val="00F86974"/>
    <w:rsid w:val="00F86A3A"/>
    <w:rsid w:val="00F86DC0"/>
    <w:rsid w:val="00F87355"/>
    <w:rsid w:val="00F873FA"/>
    <w:rsid w:val="00F900A1"/>
    <w:rsid w:val="00F90262"/>
    <w:rsid w:val="00F90457"/>
    <w:rsid w:val="00F907AB"/>
    <w:rsid w:val="00F90E13"/>
    <w:rsid w:val="00F91502"/>
    <w:rsid w:val="00F916D8"/>
    <w:rsid w:val="00F917AF"/>
    <w:rsid w:val="00F92409"/>
    <w:rsid w:val="00F92CDB"/>
    <w:rsid w:val="00F92DCD"/>
    <w:rsid w:val="00F92FE2"/>
    <w:rsid w:val="00F93551"/>
    <w:rsid w:val="00F938F5"/>
    <w:rsid w:val="00F93A9C"/>
    <w:rsid w:val="00F93D6C"/>
    <w:rsid w:val="00F94C26"/>
    <w:rsid w:val="00F94DFE"/>
    <w:rsid w:val="00F952B1"/>
    <w:rsid w:val="00F9596C"/>
    <w:rsid w:val="00F959D1"/>
    <w:rsid w:val="00F95C91"/>
    <w:rsid w:val="00F96001"/>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827"/>
    <w:rsid w:val="00FA7C02"/>
    <w:rsid w:val="00FA7F9C"/>
    <w:rsid w:val="00FB0162"/>
    <w:rsid w:val="00FB03E1"/>
    <w:rsid w:val="00FB047B"/>
    <w:rsid w:val="00FB1D8C"/>
    <w:rsid w:val="00FB233C"/>
    <w:rsid w:val="00FB270C"/>
    <w:rsid w:val="00FB30C8"/>
    <w:rsid w:val="00FB3985"/>
    <w:rsid w:val="00FB3B89"/>
    <w:rsid w:val="00FB3DB6"/>
    <w:rsid w:val="00FB4749"/>
    <w:rsid w:val="00FB5462"/>
    <w:rsid w:val="00FB591A"/>
    <w:rsid w:val="00FB59BA"/>
    <w:rsid w:val="00FB5D46"/>
    <w:rsid w:val="00FB5FF9"/>
    <w:rsid w:val="00FB61B3"/>
    <w:rsid w:val="00FB6629"/>
    <w:rsid w:val="00FB6C35"/>
    <w:rsid w:val="00FB7184"/>
    <w:rsid w:val="00FB76E1"/>
    <w:rsid w:val="00FB79F0"/>
    <w:rsid w:val="00FB7FAA"/>
    <w:rsid w:val="00FC09D6"/>
    <w:rsid w:val="00FC1110"/>
    <w:rsid w:val="00FC1238"/>
    <w:rsid w:val="00FC1FB0"/>
    <w:rsid w:val="00FC23E6"/>
    <w:rsid w:val="00FC294E"/>
    <w:rsid w:val="00FC2DE0"/>
    <w:rsid w:val="00FC3294"/>
    <w:rsid w:val="00FC357B"/>
    <w:rsid w:val="00FC3660"/>
    <w:rsid w:val="00FC4503"/>
    <w:rsid w:val="00FC4FA1"/>
    <w:rsid w:val="00FC5355"/>
    <w:rsid w:val="00FC5A33"/>
    <w:rsid w:val="00FC5CBC"/>
    <w:rsid w:val="00FC60EF"/>
    <w:rsid w:val="00FC6C53"/>
    <w:rsid w:val="00FC6D95"/>
    <w:rsid w:val="00FC7015"/>
    <w:rsid w:val="00FC7131"/>
    <w:rsid w:val="00FC78FA"/>
    <w:rsid w:val="00FC7ADD"/>
    <w:rsid w:val="00FC7DA8"/>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CD3"/>
    <w:rsid w:val="00FE5F83"/>
    <w:rsid w:val="00FE646F"/>
    <w:rsid w:val="00FE659C"/>
    <w:rsid w:val="00FE731D"/>
    <w:rsid w:val="00FE733A"/>
    <w:rsid w:val="00FE7570"/>
    <w:rsid w:val="00FE7825"/>
    <w:rsid w:val="00FE7B2D"/>
    <w:rsid w:val="00FE7D91"/>
    <w:rsid w:val="00FE7DAA"/>
    <w:rsid w:val="00FF07E3"/>
    <w:rsid w:val="00FF0D82"/>
    <w:rsid w:val="00FF104E"/>
    <w:rsid w:val="00FF1481"/>
    <w:rsid w:val="00FF1495"/>
    <w:rsid w:val="00FF23C5"/>
    <w:rsid w:val="00FF2412"/>
    <w:rsid w:val="00FF29CD"/>
    <w:rsid w:val="00FF2ACE"/>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90C226"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90C226"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6B911C"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99CA3C"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semiHidden/>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EA7666" w:themeColor="accent5" w:themeTint="99"/>
        <w:left w:val="single" w:sz="4" w:space="0" w:color="EA7666" w:themeColor="accent5" w:themeTint="99"/>
        <w:bottom w:val="single" w:sz="4" w:space="0" w:color="EA7666" w:themeColor="accent5" w:themeTint="99"/>
        <w:right w:val="single" w:sz="4" w:space="0" w:color="EA7666" w:themeColor="accent5" w:themeTint="99"/>
        <w:insideH w:val="single" w:sz="4" w:space="0" w:color="EA7666" w:themeColor="accent5" w:themeTint="99"/>
        <w:insideV w:val="single" w:sz="4" w:space="0" w:color="EA7666" w:themeColor="accent5" w:themeTint="99"/>
      </w:tblBorders>
    </w:tblPr>
    <w:tblStylePr w:type="firstRow">
      <w:rPr>
        <w:b/>
        <w:bCs/>
        <w:color w:val="FFFFFF" w:themeColor="background1"/>
      </w:rPr>
      <w:tblPr/>
      <w:tcPr>
        <w:tcBorders>
          <w:top w:val="single" w:sz="4" w:space="0" w:color="C42F1A" w:themeColor="accent5"/>
          <w:left w:val="single" w:sz="4" w:space="0" w:color="C42F1A" w:themeColor="accent5"/>
          <w:bottom w:val="single" w:sz="4" w:space="0" w:color="C42F1A" w:themeColor="accent5"/>
          <w:right w:val="single" w:sz="4" w:space="0" w:color="C42F1A" w:themeColor="accent5"/>
          <w:insideH w:val="nil"/>
          <w:insideV w:val="nil"/>
        </w:tcBorders>
        <w:shd w:val="clear" w:color="auto" w:fill="C42F1A" w:themeFill="accent5"/>
      </w:tcPr>
    </w:tblStylePr>
    <w:tblStylePr w:type="lastRow">
      <w:rPr>
        <w:b/>
        <w:bCs/>
      </w:rPr>
      <w:tblPr/>
      <w:tcPr>
        <w:tcBorders>
          <w:top w:val="double" w:sz="4" w:space="0" w:color="C42F1A" w:themeColor="accent5"/>
        </w:tcBorders>
      </w:tcPr>
    </w:tblStylePr>
    <w:tblStylePr w:type="firstCol">
      <w:rPr>
        <w:b/>
        <w:bCs/>
      </w:rPr>
    </w:tblStylePr>
    <w:tblStylePr w:type="lastCol">
      <w:rPr>
        <w:b/>
        <w:bCs/>
      </w:rPr>
    </w:tblStylePr>
    <w:tblStylePr w:type="band1Vert">
      <w:tblPr/>
      <w:tcPr>
        <w:shd w:val="clear" w:color="auto" w:fill="F8D1CC" w:themeFill="accent5" w:themeFillTint="33"/>
      </w:tcPr>
    </w:tblStylePr>
    <w:tblStylePr w:type="band1Horz">
      <w:tblPr/>
      <w:tcPr>
        <w:shd w:val="clear" w:color="auto" w:fill="F8D1CC"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BFE373" w:themeColor="accent1" w:themeTint="99"/>
        <w:left w:val="single" w:sz="4" w:space="0" w:color="BFE373" w:themeColor="accent1" w:themeTint="99"/>
        <w:bottom w:val="single" w:sz="4" w:space="0" w:color="BFE373" w:themeColor="accent1" w:themeTint="99"/>
        <w:right w:val="single" w:sz="4" w:space="0" w:color="BFE373" w:themeColor="accent1" w:themeTint="99"/>
        <w:insideH w:val="single" w:sz="4" w:space="0" w:color="BFE373" w:themeColor="accent1" w:themeTint="99"/>
        <w:insideV w:val="single" w:sz="4" w:space="0" w:color="BFE373" w:themeColor="accent1" w:themeTint="99"/>
      </w:tblBorders>
    </w:tblPr>
    <w:tblStylePr w:type="firstRow">
      <w:rPr>
        <w:b/>
        <w:bCs/>
        <w:color w:val="FFFFFF" w:themeColor="background1"/>
      </w:rPr>
      <w:tblPr/>
      <w:tcPr>
        <w:tcBorders>
          <w:top w:val="single" w:sz="4" w:space="0" w:color="90C226" w:themeColor="accent1"/>
          <w:left w:val="single" w:sz="4" w:space="0" w:color="90C226" w:themeColor="accent1"/>
          <w:bottom w:val="single" w:sz="4" w:space="0" w:color="90C226" w:themeColor="accent1"/>
          <w:right w:val="single" w:sz="4" w:space="0" w:color="90C226" w:themeColor="accent1"/>
          <w:insideH w:val="nil"/>
          <w:insideV w:val="nil"/>
        </w:tcBorders>
        <w:shd w:val="clear" w:color="auto" w:fill="90C226" w:themeFill="accent1"/>
      </w:tcPr>
    </w:tblStylePr>
    <w:tblStylePr w:type="lastRow">
      <w:rPr>
        <w:b/>
        <w:bCs/>
      </w:rPr>
      <w:tblPr/>
      <w:tcPr>
        <w:tcBorders>
          <w:top w:val="double" w:sz="4" w:space="0" w:color="90C226" w:themeColor="accent1"/>
        </w:tcBorders>
      </w:tcPr>
    </w:tblStylePr>
    <w:tblStylePr w:type="firstCol">
      <w:rPr>
        <w:b/>
        <w:bCs/>
      </w:rPr>
    </w:tblStylePr>
    <w:tblStylePr w:type="lastCol">
      <w:rPr>
        <w:b/>
        <w:bCs/>
      </w:rPr>
    </w:tblStylePr>
    <w:tblStylePr w:type="band1Vert">
      <w:tblPr/>
      <w:tcPr>
        <w:shd w:val="clear" w:color="auto" w:fill="E9F6D0" w:themeFill="accent1" w:themeFillTint="33"/>
      </w:tcPr>
    </w:tblStylePr>
    <w:tblStylePr w:type="band1Horz">
      <w:tblPr/>
      <w:tcPr>
        <w:shd w:val="clear" w:color="auto" w:fill="E9F6D0"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2C3C43"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F0D478" w:themeColor="accent3" w:themeTint="99"/>
        <w:left w:val="single" w:sz="4" w:space="0" w:color="F0D478" w:themeColor="accent3" w:themeTint="99"/>
        <w:bottom w:val="single" w:sz="4" w:space="0" w:color="F0D478" w:themeColor="accent3" w:themeTint="99"/>
        <w:right w:val="single" w:sz="4" w:space="0" w:color="F0D478" w:themeColor="accent3" w:themeTint="99"/>
        <w:insideH w:val="single" w:sz="4" w:space="0" w:color="F0D478" w:themeColor="accent3" w:themeTint="99"/>
        <w:insideV w:val="single" w:sz="4" w:space="0" w:color="F0D478" w:themeColor="accent3" w:themeTint="99"/>
      </w:tblBorders>
    </w:tblPr>
    <w:tblStylePr w:type="firstRow">
      <w:rPr>
        <w:b/>
        <w:bCs/>
        <w:color w:val="FFFFFF" w:themeColor="background1"/>
      </w:rPr>
      <w:tblPr/>
      <w:tcPr>
        <w:tcBorders>
          <w:top w:val="single" w:sz="4" w:space="0" w:color="E6B91E" w:themeColor="accent3"/>
          <w:left w:val="single" w:sz="4" w:space="0" w:color="E6B91E" w:themeColor="accent3"/>
          <w:bottom w:val="single" w:sz="4" w:space="0" w:color="E6B91E" w:themeColor="accent3"/>
          <w:right w:val="single" w:sz="4" w:space="0" w:color="E6B91E" w:themeColor="accent3"/>
          <w:insideH w:val="nil"/>
          <w:insideV w:val="nil"/>
        </w:tcBorders>
        <w:shd w:val="clear" w:color="auto" w:fill="E6B91E" w:themeFill="accent3"/>
      </w:tcPr>
    </w:tblStylePr>
    <w:tblStylePr w:type="lastRow">
      <w:rPr>
        <w:b/>
        <w:bCs/>
      </w:rPr>
      <w:tblPr/>
      <w:tcPr>
        <w:tcBorders>
          <w:top w:val="double" w:sz="4" w:space="0" w:color="E6B91E" w:themeColor="accent3"/>
        </w:tcBorders>
      </w:tcPr>
    </w:tblStylePr>
    <w:tblStylePr w:type="firstCol">
      <w:rPr>
        <w:b/>
        <w:bCs/>
      </w:rPr>
    </w:tblStylePr>
    <w:tblStylePr w:type="lastCol">
      <w:rPr>
        <w:b/>
        <w:bCs/>
      </w:rPr>
    </w:tblStylePr>
    <w:tblStylePr w:type="band1Vert">
      <w:tblPr/>
      <w:tcPr>
        <w:shd w:val="clear" w:color="auto" w:fill="FAF0D2" w:themeFill="accent3" w:themeFillTint="33"/>
      </w:tcPr>
    </w:tblStylePr>
    <w:tblStylePr w:type="band1Horz">
      <w:tblPr/>
      <w:tcPr>
        <w:shd w:val="clear" w:color="auto" w:fill="FAF0D2"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0D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7661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7661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7661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76618" w:themeFill="accent4"/>
      </w:tcPr>
    </w:tblStylePr>
    <w:tblStylePr w:type="band1Vert">
      <w:tblPr/>
      <w:tcPr>
        <w:shd w:val="clear" w:color="auto" w:fill="F5C1A2" w:themeFill="accent4" w:themeFillTint="66"/>
      </w:tcPr>
    </w:tblStylePr>
    <w:tblStylePr w:type="band1Horz">
      <w:tblPr/>
      <w:tcPr>
        <w:shd w:val="clear" w:color="auto" w:fill="F5C1A2"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F0D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B91E"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B91E"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B91E"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B91E" w:themeFill="accent3"/>
      </w:tcPr>
    </w:tblStylePr>
    <w:tblStylePr w:type="band1Vert">
      <w:tblPr/>
      <w:tcPr>
        <w:shd w:val="clear" w:color="auto" w:fill="F5E2A5" w:themeFill="accent3" w:themeFillTint="66"/>
      </w:tcPr>
    </w:tblStylePr>
    <w:tblStylePr w:type="band1Horz">
      <w:tblPr/>
      <w:tcPr>
        <w:shd w:val="clear" w:color="auto" w:fill="F5E2A5"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1CC"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42F1A"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42F1A"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42F1A"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42F1A" w:themeFill="accent5"/>
      </w:tcPr>
    </w:tblStylePr>
    <w:tblStylePr w:type="band1Vert">
      <w:tblPr/>
      <w:tcPr>
        <w:shd w:val="clear" w:color="auto" w:fill="F1A399" w:themeFill="accent5" w:themeFillTint="66"/>
      </w:tcPr>
    </w:tblStylePr>
    <w:tblStylePr w:type="band1Horz">
      <w:tblPr/>
      <w:tcPr>
        <w:shd w:val="clear" w:color="auto" w:fill="F1A399"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C1B895" w:themeColor="accent6" w:themeTint="99"/>
        <w:left w:val="single" w:sz="4" w:space="0" w:color="C1B895" w:themeColor="accent6" w:themeTint="99"/>
        <w:bottom w:val="single" w:sz="4" w:space="0" w:color="C1B895" w:themeColor="accent6" w:themeTint="99"/>
        <w:right w:val="single" w:sz="4" w:space="0" w:color="C1B895" w:themeColor="accent6" w:themeTint="99"/>
        <w:insideH w:val="single" w:sz="4" w:space="0" w:color="C1B895" w:themeColor="accent6" w:themeTint="99"/>
        <w:insideV w:val="single" w:sz="4" w:space="0" w:color="C1B895" w:themeColor="accent6" w:themeTint="99"/>
      </w:tblBorders>
    </w:tblPr>
    <w:tblStylePr w:type="firstRow">
      <w:rPr>
        <w:b/>
        <w:bCs/>
        <w:color w:val="FFFFFF" w:themeColor="background1"/>
      </w:rPr>
      <w:tblPr/>
      <w:tcPr>
        <w:tcBorders>
          <w:top w:val="single" w:sz="4" w:space="0" w:color="918655" w:themeColor="accent6"/>
          <w:left w:val="single" w:sz="4" w:space="0" w:color="918655" w:themeColor="accent6"/>
          <w:bottom w:val="single" w:sz="4" w:space="0" w:color="918655" w:themeColor="accent6"/>
          <w:right w:val="single" w:sz="4" w:space="0" w:color="918655" w:themeColor="accent6"/>
          <w:insideH w:val="nil"/>
          <w:insideV w:val="nil"/>
        </w:tcBorders>
        <w:shd w:val="clear" w:color="auto" w:fill="918655" w:themeFill="accent6"/>
      </w:tcPr>
    </w:tblStylePr>
    <w:tblStylePr w:type="lastRow">
      <w:rPr>
        <w:b/>
        <w:bCs/>
      </w:rPr>
      <w:tblPr/>
      <w:tcPr>
        <w:tcBorders>
          <w:top w:val="double" w:sz="4" w:space="0" w:color="918655" w:themeColor="accent6"/>
        </w:tcBorders>
      </w:tcPr>
    </w:tblStylePr>
    <w:tblStylePr w:type="firstCol">
      <w:rPr>
        <w:b/>
        <w:bCs/>
      </w:rPr>
    </w:tblStylePr>
    <w:tblStylePr w:type="lastCol">
      <w:rPr>
        <w:b/>
        <w:bCs/>
      </w:rPr>
    </w:tblStylePr>
    <w:tblStylePr w:type="band1Vert">
      <w:tblPr/>
      <w:tcPr>
        <w:shd w:val="clear" w:color="auto" w:fill="EAE7DB" w:themeFill="accent6" w:themeFillTint="33"/>
      </w:tcPr>
    </w:tblStylePr>
    <w:tblStylePr w:type="band1Horz">
      <w:tblPr/>
      <w:tcPr>
        <w:shd w:val="clear" w:color="auto" w:fill="EAE7DB"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6D0"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0C22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0C22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0C22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0C226" w:themeFill="accent1"/>
      </w:tcPr>
    </w:tblStylePr>
    <w:tblStylePr w:type="band1Vert">
      <w:tblPr/>
      <w:tcPr>
        <w:shd w:val="clear" w:color="auto" w:fill="D4ECA1" w:themeFill="accent1" w:themeFillTint="66"/>
      </w:tcPr>
    </w:tblStylePr>
    <w:tblStylePr w:type="band1Horz">
      <w:tblPr/>
      <w:tcPr>
        <w:shd w:val="clear" w:color="auto" w:fill="D4ECA1"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6B911C" w:themeColor="accent1" w:themeShade="BF"/>
    </w:rPr>
    <w:tblPr>
      <w:tblStyleRowBandSize w:val="1"/>
      <w:tblStyleColBandSize w:val="1"/>
      <w:tblBorders>
        <w:top w:val="single" w:sz="4" w:space="0" w:color="BFE373" w:themeColor="accent1" w:themeTint="99"/>
        <w:left w:val="single" w:sz="4" w:space="0" w:color="BFE373" w:themeColor="accent1" w:themeTint="99"/>
        <w:bottom w:val="single" w:sz="4" w:space="0" w:color="BFE373" w:themeColor="accent1" w:themeTint="99"/>
        <w:right w:val="single" w:sz="4" w:space="0" w:color="BFE373" w:themeColor="accent1" w:themeTint="99"/>
        <w:insideH w:val="single" w:sz="4" w:space="0" w:color="BFE373" w:themeColor="accent1" w:themeTint="99"/>
        <w:insideV w:val="single" w:sz="4" w:space="0" w:color="BFE373" w:themeColor="accent1" w:themeTint="99"/>
      </w:tblBorders>
    </w:tblPr>
    <w:tblStylePr w:type="firstRow">
      <w:rPr>
        <w:b/>
        <w:bCs/>
      </w:rPr>
      <w:tblPr/>
      <w:tcPr>
        <w:tcBorders>
          <w:bottom w:val="single" w:sz="12" w:space="0" w:color="BFE373" w:themeColor="accent1" w:themeTint="99"/>
        </w:tcBorders>
      </w:tcPr>
    </w:tblStylePr>
    <w:tblStylePr w:type="lastRow">
      <w:rPr>
        <w:b/>
        <w:bCs/>
      </w:rPr>
      <w:tblPr/>
      <w:tcPr>
        <w:tcBorders>
          <w:top w:val="double" w:sz="4" w:space="0" w:color="BFE373" w:themeColor="accent1" w:themeTint="99"/>
        </w:tcBorders>
      </w:tcPr>
    </w:tblStylePr>
    <w:tblStylePr w:type="firstCol">
      <w:rPr>
        <w:b/>
        <w:bCs/>
      </w:rPr>
    </w:tblStylePr>
    <w:tblStylePr w:type="lastCol">
      <w:rPr>
        <w:b/>
        <w:bCs/>
      </w:rPr>
    </w:tblStylePr>
    <w:tblStylePr w:type="band1Vert">
      <w:tblPr/>
      <w:tcPr>
        <w:shd w:val="clear" w:color="auto" w:fill="E9F6D0" w:themeFill="accent1" w:themeFillTint="33"/>
      </w:tcPr>
    </w:tblStylePr>
    <w:tblStylePr w:type="band1Horz">
      <w:tblPr/>
      <w:tcPr>
        <w:shd w:val="clear" w:color="auto" w:fill="E9F6D0"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922213" w:themeColor="accent5" w:themeShade="BF"/>
    </w:rPr>
    <w:tblPr>
      <w:tblStyleRowBandSize w:val="1"/>
      <w:tblStyleColBandSize w:val="1"/>
      <w:tblBorders>
        <w:top w:val="single" w:sz="4" w:space="0" w:color="EA7666" w:themeColor="accent5" w:themeTint="99"/>
        <w:left w:val="single" w:sz="4" w:space="0" w:color="EA7666" w:themeColor="accent5" w:themeTint="99"/>
        <w:bottom w:val="single" w:sz="4" w:space="0" w:color="EA7666" w:themeColor="accent5" w:themeTint="99"/>
        <w:right w:val="single" w:sz="4" w:space="0" w:color="EA7666" w:themeColor="accent5" w:themeTint="99"/>
        <w:insideH w:val="single" w:sz="4" w:space="0" w:color="EA7666" w:themeColor="accent5" w:themeTint="99"/>
        <w:insideV w:val="single" w:sz="4" w:space="0" w:color="EA766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1CC" w:themeFill="accent5" w:themeFillTint="33"/>
      </w:tcPr>
    </w:tblStylePr>
    <w:tblStylePr w:type="band1Horz">
      <w:tblPr/>
      <w:tcPr>
        <w:shd w:val="clear" w:color="auto" w:fill="F8D1CC" w:themeFill="accent5" w:themeFillTint="33"/>
      </w:tcPr>
    </w:tblStylePr>
    <w:tblStylePr w:type="neCell">
      <w:tblPr/>
      <w:tcPr>
        <w:tcBorders>
          <w:bottom w:val="single" w:sz="4" w:space="0" w:color="EA7666" w:themeColor="accent5" w:themeTint="99"/>
        </w:tcBorders>
      </w:tcPr>
    </w:tblStylePr>
    <w:tblStylePr w:type="nwCell">
      <w:tblPr/>
      <w:tcPr>
        <w:tcBorders>
          <w:bottom w:val="single" w:sz="4" w:space="0" w:color="EA7666" w:themeColor="accent5" w:themeTint="99"/>
        </w:tcBorders>
      </w:tcPr>
    </w:tblStylePr>
    <w:tblStylePr w:type="seCell">
      <w:tblPr/>
      <w:tcPr>
        <w:tcBorders>
          <w:top w:val="single" w:sz="4" w:space="0" w:color="EA7666" w:themeColor="accent5" w:themeTint="99"/>
        </w:tcBorders>
      </w:tcPr>
    </w:tblStylePr>
    <w:tblStylePr w:type="swCell">
      <w:tblPr/>
      <w:tcPr>
        <w:tcBorders>
          <w:top w:val="single" w:sz="4" w:space="0" w:color="EA7666"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customStyle="1" w:styleId="UnresolvedMention3">
    <w:name w:val="Unresolved Mention3"/>
    <w:basedOn w:val="DefaultParagraphFont"/>
    <w:uiPriority w:val="99"/>
    <w:semiHidden/>
    <w:unhideWhenUsed/>
    <w:rsid w:val="00C51BD3"/>
    <w:rPr>
      <w:color w:val="605E5C"/>
      <w:shd w:val="clear" w:color="auto" w:fill="E1DFDD"/>
    </w:rPr>
  </w:style>
  <w:style w:type="character" w:customStyle="1" w:styleId="NoSpacingChar">
    <w:name w:val="No Spacing Char"/>
    <w:basedOn w:val="DefaultParagraphFont"/>
    <w:link w:val="NoSpacing"/>
    <w:uiPriority w:val="1"/>
    <w:rsid w:val="000F47F2"/>
    <w:rPr>
      <w:rFonts w:ascii="Arial" w:eastAsiaTheme="minorEastAsia" w:hAnsi="Arial"/>
      <w:sz w:val="24"/>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68282322">
      <w:bodyDiv w:val="1"/>
      <w:marLeft w:val="0"/>
      <w:marRight w:val="0"/>
      <w:marTop w:val="0"/>
      <w:marBottom w:val="0"/>
      <w:divBdr>
        <w:top w:val="none" w:sz="0" w:space="0" w:color="auto"/>
        <w:left w:val="none" w:sz="0" w:space="0" w:color="auto"/>
        <w:bottom w:val="none" w:sz="0" w:space="0" w:color="auto"/>
        <w:right w:val="none" w:sz="0" w:space="0" w:color="auto"/>
      </w:divBdr>
      <w:divsChild>
        <w:div w:id="440413838">
          <w:marLeft w:val="547"/>
          <w:marRight w:val="0"/>
          <w:marTop w:val="200"/>
          <w:marBottom w:val="0"/>
          <w:divBdr>
            <w:top w:val="none" w:sz="0" w:space="0" w:color="auto"/>
            <w:left w:val="none" w:sz="0" w:space="0" w:color="auto"/>
            <w:bottom w:val="none" w:sz="0" w:space="0" w:color="auto"/>
            <w:right w:val="none" w:sz="0" w:space="0" w:color="auto"/>
          </w:divBdr>
        </w:div>
      </w:divsChild>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37840099">
      <w:bodyDiv w:val="1"/>
      <w:marLeft w:val="0"/>
      <w:marRight w:val="0"/>
      <w:marTop w:val="0"/>
      <w:marBottom w:val="0"/>
      <w:divBdr>
        <w:top w:val="none" w:sz="0" w:space="0" w:color="auto"/>
        <w:left w:val="none" w:sz="0" w:space="0" w:color="auto"/>
        <w:bottom w:val="none" w:sz="0" w:space="0" w:color="auto"/>
        <w:right w:val="none" w:sz="0" w:space="0" w:color="auto"/>
      </w:divBdr>
      <w:divsChild>
        <w:div w:id="165027981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379439">
      <w:bodyDiv w:val="1"/>
      <w:marLeft w:val="0"/>
      <w:marRight w:val="0"/>
      <w:marTop w:val="0"/>
      <w:marBottom w:val="0"/>
      <w:divBdr>
        <w:top w:val="none" w:sz="0" w:space="0" w:color="auto"/>
        <w:left w:val="none" w:sz="0" w:space="0" w:color="auto"/>
        <w:bottom w:val="none" w:sz="0" w:space="0" w:color="auto"/>
        <w:right w:val="none" w:sz="0" w:space="0" w:color="auto"/>
      </w:divBdr>
      <w:divsChild>
        <w:div w:id="1509515733">
          <w:marLeft w:val="0"/>
          <w:marRight w:val="0"/>
          <w:marTop w:val="0"/>
          <w:marBottom w:val="0"/>
          <w:divBdr>
            <w:top w:val="none" w:sz="0" w:space="0" w:color="auto"/>
            <w:left w:val="none" w:sz="0" w:space="0" w:color="auto"/>
            <w:bottom w:val="none" w:sz="0" w:space="0" w:color="auto"/>
            <w:right w:val="none" w:sz="0" w:space="0" w:color="auto"/>
          </w:divBdr>
        </w:div>
      </w:divsChild>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510364082">
      <w:bodyDiv w:val="1"/>
      <w:marLeft w:val="0"/>
      <w:marRight w:val="0"/>
      <w:marTop w:val="0"/>
      <w:marBottom w:val="0"/>
      <w:divBdr>
        <w:top w:val="none" w:sz="0" w:space="0" w:color="auto"/>
        <w:left w:val="none" w:sz="0" w:space="0" w:color="auto"/>
        <w:bottom w:val="none" w:sz="0" w:space="0" w:color="auto"/>
        <w:right w:val="none" w:sz="0" w:space="0" w:color="auto"/>
      </w:divBdr>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D1CAC-6DC0-465A-99DD-C0650E64A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24556</TotalTime>
  <Pages>7</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diana balan</cp:lastModifiedBy>
  <cp:revision>16</cp:revision>
  <dcterms:created xsi:type="dcterms:W3CDTF">2021-04-20T19:17:00Z</dcterms:created>
  <dcterms:modified xsi:type="dcterms:W3CDTF">2022-11-11T15:59:00Z</dcterms:modified>
</cp:coreProperties>
</file>