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8D6F28" w14:textId="15F09B39" w:rsidR="00DB630E" w:rsidRPr="00C84A35" w:rsidRDefault="00DB630E" w:rsidP="00C84D4F">
      <w:pPr>
        <w:pStyle w:val="Subtitle"/>
        <w:spacing w:beforeLines="30" w:before="72" w:afterLines="50" w:after="120"/>
        <w:rPr>
          <w:sz w:val="28"/>
          <w:szCs w:val="24"/>
        </w:rPr>
      </w:pPr>
      <w:r w:rsidRPr="00C84A35">
        <w:rPr>
          <w:sz w:val="28"/>
          <w:szCs w:val="24"/>
        </w:rPr>
        <w:t>How important is environmental learning to outdoor adventure education?</w:t>
      </w:r>
    </w:p>
    <w:p w14:paraId="3946A40B" w14:textId="4A7F8C6F" w:rsidR="00AC077C" w:rsidRPr="00C84A35" w:rsidRDefault="00AC077C" w:rsidP="00C84D4F">
      <w:pPr>
        <w:spacing w:beforeLines="30" w:before="72" w:afterLines="50" w:after="120"/>
        <w:jc w:val="center"/>
        <w:rPr>
          <w:rFonts w:ascii="Times New Roman" w:hAnsi="Times New Roman" w:cs="Times New Roman"/>
        </w:rPr>
      </w:pPr>
    </w:p>
    <w:p w14:paraId="1A3B570B" w14:textId="7186F6DE" w:rsidR="00DB630E" w:rsidRPr="00C84A35" w:rsidRDefault="00DB630E" w:rsidP="00C84D4F">
      <w:pPr>
        <w:spacing w:beforeLines="30" w:before="72" w:afterLines="50" w:after="120"/>
        <w:rPr>
          <w:rFonts w:ascii="Times New Roman" w:hAnsi="Times New Roman" w:cs="Times New Roman"/>
        </w:rPr>
      </w:pPr>
    </w:p>
    <w:p w14:paraId="61B9937D" w14:textId="098DD9EC" w:rsidR="00DB630E" w:rsidRPr="00C84A35" w:rsidRDefault="00DB630E" w:rsidP="00C84D4F">
      <w:pPr>
        <w:spacing w:beforeLines="30" w:before="72" w:afterLines="50" w:after="120"/>
        <w:rPr>
          <w:rFonts w:ascii="Times New Roman" w:hAnsi="Times New Roman" w:cs="Times New Roman"/>
          <w:sz w:val="24"/>
          <w:szCs w:val="24"/>
        </w:rPr>
      </w:pPr>
      <w:r w:rsidRPr="00C84A35">
        <w:rPr>
          <w:rFonts w:ascii="Times New Roman" w:hAnsi="Times New Roman" w:cs="Times New Roman"/>
          <w:sz w:val="24"/>
          <w:szCs w:val="24"/>
        </w:rPr>
        <w:t>Environmental learning is key to outdoor adventure education because it brings a different understanding to what you will be learning and teaching when you are in the outdoor environment,</w:t>
      </w:r>
      <w:r w:rsidR="00EA1C7E" w:rsidRPr="00C84A35">
        <w:rPr>
          <w:rFonts w:ascii="Times New Roman" w:hAnsi="Times New Roman" w:cs="Times New Roman"/>
          <w:sz w:val="24"/>
          <w:szCs w:val="24"/>
        </w:rPr>
        <w:t xml:space="preserve"> when using techniques from environmental learning you are able to </w:t>
      </w:r>
      <w:r w:rsidR="002C2C2B" w:rsidRPr="00C84A35">
        <w:rPr>
          <w:rFonts w:ascii="Times New Roman" w:hAnsi="Times New Roman" w:cs="Times New Roman"/>
          <w:sz w:val="24"/>
          <w:szCs w:val="24"/>
        </w:rPr>
        <w:t xml:space="preserve">give a different side of outdoors and also a different </w:t>
      </w:r>
      <w:r w:rsidR="002F6CC9" w:rsidRPr="00C84A35">
        <w:rPr>
          <w:rFonts w:ascii="Times New Roman" w:hAnsi="Times New Roman" w:cs="Times New Roman"/>
          <w:sz w:val="24"/>
          <w:szCs w:val="24"/>
        </w:rPr>
        <w:t>methods to ensure that when you are teaching other people that everyone will understand and everyone will be able to learn something from what has been said.</w:t>
      </w:r>
      <w:r w:rsidR="005917C6">
        <w:rPr>
          <w:rFonts w:ascii="Times New Roman" w:hAnsi="Times New Roman" w:cs="Times New Roman"/>
          <w:sz w:val="24"/>
          <w:szCs w:val="24"/>
        </w:rPr>
        <w:t xml:space="preserve"> There are varied opinions on if environmental learning is and should be related to Outdoor </w:t>
      </w:r>
      <w:r w:rsidR="00C84D4F">
        <w:rPr>
          <w:rFonts w:ascii="Times New Roman" w:hAnsi="Times New Roman" w:cs="Times New Roman"/>
          <w:sz w:val="24"/>
          <w:szCs w:val="24"/>
        </w:rPr>
        <w:t>Education,</w:t>
      </w:r>
      <w:r w:rsidR="005917C6">
        <w:rPr>
          <w:rFonts w:ascii="Times New Roman" w:hAnsi="Times New Roman" w:cs="Times New Roman"/>
          <w:sz w:val="24"/>
          <w:szCs w:val="24"/>
        </w:rPr>
        <w:t xml:space="preserve"> but we will find that out by researching </w:t>
      </w:r>
      <w:proofErr w:type="gramStart"/>
      <w:r w:rsidR="005917C6">
        <w:rPr>
          <w:rFonts w:ascii="Times New Roman" w:hAnsi="Times New Roman" w:cs="Times New Roman"/>
          <w:sz w:val="24"/>
          <w:szCs w:val="24"/>
        </w:rPr>
        <w:t>whether</w:t>
      </w:r>
      <w:r w:rsidR="002F6CC9" w:rsidRPr="00C84A35">
        <w:rPr>
          <w:rFonts w:ascii="Times New Roman" w:hAnsi="Times New Roman" w:cs="Times New Roman"/>
          <w:sz w:val="24"/>
          <w:szCs w:val="24"/>
        </w:rPr>
        <w:t xml:space="preserve"> </w:t>
      </w:r>
      <w:r w:rsidR="005917C6">
        <w:rPr>
          <w:rFonts w:ascii="Times New Roman" w:hAnsi="Times New Roman" w:cs="Times New Roman"/>
          <w:sz w:val="24"/>
          <w:szCs w:val="24"/>
        </w:rPr>
        <w:t>or not</w:t>
      </w:r>
      <w:proofErr w:type="gramEnd"/>
      <w:r w:rsidR="005917C6">
        <w:rPr>
          <w:rFonts w:ascii="Times New Roman" w:hAnsi="Times New Roman" w:cs="Times New Roman"/>
          <w:sz w:val="24"/>
          <w:szCs w:val="24"/>
        </w:rPr>
        <w:t xml:space="preserve"> children are better off in the outdoor setting. </w:t>
      </w:r>
      <w:r w:rsidR="002F6CC9" w:rsidRPr="00C84A35">
        <w:rPr>
          <w:rFonts w:ascii="Times New Roman" w:hAnsi="Times New Roman" w:cs="Times New Roman"/>
          <w:sz w:val="24"/>
          <w:szCs w:val="24"/>
        </w:rPr>
        <w:t xml:space="preserve">Environmental learning is education about the environment, in the environment and for the environment which is very important to outdoor adventure education. </w:t>
      </w:r>
      <w:r w:rsidR="00CF1E03">
        <w:rPr>
          <w:rFonts w:ascii="Times New Roman" w:hAnsi="Times New Roman" w:cs="Times New Roman"/>
          <w:sz w:val="24"/>
          <w:szCs w:val="24"/>
        </w:rPr>
        <w:t xml:space="preserve">Outdoor education can be defined as experimental learning and mostly predominantly being set in the outdoor environment. </w:t>
      </w:r>
    </w:p>
    <w:p w14:paraId="2C807EE2" w14:textId="58907B51" w:rsidR="002F6CC9" w:rsidRPr="00C84A35" w:rsidRDefault="002F6CC9" w:rsidP="00C84D4F">
      <w:pPr>
        <w:spacing w:beforeLines="30" w:before="72" w:afterLines="50" w:after="120"/>
        <w:rPr>
          <w:rFonts w:ascii="Times New Roman" w:hAnsi="Times New Roman" w:cs="Times New Roman"/>
          <w:sz w:val="24"/>
          <w:szCs w:val="24"/>
        </w:rPr>
      </w:pPr>
    </w:p>
    <w:p w14:paraId="39D7BCC0" w14:textId="5EB49597" w:rsidR="002F6CC9" w:rsidRDefault="002F6CC9" w:rsidP="00C84D4F">
      <w:pPr>
        <w:spacing w:beforeLines="30" w:before="72" w:afterLines="50" w:after="120"/>
        <w:rPr>
          <w:rFonts w:ascii="Times New Roman" w:hAnsi="Times New Roman" w:cs="Times New Roman"/>
          <w:color w:val="333333"/>
          <w:sz w:val="24"/>
          <w:szCs w:val="24"/>
        </w:rPr>
      </w:pPr>
      <w:r w:rsidRPr="00C84A35">
        <w:rPr>
          <w:rFonts w:ascii="Times New Roman" w:hAnsi="Times New Roman" w:cs="Times New Roman"/>
          <w:sz w:val="24"/>
          <w:szCs w:val="24"/>
        </w:rPr>
        <w:t>Dewey has an excellent point when it comes to environmental learning in the outdoors</w:t>
      </w:r>
      <w:r w:rsidR="00C84A35">
        <w:rPr>
          <w:rFonts w:ascii="Times New Roman" w:hAnsi="Times New Roman" w:cs="Times New Roman"/>
          <w:sz w:val="24"/>
          <w:szCs w:val="24"/>
        </w:rPr>
        <w:t xml:space="preserve"> (1966)</w:t>
      </w:r>
      <w:r w:rsidR="00C84A35" w:rsidRPr="00C84A35">
        <w:rPr>
          <w:rFonts w:ascii="Times New Roman" w:hAnsi="Times New Roman" w:cs="Times New Roman"/>
          <w:sz w:val="24"/>
          <w:szCs w:val="24"/>
        </w:rPr>
        <w:t xml:space="preserve"> “</w:t>
      </w:r>
      <w:r w:rsidR="00C84A35" w:rsidRPr="00C84A35">
        <w:rPr>
          <w:rFonts w:ascii="Times New Roman" w:hAnsi="Times New Roman" w:cs="Times New Roman"/>
          <w:color w:val="333333"/>
          <w:sz w:val="24"/>
          <w:szCs w:val="24"/>
        </w:rPr>
        <w:t>I find it helpful to view educational theory along a single continuum, with philosophical theory anchoring one end, and practical decision‐making and action at the other</w:t>
      </w:r>
      <w:r w:rsidR="00C84A35">
        <w:rPr>
          <w:rFonts w:ascii="Times New Roman" w:hAnsi="Times New Roman" w:cs="Times New Roman"/>
          <w:color w:val="333333"/>
          <w:sz w:val="24"/>
          <w:szCs w:val="24"/>
        </w:rPr>
        <w:t xml:space="preserve">” What Dewey is saying here is when using environmental learning you also need the outdoor education. You can learn about the environment anywhere on the planet, mostly when teachers from any age provide the information about the environment it is usually indoors, such as my experience with being taught. And it didn’t really catch my attention because when I was learning about it, I was sat there thinking why we are indoors doing this when we can just walk out the door and be outside. What would have been more beneficial and what Dewey is also bringing into context is the outdoor education part of it all, which is more practical, and you are much more involved in the outdoors and the environment because you are out there experiencing things first hand. But without the sitting indoors and learning about the environment properly would outdoor adventure be the same? Personally, I don’t think it would be. </w:t>
      </w:r>
    </w:p>
    <w:p w14:paraId="50DBA6C8" w14:textId="159A3A33" w:rsidR="00F37A4B" w:rsidRDefault="00F37A4B" w:rsidP="00C84D4F">
      <w:pPr>
        <w:spacing w:beforeLines="30" w:before="72" w:afterLines="50" w:after="120"/>
        <w:rPr>
          <w:rFonts w:ascii="Times New Roman" w:hAnsi="Times New Roman" w:cs="Times New Roman"/>
          <w:color w:val="333333"/>
          <w:sz w:val="24"/>
          <w:szCs w:val="24"/>
        </w:rPr>
      </w:pPr>
    </w:p>
    <w:p w14:paraId="58B76D73" w14:textId="0CFF579D" w:rsidR="00F37A4B" w:rsidRPr="00F37A4B" w:rsidRDefault="00F37A4B" w:rsidP="00C84D4F">
      <w:pPr>
        <w:spacing w:beforeLines="30" w:before="72" w:afterLines="50" w:after="120"/>
        <w:rPr>
          <w:rFonts w:ascii="Times New Roman" w:hAnsi="Times New Roman" w:cs="Times New Roman"/>
          <w:color w:val="333333"/>
          <w:sz w:val="28"/>
          <w:szCs w:val="24"/>
        </w:rPr>
      </w:pPr>
      <w:r>
        <w:rPr>
          <w:rFonts w:ascii="Times New Roman" w:hAnsi="Times New Roman" w:cs="Times New Roman"/>
          <w:sz w:val="24"/>
        </w:rPr>
        <w:t>Council of learning outside the classroom (2008) “</w:t>
      </w:r>
      <w:r w:rsidRPr="00F37A4B">
        <w:rPr>
          <w:rFonts w:ascii="Times New Roman" w:hAnsi="Times New Roman" w:cs="Times New Roman"/>
          <w:sz w:val="24"/>
        </w:rPr>
        <w:t>Learning outside the classroom supports the development of healthy and active lifestyles by offering children opportunities for physical activity, freedom and movement, and promoting a sense of well-being</w:t>
      </w:r>
      <w:r>
        <w:rPr>
          <w:rFonts w:ascii="Times New Roman" w:hAnsi="Times New Roman" w:cs="Times New Roman"/>
          <w:sz w:val="24"/>
        </w:rPr>
        <w:t>”</w:t>
      </w:r>
      <w:r w:rsidR="00D256BC">
        <w:rPr>
          <w:rFonts w:ascii="Times New Roman" w:hAnsi="Times New Roman" w:cs="Times New Roman"/>
          <w:sz w:val="24"/>
        </w:rPr>
        <w:t xml:space="preserve"> This clearly shows that when children are learning about the environment is gives them a sense of well-being and it helps them develop in a much better way, and this is what we want for our next generation for them to be better than us and to have a greater understanding to what they live in, and the effects that are happening because of us on this planet. </w:t>
      </w:r>
      <w:r w:rsidR="00F57377">
        <w:rPr>
          <w:rFonts w:ascii="Times New Roman" w:hAnsi="Times New Roman" w:cs="Times New Roman"/>
          <w:sz w:val="24"/>
        </w:rPr>
        <w:t xml:space="preserve">By giving the children this freedom to learn about the environment in their own way provides a more constructive understanding because they learn how they want to </w:t>
      </w:r>
      <w:proofErr w:type="gramStart"/>
      <w:r w:rsidR="00F57377">
        <w:rPr>
          <w:rFonts w:ascii="Times New Roman" w:hAnsi="Times New Roman" w:cs="Times New Roman"/>
          <w:sz w:val="24"/>
        </w:rPr>
        <w:t>learn</w:t>
      </w:r>
      <w:proofErr w:type="gramEnd"/>
      <w:r w:rsidR="00F57377">
        <w:rPr>
          <w:rFonts w:ascii="Times New Roman" w:hAnsi="Times New Roman" w:cs="Times New Roman"/>
          <w:sz w:val="24"/>
        </w:rPr>
        <w:t xml:space="preserve"> and they are able to experience whatever they feel comfortable with, which provides them with skills at a young age and who will be able to succeed in their later life.</w:t>
      </w:r>
    </w:p>
    <w:p w14:paraId="1F9F4D03" w14:textId="21C72A42" w:rsidR="00C84A35" w:rsidRDefault="00C84A35" w:rsidP="00C84D4F">
      <w:pPr>
        <w:spacing w:beforeLines="30" w:before="72" w:afterLines="50" w:after="120"/>
        <w:rPr>
          <w:rFonts w:ascii="Times New Roman" w:hAnsi="Times New Roman" w:cs="Times New Roman"/>
          <w:sz w:val="24"/>
          <w:szCs w:val="24"/>
        </w:rPr>
      </w:pPr>
    </w:p>
    <w:p w14:paraId="48BB69D8" w14:textId="7D122730" w:rsidR="00C84A35" w:rsidRDefault="00F46B2E" w:rsidP="00C84D4F">
      <w:pPr>
        <w:spacing w:beforeLines="30" w:before="72" w:afterLines="50" w:after="120"/>
        <w:rPr>
          <w:rFonts w:ascii="Times New Roman" w:hAnsi="Times New Roman" w:cs="Times New Roman"/>
          <w:sz w:val="24"/>
        </w:rPr>
      </w:pPr>
      <w:r>
        <w:rPr>
          <w:rFonts w:ascii="Times New Roman" w:hAnsi="Times New Roman" w:cs="Times New Roman"/>
          <w:sz w:val="24"/>
        </w:rPr>
        <w:lastRenderedPageBreak/>
        <w:t>Outward Bound Trust (NA) “</w:t>
      </w:r>
      <w:r w:rsidRPr="00F46B2E">
        <w:rPr>
          <w:rFonts w:ascii="Times New Roman" w:hAnsi="Times New Roman" w:cs="Times New Roman"/>
          <w:sz w:val="24"/>
        </w:rPr>
        <w:t>We facilitate young people’s personal development through enabling them to experience adventures that involve being immersed in the natural environment. Consequently, learning about the environment is a key element of all Outward-Bound courses</w:t>
      </w:r>
      <w:r>
        <w:rPr>
          <w:rFonts w:ascii="Times New Roman" w:hAnsi="Times New Roman" w:cs="Times New Roman"/>
          <w:sz w:val="24"/>
        </w:rPr>
        <w:t xml:space="preserve">” This text shows all you need to know about if environmental learning is key to outward bounds. When taking people out into the environment they get a first hand look at what they have around them and they will already to begin experiences from being outdoors, then if you incorporate environmental learning into it all it will give them a much better understanding with the experiences they have gained. People might have misadventures when they are outdoors but that is all a part of environmental learning, there are many courses which facilitate such experiences like the John Muir Award and the Duke of Edinburgh award, all these courses focus on taking mainly kids and young adults </w:t>
      </w:r>
      <w:r w:rsidR="00127E42">
        <w:rPr>
          <w:rFonts w:ascii="Times New Roman" w:hAnsi="Times New Roman" w:cs="Times New Roman"/>
          <w:sz w:val="24"/>
        </w:rPr>
        <w:t xml:space="preserve">to experience the environment but also giving them information they require about what is around them and how everything is going to affect them while on their expeditions. </w:t>
      </w:r>
    </w:p>
    <w:p w14:paraId="7AD31AA7" w14:textId="77777777" w:rsidR="00E03125" w:rsidRDefault="00E03125" w:rsidP="00C84D4F">
      <w:pPr>
        <w:spacing w:beforeLines="30" w:before="72" w:afterLines="50" w:after="120"/>
        <w:rPr>
          <w:rFonts w:ascii="Times New Roman" w:hAnsi="Times New Roman" w:cs="Times New Roman"/>
          <w:sz w:val="28"/>
          <w:szCs w:val="24"/>
        </w:rPr>
      </w:pPr>
    </w:p>
    <w:p w14:paraId="7E8EFC3B" w14:textId="16EC22DA" w:rsidR="00C84A35" w:rsidRDefault="00E03125" w:rsidP="00C84D4F">
      <w:pPr>
        <w:spacing w:beforeLines="30" w:before="72" w:afterLines="50" w:after="120"/>
        <w:rPr>
          <w:rFonts w:ascii="Times New Roman" w:hAnsi="Times New Roman" w:cs="Times New Roman"/>
          <w:sz w:val="24"/>
          <w:szCs w:val="24"/>
        </w:rPr>
      </w:pPr>
      <w:r w:rsidRPr="00E03125">
        <w:rPr>
          <w:rFonts w:ascii="Times New Roman" w:hAnsi="Times New Roman" w:cs="Times New Roman"/>
          <w:sz w:val="24"/>
          <w:szCs w:val="24"/>
        </w:rPr>
        <w:t xml:space="preserve"> </w:t>
      </w:r>
      <w:proofErr w:type="spellStart"/>
      <w:r>
        <w:rPr>
          <w:rFonts w:ascii="Times New Roman" w:hAnsi="Times New Roman" w:cs="Times New Roman"/>
          <w:sz w:val="24"/>
          <w:szCs w:val="24"/>
        </w:rPr>
        <w:t>Nijhuis</w:t>
      </w:r>
      <w:proofErr w:type="spellEnd"/>
      <w:r>
        <w:rPr>
          <w:rFonts w:ascii="Times New Roman" w:hAnsi="Times New Roman" w:cs="Times New Roman"/>
          <w:sz w:val="24"/>
          <w:szCs w:val="24"/>
        </w:rPr>
        <w:t xml:space="preserve"> (2011) </w:t>
      </w:r>
      <w:r w:rsidRPr="00E03125">
        <w:rPr>
          <w:rFonts w:ascii="Times New Roman" w:hAnsi="Times New Roman" w:cs="Times New Roman"/>
          <w:sz w:val="24"/>
          <w:szCs w:val="24"/>
        </w:rPr>
        <w:t>“Environmentally active citizens, they say, should grasp everything from an understanding of tipping points to the</w:t>
      </w:r>
      <w:r w:rsidR="000967F6">
        <w:rPr>
          <w:rFonts w:ascii="Times New Roman" w:hAnsi="Times New Roman" w:cs="Times New Roman"/>
          <w:sz w:val="24"/>
          <w:szCs w:val="24"/>
        </w:rPr>
        <w:t xml:space="preserve"> </w:t>
      </w:r>
      <w:r w:rsidRPr="00E03125">
        <w:rPr>
          <w:rFonts w:ascii="Times New Roman" w:hAnsi="Times New Roman" w:cs="Times New Roman"/>
          <w:sz w:val="24"/>
          <w:szCs w:val="24"/>
        </w:rPr>
        <w:t>capacity to see intangible value in things: forests simply for the sake of the forest; the expanse of wilderness simply because it is alive, primal, and fiercely beautiful.”</w:t>
      </w:r>
      <w:r w:rsidR="000967F6">
        <w:rPr>
          <w:rFonts w:ascii="Times New Roman" w:hAnsi="Times New Roman" w:cs="Times New Roman"/>
          <w:sz w:val="24"/>
          <w:szCs w:val="24"/>
        </w:rPr>
        <w:t xml:space="preserve"> There has been a massive change in environmental learning, about 50 years or so ago there was not that much importance on people knowing about the environment because everyone was focused on what made them money as such back when people were first starting to find coal and use that to build machines and things we have today, </w:t>
      </w:r>
      <w:r w:rsidR="00784E7E">
        <w:rPr>
          <w:rFonts w:ascii="Times New Roman" w:hAnsi="Times New Roman" w:cs="Times New Roman"/>
          <w:sz w:val="24"/>
          <w:szCs w:val="24"/>
        </w:rPr>
        <w:t>but if we fast forward to now, you always hear about things happening to the environment and how many more groups are going against emissions and governments are focusing more or trying to save our planet. If people were not educated in the environment, then we would have a big issue because there would not be as much forest left for example. And without the constant threat of destroying our planet and the wildlife there would not really be much of the outdoors left. Environmental learning is coming to us all and not in a form of sitting in a classroom and being taught it, but it is now on out televisions every day, which is a very good thing because if we continue to abuse what is a living object there will not be much left at all. Thus, highlighting the fact that environmental learning is crucial to the outdoors because of what everyone is doing to the planet.</w:t>
      </w:r>
    </w:p>
    <w:p w14:paraId="7C01D54A" w14:textId="6D607EC0" w:rsidR="00206DBF" w:rsidRDefault="00206DBF" w:rsidP="00C84D4F">
      <w:pPr>
        <w:spacing w:beforeLines="30" w:before="72" w:afterLines="50" w:after="120"/>
        <w:rPr>
          <w:rFonts w:ascii="Times New Roman" w:hAnsi="Times New Roman" w:cs="Times New Roman"/>
          <w:sz w:val="24"/>
          <w:szCs w:val="24"/>
        </w:rPr>
      </w:pPr>
    </w:p>
    <w:p w14:paraId="29EB8A28" w14:textId="10797367" w:rsidR="00206DBF" w:rsidRDefault="00206DBF" w:rsidP="00C84D4F">
      <w:pPr>
        <w:spacing w:beforeLines="30" w:before="72" w:afterLines="50" w:after="120"/>
        <w:rPr>
          <w:rFonts w:ascii="Times New Roman" w:hAnsi="Times New Roman" w:cs="Times New Roman"/>
          <w:sz w:val="24"/>
          <w:szCs w:val="24"/>
        </w:rPr>
      </w:pPr>
      <w:proofErr w:type="spellStart"/>
      <w:r>
        <w:rPr>
          <w:rFonts w:ascii="Times New Roman" w:hAnsi="Times New Roman" w:cs="Times New Roman"/>
          <w:sz w:val="24"/>
          <w:szCs w:val="24"/>
        </w:rPr>
        <w:t>Beames</w:t>
      </w:r>
      <w:proofErr w:type="spellEnd"/>
      <w:r>
        <w:rPr>
          <w:rFonts w:ascii="Times New Roman" w:hAnsi="Times New Roman" w:cs="Times New Roman"/>
          <w:sz w:val="24"/>
          <w:szCs w:val="24"/>
        </w:rPr>
        <w:t>, Higgins and Nicol (2012) “Learning outside the classroom provides a valuable service to educators and others. It moves us forward by providing a solid framework and principles that educators, lawmakers, and other around the world can use ar</w:t>
      </w:r>
      <w:r w:rsidR="00F513C6">
        <w:rPr>
          <w:rFonts w:ascii="Times New Roman" w:hAnsi="Times New Roman" w:cs="Times New Roman"/>
          <w:sz w:val="24"/>
          <w:szCs w:val="24"/>
        </w:rPr>
        <w:t>e</w:t>
      </w:r>
      <w:r>
        <w:rPr>
          <w:rFonts w:ascii="Times New Roman" w:hAnsi="Times New Roman" w:cs="Times New Roman"/>
          <w:sz w:val="24"/>
          <w:szCs w:val="24"/>
        </w:rPr>
        <w:t xml:space="preserve"> they build their outdoors related learning programs”</w:t>
      </w:r>
      <w:r w:rsidR="00F513C6">
        <w:rPr>
          <w:rFonts w:ascii="Times New Roman" w:hAnsi="Times New Roman" w:cs="Times New Roman"/>
          <w:sz w:val="24"/>
          <w:szCs w:val="24"/>
        </w:rPr>
        <w:t xml:space="preserve"> </w:t>
      </w:r>
      <w:proofErr w:type="spellStart"/>
      <w:r w:rsidR="00F513C6">
        <w:rPr>
          <w:rFonts w:ascii="Times New Roman" w:hAnsi="Times New Roman" w:cs="Times New Roman"/>
          <w:sz w:val="24"/>
          <w:szCs w:val="24"/>
        </w:rPr>
        <w:t>Beames</w:t>
      </w:r>
      <w:proofErr w:type="spellEnd"/>
      <w:r w:rsidR="00F513C6">
        <w:rPr>
          <w:rFonts w:ascii="Times New Roman" w:hAnsi="Times New Roman" w:cs="Times New Roman"/>
          <w:sz w:val="24"/>
          <w:szCs w:val="24"/>
        </w:rPr>
        <w:t xml:space="preserve"> clearly suggests that learning outside the classroom is much better for the people, but also learning outside is not just good for people who want to do things in the outdoors but also “Lawmakers” which suggests that environmental learning and outdoor education has a much wider audience than just people who want to do something related to the outdoors. Therefore, if we learn outside such as outdoor education suggests it would be beneficial to everyone, and then when everyone goes their separate ways, they can always think back about the outdoors in whatever occupation they have and think what kind of impact they are going to be having on the environment. They might go outside and think that they will not see the environment in the way they have seen it if they do not help the world become a cleaner place. </w:t>
      </w:r>
      <w:proofErr w:type="spellStart"/>
      <w:r w:rsidR="009075C9">
        <w:rPr>
          <w:rFonts w:ascii="Times New Roman" w:hAnsi="Times New Roman" w:cs="Times New Roman"/>
          <w:sz w:val="24"/>
          <w:szCs w:val="24"/>
        </w:rPr>
        <w:t>Beames</w:t>
      </w:r>
      <w:proofErr w:type="spellEnd"/>
      <w:r w:rsidR="009075C9">
        <w:rPr>
          <w:rFonts w:ascii="Times New Roman" w:hAnsi="Times New Roman" w:cs="Times New Roman"/>
          <w:sz w:val="24"/>
          <w:szCs w:val="24"/>
        </w:rPr>
        <w:t xml:space="preserve">, Higgins and Nicol </w:t>
      </w:r>
      <w:r w:rsidR="009075C9">
        <w:rPr>
          <w:rFonts w:ascii="Times New Roman" w:hAnsi="Times New Roman" w:cs="Times New Roman"/>
          <w:sz w:val="24"/>
          <w:szCs w:val="24"/>
        </w:rPr>
        <w:lastRenderedPageBreak/>
        <w:t xml:space="preserve">(2012) In recent years, the widening gap between children and the natural world, and the benefits of nature for young and old, have come into sharp focus” With this statement it shows it has only recently come into “sharp focus” </w:t>
      </w:r>
      <w:r w:rsidR="008C0098">
        <w:rPr>
          <w:rFonts w:ascii="Times New Roman" w:hAnsi="Times New Roman" w:cs="Times New Roman"/>
          <w:sz w:val="24"/>
          <w:szCs w:val="24"/>
        </w:rPr>
        <w:t xml:space="preserve">and that is because of environmental learning and outdoor education becoming a core subject in schools today, and if we continue to provide this to the generations to come, hey will have a greater understanding compared to older people about what they are doing to the planet and how they can change what they are doing to help save it. </w:t>
      </w:r>
    </w:p>
    <w:p w14:paraId="1E4CF61C" w14:textId="098A52C9" w:rsidR="008F51BD" w:rsidRDefault="008F51BD" w:rsidP="00C84D4F">
      <w:pPr>
        <w:spacing w:beforeLines="30" w:before="72" w:afterLines="50" w:after="120"/>
        <w:rPr>
          <w:rFonts w:ascii="Times New Roman" w:hAnsi="Times New Roman" w:cs="Times New Roman"/>
          <w:sz w:val="24"/>
          <w:szCs w:val="24"/>
        </w:rPr>
      </w:pPr>
    </w:p>
    <w:p w14:paraId="1A96AEDB" w14:textId="5D87CAEF" w:rsidR="008F51BD" w:rsidRDefault="008F51BD" w:rsidP="00C84D4F">
      <w:pPr>
        <w:spacing w:beforeLines="30" w:before="72" w:afterLines="50" w:after="120"/>
        <w:rPr>
          <w:rFonts w:ascii="Times New Roman" w:hAnsi="Times New Roman" w:cs="Times New Roman"/>
          <w:sz w:val="24"/>
          <w:szCs w:val="24"/>
        </w:rPr>
      </w:pPr>
      <w:r>
        <w:rPr>
          <w:rFonts w:ascii="Times New Roman" w:hAnsi="Times New Roman" w:cs="Times New Roman"/>
          <w:sz w:val="24"/>
          <w:szCs w:val="24"/>
        </w:rPr>
        <w:t xml:space="preserve">Sommer, R. Becker, F. (1974) “one myth of contemporary education is that most learning takes place in the classroom and depends upon the physical presence of a teacher, printed textbooks and “proper Motivation.” But it is possible to distinguish between learning environments” What Sommer and Becker are saying is that not all learning has to be inside with a teacher and text books, but you can freely learn about different things with your own personal experiences and of course in some cases and in some people they would prefer to be taught in such a way where you are told what to do and when to do it but in many cases people would much rather learn in their own way and many times it is outside, and while they are there they can experience things that people who have been indoors do not, giving them and advantage when it comes to environmental learning and outdoor education because their learning by being outside and taking in everything mother nature has to offer and also receiving that vital experience which other people will not have and this will better their understanding of everything that they are being taught. Even when you are going outside for a walk you will learn something about the environment such as more clothes needed to be put on at a certain temperature outside, things we use every day. </w:t>
      </w:r>
    </w:p>
    <w:p w14:paraId="3D8124CA" w14:textId="1E6D3DCA" w:rsidR="00F2237E" w:rsidRDefault="00F2237E" w:rsidP="00C84D4F">
      <w:pPr>
        <w:spacing w:beforeLines="30" w:before="72" w:afterLines="50" w:after="120"/>
        <w:rPr>
          <w:rFonts w:ascii="Times New Roman" w:hAnsi="Times New Roman" w:cs="Times New Roman"/>
          <w:sz w:val="24"/>
          <w:szCs w:val="24"/>
        </w:rPr>
      </w:pPr>
    </w:p>
    <w:p w14:paraId="3B0ED34B" w14:textId="108A9F1A" w:rsidR="001D1F17" w:rsidRDefault="00F2237E" w:rsidP="00C84D4F">
      <w:pPr>
        <w:spacing w:beforeLines="30" w:before="72" w:afterLines="50" w:after="120"/>
        <w:rPr>
          <w:rFonts w:ascii="Times New Roman" w:hAnsi="Times New Roman" w:cs="Times New Roman"/>
          <w:sz w:val="24"/>
          <w:szCs w:val="24"/>
        </w:rPr>
      </w:pPr>
      <w:proofErr w:type="spellStart"/>
      <w:r>
        <w:rPr>
          <w:rFonts w:ascii="Times New Roman" w:hAnsi="Times New Roman" w:cs="Times New Roman"/>
          <w:sz w:val="24"/>
          <w:szCs w:val="24"/>
        </w:rPr>
        <w:t>Mys</w:t>
      </w:r>
      <w:r w:rsidR="001D1F17">
        <w:rPr>
          <w:rFonts w:ascii="Times New Roman" w:hAnsi="Times New Roman" w:cs="Times New Roman"/>
          <w:sz w:val="24"/>
          <w:szCs w:val="24"/>
        </w:rPr>
        <w:t>liweic</w:t>
      </w:r>
      <w:proofErr w:type="spellEnd"/>
      <w:r w:rsidR="001D1F17">
        <w:rPr>
          <w:rFonts w:ascii="Times New Roman" w:hAnsi="Times New Roman" w:cs="Times New Roman"/>
          <w:sz w:val="24"/>
          <w:szCs w:val="24"/>
        </w:rPr>
        <w:t xml:space="preserve">, Et al. (2005) </w:t>
      </w:r>
      <w:r>
        <w:rPr>
          <w:rFonts w:ascii="Times New Roman" w:hAnsi="Times New Roman" w:cs="Times New Roman"/>
          <w:sz w:val="24"/>
          <w:szCs w:val="24"/>
        </w:rPr>
        <w:t>“Exposing students to content outside of the classroom encourages them to take control of their learning”</w:t>
      </w:r>
      <w:r w:rsidR="001D1F17">
        <w:rPr>
          <w:rFonts w:ascii="Times New Roman" w:hAnsi="Times New Roman" w:cs="Times New Roman"/>
          <w:sz w:val="24"/>
          <w:szCs w:val="24"/>
        </w:rPr>
        <w:t xml:space="preserve"> </w:t>
      </w:r>
      <w:proofErr w:type="gramStart"/>
      <w:r w:rsidR="001D1F17">
        <w:rPr>
          <w:rFonts w:ascii="Times New Roman" w:hAnsi="Times New Roman" w:cs="Times New Roman"/>
          <w:sz w:val="24"/>
          <w:szCs w:val="24"/>
        </w:rPr>
        <w:t>This journals</w:t>
      </w:r>
      <w:proofErr w:type="gramEnd"/>
      <w:r w:rsidR="001D1F17">
        <w:rPr>
          <w:rFonts w:ascii="Times New Roman" w:hAnsi="Times New Roman" w:cs="Times New Roman"/>
          <w:sz w:val="24"/>
          <w:szCs w:val="24"/>
        </w:rPr>
        <w:t xml:space="preserve"> main point is that when taking people outside to learn they are in a way becoming their own teacher and it promotes a certain type of self-teaching.</w:t>
      </w:r>
      <w:r w:rsidR="00CF1E03">
        <w:rPr>
          <w:rFonts w:ascii="Times New Roman" w:hAnsi="Times New Roman" w:cs="Times New Roman"/>
          <w:sz w:val="24"/>
          <w:szCs w:val="24"/>
        </w:rPr>
        <w:t xml:space="preserve"> It would give the young children a sense of achievement when they are able to go back and show people what hey have learnt all on their own, and this self-teaching will lead to better life’s because they would be more independent.</w:t>
      </w:r>
      <w:r w:rsidR="001D1F17">
        <w:rPr>
          <w:rFonts w:ascii="Times New Roman" w:hAnsi="Times New Roman" w:cs="Times New Roman"/>
          <w:sz w:val="24"/>
          <w:szCs w:val="24"/>
        </w:rPr>
        <w:t xml:space="preserve"> It also </w:t>
      </w:r>
      <w:r w:rsidR="00CF1E03">
        <w:rPr>
          <w:rFonts w:ascii="Times New Roman" w:hAnsi="Times New Roman" w:cs="Times New Roman"/>
          <w:sz w:val="24"/>
          <w:szCs w:val="24"/>
        </w:rPr>
        <w:t>says,</w:t>
      </w:r>
      <w:r w:rsidR="001D1F17">
        <w:rPr>
          <w:rFonts w:ascii="Times New Roman" w:hAnsi="Times New Roman" w:cs="Times New Roman"/>
          <w:sz w:val="24"/>
          <w:szCs w:val="24"/>
        </w:rPr>
        <w:t xml:space="preserve"> “The combination of in and out-of-class activities improves student learning without sacrificing course content” </w:t>
      </w:r>
      <w:r w:rsidR="00CF1E03">
        <w:rPr>
          <w:rFonts w:ascii="Times New Roman" w:hAnsi="Times New Roman" w:cs="Times New Roman"/>
          <w:sz w:val="24"/>
          <w:szCs w:val="24"/>
        </w:rPr>
        <w:t xml:space="preserve">The journal highlights that going outdoors to teach in an environmental setting dose not impose on the course content but it betters it because of people and children gaining experiences in the first hand setting and not being told by someone else how it feels and what they should be doing but just letting them go out and feel everything themselves. They would not have normally received this first-hand experience if they were </w:t>
      </w:r>
      <w:proofErr w:type="gramStart"/>
      <w:r w:rsidR="00CF1E03">
        <w:rPr>
          <w:rFonts w:ascii="Times New Roman" w:hAnsi="Times New Roman" w:cs="Times New Roman"/>
          <w:sz w:val="24"/>
          <w:szCs w:val="24"/>
        </w:rPr>
        <w:t>indoors</w:t>
      </w:r>
      <w:proofErr w:type="gramEnd"/>
      <w:r w:rsidR="00CF1E03">
        <w:rPr>
          <w:rFonts w:ascii="Times New Roman" w:hAnsi="Times New Roman" w:cs="Times New Roman"/>
          <w:sz w:val="24"/>
          <w:szCs w:val="24"/>
        </w:rPr>
        <w:t xml:space="preserve"> so this brings the outdoor education to being one of the most important parts of learning.</w:t>
      </w:r>
    </w:p>
    <w:p w14:paraId="225F7530" w14:textId="5591E97B" w:rsidR="00C84A35" w:rsidRDefault="00C84A35" w:rsidP="00C84D4F">
      <w:pPr>
        <w:spacing w:beforeLines="30" w:before="72" w:afterLines="50" w:after="120"/>
        <w:rPr>
          <w:rFonts w:ascii="Times New Roman" w:hAnsi="Times New Roman" w:cs="Times New Roman"/>
          <w:sz w:val="24"/>
          <w:szCs w:val="24"/>
        </w:rPr>
      </w:pPr>
    </w:p>
    <w:p w14:paraId="59B7098B" w14:textId="7280D060" w:rsidR="0054231D" w:rsidRPr="00C84D4F" w:rsidRDefault="00C84D4F" w:rsidP="00C84D4F">
      <w:pPr>
        <w:spacing w:beforeLines="30" w:before="72" w:afterLines="50" w:after="120"/>
        <w:rPr>
          <w:rFonts w:ascii="Times New Roman" w:hAnsi="Times New Roman" w:cs="Times New Roman"/>
          <w:sz w:val="28"/>
          <w:szCs w:val="24"/>
          <w:u w:val="single"/>
        </w:rPr>
      </w:pPr>
      <w:r w:rsidRPr="00C84D4F">
        <w:rPr>
          <w:rFonts w:ascii="Times New Roman" w:hAnsi="Times New Roman" w:cs="Times New Roman"/>
          <w:sz w:val="28"/>
          <w:szCs w:val="24"/>
          <w:u w:val="single"/>
        </w:rPr>
        <w:t>Summary</w:t>
      </w:r>
    </w:p>
    <w:p w14:paraId="43A9AC31" w14:textId="58834454" w:rsidR="0054231D" w:rsidRDefault="0054231D" w:rsidP="00C84D4F">
      <w:pPr>
        <w:spacing w:beforeLines="30" w:before="72" w:afterLines="50" w:after="120"/>
        <w:rPr>
          <w:rFonts w:ascii="Times New Roman" w:hAnsi="Times New Roman" w:cs="Times New Roman"/>
          <w:sz w:val="24"/>
          <w:szCs w:val="24"/>
        </w:rPr>
      </w:pPr>
      <w:r>
        <w:rPr>
          <w:rFonts w:ascii="Times New Roman" w:hAnsi="Times New Roman" w:cs="Times New Roman"/>
          <w:sz w:val="24"/>
          <w:szCs w:val="24"/>
        </w:rPr>
        <w:t xml:space="preserve">To summarise environmental learning is </w:t>
      </w:r>
      <w:r w:rsidR="00AE10E2">
        <w:rPr>
          <w:rFonts w:ascii="Times New Roman" w:hAnsi="Times New Roman" w:cs="Times New Roman"/>
          <w:sz w:val="24"/>
          <w:szCs w:val="24"/>
        </w:rPr>
        <w:t xml:space="preserve">crucial to outdoor education, it has been highlighted that in recent years environmental learning has not only been a core subject in school, but it has also been a major part of everyone’s every day life. You see more and more of it on the news and how people are trying to amend the damage they have already done to the planet. </w:t>
      </w:r>
      <w:r w:rsidR="00AE10E2">
        <w:rPr>
          <w:rFonts w:ascii="Times New Roman" w:hAnsi="Times New Roman" w:cs="Times New Roman"/>
          <w:sz w:val="24"/>
          <w:szCs w:val="24"/>
        </w:rPr>
        <w:lastRenderedPageBreak/>
        <w:t xml:space="preserve">Also you see that without environmental learning, outdoor education would most certainly not be the same, with the environmental learning you are able to grasp a more theoretical side of the environment which you can later put into practise when you are going outside which then leads to the outdoor education which is more practical, meaning you can learn about things and then you go out and experience it first hand and you may have misadventures in many cases but you then have learnt more about the environment and being outdoors because you have that experience you would not really receive in every day life of the teachings about the environment. </w:t>
      </w:r>
      <w:r w:rsidR="00043A08">
        <w:rPr>
          <w:rFonts w:ascii="Times New Roman" w:hAnsi="Times New Roman" w:cs="Times New Roman"/>
          <w:sz w:val="24"/>
          <w:szCs w:val="24"/>
        </w:rPr>
        <w:t xml:space="preserve">Just stepping outside will give you some sort of experience outside because you are exposed to the elements and you </w:t>
      </w:r>
      <w:r w:rsidR="00B91DB4">
        <w:rPr>
          <w:rFonts w:ascii="Times New Roman" w:hAnsi="Times New Roman" w:cs="Times New Roman"/>
          <w:sz w:val="24"/>
          <w:szCs w:val="24"/>
        </w:rPr>
        <w:t>must</w:t>
      </w:r>
      <w:r w:rsidR="00043A08">
        <w:rPr>
          <w:rFonts w:ascii="Times New Roman" w:hAnsi="Times New Roman" w:cs="Times New Roman"/>
          <w:sz w:val="24"/>
          <w:szCs w:val="24"/>
        </w:rPr>
        <w:t xml:space="preserve"> determine the best way to overcome these obstacles per say. </w:t>
      </w:r>
      <w:r w:rsidR="00B91DB4">
        <w:rPr>
          <w:rFonts w:ascii="Times New Roman" w:hAnsi="Times New Roman" w:cs="Times New Roman"/>
          <w:sz w:val="24"/>
          <w:szCs w:val="24"/>
        </w:rPr>
        <w:t xml:space="preserve">I personally believe that without outdoor education and environmental learning the world would not be the same as it is today, it has taught us so much about the planet and how we affect it and what we must do to now protect it against ourselves. </w:t>
      </w:r>
    </w:p>
    <w:p w14:paraId="3EE125B4" w14:textId="7A1ADF4C" w:rsidR="00C84D4F" w:rsidRDefault="00C84D4F" w:rsidP="00C84D4F">
      <w:pPr>
        <w:spacing w:beforeLines="30" w:before="72" w:afterLines="50" w:after="120"/>
        <w:rPr>
          <w:rFonts w:ascii="Times New Roman" w:hAnsi="Times New Roman" w:cs="Times New Roman"/>
          <w:sz w:val="24"/>
          <w:szCs w:val="24"/>
        </w:rPr>
      </w:pPr>
    </w:p>
    <w:p w14:paraId="2481F751" w14:textId="0DD613F0" w:rsidR="002F6DC5" w:rsidRDefault="00F57377" w:rsidP="00C84D4F">
      <w:pPr>
        <w:spacing w:beforeLines="30" w:before="72" w:afterLines="50" w:after="120"/>
        <w:rPr>
          <w:rFonts w:ascii="Times New Roman" w:hAnsi="Times New Roman" w:cs="Times New Roman"/>
          <w:sz w:val="24"/>
          <w:szCs w:val="24"/>
        </w:rPr>
      </w:pPr>
      <w:r>
        <w:rPr>
          <w:rFonts w:ascii="Times New Roman" w:hAnsi="Times New Roman" w:cs="Times New Roman"/>
          <w:sz w:val="24"/>
          <w:szCs w:val="24"/>
        </w:rPr>
        <w:t>Word Count :1933</w:t>
      </w:r>
    </w:p>
    <w:p w14:paraId="0ED6FD9D" w14:textId="68CC16FF" w:rsidR="002F6DC5" w:rsidRDefault="002F6DC5" w:rsidP="00C84D4F">
      <w:pPr>
        <w:spacing w:beforeLines="30" w:before="72" w:afterLines="50" w:after="120"/>
        <w:rPr>
          <w:rFonts w:ascii="Times New Roman" w:hAnsi="Times New Roman" w:cs="Times New Roman"/>
          <w:sz w:val="24"/>
          <w:szCs w:val="24"/>
        </w:rPr>
      </w:pPr>
    </w:p>
    <w:p w14:paraId="789B1FDB" w14:textId="722211FC" w:rsidR="002F6DC5" w:rsidRDefault="002F6DC5" w:rsidP="00C84D4F">
      <w:pPr>
        <w:spacing w:beforeLines="30" w:before="72" w:afterLines="50" w:after="120"/>
        <w:rPr>
          <w:rFonts w:ascii="Times New Roman" w:hAnsi="Times New Roman" w:cs="Times New Roman"/>
          <w:sz w:val="24"/>
          <w:szCs w:val="24"/>
        </w:rPr>
      </w:pPr>
    </w:p>
    <w:p w14:paraId="2018F373" w14:textId="784042D7" w:rsidR="002F6DC5" w:rsidRDefault="002F6DC5" w:rsidP="00C84D4F">
      <w:pPr>
        <w:spacing w:beforeLines="30" w:before="72" w:afterLines="50" w:after="120"/>
        <w:rPr>
          <w:rFonts w:ascii="Times New Roman" w:hAnsi="Times New Roman" w:cs="Times New Roman"/>
          <w:sz w:val="24"/>
          <w:szCs w:val="24"/>
        </w:rPr>
      </w:pPr>
    </w:p>
    <w:p w14:paraId="5451178F" w14:textId="4601A0B1" w:rsidR="002F6DC5" w:rsidRDefault="002F6DC5" w:rsidP="00C84D4F">
      <w:pPr>
        <w:spacing w:beforeLines="30" w:before="72" w:afterLines="50" w:after="120"/>
        <w:rPr>
          <w:rFonts w:ascii="Times New Roman" w:hAnsi="Times New Roman" w:cs="Times New Roman"/>
          <w:sz w:val="24"/>
          <w:szCs w:val="24"/>
        </w:rPr>
      </w:pPr>
    </w:p>
    <w:p w14:paraId="477E74AD" w14:textId="594EEA89" w:rsidR="002F6DC5" w:rsidRDefault="002F6DC5" w:rsidP="00C84D4F">
      <w:pPr>
        <w:spacing w:beforeLines="30" w:before="72" w:afterLines="50" w:after="120"/>
        <w:rPr>
          <w:rFonts w:ascii="Times New Roman" w:hAnsi="Times New Roman" w:cs="Times New Roman"/>
          <w:sz w:val="24"/>
          <w:szCs w:val="24"/>
        </w:rPr>
      </w:pPr>
    </w:p>
    <w:p w14:paraId="438873DE" w14:textId="64D1ED47" w:rsidR="002F6DC5" w:rsidRDefault="002F6DC5" w:rsidP="00C84D4F">
      <w:pPr>
        <w:spacing w:beforeLines="30" w:before="72" w:afterLines="50" w:after="120"/>
        <w:rPr>
          <w:rFonts w:ascii="Times New Roman" w:hAnsi="Times New Roman" w:cs="Times New Roman"/>
          <w:sz w:val="24"/>
          <w:szCs w:val="24"/>
        </w:rPr>
      </w:pPr>
    </w:p>
    <w:p w14:paraId="6488B0A1" w14:textId="6AED09A5" w:rsidR="002F6DC5" w:rsidRDefault="002F6DC5" w:rsidP="00C84D4F">
      <w:pPr>
        <w:spacing w:beforeLines="30" w:before="72" w:afterLines="50" w:after="120"/>
        <w:rPr>
          <w:rFonts w:ascii="Times New Roman" w:hAnsi="Times New Roman" w:cs="Times New Roman"/>
          <w:sz w:val="24"/>
          <w:szCs w:val="24"/>
        </w:rPr>
      </w:pPr>
    </w:p>
    <w:p w14:paraId="2297F422" w14:textId="3A7D7320" w:rsidR="002F6DC5" w:rsidRDefault="002F6DC5" w:rsidP="00C84D4F">
      <w:pPr>
        <w:spacing w:beforeLines="30" w:before="72" w:afterLines="50" w:after="120"/>
        <w:rPr>
          <w:rFonts w:ascii="Times New Roman" w:hAnsi="Times New Roman" w:cs="Times New Roman"/>
          <w:sz w:val="24"/>
          <w:szCs w:val="24"/>
        </w:rPr>
      </w:pPr>
    </w:p>
    <w:p w14:paraId="79B663FE" w14:textId="65271184" w:rsidR="002F6DC5" w:rsidRDefault="002F6DC5" w:rsidP="00C84D4F">
      <w:pPr>
        <w:spacing w:beforeLines="30" w:before="72" w:afterLines="50" w:after="120"/>
        <w:rPr>
          <w:rFonts w:ascii="Times New Roman" w:hAnsi="Times New Roman" w:cs="Times New Roman"/>
          <w:sz w:val="24"/>
          <w:szCs w:val="24"/>
        </w:rPr>
      </w:pPr>
    </w:p>
    <w:p w14:paraId="26D7D3BD" w14:textId="40E2CAE2" w:rsidR="002F6DC5" w:rsidRDefault="002F6DC5" w:rsidP="00C84D4F">
      <w:pPr>
        <w:spacing w:beforeLines="30" w:before="72" w:afterLines="50" w:after="120"/>
        <w:rPr>
          <w:rFonts w:ascii="Times New Roman" w:hAnsi="Times New Roman" w:cs="Times New Roman"/>
          <w:sz w:val="24"/>
          <w:szCs w:val="24"/>
        </w:rPr>
      </w:pPr>
    </w:p>
    <w:p w14:paraId="578E160B" w14:textId="00F08AF4" w:rsidR="002F6DC5" w:rsidRDefault="002F6DC5" w:rsidP="00C84D4F">
      <w:pPr>
        <w:spacing w:beforeLines="30" w:before="72" w:afterLines="50" w:after="120"/>
        <w:rPr>
          <w:rFonts w:ascii="Times New Roman" w:hAnsi="Times New Roman" w:cs="Times New Roman"/>
          <w:sz w:val="24"/>
          <w:szCs w:val="24"/>
        </w:rPr>
      </w:pPr>
    </w:p>
    <w:p w14:paraId="270F55C9" w14:textId="125ABAC5" w:rsidR="002F6DC5" w:rsidRDefault="002F6DC5" w:rsidP="00C84D4F">
      <w:pPr>
        <w:spacing w:beforeLines="30" w:before="72" w:afterLines="50" w:after="120"/>
        <w:rPr>
          <w:rFonts w:ascii="Times New Roman" w:hAnsi="Times New Roman" w:cs="Times New Roman"/>
          <w:sz w:val="24"/>
          <w:szCs w:val="24"/>
        </w:rPr>
      </w:pPr>
    </w:p>
    <w:p w14:paraId="3DBBBFC4" w14:textId="66B89A21" w:rsidR="002F6DC5" w:rsidRDefault="002F6DC5" w:rsidP="00C84D4F">
      <w:pPr>
        <w:spacing w:beforeLines="30" w:before="72" w:afterLines="50" w:after="120"/>
        <w:rPr>
          <w:rFonts w:ascii="Times New Roman" w:hAnsi="Times New Roman" w:cs="Times New Roman"/>
          <w:sz w:val="24"/>
          <w:szCs w:val="24"/>
        </w:rPr>
      </w:pPr>
    </w:p>
    <w:p w14:paraId="52FDD6ED" w14:textId="6F2B345C" w:rsidR="002F6DC5" w:rsidRDefault="002F6DC5" w:rsidP="00C84D4F">
      <w:pPr>
        <w:spacing w:beforeLines="30" w:before="72" w:afterLines="50" w:after="120"/>
        <w:rPr>
          <w:rFonts w:ascii="Times New Roman" w:hAnsi="Times New Roman" w:cs="Times New Roman"/>
          <w:sz w:val="24"/>
          <w:szCs w:val="24"/>
        </w:rPr>
      </w:pPr>
    </w:p>
    <w:p w14:paraId="6784ADB2" w14:textId="680884AA" w:rsidR="002F6DC5" w:rsidRDefault="002F6DC5" w:rsidP="00C84D4F">
      <w:pPr>
        <w:spacing w:beforeLines="30" w:before="72" w:afterLines="50" w:after="120"/>
        <w:rPr>
          <w:rFonts w:ascii="Times New Roman" w:hAnsi="Times New Roman" w:cs="Times New Roman"/>
          <w:sz w:val="24"/>
          <w:szCs w:val="24"/>
        </w:rPr>
      </w:pPr>
    </w:p>
    <w:p w14:paraId="29D66964" w14:textId="2195EFEE" w:rsidR="002F6DC5" w:rsidRDefault="002F6DC5" w:rsidP="00C84D4F">
      <w:pPr>
        <w:spacing w:beforeLines="30" w:before="72" w:afterLines="50" w:after="120"/>
        <w:rPr>
          <w:rFonts w:ascii="Times New Roman" w:hAnsi="Times New Roman" w:cs="Times New Roman"/>
          <w:sz w:val="24"/>
          <w:szCs w:val="24"/>
        </w:rPr>
      </w:pPr>
    </w:p>
    <w:p w14:paraId="102245B2" w14:textId="0DD8750A" w:rsidR="002F6DC5" w:rsidRDefault="002F6DC5" w:rsidP="00C84D4F">
      <w:pPr>
        <w:spacing w:beforeLines="30" w:before="72" w:afterLines="50" w:after="120"/>
        <w:rPr>
          <w:rFonts w:ascii="Times New Roman" w:hAnsi="Times New Roman" w:cs="Times New Roman"/>
          <w:sz w:val="24"/>
          <w:szCs w:val="24"/>
        </w:rPr>
      </w:pPr>
    </w:p>
    <w:p w14:paraId="440EBD06" w14:textId="04767875" w:rsidR="002F6DC5" w:rsidRDefault="002F6DC5" w:rsidP="00C84D4F">
      <w:pPr>
        <w:spacing w:beforeLines="30" w:before="72" w:afterLines="50" w:after="120"/>
        <w:rPr>
          <w:rFonts w:ascii="Times New Roman" w:hAnsi="Times New Roman" w:cs="Times New Roman"/>
          <w:sz w:val="24"/>
          <w:szCs w:val="24"/>
        </w:rPr>
      </w:pPr>
    </w:p>
    <w:p w14:paraId="4FF7DBD9" w14:textId="72B9E846" w:rsidR="002F6DC5" w:rsidRDefault="002F6DC5" w:rsidP="00C84D4F">
      <w:pPr>
        <w:spacing w:beforeLines="30" w:before="72" w:afterLines="50" w:after="120"/>
        <w:rPr>
          <w:rFonts w:ascii="Times New Roman" w:hAnsi="Times New Roman" w:cs="Times New Roman"/>
          <w:sz w:val="24"/>
          <w:szCs w:val="24"/>
        </w:rPr>
      </w:pPr>
    </w:p>
    <w:p w14:paraId="6110BA77" w14:textId="59CE5CF1" w:rsidR="002F6DC5" w:rsidRDefault="002F6DC5" w:rsidP="00C84D4F">
      <w:pPr>
        <w:spacing w:beforeLines="30" w:before="72" w:afterLines="50" w:after="120"/>
        <w:rPr>
          <w:rFonts w:ascii="Times New Roman" w:hAnsi="Times New Roman" w:cs="Times New Roman"/>
          <w:sz w:val="24"/>
          <w:szCs w:val="24"/>
        </w:rPr>
      </w:pPr>
    </w:p>
    <w:p w14:paraId="5CD0711A" w14:textId="438FCD55" w:rsidR="002F6DC5" w:rsidRDefault="002F6DC5" w:rsidP="00C84D4F">
      <w:pPr>
        <w:spacing w:beforeLines="30" w:before="72" w:afterLines="50" w:after="120"/>
        <w:rPr>
          <w:rFonts w:ascii="Times New Roman" w:hAnsi="Times New Roman" w:cs="Times New Roman"/>
          <w:sz w:val="24"/>
          <w:szCs w:val="24"/>
        </w:rPr>
      </w:pPr>
    </w:p>
    <w:p w14:paraId="2D557CC8" w14:textId="43A0D1FB" w:rsidR="002F6DC5" w:rsidRDefault="002F6DC5" w:rsidP="00C84D4F">
      <w:pPr>
        <w:spacing w:beforeLines="30" w:before="72" w:afterLines="50" w:after="120"/>
        <w:rPr>
          <w:rFonts w:ascii="Times New Roman" w:hAnsi="Times New Roman" w:cs="Times New Roman"/>
          <w:sz w:val="24"/>
          <w:szCs w:val="24"/>
        </w:rPr>
      </w:pPr>
      <w:bookmarkStart w:id="0" w:name="_GoBack"/>
      <w:bookmarkEnd w:id="0"/>
    </w:p>
    <w:p w14:paraId="0BA47569" w14:textId="77777777" w:rsidR="002F6DC5" w:rsidRDefault="002F6DC5" w:rsidP="00C84D4F">
      <w:pPr>
        <w:spacing w:beforeLines="30" w:before="72" w:afterLines="50" w:after="120"/>
        <w:rPr>
          <w:rFonts w:ascii="Times New Roman" w:hAnsi="Times New Roman" w:cs="Times New Roman"/>
          <w:sz w:val="24"/>
          <w:szCs w:val="24"/>
        </w:rPr>
      </w:pPr>
    </w:p>
    <w:tbl>
      <w:tblPr>
        <w:tblW w:w="10980" w:type="dxa"/>
        <w:tblInd w:w="-1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420"/>
        <w:gridCol w:w="7560"/>
      </w:tblGrid>
      <w:tr w:rsidR="00543413" w:rsidRPr="003E28EA" w14:paraId="291DDFA3" w14:textId="77777777" w:rsidTr="00D03637">
        <w:tc>
          <w:tcPr>
            <w:tcW w:w="10980" w:type="dxa"/>
            <w:gridSpan w:val="2"/>
          </w:tcPr>
          <w:p w14:paraId="3BBBA7B7" w14:textId="77777777" w:rsidR="00543413" w:rsidRPr="008D4E60" w:rsidRDefault="00543413" w:rsidP="00C84D4F">
            <w:pPr>
              <w:pStyle w:val="Subtitle"/>
              <w:tabs>
                <w:tab w:val="left" w:pos="5850"/>
              </w:tabs>
              <w:spacing w:beforeLines="30" w:before="72" w:afterLines="50" w:after="120"/>
              <w:jc w:val="left"/>
              <w:rPr>
                <w:rFonts w:eastAsia="Times New Roman"/>
                <w:u w:val="none"/>
                <w:lang w:eastAsia="en-US"/>
              </w:rPr>
            </w:pPr>
            <w:r w:rsidRPr="008D4E60">
              <w:rPr>
                <w:rFonts w:eastAsia="Times New Roman"/>
                <w:b/>
                <w:bCs/>
                <w:sz w:val="18"/>
                <w:szCs w:val="18"/>
                <w:u w:val="none"/>
                <w:lang w:eastAsia="en-US"/>
              </w:rPr>
              <w:t>Personal Evaluation</w:t>
            </w:r>
            <w:r w:rsidRPr="008D4E60">
              <w:rPr>
                <w:rFonts w:eastAsia="Times New Roman"/>
                <w:sz w:val="18"/>
                <w:szCs w:val="18"/>
                <w:u w:val="none"/>
                <w:lang w:eastAsia="en-US"/>
              </w:rPr>
              <w:t xml:space="preserve"> – to support your academic progress please complete the section below </w:t>
            </w:r>
            <w:r w:rsidRPr="008D4E60">
              <w:rPr>
                <w:rFonts w:eastAsia="Times New Roman"/>
                <w:b/>
                <w:bCs/>
                <w:sz w:val="18"/>
                <w:szCs w:val="18"/>
                <w:lang w:eastAsia="en-US"/>
              </w:rPr>
              <w:t>BEFORE</w:t>
            </w:r>
            <w:r w:rsidRPr="008D4E60">
              <w:rPr>
                <w:rFonts w:eastAsia="Times New Roman"/>
                <w:sz w:val="18"/>
                <w:szCs w:val="18"/>
                <w:u w:val="none"/>
                <w:lang w:eastAsia="en-US"/>
              </w:rPr>
              <w:t xml:space="preserve"> submitting your work.</w:t>
            </w:r>
          </w:p>
        </w:tc>
      </w:tr>
      <w:tr w:rsidR="00543413" w:rsidRPr="003E28EA" w14:paraId="3C87126D" w14:textId="77777777" w:rsidTr="00D03637">
        <w:tc>
          <w:tcPr>
            <w:tcW w:w="3420" w:type="dxa"/>
          </w:tcPr>
          <w:p w14:paraId="7A1946FB" w14:textId="77777777" w:rsidR="00543413" w:rsidRPr="008D4E60" w:rsidRDefault="00543413" w:rsidP="00C84D4F">
            <w:pPr>
              <w:pStyle w:val="Subtitle"/>
              <w:spacing w:beforeLines="30" w:before="72" w:afterLines="50" w:after="120"/>
              <w:jc w:val="left"/>
              <w:rPr>
                <w:rFonts w:eastAsia="Times New Roman"/>
                <w:sz w:val="18"/>
                <w:szCs w:val="18"/>
                <w:u w:val="none"/>
                <w:lang w:eastAsia="en-US"/>
              </w:rPr>
            </w:pPr>
            <w:r w:rsidRPr="008D4E60">
              <w:rPr>
                <w:rFonts w:eastAsia="Times New Roman"/>
                <w:sz w:val="18"/>
                <w:szCs w:val="18"/>
                <w:u w:val="none"/>
                <w:lang w:eastAsia="en-US"/>
              </w:rPr>
              <w:t>What do you consider to be the best aspects of this work?</w:t>
            </w:r>
          </w:p>
        </w:tc>
        <w:tc>
          <w:tcPr>
            <w:tcW w:w="7560" w:type="dxa"/>
          </w:tcPr>
          <w:p w14:paraId="36C4F210" w14:textId="70278264" w:rsidR="00543413" w:rsidRPr="00543413" w:rsidRDefault="00543413" w:rsidP="00C84D4F">
            <w:pPr>
              <w:pStyle w:val="Subtitle"/>
              <w:tabs>
                <w:tab w:val="left" w:pos="5850"/>
              </w:tabs>
              <w:spacing w:beforeLines="30" w:before="72" w:afterLines="50" w:after="120"/>
              <w:jc w:val="left"/>
              <w:rPr>
                <w:rFonts w:eastAsia="Times New Roman"/>
                <w:sz w:val="24"/>
                <w:u w:val="none"/>
                <w:lang w:eastAsia="en-US"/>
              </w:rPr>
            </w:pPr>
            <w:r>
              <w:rPr>
                <w:rFonts w:eastAsia="Times New Roman"/>
                <w:sz w:val="24"/>
                <w:u w:val="none"/>
                <w:lang w:eastAsia="en-US"/>
              </w:rPr>
              <w:t>The discussion and understanding of the outdoors.</w:t>
            </w:r>
          </w:p>
        </w:tc>
      </w:tr>
      <w:tr w:rsidR="00543413" w:rsidRPr="003E28EA" w14:paraId="47976501" w14:textId="77777777" w:rsidTr="00D03637">
        <w:tc>
          <w:tcPr>
            <w:tcW w:w="3420" w:type="dxa"/>
          </w:tcPr>
          <w:p w14:paraId="24DAA56F" w14:textId="77777777" w:rsidR="00543413" w:rsidRPr="008D4E60" w:rsidRDefault="00543413" w:rsidP="00C84D4F">
            <w:pPr>
              <w:pStyle w:val="Subtitle"/>
              <w:spacing w:beforeLines="30" w:before="72" w:afterLines="50" w:after="120"/>
              <w:jc w:val="left"/>
              <w:rPr>
                <w:rFonts w:eastAsia="Times New Roman"/>
                <w:sz w:val="18"/>
                <w:szCs w:val="18"/>
                <w:u w:val="none"/>
                <w:lang w:eastAsia="en-US"/>
              </w:rPr>
            </w:pPr>
            <w:r w:rsidRPr="008D4E60">
              <w:rPr>
                <w:rFonts w:eastAsia="Times New Roman"/>
                <w:sz w:val="18"/>
                <w:szCs w:val="18"/>
                <w:u w:val="none"/>
                <w:lang w:eastAsia="en-US"/>
              </w:rPr>
              <w:t>Which aspects do you consider could have been improved in this piece of work?</w:t>
            </w:r>
          </w:p>
        </w:tc>
        <w:tc>
          <w:tcPr>
            <w:tcW w:w="7560" w:type="dxa"/>
          </w:tcPr>
          <w:p w14:paraId="730951E3" w14:textId="565E0660" w:rsidR="00543413" w:rsidRPr="00543413" w:rsidRDefault="00543413" w:rsidP="00C84D4F">
            <w:pPr>
              <w:pStyle w:val="Subtitle"/>
              <w:tabs>
                <w:tab w:val="left" w:pos="5850"/>
              </w:tabs>
              <w:spacing w:beforeLines="30" w:before="72" w:afterLines="50" w:after="120"/>
              <w:jc w:val="left"/>
              <w:rPr>
                <w:rFonts w:eastAsia="Times New Roman"/>
                <w:sz w:val="24"/>
                <w:u w:val="none"/>
                <w:lang w:eastAsia="en-US"/>
              </w:rPr>
            </w:pPr>
            <w:r>
              <w:rPr>
                <w:rFonts w:eastAsia="Times New Roman"/>
                <w:sz w:val="24"/>
                <w:u w:val="none"/>
                <w:lang w:eastAsia="en-US"/>
              </w:rPr>
              <w:t>I could have found more negative points to strengthen my case.</w:t>
            </w:r>
          </w:p>
        </w:tc>
      </w:tr>
      <w:tr w:rsidR="00543413" w:rsidRPr="003E28EA" w14:paraId="700CED74" w14:textId="77777777" w:rsidTr="00D03637">
        <w:tc>
          <w:tcPr>
            <w:tcW w:w="3420" w:type="dxa"/>
          </w:tcPr>
          <w:p w14:paraId="160AB4CD" w14:textId="77777777" w:rsidR="00543413" w:rsidRPr="008D4E60" w:rsidRDefault="00543413" w:rsidP="00C84D4F">
            <w:pPr>
              <w:pStyle w:val="Subtitle"/>
              <w:spacing w:beforeLines="30" w:before="72" w:afterLines="50" w:after="120"/>
              <w:jc w:val="left"/>
              <w:rPr>
                <w:rFonts w:eastAsia="Times New Roman"/>
                <w:sz w:val="18"/>
                <w:szCs w:val="18"/>
                <w:u w:val="none"/>
                <w:lang w:eastAsia="en-US"/>
              </w:rPr>
            </w:pPr>
            <w:r w:rsidRPr="008D4E60">
              <w:rPr>
                <w:rFonts w:eastAsia="Times New Roman"/>
                <w:sz w:val="18"/>
                <w:szCs w:val="18"/>
                <w:u w:val="none"/>
                <w:lang w:eastAsia="en-US"/>
              </w:rPr>
              <w:t>What have you found most satisfying whilst undertaking this submission?</w:t>
            </w:r>
          </w:p>
        </w:tc>
        <w:tc>
          <w:tcPr>
            <w:tcW w:w="7560" w:type="dxa"/>
          </w:tcPr>
          <w:p w14:paraId="33C6E35B" w14:textId="50C0BDEE" w:rsidR="00543413" w:rsidRPr="00C84D4F" w:rsidRDefault="00543413" w:rsidP="00C84D4F">
            <w:pPr>
              <w:pStyle w:val="Subtitle"/>
              <w:tabs>
                <w:tab w:val="left" w:pos="5850"/>
              </w:tabs>
              <w:spacing w:beforeLines="30" w:before="72" w:afterLines="50" w:after="120"/>
              <w:jc w:val="left"/>
              <w:rPr>
                <w:rFonts w:eastAsia="Times New Roman"/>
                <w:spacing w:val="30"/>
                <w:sz w:val="24"/>
                <w:u w:val="none"/>
                <w:lang w:eastAsia="en-US"/>
              </w:rPr>
            </w:pPr>
            <w:r>
              <w:rPr>
                <w:rFonts w:eastAsia="Times New Roman"/>
                <w:sz w:val="24"/>
                <w:u w:val="none"/>
                <w:lang w:eastAsia="en-US"/>
              </w:rPr>
              <w:t xml:space="preserve">The fact that people are more aware of what we are doing to </w:t>
            </w:r>
            <w:proofErr w:type="spellStart"/>
            <w:r>
              <w:rPr>
                <w:rFonts w:eastAsia="Times New Roman"/>
                <w:sz w:val="24"/>
                <w:u w:val="none"/>
                <w:lang w:eastAsia="en-US"/>
              </w:rPr>
              <w:t>out</w:t>
            </w:r>
            <w:proofErr w:type="spellEnd"/>
            <w:r>
              <w:rPr>
                <w:rFonts w:eastAsia="Times New Roman"/>
                <w:sz w:val="24"/>
                <w:u w:val="none"/>
                <w:lang w:eastAsia="en-US"/>
              </w:rPr>
              <w:t xml:space="preserve"> planet.</w:t>
            </w:r>
          </w:p>
        </w:tc>
      </w:tr>
    </w:tbl>
    <w:p w14:paraId="3AFE5B59" w14:textId="77777777" w:rsidR="00543413" w:rsidRPr="00DB29C9" w:rsidRDefault="00543413" w:rsidP="00C84D4F">
      <w:pPr>
        <w:pStyle w:val="Subtitle"/>
        <w:spacing w:beforeLines="30" w:before="72" w:afterLines="50" w:after="120"/>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543413" w:rsidRPr="00313008" w14:paraId="1513B4FD" w14:textId="77777777" w:rsidTr="00D03637">
        <w:trPr>
          <w:cantSplit/>
        </w:trPr>
        <w:tc>
          <w:tcPr>
            <w:tcW w:w="2305" w:type="dxa"/>
            <w:vMerge w:val="restart"/>
            <w:tcBorders>
              <w:top w:val="thinThickLargeGap" w:sz="24" w:space="0" w:color="auto"/>
              <w:left w:val="thinThickLargeGap" w:sz="24" w:space="0" w:color="auto"/>
              <w:bottom w:val="single" w:sz="6" w:space="0" w:color="auto"/>
            </w:tcBorders>
          </w:tcPr>
          <w:p w14:paraId="4B0347DD" w14:textId="77777777" w:rsidR="00543413" w:rsidRPr="00313008" w:rsidRDefault="00543413" w:rsidP="00C84D4F">
            <w:pPr>
              <w:pStyle w:val="Subtitle"/>
              <w:spacing w:beforeLines="30" w:before="72" w:afterLines="50" w:after="120"/>
              <w:jc w:val="left"/>
              <w:rPr>
                <w:b/>
                <w:bCs/>
                <w:sz w:val="24"/>
                <w:szCs w:val="24"/>
                <w:u w:val="none"/>
              </w:rPr>
            </w:pPr>
          </w:p>
          <w:p w14:paraId="57E8BDA7" w14:textId="77777777" w:rsidR="00543413" w:rsidRPr="009574BA" w:rsidRDefault="00543413" w:rsidP="00C84D4F">
            <w:pPr>
              <w:pStyle w:val="Subtitle"/>
              <w:spacing w:beforeLines="30" w:before="72" w:afterLines="50" w:after="120"/>
              <w:rPr>
                <w:b/>
                <w:bCs/>
                <w:sz w:val="24"/>
                <w:szCs w:val="24"/>
                <w:u w:val="none"/>
              </w:rPr>
            </w:pPr>
            <w:r w:rsidRPr="00313008">
              <w:rPr>
                <w:b/>
                <w:bCs/>
                <w:sz w:val="24"/>
                <w:szCs w:val="24"/>
                <w:u w:val="none"/>
              </w:rPr>
              <w:t>ASSESSMENT CRITERIA</w:t>
            </w:r>
          </w:p>
        </w:tc>
        <w:tc>
          <w:tcPr>
            <w:tcW w:w="540" w:type="dxa"/>
            <w:gridSpan w:val="2"/>
            <w:vMerge w:val="restart"/>
            <w:tcBorders>
              <w:top w:val="thinThickLargeGap" w:sz="24" w:space="0" w:color="auto"/>
              <w:bottom w:val="single" w:sz="6" w:space="0" w:color="auto"/>
              <w:right w:val="single" w:sz="6" w:space="0" w:color="auto"/>
            </w:tcBorders>
            <w:textDirection w:val="btLr"/>
          </w:tcPr>
          <w:p w14:paraId="16C09DBE" w14:textId="77777777" w:rsidR="00543413" w:rsidRPr="00313008" w:rsidRDefault="00543413" w:rsidP="00C84D4F">
            <w:pPr>
              <w:spacing w:beforeLines="30" w:before="72" w:afterLines="50" w:after="120"/>
              <w:ind w:left="113" w:right="113"/>
              <w:rPr>
                <w:sz w:val="16"/>
                <w:szCs w:val="16"/>
              </w:rPr>
            </w:pPr>
            <w:r w:rsidRPr="00313008">
              <w:rPr>
                <w:sz w:val="16"/>
                <w:szCs w:val="16"/>
              </w:rPr>
              <w:t>Learning</w:t>
            </w:r>
          </w:p>
          <w:p w14:paraId="76702EFA" w14:textId="77777777" w:rsidR="00543413" w:rsidRPr="00313008" w:rsidRDefault="00543413" w:rsidP="00C84D4F">
            <w:pPr>
              <w:spacing w:beforeLines="30" w:before="72" w:afterLines="50" w:after="120"/>
              <w:ind w:left="113" w:right="113"/>
              <w:rPr>
                <w:sz w:val="16"/>
                <w:szCs w:val="16"/>
              </w:rPr>
            </w:pPr>
            <w:r w:rsidRPr="00313008">
              <w:rPr>
                <w:sz w:val="16"/>
                <w:szCs w:val="16"/>
              </w:rPr>
              <w:t>Outcomes</w:t>
            </w:r>
          </w:p>
          <w:p w14:paraId="48C72C6C" w14:textId="77777777" w:rsidR="00543413" w:rsidRPr="00313008" w:rsidRDefault="00543413" w:rsidP="00C84D4F">
            <w:pPr>
              <w:spacing w:beforeLines="30" w:before="72" w:afterLines="50" w:after="120"/>
              <w:ind w:left="113" w:right="113"/>
              <w:rPr>
                <w:sz w:val="16"/>
                <w:szCs w:val="16"/>
              </w:rPr>
            </w:pPr>
          </w:p>
          <w:p w14:paraId="1C0011F7" w14:textId="77777777" w:rsidR="00543413" w:rsidRPr="00313008" w:rsidRDefault="00543413" w:rsidP="00C84D4F">
            <w:pPr>
              <w:pStyle w:val="Subtitle"/>
              <w:spacing w:beforeLines="30" w:before="72" w:afterLines="50" w:after="120"/>
              <w:ind w:left="113" w:right="113"/>
              <w:rPr>
                <w:b/>
                <w:bCs/>
                <w:sz w:val="16"/>
                <w:szCs w:val="16"/>
                <w:u w:val="none"/>
              </w:rPr>
            </w:pPr>
          </w:p>
        </w:tc>
        <w:tc>
          <w:tcPr>
            <w:tcW w:w="8100" w:type="dxa"/>
            <w:gridSpan w:val="11"/>
            <w:tcBorders>
              <w:top w:val="thinThickLargeGap" w:sz="24" w:space="0" w:color="auto"/>
              <w:left w:val="single" w:sz="6" w:space="0" w:color="auto"/>
              <w:bottom w:val="single" w:sz="6" w:space="0" w:color="auto"/>
              <w:right w:val="thickThinLargeGap" w:sz="24" w:space="0" w:color="auto"/>
            </w:tcBorders>
          </w:tcPr>
          <w:p w14:paraId="49BDE554" w14:textId="77777777" w:rsidR="00543413" w:rsidRPr="00313008" w:rsidRDefault="00543413" w:rsidP="00C84D4F">
            <w:pPr>
              <w:pStyle w:val="Subtitle"/>
              <w:spacing w:beforeLines="30" w:before="72" w:afterLines="50" w:after="120"/>
              <w:rPr>
                <w:b/>
                <w:bCs/>
                <w:sz w:val="24"/>
                <w:szCs w:val="24"/>
                <w:u w:val="none"/>
              </w:rPr>
            </w:pPr>
            <w:r w:rsidRPr="00313008">
              <w:rPr>
                <w:b/>
                <w:bCs/>
                <w:sz w:val="24"/>
                <w:szCs w:val="24"/>
                <w:u w:val="none"/>
              </w:rPr>
              <w:t>GRADE</w:t>
            </w:r>
          </w:p>
        </w:tc>
      </w:tr>
      <w:tr w:rsidR="00543413" w:rsidRPr="00313008" w14:paraId="76A4824B" w14:textId="77777777" w:rsidTr="00D03637">
        <w:trPr>
          <w:cantSplit/>
        </w:trPr>
        <w:tc>
          <w:tcPr>
            <w:tcW w:w="2305" w:type="dxa"/>
            <w:vMerge/>
            <w:tcBorders>
              <w:top w:val="single" w:sz="6" w:space="0" w:color="auto"/>
              <w:left w:val="thinThickLargeGap" w:sz="24" w:space="0" w:color="auto"/>
              <w:bottom w:val="single" w:sz="6" w:space="0" w:color="auto"/>
            </w:tcBorders>
          </w:tcPr>
          <w:p w14:paraId="30130FD9" w14:textId="77777777" w:rsidR="00543413" w:rsidRPr="00313008" w:rsidRDefault="00543413" w:rsidP="00C84D4F">
            <w:pPr>
              <w:pStyle w:val="Subtitle"/>
              <w:spacing w:beforeLines="30" w:before="72" w:afterLines="50" w:after="120"/>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653CBAD" w14:textId="77777777" w:rsidR="00543413" w:rsidRPr="00313008" w:rsidRDefault="00543413" w:rsidP="00C84D4F">
            <w:pPr>
              <w:pStyle w:val="Subtitle"/>
              <w:spacing w:beforeLines="30" w:before="72" w:afterLines="50" w:after="120"/>
              <w:jc w:val="left"/>
              <w:rPr>
                <w:b/>
                <w:bCs/>
                <w:sz w:val="24"/>
                <w:szCs w:val="24"/>
                <w:u w:val="none"/>
              </w:rPr>
            </w:pPr>
          </w:p>
        </w:tc>
        <w:tc>
          <w:tcPr>
            <w:tcW w:w="922" w:type="dxa"/>
            <w:tcBorders>
              <w:top w:val="single" w:sz="6" w:space="0" w:color="auto"/>
              <w:left w:val="single" w:sz="6" w:space="0" w:color="auto"/>
              <w:right w:val="single" w:sz="6" w:space="0" w:color="auto"/>
            </w:tcBorders>
          </w:tcPr>
          <w:p w14:paraId="37B98F81" w14:textId="77777777" w:rsidR="00543413" w:rsidRDefault="00543413" w:rsidP="00C84D4F">
            <w:pPr>
              <w:pStyle w:val="Subtitle"/>
              <w:spacing w:beforeLines="30" w:before="72" w:afterLines="50" w:after="120"/>
              <w:jc w:val="left"/>
              <w:rPr>
                <w:sz w:val="16"/>
                <w:szCs w:val="16"/>
                <w:u w:val="none"/>
              </w:rPr>
            </w:pPr>
            <w:r>
              <w:rPr>
                <w:sz w:val="16"/>
                <w:szCs w:val="16"/>
                <w:u w:val="none"/>
              </w:rPr>
              <w:t xml:space="preserve">  Poor</w:t>
            </w:r>
          </w:p>
          <w:p w14:paraId="64C311AA" w14:textId="77777777" w:rsidR="00543413" w:rsidRPr="00890C6B" w:rsidRDefault="00543413" w:rsidP="00C84D4F">
            <w:pPr>
              <w:pStyle w:val="Subtitle"/>
              <w:spacing w:beforeLines="30" w:before="72" w:afterLines="50" w:after="120"/>
              <w:jc w:val="left"/>
              <w:rPr>
                <w:b/>
                <w:bCs/>
                <w:sz w:val="16"/>
                <w:szCs w:val="16"/>
                <w:u w:val="none"/>
              </w:rPr>
            </w:pPr>
            <w:r>
              <w:rPr>
                <w:sz w:val="16"/>
                <w:szCs w:val="16"/>
                <w:u w:val="none"/>
              </w:rPr>
              <w:t>&lt; 19%</w:t>
            </w:r>
          </w:p>
        </w:tc>
        <w:tc>
          <w:tcPr>
            <w:tcW w:w="923" w:type="dxa"/>
            <w:tcBorders>
              <w:top w:val="single" w:sz="6" w:space="0" w:color="auto"/>
              <w:left w:val="single" w:sz="6" w:space="0" w:color="auto"/>
              <w:right w:val="single" w:sz="6" w:space="0" w:color="auto"/>
            </w:tcBorders>
          </w:tcPr>
          <w:p w14:paraId="2A89A3BD" w14:textId="77777777" w:rsidR="00543413" w:rsidRDefault="00543413" w:rsidP="00C84D4F">
            <w:pPr>
              <w:pStyle w:val="Subtitle"/>
              <w:spacing w:beforeLines="30" w:before="72" w:afterLines="50" w:after="120"/>
              <w:jc w:val="left"/>
              <w:rPr>
                <w:b/>
                <w:bCs/>
                <w:sz w:val="16"/>
                <w:szCs w:val="16"/>
                <w:u w:val="none"/>
              </w:rPr>
            </w:pPr>
            <w:r>
              <w:rPr>
                <w:b/>
                <w:bCs/>
                <w:sz w:val="16"/>
                <w:szCs w:val="16"/>
                <w:u w:val="none"/>
              </w:rPr>
              <w:t xml:space="preserve">  Weak</w:t>
            </w:r>
          </w:p>
          <w:p w14:paraId="7D5B6299" w14:textId="77777777" w:rsidR="00543413" w:rsidRPr="00890C6B" w:rsidRDefault="00543413" w:rsidP="00C84D4F">
            <w:pPr>
              <w:pStyle w:val="Subtitle"/>
              <w:spacing w:beforeLines="30" w:before="72" w:afterLines="50" w:after="120"/>
              <w:jc w:val="left"/>
              <w:rPr>
                <w:b/>
                <w:bCs/>
                <w:sz w:val="16"/>
                <w:szCs w:val="16"/>
                <w:u w:val="none"/>
              </w:rPr>
            </w:pPr>
            <w:r>
              <w:rPr>
                <w:b/>
                <w:bCs/>
                <w:sz w:val="16"/>
                <w:szCs w:val="16"/>
                <w:u w:val="none"/>
              </w:rPr>
              <w:t>20 – 29%</w:t>
            </w:r>
          </w:p>
        </w:tc>
        <w:tc>
          <w:tcPr>
            <w:tcW w:w="922" w:type="dxa"/>
            <w:gridSpan w:val="2"/>
            <w:tcBorders>
              <w:top w:val="single" w:sz="6" w:space="0" w:color="auto"/>
              <w:left w:val="single" w:sz="6" w:space="0" w:color="auto"/>
              <w:right w:val="single" w:sz="6" w:space="0" w:color="auto"/>
            </w:tcBorders>
          </w:tcPr>
          <w:p w14:paraId="35E278BA" w14:textId="77777777" w:rsidR="00543413" w:rsidRDefault="00543413" w:rsidP="00C84D4F">
            <w:pPr>
              <w:pStyle w:val="Subtitle"/>
              <w:spacing w:beforeLines="30" w:before="72" w:afterLines="50" w:after="120"/>
              <w:rPr>
                <w:b/>
                <w:bCs/>
                <w:sz w:val="16"/>
                <w:szCs w:val="16"/>
                <w:u w:val="none"/>
              </w:rPr>
            </w:pPr>
            <w:r>
              <w:rPr>
                <w:b/>
                <w:bCs/>
                <w:sz w:val="16"/>
                <w:szCs w:val="16"/>
                <w:u w:val="none"/>
              </w:rPr>
              <w:t>Unsatisfactory</w:t>
            </w:r>
          </w:p>
          <w:p w14:paraId="4C3E35D6" w14:textId="77777777" w:rsidR="00543413" w:rsidRPr="00890C6B" w:rsidRDefault="00543413" w:rsidP="00C84D4F">
            <w:pPr>
              <w:pStyle w:val="Subtitle"/>
              <w:spacing w:beforeLines="30" w:before="72" w:afterLines="50" w:after="120"/>
              <w:rPr>
                <w:b/>
                <w:bCs/>
                <w:sz w:val="16"/>
                <w:szCs w:val="16"/>
                <w:u w:val="none"/>
              </w:rPr>
            </w:pPr>
            <w:r>
              <w:rPr>
                <w:b/>
                <w:bCs/>
                <w:sz w:val="16"/>
                <w:szCs w:val="16"/>
                <w:u w:val="none"/>
              </w:rPr>
              <w:t>30 – 39%</w:t>
            </w:r>
          </w:p>
        </w:tc>
        <w:tc>
          <w:tcPr>
            <w:tcW w:w="923" w:type="dxa"/>
            <w:tcBorders>
              <w:top w:val="single" w:sz="6" w:space="0" w:color="auto"/>
              <w:left w:val="single" w:sz="6" w:space="0" w:color="auto"/>
              <w:right w:val="single" w:sz="6" w:space="0" w:color="auto"/>
            </w:tcBorders>
          </w:tcPr>
          <w:p w14:paraId="09A42A69" w14:textId="77777777" w:rsidR="00543413" w:rsidRDefault="00543413" w:rsidP="00C84D4F">
            <w:pPr>
              <w:pStyle w:val="Subtitle"/>
              <w:spacing w:beforeLines="30" w:before="72" w:afterLines="50" w:after="120"/>
              <w:rPr>
                <w:b/>
                <w:bCs/>
                <w:sz w:val="16"/>
                <w:szCs w:val="16"/>
                <w:u w:val="none"/>
              </w:rPr>
            </w:pPr>
            <w:r>
              <w:rPr>
                <w:b/>
                <w:bCs/>
                <w:sz w:val="16"/>
                <w:szCs w:val="16"/>
                <w:u w:val="none"/>
              </w:rPr>
              <w:t>Satisfactory</w:t>
            </w:r>
          </w:p>
          <w:p w14:paraId="79FBC58C" w14:textId="77777777" w:rsidR="00543413" w:rsidRPr="00890C6B" w:rsidRDefault="00543413" w:rsidP="00C84D4F">
            <w:pPr>
              <w:pStyle w:val="Subtitle"/>
              <w:spacing w:beforeLines="30" w:before="72" w:afterLines="50" w:after="120"/>
              <w:rPr>
                <w:b/>
                <w:bCs/>
                <w:sz w:val="16"/>
                <w:szCs w:val="16"/>
                <w:u w:val="none"/>
              </w:rPr>
            </w:pPr>
            <w:r>
              <w:rPr>
                <w:b/>
                <w:bCs/>
                <w:sz w:val="16"/>
                <w:szCs w:val="16"/>
                <w:u w:val="none"/>
              </w:rPr>
              <w:t>40 – 49%</w:t>
            </w:r>
          </w:p>
        </w:tc>
        <w:tc>
          <w:tcPr>
            <w:tcW w:w="922" w:type="dxa"/>
            <w:tcBorders>
              <w:top w:val="single" w:sz="6" w:space="0" w:color="auto"/>
              <w:left w:val="single" w:sz="6" w:space="0" w:color="auto"/>
              <w:right w:val="single" w:sz="6" w:space="0" w:color="auto"/>
            </w:tcBorders>
          </w:tcPr>
          <w:p w14:paraId="4AD69008" w14:textId="77777777" w:rsidR="00543413" w:rsidRDefault="00543413" w:rsidP="00C84D4F">
            <w:pPr>
              <w:pStyle w:val="Subtitle"/>
              <w:spacing w:beforeLines="30" w:before="72" w:afterLines="50" w:after="120"/>
              <w:rPr>
                <w:b/>
                <w:bCs/>
                <w:sz w:val="16"/>
                <w:szCs w:val="16"/>
                <w:u w:val="none"/>
              </w:rPr>
            </w:pPr>
            <w:r>
              <w:rPr>
                <w:b/>
                <w:bCs/>
                <w:sz w:val="16"/>
                <w:szCs w:val="16"/>
                <w:u w:val="none"/>
              </w:rPr>
              <w:t>Good</w:t>
            </w:r>
          </w:p>
          <w:p w14:paraId="24606CA2" w14:textId="77777777" w:rsidR="00543413" w:rsidRPr="00890C6B" w:rsidRDefault="00543413" w:rsidP="00C84D4F">
            <w:pPr>
              <w:pStyle w:val="Subtitle"/>
              <w:spacing w:beforeLines="30" w:before="72" w:afterLines="50" w:after="120"/>
              <w:rPr>
                <w:b/>
                <w:bCs/>
                <w:sz w:val="16"/>
                <w:szCs w:val="16"/>
                <w:u w:val="none"/>
              </w:rPr>
            </w:pPr>
            <w:r>
              <w:rPr>
                <w:b/>
                <w:bCs/>
                <w:sz w:val="16"/>
                <w:szCs w:val="16"/>
                <w:u w:val="none"/>
              </w:rPr>
              <w:t>50 – 59%</w:t>
            </w:r>
          </w:p>
        </w:tc>
        <w:tc>
          <w:tcPr>
            <w:tcW w:w="923" w:type="dxa"/>
            <w:tcBorders>
              <w:top w:val="single" w:sz="6" w:space="0" w:color="auto"/>
              <w:left w:val="single" w:sz="6" w:space="0" w:color="auto"/>
              <w:right w:val="single" w:sz="6" w:space="0" w:color="auto"/>
            </w:tcBorders>
          </w:tcPr>
          <w:p w14:paraId="223441A5" w14:textId="77777777" w:rsidR="00543413" w:rsidRDefault="00543413" w:rsidP="00C84D4F">
            <w:pPr>
              <w:pStyle w:val="Subtitle"/>
              <w:spacing w:beforeLines="30" w:before="72" w:afterLines="50" w:after="120"/>
              <w:rPr>
                <w:b/>
                <w:bCs/>
                <w:sz w:val="16"/>
                <w:szCs w:val="16"/>
                <w:u w:val="none"/>
              </w:rPr>
            </w:pPr>
            <w:r>
              <w:rPr>
                <w:b/>
                <w:bCs/>
                <w:sz w:val="16"/>
                <w:szCs w:val="16"/>
                <w:u w:val="none"/>
              </w:rPr>
              <w:t>Very Good</w:t>
            </w:r>
          </w:p>
          <w:p w14:paraId="49C712A9" w14:textId="77777777" w:rsidR="00543413" w:rsidRPr="00890C6B" w:rsidRDefault="00543413" w:rsidP="00C84D4F">
            <w:pPr>
              <w:pStyle w:val="Subtitle"/>
              <w:spacing w:beforeLines="30" w:before="72" w:afterLines="50" w:after="120"/>
              <w:rPr>
                <w:b/>
                <w:bCs/>
                <w:sz w:val="16"/>
                <w:szCs w:val="16"/>
                <w:u w:val="none"/>
              </w:rPr>
            </w:pPr>
            <w:r>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523AE50" w14:textId="77777777" w:rsidR="00543413" w:rsidRDefault="00543413" w:rsidP="00C84D4F">
            <w:pPr>
              <w:pStyle w:val="Subtitle"/>
              <w:spacing w:beforeLines="30" w:before="72" w:afterLines="50" w:after="120"/>
              <w:rPr>
                <w:b/>
                <w:bCs/>
                <w:sz w:val="16"/>
                <w:szCs w:val="16"/>
                <w:u w:val="none"/>
              </w:rPr>
            </w:pPr>
            <w:r>
              <w:rPr>
                <w:b/>
                <w:bCs/>
                <w:sz w:val="16"/>
                <w:szCs w:val="16"/>
                <w:u w:val="none"/>
              </w:rPr>
              <w:t>Excellent</w:t>
            </w:r>
          </w:p>
          <w:p w14:paraId="74E339DB" w14:textId="77777777" w:rsidR="00543413" w:rsidRPr="00890C6B" w:rsidRDefault="00543413" w:rsidP="00C84D4F">
            <w:pPr>
              <w:pStyle w:val="Subtitle"/>
              <w:spacing w:beforeLines="30" w:before="72" w:afterLines="50" w:after="120"/>
              <w:rPr>
                <w:b/>
                <w:bCs/>
                <w:sz w:val="16"/>
                <w:szCs w:val="16"/>
                <w:u w:val="none"/>
              </w:rPr>
            </w:pPr>
            <w:r>
              <w:rPr>
                <w:b/>
                <w:bCs/>
                <w:sz w:val="16"/>
                <w:szCs w:val="16"/>
                <w:u w:val="none"/>
              </w:rPr>
              <w:t>70 – 84%</w:t>
            </w:r>
          </w:p>
        </w:tc>
        <w:tc>
          <w:tcPr>
            <w:tcW w:w="923" w:type="dxa"/>
            <w:tcBorders>
              <w:top w:val="single" w:sz="6" w:space="0" w:color="auto"/>
              <w:left w:val="single" w:sz="6" w:space="0" w:color="auto"/>
              <w:right w:val="single" w:sz="6" w:space="0" w:color="auto"/>
            </w:tcBorders>
          </w:tcPr>
          <w:p w14:paraId="4C2F7E12" w14:textId="77777777" w:rsidR="00543413" w:rsidRDefault="00543413" w:rsidP="00C84D4F">
            <w:pPr>
              <w:pStyle w:val="Subtitle"/>
              <w:spacing w:beforeLines="30" w:before="72" w:afterLines="50" w:after="120"/>
              <w:rPr>
                <w:b/>
                <w:bCs/>
                <w:sz w:val="16"/>
                <w:szCs w:val="16"/>
                <w:u w:val="none"/>
              </w:rPr>
            </w:pPr>
            <w:r>
              <w:rPr>
                <w:b/>
                <w:bCs/>
                <w:sz w:val="16"/>
                <w:szCs w:val="16"/>
                <w:u w:val="none"/>
              </w:rPr>
              <w:t xml:space="preserve">Exceptional </w:t>
            </w:r>
          </w:p>
          <w:p w14:paraId="55044796" w14:textId="77777777" w:rsidR="00543413" w:rsidRPr="00890C6B" w:rsidRDefault="00543413" w:rsidP="00C84D4F">
            <w:pPr>
              <w:pStyle w:val="Subtitle"/>
              <w:spacing w:beforeLines="30" w:before="72" w:afterLines="50" w:after="120"/>
              <w:rPr>
                <w:b/>
                <w:bCs/>
                <w:sz w:val="16"/>
                <w:szCs w:val="16"/>
                <w:u w:val="none"/>
              </w:rPr>
            </w:pPr>
            <w:r>
              <w:rPr>
                <w:b/>
                <w:bCs/>
                <w:sz w:val="16"/>
                <w:szCs w:val="16"/>
                <w:u w:val="none"/>
              </w:rPr>
              <w:t>85 – 100%</w:t>
            </w:r>
          </w:p>
        </w:tc>
        <w:tc>
          <w:tcPr>
            <w:tcW w:w="720" w:type="dxa"/>
            <w:tcBorders>
              <w:top w:val="single" w:sz="6" w:space="0" w:color="auto"/>
              <w:left w:val="single" w:sz="6" w:space="0" w:color="auto"/>
              <w:bottom w:val="single" w:sz="6" w:space="0" w:color="auto"/>
              <w:right w:val="thickThinLargeGap" w:sz="24" w:space="0" w:color="auto"/>
            </w:tcBorders>
          </w:tcPr>
          <w:p w14:paraId="203B3789" w14:textId="77777777" w:rsidR="00543413" w:rsidRPr="00313008" w:rsidRDefault="00543413" w:rsidP="00C84D4F">
            <w:pPr>
              <w:pStyle w:val="Subtitle"/>
              <w:spacing w:beforeLines="30" w:before="72" w:afterLines="50" w:after="120"/>
              <w:jc w:val="left"/>
              <w:rPr>
                <w:b/>
                <w:bCs/>
                <w:sz w:val="18"/>
                <w:szCs w:val="18"/>
                <w:u w:val="none"/>
              </w:rPr>
            </w:pPr>
          </w:p>
          <w:p w14:paraId="1ACE47C8" w14:textId="77777777" w:rsidR="00543413" w:rsidRPr="00313008" w:rsidRDefault="00543413" w:rsidP="00C84D4F">
            <w:pPr>
              <w:pStyle w:val="Subtitle"/>
              <w:spacing w:beforeLines="30" w:before="72" w:afterLines="50" w:after="120"/>
              <w:jc w:val="left"/>
              <w:rPr>
                <w:b/>
                <w:bCs/>
                <w:sz w:val="18"/>
                <w:szCs w:val="18"/>
                <w:u w:val="none"/>
              </w:rPr>
            </w:pPr>
            <w:r w:rsidRPr="00313008">
              <w:rPr>
                <w:b/>
                <w:bCs/>
                <w:sz w:val="18"/>
                <w:szCs w:val="18"/>
                <w:u w:val="none"/>
              </w:rPr>
              <w:t xml:space="preserve">  %</w:t>
            </w:r>
          </w:p>
        </w:tc>
      </w:tr>
      <w:tr w:rsidR="00543413" w:rsidRPr="009574BA" w14:paraId="45ED9E83" w14:textId="77777777" w:rsidTr="00D03637">
        <w:tc>
          <w:tcPr>
            <w:tcW w:w="2305" w:type="dxa"/>
            <w:tcBorders>
              <w:top w:val="single" w:sz="6" w:space="0" w:color="auto"/>
              <w:left w:val="thinThickLargeGap" w:sz="24" w:space="0" w:color="auto"/>
              <w:bottom w:val="single" w:sz="6" w:space="0" w:color="auto"/>
            </w:tcBorders>
          </w:tcPr>
          <w:p w14:paraId="202771C2" w14:textId="77777777" w:rsidR="00543413" w:rsidRPr="009574BA" w:rsidRDefault="00543413" w:rsidP="00C84D4F">
            <w:pPr>
              <w:pStyle w:val="Subtitle"/>
              <w:spacing w:beforeLines="30" w:before="72" w:afterLines="50" w:after="120"/>
              <w:ind w:left="-15"/>
              <w:jc w:val="left"/>
              <w:rPr>
                <w:sz w:val="18"/>
                <w:szCs w:val="18"/>
                <w:u w:val="none"/>
              </w:rPr>
            </w:pPr>
            <w:r>
              <w:rPr>
                <w:sz w:val="18"/>
                <w:szCs w:val="18"/>
                <w:u w:val="none"/>
              </w:rPr>
              <w:t xml:space="preserve">Appropriate use of relevant </w:t>
            </w:r>
            <w:proofErr w:type="gramStart"/>
            <w:r>
              <w:rPr>
                <w:sz w:val="18"/>
                <w:szCs w:val="18"/>
                <w:u w:val="none"/>
              </w:rPr>
              <w:t>high quality</w:t>
            </w:r>
            <w:proofErr w:type="gramEnd"/>
            <w:r>
              <w:rPr>
                <w:sz w:val="18"/>
                <w:szCs w:val="18"/>
                <w:u w:val="none"/>
              </w:rPr>
              <w:t xml:space="preserve"> sources of information </w:t>
            </w:r>
          </w:p>
        </w:tc>
        <w:tc>
          <w:tcPr>
            <w:tcW w:w="540" w:type="dxa"/>
            <w:gridSpan w:val="2"/>
            <w:tcBorders>
              <w:top w:val="single" w:sz="6" w:space="0" w:color="auto"/>
              <w:bottom w:val="single" w:sz="6" w:space="0" w:color="auto"/>
              <w:right w:val="single" w:sz="6" w:space="0" w:color="auto"/>
            </w:tcBorders>
          </w:tcPr>
          <w:p w14:paraId="2443D25B" w14:textId="77777777" w:rsidR="00543413" w:rsidRPr="009574BA" w:rsidRDefault="00543413" w:rsidP="00C84D4F">
            <w:pPr>
              <w:pStyle w:val="Subtitle"/>
              <w:spacing w:beforeLines="30" w:before="72" w:afterLines="50" w:after="120"/>
              <w:rPr>
                <w:sz w:val="18"/>
                <w:szCs w:val="18"/>
                <w:u w:val="none"/>
              </w:rPr>
            </w:pPr>
            <w:r>
              <w:rPr>
                <w:sz w:val="18"/>
                <w:szCs w:val="18"/>
                <w:u w:val="none"/>
              </w:rPr>
              <w:t>1,2, 3</w:t>
            </w:r>
          </w:p>
          <w:p w14:paraId="58E9AD59" w14:textId="77777777" w:rsidR="00543413" w:rsidRPr="009574BA" w:rsidRDefault="00543413" w:rsidP="00C84D4F">
            <w:pPr>
              <w:pStyle w:val="Subtitle"/>
              <w:spacing w:beforeLines="30" w:before="72" w:afterLines="50" w:after="120"/>
              <w:rPr>
                <w:sz w:val="18"/>
                <w:szCs w:val="18"/>
                <w:u w:val="none"/>
              </w:rPr>
            </w:pPr>
          </w:p>
        </w:tc>
        <w:tc>
          <w:tcPr>
            <w:tcW w:w="922" w:type="dxa"/>
            <w:tcBorders>
              <w:left w:val="single" w:sz="6" w:space="0" w:color="auto"/>
              <w:right w:val="single" w:sz="6" w:space="0" w:color="auto"/>
            </w:tcBorders>
          </w:tcPr>
          <w:p w14:paraId="17AC0354" w14:textId="77777777" w:rsidR="00543413" w:rsidRPr="009574BA" w:rsidRDefault="00543413" w:rsidP="00C84D4F">
            <w:pPr>
              <w:pStyle w:val="Subtitle"/>
              <w:spacing w:beforeLines="30" w:before="72" w:afterLines="50" w:after="120"/>
              <w:rPr>
                <w:sz w:val="18"/>
                <w:szCs w:val="18"/>
                <w:u w:val="none"/>
              </w:rPr>
            </w:pPr>
          </w:p>
        </w:tc>
        <w:tc>
          <w:tcPr>
            <w:tcW w:w="923" w:type="dxa"/>
            <w:tcBorders>
              <w:left w:val="single" w:sz="6" w:space="0" w:color="auto"/>
              <w:right w:val="single" w:sz="6" w:space="0" w:color="auto"/>
            </w:tcBorders>
          </w:tcPr>
          <w:p w14:paraId="3D0878BE" w14:textId="77777777" w:rsidR="00543413" w:rsidRPr="009574BA" w:rsidRDefault="00543413" w:rsidP="00C84D4F">
            <w:pPr>
              <w:pStyle w:val="Subtitle"/>
              <w:spacing w:beforeLines="30" w:before="72" w:afterLines="50" w:after="120"/>
              <w:rPr>
                <w:sz w:val="18"/>
                <w:szCs w:val="18"/>
                <w:u w:val="none"/>
              </w:rPr>
            </w:pPr>
          </w:p>
        </w:tc>
        <w:tc>
          <w:tcPr>
            <w:tcW w:w="922" w:type="dxa"/>
            <w:gridSpan w:val="2"/>
            <w:tcBorders>
              <w:left w:val="single" w:sz="6" w:space="0" w:color="auto"/>
              <w:right w:val="single" w:sz="6" w:space="0" w:color="auto"/>
            </w:tcBorders>
          </w:tcPr>
          <w:p w14:paraId="090CF8F4" w14:textId="77777777" w:rsidR="00543413" w:rsidRPr="009574BA" w:rsidRDefault="00543413" w:rsidP="00C84D4F">
            <w:pPr>
              <w:pStyle w:val="Subtitle"/>
              <w:spacing w:beforeLines="30" w:before="72" w:afterLines="50" w:after="120"/>
              <w:rPr>
                <w:sz w:val="18"/>
                <w:szCs w:val="18"/>
                <w:u w:val="none"/>
              </w:rPr>
            </w:pPr>
          </w:p>
        </w:tc>
        <w:tc>
          <w:tcPr>
            <w:tcW w:w="923" w:type="dxa"/>
            <w:tcBorders>
              <w:left w:val="single" w:sz="6" w:space="0" w:color="auto"/>
              <w:right w:val="single" w:sz="6" w:space="0" w:color="auto"/>
            </w:tcBorders>
          </w:tcPr>
          <w:p w14:paraId="51B759A5" w14:textId="77777777" w:rsidR="00543413" w:rsidRPr="009574BA" w:rsidRDefault="00543413" w:rsidP="00C84D4F">
            <w:pPr>
              <w:pStyle w:val="Subtitle"/>
              <w:spacing w:beforeLines="30" w:before="72" w:afterLines="50" w:after="120"/>
              <w:rPr>
                <w:sz w:val="18"/>
                <w:szCs w:val="18"/>
                <w:u w:val="none"/>
              </w:rPr>
            </w:pPr>
          </w:p>
        </w:tc>
        <w:tc>
          <w:tcPr>
            <w:tcW w:w="922" w:type="dxa"/>
            <w:tcBorders>
              <w:left w:val="single" w:sz="6" w:space="0" w:color="auto"/>
              <w:right w:val="single" w:sz="6" w:space="0" w:color="auto"/>
            </w:tcBorders>
          </w:tcPr>
          <w:p w14:paraId="01F6E0D8" w14:textId="77777777" w:rsidR="00543413" w:rsidRPr="009574BA" w:rsidRDefault="00543413" w:rsidP="00C84D4F">
            <w:pPr>
              <w:pStyle w:val="Subtitle"/>
              <w:spacing w:beforeLines="30" w:before="72" w:afterLines="50" w:after="120"/>
              <w:rPr>
                <w:sz w:val="18"/>
                <w:szCs w:val="18"/>
                <w:u w:val="none"/>
              </w:rPr>
            </w:pPr>
          </w:p>
        </w:tc>
        <w:tc>
          <w:tcPr>
            <w:tcW w:w="923" w:type="dxa"/>
            <w:tcBorders>
              <w:left w:val="single" w:sz="6" w:space="0" w:color="auto"/>
              <w:right w:val="single" w:sz="6" w:space="0" w:color="auto"/>
            </w:tcBorders>
          </w:tcPr>
          <w:p w14:paraId="771C6009" w14:textId="77777777" w:rsidR="00543413" w:rsidRPr="009574BA" w:rsidRDefault="00543413" w:rsidP="00C84D4F">
            <w:pPr>
              <w:pStyle w:val="Subtitle"/>
              <w:spacing w:beforeLines="30" w:before="72" w:afterLines="50" w:after="120"/>
              <w:rPr>
                <w:sz w:val="18"/>
                <w:szCs w:val="18"/>
                <w:u w:val="none"/>
              </w:rPr>
            </w:pPr>
          </w:p>
        </w:tc>
        <w:tc>
          <w:tcPr>
            <w:tcW w:w="922" w:type="dxa"/>
            <w:gridSpan w:val="2"/>
            <w:tcBorders>
              <w:left w:val="single" w:sz="6" w:space="0" w:color="auto"/>
              <w:right w:val="single" w:sz="6" w:space="0" w:color="auto"/>
            </w:tcBorders>
          </w:tcPr>
          <w:p w14:paraId="169D2180" w14:textId="77777777" w:rsidR="00543413" w:rsidRPr="009574BA" w:rsidRDefault="00543413" w:rsidP="00C84D4F">
            <w:pPr>
              <w:pStyle w:val="Subtitle"/>
              <w:spacing w:beforeLines="30" w:before="72" w:afterLines="50" w:after="120"/>
              <w:rPr>
                <w:sz w:val="18"/>
                <w:szCs w:val="18"/>
                <w:u w:val="none"/>
              </w:rPr>
            </w:pPr>
          </w:p>
        </w:tc>
        <w:tc>
          <w:tcPr>
            <w:tcW w:w="923" w:type="dxa"/>
            <w:tcBorders>
              <w:left w:val="single" w:sz="6" w:space="0" w:color="auto"/>
              <w:right w:val="single" w:sz="6" w:space="0" w:color="auto"/>
            </w:tcBorders>
          </w:tcPr>
          <w:p w14:paraId="251AE905" w14:textId="77777777" w:rsidR="00543413" w:rsidRPr="009574BA" w:rsidRDefault="00543413" w:rsidP="00C84D4F">
            <w:pPr>
              <w:pStyle w:val="Subtitle"/>
              <w:spacing w:beforeLines="30" w:before="72" w:afterLines="50" w:after="120"/>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146A1D2A" w14:textId="77777777" w:rsidR="00543413" w:rsidRPr="00C806E5" w:rsidRDefault="00543413" w:rsidP="00C84D4F">
            <w:pPr>
              <w:pStyle w:val="Subtitle"/>
              <w:spacing w:beforeLines="30" w:before="72" w:afterLines="50" w:after="120"/>
              <w:jc w:val="left"/>
              <w:rPr>
                <w:b/>
                <w:bCs/>
                <w:sz w:val="18"/>
                <w:szCs w:val="18"/>
                <w:u w:val="none"/>
              </w:rPr>
            </w:pPr>
            <w:r>
              <w:rPr>
                <w:b/>
                <w:bCs/>
                <w:sz w:val="18"/>
                <w:szCs w:val="18"/>
                <w:u w:val="none"/>
              </w:rPr>
              <w:t>50</w:t>
            </w:r>
            <w:r w:rsidRPr="00C806E5">
              <w:rPr>
                <w:b/>
                <w:bCs/>
                <w:sz w:val="18"/>
                <w:szCs w:val="18"/>
                <w:u w:val="none"/>
              </w:rPr>
              <w:t>%</w:t>
            </w:r>
          </w:p>
        </w:tc>
      </w:tr>
      <w:tr w:rsidR="00543413" w:rsidRPr="00313008" w14:paraId="41A0453B" w14:textId="77777777" w:rsidTr="00D03637">
        <w:tc>
          <w:tcPr>
            <w:tcW w:w="2305" w:type="dxa"/>
            <w:tcBorders>
              <w:top w:val="single" w:sz="6" w:space="0" w:color="auto"/>
              <w:left w:val="thinThickLargeGap" w:sz="24" w:space="0" w:color="auto"/>
              <w:bottom w:val="single" w:sz="6" w:space="0" w:color="auto"/>
            </w:tcBorders>
          </w:tcPr>
          <w:p w14:paraId="47E6E1A7" w14:textId="77777777" w:rsidR="00543413" w:rsidRPr="00313008" w:rsidRDefault="00543413" w:rsidP="00C84D4F">
            <w:pPr>
              <w:pStyle w:val="Subtitle"/>
              <w:spacing w:beforeLines="30" w:before="72" w:afterLines="50" w:after="120"/>
              <w:jc w:val="left"/>
              <w:rPr>
                <w:sz w:val="18"/>
                <w:szCs w:val="18"/>
                <w:u w:val="none"/>
              </w:rPr>
            </w:pPr>
            <w:r>
              <w:rPr>
                <w:sz w:val="18"/>
                <w:szCs w:val="18"/>
                <w:u w:val="none"/>
              </w:rPr>
              <w:t>In-depth discussion of issues</w:t>
            </w:r>
          </w:p>
        </w:tc>
        <w:tc>
          <w:tcPr>
            <w:tcW w:w="540" w:type="dxa"/>
            <w:gridSpan w:val="2"/>
            <w:tcBorders>
              <w:top w:val="single" w:sz="6" w:space="0" w:color="auto"/>
              <w:bottom w:val="single" w:sz="6" w:space="0" w:color="auto"/>
              <w:right w:val="single" w:sz="6" w:space="0" w:color="auto"/>
            </w:tcBorders>
          </w:tcPr>
          <w:p w14:paraId="7F6BAA3E" w14:textId="77777777" w:rsidR="00543413" w:rsidRPr="00A12C5A" w:rsidRDefault="00543413" w:rsidP="00C84D4F">
            <w:pPr>
              <w:pStyle w:val="Subtitle"/>
              <w:spacing w:beforeLines="30" w:before="72" w:afterLines="50" w:after="120"/>
              <w:rPr>
                <w:sz w:val="18"/>
                <w:szCs w:val="18"/>
                <w:u w:val="none"/>
              </w:rPr>
            </w:pPr>
            <w:r w:rsidRPr="00A12C5A">
              <w:rPr>
                <w:sz w:val="18"/>
                <w:szCs w:val="18"/>
                <w:u w:val="none"/>
              </w:rPr>
              <w:t>2,3</w:t>
            </w:r>
            <w:r>
              <w:rPr>
                <w:sz w:val="18"/>
                <w:szCs w:val="18"/>
                <w:u w:val="none"/>
              </w:rPr>
              <w:t>,4</w:t>
            </w:r>
          </w:p>
        </w:tc>
        <w:tc>
          <w:tcPr>
            <w:tcW w:w="922" w:type="dxa"/>
            <w:tcBorders>
              <w:left w:val="single" w:sz="6" w:space="0" w:color="auto"/>
              <w:right w:val="single" w:sz="6" w:space="0" w:color="auto"/>
            </w:tcBorders>
          </w:tcPr>
          <w:p w14:paraId="606EFFE9" w14:textId="77777777" w:rsidR="00543413" w:rsidRPr="00313008" w:rsidRDefault="00543413" w:rsidP="00C84D4F">
            <w:pPr>
              <w:pStyle w:val="Subtitle"/>
              <w:spacing w:beforeLines="30" w:before="72" w:afterLines="50" w:after="120"/>
              <w:rPr>
                <w:sz w:val="18"/>
                <w:szCs w:val="18"/>
                <w:u w:val="none"/>
              </w:rPr>
            </w:pPr>
          </w:p>
        </w:tc>
        <w:tc>
          <w:tcPr>
            <w:tcW w:w="923" w:type="dxa"/>
            <w:tcBorders>
              <w:left w:val="single" w:sz="6" w:space="0" w:color="auto"/>
              <w:right w:val="single" w:sz="6" w:space="0" w:color="auto"/>
            </w:tcBorders>
          </w:tcPr>
          <w:p w14:paraId="1D5C835C" w14:textId="77777777" w:rsidR="00543413" w:rsidRPr="00313008" w:rsidRDefault="00543413" w:rsidP="00C84D4F">
            <w:pPr>
              <w:pStyle w:val="Subtitle"/>
              <w:spacing w:beforeLines="30" w:before="72" w:afterLines="50" w:after="120"/>
              <w:rPr>
                <w:sz w:val="18"/>
                <w:szCs w:val="18"/>
                <w:u w:val="none"/>
              </w:rPr>
            </w:pPr>
          </w:p>
        </w:tc>
        <w:tc>
          <w:tcPr>
            <w:tcW w:w="922" w:type="dxa"/>
            <w:gridSpan w:val="2"/>
            <w:tcBorders>
              <w:left w:val="single" w:sz="6" w:space="0" w:color="auto"/>
              <w:right w:val="single" w:sz="6" w:space="0" w:color="auto"/>
            </w:tcBorders>
          </w:tcPr>
          <w:p w14:paraId="0128219D" w14:textId="77777777" w:rsidR="00543413" w:rsidRPr="00313008" w:rsidRDefault="00543413" w:rsidP="00C84D4F">
            <w:pPr>
              <w:pStyle w:val="Subtitle"/>
              <w:spacing w:beforeLines="30" w:before="72" w:afterLines="50" w:after="120"/>
              <w:rPr>
                <w:sz w:val="18"/>
                <w:szCs w:val="18"/>
                <w:u w:val="none"/>
              </w:rPr>
            </w:pPr>
          </w:p>
        </w:tc>
        <w:tc>
          <w:tcPr>
            <w:tcW w:w="923" w:type="dxa"/>
            <w:tcBorders>
              <w:left w:val="single" w:sz="6" w:space="0" w:color="auto"/>
              <w:right w:val="single" w:sz="6" w:space="0" w:color="auto"/>
            </w:tcBorders>
          </w:tcPr>
          <w:p w14:paraId="7B9E388E" w14:textId="77777777" w:rsidR="00543413" w:rsidRPr="00313008" w:rsidRDefault="00543413" w:rsidP="00C84D4F">
            <w:pPr>
              <w:pStyle w:val="Subtitle"/>
              <w:spacing w:beforeLines="30" w:before="72" w:afterLines="50" w:after="120"/>
              <w:rPr>
                <w:sz w:val="18"/>
                <w:szCs w:val="18"/>
                <w:u w:val="none"/>
              </w:rPr>
            </w:pPr>
          </w:p>
        </w:tc>
        <w:tc>
          <w:tcPr>
            <w:tcW w:w="922" w:type="dxa"/>
            <w:tcBorders>
              <w:left w:val="single" w:sz="6" w:space="0" w:color="auto"/>
              <w:right w:val="single" w:sz="6" w:space="0" w:color="auto"/>
            </w:tcBorders>
          </w:tcPr>
          <w:p w14:paraId="7FECAC73" w14:textId="77777777" w:rsidR="00543413" w:rsidRPr="00313008" w:rsidRDefault="00543413" w:rsidP="00C84D4F">
            <w:pPr>
              <w:pStyle w:val="Subtitle"/>
              <w:spacing w:beforeLines="30" w:before="72" w:afterLines="50" w:after="120"/>
              <w:rPr>
                <w:sz w:val="18"/>
                <w:szCs w:val="18"/>
                <w:u w:val="none"/>
              </w:rPr>
            </w:pPr>
          </w:p>
        </w:tc>
        <w:tc>
          <w:tcPr>
            <w:tcW w:w="923" w:type="dxa"/>
            <w:tcBorders>
              <w:left w:val="single" w:sz="6" w:space="0" w:color="auto"/>
              <w:right w:val="single" w:sz="6" w:space="0" w:color="auto"/>
            </w:tcBorders>
          </w:tcPr>
          <w:p w14:paraId="35A0AFBD" w14:textId="77777777" w:rsidR="00543413" w:rsidRPr="00313008" w:rsidRDefault="00543413" w:rsidP="00C84D4F">
            <w:pPr>
              <w:pStyle w:val="Subtitle"/>
              <w:spacing w:beforeLines="30" w:before="72" w:afterLines="50" w:after="120"/>
              <w:rPr>
                <w:sz w:val="18"/>
                <w:szCs w:val="18"/>
                <w:u w:val="none"/>
              </w:rPr>
            </w:pPr>
          </w:p>
        </w:tc>
        <w:tc>
          <w:tcPr>
            <w:tcW w:w="922" w:type="dxa"/>
            <w:gridSpan w:val="2"/>
            <w:tcBorders>
              <w:left w:val="single" w:sz="6" w:space="0" w:color="auto"/>
              <w:right w:val="single" w:sz="6" w:space="0" w:color="auto"/>
            </w:tcBorders>
          </w:tcPr>
          <w:p w14:paraId="7082B827" w14:textId="77777777" w:rsidR="00543413" w:rsidRPr="00313008" w:rsidRDefault="00543413" w:rsidP="00C84D4F">
            <w:pPr>
              <w:pStyle w:val="Subtitle"/>
              <w:spacing w:beforeLines="30" w:before="72" w:afterLines="50" w:after="120"/>
              <w:rPr>
                <w:sz w:val="18"/>
                <w:szCs w:val="18"/>
                <w:u w:val="none"/>
              </w:rPr>
            </w:pPr>
          </w:p>
        </w:tc>
        <w:tc>
          <w:tcPr>
            <w:tcW w:w="923" w:type="dxa"/>
            <w:tcBorders>
              <w:left w:val="single" w:sz="6" w:space="0" w:color="auto"/>
              <w:right w:val="single" w:sz="6" w:space="0" w:color="auto"/>
            </w:tcBorders>
          </w:tcPr>
          <w:p w14:paraId="61DFAFD8" w14:textId="77777777" w:rsidR="00543413" w:rsidRPr="00313008" w:rsidRDefault="00543413" w:rsidP="00C84D4F">
            <w:pPr>
              <w:pStyle w:val="Subtitle"/>
              <w:spacing w:beforeLines="30" w:before="72" w:afterLines="50" w:after="120"/>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5D69DF16" w14:textId="77777777" w:rsidR="00543413" w:rsidRPr="00313008" w:rsidRDefault="00543413" w:rsidP="00C84D4F">
            <w:pPr>
              <w:pStyle w:val="Subtitle"/>
              <w:spacing w:beforeLines="30" w:before="72" w:afterLines="50" w:after="120"/>
              <w:jc w:val="left"/>
              <w:rPr>
                <w:b/>
                <w:bCs/>
                <w:sz w:val="18"/>
                <w:szCs w:val="18"/>
                <w:u w:val="none"/>
              </w:rPr>
            </w:pPr>
            <w:r>
              <w:rPr>
                <w:b/>
                <w:bCs/>
                <w:sz w:val="18"/>
                <w:szCs w:val="18"/>
                <w:u w:val="none"/>
              </w:rPr>
              <w:t>3</w:t>
            </w:r>
            <w:r w:rsidRPr="00313008">
              <w:rPr>
                <w:b/>
                <w:bCs/>
                <w:sz w:val="18"/>
                <w:szCs w:val="18"/>
                <w:u w:val="none"/>
              </w:rPr>
              <w:t>0%</w:t>
            </w:r>
          </w:p>
        </w:tc>
      </w:tr>
      <w:tr w:rsidR="00543413" w:rsidRPr="00313008" w14:paraId="00DA454C" w14:textId="77777777" w:rsidTr="00D03637">
        <w:tc>
          <w:tcPr>
            <w:tcW w:w="2305" w:type="dxa"/>
            <w:tcBorders>
              <w:top w:val="single" w:sz="6" w:space="0" w:color="auto"/>
              <w:left w:val="thinThickLargeGap" w:sz="24" w:space="0" w:color="auto"/>
              <w:bottom w:val="single" w:sz="6" w:space="0" w:color="auto"/>
            </w:tcBorders>
          </w:tcPr>
          <w:p w14:paraId="3C8CB409" w14:textId="77777777" w:rsidR="00543413" w:rsidRPr="00313008" w:rsidRDefault="00543413" w:rsidP="00C84D4F">
            <w:pPr>
              <w:pStyle w:val="Subtitle"/>
              <w:spacing w:beforeLines="30" w:before="72" w:afterLines="50" w:after="120"/>
              <w:jc w:val="left"/>
              <w:rPr>
                <w:sz w:val="18"/>
                <w:szCs w:val="18"/>
                <w:u w:val="none"/>
              </w:rPr>
            </w:pPr>
            <w:r>
              <w:rPr>
                <w:sz w:val="18"/>
                <w:szCs w:val="18"/>
                <w:u w:val="none"/>
              </w:rPr>
              <w:t>Structure and organisation of argument</w:t>
            </w:r>
          </w:p>
        </w:tc>
        <w:tc>
          <w:tcPr>
            <w:tcW w:w="540" w:type="dxa"/>
            <w:gridSpan w:val="2"/>
            <w:tcBorders>
              <w:top w:val="single" w:sz="6" w:space="0" w:color="auto"/>
              <w:bottom w:val="single" w:sz="6" w:space="0" w:color="auto"/>
              <w:right w:val="single" w:sz="6" w:space="0" w:color="auto"/>
            </w:tcBorders>
          </w:tcPr>
          <w:p w14:paraId="7CE3A1AC" w14:textId="77777777" w:rsidR="00543413" w:rsidRPr="00A12C5A" w:rsidRDefault="00543413" w:rsidP="00C84D4F">
            <w:pPr>
              <w:pStyle w:val="Subtitle"/>
              <w:spacing w:beforeLines="30" w:before="72" w:afterLines="50" w:after="120"/>
              <w:rPr>
                <w:sz w:val="18"/>
                <w:szCs w:val="18"/>
                <w:u w:val="none"/>
              </w:rPr>
            </w:pPr>
            <w:r w:rsidRPr="00A12C5A">
              <w:rPr>
                <w:sz w:val="18"/>
                <w:szCs w:val="18"/>
                <w:u w:val="none"/>
              </w:rPr>
              <w:t>1, 2,3</w:t>
            </w:r>
          </w:p>
        </w:tc>
        <w:tc>
          <w:tcPr>
            <w:tcW w:w="922" w:type="dxa"/>
            <w:tcBorders>
              <w:left w:val="single" w:sz="6" w:space="0" w:color="auto"/>
              <w:right w:val="single" w:sz="6" w:space="0" w:color="auto"/>
            </w:tcBorders>
          </w:tcPr>
          <w:p w14:paraId="43BE2C9C" w14:textId="77777777" w:rsidR="00543413" w:rsidRPr="00313008" w:rsidRDefault="00543413" w:rsidP="00C84D4F">
            <w:pPr>
              <w:pStyle w:val="Subtitle"/>
              <w:spacing w:beforeLines="30" w:before="72" w:afterLines="50" w:after="120"/>
              <w:rPr>
                <w:sz w:val="18"/>
                <w:szCs w:val="18"/>
                <w:u w:val="none"/>
              </w:rPr>
            </w:pPr>
          </w:p>
        </w:tc>
        <w:tc>
          <w:tcPr>
            <w:tcW w:w="923" w:type="dxa"/>
            <w:tcBorders>
              <w:left w:val="single" w:sz="6" w:space="0" w:color="auto"/>
              <w:right w:val="single" w:sz="6" w:space="0" w:color="auto"/>
            </w:tcBorders>
          </w:tcPr>
          <w:p w14:paraId="71C23084" w14:textId="77777777" w:rsidR="00543413" w:rsidRPr="00313008" w:rsidRDefault="00543413" w:rsidP="00C84D4F">
            <w:pPr>
              <w:pStyle w:val="Subtitle"/>
              <w:spacing w:beforeLines="30" w:before="72" w:afterLines="50" w:after="120"/>
              <w:rPr>
                <w:sz w:val="18"/>
                <w:szCs w:val="18"/>
                <w:u w:val="none"/>
              </w:rPr>
            </w:pPr>
          </w:p>
        </w:tc>
        <w:tc>
          <w:tcPr>
            <w:tcW w:w="922" w:type="dxa"/>
            <w:gridSpan w:val="2"/>
            <w:tcBorders>
              <w:left w:val="single" w:sz="6" w:space="0" w:color="auto"/>
              <w:right w:val="single" w:sz="6" w:space="0" w:color="auto"/>
            </w:tcBorders>
          </w:tcPr>
          <w:p w14:paraId="41CC1B9C" w14:textId="77777777" w:rsidR="00543413" w:rsidRPr="00313008" w:rsidRDefault="00543413" w:rsidP="00C84D4F">
            <w:pPr>
              <w:pStyle w:val="Subtitle"/>
              <w:spacing w:beforeLines="30" w:before="72" w:afterLines="50" w:after="120"/>
              <w:rPr>
                <w:sz w:val="18"/>
                <w:szCs w:val="18"/>
                <w:u w:val="none"/>
              </w:rPr>
            </w:pPr>
          </w:p>
        </w:tc>
        <w:tc>
          <w:tcPr>
            <w:tcW w:w="923" w:type="dxa"/>
            <w:tcBorders>
              <w:left w:val="single" w:sz="6" w:space="0" w:color="auto"/>
              <w:right w:val="single" w:sz="6" w:space="0" w:color="auto"/>
            </w:tcBorders>
          </w:tcPr>
          <w:p w14:paraId="4E4BF9A0" w14:textId="77777777" w:rsidR="00543413" w:rsidRPr="00313008" w:rsidRDefault="00543413" w:rsidP="00C84D4F">
            <w:pPr>
              <w:pStyle w:val="Subtitle"/>
              <w:spacing w:beforeLines="30" w:before="72" w:afterLines="50" w:after="120"/>
              <w:rPr>
                <w:sz w:val="18"/>
                <w:szCs w:val="18"/>
                <w:u w:val="none"/>
              </w:rPr>
            </w:pPr>
          </w:p>
        </w:tc>
        <w:tc>
          <w:tcPr>
            <w:tcW w:w="922" w:type="dxa"/>
            <w:tcBorders>
              <w:left w:val="single" w:sz="6" w:space="0" w:color="auto"/>
              <w:right w:val="single" w:sz="6" w:space="0" w:color="auto"/>
            </w:tcBorders>
          </w:tcPr>
          <w:p w14:paraId="53B453AE" w14:textId="77777777" w:rsidR="00543413" w:rsidRPr="00313008" w:rsidRDefault="00543413" w:rsidP="00C84D4F">
            <w:pPr>
              <w:pStyle w:val="Subtitle"/>
              <w:spacing w:beforeLines="30" w:before="72" w:afterLines="50" w:after="120"/>
              <w:rPr>
                <w:sz w:val="18"/>
                <w:szCs w:val="18"/>
                <w:u w:val="none"/>
              </w:rPr>
            </w:pPr>
          </w:p>
        </w:tc>
        <w:tc>
          <w:tcPr>
            <w:tcW w:w="923" w:type="dxa"/>
            <w:tcBorders>
              <w:left w:val="single" w:sz="6" w:space="0" w:color="auto"/>
              <w:right w:val="single" w:sz="6" w:space="0" w:color="auto"/>
            </w:tcBorders>
          </w:tcPr>
          <w:p w14:paraId="47FB0AE9" w14:textId="77777777" w:rsidR="00543413" w:rsidRPr="00313008" w:rsidRDefault="00543413" w:rsidP="00C84D4F">
            <w:pPr>
              <w:pStyle w:val="Subtitle"/>
              <w:spacing w:beforeLines="30" w:before="72" w:afterLines="50" w:after="120"/>
              <w:rPr>
                <w:sz w:val="18"/>
                <w:szCs w:val="18"/>
                <w:u w:val="none"/>
              </w:rPr>
            </w:pPr>
          </w:p>
        </w:tc>
        <w:tc>
          <w:tcPr>
            <w:tcW w:w="922" w:type="dxa"/>
            <w:gridSpan w:val="2"/>
            <w:tcBorders>
              <w:left w:val="single" w:sz="6" w:space="0" w:color="auto"/>
              <w:right w:val="single" w:sz="6" w:space="0" w:color="auto"/>
            </w:tcBorders>
          </w:tcPr>
          <w:p w14:paraId="04DE582D" w14:textId="77777777" w:rsidR="00543413" w:rsidRPr="00313008" w:rsidRDefault="00543413" w:rsidP="00C84D4F">
            <w:pPr>
              <w:pStyle w:val="Subtitle"/>
              <w:spacing w:beforeLines="30" w:before="72" w:afterLines="50" w:after="120"/>
              <w:rPr>
                <w:sz w:val="18"/>
                <w:szCs w:val="18"/>
                <w:u w:val="none"/>
              </w:rPr>
            </w:pPr>
          </w:p>
        </w:tc>
        <w:tc>
          <w:tcPr>
            <w:tcW w:w="923" w:type="dxa"/>
            <w:tcBorders>
              <w:left w:val="single" w:sz="6" w:space="0" w:color="auto"/>
              <w:right w:val="single" w:sz="6" w:space="0" w:color="auto"/>
            </w:tcBorders>
          </w:tcPr>
          <w:p w14:paraId="60E96D6B" w14:textId="77777777" w:rsidR="00543413" w:rsidRPr="00313008" w:rsidRDefault="00543413" w:rsidP="00C84D4F">
            <w:pPr>
              <w:pStyle w:val="Subtitle"/>
              <w:spacing w:beforeLines="30" w:before="72" w:afterLines="50" w:after="120"/>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76178F1D" w14:textId="77777777" w:rsidR="00543413" w:rsidRPr="00313008" w:rsidRDefault="00543413" w:rsidP="00C84D4F">
            <w:pPr>
              <w:pStyle w:val="Subtitle"/>
              <w:spacing w:beforeLines="30" w:before="72" w:afterLines="50" w:after="120"/>
              <w:jc w:val="left"/>
              <w:rPr>
                <w:b/>
                <w:bCs/>
                <w:sz w:val="18"/>
                <w:szCs w:val="18"/>
                <w:u w:val="none"/>
              </w:rPr>
            </w:pPr>
            <w:r>
              <w:rPr>
                <w:b/>
                <w:bCs/>
                <w:sz w:val="18"/>
                <w:szCs w:val="18"/>
                <w:u w:val="none"/>
              </w:rPr>
              <w:t>10</w:t>
            </w:r>
            <w:r w:rsidRPr="00313008">
              <w:rPr>
                <w:b/>
                <w:bCs/>
                <w:sz w:val="18"/>
                <w:szCs w:val="18"/>
                <w:u w:val="none"/>
              </w:rPr>
              <w:t>%</w:t>
            </w:r>
          </w:p>
        </w:tc>
      </w:tr>
      <w:tr w:rsidR="00543413" w:rsidRPr="00313008" w14:paraId="32A6C941" w14:textId="77777777" w:rsidTr="00D03637">
        <w:tc>
          <w:tcPr>
            <w:tcW w:w="2305" w:type="dxa"/>
            <w:tcBorders>
              <w:top w:val="single" w:sz="6" w:space="0" w:color="auto"/>
              <w:left w:val="thinThickLargeGap" w:sz="24" w:space="0" w:color="auto"/>
              <w:bottom w:val="single" w:sz="6" w:space="0" w:color="auto"/>
            </w:tcBorders>
          </w:tcPr>
          <w:p w14:paraId="50A12E87" w14:textId="77777777" w:rsidR="00543413" w:rsidRPr="00313008" w:rsidRDefault="00543413" w:rsidP="00C84D4F">
            <w:pPr>
              <w:pStyle w:val="Subtitle"/>
              <w:spacing w:beforeLines="30" w:before="72" w:afterLines="50" w:after="120"/>
              <w:ind w:left="-15"/>
              <w:jc w:val="left"/>
              <w:rPr>
                <w:sz w:val="18"/>
                <w:szCs w:val="18"/>
                <w:u w:val="none"/>
              </w:rPr>
            </w:pPr>
            <w:r>
              <w:rPr>
                <w:sz w:val="18"/>
                <w:szCs w:val="18"/>
                <w:u w:val="none"/>
              </w:rPr>
              <w:t>Conclusion</w:t>
            </w:r>
          </w:p>
        </w:tc>
        <w:tc>
          <w:tcPr>
            <w:tcW w:w="540" w:type="dxa"/>
            <w:gridSpan w:val="2"/>
            <w:tcBorders>
              <w:top w:val="single" w:sz="6" w:space="0" w:color="auto"/>
              <w:bottom w:val="single" w:sz="6" w:space="0" w:color="auto"/>
              <w:right w:val="single" w:sz="6" w:space="0" w:color="auto"/>
            </w:tcBorders>
          </w:tcPr>
          <w:p w14:paraId="5282DA8B" w14:textId="77777777" w:rsidR="00543413" w:rsidRPr="00A12C5A" w:rsidRDefault="00543413" w:rsidP="00C84D4F">
            <w:pPr>
              <w:pStyle w:val="Subtitle"/>
              <w:spacing w:beforeLines="30" w:before="72" w:afterLines="50" w:after="120"/>
              <w:rPr>
                <w:sz w:val="18"/>
                <w:szCs w:val="18"/>
                <w:u w:val="none"/>
              </w:rPr>
            </w:pPr>
            <w:r w:rsidRPr="00A12C5A">
              <w:rPr>
                <w:sz w:val="18"/>
                <w:szCs w:val="18"/>
                <w:u w:val="none"/>
              </w:rPr>
              <w:t>1, 2, 3</w:t>
            </w:r>
          </w:p>
        </w:tc>
        <w:tc>
          <w:tcPr>
            <w:tcW w:w="922" w:type="dxa"/>
            <w:tcBorders>
              <w:left w:val="single" w:sz="6" w:space="0" w:color="auto"/>
              <w:bottom w:val="single" w:sz="6" w:space="0" w:color="auto"/>
              <w:right w:val="single" w:sz="6" w:space="0" w:color="auto"/>
            </w:tcBorders>
          </w:tcPr>
          <w:p w14:paraId="0106E236" w14:textId="77777777" w:rsidR="00543413" w:rsidRPr="00313008" w:rsidRDefault="00543413" w:rsidP="00C84D4F">
            <w:pPr>
              <w:pStyle w:val="Subtitle"/>
              <w:spacing w:beforeLines="30" w:before="72" w:afterLines="50" w:after="120"/>
              <w:rPr>
                <w:sz w:val="18"/>
                <w:szCs w:val="18"/>
                <w:u w:val="none"/>
              </w:rPr>
            </w:pPr>
          </w:p>
        </w:tc>
        <w:tc>
          <w:tcPr>
            <w:tcW w:w="923" w:type="dxa"/>
            <w:tcBorders>
              <w:left w:val="single" w:sz="6" w:space="0" w:color="auto"/>
              <w:bottom w:val="single" w:sz="6" w:space="0" w:color="auto"/>
              <w:right w:val="single" w:sz="6" w:space="0" w:color="auto"/>
            </w:tcBorders>
          </w:tcPr>
          <w:p w14:paraId="0020F1AF" w14:textId="77777777" w:rsidR="00543413" w:rsidRPr="00313008" w:rsidRDefault="00543413" w:rsidP="00C84D4F">
            <w:pPr>
              <w:pStyle w:val="Subtitle"/>
              <w:spacing w:beforeLines="30" w:before="72" w:afterLines="50" w:after="120"/>
              <w:rPr>
                <w:sz w:val="18"/>
                <w:szCs w:val="18"/>
                <w:u w:val="none"/>
              </w:rPr>
            </w:pPr>
          </w:p>
        </w:tc>
        <w:tc>
          <w:tcPr>
            <w:tcW w:w="922" w:type="dxa"/>
            <w:gridSpan w:val="2"/>
            <w:tcBorders>
              <w:left w:val="single" w:sz="6" w:space="0" w:color="auto"/>
              <w:bottom w:val="single" w:sz="6" w:space="0" w:color="auto"/>
              <w:right w:val="single" w:sz="6" w:space="0" w:color="auto"/>
            </w:tcBorders>
          </w:tcPr>
          <w:p w14:paraId="0AE485AB" w14:textId="77777777" w:rsidR="00543413" w:rsidRPr="00313008" w:rsidRDefault="00543413" w:rsidP="00C84D4F">
            <w:pPr>
              <w:pStyle w:val="Subtitle"/>
              <w:spacing w:beforeLines="30" w:before="72" w:afterLines="50" w:after="120"/>
              <w:rPr>
                <w:sz w:val="18"/>
                <w:szCs w:val="18"/>
                <w:u w:val="none"/>
              </w:rPr>
            </w:pPr>
          </w:p>
        </w:tc>
        <w:tc>
          <w:tcPr>
            <w:tcW w:w="923" w:type="dxa"/>
            <w:tcBorders>
              <w:left w:val="single" w:sz="6" w:space="0" w:color="auto"/>
              <w:bottom w:val="single" w:sz="6" w:space="0" w:color="auto"/>
              <w:right w:val="single" w:sz="6" w:space="0" w:color="auto"/>
            </w:tcBorders>
          </w:tcPr>
          <w:p w14:paraId="7BE8ADD8" w14:textId="77777777" w:rsidR="00543413" w:rsidRPr="00313008" w:rsidRDefault="00543413" w:rsidP="00C84D4F">
            <w:pPr>
              <w:pStyle w:val="Subtitle"/>
              <w:spacing w:beforeLines="30" w:before="72" w:afterLines="50" w:after="120"/>
              <w:rPr>
                <w:sz w:val="18"/>
                <w:szCs w:val="18"/>
                <w:u w:val="none"/>
              </w:rPr>
            </w:pPr>
          </w:p>
        </w:tc>
        <w:tc>
          <w:tcPr>
            <w:tcW w:w="922" w:type="dxa"/>
            <w:tcBorders>
              <w:left w:val="single" w:sz="6" w:space="0" w:color="auto"/>
              <w:bottom w:val="single" w:sz="6" w:space="0" w:color="auto"/>
              <w:right w:val="single" w:sz="6" w:space="0" w:color="auto"/>
            </w:tcBorders>
          </w:tcPr>
          <w:p w14:paraId="28623F2A" w14:textId="77777777" w:rsidR="00543413" w:rsidRPr="00313008" w:rsidRDefault="00543413" w:rsidP="00C84D4F">
            <w:pPr>
              <w:pStyle w:val="Subtitle"/>
              <w:spacing w:beforeLines="30" w:before="72" w:afterLines="50" w:after="120"/>
              <w:rPr>
                <w:sz w:val="18"/>
                <w:szCs w:val="18"/>
                <w:u w:val="none"/>
              </w:rPr>
            </w:pPr>
          </w:p>
        </w:tc>
        <w:tc>
          <w:tcPr>
            <w:tcW w:w="923" w:type="dxa"/>
            <w:tcBorders>
              <w:left w:val="single" w:sz="6" w:space="0" w:color="auto"/>
              <w:bottom w:val="single" w:sz="6" w:space="0" w:color="auto"/>
              <w:right w:val="single" w:sz="6" w:space="0" w:color="auto"/>
            </w:tcBorders>
          </w:tcPr>
          <w:p w14:paraId="5C1E064C" w14:textId="77777777" w:rsidR="00543413" w:rsidRPr="00313008" w:rsidRDefault="00543413" w:rsidP="00C84D4F">
            <w:pPr>
              <w:pStyle w:val="Subtitle"/>
              <w:spacing w:beforeLines="30" w:before="72" w:afterLines="50" w:after="120"/>
              <w:rPr>
                <w:sz w:val="18"/>
                <w:szCs w:val="18"/>
                <w:u w:val="none"/>
              </w:rPr>
            </w:pPr>
          </w:p>
        </w:tc>
        <w:tc>
          <w:tcPr>
            <w:tcW w:w="922" w:type="dxa"/>
            <w:gridSpan w:val="2"/>
            <w:tcBorders>
              <w:left w:val="single" w:sz="6" w:space="0" w:color="auto"/>
              <w:bottom w:val="single" w:sz="6" w:space="0" w:color="auto"/>
              <w:right w:val="single" w:sz="6" w:space="0" w:color="auto"/>
            </w:tcBorders>
          </w:tcPr>
          <w:p w14:paraId="06E47BDD" w14:textId="77777777" w:rsidR="00543413" w:rsidRPr="00313008" w:rsidRDefault="00543413" w:rsidP="00C84D4F">
            <w:pPr>
              <w:pStyle w:val="Subtitle"/>
              <w:spacing w:beforeLines="30" w:before="72" w:afterLines="50" w:after="120"/>
              <w:rPr>
                <w:sz w:val="18"/>
                <w:szCs w:val="18"/>
                <w:u w:val="none"/>
              </w:rPr>
            </w:pPr>
          </w:p>
        </w:tc>
        <w:tc>
          <w:tcPr>
            <w:tcW w:w="923" w:type="dxa"/>
            <w:tcBorders>
              <w:left w:val="single" w:sz="6" w:space="0" w:color="auto"/>
              <w:bottom w:val="single" w:sz="6" w:space="0" w:color="auto"/>
              <w:right w:val="single" w:sz="6" w:space="0" w:color="auto"/>
            </w:tcBorders>
          </w:tcPr>
          <w:p w14:paraId="06707021" w14:textId="77777777" w:rsidR="00543413" w:rsidRPr="00313008" w:rsidRDefault="00543413" w:rsidP="00C84D4F">
            <w:pPr>
              <w:pStyle w:val="Subtitle"/>
              <w:spacing w:beforeLines="30" w:before="72" w:afterLines="50" w:after="120"/>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228A6739" w14:textId="77777777" w:rsidR="00543413" w:rsidRPr="00313008" w:rsidRDefault="00543413" w:rsidP="00C84D4F">
            <w:pPr>
              <w:pStyle w:val="Subtitle"/>
              <w:spacing w:beforeLines="30" w:before="72" w:afterLines="50" w:after="120"/>
              <w:jc w:val="left"/>
              <w:rPr>
                <w:b/>
                <w:bCs/>
                <w:sz w:val="18"/>
                <w:szCs w:val="18"/>
                <w:u w:val="none"/>
              </w:rPr>
            </w:pPr>
            <w:r>
              <w:rPr>
                <w:b/>
                <w:bCs/>
                <w:sz w:val="18"/>
                <w:szCs w:val="18"/>
                <w:u w:val="none"/>
              </w:rPr>
              <w:t>1</w:t>
            </w:r>
            <w:r w:rsidRPr="00313008">
              <w:rPr>
                <w:b/>
                <w:bCs/>
                <w:sz w:val="18"/>
                <w:szCs w:val="18"/>
                <w:u w:val="none"/>
              </w:rPr>
              <w:t>0%</w:t>
            </w:r>
          </w:p>
        </w:tc>
      </w:tr>
      <w:tr w:rsidR="00543413" w:rsidRPr="00313008" w14:paraId="30EE584E" w14:textId="77777777" w:rsidTr="00D03637">
        <w:tc>
          <w:tcPr>
            <w:tcW w:w="10225" w:type="dxa"/>
            <w:gridSpan w:val="13"/>
            <w:tcBorders>
              <w:top w:val="nil"/>
              <w:left w:val="thinThickLargeGap" w:sz="24" w:space="0" w:color="auto"/>
              <w:bottom w:val="single" w:sz="6" w:space="0" w:color="auto"/>
            </w:tcBorders>
            <w:vAlign w:val="center"/>
          </w:tcPr>
          <w:p w14:paraId="43838A65" w14:textId="77777777" w:rsidR="00543413" w:rsidRPr="00313008" w:rsidRDefault="00543413" w:rsidP="00C84D4F">
            <w:pPr>
              <w:pStyle w:val="Subtitle"/>
              <w:spacing w:beforeLines="30" w:before="72" w:afterLines="50" w:after="120"/>
              <w:jc w:val="left"/>
              <w:rPr>
                <w:sz w:val="18"/>
                <w:szCs w:val="18"/>
                <w:u w:val="none"/>
              </w:rPr>
            </w:pPr>
            <w:r>
              <w:rPr>
                <w:sz w:val="18"/>
                <w:szCs w:val="18"/>
                <w:u w:val="none"/>
              </w:rPr>
              <w:t>It is expec</w:t>
            </w:r>
            <w:r w:rsidRPr="00313008">
              <w:rPr>
                <w:sz w:val="18"/>
                <w:szCs w:val="18"/>
                <w:u w:val="none"/>
              </w:rPr>
              <w:t xml:space="preserve">ted that students will present work </w:t>
            </w:r>
            <w:r>
              <w:rPr>
                <w:sz w:val="18"/>
                <w:szCs w:val="18"/>
                <w:u w:val="none"/>
              </w:rPr>
              <w:t>that is proof read and follows the</w:t>
            </w:r>
            <w:r w:rsidRPr="00313008">
              <w:rPr>
                <w:sz w:val="18"/>
                <w:szCs w:val="18"/>
                <w:u w:val="none"/>
              </w:rPr>
              <w:t xml:space="preserve"> </w:t>
            </w:r>
            <w:r w:rsidRPr="00313008">
              <w:rPr>
                <w:b/>
                <w:bCs/>
                <w:sz w:val="18"/>
                <w:szCs w:val="18"/>
              </w:rPr>
              <w:t>School Reference Guide</w:t>
            </w:r>
            <w:r>
              <w:rPr>
                <w:sz w:val="18"/>
                <w:szCs w:val="18"/>
                <w:u w:val="none"/>
              </w:rPr>
              <w:t xml:space="preserve"> and </w:t>
            </w:r>
            <w:r w:rsidRPr="009574BA">
              <w:rPr>
                <w:b/>
                <w:bCs/>
                <w:sz w:val="18"/>
                <w:szCs w:val="18"/>
              </w:rPr>
              <w:t>Assessment Checklist</w:t>
            </w:r>
            <w:r>
              <w:rPr>
                <w:b/>
                <w:bCs/>
                <w:sz w:val="18"/>
                <w:szCs w:val="18"/>
              </w:rPr>
              <w:t>.</w:t>
            </w:r>
            <w:r>
              <w:rPr>
                <w:sz w:val="18"/>
                <w:szCs w:val="18"/>
                <w:u w:val="none"/>
              </w:rPr>
              <w:t xml:space="preserve"> </w:t>
            </w:r>
            <w:proofErr w:type="gramStart"/>
            <w:r w:rsidRPr="00313008">
              <w:rPr>
                <w:sz w:val="18"/>
                <w:szCs w:val="18"/>
                <w:u w:val="none"/>
              </w:rPr>
              <w:t>Therefore</w:t>
            </w:r>
            <w:proofErr w:type="gramEnd"/>
            <w:r w:rsidRPr="00313008">
              <w:rPr>
                <w:sz w:val="18"/>
                <w:szCs w:val="18"/>
                <w:u w:val="none"/>
              </w:rPr>
              <w:t xml:space="preserve"> a range of 0 – 10 marks will be deducted for poor </w:t>
            </w:r>
            <w:r w:rsidRPr="009574BA">
              <w:rPr>
                <w:sz w:val="18"/>
                <w:szCs w:val="18"/>
                <w:u w:val="none"/>
              </w:rPr>
              <w:t>referencing</w:t>
            </w:r>
            <w:r w:rsidRPr="00313008">
              <w:rPr>
                <w:sz w:val="18"/>
                <w:szCs w:val="18"/>
                <w:u w:val="none"/>
              </w:rPr>
              <w:t xml:space="preserve">, spelling, grammar, punctuation, and presentation. </w:t>
            </w:r>
          </w:p>
        </w:tc>
        <w:tc>
          <w:tcPr>
            <w:tcW w:w="720" w:type="dxa"/>
            <w:tcBorders>
              <w:top w:val="nil"/>
              <w:bottom w:val="single" w:sz="6" w:space="0" w:color="auto"/>
              <w:right w:val="thickThinLargeGap" w:sz="24" w:space="0" w:color="auto"/>
            </w:tcBorders>
            <w:vAlign w:val="center"/>
          </w:tcPr>
          <w:p w14:paraId="28611EFB" w14:textId="77777777" w:rsidR="00543413" w:rsidRPr="00313008" w:rsidRDefault="00543413" w:rsidP="00C84D4F">
            <w:pPr>
              <w:pStyle w:val="Subtitle"/>
              <w:spacing w:beforeLines="30" w:before="72" w:afterLines="50" w:after="120"/>
              <w:jc w:val="left"/>
              <w:rPr>
                <w:sz w:val="18"/>
                <w:szCs w:val="18"/>
                <w:u w:val="none"/>
              </w:rPr>
            </w:pPr>
          </w:p>
        </w:tc>
      </w:tr>
      <w:tr w:rsidR="00543413" w:rsidRPr="00313008" w14:paraId="7EEA86AB" w14:textId="77777777" w:rsidTr="00D03637">
        <w:trPr>
          <w:cantSplit/>
          <w:trHeight w:val="4341"/>
        </w:trPr>
        <w:tc>
          <w:tcPr>
            <w:tcW w:w="10945" w:type="dxa"/>
            <w:gridSpan w:val="14"/>
            <w:tcBorders>
              <w:left w:val="thinThickLargeGap" w:sz="24" w:space="0" w:color="auto"/>
              <w:right w:val="thickThinLargeGap" w:sz="24" w:space="0" w:color="auto"/>
            </w:tcBorders>
          </w:tcPr>
          <w:p w14:paraId="42BE6900" w14:textId="77777777" w:rsidR="00543413" w:rsidRPr="00313008" w:rsidRDefault="00543413" w:rsidP="00C84D4F">
            <w:pPr>
              <w:pStyle w:val="Subtitle"/>
              <w:spacing w:beforeLines="30" w:before="72" w:afterLines="50" w:after="120"/>
              <w:jc w:val="left"/>
              <w:rPr>
                <w:b/>
                <w:bCs/>
                <w:sz w:val="24"/>
                <w:szCs w:val="24"/>
                <w:u w:val="none"/>
              </w:rPr>
            </w:pPr>
            <w:r w:rsidRPr="00313008">
              <w:rPr>
                <w:b/>
                <w:bCs/>
                <w:sz w:val="24"/>
                <w:szCs w:val="24"/>
                <w:u w:val="none"/>
              </w:rPr>
              <w:t>TUTOR COMMENTS:</w:t>
            </w:r>
          </w:p>
          <w:p w14:paraId="1DCEF57A" w14:textId="77777777" w:rsidR="00543413" w:rsidRDefault="00543413" w:rsidP="00C84D4F">
            <w:pPr>
              <w:pStyle w:val="Subtitle"/>
              <w:spacing w:beforeLines="30" w:before="72" w:afterLines="50" w:after="120"/>
              <w:ind w:left="937" w:right="1152"/>
              <w:jc w:val="both"/>
              <w:rPr>
                <w:b/>
                <w:bCs/>
                <w:sz w:val="24"/>
                <w:szCs w:val="24"/>
                <w:u w:val="none"/>
              </w:rPr>
            </w:pPr>
          </w:p>
          <w:p w14:paraId="27ABFFF2" w14:textId="77777777" w:rsidR="00543413" w:rsidRDefault="00543413" w:rsidP="00C84D4F">
            <w:pPr>
              <w:pStyle w:val="Subtitle"/>
              <w:spacing w:beforeLines="30" w:before="72" w:afterLines="50" w:after="120"/>
              <w:ind w:left="937" w:right="1152"/>
              <w:jc w:val="both"/>
              <w:rPr>
                <w:b/>
                <w:bCs/>
                <w:sz w:val="24"/>
                <w:szCs w:val="24"/>
                <w:u w:val="none"/>
              </w:rPr>
            </w:pPr>
          </w:p>
          <w:p w14:paraId="0C86AA5A" w14:textId="77777777" w:rsidR="00543413" w:rsidRDefault="00543413" w:rsidP="00C84D4F">
            <w:pPr>
              <w:pStyle w:val="Subtitle"/>
              <w:spacing w:beforeLines="30" w:before="72" w:afterLines="50" w:after="120"/>
              <w:ind w:right="1152"/>
              <w:jc w:val="both"/>
              <w:rPr>
                <w:b/>
                <w:bCs/>
                <w:sz w:val="24"/>
                <w:szCs w:val="24"/>
                <w:u w:val="none"/>
              </w:rPr>
            </w:pPr>
          </w:p>
          <w:p w14:paraId="25420475" w14:textId="77777777" w:rsidR="00543413" w:rsidRDefault="00543413" w:rsidP="00C84D4F">
            <w:pPr>
              <w:pStyle w:val="Subtitle"/>
              <w:spacing w:beforeLines="30" w:before="72" w:afterLines="50" w:after="120"/>
              <w:ind w:left="937" w:right="1152"/>
              <w:jc w:val="both"/>
              <w:rPr>
                <w:b/>
                <w:bCs/>
                <w:sz w:val="24"/>
                <w:szCs w:val="24"/>
                <w:u w:val="none"/>
              </w:rPr>
            </w:pPr>
          </w:p>
          <w:p w14:paraId="70B1B419" w14:textId="77777777" w:rsidR="00543413" w:rsidRDefault="00543413" w:rsidP="00C84D4F">
            <w:pPr>
              <w:pStyle w:val="Subtitle"/>
              <w:spacing w:beforeLines="30" w:before="72" w:afterLines="50" w:after="120"/>
              <w:ind w:left="937" w:right="1152"/>
              <w:jc w:val="both"/>
              <w:rPr>
                <w:b/>
                <w:bCs/>
                <w:sz w:val="24"/>
                <w:szCs w:val="24"/>
                <w:u w:val="none"/>
              </w:rPr>
            </w:pPr>
          </w:p>
          <w:p w14:paraId="6C571ABD" w14:textId="77777777" w:rsidR="00543413" w:rsidRDefault="00543413" w:rsidP="00C84D4F">
            <w:pPr>
              <w:pStyle w:val="Subtitle"/>
              <w:spacing w:beforeLines="30" w:before="72" w:afterLines="50" w:after="120"/>
              <w:ind w:left="937" w:right="1152"/>
              <w:jc w:val="both"/>
              <w:rPr>
                <w:b/>
                <w:bCs/>
                <w:sz w:val="24"/>
                <w:szCs w:val="24"/>
                <w:u w:val="none"/>
              </w:rPr>
            </w:pPr>
          </w:p>
          <w:p w14:paraId="64A9C802" w14:textId="77777777" w:rsidR="00543413" w:rsidRDefault="00543413" w:rsidP="00C84D4F">
            <w:pPr>
              <w:pStyle w:val="Subtitle"/>
              <w:spacing w:beforeLines="30" w:before="72" w:afterLines="50" w:after="120"/>
              <w:ind w:left="937" w:right="1152"/>
              <w:jc w:val="both"/>
              <w:rPr>
                <w:b/>
                <w:bCs/>
                <w:sz w:val="24"/>
                <w:szCs w:val="24"/>
                <w:u w:val="none"/>
              </w:rPr>
            </w:pPr>
          </w:p>
          <w:p w14:paraId="606ADE99" w14:textId="77777777" w:rsidR="00543413" w:rsidRPr="00313008" w:rsidRDefault="00543413" w:rsidP="00C84D4F">
            <w:pPr>
              <w:pStyle w:val="Subtitle"/>
              <w:spacing w:beforeLines="30" w:before="72" w:afterLines="50" w:after="120"/>
              <w:ind w:right="1152"/>
              <w:jc w:val="both"/>
              <w:rPr>
                <w:b/>
                <w:bCs/>
                <w:sz w:val="24"/>
                <w:szCs w:val="24"/>
                <w:u w:val="none"/>
              </w:rPr>
            </w:pPr>
          </w:p>
        </w:tc>
      </w:tr>
      <w:tr w:rsidR="00543413" w:rsidRPr="00313008" w14:paraId="3B9101AA" w14:textId="77777777" w:rsidTr="00D03637">
        <w:trPr>
          <w:cantSplit/>
          <w:trHeight w:val="365"/>
        </w:trPr>
        <w:tc>
          <w:tcPr>
            <w:tcW w:w="2661" w:type="dxa"/>
            <w:gridSpan w:val="2"/>
            <w:tcBorders>
              <w:left w:val="thinThickLargeGap" w:sz="24" w:space="0" w:color="auto"/>
              <w:bottom w:val="thickThinLargeGap" w:sz="24" w:space="0" w:color="auto"/>
            </w:tcBorders>
          </w:tcPr>
          <w:p w14:paraId="063D4E54" w14:textId="77777777" w:rsidR="00543413" w:rsidRPr="00313008" w:rsidRDefault="00543413" w:rsidP="00C84D4F">
            <w:pPr>
              <w:pStyle w:val="Subtitle"/>
              <w:spacing w:beforeLines="30" w:before="72" w:afterLines="50" w:after="120"/>
              <w:jc w:val="left"/>
              <w:rPr>
                <w:b/>
                <w:bCs/>
                <w:sz w:val="18"/>
                <w:szCs w:val="18"/>
                <w:u w:val="none"/>
              </w:rPr>
            </w:pPr>
            <w:r w:rsidRPr="00313008">
              <w:rPr>
                <w:b/>
                <w:bCs/>
                <w:sz w:val="18"/>
                <w:szCs w:val="18"/>
                <w:u w:val="none"/>
              </w:rPr>
              <w:t xml:space="preserve"> Submission date: </w:t>
            </w:r>
          </w:p>
          <w:p w14:paraId="78F297E5" w14:textId="77777777" w:rsidR="00543413" w:rsidRPr="00313008" w:rsidRDefault="00543413" w:rsidP="00C84D4F">
            <w:pPr>
              <w:pStyle w:val="Subtitle"/>
              <w:spacing w:beforeLines="30" w:before="72" w:afterLines="50" w:after="120"/>
              <w:jc w:val="left"/>
              <w:rPr>
                <w:b/>
                <w:bCs/>
                <w:sz w:val="18"/>
                <w:szCs w:val="18"/>
                <w:u w:val="none"/>
              </w:rPr>
            </w:pPr>
          </w:p>
        </w:tc>
        <w:tc>
          <w:tcPr>
            <w:tcW w:w="2337" w:type="dxa"/>
            <w:gridSpan w:val="4"/>
            <w:tcBorders>
              <w:bottom w:val="thickThinLargeGap" w:sz="24" w:space="0" w:color="auto"/>
            </w:tcBorders>
          </w:tcPr>
          <w:p w14:paraId="0DBA32EA" w14:textId="77777777" w:rsidR="00543413" w:rsidRPr="00313008" w:rsidRDefault="00543413" w:rsidP="00C84D4F">
            <w:pPr>
              <w:pStyle w:val="Subtitle"/>
              <w:spacing w:beforeLines="30" w:before="72" w:afterLines="50" w:after="120"/>
              <w:jc w:val="left"/>
              <w:rPr>
                <w:b/>
                <w:bCs/>
                <w:sz w:val="18"/>
                <w:szCs w:val="18"/>
                <w:u w:val="none"/>
              </w:rPr>
            </w:pPr>
            <w:r>
              <w:rPr>
                <w:b/>
                <w:bCs/>
                <w:sz w:val="18"/>
                <w:szCs w:val="18"/>
                <w:u w:val="none"/>
              </w:rPr>
              <w:t>Return date:</w:t>
            </w:r>
          </w:p>
          <w:p w14:paraId="3B400543" w14:textId="77777777" w:rsidR="00543413" w:rsidRPr="00313008" w:rsidRDefault="00543413" w:rsidP="00C84D4F">
            <w:pPr>
              <w:pStyle w:val="Subtitle"/>
              <w:spacing w:beforeLines="30" w:before="72" w:afterLines="50" w:after="120"/>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2216B568" w14:textId="77777777" w:rsidR="00543413" w:rsidRPr="00313008" w:rsidRDefault="00543413" w:rsidP="00C84D4F">
            <w:pPr>
              <w:pStyle w:val="Subtitle"/>
              <w:spacing w:beforeLines="30" w:before="72" w:afterLines="50" w:after="120"/>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ckThinLargeGap" w:sz="24" w:space="0" w:color="auto"/>
            </w:tcBorders>
          </w:tcPr>
          <w:p w14:paraId="5C3A16FE" w14:textId="77777777" w:rsidR="00543413" w:rsidRPr="00313008" w:rsidRDefault="00543413" w:rsidP="00C84D4F">
            <w:pPr>
              <w:pStyle w:val="Subtitle"/>
              <w:spacing w:beforeLines="30" w:before="72" w:afterLines="50" w:after="120"/>
              <w:jc w:val="left"/>
              <w:rPr>
                <w:b/>
                <w:bCs/>
                <w:sz w:val="18"/>
                <w:szCs w:val="18"/>
                <w:u w:val="none"/>
              </w:rPr>
            </w:pPr>
            <w:r w:rsidRPr="00313008">
              <w:rPr>
                <w:b/>
                <w:bCs/>
                <w:sz w:val="18"/>
                <w:szCs w:val="18"/>
                <w:u w:val="none"/>
              </w:rPr>
              <w:t xml:space="preserve">Mark: </w:t>
            </w:r>
          </w:p>
        </w:tc>
      </w:tr>
    </w:tbl>
    <w:p w14:paraId="57563DEF" w14:textId="77777777" w:rsidR="00543413" w:rsidRDefault="00543413" w:rsidP="000503B4">
      <w:pPr>
        <w:spacing w:beforeLines="30" w:before="72" w:afterLines="50" w:after="120"/>
        <w:rPr>
          <w:rFonts w:ascii="Times New Roman" w:hAnsi="Times New Roman" w:cs="Times New Roman"/>
          <w:sz w:val="24"/>
          <w:szCs w:val="24"/>
          <w:u w:val="single"/>
        </w:rPr>
      </w:pPr>
    </w:p>
    <w:p w14:paraId="7986679F" w14:textId="77777777" w:rsidR="00543413" w:rsidRDefault="00543413" w:rsidP="00C84D4F">
      <w:pPr>
        <w:spacing w:beforeLines="30" w:before="72" w:afterLines="50" w:after="120"/>
        <w:jc w:val="center"/>
        <w:rPr>
          <w:rFonts w:ascii="Times New Roman" w:hAnsi="Times New Roman" w:cs="Times New Roman"/>
          <w:sz w:val="24"/>
          <w:szCs w:val="24"/>
          <w:u w:val="single"/>
        </w:rPr>
      </w:pPr>
    </w:p>
    <w:p w14:paraId="625F2F71" w14:textId="49ED4331" w:rsidR="00C84A35" w:rsidRDefault="00C84A35" w:rsidP="00C84D4F">
      <w:pPr>
        <w:spacing w:beforeLines="30" w:before="72" w:afterLines="50" w:after="120"/>
        <w:jc w:val="center"/>
        <w:rPr>
          <w:rFonts w:ascii="Times New Roman" w:hAnsi="Times New Roman" w:cs="Times New Roman"/>
          <w:sz w:val="24"/>
          <w:szCs w:val="24"/>
          <w:u w:val="single"/>
        </w:rPr>
      </w:pPr>
      <w:r w:rsidRPr="00C84A35">
        <w:rPr>
          <w:rFonts w:ascii="Times New Roman" w:hAnsi="Times New Roman" w:cs="Times New Roman"/>
          <w:sz w:val="24"/>
          <w:szCs w:val="24"/>
          <w:u w:val="single"/>
        </w:rPr>
        <w:t>Reference list</w:t>
      </w:r>
    </w:p>
    <w:p w14:paraId="2E377D54" w14:textId="21CFC0C8" w:rsidR="008918EF" w:rsidRDefault="008918EF" w:rsidP="00C84D4F">
      <w:pPr>
        <w:spacing w:beforeLines="30" w:before="72" w:afterLines="50" w:after="120"/>
        <w:jc w:val="center"/>
        <w:rPr>
          <w:rFonts w:ascii="Times New Roman" w:hAnsi="Times New Roman" w:cs="Times New Roman"/>
          <w:sz w:val="24"/>
          <w:szCs w:val="24"/>
          <w:u w:val="single"/>
        </w:rPr>
      </w:pPr>
    </w:p>
    <w:p w14:paraId="3A237426" w14:textId="05DFA4BA" w:rsidR="008918EF" w:rsidRPr="008918EF" w:rsidRDefault="008918EF" w:rsidP="008918EF">
      <w:pPr>
        <w:spacing w:beforeLines="30" w:before="72" w:afterLines="50" w:after="120"/>
        <w:rPr>
          <w:rFonts w:ascii="Times New Roman" w:hAnsi="Times New Roman" w:cs="Times New Roman"/>
          <w:sz w:val="28"/>
          <w:szCs w:val="24"/>
        </w:rPr>
      </w:pPr>
      <w:r>
        <w:rPr>
          <w:rFonts w:ascii="Times New Roman" w:hAnsi="Times New Roman" w:cs="Times New Roman"/>
          <w:sz w:val="24"/>
          <w:szCs w:val="24"/>
        </w:rPr>
        <w:t xml:space="preserve">Council of learning outside the classroom. (2008) </w:t>
      </w:r>
      <w:r w:rsidRPr="008918EF">
        <w:rPr>
          <w:rFonts w:ascii="Times New Roman" w:hAnsi="Times New Roman" w:cs="Times New Roman"/>
          <w:sz w:val="24"/>
        </w:rPr>
        <w:t>Benefits for Early Years of Learning Outside the Classroom</w:t>
      </w:r>
      <w:r>
        <w:rPr>
          <w:rFonts w:ascii="Times New Roman" w:hAnsi="Times New Roman" w:cs="Times New Roman"/>
          <w:sz w:val="24"/>
        </w:rPr>
        <w:t>.</w:t>
      </w:r>
      <w:r w:rsidRPr="008918EF">
        <w:rPr>
          <w:rFonts w:ascii="Times New Roman" w:hAnsi="Times New Roman" w:cs="Times New Roman"/>
          <w:sz w:val="24"/>
        </w:rPr>
        <w:t xml:space="preserve"> Crown copyright 2009</w:t>
      </w:r>
    </w:p>
    <w:p w14:paraId="744209F2" w14:textId="24847DBB" w:rsidR="00C84A35" w:rsidRDefault="00C84A35" w:rsidP="00C84D4F">
      <w:pPr>
        <w:spacing w:beforeLines="30" w:before="72" w:afterLines="50" w:after="120"/>
        <w:rPr>
          <w:rFonts w:ascii="Times New Roman" w:hAnsi="Times New Roman" w:cs="Times New Roman"/>
          <w:sz w:val="24"/>
          <w:szCs w:val="24"/>
        </w:rPr>
      </w:pPr>
    </w:p>
    <w:p w14:paraId="09D8294E" w14:textId="43AD30F8" w:rsidR="00C84A35" w:rsidRDefault="000577A8" w:rsidP="00C84D4F">
      <w:pPr>
        <w:spacing w:beforeLines="30" w:before="72" w:afterLines="50" w:after="120"/>
        <w:rPr>
          <w:rFonts w:ascii="Times New Roman" w:hAnsi="Times New Roman" w:cs="Times New Roman"/>
          <w:color w:val="333333"/>
          <w:sz w:val="24"/>
          <w:shd w:val="clear" w:color="auto" w:fill="FFFFFF"/>
        </w:rPr>
      </w:pPr>
      <w:r>
        <w:rPr>
          <w:rStyle w:val="hlfld-contribauthor"/>
          <w:rFonts w:ascii="Times New Roman" w:hAnsi="Times New Roman" w:cs="Times New Roman"/>
          <w:color w:val="333333"/>
          <w:sz w:val="24"/>
        </w:rPr>
        <w:t>John, Dewey.</w:t>
      </w:r>
      <w:r w:rsidR="00C84A35" w:rsidRPr="003F4A87">
        <w:rPr>
          <w:rFonts w:ascii="Times New Roman" w:hAnsi="Times New Roman" w:cs="Times New Roman"/>
          <w:color w:val="333333"/>
          <w:sz w:val="24"/>
          <w:shd w:val="clear" w:color="auto" w:fill="FFFFFF"/>
        </w:rPr>
        <w:t> </w:t>
      </w:r>
      <w:r w:rsidR="003F4A87">
        <w:rPr>
          <w:rFonts w:ascii="Times New Roman" w:hAnsi="Times New Roman" w:cs="Times New Roman"/>
          <w:color w:val="333333"/>
          <w:sz w:val="24"/>
          <w:shd w:val="clear" w:color="auto" w:fill="FFFFFF"/>
        </w:rPr>
        <w:t>(</w:t>
      </w:r>
      <w:r w:rsidR="00C84A35" w:rsidRPr="003F4A87">
        <w:rPr>
          <w:rStyle w:val="nlmyear"/>
          <w:rFonts w:ascii="Times New Roman" w:hAnsi="Times New Roman" w:cs="Times New Roman"/>
          <w:color w:val="333333"/>
          <w:sz w:val="24"/>
        </w:rPr>
        <w:t>1966</w:t>
      </w:r>
      <w:r w:rsidR="003F4A87">
        <w:rPr>
          <w:rFonts w:ascii="Times New Roman" w:hAnsi="Times New Roman" w:cs="Times New Roman"/>
          <w:color w:val="333333"/>
          <w:sz w:val="24"/>
          <w:shd w:val="clear" w:color="auto" w:fill="FFFFFF"/>
        </w:rPr>
        <w:t>)</w:t>
      </w:r>
      <w:r w:rsidR="00C84A35" w:rsidRPr="003F4A87">
        <w:rPr>
          <w:rFonts w:ascii="Times New Roman" w:hAnsi="Times New Roman" w:cs="Times New Roman"/>
          <w:color w:val="333333"/>
          <w:sz w:val="24"/>
          <w:shd w:val="clear" w:color="auto" w:fill="FFFFFF"/>
        </w:rPr>
        <w:t> </w:t>
      </w:r>
      <w:r w:rsidR="00C84A35" w:rsidRPr="003F4A87">
        <w:rPr>
          <w:rFonts w:ascii="Times New Roman" w:hAnsi="Times New Roman" w:cs="Times New Roman"/>
          <w:i/>
          <w:iCs/>
          <w:color w:val="333333"/>
          <w:sz w:val="24"/>
        </w:rPr>
        <w:t>Democracy and education</w:t>
      </w:r>
      <w:r w:rsidR="00C84A35" w:rsidRPr="003F4A87">
        <w:rPr>
          <w:rFonts w:ascii="Times New Roman" w:hAnsi="Times New Roman" w:cs="Times New Roman"/>
          <w:color w:val="333333"/>
          <w:sz w:val="24"/>
          <w:shd w:val="clear" w:color="auto" w:fill="FFFFFF"/>
        </w:rPr>
        <w:t>, </w:t>
      </w:r>
      <w:r w:rsidR="00C84A35" w:rsidRPr="003F4A87">
        <w:rPr>
          <w:rStyle w:val="nlmpublisher-loc"/>
          <w:rFonts w:ascii="Times New Roman" w:hAnsi="Times New Roman" w:cs="Times New Roman"/>
          <w:color w:val="333333"/>
          <w:sz w:val="24"/>
        </w:rPr>
        <w:t>New York</w:t>
      </w:r>
      <w:r w:rsidR="00C84A35" w:rsidRPr="003F4A87">
        <w:rPr>
          <w:rFonts w:ascii="Times New Roman" w:hAnsi="Times New Roman" w:cs="Times New Roman"/>
          <w:color w:val="333333"/>
          <w:sz w:val="24"/>
          <w:shd w:val="clear" w:color="auto" w:fill="FFFFFF"/>
        </w:rPr>
        <w:t>: </w:t>
      </w:r>
      <w:r w:rsidR="00C84A35" w:rsidRPr="003F4A87">
        <w:rPr>
          <w:rStyle w:val="nlmpublisher-name"/>
          <w:rFonts w:ascii="Times New Roman" w:hAnsi="Times New Roman" w:cs="Times New Roman"/>
          <w:color w:val="333333"/>
          <w:sz w:val="24"/>
        </w:rPr>
        <w:t>Free Press</w:t>
      </w:r>
      <w:r w:rsidR="00C84A35" w:rsidRPr="003F4A87">
        <w:rPr>
          <w:rFonts w:ascii="Times New Roman" w:hAnsi="Times New Roman" w:cs="Times New Roman"/>
          <w:color w:val="333333"/>
          <w:sz w:val="24"/>
          <w:shd w:val="clear" w:color="auto" w:fill="FFFFFF"/>
        </w:rPr>
        <w:t>. (Original work published 1916).</w:t>
      </w:r>
    </w:p>
    <w:p w14:paraId="6B128EC9" w14:textId="77777777" w:rsidR="00784E7E" w:rsidRDefault="00784E7E" w:rsidP="00C84D4F">
      <w:pPr>
        <w:spacing w:beforeLines="30" w:before="72" w:afterLines="50" w:after="120"/>
        <w:rPr>
          <w:rFonts w:ascii="Times New Roman" w:hAnsi="Times New Roman" w:cs="Times New Roman"/>
          <w:color w:val="333333"/>
          <w:sz w:val="24"/>
          <w:shd w:val="clear" w:color="auto" w:fill="FFFFFF"/>
        </w:rPr>
      </w:pPr>
    </w:p>
    <w:p w14:paraId="00425812" w14:textId="26F43951" w:rsidR="00784E7E" w:rsidRDefault="000577A8" w:rsidP="00C84D4F">
      <w:pPr>
        <w:spacing w:beforeLines="30" w:before="72" w:afterLines="50" w:after="120"/>
        <w:rPr>
          <w:rFonts w:ascii="Times New Roman" w:hAnsi="Times New Roman" w:cs="Times New Roman"/>
          <w:color w:val="333333"/>
          <w:sz w:val="24"/>
          <w:shd w:val="clear" w:color="auto" w:fill="FFFFFF"/>
        </w:rPr>
      </w:pPr>
      <w:r>
        <w:rPr>
          <w:rFonts w:ascii="Times New Roman" w:hAnsi="Times New Roman" w:cs="Times New Roman"/>
          <w:color w:val="333333"/>
          <w:sz w:val="24"/>
          <w:shd w:val="clear" w:color="auto" w:fill="FFFFFF"/>
        </w:rPr>
        <w:t xml:space="preserve">Michelle, </w:t>
      </w:r>
      <w:proofErr w:type="spellStart"/>
      <w:r w:rsidR="00784E7E">
        <w:rPr>
          <w:rFonts w:ascii="Times New Roman" w:hAnsi="Times New Roman" w:cs="Times New Roman"/>
          <w:color w:val="333333"/>
          <w:sz w:val="24"/>
          <w:shd w:val="clear" w:color="auto" w:fill="FFFFFF"/>
        </w:rPr>
        <w:t>Nijhuis</w:t>
      </w:r>
      <w:proofErr w:type="spellEnd"/>
      <w:r>
        <w:rPr>
          <w:rFonts w:ascii="Times New Roman" w:hAnsi="Times New Roman" w:cs="Times New Roman"/>
          <w:color w:val="333333"/>
          <w:sz w:val="24"/>
          <w:shd w:val="clear" w:color="auto" w:fill="FFFFFF"/>
        </w:rPr>
        <w:t>.</w:t>
      </w:r>
      <w:r w:rsidR="00784E7E">
        <w:rPr>
          <w:rFonts w:ascii="Times New Roman" w:hAnsi="Times New Roman" w:cs="Times New Roman"/>
          <w:color w:val="333333"/>
          <w:sz w:val="24"/>
          <w:shd w:val="clear" w:color="auto" w:fill="FFFFFF"/>
        </w:rPr>
        <w:t xml:space="preserve"> (2011) Green Failure: What’s Wrong </w:t>
      </w:r>
      <w:proofErr w:type="gramStart"/>
      <w:r w:rsidR="00784E7E">
        <w:rPr>
          <w:rFonts w:ascii="Times New Roman" w:hAnsi="Times New Roman" w:cs="Times New Roman"/>
          <w:color w:val="333333"/>
          <w:sz w:val="24"/>
          <w:shd w:val="clear" w:color="auto" w:fill="FFFFFF"/>
        </w:rPr>
        <w:t>With</w:t>
      </w:r>
      <w:proofErr w:type="gramEnd"/>
      <w:r w:rsidR="00784E7E">
        <w:rPr>
          <w:rFonts w:ascii="Times New Roman" w:hAnsi="Times New Roman" w:cs="Times New Roman"/>
          <w:color w:val="333333"/>
          <w:sz w:val="24"/>
          <w:shd w:val="clear" w:color="auto" w:fill="FFFFFF"/>
        </w:rPr>
        <w:t xml:space="preserve"> Environmental Education? Available at: </w:t>
      </w:r>
      <w:hyperlink r:id="rId7" w:history="1">
        <w:r w:rsidR="00784E7E" w:rsidRPr="00EE20F0">
          <w:rPr>
            <w:rStyle w:val="Hyperlink"/>
            <w:rFonts w:ascii="Times New Roman" w:hAnsi="Times New Roman" w:cs="Times New Roman"/>
            <w:sz w:val="24"/>
            <w:shd w:val="clear" w:color="auto" w:fill="FFFFFF"/>
          </w:rPr>
          <w:t>https://e360.yale.edu/features/green_failure_whats_wrong_with_environmental_education</w:t>
        </w:r>
      </w:hyperlink>
      <w:r w:rsidR="00784E7E">
        <w:rPr>
          <w:rFonts w:ascii="Times New Roman" w:hAnsi="Times New Roman" w:cs="Times New Roman"/>
          <w:color w:val="333333"/>
          <w:sz w:val="24"/>
          <w:shd w:val="clear" w:color="auto" w:fill="FFFFFF"/>
        </w:rPr>
        <w:t xml:space="preserve"> Accessed (21/11/2018)</w:t>
      </w:r>
    </w:p>
    <w:p w14:paraId="02479F76" w14:textId="10BD2CD7" w:rsidR="001D1F17" w:rsidRPr="001D1F17" w:rsidRDefault="001D1F17" w:rsidP="00C84D4F">
      <w:pPr>
        <w:spacing w:beforeLines="30" w:before="72" w:afterLines="50" w:after="120"/>
        <w:rPr>
          <w:rFonts w:ascii="Times New Roman" w:hAnsi="Times New Roman" w:cs="Times New Roman"/>
          <w:color w:val="333333"/>
          <w:sz w:val="32"/>
          <w:shd w:val="clear" w:color="auto" w:fill="FFFFFF"/>
        </w:rPr>
      </w:pPr>
    </w:p>
    <w:p w14:paraId="446DE5B6" w14:textId="4E45B3F8" w:rsidR="001D1F17" w:rsidRPr="001D1F17" w:rsidRDefault="00234EDE" w:rsidP="00C84D4F">
      <w:pPr>
        <w:spacing w:beforeLines="30" w:before="72" w:afterLines="50" w:after="120"/>
        <w:rPr>
          <w:rFonts w:ascii="Times New Roman" w:hAnsi="Times New Roman" w:cs="Times New Roman"/>
          <w:sz w:val="32"/>
          <w:shd w:val="clear" w:color="auto" w:fill="FFFFFF"/>
        </w:rPr>
      </w:pPr>
      <w:hyperlink r:id="rId8" w:tooltip="Click to search for more items by this author" w:history="1">
        <w:proofErr w:type="spellStart"/>
        <w:r w:rsidR="001D1F17" w:rsidRPr="001D1F17">
          <w:rPr>
            <w:rStyle w:val="Hyperlink"/>
            <w:rFonts w:ascii="Times New Roman" w:hAnsi="Times New Roman" w:cs="Times New Roman"/>
            <w:color w:val="auto"/>
            <w:sz w:val="24"/>
            <w:szCs w:val="21"/>
            <w:u w:val="none"/>
          </w:rPr>
          <w:t>Mysliweic</w:t>
        </w:r>
        <w:proofErr w:type="spellEnd"/>
        <w:r w:rsidR="001D1F17" w:rsidRPr="001D1F17">
          <w:rPr>
            <w:rStyle w:val="Hyperlink"/>
            <w:rFonts w:ascii="Times New Roman" w:hAnsi="Times New Roman" w:cs="Times New Roman"/>
            <w:color w:val="auto"/>
            <w:sz w:val="24"/>
            <w:szCs w:val="21"/>
            <w:u w:val="none"/>
          </w:rPr>
          <w:t>, Tami</w:t>
        </w:r>
      </w:hyperlink>
      <w:r w:rsidR="001D1F17" w:rsidRPr="001D1F17">
        <w:rPr>
          <w:rStyle w:val="titleauthoretc"/>
          <w:rFonts w:ascii="Times New Roman" w:hAnsi="Times New Roman" w:cs="Times New Roman"/>
          <w:sz w:val="24"/>
          <w:szCs w:val="21"/>
          <w:shd w:val="clear" w:color="auto" w:fill="FFFFFF"/>
        </w:rPr>
        <w:t>; </w:t>
      </w:r>
      <w:hyperlink r:id="rId9" w:tooltip="Click to search for more items by this author" w:history="1">
        <w:r w:rsidR="001D1F17" w:rsidRPr="001D1F17">
          <w:rPr>
            <w:rStyle w:val="Hyperlink"/>
            <w:rFonts w:ascii="Times New Roman" w:hAnsi="Times New Roman" w:cs="Times New Roman"/>
            <w:color w:val="auto"/>
            <w:sz w:val="24"/>
            <w:szCs w:val="21"/>
            <w:u w:val="none"/>
          </w:rPr>
          <w:t>Dunbar, Maureen E</w:t>
        </w:r>
      </w:hyperlink>
      <w:r w:rsidR="001D1F17" w:rsidRPr="001D1F17">
        <w:rPr>
          <w:rStyle w:val="titleauthoretc"/>
          <w:rFonts w:ascii="Times New Roman" w:hAnsi="Times New Roman" w:cs="Times New Roman"/>
          <w:sz w:val="24"/>
          <w:szCs w:val="21"/>
          <w:shd w:val="clear" w:color="auto" w:fill="FFFFFF"/>
        </w:rPr>
        <w:t>; </w:t>
      </w:r>
      <w:proofErr w:type="spellStart"/>
      <w:r w:rsidR="001D1F17" w:rsidRPr="001D1F17">
        <w:rPr>
          <w:rStyle w:val="titleauthoretc"/>
          <w:rFonts w:ascii="Times New Roman" w:hAnsi="Times New Roman" w:cs="Times New Roman"/>
          <w:sz w:val="24"/>
          <w:szCs w:val="21"/>
          <w:shd w:val="clear" w:color="auto" w:fill="FFFFFF"/>
        </w:rPr>
        <w:fldChar w:fldCharType="begin"/>
      </w:r>
      <w:r w:rsidR="001D1F17" w:rsidRPr="001D1F17">
        <w:rPr>
          <w:rStyle w:val="titleauthoretc"/>
          <w:rFonts w:ascii="Times New Roman" w:hAnsi="Times New Roman" w:cs="Times New Roman"/>
          <w:sz w:val="24"/>
          <w:szCs w:val="21"/>
          <w:shd w:val="clear" w:color="auto" w:fill="FFFFFF"/>
        </w:rPr>
        <w:instrText xml:space="preserve"> HYPERLINK "https://search.proquest.com/indexinglinkhandler/sng/au/Shibley,+Ivan+A,+Jr/$N?accountid=130472" \o "Click to search for more items by this author" </w:instrText>
      </w:r>
      <w:r w:rsidR="001D1F17" w:rsidRPr="001D1F17">
        <w:rPr>
          <w:rStyle w:val="titleauthoretc"/>
          <w:rFonts w:ascii="Times New Roman" w:hAnsi="Times New Roman" w:cs="Times New Roman"/>
          <w:sz w:val="24"/>
          <w:szCs w:val="21"/>
          <w:shd w:val="clear" w:color="auto" w:fill="FFFFFF"/>
        </w:rPr>
        <w:fldChar w:fldCharType="separate"/>
      </w:r>
      <w:r w:rsidR="001D1F17" w:rsidRPr="001D1F17">
        <w:rPr>
          <w:rStyle w:val="Hyperlink"/>
          <w:rFonts w:ascii="Times New Roman" w:hAnsi="Times New Roman" w:cs="Times New Roman"/>
          <w:color w:val="auto"/>
          <w:sz w:val="24"/>
          <w:szCs w:val="21"/>
          <w:u w:val="none"/>
        </w:rPr>
        <w:t>Shibley</w:t>
      </w:r>
      <w:proofErr w:type="spellEnd"/>
      <w:r w:rsidR="001D1F17" w:rsidRPr="001D1F17">
        <w:rPr>
          <w:rStyle w:val="Hyperlink"/>
          <w:rFonts w:ascii="Times New Roman" w:hAnsi="Times New Roman" w:cs="Times New Roman"/>
          <w:color w:val="auto"/>
          <w:sz w:val="24"/>
          <w:szCs w:val="21"/>
          <w:u w:val="none"/>
        </w:rPr>
        <w:t xml:space="preserve">, Ivan A, </w:t>
      </w:r>
      <w:proofErr w:type="spellStart"/>
      <w:r w:rsidR="001D1F17" w:rsidRPr="001D1F17">
        <w:rPr>
          <w:rStyle w:val="Hyperlink"/>
          <w:rFonts w:ascii="Times New Roman" w:hAnsi="Times New Roman" w:cs="Times New Roman"/>
          <w:color w:val="auto"/>
          <w:sz w:val="24"/>
          <w:szCs w:val="21"/>
          <w:u w:val="none"/>
        </w:rPr>
        <w:t>Jr</w:t>
      </w:r>
      <w:r w:rsidR="001D1F17" w:rsidRPr="001D1F17">
        <w:rPr>
          <w:rStyle w:val="titleauthoretc"/>
          <w:rFonts w:ascii="Times New Roman" w:hAnsi="Times New Roman" w:cs="Times New Roman"/>
          <w:sz w:val="24"/>
          <w:szCs w:val="21"/>
          <w:shd w:val="clear" w:color="auto" w:fill="FFFFFF"/>
        </w:rPr>
        <w:fldChar w:fldCharType="end"/>
      </w:r>
      <w:r w:rsidR="001D1F17" w:rsidRPr="001D1F17">
        <w:rPr>
          <w:rStyle w:val="titleauthoretc"/>
          <w:rFonts w:ascii="Times New Roman" w:hAnsi="Times New Roman" w:cs="Times New Roman"/>
          <w:sz w:val="24"/>
          <w:szCs w:val="21"/>
          <w:shd w:val="clear" w:color="auto" w:fill="FFFFFF"/>
        </w:rPr>
        <w:t>.</w:t>
      </w:r>
      <w:hyperlink r:id="rId10" w:tooltip="Click to search for more items from this journal" w:history="1">
        <w:r w:rsidR="001D1F17" w:rsidRPr="001D1F17">
          <w:rPr>
            <w:rStyle w:val="Strong"/>
            <w:rFonts w:ascii="Times New Roman" w:hAnsi="Times New Roman" w:cs="Times New Roman"/>
            <w:b w:val="0"/>
            <w:sz w:val="24"/>
            <w:szCs w:val="21"/>
          </w:rPr>
          <w:t>Journal</w:t>
        </w:r>
        <w:proofErr w:type="spellEnd"/>
        <w:r w:rsidR="001D1F17" w:rsidRPr="001D1F17">
          <w:rPr>
            <w:rStyle w:val="Strong"/>
            <w:rFonts w:ascii="Times New Roman" w:hAnsi="Times New Roman" w:cs="Times New Roman"/>
            <w:b w:val="0"/>
            <w:sz w:val="24"/>
            <w:szCs w:val="21"/>
          </w:rPr>
          <w:t xml:space="preserve"> of College Science Teaching</w:t>
        </w:r>
      </w:hyperlink>
      <w:r w:rsidR="001D1F17" w:rsidRPr="001D1F17">
        <w:rPr>
          <w:rStyle w:val="Strong"/>
          <w:rFonts w:ascii="Times New Roman" w:hAnsi="Times New Roman" w:cs="Times New Roman"/>
          <w:b w:val="0"/>
          <w:sz w:val="24"/>
          <w:szCs w:val="21"/>
          <w:shd w:val="clear" w:color="auto" w:fill="FFFFFF"/>
        </w:rPr>
        <w:t>; Washington</w:t>
      </w:r>
      <w:hyperlink r:id="rId11" w:tooltip="Click to search for more items from this issue" w:history="1">
        <w:r w:rsidR="001D1F17" w:rsidRPr="001D1F17">
          <w:rPr>
            <w:rStyle w:val="Hyperlink"/>
            <w:rFonts w:ascii="Times New Roman" w:hAnsi="Times New Roman" w:cs="Times New Roman"/>
            <w:color w:val="auto"/>
            <w:sz w:val="24"/>
            <w:szCs w:val="21"/>
            <w:u w:val="none"/>
          </w:rPr>
          <w:t> Vol. 34, </w:t>
        </w:r>
        <w:proofErr w:type="spellStart"/>
        <w:r w:rsidR="001D1F17" w:rsidRPr="001D1F17">
          <w:rPr>
            <w:rStyle w:val="Hyperlink"/>
            <w:rFonts w:ascii="Times New Roman" w:hAnsi="Times New Roman" w:cs="Times New Roman"/>
            <w:color w:val="auto"/>
            <w:sz w:val="24"/>
            <w:szCs w:val="21"/>
            <w:u w:val="none"/>
          </w:rPr>
          <w:t>Iss</w:t>
        </w:r>
        <w:proofErr w:type="spellEnd"/>
        <w:r w:rsidR="001D1F17" w:rsidRPr="001D1F17">
          <w:rPr>
            <w:rStyle w:val="Hyperlink"/>
            <w:rFonts w:ascii="Times New Roman" w:hAnsi="Times New Roman" w:cs="Times New Roman"/>
            <w:color w:val="auto"/>
            <w:sz w:val="24"/>
            <w:szCs w:val="21"/>
            <w:u w:val="none"/>
          </w:rPr>
          <w:t>. 4, </w:t>
        </w:r>
      </w:hyperlink>
      <w:r w:rsidR="001D1F17" w:rsidRPr="001D1F17">
        <w:rPr>
          <w:rStyle w:val="titleauthoretc"/>
          <w:rFonts w:ascii="Times New Roman" w:hAnsi="Times New Roman" w:cs="Times New Roman"/>
          <w:sz w:val="24"/>
          <w:szCs w:val="21"/>
          <w:shd w:val="clear" w:color="auto" w:fill="FFFFFF"/>
        </w:rPr>
        <w:t> (Jan/Feb 2005): 36-39.</w:t>
      </w:r>
    </w:p>
    <w:p w14:paraId="135744C6" w14:textId="77777777" w:rsidR="00784E7E" w:rsidRDefault="00784E7E" w:rsidP="00C84D4F">
      <w:pPr>
        <w:spacing w:beforeLines="30" w:before="72" w:afterLines="50" w:after="120"/>
        <w:rPr>
          <w:rFonts w:ascii="Times New Roman" w:hAnsi="Times New Roman" w:cs="Times New Roman"/>
          <w:color w:val="333333"/>
          <w:sz w:val="24"/>
          <w:shd w:val="clear" w:color="auto" w:fill="FFFFFF"/>
        </w:rPr>
      </w:pPr>
    </w:p>
    <w:p w14:paraId="2E686C50" w14:textId="65D95E70" w:rsidR="003F4A87" w:rsidRDefault="003F4A87" w:rsidP="00C84D4F">
      <w:pPr>
        <w:spacing w:beforeLines="30" w:before="72" w:afterLines="50" w:after="120"/>
        <w:rPr>
          <w:rFonts w:ascii="Times New Roman" w:hAnsi="Times New Roman" w:cs="Times New Roman"/>
          <w:sz w:val="24"/>
          <w:szCs w:val="24"/>
        </w:rPr>
      </w:pPr>
      <w:r>
        <w:rPr>
          <w:rFonts w:ascii="Times New Roman" w:hAnsi="Times New Roman" w:cs="Times New Roman"/>
          <w:sz w:val="24"/>
          <w:szCs w:val="24"/>
        </w:rPr>
        <w:t xml:space="preserve">Outward Bound Trust (2014) Environmental learning at the outward-bound trust: a focus on the John Muir awards and the outcomes achieved. Available at: </w:t>
      </w:r>
      <w:hyperlink r:id="rId12" w:history="1">
        <w:r w:rsidRPr="00EE20F0">
          <w:rPr>
            <w:rStyle w:val="Hyperlink"/>
            <w:rFonts w:ascii="Times New Roman" w:hAnsi="Times New Roman" w:cs="Times New Roman"/>
            <w:sz w:val="24"/>
            <w:szCs w:val="24"/>
          </w:rPr>
          <w:t>https://www.outwardbound.org.uk/media/103250/the-outward-bound-trust-environmental-learning-external-paper-apr-2014.pdf</w:t>
        </w:r>
      </w:hyperlink>
      <w:r>
        <w:rPr>
          <w:rFonts w:ascii="Times New Roman" w:hAnsi="Times New Roman" w:cs="Times New Roman"/>
          <w:sz w:val="24"/>
          <w:szCs w:val="24"/>
        </w:rPr>
        <w:t xml:space="preserve"> Accessed (21/11/2018)</w:t>
      </w:r>
    </w:p>
    <w:p w14:paraId="5F08CC7F" w14:textId="6F9A0DDC" w:rsidR="00750A36" w:rsidRPr="00750A36" w:rsidRDefault="00750A36" w:rsidP="00C84D4F">
      <w:pPr>
        <w:spacing w:beforeLines="30" w:before="72" w:afterLines="50" w:after="120"/>
        <w:rPr>
          <w:rFonts w:ascii="Times New Roman" w:hAnsi="Times New Roman" w:cs="Times New Roman"/>
          <w:sz w:val="32"/>
          <w:szCs w:val="24"/>
        </w:rPr>
      </w:pPr>
    </w:p>
    <w:p w14:paraId="04129614" w14:textId="47B9E26D" w:rsidR="00750A36" w:rsidRPr="00750A36" w:rsidRDefault="00750A36" w:rsidP="00C84D4F">
      <w:pPr>
        <w:spacing w:beforeLines="30" w:before="72" w:afterLines="50" w:after="120"/>
        <w:rPr>
          <w:rFonts w:ascii="Times New Roman" w:hAnsi="Times New Roman" w:cs="Times New Roman"/>
          <w:sz w:val="32"/>
          <w:szCs w:val="24"/>
        </w:rPr>
      </w:pPr>
      <w:r w:rsidRPr="00750A36">
        <w:rPr>
          <w:rStyle w:val="nlmstring-name"/>
          <w:rFonts w:ascii="Times New Roman" w:hAnsi="Times New Roman" w:cs="Times New Roman"/>
          <w:color w:val="000000"/>
          <w:sz w:val="24"/>
          <w:szCs w:val="21"/>
          <w:shd w:val="clear" w:color="auto" w:fill="FFFFFF"/>
        </w:rPr>
        <w:t>Robert Sommer</w:t>
      </w:r>
      <w:r w:rsidRPr="00750A36">
        <w:rPr>
          <w:rFonts w:ascii="Times New Roman" w:hAnsi="Times New Roman" w:cs="Times New Roman"/>
          <w:color w:val="000000"/>
          <w:sz w:val="24"/>
          <w:szCs w:val="21"/>
          <w:shd w:val="clear" w:color="auto" w:fill="FFFFFF"/>
        </w:rPr>
        <w:t> and </w:t>
      </w:r>
      <w:r w:rsidRPr="00750A36">
        <w:rPr>
          <w:rStyle w:val="nlmstring-name"/>
          <w:rFonts w:ascii="Times New Roman" w:hAnsi="Times New Roman" w:cs="Times New Roman"/>
          <w:color w:val="000000"/>
          <w:sz w:val="24"/>
          <w:szCs w:val="21"/>
          <w:shd w:val="clear" w:color="auto" w:fill="FFFFFF"/>
        </w:rPr>
        <w:t>Franklin Becker</w:t>
      </w:r>
      <w:r w:rsidRPr="00750A36">
        <w:rPr>
          <w:rFonts w:ascii="Times New Roman" w:hAnsi="Times New Roman" w:cs="Times New Roman"/>
          <w:color w:val="000000"/>
          <w:sz w:val="24"/>
          <w:szCs w:val="21"/>
          <w:shd w:val="clear" w:color="auto" w:fill="FFFFFF"/>
        </w:rPr>
        <w:t>, "Learning outside the Classroom," The School Review 82, no. 4 (</w:t>
      </w:r>
      <w:proofErr w:type="gramStart"/>
      <w:r w:rsidRPr="00750A36">
        <w:rPr>
          <w:rFonts w:ascii="Times New Roman" w:hAnsi="Times New Roman" w:cs="Times New Roman"/>
          <w:color w:val="000000"/>
          <w:sz w:val="24"/>
          <w:szCs w:val="21"/>
          <w:shd w:val="clear" w:color="auto" w:fill="FFFFFF"/>
        </w:rPr>
        <w:t>Aug.,</w:t>
      </w:r>
      <w:proofErr w:type="gramEnd"/>
      <w:r w:rsidRPr="00750A36">
        <w:rPr>
          <w:rFonts w:ascii="Times New Roman" w:hAnsi="Times New Roman" w:cs="Times New Roman"/>
          <w:color w:val="000000"/>
          <w:sz w:val="24"/>
          <w:szCs w:val="21"/>
          <w:shd w:val="clear" w:color="auto" w:fill="FFFFFF"/>
        </w:rPr>
        <w:t xml:space="preserve"> 1974): 601-607.</w:t>
      </w:r>
    </w:p>
    <w:p w14:paraId="622A7A97" w14:textId="77777777" w:rsidR="00206DBF" w:rsidRPr="000577A8" w:rsidRDefault="00206DBF" w:rsidP="00C84D4F">
      <w:pPr>
        <w:spacing w:beforeLines="30" w:before="72" w:afterLines="50" w:after="120"/>
        <w:rPr>
          <w:rFonts w:ascii="Times New Roman" w:hAnsi="Times New Roman" w:cs="Times New Roman"/>
          <w:color w:val="333333"/>
          <w:sz w:val="24"/>
          <w:szCs w:val="24"/>
          <w:shd w:val="clear" w:color="auto" w:fill="FFFFFF"/>
        </w:rPr>
      </w:pPr>
    </w:p>
    <w:p w14:paraId="3943C100" w14:textId="5D31A526" w:rsidR="000577A8" w:rsidRPr="000577A8" w:rsidRDefault="00206DBF" w:rsidP="00C84D4F">
      <w:pPr>
        <w:pStyle w:val="Heading1"/>
        <w:shd w:val="clear" w:color="auto" w:fill="FFFFFF"/>
        <w:spacing w:beforeLines="30" w:before="72" w:beforeAutospacing="0" w:afterLines="50" w:after="120" w:afterAutospacing="0"/>
        <w:rPr>
          <w:b w:val="0"/>
          <w:color w:val="333333"/>
          <w:sz w:val="24"/>
          <w:szCs w:val="24"/>
        </w:rPr>
      </w:pPr>
      <w:r w:rsidRPr="000577A8">
        <w:rPr>
          <w:b w:val="0"/>
          <w:color w:val="333333"/>
          <w:sz w:val="24"/>
          <w:szCs w:val="24"/>
          <w:shd w:val="clear" w:color="auto" w:fill="FFFFFF"/>
        </w:rPr>
        <w:t xml:space="preserve">Simon </w:t>
      </w:r>
      <w:proofErr w:type="spellStart"/>
      <w:r w:rsidRPr="000577A8">
        <w:rPr>
          <w:b w:val="0"/>
          <w:color w:val="333333"/>
          <w:sz w:val="24"/>
          <w:szCs w:val="24"/>
          <w:shd w:val="clear" w:color="auto" w:fill="FFFFFF"/>
        </w:rPr>
        <w:t>Beames</w:t>
      </w:r>
      <w:proofErr w:type="spellEnd"/>
      <w:r w:rsidRPr="000577A8">
        <w:rPr>
          <w:b w:val="0"/>
          <w:color w:val="333333"/>
          <w:sz w:val="24"/>
          <w:szCs w:val="24"/>
          <w:shd w:val="clear" w:color="auto" w:fill="FFFFFF"/>
        </w:rPr>
        <w:t>, Pete Higgins, Robbie Nicol</w:t>
      </w:r>
      <w:r w:rsidR="000577A8" w:rsidRPr="000577A8">
        <w:rPr>
          <w:b w:val="0"/>
          <w:color w:val="333333"/>
          <w:sz w:val="24"/>
          <w:szCs w:val="24"/>
          <w:shd w:val="clear" w:color="auto" w:fill="FFFFFF"/>
        </w:rPr>
        <w:t xml:space="preserve"> (2012) </w:t>
      </w:r>
      <w:r w:rsidR="000577A8" w:rsidRPr="000577A8">
        <w:rPr>
          <w:b w:val="0"/>
          <w:color w:val="333333"/>
          <w:sz w:val="24"/>
          <w:szCs w:val="24"/>
        </w:rPr>
        <w:t>Learning Outside the Classroom: Theory and Guidelines for Practice</w:t>
      </w:r>
      <w:r w:rsidR="000577A8">
        <w:rPr>
          <w:b w:val="0"/>
          <w:color w:val="333333"/>
          <w:sz w:val="24"/>
          <w:szCs w:val="24"/>
        </w:rPr>
        <w:t xml:space="preserve">. </w:t>
      </w:r>
      <w:proofErr w:type="spellStart"/>
      <w:r w:rsidR="000577A8">
        <w:rPr>
          <w:b w:val="0"/>
          <w:color w:val="333333"/>
          <w:sz w:val="24"/>
          <w:szCs w:val="24"/>
        </w:rPr>
        <w:t>Routlage</w:t>
      </w:r>
      <w:proofErr w:type="spellEnd"/>
      <w:r w:rsidR="000577A8">
        <w:rPr>
          <w:b w:val="0"/>
          <w:color w:val="333333"/>
          <w:sz w:val="24"/>
          <w:szCs w:val="24"/>
        </w:rPr>
        <w:t xml:space="preserve">, New York. </w:t>
      </w:r>
    </w:p>
    <w:p w14:paraId="12C71799" w14:textId="4D176065" w:rsidR="00206DBF" w:rsidRPr="00206DBF" w:rsidRDefault="00206DBF" w:rsidP="00C84D4F">
      <w:pPr>
        <w:spacing w:beforeLines="30" w:before="72" w:afterLines="50" w:after="120"/>
        <w:rPr>
          <w:rFonts w:ascii="Times New Roman" w:hAnsi="Times New Roman" w:cs="Times New Roman"/>
          <w:sz w:val="48"/>
          <w:szCs w:val="24"/>
        </w:rPr>
      </w:pPr>
    </w:p>
    <w:p w14:paraId="5B0E0B5E" w14:textId="67E75000" w:rsidR="00C84A35" w:rsidRDefault="00C84A35" w:rsidP="00C84D4F">
      <w:pPr>
        <w:spacing w:beforeLines="30" w:before="72" w:afterLines="50" w:after="120"/>
        <w:rPr>
          <w:rFonts w:ascii="Times New Roman" w:hAnsi="Times New Roman" w:cs="Times New Roman"/>
          <w:sz w:val="28"/>
          <w:szCs w:val="24"/>
        </w:rPr>
      </w:pPr>
    </w:p>
    <w:p w14:paraId="32B0F8E2" w14:textId="1EC23EBB" w:rsidR="00784E7E" w:rsidRDefault="00784E7E" w:rsidP="00DB630E">
      <w:pPr>
        <w:rPr>
          <w:rFonts w:ascii="Times New Roman" w:hAnsi="Times New Roman" w:cs="Times New Roman"/>
          <w:sz w:val="28"/>
          <w:szCs w:val="24"/>
        </w:rPr>
      </w:pPr>
    </w:p>
    <w:p w14:paraId="1CED5930" w14:textId="77777777" w:rsidR="00C84D4F" w:rsidRPr="003F4A87" w:rsidRDefault="00C84D4F" w:rsidP="00DB630E">
      <w:pPr>
        <w:rPr>
          <w:rFonts w:ascii="Times New Roman" w:hAnsi="Times New Roman" w:cs="Times New Roman"/>
          <w:sz w:val="28"/>
          <w:szCs w:val="24"/>
        </w:rPr>
      </w:pPr>
    </w:p>
    <w:sectPr w:rsidR="00C84D4F" w:rsidRPr="003F4A8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BE971D" w14:textId="77777777" w:rsidR="00234EDE" w:rsidRDefault="00234EDE" w:rsidP="000503B4">
      <w:pPr>
        <w:spacing w:after="0" w:line="240" w:lineRule="auto"/>
      </w:pPr>
      <w:r>
        <w:separator/>
      </w:r>
    </w:p>
  </w:endnote>
  <w:endnote w:type="continuationSeparator" w:id="0">
    <w:p w14:paraId="64BA4D08" w14:textId="77777777" w:rsidR="00234EDE" w:rsidRDefault="00234EDE" w:rsidP="000503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3"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0506936"/>
      <w:docPartObj>
        <w:docPartGallery w:val="Page Numbers (Bottom of Page)"/>
        <w:docPartUnique/>
      </w:docPartObj>
    </w:sdtPr>
    <w:sdtEndPr>
      <w:rPr>
        <w:noProof/>
      </w:rPr>
    </w:sdtEndPr>
    <w:sdtContent>
      <w:p w14:paraId="0082BB12" w14:textId="2985C03B" w:rsidR="000503B4" w:rsidRDefault="000503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D04F99" w14:textId="77777777" w:rsidR="000503B4" w:rsidRDefault="000503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32487E" w14:textId="77777777" w:rsidR="00234EDE" w:rsidRDefault="00234EDE" w:rsidP="000503B4">
      <w:pPr>
        <w:spacing w:after="0" w:line="240" w:lineRule="auto"/>
      </w:pPr>
      <w:r>
        <w:separator/>
      </w:r>
    </w:p>
  </w:footnote>
  <w:footnote w:type="continuationSeparator" w:id="0">
    <w:p w14:paraId="1D236C59" w14:textId="77777777" w:rsidR="00234EDE" w:rsidRDefault="00234EDE" w:rsidP="000503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3BD2"/>
    <w:rsid w:val="00043A08"/>
    <w:rsid w:val="000503B4"/>
    <w:rsid w:val="000577A8"/>
    <w:rsid w:val="000874F6"/>
    <w:rsid w:val="000967F6"/>
    <w:rsid w:val="000E3E9F"/>
    <w:rsid w:val="00127E42"/>
    <w:rsid w:val="0015318C"/>
    <w:rsid w:val="001D1F17"/>
    <w:rsid w:val="00200C48"/>
    <w:rsid w:val="00206DBF"/>
    <w:rsid w:val="00234B8E"/>
    <w:rsid w:val="00234EDE"/>
    <w:rsid w:val="00235092"/>
    <w:rsid w:val="002C2C2B"/>
    <w:rsid w:val="002F6CC9"/>
    <w:rsid w:val="002F6DC5"/>
    <w:rsid w:val="00390616"/>
    <w:rsid w:val="00395E0A"/>
    <w:rsid w:val="003F4A87"/>
    <w:rsid w:val="004222ED"/>
    <w:rsid w:val="00423BD2"/>
    <w:rsid w:val="00427670"/>
    <w:rsid w:val="004E30C0"/>
    <w:rsid w:val="00533A71"/>
    <w:rsid w:val="0054231D"/>
    <w:rsid w:val="00543413"/>
    <w:rsid w:val="005917C6"/>
    <w:rsid w:val="005E1CFB"/>
    <w:rsid w:val="00641027"/>
    <w:rsid w:val="006922AB"/>
    <w:rsid w:val="006D3282"/>
    <w:rsid w:val="007442AD"/>
    <w:rsid w:val="00750A36"/>
    <w:rsid w:val="007544C7"/>
    <w:rsid w:val="00784E7E"/>
    <w:rsid w:val="00817A96"/>
    <w:rsid w:val="008918EF"/>
    <w:rsid w:val="008C0098"/>
    <w:rsid w:val="008F51BD"/>
    <w:rsid w:val="009075C9"/>
    <w:rsid w:val="00965A4A"/>
    <w:rsid w:val="00995BC8"/>
    <w:rsid w:val="009B0230"/>
    <w:rsid w:val="009B1EB9"/>
    <w:rsid w:val="00A97AC9"/>
    <w:rsid w:val="00AC077C"/>
    <w:rsid w:val="00AE10E2"/>
    <w:rsid w:val="00B423CF"/>
    <w:rsid w:val="00B86778"/>
    <w:rsid w:val="00B91DB4"/>
    <w:rsid w:val="00C27AF3"/>
    <w:rsid w:val="00C84A35"/>
    <w:rsid w:val="00C84D4F"/>
    <w:rsid w:val="00CB632D"/>
    <w:rsid w:val="00CD5D91"/>
    <w:rsid w:val="00CF1E03"/>
    <w:rsid w:val="00D256BC"/>
    <w:rsid w:val="00DA1D67"/>
    <w:rsid w:val="00DB630E"/>
    <w:rsid w:val="00DE50DA"/>
    <w:rsid w:val="00E03125"/>
    <w:rsid w:val="00E25249"/>
    <w:rsid w:val="00E5414B"/>
    <w:rsid w:val="00E75F4C"/>
    <w:rsid w:val="00EA1C7E"/>
    <w:rsid w:val="00EB0456"/>
    <w:rsid w:val="00EE169C"/>
    <w:rsid w:val="00EE288C"/>
    <w:rsid w:val="00F2237E"/>
    <w:rsid w:val="00F37A4B"/>
    <w:rsid w:val="00F46B2E"/>
    <w:rsid w:val="00F513C6"/>
    <w:rsid w:val="00F57377"/>
    <w:rsid w:val="00F6180F"/>
    <w:rsid w:val="00F72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85A3C"/>
  <w15:chartTrackingRefBased/>
  <w15:docId w15:val="{95FEAC55-BDBD-480C-8525-B4319A9345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784E7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5D91"/>
    <w:rPr>
      <w:color w:val="0563C1" w:themeColor="hyperlink"/>
      <w:u w:val="single"/>
    </w:rPr>
  </w:style>
  <w:style w:type="character" w:styleId="UnresolvedMention">
    <w:name w:val="Unresolved Mention"/>
    <w:basedOn w:val="DefaultParagraphFont"/>
    <w:uiPriority w:val="99"/>
    <w:semiHidden/>
    <w:unhideWhenUsed/>
    <w:rsid w:val="00CD5D91"/>
    <w:rPr>
      <w:color w:val="605E5C"/>
      <w:shd w:val="clear" w:color="auto" w:fill="E1DFDD"/>
    </w:rPr>
  </w:style>
  <w:style w:type="paragraph" w:styleId="Subtitle">
    <w:name w:val="Subtitle"/>
    <w:basedOn w:val="Normal"/>
    <w:link w:val="SubtitleChar"/>
    <w:uiPriority w:val="99"/>
    <w:qFormat/>
    <w:rsid w:val="00DB630E"/>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DB630E"/>
    <w:rPr>
      <w:rFonts w:ascii="Times New Roman" w:eastAsia="MS Minngs" w:hAnsi="Times New Roman" w:cs="Times New Roman"/>
      <w:sz w:val="32"/>
      <w:szCs w:val="32"/>
      <w:u w:val="single"/>
      <w:lang w:eastAsia="en-GB"/>
    </w:rPr>
  </w:style>
  <w:style w:type="character" w:customStyle="1" w:styleId="hlfld-contribauthor">
    <w:name w:val="hlfld-contribauthor"/>
    <w:basedOn w:val="DefaultParagraphFont"/>
    <w:rsid w:val="00C84A35"/>
  </w:style>
  <w:style w:type="character" w:customStyle="1" w:styleId="nlmgiven-names">
    <w:name w:val="nlm_given-names"/>
    <w:basedOn w:val="DefaultParagraphFont"/>
    <w:rsid w:val="00C84A35"/>
  </w:style>
  <w:style w:type="character" w:customStyle="1" w:styleId="nlmyear">
    <w:name w:val="nlm_year"/>
    <w:basedOn w:val="DefaultParagraphFont"/>
    <w:rsid w:val="00C84A35"/>
  </w:style>
  <w:style w:type="character" w:customStyle="1" w:styleId="nlmpublisher-loc">
    <w:name w:val="nlm_publisher-loc"/>
    <w:basedOn w:val="DefaultParagraphFont"/>
    <w:rsid w:val="00C84A35"/>
  </w:style>
  <w:style w:type="character" w:customStyle="1" w:styleId="nlmpublisher-name">
    <w:name w:val="nlm_publisher-name"/>
    <w:basedOn w:val="DefaultParagraphFont"/>
    <w:rsid w:val="00C84A35"/>
  </w:style>
  <w:style w:type="character" w:customStyle="1" w:styleId="Heading1Char">
    <w:name w:val="Heading 1 Char"/>
    <w:basedOn w:val="DefaultParagraphFont"/>
    <w:link w:val="Heading1"/>
    <w:uiPriority w:val="9"/>
    <w:rsid w:val="00784E7E"/>
    <w:rPr>
      <w:rFonts w:ascii="Times New Roman" w:eastAsia="Times New Roman" w:hAnsi="Times New Roman" w:cs="Times New Roman"/>
      <w:b/>
      <w:bCs/>
      <w:kern w:val="36"/>
      <w:sz w:val="48"/>
      <w:szCs w:val="48"/>
      <w:lang w:eastAsia="en-GB"/>
    </w:rPr>
  </w:style>
  <w:style w:type="character" w:customStyle="1" w:styleId="nlmstring-name">
    <w:name w:val="nlm_string-name"/>
    <w:basedOn w:val="DefaultParagraphFont"/>
    <w:rsid w:val="00750A36"/>
  </w:style>
  <w:style w:type="character" w:customStyle="1" w:styleId="titleauthoretc">
    <w:name w:val="titleauthoretc"/>
    <w:basedOn w:val="DefaultParagraphFont"/>
    <w:rsid w:val="001D1F17"/>
  </w:style>
  <w:style w:type="character" w:styleId="Strong">
    <w:name w:val="Strong"/>
    <w:basedOn w:val="DefaultParagraphFont"/>
    <w:uiPriority w:val="22"/>
    <w:qFormat/>
    <w:rsid w:val="001D1F17"/>
    <w:rPr>
      <w:b/>
      <w:bCs/>
    </w:rPr>
  </w:style>
  <w:style w:type="paragraph" w:styleId="Header">
    <w:name w:val="header"/>
    <w:basedOn w:val="Normal"/>
    <w:link w:val="HeaderChar"/>
    <w:uiPriority w:val="99"/>
    <w:unhideWhenUsed/>
    <w:rsid w:val="000503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3B4"/>
  </w:style>
  <w:style w:type="paragraph" w:styleId="Footer">
    <w:name w:val="footer"/>
    <w:basedOn w:val="Normal"/>
    <w:link w:val="FooterChar"/>
    <w:uiPriority w:val="99"/>
    <w:unhideWhenUsed/>
    <w:rsid w:val="000503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03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4535474">
      <w:bodyDiv w:val="1"/>
      <w:marLeft w:val="0"/>
      <w:marRight w:val="0"/>
      <w:marTop w:val="0"/>
      <w:marBottom w:val="0"/>
      <w:divBdr>
        <w:top w:val="none" w:sz="0" w:space="0" w:color="auto"/>
        <w:left w:val="none" w:sz="0" w:space="0" w:color="auto"/>
        <w:bottom w:val="none" w:sz="0" w:space="0" w:color="auto"/>
        <w:right w:val="none" w:sz="0" w:space="0" w:color="auto"/>
      </w:divBdr>
    </w:div>
    <w:div w:id="937249931">
      <w:bodyDiv w:val="1"/>
      <w:marLeft w:val="0"/>
      <w:marRight w:val="0"/>
      <w:marTop w:val="0"/>
      <w:marBottom w:val="0"/>
      <w:divBdr>
        <w:top w:val="none" w:sz="0" w:space="0" w:color="auto"/>
        <w:left w:val="none" w:sz="0" w:space="0" w:color="auto"/>
        <w:bottom w:val="none" w:sz="0" w:space="0" w:color="auto"/>
        <w:right w:val="none" w:sz="0" w:space="0" w:color="auto"/>
      </w:divBdr>
    </w:div>
    <w:div w:id="2110350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indexinglinkhandler/sng/au/Mysliweic,+Tami/$N?accountid=130472"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e360.yale.edu/features/green_failure_whats_wrong_with_environmental_education" TargetMode="External"/><Relationship Id="rId12" Type="http://schemas.openxmlformats.org/officeDocument/2006/relationships/hyperlink" Target="https://www.outwardbound.org.uk/media/103250/the-outward-bound-trust-environmental-learning-external-paper-apr-2014.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earch.proquest.com/indexingvolumeissuelinkhandler/49226/Journal+of+College+Science+Teaching/02005Y01Y01$23Jan$2fFeb+2005$3b++Vol.+34+$284$29/34/4?accountid=130472"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search.proquest.com/pubidlinkhandler/sng/pubtitle/Journal+of+College+Science+Teaching/$N/49226/PagePdf/200362464/fulltextPDF/D1A53A3064F74DEBPQ/1?accountid=130472" TargetMode="External"/><Relationship Id="rId4" Type="http://schemas.openxmlformats.org/officeDocument/2006/relationships/webSettings" Target="webSettings.xml"/><Relationship Id="rId9" Type="http://schemas.openxmlformats.org/officeDocument/2006/relationships/hyperlink" Target="https://search.proquest.com/indexinglinkhandler/sng/au/Dunbar,+Maureen+E/$N?accountid=13047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8C565F-14B4-4B38-BE2B-14F9136449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2268</Words>
  <Characters>12929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Richards</dc:creator>
  <cp:keywords/>
  <dc:description/>
  <cp:lastModifiedBy>Rhodri Richards</cp:lastModifiedBy>
  <cp:revision>2</cp:revision>
  <dcterms:created xsi:type="dcterms:W3CDTF">2018-11-21T15:11:00Z</dcterms:created>
  <dcterms:modified xsi:type="dcterms:W3CDTF">2018-11-21T15:11:00Z</dcterms:modified>
</cp:coreProperties>
</file>