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PowerGrip Wrestling Academy</w:t>
      </w:r>
    </w:p>
    <w:p>
      <w:pPr>
        <w:pStyle w:val="Heading2"/>
      </w:pPr>
      <w:r>
        <w:t>Overview of Your Business Idea</w:t>
      </w:r>
    </w:p>
    <w:p>
      <w:r>
        <w:t>PowerGrip Wrestling Academy will provide high-quality wrestling training and fitness programs for all ages and skill levels. Our goal is to develop strength, discipline, and confidence through professional coaching and structured training sessions.</w:t>
        <w:br/>
        <w:br/>
        <w:t>The academy will feature a fully equipped wrestling area, gym facilities, and recovery space. We will offer group classes, personal coaching, and youth development programs focusing on technique, endurance, and mental toughness.</w:t>
        <w:br/>
        <w:br/>
        <w:t>We will also host local competitions and training camps to promote wrestling and create opportunities for talent growth.</w:t>
        <w:br/>
        <w:br/>
        <w:t>Our mission is to build a strong, supportive community that encourages physical fitness, sportsmanship, and personal achievement through the sport of wrestling.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