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E8382A" w14:textId="77777777" w:rsidR="007C6490" w:rsidRPr="00634C4D" w:rsidRDefault="007C6490" w:rsidP="009C687D">
      <w:pPr>
        <w:spacing w:after="0" w:line="360" w:lineRule="auto"/>
        <w:jc w:val="both"/>
        <w:rPr>
          <w:rFonts w:ascii="Arial" w:hAnsi="Arial" w:cs="Arial"/>
          <w:szCs w:val="24"/>
          <w:shd w:val="clear" w:color="auto" w:fill="FFFFFF"/>
        </w:rPr>
      </w:pPr>
    </w:p>
    <w:p w14:paraId="01BF9202" w14:textId="77777777" w:rsidR="007C6490" w:rsidRPr="00634C4D" w:rsidRDefault="007C6490" w:rsidP="009C687D">
      <w:pPr>
        <w:spacing w:after="0" w:line="360" w:lineRule="auto"/>
        <w:jc w:val="both"/>
        <w:rPr>
          <w:rFonts w:ascii="Arial" w:hAnsi="Arial" w:cs="Arial"/>
          <w:szCs w:val="24"/>
          <w:shd w:val="clear" w:color="auto" w:fill="FFFFFF"/>
        </w:rPr>
      </w:pPr>
    </w:p>
    <w:p w14:paraId="2D50F5AC" w14:textId="77777777" w:rsidR="00E2150A" w:rsidRPr="00634C4D" w:rsidRDefault="00E2150A" w:rsidP="009C687D">
      <w:pPr>
        <w:spacing w:after="0" w:line="360" w:lineRule="auto"/>
        <w:jc w:val="both"/>
        <w:rPr>
          <w:rFonts w:ascii="Arial" w:hAnsi="Arial" w:cs="Arial"/>
          <w:szCs w:val="24"/>
          <w:shd w:val="clear" w:color="auto" w:fill="FFFFFF"/>
        </w:rPr>
      </w:pPr>
    </w:p>
    <w:p w14:paraId="15EDA201" w14:textId="77777777" w:rsidR="00E2150A" w:rsidRPr="00634C4D" w:rsidRDefault="00E2150A" w:rsidP="009C687D">
      <w:pPr>
        <w:spacing w:after="0" w:line="360" w:lineRule="auto"/>
        <w:jc w:val="both"/>
        <w:rPr>
          <w:rFonts w:ascii="Arial" w:hAnsi="Arial" w:cs="Arial"/>
          <w:szCs w:val="24"/>
          <w:shd w:val="clear" w:color="auto" w:fill="FFFFFF"/>
        </w:rPr>
      </w:pPr>
    </w:p>
    <w:p w14:paraId="586CB4A9" w14:textId="77777777" w:rsidR="00E2150A" w:rsidRPr="00634C4D" w:rsidRDefault="00926376" w:rsidP="00926376">
      <w:pPr>
        <w:tabs>
          <w:tab w:val="left" w:pos="2106"/>
        </w:tabs>
        <w:spacing w:after="0" w:line="360" w:lineRule="auto"/>
        <w:jc w:val="both"/>
        <w:rPr>
          <w:rFonts w:ascii="Arial" w:hAnsi="Arial" w:cs="Arial"/>
          <w:szCs w:val="24"/>
          <w:shd w:val="clear" w:color="auto" w:fill="FFFFFF"/>
        </w:rPr>
      </w:pPr>
      <w:r w:rsidRPr="00634C4D">
        <w:rPr>
          <w:rFonts w:ascii="Arial" w:hAnsi="Arial" w:cs="Arial"/>
          <w:szCs w:val="24"/>
          <w:shd w:val="clear" w:color="auto" w:fill="FFFFFF"/>
        </w:rPr>
        <w:tab/>
      </w:r>
    </w:p>
    <w:p w14:paraId="5D5BAF5A" w14:textId="77777777" w:rsidR="00E2150A" w:rsidRPr="00634C4D" w:rsidRDefault="00E2150A" w:rsidP="009C687D">
      <w:pPr>
        <w:spacing w:after="0" w:line="360" w:lineRule="auto"/>
        <w:jc w:val="both"/>
        <w:rPr>
          <w:rFonts w:ascii="Arial" w:hAnsi="Arial" w:cs="Arial"/>
          <w:szCs w:val="24"/>
          <w:shd w:val="clear" w:color="auto" w:fill="FFFFFF"/>
        </w:rPr>
      </w:pPr>
    </w:p>
    <w:p w14:paraId="2163087B" w14:textId="77777777" w:rsidR="00E2150A" w:rsidRPr="00634C4D" w:rsidRDefault="00E2150A" w:rsidP="009C687D">
      <w:pPr>
        <w:spacing w:after="0" w:line="360" w:lineRule="auto"/>
        <w:jc w:val="both"/>
        <w:rPr>
          <w:rFonts w:ascii="Arial" w:hAnsi="Arial" w:cs="Arial"/>
          <w:szCs w:val="24"/>
          <w:shd w:val="clear" w:color="auto" w:fill="FFFFFF"/>
        </w:rPr>
      </w:pPr>
    </w:p>
    <w:p w14:paraId="6F492907" w14:textId="77777777" w:rsidR="00E2150A" w:rsidRPr="00634C4D" w:rsidRDefault="00E2150A" w:rsidP="009C687D">
      <w:pPr>
        <w:spacing w:after="0" w:line="360" w:lineRule="auto"/>
        <w:jc w:val="both"/>
        <w:rPr>
          <w:rFonts w:ascii="Arial" w:hAnsi="Arial" w:cs="Arial"/>
          <w:szCs w:val="24"/>
          <w:shd w:val="clear" w:color="auto" w:fill="FFFFFF"/>
        </w:rPr>
      </w:pPr>
    </w:p>
    <w:p w14:paraId="64B7E348" w14:textId="77777777" w:rsidR="007C6490" w:rsidRPr="00634C4D" w:rsidRDefault="007C6490" w:rsidP="009C687D">
      <w:pPr>
        <w:spacing w:after="0" w:line="360" w:lineRule="auto"/>
        <w:jc w:val="both"/>
        <w:rPr>
          <w:rFonts w:ascii="Arial" w:hAnsi="Arial" w:cs="Arial"/>
          <w:szCs w:val="24"/>
          <w:shd w:val="clear" w:color="auto" w:fill="FFFFFF"/>
        </w:rPr>
      </w:pPr>
    </w:p>
    <w:p w14:paraId="7D97372A" w14:textId="77777777" w:rsidR="007C6490" w:rsidRPr="00634C4D" w:rsidRDefault="007C6490" w:rsidP="009318F5">
      <w:pPr>
        <w:spacing w:after="0" w:line="360" w:lineRule="auto"/>
        <w:jc w:val="center"/>
        <w:rPr>
          <w:rFonts w:ascii="Arial" w:hAnsi="Arial" w:cs="Arial"/>
          <w:szCs w:val="24"/>
          <w:shd w:val="clear" w:color="auto" w:fill="FFFFFF"/>
        </w:rPr>
      </w:pPr>
    </w:p>
    <w:p w14:paraId="2D2C49AF" w14:textId="77777777" w:rsidR="007C6490" w:rsidRPr="00634C4D" w:rsidRDefault="007C6490" w:rsidP="009318F5">
      <w:pPr>
        <w:spacing w:after="0" w:line="360" w:lineRule="auto"/>
        <w:jc w:val="center"/>
        <w:rPr>
          <w:rFonts w:ascii="Arial" w:hAnsi="Arial" w:cs="Arial"/>
          <w:szCs w:val="24"/>
          <w:shd w:val="clear" w:color="auto" w:fill="FFFFFF"/>
        </w:rPr>
      </w:pPr>
    </w:p>
    <w:p w14:paraId="17138921" w14:textId="77777777" w:rsidR="007C6490" w:rsidRPr="00634C4D" w:rsidRDefault="007C6490" w:rsidP="009318F5">
      <w:pPr>
        <w:spacing w:after="0" w:line="360" w:lineRule="auto"/>
        <w:jc w:val="center"/>
        <w:rPr>
          <w:rFonts w:ascii="Arial" w:hAnsi="Arial" w:cs="Arial"/>
          <w:b/>
          <w:szCs w:val="24"/>
          <w:shd w:val="clear" w:color="auto" w:fill="FFFFFF"/>
        </w:rPr>
      </w:pPr>
    </w:p>
    <w:p w14:paraId="6380868F" w14:textId="77777777" w:rsidR="007C6490" w:rsidRPr="00634C4D" w:rsidRDefault="00C73DDD" w:rsidP="009318F5">
      <w:pPr>
        <w:spacing w:after="0" w:line="360" w:lineRule="auto"/>
        <w:jc w:val="center"/>
        <w:rPr>
          <w:rFonts w:ascii="Arial" w:hAnsi="Arial" w:cs="Arial"/>
          <w:b/>
          <w:szCs w:val="24"/>
          <w:shd w:val="clear" w:color="auto" w:fill="FFFFFF"/>
        </w:rPr>
      </w:pPr>
      <w:r w:rsidRPr="00634C4D">
        <w:rPr>
          <w:rFonts w:ascii="Arial" w:hAnsi="Arial" w:cs="Arial"/>
          <w:b/>
          <w:szCs w:val="24"/>
          <w:shd w:val="clear" w:color="auto" w:fill="FFFFFF"/>
        </w:rPr>
        <w:t>Hospitality &amp; Tourism Management</w:t>
      </w:r>
    </w:p>
    <w:p w14:paraId="54B71867" w14:textId="77777777" w:rsidR="007C6490" w:rsidRPr="00634C4D" w:rsidRDefault="00C73DDD" w:rsidP="009318F5">
      <w:pPr>
        <w:spacing w:after="0" w:line="360" w:lineRule="auto"/>
        <w:jc w:val="center"/>
        <w:rPr>
          <w:rFonts w:ascii="Arial" w:hAnsi="Arial" w:cs="Arial"/>
          <w:b/>
          <w:szCs w:val="24"/>
          <w:shd w:val="clear" w:color="auto" w:fill="FFFFFF"/>
        </w:rPr>
      </w:pPr>
      <w:r w:rsidRPr="00634C4D">
        <w:rPr>
          <w:rFonts w:ascii="Arial" w:hAnsi="Arial" w:cs="Arial"/>
          <w:b/>
          <w:szCs w:val="24"/>
          <w:shd w:val="clear" w:color="auto" w:fill="FFFFFF"/>
        </w:rPr>
        <w:t>BA International Hotel Management</w:t>
      </w:r>
    </w:p>
    <w:p w14:paraId="0F301C4F" w14:textId="77777777" w:rsidR="007C6490" w:rsidRPr="00634C4D" w:rsidRDefault="00C73DDD" w:rsidP="009318F5">
      <w:pPr>
        <w:spacing w:after="0" w:line="360" w:lineRule="auto"/>
        <w:jc w:val="center"/>
        <w:rPr>
          <w:rFonts w:ascii="Arial" w:hAnsi="Arial" w:cs="Arial"/>
          <w:b/>
          <w:szCs w:val="24"/>
          <w:shd w:val="clear" w:color="auto" w:fill="FFFFFF"/>
        </w:rPr>
      </w:pPr>
      <w:r w:rsidRPr="00634C4D">
        <w:rPr>
          <w:rFonts w:ascii="Arial" w:hAnsi="Arial" w:cs="Arial"/>
          <w:b/>
          <w:szCs w:val="24"/>
          <w:shd w:val="clear" w:color="auto" w:fill="FFFFFF"/>
        </w:rPr>
        <w:t>Food and Beverage Operation</w:t>
      </w:r>
    </w:p>
    <w:p w14:paraId="43BAC3F6" w14:textId="77777777" w:rsidR="007C6490" w:rsidRPr="00634C4D" w:rsidRDefault="00C73DDD" w:rsidP="009318F5">
      <w:pPr>
        <w:spacing w:after="0" w:line="360" w:lineRule="auto"/>
        <w:jc w:val="center"/>
        <w:rPr>
          <w:rFonts w:ascii="Arial" w:hAnsi="Arial" w:cs="Arial"/>
          <w:b/>
          <w:szCs w:val="24"/>
          <w:shd w:val="clear" w:color="auto" w:fill="FFFFFF"/>
        </w:rPr>
      </w:pPr>
      <w:r w:rsidRPr="00634C4D">
        <w:rPr>
          <w:rFonts w:ascii="Arial" w:hAnsi="Arial" w:cs="Arial"/>
          <w:b/>
          <w:szCs w:val="24"/>
          <w:shd w:val="clear" w:color="auto" w:fill="FFFFFF"/>
        </w:rPr>
        <w:t>BMIH4002 - LEVEL 4</w:t>
      </w:r>
    </w:p>
    <w:p w14:paraId="6EFC9639" w14:textId="62DAD8BF" w:rsidR="007C6490" w:rsidRPr="00FB1A29" w:rsidRDefault="00FB1A29" w:rsidP="00FB1A29">
      <w:pPr>
        <w:rPr>
          <w:rFonts w:ascii="Abadi" w:hAnsi="Abadi"/>
          <w:sz w:val="28"/>
          <w:szCs w:val="24"/>
          <w:shd w:val="clear" w:color="auto" w:fill="FFFFFF"/>
        </w:rPr>
      </w:pPr>
      <w:r>
        <w:rPr>
          <w:shd w:val="clear" w:color="auto" w:fill="FFFFFF"/>
        </w:rPr>
        <w:tab/>
        <w:t xml:space="preserve">                                        </w:t>
      </w:r>
      <w:r>
        <w:rPr>
          <w:rFonts w:ascii="Aptos ExtraBold" w:hAnsi="Aptos ExtraBold" w:cs="ADLaM Display"/>
          <w:i/>
          <w:iCs/>
          <w:u w:val="single"/>
          <w:shd w:val="clear" w:color="auto" w:fill="FFFFFF"/>
        </w:rPr>
        <w:t>Name</w:t>
      </w:r>
      <w:r>
        <w:rPr>
          <w:shd w:val="clear" w:color="auto" w:fill="FFFFFF"/>
        </w:rPr>
        <w:t xml:space="preserve"> : </w:t>
      </w:r>
      <w:r w:rsidR="007267A3">
        <w:rPr>
          <w:rFonts w:ascii="ADLaM Display" w:hAnsi="ADLaM Display" w:cs="ADLaM Display"/>
          <w:shd w:val="clear" w:color="auto" w:fill="FFFFFF"/>
        </w:rPr>
        <w:t>Cristina Mirea</w:t>
      </w:r>
      <w:r>
        <w:rPr>
          <w:shd w:val="clear" w:color="auto" w:fill="FFFFFF"/>
        </w:rPr>
        <w:t xml:space="preserve">     </w:t>
      </w:r>
    </w:p>
    <w:p w14:paraId="291697DD" w14:textId="55A5EEF3" w:rsidR="007C6490" w:rsidRPr="007267A3" w:rsidRDefault="007267A3" w:rsidP="009318F5">
      <w:pPr>
        <w:spacing w:after="0" w:line="360" w:lineRule="auto"/>
        <w:jc w:val="center"/>
        <w:rPr>
          <w:rFonts w:ascii="Aptos ExtraBold" w:hAnsi="Aptos ExtraBold" w:cs="Arial"/>
          <w:sz w:val="28"/>
          <w:szCs w:val="28"/>
          <w:shd w:val="clear" w:color="auto" w:fill="FFFFFF"/>
        </w:rPr>
      </w:pPr>
      <w:r>
        <w:rPr>
          <w:rFonts w:ascii="Aptos ExtraBold" w:hAnsi="Aptos ExtraBold" w:cs="Arial"/>
          <w:szCs w:val="24"/>
          <w:shd w:val="clear" w:color="auto" w:fill="FFFFFF"/>
        </w:rPr>
        <w:t>Student ID :</w:t>
      </w:r>
      <w:r>
        <w:rPr>
          <w:rFonts w:ascii="Aptos ExtraBold" w:hAnsi="Aptos ExtraBold" w:cs="Arial"/>
          <w:sz w:val="28"/>
          <w:szCs w:val="28"/>
          <w:shd w:val="clear" w:color="auto" w:fill="FFFFFF"/>
        </w:rPr>
        <w:t>2245693</w:t>
      </w:r>
    </w:p>
    <w:p w14:paraId="62CCD046" w14:textId="5B7D095A" w:rsidR="00E2150A" w:rsidRPr="00634C4D" w:rsidRDefault="007267A3">
      <w:pPr>
        <w:spacing w:after="160" w:line="259" w:lineRule="auto"/>
        <w:rPr>
          <w:rFonts w:ascii="Arial" w:hAnsi="Arial" w:cs="Arial"/>
          <w:szCs w:val="24"/>
          <w:shd w:val="clear" w:color="auto" w:fill="FFFFFF"/>
        </w:rPr>
      </w:pPr>
      <w:r>
        <w:rPr>
          <w:rFonts w:ascii="Arial" w:hAnsi="Arial" w:cs="Arial"/>
          <w:szCs w:val="24"/>
          <w:shd w:val="clear" w:color="auto" w:fill="FFFFFF"/>
        </w:rPr>
        <w:t xml:space="preserve">                                                </w:t>
      </w:r>
      <w:r w:rsidR="00C73DDD" w:rsidRPr="00634C4D">
        <w:rPr>
          <w:rFonts w:ascii="Arial" w:hAnsi="Arial" w:cs="Arial"/>
          <w:szCs w:val="24"/>
          <w:shd w:val="clear" w:color="auto" w:fill="FFFFFF"/>
        </w:rPr>
        <w:br w:type="page"/>
      </w:r>
    </w:p>
    <w:sdt>
      <w:sdtPr>
        <w:rPr>
          <w:rFonts w:ascii="Arial" w:hAnsi="Arial" w:cs="Arial"/>
          <w:b/>
          <w:szCs w:val="24"/>
        </w:rPr>
        <w:id w:val="1751853207"/>
        <w:docPartObj>
          <w:docPartGallery w:val="Table of Contents"/>
          <w:docPartUnique/>
        </w:docPartObj>
      </w:sdtPr>
      <w:sdtEndPr>
        <w:rPr>
          <w:bCs/>
          <w:noProof/>
        </w:rPr>
      </w:sdtEndPr>
      <w:sdtContent>
        <w:p w14:paraId="665F0936" w14:textId="77777777" w:rsidR="00E2150A" w:rsidRPr="00634C4D" w:rsidRDefault="00E2150A" w:rsidP="00881C56">
          <w:pPr>
            <w:spacing w:after="0" w:line="360" w:lineRule="auto"/>
            <w:jc w:val="center"/>
            <w:rPr>
              <w:rFonts w:ascii="Arial" w:hAnsi="Arial" w:cs="Arial"/>
              <w:b/>
              <w:szCs w:val="24"/>
            </w:rPr>
          </w:pPr>
          <w:r w:rsidRPr="00634C4D">
            <w:rPr>
              <w:rFonts w:ascii="Arial" w:hAnsi="Arial" w:cs="Arial"/>
              <w:b/>
              <w:szCs w:val="24"/>
            </w:rPr>
            <w:t>Table of Contents</w:t>
          </w:r>
        </w:p>
        <w:p w14:paraId="66F13927" w14:textId="77777777" w:rsidR="00881C56" w:rsidRPr="00634C4D" w:rsidRDefault="00E2150A" w:rsidP="00881C56">
          <w:pPr>
            <w:pStyle w:val="TOC1"/>
            <w:tabs>
              <w:tab w:val="right" w:leader="dot" w:pos="9016"/>
            </w:tabs>
            <w:spacing w:after="0" w:line="360" w:lineRule="auto"/>
            <w:rPr>
              <w:rFonts w:ascii="Arial" w:eastAsiaTheme="minorEastAsia" w:hAnsi="Arial" w:cs="Arial"/>
              <w:noProof/>
              <w:szCs w:val="24"/>
              <w:lang w:eastAsia="en-GB"/>
            </w:rPr>
          </w:pPr>
          <w:r w:rsidRPr="00634C4D">
            <w:rPr>
              <w:rFonts w:ascii="Arial" w:hAnsi="Arial" w:cs="Arial"/>
              <w:b/>
              <w:bCs/>
              <w:noProof/>
              <w:szCs w:val="24"/>
            </w:rPr>
            <w:fldChar w:fldCharType="begin"/>
          </w:r>
          <w:r w:rsidRPr="00634C4D">
            <w:rPr>
              <w:rFonts w:ascii="Arial" w:hAnsi="Arial" w:cs="Arial"/>
              <w:b/>
              <w:bCs/>
              <w:noProof/>
              <w:szCs w:val="24"/>
            </w:rPr>
            <w:instrText xml:space="preserve"> TOC \o "1-3" \h \z \u </w:instrText>
          </w:r>
          <w:r w:rsidRPr="00634C4D">
            <w:rPr>
              <w:rFonts w:ascii="Arial" w:hAnsi="Arial" w:cs="Arial"/>
              <w:b/>
              <w:bCs/>
              <w:noProof/>
              <w:szCs w:val="24"/>
            </w:rPr>
            <w:fldChar w:fldCharType="separate"/>
          </w:r>
          <w:hyperlink w:anchor="_Toc150349024" w:history="1">
            <w:r w:rsidR="00881C56" w:rsidRPr="00634C4D">
              <w:rPr>
                <w:rStyle w:val="Hyperlink"/>
                <w:rFonts w:ascii="Arial" w:hAnsi="Arial" w:cs="Arial"/>
                <w:noProof/>
                <w:szCs w:val="24"/>
                <w:shd w:val="clear" w:color="auto" w:fill="FFFFFF"/>
              </w:rPr>
              <w:t>Assignment 2</w:t>
            </w:r>
            <w:r w:rsidR="00881C56" w:rsidRPr="00634C4D">
              <w:rPr>
                <w:rFonts w:ascii="Arial" w:hAnsi="Arial" w:cs="Arial"/>
                <w:noProof/>
                <w:webHidden/>
                <w:szCs w:val="24"/>
              </w:rPr>
              <w:tab/>
            </w:r>
            <w:r w:rsidR="00881C56" w:rsidRPr="00634C4D">
              <w:rPr>
                <w:rFonts w:ascii="Arial" w:hAnsi="Arial" w:cs="Arial"/>
                <w:noProof/>
                <w:webHidden/>
                <w:szCs w:val="24"/>
              </w:rPr>
              <w:fldChar w:fldCharType="begin"/>
            </w:r>
            <w:r w:rsidR="00881C56" w:rsidRPr="00634C4D">
              <w:rPr>
                <w:rFonts w:ascii="Arial" w:hAnsi="Arial" w:cs="Arial"/>
                <w:noProof/>
                <w:webHidden/>
                <w:szCs w:val="24"/>
              </w:rPr>
              <w:instrText xml:space="preserve"> PAGEREF _Toc150349024 \h </w:instrText>
            </w:r>
            <w:r w:rsidR="00881C56" w:rsidRPr="00634C4D">
              <w:rPr>
                <w:rFonts w:ascii="Arial" w:hAnsi="Arial" w:cs="Arial"/>
                <w:noProof/>
                <w:webHidden/>
                <w:szCs w:val="24"/>
              </w:rPr>
            </w:r>
            <w:r w:rsidR="00881C56" w:rsidRPr="00634C4D">
              <w:rPr>
                <w:rFonts w:ascii="Arial" w:hAnsi="Arial" w:cs="Arial"/>
                <w:noProof/>
                <w:webHidden/>
                <w:szCs w:val="24"/>
              </w:rPr>
              <w:fldChar w:fldCharType="separate"/>
            </w:r>
            <w:r w:rsidR="00881C56" w:rsidRPr="00634C4D">
              <w:rPr>
                <w:rFonts w:ascii="Arial" w:hAnsi="Arial" w:cs="Arial"/>
                <w:noProof/>
                <w:webHidden/>
                <w:szCs w:val="24"/>
              </w:rPr>
              <w:t>4</w:t>
            </w:r>
            <w:r w:rsidR="00881C56" w:rsidRPr="00634C4D">
              <w:rPr>
                <w:rFonts w:ascii="Arial" w:hAnsi="Arial" w:cs="Arial"/>
                <w:noProof/>
                <w:webHidden/>
                <w:szCs w:val="24"/>
              </w:rPr>
              <w:fldChar w:fldCharType="end"/>
            </w:r>
          </w:hyperlink>
        </w:p>
        <w:p w14:paraId="4F2A7385" w14:textId="77777777" w:rsidR="00881C56" w:rsidRPr="00634C4D" w:rsidRDefault="00000000" w:rsidP="00881C56">
          <w:pPr>
            <w:pStyle w:val="TOC1"/>
            <w:tabs>
              <w:tab w:val="right" w:leader="dot" w:pos="9016"/>
            </w:tabs>
            <w:spacing w:after="0" w:line="360" w:lineRule="auto"/>
            <w:rPr>
              <w:rFonts w:ascii="Arial" w:eastAsiaTheme="minorEastAsia" w:hAnsi="Arial" w:cs="Arial"/>
              <w:noProof/>
              <w:szCs w:val="24"/>
              <w:lang w:eastAsia="en-GB"/>
            </w:rPr>
          </w:pPr>
          <w:hyperlink w:anchor="_Toc150349025" w:history="1">
            <w:r w:rsidR="00881C56" w:rsidRPr="00634C4D">
              <w:rPr>
                <w:rStyle w:val="Hyperlink"/>
                <w:rFonts w:ascii="Arial" w:hAnsi="Arial" w:cs="Arial"/>
                <w:noProof/>
                <w:szCs w:val="24"/>
                <w:shd w:val="clear" w:color="auto" w:fill="FFFFFF"/>
              </w:rPr>
              <w:t>PART 1: Restaurant Concept</w:t>
            </w:r>
            <w:r w:rsidR="00881C56" w:rsidRPr="00634C4D">
              <w:rPr>
                <w:rFonts w:ascii="Arial" w:hAnsi="Arial" w:cs="Arial"/>
                <w:noProof/>
                <w:webHidden/>
                <w:szCs w:val="24"/>
              </w:rPr>
              <w:tab/>
            </w:r>
            <w:r w:rsidR="00881C56" w:rsidRPr="00634C4D">
              <w:rPr>
                <w:rFonts w:ascii="Arial" w:hAnsi="Arial" w:cs="Arial"/>
                <w:noProof/>
                <w:webHidden/>
                <w:szCs w:val="24"/>
              </w:rPr>
              <w:fldChar w:fldCharType="begin"/>
            </w:r>
            <w:r w:rsidR="00881C56" w:rsidRPr="00634C4D">
              <w:rPr>
                <w:rFonts w:ascii="Arial" w:hAnsi="Arial" w:cs="Arial"/>
                <w:noProof/>
                <w:webHidden/>
                <w:szCs w:val="24"/>
              </w:rPr>
              <w:instrText xml:space="preserve"> PAGEREF _Toc150349025 \h </w:instrText>
            </w:r>
            <w:r w:rsidR="00881C56" w:rsidRPr="00634C4D">
              <w:rPr>
                <w:rFonts w:ascii="Arial" w:hAnsi="Arial" w:cs="Arial"/>
                <w:noProof/>
                <w:webHidden/>
                <w:szCs w:val="24"/>
              </w:rPr>
            </w:r>
            <w:r w:rsidR="00881C56" w:rsidRPr="00634C4D">
              <w:rPr>
                <w:rFonts w:ascii="Arial" w:hAnsi="Arial" w:cs="Arial"/>
                <w:noProof/>
                <w:webHidden/>
                <w:szCs w:val="24"/>
              </w:rPr>
              <w:fldChar w:fldCharType="separate"/>
            </w:r>
            <w:r w:rsidR="00881C56" w:rsidRPr="00634C4D">
              <w:rPr>
                <w:rFonts w:ascii="Arial" w:hAnsi="Arial" w:cs="Arial"/>
                <w:noProof/>
                <w:webHidden/>
                <w:szCs w:val="24"/>
              </w:rPr>
              <w:t>4</w:t>
            </w:r>
            <w:r w:rsidR="00881C56" w:rsidRPr="00634C4D">
              <w:rPr>
                <w:rFonts w:ascii="Arial" w:hAnsi="Arial" w:cs="Arial"/>
                <w:noProof/>
                <w:webHidden/>
                <w:szCs w:val="24"/>
              </w:rPr>
              <w:fldChar w:fldCharType="end"/>
            </w:r>
          </w:hyperlink>
        </w:p>
        <w:p w14:paraId="2A9E93CD" w14:textId="77777777" w:rsidR="00881C56" w:rsidRPr="00634C4D" w:rsidRDefault="00000000" w:rsidP="00881C56">
          <w:pPr>
            <w:pStyle w:val="TOC2"/>
            <w:tabs>
              <w:tab w:val="right" w:leader="dot" w:pos="9016"/>
            </w:tabs>
            <w:spacing w:after="0" w:line="360" w:lineRule="auto"/>
            <w:rPr>
              <w:rFonts w:ascii="Arial" w:eastAsiaTheme="minorEastAsia" w:hAnsi="Arial" w:cs="Arial"/>
              <w:noProof/>
              <w:szCs w:val="24"/>
              <w:lang w:eastAsia="en-GB"/>
            </w:rPr>
          </w:pPr>
          <w:hyperlink w:anchor="_Toc150349026" w:history="1">
            <w:r w:rsidR="00881C56" w:rsidRPr="00634C4D">
              <w:rPr>
                <w:rStyle w:val="Hyperlink"/>
                <w:rFonts w:ascii="Arial" w:hAnsi="Arial" w:cs="Arial"/>
                <w:noProof/>
                <w:szCs w:val="24"/>
              </w:rPr>
              <w:t>‘</w:t>
            </w:r>
            <w:r w:rsidR="00881C56" w:rsidRPr="00634C4D">
              <w:rPr>
                <w:rStyle w:val="Hyperlink"/>
                <w:rFonts w:ascii="Arial" w:eastAsia="Times New Roman" w:hAnsi="Arial" w:cs="Arial"/>
                <w:noProof/>
                <w:szCs w:val="24"/>
                <w:lang w:eastAsia="en-GB"/>
              </w:rPr>
              <w:t>Italyio Delight</w:t>
            </w:r>
            <w:r w:rsidR="00881C56" w:rsidRPr="00634C4D">
              <w:rPr>
                <w:rStyle w:val="Hyperlink"/>
                <w:rFonts w:ascii="Arial" w:hAnsi="Arial" w:cs="Arial"/>
                <w:noProof/>
                <w:szCs w:val="24"/>
              </w:rPr>
              <w:t>’ Restaurant Concept</w:t>
            </w:r>
            <w:r w:rsidR="00881C56" w:rsidRPr="00634C4D">
              <w:rPr>
                <w:rFonts w:ascii="Arial" w:hAnsi="Arial" w:cs="Arial"/>
                <w:noProof/>
                <w:webHidden/>
                <w:szCs w:val="24"/>
              </w:rPr>
              <w:tab/>
            </w:r>
            <w:r w:rsidR="00881C56" w:rsidRPr="00634C4D">
              <w:rPr>
                <w:rFonts w:ascii="Arial" w:hAnsi="Arial" w:cs="Arial"/>
                <w:noProof/>
                <w:webHidden/>
                <w:szCs w:val="24"/>
              </w:rPr>
              <w:fldChar w:fldCharType="begin"/>
            </w:r>
            <w:r w:rsidR="00881C56" w:rsidRPr="00634C4D">
              <w:rPr>
                <w:rFonts w:ascii="Arial" w:hAnsi="Arial" w:cs="Arial"/>
                <w:noProof/>
                <w:webHidden/>
                <w:szCs w:val="24"/>
              </w:rPr>
              <w:instrText xml:space="preserve"> PAGEREF _Toc150349026 \h </w:instrText>
            </w:r>
            <w:r w:rsidR="00881C56" w:rsidRPr="00634C4D">
              <w:rPr>
                <w:rFonts w:ascii="Arial" w:hAnsi="Arial" w:cs="Arial"/>
                <w:noProof/>
                <w:webHidden/>
                <w:szCs w:val="24"/>
              </w:rPr>
            </w:r>
            <w:r w:rsidR="00881C56" w:rsidRPr="00634C4D">
              <w:rPr>
                <w:rFonts w:ascii="Arial" w:hAnsi="Arial" w:cs="Arial"/>
                <w:noProof/>
                <w:webHidden/>
                <w:szCs w:val="24"/>
              </w:rPr>
              <w:fldChar w:fldCharType="separate"/>
            </w:r>
            <w:r w:rsidR="00881C56" w:rsidRPr="00634C4D">
              <w:rPr>
                <w:rFonts w:ascii="Arial" w:hAnsi="Arial" w:cs="Arial"/>
                <w:noProof/>
                <w:webHidden/>
                <w:szCs w:val="24"/>
              </w:rPr>
              <w:t>4</w:t>
            </w:r>
            <w:r w:rsidR="00881C56" w:rsidRPr="00634C4D">
              <w:rPr>
                <w:rFonts w:ascii="Arial" w:hAnsi="Arial" w:cs="Arial"/>
                <w:noProof/>
                <w:webHidden/>
                <w:szCs w:val="24"/>
              </w:rPr>
              <w:fldChar w:fldCharType="end"/>
            </w:r>
          </w:hyperlink>
        </w:p>
        <w:p w14:paraId="2098FB30" w14:textId="77777777" w:rsidR="00881C56" w:rsidRPr="00634C4D" w:rsidRDefault="00000000" w:rsidP="00881C56">
          <w:pPr>
            <w:pStyle w:val="TOC2"/>
            <w:tabs>
              <w:tab w:val="right" w:leader="dot" w:pos="9016"/>
            </w:tabs>
            <w:spacing w:after="0" w:line="360" w:lineRule="auto"/>
            <w:rPr>
              <w:rFonts w:ascii="Arial" w:eastAsiaTheme="minorEastAsia" w:hAnsi="Arial" w:cs="Arial"/>
              <w:noProof/>
              <w:szCs w:val="24"/>
              <w:lang w:eastAsia="en-GB"/>
            </w:rPr>
          </w:pPr>
          <w:hyperlink w:anchor="_Toc150349027" w:history="1">
            <w:r w:rsidR="00881C56" w:rsidRPr="00634C4D">
              <w:rPr>
                <w:rStyle w:val="Hyperlink"/>
                <w:rFonts w:ascii="Arial" w:hAnsi="Arial" w:cs="Arial"/>
                <w:noProof/>
                <w:szCs w:val="24"/>
              </w:rPr>
              <w:t>Target Audience of ‘</w:t>
            </w:r>
            <w:r w:rsidR="00881C56" w:rsidRPr="00634C4D">
              <w:rPr>
                <w:rStyle w:val="Hyperlink"/>
                <w:rFonts w:ascii="Arial" w:eastAsia="Times New Roman" w:hAnsi="Arial" w:cs="Arial"/>
                <w:noProof/>
                <w:szCs w:val="24"/>
                <w:lang w:eastAsia="en-GB"/>
              </w:rPr>
              <w:t>Italyio Delight</w:t>
            </w:r>
            <w:r w:rsidR="00881C56" w:rsidRPr="00634C4D">
              <w:rPr>
                <w:rStyle w:val="Hyperlink"/>
                <w:rFonts w:ascii="Arial" w:hAnsi="Arial" w:cs="Arial"/>
                <w:noProof/>
                <w:szCs w:val="24"/>
              </w:rPr>
              <w:t>’ Restaurant</w:t>
            </w:r>
            <w:r w:rsidR="00881C56" w:rsidRPr="00634C4D">
              <w:rPr>
                <w:rFonts w:ascii="Arial" w:hAnsi="Arial" w:cs="Arial"/>
                <w:noProof/>
                <w:webHidden/>
                <w:szCs w:val="24"/>
              </w:rPr>
              <w:tab/>
            </w:r>
            <w:r w:rsidR="00881C56" w:rsidRPr="00634C4D">
              <w:rPr>
                <w:rFonts w:ascii="Arial" w:hAnsi="Arial" w:cs="Arial"/>
                <w:noProof/>
                <w:webHidden/>
                <w:szCs w:val="24"/>
              </w:rPr>
              <w:fldChar w:fldCharType="begin"/>
            </w:r>
            <w:r w:rsidR="00881C56" w:rsidRPr="00634C4D">
              <w:rPr>
                <w:rFonts w:ascii="Arial" w:hAnsi="Arial" w:cs="Arial"/>
                <w:noProof/>
                <w:webHidden/>
                <w:szCs w:val="24"/>
              </w:rPr>
              <w:instrText xml:space="preserve"> PAGEREF _Toc150349027 \h </w:instrText>
            </w:r>
            <w:r w:rsidR="00881C56" w:rsidRPr="00634C4D">
              <w:rPr>
                <w:rFonts w:ascii="Arial" w:hAnsi="Arial" w:cs="Arial"/>
                <w:noProof/>
                <w:webHidden/>
                <w:szCs w:val="24"/>
              </w:rPr>
            </w:r>
            <w:r w:rsidR="00881C56" w:rsidRPr="00634C4D">
              <w:rPr>
                <w:rFonts w:ascii="Arial" w:hAnsi="Arial" w:cs="Arial"/>
                <w:noProof/>
                <w:webHidden/>
                <w:szCs w:val="24"/>
              </w:rPr>
              <w:fldChar w:fldCharType="separate"/>
            </w:r>
            <w:r w:rsidR="00881C56" w:rsidRPr="00634C4D">
              <w:rPr>
                <w:rFonts w:ascii="Arial" w:hAnsi="Arial" w:cs="Arial"/>
                <w:noProof/>
                <w:webHidden/>
                <w:szCs w:val="24"/>
              </w:rPr>
              <w:t>4</w:t>
            </w:r>
            <w:r w:rsidR="00881C56" w:rsidRPr="00634C4D">
              <w:rPr>
                <w:rFonts w:ascii="Arial" w:hAnsi="Arial" w:cs="Arial"/>
                <w:noProof/>
                <w:webHidden/>
                <w:szCs w:val="24"/>
              </w:rPr>
              <w:fldChar w:fldCharType="end"/>
            </w:r>
          </w:hyperlink>
        </w:p>
        <w:p w14:paraId="27E92081" w14:textId="77777777" w:rsidR="00881C56" w:rsidRPr="00634C4D" w:rsidRDefault="00000000" w:rsidP="00881C56">
          <w:pPr>
            <w:pStyle w:val="TOC2"/>
            <w:tabs>
              <w:tab w:val="right" w:leader="dot" w:pos="9016"/>
            </w:tabs>
            <w:spacing w:after="0" w:line="360" w:lineRule="auto"/>
            <w:rPr>
              <w:rFonts w:ascii="Arial" w:eastAsiaTheme="minorEastAsia" w:hAnsi="Arial" w:cs="Arial"/>
              <w:noProof/>
              <w:szCs w:val="24"/>
              <w:lang w:eastAsia="en-GB"/>
            </w:rPr>
          </w:pPr>
          <w:hyperlink w:anchor="_Toc150349028" w:history="1">
            <w:r w:rsidR="00881C56" w:rsidRPr="00634C4D">
              <w:rPr>
                <w:rStyle w:val="Hyperlink"/>
                <w:rFonts w:ascii="Arial" w:hAnsi="Arial" w:cs="Arial"/>
                <w:noProof/>
                <w:szCs w:val="24"/>
              </w:rPr>
              <w:t>Menu Choice Reasoning of ‘</w:t>
            </w:r>
            <w:r w:rsidR="00881C56" w:rsidRPr="00634C4D">
              <w:rPr>
                <w:rStyle w:val="Hyperlink"/>
                <w:rFonts w:ascii="Arial" w:eastAsia="Times New Roman" w:hAnsi="Arial" w:cs="Arial"/>
                <w:noProof/>
                <w:szCs w:val="24"/>
                <w:lang w:eastAsia="en-GB"/>
              </w:rPr>
              <w:t>Italyio Delight</w:t>
            </w:r>
            <w:r w:rsidR="00881C56" w:rsidRPr="00634C4D">
              <w:rPr>
                <w:rStyle w:val="Hyperlink"/>
                <w:rFonts w:ascii="Arial" w:hAnsi="Arial" w:cs="Arial"/>
                <w:noProof/>
                <w:szCs w:val="24"/>
              </w:rPr>
              <w:t>’ Restaurant</w:t>
            </w:r>
            <w:r w:rsidR="00881C56" w:rsidRPr="00634C4D">
              <w:rPr>
                <w:rFonts w:ascii="Arial" w:hAnsi="Arial" w:cs="Arial"/>
                <w:noProof/>
                <w:webHidden/>
                <w:szCs w:val="24"/>
              </w:rPr>
              <w:tab/>
            </w:r>
            <w:r w:rsidR="00881C56" w:rsidRPr="00634C4D">
              <w:rPr>
                <w:rFonts w:ascii="Arial" w:hAnsi="Arial" w:cs="Arial"/>
                <w:noProof/>
                <w:webHidden/>
                <w:szCs w:val="24"/>
              </w:rPr>
              <w:fldChar w:fldCharType="begin"/>
            </w:r>
            <w:r w:rsidR="00881C56" w:rsidRPr="00634C4D">
              <w:rPr>
                <w:rFonts w:ascii="Arial" w:hAnsi="Arial" w:cs="Arial"/>
                <w:noProof/>
                <w:webHidden/>
                <w:szCs w:val="24"/>
              </w:rPr>
              <w:instrText xml:space="preserve"> PAGEREF _Toc150349028 \h </w:instrText>
            </w:r>
            <w:r w:rsidR="00881C56" w:rsidRPr="00634C4D">
              <w:rPr>
                <w:rFonts w:ascii="Arial" w:hAnsi="Arial" w:cs="Arial"/>
                <w:noProof/>
                <w:webHidden/>
                <w:szCs w:val="24"/>
              </w:rPr>
            </w:r>
            <w:r w:rsidR="00881C56" w:rsidRPr="00634C4D">
              <w:rPr>
                <w:rFonts w:ascii="Arial" w:hAnsi="Arial" w:cs="Arial"/>
                <w:noProof/>
                <w:webHidden/>
                <w:szCs w:val="24"/>
              </w:rPr>
              <w:fldChar w:fldCharType="separate"/>
            </w:r>
            <w:r w:rsidR="00881C56" w:rsidRPr="00634C4D">
              <w:rPr>
                <w:rFonts w:ascii="Arial" w:hAnsi="Arial" w:cs="Arial"/>
                <w:noProof/>
                <w:webHidden/>
                <w:szCs w:val="24"/>
              </w:rPr>
              <w:t>4</w:t>
            </w:r>
            <w:r w:rsidR="00881C56" w:rsidRPr="00634C4D">
              <w:rPr>
                <w:rFonts w:ascii="Arial" w:hAnsi="Arial" w:cs="Arial"/>
                <w:noProof/>
                <w:webHidden/>
                <w:szCs w:val="24"/>
              </w:rPr>
              <w:fldChar w:fldCharType="end"/>
            </w:r>
          </w:hyperlink>
        </w:p>
        <w:p w14:paraId="3590B3F4" w14:textId="77777777" w:rsidR="00881C56" w:rsidRPr="00634C4D" w:rsidRDefault="00000000" w:rsidP="00881C56">
          <w:pPr>
            <w:pStyle w:val="TOC1"/>
            <w:tabs>
              <w:tab w:val="right" w:leader="dot" w:pos="9016"/>
            </w:tabs>
            <w:spacing w:after="0" w:line="360" w:lineRule="auto"/>
            <w:rPr>
              <w:rFonts w:ascii="Arial" w:eastAsiaTheme="minorEastAsia" w:hAnsi="Arial" w:cs="Arial"/>
              <w:noProof/>
              <w:szCs w:val="24"/>
              <w:lang w:eastAsia="en-GB"/>
            </w:rPr>
          </w:pPr>
          <w:hyperlink w:anchor="_Toc150349029" w:history="1">
            <w:r w:rsidR="00881C56" w:rsidRPr="00634C4D">
              <w:rPr>
                <w:rStyle w:val="Hyperlink"/>
                <w:rFonts w:ascii="Arial" w:hAnsi="Arial" w:cs="Arial"/>
                <w:noProof/>
                <w:szCs w:val="24"/>
                <w:shd w:val="clear" w:color="auto" w:fill="FFFFFF"/>
              </w:rPr>
              <w:t>PART 2: Menu Design</w:t>
            </w:r>
            <w:r w:rsidR="00881C56" w:rsidRPr="00634C4D">
              <w:rPr>
                <w:rFonts w:ascii="Arial" w:hAnsi="Arial" w:cs="Arial"/>
                <w:noProof/>
                <w:webHidden/>
                <w:szCs w:val="24"/>
              </w:rPr>
              <w:tab/>
            </w:r>
            <w:r w:rsidR="00881C56" w:rsidRPr="00634C4D">
              <w:rPr>
                <w:rFonts w:ascii="Arial" w:hAnsi="Arial" w:cs="Arial"/>
                <w:noProof/>
                <w:webHidden/>
                <w:szCs w:val="24"/>
              </w:rPr>
              <w:fldChar w:fldCharType="begin"/>
            </w:r>
            <w:r w:rsidR="00881C56" w:rsidRPr="00634C4D">
              <w:rPr>
                <w:rFonts w:ascii="Arial" w:hAnsi="Arial" w:cs="Arial"/>
                <w:noProof/>
                <w:webHidden/>
                <w:szCs w:val="24"/>
              </w:rPr>
              <w:instrText xml:space="preserve"> PAGEREF _Toc150349029 \h </w:instrText>
            </w:r>
            <w:r w:rsidR="00881C56" w:rsidRPr="00634C4D">
              <w:rPr>
                <w:rFonts w:ascii="Arial" w:hAnsi="Arial" w:cs="Arial"/>
                <w:noProof/>
                <w:webHidden/>
                <w:szCs w:val="24"/>
              </w:rPr>
            </w:r>
            <w:r w:rsidR="00881C56" w:rsidRPr="00634C4D">
              <w:rPr>
                <w:rFonts w:ascii="Arial" w:hAnsi="Arial" w:cs="Arial"/>
                <w:noProof/>
                <w:webHidden/>
                <w:szCs w:val="24"/>
              </w:rPr>
              <w:fldChar w:fldCharType="separate"/>
            </w:r>
            <w:r w:rsidR="00881C56" w:rsidRPr="00634C4D">
              <w:rPr>
                <w:rFonts w:ascii="Arial" w:hAnsi="Arial" w:cs="Arial"/>
                <w:noProof/>
                <w:webHidden/>
                <w:szCs w:val="24"/>
              </w:rPr>
              <w:t>6</w:t>
            </w:r>
            <w:r w:rsidR="00881C56" w:rsidRPr="00634C4D">
              <w:rPr>
                <w:rFonts w:ascii="Arial" w:hAnsi="Arial" w:cs="Arial"/>
                <w:noProof/>
                <w:webHidden/>
                <w:szCs w:val="24"/>
              </w:rPr>
              <w:fldChar w:fldCharType="end"/>
            </w:r>
          </w:hyperlink>
        </w:p>
        <w:p w14:paraId="0B546F3C" w14:textId="77777777" w:rsidR="00881C56" w:rsidRPr="00634C4D" w:rsidRDefault="00000000" w:rsidP="00881C56">
          <w:pPr>
            <w:pStyle w:val="TOC1"/>
            <w:tabs>
              <w:tab w:val="right" w:leader="dot" w:pos="9016"/>
            </w:tabs>
            <w:spacing w:after="0" w:line="360" w:lineRule="auto"/>
            <w:rPr>
              <w:rFonts w:ascii="Arial" w:eastAsiaTheme="minorEastAsia" w:hAnsi="Arial" w:cs="Arial"/>
              <w:noProof/>
              <w:szCs w:val="24"/>
              <w:lang w:eastAsia="en-GB"/>
            </w:rPr>
          </w:pPr>
          <w:hyperlink w:anchor="_Toc150349030" w:history="1">
            <w:r w:rsidR="00881C56" w:rsidRPr="00634C4D">
              <w:rPr>
                <w:rStyle w:val="Hyperlink"/>
                <w:rFonts w:ascii="Arial" w:hAnsi="Arial" w:cs="Arial"/>
                <w:noProof/>
                <w:szCs w:val="24"/>
              </w:rPr>
              <w:t>References</w:t>
            </w:r>
            <w:r w:rsidR="00881C56" w:rsidRPr="00634C4D">
              <w:rPr>
                <w:rFonts w:ascii="Arial" w:hAnsi="Arial" w:cs="Arial"/>
                <w:noProof/>
                <w:webHidden/>
                <w:szCs w:val="24"/>
              </w:rPr>
              <w:tab/>
            </w:r>
            <w:r w:rsidR="00881C56" w:rsidRPr="00634C4D">
              <w:rPr>
                <w:rFonts w:ascii="Arial" w:hAnsi="Arial" w:cs="Arial"/>
                <w:noProof/>
                <w:webHidden/>
                <w:szCs w:val="24"/>
              </w:rPr>
              <w:fldChar w:fldCharType="begin"/>
            </w:r>
            <w:r w:rsidR="00881C56" w:rsidRPr="00634C4D">
              <w:rPr>
                <w:rFonts w:ascii="Arial" w:hAnsi="Arial" w:cs="Arial"/>
                <w:noProof/>
                <w:webHidden/>
                <w:szCs w:val="24"/>
              </w:rPr>
              <w:instrText xml:space="preserve"> PAGEREF _Toc150349030 \h </w:instrText>
            </w:r>
            <w:r w:rsidR="00881C56" w:rsidRPr="00634C4D">
              <w:rPr>
                <w:rFonts w:ascii="Arial" w:hAnsi="Arial" w:cs="Arial"/>
                <w:noProof/>
                <w:webHidden/>
                <w:szCs w:val="24"/>
              </w:rPr>
            </w:r>
            <w:r w:rsidR="00881C56" w:rsidRPr="00634C4D">
              <w:rPr>
                <w:rFonts w:ascii="Arial" w:hAnsi="Arial" w:cs="Arial"/>
                <w:noProof/>
                <w:webHidden/>
                <w:szCs w:val="24"/>
              </w:rPr>
              <w:fldChar w:fldCharType="separate"/>
            </w:r>
            <w:r w:rsidR="00881C56" w:rsidRPr="00634C4D">
              <w:rPr>
                <w:rFonts w:ascii="Arial" w:hAnsi="Arial" w:cs="Arial"/>
                <w:noProof/>
                <w:webHidden/>
                <w:szCs w:val="24"/>
              </w:rPr>
              <w:t>9</w:t>
            </w:r>
            <w:r w:rsidR="00881C56" w:rsidRPr="00634C4D">
              <w:rPr>
                <w:rFonts w:ascii="Arial" w:hAnsi="Arial" w:cs="Arial"/>
                <w:noProof/>
                <w:webHidden/>
                <w:szCs w:val="24"/>
              </w:rPr>
              <w:fldChar w:fldCharType="end"/>
            </w:r>
          </w:hyperlink>
        </w:p>
        <w:p w14:paraId="413C113C" w14:textId="77777777" w:rsidR="00E2150A" w:rsidRPr="00634C4D" w:rsidRDefault="00E2150A" w:rsidP="00881C56">
          <w:pPr>
            <w:spacing w:after="0" w:line="360" w:lineRule="auto"/>
            <w:rPr>
              <w:rFonts w:ascii="Arial" w:hAnsi="Arial" w:cs="Arial"/>
              <w:szCs w:val="24"/>
            </w:rPr>
          </w:pPr>
          <w:r w:rsidRPr="00634C4D">
            <w:rPr>
              <w:rFonts w:ascii="Arial" w:hAnsi="Arial" w:cs="Arial"/>
              <w:b/>
              <w:bCs/>
              <w:noProof/>
              <w:szCs w:val="24"/>
            </w:rPr>
            <w:fldChar w:fldCharType="end"/>
          </w:r>
        </w:p>
      </w:sdtContent>
    </w:sdt>
    <w:p w14:paraId="386E0CBB" w14:textId="77777777" w:rsidR="00E2150A" w:rsidRPr="00634C4D" w:rsidRDefault="00E2150A">
      <w:pPr>
        <w:spacing w:after="160" w:line="259" w:lineRule="auto"/>
        <w:rPr>
          <w:rFonts w:ascii="Arial" w:hAnsi="Arial" w:cs="Arial"/>
          <w:szCs w:val="24"/>
          <w:shd w:val="clear" w:color="auto" w:fill="FFFFFF"/>
        </w:rPr>
      </w:pPr>
      <w:r w:rsidRPr="00634C4D">
        <w:rPr>
          <w:rFonts w:ascii="Arial" w:hAnsi="Arial" w:cs="Arial"/>
          <w:szCs w:val="24"/>
          <w:shd w:val="clear" w:color="auto" w:fill="FFFFFF"/>
        </w:rPr>
        <w:br w:type="page"/>
      </w:r>
    </w:p>
    <w:p w14:paraId="70EB24EB" w14:textId="77777777" w:rsidR="007C6490" w:rsidRPr="00634C4D" w:rsidRDefault="007C6490" w:rsidP="009318F5">
      <w:pPr>
        <w:spacing w:after="0" w:line="360" w:lineRule="auto"/>
        <w:jc w:val="center"/>
        <w:rPr>
          <w:rFonts w:ascii="Arial" w:hAnsi="Arial" w:cs="Arial"/>
          <w:szCs w:val="24"/>
          <w:shd w:val="clear" w:color="auto" w:fill="FFFFFF"/>
        </w:rPr>
      </w:pPr>
    </w:p>
    <w:p w14:paraId="07F4340D" w14:textId="77777777" w:rsidR="007C6490" w:rsidRPr="00634C4D" w:rsidRDefault="00C73DDD" w:rsidP="009C687D">
      <w:pPr>
        <w:pStyle w:val="Heading1"/>
        <w:tabs>
          <w:tab w:val="left" w:pos="2039"/>
        </w:tabs>
        <w:spacing w:after="0" w:line="360" w:lineRule="auto"/>
        <w:jc w:val="both"/>
        <w:rPr>
          <w:rFonts w:ascii="Arial" w:hAnsi="Arial" w:cs="Arial"/>
          <w:szCs w:val="24"/>
          <w:shd w:val="clear" w:color="auto" w:fill="FFFFFF"/>
        </w:rPr>
      </w:pPr>
      <w:bookmarkStart w:id="0" w:name="_Toc150349024"/>
      <w:r w:rsidRPr="00634C4D">
        <w:rPr>
          <w:rFonts w:ascii="Arial" w:hAnsi="Arial" w:cs="Arial"/>
          <w:szCs w:val="24"/>
          <w:shd w:val="clear" w:color="auto" w:fill="FFFFFF"/>
        </w:rPr>
        <w:t>Assignment 2</w:t>
      </w:r>
      <w:bookmarkEnd w:id="0"/>
      <w:r w:rsidR="004711F3" w:rsidRPr="00634C4D">
        <w:rPr>
          <w:rFonts w:ascii="Arial" w:hAnsi="Arial" w:cs="Arial"/>
          <w:szCs w:val="24"/>
          <w:shd w:val="clear" w:color="auto" w:fill="FFFFFF"/>
        </w:rPr>
        <w:t xml:space="preserve"> </w:t>
      </w:r>
    </w:p>
    <w:p w14:paraId="3E7D80C2" w14:textId="77777777" w:rsidR="007C6490" w:rsidRPr="00634C4D" w:rsidRDefault="00C73DDD" w:rsidP="009C687D">
      <w:pPr>
        <w:pStyle w:val="Heading1"/>
        <w:spacing w:after="0" w:line="360" w:lineRule="auto"/>
        <w:jc w:val="both"/>
        <w:rPr>
          <w:rFonts w:ascii="Arial" w:hAnsi="Arial" w:cs="Arial"/>
          <w:szCs w:val="24"/>
        </w:rPr>
      </w:pPr>
      <w:bookmarkStart w:id="1" w:name="_Toc150349025"/>
      <w:r w:rsidRPr="00634C4D">
        <w:rPr>
          <w:rFonts w:ascii="Arial" w:hAnsi="Arial" w:cs="Arial"/>
          <w:szCs w:val="24"/>
          <w:shd w:val="clear" w:color="auto" w:fill="FFFFFF"/>
        </w:rPr>
        <w:t>PART 1: Restaurant Concept</w:t>
      </w:r>
      <w:bookmarkEnd w:id="1"/>
      <w:r w:rsidRPr="00634C4D">
        <w:rPr>
          <w:rFonts w:ascii="Arial" w:hAnsi="Arial" w:cs="Arial"/>
          <w:szCs w:val="24"/>
        </w:rPr>
        <w:t xml:space="preserve"> </w:t>
      </w:r>
    </w:p>
    <w:p w14:paraId="6FC1687E" w14:textId="77777777" w:rsidR="00643793" w:rsidRPr="00634C4D" w:rsidRDefault="00C73DDD" w:rsidP="00070BC7">
      <w:pPr>
        <w:pStyle w:val="Heading2"/>
      </w:pPr>
      <w:bookmarkStart w:id="2" w:name="_Toc150349026"/>
      <w:r w:rsidRPr="00634C4D">
        <w:t xml:space="preserve">‘Italyio Delight’ Restaurant </w:t>
      </w:r>
      <w:r w:rsidR="007056D9" w:rsidRPr="00634C4D">
        <w:t>Concept</w:t>
      </w:r>
      <w:bookmarkEnd w:id="2"/>
      <w:r w:rsidR="007056D9" w:rsidRPr="00634C4D">
        <w:t xml:space="preserve"> </w:t>
      </w:r>
    </w:p>
    <w:p w14:paraId="69D297B1" w14:textId="77777777" w:rsidR="008B3BCA" w:rsidRPr="00634C4D" w:rsidRDefault="00C73DDD" w:rsidP="009C687D">
      <w:pPr>
        <w:spacing w:after="0" w:line="360" w:lineRule="auto"/>
        <w:ind w:firstLine="720"/>
        <w:jc w:val="both"/>
        <w:rPr>
          <w:rFonts w:ascii="Arial" w:hAnsi="Arial" w:cs="Arial"/>
          <w:szCs w:val="24"/>
        </w:rPr>
      </w:pPr>
      <w:r w:rsidRPr="00634C4D">
        <w:rPr>
          <w:rFonts w:ascii="Arial" w:hAnsi="Arial" w:cs="Arial"/>
          <w:szCs w:val="24"/>
        </w:rPr>
        <w:t>The restaurant concept is based on the Italian cuisine named '</w:t>
      </w:r>
      <w:r w:rsidRPr="00634C4D">
        <w:rPr>
          <w:rFonts w:ascii="Arial" w:eastAsia="Times New Roman" w:hAnsi="Arial" w:cs="Arial"/>
          <w:szCs w:val="24"/>
          <w:lang w:eastAsia="en-GB"/>
        </w:rPr>
        <w:t>Italyio</w:t>
      </w:r>
      <w:r w:rsidR="00250A91" w:rsidRPr="00634C4D">
        <w:rPr>
          <w:rFonts w:ascii="Arial" w:eastAsia="Times New Roman" w:hAnsi="Arial" w:cs="Arial"/>
          <w:szCs w:val="24"/>
          <w:lang w:eastAsia="en-GB"/>
        </w:rPr>
        <w:t xml:space="preserve"> D</w:t>
      </w:r>
      <w:r w:rsidRPr="00634C4D">
        <w:rPr>
          <w:rFonts w:ascii="Arial" w:eastAsia="Times New Roman" w:hAnsi="Arial" w:cs="Arial"/>
          <w:szCs w:val="24"/>
          <w:lang w:eastAsia="en-GB"/>
        </w:rPr>
        <w:t>elight</w:t>
      </w:r>
      <w:r w:rsidRPr="00634C4D">
        <w:rPr>
          <w:rFonts w:ascii="Arial" w:hAnsi="Arial" w:cs="Arial"/>
          <w:szCs w:val="24"/>
        </w:rPr>
        <w:t>'. This business will offer a variety of Italian cuisines to its customers with quality and key experience.</w:t>
      </w:r>
      <w:r w:rsidR="00733282" w:rsidRPr="00634C4D">
        <w:rPr>
          <w:rFonts w:ascii="Arial" w:hAnsi="Arial" w:cs="Arial"/>
          <w:szCs w:val="24"/>
        </w:rPr>
        <w:t xml:space="preserve"> </w:t>
      </w:r>
      <w:r w:rsidR="00250A91" w:rsidRPr="00634C4D">
        <w:rPr>
          <w:rFonts w:ascii="Arial" w:hAnsi="Arial" w:cs="Arial"/>
          <w:szCs w:val="24"/>
        </w:rPr>
        <w:t xml:space="preserve">Dining </w:t>
      </w:r>
      <w:r w:rsidRPr="00634C4D">
        <w:rPr>
          <w:rFonts w:ascii="Arial" w:hAnsi="Arial" w:cs="Arial"/>
          <w:szCs w:val="24"/>
        </w:rPr>
        <w:t>at an Italian restaurant</w:t>
      </w:r>
      <w:r w:rsidR="00250A91" w:rsidRPr="00634C4D">
        <w:rPr>
          <w:rFonts w:ascii="Arial" w:hAnsi="Arial" w:cs="Arial"/>
          <w:szCs w:val="24"/>
        </w:rPr>
        <w:t>, i.e.,</w:t>
      </w:r>
      <w:r w:rsidR="00250A91" w:rsidRPr="00634C4D">
        <w:rPr>
          <w:rFonts w:ascii="Arial" w:eastAsia="Times New Roman" w:hAnsi="Arial" w:cs="Arial"/>
          <w:szCs w:val="24"/>
          <w:lang w:eastAsia="en-GB"/>
        </w:rPr>
        <w:t xml:space="preserve"> Italyio D</w:t>
      </w:r>
      <w:r w:rsidR="00543B53" w:rsidRPr="00634C4D">
        <w:rPr>
          <w:rFonts w:ascii="Arial" w:eastAsia="Times New Roman" w:hAnsi="Arial" w:cs="Arial"/>
          <w:szCs w:val="24"/>
          <w:lang w:eastAsia="en-GB"/>
        </w:rPr>
        <w:t>elight</w:t>
      </w:r>
      <w:r w:rsidR="00250A91" w:rsidRPr="00634C4D">
        <w:rPr>
          <w:rFonts w:ascii="Arial" w:hAnsi="Arial" w:cs="Arial"/>
          <w:szCs w:val="24"/>
        </w:rPr>
        <w:t>, will</w:t>
      </w:r>
      <w:r w:rsidRPr="00634C4D">
        <w:rPr>
          <w:rFonts w:ascii="Arial" w:hAnsi="Arial" w:cs="Arial"/>
          <w:szCs w:val="24"/>
        </w:rPr>
        <w:t xml:space="preserve"> </w:t>
      </w:r>
      <w:r w:rsidR="00250A91" w:rsidRPr="00634C4D">
        <w:rPr>
          <w:rFonts w:ascii="Arial" w:hAnsi="Arial" w:cs="Arial"/>
          <w:szCs w:val="24"/>
        </w:rPr>
        <w:t>make diners feel</w:t>
      </w:r>
      <w:r w:rsidRPr="00634C4D">
        <w:rPr>
          <w:rFonts w:ascii="Arial" w:hAnsi="Arial" w:cs="Arial"/>
          <w:szCs w:val="24"/>
        </w:rPr>
        <w:t xml:space="preserve"> Italy's</w:t>
      </w:r>
      <w:r w:rsidR="00F9617B" w:rsidRPr="00634C4D">
        <w:rPr>
          <w:rFonts w:ascii="Arial" w:hAnsi="Arial" w:cs="Arial"/>
          <w:szCs w:val="24"/>
        </w:rPr>
        <w:t xml:space="preserve"> food in that setting</w:t>
      </w:r>
      <w:r w:rsidRPr="00634C4D">
        <w:rPr>
          <w:rFonts w:ascii="Arial" w:hAnsi="Arial" w:cs="Arial"/>
          <w:szCs w:val="24"/>
        </w:rPr>
        <w:t xml:space="preserve">. The scent of herbs, steaming fresh vegetables, and olive oil greets diners as they approach the restaurant, rousing their senses and blending with the ambience to let them relax and get ready to enjoy a delicious meal. The focus of this Italian restaurant concept is providing customers with a genuine taste of Italy by way of a selection of classic Italian meals prepared with only the finest ingredients. Classic Italian sweets like tiramisu and panna cotta </w:t>
      </w:r>
      <w:r w:rsidR="00116315" w:rsidRPr="00634C4D">
        <w:rPr>
          <w:rFonts w:ascii="Arial" w:hAnsi="Arial" w:cs="Arial"/>
          <w:szCs w:val="24"/>
        </w:rPr>
        <w:t>will be</w:t>
      </w:r>
      <w:r w:rsidRPr="00634C4D">
        <w:rPr>
          <w:rFonts w:ascii="Arial" w:hAnsi="Arial" w:cs="Arial"/>
          <w:szCs w:val="24"/>
        </w:rPr>
        <w:t xml:space="preserve"> offered with a variety of </w:t>
      </w:r>
      <w:r w:rsidR="00116315" w:rsidRPr="00634C4D">
        <w:rPr>
          <w:rFonts w:ascii="Arial" w:hAnsi="Arial" w:cs="Arial"/>
          <w:szCs w:val="24"/>
        </w:rPr>
        <w:t>appetisers</w:t>
      </w:r>
      <w:r w:rsidRPr="00634C4D">
        <w:rPr>
          <w:rFonts w:ascii="Arial" w:hAnsi="Arial" w:cs="Arial"/>
          <w:szCs w:val="24"/>
        </w:rPr>
        <w:t xml:space="preserve">, </w:t>
      </w:r>
      <w:r w:rsidR="00116315" w:rsidRPr="00634C4D">
        <w:rPr>
          <w:rFonts w:ascii="Arial" w:hAnsi="Arial" w:cs="Arial"/>
          <w:szCs w:val="24"/>
        </w:rPr>
        <w:t>main course, desserts and beverage options</w:t>
      </w:r>
      <w:r w:rsidRPr="00634C4D">
        <w:rPr>
          <w:rFonts w:ascii="Arial" w:hAnsi="Arial" w:cs="Arial"/>
          <w:szCs w:val="24"/>
        </w:rPr>
        <w:t xml:space="preserve">. </w:t>
      </w:r>
      <w:r w:rsidR="00116315" w:rsidRPr="00634C4D">
        <w:rPr>
          <w:rFonts w:ascii="Arial" w:hAnsi="Arial" w:cs="Arial"/>
          <w:szCs w:val="24"/>
        </w:rPr>
        <w:t>This</w:t>
      </w:r>
      <w:r w:rsidRPr="00634C4D">
        <w:rPr>
          <w:rFonts w:ascii="Arial" w:hAnsi="Arial" w:cs="Arial"/>
          <w:szCs w:val="24"/>
        </w:rPr>
        <w:t xml:space="preserve"> Italian restaurant </w:t>
      </w:r>
      <w:r w:rsidR="00116315" w:rsidRPr="00634C4D">
        <w:rPr>
          <w:rFonts w:ascii="Arial" w:hAnsi="Arial" w:cs="Arial"/>
          <w:szCs w:val="24"/>
        </w:rPr>
        <w:t xml:space="preserve">will </w:t>
      </w:r>
      <w:r w:rsidRPr="00634C4D">
        <w:rPr>
          <w:rFonts w:ascii="Arial" w:hAnsi="Arial" w:cs="Arial"/>
          <w:szCs w:val="24"/>
        </w:rPr>
        <w:t xml:space="preserve">provide an inviting atmosphere with low lighting, </w:t>
      </w:r>
      <w:r w:rsidR="004239B5" w:rsidRPr="00634C4D">
        <w:rPr>
          <w:rFonts w:ascii="Arial" w:eastAsia="Times New Roman" w:hAnsi="Arial" w:cs="Arial"/>
          <w:szCs w:val="24"/>
          <w:lang w:eastAsia="en-GB"/>
        </w:rPr>
        <w:t>rustic decor</w:t>
      </w:r>
      <w:r w:rsidR="004239B5" w:rsidRPr="00634C4D">
        <w:rPr>
          <w:rFonts w:ascii="Arial" w:hAnsi="Arial" w:cs="Arial"/>
          <w:szCs w:val="24"/>
        </w:rPr>
        <w:t xml:space="preserve">, </w:t>
      </w:r>
      <w:r w:rsidRPr="00634C4D">
        <w:rPr>
          <w:rFonts w:ascii="Arial" w:hAnsi="Arial" w:cs="Arial"/>
          <w:szCs w:val="24"/>
        </w:rPr>
        <w:t>and soothing music to transport diners to the country's famous friendliness. The service is meant to be warm and helpful, and the wine list often includes a few bottles from Italy</w:t>
      </w:r>
      <w:r w:rsidR="0019388B" w:rsidRPr="00634C4D">
        <w:rPr>
          <w:rFonts w:ascii="Arial" w:hAnsi="Arial" w:cs="Arial"/>
          <w:szCs w:val="24"/>
        </w:rPr>
        <w:t xml:space="preserve"> (Cousins, 2020)</w:t>
      </w:r>
      <w:r w:rsidRPr="00634C4D">
        <w:rPr>
          <w:rFonts w:ascii="Arial" w:hAnsi="Arial" w:cs="Arial"/>
          <w:szCs w:val="24"/>
        </w:rPr>
        <w:t xml:space="preserve">. The overarching objective is to create an atmosphere that makes </w:t>
      </w:r>
      <w:r w:rsidR="004239B5" w:rsidRPr="00634C4D">
        <w:rPr>
          <w:rFonts w:ascii="Arial" w:hAnsi="Arial" w:cs="Arial"/>
          <w:szCs w:val="24"/>
        </w:rPr>
        <w:t>one</w:t>
      </w:r>
      <w:r w:rsidRPr="00634C4D">
        <w:rPr>
          <w:rFonts w:ascii="Arial" w:hAnsi="Arial" w:cs="Arial"/>
          <w:szCs w:val="24"/>
        </w:rPr>
        <w:t xml:space="preserve"> feel like </w:t>
      </w:r>
      <w:r w:rsidR="009648D7" w:rsidRPr="00634C4D">
        <w:rPr>
          <w:rFonts w:ascii="Arial" w:hAnsi="Arial" w:cs="Arial"/>
          <w:szCs w:val="24"/>
        </w:rPr>
        <w:t>they have</w:t>
      </w:r>
      <w:r w:rsidRPr="00634C4D">
        <w:rPr>
          <w:rFonts w:ascii="Arial" w:hAnsi="Arial" w:cs="Arial"/>
          <w:szCs w:val="24"/>
        </w:rPr>
        <w:t xml:space="preserve"> been to Italy while eating.</w:t>
      </w:r>
    </w:p>
    <w:p w14:paraId="4F124D1F" w14:textId="77777777" w:rsidR="00AB5B77" w:rsidRPr="00634C4D" w:rsidRDefault="00AB5B77" w:rsidP="009C687D">
      <w:pPr>
        <w:spacing w:after="0" w:line="360" w:lineRule="auto"/>
        <w:jc w:val="both"/>
        <w:rPr>
          <w:rFonts w:ascii="Arial" w:eastAsia="Times New Roman" w:hAnsi="Arial" w:cs="Arial"/>
          <w:szCs w:val="24"/>
          <w:lang w:eastAsia="en-GB"/>
        </w:rPr>
      </w:pPr>
    </w:p>
    <w:p w14:paraId="0C2586B7" w14:textId="77777777" w:rsidR="007056D9" w:rsidRPr="00634C4D" w:rsidRDefault="00C73DDD" w:rsidP="00070BC7">
      <w:pPr>
        <w:pStyle w:val="Heading2"/>
      </w:pPr>
      <w:bookmarkStart w:id="3" w:name="_Toc150349027"/>
      <w:r w:rsidRPr="00634C4D">
        <w:t xml:space="preserve">Target Audience </w:t>
      </w:r>
      <w:r w:rsidR="00093D59" w:rsidRPr="00634C4D">
        <w:t>of ‘Italyio</w:t>
      </w:r>
      <w:r w:rsidR="006473D9" w:rsidRPr="00634C4D">
        <w:t xml:space="preserve"> D</w:t>
      </w:r>
      <w:r w:rsidR="00093D59" w:rsidRPr="00634C4D">
        <w:t>elight’</w:t>
      </w:r>
      <w:r w:rsidR="007E01D3" w:rsidRPr="00634C4D">
        <w:t xml:space="preserve"> R</w:t>
      </w:r>
      <w:r w:rsidR="00093D59" w:rsidRPr="00634C4D">
        <w:t>estaurant</w:t>
      </w:r>
      <w:bookmarkEnd w:id="3"/>
      <w:r w:rsidR="00093D59" w:rsidRPr="00634C4D">
        <w:t xml:space="preserve"> </w:t>
      </w:r>
    </w:p>
    <w:p w14:paraId="16ADD5E7" w14:textId="77777777" w:rsidR="008B3BCA" w:rsidRPr="00634C4D" w:rsidRDefault="00C73DDD" w:rsidP="009C687D">
      <w:pPr>
        <w:spacing w:after="0" w:line="360" w:lineRule="auto"/>
        <w:ind w:firstLine="720"/>
        <w:jc w:val="both"/>
        <w:rPr>
          <w:rFonts w:ascii="Arial" w:hAnsi="Arial" w:cs="Arial"/>
          <w:szCs w:val="24"/>
        </w:rPr>
      </w:pPr>
      <w:r w:rsidRPr="00634C4D">
        <w:rPr>
          <w:rFonts w:ascii="Arial" w:hAnsi="Arial" w:cs="Arial"/>
          <w:szCs w:val="24"/>
        </w:rPr>
        <w:t xml:space="preserve">'Italyio Delight' </w:t>
      </w:r>
      <w:r w:rsidR="007D46B3" w:rsidRPr="00634C4D">
        <w:rPr>
          <w:rFonts w:ascii="Arial" w:hAnsi="Arial" w:cs="Arial"/>
          <w:szCs w:val="24"/>
        </w:rPr>
        <w:t xml:space="preserve">target audience will </w:t>
      </w:r>
      <w:r w:rsidRPr="00634C4D">
        <w:rPr>
          <w:rFonts w:ascii="Arial" w:hAnsi="Arial" w:cs="Arial"/>
          <w:szCs w:val="24"/>
        </w:rPr>
        <w:t xml:space="preserve">be around families and individuals who value genuine Italian food. Consumers in the middle class to upper class who place a premium on fine ingredients and </w:t>
      </w:r>
      <w:r w:rsidR="007D46B3" w:rsidRPr="00634C4D">
        <w:rPr>
          <w:rFonts w:ascii="Arial" w:hAnsi="Arial" w:cs="Arial"/>
          <w:szCs w:val="24"/>
        </w:rPr>
        <w:t>time-honoured</w:t>
      </w:r>
      <w:r w:rsidRPr="00634C4D">
        <w:rPr>
          <w:rFonts w:ascii="Arial" w:hAnsi="Arial" w:cs="Arial"/>
          <w:szCs w:val="24"/>
        </w:rPr>
        <w:t xml:space="preserve"> techniques make up a large portion of this group. They may also be gastronomes with a penchant for Italy's culinary diversity. The eatery might also attract foreigners looking for a genuine Italian meal</w:t>
      </w:r>
      <w:r w:rsidR="00B95EC4" w:rsidRPr="00634C4D">
        <w:rPr>
          <w:rFonts w:ascii="Arial" w:hAnsi="Arial" w:cs="Arial"/>
          <w:szCs w:val="24"/>
        </w:rPr>
        <w:t xml:space="preserve"> (Johnston, 2012)</w:t>
      </w:r>
      <w:r w:rsidRPr="00634C4D">
        <w:rPr>
          <w:rFonts w:ascii="Arial" w:hAnsi="Arial" w:cs="Arial"/>
          <w:szCs w:val="24"/>
        </w:rPr>
        <w:t>. The atmosphere and service of 'Italyio Delight' may also interest individuals searching for a setting for special events or business meetings. As a result, the restaurant caters to a broad variety of people as long as they share a passion for Italian cuisine and culture.</w:t>
      </w:r>
    </w:p>
    <w:p w14:paraId="25F3B3F8" w14:textId="77777777" w:rsidR="00093D59" w:rsidRDefault="00093D59" w:rsidP="009C687D">
      <w:pPr>
        <w:spacing w:after="0" w:line="360" w:lineRule="auto"/>
        <w:jc w:val="both"/>
        <w:rPr>
          <w:rFonts w:ascii="Arial" w:hAnsi="Arial" w:cs="Arial"/>
          <w:szCs w:val="24"/>
          <w:highlight w:val="yellow"/>
        </w:rPr>
      </w:pPr>
    </w:p>
    <w:p w14:paraId="114BFBA7" w14:textId="77777777" w:rsidR="00070BC7" w:rsidRDefault="00070BC7" w:rsidP="00070BC7">
      <w:pPr>
        <w:pStyle w:val="Heading2"/>
      </w:pPr>
      <w:r w:rsidRPr="00070BC7">
        <w:t>Pricing Strategy of ‘</w:t>
      </w:r>
      <w:proofErr w:type="spellStart"/>
      <w:r w:rsidRPr="00070BC7">
        <w:t>Italyio</w:t>
      </w:r>
      <w:proofErr w:type="spellEnd"/>
      <w:r w:rsidRPr="00070BC7">
        <w:t xml:space="preserve"> Delight’ Restaurant</w:t>
      </w:r>
    </w:p>
    <w:p w14:paraId="2B01DEE1" w14:textId="77777777" w:rsidR="00070BC7" w:rsidRDefault="003515D0" w:rsidP="003515D0">
      <w:pPr>
        <w:spacing w:after="0" w:line="360" w:lineRule="auto"/>
        <w:ind w:firstLine="720"/>
        <w:jc w:val="both"/>
        <w:rPr>
          <w:rFonts w:ascii="Arial" w:hAnsi="Arial" w:cs="Arial"/>
          <w:szCs w:val="24"/>
        </w:rPr>
      </w:pPr>
      <w:r w:rsidRPr="003515D0">
        <w:rPr>
          <w:rFonts w:ascii="Arial" w:hAnsi="Arial" w:cs="Arial"/>
          <w:szCs w:val="24"/>
        </w:rPr>
        <w:t>The restaurant "</w:t>
      </w:r>
      <w:proofErr w:type="spellStart"/>
      <w:r w:rsidRPr="003515D0">
        <w:rPr>
          <w:rFonts w:ascii="Arial" w:hAnsi="Arial" w:cs="Arial"/>
          <w:szCs w:val="24"/>
        </w:rPr>
        <w:t>Italyio</w:t>
      </w:r>
      <w:proofErr w:type="spellEnd"/>
      <w:r w:rsidRPr="003515D0">
        <w:rPr>
          <w:rFonts w:ascii="Arial" w:hAnsi="Arial" w:cs="Arial"/>
          <w:szCs w:val="24"/>
        </w:rPr>
        <w:t xml:space="preserve"> Delight" strives to balance providing a traditional Italian dining experience with serving a wide range of patrons through its pricing strategy. </w:t>
      </w:r>
      <w:r w:rsidRPr="003515D0">
        <w:rPr>
          <w:rFonts w:ascii="Arial" w:hAnsi="Arial" w:cs="Arial"/>
          <w:szCs w:val="24"/>
        </w:rPr>
        <w:lastRenderedPageBreak/>
        <w:t>The restaurant will use a competitive pricing strategy that is in line with what the market will bear for fine Italian food. Costs will be determined by taking into account elements like the quality of the ingredients, the methods used in preparation, and the total dining experience</w:t>
      </w:r>
      <w:r>
        <w:rPr>
          <w:rFonts w:ascii="Arial" w:hAnsi="Arial" w:cs="Arial"/>
          <w:szCs w:val="24"/>
        </w:rPr>
        <w:t xml:space="preserve"> </w:t>
      </w:r>
      <w:r w:rsidRPr="003515D0">
        <w:rPr>
          <w:rFonts w:ascii="Arial" w:hAnsi="Arial" w:cs="Arial"/>
          <w:szCs w:val="24"/>
        </w:rPr>
        <w:t>(Egan, 2015). '</w:t>
      </w:r>
      <w:proofErr w:type="spellStart"/>
      <w:r w:rsidRPr="003515D0">
        <w:rPr>
          <w:rFonts w:ascii="Arial" w:hAnsi="Arial" w:cs="Arial"/>
          <w:szCs w:val="24"/>
        </w:rPr>
        <w:t>Italyio</w:t>
      </w:r>
      <w:proofErr w:type="spellEnd"/>
      <w:r w:rsidRPr="003515D0">
        <w:rPr>
          <w:rFonts w:ascii="Arial" w:hAnsi="Arial" w:cs="Arial"/>
          <w:szCs w:val="24"/>
        </w:rPr>
        <w:t xml:space="preserve"> Delight' will make sure that, even with its mid-to-upper price point, it will represent the value of utilising premium ingredients in traditional Italian recipes. Offering affordable options for both individuals and families without sacrificing the quality associated with authentic Italian cuisine will receive special attention. Furthermore, the restaurant could implement loyalty programmes, lunch specials, or promotional packages to increase patron engagement and draw in repeat business. The goal of this well-balanced pricing strategy is to keep "</w:t>
      </w:r>
      <w:proofErr w:type="spellStart"/>
      <w:r w:rsidRPr="003515D0">
        <w:rPr>
          <w:rFonts w:ascii="Arial" w:hAnsi="Arial" w:cs="Arial"/>
          <w:szCs w:val="24"/>
        </w:rPr>
        <w:t>Italyio</w:t>
      </w:r>
      <w:proofErr w:type="spellEnd"/>
      <w:r w:rsidRPr="003515D0">
        <w:rPr>
          <w:rFonts w:ascii="Arial" w:hAnsi="Arial" w:cs="Arial"/>
          <w:szCs w:val="24"/>
        </w:rPr>
        <w:t xml:space="preserve"> Delight" perceived as authentic and valuable while making it</w:t>
      </w:r>
      <w:r>
        <w:rPr>
          <w:rFonts w:ascii="Arial" w:hAnsi="Arial" w:cs="Arial"/>
          <w:szCs w:val="24"/>
        </w:rPr>
        <w:t xml:space="preserve"> available to a wider audience.</w:t>
      </w:r>
    </w:p>
    <w:p w14:paraId="01D033D6" w14:textId="77777777" w:rsidR="00070BC7" w:rsidRPr="00070BC7" w:rsidRDefault="00070BC7" w:rsidP="00070BC7">
      <w:pPr>
        <w:spacing w:after="0" w:line="360" w:lineRule="auto"/>
        <w:ind w:firstLine="720"/>
        <w:jc w:val="both"/>
        <w:rPr>
          <w:rFonts w:ascii="Arial" w:hAnsi="Arial" w:cs="Arial"/>
          <w:szCs w:val="24"/>
        </w:rPr>
      </w:pPr>
    </w:p>
    <w:p w14:paraId="2B6140E8" w14:textId="77777777" w:rsidR="007056D9" w:rsidRPr="00634C4D" w:rsidRDefault="00C73DDD" w:rsidP="00070BC7">
      <w:pPr>
        <w:pStyle w:val="Heading2"/>
      </w:pPr>
      <w:bookmarkStart w:id="4" w:name="_Toc150349028"/>
      <w:r w:rsidRPr="00634C4D">
        <w:t xml:space="preserve">Menu Choice Reasoning </w:t>
      </w:r>
      <w:r w:rsidR="00425DA3" w:rsidRPr="00634C4D">
        <w:t>of ‘</w:t>
      </w:r>
      <w:proofErr w:type="spellStart"/>
      <w:r w:rsidR="00425DA3" w:rsidRPr="00634C4D">
        <w:t>Italyio</w:t>
      </w:r>
      <w:proofErr w:type="spellEnd"/>
      <w:r w:rsidR="00425DA3" w:rsidRPr="00634C4D">
        <w:t xml:space="preserve"> </w:t>
      </w:r>
      <w:r w:rsidR="00425DA3" w:rsidRPr="00070BC7">
        <w:t>Delight’</w:t>
      </w:r>
      <w:r w:rsidR="00425DA3" w:rsidRPr="00634C4D">
        <w:t xml:space="preserve"> Restaurant</w:t>
      </w:r>
      <w:bookmarkEnd w:id="4"/>
    </w:p>
    <w:p w14:paraId="4D03C58C" w14:textId="77777777" w:rsidR="003C4B1B" w:rsidRPr="00634C4D" w:rsidRDefault="00C73DDD" w:rsidP="003C4B1B">
      <w:pPr>
        <w:spacing w:after="0" w:line="360" w:lineRule="auto"/>
        <w:ind w:firstLine="720"/>
        <w:jc w:val="both"/>
        <w:rPr>
          <w:rFonts w:ascii="Arial" w:hAnsi="Arial" w:cs="Arial"/>
          <w:szCs w:val="24"/>
        </w:rPr>
      </w:pPr>
      <w:r w:rsidRPr="00634C4D">
        <w:rPr>
          <w:rFonts w:ascii="Arial" w:hAnsi="Arial" w:cs="Arial"/>
          <w:szCs w:val="24"/>
        </w:rPr>
        <w:t xml:space="preserve">Right menu choice is the key point of attraction of the customer towards the eatery offering (Davis et al., 2018). </w:t>
      </w:r>
      <w:r w:rsidR="003862EF" w:rsidRPr="00634C4D">
        <w:rPr>
          <w:rFonts w:ascii="Arial" w:hAnsi="Arial" w:cs="Arial"/>
          <w:szCs w:val="24"/>
        </w:rPr>
        <w:t xml:space="preserve">The menu of the </w:t>
      </w:r>
      <w:r w:rsidR="006670DB" w:rsidRPr="00634C4D">
        <w:rPr>
          <w:rFonts w:ascii="Arial" w:eastAsia="Times New Roman" w:hAnsi="Arial" w:cs="Arial"/>
          <w:szCs w:val="24"/>
          <w:lang w:eastAsia="en-GB"/>
        </w:rPr>
        <w:t xml:space="preserve">Italyio Delight </w:t>
      </w:r>
      <w:r w:rsidR="00582927" w:rsidRPr="00634C4D">
        <w:rPr>
          <w:rFonts w:ascii="Arial" w:eastAsia="Times New Roman" w:hAnsi="Arial" w:cs="Arial"/>
          <w:szCs w:val="24"/>
          <w:lang w:eastAsia="en-GB"/>
        </w:rPr>
        <w:t xml:space="preserve">restaurant </w:t>
      </w:r>
      <w:r w:rsidR="004516E0" w:rsidRPr="00634C4D">
        <w:rPr>
          <w:rFonts w:ascii="Arial" w:eastAsia="Times New Roman" w:hAnsi="Arial" w:cs="Arial"/>
          <w:szCs w:val="24"/>
          <w:lang w:eastAsia="en-GB"/>
        </w:rPr>
        <w:t xml:space="preserve">will include a variety of Italian cuisine options. These options will satisfy the taste buds of individuals who are willing to eat tasty food in a peaceful ambience. This menu will provide </w:t>
      </w:r>
      <w:r w:rsidR="009F42AC" w:rsidRPr="00634C4D">
        <w:rPr>
          <w:rFonts w:ascii="Arial" w:eastAsia="Times New Roman" w:hAnsi="Arial" w:cs="Arial"/>
          <w:szCs w:val="24"/>
          <w:lang w:eastAsia="en-GB"/>
        </w:rPr>
        <w:t xml:space="preserve">all the </w:t>
      </w:r>
      <w:r w:rsidR="004516E0" w:rsidRPr="00634C4D">
        <w:rPr>
          <w:rFonts w:ascii="Arial" w:eastAsia="Times New Roman" w:hAnsi="Arial" w:cs="Arial"/>
          <w:szCs w:val="24"/>
          <w:lang w:eastAsia="en-GB"/>
        </w:rPr>
        <w:t xml:space="preserve">necessary information </w:t>
      </w:r>
      <w:r w:rsidR="006C0AF6" w:rsidRPr="00634C4D">
        <w:rPr>
          <w:rFonts w:ascii="Arial" w:eastAsia="Times New Roman" w:hAnsi="Arial" w:cs="Arial"/>
          <w:szCs w:val="24"/>
          <w:lang w:eastAsia="en-GB"/>
        </w:rPr>
        <w:t>that a customer</w:t>
      </w:r>
      <w:r w:rsidR="00BF17C9" w:rsidRPr="00634C4D">
        <w:rPr>
          <w:rFonts w:ascii="Arial" w:eastAsia="Times New Roman" w:hAnsi="Arial" w:cs="Arial"/>
          <w:szCs w:val="24"/>
          <w:lang w:eastAsia="en-GB"/>
        </w:rPr>
        <w:t xml:space="preserve"> wants</w:t>
      </w:r>
      <w:r w:rsidR="001C57D0" w:rsidRPr="00634C4D">
        <w:rPr>
          <w:rFonts w:ascii="Arial" w:eastAsia="Times New Roman" w:hAnsi="Arial" w:cs="Arial"/>
          <w:szCs w:val="24"/>
          <w:lang w:eastAsia="en-GB"/>
        </w:rPr>
        <w:t xml:space="preserve"> while ordering food. </w:t>
      </w:r>
      <w:r w:rsidR="00550CA6" w:rsidRPr="00634C4D">
        <w:rPr>
          <w:rFonts w:ascii="Arial" w:eastAsia="Times New Roman" w:hAnsi="Arial" w:cs="Arial"/>
          <w:szCs w:val="24"/>
          <w:lang w:eastAsia="en-GB"/>
        </w:rPr>
        <w:t xml:space="preserve">The necessary information will include food options in terms of appetisers, </w:t>
      </w:r>
      <w:r w:rsidR="00BD1A20" w:rsidRPr="00634C4D">
        <w:rPr>
          <w:rFonts w:ascii="Arial" w:eastAsia="Times New Roman" w:hAnsi="Arial" w:cs="Arial"/>
          <w:szCs w:val="24"/>
          <w:lang w:eastAsia="en-GB"/>
        </w:rPr>
        <w:t xml:space="preserve">main course and beverages. Furthermore, the information in relation to key ingredients will also be provided </w:t>
      </w:r>
      <w:r w:rsidR="00ED4870" w:rsidRPr="00634C4D">
        <w:rPr>
          <w:rFonts w:ascii="Arial" w:eastAsia="Times New Roman" w:hAnsi="Arial" w:cs="Arial"/>
          <w:szCs w:val="24"/>
          <w:lang w:eastAsia="en-GB"/>
        </w:rPr>
        <w:t xml:space="preserve">to the individuals. </w:t>
      </w:r>
      <w:r w:rsidR="00EB3B92" w:rsidRPr="00634C4D">
        <w:rPr>
          <w:rFonts w:ascii="Arial" w:eastAsia="Times New Roman" w:hAnsi="Arial" w:cs="Arial"/>
          <w:szCs w:val="24"/>
          <w:lang w:eastAsia="en-GB"/>
        </w:rPr>
        <w:t>The</w:t>
      </w:r>
      <w:r w:rsidR="00ED4870" w:rsidRPr="00634C4D">
        <w:rPr>
          <w:rFonts w:ascii="Arial" w:eastAsia="Times New Roman" w:hAnsi="Arial" w:cs="Arial"/>
          <w:szCs w:val="24"/>
          <w:lang w:eastAsia="en-GB"/>
        </w:rPr>
        <w:t xml:space="preserve"> option of the food involves the sign of the vegan and </w:t>
      </w:r>
      <w:r w:rsidR="00EB3B92" w:rsidRPr="00634C4D">
        <w:rPr>
          <w:rFonts w:ascii="Arial" w:eastAsia="Times New Roman" w:hAnsi="Arial" w:cs="Arial"/>
          <w:szCs w:val="24"/>
          <w:lang w:eastAsia="en-GB"/>
        </w:rPr>
        <w:t>non-vegan</w:t>
      </w:r>
      <w:r w:rsidR="00ED4870" w:rsidRPr="00634C4D">
        <w:rPr>
          <w:rFonts w:ascii="Arial" w:eastAsia="Times New Roman" w:hAnsi="Arial" w:cs="Arial"/>
          <w:szCs w:val="24"/>
          <w:lang w:eastAsia="en-GB"/>
        </w:rPr>
        <w:t xml:space="preserve"> food items, too. </w:t>
      </w:r>
      <w:r w:rsidR="00EB3B92" w:rsidRPr="00634C4D">
        <w:rPr>
          <w:rFonts w:ascii="Arial" w:eastAsia="Times New Roman" w:hAnsi="Arial" w:cs="Arial"/>
          <w:szCs w:val="24"/>
          <w:lang w:eastAsia="en-GB"/>
        </w:rPr>
        <w:t xml:space="preserve">Nevertheless, the restaurant menu will also highlight the </w:t>
      </w:r>
      <w:r w:rsidR="00EB3B92" w:rsidRPr="00634C4D">
        <w:rPr>
          <w:rFonts w:ascii="Arial" w:hAnsi="Arial" w:cs="Arial"/>
          <w:szCs w:val="24"/>
          <w:shd w:val="clear" w:color="auto" w:fill="FFFFFF"/>
        </w:rPr>
        <w:t xml:space="preserve">specific allergies or restrictions for the sake of customer awareness and restaurant transparency. </w:t>
      </w:r>
      <w:r w:rsidRPr="00634C4D">
        <w:rPr>
          <w:rFonts w:ascii="Arial" w:hAnsi="Arial" w:cs="Arial"/>
          <w:szCs w:val="24"/>
        </w:rPr>
        <w:t xml:space="preserve"> </w:t>
      </w:r>
    </w:p>
    <w:p w14:paraId="24BE5E5B" w14:textId="77777777" w:rsidR="00440852" w:rsidRPr="00634C4D" w:rsidRDefault="00440852" w:rsidP="009C687D">
      <w:pPr>
        <w:spacing w:after="0" w:line="360" w:lineRule="auto"/>
        <w:jc w:val="both"/>
        <w:rPr>
          <w:rFonts w:ascii="Arial" w:hAnsi="Arial" w:cs="Arial"/>
          <w:szCs w:val="24"/>
          <w:highlight w:val="yellow"/>
        </w:rPr>
      </w:pPr>
    </w:p>
    <w:p w14:paraId="3636A260" w14:textId="77777777" w:rsidR="007056D9" w:rsidRPr="00634C4D" w:rsidRDefault="00C73DDD" w:rsidP="00005E74">
      <w:pPr>
        <w:spacing w:after="160" w:line="259" w:lineRule="auto"/>
        <w:rPr>
          <w:rFonts w:ascii="Arial" w:hAnsi="Arial" w:cs="Arial"/>
          <w:szCs w:val="24"/>
          <w:highlight w:val="yellow"/>
        </w:rPr>
      </w:pPr>
      <w:r w:rsidRPr="00634C4D">
        <w:rPr>
          <w:rFonts w:ascii="Arial" w:hAnsi="Arial" w:cs="Arial"/>
          <w:szCs w:val="24"/>
          <w:highlight w:val="cyan"/>
        </w:rPr>
        <w:br w:type="page"/>
      </w:r>
    </w:p>
    <w:p w14:paraId="69000421" w14:textId="77777777" w:rsidR="007C6490" w:rsidRPr="00634C4D" w:rsidRDefault="007C6490" w:rsidP="009C687D">
      <w:pPr>
        <w:spacing w:after="0" w:line="360" w:lineRule="auto"/>
        <w:jc w:val="both"/>
        <w:rPr>
          <w:rFonts w:ascii="Arial" w:hAnsi="Arial" w:cs="Arial"/>
          <w:szCs w:val="24"/>
        </w:rPr>
      </w:pPr>
    </w:p>
    <w:p w14:paraId="40AB5C3A" w14:textId="77777777" w:rsidR="008163D8" w:rsidRPr="00634C4D" w:rsidRDefault="00C73DDD" w:rsidP="009C687D">
      <w:pPr>
        <w:pStyle w:val="Heading1"/>
        <w:spacing w:after="0" w:line="360" w:lineRule="auto"/>
        <w:jc w:val="both"/>
        <w:rPr>
          <w:rFonts w:ascii="Arial" w:hAnsi="Arial" w:cs="Arial"/>
          <w:szCs w:val="24"/>
          <w:shd w:val="clear" w:color="auto" w:fill="FFFFFF"/>
        </w:rPr>
      </w:pPr>
      <w:bookmarkStart w:id="5" w:name="_Toc150349029"/>
      <w:r w:rsidRPr="00634C4D">
        <w:rPr>
          <w:rFonts w:ascii="Arial" w:hAnsi="Arial" w:cs="Arial"/>
          <w:szCs w:val="24"/>
          <w:shd w:val="clear" w:color="auto" w:fill="FFFFFF"/>
        </w:rPr>
        <w:t>PART 2: Menu Design</w:t>
      </w:r>
      <w:bookmarkEnd w:id="5"/>
    </w:p>
    <w:p w14:paraId="08FDE8AD" w14:textId="77777777" w:rsidR="006C35EE" w:rsidRPr="00634C4D" w:rsidRDefault="00C73DDD" w:rsidP="009C687D">
      <w:pPr>
        <w:tabs>
          <w:tab w:val="center" w:pos="4513"/>
        </w:tabs>
        <w:spacing w:after="0" w:line="360" w:lineRule="auto"/>
        <w:jc w:val="center"/>
        <w:rPr>
          <w:rFonts w:ascii="Arial" w:hAnsi="Arial" w:cs="Arial"/>
          <w:b/>
          <w:szCs w:val="24"/>
          <w:highlight w:val="cyan"/>
          <w:shd w:val="clear" w:color="auto" w:fill="FFFFFF"/>
        </w:rPr>
      </w:pPr>
      <w:r w:rsidRPr="00634C4D">
        <w:rPr>
          <w:rFonts w:ascii="Arial" w:hAnsi="Arial" w:cs="Arial"/>
          <w:b/>
          <w:szCs w:val="24"/>
        </w:rPr>
        <w:t xml:space="preserve"> ‘</w:t>
      </w:r>
      <w:proofErr w:type="spellStart"/>
      <w:r w:rsidRPr="00634C4D">
        <w:rPr>
          <w:rFonts w:ascii="Arial" w:eastAsia="Times New Roman" w:hAnsi="Arial" w:cs="Arial"/>
          <w:b/>
          <w:szCs w:val="24"/>
          <w:lang w:eastAsia="en-GB"/>
        </w:rPr>
        <w:t>Italyio</w:t>
      </w:r>
      <w:proofErr w:type="spellEnd"/>
      <w:r w:rsidRPr="00634C4D">
        <w:rPr>
          <w:rFonts w:ascii="Arial" w:eastAsia="Times New Roman" w:hAnsi="Arial" w:cs="Arial"/>
          <w:b/>
          <w:szCs w:val="24"/>
          <w:lang w:eastAsia="en-GB"/>
        </w:rPr>
        <w:t xml:space="preserve"> Delight</w:t>
      </w:r>
      <w:r w:rsidRPr="00634C4D">
        <w:rPr>
          <w:rFonts w:ascii="Arial" w:hAnsi="Arial" w:cs="Arial"/>
          <w:b/>
          <w:szCs w:val="24"/>
        </w:rPr>
        <w:t>’ Restaurant</w:t>
      </w:r>
      <w:r w:rsidR="00767F30" w:rsidRPr="00634C4D">
        <w:rPr>
          <w:rFonts w:ascii="Arial" w:hAnsi="Arial" w:cs="Arial"/>
          <w:b/>
          <w:szCs w:val="24"/>
        </w:rPr>
        <w:t xml:space="preserve"> Menu</w:t>
      </w:r>
    </w:p>
    <w:p w14:paraId="0E873ABD" w14:textId="4B685E6B" w:rsidR="00487BFC" w:rsidRPr="00634C4D" w:rsidRDefault="00790E01" w:rsidP="009C687D">
      <w:pPr>
        <w:spacing w:after="0" w:line="360" w:lineRule="auto"/>
        <w:rPr>
          <w:rFonts w:ascii="Arial" w:hAnsi="Arial" w:cs="Arial"/>
          <w:szCs w:val="24"/>
          <w:shd w:val="clear" w:color="auto" w:fill="FFFFFF"/>
        </w:rPr>
      </w:pPr>
      <w:r>
        <w:rPr>
          <w:noProof/>
        </w:rPr>
        <w:lastRenderedPageBreak/>
        <w:drawing>
          <wp:inline distT="0" distB="0" distL="0" distR="0" wp14:anchorId="1EC94E34" wp14:editId="2BC9F1F7">
            <wp:extent cx="4286250" cy="6191250"/>
            <wp:effectExtent l="0" t="0" r="0" b="0"/>
            <wp:docPr id="11835130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513068" name=""/>
                    <pic:cNvPicPr/>
                  </pic:nvPicPr>
                  <pic:blipFill>
                    <a:blip r:embed="rId8">
                      <a:extLst>
                        <a:ext uri="{96DAC541-7B7A-43D3-8B79-37D633B846F1}">
                          <asvg:svgBlip xmlns:asvg="http://schemas.microsoft.com/office/drawing/2016/SVG/main" r:embed="rId9"/>
                        </a:ext>
                      </a:extLst>
                    </a:blip>
                    <a:stretch>
                      <a:fillRect/>
                    </a:stretch>
                  </pic:blipFill>
                  <pic:spPr>
                    <a:xfrm>
                      <a:off x="0" y="0"/>
                      <a:ext cx="4286250" cy="6191250"/>
                    </a:xfrm>
                    <a:prstGeom prst="rect">
                      <a:avLst/>
                    </a:prstGeom>
                  </pic:spPr>
                </pic:pic>
              </a:graphicData>
            </a:graphic>
          </wp:inline>
        </w:drawing>
      </w:r>
      <w:r>
        <w:rPr>
          <w:noProof/>
        </w:rPr>
        <w:lastRenderedPageBreak/>
        <w:drawing>
          <wp:inline distT="0" distB="0" distL="0" distR="0" wp14:anchorId="3ADE57A3" wp14:editId="7ED4D337">
            <wp:extent cx="4286250" cy="6191250"/>
            <wp:effectExtent l="0" t="0" r="0" b="0"/>
            <wp:docPr id="3045575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557582"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4286250" cy="6191250"/>
                    </a:xfrm>
                    <a:prstGeom prst="rect">
                      <a:avLst/>
                    </a:prstGeom>
                  </pic:spPr>
                </pic:pic>
              </a:graphicData>
            </a:graphic>
          </wp:inline>
        </w:drawing>
      </w:r>
      <w:r>
        <w:rPr>
          <w:noProof/>
        </w:rPr>
        <w:lastRenderedPageBreak/>
        <w:drawing>
          <wp:inline distT="0" distB="0" distL="0" distR="0" wp14:anchorId="7DFB17C4" wp14:editId="24CBC5CC">
            <wp:extent cx="4286250" cy="6191250"/>
            <wp:effectExtent l="0" t="0" r="0" b="0"/>
            <wp:docPr id="11751033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103397"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4286250" cy="6191250"/>
                    </a:xfrm>
                    <a:prstGeom prst="rect">
                      <a:avLst/>
                    </a:prstGeom>
                  </pic:spPr>
                </pic:pic>
              </a:graphicData>
            </a:graphic>
          </wp:inline>
        </w:drawing>
      </w:r>
      <w:r w:rsidR="00C73DDD" w:rsidRPr="00634C4D">
        <w:rPr>
          <w:rFonts w:ascii="Arial" w:hAnsi="Arial" w:cs="Arial"/>
          <w:szCs w:val="24"/>
          <w:shd w:val="clear" w:color="auto" w:fill="FFFFFF"/>
        </w:rPr>
        <w:br w:type="page"/>
      </w:r>
    </w:p>
    <w:p w14:paraId="74E51E6D" w14:textId="77777777" w:rsidR="00801619" w:rsidRPr="00634C4D" w:rsidRDefault="00801619" w:rsidP="009C687D">
      <w:pPr>
        <w:spacing w:after="0" w:line="360" w:lineRule="auto"/>
        <w:rPr>
          <w:rFonts w:ascii="Arial" w:hAnsi="Arial" w:cs="Arial"/>
          <w:szCs w:val="24"/>
          <w:shd w:val="clear" w:color="auto" w:fill="FFFFFF"/>
        </w:rPr>
      </w:pPr>
    </w:p>
    <w:p w14:paraId="14CD3D87" w14:textId="77777777" w:rsidR="00A32331" w:rsidRPr="00634C4D" w:rsidRDefault="00C73DDD" w:rsidP="009C687D">
      <w:pPr>
        <w:pStyle w:val="Heading1"/>
        <w:spacing w:after="0" w:line="360" w:lineRule="auto"/>
        <w:jc w:val="both"/>
        <w:rPr>
          <w:rFonts w:ascii="Arial" w:hAnsi="Arial" w:cs="Arial"/>
          <w:szCs w:val="24"/>
        </w:rPr>
      </w:pPr>
      <w:bookmarkStart w:id="6" w:name="_Toc150349030"/>
      <w:r w:rsidRPr="00634C4D">
        <w:rPr>
          <w:rFonts w:ascii="Arial" w:hAnsi="Arial" w:cs="Arial"/>
          <w:szCs w:val="24"/>
        </w:rPr>
        <w:t>References</w:t>
      </w:r>
      <w:bookmarkEnd w:id="6"/>
    </w:p>
    <w:p w14:paraId="20BE1652" w14:textId="77777777" w:rsidR="00F866BD" w:rsidRPr="00634C4D" w:rsidRDefault="00F866BD" w:rsidP="00F866BD">
      <w:pPr>
        <w:spacing w:after="0" w:line="360" w:lineRule="auto"/>
        <w:ind w:left="720" w:hanging="720"/>
        <w:jc w:val="both"/>
        <w:rPr>
          <w:rFonts w:ascii="Arial" w:hAnsi="Arial" w:cs="Arial"/>
          <w:szCs w:val="24"/>
        </w:rPr>
      </w:pPr>
      <w:r w:rsidRPr="00634C4D">
        <w:rPr>
          <w:rFonts w:ascii="Arial" w:hAnsi="Arial" w:cs="Arial"/>
          <w:szCs w:val="24"/>
        </w:rPr>
        <w:t>Cousins, J. (2020) Food and beverage service. 9th ed. London: Hodder Education Group.**</w:t>
      </w:r>
    </w:p>
    <w:p w14:paraId="376B1D0F" w14:textId="77777777" w:rsidR="00F866BD" w:rsidRPr="00634C4D" w:rsidRDefault="00F866BD" w:rsidP="00F866BD">
      <w:pPr>
        <w:spacing w:after="0" w:line="360" w:lineRule="auto"/>
        <w:ind w:left="720" w:hanging="720"/>
        <w:jc w:val="both"/>
        <w:rPr>
          <w:rFonts w:ascii="Arial" w:hAnsi="Arial" w:cs="Arial"/>
          <w:szCs w:val="24"/>
        </w:rPr>
      </w:pPr>
      <w:r w:rsidRPr="00634C4D">
        <w:rPr>
          <w:rFonts w:ascii="Arial" w:hAnsi="Arial" w:cs="Arial"/>
          <w:szCs w:val="24"/>
        </w:rPr>
        <w:t>Davis, B. et al. (2018) Food and Beverage Management. 6 ed London: Routledge.**</w:t>
      </w:r>
    </w:p>
    <w:p w14:paraId="4C83F949" w14:textId="69506E39" w:rsidR="00C514E9" w:rsidRDefault="00F866BD" w:rsidP="00F866BD">
      <w:pPr>
        <w:spacing w:after="0" w:line="360" w:lineRule="auto"/>
        <w:ind w:left="720" w:hanging="720"/>
        <w:jc w:val="both"/>
        <w:rPr>
          <w:rFonts w:ascii="Arial" w:eastAsia="Times New Roman" w:hAnsi="Arial" w:cs="Arial"/>
          <w:color w:val="000000"/>
          <w:szCs w:val="24"/>
          <w:lang w:val="en-US"/>
        </w:rPr>
      </w:pPr>
      <w:r w:rsidRPr="00F866BD">
        <w:rPr>
          <w:rFonts w:ascii="Arial" w:eastAsia="Times New Roman" w:hAnsi="Arial" w:cs="Arial"/>
          <w:color w:val="000000"/>
          <w:szCs w:val="24"/>
          <w:lang w:val="en-US"/>
        </w:rPr>
        <w:t>Egan, B. (2015). </w:t>
      </w:r>
      <w:r w:rsidRPr="00F866BD">
        <w:rPr>
          <w:rFonts w:ascii="Arial" w:eastAsia="Times New Roman" w:hAnsi="Arial" w:cs="Arial"/>
          <w:i/>
          <w:iCs/>
          <w:color w:val="000000"/>
          <w:szCs w:val="24"/>
          <w:lang w:val="en-US"/>
        </w:rPr>
        <w:t>Chapter 8 – Menu and Recipe Pricing</w:t>
      </w:r>
      <w:r w:rsidRPr="00F866BD">
        <w:rPr>
          <w:rFonts w:ascii="Arial" w:eastAsia="Times New Roman" w:hAnsi="Arial" w:cs="Arial"/>
          <w:color w:val="000000"/>
          <w:szCs w:val="24"/>
          <w:lang w:val="en-US"/>
        </w:rPr>
        <w:t xml:space="preserve">. [online] Unizin.org. Available at: </w:t>
      </w:r>
      <w:hyperlink r:id="rId14" w:history="1">
        <w:r w:rsidR="00C514E9" w:rsidRPr="00F4135D">
          <w:rPr>
            <w:rStyle w:val="Hyperlink"/>
            <w:rFonts w:ascii="Arial" w:eastAsia="Times New Roman" w:hAnsi="Arial" w:cs="Arial"/>
            <w:szCs w:val="24"/>
            <w:lang w:val="en-US"/>
          </w:rPr>
          <w:t>https://psu</w:t>
        </w:r>
      </w:hyperlink>
    </w:p>
    <w:p w14:paraId="2346970D" w14:textId="042CFA1E" w:rsidR="00F866BD" w:rsidRPr="00F866BD" w:rsidRDefault="00F866BD" w:rsidP="00F866BD">
      <w:pPr>
        <w:spacing w:after="0" w:line="360" w:lineRule="auto"/>
        <w:ind w:left="720" w:hanging="720"/>
        <w:jc w:val="both"/>
        <w:rPr>
          <w:rFonts w:ascii="Arial" w:eastAsia="Times New Roman" w:hAnsi="Arial" w:cs="Arial"/>
          <w:color w:val="000000"/>
          <w:szCs w:val="24"/>
          <w:lang w:val="en-US"/>
        </w:rPr>
      </w:pPr>
      <w:r w:rsidRPr="00F866BD">
        <w:rPr>
          <w:rFonts w:ascii="Arial" w:eastAsia="Times New Roman" w:hAnsi="Arial" w:cs="Arial"/>
          <w:color w:val="000000"/>
          <w:szCs w:val="24"/>
          <w:lang w:val="en-US"/>
        </w:rPr>
        <w:t>.pb.unizin.org/hmd329/chapter/ch8/ [Accessed 10 Nov. 2023].</w:t>
      </w:r>
    </w:p>
    <w:p w14:paraId="661D95F4" w14:textId="77777777" w:rsidR="00F866BD" w:rsidRPr="00634C4D" w:rsidRDefault="00F866BD" w:rsidP="00F866BD">
      <w:pPr>
        <w:spacing w:after="0" w:line="360" w:lineRule="auto"/>
        <w:ind w:left="720" w:hanging="720"/>
        <w:jc w:val="both"/>
        <w:rPr>
          <w:rFonts w:ascii="Arial" w:hAnsi="Arial" w:cs="Arial"/>
          <w:szCs w:val="24"/>
          <w:shd w:val="clear" w:color="auto" w:fill="FFFFFF"/>
        </w:rPr>
      </w:pPr>
      <w:proofErr w:type="spellStart"/>
      <w:r w:rsidRPr="00634C4D">
        <w:rPr>
          <w:rFonts w:ascii="Arial" w:hAnsi="Arial" w:cs="Arial"/>
          <w:szCs w:val="24"/>
          <w:shd w:val="clear" w:color="auto" w:fill="FFFFFF"/>
        </w:rPr>
        <w:t>Filimonau</w:t>
      </w:r>
      <w:proofErr w:type="spellEnd"/>
      <w:r w:rsidRPr="00634C4D">
        <w:rPr>
          <w:rFonts w:ascii="Arial" w:hAnsi="Arial" w:cs="Arial"/>
          <w:szCs w:val="24"/>
          <w:shd w:val="clear" w:color="auto" w:fill="FFFFFF"/>
        </w:rPr>
        <w:t xml:space="preserve">, V. and </w:t>
      </w:r>
      <w:proofErr w:type="spellStart"/>
      <w:r w:rsidRPr="00634C4D">
        <w:rPr>
          <w:rFonts w:ascii="Arial" w:hAnsi="Arial" w:cs="Arial"/>
          <w:szCs w:val="24"/>
          <w:shd w:val="clear" w:color="auto" w:fill="FFFFFF"/>
        </w:rPr>
        <w:t>Krivcova</w:t>
      </w:r>
      <w:proofErr w:type="spellEnd"/>
      <w:r w:rsidRPr="00634C4D">
        <w:rPr>
          <w:rFonts w:ascii="Arial" w:hAnsi="Arial" w:cs="Arial"/>
          <w:szCs w:val="24"/>
          <w:shd w:val="clear" w:color="auto" w:fill="FFFFFF"/>
        </w:rPr>
        <w:t>, M., 2017. Restaurant menu design and more responsible consumer food choice: An exploratory study of managerial perceptions. </w:t>
      </w:r>
      <w:r w:rsidRPr="00634C4D">
        <w:rPr>
          <w:rFonts w:ascii="Arial" w:hAnsi="Arial" w:cs="Arial"/>
          <w:i/>
          <w:iCs/>
          <w:szCs w:val="24"/>
          <w:shd w:val="clear" w:color="auto" w:fill="FFFFFF"/>
        </w:rPr>
        <w:t>Journal of cleaner production</w:t>
      </w:r>
      <w:r w:rsidRPr="00634C4D">
        <w:rPr>
          <w:rFonts w:ascii="Arial" w:hAnsi="Arial" w:cs="Arial"/>
          <w:szCs w:val="24"/>
          <w:shd w:val="clear" w:color="auto" w:fill="FFFFFF"/>
        </w:rPr>
        <w:t>, </w:t>
      </w:r>
      <w:r w:rsidRPr="00634C4D">
        <w:rPr>
          <w:rFonts w:ascii="Arial" w:hAnsi="Arial" w:cs="Arial"/>
          <w:i/>
          <w:iCs/>
          <w:szCs w:val="24"/>
          <w:shd w:val="clear" w:color="auto" w:fill="FFFFFF"/>
        </w:rPr>
        <w:t>143</w:t>
      </w:r>
      <w:r w:rsidRPr="00634C4D">
        <w:rPr>
          <w:rFonts w:ascii="Arial" w:hAnsi="Arial" w:cs="Arial"/>
          <w:szCs w:val="24"/>
          <w:shd w:val="clear" w:color="auto" w:fill="FFFFFF"/>
        </w:rPr>
        <w:t>, pp.516-527.</w:t>
      </w:r>
    </w:p>
    <w:p w14:paraId="180E8F61" w14:textId="77777777" w:rsidR="00F866BD" w:rsidRPr="00634C4D" w:rsidRDefault="00F866BD" w:rsidP="00F866BD">
      <w:pPr>
        <w:spacing w:after="0" w:line="360" w:lineRule="auto"/>
        <w:ind w:left="720" w:hanging="720"/>
        <w:jc w:val="both"/>
        <w:rPr>
          <w:rFonts w:ascii="Arial" w:hAnsi="Arial" w:cs="Arial"/>
          <w:b/>
          <w:szCs w:val="24"/>
        </w:rPr>
      </w:pPr>
      <w:r w:rsidRPr="00634C4D">
        <w:rPr>
          <w:rFonts w:ascii="Arial" w:hAnsi="Arial" w:cs="Arial"/>
          <w:szCs w:val="24"/>
        </w:rPr>
        <w:t>Johnston, R. (2012) Service operations management: improving service delivery. 4th ed. Harlow, England: Pearson.*</w:t>
      </w:r>
    </w:p>
    <w:p w14:paraId="019F38A2" w14:textId="77777777" w:rsidR="00F866BD" w:rsidRPr="00634C4D" w:rsidRDefault="00F866BD" w:rsidP="00F866BD">
      <w:pPr>
        <w:spacing w:after="0" w:line="360" w:lineRule="auto"/>
        <w:ind w:left="720" w:hanging="720"/>
        <w:jc w:val="both"/>
        <w:rPr>
          <w:rFonts w:ascii="Arial" w:hAnsi="Arial" w:cs="Arial"/>
          <w:szCs w:val="24"/>
        </w:rPr>
      </w:pPr>
      <w:proofErr w:type="spellStart"/>
      <w:r w:rsidRPr="00634C4D">
        <w:rPr>
          <w:rFonts w:ascii="Arial" w:hAnsi="Arial" w:cs="Arial"/>
          <w:szCs w:val="24"/>
          <w:shd w:val="clear" w:color="auto" w:fill="FFFFFF"/>
        </w:rPr>
        <w:t>Kalenjuk</w:t>
      </w:r>
      <w:proofErr w:type="spellEnd"/>
      <w:r w:rsidRPr="00634C4D">
        <w:rPr>
          <w:rFonts w:ascii="Arial" w:hAnsi="Arial" w:cs="Arial"/>
          <w:szCs w:val="24"/>
          <w:shd w:val="clear" w:color="auto" w:fill="FFFFFF"/>
        </w:rPr>
        <w:t xml:space="preserve">, B., </w:t>
      </w:r>
      <w:proofErr w:type="spellStart"/>
      <w:r w:rsidRPr="00634C4D">
        <w:rPr>
          <w:rFonts w:ascii="Arial" w:hAnsi="Arial" w:cs="Arial"/>
          <w:szCs w:val="24"/>
          <w:shd w:val="clear" w:color="auto" w:fill="FFFFFF"/>
        </w:rPr>
        <w:t>Tesanovic</w:t>
      </w:r>
      <w:proofErr w:type="spellEnd"/>
      <w:r w:rsidRPr="00634C4D">
        <w:rPr>
          <w:rFonts w:ascii="Arial" w:hAnsi="Arial" w:cs="Arial"/>
          <w:szCs w:val="24"/>
          <w:shd w:val="clear" w:color="auto" w:fill="FFFFFF"/>
        </w:rPr>
        <w:t xml:space="preserve">, D., Banjac, M., </w:t>
      </w:r>
      <w:proofErr w:type="spellStart"/>
      <w:r w:rsidRPr="00634C4D">
        <w:rPr>
          <w:rFonts w:ascii="Arial" w:hAnsi="Arial" w:cs="Arial"/>
          <w:szCs w:val="24"/>
          <w:shd w:val="clear" w:color="auto" w:fill="FFFFFF"/>
        </w:rPr>
        <w:t>Gagic</w:t>
      </w:r>
      <w:proofErr w:type="spellEnd"/>
      <w:r w:rsidRPr="00634C4D">
        <w:rPr>
          <w:rFonts w:ascii="Arial" w:hAnsi="Arial" w:cs="Arial"/>
          <w:szCs w:val="24"/>
          <w:shd w:val="clear" w:color="auto" w:fill="FFFFFF"/>
        </w:rPr>
        <w:t xml:space="preserve">, S. and </w:t>
      </w:r>
      <w:proofErr w:type="spellStart"/>
      <w:r w:rsidRPr="00634C4D">
        <w:rPr>
          <w:rFonts w:ascii="Arial" w:hAnsi="Arial" w:cs="Arial"/>
          <w:szCs w:val="24"/>
          <w:shd w:val="clear" w:color="auto" w:fill="FFFFFF"/>
        </w:rPr>
        <w:t>Radivojevic</w:t>
      </w:r>
      <w:proofErr w:type="spellEnd"/>
      <w:r w:rsidRPr="00634C4D">
        <w:rPr>
          <w:rFonts w:ascii="Arial" w:hAnsi="Arial" w:cs="Arial"/>
          <w:szCs w:val="24"/>
          <w:shd w:val="clear" w:color="auto" w:fill="FFFFFF"/>
        </w:rPr>
        <w:t xml:space="preserve">, G., 2016. Offer Structure and Design of the Menu in the Hospitality Industry. In </w:t>
      </w:r>
      <w:r w:rsidRPr="00634C4D">
        <w:rPr>
          <w:rFonts w:ascii="Arial" w:hAnsi="Arial" w:cs="Arial"/>
          <w:i/>
          <w:iCs/>
          <w:szCs w:val="24"/>
          <w:shd w:val="clear" w:color="auto" w:fill="FFFFFF"/>
        </w:rPr>
        <w:t xml:space="preserve">Faculty of Tourism and Hospitality Management in </w:t>
      </w:r>
      <w:proofErr w:type="spellStart"/>
      <w:r w:rsidRPr="00634C4D">
        <w:rPr>
          <w:rFonts w:ascii="Arial" w:hAnsi="Arial" w:cs="Arial"/>
          <w:i/>
          <w:iCs/>
          <w:szCs w:val="24"/>
          <w:shd w:val="clear" w:color="auto" w:fill="FFFFFF"/>
        </w:rPr>
        <w:t>Opatija</w:t>
      </w:r>
      <w:proofErr w:type="spellEnd"/>
      <w:r w:rsidRPr="00634C4D">
        <w:rPr>
          <w:rFonts w:ascii="Arial" w:hAnsi="Arial" w:cs="Arial"/>
          <w:i/>
          <w:iCs/>
          <w:szCs w:val="24"/>
          <w:shd w:val="clear" w:color="auto" w:fill="FFFFFF"/>
        </w:rPr>
        <w:t>. Biennial International Congress. Tourism &amp; Hospitality Industry</w:t>
      </w:r>
      <w:r w:rsidRPr="00634C4D">
        <w:rPr>
          <w:rFonts w:ascii="Arial" w:hAnsi="Arial" w:cs="Arial"/>
          <w:szCs w:val="24"/>
          <w:shd w:val="clear" w:color="auto" w:fill="FFFFFF"/>
        </w:rPr>
        <w:t> (p. 131). University of Rijeka, Faculty of Tourism &amp; Hospitality Management.</w:t>
      </w:r>
    </w:p>
    <w:p w14:paraId="544C61C3" w14:textId="77777777" w:rsidR="00F866BD" w:rsidRPr="00634C4D" w:rsidRDefault="00F866BD" w:rsidP="00F866BD">
      <w:pPr>
        <w:spacing w:after="0" w:line="360" w:lineRule="auto"/>
        <w:ind w:left="720" w:hanging="720"/>
        <w:jc w:val="both"/>
        <w:rPr>
          <w:rFonts w:ascii="Arial" w:hAnsi="Arial" w:cs="Arial"/>
          <w:szCs w:val="24"/>
          <w:shd w:val="clear" w:color="auto" w:fill="FFFFFF"/>
        </w:rPr>
      </w:pPr>
      <w:r w:rsidRPr="00634C4D">
        <w:rPr>
          <w:rFonts w:ascii="Arial" w:hAnsi="Arial" w:cs="Arial"/>
          <w:szCs w:val="24"/>
          <w:shd w:val="clear" w:color="auto" w:fill="FFFFFF"/>
        </w:rPr>
        <w:t xml:space="preserve">Liu, P. and </w:t>
      </w:r>
      <w:proofErr w:type="spellStart"/>
      <w:r w:rsidRPr="00634C4D">
        <w:rPr>
          <w:rFonts w:ascii="Arial" w:hAnsi="Arial" w:cs="Arial"/>
          <w:szCs w:val="24"/>
          <w:shd w:val="clear" w:color="auto" w:fill="FFFFFF"/>
        </w:rPr>
        <w:t>Tse</w:t>
      </w:r>
      <w:proofErr w:type="spellEnd"/>
      <w:r w:rsidRPr="00634C4D">
        <w:rPr>
          <w:rFonts w:ascii="Arial" w:hAnsi="Arial" w:cs="Arial"/>
          <w:szCs w:val="24"/>
          <w:shd w:val="clear" w:color="auto" w:fill="FFFFFF"/>
        </w:rPr>
        <w:t>, E.C.Y., 2018. Exploring factors on customers’ restaurant choice: an analysis of restaurant attributes. </w:t>
      </w:r>
      <w:r w:rsidRPr="00634C4D">
        <w:rPr>
          <w:rFonts w:ascii="Arial" w:hAnsi="Arial" w:cs="Arial"/>
          <w:i/>
          <w:iCs/>
          <w:szCs w:val="24"/>
          <w:shd w:val="clear" w:color="auto" w:fill="FFFFFF"/>
        </w:rPr>
        <w:t>British Food Journal</w:t>
      </w:r>
      <w:r w:rsidRPr="00634C4D">
        <w:rPr>
          <w:rFonts w:ascii="Arial" w:hAnsi="Arial" w:cs="Arial"/>
          <w:szCs w:val="24"/>
          <w:shd w:val="clear" w:color="auto" w:fill="FFFFFF"/>
        </w:rPr>
        <w:t>, </w:t>
      </w:r>
      <w:r w:rsidRPr="00634C4D">
        <w:rPr>
          <w:rFonts w:ascii="Arial" w:hAnsi="Arial" w:cs="Arial"/>
          <w:i/>
          <w:iCs/>
          <w:szCs w:val="24"/>
          <w:shd w:val="clear" w:color="auto" w:fill="FFFFFF"/>
        </w:rPr>
        <w:t>120</w:t>
      </w:r>
      <w:r w:rsidRPr="00634C4D">
        <w:rPr>
          <w:rFonts w:ascii="Arial" w:hAnsi="Arial" w:cs="Arial"/>
          <w:szCs w:val="24"/>
          <w:shd w:val="clear" w:color="auto" w:fill="FFFFFF"/>
        </w:rPr>
        <w:t>(10), pp.2289-2303.</w:t>
      </w:r>
    </w:p>
    <w:p w14:paraId="114F578D" w14:textId="77777777" w:rsidR="00F866BD" w:rsidRPr="00634C4D" w:rsidRDefault="00F866BD" w:rsidP="00F866BD">
      <w:pPr>
        <w:spacing w:after="0" w:line="360" w:lineRule="auto"/>
        <w:ind w:left="720" w:hanging="720"/>
        <w:jc w:val="both"/>
        <w:rPr>
          <w:rFonts w:ascii="Arial" w:hAnsi="Arial" w:cs="Arial"/>
          <w:szCs w:val="24"/>
          <w:shd w:val="clear" w:color="auto" w:fill="FFFFFF"/>
        </w:rPr>
      </w:pPr>
      <w:r w:rsidRPr="00634C4D">
        <w:rPr>
          <w:rFonts w:ascii="Arial" w:hAnsi="Arial" w:cs="Arial"/>
          <w:szCs w:val="24"/>
          <w:shd w:val="clear" w:color="auto" w:fill="FFFFFF"/>
        </w:rPr>
        <w:t>Ozdemir, B. and Caliskan, O., 2015. Menu design: A review of literature. </w:t>
      </w:r>
      <w:r w:rsidRPr="00634C4D">
        <w:rPr>
          <w:rFonts w:ascii="Arial" w:hAnsi="Arial" w:cs="Arial"/>
          <w:i/>
          <w:iCs/>
          <w:szCs w:val="24"/>
          <w:shd w:val="clear" w:color="auto" w:fill="FFFFFF"/>
        </w:rPr>
        <w:t>Journal of Foodservice Business Research</w:t>
      </w:r>
      <w:r w:rsidRPr="00634C4D">
        <w:rPr>
          <w:rFonts w:ascii="Arial" w:hAnsi="Arial" w:cs="Arial"/>
          <w:szCs w:val="24"/>
          <w:shd w:val="clear" w:color="auto" w:fill="FFFFFF"/>
        </w:rPr>
        <w:t>, </w:t>
      </w:r>
      <w:r w:rsidRPr="00634C4D">
        <w:rPr>
          <w:rFonts w:ascii="Arial" w:hAnsi="Arial" w:cs="Arial"/>
          <w:i/>
          <w:iCs/>
          <w:szCs w:val="24"/>
          <w:shd w:val="clear" w:color="auto" w:fill="FFFFFF"/>
        </w:rPr>
        <w:t>18</w:t>
      </w:r>
      <w:r w:rsidRPr="00634C4D">
        <w:rPr>
          <w:rFonts w:ascii="Arial" w:hAnsi="Arial" w:cs="Arial"/>
          <w:szCs w:val="24"/>
          <w:shd w:val="clear" w:color="auto" w:fill="FFFFFF"/>
        </w:rPr>
        <w:t>(3), pp.189-206.</w:t>
      </w:r>
    </w:p>
    <w:p w14:paraId="2BDE75C5" w14:textId="77777777" w:rsidR="00F866BD" w:rsidRPr="00634C4D" w:rsidRDefault="00F866BD" w:rsidP="00F866BD">
      <w:pPr>
        <w:spacing w:after="0" w:line="360" w:lineRule="auto"/>
        <w:ind w:left="720" w:hanging="720"/>
        <w:jc w:val="both"/>
        <w:rPr>
          <w:rFonts w:ascii="Arial" w:hAnsi="Arial" w:cs="Arial"/>
          <w:szCs w:val="24"/>
          <w:shd w:val="clear" w:color="auto" w:fill="FFFFFF"/>
        </w:rPr>
      </w:pPr>
      <w:r w:rsidRPr="00634C4D">
        <w:rPr>
          <w:rFonts w:ascii="Arial" w:hAnsi="Arial" w:cs="Arial"/>
          <w:szCs w:val="24"/>
          <w:shd w:val="clear" w:color="auto" w:fill="FFFFFF"/>
        </w:rPr>
        <w:t xml:space="preserve">Reale, S. and Flint, S.W., 2016. The impact of menu label design on visual attention, food choice and recognition: An eye-tracking study. </w:t>
      </w:r>
      <w:r w:rsidRPr="00634C4D">
        <w:rPr>
          <w:rFonts w:ascii="Arial" w:hAnsi="Arial" w:cs="Arial"/>
          <w:i/>
          <w:iCs/>
          <w:szCs w:val="24"/>
          <w:shd w:val="clear" w:color="auto" w:fill="FFFFFF"/>
        </w:rPr>
        <w:t>Journal of Sensory Studies</w:t>
      </w:r>
      <w:r w:rsidRPr="00634C4D">
        <w:rPr>
          <w:rFonts w:ascii="Arial" w:hAnsi="Arial" w:cs="Arial"/>
          <w:szCs w:val="24"/>
          <w:shd w:val="clear" w:color="auto" w:fill="FFFFFF"/>
        </w:rPr>
        <w:t>, </w:t>
      </w:r>
      <w:r w:rsidRPr="00634C4D">
        <w:rPr>
          <w:rFonts w:ascii="Arial" w:hAnsi="Arial" w:cs="Arial"/>
          <w:i/>
          <w:iCs/>
          <w:szCs w:val="24"/>
          <w:shd w:val="clear" w:color="auto" w:fill="FFFFFF"/>
        </w:rPr>
        <w:t>31</w:t>
      </w:r>
      <w:r w:rsidRPr="00634C4D">
        <w:rPr>
          <w:rFonts w:ascii="Arial" w:hAnsi="Arial" w:cs="Arial"/>
          <w:szCs w:val="24"/>
          <w:shd w:val="clear" w:color="auto" w:fill="FFFFFF"/>
        </w:rPr>
        <w:t>(4), pp.328-340.</w:t>
      </w:r>
    </w:p>
    <w:p w14:paraId="1058CD3A" w14:textId="77777777" w:rsidR="00F866BD" w:rsidRPr="00634C4D" w:rsidRDefault="00F866BD" w:rsidP="00F866BD">
      <w:pPr>
        <w:spacing w:after="0" w:line="360" w:lineRule="auto"/>
        <w:ind w:left="720" w:hanging="720"/>
        <w:jc w:val="both"/>
        <w:rPr>
          <w:rFonts w:ascii="Arial" w:hAnsi="Arial" w:cs="Arial"/>
          <w:szCs w:val="24"/>
          <w:shd w:val="clear" w:color="auto" w:fill="FFFFFF"/>
        </w:rPr>
      </w:pPr>
      <w:proofErr w:type="spellStart"/>
      <w:r w:rsidRPr="00634C4D">
        <w:rPr>
          <w:rFonts w:ascii="Arial" w:hAnsi="Arial" w:cs="Arial"/>
          <w:szCs w:val="24"/>
          <w:shd w:val="clear" w:color="auto" w:fill="FFFFFF"/>
        </w:rPr>
        <w:t>Weriza</w:t>
      </w:r>
      <w:proofErr w:type="spellEnd"/>
      <w:r w:rsidRPr="00634C4D">
        <w:rPr>
          <w:rFonts w:ascii="Arial" w:hAnsi="Arial" w:cs="Arial"/>
          <w:szCs w:val="24"/>
          <w:shd w:val="clear" w:color="auto" w:fill="FFFFFF"/>
        </w:rPr>
        <w:t xml:space="preserve">, J., </w:t>
      </w:r>
      <w:proofErr w:type="spellStart"/>
      <w:r w:rsidRPr="00634C4D">
        <w:rPr>
          <w:rFonts w:ascii="Arial" w:hAnsi="Arial" w:cs="Arial"/>
          <w:szCs w:val="24"/>
          <w:shd w:val="clear" w:color="auto" w:fill="FFFFFF"/>
        </w:rPr>
        <w:t>Mallisza</w:t>
      </w:r>
      <w:proofErr w:type="spellEnd"/>
      <w:r w:rsidRPr="00634C4D">
        <w:rPr>
          <w:rFonts w:ascii="Arial" w:hAnsi="Arial" w:cs="Arial"/>
          <w:szCs w:val="24"/>
          <w:shd w:val="clear" w:color="auto" w:fill="FFFFFF"/>
        </w:rPr>
        <w:t xml:space="preserve">, D., Dahri, N. and Susanti, M., 2021. Restaurant Menu Design </w:t>
      </w:r>
      <w:proofErr w:type="spellStart"/>
      <w:r w:rsidRPr="00634C4D">
        <w:rPr>
          <w:rFonts w:ascii="Arial" w:hAnsi="Arial" w:cs="Arial"/>
          <w:szCs w:val="24"/>
          <w:shd w:val="clear" w:color="auto" w:fill="FFFFFF"/>
        </w:rPr>
        <w:t>Muaro</w:t>
      </w:r>
      <w:proofErr w:type="spellEnd"/>
      <w:r w:rsidRPr="00634C4D">
        <w:rPr>
          <w:rFonts w:ascii="Arial" w:hAnsi="Arial" w:cs="Arial"/>
          <w:szCs w:val="24"/>
          <w:shd w:val="clear" w:color="auto" w:fill="FFFFFF"/>
        </w:rPr>
        <w:t xml:space="preserve"> New Sand Jamak. </w:t>
      </w:r>
      <w:r w:rsidRPr="00634C4D">
        <w:rPr>
          <w:rFonts w:ascii="Arial" w:hAnsi="Arial" w:cs="Arial"/>
          <w:i/>
          <w:iCs/>
          <w:szCs w:val="24"/>
          <w:shd w:val="clear" w:color="auto" w:fill="FFFFFF"/>
        </w:rPr>
        <w:t>Dinasti International Journal of Digital Business Management</w:t>
      </w:r>
      <w:r w:rsidRPr="00634C4D">
        <w:rPr>
          <w:rFonts w:ascii="Arial" w:hAnsi="Arial" w:cs="Arial"/>
          <w:szCs w:val="24"/>
          <w:shd w:val="clear" w:color="auto" w:fill="FFFFFF"/>
        </w:rPr>
        <w:t>, </w:t>
      </w:r>
      <w:r w:rsidRPr="00634C4D">
        <w:rPr>
          <w:rFonts w:ascii="Arial" w:hAnsi="Arial" w:cs="Arial"/>
          <w:i/>
          <w:iCs/>
          <w:szCs w:val="24"/>
          <w:shd w:val="clear" w:color="auto" w:fill="FFFFFF"/>
        </w:rPr>
        <w:t>2</w:t>
      </w:r>
      <w:r w:rsidRPr="00634C4D">
        <w:rPr>
          <w:rFonts w:ascii="Arial" w:hAnsi="Arial" w:cs="Arial"/>
          <w:szCs w:val="24"/>
          <w:shd w:val="clear" w:color="auto" w:fill="FFFFFF"/>
        </w:rPr>
        <w:t>(6).</w:t>
      </w:r>
    </w:p>
    <w:sectPr w:rsidR="00F866BD" w:rsidRPr="00634C4D" w:rsidSect="00926376">
      <w:headerReference w:type="default" r:id="rId15"/>
      <w:footerReference w:type="default" r:id="rId16"/>
      <w:headerReference w:type="first" r:id="rId17"/>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5A6683" w14:textId="77777777" w:rsidR="002E6E8B" w:rsidRDefault="002E6E8B">
      <w:pPr>
        <w:spacing w:after="0" w:line="240" w:lineRule="auto"/>
      </w:pPr>
      <w:r>
        <w:separator/>
      </w:r>
    </w:p>
  </w:endnote>
  <w:endnote w:type="continuationSeparator" w:id="0">
    <w:p w14:paraId="4C56FCE8" w14:textId="77777777" w:rsidR="002E6E8B" w:rsidRDefault="002E6E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badi">
    <w:charset w:val="00"/>
    <w:family w:val="swiss"/>
    <w:pitch w:val="variable"/>
    <w:sig w:usb0="80000003" w:usb1="00000000" w:usb2="00000000" w:usb3="00000000" w:csb0="00000001" w:csb1="00000000"/>
  </w:font>
  <w:font w:name="Aptos ExtraBold">
    <w:charset w:val="00"/>
    <w:family w:val="swiss"/>
    <w:pitch w:val="variable"/>
    <w:sig w:usb0="20000287" w:usb1="00000003" w:usb2="00000000" w:usb3="00000000" w:csb0="0000019F" w:csb1="00000000"/>
  </w:font>
  <w:font w:name="ADLaM Display">
    <w:charset w:val="00"/>
    <w:family w:val="auto"/>
    <w:pitch w:val="variable"/>
    <w:sig w:usb0="8000206F" w:usb1="42000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6042280"/>
      <w:docPartObj>
        <w:docPartGallery w:val="Page Numbers (Bottom of Page)"/>
        <w:docPartUnique/>
      </w:docPartObj>
    </w:sdtPr>
    <w:sdtContent>
      <w:sdt>
        <w:sdtPr>
          <w:id w:val="1728636285"/>
          <w:docPartObj>
            <w:docPartGallery w:val="Page Numbers (Top of Page)"/>
            <w:docPartUnique/>
          </w:docPartObj>
        </w:sdtPr>
        <w:sdtContent>
          <w:p w14:paraId="6FFC72EC" w14:textId="77777777" w:rsidR="00926376" w:rsidRDefault="00926376">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sidR="00F866BD">
              <w:rPr>
                <w:b/>
                <w:bCs/>
                <w:noProof/>
              </w:rPr>
              <w:t>9</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F866BD">
              <w:rPr>
                <w:b/>
                <w:bCs/>
                <w:noProof/>
              </w:rPr>
              <w:t>9</w:t>
            </w:r>
            <w:r>
              <w:rPr>
                <w:b/>
                <w:bCs/>
                <w:szCs w:val="24"/>
              </w:rPr>
              <w:fldChar w:fldCharType="end"/>
            </w:r>
          </w:p>
        </w:sdtContent>
      </w:sdt>
    </w:sdtContent>
  </w:sdt>
  <w:p w14:paraId="42D1A851" w14:textId="77777777" w:rsidR="00926376" w:rsidRDefault="009263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56284B" w14:textId="77777777" w:rsidR="002E6E8B" w:rsidRDefault="002E6E8B">
      <w:pPr>
        <w:spacing w:after="0" w:line="240" w:lineRule="auto"/>
      </w:pPr>
      <w:r>
        <w:separator/>
      </w:r>
    </w:p>
  </w:footnote>
  <w:footnote w:type="continuationSeparator" w:id="0">
    <w:p w14:paraId="370F9E39" w14:textId="77777777" w:rsidR="002E6E8B" w:rsidRDefault="002E6E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D2DD4" w14:textId="77777777" w:rsidR="007C6490" w:rsidRDefault="00C73DDD">
    <w:pPr>
      <w:pStyle w:val="Header"/>
    </w:pPr>
    <w:r>
      <w:rPr>
        <w:noProof/>
        <w:lang w:val="en-US"/>
      </w:rPr>
      <w:drawing>
        <wp:anchor distT="0" distB="0" distL="114300" distR="114300" simplePos="0" relativeHeight="251658240" behindDoc="0" locked="0" layoutInCell="1" allowOverlap="1" wp14:anchorId="4DBCC236" wp14:editId="5D737B6A">
          <wp:simplePos x="0" y="0"/>
          <wp:positionH relativeFrom="column">
            <wp:posOffset>-533400</wp:posOffset>
          </wp:positionH>
          <wp:positionV relativeFrom="paragraph">
            <wp:posOffset>-266700</wp:posOffset>
          </wp:positionV>
          <wp:extent cx="1844881" cy="727100"/>
          <wp:effectExtent l="0" t="0" r="3175" b="0"/>
          <wp:wrapThrough wrapText="bothSides">
            <wp:wrapPolygon edited="0">
              <wp:start x="0" y="0"/>
              <wp:lineTo x="0" y="20940"/>
              <wp:lineTo x="21414" y="20940"/>
              <wp:lineTo x="21414"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
                    <a:extLst>
                      <a:ext uri="{28A0092B-C50C-407E-A947-70E740481C1C}">
                        <a14:useLocalDpi xmlns:a14="http://schemas.microsoft.com/office/drawing/2010/main" val="0"/>
                      </a:ext>
                    </a:extLst>
                  </a:blip>
                  <a:stretch>
                    <a:fillRect/>
                  </a:stretch>
                </pic:blipFill>
                <pic:spPr>
                  <a:xfrm>
                    <a:off x="0" y="0"/>
                    <a:ext cx="1844881" cy="727100"/>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270A53" w14:textId="77777777" w:rsidR="00926376" w:rsidRDefault="00926376">
    <w:pPr>
      <w:pStyle w:val="Header"/>
    </w:pPr>
    <w:r>
      <w:rPr>
        <w:noProof/>
        <w:lang w:val="en-US"/>
      </w:rPr>
      <w:drawing>
        <wp:anchor distT="0" distB="0" distL="114300" distR="114300" simplePos="0" relativeHeight="251660288" behindDoc="0" locked="0" layoutInCell="1" allowOverlap="1" wp14:anchorId="32527DA1" wp14:editId="21AA6773">
          <wp:simplePos x="0" y="0"/>
          <wp:positionH relativeFrom="column">
            <wp:posOffset>-573206</wp:posOffset>
          </wp:positionH>
          <wp:positionV relativeFrom="paragraph">
            <wp:posOffset>-272899</wp:posOffset>
          </wp:positionV>
          <wp:extent cx="1844881" cy="727100"/>
          <wp:effectExtent l="0" t="0" r="3175" b="0"/>
          <wp:wrapThrough wrapText="bothSides">
            <wp:wrapPolygon edited="0">
              <wp:start x="0" y="0"/>
              <wp:lineTo x="0" y="20940"/>
              <wp:lineTo x="21414" y="20940"/>
              <wp:lineTo x="21414"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
                    <a:extLst>
                      <a:ext uri="{28A0092B-C50C-407E-A947-70E740481C1C}">
                        <a14:useLocalDpi xmlns:a14="http://schemas.microsoft.com/office/drawing/2010/main" val="0"/>
                      </a:ext>
                    </a:extLst>
                  </a:blip>
                  <a:stretch>
                    <a:fillRect/>
                  </a:stretch>
                </pic:blipFill>
                <pic:spPr>
                  <a:xfrm>
                    <a:off x="0" y="0"/>
                    <a:ext cx="1844881" cy="727100"/>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4149E0"/>
    <w:multiLevelType w:val="multilevel"/>
    <w:tmpl w:val="AFD04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E55DC8"/>
    <w:multiLevelType w:val="multilevel"/>
    <w:tmpl w:val="2F9CE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502BF3"/>
    <w:multiLevelType w:val="multilevel"/>
    <w:tmpl w:val="71680B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80F7E94"/>
    <w:multiLevelType w:val="multilevel"/>
    <w:tmpl w:val="8396A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0E0648"/>
    <w:multiLevelType w:val="hybridMultilevel"/>
    <w:tmpl w:val="750A9EBE"/>
    <w:lvl w:ilvl="0" w:tplc="60A6166E">
      <w:start w:val="1"/>
      <w:numFmt w:val="bullet"/>
      <w:lvlText w:val=""/>
      <w:lvlJc w:val="left"/>
      <w:pPr>
        <w:ind w:left="1080" w:hanging="360"/>
      </w:pPr>
      <w:rPr>
        <w:rFonts w:ascii="Symbol" w:hAnsi="Symbol" w:hint="default"/>
      </w:rPr>
    </w:lvl>
    <w:lvl w:ilvl="1" w:tplc="ED94F976" w:tentative="1">
      <w:start w:val="1"/>
      <w:numFmt w:val="bullet"/>
      <w:lvlText w:val="o"/>
      <w:lvlJc w:val="left"/>
      <w:pPr>
        <w:ind w:left="1800" w:hanging="360"/>
      </w:pPr>
      <w:rPr>
        <w:rFonts w:ascii="Courier New" w:hAnsi="Courier New" w:cs="Courier New" w:hint="default"/>
      </w:rPr>
    </w:lvl>
    <w:lvl w:ilvl="2" w:tplc="B5DC5854" w:tentative="1">
      <w:start w:val="1"/>
      <w:numFmt w:val="bullet"/>
      <w:lvlText w:val=""/>
      <w:lvlJc w:val="left"/>
      <w:pPr>
        <w:ind w:left="2520" w:hanging="360"/>
      </w:pPr>
      <w:rPr>
        <w:rFonts w:ascii="Wingdings" w:hAnsi="Wingdings" w:hint="default"/>
      </w:rPr>
    </w:lvl>
    <w:lvl w:ilvl="3" w:tplc="F1AACF46" w:tentative="1">
      <w:start w:val="1"/>
      <w:numFmt w:val="bullet"/>
      <w:lvlText w:val=""/>
      <w:lvlJc w:val="left"/>
      <w:pPr>
        <w:ind w:left="3240" w:hanging="360"/>
      </w:pPr>
      <w:rPr>
        <w:rFonts w:ascii="Symbol" w:hAnsi="Symbol" w:hint="default"/>
      </w:rPr>
    </w:lvl>
    <w:lvl w:ilvl="4" w:tplc="282223DE" w:tentative="1">
      <w:start w:val="1"/>
      <w:numFmt w:val="bullet"/>
      <w:lvlText w:val="o"/>
      <w:lvlJc w:val="left"/>
      <w:pPr>
        <w:ind w:left="3960" w:hanging="360"/>
      </w:pPr>
      <w:rPr>
        <w:rFonts w:ascii="Courier New" w:hAnsi="Courier New" w:cs="Courier New" w:hint="default"/>
      </w:rPr>
    </w:lvl>
    <w:lvl w:ilvl="5" w:tplc="79C288C8" w:tentative="1">
      <w:start w:val="1"/>
      <w:numFmt w:val="bullet"/>
      <w:lvlText w:val=""/>
      <w:lvlJc w:val="left"/>
      <w:pPr>
        <w:ind w:left="4680" w:hanging="360"/>
      </w:pPr>
      <w:rPr>
        <w:rFonts w:ascii="Wingdings" w:hAnsi="Wingdings" w:hint="default"/>
      </w:rPr>
    </w:lvl>
    <w:lvl w:ilvl="6" w:tplc="03DEACC8" w:tentative="1">
      <w:start w:val="1"/>
      <w:numFmt w:val="bullet"/>
      <w:lvlText w:val=""/>
      <w:lvlJc w:val="left"/>
      <w:pPr>
        <w:ind w:left="5400" w:hanging="360"/>
      </w:pPr>
      <w:rPr>
        <w:rFonts w:ascii="Symbol" w:hAnsi="Symbol" w:hint="default"/>
      </w:rPr>
    </w:lvl>
    <w:lvl w:ilvl="7" w:tplc="1E26F04A" w:tentative="1">
      <w:start w:val="1"/>
      <w:numFmt w:val="bullet"/>
      <w:lvlText w:val="o"/>
      <w:lvlJc w:val="left"/>
      <w:pPr>
        <w:ind w:left="6120" w:hanging="360"/>
      </w:pPr>
      <w:rPr>
        <w:rFonts w:ascii="Courier New" w:hAnsi="Courier New" w:cs="Courier New" w:hint="default"/>
      </w:rPr>
    </w:lvl>
    <w:lvl w:ilvl="8" w:tplc="EE642B54" w:tentative="1">
      <w:start w:val="1"/>
      <w:numFmt w:val="bullet"/>
      <w:lvlText w:val=""/>
      <w:lvlJc w:val="left"/>
      <w:pPr>
        <w:ind w:left="6840" w:hanging="360"/>
      </w:pPr>
      <w:rPr>
        <w:rFonts w:ascii="Wingdings" w:hAnsi="Wingdings" w:hint="default"/>
      </w:rPr>
    </w:lvl>
  </w:abstractNum>
  <w:abstractNum w:abstractNumId="5" w15:restartNumberingAfterBreak="0">
    <w:nsid w:val="68F7182C"/>
    <w:multiLevelType w:val="multilevel"/>
    <w:tmpl w:val="2020D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112D7A"/>
    <w:multiLevelType w:val="multilevel"/>
    <w:tmpl w:val="B7BAF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9602529">
    <w:abstractNumId w:val="2"/>
  </w:num>
  <w:num w:numId="2" w16cid:durableId="1854222838">
    <w:abstractNumId w:val="6"/>
  </w:num>
  <w:num w:numId="3" w16cid:durableId="259486670">
    <w:abstractNumId w:val="3"/>
  </w:num>
  <w:num w:numId="4" w16cid:durableId="34545336">
    <w:abstractNumId w:val="5"/>
  </w:num>
  <w:num w:numId="5" w16cid:durableId="1229996829">
    <w:abstractNumId w:val="4"/>
  </w:num>
  <w:num w:numId="6" w16cid:durableId="1931084419">
    <w:abstractNumId w:val="0"/>
  </w:num>
  <w:num w:numId="7" w16cid:durableId="3911245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6490"/>
    <w:rsid w:val="00005E74"/>
    <w:rsid w:val="00036BEF"/>
    <w:rsid w:val="00042B5C"/>
    <w:rsid w:val="0006376C"/>
    <w:rsid w:val="00070BC7"/>
    <w:rsid w:val="0008560D"/>
    <w:rsid w:val="00093D59"/>
    <w:rsid w:val="000A7856"/>
    <w:rsid w:val="000C0386"/>
    <w:rsid w:val="000D33D6"/>
    <w:rsid w:val="000D3BCD"/>
    <w:rsid w:val="00101103"/>
    <w:rsid w:val="00105C30"/>
    <w:rsid w:val="00113C1C"/>
    <w:rsid w:val="00116315"/>
    <w:rsid w:val="00116475"/>
    <w:rsid w:val="00122967"/>
    <w:rsid w:val="0013502C"/>
    <w:rsid w:val="00140CCB"/>
    <w:rsid w:val="00152849"/>
    <w:rsid w:val="00183A6E"/>
    <w:rsid w:val="0019388B"/>
    <w:rsid w:val="001A2327"/>
    <w:rsid w:val="001B3725"/>
    <w:rsid w:val="001C14C6"/>
    <w:rsid w:val="001C57D0"/>
    <w:rsid w:val="001E1952"/>
    <w:rsid w:val="001E3C0D"/>
    <w:rsid w:val="001F4BCA"/>
    <w:rsid w:val="00201B73"/>
    <w:rsid w:val="00210FC2"/>
    <w:rsid w:val="002123E5"/>
    <w:rsid w:val="00245C83"/>
    <w:rsid w:val="00250A91"/>
    <w:rsid w:val="002612FF"/>
    <w:rsid w:val="002761AC"/>
    <w:rsid w:val="00281E49"/>
    <w:rsid w:val="0029662A"/>
    <w:rsid w:val="002B3254"/>
    <w:rsid w:val="002C4F55"/>
    <w:rsid w:val="002C6F67"/>
    <w:rsid w:val="002D0C9C"/>
    <w:rsid w:val="002E6394"/>
    <w:rsid w:val="002E6E8B"/>
    <w:rsid w:val="0030708D"/>
    <w:rsid w:val="00342004"/>
    <w:rsid w:val="003515D0"/>
    <w:rsid w:val="003637CD"/>
    <w:rsid w:val="00377FA4"/>
    <w:rsid w:val="00385D20"/>
    <w:rsid w:val="003862EF"/>
    <w:rsid w:val="003879D1"/>
    <w:rsid w:val="003A455C"/>
    <w:rsid w:val="003B0106"/>
    <w:rsid w:val="003C44FD"/>
    <w:rsid w:val="003C4B1B"/>
    <w:rsid w:val="003E4C1C"/>
    <w:rsid w:val="00423681"/>
    <w:rsid w:val="004239B5"/>
    <w:rsid w:val="00425DA3"/>
    <w:rsid w:val="00427235"/>
    <w:rsid w:val="00440852"/>
    <w:rsid w:val="00441C84"/>
    <w:rsid w:val="004516E0"/>
    <w:rsid w:val="00451774"/>
    <w:rsid w:val="00463D8F"/>
    <w:rsid w:val="004711F3"/>
    <w:rsid w:val="00487BFC"/>
    <w:rsid w:val="004B3730"/>
    <w:rsid w:val="004D783F"/>
    <w:rsid w:val="00513436"/>
    <w:rsid w:val="00524F93"/>
    <w:rsid w:val="00543B53"/>
    <w:rsid w:val="0054438A"/>
    <w:rsid w:val="00546F1C"/>
    <w:rsid w:val="00550CA6"/>
    <w:rsid w:val="005638B4"/>
    <w:rsid w:val="00575645"/>
    <w:rsid w:val="00581A2D"/>
    <w:rsid w:val="00582927"/>
    <w:rsid w:val="00590E23"/>
    <w:rsid w:val="0059602F"/>
    <w:rsid w:val="005B52A9"/>
    <w:rsid w:val="005C613C"/>
    <w:rsid w:val="005C77BA"/>
    <w:rsid w:val="005F1E90"/>
    <w:rsid w:val="00611679"/>
    <w:rsid w:val="00614837"/>
    <w:rsid w:val="00631FE0"/>
    <w:rsid w:val="006342FC"/>
    <w:rsid w:val="00634C4D"/>
    <w:rsid w:val="00643793"/>
    <w:rsid w:val="006473D9"/>
    <w:rsid w:val="006526F5"/>
    <w:rsid w:val="006670DB"/>
    <w:rsid w:val="006774B8"/>
    <w:rsid w:val="006A22CD"/>
    <w:rsid w:val="006C0AF6"/>
    <w:rsid w:val="006C16A7"/>
    <w:rsid w:val="006C35EE"/>
    <w:rsid w:val="006C581E"/>
    <w:rsid w:val="006C5BB6"/>
    <w:rsid w:val="006E077B"/>
    <w:rsid w:val="006E547D"/>
    <w:rsid w:val="007056D9"/>
    <w:rsid w:val="0071702F"/>
    <w:rsid w:val="007267A3"/>
    <w:rsid w:val="00733282"/>
    <w:rsid w:val="00761CFF"/>
    <w:rsid w:val="00767F30"/>
    <w:rsid w:val="00786378"/>
    <w:rsid w:val="00790E01"/>
    <w:rsid w:val="007A616D"/>
    <w:rsid w:val="007B24AC"/>
    <w:rsid w:val="007C6490"/>
    <w:rsid w:val="007D46B3"/>
    <w:rsid w:val="007D6D4D"/>
    <w:rsid w:val="007E01D3"/>
    <w:rsid w:val="007F3887"/>
    <w:rsid w:val="00801619"/>
    <w:rsid w:val="0080176F"/>
    <w:rsid w:val="008052A4"/>
    <w:rsid w:val="008074D4"/>
    <w:rsid w:val="008163D8"/>
    <w:rsid w:val="00816E35"/>
    <w:rsid w:val="0082395A"/>
    <w:rsid w:val="0083640D"/>
    <w:rsid w:val="00843E01"/>
    <w:rsid w:val="00843E53"/>
    <w:rsid w:val="008503D1"/>
    <w:rsid w:val="00871412"/>
    <w:rsid w:val="00881C56"/>
    <w:rsid w:val="00890522"/>
    <w:rsid w:val="00892DFC"/>
    <w:rsid w:val="008931CF"/>
    <w:rsid w:val="008A71F1"/>
    <w:rsid w:val="008B3BCA"/>
    <w:rsid w:val="008C04D5"/>
    <w:rsid w:val="008C2B9C"/>
    <w:rsid w:val="008F12EA"/>
    <w:rsid w:val="0091464C"/>
    <w:rsid w:val="0091609F"/>
    <w:rsid w:val="009173CE"/>
    <w:rsid w:val="00926376"/>
    <w:rsid w:val="009318F5"/>
    <w:rsid w:val="00933C7F"/>
    <w:rsid w:val="00942D0E"/>
    <w:rsid w:val="0095239B"/>
    <w:rsid w:val="009648D7"/>
    <w:rsid w:val="009975D4"/>
    <w:rsid w:val="009C687D"/>
    <w:rsid w:val="009D50F7"/>
    <w:rsid w:val="009D645E"/>
    <w:rsid w:val="009D70C4"/>
    <w:rsid w:val="009F42AC"/>
    <w:rsid w:val="00A0441E"/>
    <w:rsid w:val="00A22415"/>
    <w:rsid w:val="00A32331"/>
    <w:rsid w:val="00A60ED1"/>
    <w:rsid w:val="00A648D8"/>
    <w:rsid w:val="00A72FE7"/>
    <w:rsid w:val="00AB10C6"/>
    <w:rsid w:val="00AB5B77"/>
    <w:rsid w:val="00AD77A8"/>
    <w:rsid w:val="00B1551D"/>
    <w:rsid w:val="00B3556F"/>
    <w:rsid w:val="00B4333B"/>
    <w:rsid w:val="00B940B5"/>
    <w:rsid w:val="00B95EC4"/>
    <w:rsid w:val="00BB3068"/>
    <w:rsid w:val="00BC1697"/>
    <w:rsid w:val="00BC205E"/>
    <w:rsid w:val="00BC6F47"/>
    <w:rsid w:val="00BD1A20"/>
    <w:rsid w:val="00BE5BE8"/>
    <w:rsid w:val="00BE6108"/>
    <w:rsid w:val="00BF17C9"/>
    <w:rsid w:val="00BF1AC8"/>
    <w:rsid w:val="00C11C14"/>
    <w:rsid w:val="00C27D20"/>
    <w:rsid w:val="00C33F4F"/>
    <w:rsid w:val="00C35D6C"/>
    <w:rsid w:val="00C514E9"/>
    <w:rsid w:val="00C53ADD"/>
    <w:rsid w:val="00C7205E"/>
    <w:rsid w:val="00C73DDD"/>
    <w:rsid w:val="00C95403"/>
    <w:rsid w:val="00CB5C9C"/>
    <w:rsid w:val="00CC277B"/>
    <w:rsid w:val="00CC28EF"/>
    <w:rsid w:val="00D13EC3"/>
    <w:rsid w:val="00D27C0D"/>
    <w:rsid w:val="00D32769"/>
    <w:rsid w:val="00D43722"/>
    <w:rsid w:val="00D46FB3"/>
    <w:rsid w:val="00D5177B"/>
    <w:rsid w:val="00D64EEE"/>
    <w:rsid w:val="00D71AF1"/>
    <w:rsid w:val="00D743F5"/>
    <w:rsid w:val="00D8078C"/>
    <w:rsid w:val="00D92F34"/>
    <w:rsid w:val="00DA3005"/>
    <w:rsid w:val="00DB3D34"/>
    <w:rsid w:val="00E1329B"/>
    <w:rsid w:val="00E15883"/>
    <w:rsid w:val="00E16544"/>
    <w:rsid w:val="00E2150A"/>
    <w:rsid w:val="00E33C48"/>
    <w:rsid w:val="00E433B0"/>
    <w:rsid w:val="00E50A6F"/>
    <w:rsid w:val="00E64A83"/>
    <w:rsid w:val="00E70555"/>
    <w:rsid w:val="00E75438"/>
    <w:rsid w:val="00E80D2A"/>
    <w:rsid w:val="00E914B8"/>
    <w:rsid w:val="00EB3B92"/>
    <w:rsid w:val="00EB5A9B"/>
    <w:rsid w:val="00ED4870"/>
    <w:rsid w:val="00EE51EC"/>
    <w:rsid w:val="00EF3C67"/>
    <w:rsid w:val="00F23678"/>
    <w:rsid w:val="00F42443"/>
    <w:rsid w:val="00F55C62"/>
    <w:rsid w:val="00F623B1"/>
    <w:rsid w:val="00F866BD"/>
    <w:rsid w:val="00F8682E"/>
    <w:rsid w:val="00F90DA6"/>
    <w:rsid w:val="00F9617B"/>
    <w:rsid w:val="00F97641"/>
    <w:rsid w:val="00FA5E8B"/>
    <w:rsid w:val="00FB1A29"/>
    <w:rsid w:val="00FB5001"/>
    <w:rsid w:val="00FD533E"/>
    <w:rsid w:val="00FE26A7"/>
    <w:rsid w:val="00FF2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BE4DD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5E8B"/>
    <w:pPr>
      <w:spacing w:after="200" w:line="276" w:lineRule="auto"/>
    </w:pPr>
    <w:rPr>
      <w:rFonts w:ascii="Times New Roman" w:hAnsi="Times New Roman"/>
      <w:sz w:val="24"/>
    </w:rPr>
  </w:style>
  <w:style w:type="paragraph" w:styleId="Heading1">
    <w:name w:val="heading 1"/>
    <w:basedOn w:val="Normal"/>
    <w:next w:val="Normal"/>
    <w:link w:val="Heading1Char"/>
    <w:uiPriority w:val="9"/>
    <w:qFormat/>
    <w:rsid w:val="00F23678"/>
    <w:pPr>
      <w:outlineLvl w:val="0"/>
    </w:pPr>
    <w:rPr>
      <w:b/>
    </w:rPr>
  </w:style>
  <w:style w:type="paragraph" w:styleId="Heading2">
    <w:name w:val="heading 2"/>
    <w:basedOn w:val="Normal"/>
    <w:next w:val="Normal"/>
    <w:link w:val="Heading2Char"/>
    <w:uiPriority w:val="9"/>
    <w:unhideWhenUsed/>
    <w:qFormat/>
    <w:rsid w:val="00070BC7"/>
    <w:pPr>
      <w:spacing w:after="0" w:line="360" w:lineRule="auto"/>
      <w:jc w:val="both"/>
      <w:outlineLvl w:val="1"/>
    </w:pPr>
    <w:rPr>
      <w:rFonts w:ascii="Arial" w:eastAsia="Times New Roman" w:hAnsi="Arial" w:cs="Arial"/>
      <w:b/>
      <w:i/>
      <w:szCs w:val="24"/>
      <w:lang w:eastAsia="en-GB"/>
    </w:rPr>
  </w:style>
  <w:style w:type="paragraph" w:styleId="Heading3">
    <w:name w:val="heading 3"/>
    <w:basedOn w:val="Normal"/>
    <w:next w:val="Normal"/>
    <w:link w:val="Heading3Char"/>
    <w:uiPriority w:val="9"/>
    <w:unhideWhenUsed/>
    <w:qFormat/>
    <w:rsid w:val="008052A4"/>
    <w:pPr>
      <w:keepNext/>
      <w:keepLines/>
      <w:spacing w:before="40"/>
      <w:outlineLvl w:val="2"/>
    </w:pPr>
    <w:rPr>
      <w:rFonts w:cstheme="majorBidi"/>
      <w:i/>
      <w:iCs/>
    </w:rPr>
  </w:style>
  <w:style w:type="paragraph" w:styleId="Heading4">
    <w:name w:val="heading 4"/>
    <w:basedOn w:val="Normal"/>
    <w:next w:val="Normal"/>
    <w:link w:val="Heading4Char"/>
    <w:uiPriority w:val="9"/>
    <w:semiHidden/>
    <w:unhideWhenUsed/>
    <w:qFormat/>
    <w:rsid w:val="004D783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link w:val="BodyText2Char"/>
    <w:uiPriority w:val="99"/>
    <w:semiHidden/>
    <w:unhideWhenUsed/>
    <w:rsid w:val="00BE6108"/>
    <w:pPr>
      <w:spacing w:after="120" w:line="480" w:lineRule="auto"/>
    </w:pPr>
  </w:style>
  <w:style w:type="character" w:customStyle="1" w:styleId="BodyText2Char">
    <w:name w:val="Body Text 2 Char"/>
    <w:basedOn w:val="DefaultParagraphFont"/>
    <w:link w:val="BodyText2"/>
    <w:uiPriority w:val="99"/>
    <w:semiHidden/>
    <w:rsid w:val="00BE6108"/>
    <w:rPr>
      <w:rFonts w:ascii="Times New Roman" w:hAnsi="Times New Roman" w:cs="Times New Roman"/>
      <w:sz w:val="24"/>
      <w:szCs w:val="24"/>
    </w:rPr>
  </w:style>
  <w:style w:type="character" w:customStyle="1" w:styleId="Heading2Char">
    <w:name w:val="Heading 2 Char"/>
    <w:basedOn w:val="DefaultParagraphFont"/>
    <w:link w:val="Heading2"/>
    <w:uiPriority w:val="9"/>
    <w:rsid w:val="00070BC7"/>
    <w:rPr>
      <w:rFonts w:ascii="Arial" w:eastAsia="Times New Roman" w:hAnsi="Arial" w:cs="Arial"/>
      <w:b/>
      <w:i/>
      <w:sz w:val="24"/>
      <w:szCs w:val="24"/>
      <w:lang w:eastAsia="en-GB"/>
    </w:rPr>
  </w:style>
  <w:style w:type="character" w:customStyle="1" w:styleId="Heading1Char">
    <w:name w:val="Heading 1 Char"/>
    <w:basedOn w:val="DefaultParagraphFont"/>
    <w:link w:val="Heading1"/>
    <w:uiPriority w:val="9"/>
    <w:rsid w:val="00F23678"/>
    <w:rPr>
      <w:rFonts w:ascii="Times New Roman" w:eastAsiaTheme="minorHAnsi" w:hAnsi="Times New Roman" w:cs="Times New Roman"/>
      <w:b/>
      <w:sz w:val="24"/>
      <w:szCs w:val="24"/>
    </w:rPr>
  </w:style>
  <w:style w:type="paragraph" w:styleId="TOC1">
    <w:name w:val="toc 1"/>
    <w:basedOn w:val="Normal"/>
    <w:next w:val="Normal"/>
    <w:autoRedefine/>
    <w:uiPriority w:val="39"/>
    <w:unhideWhenUsed/>
    <w:rsid w:val="00CB5C9C"/>
  </w:style>
  <w:style w:type="paragraph" w:styleId="ListParagraph">
    <w:name w:val="List Paragraph"/>
    <w:basedOn w:val="Normal"/>
    <w:uiPriority w:val="1"/>
    <w:qFormat/>
    <w:rsid w:val="00CC28EF"/>
    <w:pPr>
      <w:contextualSpacing/>
    </w:pPr>
  </w:style>
  <w:style w:type="character" w:customStyle="1" w:styleId="Heading3Char">
    <w:name w:val="Heading 3 Char"/>
    <w:basedOn w:val="DefaultParagraphFont"/>
    <w:link w:val="Heading3"/>
    <w:uiPriority w:val="9"/>
    <w:rsid w:val="008052A4"/>
    <w:rPr>
      <w:rFonts w:ascii="Times New Roman" w:hAnsi="Times New Roman" w:cstheme="majorBidi"/>
      <w:i/>
      <w:iCs/>
      <w:sz w:val="24"/>
      <w:szCs w:val="24"/>
    </w:rPr>
  </w:style>
  <w:style w:type="paragraph" w:styleId="BodyText">
    <w:name w:val="Body Text"/>
    <w:basedOn w:val="Normal"/>
    <w:link w:val="BodyTextChar"/>
    <w:uiPriority w:val="1"/>
    <w:qFormat/>
    <w:rsid w:val="00427235"/>
    <w:pPr>
      <w:widowControl w:val="0"/>
      <w:autoSpaceDE w:val="0"/>
      <w:autoSpaceDN w:val="0"/>
    </w:pPr>
    <w:rPr>
      <w:lang w:val="en-US"/>
    </w:rPr>
  </w:style>
  <w:style w:type="character" w:customStyle="1" w:styleId="BodyTextChar">
    <w:name w:val="Body Text Char"/>
    <w:basedOn w:val="DefaultParagraphFont"/>
    <w:link w:val="BodyText"/>
    <w:uiPriority w:val="1"/>
    <w:rsid w:val="00427235"/>
    <w:rPr>
      <w:rFonts w:ascii="Times New Roman" w:eastAsia="Times New Roman" w:hAnsi="Times New Roman" w:cs="Times New Roman"/>
      <w:sz w:val="24"/>
      <w:szCs w:val="24"/>
      <w:lang w:val="en-US"/>
    </w:rPr>
  </w:style>
  <w:style w:type="paragraph" w:styleId="NoSpacing">
    <w:name w:val="No Spacing"/>
    <w:aliases w:val="3rd level"/>
    <w:basedOn w:val="Normal"/>
    <w:uiPriority w:val="1"/>
    <w:qFormat/>
    <w:rsid w:val="00F23678"/>
    <w:pPr>
      <w:ind w:left="720" w:hanging="720"/>
    </w:pPr>
  </w:style>
  <w:style w:type="paragraph" w:styleId="Header">
    <w:name w:val="header"/>
    <w:basedOn w:val="Normal"/>
    <w:link w:val="HeaderChar"/>
    <w:uiPriority w:val="99"/>
    <w:unhideWhenUsed/>
    <w:rsid w:val="007C64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490"/>
    <w:rPr>
      <w:rFonts w:ascii="Times New Roman" w:hAnsi="Times New Roman"/>
      <w:sz w:val="24"/>
    </w:rPr>
  </w:style>
  <w:style w:type="paragraph" w:styleId="Footer">
    <w:name w:val="footer"/>
    <w:basedOn w:val="Normal"/>
    <w:link w:val="FooterChar"/>
    <w:uiPriority w:val="99"/>
    <w:unhideWhenUsed/>
    <w:rsid w:val="007C64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490"/>
    <w:rPr>
      <w:rFonts w:ascii="Times New Roman" w:hAnsi="Times New Roman"/>
      <w:sz w:val="24"/>
    </w:rPr>
  </w:style>
  <w:style w:type="character" w:customStyle="1" w:styleId="hgkelc">
    <w:name w:val="hgkelc"/>
    <w:basedOn w:val="DefaultParagraphFont"/>
    <w:rsid w:val="00F97641"/>
  </w:style>
  <w:style w:type="paragraph" w:customStyle="1" w:styleId="tw-m-0">
    <w:name w:val="tw-m-0"/>
    <w:basedOn w:val="Normal"/>
    <w:rsid w:val="00093D59"/>
    <w:pPr>
      <w:spacing w:before="100" w:beforeAutospacing="1" w:after="100" w:afterAutospacing="1" w:line="240" w:lineRule="auto"/>
    </w:pPr>
    <w:rPr>
      <w:rFonts w:eastAsia="Times New Roman" w:cs="Times New Roman"/>
      <w:szCs w:val="24"/>
      <w:lang w:eastAsia="en-GB"/>
    </w:rPr>
  </w:style>
  <w:style w:type="character" w:customStyle="1" w:styleId="Heading4Char">
    <w:name w:val="Heading 4 Char"/>
    <w:basedOn w:val="DefaultParagraphFont"/>
    <w:link w:val="Heading4"/>
    <w:uiPriority w:val="9"/>
    <w:semiHidden/>
    <w:rsid w:val="004D783F"/>
    <w:rPr>
      <w:rFonts w:asciiTheme="majorHAnsi" w:eastAsiaTheme="majorEastAsia" w:hAnsiTheme="majorHAnsi" w:cstheme="majorBidi"/>
      <w:i/>
      <w:iCs/>
      <w:color w:val="2E74B5" w:themeColor="accent1" w:themeShade="BF"/>
      <w:sz w:val="24"/>
    </w:rPr>
  </w:style>
  <w:style w:type="character" w:customStyle="1" w:styleId="sronly">
    <w:name w:val="sronly"/>
    <w:basedOn w:val="DefaultParagraphFont"/>
    <w:rsid w:val="004D783F"/>
  </w:style>
  <w:style w:type="character" w:customStyle="1" w:styleId="mntl-sc-block-headingtext">
    <w:name w:val="mntl-sc-block-heading__text"/>
    <w:basedOn w:val="DefaultParagraphFont"/>
    <w:rsid w:val="007F3887"/>
  </w:style>
  <w:style w:type="paragraph" w:styleId="NormalWeb">
    <w:name w:val="Normal (Web)"/>
    <w:basedOn w:val="Normal"/>
    <w:uiPriority w:val="99"/>
    <w:semiHidden/>
    <w:unhideWhenUsed/>
    <w:rsid w:val="007F3887"/>
    <w:pPr>
      <w:spacing w:before="100" w:beforeAutospacing="1" w:after="100" w:afterAutospacing="1" w:line="240" w:lineRule="auto"/>
    </w:pPr>
    <w:rPr>
      <w:rFonts w:eastAsia="Times New Roman" w:cs="Times New Roman"/>
      <w:szCs w:val="24"/>
      <w:lang w:eastAsia="en-GB"/>
    </w:rPr>
  </w:style>
  <w:style w:type="paragraph" w:customStyle="1" w:styleId="mntl-structured-ingredientslist-heading">
    <w:name w:val="mntl-structured-ingredients__list-heading"/>
    <w:basedOn w:val="Normal"/>
    <w:rsid w:val="007F3887"/>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F8682E"/>
    <w:rPr>
      <w:color w:val="0000FF"/>
      <w:u w:val="single"/>
    </w:rPr>
  </w:style>
  <w:style w:type="paragraph" w:styleId="TOCHeading">
    <w:name w:val="TOC Heading"/>
    <w:basedOn w:val="Heading1"/>
    <w:next w:val="Normal"/>
    <w:uiPriority w:val="39"/>
    <w:unhideWhenUsed/>
    <w:qFormat/>
    <w:rsid w:val="00E2150A"/>
    <w:pPr>
      <w:keepNext/>
      <w:keepLines/>
      <w:spacing w:before="240" w:after="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TOC2">
    <w:name w:val="toc 2"/>
    <w:basedOn w:val="Normal"/>
    <w:next w:val="Normal"/>
    <w:autoRedefine/>
    <w:uiPriority w:val="39"/>
    <w:unhideWhenUsed/>
    <w:rsid w:val="00E2150A"/>
    <w:pPr>
      <w:spacing w:after="100"/>
      <w:ind w:left="240"/>
    </w:pPr>
  </w:style>
  <w:style w:type="character" w:styleId="UnresolvedMention">
    <w:name w:val="Unresolved Mention"/>
    <w:basedOn w:val="DefaultParagraphFont"/>
    <w:uiPriority w:val="99"/>
    <w:semiHidden/>
    <w:unhideWhenUsed/>
    <w:rsid w:val="00C514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2980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https://psu"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_rels/header2.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689D13-4A77-41A3-B52C-E25A4D6EB6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1030</Words>
  <Characters>5877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2023-11-11T12:08:00Z</dcterms:created>
  <dcterms:modified xsi:type="dcterms:W3CDTF">2023-11-11T12:11:00Z</dcterms:modified>
</cp:coreProperties>
</file>