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A07C9" w14:textId="5D777D49" w:rsidR="004A3403" w:rsidRDefault="004A3403" w:rsidP="004A3403">
      <w:pPr>
        <w:spacing w:after="0" w:line="256" w:lineRule="auto"/>
        <w:ind w:left="0" w:right="998" w:firstLine="0"/>
        <w:jc w:val="right"/>
      </w:pPr>
      <w:r>
        <w:rPr>
          <w:noProof/>
        </w:rPr>
        <w:drawing>
          <wp:inline distT="0" distB="0" distL="0" distR="0" wp14:anchorId="40687C01" wp14:editId="02504BC5">
            <wp:extent cx="4254500" cy="2120900"/>
            <wp:effectExtent l="0" t="0" r="0" b="0"/>
            <wp:docPr id="295154925" name="Picture 1" descr="Prifysgol Cymru Y Drindod Dewi Sant | University Of Wales Trinity Saint  David* - NPLD - Network To Promote Linguistic Diversity : NPLD – Network to  Promote Linguistic D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Prifysgol Cymru Y Drindod Dewi Sant | University Of Wales Trinity Saint  David* - NPLD - Network To Promote Linguistic Diversity : NPLD – Network to  Promote Linguistic Diversit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54500" cy="2120900"/>
                    </a:xfrm>
                    <a:prstGeom prst="rect">
                      <a:avLst/>
                    </a:prstGeom>
                    <a:noFill/>
                    <a:ln>
                      <a:noFill/>
                    </a:ln>
                  </pic:spPr>
                </pic:pic>
              </a:graphicData>
            </a:graphic>
          </wp:inline>
        </w:drawing>
      </w:r>
      <w:r>
        <w:rPr>
          <w:rFonts w:ascii="Times New Roman" w:eastAsia="Times New Roman" w:hAnsi="Times New Roman"/>
          <w:color w:val="1F1F1F"/>
          <w:sz w:val="48"/>
        </w:rPr>
        <w:t xml:space="preserve"> </w:t>
      </w:r>
      <w:r>
        <w:t xml:space="preserve"> </w:t>
      </w:r>
    </w:p>
    <w:p w14:paraId="15B96032" w14:textId="77777777" w:rsidR="004A3403" w:rsidRDefault="004A3403" w:rsidP="004A3403">
      <w:pPr>
        <w:spacing w:after="298" w:line="256" w:lineRule="auto"/>
        <w:ind w:left="30" w:firstLine="0"/>
      </w:pPr>
    </w:p>
    <w:p w14:paraId="03AC1E28" w14:textId="77777777" w:rsidR="004A3403" w:rsidRDefault="004A3403" w:rsidP="004A3403">
      <w:pPr>
        <w:spacing w:after="206" w:line="256" w:lineRule="auto"/>
        <w:ind w:left="52"/>
        <w:jc w:val="center"/>
      </w:pPr>
      <w:r>
        <w:rPr>
          <w:rFonts w:cs="Arial"/>
          <w:b/>
          <w:sz w:val="32"/>
        </w:rPr>
        <w:t xml:space="preserve">Student Name: Md Imran Hossain </w:t>
      </w:r>
      <w:r>
        <w:t xml:space="preserve"> </w:t>
      </w:r>
    </w:p>
    <w:p w14:paraId="7D0D9CA6" w14:textId="77777777" w:rsidR="004A3403" w:rsidRDefault="004A3403" w:rsidP="004A3403">
      <w:pPr>
        <w:spacing w:after="206" w:line="256" w:lineRule="auto"/>
        <w:ind w:left="52" w:right="5"/>
        <w:jc w:val="center"/>
      </w:pPr>
      <w:r>
        <w:rPr>
          <w:rFonts w:cs="Arial"/>
          <w:b/>
          <w:sz w:val="32"/>
        </w:rPr>
        <w:t xml:space="preserve">Student ID:2243506 </w:t>
      </w:r>
      <w:r>
        <w:t xml:space="preserve"> </w:t>
      </w:r>
    </w:p>
    <w:p w14:paraId="0E3F8E62" w14:textId="14055ECF" w:rsidR="004A3403" w:rsidRDefault="004A3403" w:rsidP="004A3403">
      <w:pPr>
        <w:spacing w:after="206" w:line="256" w:lineRule="auto"/>
        <w:ind w:left="52" w:right="1"/>
        <w:jc w:val="center"/>
      </w:pPr>
      <w:r>
        <w:rPr>
          <w:rFonts w:cs="Arial"/>
          <w:b/>
          <w:sz w:val="32"/>
        </w:rPr>
        <w:t xml:space="preserve">Module Title: </w:t>
      </w:r>
      <w:r>
        <w:rPr>
          <w:rFonts w:cs="Arial"/>
          <w:b/>
          <w:sz w:val="32"/>
        </w:rPr>
        <w:t>Sustainable Hospitality &amp; Tourism Management</w:t>
      </w:r>
    </w:p>
    <w:p w14:paraId="374605AB" w14:textId="431CF312" w:rsidR="004A3403" w:rsidRDefault="004A3403" w:rsidP="004A3403">
      <w:pPr>
        <w:spacing w:after="206" w:line="256" w:lineRule="auto"/>
        <w:ind w:left="52"/>
        <w:jc w:val="center"/>
      </w:pPr>
      <w:r>
        <w:rPr>
          <w:rFonts w:cs="Arial"/>
          <w:b/>
          <w:sz w:val="32"/>
        </w:rPr>
        <w:t>Module Code: BMIH500</w:t>
      </w:r>
      <w:r>
        <w:rPr>
          <w:rFonts w:cs="Arial"/>
          <w:b/>
          <w:sz w:val="32"/>
        </w:rPr>
        <w:t>6</w:t>
      </w:r>
    </w:p>
    <w:p w14:paraId="14543037" w14:textId="672E7FF5" w:rsidR="004A3403" w:rsidRDefault="004A3403" w:rsidP="004A3403">
      <w:pPr>
        <w:spacing w:after="264" w:line="256" w:lineRule="auto"/>
        <w:ind w:left="52" w:right="42"/>
        <w:jc w:val="center"/>
      </w:pPr>
      <w:r>
        <w:rPr>
          <w:rFonts w:cs="Arial"/>
          <w:b/>
          <w:sz w:val="32"/>
        </w:rPr>
        <w:t xml:space="preserve">Lecturer’s Name: </w:t>
      </w:r>
      <w:r>
        <w:rPr>
          <w:rFonts w:cs="Arial"/>
          <w:b/>
          <w:sz w:val="32"/>
        </w:rPr>
        <w:t>Kathryn Roberts</w:t>
      </w:r>
    </w:p>
    <w:p w14:paraId="7CCA5F34" w14:textId="7842F54C" w:rsidR="004A3403" w:rsidRDefault="004A3403" w:rsidP="004A3403">
      <w:pPr>
        <w:spacing w:after="53" w:line="256" w:lineRule="auto"/>
        <w:ind w:left="52" w:right="14"/>
        <w:jc w:val="center"/>
        <w:rPr>
          <w:rFonts w:cs="Arial"/>
          <w:b/>
          <w:sz w:val="32"/>
        </w:rPr>
      </w:pPr>
      <w:r>
        <w:rPr>
          <w:rFonts w:cs="Arial"/>
          <w:b/>
          <w:sz w:val="32"/>
        </w:rPr>
        <w:t>Word Count: 21</w:t>
      </w:r>
      <w:r>
        <w:rPr>
          <w:rFonts w:cs="Arial"/>
          <w:b/>
          <w:sz w:val="32"/>
        </w:rPr>
        <w:t>46</w:t>
      </w:r>
      <w:r>
        <w:rPr>
          <w:rFonts w:cs="Arial"/>
          <w:b/>
          <w:sz w:val="32"/>
        </w:rPr>
        <w:t xml:space="preserve"> Words without reference  </w:t>
      </w:r>
    </w:p>
    <w:p w14:paraId="7AB35B0D" w14:textId="77777777" w:rsidR="004A3403" w:rsidRDefault="004A3403" w:rsidP="004A3403">
      <w:pPr>
        <w:spacing w:after="53" w:line="256" w:lineRule="auto"/>
        <w:ind w:left="52" w:right="14"/>
        <w:jc w:val="center"/>
        <w:rPr>
          <w:rFonts w:cs="Arial"/>
          <w:b/>
          <w:sz w:val="32"/>
        </w:rPr>
      </w:pPr>
    </w:p>
    <w:p w14:paraId="4DB90A04" w14:textId="77777777" w:rsidR="004A3403" w:rsidRDefault="004A3403" w:rsidP="004A3403">
      <w:pPr>
        <w:spacing w:after="53" w:line="256" w:lineRule="auto"/>
        <w:ind w:left="52" w:right="14"/>
        <w:jc w:val="center"/>
        <w:rPr>
          <w:rFonts w:cs="Arial"/>
          <w:b/>
          <w:sz w:val="32"/>
        </w:rPr>
      </w:pPr>
    </w:p>
    <w:p w14:paraId="4EC224E0" w14:textId="77777777" w:rsidR="004A3403" w:rsidRDefault="004A3403" w:rsidP="004A3403">
      <w:pPr>
        <w:spacing w:after="53" w:line="256" w:lineRule="auto"/>
        <w:ind w:left="52" w:right="14"/>
        <w:jc w:val="center"/>
      </w:pPr>
      <w:r>
        <w:rPr>
          <w:rFonts w:cs="Arial"/>
          <w:b/>
          <w:sz w:val="32"/>
        </w:rPr>
        <w:t xml:space="preserve">Acknowledgement of AI tool Use </w:t>
      </w:r>
      <w:r>
        <w:t xml:space="preserve"> </w:t>
      </w:r>
    </w:p>
    <w:p w14:paraId="090D9506" w14:textId="77777777" w:rsidR="004A3403" w:rsidRDefault="004A3403" w:rsidP="004A3403">
      <w:pPr>
        <w:spacing w:after="10" w:line="532" w:lineRule="auto"/>
        <w:ind w:left="49" w:right="39"/>
        <w:jc w:val="center"/>
      </w:pPr>
      <w:r>
        <w:rPr>
          <w:sz w:val="24"/>
        </w:rPr>
        <w:t xml:space="preserve">I confirm that I have not used any AI tools in the research and creation of this assignment. I confirm that I have not presented any AI generated materials as my own work. I confirm I have copies of my drafts, notes, and other resources I used, which I </w:t>
      </w:r>
      <w:r>
        <w:t xml:space="preserve"> </w:t>
      </w:r>
    </w:p>
    <w:p w14:paraId="691AAD04" w14:textId="77777777" w:rsidR="004A3403" w:rsidRDefault="004A3403" w:rsidP="004A3403">
      <w:pPr>
        <w:spacing w:after="165" w:line="256" w:lineRule="auto"/>
        <w:ind w:left="49"/>
        <w:jc w:val="center"/>
      </w:pPr>
      <w:r>
        <w:rPr>
          <w:sz w:val="24"/>
        </w:rPr>
        <w:t xml:space="preserve">may be asked to provide in evidence. </w:t>
      </w:r>
      <w:r>
        <w:t xml:space="preserve"> </w:t>
      </w:r>
    </w:p>
    <w:p w14:paraId="5792D09C" w14:textId="77777777" w:rsidR="004A3403" w:rsidRDefault="004A3403">
      <w:pPr>
        <w:spacing w:after="295" w:line="259" w:lineRule="auto"/>
        <w:ind w:left="0" w:firstLine="0"/>
      </w:pPr>
    </w:p>
    <w:p w14:paraId="2C8FE2B7" w14:textId="77777777" w:rsidR="004A3403" w:rsidRDefault="004A3403">
      <w:pPr>
        <w:spacing w:after="295" w:line="259" w:lineRule="auto"/>
        <w:ind w:left="0" w:firstLine="0"/>
      </w:pPr>
    </w:p>
    <w:p w14:paraId="4EA8AA49" w14:textId="3659C2B8" w:rsidR="00B5484F" w:rsidRDefault="00000000">
      <w:pPr>
        <w:spacing w:after="295" w:line="259" w:lineRule="auto"/>
        <w:ind w:left="0" w:firstLine="0"/>
      </w:pPr>
      <w:r>
        <w:t xml:space="preserve"> </w:t>
      </w:r>
    </w:p>
    <w:p w14:paraId="3799937A" w14:textId="77777777" w:rsidR="00B5484F" w:rsidRPr="004A3403" w:rsidRDefault="00000000" w:rsidP="004A3403">
      <w:pPr>
        <w:spacing w:after="223" w:line="360" w:lineRule="auto"/>
        <w:ind w:left="-5"/>
        <w:rPr>
          <w:rFonts w:cs="Arial"/>
          <w:sz w:val="24"/>
        </w:rPr>
      </w:pPr>
      <w:r w:rsidRPr="004A3403">
        <w:rPr>
          <w:rFonts w:cs="Arial"/>
          <w:b/>
          <w:sz w:val="24"/>
        </w:rPr>
        <w:lastRenderedPageBreak/>
        <w:t xml:space="preserve">Introduction: </w:t>
      </w:r>
    </w:p>
    <w:p w14:paraId="19BB8ACF" w14:textId="77777777" w:rsidR="00B5484F" w:rsidRPr="004A3403" w:rsidRDefault="00000000" w:rsidP="004A3403">
      <w:pPr>
        <w:spacing w:after="285" w:line="360" w:lineRule="auto"/>
        <w:ind w:left="-5"/>
        <w:rPr>
          <w:rFonts w:cs="Arial"/>
          <w:sz w:val="24"/>
        </w:rPr>
      </w:pPr>
      <w:r w:rsidRPr="004A3403">
        <w:rPr>
          <w:rFonts w:cs="Arial"/>
          <w:sz w:val="24"/>
        </w:rPr>
        <w:t xml:space="preserve">Sustainable hotels aim to reduce their ecological footprint by putting in place a variety of eco-friendly measures, ranging from water and energy conservation to waste reduction programs and the use of renewable energy sources. Green practices in the hospitality sector include a multifaceted approach to environmental responsibility, </w:t>
      </w:r>
      <w:proofErr w:type="spellStart"/>
      <w:r w:rsidRPr="004A3403">
        <w:rPr>
          <w:rFonts w:cs="Arial"/>
          <w:sz w:val="24"/>
        </w:rPr>
        <w:t>emphasising</w:t>
      </w:r>
      <w:proofErr w:type="spellEnd"/>
      <w:r w:rsidRPr="004A3403">
        <w:rPr>
          <w:rFonts w:cs="Arial"/>
          <w:sz w:val="24"/>
        </w:rPr>
        <w:t xml:space="preserve"> resource conservation, waste reduction, pollution prevention, and social responsibility. In addition to making the world a healthier place, hotels that adopt sustainable practices also boost their brand recognition, draw in eco-aware tourists, and eventually increase their </w:t>
      </w:r>
      <w:proofErr w:type="spellStart"/>
      <w:proofErr w:type="gramStart"/>
      <w:r w:rsidRPr="004A3403">
        <w:rPr>
          <w:rFonts w:cs="Arial"/>
          <w:sz w:val="24"/>
        </w:rPr>
        <w:t>profits.By</w:t>
      </w:r>
      <w:proofErr w:type="spellEnd"/>
      <w:proofErr w:type="gramEnd"/>
      <w:r w:rsidRPr="004A3403">
        <w:rPr>
          <w:rFonts w:cs="Arial"/>
          <w:sz w:val="24"/>
        </w:rPr>
        <w:t xml:space="preserve"> implementing numerous eco-friendly measures, The Ritz-Carlton, which is well-known for its dedication to excellence and client satisfaction, illustrates this commitment to sustainability. Continuous progress is essential, though, and sustainability initiatives may always be strengthened. The main goal of this essay is to point out a weakness in The Ritz-Carlton's present sustainable policies and offer a workable </w:t>
      </w:r>
      <w:proofErr w:type="gramStart"/>
      <w:r w:rsidRPr="004A3403">
        <w:rPr>
          <w:rFonts w:cs="Arial"/>
          <w:sz w:val="24"/>
        </w:rPr>
        <w:t>fix.[</w:t>
      </w:r>
      <w:proofErr w:type="gramEnd"/>
      <w:r w:rsidRPr="004A3403">
        <w:rPr>
          <w:rFonts w:cs="Arial"/>
          <w:sz w:val="24"/>
        </w:rPr>
        <w:t xml:space="preserve"> (UNWTO, 2020)] </w:t>
      </w:r>
    </w:p>
    <w:p w14:paraId="4AC8F8B9" w14:textId="77777777" w:rsidR="00B5484F" w:rsidRPr="004A3403" w:rsidRDefault="00000000" w:rsidP="004A3403">
      <w:pPr>
        <w:spacing w:after="223" w:line="360" w:lineRule="auto"/>
        <w:ind w:left="-5"/>
        <w:rPr>
          <w:rFonts w:cs="Arial"/>
          <w:sz w:val="24"/>
        </w:rPr>
      </w:pPr>
      <w:r w:rsidRPr="004A3403">
        <w:rPr>
          <w:rFonts w:cs="Arial"/>
          <w:b/>
          <w:sz w:val="24"/>
        </w:rPr>
        <w:t xml:space="preserve">Main Discussion: </w:t>
      </w:r>
    </w:p>
    <w:p w14:paraId="1AFA9CAA" w14:textId="77777777" w:rsidR="00B5484F" w:rsidRPr="004A3403" w:rsidRDefault="00000000" w:rsidP="004A3403">
      <w:pPr>
        <w:spacing w:line="360" w:lineRule="auto"/>
        <w:ind w:left="-5"/>
        <w:rPr>
          <w:rFonts w:cs="Arial"/>
          <w:sz w:val="24"/>
        </w:rPr>
      </w:pPr>
      <w:r w:rsidRPr="004A3403">
        <w:rPr>
          <w:rFonts w:cs="Arial"/>
          <w:sz w:val="24"/>
        </w:rPr>
        <w:t xml:space="preserve">Conservation of resources is a crucial component of green hospitality operations. This entails using as little energy, water, and other precious resources as possible. Water conservation strategies that hotels can adopt include installing low-flow faucets, using rainwater harvesting systems, and encouraging visitors to reuse linens and towels. </w:t>
      </w:r>
      <w:proofErr w:type="spellStart"/>
      <w:r w:rsidRPr="004A3403">
        <w:rPr>
          <w:rFonts w:cs="Arial"/>
          <w:sz w:val="24"/>
        </w:rPr>
        <w:t>Utilising</w:t>
      </w:r>
      <w:proofErr w:type="spellEnd"/>
      <w:r w:rsidRPr="004A3403">
        <w:rPr>
          <w:rFonts w:cs="Arial"/>
          <w:sz w:val="24"/>
        </w:rPr>
        <w:t xml:space="preserve"> energy-efficient HVAC, lighting, and appliances is one way to save energy. Another is to encourage visitors to take part in energy-saving activities, such shutting off lights and appliances as they leave a space. [(Ellen MacArthur Foundation, 2019)] [(IEA, 2021)] </w:t>
      </w:r>
    </w:p>
    <w:p w14:paraId="1B58D5DD" w14:textId="77777777" w:rsidR="00B5484F" w:rsidRPr="004A3403" w:rsidRDefault="00000000" w:rsidP="004A3403">
      <w:pPr>
        <w:spacing w:line="360" w:lineRule="auto"/>
        <w:ind w:left="-5"/>
        <w:rPr>
          <w:rFonts w:cs="Arial"/>
          <w:sz w:val="24"/>
        </w:rPr>
      </w:pPr>
      <w:r w:rsidRPr="004A3403">
        <w:rPr>
          <w:rFonts w:cs="Arial"/>
          <w:sz w:val="24"/>
        </w:rPr>
        <w:t xml:space="preserve">A key component of sustainable hospitality practices is waste reduction. Waste from hotels is substantial and includes glass, paper, plastic, and culinary leftovers. Comprehensive waste management strategies are essential to reducing this impact. This entails putting in place food waste composting programs, keeping organic waste out of landfills, and producing useful compost for landscaping or other applications. Strong paper, plastic, and glass recycling programs are crucial; they must include bins </w:t>
      </w:r>
      <w:r w:rsidRPr="004A3403">
        <w:rPr>
          <w:rFonts w:cs="Arial"/>
          <w:sz w:val="24"/>
        </w:rPr>
        <w:lastRenderedPageBreak/>
        <w:t xml:space="preserve">with visible labels in public spaces and guest rooms, as well as ensure that recyclables are collected and processed correctly. It is crucial to reduce the amount of single-use plastics, which can be done by giving out reusable water bottles, doing away with single-use toiletries, and providing straw </w:t>
      </w:r>
      <w:proofErr w:type="gramStart"/>
      <w:r w:rsidRPr="004A3403">
        <w:rPr>
          <w:rFonts w:cs="Arial"/>
          <w:sz w:val="24"/>
        </w:rPr>
        <w:t>substitutes.[</w:t>
      </w:r>
      <w:proofErr w:type="gramEnd"/>
      <w:r w:rsidRPr="004A3403">
        <w:rPr>
          <w:rFonts w:cs="Arial"/>
          <w:sz w:val="24"/>
        </w:rPr>
        <w:t xml:space="preserve"> (UNWTO, 2020)] </w:t>
      </w:r>
    </w:p>
    <w:p w14:paraId="3A114A4A" w14:textId="77777777" w:rsidR="00B5484F" w:rsidRPr="004A3403" w:rsidRDefault="00000000" w:rsidP="004A3403">
      <w:pPr>
        <w:spacing w:line="360" w:lineRule="auto"/>
        <w:ind w:left="-5"/>
        <w:rPr>
          <w:rFonts w:cs="Arial"/>
          <w:sz w:val="24"/>
        </w:rPr>
      </w:pPr>
      <w:r w:rsidRPr="004A3403">
        <w:rPr>
          <w:rFonts w:cs="Arial"/>
          <w:sz w:val="24"/>
        </w:rPr>
        <w:t xml:space="preserve">One of the most important components of green practices in the hotel sector is pollution avoidance. Sustainability of the environment depends on reducing pollution of the air and water. Greenhouse gas emissions are greatly decreased by using low-emission cars for transportation, such as service vehicles and electric or hybrid shuttles. The hotel's carbon footprint is further reduced by giving priority to energy-efficient appliances and equipment, such as high-efficiency HVAC systems and energy-efficient </w:t>
      </w:r>
      <w:proofErr w:type="spellStart"/>
      <w:proofErr w:type="gramStart"/>
      <w:r w:rsidRPr="004A3403">
        <w:rPr>
          <w:rFonts w:cs="Arial"/>
          <w:sz w:val="24"/>
        </w:rPr>
        <w:t>lighting.It's</w:t>
      </w:r>
      <w:proofErr w:type="spellEnd"/>
      <w:proofErr w:type="gramEnd"/>
      <w:r w:rsidRPr="004A3403">
        <w:rPr>
          <w:rFonts w:cs="Arial"/>
          <w:sz w:val="24"/>
        </w:rPr>
        <w:t xml:space="preserve"> also critical to lessen dependency on dangerous chemicals for upkeep and cleaning. This includes using less harsh chemicals, disposing of hazardous things properly, and using eco-friendly cleaning solutions like plant-based and biodegradable </w:t>
      </w:r>
      <w:proofErr w:type="spellStart"/>
      <w:proofErr w:type="gramStart"/>
      <w:r w:rsidRPr="004A3403">
        <w:rPr>
          <w:rFonts w:cs="Arial"/>
          <w:sz w:val="24"/>
        </w:rPr>
        <w:t>cleaners.Water</w:t>
      </w:r>
      <w:proofErr w:type="spellEnd"/>
      <w:proofErr w:type="gramEnd"/>
      <w:r w:rsidRPr="004A3403">
        <w:rPr>
          <w:rFonts w:cs="Arial"/>
          <w:sz w:val="24"/>
        </w:rPr>
        <w:t xml:space="preserve"> pollution can be avoided by managing wastewater properly. </w:t>
      </w:r>
      <w:proofErr w:type="gramStart"/>
      <w:r w:rsidRPr="004A3403">
        <w:rPr>
          <w:rFonts w:cs="Arial"/>
          <w:sz w:val="24"/>
        </w:rPr>
        <w:t>In order to</w:t>
      </w:r>
      <w:proofErr w:type="gramEnd"/>
      <w:r w:rsidRPr="004A3403">
        <w:rPr>
          <w:rFonts w:cs="Arial"/>
          <w:sz w:val="24"/>
        </w:rPr>
        <w:t xml:space="preserve"> guarantee that treated wastewater satisfies legal requirements and does not affect nearby waterways, this involves putting in place appropriate wastewater treatment systems. Ensuring water quality requires </w:t>
      </w:r>
      <w:proofErr w:type="spellStart"/>
      <w:r w:rsidRPr="004A3403">
        <w:rPr>
          <w:rFonts w:cs="Arial"/>
          <w:sz w:val="24"/>
        </w:rPr>
        <w:t>minimising</w:t>
      </w:r>
      <w:proofErr w:type="spellEnd"/>
      <w:r w:rsidRPr="004A3403">
        <w:rPr>
          <w:rFonts w:cs="Arial"/>
          <w:sz w:val="24"/>
        </w:rPr>
        <w:t xml:space="preserve"> the use of hazardous chemicals in cleaning and washing processes as well as preventing their release into the </w:t>
      </w:r>
      <w:proofErr w:type="gramStart"/>
      <w:r w:rsidRPr="004A3403">
        <w:rPr>
          <w:rFonts w:cs="Arial"/>
          <w:sz w:val="24"/>
        </w:rPr>
        <w:t>environment.[</w:t>
      </w:r>
      <w:proofErr w:type="gramEnd"/>
      <w:r w:rsidRPr="004A3403">
        <w:rPr>
          <w:rFonts w:cs="Arial"/>
          <w:sz w:val="24"/>
        </w:rPr>
        <w:t xml:space="preserve">(Ellen MacArthur Foundation, 2019)] [(Global Recycling Foundation, 2023)] [(IEA, 2021)] </w:t>
      </w:r>
    </w:p>
    <w:p w14:paraId="445BCBE7" w14:textId="77777777" w:rsidR="00B5484F" w:rsidRPr="004A3403" w:rsidRDefault="00000000" w:rsidP="004A3403">
      <w:pPr>
        <w:spacing w:line="360" w:lineRule="auto"/>
        <w:ind w:left="-5"/>
        <w:rPr>
          <w:rFonts w:cs="Arial"/>
          <w:sz w:val="24"/>
        </w:rPr>
      </w:pPr>
      <w:r w:rsidRPr="004A3403">
        <w:rPr>
          <w:rFonts w:cs="Arial"/>
          <w:sz w:val="24"/>
        </w:rPr>
        <w:t xml:space="preserve">In addition to these fundamental categories, social responsibility is a major component of green practices in the hospitality sector. This entails safeguarding the welfare of workers, encouraging ethical </w:t>
      </w:r>
      <w:proofErr w:type="spellStart"/>
      <w:r w:rsidRPr="004A3403">
        <w:rPr>
          <w:rFonts w:cs="Arial"/>
          <w:sz w:val="24"/>
        </w:rPr>
        <w:t>labour</w:t>
      </w:r>
      <w:proofErr w:type="spellEnd"/>
      <w:r w:rsidRPr="004A3403">
        <w:rPr>
          <w:rFonts w:cs="Arial"/>
          <w:sz w:val="24"/>
        </w:rPr>
        <w:t xml:space="preserve"> practices, and assisting local communities. By purchasing food and other supplies from regional suppliers, collaborating with </w:t>
      </w:r>
      <w:proofErr w:type="spellStart"/>
      <w:r w:rsidRPr="004A3403">
        <w:rPr>
          <w:rFonts w:cs="Arial"/>
          <w:sz w:val="24"/>
        </w:rPr>
        <w:t>neighbourhood</w:t>
      </w:r>
      <w:proofErr w:type="spellEnd"/>
      <w:r w:rsidRPr="004A3403">
        <w:rPr>
          <w:rFonts w:cs="Arial"/>
          <w:sz w:val="24"/>
        </w:rPr>
        <w:t xml:space="preserve"> groups on environmental projects, and generating employment opportunities for locals, hotels may help their communities. Fair </w:t>
      </w:r>
      <w:proofErr w:type="spellStart"/>
      <w:r w:rsidRPr="004A3403">
        <w:rPr>
          <w:rFonts w:cs="Arial"/>
          <w:sz w:val="24"/>
        </w:rPr>
        <w:t>labour</w:t>
      </w:r>
      <w:proofErr w:type="spellEnd"/>
      <w:r w:rsidRPr="004A3403">
        <w:rPr>
          <w:rFonts w:cs="Arial"/>
          <w:sz w:val="24"/>
        </w:rPr>
        <w:t xml:space="preserve"> standards guarantee that workers receive ethical, just treatment that respects their rights and welfare. Adopting green techniques has advantages beyond just protecting the environment. Hotels can have a substantial competitive edge in the market by putting sustainable operations into practice. </w:t>
      </w:r>
      <w:proofErr w:type="spellStart"/>
      <w:r w:rsidRPr="004A3403">
        <w:rPr>
          <w:rFonts w:cs="Arial"/>
          <w:sz w:val="24"/>
        </w:rPr>
        <w:t>Travellers</w:t>
      </w:r>
      <w:proofErr w:type="spellEnd"/>
      <w:r w:rsidRPr="004A3403">
        <w:rPr>
          <w:rFonts w:cs="Arial"/>
          <w:sz w:val="24"/>
        </w:rPr>
        <w:t xml:space="preserve"> that care about the environment are looking for hotels that put sustainability first, and by demonstrating their dedication to </w:t>
      </w:r>
      <w:r w:rsidRPr="004A3403">
        <w:rPr>
          <w:rFonts w:cs="Arial"/>
          <w:sz w:val="24"/>
        </w:rPr>
        <w:lastRenderedPageBreak/>
        <w:t xml:space="preserve">environmental responsibility, hotels may draw in a devoted and discriminating customer base. Moreover, adopting green techniques might result in considerable financial savings. Hotels may increase their profitability and cut operating expenses by </w:t>
      </w:r>
      <w:proofErr w:type="spellStart"/>
      <w:r w:rsidRPr="004A3403">
        <w:rPr>
          <w:rFonts w:cs="Arial"/>
          <w:sz w:val="24"/>
        </w:rPr>
        <w:t>optimising</w:t>
      </w:r>
      <w:proofErr w:type="spellEnd"/>
      <w:r w:rsidRPr="004A3403">
        <w:rPr>
          <w:rFonts w:cs="Arial"/>
          <w:sz w:val="24"/>
        </w:rPr>
        <w:t xml:space="preserve"> processes, cutting waste, and using less energy and </w:t>
      </w:r>
      <w:proofErr w:type="gramStart"/>
      <w:r w:rsidRPr="004A3403">
        <w:rPr>
          <w:rFonts w:cs="Arial"/>
          <w:sz w:val="24"/>
        </w:rPr>
        <w:t>water.[</w:t>
      </w:r>
      <w:proofErr w:type="gramEnd"/>
      <w:r w:rsidRPr="004A3403">
        <w:rPr>
          <w:rFonts w:cs="Arial"/>
          <w:sz w:val="24"/>
        </w:rPr>
        <w:t xml:space="preserve">(Global Water Partnership, 2018)] [(Global Recycling Foundation, 2023)] </w:t>
      </w:r>
    </w:p>
    <w:p w14:paraId="10AA40A7" w14:textId="77777777" w:rsidR="00B5484F" w:rsidRPr="004A3403" w:rsidRDefault="00000000" w:rsidP="004A3403">
      <w:pPr>
        <w:spacing w:line="360" w:lineRule="auto"/>
        <w:ind w:left="-5"/>
        <w:rPr>
          <w:rFonts w:cs="Arial"/>
          <w:sz w:val="24"/>
        </w:rPr>
      </w:pPr>
      <w:r w:rsidRPr="004A3403">
        <w:rPr>
          <w:rFonts w:cs="Arial"/>
          <w:sz w:val="24"/>
        </w:rPr>
        <w:t xml:space="preserve">The hotel's strategy for educating and engaging guests is one such area that needs work. The Ritz-Carlton may educate visitors about some of its sustainability programs, but there is a chance to greatly increase visitor involvement and provide them the tools they need to take an active role in the hotel's environmental conservation </w:t>
      </w:r>
      <w:proofErr w:type="gramStart"/>
      <w:r w:rsidRPr="004A3403">
        <w:rPr>
          <w:rFonts w:cs="Arial"/>
          <w:sz w:val="24"/>
        </w:rPr>
        <w:t>projects.[</w:t>
      </w:r>
      <w:proofErr w:type="gramEnd"/>
      <w:r w:rsidRPr="004A3403">
        <w:rPr>
          <w:rFonts w:cs="Arial"/>
          <w:sz w:val="24"/>
        </w:rPr>
        <w:t xml:space="preserve">(FAO, 2019)] [(IEA, 2021)] </w:t>
      </w:r>
    </w:p>
    <w:p w14:paraId="6E7EF113" w14:textId="77777777" w:rsidR="00B5484F" w:rsidRPr="004A3403" w:rsidRDefault="00000000" w:rsidP="004A3403">
      <w:pPr>
        <w:spacing w:line="360" w:lineRule="auto"/>
        <w:ind w:left="-5"/>
        <w:rPr>
          <w:rFonts w:cs="Arial"/>
          <w:sz w:val="24"/>
        </w:rPr>
      </w:pPr>
      <w:r w:rsidRPr="004A3403">
        <w:rPr>
          <w:rFonts w:cs="Arial"/>
          <w:sz w:val="24"/>
        </w:rPr>
        <w:t xml:space="preserve">The Ritz-Carlton can put in place a thorough guest education and engagement program to close this gap. This program might include </w:t>
      </w:r>
      <w:proofErr w:type="gramStart"/>
      <w:r w:rsidRPr="004A3403">
        <w:rPr>
          <w:rFonts w:cs="Arial"/>
          <w:sz w:val="24"/>
        </w:rPr>
        <w:t>a number of</w:t>
      </w:r>
      <w:proofErr w:type="gramEnd"/>
      <w:r w:rsidRPr="004A3403">
        <w:rPr>
          <w:rFonts w:cs="Arial"/>
          <w:sz w:val="24"/>
        </w:rPr>
        <w:t xml:space="preserve"> projects, including:  </w:t>
      </w:r>
    </w:p>
    <w:p w14:paraId="16F35EC4" w14:textId="77777777" w:rsidR="00B5484F" w:rsidRPr="004A3403" w:rsidRDefault="00000000" w:rsidP="004A3403">
      <w:pPr>
        <w:spacing w:after="258" w:line="360" w:lineRule="auto"/>
        <w:ind w:left="0" w:firstLine="0"/>
        <w:rPr>
          <w:rFonts w:cs="Arial"/>
          <w:sz w:val="24"/>
        </w:rPr>
      </w:pPr>
      <w:r w:rsidRPr="004A3403">
        <w:rPr>
          <w:rFonts w:cs="Arial"/>
          <w:sz w:val="24"/>
        </w:rPr>
        <w:t xml:space="preserve"> </w:t>
      </w:r>
    </w:p>
    <w:p w14:paraId="1187383C" w14:textId="77777777" w:rsidR="00B5484F" w:rsidRPr="004A3403" w:rsidRDefault="00000000" w:rsidP="004A3403">
      <w:pPr>
        <w:spacing w:line="360" w:lineRule="auto"/>
        <w:ind w:left="-5"/>
        <w:rPr>
          <w:rFonts w:cs="Arial"/>
          <w:sz w:val="24"/>
        </w:rPr>
      </w:pPr>
      <w:r w:rsidRPr="004A3403">
        <w:rPr>
          <w:rFonts w:cs="Arial"/>
          <w:sz w:val="24"/>
        </w:rPr>
        <w:t xml:space="preserve">Interactive Displays: </w:t>
      </w:r>
    </w:p>
    <w:p w14:paraId="0B84FDAA" w14:textId="77777777" w:rsidR="00B5484F" w:rsidRPr="004A3403" w:rsidRDefault="00000000" w:rsidP="004A3403">
      <w:pPr>
        <w:spacing w:after="258" w:line="360" w:lineRule="auto"/>
        <w:ind w:left="0" w:firstLine="0"/>
        <w:rPr>
          <w:rFonts w:cs="Arial"/>
          <w:sz w:val="24"/>
        </w:rPr>
      </w:pPr>
      <w:r w:rsidRPr="004A3403">
        <w:rPr>
          <w:rFonts w:cs="Arial"/>
          <w:sz w:val="24"/>
        </w:rPr>
        <w:t xml:space="preserve"> </w:t>
      </w:r>
    </w:p>
    <w:p w14:paraId="08040827" w14:textId="77777777" w:rsidR="00B5484F" w:rsidRPr="004A3403" w:rsidRDefault="00000000" w:rsidP="004A3403">
      <w:pPr>
        <w:numPr>
          <w:ilvl w:val="0"/>
          <w:numId w:val="1"/>
        </w:numPr>
        <w:spacing w:after="8" w:line="360" w:lineRule="auto"/>
        <w:ind w:hanging="360"/>
        <w:rPr>
          <w:rFonts w:cs="Arial"/>
          <w:sz w:val="24"/>
        </w:rPr>
      </w:pPr>
      <w:r w:rsidRPr="004A3403">
        <w:rPr>
          <w:rFonts w:cs="Arial"/>
          <w:sz w:val="24"/>
        </w:rPr>
        <w:t xml:space="preserve">Beyond static data: Interactive displays ought to do more than just show data. They ought to actively involve visitors and promote conversation. A real-time energy usage meter, for instance, might be included in a display highlighting energy-saving techniques so that visitors can observe how their actions—like turning off lights or adjusting the thermostat—affect the hotel's energy </w:t>
      </w:r>
      <w:proofErr w:type="gramStart"/>
      <w:r w:rsidRPr="004A3403">
        <w:rPr>
          <w:rFonts w:cs="Arial"/>
          <w:sz w:val="24"/>
        </w:rPr>
        <w:t>usage.[</w:t>
      </w:r>
      <w:proofErr w:type="gramEnd"/>
      <w:r w:rsidRPr="004A3403">
        <w:rPr>
          <w:rFonts w:cs="Arial"/>
          <w:sz w:val="24"/>
        </w:rPr>
        <w:t xml:space="preserve">(Global Recycling Foundation, 2023)] </w:t>
      </w:r>
    </w:p>
    <w:p w14:paraId="1DB965C9" w14:textId="77777777" w:rsidR="00B5484F" w:rsidRPr="004A3403" w:rsidRDefault="00000000" w:rsidP="004A3403">
      <w:pPr>
        <w:numPr>
          <w:ilvl w:val="0"/>
          <w:numId w:val="1"/>
        </w:numPr>
        <w:spacing w:after="8" w:line="360" w:lineRule="auto"/>
        <w:ind w:hanging="360"/>
        <w:rPr>
          <w:rFonts w:cs="Arial"/>
          <w:sz w:val="24"/>
        </w:rPr>
      </w:pPr>
      <w:r w:rsidRPr="004A3403">
        <w:rPr>
          <w:rFonts w:cs="Arial"/>
          <w:sz w:val="24"/>
        </w:rPr>
        <w:t xml:space="preserve">Gamification: Use gamification components to add enjoyment and interest to learning. Leaderboards, challenges, and quizzes can promote healthy competition among visitors, inspiring them to become more environmentally conscious and learn more about </w:t>
      </w:r>
      <w:proofErr w:type="gramStart"/>
      <w:r w:rsidRPr="004A3403">
        <w:rPr>
          <w:rFonts w:cs="Arial"/>
          <w:sz w:val="24"/>
        </w:rPr>
        <w:t>sustainability.[</w:t>
      </w:r>
      <w:proofErr w:type="gramEnd"/>
      <w:r w:rsidRPr="004A3403">
        <w:rPr>
          <w:rFonts w:cs="Arial"/>
          <w:sz w:val="24"/>
        </w:rPr>
        <w:t xml:space="preserve">(IEA, 2021)] </w:t>
      </w:r>
    </w:p>
    <w:p w14:paraId="6C828A89" w14:textId="77777777" w:rsidR="00B5484F" w:rsidRPr="004A3403" w:rsidRDefault="00000000" w:rsidP="004A3403">
      <w:pPr>
        <w:numPr>
          <w:ilvl w:val="0"/>
          <w:numId w:val="1"/>
        </w:numPr>
        <w:spacing w:after="8" w:line="360" w:lineRule="auto"/>
        <w:ind w:hanging="360"/>
        <w:rPr>
          <w:rFonts w:cs="Arial"/>
          <w:sz w:val="24"/>
        </w:rPr>
      </w:pPr>
      <w:proofErr w:type="spellStart"/>
      <w:r w:rsidRPr="004A3403">
        <w:rPr>
          <w:rFonts w:cs="Arial"/>
          <w:sz w:val="24"/>
        </w:rPr>
        <w:t>Customised</w:t>
      </w:r>
      <w:proofErr w:type="spellEnd"/>
      <w:r w:rsidRPr="004A3403">
        <w:rPr>
          <w:rFonts w:cs="Arial"/>
          <w:sz w:val="24"/>
        </w:rPr>
        <w:t xml:space="preserve"> experiences: Make use of technology to make the visitor experience unique. The display might, for instance, identify returning visitors and highlight </w:t>
      </w:r>
      <w:r w:rsidRPr="004A3403">
        <w:rPr>
          <w:rFonts w:cs="Arial"/>
          <w:sz w:val="24"/>
        </w:rPr>
        <w:lastRenderedPageBreak/>
        <w:t xml:space="preserve">their prior support of environmental initiatives, such as choosing to reuse towels or forego daily housekeeping. Recurring sustainable </w:t>
      </w:r>
      <w:proofErr w:type="spellStart"/>
      <w:r w:rsidRPr="004A3403">
        <w:rPr>
          <w:rFonts w:cs="Arial"/>
          <w:sz w:val="24"/>
        </w:rPr>
        <w:t>behaviours</w:t>
      </w:r>
      <w:proofErr w:type="spellEnd"/>
      <w:r w:rsidRPr="004A3403">
        <w:rPr>
          <w:rFonts w:cs="Arial"/>
          <w:sz w:val="24"/>
        </w:rPr>
        <w:t xml:space="preserve"> and increased visitor engagement are two benefits of this </w:t>
      </w:r>
      <w:proofErr w:type="spellStart"/>
      <w:r w:rsidRPr="004A3403">
        <w:rPr>
          <w:rFonts w:cs="Arial"/>
          <w:sz w:val="24"/>
        </w:rPr>
        <w:t>personalised</w:t>
      </w:r>
      <w:proofErr w:type="spellEnd"/>
      <w:r w:rsidRPr="004A3403">
        <w:rPr>
          <w:rFonts w:cs="Arial"/>
          <w:sz w:val="24"/>
        </w:rPr>
        <w:t xml:space="preserve"> </w:t>
      </w:r>
      <w:proofErr w:type="gramStart"/>
      <w:r w:rsidRPr="004A3403">
        <w:rPr>
          <w:rFonts w:cs="Arial"/>
          <w:sz w:val="24"/>
        </w:rPr>
        <w:t>acknowledgement.[</w:t>
      </w:r>
      <w:proofErr w:type="gramEnd"/>
      <w:r w:rsidRPr="004A3403">
        <w:rPr>
          <w:rFonts w:cs="Arial"/>
          <w:sz w:val="24"/>
        </w:rPr>
        <w:t xml:space="preserve">(FAO, 2019)] </w:t>
      </w:r>
    </w:p>
    <w:p w14:paraId="6709A4A6" w14:textId="77777777" w:rsidR="00B5484F" w:rsidRPr="004A3403" w:rsidRDefault="00000000" w:rsidP="004A3403">
      <w:pPr>
        <w:numPr>
          <w:ilvl w:val="0"/>
          <w:numId w:val="1"/>
        </w:numPr>
        <w:spacing w:line="360" w:lineRule="auto"/>
        <w:ind w:hanging="360"/>
        <w:rPr>
          <w:rFonts w:cs="Arial"/>
          <w:sz w:val="24"/>
        </w:rPr>
      </w:pPr>
      <w:r w:rsidRPr="004A3403">
        <w:rPr>
          <w:rFonts w:cs="Arial"/>
          <w:sz w:val="24"/>
        </w:rPr>
        <w:t xml:space="preserve">Applications of augmented reality (AR): Use augmented reality (AR) technology to provide visitors a more engaging and dynamic experience. An augmented reality app might, for instance, superimpose details about the hotel's sustainability efforts on the real world, including showing the carbon impact of various services or </w:t>
      </w:r>
      <w:proofErr w:type="spellStart"/>
      <w:r w:rsidRPr="004A3403">
        <w:rPr>
          <w:rFonts w:cs="Arial"/>
          <w:sz w:val="24"/>
        </w:rPr>
        <w:t>emphasising</w:t>
      </w:r>
      <w:proofErr w:type="spellEnd"/>
      <w:r w:rsidRPr="004A3403">
        <w:rPr>
          <w:rFonts w:cs="Arial"/>
          <w:sz w:val="24"/>
        </w:rPr>
        <w:t xml:space="preserve"> locations that use energy-saving </w:t>
      </w:r>
      <w:proofErr w:type="gramStart"/>
      <w:r w:rsidRPr="004A3403">
        <w:rPr>
          <w:rFonts w:cs="Arial"/>
          <w:sz w:val="24"/>
        </w:rPr>
        <w:t>devices.[</w:t>
      </w:r>
      <w:proofErr w:type="gramEnd"/>
      <w:r w:rsidRPr="004A3403">
        <w:rPr>
          <w:rFonts w:cs="Arial"/>
          <w:sz w:val="24"/>
        </w:rPr>
        <w:t xml:space="preserve">(FAO, 2019)] </w:t>
      </w:r>
    </w:p>
    <w:p w14:paraId="77FE704F" w14:textId="77777777" w:rsidR="00B5484F" w:rsidRPr="004A3403" w:rsidRDefault="00000000" w:rsidP="004A3403">
      <w:pPr>
        <w:spacing w:line="360" w:lineRule="auto"/>
        <w:ind w:left="-5"/>
        <w:rPr>
          <w:rFonts w:cs="Arial"/>
          <w:sz w:val="24"/>
        </w:rPr>
      </w:pPr>
      <w:r w:rsidRPr="004A3403">
        <w:rPr>
          <w:rFonts w:cs="Arial"/>
          <w:sz w:val="24"/>
        </w:rPr>
        <w:t xml:space="preserve">In-room Information: </w:t>
      </w:r>
    </w:p>
    <w:p w14:paraId="77277823" w14:textId="77777777" w:rsidR="00B5484F" w:rsidRPr="004A3403" w:rsidRDefault="00000000" w:rsidP="004A3403">
      <w:pPr>
        <w:numPr>
          <w:ilvl w:val="0"/>
          <w:numId w:val="1"/>
        </w:numPr>
        <w:spacing w:after="8" w:line="360" w:lineRule="auto"/>
        <w:ind w:hanging="360"/>
        <w:rPr>
          <w:rFonts w:cs="Arial"/>
          <w:sz w:val="24"/>
        </w:rPr>
      </w:pPr>
      <w:r w:rsidRPr="004A3403">
        <w:rPr>
          <w:rFonts w:cs="Arial"/>
          <w:sz w:val="24"/>
        </w:rPr>
        <w:t xml:space="preserve">Digital guides: Interactive digital guides that can be accessed on televisions or tablets in rooms should take the place of conventional paper brochures. In addition to offering tailored suggestions for eco-friendly activities and more thorough details on the hotel's sustainability policies, these digital guides can also let visitors monitor their own environmental effect while there. </w:t>
      </w:r>
    </w:p>
    <w:p w14:paraId="4038D711" w14:textId="77777777" w:rsidR="00B5484F" w:rsidRPr="004A3403" w:rsidRDefault="00000000" w:rsidP="004A3403">
      <w:pPr>
        <w:numPr>
          <w:ilvl w:val="0"/>
          <w:numId w:val="1"/>
        </w:numPr>
        <w:spacing w:after="8" w:line="360" w:lineRule="auto"/>
        <w:ind w:hanging="360"/>
        <w:rPr>
          <w:rFonts w:cs="Arial"/>
          <w:sz w:val="24"/>
        </w:rPr>
      </w:pPr>
      <w:proofErr w:type="spellStart"/>
      <w:r w:rsidRPr="004A3403">
        <w:rPr>
          <w:rFonts w:cs="Arial"/>
          <w:sz w:val="24"/>
        </w:rPr>
        <w:t>Personalised</w:t>
      </w:r>
      <w:proofErr w:type="spellEnd"/>
      <w:r w:rsidRPr="004A3403">
        <w:rPr>
          <w:rFonts w:cs="Arial"/>
          <w:sz w:val="24"/>
        </w:rPr>
        <w:t xml:space="preserve"> communications: Make use of in-room messaging systems to send visitors </w:t>
      </w:r>
      <w:proofErr w:type="spellStart"/>
      <w:r w:rsidRPr="004A3403">
        <w:rPr>
          <w:rFonts w:cs="Arial"/>
          <w:sz w:val="24"/>
        </w:rPr>
        <w:t>customised</w:t>
      </w:r>
      <w:proofErr w:type="spellEnd"/>
      <w:r w:rsidRPr="004A3403">
        <w:rPr>
          <w:rFonts w:cs="Arial"/>
          <w:sz w:val="24"/>
        </w:rPr>
        <w:t xml:space="preserve"> messages, including reminders to recycle at the hotel, switch off lights when leaving the room, or reuse towels. </w:t>
      </w:r>
    </w:p>
    <w:p w14:paraId="5F9F86DC" w14:textId="77777777" w:rsidR="00B5484F" w:rsidRPr="004A3403" w:rsidRDefault="00000000" w:rsidP="004A3403">
      <w:pPr>
        <w:numPr>
          <w:ilvl w:val="0"/>
          <w:numId w:val="1"/>
        </w:numPr>
        <w:spacing w:line="360" w:lineRule="auto"/>
        <w:ind w:hanging="360"/>
        <w:rPr>
          <w:rFonts w:cs="Arial"/>
          <w:sz w:val="24"/>
        </w:rPr>
      </w:pPr>
      <w:r w:rsidRPr="004A3403">
        <w:rPr>
          <w:rFonts w:cs="Arial"/>
          <w:sz w:val="24"/>
        </w:rPr>
        <w:t xml:space="preserve">Games that are interactive: Include interactive games in the system for in-room entertainment. These games might be made to teach visitors about sustainability issues like the effects of plastic pollution or the value of conserving </w:t>
      </w:r>
      <w:proofErr w:type="gramStart"/>
      <w:r w:rsidRPr="004A3403">
        <w:rPr>
          <w:rFonts w:cs="Arial"/>
          <w:sz w:val="24"/>
        </w:rPr>
        <w:t>water.[</w:t>
      </w:r>
      <w:proofErr w:type="gramEnd"/>
      <w:r w:rsidRPr="004A3403">
        <w:rPr>
          <w:rFonts w:cs="Arial"/>
          <w:sz w:val="24"/>
        </w:rPr>
        <w:t xml:space="preserve"> (Ellen MacArthur Foundation, 2019)] </w:t>
      </w:r>
    </w:p>
    <w:p w14:paraId="06057E0B" w14:textId="77777777" w:rsidR="00B5484F" w:rsidRPr="004A3403" w:rsidRDefault="00000000" w:rsidP="004A3403">
      <w:pPr>
        <w:spacing w:after="258" w:line="360" w:lineRule="auto"/>
        <w:ind w:left="0" w:firstLine="0"/>
        <w:rPr>
          <w:rFonts w:cs="Arial"/>
          <w:sz w:val="24"/>
        </w:rPr>
      </w:pPr>
      <w:r w:rsidRPr="004A3403">
        <w:rPr>
          <w:rFonts w:cs="Arial"/>
          <w:sz w:val="24"/>
        </w:rPr>
        <w:t xml:space="preserve"> </w:t>
      </w:r>
    </w:p>
    <w:p w14:paraId="1BC1107D" w14:textId="77777777" w:rsidR="00B5484F" w:rsidRPr="004A3403" w:rsidRDefault="00000000" w:rsidP="004A3403">
      <w:pPr>
        <w:spacing w:line="360" w:lineRule="auto"/>
        <w:ind w:left="-5"/>
        <w:rPr>
          <w:rFonts w:cs="Arial"/>
          <w:sz w:val="24"/>
        </w:rPr>
      </w:pPr>
      <w:r w:rsidRPr="004A3403">
        <w:rPr>
          <w:rFonts w:cs="Arial"/>
          <w:sz w:val="24"/>
        </w:rPr>
        <w:t xml:space="preserve">Sustainability Workshops: </w:t>
      </w:r>
    </w:p>
    <w:p w14:paraId="58A2507E" w14:textId="77777777" w:rsidR="00B5484F" w:rsidRPr="004A3403" w:rsidRDefault="00000000" w:rsidP="004A3403">
      <w:pPr>
        <w:numPr>
          <w:ilvl w:val="0"/>
          <w:numId w:val="1"/>
        </w:numPr>
        <w:spacing w:after="8" w:line="360" w:lineRule="auto"/>
        <w:ind w:hanging="360"/>
        <w:rPr>
          <w:rFonts w:cs="Arial"/>
          <w:sz w:val="24"/>
        </w:rPr>
      </w:pPr>
      <w:r w:rsidRPr="004A3403">
        <w:rPr>
          <w:rFonts w:cs="Arial"/>
          <w:sz w:val="24"/>
        </w:rPr>
        <w:t xml:space="preserve">Guest speakers with expertise: Ask local environmental specialists to lead programs for visitors, such as environmentalists, marine biologists, or sustainability experts. These professionals can offer their expertise on a range of </w:t>
      </w:r>
      <w:r w:rsidRPr="004A3403">
        <w:rPr>
          <w:rFonts w:cs="Arial"/>
          <w:sz w:val="24"/>
        </w:rPr>
        <w:lastRenderedPageBreak/>
        <w:t xml:space="preserve">subjects, including local environmental issues and solutions, environmentally conscious travel, and conservation. </w:t>
      </w:r>
    </w:p>
    <w:p w14:paraId="65F6DDBE" w14:textId="77777777" w:rsidR="00B5484F" w:rsidRPr="004A3403" w:rsidRDefault="00000000" w:rsidP="004A3403">
      <w:pPr>
        <w:numPr>
          <w:ilvl w:val="0"/>
          <w:numId w:val="1"/>
        </w:numPr>
        <w:spacing w:after="0" w:line="360" w:lineRule="auto"/>
        <w:ind w:hanging="360"/>
        <w:rPr>
          <w:rFonts w:cs="Arial"/>
          <w:sz w:val="24"/>
        </w:rPr>
      </w:pPr>
      <w:r w:rsidRPr="004A3403">
        <w:rPr>
          <w:rFonts w:cs="Arial"/>
          <w:sz w:val="24"/>
        </w:rPr>
        <w:t xml:space="preserve">Practical exercises: Include practical exercises in the classes, such making eco-friendly crafts, sowing seeds, or discovering regional recycling programs. For visitors, these exercises can enhance the educational experience and leave a lasting impression. </w:t>
      </w:r>
    </w:p>
    <w:p w14:paraId="4AA5B869" w14:textId="77777777" w:rsidR="00B5484F" w:rsidRPr="004A3403" w:rsidRDefault="00000000" w:rsidP="004A3403">
      <w:pPr>
        <w:numPr>
          <w:ilvl w:val="0"/>
          <w:numId w:val="1"/>
        </w:numPr>
        <w:spacing w:line="360" w:lineRule="auto"/>
        <w:ind w:hanging="360"/>
        <w:rPr>
          <w:rFonts w:cs="Arial"/>
          <w:sz w:val="24"/>
        </w:rPr>
      </w:pPr>
      <w:r w:rsidRPr="004A3403">
        <w:rPr>
          <w:rFonts w:cs="Arial"/>
          <w:sz w:val="24"/>
        </w:rPr>
        <w:t xml:space="preserve">Join forces with </w:t>
      </w:r>
      <w:proofErr w:type="spellStart"/>
      <w:r w:rsidRPr="004A3403">
        <w:rPr>
          <w:rFonts w:cs="Arial"/>
          <w:sz w:val="24"/>
        </w:rPr>
        <w:t>neighbourhood</w:t>
      </w:r>
      <w:proofErr w:type="spellEnd"/>
      <w:r w:rsidRPr="004A3403">
        <w:rPr>
          <w:rFonts w:cs="Arial"/>
          <w:sz w:val="24"/>
        </w:rPr>
        <w:t xml:space="preserve"> groups: Provide workshops and events that benefit the hotel and the </w:t>
      </w:r>
      <w:proofErr w:type="spellStart"/>
      <w:r w:rsidRPr="004A3403">
        <w:rPr>
          <w:rFonts w:cs="Arial"/>
          <w:sz w:val="24"/>
        </w:rPr>
        <w:t>neighbourhood</w:t>
      </w:r>
      <w:proofErr w:type="spellEnd"/>
      <w:r w:rsidRPr="004A3403">
        <w:rPr>
          <w:rFonts w:cs="Arial"/>
          <w:sz w:val="24"/>
        </w:rPr>
        <w:t xml:space="preserve"> by working with </w:t>
      </w:r>
      <w:proofErr w:type="spellStart"/>
      <w:r w:rsidRPr="004A3403">
        <w:rPr>
          <w:rFonts w:cs="Arial"/>
          <w:sz w:val="24"/>
        </w:rPr>
        <w:t>neighbourhood</w:t>
      </w:r>
      <w:proofErr w:type="spellEnd"/>
      <w:r w:rsidRPr="004A3403">
        <w:rPr>
          <w:rFonts w:cs="Arial"/>
          <w:sz w:val="24"/>
        </w:rPr>
        <w:t xml:space="preserve"> environmental </w:t>
      </w:r>
      <w:proofErr w:type="spellStart"/>
      <w:r w:rsidRPr="004A3403">
        <w:rPr>
          <w:rFonts w:cs="Arial"/>
          <w:sz w:val="24"/>
        </w:rPr>
        <w:t>organisations</w:t>
      </w:r>
      <w:proofErr w:type="spellEnd"/>
      <w:r w:rsidRPr="004A3403">
        <w:rPr>
          <w:rFonts w:cs="Arial"/>
          <w:sz w:val="24"/>
        </w:rPr>
        <w:t xml:space="preserve">. This can entail </w:t>
      </w:r>
      <w:proofErr w:type="spellStart"/>
      <w:r w:rsidRPr="004A3403">
        <w:rPr>
          <w:rFonts w:cs="Arial"/>
          <w:sz w:val="24"/>
        </w:rPr>
        <w:t>organising</w:t>
      </w:r>
      <w:proofErr w:type="spellEnd"/>
      <w:r w:rsidRPr="004A3403">
        <w:rPr>
          <w:rFonts w:cs="Arial"/>
          <w:sz w:val="24"/>
        </w:rPr>
        <w:t xml:space="preserve"> a volunteer event in conjunction with a community garden or offering a guided nature walk in partnership with a nearby wildlife </w:t>
      </w:r>
      <w:proofErr w:type="gramStart"/>
      <w:r w:rsidRPr="004A3403">
        <w:rPr>
          <w:rFonts w:cs="Arial"/>
          <w:sz w:val="24"/>
        </w:rPr>
        <w:t>refuge.[</w:t>
      </w:r>
      <w:proofErr w:type="gramEnd"/>
      <w:r w:rsidRPr="004A3403">
        <w:rPr>
          <w:rFonts w:cs="Arial"/>
          <w:sz w:val="24"/>
        </w:rPr>
        <w:t xml:space="preserve">(Ellen MacArthur Foundation, 2019)] </w:t>
      </w:r>
    </w:p>
    <w:p w14:paraId="52A06DAF" w14:textId="77777777" w:rsidR="00B5484F" w:rsidRPr="004A3403" w:rsidRDefault="00000000" w:rsidP="004A3403">
      <w:pPr>
        <w:spacing w:after="258" w:line="360" w:lineRule="auto"/>
        <w:ind w:left="0" w:firstLine="0"/>
        <w:rPr>
          <w:rFonts w:cs="Arial"/>
          <w:sz w:val="24"/>
        </w:rPr>
      </w:pPr>
      <w:r w:rsidRPr="004A3403">
        <w:rPr>
          <w:rFonts w:cs="Arial"/>
          <w:sz w:val="24"/>
        </w:rPr>
        <w:t xml:space="preserve"> </w:t>
      </w:r>
    </w:p>
    <w:p w14:paraId="6F9CAEBC" w14:textId="77777777" w:rsidR="00B5484F" w:rsidRPr="004A3403" w:rsidRDefault="00000000" w:rsidP="004A3403">
      <w:pPr>
        <w:spacing w:after="258" w:line="360" w:lineRule="auto"/>
        <w:ind w:left="0" w:firstLine="0"/>
        <w:rPr>
          <w:rFonts w:cs="Arial"/>
          <w:sz w:val="24"/>
        </w:rPr>
      </w:pPr>
      <w:r w:rsidRPr="004A3403">
        <w:rPr>
          <w:rFonts w:cs="Arial"/>
          <w:sz w:val="24"/>
        </w:rPr>
        <w:t xml:space="preserve"> </w:t>
      </w:r>
    </w:p>
    <w:p w14:paraId="68E84C2B" w14:textId="77777777" w:rsidR="00B5484F" w:rsidRPr="004A3403" w:rsidRDefault="00000000" w:rsidP="004A3403">
      <w:pPr>
        <w:spacing w:line="360" w:lineRule="auto"/>
        <w:ind w:left="-5"/>
        <w:rPr>
          <w:rFonts w:cs="Arial"/>
          <w:sz w:val="24"/>
        </w:rPr>
      </w:pPr>
      <w:r w:rsidRPr="004A3403">
        <w:rPr>
          <w:rFonts w:cs="Arial"/>
          <w:sz w:val="24"/>
        </w:rPr>
        <w:t xml:space="preserve">Green Amenities: </w:t>
      </w:r>
    </w:p>
    <w:p w14:paraId="32BF00C9" w14:textId="77777777" w:rsidR="00B5484F" w:rsidRPr="004A3403" w:rsidRDefault="00000000" w:rsidP="004A3403">
      <w:pPr>
        <w:numPr>
          <w:ilvl w:val="0"/>
          <w:numId w:val="1"/>
        </w:numPr>
        <w:spacing w:after="8" w:line="360" w:lineRule="auto"/>
        <w:ind w:hanging="360"/>
        <w:rPr>
          <w:rFonts w:cs="Arial"/>
          <w:sz w:val="24"/>
        </w:rPr>
      </w:pPr>
      <w:r w:rsidRPr="004A3403">
        <w:rPr>
          <w:rFonts w:cs="Arial"/>
          <w:sz w:val="24"/>
        </w:rPr>
        <w:t xml:space="preserve">Extend the choices: Give visitors access to more environmentally friendly facilities, like reusable water bottles, organic and locally sourced food options, and biodegradable toiletries. </w:t>
      </w:r>
    </w:p>
    <w:p w14:paraId="648DFFD3" w14:textId="77777777" w:rsidR="00B5484F" w:rsidRPr="004A3403" w:rsidRDefault="00000000" w:rsidP="004A3403">
      <w:pPr>
        <w:numPr>
          <w:ilvl w:val="0"/>
          <w:numId w:val="1"/>
        </w:numPr>
        <w:spacing w:after="8" w:line="360" w:lineRule="auto"/>
        <w:ind w:hanging="360"/>
        <w:rPr>
          <w:rFonts w:cs="Arial"/>
          <w:sz w:val="24"/>
        </w:rPr>
      </w:pPr>
      <w:r w:rsidRPr="004A3403">
        <w:rPr>
          <w:rFonts w:cs="Arial"/>
          <w:sz w:val="24"/>
        </w:rPr>
        <w:t xml:space="preserve">Packages of "green" amenities: Provide customers with the opportunity to purchase exclusive "green" amenity packages that feature a variety of environmentally friendly items at a discounted price. </w:t>
      </w:r>
    </w:p>
    <w:p w14:paraId="369C3591" w14:textId="77777777" w:rsidR="00B5484F" w:rsidRPr="004A3403" w:rsidRDefault="00000000" w:rsidP="004A3403">
      <w:pPr>
        <w:numPr>
          <w:ilvl w:val="0"/>
          <w:numId w:val="1"/>
        </w:numPr>
        <w:spacing w:line="360" w:lineRule="auto"/>
        <w:ind w:hanging="360"/>
        <w:rPr>
          <w:rFonts w:cs="Arial"/>
          <w:sz w:val="24"/>
        </w:rPr>
      </w:pPr>
      <w:proofErr w:type="spellStart"/>
      <w:r w:rsidRPr="004A3403">
        <w:rPr>
          <w:rFonts w:cs="Arial"/>
          <w:sz w:val="24"/>
        </w:rPr>
        <w:t>Emphasise</w:t>
      </w:r>
      <w:proofErr w:type="spellEnd"/>
      <w:r w:rsidRPr="004A3403">
        <w:rPr>
          <w:rFonts w:cs="Arial"/>
          <w:sz w:val="24"/>
        </w:rPr>
        <w:t xml:space="preserve"> the advantages: </w:t>
      </w:r>
      <w:proofErr w:type="spellStart"/>
      <w:r w:rsidRPr="004A3403">
        <w:rPr>
          <w:rFonts w:cs="Arial"/>
          <w:sz w:val="24"/>
        </w:rPr>
        <w:t>Emphasise</w:t>
      </w:r>
      <w:proofErr w:type="spellEnd"/>
      <w:r w:rsidRPr="004A3403">
        <w:rPr>
          <w:rFonts w:cs="Arial"/>
          <w:sz w:val="24"/>
        </w:rPr>
        <w:t xml:space="preserve"> the social and environmental advantages of selecting eco-friendly facilities. For instance, the hotel can </w:t>
      </w:r>
      <w:proofErr w:type="spellStart"/>
      <w:r w:rsidRPr="004A3403">
        <w:rPr>
          <w:rFonts w:cs="Arial"/>
          <w:sz w:val="24"/>
        </w:rPr>
        <w:t>emphasise</w:t>
      </w:r>
      <w:proofErr w:type="spellEnd"/>
      <w:r w:rsidRPr="004A3403">
        <w:rPr>
          <w:rFonts w:cs="Arial"/>
          <w:sz w:val="24"/>
        </w:rPr>
        <w:t xml:space="preserve"> the usage of recycled materials, the local sourcing of products, and the benefits to the </w:t>
      </w:r>
      <w:proofErr w:type="spellStart"/>
      <w:proofErr w:type="gramStart"/>
      <w:r w:rsidRPr="004A3403">
        <w:rPr>
          <w:rFonts w:cs="Arial"/>
          <w:sz w:val="24"/>
        </w:rPr>
        <w:t>neighbourhood</w:t>
      </w:r>
      <w:proofErr w:type="spellEnd"/>
      <w:r w:rsidRPr="004A3403">
        <w:rPr>
          <w:rFonts w:cs="Arial"/>
          <w:sz w:val="24"/>
        </w:rPr>
        <w:t>.[</w:t>
      </w:r>
      <w:proofErr w:type="gramEnd"/>
      <w:r w:rsidRPr="004A3403">
        <w:rPr>
          <w:rFonts w:cs="Arial"/>
          <w:sz w:val="24"/>
        </w:rPr>
        <w:t xml:space="preserve">(UNEP, 2018)] </w:t>
      </w:r>
    </w:p>
    <w:p w14:paraId="21BFD571" w14:textId="77777777" w:rsidR="00B5484F" w:rsidRPr="004A3403" w:rsidRDefault="00000000" w:rsidP="004A3403">
      <w:pPr>
        <w:spacing w:after="258" w:line="360" w:lineRule="auto"/>
        <w:ind w:left="0" w:firstLine="0"/>
        <w:rPr>
          <w:rFonts w:cs="Arial"/>
          <w:sz w:val="24"/>
        </w:rPr>
      </w:pPr>
      <w:r w:rsidRPr="004A3403">
        <w:rPr>
          <w:rFonts w:cs="Arial"/>
          <w:sz w:val="24"/>
        </w:rPr>
        <w:t xml:space="preserve"> </w:t>
      </w:r>
    </w:p>
    <w:p w14:paraId="576C1AC1" w14:textId="77777777" w:rsidR="00B5484F" w:rsidRPr="004A3403" w:rsidRDefault="00000000" w:rsidP="004A3403">
      <w:pPr>
        <w:spacing w:after="258" w:line="360" w:lineRule="auto"/>
        <w:ind w:left="0" w:firstLine="0"/>
        <w:rPr>
          <w:rFonts w:cs="Arial"/>
          <w:sz w:val="24"/>
        </w:rPr>
      </w:pPr>
      <w:r w:rsidRPr="004A3403">
        <w:rPr>
          <w:rFonts w:cs="Arial"/>
          <w:sz w:val="24"/>
        </w:rPr>
        <w:t xml:space="preserve"> </w:t>
      </w:r>
    </w:p>
    <w:p w14:paraId="694B3B9F" w14:textId="77777777" w:rsidR="00B5484F" w:rsidRPr="004A3403" w:rsidRDefault="00000000" w:rsidP="004A3403">
      <w:pPr>
        <w:spacing w:line="360" w:lineRule="auto"/>
        <w:ind w:left="-5"/>
        <w:rPr>
          <w:rFonts w:cs="Arial"/>
          <w:sz w:val="24"/>
        </w:rPr>
      </w:pPr>
      <w:r w:rsidRPr="004A3403">
        <w:rPr>
          <w:rFonts w:cs="Arial"/>
          <w:sz w:val="24"/>
        </w:rPr>
        <w:t xml:space="preserve">Guest Feedback Mechanisms: </w:t>
      </w:r>
    </w:p>
    <w:p w14:paraId="063B36FB" w14:textId="77777777" w:rsidR="00B5484F" w:rsidRPr="004A3403" w:rsidRDefault="00000000" w:rsidP="004A3403">
      <w:pPr>
        <w:numPr>
          <w:ilvl w:val="0"/>
          <w:numId w:val="1"/>
        </w:numPr>
        <w:spacing w:after="8" w:line="360" w:lineRule="auto"/>
        <w:ind w:hanging="360"/>
        <w:rPr>
          <w:rFonts w:cs="Arial"/>
          <w:sz w:val="24"/>
        </w:rPr>
      </w:pPr>
      <w:r w:rsidRPr="004A3403">
        <w:rPr>
          <w:rFonts w:cs="Arial"/>
          <w:sz w:val="24"/>
        </w:rPr>
        <w:lastRenderedPageBreak/>
        <w:t xml:space="preserve">Online questionnaires: To find out how visitors feel about the hotel's sustainability efforts, use online questionnaires. Following their visit, guests may get these questionnaires, which may ask about their involvement in sustainability activities, their knowledge of the hotel's green practices, and their recommendations for enhancements. </w:t>
      </w:r>
    </w:p>
    <w:p w14:paraId="28B8E419" w14:textId="77777777" w:rsidR="00B5484F" w:rsidRPr="004A3403" w:rsidRDefault="00000000" w:rsidP="004A3403">
      <w:pPr>
        <w:numPr>
          <w:ilvl w:val="0"/>
          <w:numId w:val="1"/>
        </w:numPr>
        <w:spacing w:after="8" w:line="360" w:lineRule="auto"/>
        <w:ind w:hanging="360"/>
        <w:rPr>
          <w:rFonts w:cs="Arial"/>
          <w:sz w:val="24"/>
        </w:rPr>
      </w:pPr>
      <w:r w:rsidRPr="004A3403">
        <w:rPr>
          <w:rFonts w:cs="Arial"/>
          <w:sz w:val="24"/>
        </w:rPr>
        <w:t xml:space="preserve">Feedback forms in the room: Give visitors feedback questionnaires to complete in their rooms so they can express their opinions and recommendations regarding the hotel's environmental </w:t>
      </w:r>
      <w:proofErr w:type="gramStart"/>
      <w:r w:rsidRPr="004A3403">
        <w:rPr>
          <w:rFonts w:cs="Arial"/>
          <w:sz w:val="24"/>
        </w:rPr>
        <w:t>initiatives.[</w:t>
      </w:r>
      <w:proofErr w:type="gramEnd"/>
      <w:r w:rsidRPr="004A3403">
        <w:rPr>
          <w:rFonts w:cs="Arial"/>
          <w:sz w:val="24"/>
        </w:rPr>
        <w:t xml:space="preserve">(FAO, 2019)] </w:t>
      </w:r>
    </w:p>
    <w:p w14:paraId="58134D4D" w14:textId="77777777" w:rsidR="00B5484F" w:rsidRPr="004A3403" w:rsidRDefault="00000000" w:rsidP="004A3403">
      <w:pPr>
        <w:numPr>
          <w:ilvl w:val="0"/>
          <w:numId w:val="1"/>
        </w:numPr>
        <w:spacing w:line="360" w:lineRule="auto"/>
        <w:ind w:hanging="360"/>
        <w:rPr>
          <w:rFonts w:cs="Arial"/>
          <w:sz w:val="24"/>
        </w:rPr>
      </w:pPr>
      <w:r w:rsidRPr="004A3403">
        <w:rPr>
          <w:rFonts w:cs="Arial"/>
          <w:sz w:val="24"/>
        </w:rPr>
        <w:t xml:space="preserve">Participation on social media: Encourage visitors to use social media to provide their opinions and experiences regarding the hotel's sustainable efforts. The hotel is able to keep an eye on social media platforms and promptly and efficiently reply to queries and comments from </w:t>
      </w:r>
      <w:proofErr w:type="gramStart"/>
      <w:r w:rsidRPr="004A3403">
        <w:rPr>
          <w:rFonts w:cs="Arial"/>
          <w:sz w:val="24"/>
        </w:rPr>
        <w:t>visitors.[</w:t>
      </w:r>
      <w:proofErr w:type="gramEnd"/>
      <w:r w:rsidRPr="004A3403">
        <w:rPr>
          <w:rFonts w:cs="Arial"/>
          <w:sz w:val="24"/>
        </w:rPr>
        <w:t xml:space="preserve">(FAO, 2019)] </w:t>
      </w:r>
    </w:p>
    <w:p w14:paraId="778961FB" w14:textId="77777777" w:rsidR="00B5484F" w:rsidRPr="004A3403" w:rsidRDefault="00000000" w:rsidP="004A3403">
      <w:pPr>
        <w:spacing w:line="360" w:lineRule="auto"/>
        <w:ind w:left="-5"/>
        <w:rPr>
          <w:rFonts w:cs="Arial"/>
          <w:sz w:val="24"/>
        </w:rPr>
      </w:pPr>
      <w:r w:rsidRPr="004A3403">
        <w:rPr>
          <w:rFonts w:cs="Arial"/>
          <w:sz w:val="24"/>
        </w:rPr>
        <w:t xml:space="preserve">By putting these tactics into practice, The Ritz-Carlton can produce an incredibly captivating and immersive visitor experience that not only informs visitors about sustainability but also gives them the tools they need to improve the </w:t>
      </w:r>
      <w:proofErr w:type="spellStart"/>
      <w:r w:rsidRPr="004A3403">
        <w:rPr>
          <w:rFonts w:cs="Arial"/>
          <w:sz w:val="24"/>
        </w:rPr>
        <w:t>environment.In</w:t>
      </w:r>
      <w:proofErr w:type="spellEnd"/>
      <w:r w:rsidRPr="004A3403">
        <w:rPr>
          <w:rFonts w:cs="Arial"/>
          <w:sz w:val="24"/>
        </w:rPr>
        <w:t xml:space="preserve"> addition to increasing awareness of the hotel's sustainability initiatives, this all-encompassing approach to guest involvement and education would enable visitors to take an active role in environmental stewardship and make educated decisions.[(Global Water Partnership, 2018)] </w:t>
      </w:r>
    </w:p>
    <w:p w14:paraId="6C80C04F" w14:textId="77777777" w:rsidR="00B5484F" w:rsidRPr="004A3403" w:rsidRDefault="00000000" w:rsidP="004A3403">
      <w:pPr>
        <w:spacing w:line="360" w:lineRule="auto"/>
        <w:ind w:left="-5"/>
        <w:rPr>
          <w:rFonts w:cs="Arial"/>
          <w:sz w:val="24"/>
        </w:rPr>
      </w:pPr>
      <w:r w:rsidRPr="004A3403">
        <w:rPr>
          <w:rFonts w:cs="Arial"/>
          <w:sz w:val="24"/>
        </w:rPr>
        <w:t xml:space="preserve">There are several advantages to putting such a program into place. </w:t>
      </w:r>
      <w:proofErr w:type="gramStart"/>
      <w:r w:rsidRPr="004A3403">
        <w:rPr>
          <w:rFonts w:cs="Arial"/>
          <w:sz w:val="24"/>
        </w:rPr>
        <w:t>First of all</w:t>
      </w:r>
      <w:proofErr w:type="gramEnd"/>
      <w:r w:rsidRPr="004A3403">
        <w:rPr>
          <w:rFonts w:cs="Arial"/>
          <w:sz w:val="24"/>
        </w:rPr>
        <w:t xml:space="preserve">, it would greatly increase visitors' knowledge and comprehension of the hotel's sustainability efforts, encouraging a closer bond between visitors and the environment. Actively participating in the hotel's sustainability initiatives helps visitors understand how their travel decisions affect the environment and strengthens their feeling of duty to the earth. As visitors become more aware of their environmental impact and value the hotel's dedication to sustainability, this deeper understanding can result in a more meaningful and satisfying </w:t>
      </w:r>
      <w:proofErr w:type="spellStart"/>
      <w:proofErr w:type="gramStart"/>
      <w:r w:rsidRPr="004A3403">
        <w:rPr>
          <w:rFonts w:cs="Arial"/>
          <w:sz w:val="24"/>
        </w:rPr>
        <w:t>trip.Second</w:t>
      </w:r>
      <w:proofErr w:type="spellEnd"/>
      <w:proofErr w:type="gramEnd"/>
      <w:r w:rsidRPr="004A3403">
        <w:rPr>
          <w:rFonts w:cs="Arial"/>
          <w:sz w:val="24"/>
        </w:rPr>
        <w:t xml:space="preserve">, it would motivate visitors to engage in more environmentally friendly practices while visiting, such using public transit, cutting back on waste, and conserving electricity and water. For instance, by </w:t>
      </w:r>
      <w:proofErr w:type="spellStart"/>
      <w:r w:rsidRPr="004A3403">
        <w:rPr>
          <w:rFonts w:cs="Arial"/>
          <w:sz w:val="24"/>
        </w:rPr>
        <w:t>emphasising</w:t>
      </w:r>
      <w:proofErr w:type="spellEnd"/>
      <w:r w:rsidRPr="004A3403">
        <w:rPr>
          <w:rFonts w:cs="Arial"/>
          <w:sz w:val="24"/>
        </w:rPr>
        <w:t xml:space="preserve"> the value of reusing linens and towels, the program might motivate attendees to engage in this easy yet </w:t>
      </w:r>
      <w:r w:rsidRPr="004A3403">
        <w:rPr>
          <w:rFonts w:cs="Arial"/>
          <w:sz w:val="24"/>
        </w:rPr>
        <w:lastRenderedPageBreak/>
        <w:t xml:space="preserve">effective habit. In a similar vein, by offering details on nearby public transport choices, the hotel can persuade visitors to select more environmentally friendly ways to get about. Together, these minor adjustments to visitor </w:t>
      </w:r>
      <w:proofErr w:type="spellStart"/>
      <w:r w:rsidRPr="004A3403">
        <w:rPr>
          <w:rFonts w:cs="Arial"/>
          <w:sz w:val="24"/>
        </w:rPr>
        <w:t>behaviour</w:t>
      </w:r>
      <w:proofErr w:type="spellEnd"/>
      <w:r w:rsidRPr="004A3403">
        <w:rPr>
          <w:rFonts w:cs="Arial"/>
          <w:sz w:val="24"/>
        </w:rPr>
        <w:t xml:space="preserve"> can have a big effect on the hotel's environmental impact and help create a more sustainable travel </w:t>
      </w:r>
      <w:proofErr w:type="spellStart"/>
      <w:proofErr w:type="gramStart"/>
      <w:r w:rsidRPr="004A3403">
        <w:rPr>
          <w:rFonts w:cs="Arial"/>
          <w:sz w:val="24"/>
        </w:rPr>
        <w:t>experience.Thirdly</w:t>
      </w:r>
      <w:proofErr w:type="spellEnd"/>
      <w:proofErr w:type="gramEnd"/>
      <w:r w:rsidRPr="004A3403">
        <w:rPr>
          <w:rFonts w:cs="Arial"/>
          <w:sz w:val="24"/>
        </w:rPr>
        <w:t xml:space="preserve">, it would give the hotel useful input from visitors, allowing it to keep refining its sustainable practices and find new areas for development. The hotel can discover areas for improvement and obtain important insights into the success of its sustainability programs by aggressively soliciting and adopting client input. The hotel may use guest input to improve its programs, fix any issues, and make sure that its sustainability initiatives continue to be interesting and relevant to </w:t>
      </w:r>
      <w:proofErr w:type="gramStart"/>
      <w:r w:rsidRPr="004A3403">
        <w:rPr>
          <w:rFonts w:cs="Arial"/>
          <w:sz w:val="24"/>
        </w:rPr>
        <w:t>visitors.[</w:t>
      </w:r>
      <w:proofErr w:type="gramEnd"/>
      <w:r w:rsidRPr="004A3403">
        <w:rPr>
          <w:rFonts w:cs="Arial"/>
          <w:sz w:val="24"/>
        </w:rPr>
        <w:t xml:space="preserve"> (GSTC, 2023)] [(UNWTO, 2017)] </w:t>
      </w:r>
    </w:p>
    <w:p w14:paraId="225E86B8" w14:textId="77777777" w:rsidR="00B5484F" w:rsidRPr="004A3403" w:rsidRDefault="00000000" w:rsidP="004A3403">
      <w:pPr>
        <w:spacing w:line="360" w:lineRule="auto"/>
        <w:ind w:left="-5"/>
        <w:rPr>
          <w:rFonts w:cs="Arial"/>
          <w:sz w:val="24"/>
        </w:rPr>
      </w:pPr>
      <w:r w:rsidRPr="004A3403">
        <w:rPr>
          <w:rFonts w:cs="Arial"/>
          <w:sz w:val="24"/>
        </w:rPr>
        <w:t xml:space="preserve">Additionally, an effective program for guest education and participation can improve the hotel's reputation and draw in a devoted clientele of environmentally concerned tourists. The hotel can set itself apart from rivals and draw in a sophisticated clientele that appreciates environmental responsibility by demonstrating its dedication to sustainability and giving visitors the tools they need to have a positive influence. This can eventually contribute to the hotel's long-term performance by increasing guest loyalty, encouraging repeat business, and generating </w:t>
      </w:r>
      <w:proofErr w:type="spellStart"/>
      <w:r w:rsidRPr="004A3403">
        <w:rPr>
          <w:rFonts w:cs="Arial"/>
          <w:sz w:val="24"/>
        </w:rPr>
        <w:t>favourable</w:t>
      </w:r>
      <w:proofErr w:type="spellEnd"/>
      <w:r w:rsidRPr="004A3403">
        <w:rPr>
          <w:rFonts w:cs="Arial"/>
          <w:sz w:val="24"/>
        </w:rPr>
        <w:t xml:space="preserve"> word-of-mouth </w:t>
      </w:r>
      <w:proofErr w:type="spellStart"/>
      <w:proofErr w:type="gramStart"/>
      <w:r w:rsidRPr="004A3403">
        <w:rPr>
          <w:rFonts w:cs="Arial"/>
          <w:sz w:val="24"/>
        </w:rPr>
        <w:t>recommendations.However</w:t>
      </w:r>
      <w:proofErr w:type="spellEnd"/>
      <w:proofErr w:type="gramEnd"/>
      <w:r w:rsidRPr="004A3403">
        <w:rPr>
          <w:rFonts w:cs="Arial"/>
          <w:sz w:val="24"/>
        </w:rPr>
        <w:t xml:space="preserve">, difficulties could occur while putting it into </w:t>
      </w:r>
      <w:proofErr w:type="spellStart"/>
      <w:r w:rsidRPr="004A3403">
        <w:rPr>
          <w:rFonts w:cs="Arial"/>
          <w:sz w:val="24"/>
        </w:rPr>
        <w:t>practice.It</w:t>
      </w:r>
      <w:proofErr w:type="spellEnd"/>
      <w:r w:rsidRPr="004A3403">
        <w:rPr>
          <w:rFonts w:cs="Arial"/>
          <w:sz w:val="24"/>
        </w:rPr>
        <w:t xml:space="preserve"> might be difficult to maintain good communication and meaningfully engage guests. The hotel would have to spend money on imaginative and cutting-edge methods of educating visitors, such using interactive technology and captivating narrative strategies. Furthermore, meticulous planning and assessment will be necessary to gauge the program's efficacy and show a return on </w:t>
      </w:r>
      <w:proofErr w:type="gramStart"/>
      <w:r w:rsidRPr="004A3403">
        <w:rPr>
          <w:rFonts w:cs="Arial"/>
          <w:sz w:val="24"/>
        </w:rPr>
        <w:t>investment.[</w:t>
      </w:r>
      <w:proofErr w:type="gramEnd"/>
      <w:r w:rsidRPr="004A3403">
        <w:rPr>
          <w:rFonts w:cs="Arial"/>
          <w:sz w:val="24"/>
        </w:rPr>
        <w:t xml:space="preserve">(UNEP, 2018)] [(UNWTO, 2017)] </w:t>
      </w:r>
    </w:p>
    <w:p w14:paraId="1F63099A" w14:textId="77777777" w:rsidR="00B5484F" w:rsidRPr="004A3403" w:rsidRDefault="00000000" w:rsidP="004A3403">
      <w:pPr>
        <w:spacing w:after="295" w:line="360" w:lineRule="auto"/>
        <w:ind w:left="0" w:firstLine="0"/>
        <w:rPr>
          <w:rFonts w:cs="Arial"/>
          <w:sz w:val="24"/>
        </w:rPr>
      </w:pPr>
      <w:r w:rsidRPr="004A3403">
        <w:rPr>
          <w:rFonts w:cs="Arial"/>
          <w:sz w:val="24"/>
        </w:rPr>
        <w:t xml:space="preserve"> </w:t>
      </w:r>
    </w:p>
    <w:p w14:paraId="35741ABC" w14:textId="77777777" w:rsidR="00B5484F" w:rsidRPr="004A3403" w:rsidRDefault="00000000" w:rsidP="004A3403">
      <w:pPr>
        <w:spacing w:after="223" w:line="360" w:lineRule="auto"/>
        <w:ind w:left="-5"/>
        <w:rPr>
          <w:rFonts w:cs="Arial"/>
          <w:sz w:val="24"/>
        </w:rPr>
      </w:pPr>
      <w:r w:rsidRPr="004A3403">
        <w:rPr>
          <w:rFonts w:cs="Arial"/>
          <w:b/>
          <w:sz w:val="24"/>
        </w:rPr>
        <w:t xml:space="preserve">Conclusion: </w:t>
      </w:r>
    </w:p>
    <w:p w14:paraId="42326435" w14:textId="77777777" w:rsidR="00B5484F" w:rsidRPr="004A3403" w:rsidRDefault="00000000" w:rsidP="004A3403">
      <w:pPr>
        <w:spacing w:line="360" w:lineRule="auto"/>
        <w:ind w:left="-5"/>
        <w:rPr>
          <w:rFonts w:cs="Arial"/>
          <w:sz w:val="24"/>
        </w:rPr>
      </w:pPr>
      <w:r w:rsidRPr="004A3403">
        <w:rPr>
          <w:rFonts w:cs="Arial"/>
          <w:sz w:val="24"/>
        </w:rPr>
        <w:t xml:space="preserve">In conclusion, The Ritz-Carlton has a great chance to improve its sustainable policies and raise the bar for the guest experience by putting in place a thorough guest </w:t>
      </w:r>
      <w:r w:rsidRPr="004A3403">
        <w:rPr>
          <w:rFonts w:cs="Arial"/>
          <w:sz w:val="24"/>
        </w:rPr>
        <w:lastRenderedPageBreak/>
        <w:t xml:space="preserve">education and engagement program. The hotel can make the visitor journey more significant and memorable by enabling visitors to take an active role in environmental stewardship. The hotel may inform visitors about its sustainability efforts, encourage them to embrace eco-conscious practices, and cultivate a closer bond with the environment by providing eco-friendly amenities, interactive displays, in-room information, and stimulating programs. Together with the benefits to the environment and the hotel's reputation, this improved guest experience will draw eco-aware tourists, foster repeat business, and establish The Ritz-Carlton as a pioneer in sustainable hospitality. Additionally, The Ritz-Carlton can set itself apart from rivals, draw in a discerning clientele, and help ensure a more sustainable future for the hospitality sector by demonstrating its dedication to sustainability and enabling visitors to have a positive influence. In addition to helping the environment, this all-encompassing approach to sustainability will improve the overall visitor experience, generating a positive feedback loop between environmental stewardship and guest </w:t>
      </w:r>
      <w:proofErr w:type="gramStart"/>
      <w:r w:rsidRPr="004A3403">
        <w:rPr>
          <w:rFonts w:cs="Arial"/>
          <w:sz w:val="24"/>
        </w:rPr>
        <w:t>happiness.[</w:t>
      </w:r>
      <w:proofErr w:type="gramEnd"/>
      <w:r w:rsidRPr="004A3403">
        <w:rPr>
          <w:rFonts w:cs="Arial"/>
          <w:sz w:val="24"/>
        </w:rPr>
        <w:t xml:space="preserve">(UNEP, 2018)] [(UNWTO, 2017)] </w:t>
      </w:r>
    </w:p>
    <w:p w14:paraId="65CF160D" w14:textId="71B7A32B" w:rsidR="00B5484F" w:rsidRPr="004A3403" w:rsidRDefault="00000000" w:rsidP="004A3403">
      <w:pPr>
        <w:spacing w:after="258" w:line="360" w:lineRule="auto"/>
        <w:ind w:left="0" w:firstLine="0"/>
        <w:rPr>
          <w:rFonts w:cs="Arial"/>
          <w:sz w:val="24"/>
        </w:rPr>
      </w:pPr>
      <w:r w:rsidRPr="004A3403">
        <w:rPr>
          <w:rFonts w:cs="Arial"/>
          <w:sz w:val="24"/>
        </w:rPr>
        <w:t xml:space="preserve"> </w:t>
      </w:r>
    </w:p>
    <w:p w14:paraId="548DDC2B" w14:textId="77777777" w:rsidR="00B5484F" w:rsidRPr="004A3403" w:rsidRDefault="00000000" w:rsidP="004A3403">
      <w:pPr>
        <w:spacing w:after="188" w:line="360" w:lineRule="auto"/>
        <w:ind w:left="0" w:firstLine="0"/>
        <w:rPr>
          <w:rFonts w:cs="Arial"/>
          <w:sz w:val="24"/>
        </w:rPr>
      </w:pPr>
      <w:r w:rsidRPr="004A3403">
        <w:rPr>
          <w:rFonts w:cs="Arial"/>
          <w:b/>
          <w:sz w:val="24"/>
        </w:rPr>
        <w:t xml:space="preserve">References: </w:t>
      </w:r>
    </w:p>
    <w:p w14:paraId="61444997" w14:textId="77777777" w:rsidR="00B5484F" w:rsidRPr="004A3403" w:rsidRDefault="00000000" w:rsidP="004A3403">
      <w:pPr>
        <w:spacing w:after="257" w:line="360" w:lineRule="auto"/>
        <w:ind w:left="0" w:firstLine="0"/>
        <w:rPr>
          <w:rFonts w:cs="Arial"/>
          <w:sz w:val="24"/>
        </w:rPr>
      </w:pPr>
      <w:r w:rsidRPr="004A3403">
        <w:rPr>
          <w:rFonts w:eastAsia="Times New Roman" w:cs="Arial"/>
          <w:sz w:val="24"/>
        </w:rPr>
        <w:t xml:space="preserve"> </w:t>
      </w:r>
    </w:p>
    <w:p w14:paraId="13C81C3F" w14:textId="77777777" w:rsidR="00B5484F" w:rsidRPr="004A3403" w:rsidRDefault="00000000" w:rsidP="004A3403">
      <w:pPr>
        <w:numPr>
          <w:ilvl w:val="0"/>
          <w:numId w:val="2"/>
        </w:numPr>
        <w:spacing w:line="360" w:lineRule="auto"/>
        <w:ind w:hanging="367"/>
        <w:rPr>
          <w:rFonts w:cs="Arial"/>
          <w:sz w:val="24"/>
        </w:rPr>
      </w:pPr>
      <w:r w:rsidRPr="004A3403">
        <w:rPr>
          <w:rFonts w:cs="Arial"/>
          <w:sz w:val="24"/>
        </w:rPr>
        <w:t xml:space="preserve">United Nations World Tourism Organization (UNWTO). (2020). Tourism and Sustainable Development Goals: A Framework for Action. UNWTO. </w:t>
      </w:r>
    </w:p>
    <w:p w14:paraId="7EF0500F" w14:textId="77777777" w:rsidR="00B5484F" w:rsidRPr="004A3403" w:rsidRDefault="00000000" w:rsidP="004A3403">
      <w:pPr>
        <w:numPr>
          <w:ilvl w:val="0"/>
          <w:numId w:val="2"/>
        </w:numPr>
        <w:spacing w:line="360" w:lineRule="auto"/>
        <w:ind w:hanging="367"/>
        <w:rPr>
          <w:rFonts w:cs="Arial"/>
          <w:sz w:val="24"/>
        </w:rPr>
      </w:pPr>
      <w:r w:rsidRPr="004A3403">
        <w:rPr>
          <w:rFonts w:cs="Arial"/>
          <w:sz w:val="24"/>
        </w:rPr>
        <w:t xml:space="preserve">The Ritz-Carlton. (n.d.). About Us. [Website]. The Ritz-Carlton. Retrieved from https://www.ritzcarlton.com/ </w:t>
      </w:r>
    </w:p>
    <w:p w14:paraId="643C51F9" w14:textId="77777777" w:rsidR="00B5484F" w:rsidRPr="004A3403" w:rsidRDefault="00000000" w:rsidP="004A3403">
      <w:pPr>
        <w:numPr>
          <w:ilvl w:val="0"/>
          <w:numId w:val="2"/>
        </w:numPr>
        <w:spacing w:line="360" w:lineRule="auto"/>
        <w:ind w:hanging="367"/>
        <w:rPr>
          <w:rFonts w:cs="Arial"/>
          <w:sz w:val="24"/>
        </w:rPr>
      </w:pPr>
      <w:r w:rsidRPr="004A3403">
        <w:rPr>
          <w:rFonts w:cs="Arial"/>
          <w:sz w:val="24"/>
        </w:rPr>
        <w:t xml:space="preserve">United Nations Environment </w:t>
      </w:r>
      <w:proofErr w:type="spellStart"/>
      <w:r w:rsidRPr="004A3403">
        <w:rPr>
          <w:rFonts w:cs="Arial"/>
          <w:sz w:val="24"/>
        </w:rPr>
        <w:t>Programme</w:t>
      </w:r>
      <w:proofErr w:type="spellEnd"/>
      <w:r w:rsidRPr="004A3403">
        <w:rPr>
          <w:rFonts w:cs="Arial"/>
          <w:sz w:val="24"/>
        </w:rPr>
        <w:t xml:space="preserve"> (UNEP). (2018). Making Peace with Nature: A Framework for People, Planet and Prosperity. UNEP. </w:t>
      </w:r>
    </w:p>
    <w:p w14:paraId="7921A754" w14:textId="77777777" w:rsidR="00B5484F" w:rsidRPr="004A3403" w:rsidRDefault="00000000" w:rsidP="004A3403">
      <w:pPr>
        <w:numPr>
          <w:ilvl w:val="0"/>
          <w:numId w:val="2"/>
        </w:numPr>
        <w:spacing w:line="360" w:lineRule="auto"/>
        <w:ind w:hanging="367"/>
        <w:rPr>
          <w:rFonts w:cs="Arial"/>
          <w:sz w:val="24"/>
        </w:rPr>
      </w:pPr>
      <w:r w:rsidRPr="004A3403">
        <w:rPr>
          <w:rFonts w:cs="Arial"/>
          <w:sz w:val="24"/>
        </w:rPr>
        <w:t xml:space="preserve">Global Sustainable Tourism Council (GSTC). (2023). Criteria for Hotels and Accommodation. GSTC. </w:t>
      </w:r>
    </w:p>
    <w:p w14:paraId="1B1D349C" w14:textId="77777777" w:rsidR="00B5484F" w:rsidRPr="004A3403" w:rsidRDefault="00000000" w:rsidP="004A3403">
      <w:pPr>
        <w:numPr>
          <w:ilvl w:val="0"/>
          <w:numId w:val="2"/>
        </w:numPr>
        <w:spacing w:line="360" w:lineRule="auto"/>
        <w:ind w:hanging="367"/>
        <w:rPr>
          <w:rFonts w:cs="Arial"/>
          <w:sz w:val="24"/>
        </w:rPr>
      </w:pPr>
      <w:r w:rsidRPr="004A3403">
        <w:rPr>
          <w:rFonts w:cs="Arial"/>
          <w:sz w:val="24"/>
        </w:rPr>
        <w:lastRenderedPageBreak/>
        <w:t xml:space="preserve">Global Water Partnership. (2018). Water Resources Management in the Tourism Sector. GWP. </w:t>
      </w:r>
    </w:p>
    <w:p w14:paraId="4A77F826" w14:textId="77777777" w:rsidR="00B5484F" w:rsidRPr="004A3403" w:rsidRDefault="00000000" w:rsidP="004A3403">
      <w:pPr>
        <w:numPr>
          <w:ilvl w:val="0"/>
          <w:numId w:val="2"/>
        </w:numPr>
        <w:spacing w:line="360" w:lineRule="auto"/>
        <w:ind w:hanging="367"/>
        <w:rPr>
          <w:rFonts w:cs="Arial"/>
          <w:sz w:val="24"/>
        </w:rPr>
      </w:pPr>
      <w:r w:rsidRPr="004A3403">
        <w:rPr>
          <w:rFonts w:cs="Arial"/>
          <w:sz w:val="24"/>
        </w:rPr>
        <w:t xml:space="preserve">International Energy Agency (IEA). (2021). Energy Efficiency in the Tourism Sector. IEA. </w:t>
      </w:r>
    </w:p>
    <w:p w14:paraId="77779B79" w14:textId="77777777" w:rsidR="00B5484F" w:rsidRPr="004A3403" w:rsidRDefault="00000000" w:rsidP="004A3403">
      <w:pPr>
        <w:numPr>
          <w:ilvl w:val="0"/>
          <w:numId w:val="2"/>
        </w:numPr>
        <w:spacing w:line="360" w:lineRule="auto"/>
        <w:ind w:hanging="367"/>
        <w:rPr>
          <w:rFonts w:cs="Arial"/>
          <w:sz w:val="24"/>
        </w:rPr>
      </w:pPr>
      <w:r w:rsidRPr="004A3403">
        <w:rPr>
          <w:rFonts w:cs="Arial"/>
          <w:sz w:val="24"/>
        </w:rPr>
        <w:t xml:space="preserve">Ellen MacArthur Foundation. (2019). An Introduction to the Circular Economy. Ellen MacArthur Foundation. </w:t>
      </w:r>
    </w:p>
    <w:p w14:paraId="429470B6" w14:textId="77777777" w:rsidR="00B5484F" w:rsidRPr="004A3403" w:rsidRDefault="00000000" w:rsidP="004A3403">
      <w:pPr>
        <w:numPr>
          <w:ilvl w:val="0"/>
          <w:numId w:val="2"/>
        </w:numPr>
        <w:spacing w:line="360" w:lineRule="auto"/>
        <w:ind w:hanging="367"/>
        <w:rPr>
          <w:rFonts w:cs="Arial"/>
          <w:sz w:val="24"/>
        </w:rPr>
      </w:pPr>
      <w:r w:rsidRPr="004A3403">
        <w:rPr>
          <w:rFonts w:cs="Arial"/>
          <w:sz w:val="24"/>
        </w:rPr>
        <w:t xml:space="preserve">Food and Agriculture Organization of the United Nations (FAO). (2019). Food Waste Reduction. FAO. </w:t>
      </w:r>
    </w:p>
    <w:p w14:paraId="53B4C46B" w14:textId="77777777" w:rsidR="00B5484F" w:rsidRPr="004A3403" w:rsidRDefault="00000000" w:rsidP="004A3403">
      <w:pPr>
        <w:numPr>
          <w:ilvl w:val="0"/>
          <w:numId w:val="2"/>
        </w:numPr>
        <w:spacing w:line="360" w:lineRule="auto"/>
        <w:ind w:hanging="367"/>
        <w:rPr>
          <w:rFonts w:cs="Arial"/>
          <w:sz w:val="24"/>
        </w:rPr>
      </w:pPr>
      <w:r w:rsidRPr="004A3403">
        <w:rPr>
          <w:rFonts w:cs="Arial"/>
          <w:sz w:val="24"/>
        </w:rPr>
        <w:t xml:space="preserve">Global Recycling Foundation. (2023). The Importance of Recycling in the Hospitality Industry. Global Recycling Foundation. </w:t>
      </w:r>
    </w:p>
    <w:p w14:paraId="58E00F97" w14:textId="77777777" w:rsidR="00B5484F" w:rsidRPr="004A3403" w:rsidRDefault="00000000" w:rsidP="004A3403">
      <w:pPr>
        <w:numPr>
          <w:ilvl w:val="0"/>
          <w:numId w:val="2"/>
        </w:numPr>
        <w:spacing w:line="360" w:lineRule="auto"/>
        <w:ind w:hanging="367"/>
        <w:rPr>
          <w:rFonts w:cs="Arial"/>
          <w:sz w:val="24"/>
        </w:rPr>
      </w:pPr>
      <w:r w:rsidRPr="004A3403">
        <w:rPr>
          <w:rFonts w:cs="Arial"/>
          <w:sz w:val="24"/>
        </w:rPr>
        <w:t xml:space="preserve">United Nations Environment </w:t>
      </w:r>
      <w:proofErr w:type="spellStart"/>
      <w:r w:rsidRPr="004A3403">
        <w:rPr>
          <w:rFonts w:cs="Arial"/>
          <w:sz w:val="24"/>
        </w:rPr>
        <w:t>Programme</w:t>
      </w:r>
      <w:proofErr w:type="spellEnd"/>
      <w:r w:rsidRPr="004A3403">
        <w:rPr>
          <w:rFonts w:cs="Arial"/>
          <w:sz w:val="24"/>
        </w:rPr>
        <w:t xml:space="preserve"> (UNEP). (2018). Single-Use Plastics: A Roadmap for Sustainability. UNEP. </w:t>
      </w:r>
    </w:p>
    <w:p w14:paraId="26C30214" w14:textId="77777777" w:rsidR="00B5484F" w:rsidRPr="004A3403" w:rsidRDefault="00000000" w:rsidP="004A3403">
      <w:pPr>
        <w:numPr>
          <w:ilvl w:val="0"/>
          <w:numId w:val="2"/>
        </w:numPr>
        <w:spacing w:line="360" w:lineRule="auto"/>
        <w:ind w:hanging="367"/>
        <w:rPr>
          <w:rFonts w:cs="Arial"/>
          <w:sz w:val="24"/>
        </w:rPr>
      </w:pPr>
      <w:r w:rsidRPr="004A3403">
        <w:rPr>
          <w:rFonts w:cs="Arial"/>
          <w:sz w:val="24"/>
        </w:rPr>
        <w:t xml:space="preserve">World Health Organization (WHO). (2021). Air Pollution and Health. WHO. </w:t>
      </w:r>
    </w:p>
    <w:p w14:paraId="22337429" w14:textId="77777777" w:rsidR="00B5484F" w:rsidRPr="004A3403" w:rsidRDefault="00000000" w:rsidP="004A3403">
      <w:pPr>
        <w:numPr>
          <w:ilvl w:val="0"/>
          <w:numId w:val="2"/>
        </w:numPr>
        <w:spacing w:line="360" w:lineRule="auto"/>
        <w:ind w:hanging="367"/>
        <w:rPr>
          <w:rFonts w:cs="Arial"/>
          <w:sz w:val="24"/>
        </w:rPr>
      </w:pPr>
      <w:r w:rsidRPr="004A3403">
        <w:rPr>
          <w:rFonts w:cs="Arial"/>
          <w:sz w:val="24"/>
        </w:rPr>
        <w:t xml:space="preserve">International Energy Agency (IEA). (2021). Energy Efficiency in the Tourism Sector. IEA. </w:t>
      </w:r>
    </w:p>
    <w:p w14:paraId="2AFC19E5" w14:textId="77777777" w:rsidR="00B5484F" w:rsidRPr="004A3403" w:rsidRDefault="00000000" w:rsidP="004A3403">
      <w:pPr>
        <w:numPr>
          <w:ilvl w:val="0"/>
          <w:numId w:val="2"/>
        </w:numPr>
        <w:spacing w:line="360" w:lineRule="auto"/>
        <w:ind w:hanging="367"/>
        <w:rPr>
          <w:rFonts w:cs="Arial"/>
          <w:sz w:val="24"/>
        </w:rPr>
      </w:pPr>
      <w:r w:rsidRPr="004A3403">
        <w:rPr>
          <w:rFonts w:cs="Arial"/>
          <w:sz w:val="24"/>
        </w:rPr>
        <w:t xml:space="preserve">UN-Water. (2023). Water Quality. UN-Water. </w:t>
      </w:r>
    </w:p>
    <w:p w14:paraId="247A273B" w14:textId="77777777" w:rsidR="00B5484F" w:rsidRPr="004A3403" w:rsidRDefault="00000000" w:rsidP="004A3403">
      <w:pPr>
        <w:numPr>
          <w:ilvl w:val="0"/>
          <w:numId w:val="2"/>
        </w:numPr>
        <w:spacing w:line="360" w:lineRule="auto"/>
        <w:ind w:hanging="367"/>
        <w:rPr>
          <w:rFonts w:cs="Arial"/>
          <w:sz w:val="24"/>
        </w:rPr>
      </w:pPr>
      <w:r w:rsidRPr="004A3403">
        <w:rPr>
          <w:rFonts w:cs="Arial"/>
          <w:sz w:val="24"/>
        </w:rPr>
        <w:t xml:space="preserve">United Nations World Tourism Organization (UNWTO). (2017). Global Code of Ethics for Tourism. UNWTO. </w:t>
      </w:r>
    </w:p>
    <w:p w14:paraId="7D3FCF62" w14:textId="77777777" w:rsidR="00B5484F" w:rsidRPr="004A3403" w:rsidRDefault="00000000" w:rsidP="004A3403">
      <w:pPr>
        <w:numPr>
          <w:ilvl w:val="0"/>
          <w:numId w:val="2"/>
        </w:numPr>
        <w:spacing w:line="360" w:lineRule="auto"/>
        <w:ind w:hanging="367"/>
        <w:rPr>
          <w:rFonts w:cs="Arial"/>
          <w:sz w:val="24"/>
        </w:rPr>
      </w:pPr>
      <w:r w:rsidRPr="004A3403">
        <w:rPr>
          <w:rFonts w:cs="Arial"/>
          <w:sz w:val="24"/>
        </w:rPr>
        <w:t xml:space="preserve">World Travel &amp; Tourism Council (WTTC). (2022). Travel &amp; Tourism Economic Impact 2022.       WTTC. </w:t>
      </w:r>
    </w:p>
    <w:p w14:paraId="1403D159" w14:textId="77777777" w:rsidR="00B5484F" w:rsidRPr="004A3403" w:rsidRDefault="00000000" w:rsidP="004A3403">
      <w:pPr>
        <w:numPr>
          <w:ilvl w:val="0"/>
          <w:numId w:val="2"/>
        </w:numPr>
        <w:spacing w:line="360" w:lineRule="auto"/>
        <w:ind w:hanging="367"/>
        <w:rPr>
          <w:rFonts w:cs="Arial"/>
          <w:sz w:val="24"/>
        </w:rPr>
      </w:pPr>
      <w:r w:rsidRPr="004A3403">
        <w:rPr>
          <w:rFonts w:cs="Arial"/>
          <w:sz w:val="24"/>
        </w:rPr>
        <w:t xml:space="preserve">International </w:t>
      </w:r>
      <w:proofErr w:type="spellStart"/>
      <w:r w:rsidRPr="004A3403">
        <w:rPr>
          <w:rFonts w:cs="Arial"/>
          <w:sz w:val="24"/>
        </w:rPr>
        <w:t>Labour</w:t>
      </w:r>
      <w:proofErr w:type="spellEnd"/>
      <w:r w:rsidRPr="004A3403">
        <w:rPr>
          <w:rFonts w:cs="Arial"/>
          <w:sz w:val="24"/>
        </w:rPr>
        <w:t xml:space="preserve"> Organization (ILO). (2021). Decent Work and Sustainable Tourism. ILO. </w:t>
      </w:r>
    </w:p>
    <w:p w14:paraId="718308A3" w14:textId="77777777" w:rsidR="00B5484F" w:rsidRPr="004A3403" w:rsidRDefault="00000000" w:rsidP="004A3403">
      <w:pPr>
        <w:numPr>
          <w:ilvl w:val="0"/>
          <w:numId w:val="2"/>
        </w:numPr>
        <w:spacing w:line="360" w:lineRule="auto"/>
        <w:ind w:hanging="367"/>
        <w:rPr>
          <w:rFonts w:cs="Arial"/>
          <w:sz w:val="24"/>
        </w:rPr>
      </w:pPr>
      <w:r w:rsidRPr="004A3403">
        <w:rPr>
          <w:rFonts w:cs="Arial"/>
          <w:sz w:val="24"/>
        </w:rPr>
        <w:t xml:space="preserve">World Travel &amp; Tourism Council (WTTC). (2022). Travel &amp; Tourism Economic Impact 2022. WTTC. </w:t>
      </w:r>
    </w:p>
    <w:p w14:paraId="4AEF5617" w14:textId="77777777" w:rsidR="00B5484F" w:rsidRPr="004A3403" w:rsidRDefault="00000000" w:rsidP="004A3403">
      <w:pPr>
        <w:spacing w:after="258" w:line="360" w:lineRule="auto"/>
        <w:ind w:left="0" w:firstLine="0"/>
        <w:rPr>
          <w:rFonts w:cs="Arial"/>
          <w:sz w:val="24"/>
        </w:rPr>
      </w:pPr>
      <w:r w:rsidRPr="004A3403">
        <w:rPr>
          <w:rFonts w:cs="Arial"/>
          <w:sz w:val="24"/>
        </w:rPr>
        <w:lastRenderedPageBreak/>
        <w:t xml:space="preserve"> </w:t>
      </w:r>
    </w:p>
    <w:p w14:paraId="5AC69A61" w14:textId="77777777" w:rsidR="00B5484F" w:rsidRPr="004A3403" w:rsidRDefault="00000000" w:rsidP="004A3403">
      <w:pPr>
        <w:numPr>
          <w:ilvl w:val="0"/>
          <w:numId w:val="2"/>
        </w:numPr>
        <w:spacing w:line="360" w:lineRule="auto"/>
        <w:ind w:hanging="367"/>
        <w:rPr>
          <w:rFonts w:cs="Arial"/>
          <w:sz w:val="24"/>
        </w:rPr>
      </w:pPr>
      <w:r w:rsidRPr="004A3403">
        <w:rPr>
          <w:rFonts w:cs="Arial"/>
          <w:sz w:val="24"/>
        </w:rPr>
        <w:t xml:space="preserve">Global Sustainable Tourism Council (GSTC). (2023). Criteria for Hotels and Accommodation. GSTC. </w:t>
      </w:r>
    </w:p>
    <w:p w14:paraId="101D55E8" w14:textId="77777777" w:rsidR="00B5484F" w:rsidRPr="004A3403" w:rsidRDefault="00000000" w:rsidP="004A3403">
      <w:pPr>
        <w:numPr>
          <w:ilvl w:val="0"/>
          <w:numId w:val="2"/>
        </w:numPr>
        <w:spacing w:line="360" w:lineRule="auto"/>
        <w:ind w:hanging="367"/>
        <w:rPr>
          <w:rFonts w:cs="Arial"/>
          <w:sz w:val="24"/>
        </w:rPr>
      </w:pPr>
      <w:r w:rsidRPr="004A3403">
        <w:rPr>
          <w:rFonts w:cs="Arial"/>
          <w:sz w:val="24"/>
        </w:rPr>
        <w:t xml:space="preserve">United Nations Environment </w:t>
      </w:r>
      <w:proofErr w:type="spellStart"/>
      <w:r w:rsidRPr="004A3403">
        <w:rPr>
          <w:rFonts w:cs="Arial"/>
          <w:sz w:val="24"/>
        </w:rPr>
        <w:t>Programme</w:t>
      </w:r>
      <w:proofErr w:type="spellEnd"/>
      <w:r w:rsidRPr="004A3403">
        <w:rPr>
          <w:rFonts w:cs="Arial"/>
          <w:sz w:val="24"/>
        </w:rPr>
        <w:t xml:space="preserve"> (UNEP). (2019). Towards a Green Economy: Pathways to Sustainable Development and Poverty Eradication. UNEP. </w:t>
      </w:r>
    </w:p>
    <w:p w14:paraId="50755084" w14:textId="77777777" w:rsidR="00B5484F" w:rsidRPr="004A3403" w:rsidRDefault="00000000" w:rsidP="004A3403">
      <w:pPr>
        <w:numPr>
          <w:ilvl w:val="0"/>
          <w:numId w:val="2"/>
        </w:numPr>
        <w:spacing w:line="360" w:lineRule="auto"/>
        <w:ind w:hanging="367"/>
        <w:rPr>
          <w:rFonts w:cs="Arial"/>
          <w:sz w:val="24"/>
        </w:rPr>
      </w:pPr>
      <w:r w:rsidRPr="004A3403">
        <w:rPr>
          <w:rFonts w:cs="Arial"/>
          <w:sz w:val="24"/>
        </w:rPr>
        <w:t xml:space="preserve">Global Sustainable Tourism Council (GSTC). (2023). Criteria for Hotels and Accommodation. GSTC. </w:t>
      </w:r>
    </w:p>
    <w:p w14:paraId="3F9EAA60" w14:textId="77777777" w:rsidR="00B5484F" w:rsidRPr="004A3403" w:rsidRDefault="00000000" w:rsidP="004A3403">
      <w:pPr>
        <w:numPr>
          <w:ilvl w:val="0"/>
          <w:numId w:val="2"/>
        </w:numPr>
        <w:spacing w:line="360" w:lineRule="auto"/>
        <w:ind w:hanging="367"/>
        <w:rPr>
          <w:rFonts w:cs="Arial"/>
          <w:sz w:val="24"/>
        </w:rPr>
      </w:pPr>
      <w:r w:rsidRPr="004A3403">
        <w:rPr>
          <w:rFonts w:cs="Arial"/>
          <w:sz w:val="24"/>
        </w:rPr>
        <w:t xml:space="preserve">World Travel &amp; Tourism Council (WTTC). (2022). Travel &amp; Tourism Economic Impact 2022. WTTC. </w:t>
      </w:r>
    </w:p>
    <w:p w14:paraId="44FAF739" w14:textId="77777777" w:rsidR="00B5484F" w:rsidRPr="004A3403" w:rsidRDefault="00000000" w:rsidP="004A3403">
      <w:pPr>
        <w:numPr>
          <w:ilvl w:val="0"/>
          <w:numId w:val="2"/>
        </w:numPr>
        <w:spacing w:line="360" w:lineRule="auto"/>
        <w:ind w:hanging="367"/>
        <w:rPr>
          <w:rFonts w:cs="Arial"/>
          <w:sz w:val="24"/>
        </w:rPr>
      </w:pPr>
      <w:r w:rsidRPr="004A3403">
        <w:rPr>
          <w:rFonts w:cs="Arial"/>
          <w:sz w:val="24"/>
        </w:rPr>
        <w:t xml:space="preserve">International </w:t>
      </w:r>
      <w:proofErr w:type="spellStart"/>
      <w:r w:rsidRPr="004A3403">
        <w:rPr>
          <w:rFonts w:cs="Arial"/>
          <w:sz w:val="24"/>
        </w:rPr>
        <w:t>Labour</w:t>
      </w:r>
      <w:proofErr w:type="spellEnd"/>
      <w:r w:rsidRPr="004A3403">
        <w:rPr>
          <w:rFonts w:cs="Arial"/>
          <w:sz w:val="24"/>
        </w:rPr>
        <w:t xml:space="preserve"> Organization (ILO). (2021). Decent Work and Sustainable Tourism. ILO. </w:t>
      </w:r>
    </w:p>
    <w:p w14:paraId="6AEB1115" w14:textId="77777777" w:rsidR="00B5484F" w:rsidRPr="004A3403" w:rsidRDefault="00000000" w:rsidP="004A3403">
      <w:pPr>
        <w:numPr>
          <w:ilvl w:val="0"/>
          <w:numId w:val="2"/>
        </w:numPr>
        <w:spacing w:line="360" w:lineRule="auto"/>
        <w:ind w:hanging="367"/>
        <w:rPr>
          <w:rFonts w:cs="Arial"/>
          <w:sz w:val="24"/>
        </w:rPr>
      </w:pPr>
      <w:r w:rsidRPr="004A3403">
        <w:rPr>
          <w:rFonts w:cs="Arial"/>
          <w:sz w:val="24"/>
        </w:rPr>
        <w:t xml:space="preserve">World Travel &amp; Tourism Council (WTTC). (2022). Travel &amp; Tourism Economic Impact 2022. WTTC. </w:t>
      </w:r>
    </w:p>
    <w:p w14:paraId="56FB487D" w14:textId="77777777" w:rsidR="00B5484F" w:rsidRPr="004A3403" w:rsidRDefault="00000000" w:rsidP="004A3403">
      <w:pPr>
        <w:numPr>
          <w:ilvl w:val="0"/>
          <w:numId w:val="2"/>
        </w:numPr>
        <w:spacing w:line="360" w:lineRule="auto"/>
        <w:ind w:hanging="367"/>
        <w:rPr>
          <w:rFonts w:cs="Arial"/>
          <w:sz w:val="24"/>
        </w:rPr>
      </w:pPr>
      <w:r w:rsidRPr="004A3403">
        <w:rPr>
          <w:rFonts w:cs="Arial"/>
          <w:sz w:val="24"/>
        </w:rPr>
        <w:t xml:space="preserve">United Nations Environment </w:t>
      </w:r>
      <w:proofErr w:type="spellStart"/>
      <w:r w:rsidRPr="004A3403">
        <w:rPr>
          <w:rFonts w:cs="Arial"/>
          <w:sz w:val="24"/>
        </w:rPr>
        <w:t>Programme</w:t>
      </w:r>
      <w:proofErr w:type="spellEnd"/>
      <w:r w:rsidRPr="004A3403">
        <w:rPr>
          <w:rFonts w:cs="Arial"/>
          <w:sz w:val="24"/>
        </w:rPr>
        <w:t xml:space="preserve"> (UNEP). (2019). Towards a Green Economy: Pathways to Sustainable Development and Poverty Eradication. UNEP. </w:t>
      </w:r>
    </w:p>
    <w:p w14:paraId="0118D8FA" w14:textId="77777777" w:rsidR="00B5484F" w:rsidRPr="004A3403" w:rsidRDefault="00000000" w:rsidP="004A3403">
      <w:pPr>
        <w:numPr>
          <w:ilvl w:val="0"/>
          <w:numId w:val="2"/>
        </w:numPr>
        <w:spacing w:line="360" w:lineRule="auto"/>
        <w:ind w:hanging="367"/>
        <w:rPr>
          <w:rFonts w:cs="Arial"/>
          <w:sz w:val="24"/>
        </w:rPr>
      </w:pPr>
      <w:r w:rsidRPr="004A3403">
        <w:rPr>
          <w:rFonts w:cs="Arial"/>
          <w:sz w:val="24"/>
        </w:rPr>
        <w:t xml:space="preserve">Global Sustainable Tourism Council (GSTC). (2023). Criteria for Hotels and Accommodation. GSTC. </w:t>
      </w:r>
    </w:p>
    <w:p w14:paraId="3148A213" w14:textId="77777777" w:rsidR="00B5484F" w:rsidRDefault="00000000">
      <w:pPr>
        <w:spacing w:after="258" w:line="259" w:lineRule="auto"/>
        <w:ind w:left="0" w:firstLine="0"/>
      </w:pPr>
      <w:r>
        <w:t xml:space="preserve"> </w:t>
      </w:r>
    </w:p>
    <w:p w14:paraId="4A7E6FAC" w14:textId="77777777" w:rsidR="00B5484F" w:rsidRDefault="00000000">
      <w:pPr>
        <w:spacing w:after="258" w:line="259" w:lineRule="auto"/>
        <w:ind w:left="0" w:firstLine="0"/>
      </w:pPr>
      <w:r>
        <w:t xml:space="preserve"> </w:t>
      </w:r>
    </w:p>
    <w:p w14:paraId="6F8EE45F" w14:textId="77777777" w:rsidR="00B5484F" w:rsidRDefault="00000000">
      <w:pPr>
        <w:spacing w:after="258" w:line="259" w:lineRule="auto"/>
        <w:ind w:left="0" w:firstLine="0"/>
      </w:pPr>
      <w:r>
        <w:t xml:space="preserve"> </w:t>
      </w:r>
    </w:p>
    <w:p w14:paraId="57DC12A9" w14:textId="77777777" w:rsidR="00B5484F" w:rsidRDefault="00000000">
      <w:pPr>
        <w:spacing w:after="0" w:line="259" w:lineRule="auto"/>
        <w:ind w:left="0" w:firstLine="0"/>
      </w:pPr>
      <w:r>
        <w:t xml:space="preserve"> </w:t>
      </w:r>
    </w:p>
    <w:sectPr w:rsidR="00B5484F">
      <w:pgSz w:w="12240" w:h="15840"/>
      <w:pgMar w:top="1486" w:right="1451" w:bottom="1497"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A17FF"/>
    <w:multiLevelType w:val="hybridMultilevel"/>
    <w:tmpl w:val="6F907466"/>
    <w:lvl w:ilvl="0" w:tplc="E2C674D8">
      <w:start w:val="1"/>
      <w:numFmt w:val="decimal"/>
      <w:lvlText w:val="%1."/>
      <w:lvlJc w:val="left"/>
      <w:pPr>
        <w:ind w:left="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AF081F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46ED39E">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DC6A93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DAA83F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96962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4EA001C">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904BFA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C54F37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A27441E"/>
    <w:multiLevelType w:val="hybridMultilevel"/>
    <w:tmpl w:val="EF28707E"/>
    <w:lvl w:ilvl="0" w:tplc="23B2AC0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DEC3582">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06028AC">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B0617D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69495FC">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AE08840">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1C6DE8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1387898">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9003A76">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946646749">
    <w:abstractNumId w:val="1"/>
  </w:num>
  <w:num w:numId="2" w16cid:durableId="874344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84F"/>
    <w:rsid w:val="001F7C1B"/>
    <w:rsid w:val="004A3403"/>
    <w:rsid w:val="00B54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641657"/>
  <w15:docId w15:val="{F34D44AB-3449-B740-B6F2-896BBEFDD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9" w:line="268" w:lineRule="auto"/>
      <w:ind w:left="10" w:hanging="10"/>
    </w:pPr>
    <w:rPr>
      <w:rFonts w:ascii="Arial" w:eastAsia="Arial" w:hAnsi="Arial" w:cs="Times New Roman"/>
      <w:color w:val="000000"/>
      <w:sz w:val="22"/>
      <w:lang w:val="en" w:eastAsia="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5536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2784</Words>
  <Characters>15875</Characters>
  <Application>Microsoft Office Word</Application>
  <DocSecurity>0</DocSecurity>
  <Lines>132</Lines>
  <Paragraphs>37</Paragraphs>
  <ScaleCrop>false</ScaleCrop>
  <Company/>
  <LinksUpToDate>false</LinksUpToDate>
  <CharactersWithSpaces>18622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Copy of new feb assignment 2</dc:title>
  <dc:subject/>
  <dc:creator>Md Imran Hossain (2243506)</dc:creator>
  <cp:keywords/>
  <cp:lastModifiedBy>Md Imran Hossain (2243506)</cp:lastModifiedBy>
  <cp:revision>2</cp:revision>
  <dcterms:created xsi:type="dcterms:W3CDTF">2025-02-07T15:55:00Z</dcterms:created>
  <dcterms:modified xsi:type="dcterms:W3CDTF">2025-02-07T15:55:00Z</dcterms:modified>
</cp:coreProperties>
</file>