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FE6B3" w14:textId="77777777" w:rsidR="007E72FB" w:rsidRPr="00FA67DA" w:rsidRDefault="007E72FB" w:rsidP="007E72FB">
      <w:pPr>
        <w:rPr>
          <w:rFonts w:ascii="Arial" w:hAnsi="Arial" w:cs="Arial"/>
        </w:rPr>
      </w:pPr>
      <w:r w:rsidRPr="00FA67DA">
        <w:rPr>
          <w:rFonts w:ascii="Arial" w:hAnsi="Arial" w:cs="Arial"/>
          <w:noProof/>
        </w:rPr>
        <w:drawing>
          <wp:inline distT="0" distB="0" distL="0" distR="0" wp14:anchorId="5736F2D6" wp14:editId="720EE204">
            <wp:extent cx="5715000" cy="1895475"/>
            <wp:effectExtent l="0" t="0" r="0" b="9525"/>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ED221D7" w14:textId="77777777" w:rsidR="007E72FB" w:rsidRPr="00FA67DA" w:rsidRDefault="007E72FB" w:rsidP="007E72FB">
      <w:pPr>
        <w:rPr>
          <w:rFonts w:ascii="Arial" w:hAnsi="Arial" w:cs="Arial"/>
        </w:rPr>
      </w:pPr>
    </w:p>
    <w:p w14:paraId="1E691384" w14:textId="77777777" w:rsidR="007E72FB" w:rsidRPr="00FA67DA" w:rsidRDefault="007E72FB" w:rsidP="007E72FB">
      <w:pPr>
        <w:rPr>
          <w:rFonts w:ascii="Arial" w:hAnsi="Arial" w:cs="Arial"/>
        </w:rPr>
      </w:pPr>
    </w:p>
    <w:p w14:paraId="401E83B3" w14:textId="77777777" w:rsidR="007E72FB" w:rsidRPr="00FA67DA" w:rsidRDefault="007E72FB" w:rsidP="007E72FB">
      <w:pPr>
        <w:rPr>
          <w:rFonts w:ascii="Arial" w:hAnsi="Arial" w:cs="Arial"/>
        </w:rPr>
      </w:pPr>
    </w:p>
    <w:p w14:paraId="6DAF2E36" w14:textId="77777777" w:rsidR="007E72FB" w:rsidRPr="00FA67DA" w:rsidRDefault="007E72FB" w:rsidP="007E72FB">
      <w:pPr>
        <w:spacing w:line="600" w:lineRule="auto"/>
        <w:rPr>
          <w:rFonts w:ascii="Arial" w:hAnsi="Arial" w:cs="Arial"/>
          <w:i/>
          <w:iCs/>
        </w:rPr>
      </w:pPr>
      <w:r w:rsidRPr="00FA67DA">
        <w:rPr>
          <w:rFonts w:ascii="Arial" w:hAnsi="Arial" w:cs="Arial"/>
          <w:b/>
          <w:bCs/>
        </w:rPr>
        <w:t xml:space="preserve">BA(Hons) Business Management </w:t>
      </w:r>
    </w:p>
    <w:p w14:paraId="748CB2B1" w14:textId="77777777" w:rsidR="007E72FB" w:rsidRPr="00FA67DA" w:rsidRDefault="007E72FB" w:rsidP="007E72FB">
      <w:pPr>
        <w:spacing w:line="600" w:lineRule="auto"/>
        <w:rPr>
          <w:rFonts w:ascii="Arial" w:hAnsi="Arial" w:cs="Arial"/>
        </w:rPr>
      </w:pPr>
      <w:r w:rsidRPr="00FA67DA">
        <w:rPr>
          <w:rFonts w:ascii="Arial" w:hAnsi="Arial" w:cs="Arial"/>
          <w:b/>
          <w:bCs/>
        </w:rPr>
        <w:t xml:space="preserve">Student Name: </w:t>
      </w:r>
      <w:r w:rsidRPr="00FA67DA">
        <w:rPr>
          <w:rFonts w:ascii="Arial" w:hAnsi="Arial" w:cs="Arial"/>
        </w:rPr>
        <w:t>Cristina Borta</w:t>
      </w:r>
    </w:p>
    <w:p w14:paraId="54B031DA" w14:textId="77777777" w:rsidR="007E72FB" w:rsidRPr="00FA67DA" w:rsidRDefault="007E72FB" w:rsidP="007E72FB">
      <w:pPr>
        <w:spacing w:line="600" w:lineRule="auto"/>
        <w:rPr>
          <w:rFonts w:ascii="Arial" w:hAnsi="Arial" w:cs="Arial"/>
        </w:rPr>
      </w:pPr>
      <w:r w:rsidRPr="00FA67DA">
        <w:rPr>
          <w:rFonts w:ascii="Arial" w:hAnsi="Arial" w:cs="Arial"/>
          <w:b/>
          <w:bCs/>
        </w:rPr>
        <w:t xml:space="preserve">Student Number: </w:t>
      </w:r>
      <w:r w:rsidRPr="00FA67DA">
        <w:rPr>
          <w:rFonts w:ascii="Arial" w:hAnsi="Arial" w:cs="Arial"/>
        </w:rPr>
        <w:t>2239416</w:t>
      </w:r>
    </w:p>
    <w:p w14:paraId="06755449" w14:textId="77777777" w:rsidR="007E72FB" w:rsidRPr="00FA67DA" w:rsidRDefault="007E72FB" w:rsidP="007E72FB">
      <w:pPr>
        <w:spacing w:line="600" w:lineRule="auto"/>
        <w:rPr>
          <w:rFonts w:ascii="Arial" w:hAnsi="Arial" w:cs="Arial"/>
        </w:rPr>
      </w:pPr>
      <w:r w:rsidRPr="00FA67DA">
        <w:rPr>
          <w:rFonts w:ascii="Arial" w:hAnsi="Arial" w:cs="Arial"/>
          <w:b/>
          <w:bCs/>
        </w:rPr>
        <w:t>Course Name:</w:t>
      </w:r>
      <w:r w:rsidRPr="00FA67DA">
        <w:rPr>
          <w:rFonts w:ascii="Arial" w:hAnsi="Arial" w:cs="Arial"/>
        </w:rPr>
        <w:t xml:space="preserve"> Entrepreneurship</w:t>
      </w:r>
    </w:p>
    <w:p w14:paraId="5E2F310F" w14:textId="77777777" w:rsidR="007E72FB" w:rsidRPr="00FA67DA" w:rsidRDefault="007E72FB" w:rsidP="007E72FB">
      <w:pPr>
        <w:spacing w:line="600" w:lineRule="auto"/>
        <w:rPr>
          <w:rFonts w:ascii="Arial" w:hAnsi="Arial" w:cs="Arial"/>
        </w:rPr>
      </w:pPr>
      <w:r w:rsidRPr="00FA67DA">
        <w:rPr>
          <w:rFonts w:ascii="Arial" w:hAnsi="Arial" w:cs="Arial"/>
          <w:b/>
          <w:bCs/>
        </w:rPr>
        <w:t xml:space="preserve">Course Code: </w:t>
      </w:r>
      <w:r w:rsidRPr="00FA67DA">
        <w:rPr>
          <w:rFonts w:ascii="Arial" w:hAnsi="Arial" w:cs="Arial"/>
        </w:rPr>
        <w:t xml:space="preserve"> LCBB5013</w:t>
      </w:r>
    </w:p>
    <w:p w14:paraId="537A03A9" w14:textId="77777777" w:rsidR="007E72FB" w:rsidRPr="00FA67DA" w:rsidRDefault="007E72FB" w:rsidP="007E72FB">
      <w:pPr>
        <w:spacing w:line="600" w:lineRule="auto"/>
        <w:rPr>
          <w:rFonts w:ascii="Arial" w:hAnsi="Arial" w:cs="Arial"/>
        </w:rPr>
      </w:pPr>
      <w:r w:rsidRPr="00FA67DA">
        <w:rPr>
          <w:rFonts w:ascii="Arial" w:hAnsi="Arial" w:cs="Arial"/>
          <w:b/>
          <w:bCs/>
        </w:rPr>
        <w:t xml:space="preserve">Lecturer Name: </w:t>
      </w:r>
      <w:r w:rsidRPr="00FA67DA">
        <w:rPr>
          <w:rFonts w:ascii="Arial" w:hAnsi="Arial" w:cs="Arial"/>
        </w:rPr>
        <w:t>Amer Kareem</w:t>
      </w:r>
    </w:p>
    <w:p w14:paraId="0AEB43DD" w14:textId="42F3F729" w:rsidR="007E72FB" w:rsidRPr="00FA67DA" w:rsidRDefault="007E72FB" w:rsidP="007E72FB">
      <w:pPr>
        <w:spacing w:line="600" w:lineRule="auto"/>
        <w:rPr>
          <w:rFonts w:ascii="Arial" w:hAnsi="Arial" w:cs="Arial"/>
          <w:b/>
          <w:bCs/>
        </w:rPr>
      </w:pPr>
      <w:r w:rsidRPr="00FA67DA">
        <w:rPr>
          <w:rFonts w:ascii="Arial" w:hAnsi="Arial" w:cs="Arial"/>
          <w:b/>
          <w:bCs/>
        </w:rPr>
        <w:t xml:space="preserve">Date: </w:t>
      </w:r>
      <w:r>
        <w:rPr>
          <w:rFonts w:ascii="Arial" w:hAnsi="Arial" w:cs="Arial"/>
          <w:b/>
          <w:bCs/>
        </w:rPr>
        <w:t xml:space="preserve"> </w:t>
      </w:r>
      <w:r>
        <w:rPr>
          <w:rFonts w:ascii="Arial" w:hAnsi="Arial" w:cs="Arial"/>
        </w:rPr>
        <w:t xml:space="preserve">22 December </w:t>
      </w:r>
      <w:r w:rsidRPr="00FA67DA">
        <w:rPr>
          <w:rFonts w:ascii="Arial" w:hAnsi="Arial" w:cs="Arial"/>
        </w:rPr>
        <w:t>2025</w:t>
      </w:r>
    </w:p>
    <w:p w14:paraId="7E97241D" w14:textId="77777777" w:rsidR="007E72FB" w:rsidRDefault="007E72FB" w:rsidP="007E72FB">
      <w:pPr>
        <w:spacing w:line="600" w:lineRule="auto"/>
        <w:rPr>
          <w:rFonts w:ascii="Arial" w:hAnsi="Arial" w:cs="Arial"/>
          <w:b/>
          <w:bCs/>
          <w:i/>
          <w:iCs/>
        </w:rPr>
      </w:pPr>
    </w:p>
    <w:p w14:paraId="37FC31E1" w14:textId="77777777" w:rsidR="007E72FB" w:rsidRDefault="007E72FB" w:rsidP="007E72FB">
      <w:pPr>
        <w:spacing w:line="600" w:lineRule="auto"/>
        <w:rPr>
          <w:rFonts w:ascii="Arial" w:hAnsi="Arial" w:cs="Arial"/>
          <w:b/>
          <w:bCs/>
          <w:i/>
          <w:iCs/>
        </w:rPr>
      </w:pPr>
    </w:p>
    <w:p w14:paraId="16D1DBD0" w14:textId="77777777" w:rsidR="007E72FB" w:rsidRDefault="007E72FB" w:rsidP="007E72FB">
      <w:pPr>
        <w:spacing w:line="600" w:lineRule="auto"/>
        <w:rPr>
          <w:rFonts w:ascii="Arial" w:hAnsi="Arial" w:cs="Arial"/>
          <w:b/>
          <w:bCs/>
          <w:i/>
          <w:iCs/>
        </w:rPr>
      </w:pPr>
    </w:p>
    <w:p w14:paraId="5EB48668" w14:textId="77777777" w:rsidR="002611A9" w:rsidRDefault="002611A9" w:rsidP="00744FF6">
      <w:pPr>
        <w:spacing w:line="360" w:lineRule="auto"/>
        <w:rPr>
          <w:rFonts w:ascii="Arial" w:hAnsi="Arial" w:cs="Arial"/>
          <w:b/>
          <w:bCs/>
          <w:i/>
          <w:iCs/>
        </w:rPr>
      </w:pPr>
    </w:p>
    <w:p w14:paraId="12062027" w14:textId="77777777" w:rsidR="00024FB9" w:rsidRDefault="00024FB9" w:rsidP="00744FF6">
      <w:pPr>
        <w:spacing w:line="360" w:lineRule="auto"/>
        <w:rPr>
          <w:rFonts w:ascii="Arial" w:hAnsi="Arial" w:cs="Arial"/>
          <w:b/>
          <w:bCs/>
          <w:i/>
          <w:iCs/>
        </w:rPr>
      </w:pPr>
    </w:p>
    <w:p w14:paraId="3CA2D9BF" w14:textId="77777777" w:rsidR="00024FB9" w:rsidRDefault="00024FB9" w:rsidP="00744FF6">
      <w:pPr>
        <w:spacing w:line="360" w:lineRule="auto"/>
        <w:rPr>
          <w:rFonts w:ascii="Arial" w:hAnsi="Arial" w:cs="Arial"/>
          <w:b/>
          <w:bCs/>
          <w:i/>
          <w:iCs/>
        </w:rPr>
      </w:pPr>
    </w:p>
    <w:p w14:paraId="5BA15619" w14:textId="77777777" w:rsidR="00024FB9" w:rsidRDefault="00024FB9" w:rsidP="00744FF6">
      <w:pPr>
        <w:spacing w:line="360" w:lineRule="auto"/>
        <w:rPr>
          <w:rFonts w:ascii="Arial" w:hAnsi="Arial" w:cs="Arial"/>
          <w:b/>
          <w:bCs/>
          <w:i/>
          <w:iCs/>
        </w:rPr>
      </w:pPr>
    </w:p>
    <w:p w14:paraId="2116F4B5" w14:textId="77777777" w:rsidR="00024FB9" w:rsidRDefault="00024FB9" w:rsidP="00744FF6">
      <w:pPr>
        <w:spacing w:line="360" w:lineRule="auto"/>
        <w:rPr>
          <w:rFonts w:ascii="Arial" w:hAnsi="Arial" w:cs="Arial"/>
          <w:b/>
          <w:bCs/>
          <w:i/>
          <w:iCs/>
        </w:rPr>
      </w:pPr>
    </w:p>
    <w:p w14:paraId="5DBDA4F0" w14:textId="77777777" w:rsidR="00024FB9" w:rsidRDefault="00024FB9" w:rsidP="00744FF6">
      <w:pPr>
        <w:spacing w:line="360" w:lineRule="auto"/>
        <w:rPr>
          <w:rFonts w:ascii="Arial" w:hAnsi="Arial" w:cs="Arial"/>
          <w:b/>
          <w:bCs/>
          <w:i/>
          <w:iCs/>
        </w:rPr>
      </w:pPr>
    </w:p>
    <w:p w14:paraId="335C289F" w14:textId="77777777" w:rsidR="00024FB9" w:rsidRDefault="00024FB9" w:rsidP="00744FF6">
      <w:pPr>
        <w:spacing w:line="360" w:lineRule="auto"/>
        <w:rPr>
          <w:rFonts w:ascii="Arial" w:hAnsi="Arial" w:cs="Arial"/>
          <w:b/>
          <w:bCs/>
        </w:rPr>
      </w:pPr>
    </w:p>
    <w:p w14:paraId="49D1EC1B" w14:textId="77777777" w:rsidR="002611A9" w:rsidRDefault="002611A9" w:rsidP="00744FF6">
      <w:pPr>
        <w:spacing w:line="360" w:lineRule="auto"/>
        <w:rPr>
          <w:rFonts w:ascii="Arial" w:hAnsi="Arial" w:cs="Arial"/>
          <w:b/>
          <w:bCs/>
        </w:rPr>
      </w:pPr>
    </w:p>
    <w:p w14:paraId="77A5AB5A" w14:textId="77777777" w:rsidR="002611A9" w:rsidRDefault="002611A9" w:rsidP="00024FB9">
      <w:pPr>
        <w:spacing w:line="360" w:lineRule="auto"/>
        <w:jc w:val="center"/>
        <w:rPr>
          <w:rFonts w:ascii="Arial" w:hAnsi="Arial" w:cs="Arial"/>
          <w:b/>
          <w:bCs/>
        </w:rPr>
      </w:pPr>
    </w:p>
    <w:p w14:paraId="376BD998" w14:textId="77777777" w:rsidR="002611A9" w:rsidRDefault="002611A9" w:rsidP="00744FF6">
      <w:pPr>
        <w:spacing w:line="360" w:lineRule="auto"/>
        <w:rPr>
          <w:rFonts w:ascii="Arial" w:hAnsi="Arial" w:cs="Arial"/>
          <w:b/>
          <w:bCs/>
        </w:rPr>
      </w:pPr>
    </w:p>
    <w:p w14:paraId="4C303EF4" w14:textId="77777777" w:rsidR="002611A9" w:rsidRDefault="002611A9" w:rsidP="00744FF6">
      <w:pPr>
        <w:spacing w:line="360" w:lineRule="auto"/>
        <w:rPr>
          <w:rFonts w:ascii="Arial" w:hAnsi="Arial" w:cs="Arial"/>
          <w:b/>
          <w:bCs/>
        </w:rPr>
      </w:pPr>
    </w:p>
    <w:p w14:paraId="06AE6B3E" w14:textId="77777777" w:rsidR="002611A9" w:rsidRDefault="002611A9" w:rsidP="00744FF6">
      <w:pPr>
        <w:spacing w:line="360" w:lineRule="auto"/>
        <w:rPr>
          <w:rFonts w:ascii="Arial" w:hAnsi="Arial" w:cs="Arial"/>
          <w:b/>
          <w:bCs/>
        </w:rPr>
      </w:pPr>
    </w:p>
    <w:sdt>
      <w:sdtPr>
        <w:rPr>
          <w:rFonts w:ascii="Arial" w:eastAsiaTheme="minorHAnsi" w:hAnsi="Arial" w:cs="Arial"/>
          <w:color w:val="auto"/>
          <w:kern w:val="2"/>
          <w:sz w:val="24"/>
          <w:szCs w:val="24"/>
          <w:lang w:val="en-GB"/>
          <w14:ligatures w14:val="standardContextual"/>
        </w:rPr>
        <w:id w:val="574095772"/>
        <w:docPartObj>
          <w:docPartGallery w:val="Table of Contents"/>
          <w:docPartUnique/>
        </w:docPartObj>
      </w:sdtPr>
      <w:sdtEndPr>
        <w:rPr>
          <w:b/>
          <w:bCs/>
          <w:noProof/>
        </w:rPr>
      </w:sdtEndPr>
      <w:sdtContent>
        <w:p w14:paraId="322B316D" w14:textId="6A24F851" w:rsidR="002611A9" w:rsidRPr="00024FB9" w:rsidRDefault="002611A9" w:rsidP="00024FB9">
          <w:pPr>
            <w:pStyle w:val="TOCHeading"/>
            <w:spacing w:line="360" w:lineRule="auto"/>
            <w:rPr>
              <w:rFonts w:ascii="Arial" w:hAnsi="Arial" w:cs="Arial"/>
              <w:b/>
              <w:bCs/>
              <w:sz w:val="24"/>
              <w:szCs w:val="24"/>
            </w:rPr>
          </w:pPr>
          <w:r w:rsidRPr="00024FB9">
            <w:rPr>
              <w:rFonts w:ascii="Arial" w:hAnsi="Arial" w:cs="Arial"/>
              <w:b/>
              <w:bCs/>
              <w:sz w:val="24"/>
              <w:szCs w:val="24"/>
            </w:rPr>
            <w:t>Table of Contents</w:t>
          </w:r>
        </w:p>
        <w:p w14:paraId="3642EABB" w14:textId="061BA6F9" w:rsidR="002611A9" w:rsidRPr="00024FB9" w:rsidRDefault="002611A9" w:rsidP="00024FB9">
          <w:pPr>
            <w:pStyle w:val="TOC1"/>
            <w:tabs>
              <w:tab w:val="right" w:leader="dot" w:pos="9345"/>
            </w:tabs>
            <w:spacing w:line="360" w:lineRule="auto"/>
            <w:rPr>
              <w:rFonts w:ascii="Arial" w:hAnsi="Arial" w:cs="Arial"/>
              <w:noProof/>
            </w:rPr>
          </w:pPr>
          <w:r w:rsidRPr="00024FB9">
            <w:rPr>
              <w:rFonts w:ascii="Arial" w:hAnsi="Arial" w:cs="Arial"/>
            </w:rPr>
            <w:fldChar w:fldCharType="begin"/>
          </w:r>
          <w:r w:rsidRPr="00024FB9">
            <w:rPr>
              <w:rFonts w:ascii="Arial" w:hAnsi="Arial" w:cs="Arial"/>
            </w:rPr>
            <w:instrText xml:space="preserve"> TOC \o "1-3" \h \z \u </w:instrText>
          </w:r>
          <w:r w:rsidRPr="00024FB9">
            <w:rPr>
              <w:rFonts w:ascii="Arial" w:hAnsi="Arial" w:cs="Arial"/>
            </w:rPr>
            <w:fldChar w:fldCharType="separate"/>
          </w:r>
          <w:hyperlink w:anchor="_Toc216970093" w:history="1">
            <w:r w:rsidRPr="00024FB9">
              <w:rPr>
                <w:rStyle w:val="Hyperlink"/>
                <w:rFonts w:ascii="Arial" w:hAnsi="Arial" w:cs="Arial"/>
                <w:b/>
                <w:bCs/>
                <w:noProof/>
              </w:rPr>
              <w:t>Introduction</w:t>
            </w:r>
            <w:r w:rsidRPr="00024FB9">
              <w:rPr>
                <w:rFonts w:ascii="Arial" w:hAnsi="Arial" w:cs="Arial"/>
                <w:noProof/>
                <w:webHidden/>
              </w:rPr>
              <w:tab/>
            </w:r>
            <w:r w:rsidRPr="00024FB9">
              <w:rPr>
                <w:rFonts w:ascii="Arial" w:hAnsi="Arial" w:cs="Arial"/>
                <w:noProof/>
                <w:webHidden/>
              </w:rPr>
              <w:fldChar w:fldCharType="begin"/>
            </w:r>
            <w:r w:rsidRPr="00024FB9">
              <w:rPr>
                <w:rFonts w:ascii="Arial" w:hAnsi="Arial" w:cs="Arial"/>
                <w:noProof/>
                <w:webHidden/>
              </w:rPr>
              <w:instrText xml:space="preserve"> PAGEREF _Toc216970093 \h </w:instrText>
            </w:r>
            <w:r w:rsidRPr="00024FB9">
              <w:rPr>
                <w:rFonts w:ascii="Arial" w:hAnsi="Arial" w:cs="Arial"/>
                <w:noProof/>
                <w:webHidden/>
              </w:rPr>
            </w:r>
            <w:r w:rsidRPr="00024FB9">
              <w:rPr>
                <w:rFonts w:ascii="Arial" w:hAnsi="Arial" w:cs="Arial"/>
                <w:noProof/>
                <w:webHidden/>
              </w:rPr>
              <w:fldChar w:fldCharType="separate"/>
            </w:r>
            <w:r w:rsidR="00024FB9">
              <w:rPr>
                <w:rFonts w:ascii="Arial" w:hAnsi="Arial" w:cs="Arial"/>
                <w:noProof/>
                <w:webHidden/>
              </w:rPr>
              <w:t>1</w:t>
            </w:r>
            <w:r w:rsidRPr="00024FB9">
              <w:rPr>
                <w:rFonts w:ascii="Arial" w:hAnsi="Arial" w:cs="Arial"/>
                <w:noProof/>
                <w:webHidden/>
              </w:rPr>
              <w:fldChar w:fldCharType="end"/>
            </w:r>
          </w:hyperlink>
        </w:p>
        <w:p w14:paraId="4033C79F" w14:textId="59072B0A" w:rsidR="002611A9" w:rsidRPr="00024FB9" w:rsidRDefault="00000000" w:rsidP="00024FB9">
          <w:pPr>
            <w:pStyle w:val="TOC1"/>
            <w:tabs>
              <w:tab w:val="right" w:leader="dot" w:pos="9345"/>
            </w:tabs>
            <w:spacing w:line="360" w:lineRule="auto"/>
            <w:rPr>
              <w:rFonts w:ascii="Arial" w:hAnsi="Arial" w:cs="Arial"/>
              <w:noProof/>
            </w:rPr>
          </w:pPr>
          <w:hyperlink w:anchor="_Toc216970094" w:history="1">
            <w:r w:rsidR="002611A9" w:rsidRPr="00024FB9">
              <w:rPr>
                <w:rStyle w:val="Hyperlink"/>
                <w:rFonts w:ascii="Arial" w:hAnsi="Arial" w:cs="Arial"/>
                <w:b/>
                <w:bCs/>
                <w:noProof/>
              </w:rPr>
              <w:t>Entrepreneurship, entrepreneurs, franchises, online enterprises, and social enterprises</w:t>
            </w:r>
            <w:r w:rsidR="002611A9" w:rsidRPr="00024FB9">
              <w:rPr>
                <w:rFonts w:ascii="Arial" w:hAnsi="Arial" w:cs="Arial"/>
                <w:noProof/>
                <w:webHidden/>
              </w:rPr>
              <w:tab/>
            </w:r>
            <w:r w:rsidR="002611A9" w:rsidRPr="00024FB9">
              <w:rPr>
                <w:rFonts w:ascii="Arial" w:hAnsi="Arial" w:cs="Arial"/>
                <w:noProof/>
                <w:webHidden/>
              </w:rPr>
              <w:fldChar w:fldCharType="begin"/>
            </w:r>
            <w:r w:rsidR="002611A9" w:rsidRPr="00024FB9">
              <w:rPr>
                <w:rFonts w:ascii="Arial" w:hAnsi="Arial" w:cs="Arial"/>
                <w:noProof/>
                <w:webHidden/>
              </w:rPr>
              <w:instrText xml:space="preserve"> PAGEREF _Toc216970094 \h </w:instrText>
            </w:r>
            <w:r w:rsidR="002611A9" w:rsidRPr="00024FB9">
              <w:rPr>
                <w:rFonts w:ascii="Arial" w:hAnsi="Arial" w:cs="Arial"/>
                <w:noProof/>
                <w:webHidden/>
              </w:rPr>
            </w:r>
            <w:r w:rsidR="002611A9" w:rsidRPr="00024FB9">
              <w:rPr>
                <w:rFonts w:ascii="Arial" w:hAnsi="Arial" w:cs="Arial"/>
                <w:noProof/>
                <w:webHidden/>
              </w:rPr>
              <w:fldChar w:fldCharType="separate"/>
            </w:r>
            <w:r w:rsidR="00024FB9">
              <w:rPr>
                <w:rFonts w:ascii="Arial" w:hAnsi="Arial" w:cs="Arial"/>
                <w:noProof/>
                <w:webHidden/>
              </w:rPr>
              <w:t>1</w:t>
            </w:r>
            <w:r w:rsidR="002611A9" w:rsidRPr="00024FB9">
              <w:rPr>
                <w:rFonts w:ascii="Arial" w:hAnsi="Arial" w:cs="Arial"/>
                <w:noProof/>
                <w:webHidden/>
              </w:rPr>
              <w:fldChar w:fldCharType="end"/>
            </w:r>
          </w:hyperlink>
        </w:p>
        <w:p w14:paraId="1D7E07BD" w14:textId="2886637E" w:rsidR="002611A9" w:rsidRPr="00024FB9" w:rsidRDefault="00000000" w:rsidP="00024FB9">
          <w:pPr>
            <w:pStyle w:val="TOC1"/>
            <w:tabs>
              <w:tab w:val="right" w:leader="dot" w:pos="9345"/>
            </w:tabs>
            <w:spacing w:line="360" w:lineRule="auto"/>
            <w:rPr>
              <w:rFonts w:ascii="Arial" w:hAnsi="Arial" w:cs="Arial"/>
              <w:noProof/>
            </w:rPr>
          </w:pPr>
          <w:hyperlink w:anchor="_Toc216970095" w:history="1">
            <w:r w:rsidR="002611A9" w:rsidRPr="00024FB9">
              <w:rPr>
                <w:rStyle w:val="Hyperlink"/>
                <w:rFonts w:ascii="Arial" w:hAnsi="Arial" w:cs="Arial"/>
                <w:b/>
                <w:bCs/>
                <w:noProof/>
              </w:rPr>
              <w:t>Role of entrepreneurs and small and medium enterprises for UK economy</w:t>
            </w:r>
            <w:r w:rsidR="002611A9" w:rsidRPr="00024FB9">
              <w:rPr>
                <w:rFonts w:ascii="Arial" w:hAnsi="Arial" w:cs="Arial"/>
                <w:noProof/>
                <w:webHidden/>
              </w:rPr>
              <w:tab/>
            </w:r>
            <w:r w:rsidR="002611A9" w:rsidRPr="00024FB9">
              <w:rPr>
                <w:rFonts w:ascii="Arial" w:hAnsi="Arial" w:cs="Arial"/>
                <w:noProof/>
                <w:webHidden/>
              </w:rPr>
              <w:fldChar w:fldCharType="begin"/>
            </w:r>
            <w:r w:rsidR="002611A9" w:rsidRPr="00024FB9">
              <w:rPr>
                <w:rFonts w:ascii="Arial" w:hAnsi="Arial" w:cs="Arial"/>
                <w:noProof/>
                <w:webHidden/>
              </w:rPr>
              <w:instrText xml:space="preserve"> PAGEREF _Toc216970095 \h </w:instrText>
            </w:r>
            <w:r w:rsidR="002611A9" w:rsidRPr="00024FB9">
              <w:rPr>
                <w:rFonts w:ascii="Arial" w:hAnsi="Arial" w:cs="Arial"/>
                <w:noProof/>
                <w:webHidden/>
              </w:rPr>
            </w:r>
            <w:r w:rsidR="002611A9" w:rsidRPr="00024FB9">
              <w:rPr>
                <w:rFonts w:ascii="Arial" w:hAnsi="Arial" w:cs="Arial"/>
                <w:noProof/>
                <w:webHidden/>
              </w:rPr>
              <w:fldChar w:fldCharType="separate"/>
            </w:r>
            <w:r w:rsidR="00024FB9">
              <w:rPr>
                <w:rFonts w:ascii="Arial" w:hAnsi="Arial" w:cs="Arial"/>
                <w:noProof/>
                <w:webHidden/>
              </w:rPr>
              <w:t>1</w:t>
            </w:r>
            <w:r w:rsidR="002611A9" w:rsidRPr="00024FB9">
              <w:rPr>
                <w:rFonts w:ascii="Arial" w:hAnsi="Arial" w:cs="Arial"/>
                <w:noProof/>
                <w:webHidden/>
              </w:rPr>
              <w:fldChar w:fldCharType="end"/>
            </w:r>
          </w:hyperlink>
        </w:p>
        <w:p w14:paraId="06FBA37F" w14:textId="120E3753" w:rsidR="002611A9" w:rsidRPr="00024FB9" w:rsidRDefault="00000000" w:rsidP="00024FB9">
          <w:pPr>
            <w:pStyle w:val="TOC1"/>
            <w:tabs>
              <w:tab w:val="right" w:leader="dot" w:pos="9345"/>
            </w:tabs>
            <w:spacing w:line="360" w:lineRule="auto"/>
            <w:rPr>
              <w:rFonts w:ascii="Arial" w:hAnsi="Arial" w:cs="Arial"/>
              <w:noProof/>
            </w:rPr>
          </w:pPr>
          <w:hyperlink w:anchor="_Toc216970096" w:history="1">
            <w:r w:rsidR="002611A9" w:rsidRPr="00024FB9">
              <w:rPr>
                <w:rStyle w:val="Hyperlink"/>
                <w:rFonts w:ascii="Arial" w:hAnsi="Arial" w:cs="Arial"/>
                <w:b/>
                <w:bCs/>
                <w:noProof/>
              </w:rPr>
              <w:t>Conclusion</w:t>
            </w:r>
            <w:r w:rsidR="002611A9" w:rsidRPr="00024FB9">
              <w:rPr>
                <w:rFonts w:ascii="Arial" w:hAnsi="Arial" w:cs="Arial"/>
                <w:noProof/>
                <w:webHidden/>
              </w:rPr>
              <w:tab/>
            </w:r>
            <w:r w:rsidR="002611A9" w:rsidRPr="00024FB9">
              <w:rPr>
                <w:rFonts w:ascii="Arial" w:hAnsi="Arial" w:cs="Arial"/>
                <w:noProof/>
                <w:webHidden/>
              </w:rPr>
              <w:fldChar w:fldCharType="begin"/>
            </w:r>
            <w:r w:rsidR="002611A9" w:rsidRPr="00024FB9">
              <w:rPr>
                <w:rFonts w:ascii="Arial" w:hAnsi="Arial" w:cs="Arial"/>
                <w:noProof/>
                <w:webHidden/>
              </w:rPr>
              <w:instrText xml:space="preserve"> PAGEREF _Toc216970096 \h </w:instrText>
            </w:r>
            <w:r w:rsidR="002611A9" w:rsidRPr="00024FB9">
              <w:rPr>
                <w:rFonts w:ascii="Arial" w:hAnsi="Arial" w:cs="Arial"/>
                <w:noProof/>
                <w:webHidden/>
              </w:rPr>
            </w:r>
            <w:r w:rsidR="002611A9" w:rsidRPr="00024FB9">
              <w:rPr>
                <w:rFonts w:ascii="Arial" w:hAnsi="Arial" w:cs="Arial"/>
                <w:noProof/>
                <w:webHidden/>
              </w:rPr>
              <w:fldChar w:fldCharType="separate"/>
            </w:r>
            <w:r w:rsidR="00024FB9">
              <w:rPr>
                <w:rFonts w:ascii="Arial" w:hAnsi="Arial" w:cs="Arial"/>
                <w:noProof/>
                <w:webHidden/>
              </w:rPr>
              <w:t>2</w:t>
            </w:r>
            <w:r w:rsidR="002611A9" w:rsidRPr="00024FB9">
              <w:rPr>
                <w:rFonts w:ascii="Arial" w:hAnsi="Arial" w:cs="Arial"/>
                <w:noProof/>
                <w:webHidden/>
              </w:rPr>
              <w:fldChar w:fldCharType="end"/>
            </w:r>
          </w:hyperlink>
        </w:p>
        <w:p w14:paraId="7EBBFDB3" w14:textId="7654D7E5" w:rsidR="002611A9" w:rsidRPr="00024FB9" w:rsidRDefault="00000000" w:rsidP="00024FB9">
          <w:pPr>
            <w:pStyle w:val="TOC1"/>
            <w:tabs>
              <w:tab w:val="right" w:leader="dot" w:pos="9345"/>
            </w:tabs>
            <w:spacing w:line="360" w:lineRule="auto"/>
            <w:rPr>
              <w:rFonts w:ascii="Arial" w:hAnsi="Arial" w:cs="Arial"/>
              <w:noProof/>
            </w:rPr>
          </w:pPr>
          <w:hyperlink w:anchor="_Toc216970097" w:history="1">
            <w:r w:rsidR="002611A9" w:rsidRPr="00024FB9">
              <w:rPr>
                <w:rStyle w:val="Hyperlink"/>
                <w:rFonts w:ascii="Arial" w:hAnsi="Arial" w:cs="Arial"/>
                <w:b/>
                <w:bCs/>
                <w:noProof/>
              </w:rPr>
              <w:t>References</w:t>
            </w:r>
            <w:r w:rsidR="002611A9" w:rsidRPr="00024FB9">
              <w:rPr>
                <w:rFonts w:ascii="Arial" w:hAnsi="Arial" w:cs="Arial"/>
                <w:noProof/>
                <w:webHidden/>
              </w:rPr>
              <w:tab/>
            </w:r>
            <w:r w:rsidR="002611A9" w:rsidRPr="00024FB9">
              <w:rPr>
                <w:rFonts w:ascii="Arial" w:hAnsi="Arial" w:cs="Arial"/>
                <w:noProof/>
                <w:webHidden/>
              </w:rPr>
              <w:fldChar w:fldCharType="begin"/>
            </w:r>
            <w:r w:rsidR="002611A9" w:rsidRPr="00024FB9">
              <w:rPr>
                <w:rFonts w:ascii="Arial" w:hAnsi="Arial" w:cs="Arial"/>
                <w:noProof/>
                <w:webHidden/>
              </w:rPr>
              <w:instrText xml:space="preserve"> PAGEREF _Toc216970097 \h </w:instrText>
            </w:r>
            <w:r w:rsidR="002611A9" w:rsidRPr="00024FB9">
              <w:rPr>
                <w:rFonts w:ascii="Arial" w:hAnsi="Arial" w:cs="Arial"/>
                <w:noProof/>
                <w:webHidden/>
              </w:rPr>
            </w:r>
            <w:r w:rsidR="002611A9" w:rsidRPr="00024FB9">
              <w:rPr>
                <w:rFonts w:ascii="Arial" w:hAnsi="Arial" w:cs="Arial"/>
                <w:noProof/>
                <w:webHidden/>
              </w:rPr>
              <w:fldChar w:fldCharType="separate"/>
            </w:r>
            <w:r w:rsidR="00024FB9">
              <w:rPr>
                <w:rFonts w:ascii="Arial" w:hAnsi="Arial" w:cs="Arial"/>
                <w:noProof/>
                <w:webHidden/>
              </w:rPr>
              <w:t>3</w:t>
            </w:r>
            <w:r w:rsidR="002611A9" w:rsidRPr="00024FB9">
              <w:rPr>
                <w:rFonts w:ascii="Arial" w:hAnsi="Arial" w:cs="Arial"/>
                <w:noProof/>
                <w:webHidden/>
              </w:rPr>
              <w:fldChar w:fldCharType="end"/>
            </w:r>
          </w:hyperlink>
        </w:p>
        <w:p w14:paraId="3E13F924" w14:textId="3C281E73" w:rsidR="002611A9" w:rsidRPr="00024FB9" w:rsidRDefault="002611A9" w:rsidP="00024FB9">
          <w:pPr>
            <w:spacing w:line="360" w:lineRule="auto"/>
            <w:rPr>
              <w:rFonts w:ascii="Arial" w:hAnsi="Arial" w:cs="Arial"/>
            </w:rPr>
          </w:pPr>
          <w:r w:rsidRPr="00024FB9">
            <w:rPr>
              <w:rFonts w:ascii="Arial" w:hAnsi="Arial" w:cs="Arial"/>
              <w:b/>
              <w:bCs/>
              <w:noProof/>
            </w:rPr>
            <w:fldChar w:fldCharType="end"/>
          </w:r>
        </w:p>
      </w:sdtContent>
    </w:sdt>
    <w:p w14:paraId="0F9AD012" w14:textId="77777777" w:rsidR="002611A9" w:rsidRPr="00024FB9" w:rsidRDefault="002611A9" w:rsidP="00024FB9">
      <w:pPr>
        <w:spacing w:line="360" w:lineRule="auto"/>
        <w:rPr>
          <w:rFonts w:ascii="Arial" w:hAnsi="Arial" w:cs="Arial"/>
          <w:b/>
          <w:bCs/>
        </w:rPr>
      </w:pPr>
    </w:p>
    <w:p w14:paraId="75EF3D39" w14:textId="77777777" w:rsidR="002611A9" w:rsidRPr="00024FB9" w:rsidRDefault="002611A9" w:rsidP="00024FB9">
      <w:pPr>
        <w:spacing w:line="360" w:lineRule="auto"/>
        <w:rPr>
          <w:rFonts w:ascii="Arial" w:hAnsi="Arial" w:cs="Arial"/>
          <w:b/>
          <w:bCs/>
        </w:rPr>
      </w:pPr>
    </w:p>
    <w:p w14:paraId="60F9FC68" w14:textId="77777777" w:rsidR="002611A9" w:rsidRPr="00024FB9" w:rsidRDefault="002611A9" w:rsidP="00024FB9">
      <w:pPr>
        <w:spacing w:line="360" w:lineRule="auto"/>
        <w:rPr>
          <w:rFonts w:ascii="Arial" w:hAnsi="Arial" w:cs="Arial"/>
          <w:b/>
          <w:bCs/>
        </w:rPr>
      </w:pPr>
    </w:p>
    <w:p w14:paraId="6667FBDC" w14:textId="77777777" w:rsidR="002611A9" w:rsidRPr="00024FB9" w:rsidRDefault="002611A9" w:rsidP="00024FB9">
      <w:pPr>
        <w:spacing w:line="360" w:lineRule="auto"/>
        <w:rPr>
          <w:rFonts w:ascii="Arial" w:hAnsi="Arial" w:cs="Arial"/>
          <w:b/>
          <w:bCs/>
        </w:rPr>
      </w:pPr>
    </w:p>
    <w:p w14:paraId="3C1AE43B" w14:textId="77777777" w:rsidR="002611A9" w:rsidRPr="00024FB9" w:rsidRDefault="002611A9" w:rsidP="00024FB9">
      <w:pPr>
        <w:spacing w:line="360" w:lineRule="auto"/>
        <w:rPr>
          <w:rFonts w:ascii="Arial" w:hAnsi="Arial" w:cs="Arial"/>
          <w:b/>
          <w:bCs/>
        </w:rPr>
      </w:pPr>
    </w:p>
    <w:p w14:paraId="52C9536D" w14:textId="77777777" w:rsidR="002611A9" w:rsidRDefault="002611A9" w:rsidP="00024FB9">
      <w:pPr>
        <w:spacing w:line="360" w:lineRule="auto"/>
        <w:rPr>
          <w:rFonts w:ascii="Arial" w:hAnsi="Arial" w:cs="Arial"/>
          <w:b/>
          <w:bCs/>
        </w:rPr>
      </w:pPr>
    </w:p>
    <w:p w14:paraId="1B36A715" w14:textId="77777777" w:rsidR="00024FB9" w:rsidRPr="00024FB9" w:rsidRDefault="00024FB9" w:rsidP="00024FB9">
      <w:pPr>
        <w:spacing w:line="360" w:lineRule="auto"/>
        <w:rPr>
          <w:rFonts w:ascii="Arial" w:hAnsi="Arial" w:cs="Arial"/>
          <w:b/>
          <w:bCs/>
        </w:rPr>
      </w:pPr>
    </w:p>
    <w:p w14:paraId="71C69869" w14:textId="77777777" w:rsidR="002611A9" w:rsidRPr="00024FB9" w:rsidRDefault="002611A9" w:rsidP="00024FB9">
      <w:pPr>
        <w:spacing w:line="360" w:lineRule="auto"/>
        <w:rPr>
          <w:rFonts w:ascii="Arial" w:hAnsi="Arial" w:cs="Arial"/>
          <w:b/>
          <w:bCs/>
        </w:rPr>
      </w:pPr>
    </w:p>
    <w:p w14:paraId="19F7D496" w14:textId="77777777" w:rsidR="00024FB9" w:rsidRDefault="00024FB9" w:rsidP="00024FB9">
      <w:pPr>
        <w:spacing w:line="360" w:lineRule="auto"/>
        <w:rPr>
          <w:rFonts w:ascii="Arial" w:hAnsi="Arial" w:cs="Arial"/>
          <w:b/>
          <w:bCs/>
        </w:rPr>
        <w:sectPr w:rsidR="00024FB9">
          <w:pgSz w:w="11906" w:h="16838"/>
          <w:pgMar w:top="1134" w:right="850" w:bottom="1134" w:left="1701" w:header="708" w:footer="708" w:gutter="0"/>
          <w:cols w:space="708"/>
          <w:docGrid w:linePitch="360"/>
        </w:sectPr>
      </w:pPr>
    </w:p>
    <w:p w14:paraId="12C8D565" w14:textId="77777777" w:rsidR="002611A9" w:rsidRPr="00024FB9" w:rsidRDefault="002611A9" w:rsidP="00024FB9">
      <w:pPr>
        <w:spacing w:line="360" w:lineRule="auto"/>
        <w:rPr>
          <w:rFonts w:ascii="Arial" w:hAnsi="Arial" w:cs="Arial"/>
          <w:b/>
          <w:bCs/>
        </w:rPr>
      </w:pPr>
    </w:p>
    <w:p w14:paraId="34141491" w14:textId="6AD1EEF3" w:rsidR="007E72FB" w:rsidRPr="00024FB9" w:rsidRDefault="00C10911" w:rsidP="00024FB9">
      <w:pPr>
        <w:spacing w:line="360" w:lineRule="auto"/>
        <w:rPr>
          <w:rFonts w:ascii="Arial" w:hAnsi="Arial" w:cs="Arial"/>
          <w:b/>
          <w:bCs/>
        </w:rPr>
      </w:pPr>
      <w:r w:rsidRPr="00024FB9">
        <w:rPr>
          <w:rFonts w:ascii="Arial" w:hAnsi="Arial" w:cs="Arial"/>
          <w:b/>
          <w:bCs/>
        </w:rPr>
        <w:t>Reflection on Entrepreneurship</w:t>
      </w:r>
    </w:p>
    <w:p w14:paraId="42262509" w14:textId="21012CFB" w:rsidR="00CE0F62" w:rsidRPr="00024FB9" w:rsidRDefault="00CE0F62" w:rsidP="00024FB9">
      <w:pPr>
        <w:pStyle w:val="Heading1"/>
        <w:spacing w:line="360" w:lineRule="auto"/>
        <w:rPr>
          <w:rFonts w:ascii="Arial" w:hAnsi="Arial" w:cs="Arial"/>
          <w:b/>
          <w:bCs/>
          <w:color w:val="auto"/>
          <w:sz w:val="24"/>
          <w:szCs w:val="24"/>
        </w:rPr>
      </w:pPr>
      <w:bookmarkStart w:id="0" w:name="_Toc216970093"/>
      <w:r w:rsidRPr="00024FB9">
        <w:rPr>
          <w:rFonts w:ascii="Arial" w:hAnsi="Arial" w:cs="Arial"/>
          <w:b/>
          <w:bCs/>
          <w:color w:val="auto"/>
          <w:sz w:val="24"/>
          <w:szCs w:val="24"/>
        </w:rPr>
        <w:t>Introduction</w:t>
      </w:r>
      <w:bookmarkEnd w:id="0"/>
    </w:p>
    <w:p w14:paraId="6A4092DC" w14:textId="2E6CE747" w:rsidR="00CE0F62" w:rsidRPr="00024FB9" w:rsidRDefault="0096122C" w:rsidP="00024FB9">
      <w:pPr>
        <w:spacing w:line="360" w:lineRule="auto"/>
        <w:rPr>
          <w:rFonts w:ascii="Arial" w:hAnsi="Arial" w:cs="Arial"/>
          <w:spacing w:val="8"/>
          <w:shd w:val="clear" w:color="auto" w:fill="FFFFFF"/>
        </w:rPr>
      </w:pPr>
      <w:r w:rsidRPr="00024FB9">
        <w:rPr>
          <w:rFonts w:ascii="Arial" w:hAnsi="Arial" w:cs="Arial"/>
        </w:rPr>
        <w:t xml:space="preserve">During this term, I </w:t>
      </w:r>
      <w:r w:rsidR="00744FF6" w:rsidRPr="00024FB9">
        <w:rPr>
          <w:rFonts w:ascii="Arial" w:hAnsi="Arial" w:cs="Arial"/>
        </w:rPr>
        <w:t xml:space="preserve">learned </w:t>
      </w:r>
      <w:r w:rsidRPr="00024FB9">
        <w:rPr>
          <w:rFonts w:ascii="Arial" w:hAnsi="Arial" w:cs="Arial"/>
        </w:rPr>
        <w:t xml:space="preserve">how to evaluate the feasibility of a </w:t>
      </w:r>
      <w:r w:rsidR="00934C3D" w:rsidRPr="00024FB9">
        <w:rPr>
          <w:rFonts w:ascii="Arial" w:hAnsi="Arial" w:cs="Arial"/>
        </w:rPr>
        <w:t>business,</w:t>
      </w:r>
      <w:r w:rsidRPr="00024FB9">
        <w:rPr>
          <w:rFonts w:ascii="Arial" w:hAnsi="Arial" w:cs="Arial"/>
        </w:rPr>
        <w:t xml:space="preserve"> incl</w:t>
      </w:r>
      <w:r w:rsidR="007B6C49" w:rsidRPr="00024FB9">
        <w:rPr>
          <w:rFonts w:ascii="Arial" w:hAnsi="Arial" w:cs="Arial"/>
        </w:rPr>
        <w:t xml:space="preserve">uding </w:t>
      </w:r>
      <w:r w:rsidRPr="00024FB9">
        <w:rPr>
          <w:rFonts w:ascii="Arial" w:hAnsi="Arial" w:cs="Arial"/>
        </w:rPr>
        <w:t xml:space="preserve">analysing </w:t>
      </w:r>
      <w:r w:rsidR="00744FF6" w:rsidRPr="00024FB9">
        <w:rPr>
          <w:rFonts w:ascii="Arial" w:hAnsi="Arial" w:cs="Arial"/>
        </w:rPr>
        <w:t>the industry</w:t>
      </w:r>
      <w:r w:rsidRPr="00024FB9">
        <w:rPr>
          <w:rFonts w:ascii="Arial" w:hAnsi="Arial" w:cs="Arial"/>
        </w:rPr>
        <w:t xml:space="preserve"> using tools such as PESTLE and the marketing mix.</w:t>
      </w:r>
      <w:r w:rsidR="007B6C49" w:rsidRPr="00024FB9">
        <w:rPr>
          <w:rFonts w:ascii="Arial" w:hAnsi="Arial" w:cs="Arial"/>
        </w:rPr>
        <w:t xml:space="preserve"> T</w:t>
      </w:r>
      <w:r w:rsidRPr="00024FB9">
        <w:rPr>
          <w:rFonts w:ascii="Arial" w:hAnsi="Arial" w:cs="Arial"/>
        </w:rPr>
        <w:t>hrough my learning, I have become more aware of the complexity of entrepreneurship and more confident in analysing its role within the wider economy. This reflection is structured using Gibbs’ Reflective Cycle (Gibbs, 1988), which consists of six stages: Description, Feelings, Evaluation, Analysis, Conclusion, and Action Plan. This model allows me to reflect on my learning in a clear and structured way, focusing on entrepreneurship within the UK context.</w:t>
      </w:r>
    </w:p>
    <w:p w14:paraId="13D73C33" w14:textId="2C9D1539" w:rsidR="00CE0F62" w:rsidRPr="00024FB9" w:rsidRDefault="00CE0F62" w:rsidP="00024FB9">
      <w:pPr>
        <w:pStyle w:val="Heading1"/>
        <w:spacing w:line="360" w:lineRule="auto"/>
        <w:rPr>
          <w:rFonts w:ascii="Arial" w:hAnsi="Arial" w:cs="Arial"/>
          <w:b/>
          <w:bCs/>
          <w:color w:val="auto"/>
          <w:sz w:val="24"/>
          <w:szCs w:val="24"/>
        </w:rPr>
      </w:pPr>
      <w:bookmarkStart w:id="1" w:name="_Toc216970094"/>
      <w:r w:rsidRPr="00024FB9">
        <w:rPr>
          <w:rFonts w:ascii="Arial" w:hAnsi="Arial" w:cs="Arial"/>
          <w:b/>
          <w:bCs/>
          <w:color w:val="auto"/>
          <w:sz w:val="24"/>
          <w:szCs w:val="24"/>
        </w:rPr>
        <w:t>Entrepreneurship, entrepreneurs, franchises, online enterprises, and social enterprises</w:t>
      </w:r>
      <w:bookmarkEnd w:id="1"/>
    </w:p>
    <w:p w14:paraId="07515A89" w14:textId="3004F2EA" w:rsidR="007E72FB" w:rsidRPr="00024FB9" w:rsidRDefault="00C10911" w:rsidP="00024FB9">
      <w:pPr>
        <w:spacing w:line="360" w:lineRule="auto"/>
        <w:rPr>
          <w:rFonts w:ascii="Arial" w:hAnsi="Arial" w:cs="Arial"/>
          <w:spacing w:val="8"/>
          <w:shd w:val="clear" w:color="auto" w:fill="FFFFFF"/>
        </w:rPr>
      </w:pPr>
      <w:r w:rsidRPr="00024FB9">
        <w:rPr>
          <w:rFonts w:ascii="Arial" w:hAnsi="Arial" w:cs="Arial"/>
          <w:spacing w:val="8"/>
          <w:shd w:val="clear" w:color="auto" w:fill="FFFFFF"/>
        </w:rPr>
        <w:t>Entrepreneurship is the act of identifying opportunities and adding value through business activity. Entrepreneurs are those that start and manage these businesses</w:t>
      </w:r>
      <w:r w:rsidR="002611A9" w:rsidRPr="00024FB9">
        <w:rPr>
          <w:rFonts w:ascii="Arial" w:hAnsi="Arial" w:cs="Arial"/>
          <w:spacing w:val="8"/>
          <w:shd w:val="clear" w:color="auto" w:fill="FFFFFF"/>
        </w:rPr>
        <w:t xml:space="preserve">, they have unique ideas of products or </w:t>
      </w:r>
      <w:r w:rsidR="00176A2E" w:rsidRPr="00024FB9">
        <w:rPr>
          <w:rFonts w:ascii="Arial" w:hAnsi="Arial" w:cs="Arial"/>
          <w:spacing w:val="8"/>
          <w:shd w:val="clear" w:color="auto" w:fill="FFFFFF"/>
        </w:rPr>
        <w:t>services</w:t>
      </w:r>
      <w:r w:rsidRPr="00024FB9">
        <w:rPr>
          <w:rFonts w:ascii="Arial" w:hAnsi="Arial" w:cs="Arial"/>
          <w:spacing w:val="8"/>
          <w:shd w:val="clear" w:color="auto" w:fill="FFFFFF"/>
        </w:rPr>
        <w:t xml:space="preserve">. </w:t>
      </w:r>
      <w:r w:rsidR="006E24D8" w:rsidRPr="00024FB9">
        <w:rPr>
          <w:rFonts w:ascii="Arial" w:hAnsi="Arial" w:cs="Arial"/>
          <w:spacing w:val="8"/>
          <w:shd w:val="clear" w:color="auto" w:fill="FFFFFF"/>
        </w:rPr>
        <w:t>According to</w:t>
      </w:r>
      <w:r w:rsidR="00CE0F62" w:rsidRPr="00024FB9">
        <w:rPr>
          <w:rFonts w:ascii="Arial" w:hAnsi="Arial" w:cs="Arial"/>
          <w:color w:val="222222"/>
          <w:shd w:val="clear" w:color="auto" w:fill="FFFFFF"/>
        </w:rPr>
        <w:t xml:space="preserve"> (Alon, et. al., 2021)</w:t>
      </w:r>
      <w:r w:rsidR="006E24D8" w:rsidRPr="00024FB9">
        <w:rPr>
          <w:rFonts w:ascii="Arial" w:hAnsi="Arial" w:cs="Arial"/>
          <w:spacing w:val="8"/>
          <w:shd w:val="clear" w:color="auto" w:fill="FFFFFF"/>
        </w:rPr>
        <w:t xml:space="preserve"> franchising refers to a commercial agreement in which a franchisor transfers operational knowledge, brand rights, and intellectual assets to a franchisee in return for agreed financial compensation, typically through initial fees and ongoing royalties.</w:t>
      </w:r>
      <w:r w:rsidR="00CE0F62" w:rsidRPr="00024FB9">
        <w:rPr>
          <w:rFonts w:ascii="Arial" w:hAnsi="Arial" w:cs="Arial"/>
          <w:spacing w:val="8"/>
          <w:shd w:val="clear" w:color="auto" w:fill="FFFFFF"/>
        </w:rPr>
        <w:t xml:space="preserve"> As stated by the Department for Business and Trade (2023)</w:t>
      </w:r>
      <w:r w:rsidR="006E24D8" w:rsidRPr="00024FB9">
        <w:rPr>
          <w:rFonts w:ascii="Arial" w:hAnsi="Arial" w:cs="Arial"/>
          <w:spacing w:val="8"/>
          <w:shd w:val="clear" w:color="auto" w:fill="FFFFFF"/>
        </w:rPr>
        <w:t xml:space="preserve"> </w:t>
      </w:r>
      <w:r w:rsidR="00CE0F62" w:rsidRPr="00024FB9">
        <w:rPr>
          <w:rFonts w:ascii="Arial" w:hAnsi="Arial" w:cs="Arial"/>
          <w:spacing w:val="8"/>
          <w:shd w:val="clear" w:color="auto" w:fill="FFFFFF"/>
        </w:rPr>
        <w:t>f</w:t>
      </w:r>
      <w:r w:rsidRPr="00024FB9">
        <w:rPr>
          <w:rFonts w:ascii="Arial" w:hAnsi="Arial" w:cs="Arial"/>
          <w:spacing w:val="8"/>
          <w:shd w:val="clear" w:color="auto" w:fill="FFFFFF"/>
        </w:rPr>
        <w:t>ranchises operate under a clear branded model</w:t>
      </w:r>
      <w:r w:rsidR="00CE0F62" w:rsidRPr="00024FB9">
        <w:rPr>
          <w:rFonts w:ascii="Arial" w:hAnsi="Arial" w:cs="Arial"/>
          <w:spacing w:val="8"/>
          <w:shd w:val="clear" w:color="auto" w:fill="FFFFFF"/>
        </w:rPr>
        <w:t xml:space="preserve">, for instance </w:t>
      </w:r>
      <w:r w:rsidRPr="00024FB9">
        <w:rPr>
          <w:rFonts w:ascii="Arial" w:hAnsi="Arial" w:cs="Arial"/>
          <w:spacing w:val="8"/>
          <w:shd w:val="clear" w:color="auto" w:fill="FFFFFF"/>
        </w:rPr>
        <w:t>Costa Coffee</w:t>
      </w:r>
      <w:r w:rsidR="00CE0F62" w:rsidRPr="00024FB9">
        <w:rPr>
          <w:rFonts w:ascii="Arial" w:hAnsi="Arial" w:cs="Arial"/>
          <w:spacing w:val="8"/>
          <w:shd w:val="clear" w:color="auto" w:fill="FFFFFF"/>
        </w:rPr>
        <w:t xml:space="preserve"> </w:t>
      </w:r>
      <w:r w:rsidRPr="00024FB9">
        <w:rPr>
          <w:rFonts w:ascii="Arial" w:hAnsi="Arial" w:cs="Arial"/>
          <w:spacing w:val="8"/>
          <w:shd w:val="clear" w:color="auto" w:fill="FFFFFF"/>
        </w:rPr>
        <w:t xml:space="preserve">and online businesses trade </w:t>
      </w:r>
      <w:r w:rsidR="00CE0F62" w:rsidRPr="00024FB9">
        <w:rPr>
          <w:rFonts w:ascii="Arial" w:hAnsi="Arial" w:cs="Arial"/>
          <w:spacing w:val="8"/>
          <w:shd w:val="clear" w:color="auto" w:fill="FFFFFF"/>
        </w:rPr>
        <w:t xml:space="preserve">primarily through digital platforms, an example is Asos. </w:t>
      </w:r>
      <w:r w:rsidRPr="00024FB9">
        <w:rPr>
          <w:rFonts w:ascii="Arial" w:hAnsi="Arial" w:cs="Arial"/>
          <w:spacing w:val="8"/>
          <w:shd w:val="clear" w:color="auto" w:fill="FFFFFF"/>
        </w:rPr>
        <w:t>Social enterprises are businesses whose goal is to either make a social or environmental difference and their practice is built around capitalising on this to the company and reinvesting financial profits as they operate (Social Enterprise UK, 2022).</w:t>
      </w:r>
    </w:p>
    <w:p w14:paraId="369A228F" w14:textId="57BE573F" w:rsidR="00B02DFF" w:rsidRPr="00024FB9" w:rsidRDefault="00CE0F62" w:rsidP="00024FB9">
      <w:pPr>
        <w:pStyle w:val="Heading1"/>
        <w:spacing w:line="360" w:lineRule="auto"/>
        <w:rPr>
          <w:rFonts w:ascii="Arial" w:hAnsi="Arial" w:cs="Arial"/>
          <w:b/>
          <w:bCs/>
          <w:color w:val="auto"/>
          <w:sz w:val="24"/>
          <w:szCs w:val="24"/>
        </w:rPr>
      </w:pPr>
      <w:bookmarkStart w:id="2" w:name="_Toc216970095"/>
      <w:r w:rsidRPr="00024FB9">
        <w:rPr>
          <w:rFonts w:ascii="Arial" w:hAnsi="Arial" w:cs="Arial"/>
          <w:b/>
          <w:bCs/>
          <w:color w:val="auto"/>
          <w:sz w:val="24"/>
          <w:szCs w:val="24"/>
        </w:rPr>
        <w:t>Role of entrepreneurs and small and medium enterprises for UK economy</w:t>
      </w:r>
      <w:bookmarkEnd w:id="2"/>
    </w:p>
    <w:p w14:paraId="14505F2E" w14:textId="24E2D609" w:rsidR="00B02DFF" w:rsidRPr="00024FB9" w:rsidRDefault="00B02DFF" w:rsidP="00024FB9">
      <w:pPr>
        <w:pStyle w:val="w7sjnrxzl6krnffuzhqe"/>
        <w:shd w:val="clear" w:color="auto" w:fill="FFFFFF"/>
        <w:spacing w:before="0" w:beforeAutospacing="0" w:after="150" w:afterAutospacing="0" w:line="360" w:lineRule="auto"/>
        <w:textAlignment w:val="baseline"/>
        <w:rPr>
          <w:rFonts w:ascii="Arial" w:hAnsi="Arial" w:cs="Arial"/>
          <w:spacing w:val="8"/>
        </w:rPr>
      </w:pPr>
      <w:r w:rsidRPr="00024FB9">
        <w:rPr>
          <w:rFonts w:ascii="Arial" w:hAnsi="Arial" w:cs="Arial"/>
          <w:spacing w:val="8"/>
        </w:rPr>
        <w:t>Exploring small and medium-sized businesses (SMEs) was most beneficial.</w:t>
      </w:r>
      <w:r w:rsidR="007B6C49" w:rsidRPr="00024FB9">
        <w:rPr>
          <w:rFonts w:ascii="Arial" w:hAnsi="Arial" w:cs="Arial"/>
          <w:spacing w:val="8"/>
        </w:rPr>
        <w:t xml:space="preserve"> As stated by Office for National Statistics, (2023) these enterprises </w:t>
      </w:r>
      <w:r w:rsidRPr="00024FB9">
        <w:rPr>
          <w:rFonts w:ascii="Arial" w:hAnsi="Arial" w:cs="Arial"/>
          <w:spacing w:val="8"/>
        </w:rPr>
        <w:t>make up over 99% of UK businesse</w:t>
      </w:r>
      <w:r w:rsidR="007B6C49" w:rsidRPr="00024FB9">
        <w:rPr>
          <w:rFonts w:ascii="Arial" w:hAnsi="Arial" w:cs="Arial"/>
          <w:spacing w:val="8"/>
        </w:rPr>
        <w:t>s and</w:t>
      </w:r>
      <w:r w:rsidRPr="00024FB9">
        <w:rPr>
          <w:rFonts w:ascii="Arial" w:hAnsi="Arial" w:cs="Arial"/>
          <w:spacing w:val="8"/>
        </w:rPr>
        <w:t xml:space="preserve"> employ approximately 60% of the private sector workforce and generate more than half of private sector </w:t>
      </w:r>
      <w:r w:rsidR="007B6C49" w:rsidRPr="00024FB9">
        <w:rPr>
          <w:rFonts w:ascii="Arial" w:hAnsi="Arial" w:cs="Arial"/>
          <w:spacing w:val="8"/>
        </w:rPr>
        <w:t xml:space="preserve">turnover. </w:t>
      </w:r>
      <w:r w:rsidRPr="00024FB9">
        <w:rPr>
          <w:rFonts w:ascii="Arial" w:hAnsi="Arial" w:cs="Arial"/>
          <w:spacing w:val="8"/>
        </w:rPr>
        <w:t xml:space="preserve">That means </w:t>
      </w:r>
      <w:r w:rsidRPr="00024FB9">
        <w:rPr>
          <w:rFonts w:ascii="Arial" w:hAnsi="Arial" w:cs="Arial"/>
          <w:spacing w:val="8"/>
        </w:rPr>
        <w:lastRenderedPageBreak/>
        <w:t xml:space="preserve">entrepreneurship is essential for jobs and economic sustainability. Yet there is also evidence </w:t>
      </w:r>
      <w:r w:rsidR="007B6C49" w:rsidRPr="00024FB9">
        <w:rPr>
          <w:rFonts w:ascii="Arial" w:hAnsi="Arial" w:cs="Arial"/>
          <w:spacing w:val="8"/>
        </w:rPr>
        <w:t xml:space="preserve">from Department for Business and Trade, (2023) </w:t>
      </w:r>
      <w:r w:rsidRPr="00024FB9">
        <w:rPr>
          <w:rFonts w:ascii="Arial" w:hAnsi="Arial" w:cs="Arial"/>
          <w:spacing w:val="8"/>
        </w:rPr>
        <w:t xml:space="preserve">to suggest that many </w:t>
      </w:r>
      <w:r w:rsidR="007B6C49" w:rsidRPr="00024FB9">
        <w:rPr>
          <w:rFonts w:ascii="Arial" w:hAnsi="Arial" w:cs="Arial"/>
          <w:spacing w:val="8"/>
        </w:rPr>
        <w:t xml:space="preserve">small and medium enterprises </w:t>
      </w:r>
      <w:r w:rsidRPr="00024FB9">
        <w:rPr>
          <w:rFonts w:ascii="Arial" w:hAnsi="Arial" w:cs="Arial"/>
          <w:spacing w:val="8"/>
        </w:rPr>
        <w:t>are suffering challenges such as escalating costs to operate, restricted finance access, regulatory scrutiny</w:t>
      </w:r>
      <w:r w:rsidR="007B6C49" w:rsidRPr="00024FB9">
        <w:rPr>
          <w:rFonts w:ascii="Arial" w:hAnsi="Arial" w:cs="Arial"/>
          <w:spacing w:val="8"/>
        </w:rPr>
        <w:t xml:space="preserve">. </w:t>
      </w:r>
      <w:r w:rsidRPr="00024FB9">
        <w:rPr>
          <w:rFonts w:ascii="Arial" w:hAnsi="Arial" w:cs="Arial"/>
          <w:spacing w:val="8"/>
        </w:rPr>
        <w:t xml:space="preserve">This demonstrates the strengths, as well as weak points, of entrepreneurship in the UK. On further reflection however, I now see that entrepreneurship is very much external. As Baker and Welter argue (2020, p.188), entrepreneurship is better understood within broader economic, social, and institutional settings, rather than as simply a behaviour of individuals. We can see this in the UK, where inflation, post-Brexit trade conditions and government policy impact entrepreneurial results. For instance, the expansion of online businesses like </w:t>
      </w:r>
      <w:r w:rsidR="007B6C49" w:rsidRPr="00024FB9">
        <w:rPr>
          <w:rFonts w:ascii="Arial" w:hAnsi="Arial" w:cs="Arial"/>
          <w:spacing w:val="8"/>
        </w:rPr>
        <w:t>Gymshark</w:t>
      </w:r>
      <w:r w:rsidRPr="00024FB9">
        <w:rPr>
          <w:rFonts w:ascii="Arial" w:hAnsi="Arial" w:cs="Arial"/>
          <w:spacing w:val="8"/>
        </w:rPr>
        <w:t xml:space="preserve"> overseas contrasts with many high street retailers that have been grappling with high costs for their running and energy (ONS, 2023). This comparison shows how greatly context impacts entrepreneurship.</w:t>
      </w:r>
    </w:p>
    <w:p w14:paraId="190DB6B8" w14:textId="107A1591" w:rsidR="006F759A" w:rsidRPr="00024FB9" w:rsidRDefault="006F759A" w:rsidP="00024FB9">
      <w:pPr>
        <w:pStyle w:val="Heading1"/>
        <w:spacing w:line="360" w:lineRule="auto"/>
        <w:rPr>
          <w:rFonts w:ascii="Arial" w:hAnsi="Arial" w:cs="Arial"/>
          <w:b/>
          <w:bCs/>
          <w:color w:val="auto"/>
          <w:sz w:val="24"/>
          <w:szCs w:val="24"/>
        </w:rPr>
      </w:pPr>
      <w:bookmarkStart w:id="3" w:name="_Toc216970096"/>
      <w:r w:rsidRPr="00024FB9">
        <w:rPr>
          <w:rFonts w:ascii="Arial" w:hAnsi="Arial" w:cs="Arial"/>
          <w:b/>
          <w:bCs/>
          <w:color w:val="auto"/>
          <w:sz w:val="24"/>
          <w:szCs w:val="24"/>
        </w:rPr>
        <w:t>Conclusion</w:t>
      </w:r>
      <w:bookmarkEnd w:id="3"/>
    </w:p>
    <w:p w14:paraId="0FFF6BD3" w14:textId="158B8F2D" w:rsidR="006F759A" w:rsidRPr="00024FB9" w:rsidRDefault="006F759A" w:rsidP="00024FB9">
      <w:pPr>
        <w:pStyle w:val="w7sjnrxzl6krnffuzhqe"/>
        <w:spacing w:before="0" w:beforeAutospacing="0" w:after="150" w:afterAutospacing="0" w:line="360" w:lineRule="auto"/>
        <w:textAlignment w:val="baseline"/>
        <w:rPr>
          <w:rFonts w:ascii="Arial" w:hAnsi="Arial" w:cs="Arial"/>
          <w:spacing w:val="8"/>
        </w:rPr>
      </w:pPr>
      <w:r w:rsidRPr="00024FB9">
        <w:rPr>
          <w:rFonts w:ascii="Arial" w:hAnsi="Arial" w:cs="Arial"/>
          <w:spacing w:val="8"/>
        </w:rPr>
        <w:t>To conclude, my understanding of entrepreneurship has evolved from its base definition to a critical and contextualized view. According to recent statistics from the UK, entrepreneurs and small and medium enterprises are essential contributors to employment, innovation, and economic growth. Even social enterprises show that entrepreneurship can create social value alongside economic activity. I</w:t>
      </w:r>
      <w:r w:rsidR="0096122C" w:rsidRPr="00024FB9">
        <w:rPr>
          <w:rFonts w:ascii="Arial" w:hAnsi="Arial" w:cs="Arial"/>
          <w:spacing w:val="8"/>
        </w:rPr>
        <w:t xml:space="preserve"> will </w:t>
      </w:r>
      <w:r w:rsidRPr="00024FB9">
        <w:rPr>
          <w:rFonts w:ascii="Arial" w:hAnsi="Arial" w:cs="Arial"/>
          <w:spacing w:val="8"/>
        </w:rPr>
        <w:t>follow this approach in further modules and will make full use of Gibbs’ Reflective Cycle to structure my reflections. Also, support my analysis by using contemporary UK data and academic sources. In this way I should be developing my critical reflection and academic writing skills further.</w:t>
      </w:r>
    </w:p>
    <w:p w14:paraId="258A89A7" w14:textId="77777777" w:rsidR="006F759A" w:rsidRPr="00024FB9" w:rsidRDefault="006F759A" w:rsidP="00024FB9">
      <w:pPr>
        <w:spacing w:line="360" w:lineRule="auto"/>
        <w:rPr>
          <w:rFonts w:ascii="Arial" w:hAnsi="Arial" w:cs="Arial"/>
        </w:rPr>
      </w:pPr>
    </w:p>
    <w:p w14:paraId="2CF288D7" w14:textId="77777777" w:rsidR="006E24D8" w:rsidRPr="00024FB9" w:rsidRDefault="006E24D8" w:rsidP="00024FB9">
      <w:pPr>
        <w:spacing w:line="360" w:lineRule="auto"/>
        <w:rPr>
          <w:rFonts w:ascii="Arial" w:hAnsi="Arial" w:cs="Arial"/>
        </w:rPr>
      </w:pPr>
    </w:p>
    <w:p w14:paraId="7A5E5C6E" w14:textId="77777777" w:rsidR="006E24D8" w:rsidRPr="00024FB9" w:rsidRDefault="006E24D8" w:rsidP="00024FB9">
      <w:pPr>
        <w:spacing w:line="360" w:lineRule="auto"/>
        <w:rPr>
          <w:rFonts w:ascii="Arial" w:hAnsi="Arial" w:cs="Arial"/>
        </w:rPr>
      </w:pPr>
    </w:p>
    <w:p w14:paraId="361F716C" w14:textId="77777777" w:rsidR="006E24D8" w:rsidRPr="00024FB9" w:rsidRDefault="006E24D8" w:rsidP="00024FB9">
      <w:pPr>
        <w:spacing w:line="360" w:lineRule="auto"/>
        <w:rPr>
          <w:rFonts w:ascii="Arial" w:hAnsi="Arial" w:cs="Arial"/>
        </w:rPr>
      </w:pPr>
    </w:p>
    <w:p w14:paraId="57521479" w14:textId="77777777" w:rsidR="006F759A" w:rsidRPr="00024FB9" w:rsidRDefault="006F759A" w:rsidP="00024FB9">
      <w:pPr>
        <w:spacing w:line="360" w:lineRule="auto"/>
        <w:rPr>
          <w:rFonts w:ascii="Arial" w:hAnsi="Arial" w:cs="Arial"/>
        </w:rPr>
      </w:pPr>
    </w:p>
    <w:p w14:paraId="24629595" w14:textId="77777777" w:rsidR="006F759A" w:rsidRPr="00024FB9" w:rsidRDefault="006F759A" w:rsidP="00024FB9">
      <w:pPr>
        <w:spacing w:line="360" w:lineRule="auto"/>
        <w:rPr>
          <w:rFonts w:ascii="Arial" w:hAnsi="Arial" w:cs="Arial"/>
        </w:rPr>
      </w:pPr>
    </w:p>
    <w:p w14:paraId="32579C8E" w14:textId="77777777" w:rsidR="006F759A" w:rsidRPr="00024FB9" w:rsidRDefault="006F759A" w:rsidP="00024FB9">
      <w:pPr>
        <w:spacing w:line="360" w:lineRule="auto"/>
        <w:rPr>
          <w:rFonts w:ascii="Arial" w:hAnsi="Arial" w:cs="Arial"/>
        </w:rPr>
      </w:pPr>
    </w:p>
    <w:p w14:paraId="4514EAD8" w14:textId="77777777" w:rsidR="006E24D8" w:rsidRPr="00024FB9" w:rsidRDefault="006E24D8" w:rsidP="00024FB9">
      <w:pPr>
        <w:spacing w:line="360" w:lineRule="auto"/>
        <w:rPr>
          <w:rFonts w:ascii="Arial" w:hAnsi="Arial" w:cs="Arial"/>
        </w:rPr>
      </w:pPr>
    </w:p>
    <w:p w14:paraId="77A45C1B" w14:textId="77777777" w:rsidR="006E24D8" w:rsidRPr="00024FB9" w:rsidRDefault="006E24D8" w:rsidP="00024FB9">
      <w:pPr>
        <w:spacing w:line="360" w:lineRule="auto"/>
        <w:rPr>
          <w:rFonts w:ascii="Arial" w:hAnsi="Arial" w:cs="Arial"/>
        </w:rPr>
      </w:pPr>
    </w:p>
    <w:p w14:paraId="632466AA" w14:textId="7FE5CB48" w:rsidR="006E24D8" w:rsidRPr="00024FB9" w:rsidRDefault="006E24D8" w:rsidP="00024FB9">
      <w:pPr>
        <w:pStyle w:val="Heading1"/>
        <w:spacing w:line="360" w:lineRule="auto"/>
        <w:rPr>
          <w:rFonts w:ascii="Arial" w:hAnsi="Arial" w:cs="Arial"/>
          <w:b/>
          <w:bCs/>
          <w:color w:val="auto"/>
          <w:sz w:val="24"/>
          <w:szCs w:val="24"/>
        </w:rPr>
      </w:pPr>
      <w:bookmarkStart w:id="4" w:name="_Toc216970097"/>
      <w:r w:rsidRPr="00024FB9">
        <w:rPr>
          <w:rFonts w:ascii="Arial" w:hAnsi="Arial" w:cs="Arial"/>
          <w:b/>
          <w:bCs/>
          <w:color w:val="auto"/>
          <w:sz w:val="24"/>
          <w:szCs w:val="24"/>
        </w:rPr>
        <w:t>References</w:t>
      </w:r>
      <w:bookmarkEnd w:id="4"/>
    </w:p>
    <w:p w14:paraId="348C9269" w14:textId="279F7D77" w:rsidR="007B6C49" w:rsidRPr="00024FB9" w:rsidRDefault="007B6C49" w:rsidP="00024FB9">
      <w:pPr>
        <w:spacing w:line="360" w:lineRule="auto"/>
        <w:rPr>
          <w:rFonts w:ascii="Arial" w:hAnsi="Arial" w:cs="Arial"/>
        </w:rPr>
      </w:pPr>
    </w:p>
    <w:p w14:paraId="319207A5" w14:textId="3D888CEB" w:rsidR="006E24D8" w:rsidRPr="00024FB9" w:rsidRDefault="006E24D8" w:rsidP="00024FB9">
      <w:pPr>
        <w:spacing w:line="360" w:lineRule="auto"/>
        <w:rPr>
          <w:rFonts w:ascii="Arial" w:hAnsi="Arial" w:cs="Arial"/>
          <w:color w:val="222222"/>
          <w:shd w:val="clear" w:color="auto" w:fill="FFFFFF"/>
        </w:rPr>
      </w:pPr>
      <w:r w:rsidRPr="00024FB9">
        <w:rPr>
          <w:rFonts w:ascii="Arial" w:hAnsi="Arial" w:cs="Arial"/>
          <w:color w:val="222222"/>
          <w:shd w:val="clear" w:color="auto" w:fill="FFFFFF"/>
        </w:rPr>
        <w:t xml:space="preserve">Alon, I., Apriliyanti, I.D. and Henríquez Parodi, M.C., </w:t>
      </w:r>
      <w:r w:rsidR="007B6C49" w:rsidRPr="00024FB9">
        <w:rPr>
          <w:rFonts w:ascii="Arial" w:hAnsi="Arial" w:cs="Arial"/>
          <w:color w:val="222222"/>
          <w:shd w:val="clear" w:color="auto" w:fill="FFFFFF"/>
        </w:rPr>
        <w:t>(</w:t>
      </w:r>
      <w:r w:rsidRPr="00024FB9">
        <w:rPr>
          <w:rFonts w:ascii="Arial" w:hAnsi="Arial" w:cs="Arial"/>
          <w:color w:val="222222"/>
          <w:shd w:val="clear" w:color="auto" w:fill="FFFFFF"/>
        </w:rPr>
        <w:t>2021</w:t>
      </w:r>
      <w:r w:rsidR="007B6C49" w:rsidRPr="00024FB9">
        <w:rPr>
          <w:rFonts w:ascii="Arial" w:hAnsi="Arial" w:cs="Arial"/>
          <w:color w:val="222222"/>
          <w:shd w:val="clear" w:color="auto" w:fill="FFFFFF"/>
        </w:rPr>
        <w:t>), “A</w:t>
      </w:r>
      <w:r w:rsidRPr="00024FB9">
        <w:rPr>
          <w:rFonts w:ascii="Arial" w:hAnsi="Arial" w:cs="Arial"/>
          <w:color w:val="222222"/>
          <w:shd w:val="clear" w:color="auto" w:fill="FFFFFF"/>
        </w:rPr>
        <w:t xml:space="preserve"> systematic review of international franchising</w:t>
      </w:r>
      <w:r w:rsidR="00934C3D" w:rsidRPr="00024FB9">
        <w:rPr>
          <w:rFonts w:ascii="Arial" w:hAnsi="Arial" w:cs="Arial"/>
          <w:color w:val="222222"/>
          <w:shd w:val="clear" w:color="auto" w:fill="FFFFFF"/>
        </w:rPr>
        <w:t xml:space="preserve">”, </w:t>
      </w:r>
      <w:r w:rsidR="00934C3D" w:rsidRPr="00024FB9">
        <w:rPr>
          <w:rFonts w:ascii="Arial" w:hAnsi="Arial" w:cs="Arial"/>
          <w:i/>
          <w:iCs/>
          <w:color w:val="222222"/>
          <w:shd w:val="clear" w:color="auto" w:fill="FFFFFF"/>
        </w:rPr>
        <w:t>Multinational</w:t>
      </w:r>
      <w:r w:rsidRPr="00024FB9">
        <w:rPr>
          <w:rFonts w:ascii="Arial" w:hAnsi="Arial" w:cs="Arial"/>
          <w:i/>
          <w:iCs/>
          <w:color w:val="222222"/>
          <w:shd w:val="clear" w:color="auto" w:fill="FFFFFF"/>
        </w:rPr>
        <w:t xml:space="preserve"> Business Review</w:t>
      </w:r>
      <w:r w:rsidRPr="00024FB9">
        <w:rPr>
          <w:rFonts w:ascii="Arial" w:hAnsi="Arial" w:cs="Arial"/>
          <w:color w:val="222222"/>
          <w:shd w:val="clear" w:color="auto" w:fill="FFFFFF"/>
        </w:rPr>
        <w:t>, </w:t>
      </w:r>
      <w:r w:rsidRPr="00024FB9">
        <w:rPr>
          <w:rFonts w:ascii="Arial" w:hAnsi="Arial" w:cs="Arial"/>
          <w:i/>
          <w:iCs/>
          <w:color w:val="222222"/>
          <w:shd w:val="clear" w:color="auto" w:fill="FFFFFF"/>
        </w:rPr>
        <w:t>29</w:t>
      </w:r>
      <w:r w:rsidRPr="00024FB9">
        <w:rPr>
          <w:rFonts w:ascii="Arial" w:hAnsi="Arial" w:cs="Arial"/>
          <w:color w:val="222222"/>
          <w:shd w:val="clear" w:color="auto" w:fill="FFFFFF"/>
        </w:rPr>
        <w:t>(1), pp.43-69.</w:t>
      </w:r>
    </w:p>
    <w:p w14:paraId="2DAD277C" w14:textId="34E2DDDD" w:rsidR="00744FF6" w:rsidRPr="00024FB9" w:rsidRDefault="00744FF6" w:rsidP="00024FB9">
      <w:pPr>
        <w:pStyle w:val="NormalWeb"/>
        <w:spacing w:line="360" w:lineRule="auto"/>
        <w:rPr>
          <w:rFonts w:ascii="Arial" w:hAnsi="Arial" w:cs="Arial"/>
        </w:rPr>
      </w:pPr>
      <w:r w:rsidRPr="00024FB9">
        <w:rPr>
          <w:rFonts w:ascii="Arial" w:hAnsi="Arial" w:cs="Arial"/>
        </w:rPr>
        <w:t>Baker, T. and Welter, F. (2020)</w:t>
      </w:r>
      <w:r w:rsidR="007B6C49" w:rsidRPr="00024FB9">
        <w:rPr>
          <w:rFonts w:ascii="Arial" w:hAnsi="Arial" w:cs="Arial"/>
        </w:rPr>
        <w:t>, “</w:t>
      </w:r>
      <w:r w:rsidRPr="00024FB9">
        <w:rPr>
          <w:rStyle w:val="Emphasis"/>
          <w:rFonts w:ascii="Arial" w:eastAsiaTheme="majorEastAsia" w:hAnsi="Arial" w:cs="Arial"/>
        </w:rPr>
        <w:t>Contextualizing entrepreneurship theory</w:t>
      </w:r>
      <w:r w:rsidR="007B6C49" w:rsidRPr="00024FB9">
        <w:rPr>
          <w:rStyle w:val="Emphasis"/>
          <w:rFonts w:ascii="Arial" w:eastAsiaTheme="majorEastAsia" w:hAnsi="Arial" w:cs="Arial"/>
        </w:rPr>
        <w:t>”</w:t>
      </w:r>
      <w:r w:rsidR="007B6C49" w:rsidRPr="00024FB9">
        <w:rPr>
          <w:rFonts w:ascii="Arial" w:hAnsi="Arial" w:cs="Arial"/>
        </w:rPr>
        <w:t>, Abingdon</w:t>
      </w:r>
      <w:r w:rsidRPr="00024FB9">
        <w:rPr>
          <w:rFonts w:ascii="Arial" w:hAnsi="Arial" w:cs="Arial"/>
        </w:rPr>
        <w:t>: Taylor &amp; Francis.</w:t>
      </w:r>
    </w:p>
    <w:p w14:paraId="66D08B6C" w14:textId="3AB55CC3" w:rsidR="00744FF6" w:rsidRPr="00024FB9" w:rsidRDefault="00744FF6" w:rsidP="00024FB9">
      <w:pPr>
        <w:pStyle w:val="NormalWeb"/>
        <w:spacing w:line="360" w:lineRule="auto"/>
        <w:rPr>
          <w:rFonts w:ascii="Arial" w:hAnsi="Arial" w:cs="Arial"/>
        </w:rPr>
      </w:pPr>
      <w:r w:rsidRPr="00024FB9">
        <w:rPr>
          <w:rFonts w:ascii="Arial" w:hAnsi="Arial" w:cs="Arial"/>
        </w:rPr>
        <w:t>Department for Business and Trade (2023)</w:t>
      </w:r>
      <w:r w:rsidR="007B6C49" w:rsidRPr="00024FB9">
        <w:rPr>
          <w:rFonts w:ascii="Arial" w:hAnsi="Arial" w:cs="Arial"/>
        </w:rPr>
        <w:t>,”</w:t>
      </w:r>
      <w:r w:rsidRPr="00024FB9">
        <w:rPr>
          <w:rFonts w:ascii="Arial" w:hAnsi="Arial" w:cs="Arial"/>
        </w:rPr>
        <w:t xml:space="preserve"> </w:t>
      </w:r>
      <w:r w:rsidRPr="00024FB9">
        <w:rPr>
          <w:rStyle w:val="Emphasis"/>
          <w:rFonts w:ascii="Arial" w:eastAsiaTheme="majorEastAsia" w:hAnsi="Arial" w:cs="Arial"/>
        </w:rPr>
        <w:t>Business population estimates for the UK</w:t>
      </w:r>
      <w:r w:rsidR="007B6C49" w:rsidRPr="00024FB9">
        <w:rPr>
          <w:rFonts w:ascii="Arial" w:hAnsi="Arial" w:cs="Arial"/>
        </w:rPr>
        <w:t xml:space="preserve">”, </w:t>
      </w:r>
      <w:r w:rsidRPr="00024FB9">
        <w:rPr>
          <w:rFonts w:ascii="Arial" w:hAnsi="Arial" w:cs="Arial"/>
        </w:rPr>
        <w:t>London: UK Government</w:t>
      </w:r>
    </w:p>
    <w:p w14:paraId="0B7912BC" w14:textId="4EED5E27" w:rsidR="007B6C49" w:rsidRPr="00024FB9" w:rsidRDefault="007B6C49" w:rsidP="00024FB9">
      <w:pPr>
        <w:pStyle w:val="NormalWeb"/>
        <w:spacing w:line="360" w:lineRule="auto"/>
        <w:rPr>
          <w:rFonts w:ascii="Arial" w:hAnsi="Arial" w:cs="Arial"/>
        </w:rPr>
      </w:pPr>
      <w:r w:rsidRPr="00024FB9">
        <w:rPr>
          <w:rFonts w:ascii="Arial" w:hAnsi="Arial" w:cs="Arial"/>
        </w:rPr>
        <w:t>Gibbs, G. (1988)</w:t>
      </w:r>
      <w:r w:rsidR="00934C3D" w:rsidRPr="00024FB9">
        <w:rPr>
          <w:rFonts w:ascii="Arial" w:hAnsi="Arial" w:cs="Arial"/>
        </w:rPr>
        <w:t>,”</w:t>
      </w:r>
      <w:r w:rsidRPr="00024FB9">
        <w:rPr>
          <w:rFonts w:ascii="Arial" w:hAnsi="Arial" w:cs="Arial"/>
        </w:rPr>
        <w:t xml:space="preserve"> </w:t>
      </w:r>
      <w:r w:rsidRPr="00024FB9">
        <w:rPr>
          <w:rStyle w:val="Emphasis"/>
          <w:rFonts w:ascii="Arial" w:eastAsiaTheme="majorEastAsia" w:hAnsi="Arial" w:cs="Arial"/>
        </w:rPr>
        <w:t>Learning by doing: A guide to teaching and learning methods</w:t>
      </w:r>
      <w:r w:rsidR="00934C3D" w:rsidRPr="00024FB9">
        <w:rPr>
          <w:rStyle w:val="Emphasis"/>
          <w:rFonts w:ascii="Arial" w:eastAsiaTheme="majorEastAsia" w:hAnsi="Arial" w:cs="Arial"/>
        </w:rPr>
        <w:t>”</w:t>
      </w:r>
      <w:r w:rsidR="00934C3D" w:rsidRPr="00024FB9">
        <w:rPr>
          <w:rFonts w:ascii="Arial" w:hAnsi="Arial" w:cs="Arial"/>
        </w:rPr>
        <w:t xml:space="preserve">, </w:t>
      </w:r>
      <w:r w:rsidRPr="00024FB9">
        <w:rPr>
          <w:rFonts w:ascii="Arial" w:hAnsi="Arial" w:cs="Arial"/>
        </w:rPr>
        <w:t>Oxford: Oxford Polytechnic</w:t>
      </w:r>
    </w:p>
    <w:p w14:paraId="6981A418" w14:textId="44B74323" w:rsidR="00744FF6" w:rsidRPr="00024FB9" w:rsidRDefault="00744FF6" w:rsidP="00024FB9">
      <w:pPr>
        <w:pStyle w:val="NormalWeb"/>
        <w:spacing w:line="360" w:lineRule="auto"/>
        <w:rPr>
          <w:rFonts w:ascii="Arial" w:hAnsi="Arial" w:cs="Arial"/>
        </w:rPr>
      </w:pPr>
      <w:r w:rsidRPr="00024FB9">
        <w:rPr>
          <w:rFonts w:ascii="Arial" w:hAnsi="Arial" w:cs="Arial"/>
        </w:rPr>
        <w:t>Office for National Statistics</w:t>
      </w:r>
      <w:r w:rsidR="007B6C49" w:rsidRPr="00024FB9">
        <w:rPr>
          <w:rFonts w:ascii="Arial" w:hAnsi="Arial" w:cs="Arial"/>
        </w:rPr>
        <w:t>,</w:t>
      </w:r>
      <w:r w:rsidRPr="00024FB9">
        <w:rPr>
          <w:rFonts w:ascii="Arial" w:hAnsi="Arial" w:cs="Arial"/>
        </w:rPr>
        <w:t xml:space="preserve"> (2023) </w:t>
      </w:r>
      <w:r w:rsidR="007B6C49" w:rsidRPr="00024FB9">
        <w:rPr>
          <w:rFonts w:ascii="Arial" w:hAnsi="Arial" w:cs="Arial"/>
        </w:rPr>
        <w:t>“</w:t>
      </w:r>
      <w:r w:rsidRPr="00024FB9">
        <w:rPr>
          <w:rStyle w:val="Emphasis"/>
          <w:rFonts w:ascii="Arial" w:eastAsiaTheme="majorEastAsia" w:hAnsi="Arial" w:cs="Arial"/>
        </w:rPr>
        <w:t>UK business activity, size and location</w:t>
      </w:r>
      <w:r w:rsidR="007B6C49" w:rsidRPr="00024FB9">
        <w:rPr>
          <w:rStyle w:val="Emphasis"/>
          <w:rFonts w:ascii="Arial" w:eastAsiaTheme="majorEastAsia" w:hAnsi="Arial" w:cs="Arial"/>
        </w:rPr>
        <w:t>”</w:t>
      </w:r>
      <w:r w:rsidR="007B6C49" w:rsidRPr="00024FB9">
        <w:rPr>
          <w:rFonts w:ascii="Arial" w:hAnsi="Arial" w:cs="Arial"/>
        </w:rPr>
        <w:t xml:space="preserve">, </w:t>
      </w:r>
      <w:r w:rsidRPr="00024FB9">
        <w:rPr>
          <w:rFonts w:ascii="Arial" w:hAnsi="Arial" w:cs="Arial"/>
        </w:rPr>
        <w:t>London: ONS.</w:t>
      </w:r>
    </w:p>
    <w:p w14:paraId="2D812235" w14:textId="7FB7EC00" w:rsidR="00744FF6" w:rsidRPr="00024FB9" w:rsidRDefault="00744FF6" w:rsidP="00024FB9">
      <w:pPr>
        <w:pStyle w:val="NormalWeb"/>
        <w:spacing w:line="360" w:lineRule="auto"/>
        <w:rPr>
          <w:rFonts w:ascii="Arial" w:hAnsi="Arial" w:cs="Arial"/>
        </w:rPr>
      </w:pPr>
      <w:r w:rsidRPr="00024FB9">
        <w:rPr>
          <w:rFonts w:ascii="Arial" w:hAnsi="Arial" w:cs="Arial"/>
        </w:rPr>
        <w:t>Social Enterprise UK (2022)</w:t>
      </w:r>
      <w:r w:rsidR="007B6C49" w:rsidRPr="00024FB9">
        <w:rPr>
          <w:rFonts w:ascii="Arial" w:hAnsi="Arial" w:cs="Arial"/>
        </w:rPr>
        <w:t>,”</w:t>
      </w:r>
      <w:r w:rsidRPr="00024FB9">
        <w:rPr>
          <w:rFonts w:ascii="Arial" w:hAnsi="Arial" w:cs="Arial"/>
        </w:rPr>
        <w:t xml:space="preserve"> </w:t>
      </w:r>
      <w:r w:rsidRPr="00024FB9">
        <w:rPr>
          <w:rStyle w:val="Emphasis"/>
          <w:rFonts w:ascii="Arial" w:eastAsiaTheme="majorEastAsia" w:hAnsi="Arial" w:cs="Arial"/>
        </w:rPr>
        <w:t>The state of social enterprise</w:t>
      </w:r>
      <w:r w:rsidR="007B6C49" w:rsidRPr="00024FB9">
        <w:rPr>
          <w:rStyle w:val="Emphasis"/>
          <w:rFonts w:ascii="Arial" w:eastAsiaTheme="majorEastAsia" w:hAnsi="Arial" w:cs="Arial"/>
        </w:rPr>
        <w:t>”</w:t>
      </w:r>
      <w:r w:rsidR="007B6C49" w:rsidRPr="00024FB9">
        <w:rPr>
          <w:rFonts w:ascii="Arial" w:hAnsi="Arial" w:cs="Arial"/>
        </w:rPr>
        <w:t>,</w:t>
      </w:r>
      <w:r w:rsidRPr="00024FB9">
        <w:rPr>
          <w:rFonts w:ascii="Arial" w:hAnsi="Arial" w:cs="Arial"/>
        </w:rPr>
        <w:t xml:space="preserve"> London: Social Enterprise UK.</w:t>
      </w:r>
    </w:p>
    <w:p w14:paraId="2FE13170" w14:textId="77777777" w:rsidR="00744FF6" w:rsidRPr="00024FB9" w:rsidRDefault="00744FF6" w:rsidP="00024FB9">
      <w:pPr>
        <w:spacing w:line="360" w:lineRule="auto"/>
        <w:rPr>
          <w:rFonts w:ascii="Arial" w:hAnsi="Arial" w:cs="Arial"/>
        </w:rPr>
      </w:pPr>
    </w:p>
    <w:sectPr w:rsidR="00744FF6" w:rsidRPr="00024FB9" w:rsidSect="00024FB9">
      <w:footerReference w:type="default" r:id="rId8"/>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2C83C1" w14:textId="77777777" w:rsidR="000F1C48" w:rsidRDefault="000F1C48" w:rsidP="00CE0F62">
      <w:pPr>
        <w:spacing w:after="0" w:line="240" w:lineRule="auto"/>
      </w:pPr>
      <w:r>
        <w:separator/>
      </w:r>
    </w:p>
  </w:endnote>
  <w:endnote w:type="continuationSeparator" w:id="0">
    <w:p w14:paraId="4A62E40A" w14:textId="77777777" w:rsidR="000F1C48" w:rsidRDefault="000F1C48" w:rsidP="00CE0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2142592"/>
      <w:docPartObj>
        <w:docPartGallery w:val="Page Numbers (Bottom of Page)"/>
        <w:docPartUnique/>
      </w:docPartObj>
    </w:sdtPr>
    <w:sdtEndPr>
      <w:rPr>
        <w:noProof/>
      </w:rPr>
    </w:sdtEndPr>
    <w:sdtContent>
      <w:p w14:paraId="465F41DF" w14:textId="694BD75A" w:rsidR="00024FB9" w:rsidRDefault="00024F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C9F93F" w14:textId="77777777" w:rsidR="00024FB9" w:rsidRDefault="00024F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7CF36E" w14:textId="77777777" w:rsidR="000F1C48" w:rsidRDefault="000F1C48" w:rsidP="00CE0F62">
      <w:pPr>
        <w:spacing w:after="0" w:line="240" w:lineRule="auto"/>
      </w:pPr>
      <w:r>
        <w:separator/>
      </w:r>
    </w:p>
  </w:footnote>
  <w:footnote w:type="continuationSeparator" w:id="0">
    <w:p w14:paraId="004CD4AB" w14:textId="77777777" w:rsidR="000F1C48" w:rsidRDefault="000F1C48" w:rsidP="00CE0F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2FB"/>
    <w:rsid w:val="00024FB9"/>
    <w:rsid w:val="000F1C48"/>
    <w:rsid w:val="00176A2E"/>
    <w:rsid w:val="001A791A"/>
    <w:rsid w:val="002611A9"/>
    <w:rsid w:val="0036007A"/>
    <w:rsid w:val="005702C0"/>
    <w:rsid w:val="006E24D8"/>
    <w:rsid w:val="006F759A"/>
    <w:rsid w:val="00744FF6"/>
    <w:rsid w:val="007B6C49"/>
    <w:rsid w:val="007C1BC9"/>
    <w:rsid w:val="007E72FB"/>
    <w:rsid w:val="00934C3D"/>
    <w:rsid w:val="0096122C"/>
    <w:rsid w:val="00985C6A"/>
    <w:rsid w:val="00B02DFF"/>
    <w:rsid w:val="00C10911"/>
    <w:rsid w:val="00C764AD"/>
    <w:rsid w:val="00CE0F62"/>
    <w:rsid w:val="00DB3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7384E"/>
  <w15:chartTrackingRefBased/>
  <w15:docId w15:val="{BE033415-C93D-48AC-9B9F-23F5F6065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2FB"/>
  </w:style>
  <w:style w:type="paragraph" w:styleId="Heading1">
    <w:name w:val="heading 1"/>
    <w:basedOn w:val="Normal"/>
    <w:next w:val="Normal"/>
    <w:link w:val="Heading1Char"/>
    <w:uiPriority w:val="9"/>
    <w:qFormat/>
    <w:rsid w:val="007E72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72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72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2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2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2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2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2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2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2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72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72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72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2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2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2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2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2FB"/>
    <w:rPr>
      <w:rFonts w:eastAsiaTheme="majorEastAsia" w:cstheme="majorBidi"/>
      <w:color w:val="272727" w:themeColor="text1" w:themeTint="D8"/>
    </w:rPr>
  </w:style>
  <w:style w:type="paragraph" w:styleId="Title">
    <w:name w:val="Title"/>
    <w:basedOn w:val="Normal"/>
    <w:next w:val="Normal"/>
    <w:link w:val="TitleChar"/>
    <w:uiPriority w:val="10"/>
    <w:qFormat/>
    <w:rsid w:val="007E7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2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2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2FB"/>
    <w:pPr>
      <w:spacing w:before="160"/>
      <w:jc w:val="center"/>
    </w:pPr>
    <w:rPr>
      <w:i/>
      <w:iCs/>
      <w:color w:val="404040" w:themeColor="text1" w:themeTint="BF"/>
    </w:rPr>
  </w:style>
  <w:style w:type="character" w:customStyle="1" w:styleId="QuoteChar">
    <w:name w:val="Quote Char"/>
    <w:basedOn w:val="DefaultParagraphFont"/>
    <w:link w:val="Quote"/>
    <w:uiPriority w:val="29"/>
    <w:rsid w:val="007E72FB"/>
    <w:rPr>
      <w:i/>
      <w:iCs/>
      <w:color w:val="404040" w:themeColor="text1" w:themeTint="BF"/>
    </w:rPr>
  </w:style>
  <w:style w:type="paragraph" w:styleId="ListParagraph">
    <w:name w:val="List Paragraph"/>
    <w:basedOn w:val="Normal"/>
    <w:uiPriority w:val="34"/>
    <w:qFormat/>
    <w:rsid w:val="007E72FB"/>
    <w:pPr>
      <w:ind w:left="720"/>
      <w:contextualSpacing/>
    </w:pPr>
  </w:style>
  <w:style w:type="character" w:styleId="IntenseEmphasis">
    <w:name w:val="Intense Emphasis"/>
    <w:basedOn w:val="DefaultParagraphFont"/>
    <w:uiPriority w:val="21"/>
    <w:qFormat/>
    <w:rsid w:val="007E72FB"/>
    <w:rPr>
      <w:i/>
      <w:iCs/>
      <w:color w:val="0F4761" w:themeColor="accent1" w:themeShade="BF"/>
    </w:rPr>
  </w:style>
  <w:style w:type="paragraph" w:styleId="IntenseQuote">
    <w:name w:val="Intense Quote"/>
    <w:basedOn w:val="Normal"/>
    <w:next w:val="Normal"/>
    <w:link w:val="IntenseQuoteChar"/>
    <w:uiPriority w:val="30"/>
    <w:qFormat/>
    <w:rsid w:val="007E7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2FB"/>
    <w:rPr>
      <w:i/>
      <w:iCs/>
      <w:color w:val="0F4761" w:themeColor="accent1" w:themeShade="BF"/>
    </w:rPr>
  </w:style>
  <w:style w:type="character" w:styleId="IntenseReference">
    <w:name w:val="Intense Reference"/>
    <w:basedOn w:val="DefaultParagraphFont"/>
    <w:uiPriority w:val="32"/>
    <w:qFormat/>
    <w:rsid w:val="007E72FB"/>
    <w:rPr>
      <w:b/>
      <w:bCs/>
      <w:smallCaps/>
      <w:color w:val="0F4761" w:themeColor="accent1" w:themeShade="BF"/>
      <w:spacing w:val="5"/>
    </w:rPr>
  </w:style>
  <w:style w:type="paragraph" w:styleId="Header">
    <w:name w:val="header"/>
    <w:basedOn w:val="Normal"/>
    <w:link w:val="HeaderChar"/>
    <w:uiPriority w:val="99"/>
    <w:unhideWhenUsed/>
    <w:rsid w:val="00CE0F62"/>
    <w:pPr>
      <w:tabs>
        <w:tab w:val="center" w:pos="4677"/>
        <w:tab w:val="right" w:pos="9355"/>
      </w:tabs>
      <w:spacing w:after="0" w:line="240" w:lineRule="auto"/>
    </w:pPr>
  </w:style>
  <w:style w:type="character" w:customStyle="1" w:styleId="HeaderChar">
    <w:name w:val="Header Char"/>
    <w:basedOn w:val="DefaultParagraphFont"/>
    <w:link w:val="Header"/>
    <w:uiPriority w:val="99"/>
    <w:rsid w:val="00CE0F62"/>
  </w:style>
  <w:style w:type="paragraph" w:styleId="Footer">
    <w:name w:val="footer"/>
    <w:basedOn w:val="Normal"/>
    <w:link w:val="FooterChar"/>
    <w:uiPriority w:val="99"/>
    <w:unhideWhenUsed/>
    <w:rsid w:val="00CE0F62"/>
    <w:pPr>
      <w:tabs>
        <w:tab w:val="center" w:pos="4677"/>
        <w:tab w:val="right" w:pos="9355"/>
      </w:tabs>
      <w:spacing w:after="0" w:line="240" w:lineRule="auto"/>
    </w:pPr>
  </w:style>
  <w:style w:type="character" w:customStyle="1" w:styleId="FooterChar">
    <w:name w:val="Footer Char"/>
    <w:basedOn w:val="DefaultParagraphFont"/>
    <w:link w:val="Footer"/>
    <w:uiPriority w:val="99"/>
    <w:rsid w:val="00CE0F62"/>
  </w:style>
  <w:style w:type="paragraph" w:customStyle="1" w:styleId="w7sjnrxzl6krnffuzhqe">
    <w:name w:val="w7sjnrxzl6krnffuzhqe"/>
    <w:basedOn w:val="Normal"/>
    <w:rsid w:val="006F759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744F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44FF6"/>
    <w:rPr>
      <w:i/>
      <w:iCs/>
    </w:rPr>
  </w:style>
  <w:style w:type="paragraph" w:styleId="TOCHeading">
    <w:name w:val="TOC Heading"/>
    <w:basedOn w:val="Heading1"/>
    <w:next w:val="Normal"/>
    <w:uiPriority w:val="39"/>
    <w:unhideWhenUsed/>
    <w:qFormat/>
    <w:rsid w:val="002611A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611A9"/>
    <w:pPr>
      <w:spacing w:after="100"/>
    </w:pPr>
  </w:style>
  <w:style w:type="character" w:styleId="Hyperlink">
    <w:name w:val="Hyperlink"/>
    <w:basedOn w:val="DefaultParagraphFont"/>
    <w:uiPriority w:val="99"/>
    <w:unhideWhenUsed/>
    <w:rsid w:val="002611A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3494721">
      <w:bodyDiv w:val="1"/>
      <w:marLeft w:val="0"/>
      <w:marRight w:val="0"/>
      <w:marTop w:val="0"/>
      <w:marBottom w:val="0"/>
      <w:divBdr>
        <w:top w:val="none" w:sz="0" w:space="0" w:color="auto"/>
        <w:left w:val="none" w:sz="0" w:space="0" w:color="auto"/>
        <w:bottom w:val="none" w:sz="0" w:space="0" w:color="auto"/>
        <w:right w:val="none" w:sz="0" w:space="0" w:color="auto"/>
      </w:divBdr>
      <w:divsChild>
        <w:div w:id="754282768">
          <w:marLeft w:val="0"/>
          <w:marRight w:val="0"/>
          <w:marTop w:val="0"/>
          <w:marBottom w:val="0"/>
          <w:divBdr>
            <w:top w:val="none" w:sz="0" w:space="0" w:color="auto"/>
            <w:left w:val="none" w:sz="0" w:space="0" w:color="auto"/>
            <w:bottom w:val="none" w:sz="0" w:space="0" w:color="auto"/>
            <w:right w:val="none" w:sz="0" w:space="0" w:color="auto"/>
          </w:divBdr>
          <w:divsChild>
            <w:div w:id="1656029502">
              <w:marLeft w:val="0"/>
              <w:marRight w:val="0"/>
              <w:marTop w:val="0"/>
              <w:marBottom w:val="0"/>
              <w:divBdr>
                <w:top w:val="none" w:sz="0" w:space="0" w:color="auto"/>
                <w:left w:val="none" w:sz="0" w:space="0" w:color="auto"/>
                <w:bottom w:val="none" w:sz="0" w:space="0" w:color="auto"/>
                <w:right w:val="none" w:sz="0" w:space="0" w:color="auto"/>
              </w:divBdr>
              <w:divsChild>
                <w:div w:id="47410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039971">
      <w:bodyDiv w:val="1"/>
      <w:marLeft w:val="0"/>
      <w:marRight w:val="0"/>
      <w:marTop w:val="0"/>
      <w:marBottom w:val="0"/>
      <w:divBdr>
        <w:top w:val="none" w:sz="0" w:space="0" w:color="auto"/>
        <w:left w:val="none" w:sz="0" w:space="0" w:color="auto"/>
        <w:bottom w:val="none" w:sz="0" w:space="0" w:color="auto"/>
        <w:right w:val="none" w:sz="0" w:space="0" w:color="auto"/>
      </w:divBdr>
    </w:div>
    <w:div w:id="1750469246">
      <w:bodyDiv w:val="1"/>
      <w:marLeft w:val="0"/>
      <w:marRight w:val="0"/>
      <w:marTop w:val="0"/>
      <w:marBottom w:val="0"/>
      <w:divBdr>
        <w:top w:val="none" w:sz="0" w:space="0" w:color="auto"/>
        <w:left w:val="none" w:sz="0" w:space="0" w:color="auto"/>
        <w:bottom w:val="none" w:sz="0" w:space="0" w:color="auto"/>
        <w:right w:val="none" w:sz="0" w:space="0" w:color="auto"/>
      </w:divBdr>
      <w:divsChild>
        <w:div w:id="1286499680">
          <w:marLeft w:val="0"/>
          <w:marRight w:val="0"/>
          <w:marTop w:val="0"/>
          <w:marBottom w:val="0"/>
          <w:divBdr>
            <w:top w:val="none" w:sz="0" w:space="0" w:color="auto"/>
            <w:left w:val="none" w:sz="0" w:space="0" w:color="auto"/>
            <w:bottom w:val="none" w:sz="0" w:space="0" w:color="auto"/>
            <w:right w:val="none" w:sz="0" w:space="0" w:color="auto"/>
          </w:divBdr>
          <w:divsChild>
            <w:div w:id="580674882">
              <w:marLeft w:val="0"/>
              <w:marRight w:val="0"/>
              <w:marTop w:val="0"/>
              <w:marBottom w:val="0"/>
              <w:divBdr>
                <w:top w:val="none" w:sz="0" w:space="0" w:color="auto"/>
                <w:left w:val="none" w:sz="0" w:space="0" w:color="auto"/>
                <w:bottom w:val="none" w:sz="0" w:space="0" w:color="auto"/>
                <w:right w:val="none" w:sz="0" w:space="0" w:color="auto"/>
              </w:divBdr>
              <w:divsChild>
                <w:div w:id="132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31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C7B3F-5C43-4105-8230-9694F7657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Trofim Borta (2239414)</dc:creator>
  <cp:keywords/>
  <dc:description/>
  <cp:lastModifiedBy>Trofim Borta (2239414)</cp:lastModifiedBy>
  <cp:revision>2</cp:revision>
  <dcterms:created xsi:type="dcterms:W3CDTF">2025-12-21T09:55:00Z</dcterms:created>
  <dcterms:modified xsi:type="dcterms:W3CDTF">2025-12-21T09:55:00Z</dcterms:modified>
</cp:coreProperties>
</file>