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1808550165"/>
        <w:docPartObj>
          <w:docPartGallery w:val="Cover Pages"/>
          <w:docPartUnique/>
        </w:docPartObj>
      </w:sdtPr>
      <w:sdtContent>
        <w:p w14:paraId="0D0F313F" w14:textId="12821AA4" w:rsidR="00EE45A3" w:rsidRDefault="00000000">
          <w:pPr>
            <w:rPr>
              <w:rFonts w:ascii="Arial" w:hAnsi="Arial" w:cs="Arial"/>
              <w:sz w:val="24"/>
              <w:szCs w:val="24"/>
            </w:rPr>
          </w:pPr>
          <w:r>
            <w:rPr>
              <w:noProof/>
            </w:rPr>
            <w:pict w14:anchorId="5F9A04DD">
              <v:shapetype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80"/>
                        <w:gridCol w:w="2649"/>
                      </w:tblGrid>
                      <w:tr w:rsidR="00EE45A3" w14:paraId="46600BB7" w14:textId="77777777">
                        <w:trPr>
                          <w:jc w:val="center"/>
                        </w:trPr>
                        <w:tc>
                          <w:tcPr>
                            <w:tcW w:w="2568" w:type="pct"/>
                            <w:vAlign w:val="center"/>
                          </w:tcPr>
                          <w:p w14:paraId="16F41369" w14:textId="7D28AA66" w:rsidR="00EE45A3" w:rsidRDefault="00EE45A3">
                            <w:pPr>
                              <w:jc w:val="right"/>
                            </w:pPr>
                            <w:r>
                              <w:rPr>
                                <w:noProof/>
                              </w:rPr>
                              <w:drawing>
                                <wp:inline distT="0" distB="0" distL="0" distR="0" wp14:anchorId="1C1E118E" wp14:editId="200CD82E">
                                  <wp:extent cx="2886075" cy="3997960"/>
                                  <wp:effectExtent l="0" t="0" r="9525" b="2540"/>
                                  <wp:docPr id="1198269238" name="Picture 1" descr="A sign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269238" name="Picture 1" descr="A sign on a wal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886075" cy="399796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C996FDF" w14:textId="023FF354" w:rsidR="00EE45A3" w:rsidRDefault="00EE45A3">
                                <w:pPr>
                                  <w:pStyle w:val="NoSpacing"/>
                                  <w:spacing w:line="312" w:lineRule="auto"/>
                                  <w:jc w:val="right"/>
                                  <w:rPr>
                                    <w:caps/>
                                    <w:color w:val="191919" w:themeColor="text1" w:themeTint="E6"/>
                                    <w:sz w:val="72"/>
                                    <w:szCs w:val="72"/>
                                  </w:rPr>
                                </w:pPr>
                                <w:r>
                                  <w:rPr>
                                    <w:caps/>
                                    <w:color w:val="191919" w:themeColor="text1" w:themeTint="E6"/>
                                    <w:sz w:val="72"/>
                                    <w:szCs w:val="72"/>
                                  </w:rPr>
                                  <w:t>GLOBAL CHALLENGES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56597DB" w14:textId="5699A8DE" w:rsidR="00EE45A3" w:rsidRDefault="00EE45A3">
                                <w:pPr>
                                  <w:jc w:val="right"/>
                                  <w:rPr>
                                    <w:sz w:val="24"/>
                                    <w:szCs w:val="24"/>
                                  </w:rPr>
                                </w:pPr>
                                <w:r>
                                  <w:rPr>
                                    <w:color w:val="000000" w:themeColor="text1"/>
                                    <w:sz w:val="24"/>
                                    <w:szCs w:val="24"/>
                                  </w:rPr>
                                  <w:t>Assignment 1</w:t>
                                </w:r>
                              </w:p>
                            </w:sdtContent>
                          </w:sdt>
                        </w:tc>
                        <w:tc>
                          <w:tcPr>
                            <w:tcW w:w="2432" w:type="pct"/>
                            <w:vAlign w:val="center"/>
                          </w:tcPr>
                          <w:p w14:paraId="2EC64548" w14:textId="77777777" w:rsidR="00EE45A3" w:rsidRPr="00403500" w:rsidRDefault="00EE45A3">
                            <w:pPr>
                              <w:pStyle w:val="NoSpacing"/>
                              <w:rPr>
                                <w:rFonts w:ascii="Arial" w:hAnsi="Arial" w:cs="Arial"/>
                                <w:caps/>
                                <w:color w:val="ED7D31" w:themeColor="accent2"/>
                                <w:sz w:val="28"/>
                                <w:szCs w:val="28"/>
                                <w:lang w:val="es-ES"/>
                              </w:rPr>
                            </w:pPr>
                          </w:p>
                          <w:p w14:paraId="09287CDE" w14:textId="77777777" w:rsidR="00EE45A3" w:rsidRPr="00403500" w:rsidRDefault="00EE45A3">
                            <w:pPr>
                              <w:pStyle w:val="NoSpacing"/>
                              <w:rPr>
                                <w:rFonts w:ascii="Arial" w:hAnsi="Arial" w:cs="Arial"/>
                                <w:caps/>
                                <w:color w:val="ED7D31" w:themeColor="accent2"/>
                                <w:sz w:val="28"/>
                                <w:szCs w:val="28"/>
                                <w:lang w:val="es-ES"/>
                              </w:rPr>
                            </w:pPr>
                          </w:p>
                          <w:p w14:paraId="6468E2A0" w14:textId="77777777" w:rsidR="00EE45A3" w:rsidRPr="00403500" w:rsidRDefault="00EE45A3">
                            <w:pPr>
                              <w:pStyle w:val="NoSpacing"/>
                              <w:rPr>
                                <w:rFonts w:ascii="Arial" w:hAnsi="Arial" w:cs="Arial"/>
                                <w:caps/>
                                <w:color w:val="ED7D31" w:themeColor="accent2"/>
                                <w:sz w:val="28"/>
                                <w:szCs w:val="28"/>
                                <w:lang w:val="es-ES"/>
                              </w:rPr>
                            </w:pPr>
                          </w:p>
                          <w:p w14:paraId="544B550E" w14:textId="77777777" w:rsidR="00EE45A3" w:rsidRPr="00403500" w:rsidRDefault="00EE45A3">
                            <w:pPr>
                              <w:pStyle w:val="NoSpacing"/>
                              <w:rPr>
                                <w:rFonts w:ascii="Arial" w:hAnsi="Arial" w:cs="Arial"/>
                                <w:caps/>
                                <w:color w:val="ED7D31" w:themeColor="accent2"/>
                                <w:sz w:val="28"/>
                                <w:szCs w:val="28"/>
                                <w:lang w:val="es-ES"/>
                              </w:rPr>
                            </w:pPr>
                          </w:p>
                          <w:p w14:paraId="5F0F412A" w14:textId="77777777" w:rsidR="00EE45A3" w:rsidRPr="00403500" w:rsidRDefault="00EE45A3">
                            <w:pPr>
                              <w:pStyle w:val="NoSpacing"/>
                              <w:rPr>
                                <w:rFonts w:ascii="Arial" w:hAnsi="Arial" w:cs="Arial"/>
                                <w:caps/>
                                <w:color w:val="ED7D31" w:themeColor="accent2"/>
                                <w:sz w:val="28"/>
                                <w:szCs w:val="28"/>
                                <w:lang w:val="es-ES"/>
                              </w:rPr>
                            </w:pPr>
                          </w:p>
                          <w:p w14:paraId="757F57DD" w14:textId="690AD160" w:rsidR="00EE45A3" w:rsidRPr="00403500" w:rsidRDefault="00EE45A3">
                            <w:pPr>
                              <w:pStyle w:val="NoSpacing"/>
                              <w:rPr>
                                <w:rFonts w:ascii="Arial" w:hAnsi="Arial" w:cs="Arial"/>
                                <w:b/>
                                <w:bCs/>
                                <w:caps/>
                                <w:sz w:val="28"/>
                                <w:szCs w:val="28"/>
                                <w:lang w:val="es-ES"/>
                              </w:rPr>
                            </w:pPr>
                            <w:r w:rsidRPr="00403500">
                              <w:rPr>
                                <w:rFonts w:ascii="Arial" w:hAnsi="Arial" w:cs="Arial"/>
                                <w:b/>
                                <w:bCs/>
                                <w:caps/>
                                <w:sz w:val="28"/>
                                <w:szCs w:val="28"/>
                                <w:lang w:val="es-ES"/>
                              </w:rPr>
                              <w:t>GLOBAL BUSINESS CHALLENGES</w:t>
                            </w:r>
                          </w:p>
                          <w:p w14:paraId="054FF4A1" w14:textId="77777777" w:rsidR="00EE45A3" w:rsidRPr="00403500" w:rsidRDefault="00EE45A3">
                            <w:pPr>
                              <w:pStyle w:val="NoSpacing"/>
                              <w:rPr>
                                <w:rFonts w:ascii="Arial" w:hAnsi="Arial" w:cs="Arial"/>
                                <w:b/>
                                <w:bCs/>
                                <w:caps/>
                                <w:sz w:val="28"/>
                                <w:szCs w:val="28"/>
                                <w:lang w:val="es-ES"/>
                              </w:rPr>
                            </w:pPr>
                          </w:p>
                          <w:sdt>
                            <w:sdtPr>
                              <w:rPr>
                                <w:rFonts w:ascii="Arial" w:hAnsi="Arial" w:cs="Arial"/>
                                <w:b/>
                                <w:bCs/>
                                <w:sz w:val="28"/>
                                <w:szCs w:val="28"/>
                                <w:lang w:val="es-ES"/>
                              </w:rPr>
                              <w:alias w:val="Abstract"/>
                              <w:tag w:val=""/>
                              <w:id w:val="-2036181933"/>
                              <w:dataBinding w:prefixMappings="xmlns:ns0='http://schemas.microsoft.com/office/2006/coverPageProps' " w:xpath="/ns0:CoverPageProperties[1]/ns0:Abstract[1]" w:storeItemID="{55AF091B-3C7A-41E3-B477-F2FDAA23CFDA}"/>
                              <w:text/>
                            </w:sdtPr>
                            <w:sdtContent>
                              <w:p w14:paraId="315AB90A" w14:textId="5BD2843B" w:rsidR="00EE45A3" w:rsidRPr="00403500" w:rsidRDefault="00EE45A3">
                                <w:pPr>
                                  <w:rPr>
                                    <w:rFonts w:ascii="Arial" w:hAnsi="Arial" w:cs="Arial"/>
                                    <w:b/>
                                    <w:bCs/>
                                    <w:sz w:val="28"/>
                                    <w:szCs w:val="28"/>
                                    <w:lang w:val="es-ES"/>
                                  </w:rPr>
                                </w:pPr>
                                <w:r w:rsidRPr="00403500">
                                  <w:rPr>
                                    <w:rFonts w:ascii="Arial" w:hAnsi="Arial" w:cs="Arial"/>
                                    <w:b/>
                                    <w:bCs/>
                                    <w:sz w:val="28"/>
                                    <w:szCs w:val="28"/>
                                    <w:lang w:val="es-ES"/>
                                  </w:rPr>
                                  <w:t>15/12/2023</w:t>
                                </w:r>
                              </w:p>
                            </w:sdtContent>
                          </w:sdt>
                          <w:sdt>
                            <w:sdtPr>
                              <w:rPr>
                                <w:rFonts w:ascii="Arial" w:hAnsi="Arial" w:cs="Arial"/>
                                <w:b/>
                                <w:bCs/>
                                <w:sz w:val="28"/>
                                <w:szCs w:val="28"/>
                                <w:lang w:val="es-ES"/>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07982F0" w14:textId="4DCEEB84" w:rsidR="00EE45A3" w:rsidRPr="00EE45A3" w:rsidRDefault="00EE45A3">
                                <w:pPr>
                                  <w:pStyle w:val="NoSpacing"/>
                                  <w:rPr>
                                    <w:rFonts w:ascii="Arial" w:hAnsi="Arial" w:cs="Arial"/>
                                    <w:b/>
                                    <w:bCs/>
                                    <w:sz w:val="28"/>
                                    <w:szCs w:val="28"/>
                                    <w:lang w:val="es-ES"/>
                                  </w:rPr>
                                </w:pPr>
                                <w:r w:rsidRPr="00EE45A3">
                                  <w:rPr>
                                    <w:rFonts w:ascii="Arial" w:hAnsi="Arial" w:cs="Arial"/>
                                    <w:b/>
                                    <w:bCs/>
                                    <w:sz w:val="28"/>
                                    <w:szCs w:val="28"/>
                                    <w:lang w:val="es-ES"/>
                                  </w:rPr>
                                  <w:t>Alba Del Rocio Torres Cordero (1904926)</w:t>
                                </w:r>
                              </w:p>
                            </w:sdtContent>
                          </w:sdt>
                          <w:p w14:paraId="40B7790C" w14:textId="77777777" w:rsidR="00EE45A3" w:rsidRPr="00403500" w:rsidRDefault="00EE45A3">
                            <w:pPr>
                              <w:pStyle w:val="NoSpacing"/>
                              <w:rPr>
                                <w:b/>
                                <w:bCs/>
                                <w:lang w:val="es-ES"/>
                              </w:rPr>
                            </w:pPr>
                          </w:p>
                          <w:p w14:paraId="260F14FB" w14:textId="77777777" w:rsidR="00EE45A3" w:rsidRPr="00403500" w:rsidRDefault="00EE45A3">
                            <w:pPr>
                              <w:pStyle w:val="NoSpacing"/>
                              <w:rPr>
                                <w:color w:val="44546A" w:themeColor="text2"/>
                                <w:lang w:val="es-ES"/>
                              </w:rPr>
                            </w:pPr>
                          </w:p>
                          <w:p w14:paraId="6471E2DB" w14:textId="77777777" w:rsidR="00EE45A3" w:rsidRPr="00403500" w:rsidRDefault="00EE45A3">
                            <w:pPr>
                              <w:pStyle w:val="NoSpacing"/>
                              <w:rPr>
                                <w:color w:val="44546A" w:themeColor="text2"/>
                                <w:lang w:val="es-ES"/>
                              </w:rPr>
                            </w:pPr>
                          </w:p>
                          <w:p w14:paraId="15A7A84E" w14:textId="77777777" w:rsidR="00EE45A3" w:rsidRPr="00EE45A3" w:rsidRDefault="00EE45A3">
                            <w:pPr>
                              <w:pStyle w:val="NoSpacing"/>
                              <w:rPr>
                                <w:rFonts w:ascii="Arial" w:hAnsi="Arial" w:cs="Arial"/>
                                <w:b/>
                                <w:bCs/>
                                <w:sz w:val="24"/>
                                <w:szCs w:val="24"/>
                              </w:rPr>
                            </w:pPr>
                            <w:r w:rsidRPr="00EE45A3">
                              <w:rPr>
                                <w:rFonts w:ascii="Arial" w:hAnsi="Arial" w:cs="Arial"/>
                                <w:b/>
                                <w:bCs/>
                                <w:sz w:val="24"/>
                                <w:szCs w:val="24"/>
                              </w:rPr>
                              <w:t xml:space="preserve">Lecturer </w:t>
                            </w:r>
                          </w:p>
                          <w:p w14:paraId="345D0D2D" w14:textId="77777777" w:rsidR="00EE45A3" w:rsidRPr="00EE45A3" w:rsidRDefault="00EE45A3" w:rsidP="00EE45A3">
                            <w:pPr>
                              <w:spacing w:before="120" w:after="120"/>
                              <w:rPr>
                                <w:rFonts w:ascii="Arial" w:hAnsi="Arial" w:cs="Arial"/>
                                <w:b/>
                                <w:bCs/>
                                <w:sz w:val="24"/>
                                <w:szCs w:val="24"/>
                              </w:rPr>
                            </w:pPr>
                            <w:r w:rsidRPr="00EE45A3">
                              <w:rPr>
                                <w:rFonts w:ascii="Arial" w:hAnsi="Arial" w:cs="Arial"/>
                                <w:b/>
                                <w:bCs/>
                                <w:sz w:val="24"/>
                                <w:szCs w:val="24"/>
                              </w:rPr>
                              <w:t>Anthony Burns</w:t>
                            </w:r>
                          </w:p>
                          <w:p w14:paraId="50A0DD8B" w14:textId="0FED1768" w:rsidR="00EE45A3" w:rsidRDefault="00000000">
                            <w:pPr>
                              <w:pStyle w:val="NoSpacing"/>
                            </w:pPr>
                            <w:sdt>
                              <w:sdtPr>
                                <w:rPr>
                                  <w:rFonts w:ascii="Arial" w:hAnsi="Arial" w:cs="Arial"/>
                                  <w:b/>
                                  <w:bCs/>
                                  <w:sz w:val="24"/>
                                  <w:szCs w:val="24"/>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EE45A3" w:rsidRPr="00EE45A3">
                                  <w:rPr>
                                    <w:rFonts w:ascii="Arial" w:hAnsi="Arial" w:cs="Arial"/>
                                    <w:b/>
                                    <w:bCs/>
                                    <w:sz w:val="24"/>
                                    <w:szCs w:val="24"/>
                                  </w:rPr>
                                  <w:t xml:space="preserve">     </w:t>
                                </w:r>
                              </w:sdtContent>
                            </w:sdt>
                          </w:p>
                        </w:tc>
                      </w:tr>
                    </w:tbl>
                    <w:p w14:paraId="6DAE5833" w14:textId="77777777" w:rsidR="00EE45A3" w:rsidRDefault="00EE45A3"/>
                  </w:txbxContent>
                </v:textbox>
                <w10:wrap anchorx="page" anchory="page"/>
              </v:shape>
            </w:pict>
          </w:r>
          <w:r w:rsidR="00EE45A3">
            <w:rPr>
              <w:rFonts w:ascii="Arial" w:hAnsi="Arial" w:cs="Arial"/>
              <w:sz w:val="24"/>
              <w:szCs w:val="24"/>
            </w:rPr>
            <w:br w:type="page"/>
          </w:r>
        </w:p>
      </w:sdtContent>
    </w:sdt>
    <w:p w14:paraId="75E5E494" w14:textId="486BB35D" w:rsidR="005B5278" w:rsidRDefault="00EE45A3" w:rsidP="00EE45A3">
      <w:pPr>
        <w:pStyle w:val="Heading1"/>
        <w:rPr>
          <w:rFonts w:ascii="Arial" w:hAnsi="Arial" w:cs="Arial"/>
          <w:sz w:val="24"/>
          <w:szCs w:val="24"/>
        </w:rPr>
      </w:pPr>
      <w:r w:rsidRPr="00EE45A3">
        <w:rPr>
          <w:rFonts w:ascii="Arial" w:hAnsi="Arial" w:cs="Arial"/>
          <w:sz w:val="24"/>
          <w:szCs w:val="24"/>
        </w:rPr>
        <w:lastRenderedPageBreak/>
        <w:t>INTRODUCTION</w:t>
      </w:r>
    </w:p>
    <w:p w14:paraId="031EBC14" w14:textId="70B4A40D" w:rsidR="00403500" w:rsidRPr="00403500" w:rsidRDefault="00403500" w:rsidP="00403500">
      <w:pPr>
        <w:jc w:val="both"/>
        <w:rPr>
          <w:rFonts w:ascii="Arial" w:hAnsi="Arial" w:cs="Arial"/>
          <w:sz w:val="24"/>
          <w:szCs w:val="24"/>
          <w:lang w:eastAsia="en-GB"/>
        </w:rPr>
      </w:pPr>
    </w:p>
    <w:p w14:paraId="4D21FF31" w14:textId="0622B10C" w:rsidR="00403500" w:rsidRPr="00403500" w:rsidRDefault="00403500" w:rsidP="00332BC9">
      <w:pPr>
        <w:spacing w:line="480" w:lineRule="auto"/>
        <w:jc w:val="both"/>
        <w:rPr>
          <w:rFonts w:ascii="Arial" w:hAnsi="Arial" w:cs="Arial"/>
          <w:sz w:val="24"/>
          <w:szCs w:val="24"/>
          <w:lang w:eastAsia="en-GB"/>
        </w:rPr>
      </w:pPr>
      <w:r w:rsidRPr="00403500">
        <w:rPr>
          <w:rFonts w:ascii="Arial" w:hAnsi="Arial" w:cs="Arial"/>
          <w:sz w:val="24"/>
          <w:szCs w:val="24"/>
          <w:lang w:eastAsia="en-GB"/>
        </w:rPr>
        <w:t>In</w:t>
      </w:r>
      <w:r>
        <w:rPr>
          <w:rFonts w:ascii="Arial" w:hAnsi="Arial" w:cs="Arial"/>
          <w:sz w:val="24"/>
          <w:szCs w:val="24"/>
          <w:lang w:eastAsia="en-GB"/>
        </w:rPr>
        <w:t xml:space="preserve"> the</w:t>
      </w:r>
      <w:r w:rsidRPr="00403500">
        <w:rPr>
          <w:rFonts w:ascii="Arial" w:hAnsi="Arial" w:cs="Arial"/>
          <w:sz w:val="24"/>
          <w:szCs w:val="24"/>
          <w:lang w:eastAsia="en-GB"/>
        </w:rPr>
        <w:t xml:space="preserve"> role as one of the managing directors overseeing Amazon, a global corporate entity, this report get on a critical examination of the established environmental forces influencing the company. The objective is to carefully analyse the business environment in which Amazon operates, employing established analytical frameworks such as PESTEL, Porter's Five Forces model, SWOT, and other pertinent tools covered in this module.</w:t>
      </w:r>
    </w:p>
    <w:p w14:paraId="2C47CFEC" w14:textId="1F31631E" w:rsidR="00403500" w:rsidRPr="00403500" w:rsidRDefault="00403500" w:rsidP="00332BC9">
      <w:pPr>
        <w:spacing w:line="480" w:lineRule="auto"/>
        <w:jc w:val="both"/>
        <w:rPr>
          <w:rFonts w:ascii="Arial" w:hAnsi="Arial" w:cs="Arial"/>
          <w:sz w:val="24"/>
          <w:szCs w:val="24"/>
          <w:lang w:eastAsia="en-GB"/>
        </w:rPr>
      </w:pPr>
      <w:r w:rsidRPr="00403500">
        <w:rPr>
          <w:rFonts w:ascii="Arial" w:hAnsi="Arial" w:cs="Arial"/>
          <w:sz w:val="24"/>
          <w:szCs w:val="24"/>
          <w:lang w:eastAsia="en-GB"/>
        </w:rPr>
        <w:t>Founded by Jeff Bezos in 1994, Amazon has undergone a remarkable evolution into a centre within the global e-commerce and technology sectors. Its impact extends beyond retail, encompassing cloud computing, entertainment, and logistics, making it a complex and influential player in the business world. Operating on an international scale, Amazon's footprint spans numerous countries, contributing significantly to the global economy.</w:t>
      </w:r>
    </w:p>
    <w:p w14:paraId="5CB1FED3" w14:textId="367DFED4" w:rsidR="00403500" w:rsidRPr="00403500" w:rsidRDefault="00403500" w:rsidP="00332BC9">
      <w:pPr>
        <w:spacing w:line="480" w:lineRule="auto"/>
        <w:jc w:val="both"/>
        <w:rPr>
          <w:rFonts w:ascii="Arial" w:hAnsi="Arial" w:cs="Arial"/>
          <w:sz w:val="24"/>
          <w:szCs w:val="24"/>
          <w:lang w:eastAsia="en-GB"/>
        </w:rPr>
      </w:pPr>
      <w:r>
        <w:rPr>
          <w:rFonts w:ascii="Arial" w:hAnsi="Arial" w:cs="Arial"/>
          <w:sz w:val="24"/>
          <w:szCs w:val="24"/>
          <w:lang w:eastAsia="en-GB"/>
        </w:rPr>
        <w:t>S</w:t>
      </w:r>
      <w:r w:rsidRPr="00403500">
        <w:rPr>
          <w:rFonts w:ascii="Arial" w:hAnsi="Arial" w:cs="Arial"/>
          <w:sz w:val="24"/>
          <w:szCs w:val="24"/>
          <w:lang w:eastAsia="en-GB"/>
        </w:rPr>
        <w:t>trategic structures like PESTEL, this report engages in a critical assessment of various macroeconomic indicators determining the competitive environment of Amazon. In-depth analysis covers political factors, economic trends, sociocultural influences, technological advancements, environmental considerations, and legal frameworks, providing a</w:t>
      </w:r>
      <w:r>
        <w:rPr>
          <w:rFonts w:ascii="Arial" w:hAnsi="Arial" w:cs="Arial"/>
          <w:sz w:val="24"/>
          <w:szCs w:val="24"/>
          <w:lang w:eastAsia="en-GB"/>
        </w:rPr>
        <w:t>n</w:t>
      </w:r>
      <w:r w:rsidRPr="00403500">
        <w:rPr>
          <w:rFonts w:ascii="Arial" w:hAnsi="Arial" w:cs="Arial"/>
          <w:sz w:val="24"/>
          <w:szCs w:val="24"/>
          <w:lang w:eastAsia="en-GB"/>
        </w:rPr>
        <w:t xml:space="preserve"> understanding of industry-specific dynamics and evidence.</w:t>
      </w:r>
    </w:p>
    <w:p w14:paraId="46F61297" w14:textId="341343DA" w:rsidR="00403500" w:rsidRPr="00403500" w:rsidRDefault="00403500" w:rsidP="00332BC9">
      <w:pPr>
        <w:spacing w:line="480" w:lineRule="auto"/>
        <w:jc w:val="both"/>
        <w:rPr>
          <w:rFonts w:ascii="Arial" w:hAnsi="Arial" w:cs="Arial"/>
          <w:sz w:val="24"/>
          <w:szCs w:val="24"/>
          <w:lang w:eastAsia="en-GB"/>
        </w:rPr>
      </w:pPr>
      <w:r w:rsidRPr="00403500">
        <w:rPr>
          <w:rFonts w:ascii="Arial" w:hAnsi="Arial" w:cs="Arial"/>
          <w:sz w:val="24"/>
          <w:szCs w:val="24"/>
          <w:lang w:eastAsia="en-GB"/>
        </w:rPr>
        <w:t xml:space="preserve">Applying Porter's Five Forces model further, the report explores the dynamics of the competitive landscape. This involves examining the </w:t>
      </w:r>
      <w:r w:rsidR="004361B4" w:rsidRPr="00403500">
        <w:rPr>
          <w:rFonts w:ascii="Arial" w:hAnsi="Arial" w:cs="Arial"/>
          <w:sz w:val="24"/>
          <w:szCs w:val="24"/>
          <w:lang w:eastAsia="en-GB"/>
        </w:rPr>
        <w:t>negotiating</w:t>
      </w:r>
      <w:r w:rsidRPr="00403500">
        <w:rPr>
          <w:rFonts w:ascii="Arial" w:hAnsi="Arial" w:cs="Arial"/>
          <w:sz w:val="24"/>
          <w:szCs w:val="24"/>
          <w:lang w:eastAsia="en-GB"/>
        </w:rPr>
        <w:t xml:space="preserve"> power of buyers and suppliers, evaluating the threat of new entrants, examining the potential for substitute products or services, and assessing the intensity of competitive rivalry. This comprehensive analysis aims to uncover the prevailing </w:t>
      </w:r>
      <w:r w:rsidRPr="00403500">
        <w:rPr>
          <w:rFonts w:ascii="Arial" w:hAnsi="Arial" w:cs="Arial"/>
          <w:sz w:val="24"/>
          <w:szCs w:val="24"/>
          <w:lang w:eastAsia="en-GB"/>
        </w:rPr>
        <w:lastRenderedPageBreak/>
        <w:t>conditions in the diverse markets where Amazon operates, shedding light on potential challenges and opportunities.</w:t>
      </w:r>
    </w:p>
    <w:p w14:paraId="69341002" w14:textId="53E3A2D7" w:rsidR="00403500" w:rsidRPr="00403500" w:rsidRDefault="00403500" w:rsidP="00332BC9">
      <w:pPr>
        <w:spacing w:line="480" w:lineRule="auto"/>
        <w:jc w:val="both"/>
        <w:rPr>
          <w:rFonts w:ascii="Arial" w:hAnsi="Arial" w:cs="Arial"/>
          <w:sz w:val="24"/>
          <w:szCs w:val="24"/>
          <w:lang w:eastAsia="en-GB"/>
        </w:rPr>
      </w:pPr>
      <w:r w:rsidRPr="00403500">
        <w:rPr>
          <w:rFonts w:ascii="Arial" w:hAnsi="Arial" w:cs="Arial"/>
          <w:sz w:val="24"/>
          <w:szCs w:val="24"/>
          <w:lang w:eastAsia="en-GB"/>
        </w:rPr>
        <w:t xml:space="preserve">Building upon the analysis conducted, this report draws comprehensive conclusions concerning Amazon's current position within the international market. It evaluates the implications of various environmental forces on the organization, providing insights into how these factors shape the company's decision-making processes. The report </w:t>
      </w:r>
      <w:r w:rsidR="004361B4" w:rsidRPr="00403500">
        <w:rPr>
          <w:rFonts w:ascii="Arial" w:hAnsi="Arial" w:cs="Arial"/>
          <w:sz w:val="24"/>
          <w:szCs w:val="24"/>
          <w:lang w:eastAsia="en-GB"/>
        </w:rPr>
        <w:t>hunts</w:t>
      </w:r>
      <w:r w:rsidRPr="00403500">
        <w:rPr>
          <w:rFonts w:ascii="Arial" w:hAnsi="Arial" w:cs="Arial"/>
          <w:sz w:val="24"/>
          <w:szCs w:val="24"/>
          <w:lang w:eastAsia="en-GB"/>
        </w:rPr>
        <w:t xml:space="preserve"> into a discussion on the micro-economic decisions made by Amazon in the past and their impact on its current standing.</w:t>
      </w:r>
    </w:p>
    <w:p w14:paraId="0D56FED0" w14:textId="77777777" w:rsidR="00403500" w:rsidRPr="00403500" w:rsidRDefault="00403500" w:rsidP="00332BC9">
      <w:pPr>
        <w:spacing w:line="480" w:lineRule="auto"/>
        <w:jc w:val="both"/>
        <w:rPr>
          <w:rFonts w:ascii="Arial" w:hAnsi="Arial" w:cs="Arial"/>
          <w:sz w:val="24"/>
          <w:szCs w:val="24"/>
          <w:lang w:eastAsia="en-GB"/>
        </w:rPr>
      </w:pPr>
      <w:r w:rsidRPr="00403500">
        <w:rPr>
          <w:rFonts w:ascii="Arial" w:hAnsi="Arial" w:cs="Arial"/>
          <w:sz w:val="24"/>
          <w:szCs w:val="24"/>
          <w:lang w:eastAsia="en-GB"/>
        </w:rPr>
        <w:t>Furthermore, the report extends its focus to provide an outlook and scenario analysis, anticipating future organizational decisions and developments. This includes a detailed discussion on potential shifts in micro-economic decisions as Amazon explores new pathways for growth and innovation. By leveraging the insights gained from the assessment, the report aims to guide the organization in making informed decisions that align with the dynamic nature of the global business environment.</w:t>
      </w:r>
    </w:p>
    <w:p w14:paraId="3095B1B2" w14:textId="74ACBD1E" w:rsidR="00403500" w:rsidRPr="00403500" w:rsidRDefault="00403500" w:rsidP="00332BC9">
      <w:pPr>
        <w:spacing w:line="480" w:lineRule="auto"/>
        <w:jc w:val="both"/>
        <w:rPr>
          <w:rFonts w:ascii="Arial" w:hAnsi="Arial" w:cs="Arial"/>
          <w:sz w:val="24"/>
          <w:szCs w:val="24"/>
          <w:lang w:eastAsia="en-GB"/>
        </w:rPr>
      </w:pPr>
      <w:r w:rsidRPr="00403500">
        <w:rPr>
          <w:rFonts w:ascii="Arial" w:hAnsi="Arial" w:cs="Arial"/>
          <w:sz w:val="24"/>
          <w:szCs w:val="24"/>
          <w:lang w:eastAsia="en-GB"/>
        </w:rPr>
        <w:t xml:space="preserve">Amazon's international reach is a </w:t>
      </w:r>
      <w:r w:rsidR="004361B4" w:rsidRPr="00403500">
        <w:rPr>
          <w:rFonts w:ascii="Arial" w:hAnsi="Arial" w:cs="Arial"/>
          <w:sz w:val="24"/>
          <w:szCs w:val="24"/>
          <w:lang w:eastAsia="en-GB"/>
        </w:rPr>
        <w:t>evidence</w:t>
      </w:r>
      <w:r w:rsidRPr="00403500">
        <w:rPr>
          <w:rFonts w:ascii="Arial" w:hAnsi="Arial" w:cs="Arial"/>
          <w:sz w:val="24"/>
          <w:szCs w:val="24"/>
          <w:lang w:eastAsia="en-GB"/>
        </w:rPr>
        <w:t xml:space="preserve"> to its global impact. The company's presence spans continents, with operations in North America, Europe, Asia, and beyond. Amazon's commitment to innovation and customer-centric strategies has not only reshaped consumer expectations but has also influenced the competitive landscape in each region.</w:t>
      </w:r>
    </w:p>
    <w:p w14:paraId="79CECABC" w14:textId="77777777" w:rsidR="00403500" w:rsidRPr="00403500" w:rsidRDefault="00403500" w:rsidP="00332BC9">
      <w:pPr>
        <w:spacing w:line="480" w:lineRule="auto"/>
        <w:jc w:val="both"/>
        <w:rPr>
          <w:rFonts w:ascii="Arial" w:hAnsi="Arial" w:cs="Arial"/>
          <w:sz w:val="24"/>
          <w:szCs w:val="24"/>
          <w:lang w:eastAsia="en-GB"/>
        </w:rPr>
      </w:pPr>
      <w:r w:rsidRPr="00403500">
        <w:rPr>
          <w:rFonts w:ascii="Arial" w:hAnsi="Arial" w:cs="Arial"/>
          <w:sz w:val="24"/>
          <w:szCs w:val="24"/>
          <w:lang w:eastAsia="en-GB"/>
        </w:rPr>
        <w:t xml:space="preserve">In terms of economic contribution, Amazon stands as a significant player in job creation and economic growth. The company employs a vast workforce globally, ranging from warehouse staff to technology professionals, contributing </w:t>
      </w:r>
      <w:r w:rsidRPr="00403500">
        <w:rPr>
          <w:rFonts w:ascii="Arial" w:hAnsi="Arial" w:cs="Arial"/>
          <w:sz w:val="24"/>
          <w:szCs w:val="24"/>
          <w:lang w:eastAsia="en-GB"/>
        </w:rPr>
        <w:lastRenderedPageBreak/>
        <w:t>to employment opportunities in various countries. Moreover, Amazon's partnerships with local businesses and suppliers stimulate economic activities and create a ripple effect across different sectors.</w:t>
      </w:r>
    </w:p>
    <w:p w14:paraId="1108854B" w14:textId="77777777" w:rsidR="00403500" w:rsidRPr="00403500" w:rsidRDefault="00403500" w:rsidP="00332BC9">
      <w:pPr>
        <w:spacing w:line="480" w:lineRule="auto"/>
        <w:jc w:val="both"/>
        <w:rPr>
          <w:rFonts w:ascii="Arial" w:hAnsi="Arial" w:cs="Arial"/>
          <w:sz w:val="24"/>
          <w:szCs w:val="24"/>
          <w:lang w:eastAsia="en-GB"/>
        </w:rPr>
      </w:pPr>
      <w:r w:rsidRPr="00403500">
        <w:rPr>
          <w:rFonts w:ascii="Arial" w:hAnsi="Arial" w:cs="Arial"/>
          <w:sz w:val="24"/>
          <w:szCs w:val="24"/>
          <w:lang w:eastAsia="en-GB"/>
        </w:rPr>
        <w:t>Furthermore, Amazon has engaged in various philanthropic efforts, supporting education, community development, and disaster relief. The company's social responsibility initiatives aim to make a positive impact beyond its commercial activities, contributing to the well-being of communities worldwide.</w:t>
      </w:r>
    </w:p>
    <w:p w14:paraId="0EEE50B6" w14:textId="24289158" w:rsidR="00403500" w:rsidRPr="00403500" w:rsidRDefault="00403500" w:rsidP="00332BC9">
      <w:pPr>
        <w:spacing w:line="480" w:lineRule="auto"/>
        <w:jc w:val="both"/>
        <w:rPr>
          <w:rFonts w:ascii="Arial" w:hAnsi="Arial" w:cs="Arial"/>
          <w:sz w:val="24"/>
          <w:szCs w:val="24"/>
          <w:lang w:eastAsia="en-GB"/>
        </w:rPr>
      </w:pPr>
      <w:r w:rsidRPr="00403500">
        <w:rPr>
          <w:rFonts w:ascii="Arial" w:hAnsi="Arial" w:cs="Arial"/>
          <w:sz w:val="24"/>
          <w:szCs w:val="24"/>
          <w:lang w:eastAsia="en-GB"/>
        </w:rPr>
        <w:t xml:space="preserve">In conclusion, the critical assessment of Amazon's business environment reveals a complex interplay of factors that shape its international operations. From macroeconomic influences </w:t>
      </w:r>
      <w:r w:rsidR="0025099B" w:rsidRPr="00403500">
        <w:rPr>
          <w:rFonts w:ascii="Arial" w:hAnsi="Arial" w:cs="Arial"/>
          <w:sz w:val="24"/>
          <w:szCs w:val="24"/>
          <w:lang w:eastAsia="en-GB"/>
        </w:rPr>
        <w:t>on</w:t>
      </w:r>
      <w:r w:rsidRPr="00403500">
        <w:rPr>
          <w:rFonts w:ascii="Arial" w:hAnsi="Arial" w:cs="Arial"/>
          <w:sz w:val="24"/>
          <w:szCs w:val="24"/>
          <w:lang w:eastAsia="en-GB"/>
        </w:rPr>
        <w:t xml:space="preserve"> competitive dynamics, the analysis provides a holistic understanding of the challenges and opportunities facing the company. The report's focus on past micro-economic decisions and </w:t>
      </w:r>
      <w:r w:rsidR="0025099B" w:rsidRPr="00403500">
        <w:rPr>
          <w:rFonts w:ascii="Arial" w:hAnsi="Arial" w:cs="Arial"/>
          <w:sz w:val="24"/>
          <w:szCs w:val="24"/>
          <w:lang w:eastAsia="en-GB"/>
        </w:rPr>
        <w:t>outlook</w:t>
      </w:r>
      <w:r w:rsidRPr="00403500">
        <w:rPr>
          <w:rFonts w:ascii="Arial" w:hAnsi="Arial" w:cs="Arial"/>
          <w:sz w:val="24"/>
          <w:szCs w:val="24"/>
          <w:lang w:eastAsia="en-GB"/>
        </w:rPr>
        <w:t xml:space="preserve"> </w:t>
      </w:r>
      <w:r w:rsidR="0025099B" w:rsidRPr="00403500">
        <w:rPr>
          <w:rFonts w:ascii="Arial" w:hAnsi="Arial" w:cs="Arial"/>
          <w:sz w:val="24"/>
          <w:szCs w:val="24"/>
          <w:lang w:eastAsia="en-GB"/>
        </w:rPr>
        <w:t>intentions</w:t>
      </w:r>
      <w:r w:rsidRPr="00403500">
        <w:rPr>
          <w:rFonts w:ascii="Arial" w:hAnsi="Arial" w:cs="Arial"/>
          <w:sz w:val="24"/>
          <w:szCs w:val="24"/>
          <w:lang w:eastAsia="en-GB"/>
        </w:rPr>
        <w:t xml:space="preserve"> to guide Amazon in navigating the intricate global business landscape.</w:t>
      </w:r>
    </w:p>
    <w:p w14:paraId="679B0E03" w14:textId="77777777" w:rsidR="00403500" w:rsidRPr="00403500" w:rsidRDefault="00403500" w:rsidP="00332BC9">
      <w:pPr>
        <w:pBdr>
          <w:bottom w:val="single" w:sz="6" w:space="1" w:color="auto"/>
        </w:pBdr>
        <w:spacing w:after="0" w:line="480" w:lineRule="auto"/>
        <w:jc w:val="center"/>
        <w:rPr>
          <w:rFonts w:ascii="Arial" w:eastAsia="Times New Roman" w:hAnsi="Arial" w:cs="Arial"/>
          <w:vanish/>
          <w:sz w:val="16"/>
          <w:szCs w:val="16"/>
          <w:lang w:eastAsia="en-GB"/>
        </w:rPr>
      </w:pPr>
      <w:r w:rsidRPr="00403500">
        <w:rPr>
          <w:rFonts w:ascii="Arial" w:eastAsia="Times New Roman" w:hAnsi="Arial" w:cs="Arial"/>
          <w:vanish/>
          <w:sz w:val="16"/>
          <w:szCs w:val="16"/>
          <w:lang w:eastAsia="en-GB"/>
        </w:rPr>
        <w:t>Top of Form</w:t>
      </w:r>
    </w:p>
    <w:p w14:paraId="2E4A823B" w14:textId="7DC7E700" w:rsidR="00403500" w:rsidRPr="00403500" w:rsidRDefault="00403500" w:rsidP="00332BC9">
      <w:pPr>
        <w:spacing w:line="480" w:lineRule="auto"/>
      </w:pPr>
    </w:p>
    <w:p w14:paraId="6501C017" w14:textId="67A1116E" w:rsidR="00EE45A3" w:rsidRDefault="00EE45A3" w:rsidP="00EE45A3">
      <w:pPr>
        <w:pStyle w:val="Heading1"/>
        <w:rPr>
          <w:rFonts w:ascii="Arial" w:hAnsi="Arial" w:cs="Arial"/>
          <w:sz w:val="24"/>
          <w:szCs w:val="24"/>
        </w:rPr>
      </w:pPr>
      <w:r w:rsidRPr="00EE45A3">
        <w:rPr>
          <w:rFonts w:ascii="Arial" w:hAnsi="Arial" w:cs="Arial"/>
          <w:sz w:val="24"/>
          <w:szCs w:val="24"/>
        </w:rPr>
        <w:t>BUSINESS ASSESSMENT</w:t>
      </w:r>
    </w:p>
    <w:p w14:paraId="0799EE4D" w14:textId="77777777" w:rsidR="00783568" w:rsidRDefault="00783568" w:rsidP="00783568">
      <w:pPr>
        <w:spacing w:line="480" w:lineRule="auto"/>
        <w:rPr>
          <w:rFonts w:ascii="Arial" w:hAnsi="Arial" w:cs="Arial"/>
          <w:sz w:val="24"/>
          <w:szCs w:val="24"/>
        </w:rPr>
      </w:pPr>
      <w:r w:rsidRPr="00C7513F">
        <w:rPr>
          <w:rFonts w:ascii="Arial" w:hAnsi="Arial" w:cs="Arial"/>
          <w:sz w:val="24"/>
          <w:szCs w:val="24"/>
        </w:rPr>
        <w:t>In today's dynamic business landscape, conducting a thorough analysis of the competitive environment is essential for organizations seeking sustainable success. Amazon, a global e-commerce, and technology behemoth, operates in a multifaceted environment influenced by various factors. Employing tools such as PESTEL (Political, Economic, Social, Technological, Environmental, and Legal analysis), Porter's Five Forces model, and SWOT analysis provides a holistic understanding of the conditions shaping Amazon's business environment.</w:t>
      </w:r>
    </w:p>
    <w:p w14:paraId="2A5F78E5" w14:textId="77777777" w:rsidR="00783568" w:rsidRPr="001728F2" w:rsidRDefault="00783568" w:rsidP="00783568">
      <w:pPr>
        <w:spacing w:line="480" w:lineRule="auto"/>
        <w:rPr>
          <w:rFonts w:ascii="Arial" w:hAnsi="Arial" w:cs="Arial"/>
          <w:sz w:val="24"/>
          <w:szCs w:val="24"/>
        </w:rPr>
      </w:pPr>
      <w:r w:rsidRPr="001728F2">
        <w:rPr>
          <w:rFonts w:ascii="Arial" w:hAnsi="Arial" w:cs="Arial"/>
          <w:sz w:val="24"/>
          <w:szCs w:val="24"/>
        </w:rPr>
        <w:lastRenderedPageBreak/>
        <w:t>Amazon's dominance in the e-commerce and technology sectors demands a comprehensive assessment of its competitive environment. PESTEL analysis serves as a foundational tool, allowing insight into the macro-environmental factors affecting the company. From political stability and economic conditions to societal trends and legal frameworks, PESTEL aids in identifying external forces that could impact Amazon's operations. This tool is particularly valuable as it enables the organization to anticipate and respond to changes in the broader business landscape.</w:t>
      </w:r>
    </w:p>
    <w:p w14:paraId="2BADBC70" w14:textId="77777777" w:rsidR="00783568" w:rsidRPr="001728F2" w:rsidRDefault="00783568" w:rsidP="00783568">
      <w:pPr>
        <w:spacing w:line="480" w:lineRule="auto"/>
        <w:rPr>
          <w:rFonts w:ascii="Arial" w:hAnsi="Arial" w:cs="Arial"/>
          <w:sz w:val="24"/>
          <w:szCs w:val="24"/>
        </w:rPr>
      </w:pPr>
      <w:r w:rsidRPr="001728F2">
        <w:rPr>
          <w:rFonts w:ascii="Arial" w:hAnsi="Arial" w:cs="Arial"/>
          <w:sz w:val="24"/>
          <w:szCs w:val="24"/>
        </w:rPr>
        <w:t>Porter's Five Forces model searches deeper into the competitive dynamics within Amazon's industry. By examining the bargaining power of suppliers and buyers, the threat of new entrants, the intensity of competitive rivalry, and the threat of substitute products or services, this framework provides a nuanced view of the forces shaping competition. Understanding these dynamics allows Amazon to formulate strategic responses, enhance competitive advantages, and identify potential areas for differentiation.</w:t>
      </w:r>
    </w:p>
    <w:p w14:paraId="4322E6F5" w14:textId="77777777" w:rsidR="00783568" w:rsidRPr="001728F2" w:rsidRDefault="00783568" w:rsidP="00783568">
      <w:pPr>
        <w:spacing w:line="480" w:lineRule="auto"/>
        <w:rPr>
          <w:rFonts w:ascii="Arial" w:hAnsi="Arial" w:cs="Arial"/>
          <w:sz w:val="24"/>
          <w:szCs w:val="24"/>
        </w:rPr>
      </w:pPr>
      <w:r w:rsidRPr="001728F2">
        <w:rPr>
          <w:rFonts w:ascii="Arial" w:hAnsi="Arial" w:cs="Arial"/>
          <w:sz w:val="24"/>
          <w:szCs w:val="24"/>
        </w:rPr>
        <w:t>Complementing these external analyses, a SWOT analysis focuses on internal factors—Strengths, Weaknesses, Opportunities, and Threats. This introspective examination helps Amazon identify its core competencies, areas needing improvement, potential avenues for growth, and risks that require mitigation. SWOT analysis is a valuable tool for strategic planning, enabling the organization to align its resources with market opportunities and challenges effectively.</w:t>
      </w:r>
    </w:p>
    <w:p w14:paraId="2D032FC7" w14:textId="77777777" w:rsidR="00783568" w:rsidRPr="001728F2" w:rsidRDefault="00783568" w:rsidP="00783568">
      <w:pPr>
        <w:spacing w:line="480" w:lineRule="auto"/>
        <w:rPr>
          <w:rFonts w:ascii="Arial" w:hAnsi="Arial" w:cs="Arial"/>
          <w:b/>
          <w:bCs/>
          <w:sz w:val="24"/>
          <w:szCs w:val="24"/>
        </w:rPr>
      </w:pPr>
      <w:r w:rsidRPr="001728F2">
        <w:rPr>
          <w:rFonts w:ascii="Arial" w:hAnsi="Arial" w:cs="Arial"/>
          <w:b/>
          <w:bCs/>
          <w:sz w:val="24"/>
          <w:szCs w:val="24"/>
        </w:rPr>
        <w:t>Why These Analyses Matter:</w:t>
      </w:r>
    </w:p>
    <w:p w14:paraId="6E4CB8E9" w14:textId="77777777" w:rsidR="00783568" w:rsidRPr="001728F2" w:rsidRDefault="00783568" w:rsidP="00783568">
      <w:pPr>
        <w:spacing w:line="480" w:lineRule="auto"/>
        <w:rPr>
          <w:rFonts w:ascii="Arial" w:hAnsi="Arial" w:cs="Arial"/>
          <w:sz w:val="24"/>
          <w:szCs w:val="24"/>
        </w:rPr>
      </w:pPr>
      <w:r w:rsidRPr="001728F2">
        <w:rPr>
          <w:rFonts w:ascii="Arial" w:hAnsi="Arial" w:cs="Arial"/>
          <w:sz w:val="24"/>
          <w:szCs w:val="24"/>
        </w:rPr>
        <w:lastRenderedPageBreak/>
        <w:t>In the fast-paced business environment, these analyses provide Amazon with a proactive approach to decision-making. PESTEL analysis unveils potential regulatory challenges or shifts in consumer behaviour, enabling the company to adjust its strategies accordingly. Porter's Five Forces offers insights into the industry's competitive intensity, guiding Amazon in optimizing its market position. SWOT analysis empowers the organization to leverage its strengths, address weaknesses, capitalize on opportunities, and mitigate threats in a rapidly evolving marketplace.</w:t>
      </w:r>
    </w:p>
    <w:p w14:paraId="105EB7C3" w14:textId="77777777" w:rsidR="00783568" w:rsidRPr="001728F2" w:rsidRDefault="00783568" w:rsidP="00783568">
      <w:pPr>
        <w:spacing w:line="480" w:lineRule="auto"/>
        <w:rPr>
          <w:rFonts w:ascii="Arial" w:hAnsi="Arial" w:cs="Arial"/>
          <w:sz w:val="24"/>
          <w:szCs w:val="24"/>
        </w:rPr>
      </w:pPr>
      <w:r w:rsidRPr="001728F2">
        <w:rPr>
          <w:rFonts w:ascii="Arial" w:hAnsi="Arial" w:cs="Arial"/>
          <w:sz w:val="24"/>
          <w:szCs w:val="24"/>
        </w:rPr>
        <w:t>Moreover, these tools are not just retrospective; they empower Amazon to anticipate and respond to emerging trends. For instance, by leveraging PESTEL insights, Amazon can navigate geopolitical uncertainties or regulatory changes in various markets. Porter's Five Forces helps the company assess the impact of industry forces on its profitability and formulate strategies to stay ahead. SWOT analysis, in turn, aids in aligning internal resources with external opportunities, creating a synergy that propels Amazon's sustained growth.</w:t>
      </w:r>
    </w:p>
    <w:p w14:paraId="64B4CFEF" w14:textId="502DF431" w:rsidR="00783568" w:rsidRPr="00783568" w:rsidRDefault="00783568" w:rsidP="00783568">
      <w:pPr>
        <w:spacing w:line="480" w:lineRule="auto"/>
        <w:rPr>
          <w:rFonts w:ascii="Arial" w:hAnsi="Arial" w:cs="Arial"/>
          <w:sz w:val="24"/>
          <w:szCs w:val="24"/>
        </w:rPr>
      </w:pPr>
      <w:r w:rsidRPr="001728F2">
        <w:rPr>
          <w:rFonts w:ascii="Arial" w:hAnsi="Arial" w:cs="Arial"/>
          <w:sz w:val="24"/>
          <w:szCs w:val="24"/>
        </w:rPr>
        <w:t>In conclusion, the tools of PESTEL analysis, Porter's Five Forces, SWOT</w:t>
      </w:r>
      <w:r>
        <w:rPr>
          <w:rFonts w:ascii="Arial" w:hAnsi="Arial" w:cs="Arial"/>
          <w:sz w:val="24"/>
          <w:szCs w:val="24"/>
        </w:rPr>
        <w:t xml:space="preserve"> between other</w:t>
      </w:r>
      <w:r w:rsidRPr="001728F2">
        <w:rPr>
          <w:rFonts w:ascii="Arial" w:hAnsi="Arial" w:cs="Arial"/>
          <w:sz w:val="24"/>
          <w:szCs w:val="24"/>
        </w:rPr>
        <w:t xml:space="preserve"> analysis collectively offer Amazon a comprehensive understanding of its competitive environment. By leveraging these insights, Amazon is equipped to navigate challenges, capitalize on opportunities, and maintain its position as a global industry leader. In an era of constant change, the ability to adapt and innovate based on a robust analysis of the business environment is integral to sustained success, and these tools provide Amazon with the strategic foresight needed to thrive.</w:t>
      </w:r>
    </w:p>
    <w:p w14:paraId="4FC8D9C6" w14:textId="4F7FFA75" w:rsidR="00664851" w:rsidRDefault="00664851" w:rsidP="00664851">
      <w:pPr>
        <w:pStyle w:val="Heading2"/>
        <w:rPr>
          <w:rFonts w:ascii="Arial" w:hAnsi="Arial" w:cs="Arial"/>
          <w:sz w:val="24"/>
          <w:szCs w:val="24"/>
        </w:rPr>
      </w:pPr>
      <w:r>
        <w:rPr>
          <w:rFonts w:ascii="Arial" w:hAnsi="Arial" w:cs="Arial"/>
          <w:sz w:val="24"/>
          <w:szCs w:val="24"/>
        </w:rPr>
        <w:t>PEST</w:t>
      </w:r>
      <w:r w:rsidR="00783568">
        <w:rPr>
          <w:rFonts w:ascii="Arial" w:hAnsi="Arial" w:cs="Arial"/>
          <w:sz w:val="24"/>
          <w:szCs w:val="24"/>
        </w:rPr>
        <w:t>EL</w:t>
      </w:r>
    </w:p>
    <w:p w14:paraId="26C4121B" w14:textId="77777777" w:rsidR="00332BC9" w:rsidRPr="00332BC9" w:rsidRDefault="00332BC9" w:rsidP="00332BC9"/>
    <w:p w14:paraId="0753AD24" w14:textId="1C2FEA4A" w:rsidR="00332BC9" w:rsidRPr="00332BC9" w:rsidRDefault="00332BC9" w:rsidP="00332BC9">
      <w:pPr>
        <w:spacing w:line="480" w:lineRule="auto"/>
        <w:jc w:val="both"/>
        <w:rPr>
          <w:rFonts w:ascii="Arial" w:hAnsi="Arial" w:cs="Arial"/>
          <w:sz w:val="24"/>
          <w:szCs w:val="24"/>
        </w:rPr>
      </w:pPr>
      <w:r w:rsidRPr="00332BC9">
        <w:rPr>
          <w:rFonts w:ascii="Arial" w:hAnsi="Arial" w:cs="Arial"/>
          <w:sz w:val="24"/>
          <w:szCs w:val="24"/>
        </w:rPr>
        <w:lastRenderedPageBreak/>
        <w:t>PES</w:t>
      </w:r>
      <w:r w:rsidR="00783568">
        <w:rPr>
          <w:rFonts w:ascii="Arial" w:hAnsi="Arial" w:cs="Arial"/>
          <w:sz w:val="24"/>
          <w:szCs w:val="24"/>
        </w:rPr>
        <w:t>TEL</w:t>
      </w:r>
      <w:r w:rsidRPr="00332BC9">
        <w:rPr>
          <w:rFonts w:ascii="Arial" w:hAnsi="Arial" w:cs="Arial"/>
          <w:sz w:val="24"/>
          <w:szCs w:val="24"/>
        </w:rPr>
        <w:t xml:space="preserve"> analysis stands as a critical strategic tool for businesses, offering a comprehensive evaluation of external factors that significantly impact organizational operations. The acronym encompasses Political, Economic, Sociocultural, Technological, Legal, and Environmental factors, each playing a distinct role in shaping a company's landscape. This analysis is indispensable for businesses, providing a systematic approach to understanding the broader forces that influence industry dynamics.</w:t>
      </w:r>
    </w:p>
    <w:p w14:paraId="3025F261" w14:textId="01D5FF01" w:rsidR="00332BC9" w:rsidRPr="00332BC9" w:rsidRDefault="00332BC9" w:rsidP="00332BC9">
      <w:pPr>
        <w:spacing w:line="480" w:lineRule="auto"/>
        <w:jc w:val="both"/>
        <w:rPr>
          <w:rFonts w:ascii="Arial" w:hAnsi="Arial" w:cs="Arial"/>
          <w:sz w:val="24"/>
          <w:szCs w:val="24"/>
        </w:rPr>
      </w:pPr>
      <w:r w:rsidRPr="00332BC9">
        <w:rPr>
          <w:rFonts w:ascii="Arial" w:hAnsi="Arial" w:cs="Arial"/>
          <w:sz w:val="24"/>
          <w:szCs w:val="24"/>
        </w:rPr>
        <w:t>Its importance lies in guiding strategic decision-making by offering nuanced insights into market trends, potential challenges, and opportunities. By dissecting these factors, businesses can formulate strategies that align with usual conditions and anticipate future alterations. PEST</w:t>
      </w:r>
      <w:r w:rsidR="00783568">
        <w:rPr>
          <w:rFonts w:ascii="Arial" w:hAnsi="Arial" w:cs="Arial"/>
          <w:sz w:val="24"/>
          <w:szCs w:val="24"/>
        </w:rPr>
        <w:t>EL</w:t>
      </w:r>
      <w:r w:rsidRPr="00332BC9">
        <w:rPr>
          <w:rFonts w:ascii="Arial" w:hAnsi="Arial" w:cs="Arial"/>
          <w:sz w:val="24"/>
          <w:szCs w:val="24"/>
        </w:rPr>
        <w:t xml:space="preserve"> analysis is particularly valuable for adapting to evolving market conditions, ensuring companies remain relevant and competitive in a rapidly changing business environment.</w:t>
      </w:r>
    </w:p>
    <w:p w14:paraId="3AD044D6" w14:textId="5B935533" w:rsidR="00332BC9" w:rsidRPr="00332BC9" w:rsidRDefault="00332BC9" w:rsidP="00332BC9">
      <w:pPr>
        <w:spacing w:line="480" w:lineRule="auto"/>
        <w:jc w:val="both"/>
        <w:rPr>
          <w:rFonts w:ascii="Arial" w:hAnsi="Arial" w:cs="Arial"/>
          <w:sz w:val="24"/>
          <w:szCs w:val="24"/>
        </w:rPr>
      </w:pPr>
      <w:r w:rsidRPr="00332BC9">
        <w:rPr>
          <w:rFonts w:ascii="Arial" w:hAnsi="Arial" w:cs="Arial"/>
          <w:sz w:val="24"/>
          <w:szCs w:val="24"/>
        </w:rPr>
        <w:t>The utility of PESTE</w:t>
      </w:r>
      <w:r w:rsidR="00783568">
        <w:rPr>
          <w:rFonts w:ascii="Arial" w:hAnsi="Arial" w:cs="Arial"/>
          <w:sz w:val="24"/>
          <w:szCs w:val="24"/>
        </w:rPr>
        <w:t>L</w:t>
      </w:r>
      <w:r w:rsidRPr="00332BC9">
        <w:rPr>
          <w:rFonts w:ascii="Arial" w:hAnsi="Arial" w:cs="Arial"/>
          <w:sz w:val="24"/>
          <w:szCs w:val="24"/>
        </w:rPr>
        <w:t xml:space="preserve"> analysis extends across various aspects of business operations. It facilitates in identifying potential risks and opportunities, allowing organizations to proactively position themselves. Whether entering new markets, launching products, or adjusting to regulatory changes, PESTE</w:t>
      </w:r>
      <w:r w:rsidR="00783568">
        <w:rPr>
          <w:rFonts w:ascii="Arial" w:hAnsi="Arial" w:cs="Arial"/>
          <w:sz w:val="24"/>
          <w:szCs w:val="24"/>
        </w:rPr>
        <w:t>L</w:t>
      </w:r>
      <w:r w:rsidRPr="00332BC9">
        <w:rPr>
          <w:rFonts w:ascii="Arial" w:hAnsi="Arial" w:cs="Arial"/>
          <w:sz w:val="24"/>
          <w:szCs w:val="24"/>
        </w:rPr>
        <w:t xml:space="preserve"> analysis provides a systematic framework for informed decision-making.</w:t>
      </w:r>
    </w:p>
    <w:p w14:paraId="62ED9829" w14:textId="15199A87" w:rsidR="00332BC9" w:rsidRPr="00332BC9" w:rsidRDefault="00332BC9" w:rsidP="00332BC9">
      <w:pPr>
        <w:spacing w:line="480" w:lineRule="auto"/>
        <w:jc w:val="both"/>
        <w:rPr>
          <w:rFonts w:ascii="Arial" w:hAnsi="Arial" w:cs="Arial"/>
          <w:sz w:val="24"/>
          <w:szCs w:val="24"/>
        </w:rPr>
      </w:pPr>
      <w:r w:rsidRPr="00332BC9">
        <w:rPr>
          <w:rFonts w:ascii="Arial" w:hAnsi="Arial" w:cs="Arial"/>
          <w:sz w:val="24"/>
          <w:szCs w:val="24"/>
        </w:rPr>
        <w:t>Regular application of PESTE</w:t>
      </w:r>
      <w:r w:rsidR="00783568">
        <w:rPr>
          <w:rFonts w:ascii="Arial" w:hAnsi="Arial" w:cs="Arial"/>
          <w:sz w:val="24"/>
          <w:szCs w:val="24"/>
        </w:rPr>
        <w:t>L</w:t>
      </w:r>
      <w:r w:rsidRPr="00332BC9">
        <w:rPr>
          <w:rFonts w:ascii="Arial" w:hAnsi="Arial" w:cs="Arial"/>
          <w:sz w:val="24"/>
          <w:szCs w:val="24"/>
        </w:rPr>
        <w:t xml:space="preserve"> analysis is recommended to maintain adaptability in dynamic environments. Given the constantly evolving nature of industries, periodic assessments enable businesses to stay ahead of the curve, adjusting strategies to align with emerging trends and justifying potential risks. It is not a one-time exercise but an ongoing process that helps businesses navigate the complexities of the external situation.</w:t>
      </w:r>
    </w:p>
    <w:p w14:paraId="4FF3559A" w14:textId="39D201FC" w:rsidR="00332BC9" w:rsidRDefault="00332BC9" w:rsidP="00332BC9">
      <w:pPr>
        <w:spacing w:line="480" w:lineRule="auto"/>
        <w:jc w:val="both"/>
        <w:rPr>
          <w:rFonts w:ascii="Arial" w:hAnsi="Arial" w:cs="Arial"/>
          <w:sz w:val="24"/>
          <w:szCs w:val="24"/>
        </w:rPr>
      </w:pPr>
      <w:r w:rsidRPr="00332BC9">
        <w:rPr>
          <w:rFonts w:ascii="Arial" w:hAnsi="Arial" w:cs="Arial"/>
          <w:sz w:val="24"/>
          <w:szCs w:val="24"/>
        </w:rPr>
        <w:lastRenderedPageBreak/>
        <w:t>In the context of this assessment,</w:t>
      </w:r>
      <w:r>
        <w:rPr>
          <w:rFonts w:ascii="Arial" w:hAnsi="Arial" w:cs="Arial"/>
          <w:sz w:val="24"/>
          <w:szCs w:val="24"/>
        </w:rPr>
        <w:t xml:space="preserve"> it</w:t>
      </w:r>
      <w:r w:rsidRPr="00332BC9">
        <w:rPr>
          <w:rFonts w:ascii="Arial" w:hAnsi="Arial" w:cs="Arial"/>
          <w:sz w:val="24"/>
          <w:szCs w:val="24"/>
        </w:rPr>
        <w:t xml:space="preserve"> will reach into a PESTE</w:t>
      </w:r>
      <w:r w:rsidR="00783568">
        <w:rPr>
          <w:rFonts w:ascii="Arial" w:hAnsi="Arial" w:cs="Arial"/>
          <w:sz w:val="24"/>
          <w:szCs w:val="24"/>
        </w:rPr>
        <w:t>L</w:t>
      </w:r>
      <w:r w:rsidRPr="00332BC9">
        <w:rPr>
          <w:rFonts w:ascii="Arial" w:hAnsi="Arial" w:cs="Arial"/>
          <w:sz w:val="24"/>
          <w:szCs w:val="24"/>
        </w:rPr>
        <w:t xml:space="preserve"> analysis of Amazon, a multinational corporation operating across diverse markets. By examining the political, economic, sociocultural, technological, legal, and environmental factors influencing Amazon's operations, </w:t>
      </w:r>
      <w:r>
        <w:rPr>
          <w:rFonts w:ascii="Arial" w:hAnsi="Arial" w:cs="Arial"/>
          <w:sz w:val="24"/>
          <w:szCs w:val="24"/>
        </w:rPr>
        <w:t>trying</w:t>
      </w:r>
      <w:r w:rsidRPr="00332BC9">
        <w:rPr>
          <w:rFonts w:ascii="Arial" w:hAnsi="Arial" w:cs="Arial"/>
          <w:sz w:val="24"/>
          <w:szCs w:val="24"/>
        </w:rPr>
        <w:t xml:space="preserve"> to gain a deeper understanding of the external forces shaping the company's trajectory. This analysis will contribute valuable insights for strategic planning and decision-making within the dynamic and competitive global business environment.</w:t>
      </w:r>
    </w:p>
    <w:p w14:paraId="1E3A0733" w14:textId="2CD60BB9" w:rsidR="00917E37" w:rsidRPr="00917E37" w:rsidRDefault="00917E37" w:rsidP="00917E37">
      <w:pPr>
        <w:spacing w:line="480" w:lineRule="auto"/>
        <w:jc w:val="both"/>
        <w:rPr>
          <w:rFonts w:ascii="Arial" w:hAnsi="Arial" w:cs="Arial"/>
          <w:sz w:val="24"/>
          <w:szCs w:val="24"/>
        </w:rPr>
      </w:pPr>
      <w:r>
        <w:rPr>
          <w:rFonts w:ascii="Arial" w:hAnsi="Arial" w:cs="Arial"/>
          <w:sz w:val="24"/>
          <w:szCs w:val="24"/>
        </w:rPr>
        <w:t>L</w:t>
      </w:r>
      <w:r w:rsidRPr="00917E37">
        <w:rPr>
          <w:rFonts w:ascii="Arial" w:hAnsi="Arial" w:cs="Arial"/>
          <w:sz w:val="24"/>
          <w:szCs w:val="24"/>
        </w:rPr>
        <w:t>et's delve deeper into the PESTEL analysis for Amazon's competitive environment:</w:t>
      </w:r>
    </w:p>
    <w:p w14:paraId="3333028D" w14:textId="001EA6F3" w:rsidR="00917E37" w:rsidRPr="00917E37" w:rsidRDefault="00917E37" w:rsidP="00917E37">
      <w:pPr>
        <w:spacing w:line="480" w:lineRule="auto"/>
        <w:jc w:val="both"/>
        <w:rPr>
          <w:rFonts w:ascii="Arial" w:hAnsi="Arial" w:cs="Arial"/>
          <w:sz w:val="24"/>
          <w:szCs w:val="24"/>
        </w:rPr>
      </w:pPr>
      <w:r w:rsidRPr="00FE511C">
        <w:rPr>
          <w:rFonts w:ascii="Arial" w:hAnsi="Arial" w:cs="Arial"/>
          <w:b/>
          <w:bCs/>
          <w:sz w:val="24"/>
          <w:szCs w:val="24"/>
        </w:rPr>
        <w:t>Political Factors:</w:t>
      </w:r>
      <w:r w:rsidRPr="00917E37">
        <w:rPr>
          <w:rFonts w:ascii="Arial" w:hAnsi="Arial" w:cs="Arial"/>
          <w:sz w:val="24"/>
          <w:szCs w:val="24"/>
        </w:rPr>
        <w:t xml:space="preserve"> Amazon operates in a multitude of countries, each with its own political environment. Assessing political factors involves examining the impact of governmental policies and regulations on Amazon's operations. For instance, trade policies, taxation laws, and regulatory frameworks can significantly influence cross-border e-commerce activities. Changes in political stability and international relations can also impact the ease of doing business in various regions.</w:t>
      </w:r>
    </w:p>
    <w:p w14:paraId="46F59897" w14:textId="130AAE18" w:rsidR="00917E37" w:rsidRPr="00917E37" w:rsidRDefault="00917E37" w:rsidP="00917E37">
      <w:pPr>
        <w:spacing w:line="480" w:lineRule="auto"/>
        <w:jc w:val="both"/>
        <w:rPr>
          <w:rFonts w:ascii="Arial" w:hAnsi="Arial" w:cs="Arial"/>
          <w:sz w:val="24"/>
          <w:szCs w:val="24"/>
        </w:rPr>
      </w:pPr>
      <w:r w:rsidRPr="00917E37">
        <w:rPr>
          <w:rFonts w:ascii="Arial" w:hAnsi="Arial" w:cs="Arial"/>
          <w:b/>
          <w:bCs/>
          <w:sz w:val="24"/>
          <w:szCs w:val="24"/>
        </w:rPr>
        <w:t>Economic Factors:</w:t>
      </w:r>
      <w:r w:rsidRPr="00917E37">
        <w:rPr>
          <w:rFonts w:ascii="Arial" w:hAnsi="Arial" w:cs="Arial"/>
          <w:sz w:val="24"/>
          <w:szCs w:val="24"/>
        </w:rPr>
        <w:t xml:space="preserve"> A critical evaluation of national and international macro-economic indicators is essential. This involves analysing GDP growth rates, inflation levels, and currency exchange rates. Economic stability in key markets directly affects consumer purchasing power and, consequently, Amazon's revenue streams. Likewise, understanding economic disparities between countries helps in strategic decision-making regarding market entry and expansion.</w:t>
      </w:r>
    </w:p>
    <w:p w14:paraId="56EBA9A1" w14:textId="6BCD0606" w:rsidR="00917E37" w:rsidRPr="00917E37" w:rsidRDefault="00917E37" w:rsidP="00917E37">
      <w:pPr>
        <w:spacing w:line="480" w:lineRule="auto"/>
        <w:jc w:val="both"/>
        <w:rPr>
          <w:rFonts w:ascii="Arial" w:hAnsi="Arial" w:cs="Arial"/>
          <w:sz w:val="24"/>
          <w:szCs w:val="24"/>
        </w:rPr>
      </w:pPr>
      <w:r w:rsidRPr="00917E37">
        <w:rPr>
          <w:rFonts w:ascii="Arial" w:hAnsi="Arial" w:cs="Arial"/>
          <w:b/>
          <w:bCs/>
          <w:sz w:val="24"/>
          <w:szCs w:val="24"/>
        </w:rPr>
        <w:lastRenderedPageBreak/>
        <w:t>Sociocultural Factors:</w:t>
      </w:r>
      <w:r w:rsidRPr="00917E37">
        <w:rPr>
          <w:rFonts w:ascii="Arial" w:hAnsi="Arial" w:cs="Arial"/>
          <w:sz w:val="24"/>
          <w:szCs w:val="24"/>
        </w:rPr>
        <w:t xml:space="preserve"> Sociocultural considerations are top for a global player like Amazon. The analysis should explore how societal trends and cultural preferences influence consumer behaviour. This may include language preferences, shopping habits, and attitudes towards online retail. Adapting to these sociocultural nuances is crucial for Amazon's success in diverse markets.</w:t>
      </w:r>
    </w:p>
    <w:p w14:paraId="29D757FC" w14:textId="3C8058AA" w:rsidR="00917E37" w:rsidRPr="00917E37" w:rsidRDefault="00917E37" w:rsidP="00917E37">
      <w:pPr>
        <w:spacing w:line="480" w:lineRule="auto"/>
        <w:jc w:val="both"/>
        <w:rPr>
          <w:rFonts w:ascii="Arial" w:hAnsi="Arial" w:cs="Arial"/>
          <w:sz w:val="24"/>
          <w:szCs w:val="24"/>
        </w:rPr>
      </w:pPr>
      <w:r w:rsidRPr="00917E37">
        <w:rPr>
          <w:rFonts w:ascii="Arial" w:hAnsi="Arial" w:cs="Arial"/>
          <w:b/>
          <w:bCs/>
          <w:sz w:val="24"/>
          <w:szCs w:val="24"/>
        </w:rPr>
        <w:t>Technological Factors:</w:t>
      </w:r>
      <w:r w:rsidRPr="00917E37">
        <w:rPr>
          <w:rFonts w:ascii="Arial" w:hAnsi="Arial" w:cs="Arial"/>
          <w:sz w:val="24"/>
          <w:szCs w:val="24"/>
        </w:rPr>
        <w:t xml:space="preserve"> As a technology-driven company, Amazon's competitive edge is closely tied to technological advancements. Analysing technological factors involves assessing the impact of innovations on the company's operations, logistics, and customer experience. Consideration of cybersecurity, data privacy, and the integration of emerging technologies, such as artificial intelligence and blockchain, is integral to staying ahead in the rapidly evolving tech model.</w:t>
      </w:r>
    </w:p>
    <w:p w14:paraId="455737DD" w14:textId="77777777" w:rsidR="00917E37" w:rsidRPr="00917E37" w:rsidRDefault="00917E37" w:rsidP="00917E37">
      <w:pPr>
        <w:spacing w:line="480" w:lineRule="auto"/>
        <w:jc w:val="both"/>
        <w:rPr>
          <w:rFonts w:ascii="Arial" w:hAnsi="Arial" w:cs="Arial"/>
          <w:sz w:val="24"/>
          <w:szCs w:val="24"/>
        </w:rPr>
      </w:pPr>
      <w:r w:rsidRPr="00917E37">
        <w:rPr>
          <w:rFonts w:ascii="Arial" w:hAnsi="Arial" w:cs="Arial"/>
          <w:b/>
          <w:bCs/>
          <w:sz w:val="24"/>
          <w:szCs w:val="24"/>
        </w:rPr>
        <w:t>Environmental Factors:</w:t>
      </w:r>
      <w:r w:rsidRPr="00917E37">
        <w:rPr>
          <w:rFonts w:ascii="Arial" w:hAnsi="Arial" w:cs="Arial"/>
          <w:sz w:val="24"/>
          <w:szCs w:val="24"/>
        </w:rPr>
        <w:t xml:space="preserve"> Environmental sustainability is gaining prominence in the business world. For Amazon, evaluating environmental factors includes an examination of its efforts towards sustainability and eco-friendly practices. This could involve assessing the carbon footprint of its operations, the use of renewable energy, and the implementation of environmentally conscious packaging practices. Consumer perception regarding environmental responsibility can also influence purchasing decisions.</w:t>
      </w:r>
    </w:p>
    <w:p w14:paraId="17716110" w14:textId="77777777" w:rsidR="00917E37" w:rsidRDefault="00917E37" w:rsidP="00917E37">
      <w:pPr>
        <w:spacing w:line="480" w:lineRule="auto"/>
        <w:jc w:val="both"/>
        <w:rPr>
          <w:rFonts w:ascii="Arial" w:hAnsi="Arial" w:cs="Arial"/>
          <w:sz w:val="24"/>
          <w:szCs w:val="24"/>
        </w:rPr>
      </w:pPr>
      <w:r w:rsidRPr="00917E37">
        <w:rPr>
          <w:rFonts w:ascii="Arial" w:hAnsi="Arial" w:cs="Arial"/>
          <w:b/>
          <w:bCs/>
          <w:sz w:val="24"/>
          <w:szCs w:val="24"/>
        </w:rPr>
        <w:t>Legal Factors:</w:t>
      </w:r>
      <w:r w:rsidRPr="00917E37">
        <w:rPr>
          <w:rFonts w:ascii="Arial" w:hAnsi="Arial" w:cs="Arial"/>
          <w:sz w:val="24"/>
          <w:szCs w:val="24"/>
        </w:rPr>
        <w:t xml:space="preserve"> The legal landscape is diverse, and Amazon must navigate different regulatory frameworks. This involves examining laws related to</w:t>
      </w:r>
      <w:r>
        <w:rPr>
          <w:rFonts w:ascii="Arial" w:hAnsi="Arial" w:cs="Arial"/>
          <w:sz w:val="24"/>
          <w:szCs w:val="24"/>
        </w:rPr>
        <w:t xml:space="preserve"> </w:t>
      </w:r>
    </w:p>
    <w:p w14:paraId="3E06E08B" w14:textId="2C356506" w:rsidR="00917E37" w:rsidRPr="00917E37" w:rsidRDefault="00917E37" w:rsidP="00917E37">
      <w:pPr>
        <w:spacing w:line="480" w:lineRule="auto"/>
        <w:jc w:val="both"/>
        <w:rPr>
          <w:rFonts w:ascii="Arial" w:hAnsi="Arial" w:cs="Arial"/>
          <w:sz w:val="24"/>
          <w:szCs w:val="24"/>
        </w:rPr>
      </w:pPr>
      <w:r w:rsidRPr="00917E37">
        <w:rPr>
          <w:rFonts w:ascii="Arial" w:hAnsi="Arial" w:cs="Arial"/>
          <w:sz w:val="24"/>
          <w:szCs w:val="24"/>
        </w:rPr>
        <w:t xml:space="preserve">e-commerce, data protection, intellectual property, and competition. Legal challenges, such as antitrust investigations, can impact the company's market </w:t>
      </w:r>
      <w:r w:rsidRPr="00917E37">
        <w:rPr>
          <w:rFonts w:ascii="Arial" w:hAnsi="Arial" w:cs="Arial"/>
          <w:sz w:val="24"/>
          <w:szCs w:val="24"/>
        </w:rPr>
        <w:lastRenderedPageBreak/>
        <w:t>standing. Staying compliant with evolving legal requirements is essential for sustained global operations.</w:t>
      </w:r>
    </w:p>
    <w:p w14:paraId="11203E25" w14:textId="2FCE353E" w:rsidR="00664851" w:rsidRPr="00783568" w:rsidRDefault="00917E37" w:rsidP="00783568">
      <w:pPr>
        <w:spacing w:line="480" w:lineRule="auto"/>
        <w:jc w:val="both"/>
        <w:rPr>
          <w:rFonts w:ascii="Segoe UI" w:hAnsi="Segoe UI" w:cs="Segoe UI"/>
          <w:sz w:val="21"/>
          <w:szCs w:val="21"/>
        </w:rPr>
      </w:pPr>
      <w:r w:rsidRPr="00917E37">
        <w:rPr>
          <w:rFonts w:ascii="Arial" w:hAnsi="Arial" w:cs="Arial"/>
          <w:sz w:val="24"/>
          <w:szCs w:val="24"/>
        </w:rPr>
        <w:t>By applying this thorough PESTEL analysis, the assessment will provide a nuanced understanding of Amazon's competitive environment. It will uncover insights into the complex interplay of political, economic, sociocultural, technological, environmental, and legal factors that shape the company's strategies and operations on a global scale.</w:t>
      </w:r>
    </w:p>
    <w:p w14:paraId="4B1A2FF6" w14:textId="43EE20B6" w:rsidR="006D00D7" w:rsidRDefault="00664851" w:rsidP="006D00D7">
      <w:pPr>
        <w:pStyle w:val="Heading2"/>
        <w:rPr>
          <w:rFonts w:ascii="Arial" w:hAnsi="Arial" w:cs="Arial"/>
          <w:sz w:val="24"/>
          <w:szCs w:val="24"/>
        </w:rPr>
      </w:pPr>
      <w:r>
        <w:rPr>
          <w:rFonts w:ascii="Arial" w:hAnsi="Arial" w:cs="Arial"/>
          <w:sz w:val="24"/>
          <w:szCs w:val="24"/>
        </w:rPr>
        <w:t>POTER’S FIVE FORCES MODEL</w:t>
      </w:r>
    </w:p>
    <w:p w14:paraId="6ECB24A2" w14:textId="77777777" w:rsidR="006D00D7" w:rsidRPr="006D00D7" w:rsidRDefault="006D00D7" w:rsidP="006D00D7"/>
    <w:p w14:paraId="46AED31F" w14:textId="77777777" w:rsidR="006D00D7" w:rsidRPr="00F1670B" w:rsidRDefault="006D00D7" w:rsidP="006D00D7">
      <w:pPr>
        <w:spacing w:line="480" w:lineRule="auto"/>
        <w:jc w:val="both"/>
        <w:rPr>
          <w:rFonts w:ascii="Arial" w:hAnsi="Arial" w:cs="Arial"/>
          <w:sz w:val="24"/>
          <w:szCs w:val="24"/>
        </w:rPr>
      </w:pPr>
      <w:r w:rsidRPr="00F1670B">
        <w:rPr>
          <w:rFonts w:ascii="Arial" w:hAnsi="Arial" w:cs="Arial"/>
          <w:sz w:val="24"/>
          <w:szCs w:val="24"/>
        </w:rPr>
        <w:t>In this section, an introduction to Porter's 5 forces model will be made, to</w:t>
      </w:r>
      <w:r>
        <w:rPr>
          <w:rFonts w:ascii="Arial" w:hAnsi="Arial" w:cs="Arial"/>
          <w:sz w:val="24"/>
          <w:szCs w:val="24"/>
        </w:rPr>
        <w:t xml:space="preserve"> </w:t>
      </w:r>
      <w:r w:rsidRPr="00F1670B">
        <w:rPr>
          <w:rFonts w:ascii="Arial" w:hAnsi="Arial" w:cs="Arial"/>
          <w:sz w:val="24"/>
          <w:szCs w:val="24"/>
        </w:rPr>
        <w:t>later apply it to the case of Amazon. The most notable factors are the competition between</w:t>
      </w:r>
      <w:r>
        <w:rPr>
          <w:rFonts w:ascii="Arial" w:hAnsi="Arial" w:cs="Arial"/>
          <w:sz w:val="24"/>
          <w:szCs w:val="24"/>
        </w:rPr>
        <w:t xml:space="preserve"> </w:t>
      </w:r>
      <w:r w:rsidRPr="00F1670B">
        <w:rPr>
          <w:rFonts w:ascii="Arial" w:hAnsi="Arial" w:cs="Arial"/>
          <w:sz w:val="24"/>
          <w:szCs w:val="24"/>
        </w:rPr>
        <w:t>competitors from the various sectors in which the company operates, and those</w:t>
      </w:r>
      <w:r>
        <w:rPr>
          <w:rFonts w:ascii="Arial" w:hAnsi="Arial" w:cs="Arial"/>
          <w:sz w:val="24"/>
          <w:szCs w:val="24"/>
        </w:rPr>
        <w:t xml:space="preserve"> </w:t>
      </w:r>
      <w:r w:rsidRPr="00F1670B">
        <w:rPr>
          <w:rFonts w:ascii="Arial" w:hAnsi="Arial" w:cs="Arial"/>
          <w:sz w:val="24"/>
          <w:szCs w:val="24"/>
        </w:rPr>
        <w:t>considered</w:t>
      </w:r>
      <w:r>
        <w:rPr>
          <w:rFonts w:ascii="Arial" w:hAnsi="Arial" w:cs="Arial"/>
          <w:sz w:val="24"/>
          <w:szCs w:val="24"/>
        </w:rPr>
        <w:t xml:space="preserve"> </w:t>
      </w:r>
      <w:r w:rsidRPr="00F1670B">
        <w:rPr>
          <w:rFonts w:ascii="Arial" w:hAnsi="Arial" w:cs="Arial"/>
          <w:sz w:val="24"/>
          <w:szCs w:val="24"/>
        </w:rPr>
        <w:t>potentials. In addition, substitute products and the relationship with suppliers will be analysed</w:t>
      </w:r>
      <w:r>
        <w:rPr>
          <w:rFonts w:ascii="Arial" w:hAnsi="Arial" w:cs="Arial"/>
          <w:sz w:val="24"/>
          <w:szCs w:val="24"/>
        </w:rPr>
        <w:t xml:space="preserve"> </w:t>
      </w:r>
      <w:r w:rsidRPr="00F1670B">
        <w:rPr>
          <w:rFonts w:ascii="Arial" w:hAnsi="Arial" w:cs="Arial"/>
          <w:sz w:val="24"/>
          <w:szCs w:val="24"/>
        </w:rPr>
        <w:t>and Amazon customers.</w:t>
      </w:r>
    </w:p>
    <w:p w14:paraId="3BE63589" w14:textId="77777777" w:rsidR="006D00D7" w:rsidRPr="004B6444" w:rsidRDefault="006D00D7" w:rsidP="006D00D7">
      <w:pPr>
        <w:spacing w:line="480" w:lineRule="auto"/>
        <w:jc w:val="both"/>
        <w:rPr>
          <w:rFonts w:ascii="Arial" w:hAnsi="Arial" w:cs="Arial"/>
          <w:b/>
          <w:bCs/>
          <w:sz w:val="24"/>
          <w:szCs w:val="24"/>
        </w:rPr>
      </w:pPr>
      <w:r w:rsidRPr="004B6444">
        <w:rPr>
          <w:rFonts w:ascii="Arial" w:hAnsi="Arial" w:cs="Arial"/>
          <w:b/>
          <w:bCs/>
          <w:sz w:val="24"/>
          <w:szCs w:val="24"/>
        </w:rPr>
        <w:t>PORTER'S COMPETITIVE FORCES</w:t>
      </w:r>
    </w:p>
    <w:p w14:paraId="09A0AA7B" w14:textId="7D8AE63D" w:rsidR="006D00D7" w:rsidRPr="00F1670B" w:rsidRDefault="006D00D7" w:rsidP="006D00D7">
      <w:pPr>
        <w:spacing w:line="480" w:lineRule="auto"/>
        <w:jc w:val="both"/>
        <w:rPr>
          <w:rFonts w:ascii="Arial" w:hAnsi="Arial" w:cs="Arial"/>
          <w:sz w:val="24"/>
          <w:szCs w:val="24"/>
        </w:rPr>
      </w:pPr>
      <w:r w:rsidRPr="00F1670B">
        <w:rPr>
          <w:rFonts w:ascii="Arial" w:hAnsi="Arial" w:cs="Arial"/>
          <w:sz w:val="24"/>
          <w:szCs w:val="24"/>
        </w:rPr>
        <w:t>The competitive situation of a sector is related to competitive forces.</w:t>
      </w:r>
      <w:r>
        <w:rPr>
          <w:rFonts w:ascii="Arial" w:hAnsi="Arial" w:cs="Arial"/>
          <w:sz w:val="24"/>
          <w:szCs w:val="24"/>
        </w:rPr>
        <w:t xml:space="preserve"> The c</w:t>
      </w:r>
      <w:r w:rsidRPr="00F1670B">
        <w:rPr>
          <w:rFonts w:ascii="Arial" w:hAnsi="Arial" w:cs="Arial"/>
          <w:sz w:val="24"/>
          <w:szCs w:val="24"/>
        </w:rPr>
        <w:t>reator of this model is Michael E. Porte</w:t>
      </w:r>
      <w:r>
        <w:rPr>
          <w:rFonts w:ascii="Arial" w:hAnsi="Arial" w:cs="Arial"/>
          <w:sz w:val="24"/>
          <w:szCs w:val="24"/>
        </w:rPr>
        <w:t>r e</w:t>
      </w:r>
      <w:r w:rsidRPr="00F1670B">
        <w:rPr>
          <w:rFonts w:ascii="Arial" w:hAnsi="Arial" w:cs="Arial"/>
          <w:sz w:val="24"/>
          <w:szCs w:val="24"/>
        </w:rPr>
        <w:t>conomist</w:t>
      </w:r>
      <w:r>
        <w:rPr>
          <w:rFonts w:ascii="Arial" w:hAnsi="Arial" w:cs="Arial"/>
          <w:sz w:val="24"/>
          <w:szCs w:val="24"/>
        </w:rPr>
        <w:t xml:space="preserve">, </w:t>
      </w:r>
      <w:r w:rsidRPr="00F1670B">
        <w:rPr>
          <w:rFonts w:ascii="Arial" w:hAnsi="Arial" w:cs="Arial"/>
          <w:sz w:val="24"/>
          <w:szCs w:val="24"/>
        </w:rPr>
        <w:t>and professor at Harvard Business</w:t>
      </w:r>
      <w:r>
        <w:rPr>
          <w:rFonts w:ascii="Arial" w:hAnsi="Arial" w:cs="Arial"/>
          <w:sz w:val="24"/>
          <w:szCs w:val="24"/>
        </w:rPr>
        <w:t xml:space="preserve"> </w:t>
      </w:r>
      <w:r w:rsidRPr="00F1670B">
        <w:rPr>
          <w:rFonts w:ascii="Arial" w:hAnsi="Arial" w:cs="Arial"/>
          <w:sz w:val="24"/>
          <w:szCs w:val="24"/>
        </w:rPr>
        <w:t>School. He established the modern foundations of competitive strategy,</w:t>
      </w:r>
      <w:r>
        <w:rPr>
          <w:rFonts w:ascii="Arial" w:hAnsi="Arial" w:cs="Arial"/>
          <w:sz w:val="24"/>
          <w:szCs w:val="24"/>
        </w:rPr>
        <w:t xml:space="preserve"> </w:t>
      </w:r>
      <w:r w:rsidRPr="00F1670B">
        <w:rPr>
          <w:rFonts w:ascii="Arial" w:hAnsi="Arial" w:cs="Arial"/>
          <w:sz w:val="24"/>
          <w:szCs w:val="24"/>
        </w:rPr>
        <w:t>competitiveness and</w:t>
      </w:r>
      <w:r>
        <w:rPr>
          <w:rFonts w:ascii="Arial" w:hAnsi="Arial" w:cs="Arial"/>
          <w:sz w:val="24"/>
          <w:szCs w:val="24"/>
        </w:rPr>
        <w:t xml:space="preserve"> </w:t>
      </w:r>
      <w:r w:rsidRPr="00F1670B">
        <w:rPr>
          <w:rFonts w:ascii="Arial" w:hAnsi="Arial" w:cs="Arial"/>
          <w:sz w:val="24"/>
          <w:szCs w:val="24"/>
        </w:rPr>
        <w:t>economic development of nations and regions. In his 1979 article he elaborated the model of</w:t>
      </w:r>
      <w:r>
        <w:rPr>
          <w:rFonts w:ascii="Arial" w:hAnsi="Arial" w:cs="Arial"/>
          <w:sz w:val="24"/>
          <w:szCs w:val="24"/>
        </w:rPr>
        <w:t xml:space="preserve"> </w:t>
      </w:r>
      <w:r w:rsidRPr="00F1670B">
        <w:rPr>
          <w:rFonts w:ascii="Arial" w:hAnsi="Arial" w:cs="Arial"/>
          <w:sz w:val="24"/>
          <w:szCs w:val="24"/>
        </w:rPr>
        <w:t>Porter's five forces that related the competitive structure of a company. Years</w:t>
      </w:r>
      <w:r>
        <w:rPr>
          <w:rFonts w:ascii="Arial" w:hAnsi="Arial" w:cs="Arial"/>
          <w:sz w:val="24"/>
          <w:szCs w:val="24"/>
        </w:rPr>
        <w:t xml:space="preserve"> l</w:t>
      </w:r>
      <w:r w:rsidRPr="00F1670B">
        <w:rPr>
          <w:rFonts w:ascii="Arial" w:hAnsi="Arial" w:cs="Arial"/>
          <w:sz w:val="24"/>
          <w:szCs w:val="24"/>
        </w:rPr>
        <w:t xml:space="preserve">ater </w:t>
      </w:r>
      <w:r>
        <w:rPr>
          <w:rFonts w:ascii="Arial" w:hAnsi="Arial" w:cs="Arial"/>
          <w:sz w:val="24"/>
          <w:szCs w:val="24"/>
        </w:rPr>
        <w:t>Poter</w:t>
      </w:r>
      <w:r w:rsidRPr="00F1670B">
        <w:rPr>
          <w:rFonts w:ascii="Arial" w:hAnsi="Arial" w:cs="Arial"/>
          <w:sz w:val="24"/>
          <w:szCs w:val="24"/>
        </w:rPr>
        <w:t xml:space="preserve"> brought together his strategic theories in his work published in 1985: Competitive Advantage:</w:t>
      </w:r>
      <w:r>
        <w:rPr>
          <w:rFonts w:ascii="Arial" w:hAnsi="Arial" w:cs="Arial"/>
          <w:sz w:val="24"/>
          <w:szCs w:val="24"/>
        </w:rPr>
        <w:t xml:space="preserve"> </w:t>
      </w:r>
      <w:r w:rsidRPr="00F1670B">
        <w:rPr>
          <w:rFonts w:ascii="Arial" w:hAnsi="Arial" w:cs="Arial"/>
          <w:sz w:val="24"/>
          <w:szCs w:val="24"/>
        </w:rPr>
        <w:t>Creating and Sustaining Superior Performance</w:t>
      </w:r>
      <w:r w:rsidRPr="004B6444">
        <w:rPr>
          <w:rFonts w:ascii="Arial" w:hAnsi="Arial" w:cs="Arial"/>
          <w:i/>
          <w:iCs/>
          <w:sz w:val="24"/>
          <w:szCs w:val="24"/>
        </w:rPr>
        <w:t>.</w:t>
      </w:r>
      <w:r>
        <w:rPr>
          <w:rFonts w:ascii="Arial" w:hAnsi="Arial" w:cs="Arial"/>
          <w:sz w:val="24"/>
          <w:szCs w:val="24"/>
        </w:rPr>
        <w:t xml:space="preserve"> </w:t>
      </w:r>
      <w:r w:rsidRPr="00F1670B">
        <w:rPr>
          <w:rFonts w:ascii="Arial" w:hAnsi="Arial" w:cs="Arial"/>
          <w:sz w:val="24"/>
          <w:szCs w:val="24"/>
        </w:rPr>
        <w:t>Porter's five forces model is a comprehensive way of looking at any</w:t>
      </w:r>
      <w:r>
        <w:rPr>
          <w:rFonts w:ascii="Arial" w:hAnsi="Arial" w:cs="Arial"/>
          <w:sz w:val="24"/>
          <w:szCs w:val="24"/>
        </w:rPr>
        <w:t xml:space="preserve"> </w:t>
      </w:r>
      <w:r w:rsidRPr="00F1670B">
        <w:rPr>
          <w:rFonts w:ascii="Arial" w:hAnsi="Arial" w:cs="Arial"/>
          <w:sz w:val="24"/>
          <w:szCs w:val="24"/>
        </w:rPr>
        <w:t>industry: products or services, high or low technology and developed or emerging economies.</w:t>
      </w:r>
    </w:p>
    <w:p w14:paraId="73B8DEC3" w14:textId="77777777" w:rsidR="006D00D7" w:rsidRPr="00F1670B" w:rsidRDefault="006D00D7" w:rsidP="006D00D7">
      <w:pPr>
        <w:spacing w:line="480" w:lineRule="auto"/>
        <w:jc w:val="both"/>
        <w:rPr>
          <w:rFonts w:ascii="Arial" w:hAnsi="Arial" w:cs="Arial"/>
          <w:sz w:val="24"/>
          <w:szCs w:val="24"/>
        </w:rPr>
      </w:pPr>
      <w:r w:rsidRPr="00F1670B">
        <w:rPr>
          <w:rFonts w:ascii="Arial" w:hAnsi="Arial" w:cs="Arial"/>
          <w:sz w:val="24"/>
          <w:szCs w:val="24"/>
        </w:rPr>
        <w:lastRenderedPageBreak/>
        <w:t xml:space="preserve">This will allow to understand </w:t>
      </w:r>
      <w:r>
        <w:rPr>
          <w:rFonts w:ascii="Arial" w:hAnsi="Arial" w:cs="Arial"/>
          <w:sz w:val="24"/>
          <w:szCs w:val="24"/>
        </w:rPr>
        <w:t xml:space="preserve">the </w:t>
      </w:r>
      <w:r w:rsidRPr="00F1670B">
        <w:rPr>
          <w:rFonts w:ascii="Arial" w:hAnsi="Arial" w:cs="Arial"/>
          <w:sz w:val="24"/>
          <w:szCs w:val="24"/>
        </w:rPr>
        <w:t xml:space="preserve">level of competition and </w:t>
      </w:r>
      <w:r>
        <w:rPr>
          <w:rFonts w:ascii="Arial" w:hAnsi="Arial" w:cs="Arial"/>
          <w:sz w:val="24"/>
          <w:szCs w:val="24"/>
        </w:rPr>
        <w:t>the</w:t>
      </w:r>
      <w:r w:rsidRPr="00F1670B">
        <w:rPr>
          <w:rFonts w:ascii="Arial" w:hAnsi="Arial" w:cs="Arial"/>
          <w:sz w:val="24"/>
          <w:szCs w:val="24"/>
        </w:rPr>
        <w:t xml:space="preserve"> long-term profitability, but</w:t>
      </w:r>
      <w:r>
        <w:rPr>
          <w:rFonts w:ascii="Arial" w:hAnsi="Arial" w:cs="Arial"/>
          <w:sz w:val="24"/>
          <w:szCs w:val="24"/>
        </w:rPr>
        <w:t xml:space="preserve"> </w:t>
      </w:r>
      <w:r w:rsidRPr="00F1670B">
        <w:rPr>
          <w:rFonts w:ascii="Arial" w:hAnsi="Arial" w:cs="Arial"/>
          <w:sz w:val="24"/>
          <w:szCs w:val="24"/>
        </w:rPr>
        <w:t>it will depend on the management that each company carries out around the following forces</w:t>
      </w:r>
      <w:r>
        <w:rPr>
          <w:rFonts w:ascii="Arial" w:hAnsi="Arial" w:cs="Arial"/>
          <w:sz w:val="24"/>
          <w:szCs w:val="24"/>
        </w:rPr>
        <w:t>.</w:t>
      </w:r>
    </w:p>
    <w:p w14:paraId="1646D3E1" w14:textId="3324164E" w:rsidR="006D00D7" w:rsidRPr="00F1670B" w:rsidRDefault="006D00D7" w:rsidP="006D00D7">
      <w:pPr>
        <w:spacing w:line="480" w:lineRule="auto"/>
        <w:jc w:val="both"/>
        <w:rPr>
          <w:rFonts w:ascii="Arial" w:hAnsi="Arial" w:cs="Arial"/>
          <w:sz w:val="24"/>
          <w:szCs w:val="24"/>
        </w:rPr>
      </w:pPr>
      <w:r w:rsidRPr="00F1670B">
        <w:rPr>
          <w:rFonts w:ascii="Arial" w:hAnsi="Arial" w:cs="Arial"/>
          <w:b/>
          <w:bCs/>
          <w:sz w:val="24"/>
          <w:szCs w:val="24"/>
        </w:rPr>
        <w:t>Competitiveness between current competitors</w:t>
      </w:r>
      <w:r w:rsidRPr="00F1670B">
        <w:rPr>
          <w:rFonts w:ascii="Arial" w:hAnsi="Arial" w:cs="Arial"/>
          <w:sz w:val="24"/>
          <w:szCs w:val="24"/>
        </w:rPr>
        <w:t xml:space="preserve"> the level of competitiveness between companies in a</w:t>
      </w:r>
      <w:r>
        <w:rPr>
          <w:rFonts w:ascii="Arial" w:hAnsi="Arial" w:cs="Arial"/>
          <w:sz w:val="24"/>
          <w:szCs w:val="24"/>
        </w:rPr>
        <w:t xml:space="preserve"> </w:t>
      </w:r>
      <w:r w:rsidRPr="00F1670B">
        <w:rPr>
          <w:rFonts w:ascii="Arial" w:hAnsi="Arial" w:cs="Arial"/>
          <w:sz w:val="24"/>
          <w:szCs w:val="24"/>
        </w:rPr>
        <w:t>same sector will depend on the number of competitors and their market share.</w:t>
      </w:r>
      <w:r>
        <w:rPr>
          <w:rFonts w:ascii="Arial" w:hAnsi="Arial" w:cs="Arial"/>
          <w:sz w:val="24"/>
          <w:szCs w:val="24"/>
        </w:rPr>
        <w:t xml:space="preserve"> </w:t>
      </w:r>
      <w:r w:rsidRPr="00F1670B">
        <w:rPr>
          <w:rFonts w:ascii="Arial" w:hAnsi="Arial" w:cs="Arial"/>
          <w:sz w:val="24"/>
          <w:szCs w:val="24"/>
        </w:rPr>
        <w:t>This will determine whether the industry is concentrated or fragmented.</w:t>
      </w:r>
      <w:r>
        <w:rPr>
          <w:rFonts w:ascii="Arial" w:hAnsi="Arial" w:cs="Arial"/>
          <w:sz w:val="24"/>
          <w:szCs w:val="24"/>
        </w:rPr>
        <w:t xml:space="preserve"> </w:t>
      </w:r>
      <w:r w:rsidRPr="00F1670B">
        <w:rPr>
          <w:rFonts w:ascii="Arial" w:hAnsi="Arial" w:cs="Arial"/>
          <w:sz w:val="24"/>
          <w:szCs w:val="24"/>
        </w:rPr>
        <w:t>Also, the pace of industry growth will indicate the intensity of competition</w:t>
      </w:r>
      <w:r>
        <w:rPr>
          <w:rFonts w:ascii="Arial" w:hAnsi="Arial" w:cs="Arial"/>
          <w:sz w:val="24"/>
          <w:szCs w:val="24"/>
        </w:rPr>
        <w:t xml:space="preserve"> </w:t>
      </w:r>
      <w:r w:rsidRPr="00F1670B">
        <w:rPr>
          <w:rFonts w:ascii="Arial" w:hAnsi="Arial" w:cs="Arial"/>
          <w:sz w:val="24"/>
          <w:szCs w:val="24"/>
        </w:rPr>
        <w:t>existing as well as mobility and exit barriers from the sector. Those companies</w:t>
      </w:r>
      <w:r>
        <w:rPr>
          <w:rFonts w:ascii="Arial" w:hAnsi="Arial" w:cs="Arial"/>
          <w:sz w:val="24"/>
          <w:szCs w:val="24"/>
        </w:rPr>
        <w:t xml:space="preserve"> </w:t>
      </w:r>
      <w:r w:rsidRPr="00F1670B">
        <w:rPr>
          <w:rFonts w:ascii="Arial" w:hAnsi="Arial" w:cs="Arial"/>
          <w:sz w:val="24"/>
          <w:szCs w:val="24"/>
        </w:rPr>
        <w:t>that</w:t>
      </w:r>
      <w:r>
        <w:rPr>
          <w:rFonts w:ascii="Arial" w:hAnsi="Arial" w:cs="Arial"/>
          <w:sz w:val="24"/>
          <w:szCs w:val="24"/>
        </w:rPr>
        <w:t xml:space="preserve"> </w:t>
      </w:r>
      <w:r w:rsidRPr="00F1670B">
        <w:rPr>
          <w:rFonts w:ascii="Arial" w:hAnsi="Arial" w:cs="Arial"/>
          <w:sz w:val="24"/>
          <w:szCs w:val="24"/>
        </w:rPr>
        <w:t>opt for product differentiation will favour a reduction in competition</w:t>
      </w:r>
      <w:r>
        <w:rPr>
          <w:rFonts w:ascii="Arial" w:hAnsi="Arial" w:cs="Arial"/>
          <w:sz w:val="24"/>
          <w:szCs w:val="24"/>
        </w:rPr>
        <w:t xml:space="preserve"> </w:t>
      </w:r>
      <w:r w:rsidRPr="00F1670B">
        <w:rPr>
          <w:rFonts w:ascii="Arial" w:hAnsi="Arial" w:cs="Arial"/>
          <w:sz w:val="24"/>
          <w:szCs w:val="24"/>
        </w:rPr>
        <w:t>in the industr</w:t>
      </w:r>
      <w:r w:rsidR="00477061">
        <w:rPr>
          <w:rFonts w:ascii="Arial" w:hAnsi="Arial" w:cs="Arial"/>
          <w:sz w:val="24"/>
          <w:szCs w:val="24"/>
        </w:rPr>
        <w:t>y</w:t>
      </w:r>
      <w:r w:rsidRPr="004B6444">
        <w:rPr>
          <w:rFonts w:ascii="Arial" w:hAnsi="Arial" w:cs="Arial"/>
          <w:i/>
          <w:iCs/>
          <w:sz w:val="24"/>
          <w:szCs w:val="24"/>
        </w:rPr>
        <w:t>.</w:t>
      </w:r>
    </w:p>
    <w:p w14:paraId="363B2E17" w14:textId="43DEF257" w:rsidR="006D00D7" w:rsidRPr="00F1670B" w:rsidRDefault="006D00D7" w:rsidP="006D00D7">
      <w:pPr>
        <w:spacing w:line="480" w:lineRule="auto"/>
        <w:jc w:val="both"/>
        <w:rPr>
          <w:rFonts w:ascii="Arial" w:hAnsi="Arial" w:cs="Arial"/>
          <w:sz w:val="24"/>
          <w:szCs w:val="24"/>
        </w:rPr>
      </w:pPr>
      <w:r w:rsidRPr="00F1670B">
        <w:rPr>
          <w:rFonts w:ascii="Arial" w:hAnsi="Arial" w:cs="Arial"/>
          <w:b/>
          <w:bCs/>
          <w:sz w:val="24"/>
          <w:szCs w:val="24"/>
        </w:rPr>
        <w:t>Threat from potential competitors</w:t>
      </w:r>
      <w:r w:rsidRPr="00F1670B">
        <w:rPr>
          <w:rFonts w:ascii="Arial" w:hAnsi="Arial" w:cs="Arial"/>
          <w:sz w:val="24"/>
          <w:szCs w:val="24"/>
        </w:rPr>
        <w:t xml:space="preserve"> includes companies that enter to compete</w:t>
      </w:r>
      <w:r>
        <w:rPr>
          <w:rFonts w:ascii="Arial" w:hAnsi="Arial" w:cs="Arial"/>
          <w:sz w:val="24"/>
          <w:szCs w:val="24"/>
        </w:rPr>
        <w:t xml:space="preserve"> </w:t>
      </w:r>
      <w:r w:rsidRPr="00F1670B">
        <w:rPr>
          <w:rFonts w:ascii="Arial" w:hAnsi="Arial" w:cs="Arial"/>
          <w:sz w:val="24"/>
          <w:szCs w:val="24"/>
        </w:rPr>
        <w:t>in new sectors. It will depend on the factors that hinder the entry of</w:t>
      </w:r>
      <w:r>
        <w:rPr>
          <w:rFonts w:ascii="Arial" w:hAnsi="Arial" w:cs="Arial"/>
          <w:sz w:val="24"/>
          <w:szCs w:val="24"/>
        </w:rPr>
        <w:t xml:space="preserve"> </w:t>
      </w:r>
      <w:r w:rsidRPr="00F1670B">
        <w:rPr>
          <w:rFonts w:ascii="Arial" w:hAnsi="Arial" w:cs="Arial"/>
          <w:sz w:val="24"/>
          <w:szCs w:val="24"/>
        </w:rPr>
        <w:t>competitors such as: the setting of a cost to access the sector, the economies of</w:t>
      </w:r>
      <w:r>
        <w:rPr>
          <w:rFonts w:ascii="Arial" w:hAnsi="Arial" w:cs="Arial"/>
          <w:sz w:val="24"/>
          <w:szCs w:val="24"/>
        </w:rPr>
        <w:t xml:space="preserve"> </w:t>
      </w:r>
      <w:r w:rsidRPr="00F1670B">
        <w:rPr>
          <w:rFonts w:ascii="Arial" w:hAnsi="Arial" w:cs="Arial"/>
          <w:sz w:val="24"/>
          <w:szCs w:val="24"/>
        </w:rPr>
        <w:t>scale, the difficulty in accessing raw materials and distribution channels, and the lack</w:t>
      </w:r>
      <w:r>
        <w:rPr>
          <w:rFonts w:ascii="Arial" w:hAnsi="Arial" w:cs="Arial"/>
          <w:sz w:val="24"/>
          <w:szCs w:val="24"/>
        </w:rPr>
        <w:t xml:space="preserve"> </w:t>
      </w:r>
      <w:r w:rsidRPr="00F1670B">
        <w:rPr>
          <w:rFonts w:ascii="Arial" w:hAnsi="Arial" w:cs="Arial"/>
          <w:sz w:val="24"/>
          <w:szCs w:val="24"/>
        </w:rPr>
        <w:t>of financing</w:t>
      </w:r>
      <w:r w:rsidR="00477061">
        <w:rPr>
          <w:rFonts w:ascii="Arial" w:hAnsi="Arial" w:cs="Arial"/>
          <w:sz w:val="24"/>
          <w:szCs w:val="24"/>
        </w:rPr>
        <w:t>.</w:t>
      </w:r>
    </w:p>
    <w:p w14:paraId="1763E98C" w14:textId="0E7E5840" w:rsidR="006D00D7" w:rsidRPr="00F1670B" w:rsidRDefault="006D00D7" w:rsidP="006D00D7">
      <w:pPr>
        <w:spacing w:line="480" w:lineRule="auto"/>
        <w:jc w:val="both"/>
        <w:rPr>
          <w:rFonts w:ascii="Arial" w:hAnsi="Arial" w:cs="Arial"/>
          <w:sz w:val="24"/>
          <w:szCs w:val="24"/>
        </w:rPr>
      </w:pPr>
      <w:r w:rsidRPr="00F1670B">
        <w:rPr>
          <w:rFonts w:ascii="Arial" w:hAnsi="Arial" w:cs="Arial"/>
          <w:b/>
          <w:bCs/>
          <w:sz w:val="24"/>
          <w:szCs w:val="24"/>
        </w:rPr>
        <w:t>Threat of substitute products</w:t>
      </w:r>
      <w:r w:rsidRPr="00F1670B">
        <w:rPr>
          <w:rFonts w:ascii="Arial" w:hAnsi="Arial" w:cs="Arial"/>
          <w:sz w:val="24"/>
          <w:szCs w:val="24"/>
        </w:rPr>
        <w:t xml:space="preserve"> are those goods or services that represent</w:t>
      </w:r>
      <w:r>
        <w:rPr>
          <w:rFonts w:ascii="Arial" w:hAnsi="Arial" w:cs="Arial"/>
          <w:sz w:val="24"/>
          <w:szCs w:val="24"/>
        </w:rPr>
        <w:t xml:space="preserve"> </w:t>
      </w:r>
      <w:r w:rsidRPr="00F1670B">
        <w:rPr>
          <w:rFonts w:ascii="Arial" w:hAnsi="Arial" w:cs="Arial"/>
          <w:sz w:val="24"/>
          <w:szCs w:val="24"/>
        </w:rPr>
        <w:t>an alternative to those offered by other companies in the sector. It will depend on</w:t>
      </w:r>
      <w:r>
        <w:rPr>
          <w:rFonts w:ascii="Arial" w:hAnsi="Arial" w:cs="Arial"/>
          <w:sz w:val="24"/>
          <w:szCs w:val="24"/>
        </w:rPr>
        <w:t xml:space="preserve"> </w:t>
      </w:r>
      <w:r w:rsidRPr="00F1670B">
        <w:rPr>
          <w:rFonts w:ascii="Arial" w:hAnsi="Arial" w:cs="Arial"/>
          <w:sz w:val="24"/>
          <w:szCs w:val="24"/>
        </w:rPr>
        <w:t>the level of</w:t>
      </w:r>
      <w:r>
        <w:rPr>
          <w:rFonts w:ascii="Arial" w:hAnsi="Arial" w:cs="Arial"/>
          <w:sz w:val="24"/>
          <w:szCs w:val="24"/>
        </w:rPr>
        <w:t xml:space="preserve"> </w:t>
      </w:r>
      <w:r w:rsidRPr="00F1670B">
        <w:rPr>
          <w:rFonts w:ascii="Arial" w:hAnsi="Arial" w:cs="Arial"/>
          <w:sz w:val="24"/>
          <w:szCs w:val="24"/>
        </w:rPr>
        <w:t>quality, price, and costs of the product</w:t>
      </w:r>
      <w:r w:rsidRPr="004B6444">
        <w:rPr>
          <w:rFonts w:ascii="Arial" w:hAnsi="Arial" w:cs="Arial"/>
          <w:i/>
          <w:iCs/>
          <w:sz w:val="24"/>
          <w:szCs w:val="24"/>
        </w:rPr>
        <w:t>.</w:t>
      </w:r>
    </w:p>
    <w:p w14:paraId="6F035462" w14:textId="54C66F59" w:rsidR="006D00D7" w:rsidRDefault="006D00D7" w:rsidP="006D00D7">
      <w:pPr>
        <w:spacing w:line="480" w:lineRule="auto"/>
        <w:jc w:val="both"/>
        <w:rPr>
          <w:rFonts w:ascii="Arial" w:hAnsi="Arial" w:cs="Arial"/>
          <w:sz w:val="24"/>
          <w:szCs w:val="24"/>
        </w:rPr>
      </w:pPr>
      <w:r>
        <w:rPr>
          <w:rFonts w:ascii="Arial" w:hAnsi="Arial" w:cs="Arial"/>
          <w:b/>
          <w:bCs/>
          <w:sz w:val="24"/>
          <w:szCs w:val="24"/>
        </w:rPr>
        <w:t>Supplier n</w:t>
      </w:r>
      <w:r w:rsidRPr="00F1670B">
        <w:rPr>
          <w:rFonts w:ascii="Arial" w:hAnsi="Arial" w:cs="Arial"/>
          <w:b/>
          <w:bCs/>
          <w:sz w:val="24"/>
          <w:szCs w:val="24"/>
        </w:rPr>
        <w:t>egotiating power</w:t>
      </w:r>
      <w:r>
        <w:rPr>
          <w:rFonts w:ascii="Arial" w:hAnsi="Arial" w:cs="Arial"/>
          <w:b/>
          <w:bCs/>
          <w:sz w:val="24"/>
          <w:szCs w:val="24"/>
        </w:rPr>
        <w:t>,</w:t>
      </w:r>
      <w:r w:rsidRPr="00F1670B">
        <w:rPr>
          <w:rFonts w:ascii="Arial" w:hAnsi="Arial" w:cs="Arial"/>
          <w:sz w:val="24"/>
          <w:szCs w:val="24"/>
        </w:rPr>
        <w:t xml:space="preserve"> ability to impose conditions regarding</w:t>
      </w:r>
      <w:r>
        <w:rPr>
          <w:rFonts w:ascii="Arial" w:hAnsi="Arial" w:cs="Arial"/>
          <w:sz w:val="24"/>
          <w:szCs w:val="24"/>
        </w:rPr>
        <w:t xml:space="preserve"> </w:t>
      </w:r>
      <w:r w:rsidRPr="00F1670B">
        <w:rPr>
          <w:rFonts w:ascii="Arial" w:hAnsi="Arial" w:cs="Arial"/>
          <w:sz w:val="24"/>
          <w:szCs w:val="24"/>
        </w:rPr>
        <w:t>price, quantity, and quality of transactions. When the power of suppliers is</w:t>
      </w:r>
      <w:r>
        <w:rPr>
          <w:rFonts w:ascii="Arial" w:hAnsi="Arial" w:cs="Arial"/>
          <w:sz w:val="24"/>
          <w:szCs w:val="24"/>
        </w:rPr>
        <w:t xml:space="preserve"> </w:t>
      </w:r>
      <w:r w:rsidRPr="00F1670B">
        <w:rPr>
          <w:rFonts w:ascii="Arial" w:hAnsi="Arial" w:cs="Arial"/>
          <w:sz w:val="24"/>
          <w:szCs w:val="24"/>
        </w:rPr>
        <w:t>the lower the attractiveness of the sector will decrease</w:t>
      </w:r>
      <w:r w:rsidRPr="004B6444">
        <w:rPr>
          <w:rFonts w:ascii="Arial" w:hAnsi="Arial" w:cs="Arial"/>
          <w:i/>
          <w:iCs/>
          <w:sz w:val="24"/>
          <w:szCs w:val="24"/>
        </w:rPr>
        <w:t>.</w:t>
      </w:r>
    </w:p>
    <w:p w14:paraId="6DC91A1A" w14:textId="28F2ED7D" w:rsidR="006D00D7" w:rsidRDefault="006D00D7" w:rsidP="006D00D7">
      <w:pPr>
        <w:spacing w:line="480" w:lineRule="auto"/>
        <w:jc w:val="both"/>
        <w:rPr>
          <w:rFonts w:ascii="Arial" w:hAnsi="Arial" w:cs="Arial"/>
          <w:b/>
          <w:i/>
          <w:iCs/>
          <w:sz w:val="24"/>
          <w:szCs w:val="24"/>
        </w:rPr>
      </w:pPr>
      <w:r w:rsidRPr="00F1670B">
        <w:rPr>
          <w:rFonts w:ascii="Arial" w:hAnsi="Arial" w:cs="Arial"/>
          <w:b/>
          <w:bCs/>
          <w:sz w:val="24"/>
          <w:szCs w:val="24"/>
        </w:rPr>
        <w:t>Customer negotiating power</w:t>
      </w:r>
      <w:r w:rsidRPr="00F1670B">
        <w:rPr>
          <w:rFonts w:ascii="Arial" w:hAnsi="Arial" w:cs="Arial"/>
          <w:sz w:val="24"/>
          <w:szCs w:val="24"/>
        </w:rPr>
        <w:t xml:space="preserve"> represents the pressure that customers can apply</w:t>
      </w:r>
      <w:r>
        <w:rPr>
          <w:rFonts w:ascii="Arial" w:hAnsi="Arial" w:cs="Arial"/>
          <w:sz w:val="24"/>
          <w:szCs w:val="24"/>
        </w:rPr>
        <w:t xml:space="preserve"> </w:t>
      </w:r>
      <w:r w:rsidRPr="00F1670B">
        <w:rPr>
          <w:rFonts w:ascii="Arial" w:hAnsi="Arial" w:cs="Arial"/>
          <w:sz w:val="24"/>
          <w:szCs w:val="24"/>
        </w:rPr>
        <w:t xml:space="preserve">consumers to obtain products with better price, </w:t>
      </w:r>
      <w:proofErr w:type="gramStart"/>
      <w:r w:rsidRPr="00F1670B">
        <w:rPr>
          <w:rFonts w:ascii="Arial" w:hAnsi="Arial" w:cs="Arial"/>
          <w:sz w:val="24"/>
          <w:szCs w:val="24"/>
        </w:rPr>
        <w:t>service</w:t>
      </w:r>
      <w:proofErr w:type="gramEnd"/>
      <w:r w:rsidRPr="00F1670B">
        <w:rPr>
          <w:rFonts w:ascii="Arial" w:hAnsi="Arial" w:cs="Arial"/>
          <w:sz w:val="24"/>
          <w:szCs w:val="24"/>
        </w:rPr>
        <w:t xml:space="preserve"> and quality</w:t>
      </w:r>
      <w:r w:rsidRPr="006D00D7">
        <w:rPr>
          <w:rFonts w:ascii="Arial" w:hAnsi="Arial" w:cs="Arial"/>
          <w:b/>
          <w:i/>
          <w:iCs/>
          <w:sz w:val="24"/>
          <w:szCs w:val="24"/>
        </w:rPr>
        <w:t>.</w:t>
      </w:r>
    </w:p>
    <w:p w14:paraId="39BE7622" w14:textId="1816BA83" w:rsidR="006D00D7" w:rsidRDefault="006D00D7" w:rsidP="006D00D7">
      <w:pPr>
        <w:spacing w:line="480" w:lineRule="auto"/>
        <w:jc w:val="both"/>
        <w:rPr>
          <w:rFonts w:ascii="Arial" w:hAnsi="Arial" w:cs="Arial"/>
          <w:bCs/>
          <w:sz w:val="24"/>
          <w:szCs w:val="24"/>
        </w:rPr>
      </w:pPr>
      <w:r>
        <w:rPr>
          <w:rFonts w:ascii="Arial" w:hAnsi="Arial" w:cs="Arial"/>
          <w:bCs/>
          <w:noProof/>
          <w:sz w:val="24"/>
          <w:szCs w:val="24"/>
        </w:rPr>
        <w:lastRenderedPageBreak/>
        <w:drawing>
          <wp:inline distT="0" distB="0" distL="0" distR="0" wp14:anchorId="3AFDE139" wp14:editId="3F80F90A">
            <wp:extent cx="5400040" cy="2929255"/>
            <wp:effectExtent l="0" t="0" r="0" b="0"/>
            <wp:docPr id="1170983279" name="Picture 1" descr="A diagram of a market competi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983279" name="Picture 1" descr="A diagram of a market competi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400040" cy="2929255"/>
                    </a:xfrm>
                    <a:prstGeom prst="rect">
                      <a:avLst/>
                    </a:prstGeom>
                  </pic:spPr>
                </pic:pic>
              </a:graphicData>
            </a:graphic>
          </wp:inline>
        </w:drawing>
      </w:r>
    </w:p>
    <w:p w14:paraId="38107321" w14:textId="77777777" w:rsidR="00911278" w:rsidRPr="00911278" w:rsidRDefault="00911278" w:rsidP="00911278">
      <w:pPr>
        <w:spacing w:line="480" w:lineRule="auto"/>
        <w:jc w:val="both"/>
        <w:rPr>
          <w:rFonts w:ascii="Arial" w:hAnsi="Arial" w:cs="Arial"/>
          <w:b/>
          <w:bCs/>
          <w:sz w:val="24"/>
          <w:szCs w:val="24"/>
        </w:rPr>
      </w:pPr>
      <w:r w:rsidRPr="00911278">
        <w:rPr>
          <w:rFonts w:ascii="Arial" w:hAnsi="Arial" w:cs="Arial"/>
          <w:b/>
          <w:bCs/>
          <w:sz w:val="24"/>
          <w:szCs w:val="24"/>
        </w:rPr>
        <w:t>Competitiveness between Current Competitors:</w:t>
      </w:r>
    </w:p>
    <w:p w14:paraId="6A1D917A" w14:textId="77777777" w:rsidR="00911278" w:rsidRPr="002B41F1" w:rsidRDefault="00911278" w:rsidP="00911278">
      <w:pPr>
        <w:spacing w:line="480" w:lineRule="auto"/>
        <w:jc w:val="both"/>
        <w:rPr>
          <w:rFonts w:ascii="Arial" w:hAnsi="Arial" w:cs="Arial"/>
          <w:sz w:val="24"/>
          <w:szCs w:val="24"/>
        </w:rPr>
      </w:pPr>
      <w:r w:rsidRPr="002B41F1">
        <w:rPr>
          <w:rFonts w:ascii="Arial" w:hAnsi="Arial" w:cs="Arial"/>
          <w:b/>
          <w:bCs/>
          <w:sz w:val="24"/>
          <w:szCs w:val="24"/>
        </w:rPr>
        <w:t>National (UK):</w:t>
      </w:r>
      <w:r w:rsidRPr="002B41F1">
        <w:rPr>
          <w:rFonts w:ascii="Arial" w:hAnsi="Arial" w:cs="Arial"/>
          <w:sz w:val="24"/>
          <w:szCs w:val="24"/>
        </w:rPr>
        <w:t xml:space="preserve"> In the UK, Amazon faces competition from various e-commerce platforms, traditional retailers expanding their online presence, and niche market players. The industry is relatively concentrated, with Amazon holding a significant market share. The pace of industry growth is notable, and while competition is intense, Amazon's emphasis on product differentiation and customer-centric strategies has contributed to its dominant position.</w:t>
      </w:r>
    </w:p>
    <w:p w14:paraId="0B62E305" w14:textId="77777777" w:rsidR="00911278" w:rsidRPr="002B41F1" w:rsidRDefault="00911278" w:rsidP="00911278">
      <w:pPr>
        <w:spacing w:line="480" w:lineRule="auto"/>
        <w:jc w:val="both"/>
        <w:rPr>
          <w:rFonts w:ascii="Arial" w:hAnsi="Arial" w:cs="Arial"/>
          <w:sz w:val="24"/>
          <w:szCs w:val="24"/>
        </w:rPr>
      </w:pPr>
      <w:r w:rsidRPr="002B41F1">
        <w:rPr>
          <w:rFonts w:ascii="Arial" w:hAnsi="Arial" w:cs="Arial"/>
          <w:b/>
          <w:bCs/>
          <w:sz w:val="24"/>
          <w:szCs w:val="24"/>
        </w:rPr>
        <w:t>International:</w:t>
      </w:r>
      <w:r w:rsidRPr="002B41F1">
        <w:rPr>
          <w:rFonts w:ascii="Arial" w:hAnsi="Arial" w:cs="Arial"/>
          <w:sz w:val="24"/>
          <w:szCs w:val="24"/>
        </w:rPr>
        <w:t xml:space="preserve"> On a global scale, Amazon competes with a diverse set of e-commerce giants, regional players, and traditional retail chains. Its market leadership is prominent, but the intensity of competition varies across regions. The company's ability to adapt its offerings to different markets, coupled with its scale and technological prowess, positions it as a formidable competitor internationally.</w:t>
      </w:r>
    </w:p>
    <w:p w14:paraId="7665D5CF" w14:textId="77777777" w:rsidR="00477061" w:rsidRDefault="00477061" w:rsidP="00911278">
      <w:pPr>
        <w:spacing w:line="480" w:lineRule="auto"/>
        <w:jc w:val="both"/>
        <w:rPr>
          <w:rFonts w:ascii="Arial" w:hAnsi="Arial" w:cs="Arial"/>
          <w:b/>
          <w:bCs/>
          <w:sz w:val="24"/>
          <w:szCs w:val="24"/>
        </w:rPr>
      </w:pPr>
    </w:p>
    <w:p w14:paraId="12102EF7" w14:textId="77777777" w:rsidR="00477061" w:rsidRDefault="00477061" w:rsidP="00911278">
      <w:pPr>
        <w:spacing w:line="480" w:lineRule="auto"/>
        <w:jc w:val="both"/>
        <w:rPr>
          <w:rFonts w:ascii="Arial" w:hAnsi="Arial" w:cs="Arial"/>
          <w:b/>
          <w:bCs/>
          <w:sz w:val="24"/>
          <w:szCs w:val="24"/>
        </w:rPr>
      </w:pPr>
    </w:p>
    <w:p w14:paraId="6BABE74B" w14:textId="3BC8667A" w:rsidR="00911278" w:rsidRPr="002B41F1" w:rsidRDefault="00911278" w:rsidP="00911278">
      <w:pPr>
        <w:spacing w:line="480" w:lineRule="auto"/>
        <w:jc w:val="both"/>
        <w:rPr>
          <w:rFonts w:ascii="Arial" w:hAnsi="Arial" w:cs="Arial"/>
          <w:b/>
          <w:bCs/>
          <w:sz w:val="24"/>
          <w:szCs w:val="24"/>
        </w:rPr>
      </w:pPr>
      <w:r w:rsidRPr="002B41F1">
        <w:rPr>
          <w:rFonts w:ascii="Arial" w:hAnsi="Arial" w:cs="Arial"/>
          <w:b/>
          <w:bCs/>
          <w:sz w:val="24"/>
          <w:szCs w:val="24"/>
        </w:rPr>
        <w:lastRenderedPageBreak/>
        <w:t>Threat from Potential Competitors:</w:t>
      </w:r>
    </w:p>
    <w:p w14:paraId="3CD51617" w14:textId="77777777" w:rsidR="00911278" w:rsidRPr="002B41F1" w:rsidRDefault="00911278" w:rsidP="00911278">
      <w:pPr>
        <w:spacing w:line="480" w:lineRule="auto"/>
        <w:jc w:val="both"/>
        <w:rPr>
          <w:rFonts w:ascii="Arial" w:hAnsi="Arial" w:cs="Arial"/>
          <w:sz w:val="24"/>
          <w:szCs w:val="24"/>
        </w:rPr>
      </w:pPr>
      <w:r w:rsidRPr="002B41F1">
        <w:rPr>
          <w:rFonts w:ascii="Arial" w:hAnsi="Arial" w:cs="Arial"/>
          <w:b/>
          <w:bCs/>
          <w:sz w:val="24"/>
          <w:szCs w:val="24"/>
        </w:rPr>
        <w:t>National (UK):</w:t>
      </w:r>
      <w:r w:rsidRPr="002B41F1">
        <w:rPr>
          <w:rFonts w:ascii="Arial" w:hAnsi="Arial" w:cs="Arial"/>
          <w:sz w:val="24"/>
          <w:szCs w:val="24"/>
        </w:rPr>
        <w:t xml:space="preserve"> The threat of new entrants in the UK e-commerce sector is relatively moderate. Barriers to entry include established brand recognition, economies of scale, and Amazon's extensive distribution network. However, the constant evolution of technology and consumer preferences makes the industry attractive to potential entrants.</w:t>
      </w:r>
    </w:p>
    <w:p w14:paraId="55BD5548" w14:textId="77777777" w:rsidR="00911278" w:rsidRPr="002B41F1" w:rsidRDefault="00911278" w:rsidP="00911278">
      <w:pPr>
        <w:spacing w:line="480" w:lineRule="auto"/>
        <w:jc w:val="both"/>
        <w:rPr>
          <w:rFonts w:ascii="Arial" w:hAnsi="Arial" w:cs="Arial"/>
          <w:sz w:val="24"/>
          <w:szCs w:val="24"/>
        </w:rPr>
      </w:pPr>
      <w:r w:rsidRPr="002B41F1">
        <w:rPr>
          <w:rFonts w:ascii="Arial" w:hAnsi="Arial" w:cs="Arial"/>
          <w:b/>
          <w:bCs/>
          <w:sz w:val="24"/>
          <w:szCs w:val="24"/>
        </w:rPr>
        <w:t>International:</w:t>
      </w:r>
      <w:r w:rsidRPr="002B41F1">
        <w:rPr>
          <w:rFonts w:ascii="Arial" w:hAnsi="Arial" w:cs="Arial"/>
          <w:sz w:val="24"/>
          <w:szCs w:val="24"/>
        </w:rPr>
        <w:t xml:space="preserve"> Globally, the threat from potential competitors is moderate to high. While barriers exist, the lucrative nature of the e-commerce market, coupled with evolving technology, attracts new players. Amazon's brand strength and technological infrastructure act as significant entry barriers, but innovative startups may pose a potential threat.</w:t>
      </w:r>
    </w:p>
    <w:p w14:paraId="5B7D9EB2" w14:textId="77777777" w:rsidR="00911278" w:rsidRPr="00BF4735" w:rsidRDefault="00911278" w:rsidP="00911278">
      <w:pPr>
        <w:spacing w:line="480" w:lineRule="auto"/>
        <w:jc w:val="both"/>
        <w:rPr>
          <w:rFonts w:ascii="Arial" w:hAnsi="Arial" w:cs="Arial"/>
          <w:b/>
          <w:bCs/>
          <w:sz w:val="24"/>
          <w:szCs w:val="24"/>
        </w:rPr>
      </w:pPr>
      <w:r w:rsidRPr="00BF4735">
        <w:rPr>
          <w:rFonts w:ascii="Arial" w:hAnsi="Arial" w:cs="Arial"/>
          <w:b/>
          <w:bCs/>
          <w:sz w:val="24"/>
          <w:szCs w:val="24"/>
        </w:rPr>
        <w:t>Threat of Substitute Products:</w:t>
      </w:r>
    </w:p>
    <w:p w14:paraId="7D3DEFF2" w14:textId="77777777" w:rsidR="00911278" w:rsidRPr="002B41F1" w:rsidRDefault="00911278" w:rsidP="00911278">
      <w:pPr>
        <w:spacing w:line="480" w:lineRule="auto"/>
        <w:jc w:val="both"/>
        <w:rPr>
          <w:rFonts w:ascii="Arial" w:hAnsi="Arial" w:cs="Arial"/>
          <w:sz w:val="24"/>
          <w:szCs w:val="24"/>
        </w:rPr>
      </w:pPr>
      <w:r w:rsidRPr="00BF4735">
        <w:rPr>
          <w:rFonts w:ascii="Arial" w:hAnsi="Arial" w:cs="Arial"/>
          <w:b/>
          <w:bCs/>
          <w:sz w:val="24"/>
          <w:szCs w:val="24"/>
        </w:rPr>
        <w:t>National (UK):</w:t>
      </w:r>
      <w:r w:rsidRPr="002B41F1">
        <w:rPr>
          <w:rFonts w:ascii="Arial" w:hAnsi="Arial" w:cs="Arial"/>
          <w:sz w:val="24"/>
          <w:szCs w:val="24"/>
        </w:rPr>
        <w:t xml:space="preserve"> In the UK, substitute products for Amazon include other online marketplaces, traditional retail stores, and direct-to-consumer sales channels. The threat is moderate as Amazon's extensive product range and services provide a unique value proposition, but consumer preferences and competition from alternative platforms are influential factors.</w:t>
      </w:r>
    </w:p>
    <w:p w14:paraId="4C2B1C96" w14:textId="77777777" w:rsidR="00911278" w:rsidRPr="002B41F1" w:rsidRDefault="00911278" w:rsidP="00911278">
      <w:pPr>
        <w:spacing w:line="480" w:lineRule="auto"/>
        <w:jc w:val="both"/>
        <w:rPr>
          <w:rFonts w:ascii="Arial" w:hAnsi="Arial" w:cs="Arial"/>
          <w:sz w:val="24"/>
          <w:szCs w:val="24"/>
        </w:rPr>
      </w:pPr>
      <w:r w:rsidRPr="00BF4735">
        <w:rPr>
          <w:rFonts w:ascii="Arial" w:hAnsi="Arial" w:cs="Arial"/>
          <w:b/>
          <w:bCs/>
          <w:sz w:val="24"/>
          <w:szCs w:val="24"/>
        </w:rPr>
        <w:t>International:</w:t>
      </w:r>
      <w:r w:rsidRPr="002B41F1">
        <w:rPr>
          <w:rFonts w:ascii="Arial" w:hAnsi="Arial" w:cs="Arial"/>
          <w:sz w:val="24"/>
          <w:szCs w:val="24"/>
        </w:rPr>
        <w:t xml:space="preserve"> Globally, the threat of substitutes is notable. Local e-commerce platforms, brick-and-mortar stores, and specialized online retailers present viable alternatives. Amazon's focus on diversification and expanding its service portfolio helps mitigate this threat on an international scale.</w:t>
      </w:r>
    </w:p>
    <w:p w14:paraId="4F4903D0" w14:textId="77777777" w:rsidR="00477061" w:rsidRDefault="00477061" w:rsidP="00911278">
      <w:pPr>
        <w:spacing w:line="480" w:lineRule="auto"/>
        <w:jc w:val="both"/>
        <w:rPr>
          <w:rFonts w:ascii="Arial" w:hAnsi="Arial" w:cs="Arial"/>
          <w:b/>
          <w:bCs/>
          <w:sz w:val="24"/>
          <w:szCs w:val="24"/>
        </w:rPr>
      </w:pPr>
    </w:p>
    <w:p w14:paraId="6A7EA944" w14:textId="77777777" w:rsidR="00477061" w:rsidRDefault="00477061" w:rsidP="00911278">
      <w:pPr>
        <w:spacing w:line="480" w:lineRule="auto"/>
        <w:jc w:val="both"/>
        <w:rPr>
          <w:rFonts w:ascii="Arial" w:hAnsi="Arial" w:cs="Arial"/>
          <w:b/>
          <w:bCs/>
          <w:sz w:val="24"/>
          <w:szCs w:val="24"/>
        </w:rPr>
      </w:pPr>
    </w:p>
    <w:p w14:paraId="2CF48222" w14:textId="3F243128" w:rsidR="00911278" w:rsidRPr="00BF4735" w:rsidRDefault="00911278" w:rsidP="00911278">
      <w:pPr>
        <w:spacing w:line="480" w:lineRule="auto"/>
        <w:jc w:val="both"/>
        <w:rPr>
          <w:rFonts w:ascii="Arial" w:hAnsi="Arial" w:cs="Arial"/>
          <w:b/>
          <w:bCs/>
          <w:sz w:val="24"/>
          <w:szCs w:val="24"/>
        </w:rPr>
      </w:pPr>
      <w:r w:rsidRPr="00BF4735">
        <w:rPr>
          <w:rFonts w:ascii="Arial" w:hAnsi="Arial" w:cs="Arial"/>
          <w:b/>
          <w:bCs/>
          <w:sz w:val="24"/>
          <w:szCs w:val="24"/>
        </w:rPr>
        <w:lastRenderedPageBreak/>
        <w:t>Supplier Negotiating Power:</w:t>
      </w:r>
    </w:p>
    <w:p w14:paraId="3B310B73" w14:textId="77777777" w:rsidR="00911278" w:rsidRPr="002B41F1" w:rsidRDefault="00911278" w:rsidP="00911278">
      <w:pPr>
        <w:spacing w:line="480" w:lineRule="auto"/>
        <w:jc w:val="both"/>
        <w:rPr>
          <w:rFonts w:ascii="Arial" w:hAnsi="Arial" w:cs="Arial"/>
          <w:sz w:val="24"/>
          <w:szCs w:val="24"/>
        </w:rPr>
      </w:pPr>
      <w:r w:rsidRPr="00BF4735">
        <w:rPr>
          <w:rFonts w:ascii="Arial" w:hAnsi="Arial" w:cs="Arial"/>
          <w:b/>
          <w:bCs/>
          <w:sz w:val="24"/>
          <w:szCs w:val="24"/>
        </w:rPr>
        <w:t>National (UK):</w:t>
      </w:r>
      <w:r w:rsidRPr="002B41F1">
        <w:rPr>
          <w:rFonts w:ascii="Arial" w:hAnsi="Arial" w:cs="Arial"/>
          <w:sz w:val="24"/>
          <w:szCs w:val="24"/>
        </w:rPr>
        <w:t xml:space="preserve"> In the UK, Amazon's supplier negotiating power is influenced by the massive scale of its operations. While some suppliers may lack negotiating power due to Amazon's size, key suppliers, especially in terms of technology and logistics, hold significant influence. Amazon's reliance on third-party sellers also impacts supplier dynamics.</w:t>
      </w:r>
    </w:p>
    <w:p w14:paraId="6390FDFC" w14:textId="77777777" w:rsidR="00911278" w:rsidRPr="002B41F1" w:rsidRDefault="00911278" w:rsidP="00911278">
      <w:pPr>
        <w:spacing w:line="480" w:lineRule="auto"/>
        <w:jc w:val="both"/>
        <w:rPr>
          <w:rFonts w:ascii="Arial" w:hAnsi="Arial" w:cs="Arial"/>
          <w:sz w:val="24"/>
          <w:szCs w:val="24"/>
        </w:rPr>
      </w:pPr>
      <w:r w:rsidRPr="00BF4735">
        <w:rPr>
          <w:rFonts w:ascii="Arial" w:hAnsi="Arial" w:cs="Arial"/>
          <w:b/>
          <w:bCs/>
          <w:sz w:val="24"/>
          <w:szCs w:val="24"/>
        </w:rPr>
        <w:t>International:</w:t>
      </w:r>
      <w:r w:rsidRPr="002B41F1">
        <w:rPr>
          <w:rFonts w:ascii="Arial" w:hAnsi="Arial" w:cs="Arial"/>
          <w:sz w:val="24"/>
          <w:szCs w:val="24"/>
        </w:rPr>
        <w:t xml:space="preserve"> Internationally, supplier negotiating power varies. Amazon's global reach allows it to negotiate favourable terms with suppliers, but the importance of local suppliers and regional variations in supplier dynamics can affect negotiations. The company's emphasis on diversifying its supplier base helps mitigates risks.</w:t>
      </w:r>
    </w:p>
    <w:p w14:paraId="4C6CAA20" w14:textId="77777777" w:rsidR="00911278" w:rsidRPr="00BF4735" w:rsidRDefault="00911278" w:rsidP="00911278">
      <w:pPr>
        <w:spacing w:line="480" w:lineRule="auto"/>
        <w:jc w:val="both"/>
        <w:rPr>
          <w:rFonts w:ascii="Arial" w:hAnsi="Arial" w:cs="Arial"/>
          <w:b/>
          <w:bCs/>
          <w:sz w:val="24"/>
          <w:szCs w:val="24"/>
        </w:rPr>
      </w:pPr>
      <w:r w:rsidRPr="00BF4735">
        <w:rPr>
          <w:rFonts w:ascii="Arial" w:hAnsi="Arial" w:cs="Arial"/>
          <w:b/>
          <w:bCs/>
          <w:sz w:val="24"/>
          <w:szCs w:val="24"/>
        </w:rPr>
        <w:t>Customer Negotiating Power:</w:t>
      </w:r>
    </w:p>
    <w:p w14:paraId="7FC777F2" w14:textId="77777777" w:rsidR="00911278" w:rsidRPr="002B41F1" w:rsidRDefault="00911278" w:rsidP="00911278">
      <w:pPr>
        <w:spacing w:line="480" w:lineRule="auto"/>
        <w:jc w:val="both"/>
        <w:rPr>
          <w:rFonts w:ascii="Arial" w:hAnsi="Arial" w:cs="Arial"/>
          <w:sz w:val="24"/>
          <w:szCs w:val="24"/>
        </w:rPr>
      </w:pPr>
      <w:r w:rsidRPr="00BF4735">
        <w:rPr>
          <w:rFonts w:ascii="Arial" w:hAnsi="Arial" w:cs="Arial"/>
          <w:b/>
          <w:bCs/>
          <w:sz w:val="24"/>
          <w:szCs w:val="24"/>
        </w:rPr>
        <w:t>National (UK):</w:t>
      </w:r>
      <w:r w:rsidRPr="002B41F1">
        <w:rPr>
          <w:rFonts w:ascii="Arial" w:hAnsi="Arial" w:cs="Arial"/>
          <w:sz w:val="24"/>
          <w:szCs w:val="24"/>
        </w:rPr>
        <w:t xml:space="preserve"> In the UK, customer negotiating power is significant. Consumers have various options, and price, service, and delivery are critical factors influencing their choices. Amazon's commitment to customer satisfaction, efficient logistics, and competitive pricing helps maintain its appeal despite customer negotiating power.</w:t>
      </w:r>
    </w:p>
    <w:p w14:paraId="22517574" w14:textId="77777777" w:rsidR="00911278" w:rsidRPr="002B41F1" w:rsidRDefault="00911278" w:rsidP="00911278">
      <w:pPr>
        <w:spacing w:line="480" w:lineRule="auto"/>
        <w:jc w:val="both"/>
        <w:rPr>
          <w:rFonts w:ascii="Arial" w:hAnsi="Arial" w:cs="Arial"/>
          <w:sz w:val="24"/>
          <w:szCs w:val="24"/>
        </w:rPr>
      </w:pPr>
      <w:r w:rsidRPr="00BF4735">
        <w:rPr>
          <w:rFonts w:ascii="Arial" w:hAnsi="Arial" w:cs="Arial"/>
          <w:b/>
          <w:bCs/>
          <w:sz w:val="24"/>
          <w:szCs w:val="24"/>
        </w:rPr>
        <w:t>International:</w:t>
      </w:r>
      <w:r w:rsidRPr="002B41F1">
        <w:rPr>
          <w:rFonts w:ascii="Arial" w:hAnsi="Arial" w:cs="Arial"/>
          <w:sz w:val="24"/>
          <w:szCs w:val="24"/>
        </w:rPr>
        <w:t xml:space="preserve"> Globally, customer negotiating power remains substantial. Amazon's customer-centric approach, including initiatives like Prime, enhances customer loyalty. However, diverse market preferences and local competition mean that meeting customer expectations is crucial for sustaining market dominance.</w:t>
      </w:r>
    </w:p>
    <w:p w14:paraId="127E9A4B" w14:textId="18307876" w:rsidR="00102037" w:rsidRPr="00477061" w:rsidRDefault="00911278" w:rsidP="00477061">
      <w:pPr>
        <w:spacing w:line="480" w:lineRule="auto"/>
        <w:jc w:val="both"/>
        <w:rPr>
          <w:rFonts w:ascii="Arial" w:hAnsi="Arial" w:cs="Arial"/>
          <w:sz w:val="24"/>
          <w:szCs w:val="24"/>
        </w:rPr>
      </w:pPr>
      <w:r w:rsidRPr="002B41F1">
        <w:rPr>
          <w:rFonts w:ascii="Arial" w:hAnsi="Arial" w:cs="Arial"/>
          <w:sz w:val="24"/>
          <w:szCs w:val="24"/>
        </w:rPr>
        <w:t xml:space="preserve">This application of Porter's Five Forces to Amazon in the UK, both nationally and internationally, provides a nuanced understanding of the competitive </w:t>
      </w:r>
      <w:r w:rsidRPr="002B41F1">
        <w:rPr>
          <w:rFonts w:ascii="Arial" w:hAnsi="Arial" w:cs="Arial"/>
          <w:sz w:val="24"/>
          <w:szCs w:val="24"/>
        </w:rPr>
        <w:lastRenderedPageBreak/>
        <w:t>landscape and the various factors influencing the company's strategic positioning in different markets.</w:t>
      </w:r>
    </w:p>
    <w:p w14:paraId="43C24E58" w14:textId="77777777" w:rsidR="00477061" w:rsidRDefault="00664851" w:rsidP="00477061">
      <w:pPr>
        <w:pStyle w:val="Heading2"/>
        <w:rPr>
          <w:rFonts w:ascii="Arial" w:hAnsi="Arial" w:cs="Arial"/>
          <w:sz w:val="24"/>
          <w:szCs w:val="24"/>
        </w:rPr>
      </w:pPr>
      <w:r>
        <w:rPr>
          <w:rFonts w:ascii="Arial" w:hAnsi="Arial" w:cs="Arial"/>
          <w:sz w:val="24"/>
          <w:szCs w:val="24"/>
        </w:rPr>
        <w:t>SWOT</w:t>
      </w:r>
    </w:p>
    <w:p w14:paraId="4CE91770" w14:textId="28520829" w:rsidR="008D6C5F" w:rsidRPr="00477061" w:rsidRDefault="00BF21B9" w:rsidP="0020510A">
      <w:pPr>
        <w:spacing w:line="480" w:lineRule="auto"/>
        <w:rPr>
          <w:rFonts w:ascii="Arial" w:hAnsi="Arial" w:cs="Arial"/>
          <w:color w:val="000000" w:themeColor="text1"/>
          <w:sz w:val="24"/>
          <w:szCs w:val="24"/>
        </w:rPr>
      </w:pPr>
      <w:r>
        <w:rPr>
          <w:rFonts w:ascii="Arial" w:hAnsi="Arial" w:cs="Arial"/>
          <w:sz w:val="24"/>
          <w:szCs w:val="24"/>
        </w:rPr>
        <w:br/>
      </w:r>
      <w:r w:rsidR="00477061">
        <w:rPr>
          <w:rFonts w:ascii="Arial" w:hAnsi="Arial" w:cs="Arial"/>
          <w:color w:val="000000" w:themeColor="text1"/>
          <w:sz w:val="24"/>
          <w:szCs w:val="24"/>
        </w:rPr>
        <w:t xml:space="preserve"> </w:t>
      </w:r>
      <w:r w:rsidR="008D6C5F" w:rsidRPr="00477061">
        <w:rPr>
          <w:rFonts w:ascii="Arial" w:hAnsi="Arial" w:cs="Arial"/>
          <w:color w:val="000000" w:themeColor="text1"/>
          <w:sz w:val="24"/>
          <w:szCs w:val="24"/>
        </w:rPr>
        <w:t>An Amazon internal and external analysis will be carried out in</w:t>
      </w:r>
      <w:r w:rsidR="00477061">
        <w:rPr>
          <w:rFonts w:ascii="Arial" w:hAnsi="Arial" w:cs="Arial"/>
          <w:color w:val="000000" w:themeColor="text1"/>
          <w:sz w:val="24"/>
          <w:szCs w:val="24"/>
        </w:rPr>
        <w:t xml:space="preserve"> </w:t>
      </w:r>
      <w:r w:rsidR="008D6C5F" w:rsidRPr="00477061">
        <w:rPr>
          <w:rFonts w:ascii="Arial" w:hAnsi="Arial" w:cs="Arial"/>
          <w:color w:val="000000" w:themeColor="text1"/>
          <w:sz w:val="24"/>
          <w:szCs w:val="24"/>
        </w:rPr>
        <w:t>this section. Analysing weaknesses, threats, strengths, and opportunities of the company.</w:t>
      </w:r>
    </w:p>
    <w:p w14:paraId="25350FD0" w14:textId="77777777" w:rsidR="008D6C5F" w:rsidRPr="004A313B" w:rsidRDefault="008D6C5F" w:rsidP="0020510A">
      <w:pPr>
        <w:spacing w:line="480" w:lineRule="auto"/>
        <w:rPr>
          <w:rFonts w:ascii="Arial" w:hAnsi="Arial" w:cs="Arial"/>
          <w:sz w:val="24"/>
          <w:szCs w:val="24"/>
        </w:rPr>
      </w:pPr>
      <w:r w:rsidRPr="004A313B">
        <w:rPr>
          <w:rFonts w:ascii="Arial" w:hAnsi="Arial" w:cs="Arial"/>
          <w:sz w:val="24"/>
          <w:szCs w:val="24"/>
        </w:rPr>
        <w:t xml:space="preserve">Among the </w:t>
      </w:r>
      <w:r w:rsidRPr="004A313B">
        <w:rPr>
          <w:rFonts w:ascii="Arial" w:hAnsi="Arial" w:cs="Arial"/>
          <w:b/>
          <w:bCs/>
          <w:sz w:val="24"/>
          <w:szCs w:val="24"/>
        </w:rPr>
        <w:t>weaknesses</w:t>
      </w:r>
      <w:r w:rsidRPr="004A313B">
        <w:rPr>
          <w:rFonts w:ascii="Arial" w:hAnsi="Arial" w:cs="Arial"/>
          <w:sz w:val="24"/>
          <w:szCs w:val="24"/>
        </w:rPr>
        <w:t xml:space="preserve"> stands out the possibility of moving away from its central line of business due to wide variety of products offered on its website. One of Amazon's main strategies is</w:t>
      </w:r>
      <w:r>
        <w:rPr>
          <w:rFonts w:ascii="Arial" w:hAnsi="Arial" w:cs="Arial"/>
          <w:sz w:val="24"/>
          <w:szCs w:val="24"/>
        </w:rPr>
        <w:t xml:space="preserve"> to</w:t>
      </w:r>
      <w:r w:rsidRPr="004A313B">
        <w:rPr>
          <w:rFonts w:ascii="Arial" w:hAnsi="Arial" w:cs="Arial"/>
          <w:sz w:val="24"/>
          <w:szCs w:val="24"/>
        </w:rPr>
        <w:t xml:space="preserve"> offer low prices. This means that the company obtains reduced profit margins or practically zero, affecting </w:t>
      </w:r>
      <w:r>
        <w:rPr>
          <w:rFonts w:ascii="Arial" w:hAnsi="Arial" w:cs="Arial"/>
          <w:sz w:val="24"/>
          <w:szCs w:val="24"/>
        </w:rPr>
        <w:t>the</w:t>
      </w:r>
      <w:r w:rsidRPr="004A313B">
        <w:rPr>
          <w:rFonts w:ascii="Arial" w:hAnsi="Arial" w:cs="Arial"/>
          <w:sz w:val="24"/>
          <w:szCs w:val="24"/>
        </w:rPr>
        <w:t xml:space="preserve"> profitability and distancing </w:t>
      </w:r>
      <w:r>
        <w:rPr>
          <w:rFonts w:ascii="Arial" w:hAnsi="Arial" w:cs="Arial"/>
          <w:sz w:val="24"/>
          <w:szCs w:val="24"/>
        </w:rPr>
        <w:t>it</w:t>
      </w:r>
      <w:r w:rsidRPr="004A313B">
        <w:rPr>
          <w:rFonts w:ascii="Arial" w:hAnsi="Arial" w:cs="Arial"/>
          <w:sz w:val="24"/>
          <w:szCs w:val="24"/>
        </w:rPr>
        <w:t xml:space="preserve"> from</w:t>
      </w:r>
      <w:r>
        <w:rPr>
          <w:rFonts w:ascii="Arial" w:hAnsi="Arial" w:cs="Arial"/>
          <w:sz w:val="24"/>
          <w:szCs w:val="24"/>
        </w:rPr>
        <w:t xml:space="preserve"> the</w:t>
      </w:r>
      <w:r w:rsidRPr="004A313B">
        <w:rPr>
          <w:rFonts w:ascii="Arial" w:hAnsi="Arial" w:cs="Arial"/>
          <w:sz w:val="24"/>
          <w:szCs w:val="24"/>
        </w:rPr>
        <w:t xml:space="preserve"> cost of production strategy.</w:t>
      </w:r>
    </w:p>
    <w:p w14:paraId="7FAC5628" w14:textId="77777777" w:rsidR="008D6C5F" w:rsidRPr="004A313B" w:rsidRDefault="008D6C5F" w:rsidP="0020510A">
      <w:pPr>
        <w:spacing w:line="480" w:lineRule="auto"/>
        <w:rPr>
          <w:rFonts w:ascii="Arial" w:hAnsi="Arial" w:cs="Arial"/>
          <w:sz w:val="24"/>
          <w:szCs w:val="24"/>
        </w:rPr>
      </w:pPr>
      <w:r w:rsidRPr="004A313B">
        <w:rPr>
          <w:rFonts w:ascii="Arial" w:hAnsi="Arial" w:cs="Arial"/>
          <w:sz w:val="24"/>
          <w:szCs w:val="24"/>
        </w:rPr>
        <w:t>Free shipping to retain and attract customers. On the other hand, the company assumes risks for the speed of shipping orders that involves maintaining a large inventory that could be affected by changes in demand and product cycles</w:t>
      </w:r>
      <w:r>
        <w:rPr>
          <w:rFonts w:ascii="Arial" w:hAnsi="Arial" w:cs="Arial"/>
          <w:sz w:val="24"/>
          <w:szCs w:val="24"/>
        </w:rPr>
        <w:t>.</w:t>
      </w:r>
    </w:p>
    <w:p w14:paraId="11723432" w14:textId="77777777" w:rsidR="008D6C5F" w:rsidRPr="004A313B" w:rsidRDefault="008D6C5F" w:rsidP="0020510A">
      <w:pPr>
        <w:spacing w:line="480" w:lineRule="auto"/>
        <w:rPr>
          <w:rFonts w:ascii="Arial" w:hAnsi="Arial" w:cs="Arial"/>
          <w:sz w:val="24"/>
          <w:szCs w:val="24"/>
        </w:rPr>
      </w:pPr>
      <w:r w:rsidRPr="004A313B">
        <w:rPr>
          <w:rFonts w:ascii="Arial" w:hAnsi="Arial" w:cs="Arial"/>
          <w:sz w:val="24"/>
          <w:szCs w:val="24"/>
        </w:rPr>
        <w:t xml:space="preserve">The following aspects to comment on are part of the company's </w:t>
      </w:r>
      <w:r w:rsidRPr="004A313B">
        <w:rPr>
          <w:rFonts w:ascii="Arial" w:hAnsi="Arial" w:cs="Arial"/>
          <w:b/>
          <w:bCs/>
          <w:sz w:val="24"/>
          <w:szCs w:val="24"/>
        </w:rPr>
        <w:t>strengths</w:t>
      </w:r>
      <w:r w:rsidRPr="004A313B">
        <w:rPr>
          <w:rFonts w:ascii="Arial" w:hAnsi="Arial" w:cs="Arial"/>
          <w:sz w:val="24"/>
          <w:szCs w:val="24"/>
        </w:rPr>
        <w:t xml:space="preserve">. Amazon is recognized for its online sales and its excellent customer orientation that has earned a great prestige among its e-commerce competitors. </w:t>
      </w:r>
      <w:r>
        <w:rPr>
          <w:rFonts w:ascii="Arial" w:hAnsi="Arial" w:cs="Arial"/>
          <w:sz w:val="24"/>
          <w:szCs w:val="24"/>
        </w:rPr>
        <w:t>H</w:t>
      </w:r>
      <w:r w:rsidRPr="004A313B">
        <w:rPr>
          <w:rFonts w:ascii="Arial" w:hAnsi="Arial" w:cs="Arial"/>
          <w:sz w:val="24"/>
          <w:szCs w:val="24"/>
        </w:rPr>
        <w:t>av</w:t>
      </w:r>
      <w:r>
        <w:rPr>
          <w:rFonts w:ascii="Arial" w:hAnsi="Arial" w:cs="Arial"/>
          <w:sz w:val="24"/>
          <w:szCs w:val="24"/>
        </w:rPr>
        <w:t>ing</w:t>
      </w:r>
      <w:r w:rsidRPr="004A313B">
        <w:rPr>
          <w:rFonts w:ascii="Arial" w:hAnsi="Arial" w:cs="Arial"/>
          <w:sz w:val="24"/>
          <w:szCs w:val="24"/>
        </w:rPr>
        <w:t xml:space="preserve"> an efficient logistics network to offer a fast-shipping service to millions of customers thanks to the presence of logistics</w:t>
      </w:r>
      <w:r>
        <w:rPr>
          <w:rFonts w:ascii="Arial" w:hAnsi="Arial" w:cs="Arial"/>
          <w:sz w:val="24"/>
          <w:szCs w:val="24"/>
        </w:rPr>
        <w:t xml:space="preserve"> centres that are</w:t>
      </w:r>
      <w:r w:rsidRPr="004A313B">
        <w:rPr>
          <w:rFonts w:ascii="Arial" w:hAnsi="Arial" w:cs="Arial"/>
          <w:sz w:val="24"/>
          <w:szCs w:val="24"/>
        </w:rPr>
        <w:t xml:space="preserve"> distributed throughout different geographical locations. It is worth highlighting the implementation of an omnichannel strategy to satisfy the needs of its customers through the integration of virtual and physical sales. </w:t>
      </w:r>
      <w:r>
        <w:rPr>
          <w:rFonts w:ascii="Arial" w:hAnsi="Arial" w:cs="Arial"/>
          <w:sz w:val="24"/>
          <w:szCs w:val="24"/>
        </w:rPr>
        <w:t>Recently</w:t>
      </w:r>
      <w:r w:rsidRPr="004A313B">
        <w:rPr>
          <w:rFonts w:ascii="Arial" w:hAnsi="Arial" w:cs="Arial"/>
          <w:sz w:val="24"/>
          <w:szCs w:val="24"/>
        </w:rPr>
        <w:t xml:space="preserve"> the company allocated its resources to invest in television and online advertising to promote the</w:t>
      </w:r>
      <w:r>
        <w:rPr>
          <w:rFonts w:ascii="Arial" w:hAnsi="Arial" w:cs="Arial"/>
          <w:sz w:val="24"/>
          <w:szCs w:val="24"/>
        </w:rPr>
        <w:t xml:space="preserve"> company’s</w:t>
      </w:r>
      <w:r w:rsidRPr="004A313B">
        <w:rPr>
          <w:rFonts w:ascii="Arial" w:hAnsi="Arial" w:cs="Arial"/>
          <w:sz w:val="24"/>
          <w:szCs w:val="24"/>
        </w:rPr>
        <w:t xml:space="preserve"> own products, like Prime Video or Kindle Fire. Also,</w:t>
      </w:r>
      <w:r>
        <w:rPr>
          <w:rFonts w:ascii="Arial" w:hAnsi="Arial" w:cs="Arial"/>
          <w:sz w:val="24"/>
          <w:szCs w:val="24"/>
        </w:rPr>
        <w:t xml:space="preserve"> it</w:t>
      </w:r>
      <w:r w:rsidRPr="004A313B">
        <w:rPr>
          <w:rFonts w:ascii="Arial" w:hAnsi="Arial" w:cs="Arial"/>
          <w:sz w:val="24"/>
          <w:szCs w:val="24"/>
        </w:rPr>
        <w:t xml:space="preserve"> managed to </w:t>
      </w:r>
      <w:r w:rsidRPr="004A313B">
        <w:rPr>
          <w:rFonts w:ascii="Arial" w:hAnsi="Arial" w:cs="Arial"/>
          <w:sz w:val="24"/>
          <w:szCs w:val="24"/>
        </w:rPr>
        <w:lastRenderedPageBreak/>
        <w:t>increase the technological capacity to through the launch of its smart assistant Alexa and drone delivery, which has allowed to reach new customer segments</w:t>
      </w:r>
      <w:r>
        <w:rPr>
          <w:rFonts w:ascii="Arial" w:hAnsi="Arial" w:cs="Arial"/>
          <w:sz w:val="24"/>
          <w:szCs w:val="24"/>
        </w:rPr>
        <w:t>.</w:t>
      </w:r>
    </w:p>
    <w:p w14:paraId="654918C9" w14:textId="1CCF6F76" w:rsidR="008D6C5F" w:rsidRPr="004A313B" w:rsidRDefault="008D6C5F" w:rsidP="0020510A">
      <w:pPr>
        <w:spacing w:line="480" w:lineRule="auto"/>
        <w:rPr>
          <w:rFonts w:ascii="Arial" w:hAnsi="Arial" w:cs="Arial"/>
          <w:sz w:val="24"/>
          <w:szCs w:val="24"/>
        </w:rPr>
      </w:pPr>
      <w:r w:rsidRPr="004A313B">
        <w:rPr>
          <w:rFonts w:ascii="Arial" w:hAnsi="Arial" w:cs="Arial"/>
          <w:sz w:val="24"/>
          <w:szCs w:val="24"/>
        </w:rPr>
        <w:t xml:space="preserve">Regarding external </w:t>
      </w:r>
      <w:r w:rsidRPr="004A5690">
        <w:rPr>
          <w:rFonts w:ascii="Arial" w:hAnsi="Arial" w:cs="Arial"/>
          <w:b/>
          <w:bCs/>
          <w:sz w:val="24"/>
          <w:szCs w:val="24"/>
        </w:rPr>
        <w:t>threats</w:t>
      </w:r>
      <w:r w:rsidRPr="004A313B">
        <w:rPr>
          <w:rFonts w:ascii="Arial" w:hAnsi="Arial" w:cs="Arial"/>
          <w:sz w:val="24"/>
          <w:szCs w:val="24"/>
        </w:rPr>
        <w:t xml:space="preserve"> that affect companies dedicated to trade electronic stands out the increase in rivals in Asian markets where the group stands out. The existence of high competition is </w:t>
      </w:r>
      <w:proofErr w:type="gramStart"/>
      <w:r w:rsidRPr="004A313B">
        <w:rPr>
          <w:rFonts w:ascii="Arial" w:hAnsi="Arial" w:cs="Arial"/>
          <w:sz w:val="24"/>
          <w:szCs w:val="24"/>
        </w:rPr>
        <w:t>due to the fact that</w:t>
      </w:r>
      <w:proofErr w:type="gramEnd"/>
      <w:r w:rsidRPr="004A313B">
        <w:rPr>
          <w:rFonts w:ascii="Arial" w:hAnsi="Arial" w:cs="Arial"/>
          <w:sz w:val="24"/>
          <w:szCs w:val="24"/>
        </w:rPr>
        <w:t xml:space="preserve"> the</w:t>
      </w:r>
      <w:r>
        <w:rPr>
          <w:rFonts w:ascii="Arial" w:hAnsi="Arial" w:cs="Arial"/>
          <w:sz w:val="24"/>
          <w:szCs w:val="24"/>
        </w:rPr>
        <w:t xml:space="preserve"> online sales</w:t>
      </w:r>
      <w:r w:rsidRPr="004A313B">
        <w:rPr>
          <w:rFonts w:ascii="Arial" w:hAnsi="Arial" w:cs="Arial"/>
          <w:sz w:val="24"/>
          <w:szCs w:val="24"/>
        </w:rPr>
        <w:t xml:space="preserve"> business </w:t>
      </w:r>
      <w:r w:rsidR="005A19C2" w:rsidRPr="004A313B">
        <w:rPr>
          <w:rFonts w:ascii="Arial" w:hAnsi="Arial" w:cs="Arial"/>
          <w:sz w:val="24"/>
          <w:szCs w:val="24"/>
        </w:rPr>
        <w:t>is</w:t>
      </w:r>
      <w:r w:rsidRPr="004A313B">
        <w:rPr>
          <w:rFonts w:ascii="Arial" w:hAnsi="Arial" w:cs="Arial"/>
          <w:sz w:val="24"/>
          <w:szCs w:val="24"/>
        </w:rPr>
        <w:t xml:space="preserve"> easily imitated by other companies. In this sense, Amazon stands out for the size achieved, which represents an entry barrier for new competitors. Also, one disadvantage to mention is the pressure on prices, setting them even below the cost</w:t>
      </w:r>
      <w:r>
        <w:rPr>
          <w:rFonts w:ascii="Arial" w:hAnsi="Arial" w:cs="Arial"/>
          <w:sz w:val="24"/>
          <w:szCs w:val="24"/>
        </w:rPr>
        <w:t xml:space="preserve"> </w:t>
      </w:r>
      <w:r w:rsidRPr="004A313B">
        <w:rPr>
          <w:rFonts w:ascii="Arial" w:hAnsi="Arial" w:cs="Arial"/>
          <w:sz w:val="24"/>
          <w:szCs w:val="24"/>
        </w:rPr>
        <w:t>and the implementation of tariffs or other measures that harm the commercial practices</w:t>
      </w:r>
      <w:r>
        <w:rPr>
          <w:rFonts w:ascii="Arial" w:hAnsi="Arial" w:cs="Arial"/>
          <w:sz w:val="24"/>
          <w:szCs w:val="24"/>
        </w:rPr>
        <w:t>.</w:t>
      </w:r>
    </w:p>
    <w:p w14:paraId="1A9BEDE0" w14:textId="7A33F051" w:rsidR="00664851" w:rsidRDefault="008D6C5F" w:rsidP="0020510A">
      <w:pPr>
        <w:spacing w:line="480" w:lineRule="auto"/>
        <w:rPr>
          <w:rFonts w:ascii="Arial" w:hAnsi="Arial" w:cs="Arial"/>
          <w:sz w:val="24"/>
          <w:szCs w:val="24"/>
        </w:rPr>
      </w:pPr>
      <w:r>
        <w:rPr>
          <w:rFonts w:ascii="Arial" w:hAnsi="Arial" w:cs="Arial"/>
          <w:sz w:val="24"/>
          <w:szCs w:val="24"/>
        </w:rPr>
        <w:t xml:space="preserve">For future, </w:t>
      </w:r>
      <w:r w:rsidRPr="004A313B">
        <w:rPr>
          <w:rFonts w:ascii="Arial" w:hAnsi="Arial" w:cs="Arial"/>
          <w:sz w:val="24"/>
          <w:szCs w:val="24"/>
        </w:rPr>
        <w:t xml:space="preserve">Amazon will focus on the search </w:t>
      </w:r>
      <w:r>
        <w:rPr>
          <w:rFonts w:ascii="Arial" w:hAnsi="Arial" w:cs="Arial"/>
          <w:sz w:val="24"/>
          <w:szCs w:val="24"/>
        </w:rPr>
        <w:t>of</w:t>
      </w:r>
      <w:r w:rsidRPr="004A313B">
        <w:rPr>
          <w:rFonts w:ascii="Arial" w:hAnsi="Arial" w:cs="Arial"/>
          <w:sz w:val="24"/>
          <w:szCs w:val="24"/>
        </w:rPr>
        <w:t xml:space="preserve"> </w:t>
      </w:r>
      <w:r w:rsidRPr="007E3DB7">
        <w:rPr>
          <w:rFonts w:ascii="Arial" w:hAnsi="Arial" w:cs="Arial"/>
          <w:b/>
          <w:bCs/>
          <w:sz w:val="24"/>
          <w:szCs w:val="24"/>
        </w:rPr>
        <w:t>opportunities</w:t>
      </w:r>
      <w:r w:rsidRPr="004A313B">
        <w:rPr>
          <w:rFonts w:ascii="Arial" w:hAnsi="Arial" w:cs="Arial"/>
          <w:sz w:val="24"/>
          <w:szCs w:val="24"/>
        </w:rPr>
        <w:t xml:space="preserve"> </w:t>
      </w:r>
      <w:r>
        <w:rPr>
          <w:rFonts w:ascii="Arial" w:hAnsi="Arial" w:cs="Arial"/>
          <w:sz w:val="24"/>
          <w:szCs w:val="24"/>
        </w:rPr>
        <w:t xml:space="preserve">to </w:t>
      </w:r>
      <w:r w:rsidRPr="004A313B">
        <w:rPr>
          <w:rFonts w:ascii="Arial" w:hAnsi="Arial" w:cs="Arial"/>
          <w:sz w:val="24"/>
          <w:szCs w:val="24"/>
        </w:rPr>
        <w:t xml:space="preserve">development competitive advantages. Among them, </w:t>
      </w:r>
      <w:r>
        <w:rPr>
          <w:rFonts w:ascii="Arial" w:hAnsi="Arial" w:cs="Arial"/>
          <w:sz w:val="24"/>
          <w:szCs w:val="24"/>
        </w:rPr>
        <w:t>it</w:t>
      </w:r>
      <w:r w:rsidRPr="004A313B">
        <w:rPr>
          <w:rFonts w:ascii="Arial" w:hAnsi="Arial" w:cs="Arial"/>
          <w:sz w:val="24"/>
          <w:szCs w:val="24"/>
        </w:rPr>
        <w:t xml:space="preserve"> can opt for consolidation in markets underdevelopments such as Latin America and Asia in which</w:t>
      </w:r>
      <w:r>
        <w:rPr>
          <w:rFonts w:ascii="Arial" w:hAnsi="Arial" w:cs="Arial"/>
          <w:sz w:val="24"/>
          <w:szCs w:val="24"/>
        </w:rPr>
        <w:t xml:space="preserve"> can</w:t>
      </w:r>
      <w:r w:rsidRPr="004A313B">
        <w:rPr>
          <w:rFonts w:ascii="Arial" w:hAnsi="Arial" w:cs="Arial"/>
          <w:sz w:val="24"/>
          <w:szCs w:val="24"/>
        </w:rPr>
        <w:t xml:space="preserve"> encounter the competition from local online sales businesses. Furthermore, the implementation of innovation technology allows an increase in competitiveness and improvement in the efficiency of companies.</w:t>
      </w:r>
    </w:p>
    <w:p w14:paraId="3004B19B" w14:textId="0AEC4734" w:rsidR="00F15BE9" w:rsidRDefault="00F15BE9" w:rsidP="00477061">
      <w:pPr>
        <w:rPr>
          <w:rFonts w:ascii="Arial" w:hAnsi="Arial" w:cs="Arial"/>
          <w:sz w:val="24"/>
          <w:szCs w:val="24"/>
        </w:rPr>
      </w:pPr>
      <w:r>
        <w:rPr>
          <w:rFonts w:ascii="Arial" w:hAnsi="Arial" w:cs="Arial"/>
          <w:noProof/>
          <w:sz w:val="24"/>
          <w:szCs w:val="24"/>
        </w:rPr>
        <w:lastRenderedPageBreak/>
        <w:drawing>
          <wp:inline distT="0" distB="0" distL="0" distR="0" wp14:anchorId="25745F66" wp14:editId="5DD17619">
            <wp:extent cx="5680075" cy="3857625"/>
            <wp:effectExtent l="0" t="0" r="0" b="0"/>
            <wp:docPr id="724645183" name="Picture 1" descr="A diagram of marketing strateg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645183" name="Picture 1" descr="A diagram of marketing strategy&#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695129" cy="3867849"/>
                    </a:xfrm>
                    <a:prstGeom prst="rect">
                      <a:avLst/>
                    </a:prstGeom>
                  </pic:spPr>
                </pic:pic>
              </a:graphicData>
            </a:graphic>
          </wp:inline>
        </w:drawing>
      </w:r>
    </w:p>
    <w:p w14:paraId="41A82762" w14:textId="77777777" w:rsidR="00F15BE9" w:rsidRDefault="00F15BE9" w:rsidP="00477061">
      <w:pPr>
        <w:rPr>
          <w:rFonts w:ascii="Arial" w:hAnsi="Arial" w:cs="Arial"/>
          <w:sz w:val="24"/>
          <w:szCs w:val="24"/>
        </w:rPr>
      </w:pPr>
    </w:p>
    <w:p w14:paraId="082867FB" w14:textId="77777777" w:rsidR="008D6C5F" w:rsidRDefault="008D6C5F" w:rsidP="00477061">
      <w:pPr>
        <w:rPr>
          <w:rFonts w:ascii="Arial" w:hAnsi="Arial" w:cs="Arial"/>
          <w:sz w:val="24"/>
          <w:szCs w:val="24"/>
        </w:rPr>
      </w:pPr>
    </w:p>
    <w:p w14:paraId="0152638C" w14:textId="4F210402" w:rsidR="00477061" w:rsidRDefault="00BF21B9" w:rsidP="0020510A">
      <w:pPr>
        <w:pStyle w:val="Heading2"/>
        <w:rPr>
          <w:rFonts w:ascii="Arial" w:hAnsi="Arial" w:cs="Arial"/>
          <w:sz w:val="24"/>
          <w:szCs w:val="24"/>
        </w:rPr>
      </w:pPr>
      <w:r w:rsidRPr="00BF21B9">
        <w:rPr>
          <w:rFonts w:ascii="Arial" w:hAnsi="Arial" w:cs="Arial"/>
          <w:sz w:val="24"/>
          <w:szCs w:val="24"/>
        </w:rPr>
        <w:t>REASONS FOR INTERNATIONALIZATION</w:t>
      </w:r>
    </w:p>
    <w:p w14:paraId="5D70B53D" w14:textId="77777777" w:rsidR="0020510A" w:rsidRPr="0020510A" w:rsidRDefault="0020510A" w:rsidP="0020510A"/>
    <w:p w14:paraId="055ECB4C" w14:textId="77777777" w:rsidR="00BF21B9" w:rsidRDefault="00BF21B9" w:rsidP="0020510A">
      <w:pPr>
        <w:spacing w:line="480" w:lineRule="auto"/>
        <w:rPr>
          <w:rFonts w:ascii="Arial" w:hAnsi="Arial" w:cs="Arial"/>
          <w:sz w:val="24"/>
          <w:szCs w:val="24"/>
        </w:rPr>
      </w:pPr>
      <w:r>
        <w:rPr>
          <w:rFonts w:ascii="Arial" w:hAnsi="Arial" w:cs="Arial"/>
          <w:sz w:val="24"/>
          <w:szCs w:val="24"/>
        </w:rPr>
        <w:t xml:space="preserve">This section will </w:t>
      </w:r>
      <w:r w:rsidRPr="00C74725">
        <w:rPr>
          <w:rFonts w:ascii="Arial" w:hAnsi="Arial" w:cs="Arial"/>
          <w:sz w:val="24"/>
          <w:szCs w:val="24"/>
        </w:rPr>
        <w:t>enumerate the reasons for internationalization</w:t>
      </w:r>
      <w:r>
        <w:rPr>
          <w:rFonts w:ascii="Arial" w:hAnsi="Arial" w:cs="Arial"/>
          <w:sz w:val="24"/>
          <w:szCs w:val="24"/>
        </w:rPr>
        <w:t xml:space="preserve">. </w:t>
      </w:r>
      <w:r w:rsidRPr="00C74725">
        <w:rPr>
          <w:rFonts w:ascii="Arial" w:hAnsi="Arial" w:cs="Arial"/>
          <w:sz w:val="24"/>
          <w:szCs w:val="24"/>
        </w:rPr>
        <w:t xml:space="preserve">These reasons are categorized into two blocks: </w:t>
      </w:r>
      <w:r w:rsidRPr="00D16C5A">
        <w:rPr>
          <w:rFonts w:ascii="Arial" w:hAnsi="Arial" w:cs="Arial"/>
          <w:b/>
          <w:bCs/>
          <w:sz w:val="24"/>
          <w:szCs w:val="24"/>
        </w:rPr>
        <w:t>Internal Reasons</w:t>
      </w:r>
      <w:r w:rsidRPr="00C74725">
        <w:rPr>
          <w:rFonts w:ascii="Arial" w:hAnsi="Arial" w:cs="Arial"/>
          <w:sz w:val="24"/>
          <w:szCs w:val="24"/>
        </w:rPr>
        <w:t xml:space="preserve"> (related to the company's capacity to make decisions to enhance competitiveness) and </w:t>
      </w:r>
      <w:r w:rsidRPr="00D16C5A">
        <w:rPr>
          <w:rFonts w:ascii="Arial" w:hAnsi="Arial" w:cs="Arial"/>
          <w:b/>
          <w:bCs/>
          <w:sz w:val="24"/>
          <w:szCs w:val="24"/>
        </w:rPr>
        <w:t>External Reasons</w:t>
      </w:r>
      <w:r w:rsidRPr="00C74725">
        <w:rPr>
          <w:rFonts w:ascii="Arial" w:hAnsi="Arial" w:cs="Arial"/>
          <w:sz w:val="24"/>
          <w:szCs w:val="24"/>
        </w:rPr>
        <w:t xml:space="preserve"> (those independent or beyond the company's control).</w:t>
      </w:r>
    </w:p>
    <w:p w14:paraId="20A9DCAE" w14:textId="77777777" w:rsidR="00BF21B9" w:rsidRPr="00C74725" w:rsidRDefault="00BF21B9" w:rsidP="0020510A">
      <w:pPr>
        <w:spacing w:line="480" w:lineRule="auto"/>
        <w:rPr>
          <w:rFonts w:ascii="Arial" w:hAnsi="Arial" w:cs="Arial"/>
          <w:sz w:val="24"/>
          <w:szCs w:val="24"/>
        </w:rPr>
      </w:pPr>
    </w:p>
    <w:p w14:paraId="2F83D049" w14:textId="77777777" w:rsidR="00BF21B9" w:rsidRPr="00D16C5A" w:rsidRDefault="00BF21B9" w:rsidP="0020510A">
      <w:pPr>
        <w:spacing w:line="480" w:lineRule="auto"/>
        <w:rPr>
          <w:rFonts w:ascii="Arial" w:hAnsi="Arial" w:cs="Arial"/>
          <w:b/>
          <w:bCs/>
          <w:sz w:val="24"/>
          <w:szCs w:val="24"/>
        </w:rPr>
      </w:pPr>
      <w:r w:rsidRPr="00D16C5A">
        <w:rPr>
          <w:rFonts w:ascii="Arial" w:hAnsi="Arial" w:cs="Arial"/>
          <w:b/>
          <w:bCs/>
          <w:sz w:val="24"/>
          <w:szCs w:val="24"/>
        </w:rPr>
        <w:t>Internal Reasons:</w:t>
      </w:r>
    </w:p>
    <w:p w14:paraId="6EDA4886" w14:textId="77777777" w:rsidR="00BF21B9" w:rsidRPr="00C74725" w:rsidRDefault="00BF21B9" w:rsidP="0020510A">
      <w:pPr>
        <w:spacing w:line="480" w:lineRule="auto"/>
        <w:rPr>
          <w:rFonts w:ascii="Arial" w:hAnsi="Arial" w:cs="Arial"/>
          <w:sz w:val="24"/>
          <w:szCs w:val="24"/>
        </w:rPr>
      </w:pPr>
      <w:r w:rsidRPr="00D16C5A">
        <w:rPr>
          <w:rFonts w:ascii="Arial" w:hAnsi="Arial" w:cs="Arial"/>
          <w:b/>
          <w:bCs/>
          <w:sz w:val="24"/>
          <w:szCs w:val="24"/>
        </w:rPr>
        <w:t>Cost Reduction:</w:t>
      </w:r>
      <w:r w:rsidRPr="00C74725">
        <w:rPr>
          <w:rFonts w:ascii="Arial" w:hAnsi="Arial" w:cs="Arial"/>
          <w:sz w:val="24"/>
          <w:szCs w:val="24"/>
        </w:rPr>
        <w:t xml:space="preserve"> This involves reducing acquisition costs of raw materials, lowering tax burdens, and strategically locating value chain activities to achieve economies of scale and experience.</w:t>
      </w:r>
    </w:p>
    <w:p w14:paraId="471D2BE0" w14:textId="77777777" w:rsidR="00BF21B9" w:rsidRPr="00C74725" w:rsidRDefault="00BF21B9" w:rsidP="0020510A">
      <w:pPr>
        <w:spacing w:line="480" w:lineRule="auto"/>
        <w:rPr>
          <w:rFonts w:ascii="Arial" w:hAnsi="Arial" w:cs="Arial"/>
          <w:sz w:val="24"/>
          <w:szCs w:val="24"/>
        </w:rPr>
      </w:pPr>
      <w:r w:rsidRPr="00D16C5A">
        <w:rPr>
          <w:rFonts w:ascii="Arial" w:hAnsi="Arial" w:cs="Arial"/>
          <w:b/>
          <w:bCs/>
          <w:sz w:val="24"/>
          <w:szCs w:val="24"/>
        </w:rPr>
        <w:lastRenderedPageBreak/>
        <w:t>Innovative</w:t>
      </w:r>
      <w:r>
        <w:rPr>
          <w:rFonts w:ascii="Arial" w:hAnsi="Arial" w:cs="Arial"/>
          <w:b/>
          <w:bCs/>
          <w:sz w:val="24"/>
          <w:szCs w:val="24"/>
        </w:rPr>
        <w:t xml:space="preserve"> </w:t>
      </w:r>
      <w:r w:rsidRPr="00D16C5A">
        <w:rPr>
          <w:rFonts w:ascii="Arial" w:hAnsi="Arial" w:cs="Arial"/>
          <w:b/>
          <w:bCs/>
          <w:sz w:val="24"/>
          <w:szCs w:val="24"/>
        </w:rPr>
        <w:t>the Company</w:t>
      </w:r>
      <w:r>
        <w:rPr>
          <w:rFonts w:ascii="Arial" w:hAnsi="Arial" w:cs="Arial"/>
          <w:b/>
          <w:bCs/>
          <w:sz w:val="24"/>
          <w:szCs w:val="24"/>
        </w:rPr>
        <w:t xml:space="preserve"> Nature</w:t>
      </w:r>
      <w:r w:rsidRPr="00C74725">
        <w:rPr>
          <w:rFonts w:ascii="Arial" w:hAnsi="Arial" w:cs="Arial"/>
          <w:sz w:val="24"/>
          <w:szCs w:val="24"/>
        </w:rPr>
        <w:t>: Companies with an export-oriented mindset often demonstrate an innovative attitude. Continuous investment in Research and Development (R&amp;D) fosters product/service evolution, enabling these companies to compete more efficiently and effectively in selected markets.</w:t>
      </w:r>
    </w:p>
    <w:p w14:paraId="4528F921" w14:textId="77777777" w:rsidR="00BF21B9" w:rsidRPr="00C74725" w:rsidRDefault="00BF21B9" w:rsidP="0020510A">
      <w:pPr>
        <w:spacing w:line="480" w:lineRule="auto"/>
        <w:rPr>
          <w:rFonts w:ascii="Arial" w:hAnsi="Arial" w:cs="Arial"/>
          <w:sz w:val="24"/>
          <w:szCs w:val="24"/>
        </w:rPr>
      </w:pPr>
      <w:r w:rsidRPr="00D16C5A">
        <w:rPr>
          <w:rFonts w:ascii="Arial" w:hAnsi="Arial" w:cs="Arial"/>
          <w:b/>
          <w:bCs/>
          <w:sz w:val="24"/>
          <w:szCs w:val="24"/>
        </w:rPr>
        <w:t>Company</w:t>
      </w:r>
      <w:r>
        <w:rPr>
          <w:rFonts w:ascii="Arial" w:hAnsi="Arial" w:cs="Arial"/>
          <w:b/>
          <w:bCs/>
          <w:sz w:val="24"/>
          <w:szCs w:val="24"/>
        </w:rPr>
        <w:t xml:space="preserve"> Nationality</w:t>
      </w:r>
      <w:r w:rsidRPr="00D16C5A">
        <w:rPr>
          <w:rFonts w:ascii="Arial" w:hAnsi="Arial" w:cs="Arial"/>
          <w:b/>
          <w:bCs/>
          <w:sz w:val="24"/>
          <w:szCs w:val="24"/>
        </w:rPr>
        <w:t>:</w:t>
      </w:r>
      <w:r w:rsidRPr="00C74725">
        <w:rPr>
          <w:rFonts w:ascii="Arial" w:hAnsi="Arial" w:cs="Arial"/>
          <w:sz w:val="24"/>
          <w:szCs w:val="24"/>
        </w:rPr>
        <w:t xml:space="preserve"> The nationality of the company holds significant weight when considering internationalization. Cultural, political, economic, and historical factors influence the decision to embark on an internationalization strategy.</w:t>
      </w:r>
    </w:p>
    <w:p w14:paraId="4FEA4F23" w14:textId="77777777" w:rsidR="00BF21B9" w:rsidRPr="00C74725" w:rsidRDefault="00BF21B9" w:rsidP="0020510A">
      <w:pPr>
        <w:spacing w:line="480" w:lineRule="auto"/>
        <w:rPr>
          <w:rFonts w:ascii="Arial" w:hAnsi="Arial" w:cs="Arial"/>
          <w:sz w:val="24"/>
          <w:szCs w:val="24"/>
        </w:rPr>
      </w:pPr>
      <w:r w:rsidRPr="00D16C5A">
        <w:rPr>
          <w:rFonts w:ascii="Arial" w:hAnsi="Arial" w:cs="Arial"/>
          <w:b/>
          <w:bCs/>
          <w:sz w:val="24"/>
          <w:szCs w:val="24"/>
        </w:rPr>
        <w:t>Optimization of Resources and Capacities and Seeking Resources Unavailable Locally:</w:t>
      </w:r>
      <w:r w:rsidRPr="00C74725">
        <w:rPr>
          <w:rFonts w:ascii="Arial" w:hAnsi="Arial" w:cs="Arial"/>
          <w:sz w:val="24"/>
          <w:szCs w:val="24"/>
        </w:rPr>
        <w:t xml:space="preserve"> Optimization involves benefiting from native resources, geographic location, specialized labour, and specific country-specific infrastructures. Seeking resources unavailable locally is based on possessing diverse knowledge, assets, and specific resources, including management and business leadership capabilities.</w:t>
      </w:r>
    </w:p>
    <w:p w14:paraId="6AEADDFC" w14:textId="77777777" w:rsidR="00BF21B9" w:rsidRPr="00C74725" w:rsidRDefault="00BF21B9" w:rsidP="0020510A">
      <w:pPr>
        <w:spacing w:line="480" w:lineRule="auto"/>
        <w:rPr>
          <w:rFonts w:ascii="Arial" w:hAnsi="Arial" w:cs="Arial"/>
          <w:sz w:val="24"/>
          <w:szCs w:val="24"/>
        </w:rPr>
      </w:pPr>
      <w:r w:rsidRPr="00D16C5A">
        <w:rPr>
          <w:rFonts w:ascii="Arial" w:hAnsi="Arial" w:cs="Arial"/>
          <w:b/>
          <w:bCs/>
          <w:sz w:val="24"/>
          <w:szCs w:val="24"/>
        </w:rPr>
        <w:t>Global Risk Reduction for the Company:</w:t>
      </w:r>
      <w:r w:rsidRPr="00C74725">
        <w:rPr>
          <w:rFonts w:ascii="Arial" w:hAnsi="Arial" w:cs="Arial"/>
          <w:sz w:val="24"/>
          <w:szCs w:val="24"/>
        </w:rPr>
        <w:t xml:space="preserve"> Diversifying business activities geographically helps decrease the overall risk for the company, a crucial factor for ensuring the company's survival.</w:t>
      </w:r>
    </w:p>
    <w:p w14:paraId="4F52F871" w14:textId="77777777" w:rsidR="00BF21B9" w:rsidRPr="00D16C5A" w:rsidRDefault="00BF21B9" w:rsidP="0020510A">
      <w:pPr>
        <w:spacing w:line="480" w:lineRule="auto"/>
        <w:rPr>
          <w:rFonts w:ascii="Arial" w:hAnsi="Arial" w:cs="Arial"/>
          <w:b/>
          <w:bCs/>
          <w:sz w:val="24"/>
          <w:szCs w:val="24"/>
        </w:rPr>
      </w:pPr>
      <w:r w:rsidRPr="00D16C5A">
        <w:rPr>
          <w:rFonts w:ascii="Arial" w:hAnsi="Arial" w:cs="Arial"/>
          <w:b/>
          <w:bCs/>
          <w:sz w:val="24"/>
          <w:szCs w:val="24"/>
        </w:rPr>
        <w:t>External Reasons:</w:t>
      </w:r>
    </w:p>
    <w:p w14:paraId="3D11F678" w14:textId="77777777" w:rsidR="00BF21B9" w:rsidRPr="00C74725" w:rsidRDefault="00BF21B9" w:rsidP="0020510A">
      <w:pPr>
        <w:spacing w:line="480" w:lineRule="auto"/>
        <w:rPr>
          <w:rFonts w:ascii="Arial" w:hAnsi="Arial" w:cs="Arial"/>
          <w:sz w:val="24"/>
          <w:szCs w:val="24"/>
        </w:rPr>
      </w:pPr>
      <w:r w:rsidRPr="00D16C5A">
        <w:rPr>
          <w:rFonts w:ascii="Arial" w:hAnsi="Arial" w:cs="Arial"/>
          <w:b/>
          <w:bCs/>
          <w:sz w:val="24"/>
          <w:szCs w:val="24"/>
        </w:rPr>
        <w:t>Industry Life Cycle:</w:t>
      </w:r>
      <w:r w:rsidRPr="00C74725">
        <w:rPr>
          <w:rFonts w:ascii="Arial" w:hAnsi="Arial" w:cs="Arial"/>
          <w:sz w:val="24"/>
          <w:szCs w:val="24"/>
        </w:rPr>
        <w:t xml:space="preserve"> When a company reaches maturity and faces a potential market growth slowdown, it may choose to enter new businesses (product diversification) or explore markets with an early-stage industry life cycle (geographical diversification).</w:t>
      </w:r>
    </w:p>
    <w:p w14:paraId="75293740" w14:textId="77777777" w:rsidR="00BF21B9" w:rsidRPr="00C74725" w:rsidRDefault="00BF21B9" w:rsidP="0020510A">
      <w:pPr>
        <w:spacing w:line="480" w:lineRule="auto"/>
        <w:rPr>
          <w:rFonts w:ascii="Arial" w:hAnsi="Arial" w:cs="Arial"/>
          <w:sz w:val="24"/>
          <w:szCs w:val="24"/>
        </w:rPr>
      </w:pPr>
      <w:r w:rsidRPr="00D16C5A">
        <w:rPr>
          <w:rFonts w:ascii="Arial" w:hAnsi="Arial" w:cs="Arial"/>
          <w:b/>
          <w:bCs/>
          <w:sz w:val="24"/>
          <w:szCs w:val="24"/>
        </w:rPr>
        <w:t>Pursuing or Following the Customer:</w:t>
      </w:r>
      <w:r w:rsidRPr="00C74725">
        <w:rPr>
          <w:rFonts w:ascii="Arial" w:hAnsi="Arial" w:cs="Arial"/>
          <w:sz w:val="24"/>
          <w:szCs w:val="24"/>
        </w:rPr>
        <w:t xml:space="preserve"> Suppliers, to the extent possible, should accompany or follow their customers in their internationalization journey. </w:t>
      </w:r>
      <w:r w:rsidRPr="00C74725">
        <w:rPr>
          <w:rFonts w:ascii="Arial" w:hAnsi="Arial" w:cs="Arial"/>
          <w:sz w:val="24"/>
          <w:szCs w:val="24"/>
        </w:rPr>
        <w:lastRenderedPageBreak/>
        <w:t>This characteristic is particularly crucial for "born global" companies, a concept that will be explored later.</w:t>
      </w:r>
    </w:p>
    <w:p w14:paraId="49399466" w14:textId="77777777" w:rsidR="00BF21B9" w:rsidRPr="00C74725" w:rsidRDefault="00BF21B9" w:rsidP="0020510A">
      <w:pPr>
        <w:spacing w:line="480" w:lineRule="auto"/>
        <w:rPr>
          <w:rFonts w:ascii="Arial" w:hAnsi="Arial" w:cs="Arial"/>
          <w:sz w:val="24"/>
          <w:szCs w:val="24"/>
        </w:rPr>
      </w:pPr>
      <w:r w:rsidRPr="00D16C5A">
        <w:rPr>
          <w:rFonts w:ascii="Arial" w:hAnsi="Arial" w:cs="Arial"/>
          <w:b/>
          <w:bCs/>
          <w:sz w:val="24"/>
          <w:szCs w:val="24"/>
        </w:rPr>
        <w:t>External Demand:</w:t>
      </w:r>
      <w:r w:rsidRPr="00C74725">
        <w:rPr>
          <w:rFonts w:ascii="Arial" w:hAnsi="Arial" w:cs="Arial"/>
          <w:sz w:val="24"/>
          <w:szCs w:val="24"/>
        </w:rPr>
        <w:t xml:space="preserve"> Some countries, despite being in an early stage of their industry life cycle, may have unsatisfied potential demand. Companies leverage this situation to expand internationally, serving as a significant motivation for internationalization.</w:t>
      </w:r>
    </w:p>
    <w:p w14:paraId="40FEFA86" w14:textId="77777777" w:rsidR="00BF21B9" w:rsidRPr="00C74725" w:rsidRDefault="00BF21B9" w:rsidP="0020510A">
      <w:pPr>
        <w:spacing w:line="480" w:lineRule="auto"/>
        <w:rPr>
          <w:rFonts w:ascii="Arial" w:hAnsi="Arial" w:cs="Arial"/>
          <w:sz w:val="24"/>
          <w:szCs w:val="24"/>
        </w:rPr>
      </w:pPr>
      <w:r w:rsidRPr="00D16C5A">
        <w:rPr>
          <w:rFonts w:ascii="Arial" w:hAnsi="Arial" w:cs="Arial"/>
          <w:b/>
          <w:bCs/>
          <w:sz w:val="24"/>
          <w:szCs w:val="24"/>
        </w:rPr>
        <w:t>Competitive Pressure:</w:t>
      </w:r>
      <w:r w:rsidRPr="00C74725">
        <w:rPr>
          <w:rFonts w:ascii="Arial" w:hAnsi="Arial" w:cs="Arial"/>
          <w:sz w:val="24"/>
          <w:szCs w:val="24"/>
        </w:rPr>
        <w:t xml:space="preserve"> Increasing globalization, a fundamental driver of internationalization, compels companies to expand their activities to new countries to remain competitive in their home country. This also applies to the entry of foreign competitors, who use internationalization as a strategy to compete in the local market of the new foreign player.</w:t>
      </w:r>
    </w:p>
    <w:p w14:paraId="10DDCEFC" w14:textId="77777777" w:rsidR="00BF21B9" w:rsidRDefault="00BF21B9" w:rsidP="0020510A">
      <w:pPr>
        <w:spacing w:line="480" w:lineRule="auto"/>
        <w:rPr>
          <w:rFonts w:ascii="Arial" w:hAnsi="Arial" w:cs="Arial"/>
          <w:sz w:val="24"/>
          <w:szCs w:val="24"/>
        </w:rPr>
      </w:pPr>
      <w:r w:rsidRPr="00D16C5A">
        <w:rPr>
          <w:rFonts w:ascii="Arial" w:hAnsi="Arial" w:cs="Arial"/>
          <w:b/>
          <w:bCs/>
          <w:sz w:val="24"/>
          <w:szCs w:val="24"/>
        </w:rPr>
        <w:t>Globalization of the Industry:</w:t>
      </w:r>
      <w:r w:rsidRPr="00C74725">
        <w:rPr>
          <w:rFonts w:ascii="Arial" w:hAnsi="Arial" w:cs="Arial"/>
          <w:sz w:val="24"/>
          <w:szCs w:val="24"/>
        </w:rPr>
        <w:t xml:space="preserve"> Globalization is the most powerful reason for internationalization, acting as the fundamental engine driving companies to expand internationally. Therefore, companies don't consider whether to internationalize or not, but rather focus on doing so more efficiently and effectively, leveraging environmental conditions.</w:t>
      </w:r>
    </w:p>
    <w:p w14:paraId="285A4708" w14:textId="77777777" w:rsidR="00BF21B9" w:rsidRPr="00D16C5A" w:rsidRDefault="00BF21B9" w:rsidP="0020510A">
      <w:pPr>
        <w:spacing w:line="480" w:lineRule="auto"/>
        <w:rPr>
          <w:rFonts w:ascii="Arial" w:hAnsi="Arial" w:cs="Arial"/>
          <w:sz w:val="24"/>
          <w:szCs w:val="24"/>
          <w:lang w:eastAsia="en-GB"/>
        </w:rPr>
      </w:pPr>
      <w:r w:rsidRPr="00D16C5A">
        <w:rPr>
          <w:rFonts w:ascii="Arial" w:hAnsi="Arial" w:cs="Arial"/>
          <w:sz w:val="24"/>
          <w:szCs w:val="24"/>
          <w:lang w:eastAsia="en-GB"/>
        </w:rPr>
        <w:t>Like any decision made within a company, internationalization carries various risks</w:t>
      </w:r>
      <w:r>
        <w:rPr>
          <w:rFonts w:ascii="Arial" w:hAnsi="Arial" w:cs="Arial"/>
          <w:sz w:val="24"/>
          <w:szCs w:val="24"/>
          <w:lang w:eastAsia="en-GB"/>
        </w:rPr>
        <w:t xml:space="preserve"> </w:t>
      </w:r>
      <w:r w:rsidRPr="00D16C5A">
        <w:rPr>
          <w:rFonts w:ascii="Arial" w:hAnsi="Arial" w:cs="Arial"/>
          <w:sz w:val="24"/>
          <w:szCs w:val="24"/>
          <w:lang w:eastAsia="en-GB"/>
        </w:rPr>
        <w:t xml:space="preserve">due to its departure from the product-market combination in which the company is currently operating, entering a substantially new environment loaded with uncertainty. These risks can also stem from the uncertainty generated by making a specific investment without certainty about its future results. </w:t>
      </w:r>
      <w:r w:rsidRPr="00D16C5A">
        <w:rPr>
          <w:rFonts w:ascii="Arial" w:hAnsi="Arial" w:cs="Arial"/>
          <w:b/>
          <w:bCs/>
          <w:sz w:val="24"/>
          <w:szCs w:val="24"/>
          <w:lang w:eastAsia="en-GB"/>
        </w:rPr>
        <w:t>Internationalization includes:</w:t>
      </w:r>
    </w:p>
    <w:p w14:paraId="2A63BB33" w14:textId="77777777" w:rsidR="00BF21B9" w:rsidRPr="00D16C5A" w:rsidRDefault="00BF21B9" w:rsidP="0020510A">
      <w:pPr>
        <w:spacing w:line="480" w:lineRule="auto"/>
        <w:rPr>
          <w:rFonts w:ascii="Arial" w:hAnsi="Arial" w:cs="Arial"/>
          <w:b/>
          <w:bCs/>
          <w:sz w:val="24"/>
          <w:szCs w:val="24"/>
          <w:lang w:eastAsia="en-GB"/>
        </w:rPr>
      </w:pPr>
      <w:r w:rsidRPr="00D16C5A">
        <w:rPr>
          <w:rFonts w:ascii="Arial" w:hAnsi="Arial" w:cs="Arial"/>
          <w:b/>
          <w:bCs/>
          <w:sz w:val="24"/>
          <w:szCs w:val="24"/>
          <w:lang w:eastAsia="en-GB"/>
        </w:rPr>
        <w:t>Financial Barriers</w:t>
      </w:r>
      <w:r w:rsidRPr="00D16C5A">
        <w:rPr>
          <w:rFonts w:ascii="Arial" w:hAnsi="Arial" w:cs="Arial"/>
          <w:sz w:val="24"/>
          <w:szCs w:val="24"/>
          <w:lang w:eastAsia="en-GB"/>
        </w:rPr>
        <w:t>,</w:t>
      </w:r>
      <w:r>
        <w:rPr>
          <w:rFonts w:ascii="Arial" w:hAnsi="Arial" w:cs="Arial"/>
          <w:b/>
          <w:bCs/>
          <w:sz w:val="24"/>
          <w:szCs w:val="24"/>
          <w:lang w:eastAsia="en-GB"/>
        </w:rPr>
        <w:t xml:space="preserve"> </w:t>
      </w:r>
      <w:r>
        <w:rPr>
          <w:rFonts w:ascii="Arial" w:hAnsi="Arial" w:cs="Arial"/>
          <w:sz w:val="24"/>
          <w:szCs w:val="24"/>
          <w:lang w:eastAsia="en-GB"/>
        </w:rPr>
        <w:t>l</w:t>
      </w:r>
      <w:r w:rsidRPr="00D16C5A">
        <w:rPr>
          <w:rFonts w:ascii="Arial" w:hAnsi="Arial" w:cs="Arial"/>
          <w:sz w:val="24"/>
          <w:szCs w:val="24"/>
          <w:lang w:eastAsia="en-GB"/>
        </w:rPr>
        <w:t>ack of export credits and potential adverse fluctuations in exchange rates are prominent financial barriers.</w:t>
      </w:r>
    </w:p>
    <w:p w14:paraId="4F115D55" w14:textId="77777777" w:rsidR="00BF21B9" w:rsidRPr="00D16C5A" w:rsidRDefault="00BF21B9" w:rsidP="0020510A">
      <w:pPr>
        <w:spacing w:line="480" w:lineRule="auto"/>
        <w:rPr>
          <w:rFonts w:ascii="Arial" w:hAnsi="Arial" w:cs="Arial"/>
          <w:sz w:val="24"/>
          <w:szCs w:val="24"/>
          <w:lang w:eastAsia="en-GB"/>
        </w:rPr>
      </w:pPr>
      <w:r w:rsidRPr="00D16C5A">
        <w:rPr>
          <w:rFonts w:ascii="Arial" w:hAnsi="Arial" w:cs="Arial"/>
          <w:b/>
          <w:bCs/>
          <w:sz w:val="24"/>
          <w:szCs w:val="24"/>
          <w:lang w:eastAsia="en-GB"/>
        </w:rPr>
        <w:lastRenderedPageBreak/>
        <w:t>Commercial Barriers</w:t>
      </w:r>
      <w:r>
        <w:rPr>
          <w:rFonts w:ascii="Arial" w:hAnsi="Arial" w:cs="Arial"/>
          <w:sz w:val="24"/>
          <w:szCs w:val="24"/>
          <w:lang w:eastAsia="en-GB"/>
        </w:rPr>
        <w:t>, l</w:t>
      </w:r>
      <w:r w:rsidRPr="00D16C5A">
        <w:rPr>
          <w:rFonts w:ascii="Arial" w:hAnsi="Arial" w:cs="Arial"/>
          <w:sz w:val="24"/>
          <w:szCs w:val="24"/>
          <w:lang w:eastAsia="en-GB"/>
        </w:rPr>
        <w:t>ack of awareness of business opportunities, difficulty in contacting and accessing potential buyers abroad, and a lack of contacts in the target market are key commercial barriers.</w:t>
      </w:r>
    </w:p>
    <w:p w14:paraId="68365C7E" w14:textId="77777777" w:rsidR="00BF21B9" w:rsidRPr="00D16C5A" w:rsidRDefault="00BF21B9" w:rsidP="0020510A">
      <w:pPr>
        <w:spacing w:line="480" w:lineRule="auto"/>
        <w:rPr>
          <w:rFonts w:ascii="Arial" w:hAnsi="Arial" w:cs="Arial"/>
          <w:sz w:val="24"/>
          <w:szCs w:val="24"/>
          <w:lang w:eastAsia="en-GB"/>
        </w:rPr>
      </w:pPr>
      <w:r w:rsidRPr="00D16C5A">
        <w:rPr>
          <w:rFonts w:ascii="Arial" w:hAnsi="Arial" w:cs="Arial"/>
          <w:b/>
          <w:bCs/>
          <w:sz w:val="24"/>
          <w:szCs w:val="24"/>
          <w:lang w:eastAsia="en-GB"/>
        </w:rPr>
        <w:t>Logistical Problems</w:t>
      </w:r>
      <w:r>
        <w:rPr>
          <w:rFonts w:ascii="Arial" w:hAnsi="Arial" w:cs="Arial"/>
          <w:sz w:val="24"/>
          <w:szCs w:val="24"/>
          <w:lang w:eastAsia="en-GB"/>
        </w:rPr>
        <w:t>, i</w:t>
      </w:r>
      <w:r w:rsidRPr="00D16C5A">
        <w:rPr>
          <w:rFonts w:ascii="Arial" w:hAnsi="Arial" w:cs="Arial"/>
          <w:sz w:val="24"/>
          <w:szCs w:val="24"/>
          <w:lang w:eastAsia="en-GB"/>
        </w:rPr>
        <w:t>ssues related to the distance of the target market, leading to increased costs for exploration travel, transportation, coordination, and control, among others, fall under logistical problems.</w:t>
      </w:r>
    </w:p>
    <w:p w14:paraId="08874D15" w14:textId="77777777" w:rsidR="00BF21B9" w:rsidRPr="00D16C5A" w:rsidRDefault="00BF21B9" w:rsidP="0020510A">
      <w:pPr>
        <w:spacing w:line="480" w:lineRule="auto"/>
        <w:rPr>
          <w:rFonts w:ascii="Arial" w:hAnsi="Arial" w:cs="Arial"/>
          <w:sz w:val="24"/>
          <w:szCs w:val="24"/>
          <w:lang w:eastAsia="en-GB"/>
        </w:rPr>
      </w:pPr>
      <w:r w:rsidRPr="00D16C5A">
        <w:rPr>
          <w:rFonts w:ascii="Arial" w:hAnsi="Arial" w:cs="Arial"/>
          <w:b/>
          <w:bCs/>
          <w:sz w:val="24"/>
          <w:szCs w:val="24"/>
          <w:lang w:eastAsia="en-GB"/>
        </w:rPr>
        <w:t>Cultural Problems</w:t>
      </w:r>
      <w:r>
        <w:rPr>
          <w:rFonts w:ascii="Arial" w:hAnsi="Arial" w:cs="Arial"/>
          <w:sz w:val="24"/>
          <w:szCs w:val="24"/>
          <w:lang w:eastAsia="en-GB"/>
        </w:rPr>
        <w:t>, d</w:t>
      </w:r>
      <w:r w:rsidRPr="00D16C5A">
        <w:rPr>
          <w:rFonts w:ascii="Arial" w:hAnsi="Arial" w:cs="Arial"/>
          <w:sz w:val="24"/>
          <w:szCs w:val="24"/>
          <w:lang w:eastAsia="en-GB"/>
        </w:rPr>
        <w:t>erived from psychological distance, cultural problems include language differences, lack of knowledge, and insensitivity to local tastes, customs, and traditions.</w:t>
      </w:r>
    </w:p>
    <w:p w14:paraId="49A4C30B" w14:textId="77777777" w:rsidR="00BF21B9" w:rsidRPr="00D16C5A" w:rsidRDefault="00BF21B9" w:rsidP="0020510A">
      <w:pPr>
        <w:spacing w:line="480" w:lineRule="auto"/>
        <w:rPr>
          <w:rFonts w:ascii="Arial" w:hAnsi="Arial" w:cs="Arial"/>
          <w:b/>
          <w:bCs/>
          <w:sz w:val="24"/>
          <w:szCs w:val="24"/>
          <w:lang w:eastAsia="en-GB"/>
        </w:rPr>
      </w:pPr>
      <w:r w:rsidRPr="00D16C5A">
        <w:rPr>
          <w:rFonts w:ascii="Arial" w:hAnsi="Arial" w:cs="Arial"/>
          <w:b/>
          <w:bCs/>
          <w:sz w:val="24"/>
          <w:szCs w:val="24"/>
          <w:lang w:eastAsia="en-GB"/>
        </w:rPr>
        <w:t>Legal Impediments or Barriers</w:t>
      </w:r>
      <w:r>
        <w:rPr>
          <w:rFonts w:ascii="Arial" w:hAnsi="Arial" w:cs="Arial"/>
          <w:sz w:val="24"/>
          <w:szCs w:val="24"/>
          <w:lang w:eastAsia="en-GB"/>
        </w:rPr>
        <w:t>, i</w:t>
      </w:r>
      <w:r w:rsidRPr="00D16C5A">
        <w:rPr>
          <w:rFonts w:ascii="Arial" w:hAnsi="Arial" w:cs="Arial"/>
          <w:sz w:val="24"/>
          <w:szCs w:val="24"/>
          <w:lang w:eastAsia="en-GB"/>
        </w:rPr>
        <w:t>mpositions from the destination government, translating into rate barriers such as taxes, customs duties, or non-tariff barriers like safety regulations, health controls, specific technical specifications, among others, are legal impediments.</w:t>
      </w:r>
    </w:p>
    <w:p w14:paraId="50DB6179" w14:textId="77777777" w:rsidR="00BF21B9" w:rsidRPr="00D16C5A" w:rsidRDefault="00BF21B9" w:rsidP="0020510A">
      <w:pPr>
        <w:spacing w:line="480" w:lineRule="auto"/>
        <w:rPr>
          <w:rFonts w:ascii="Arial" w:hAnsi="Arial" w:cs="Arial"/>
          <w:b/>
          <w:bCs/>
          <w:sz w:val="24"/>
          <w:szCs w:val="24"/>
          <w:lang w:eastAsia="en-GB"/>
        </w:rPr>
      </w:pPr>
      <w:r w:rsidRPr="00D16C5A">
        <w:rPr>
          <w:rFonts w:ascii="Arial" w:hAnsi="Arial" w:cs="Arial"/>
          <w:b/>
          <w:bCs/>
          <w:sz w:val="24"/>
          <w:szCs w:val="24"/>
          <w:lang w:eastAsia="en-GB"/>
        </w:rPr>
        <w:t>Obstacles to Foreign Direct Investment (FDI)</w:t>
      </w:r>
      <w:r>
        <w:rPr>
          <w:rFonts w:ascii="Arial" w:hAnsi="Arial" w:cs="Arial"/>
          <w:sz w:val="24"/>
          <w:szCs w:val="24"/>
          <w:lang w:eastAsia="en-GB"/>
        </w:rPr>
        <w:t>, r</w:t>
      </w:r>
      <w:r w:rsidRPr="00D16C5A">
        <w:rPr>
          <w:rFonts w:ascii="Arial" w:hAnsi="Arial" w:cs="Arial"/>
          <w:sz w:val="24"/>
          <w:szCs w:val="24"/>
          <w:lang w:eastAsia="en-GB"/>
        </w:rPr>
        <w:t>estrictions on creating companies with full foreign capital, limitations on profit repatriation, and obligations to manufacture products with local specifications and characteristics constitute obstacles to FDI.</w:t>
      </w:r>
    </w:p>
    <w:p w14:paraId="0B374F0E" w14:textId="77777777" w:rsidR="00BF21B9" w:rsidRPr="00C74725" w:rsidRDefault="00BF21B9" w:rsidP="00BF21B9">
      <w:pPr>
        <w:spacing w:line="480" w:lineRule="auto"/>
        <w:jc w:val="both"/>
        <w:rPr>
          <w:rFonts w:ascii="Arial" w:hAnsi="Arial" w:cs="Arial"/>
          <w:sz w:val="24"/>
          <w:szCs w:val="24"/>
        </w:rPr>
      </w:pPr>
    </w:p>
    <w:p w14:paraId="63E0755F" w14:textId="77777777" w:rsidR="00BF21B9" w:rsidRPr="00F1670B" w:rsidRDefault="00BF21B9" w:rsidP="00BF21B9">
      <w:pPr>
        <w:rPr>
          <w:rFonts w:ascii="Arial" w:hAnsi="Arial" w:cs="Arial"/>
          <w:sz w:val="24"/>
          <w:szCs w:val="24"/>
        </w:rPr>
      </w:pPr>
    </w:p>
    <w:p w14:paraId="7B716BA2" w14:textId="77777777" w:rsidR="00BF21B9" w:rsidRPr="00BF21B9" w:rsidRDefault="00BF21B9" w:rsidP="00BF21B9"/>
    <w:p w14:paraId="4A5FCB80" w14:textId="0EBF7DC7" w:rsidR="00EE45A3" w:rsidRDefault="00EE45A3" w:rsidP="00EE45A3">
      <w:pPr>
        <w:pStyle w:val="Heading1"/>
        <w:rPr>
          <w:rFonts w:ascii="Arial" w:hAnsi="Arial" w:cs="Arial"/>
          <w:sz w:val="24"/>
          <w:szCs w:val="24"/>
        </w:rPr>
      </w:pPr>
      <w:r w:rsidRPr="00EE45A3">
        <w:rPr>
          <w:rFonts w:ascii="Arial" w:hAnsi="Arial" w:cs="Arial"/>
          <w:sz w:val="24"/>
          <w:szCs w:val="24"/>
        </w:rPr>
        <w:t>CONCLUSION</w:t>
      </w:r>
    </w:p>
    <w:p w14:paraId="276894F5" w14:textId="77777777" w:rsidR="002542C4" w:rsidRPr="002542C4" w:rsidRDefault="002542C4" w:rsidP="002542C4">
      <w:pPr>
        <w:spacing w:line="480" w:lineRule="auto"/>
        <w:rPr>
          <w:rFonts w:ascii="Arial" w:hAnsi="Arial" w:cs="Arial"/>
          <w:sz w:val="24"/>
          <w:szCs w:val="24"/>
        </w:rPr>
      </w:pPr>
      <w:r w:rsidRPr="002542C4">
        <w:rPr>
          <w:rFonts w:ascii="Arial" w:hAnsi="Arial" w:cs="Arial"/>
          <w:sz w:val="24"/>
          <w:szCs w:val="24"/>
        </w:rPr>
        <w:t xml:space="preserve">In the complex tapestry of the global business landscape, Amazon stands as a paramount player, and the comprehensive analysis undertaken through the lenses of PESTEL, Porter's Five Forces, and SWOT provides a profound insight </w:t>
      </w:r>
      <w:r w:rsidRPr="002542C4">
        <w:rPr>
          <w:rFonts w:ascii="Arial" w:hAnsi="Arial" w:cs="Arial"/>
          <w:sz w:val="24"/>
          <w:szCs w:val="24"/>
        </w:rPr>
        <w:lastRenderedPageBreak/>
        <w:t>into the current positioning of this multinational giant. Amazon, founded by Jeff Bezos in 1994, has transcended its initial role as an online retail giant to become a transformative force in diverse sectors such as cloud computing, entertainment, and logistics. The company's influence spans continents, operating in North America, Europe, Asia, and beyond, making a significant contribution to the global economy.</w:t>
      </w:r>
    </w:p>
    <w:p w14:paraId="7227499A" w14:textId="77777777" w:rsidR="002542C4" w:rsidRPr="002542C4" w:rsidRDefault="002542C4" w:rsidP="002542C4">
      <w:pPr>
        <w:spacing w:line="480" w:lineRule="auto"/>
        <w:rPr>
          <w:rFonts w:ascii="Arial" w:hAnsi="Arial" w:cs="Arial"/>
          <w:sz w:val="24"/>
          <w:szCs w:val="24"/>
        </w:rPr>
      </w:pPr>
      <w:r w:rsidRPr="002542C4">
        <w:rPr>
          <w:rFonts w:ascii="Arial" w:hAnsi="Arial" w:cs="Arial"/>
          <w:sz w:val="24"/>
          <w:szCs w:val="24"/>
        </w:rPr>
        <w:t>The PESTEL analysis illuminates the intricate interplay of political stability, economic indicators, sociocultural dynamics, technological advancements, environmental sustainability, and legal compliance in shaping Amazon's strategies across diverse markets. This holistic examination acknowledges the importance of these factors in influencing the company's decisions, from trade policies to navigating cultural nuances and addressing environmental concerns.</w:t>
      </w:r>
    </w:p>
    <w:p w14:paraId="683F878A" w14:textId="77777777" w:rsidR="002542C4" w:rsidRPr="002542C4" w:rsidRDefault="002542C4" w:rsidP="002542C4">
      <w:pPr>
        <w:spacing w:line="480" w:lineRule="auto"/>
        <w:rPr>
          <w:rFonts w:ascii="Arial" w:hAnsi="Arial" w:cs="Arial"/>
          <w:sz w:val="24"/>
          <w:szCs w:val="24"/>
        </w:rPr>
      </w:pPr>
      <w:r w:rsidRPr="002542C4">
        <w:rPr>
          <w:rFonts w:ascii="Arial" w:hAnsi="Arial" w:cs="Arial"/>
          <w:sz w:val="24"/>
          <w:szCs w:val="24"/>
        </w:rPr>
        <w:t>Simultaneously, Porter's Five Forces model delves into the competitive landscape, shedding light on the negotiating power of buyers and suppliers, the threat of new entrants, the potential for substitute products, and the intensity of competitive rivalry. Amazon's dominance, both nationally and internationally, is underlined by its adeptness in handling these forces, showcasing its strategic prowess and adaptability.</w:t>
      </w:r>
    </w:p>
    <w:p w14:paraId="683F96DE" w14:textId="77777777" w:rsidR="002542C4" w:rsidRPr="002542C4" w:rsidRDefault="002542C4" w:rsidP="002542C4">
      <w:pPr>
        <w:spacing w:line="480" w:lineRule="auto"/>
        <w:rPr>
          <w:rFonts w:ascii="Arial" w:hAnsi="Arial" w:cs="Arial"/>
          <w:sz w:val="24"/>
          <w:szCs w:val="24"/>
        </w:rPr>
      </w:pPr>
      <w:r w:rsidRPr="002542C4">
        <w:rPr>
          <w:rFonts w:ascii="Arial" w:hAnsi="Arial" w:cs="Arial"/>
          <w:sz w:val="24"/>
          <w:szCs w:val="24"/>
        </w:rPr>
        <w:t>A thorough SWOT analysis reveals the inherent strengths of Amazon in online sales, customer-centricity, efficient logistics, and technological innovation. However, it doesn't shy away from acknowledging weaknesses, such as the challenge posed by slim profit margins due to the pursuit of low prices, and threats arising from increased competition in Asian markets and the perpetual pressure on prices.</w:t>
      </w:r>
    </w:p>
    <w:p w14:paraId="6A8BA567" w14:textId="77777777" w:rsidR="002542C4" w:rsidRPr="002542C4" w:rsidRDefault="002542C4" w:rsidP="002542C4">
      <w:pPr>
        <w:spacing w:line="480" w:lineRule="auto"/>
        <w:rPr>
          <w:rFonts w:ascii="Arial" w:hAnsi="Arial" w:cs="Arial"/>
          <w:sz w:val="24"/>
          <w:szCs w:val="24"/>
        </w:rPr>
      </w:pPr>
      <w:r w:rsidRPr="002542C4">
        <w:rPr>
          <w:rFonts w:ascii="Arial" w:hAnsi="Arial" w:cs="Arial"/>
          <w:sz w:val="24"/>
          <w:szCs w:val="24"/>
        </w:rPr>
        <w:lastRenderedPageBreak/>
        <w:t>Amazon's micro-economic decisions, epitomized by an unwavering focus on low prices, efficient logistics, and continuous innovation, have been instrumental in its ascent. The company's ability to diversify beyond its core business, embracing ventures like Prime, Alexa, and drone delivery, exemplifies its agility in responding to evolving consumer preferences and technological trends.</w:t>
      </w:r>
    </w:p>
    <w:p w14:paraId="0A5549B2" w14:textId="77777777" w:rsidR="002542C4" w:rsidRPr="002542C4" w:rsidRDefault="002542C4" w:rsidP="002542C4">
      <w:pPr>
        <w:spacing w:line="480" w:lineRule="auto"/>
        <w:rPr>
          <w:rFonts w:ascii="Arial" w:hAnsi="Arial" w:cs="Arial"/>
          <w:sz w:val="24"/>
          <w:szCs w:val="24"/>
        </w:rPr>
      </w:pPr>
      <w:proofErr w:type="gramStart"/>
      <w:r w:rsidRPr="002542C4">
        <w:rPr>
          <w:rFonts w:ascii="Arial" w:hAnsi="Arial" w:cs="Arial"/>
          <w:sz w:val="24"/>
          <w:szCs w:val="24"/>
        </w:rPr>
        <w:t>Looking ahead, Amazon's future decisions</w:t>
      </w:r>
      <w:proofErr w:type="gramEnd"/>
      <w:r w:rsidRPr="002542C4">
        <w:rPr>
          <w:rFonts w:ascii="Arial" w:hAnsi="Arial" w:cs="Arial"/>
          <w:sz w:val="24"/>
          <w:szCs w:val="24"/>
        </w:rPr>
        <w:t xml:space="preserve"> will undoubtedly be influenced by the dynamic nature of global markets. Potential shifts in micro-economic decisions may transpire as the company explores new pathways for growth and innovation. This could involve heightened investment in technological advancements, further expansion of its service portfolio, and strategic consolidation in underdeveloped markets such as Latin America and Asia.</w:t>
      </w:r>
    </w:p>
    <w:p w14:paraId="04F8ED03" w14:textId="77777777" w:rsidR="002542C4" w:rsidRPr="002542C4" w:rsidRDefault="002542C4" w:rsidP="002542C4">
      <w:pPr>
        <w:spacing w:line="480" w:lineRule="auto"/>
        <w:rPr>
          <w:rFonts w:ascii="Arial" w:hAnsi="Arial" w:cs="Arial"/>
          <w:sz w:val="24"/>
          <w:szCs w:val="24"/>
        </w:rPr>
      </w:pPr>
      <w:r w:rsidRPr="002542C4">
        <w:rPr>
          <w:rFonts w:ascii="Arial" w:hAnsi="Arial" w:cs="Arial"/>
          <w:sz w:val="24"/>
          <w:szCs w:val="24"/>
        </w:rPr>
        <w:t>Moreover, Amazon's commitment to environmental sustainability, philanthropy, and social responsibility is poised to persist. The anticipation is that the company may intensify its investments in eco-friendly practices, renewable energy, and community development, aligning with the burgeoning consumer expectations for ethical business conduct.</w:t>
      </w:r>
    </w:p>
    <w:p w14:paraId="5CA93A2B" w14:textId="77777777" w:rsidR="002542C4" w:rsidRPr="002542C4" w:rsidRDefault="002542C4" w:rsidP="002542C4">
      <w:pPr>
        <w:spacing w:line="480" w:lineRule="auto"/>
        <w:rPr>
          <w:rFonts w:ascii="Arial" w:hAnsi="Arial" w:cs="Arial"/>
          <w:sz w:val="24"/>
          <w:szCs w:val="24"/>
        </w:rPr>
      </w:pPr>
      <w:r w:rsidRPr="002542C4">
        <w:rPr>
          <w:rFonts w:ascii="Arial" w:hAnsi="Arial" w:cs="Arial"/>
          <w:sz w:val="24"/>
          <w:szCs w:val="24"/>
        </w:rPr>
        <w:t>As geopolitical and regulatory landscapes continue to evolve, Amazon's legal and compliance strategies are likely to become more sophisticated. Navigating diverse regulatory frameworks across the globe requires a nuanced approach, acknowledging the company's international reach and scale, yet recognizing the necessity for adaptability to local variations in consumer behaviour, legal requirements, and competitive dynamics.</w:t>
      </w:r>
    </w:p>
    <w:p w14:paraId="632978A8" w14:textId="77777777" w:rsidR="002542C4" w:rsidRPr="009E3921" w:rsidRDefault="002542C4" w:rsidP="002542C4">
      <w:pPr>
        <w:spacing w:line="480" w:lineRule="auto"/>
        <w:rPr>
          <w:rFonts w:ascii="Arial" w:hAnsi="Arial" w:cs="Arial"/>
          <w:sz w:val="24"/>
          <w:szCs w:val="24"/>
        </w:rPr>
      </w:pPr>
      <w:r w:rsidRPr="002542C4">
        <w:rPr>
          <w:rFonts w:ascii="Arial" w:hAnsi="Arial" w:cs="Arial"/>
          <w:sz w:val="24"/>
          <w:szCs w:val="24"/>
        </w:rPr>
        <w:t xml:space="preserve">In essence, the critical examination of Amazon's business environment provides a robust foundation for strategic decision-making. By leveraging insights </w:t>
      </w:r>
      <w:r w:rsidRPr="002542C4">
        <w:rPr>
          <w:rFonts w:ascii="Arial" w:hAnsi="Arial" w:cs="Arial"/>
          <w:sz w:val="24"/>
          <w:szCs w:val="24"/>
        </w:rPr>
        <w:lastRenderedPageBreak/>
        <w:t>gleaned from this comprehensive analysis, Amazon is well-positioned to navigate the intricate global business landscape, ensuring its continued relevance, adaptability, and success in the international market.</w:t>
      </w:r>
    </w:p>
    <w:p w14:paraId="3153B845" w14:textId="77777777" w:rsidR="00ED48D5" w:rsidRPr="00ED48D5" w:rsidRDefault="00ED48D5" w:rsidP="00ED48D5"/>
    <w:p w14:paraId="7E536060" w14:textId="551140E7" w:rsidR="00EE45A3" w:rsidRDefault="00EE45A3" w:rsidP="00EE45A3">
      <w:pPr>
        <w:pStyle w:val="Heading1"/>
        <w:rPr>
          <w:rFonts w:ascii="Arial" w:hAnsi="Arial" w:cs="Arial"/>
          <w:sz w:val="24"/>
          <w:szCs w:val="24"/>
        </w:rPr>
      </w:pPr>
      <w:r w:rsidRPr="00EE45A3">
        <w:rPr>
          <w:rFonts w:ascii="Arial" w:hAnsi="Arial" w:cs="Arial"/>
          <w:sz w:val="24"/>
          <w:szCs w:val="24"/>
        </w:rPr>
        <w:t>RECOMMENDATIONS</w:t>
      </w:r>
    </w:p>
    <w:p w14:paraId="5A634E47" w14:textId="77777777" w:rsidR="00BD4032" w:rsidRPr="009E3921" w:rsidRDefault="00BD4032" w:rsidP="00BD4032">
      <w:pPr>
        <w:spacing w:line="480" w:lineRule="auto"/>
        <w:rPr>
          <w:rFonts w:ascii="Arial" w:hAnsi="Arial" w:cs="Arial"/>
          <w:sz w:val="24"/>
          <w:szCs w:val="24"/>
        </w:rPr>
      </w:pPr>
      <w:r w:rsidRPr="009E3921">
        <w:rPr>
          <w:rFonts w:ascii="Arial" w:hAnsi="Arial" w:cs="Arial"/>
          <w:sz w:val="24"/>
          <w:szCs w:val="24"/>
        </w:rPr>
        <w:t xml:space="preserve">As one of the </w:t>
      </w:r>
      <w:r>
        <w:rPr>
          <w:rFonts w:ascii="Arial" w:hAnsi="Arial" w:cs="Arial"/>
          <w:sz w:val="24"/>
          <w:szCs w:val="24"/>
        </w:rPr>
        <w:t xml:space="preserve">managing </w:t>
      </w:r>
      <w:r w:rsidRPr="009E3921">
        <w:rPr>
          <w:rFonts w:ascii="Arial" w:hAnsi="Arial" w:cs="Arial"/>
          <w:sz w:val="24"/>
          <w:szCs w:val="24"/>
        </w:rPr>
        <w:t>directors of Amazon, with a deep understanding of the intricate global business environment surrounding our company, I would like to present comprehensive recommendations for the way forward, considering the wealth of information garnered from the analyses conducted.</w:t>
      </w:r>
    </w:p>
    <w:p w14:paraId="2EBED907" w14:textId="77777777" w:rsidR="00BD4032" w:rsidRPr="009E3921" w:rsidRDefault="00BD4032" w:rsidP="00BD4032">
      <w:pPr>
        <w:spacing w:line="480" w:lineRule="auto"/>
        <w:rPr>
          <w:rFonts w:ascii="Arial" w:hAnsi="Arial" w:cs="Arial"/>
          <w:sz w:val="24"/>
          <w:szCs w:val="24"/>
        </w:rPr>
      </w:pPr>
      <w:r w:rsidRPr="00BD0CAD">
        <w:rPr>
          <w:rFonts w:ascii="Arial" w:hAnsi="Arial" w:cs="Arial"/>
          <w:b/>
          <w:bCs/>
          <w:sz w:val="24"/>
          <w:szCs w:val="24"/>
        </w:rPr>
        <w:t>1. Continued Emphasis on Technological Innovation:</w:t>
      </w:r>
      <w:r w:rsidRPr="009E3921">
        <w:rPr>
          <w:rFonts w:ascii="Arial" w:hAnsi="Arial" w:cs="Arial"/>
          <w:sz w:val="24"/>
          <w:szCs w:val="24"/>
        </w:rPr>
        <w:t xml:space="preserve"> Given </w:t>
      </w:r>
      <w:r>
        <w:rPr>
          <w:rFonts w:ascii="Arial" w:hAnsi="Arial" w:cs="Arial"/>
          <w:sz w:val="24"/>
          <w:szCs w:val="24"/>
        </w:rPr>
        <w:t>the</w:t>
      </w:r>
      <w:r w:rsidRPr="009E3921">
        <w:rPr>
          <w:rFonts w:ascii="Arial" w:hAnsi="Arial" w:cs="Arial"/>
          <w:sz w:val="24"/>
          <w:szCs w:val="24"/>
        </w:rPr>
        <w:t xml:space="preserve"> standing as a technology-driven company, sustained investment in innovation should be a non-negotiable priority. Building on successful ventures like Alexa and drone delivery, </w:t>
      </w:r>
      <w:r>
        <w:rPr>
          <w:rFonts w:ascii="Arial" w:hAnsi="Arial" w:cs="Arial"/>
          <w:sz w:val="24"/>
          <w:szCs w:val="24"/>
        </w:rPr>
        <w:t>Amazon</w:t>
      </w:r>
      <w:r w:rsidRPr="009E3921">
        <w:rPr>
          <w:rFonts w:ascii="Arial" w:hAnsi="Arial" w:cs="Arial"/>
          <w:sz w:val="24"/>
          <w:szCs w:val="24"/>
        </w:rPr>
        <w:t xml:space="preserve"> must proactively explore emerging technologies such as artificial intelligence, blockchain, and other cutting-edge solutions. This will not only fortify </w:t>
      </w:r>
      <w:r>
        <w:rPr>
          <w:rFonts w:ascii="Arial" w:hAnsi="Arial" w:cs="Arial"/>
          <w:sz w:val="24"/>
          <w:szCs w:val="24"/>
        </w:rPr>
        <w:t>the company’s</w:t>
      </w:r>
      <w:r w:rsidRPr="009E3921">
        <w:rPr>
          <w:rFonts w:ascii="Arial" w:hAnsi="Arial" w:cs="Arial"/>
          <w:sz w:val="24"/>
          <w:szCs w:val="24"/>
        </w:rPr>
        <w:t xml:space="preserve"> competitive edge but also ensure that</w:t>
      </w:r>
      <w:r>
        <w:rPr>
          <w:rFonts w:ascii="Arial" w:hAnsi="Arial" w:cs="Arial"/>
          <w:sz w:val="24"/>
          <w:szCs w:val="24"/>
        </w:rPr>
        <w:t xml:space="preserve"> it</w:t>
      </w:r>
      <w:r w:rsidRPr="009E3921">
        <w:rPr>
          <w:rFonts w:ascii="Arial" w:hAnsi="Arial" w:cs="Arial"/>
          <w:sz w:val="24"/>
          <w:szCs w:val="24"/>
        </w:rPr>
        <w:t xml:space="preserve"> stay</w:t>
      </w:r>
      <w:r>
        <w:rPr>
          <w:rFonts w:ascii="Arial" w:hAnsi="Arial" w:cs="Arial"/>
          <w:sz w:val="24"/>
          <w:szCs w:val="24"/>
        </w:rPr>
        <w:t>s</w:t>
      </w:r>
      <w:r w:rsidRPr="009E3921">
        <w:rPr>
          <w:rFonts w:ascii="Arial" w:hAnsi="Arial" w:cs="Arial"/>
          <w:sz w:val="24"/>
          <w:szCs w:val="24"/>
        </w:rPr>
        <w:t xml:space="preserve"> at the forefront of the rapidly evolving tech landscape.</w:t>
      </w:r>
    </w:p>
    <w:p w14:paraId="6A98B636" w14:textId="77777777" w:rsidR="00BD4032" w:rsidRPr="009E3921" w:rsidRDefault="00BD4032" w:rsidP="00BD4032">
      <w:pPr>
        <w:spacing w:line="480" w:lineRule="auto"/>
        <w:rPr>
          <w:rFonts w:ascii="Arial" w:hAnsi="Arial" w:cs="Arial"/>
          <w:sz w:val="24"/>
          <w:szCs w:val="24"/>
        </w:rPr>
      </w:pPr>
      <w:r w:rsidRPr="00BD0CAD">
        <w:rPr>
          <w:rFonts w:ascii="Arial" w:hAnsi="Arial" w:cs="Arial"/>
          <w:b/>
          <w:bCs/>
          <w:sz w:val="24"/>
          <w:szCs w:val="24"/>
        </w:rPr>
        <w:t>2. Strategic Market Expansion and Consolidation:</w:t>
      </w:r>
      <w:r w:rsidRPr="009E3921">
        <w:rPr>
          <w:rFonts w:ascii="Arial" w:hAnsi="Arial" w:cs="Arial"/>
          <w:sz w:val="24"/>
          <w:szCs w:val="24"/>
        </w:rPr>
        <w:t xml:space="preserve"> While maintaining</w:t>
      </w:r>
      <w:r>
        <w:rPr>
          <w:rFonts w:ascii="Arial" w:hAnsi="Arial" w:cs="Arial"/>
          <w:sz w:val="24"/>
          <w:szCs w:val="24"/>
        </w:rPr>
        <w:t xml:space="preserve"> the</w:t>
      </w:r>
      <w:r w:rsidRPr="009E3921">
        <w:rPr>
          <w:rFonts w:ascii="Arial" w:hAnsi="Arial" w:cs="Arial"/>
          <w:sz w:val="24"/>
          <w:szCs w:val="24"/>
        </w:rPr>
        <w:t xml:space="preserve"> stronghold in existing markets, particularly in North America and Europe, strategic expansion into underdeveloped regions, specifically Latin America and Asia, is recommended. This involves a meticulous understanding of local consumer behaviours, preferences, and regulatory landscapes. Simultaneously, there should be a focus on consolidating </w:t>
      </w:r>
      <w:r>
        <w:rPr>
          <w:rFonts w:ascii="Arial" w:hAnsi="Arial" w:cs="Arial"/>
          <w:sz w:val="24"/>
          <w:szCs w:val="24"/>
        </w:rPr>
        <w:t>company’s</w:t>
      </w:r>
      <w:r w:rsidRPr="009E3921">
        <w:rPr>
          <w:rFonts w:ascii="Arial" w:hAnsi="Arial" w:cs="Arial"/>
          <w:sz w:val="24"/>
          <w:szCs w:val="24"/>
        </w:rPr>
        <w:t xml:space="preserve"> position in regions where </w:t>
      </w:r>
      <w:r>
        <w:rPr>
          <w:rFonts w:ascii="Arial" w:hAnsi="Arial" w:cs="Arial"/>
          <w:sz w:val="24"/>
          <w:szCs w:val="24"/>
        </w:rPr>
        <w:t>it is</w:t>
      </w:r>
      <w:r w:rsidRPr="009E3921">
        <w:rPr>
          <w:rFonts w:ascii="Arial" w:hAnsi="Arial" w:cs="Arial"/>
          <w:sz w:val="24"/>
          <w:szCs w:val="24"/>
        </w:rPr>
        <w:t xml:space="preserve"> already operat</w:t>
      </w:r>
      <w:r>
        <w:rPr>
          <w:rFonts w:ascii="Arial" w:hAnsi="Arial" w:cs="Arial"/>
          <w:sz w:val="24"/>
          <w:szCs w:val="24"/>
        </w:rPr>
        <w:t>ing</w:t>
      </w:r>
      <w:r w:rsidRPr="009E3921">
        <w:rPr>
          <w:rFonts w:ascii="Arial" w:hAnsi="Arial" w:cs="Arial"/>
          <w:sz w:val="24"/>
          <w:szCs w:val="24"/>
        </w:rPr>
        <w:t>, ensuring sustained growth and market dominance.</w:t>
      </w:r>
    </w:p>
    <w:p w14:paraId="7F931931" w14:textId="77777777" w:rsidR="00BD4032" w:rsidRPr="009E3921" w:rsidRDefault="00BD4032" w:rsidP="00BD4032">
      <w:pPr>
        <w:spacing w:line="480" w:lineRule="auto"/>
        <w:rPr>
          <w:rFonts w:ascii="Arial" w:hAnsi="Arial" w:cs="Arial"/>
          <w:sz w:val="24"/>
          <w:szCs w:val="24"/>
        </w:rPr>
      </w:pPr>
      <w:r w:rsidRPr="00BD0CAD">
        <w:rPr>
          <w:rFonts w:ascii="Arial" w:hAnsi="Arial" w:cs="Arial"/>
          <w:b/>
          <w:bCs/>
          <w:sz w:val="24"/>
          <w:szCs w:val="24"/>
        </w:rPr>
        <w:t xml:space="preserve">3. Environmental Sustainability and Corporate Social Responsibility (CSR): </w:t>
      </w:r>
      <w:r w:rsidRPr="009E3921">
        <w:rPr>
          <w:rFonts w:ascii="Arial" w:hAnsi="Arial" w:cs="Arial"/>
          <w:sz w:val="24"/>
          <w:szCs w:val="24"/>
        </w:rPr>
        <w:t xml:space="preserve">The increasing importance of environmental sustainability requires a </w:t>
      </w:r>
      <w:r w:rsidRPr="009E3921">
        <w:rPr>
          <w:rFonts w:ascii="Arial" w:hAnsi="Arial" w:cs="Arial"/>
          <w:sz w:val="24"/>
          <w:szCs w:val="24"/>
        </w:rPr>
        <w:lastRenderedPageBreak/>
        <w:t xml:space="preserve">heightened commitment to eco-friendly practices, renewable energy, and sustainable packaging. Integrating these practices not only aligns with customers' growing eco-consciousness but also reinforces </w:t>
      </w:r>
      <w:r>
        <w:rPr>
          <w:rFonts w:ascii="Arial" w:hAnsi="Arial" w:cs="Arial"/>
          <w:sz w:val="24"/>
          <w:szCs w:val="24"/>
        </w:rPr>
        <w:t>the</w:t>
      </w:r>
      <w:r w:rsidRPr="009E3921">
        <w:rPr>
          <w:rFonts w:ascii="Arial" w:hAnsi="Arial" w:cs="Arial"/>
          <w:sz w:val="24"/>
          <w:szCs w:val="24"/>
        </w:rPr>
        <w:t xml:space="preserve"> commitment to corporate social responsibility. </w:t>
      </w:r>
      <w:r>
        <w:rPr>
          <w:rFonts w:ascii="Arial" w:hAnsi="Arial" w:cs="Arial"/>
          <w:sz w:val="24"/>
          <w:szCs w:val="24"/>
        </w:rPr>
        <w:t>The</w:t>
      </w:r>
      <w:r w:rsidRPr="009E3921">
        <w:rPr>
          <w:rFonts w:ascii="Arial" w:hAnsi="Arial" w:cs="Arial"/>
          <w:sz w:val="24"/>
          <w:szCs w:val="24"/>
        </w:rPr>
        <w:t xml:space="preserve"> humanitarian efforts should continue to support education, community development, and disaster relief, fostering a positive impact beyond commercial activities.</w:t>
      </w:r>
    </w:p>
    <w:p w14:paraId="493A7C5D" w14:textId="77777777" w:rsidR="00BD4032" w:rsidRPr="009E3921" w:rsidRDefault="00BD4032" w:rsidP="00BD4032">
      <w:pPr>
        <w:spacing w:line="480" w:lineRule="auto"/>
        <w:rPr>
          <w:rFonts w:ascii="Arial" w:hAnsi="Arial" w:cs="Arial"/>
          <w:sz w:val="24"/>
          <w:szCs w:val="24"/>
        </w:rPr>
      </w:pPr>
      <w:r w:rsidRPr="00BD0CAD">
        <w:rPr>
          <w:rFonts w:ascii="Arial" w:hAnsi="Arial" w:cs="Arial"/>
          <w:b/>
          <w:bCs/>
          <w:sz w:val="24"/>
          <w:szCs w:val="24"/>
        </w:rPr>
        <w:t>4. Agile Response to Regulatory Changes:</w:t>
      </w:r>
      <w:r w:rsidRPr="009E3921">
        <w:rPr>
          <w:rFonts w:ascii="Arial" w:hAnsi="Arial" w:cs="Arial"/>
          <w:sz w:val="24"/>
          <w:szCs w:val="24"/>
        </w:rPr>
        <w:t xml:space="preserve"> In an era of evolving geopolitical landscapes and regulatory frameworks, a proactive and adaptive approach to legal and compliance issues is paramount.</w:t>
      </w:r>
      <w:r>
        <w:rPr>
          <w:rFonts w:ascii="Arial" w:hAnsi="Arial" w:cs="Arial"/>
          <w:sz w:val="24"/>
          <w:szCs w:val="24"/>
        </w:rPr>
        <w:t xml:space="preserve"> Amazon</w:t>
      </w:r>
      <w:r w:rsidRPr="009E3921">
        <w:rPr>
          <w:rFonts w:ascii="Arial" w:hAnsi="Arial" w:cs="Arial"/>
          <w:sz w:val="24"/>
          <w:szCs w:val="24"/>
        </w:rPr>
        <w:t xml:space="preserve"> must establish a dedicated team to monitor and navigate the intricacies of diverse regulations across regions. This will ensure that </w:t>
      </w:r>
      <w:r>
        <w:rPr>
          <w:rFonts w:ascii="Arial" w:hAnsi="Arial" w:cs="Arial"/>
          <w:sz w:val="24"/>
          <w:szCs w:val="24"/>
        </w:rPr>
        <w:t>the</w:t>
      </w:r>
      <w:r w:rsidRPr="009E3921">
        <w:rPr>
          <w:rFonts w:ascii="Arial" w:hAnsi="Arial" w:cs="Arial"/>
          <w:sz w:val="24"/>
          <w:szCs w:val="24"/>
        </w:rPr>
        <w:t xml:space="preserve"> global operations align with local legal requirements, minimizing risks and maintaining a positive reputation.</w:t>
      </w:r>
    </w:p>
    <w:p w14:paraId="63C1D685" w14:textId="77777777" w:rsidR="00BD4032" w:rsidRPr="009E3921" w:rsidRDefault="00BD4032" w:rsidP="00BD4032">
      <w:pPr>
        <w:spacing w:line="480" w:lineRule="auto"/>
        <w:rPr>
          <w:rFonts w:ascii="Arial" w:hAnsi="Arial" w:cs="Arial"/>
          <w:sz w:val="24"/>
          <w:szCs w:val="24"/>
        </w:rPr>
      </w:pPr>
      <w:r w:rsidRPr="00BD0CAD">
        <w:rPr>
          <w:rFonts w:ascii="Arial" w:hAnsi="Arial" w:cs="Arial"/>
          <w:b/>
          <w:bCs/>
          <w:sz w:val="24"/>
          <w:szCs w:val="24"/>
        </w:rPr>
        <w:t>5. Diversification of Service Portfolio:</w:t>
      </w:r>
      <w:r w:rsidRPr="009E3921">
        <w:rPr>
          <w:rFonts w:ascii="Arial" w:hAnsi="Arial" w:cs="Arial"/>
          <w:sz w:val="24"/>
          <w:szCs w:val="24"/>
        </w:rPr>
        <w:t xml:space="preserve"> Building on the success of ventures like Prime, </w:t>
      </w:r>
      <w:r>
        <w:rPr>
          <w:rFonts w:ascii="Arial" w:hAnsi="Arial" w:cs="Arial"/>
          <w:sz w:val="24"/>
          <w:szCs w:val="24"/>
        </w:rPr>
        <w:t>it</w:t>
      </w:r>
      <w:r w:rsidRPr="009E3921">
        <w:rPr>
          <w:rFonts w:ascii="Arial" w:hAnsi="Arial" w:cs="Arial"/>
          <w:sz w:val="24"/>
          <w:szCs w:val="24"/>
        </w:rPr>
        <w:t xml:space="preserve"> should explore additional services that complement </w:t>
      </w:r>
      <w:r>
        <w:rPr>
          <w:rFonts w:ascii="Arial" w:hAnsi="Arial" w:cs="Arial"/>
          <w:sz w:val="24"/>
          <w:szCs w:val="24"/>
        </w:rPr>
        <w:t>the company’s</w:t>
      </w:r>
      <w:r w:rsidRPr="009E3921">
        <w:rPr>
          <w:rFonts w:ascii="Arial" w:hAnsi="Arial" w:cs="Arial"/>
          <w:sz w:val="24"/>
          <w:szCs w:val="24"/>
        </w:rPr>
        <w:t xml:space="preserve"> existing offerings. This might involve venturing into sectors such as healthcare, financial services, or further enhancing </w:t>
      </w:r>
      <w:r>
        <w:rPr>
          <w:rFonts w:ascii="Arial" w:hAnsi="Arial" w:cs="Arial"/>
          <w:sz w:val="24"/>
          <w:szCs w:val="24"/>
        </w:rPr>
        <w:t>the</w:t>
      </w:r>
      <w:r w:rsidRPr="009E3921">
        <w:rPr>
          <w:rFonts w:ascii="Arial" w:hAnsi="Arial" w:cs="Arial"/>
          <w:sz w:val="24"/>
          <w:szCs w:val="24"/>
        </w:rPr>
        <w:t xml:space="preserve"> entertainment platform. Diversification not only mitigates risks associated with market fluctuations but also opens new avenues for revenue generation.</w:t>
      </w:r>
    </w:p>
    <w:p w14:paraId="1E4FAB3F" w14:textId="77777777" w:rsidR="00BD4032" w:rsidRPr="009E3921" w:rsidRDefault="00BD4032" w:rsidP="00BD4032">
      <w:pPr>
        <w:spacing w:line="480" w:lineRule="auto"/>
        <w:rPr>
          <w:rFonts w:ascii="Arial" w:hAnsi="Arial" w:cs="Arial"/>
          <w:sz w:val="24"/>
          <w:szCs w:val="24"/>
        </w:rPr>
      </w:pPr>
      <w:r w:rsidRPr="00BD0CAD">
        <w:rPr>
          <w:rFonts w:ascii="Arial" w:hAnsi="Arial" w:cs="Arial"/>
          <w:b/>
          <w:bCs/>
          <w:sz w:val="24"/>
          <w:szCs w:val="24"/>
        </w:rPr>
        <w:t>6. Employee Development and Well-being:</w:t>
      </w:r>
      <w:r w:rsidRPr="009E3921">
        <w:rPr>
          <w:rFonts w:ascii="Arial" w:hAnsi="Arial" w:cs="Arial"/>
          <w:sz w:val="24"/>
          <w:szCs w:val="24"/>
        </w:rPr>
        <w:t xml:space="preserve"> Recognizing that </w:t>
      </w:r>
      <w:r>
        <w:rPr>
          <w:rFonts w:ascii="Arial" w:hAnsi="Arial" w:cs="Arial"/>
          <w:sz w:val="24"/>
          <w:szCs w:val="24"/>
        </w:rPr>
        <w:t>the</w:t>
      </w:r>
      <w:r w:rsidRPr="009E3921">
        <w:rPr>
          <w:rFonts w:ascii="Arial" w:hAnsi="Arial" w:cs="Arial"/>
          <w:sz w:val="24"/>
          <w:szCs w:val="24"/>
        </w:rPr>
        <w:t xml:space="preserve"> workforce is a pivotal asset, continuous investment in employee development, well-being, and diversity and inclusion initiatives is vital. This ensures a motivated and skilled workforce capable of driving </w:t>
      </w:r>
      <w:r>
        <w:rPr>
          <w:rFonts w:ascii="Arial" w:hAnsi="Arial" w:cs="Arial"/>
          <w:sz w:val="24"/>
          <w:szCs w:val="24"/>
        </w:rPr>
        <w:t>the</w:t>
      </w:r>
      <w:r w:rsidRPr="009E3921">
        <w:rPr>
          <w:rFonts w:ascii="Arial" w:hAnsi="Arial" w:cs="Arial"/>
          <w:sz w:val="24"/>
          <w:szCs w:val="24"/>
        </w:rPr>
        <w:t xml:space="preserve"> ambitious goals. Implementing policies that foster a healthy work-life balance, mental health support, and ongoing skill enhancement programs will contribute to the long-term success of the organization.</w:t>
      </w:r>
    </w:p>
    <w:p w14:paraId="71695E2F" w14:textId="77777777" w:rsidR="00BD4032" w:rsidRPr="009E3921" w:rsidRDefault="00BD4032" w:rsidP="00BD4032">
      <w:pPr>
        <w:spacing w:line="480" w:lineRule="auto"/>
        <w:rPr>
          <w:rFonts w:ascii="Arial" w:hAnsi="Arial" w:cs="Arial"/>
          <w:sz w:val="24"/>
          <w:szCs w:val="24"/>
        </w:rPr>
      </w:pPr>
      <w:r w:rsidRPr="00BD0CAD">
        <w:rPr>
          <w:rFonts w:ascii="Arial" w:hAnsi="Arial" w:cs="Arial"/>
          <w:b/>
          <w:bCs/>
          <w:sz w:val="24"/>
          <w:szCs w:val="24"/>
        </w:rPr>
        <w:lastRenderedPageBreak/>
        <w:t>7. Consumer-Centric Approach:</w:t>
      </w:r>
      <w:r w:rsidRPr="009E3921">
        <w:rPr>
          <w:rFonts w:ascii="Arial" w:hAnsi="Arial" w:cs="Arial"/>
          <w:sz w:val="24"/>
          <w:szCs w:val="24"/>
        </w:rPr>
        <w:t xml:space="preserve"> Maintaining a relentless focus on customers is fundamental. Understanding their evolving needs and preferences is crucial for tailoring </w:t>
      </w:r>
      <w:r>
        <w:rPr>
          <w:rFonts w:ascii="Arial" w:hAnsi="Arial" w:cs="Arial"/>
          <w:sz w:val="24"/>
          <w:szCs w:val="24"/>
        </w:rPr>
        <w:t>Amazon’s</w:t>
      </w:r>
      <w:r w:rsidRPr="009E3921">
        <w:rPr>
          <w:rFonts w:ascii="Arial" w:hAnsi="Arial" w:cs="Arial"/>
          <w:sz w:val="24"/>
          <w:szCs w:val="24"/>
        </w:rPr>
        <w:t xml:space="preserve"> services accordingly. Regular customer feedback mechanisms and analytics should be leveraged to fine-tune offerings, ensuring that Amazon remains synonymous with customer satisfaction globally.</w:t>
      </w:r>
    </w:p>
    <w:p w14:paraId="724F2A28" w14:textId="77777777" w:rsidR="00BD4032" w:rsidRPr="009E3921" w:rsidRDefault="00BD4032" w:rsidP="00BD4032">
      <w:pPr>
        <w:spacing w:line="480" w:lineRule="auto"/>
        <w:rPr>
          <w:rFonts w:ascii="Arial" w:hAnsi="Arial" w:cs="Arial"/>
          <w:sz w:val="24"/>
          <w:szCs w:val="24"/>
        </w:rPr>
      </w:pPr>
      <w:r w:rsidRPr="009E3921">
        <w:rPr>
          <w:rFonts w:ascii="Arial" w:hAnsi="Arial" w:cs="Arial"/>
          <w:sz w:val="24"/>
          <w:szCs w:val="24"/>
        </w:rPr>
        <w:t xml:space="preserve">In conclusion, by strategically combining these recommendations, Amazon can not only navigate the complexities of the global business landscape but also continue to thrive and lead in the international market. These initiatives align with core values, ensuring sustainable growth, responsible business practices, and an enduring positive impact on the communities </w:t>
      </w:r>
      <w:r>
        <w:rPr>
          <w:rFonts w:ascii="Arial" w:hAnsi="Arial" w:cs="Arial"/>
          <w:sz w:val="24"/>
          <w:szCs w:val="24"/>
        </w:rPr>
        <w:t>it</w:t>
      </w:r>
      <w:r w:rsidRPr="009E3921">
        <w:rPr>
          <w:rFonts w:ascii="Arial" w:hAnsi="Arial" w:cs="Arial"/>
          <w:sz w:val="24"/>
          <w:szCs w:val="24"/>
        </w:rPr>
        <w:t xml:space="preserve"> serve</w:t>
      </w:r>
      <w:r>
        <w:rPr>
          <w:rFonts w:ascii="Arial" w:hAnsi="Arial" w:cs="Arial"/>
          <w:sz w:val="24"/>
          <w:szCs w:val="24"/>
        </w:rPr>
        <w:t>s</w:t>
      </w:r>
      <w:r w:rsidRPr="009E3921">
        <w:rPr>
          <w:rFonts w:ascii="Arial" w:hAnsi="Arial" w:cs="Arial"/>
          <w:sz w:val="24"/>
          <w:szCs w:val="24"/>
        </w:rPr>
        <w:t>.</w:t>
      </w:r>
    </w:p>
    <w:p w14:paraId="2A966DF9" w14:textId="77777777" w:rsidR="000B3A30" w:rsidRPr="000B3A30" w:rsidRDefault="000B3A30" w:rsidP="000B3A30"/>
    <w:p w14:paraId="42A6BECC" w14:textId="11F27D7E" w:rsidR="00EE45A3" w:rsidRPr="00EE45A3" w:rsidRDefault="00EE45A3" w:rsidP="00EE45A3">
      <w:pPr>
        <w:pStyle w:val="Heading1"/>
        <w:rPr>
          <w:rFonts w:ascii="Arial" w:hAnsi="Arial" w:cs="Arial"/>
          <w:sz w:val="24"/>
          <w:szCs w:val="24"/>
        </w:rPr>
      </w:pPr>
      <w:r w:rsidRPr="00EE45A3">
        <w:rPr>
          <w:rFonts w:ascii="Arial" w:hAnsi="Arial" w:cs="Arial"/>
          <w:sz w:val="24"/>
          <w:szCs w:val="24"/>
        </w:rPr>
        <w:t>REFERENCES</w:t>
      </w:r>
    </w:p>
    <w:sectPr w:rsidR="00EE45A3" w:rsidRPr="00EE45A3" w:rsidSect="00EE45A3">
      <w:pgSz w:w="11906" w:h="16838"/>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E45A3"/>
    <w:rsid w:val="000B3A30"/>
    <w:rsid w:val="00102037"/>
    <w:rsid w:val="0020510A"/>
    <w:rsid w:val="0025099B"/>
    <w:rsid w:val="002542C4"/>
    <w:rsid w:val="003026BA"/>
    <w:rsid w:val="00332BC9"/>
    <w:rsid w:val="00403500"/>
    <w:rsid w:val="004361B4"/>
    <w:rsid w:val="00477061"/>
    <w:rsid w:val="005A19C2"/>
    <w:rsid w:val="005B5278"/>
    <w:rsid w:val="00664851"/>
    <w:rsid w:val="006D00D7"/>
    <w:rsid w:val="00783568"/>
    <w:rsid w:val="007E1387"/>
    <w:rsid w:val="008D6C5F"/>
    <w:rsid w:val="00911278"/>
    <w:rsid w:val="00917E37"/>
    <w:rsid w:val="009D1710"/>
    <w:rsid w:val="00B0435B"/>
    <w:rsid w:val="00B16D0F"/>
    <w:rsid w:val="00BD4032"/>
    <w:rsid w:val="00BF21B9"/>
    <w:rsid w:val="00CC4714"/>
    <w:rsid w:val="00D37148"/>
    <w:rsid w:val="00ED48D5"/>
    <w:rsid w:val="00EE45A3"/>
    <w:rsid w:val="00F15BE9"/>
    <w:rsid w:val="00FC7F5D"/>
    <w:rsid w:val="00FE5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D0B5FF"/>
  <w15:docId w15:val="{344CB679-AE34-46DB-9458-B3A4B843B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5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45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E45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45A3"/>
    <w:rPr>
      <w:rFonts w:eastAsiaTheme="minorEastAsia"/>
      <w:lang w:val="en-US"/>
    </w:rPr>
  </w:style>
  <w:style w:type="character" w:customStyle="1" w:styleId="Heading1Char">
    <w:name w:val="Heading 1 Char"/>
    <w:basedOn w:val="DefaultParagraphFont"/>
    <w:link w:val="Heading1"/>
    <w:uiPriority w:val="9"/>
    <w:rsid w:val="00EE45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E45A3"/>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4035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403500"/>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03500"/>
    <w:rPr>
      <w:rFonts w:ascii="Arial" w:eastAsia="Times New Roman" w:hAnsi="Arial" w:cs="Arial"/>
      <w:vanish/>
      <w:sz w:val="16"/>
      <w:szCs w:val="16"/>
      <w:lang w:eastAsia="en-GB"/>
    </w:rPr>
  </w:style>
  <w:style w:type="character" w:styleId="Strong">
    <w:name w:val="Strong"/>
    <w:basedOn w:val="DefaultParagraphFont"/>
    <w:uiPriority w:val="22"/>
    <w:qFormat/>
    <w:rsid w:val="00917E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098662">
      <w:bodyDiv w:val="1"/>
      <w:marLeft w:val="0"/>
      <w:marRight w:val="0"/>
      <w:marTop w:val="0"/>
      <w:marBottom w:val="0"/>
      <w:divBdr>
        <w:top w:val="none" w:sz="0" w:space="0" w:color="auto"/>
        <w:left w:val="none" w:sz="0" w:space="0" w:color="auto"/>
        <w:bottom w:val="none" w:sz="0" w:space="0" w:color="auto"/>
        <w:right w:val="none" w:sz="0" w:space="0" w:color="auto"/>
      </w:divBdr>
    </w:div>
    <w:div w:id="967589946">
      <w:bodyDiv w:val="1"/>
      <w:marLeft w:val="0"/>
      <w:marRight w:val="0"/>
      <w:marTop w:val="0"/>
      <w:marBottom w:val="0"/>
      <w:divBdr>
        <w:top w:val="none" w:sz="0" w:space="0" w:color="auto"/>
        <w:left w:val="none" w:sz="0" w:space="0" w:color="auto"/>
        <w:bottom w:val="none" w:sz="0" w:space="0" w:color="auto"/>
        <w:right w:val="none" w:sz="0" w:space="0" w:color="auto"/>
      </w:divBdr>
    </w:div>
    <w:div w:id="1023704906">
      <w:bodyDiv w:val="1"/>
      <w:marLeft w:val="0"/>
      <w:marRight w:val="0"/>
      <w:marTop w:val="0"/>
      <w:marBottom w:val="0"/>
      <w:divBdr>
        <w:top w:val="none" w:sz="0" w:space="0" w:color="auto"/>
        <w:left w:val="none" w:sz="0" w:space="0" w:color="auto"/>
        <w:bottom w:val="none" w:sz="0" w:space="0" w:color="auto"/>
        <w:right w:val="none" w:sz="0" w:space="0" w:color="auto"/>
      </w:divBdr>
    </w:div>
    <w:div w:id="1751847921">
      <w:bodyDiv w:val="1"/>
      <w:marLeft w:val="0"/>
      <w:marRight w:val="0"/>
      <w:marTop w:val="0"/>
      <w:marBottom w:val="0"/>
      <w:divBdr>
        <w:top w:val="none" w:sz="0" w:space="0" w:color="auto"/>
        <w:left w:val="none" w:sz="0" w:space="0" w:color="auto"/>
        <w:bottom w:val="none" w:sz="0" w:space="0" w:color="auto"/>
        <w:right w:val="none" w:sz="0" w:space="0" w:color="auto"/>
      </w:divBdr>
      <w:divsChild>
        <w:div w:id="261768275">
          <w:marLeft w:val="0"/>
          <w:marRight w:val="0"/>
          <w:marTop w:val="0"/>
          <w:marBottom w:val="0"/>
          <w:divBdr>
            <w:top w:val="single" w:sz="2" w:space="0" w:color="D9D9E3"/>
            <w:left w:val="single" w:sz="2" w:space="0" w:color="D9D9E3"/>
            <w:bottom w:val="single" w:sz="2" w:space="0" w:color="D9D9E3"/>
            <w:right w:val="single" w:sz="2" w:space="0" w:color="D9D9E3"/>
          </w:divBdr>
          <w:divsChild>
            <w:div w:id="149443256">
              <w:marLeft w:val="0"/>
              <w:marRight w:val="0"/>
              <w:marTop w:val="0"/>
              <w:marBottom w:val="0"/>
              <w:divBdr>
                <w:top w:val="single" w:sz="2" w:space="0" w:color="D9D9E3"/>
                <w:left w:val="single" w:sz="2" w:space="0" w:color="D9D9E3"/>
                <w:bottom w:val="single" w:sz="2" w:space="0" w:color="D9D9E3"/>
                <w:right w:val="single" w:sz="2" w:space="0" w:color="D9D9E3"/>
              </w:divBdr>
              <w:divsChild>
                <w:div w:id="2035496901">
                  <w:marLeft w:val="0"/>
                  <w:marRight w:val="0"/>
                  <w:marTop w:val="0"/>
                  <w:marBottom w:val="0"/>
                  <w:divBdr>
                    <w:top w:val="single" w:sz="2" w:space="0" w:color="D9D9E3"/>
                    <w:left w:val="single" w:sz="2" w:space="0" w:color="D9D9E3"/>
                    <w:bottom w:val="single" w:sz="2" w:space="0" w:color="D9D9E3"/>
                    <w:right w:val="single" w:sz="2" w:space="0" w:color="D9D9E3"/>
                  </w:divBdr>
                  <w:divsChild>
                    <w:div w:id="2079398073">
                      <w:marLeft w:val="0"/>
                      <w:marRight w:val="0"/>
                      <w:marTop w:val="0"/>
                      <w:marBottom w:val="0"/>
                      <w:divBdr>
                        <w:top w:val="single" w:sz="2" w:space="0" w:color="D9D9E3"/>
                        <w:left w:val="single" w:sz="2" w:space="0" w:color="D9D9E3"/>
                        <w:bottom w:val="single" w:sz="2" w:space="0" w:color="D9D9E3"/>
                        <w:right w:val="single" w:sz="2" w:space="0" w:color="D9D9E3"/>
                      </w:divBdr>
                      <w:divsChild>
                        <w:div w:id="1494880864">
                          <w:marLeft w:val="0"/>
                          <w:marRight w:val="0"/>
                          <w:marTop w:val="0"/>
                          <w:marBottom w:val="0"/>
                          <w:divBdr>
                            <w:top w:val="none" w:sz="0" w:space="0" w:color="auto"/>
                            <w:left w:val="none" w:sz="0" w:space="0" w:color="auto"/>
                            <w:bottom w:val="none" w:sz="0" w:space="0" w:color="auto"/>
                            <w:right w:val="none" w:sz="0" w:space="0" w:color="auto"/>
                          </w:divBdr>
                          <w:divsChild>
                            <w:div w:id="47188178">
                              <w:marLeft w:val="0"/>
                              <w:marRight w:val="0"/>
                              <w:marTop w:val="100"/>
                              <w:marBottom w:val="100"/>
                              <w:divBdr>
                                <w:top w:val="single" w:sz="2" w:space="0" w:color="D9D9E3"/>
                                <w:left w:val="single" w:sz="2" w:space="0" w:color="D9D9E3"/>
                                <w:bottom w:val="single" w:sz="2" w:space="0" w:color="D9D9E3"/>
                                <w:right w:val="single" w:sz="2" w:space="0" w:color="D9D9E3"/>
                              </w:divBdr>
                              <w:divsChild>
                                <w:div w:id="671565168">
                                  <w:marLeft w:val="0"/>
                                  <w:marRight w:val="0"/>
                                  <w:marTop w:val="0"/>
                                  <w:marBottom w:val="0"/>
                                  <w:divBdr>
                                    <w:top w:val="single" w:sz="2" w:space="0" w:color="D9D9E3"/>
                                    <w:left w:val="single" w:sz="2" w:space="0" w:color="D9D9E3"/>
                                    <w:bottom w:val="single" w:sz="2" w:space="0" w:color="D9D9E3"/>
                                    <w:right w:val="single" w:sz="2" w:space="0" w:color="D9D9E3"/>
                                  </w:divBdr>
                                  <w:divsChild>
                                    <w:div w:id="937326298">
                                      <w:marLeft w:val="0"/>
                                      <w:marRight w:val="0"/>
                                      <w:marTop w:val="0"/>
                                      <w:marBottom w:val="0"/>
                                      <w:divBdr>
                                        <w:top w:val="single" w:sz="2" w:space="0" w:color="D9D9E3"/>
                                        <w:left w:val="single" w:sz="2" w:space="0" w:color="D9D9E3"/>
                                        <w:bottom w:val="single" w:sz="2" w:space="0" w:color="D9D9E3"/>
                                        <w:right w:val="single" w:sz="2" w:space="0" w:color="D9D9E3"/>
                                      </w:divBdr>
                                      <w:divsChild>
                                        <w:div w:id="725760953">
                                          <w:marLeft w:val="0"/>
                                          <w:marRight w:val="0"/>
                                          <w:marTop w:val="0"/>
                                          <w:marBottom w:val="0"/>
                                          <w:divBdr>
                                            <w:top w:val="single" w:sz="2" w:space="0" w:color="D9D9E3"/>
                                            <w:left w:val="single" w:sz="2" w:space="0" w:color="D9D9E3"/>
                                            <w:bottom w:val="single" w:sz="2" w:space="0" w:color="D9D9E3"/>
                                            <w:right w:val="single" w:sz="2" w:space="0" w:color="D9D9E3"/>
                                          </w:divBdr>
                                          <w:divsChild>
                                            <w:div w:id="1843550342">
                                              <w:marLeft w:val="0"/>
                                              <w:marRight w:val="0"/>
                                              <w:marTop w:val="0"/>
                                              <w:marBottom w:val="0"/>
                                              <w:divBdr>
                                                <w:top w:val="single" w:sz="2" w:space="0" w:color="D9D9E3"/>
                                                <w:left w:val="single" w:sz="2" w:space="0" w:color="D9D9E3"/>
                                                <w:bottom w:val="single" w:sz="2" w:space="0" w:color="D9D9E3"/>
                                                <w:right w:val="single" w:sz="2" w:space="0" w:color="D9D9E3"/>
                                              </w:divBdr>
                                              <w:divsChild>
                                                <w:div w:id="2094275479">
                                                  <w:marLeft w:val="0"/>
                                                  <w:marRight w:val="0"/>
                                                  <w:marTop w:val="0"/>
                                                  <w:marBottom w:val="0"/>
                                                  <w:divBdr>
                                                    <w:top w:val="single" w:sz="2" w:space="0" w:color="D9D9E3"/>
                                                    <w:left w:val="single" w:sz="2" w:space="0" w:color="D9D9E3"/>
                                                    <w:bottom w:val="single" w:sz="2" w:space="0" w:color="D9D9E3"/>
                                                    <w:right w:val="single" w:sz="2" w:space="0" w:color="D9D9E3"/>
                                                  </w:divBdr>
                                                  <w:divsChild>
                                                    <w:div w:id="1220826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45068497">
          <w:marLeft w:val="0"/>
          <w:marRight w:val="0"/>
          <w:marTop w:val="0"/>
          <w:marBottom w:val="0"/>
          <w:divBdr>
            <w:top w:val="none" w:sz="0" w:space="0" w:color="auto"/>
            <w:left w:val="none" w:sz="0" w:space="0" w:color="auto"/>
            <w:bottom w:val="none" w:sz="0" w:space="0" w:color="auto"/>
            <w:right w:val="none" w:sz="0" w:space="0" w:color="auto"/>
          </w:divBdr>
        </w:div>
      </w:divsChild>
    </w:div>
    <w:div w:id="1776442326">
      <w:bodyDiv w:val="1"/>
      <w:marLeft w:val="0"/>
      <w:marRight w:val="0"/>
      <w:marTop w:val="0"/>
      <w:marBottom w:val="0"/>
      <w:divBdr>
        <w:top w:val="none" w:sz="0" w:space="0" w:color="auto"/>
        <w:left w:val="none" w:sz="0" w:space="0" w:color="auto"/>
        <w:bottom w:val="none" w:sz="0" w:space="0" w:color="auto"/>
        <w:right w:val="none" w:sz="0" w:space="0" w:color="auto"/>
      </w:divBdr>
      <w:divsChild>
        <w:div w:id="1294360831">
          <w:marLeft w:val="0"/>
          <w:marRight w:val="0"/>
          <w:marTop w:val="0"/>
          <w:marBottom w:val="0"/>
          <w:divBdr>
            <w:top w:val="single" w:sz="2" w:space="0" w:color="D9D9E3"/>
            <w:left w:val="single" w:sz="2" w:space="0" w:color="D9D9E3"/>
            <w:bottom w:val="single" w:sz="2" w:space="0" w:color="D9D9E3"/>
            <w:right w:val="single" w:sz="2" w:space="0" w:color="D9D9E3"/>
          </w:divBdr>
          <w:divsChild>
            <w:div w:id="1205020453">
              <w:marLeft w:val="0"/>
              <w:marRight w:val="0"/>
              <w:marTop w:val="100"/>
              <w:marBottom w:val="100"/>
              <w:divBdr>
                <w:top w:val="single" w:sz="2" w:space="0" w:color="D9D9E3"/>
                <w:left w:val="single" w:sz="2" w:space="0" w:color="D9D9E3"/>
                <w:bottom w:val="single" w:sz="2" w:space="0" w:color="D9D9E3"/>
                <w:right w:val="single" w:sz="2" w:space="0" w:color="D9D9E3"/>
              </w:divBdr>
              <w:divsChild>
                <w:div w:id="609051393">
                  <w:marLeft w:val="0"/>
                  <w:marRight w:val="0"/>
                  <w:marTop w:val="0"/>
                  <w:marBottom w:val="0"/>
                  <w:divBdr>
                    <w:top w:val="single" w:sz="2" w:space="0" w:color="D9D9E3"/>
                    <w:left w:val="single" w:sz="2" w:space="0" w:color="D9D9E3"/>
                    <w:bottom w:val="single" w:sz="2" w:space="0" w:color="D9D9E3"/>
                    <w:right w:val="single" w:sz="2" w:space="0" w:color="D9D9E3"/>
                  </w:divBdr>
                  <w:divsChild>
                    <w:div w:id="1040127622">
                      <w:marLeft w:val="0"/>
                      <w:marRight w:val="0"/>
                      <w:marTop w:val="0"/>
                      <w:marBottom w:val="0"/>
                      <w:divBdr>
                        <w:top w:val="single" w:sz="2" w:space="0" w:color="D9D9E3"/>
                        <w:left w:val="single" w:sz="2" w:space="0" w:color="D9D9E3"/>
                        <w:bottom w:val="single" w:sz="2" w:space="0" w:color="D9D9E3"/>
                        <w:right w:val="single" w:sz="2" w:space="0" w:color="D9D9E3"/>
                      </w:divBdr>
                      <w:divsChild>
                        <w:div w:id="934360776">
                          <w:marLeft w:val="0"/>
                          <w:marRight w:val="0"/>
                          <w:marTop w:val="0"/>
                          <w:marBottom w:val="0"/>
                          <w:divBdr>
                            <w:top w:val="single" w:sz="2" w:space="0" w:color="D9D9E3"/>
                            <w:left w:val="single" w:sz="2" w:space="0" w:color="D9D9E3"/>
                            <w:bottom w:val="single" w:sz="2" w:space="0" w:color="D9D9E3"/>
                            <w:right w:val="single" w:sz="2" w:space="0" w:color="D9D9E3"/>
                          </w:divBdr>
                          <w:divsChild>
                            <w:div w:id="383993862">
                              <w:marLeft w:val="0"/>
                              <w:marRight w:val="0"/>
                              <w:marTop w:val="0"/>
                              <w:marBottom w:val="0"/>
                              <w:divBdr>
                                <w:top w:val="single" w:sz="2" w:space="0" w:color="D9D9E3"/>
                                <w:left w:val="single" w:sz="2" w:space="0" w:color="D9D9E3"/>
                                <w:bottom w:val="single" w:sz="2" w:space="0" w:color="D9D9E3"/>
                                <w:right w:val="single" w:sz="2" w:space="0" w:color="D9D9E3"/>
                              </w:divBdr>
                              <w:divsChild>
                                <w:div w:id="8259175">
                                  <w:marLeft w:val="0"/>
                                  <w:marRight w:val="0"/>
                                  <w:marTop w:val="0"/>
                                  <w:marBottom w:val="0"/>
                                  <w:divBdr>
                                    <w:top w:val="single" w:sz="2" w:space="0" w:color="D9D9E3"/>
                                    <w:left w:val="single" w:sz="2" w:space="0" w:color="D9D9E3"/>
                                    <w:bottom w:val="single" w:sz="2" w:space="0" w:color="D9D9E3"/>
                                    <w:right w:val="single" w:sz="2" w:space="0" w:color="D9D9E3"/>
                                  </w:divBdr>
                                  <w:divsChild>
                                    <w:div w:id="1872954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15/12/2023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9C1796-B57A-4C52-A475-A898321AA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25</Pages>
  <Words>5322</Words>
  <Characters>30338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GLOBAL CHALLENGES</vt:lpstr>
    </vt:vector>
  </TitlesOfParts>
  <Company/>
  <LinksUpToDate>false</LinksUpToDate>
  <CharactersWithSpaces>35589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CHALLENGES</dc:title>
  <dc:subject>Assignment 1</dc:subject>
  <dc:creator>Alba Del Rocio Torres Cordero (1904926)</dc:creator>
  <cp:keywords/>
  <dc:description/>
  <cp:lastModifiedBy>Alba Del Rocio Torres Cordero (1904926)</cp:lastModifiedBy>
  <cp:revision>15</cp:revision>
  <dcterms:created xsi:type="dcterms:W3CDTF">2023-11-25T13:55:00Z</dcterms:created>
  <dcterms:modified xsi:type="dcterms:W3CDTF">2023-12-02T19:23:00Z</dcterms:modified>
</cp:coreProperties>
</file>