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C93E9" w14:textId="77777777" w:rsidR="0054066E" w:rsidRDefault="0054066E"/>
    <w:p w14:paraId="4F33396B" w14:textId="77777777" w:rsidR="004934D9" w:rsidRDefault="004934D9"/>
    <w:p w14:paraId="7B2EADA9" w14:textId="77777777" w:rsidR="004934D9" w:rsidRDefault="004934D9"/>
    <w:p w14:paraId="48C92CE5" w14:textId="77777777" w:rsidR="004934D9" w:rsidRDefault="004934D9"/>
    <w:p w14:paraId="68CC3ACF" w14:textId="77777777" w:rsidR="004934D9" w:rsidRDefault="004934D9"/>
    <w:p w14:paraId="7DF90D6F" w14:textId="77777777" w:rsidR="004934D9" w:rsidRDefault="004934D9"/>
    <w:p w14:paraId="56854D4A" w14:textId="77777777" w:rsidR="004934D9" w:rsidRDefault="004934D9"/>
    <w:p w14:paraId="52F2F45C" w14:textId="75D60928" w:rsidR="004934D9" w:rsidRPr="00D24E14" w:rsidRDefault="004934D9" w:rsidP="004934D9">
      <w:pPr>
        <w:jc w:val="center"/>
        <w:rPr>
          <w:rFonts w:ascii="Times New Roman" w:hAnsi="Times New Roman" w:cs="Times New Roman"/>
          <w:sz w:val="24"/>
          <w:szCs w:val="24"/>
        </w:rPr>
      </w:pPr>
      <w:r w:rsidRPr="00D24E14">
        <w:rPr>
          <w:rFonts w:ascii="Times New Roman" w:hAnsi="Times New Roman" w:cs="Times New Roman"/>
          <w:sz w:val="24"/>
          <w:szCs w:val="24"/>
        </w:rPr>
        <w:t xml:space="preserve">Student </w:t>
      </w:r>
      <w:r w:rsidR="002069A4">
        <w:rPr>
          <w:rFonts w:ascii="Times New Roman" w:hAnsi="Times New Roman" w:cs="Times New Roman"/>
          <w:sz w:val="24"/>
          <w:szCs w:val="24"/>
        </w:rPr>
        <w:t>name : Ruxandra Florea</w:t>
      </w:r>
    </w:p>
    <w:p w14:paraId="4D955D84" w14:textId="6086CADB" w:rsidR="004934D9" w:rsidRPr="00D24E14" w:rsidRDefault="004934D9" w:rsidP="004934D9">
      <w:pPr>
        <w:jc w:val="center"/>
        <w:rPr>
          <w:rFonts w:ascii="Times New Roman" w:hAnsi="Times New Roman" w:cs="Times New Roman"/>
          <w:sz w:val="24"/>
          <w:szCs w:val="24"/>
        </w:rPr>
      </w:pPr>
      <w:r w:rsidRPr="00D24E14">
        <w:rPr>
          <w:rFonts w:ascii="Times New Roman" w:hAnsi="Times New Roman" w:cs="Times New Roman"/>
          <w:sz w:val="24"/>
          <w:szCs w:val="24"/>
        </w:rPr>
        <w:t>Student number</w:t>
      </w:r>
      <w:r w:rsidR="002069A4">
        <w:rPr>
          <w:rFonts w:ascii="Times New Roman" w:hAnsi="Times New Roman" w:cs="Times New Roman"/>
          <w:sz w:val="24"/>
          <w:szCs w:val="24"/>
        </w:rPr>
        <w:t>: 2225234</w:t>
      </w:r>
    </w:p>
    <w:p w14:paraId="76316099" w14:textId="77777777" w:rsidR="004934D9" w:rsidRPr="00D24E14" w:rsidRDefault="004934D9">
      <w:pPr>
        <w:rPr>
          <w:rFonts w:ascii="Times New Roman" w:hAnsi="Times New Roman" w:cs="Times New Roman"/>
          <w:sz w:val="24"/>
          <w:szCs w:val="24"/>
        </w:rPr>
      </w:pPr>
    </w:p>
    <w:p w14:paraId="5F53D101" w14:textId="77777777" w:rsidR="004934D9" w:rsidRPr="00D24E14" w:rsidRDefault="004934D9">
      <w:pPr>
        <w:rPr>
          <w:rFonts w:ascii="Times New Roman" w:hAnsi="Times New Roman" w:cs="Times New Roman"/>
          <w:sz w:val="24"/>
          <w:szCs w:val="24"/>
        </w:rPr>
      </w:pPr>
    </w:p>
    <w:p w14:paraId="2D860422" w14:textId="77777777" w:rsidR="004934D9" w:rsidRPr="00D24E14" w:rsidRDefault="004934D9">
      <w:pPr>
        <w:rPr>
          <w:rFonts w:ascii="Times New Roman" w:hAnsi="Times New Roman" w:cs="Times New Roman"/>
          <w:sz w:val="24"/>
          <w:szCs w:val="24"/>
        </w:rPr>
      </w:pPr>
    </w:p>
    <w:p w14:paraId="09594DFE" w14:textId="77777777" w:rsidR="004934D9" w:rsidRPr="00D24E14" w:rsidRDefault="004934D9">
      <w:pPr>
        <w:rPr>
          <w:rFonts w:ascii="Times New Roman" w:hAnsi="Times New Roman" w:cs="Times New Roman"/>
          <w:sz w:val="24"/>
          <w:szCs w:val="24"/>
        </w:rPr>
      </w:pPr>
    </w:p>
    <w:p w14:paraId="4211C13F" w14:textId="77777777" w:rsidR="004934D9" w:rsidRPr="00D24E14" w:rsidRDefault="004934D9">
      <w:pPr>
        <w:rPr>
          <w:rFonts w:ascii="Times New Roman" w:hAnsi="Times New Roman" w:cs="Times New Roman"/>
          <w:sz w:val="24"/>
          <w:szCs w:val="24"/>
        </w:rPr>
      </w:pPr>
    </w:p>
    <w:p w14:paraId="3E2F5BAA" w14:textId="77777777" w:rsidR="004934D9" w:rsidRPr="00D24E14" w:rsidRDefault="004934D9">
      <w:pPr>
        <w:rPr>
          <w:rFonts w:ascii="Times New Roman" w:hAnsi="Times New Roman" w:cs="Times New Roman"/>
          <w:sz w:val="24"/>
          <w:szCs w:val="24"/>
        </w:rPr>
      </w:pPr>
    </w:p>
    <w:p w14:paraId="39DC5110" w14:textId="77777777" w:rsidR="004934D9" w:rsidRPr="00D24E14" w:rsidRDefault="004934D9">
      <w:pPr>
        <w:rPr>
          <w:rFonts w:ascii="Times New Roman" w:hAnsi="Times New Roman" w:cs="Times New Roman"/>
          <w:sz w:val="24"/>
          <w:szCs w:val="24"/>
        </w:rPr>
      </w:pPr>
    </w:p>
    <w:p w14:paraId="541EB784" w14:textId="77777777" w:rsidR="004934D9" w:rsidRPr="00D24E14" w:rsidRDefault="004934D9">
      <w:pPr>
        <w:rPr>
          <w:rFonts w:ascii="Times New Roman" w:hAnsi="Times New Roman" w:cs="Times New Roman"/>
          <w:sz w:val="24"/>
          <w:szCs w:val="24"/>
        </w:rPr>
      </w:pPr>
    </w:p>
    <w:p w14:paraId="39732197" w14:textId="77777777" w:rsidR="004934D9" w:rsidRPr="00D24E14" w:rsidRDefault="004934D9">
      <w:pPr>
        <w:rPr>
          <w:rFonts w:ascii="Times New Roman" w:hAnsi="Times New Roman" w:cs="Times New Roman"/>
          <w:sz w:val="24"/>
          <w:szCs w:val="24"/>
        </w:rPr>
      </w:pPr>
    </w:p>
    <w:p w14:paraId="10DC6125" w14:textId="77777777" w:rsidR="004934D9" w:rsidRPr="00D24E14" w:rsidRDefault="004934D9">
      <w:pPr>
        <w:rPr>
          <w:rFonts w:ascii="Times New Roman" w:hAnsi="Times New Roman" w:cs="Times New Roman"/>
          <w:sz w:val="24"/>
          <w:szCs w:val="24"/>
        </w:rPr>
      </w:pPr>
    </w:p>
    <w:p w14:paraId="71878043" w14:textId="77777777" w:rsidR="004934D9" w:rsidRPr="00D24E14" w:rsidRDefault="004934D9">
      <w:pPr>
        <w:rPr>
          <w:rFonts w:ascii="Times New Roman" w:hAnsi="Times New Roman" w:cs="Times New Roman"/>
          <w:sz w:val="24"/>
          <w:szCs w:val="24"/>
        </w:rPr>
      </w:pPr>
    </w:p>
    <w:p w14:paraId="7650708A" w14:textId="77777777" w:rsidR="004934D9" w:rsidRPr="00D24E14" w:rsidRDefault="004934D9">
      <w:pPr>
        <w:rPr>
          <w:rFonts w:ascii="Times New Roman" w:hAnsi="Times New Roman" w:cs="Times New Roman"/>
          <w:sz w:val="24"/>
          <w:szCs w:val="24"/>
        </w:rPr>
      </w:pPr>
    </w:p>
    <w:p w14:paraId="06FA550C" w14:textId="77777777" w:rsidR="004934D9" w:rsidRPr="00D24E14" w:rsidRDefault="004934D9">
      <w:pPr>
        <w:rPr>
          <w:rFonts w:ascii="Times New Roman" w:hAnsi="Times New Roman" w:cs="Times New Roman"/>
          <w:sz w:val="24"/>
          <w:szCs w:val="24"/>
        </w:rPr>
      </w:pPr>
    </w:p>
    <w:p w14:paraId="4C9D6B06" w14:textId="77777777" w:rsidR="004934D9" w:rsidRPr="00D24E14" w:rsidRDefault="004934D9">
      <w:pPr>
        <w:rPr>
          <w:rFonts w:ascii="Times New Roman" w:hAnsi="Times New Roman" w:cs="Times New Roman"/>
          <w:sz w:val="24"/>
          <w:szCs w:val="24"/>
        </w:rPr>
      </w:pPr>
    </w:p>
    <w:p w14:paraId="4E1FB1D3" w14:textId="77777777" w:rsidR="004934D9" w:rsidRPr="00D24E14" w:rsidRDefault="004934D9">
      <w:pPr>
        <w:rPr>
          <w:rFonts w:ascii="Times New Roman" w:hAnsi="Times New Roman" w:cs="Times New Roman"/>
          <w:sz w:val="24"/>
          <w:szCs w:val="24"/>
        </w:rPr>
      </w:pPr>
    </w:p>
    <w:p w14:paraId="30F5D407" w14:textId="77777777" w:rsidR="004934D9" w:rsidRPr="00D24E14" w:rsidRDefault="004934D9">
      <w:pPr>
        <w:rPr>
          <w:rFonts w:ascii="Times New Roman" w:hAnsi="Times New Roman" w:cs="Times New Roman"/>
          <w:sz w:val="24"/>
          <w:szCs w:val="24"/>
        </w:rPr>
      </w:pPr>
    </w:p>
    <w:p w14:paraId="61D3EB5B" w14:textId="77777777" w:rsidR="004934D9" w:rsidRPr="00D24E14" w:rsidRDefault="004934D9">
      <w:pPr>
        <w:rPr>
          <w:rFonts w:ascii="Times New Roman" w:hAnsi="Times New Roman" w:cs="Times New Roman"/>
          <w:sz w:val="24"/>
          <w:szCs w:val="24"/>
        </w:rPr>
      </w:pPr>
    </w:p>
    <w:p w14:paraId="19F8E198" w14:textId="77777777" w:rsidR="004934D9" w:rsidRPr="00D24E14" w:rsidRDefault="004934D9">
      <w:pPr>
        <w:rPr>
          <w:rFonts w:ascii="Times New Roman" w:hAnsi="Times New Roman" w:cs="Times New Roman"/>
          <w:sz w:val="24"/>
          <w:szCs w:val="24"/>
        </w:rPr>
      </w:pPr>
    </w:p>
    <w:p w14:paraId="7BF34E65" w14:textId="77777777" w:rsidR="004934D9" w:rsidRPr="00D24E14" w:rsidRDefault="004934D9">
      <w:pPr>
        <w:rPr>
          <w:rFonts w:ascii="Times New Roman" w:hAnsi="Times New Roman" w:cs="Times New Roman"/>
          <w:sz w:val="24"/>
          <w:szCs w:val="24"/>
        </w:rPr>
      </w:pPr>
    </w:p>
    <w:p w14:paraId="40137227" w14:textId="77777777" w:rsidR="004934D9" w:rsidRPr="00D24E14" w:rsidRDefault="004934D9">
      <w:pPr>
        <w:rPr>
          <w:rFonts w:ascii="Times New Roman" w:hAnsi="Times New Roman" w:cs="Times New Roman"/>
          <w:sz w:val="24"/>
          <w:szCs w:val="24"/>
        </w:rPr>
      </w:pPr>
    </w:p>
    <w:p w14:paraId="450F0694" w14:textId="77777777" w:rsidR="00FF7651" w:rsidRPr="00D24E14" w:rsidRDefault="00FF7651">
      <w:pPr>
        <w:rPr>
          <w:rFonts w:ascii="Times New Roman" w:hAnsi="Times New Roman" w:cs="Times New Roman"/>
          <w:b/>
          <w:bCs/>
          <w:sz w:val="24"/>
          <w:szCs w:val="24"/>
        </w:rPr>
      </w:pPr>
      <w:r w:rsidRPr="00D24E14">
        <w:rPr>
          <w:rFonts w:ascii="Times New Roman" w:hAnsi="Times New Roman" w:cs="Times New Roman"/>
          <w:b/>
          <w:bCs/>
          <w:sz w:val="24"/>
          <w:szCs w:val="24"/>
        </w:rPr>
        <w:t>Question 1</w:t>
      </w:r>
    </w:p>
    <w:p w14:paraId="6C7C2F62" w14:textId="77777777" w:rsidR="004934D9" w:rsidRPr="00D24E14" w:rsidRDefault="004934D9">
      <w:pPr>
        <w:rPr>
          <w:rFonts w:ascii="Times New Roman" w:hAnsi="Times New Roman" w:cs="Times New Roman"/>
          <w:b/>
          <w:bCs/>
          <w:sz w:val="24"/>
          <w:szCs w:val="24"/>
        </w:rPr>
      </w:pPr>
      <w:r w:rsidRPr="00D24E14">
        <w:rPr>
          <w:rFonts w:ascii="Times New Roman" w:hAnsi="Times New Roman" w:cs="Times New Roman"/>
          <w:b/>
          <w:bCs/>
          <w:sz w:val="24"/>
          <w:szCs w:val="24"/>
        </w:rPr>
        <w:t xml:space="preserve">Introduction </w:t>
      </w:r>
    </w:p>
    <w:p w14:paraId="7332B7B6" w14:textId="77777777" w:rsidR="004934D9" w:rsidRPr="00D24E14" w:rsidRDefault="004934D9">
      <w:pPr>
        <w:rPr>
          <w:rFonts w:ascii="Times New Roman" w:hAnsi="Times New Roman" w:cs="Times New Roman"/>
          <w:sz w:val="24"/>
          <w:szCs w:val="24"/>
        </w:rPr>
      </w:pPr>
      <w:r w:rsidRPr="00D24E14">
        <w:rPr>
          <w:rFonts w:ascii="Times New Roman" w:hAnsi="Times New Roman" w:cs="Times New Roman"/>
          <w:sz w:val="24"/>
          <w:szCs w:val="24"/>
        </w:rPr>
        <w:t>As a solicitor at Singleton Solicitors, I have been given a situation in which I must determine whether Rachel Jones' arrest by PC Roberts was legal. To ascertain whether the arrest was carried out in compliance with the law, this analysis will make use of the appropriate sections of the Police and Criminal Evidence Act of 1984 (PACE) and PACE Code G.</w:t>
      </w:r>
    </w:p>
    <w:p w14:paraId="7BBEBDB8" w14:textId="77777777" w:rsidR="004934D9" w:rsidRPr="00D24E14" w:rsidRDefault="004934D9">
      <w:pPr>
        <w:rPr>
          <w:rFonts w:ascii="Times New Roman" w:hAnsi="Times New Roman" w:cs="Times New Roman"/>
          <w:b/>
          <w:bCs/>
          <w:sz w:val="24"/>
          <w:szCs w:val="24"/>
        </w:rPr>
      </w:pPr>
      <w:r w:rsidRPr="00D24E14">
        <w:rPr>
          <w:rFonts w:ascii="Times New Roman" w:hAnsi="Times New Roman" w:cs="Times New Roman"/>
          <w:b/>
          <w:bCs/>
          <w:sz w:val="24"/>
          <w:szCs w:val="24"/>
        </w:rPr>
        <w:t>Grounds for Arrest</w:t>
      </w:r>
    </w:p>
    <w:p w14:paraId="5F813EBE" w14:textId="77777777" w:rsidR="004934D9" w:rsidRPr="00D24E14" w:rsidRDefault="00FF7651">
      <w:pPr>
        <w:rPr>
          <w:rFonts w:ascii="Times New Roman" w:hAnsi="Times New Roman" w:cs="Times New Roman"/>
          <w:sz w:val="24"/>
          <w:szCs w:val="24"/>
        </w:rPr>
      </w:pPr>
      <w:r w:rsidRPr="00D24E14">
        <w:rPr>
          <w:rFonts w:ascii="Times New Roman" w:hAnsi="Times New Roman" w:cs="Times New Roman"/>
          <w:sz w:val="24"/>
          <w:szCs w:val="24"/>
        </w:rPr>
        <w:t>A person must be involved, suspected of being involved, or have attempted to participate in a criminal offense, as well as have reasonable suspicion that the individual needs to be arrested, according to section 24 of the Police and Criminal Evidence Act of 1984 (PACE). Both of these conditions must be met, and it's crucial to keep in mind that an arrest can only be justified if there are solid grounds to believe the suspect is guilty of a crime. The person who has been arrested must be made aware of the arrest as well as any relevant information. These specifics should also be communicated to the custody officer at the police station.</w:t>
      </w:r>
    </w:p>
    <w:p w14:paraId="7C50E572" w14:textId="77777777" w:rsidR="00FF7651" w:rsidRPr="00D24E14" w:rsidRDefault="00FF7651" w:rsidP="00FF7651">
      <w:pPr>
        <w:rPr>
          <w:rFonts w:ascii="Times New Roman" w:hAnsi="Times New Roman" w:cs="Times New Roman"/>
          <w:sz w:val="24"/>
          <w:szCs w:val="24"/>
        </w:rPr>
      </w:pPr>
      <w:r w:rsidRPr="00D24E14">
        <w:rPr>
          <w:rFonts w:ascii="Times New Roman" w:hAnsi="Times New Roman" w:cs="Times New Roman"/>
          <w:sz w:val="24"/>
          <w:szCs w:val="24"/>
        </w:rPr>
        <w:t>The incident that led to Rachel Jones' arrest with Mary Thomas appears to be the reason for the arrest in this case. According to the case study, Mary Thomas suffered a facial laceration after Rachel Jones hit her. A constable may detain someone who is about to commit an offense, is committing an offense, or who the officer has reasonable grounds to suspect is guilty of an offense, according to PACE Code G, section 2.3. The act of Rachel punching Mary can be considered an assault, which is a crime. To ascertain whether there were valid reasons to suspect Rachel's involvement in a crime, the bodycam video and any other evidence must be analysed. In determining her state of mind and intent, the statement "she deserved it" can be significant. The fact that Mary had a cut on her face, along with Rachel's behaviour and words, would give rise to a solid case for suspecting assault on Rachel's part. The PACE Code G, section 2.4, emphasizes that the authority to make an arrest may only be used where there are good reasons to believe that making the arrest is required. Preventing injury, safeguarding evidence, and guaranteeing the defendant's court appearance are among the essential conditions. The need for an arrest may be justified by the seriousness of the wound, the threat of additional harm, and the requirement to gather any relevant proof.</w:t>
      </w:r>
    </w:p>
    <w:p w14:paraId="467F523B" w14:textId="77777777" w:rsidR="00FF7651" w:rsidRPr="00D24E14" w:rsidRDefault="00FF7651" w:rsidP="00FF7651">
      <w:pPr>
        <w:rPr>
          <w:rFonts w:ascii="Times New Roman" w:hAnsi="Times New Roman" w:cs="Times New Roman"/>
          <w:b/>
          <w:bCs/>
          <w:sz w:val="24"/>
          <w:szCs w:val="24"/>
        </w:rPr>
      </w:pPr>
      <w:r w:rsidRPr="00D24E14">
        <w:rPr>
          <w:rFonts w:ascii="Times New Roman" w:hAnsi="Times New Roman" w:cs="Times New Roman"/>
          <w:b/>
          <w:bCs/>
          <w:sz w:val="24"/>
          <w:szCs w:val="24"/>
        </w:rPr>
        <w:t>Question 2</w:t>
      </w:r>
    </w:p>
    <w:p w14:paraId="1D827907" w14:textId="77777777" w:rsidR="005F2456" w:rsidRPr="00D24E14" w:rsidRDefault="005F2456" w:rsidP="005F2456">
      <w:pPr>
        <w:rPr>
          <w:rFonts w:ascii="Times New Roman" w:hAnsi="Times New Roman" w:cs="Times New Roman"/>
          <w:sz w:val="24"/>
          <w:szCs w:val="24"/>
        </w:rPr>
      </w:pPr>
      <w:r w:rsidRPr="00D24E14">
        <w:rPr>
          <w:rFonts w:ascii="Times New Roman" w:hAnsi="Times New Roman" w:cs="Times New Roman"/>
          <w:sz w:val="24"/>
          <w:szCs w:val="24"/>
        </w:rPr>
        <w:t xml:space="preserve">In my capacity as the prosecutor in court, I would determine whether Rachel Jones' case should move forward in accordance with the standards stated in the Code for Crown Prosecutors. The Code places a strong emphasis on two key considerations: whether there is sufficient evidence for convicting the offender and if proceeding with the case would be in the public interest. It appears that the case against Rachel Jones may not pass the test for both sufficient evidence and public interest based on the guidelines provided in the Code for Crown Prosecutors, taking into account the scant evidence available and the absence of public interest elements favouring </w:t>
      </w:r>
      <w:r w:rsidRPr="00D24E14">
        <w:rPr>
          <w:rFonts w:ascii="Times New Roman" w:hAnsi="Times New Roman" w:cs="Times New Roman"/>
          <w:sz w:val="24"/>
          <w:szCs w:val="24"/>
        </w:rPr>
        <w:lastRenderedPageBreak/>
        <w:t>prosecution. I would carefully weigh the case's advantages and disadvantages as the prosecutor before deciding whether to move through with the prosecution.</w:t>
      </w:r>
    </w:p>
    <w:p w14:paraId="3169C1FC" w14:textId="77777777" w:rsidR="005F2456" w:rsidRPr="00D24E14" w:rsidRDefault="005F2456" w:rsidP="005F2456">
      <w:pPr>
        <w:rPr>
          <w:rFonts w:ascii="Times New Roman" w:hAnsi="Times New Roman" w:cs="Times New Roman"/>
          <w:sz w:val="24"/>
          <w:szCs w:val="24"/>
        </w:rPr>
      </w:pPr>
      <w:r w:rsidRPr="00D24E14">
        <w:rPr>
          <w:rFonts w:ascii="Times New Roman" w:hAnsi="Times New Roman" w:cs="Times New Roman"/>
          <w:sz w:val="24"/>
          <w:szCs w:val="24"/>
        </w:rPr>
        <w:t>There doesn't seem to be much proof against Rachel Jones. Mary Thomas has declined to provide a statement, and house-to-house investigations have turned up no witnesses to the alleged attack or CCTV evidence. The lack of direct evidence raises questions about whether there is enough proof to satisfy the "realistic prospect of conviction" requirement. In accordance with the Code, prosecutors must believe that there is enough evidence against each defendant to offer a reasonable chance of conviction. The proof must be trustworthy, credible, and admissible in court. The case's reliance on circumstantial evidence becomes essential given the lack of direct proof and the alleged victim's refusal to give a statement. It might be difficult to prove Rachel Jones' guilt beyond a reasonable doubt in the absence of concrete evidence or eyewitness accounts. The overall strength of the case could be impacted by the lack of evidence.</w:t>
      </w:r>
    </w:p>
    <w:p w14:paraId="41439C1D" w14:textId="77777777" w:rsidR="005F2456" w:rsidRPr="00D24E14" w:rsidRDefault="005F2456" w:rsidP="005F2456">
      <w:pPr>
        <w:rPr>
          <w:rFonts w:ascii="Times New Roman" w:hAnsi="Times New Roman" w:cs="Times New Roman"/>
          <w:sz w:val="24"/>
          <w:szCs w:val="24"/>
        </w:rPr>
      </w:pPr>
      <w:r w:rsidRPr="00D24E14">
        <w:rPr>
          <w:rFonts w:ascii="Times New Roman" w:hAnsi="Times New Roman" w:cs="Times New Roman"/>
          <w:sz w:val="24"/>
          <w:szCs w:val="24"/>
        </w:rPr>
        <w:t>The second question to ask yourself is whether it is in the public interest to move forward with the lawsuit, even if there is enough evidence. According to the Code, a prosecution will often proceed unless the odds are significantly in the prosecution's favour. The nature of the alleged crime and the effect on the victim are two factors that could be taken into account while deciding whether to prosecute. However, it is important to consider the absence of direct evidence, the putative victim's refusal to participate, and any public interest reasons that would have supported prosecution. In this instance, the absence of crucial evidence, the alleged victim's lack of cooperation, the murky circumstances surrounding the incident, and other factors could imply that pursuing the case might not be in the best interests of justice.</w:t>
      </w:r>
    </w:p>
    <w:p w14:paraId="59C8EDE2" w14:textId="77777777" w:rsidR="005F2456" w:rsidRPr="00D24E14" w:rsidRDefault="005F2456" w:rsidP="005F2456">
      <w:pPr>
        <w:rPr>
          <w:rFonts w:ascii="Times New Roman" w:hAnsi="Times New Roman" w:cs="Times New Roman"/>
          <w:b/>
          <w:bCs/>
          <w:sz w:val="24"/>
          <w:szCs w:val="24"/>
        </w:rPr>
      </w:pPr>
      <w:r w:rsidRPr="00D24E14">
        <w:rPr>
          <w:rFonts w:ascii="Times New Roman" w:hAnsi="Times New Roman" w:cs="Times New Roman"/>
          <w:b/>
          <w:bCs/>
          <w:sz w:val="24"/>
          <w:szCs w:val="24"/>
        </w:rPr>
        <w:t>Question 3</w:t>
      </w:r>
    </w:p>
    <w:p w14:paraId="0C5ADFC8" w14:textId="77777777" w:rsidR="005F2456" w:rsidRPr="00D24E14" w:rsidRDefault="005F2456" w:rsidP="005F2456">
      <w:pPr>
        <w:rPr>
          <w:rFonts w:ascii="Times New Roman" w:hAnsi="Times New Roman" w:cs="Times New Roman"/>
          <w:sz w:val="24"/>
          <w:szCs w:val="24"/>
        </w:rPr>
      </w:pPr>
      <w:r w:rsidRPr="00D24E14">
        <w:rPr>
          <w:rFonts w:ascii="Times New Roman" w:hAnsi="Times New Roman" w:cs="Times New Roman"/>
          <w:sz w:val="24"/>
          <w:szCs w:val="24"/>
        </w:rPr>
        <w:t>In the Magistrates Court</w:t>
      </w:r>
    </w:p>
    <w:p w14:paraId="1547A59E" w14:textId="77777777" w:rsidR="005F2456" w:rsidRPr="00D24E14" w:rsidRDefault="005F2456" w:rsidP="005F2456">
      <w:pPr>
        <w:rPr>
          <w:rFonts w:ascii="Times New Roman" w:hAnsi="Times New Roman" w:cs="Times New Roman"/>
          <w:sz w:val="24"/>
          <w:szCs w:val="24"/>
        </w:rPr>
      </w:pPr>
      <w:r w:rsidRPr="00D24E14">
        <w:rPr>
          <w:rFonts w:ascii="Times New Roman" w:hAnsi="Times New Roman" w:cs="Times New Roman"/>
          <w:sz w:val="24"/>
          <w:szCs w:val="24"/>
        </w:rPr>
        <w:t>Case: Regina v. Rachel Jones</w:t>
      </w:r>
    </w:p>
    <w:p w14:paraId="78A96D72" w14:textId="77777777" w:rsidR="005F2456" w:rsidRPr="00D24E14" w:rsidRDefault="005F2456" w:rsidP="005F2456">
      <w:pPr>
        <w:rPr>
          <w:rFonts w:ascii="Times New Roman" w:hAnsi="Times New Roman" w:cs="Times New Roman"/>
          <w:sz w:val="24"/>
          <w:szCs w:val="24"/>
        </w:rPr>
      </w:pPr>
      <w:r w:rsidRPr="00D24E14">
        <w:rPr>
          <w:rFonts w:ascii="Times New Roman" w:hAnsi="Times New Roman" w:cs="Times New Roman"/>
          <w:sz w:val="24"/>
          <w:szCs w:val="24"/>
        </w:rPr>
        <w:t>Defendant: Rachel Jones</w:t>
      </w:r>
    </w:p>
    <w:p w14:paraId="16D8A075" w14:textId="77777777" w:rsidR="005F2456" w:rsidRPr="00D24E14" w:rsidRDefault="005F2456" w:rsidP="005F2456">
      <w:pPr>
        <w:rPr>
          <w:rFonts w:ascii="Times New Roman" w:hAnsi="Times New Roman" w:cs="Times New Roman"/>
          <w:sz w:val="24"/>
          <w:szCs w:val="24"/>
        </w:rPr>
      </w:pPr>
      <w:r w:rsidRPr="00D24E14">
        <w:rPr>
          <w:rFonts w:ascii="Times New Roman" w:hAnsi="Times New Roman" w:cs="Times New Roman"/>
          <w:sz w:val="24"/>
          <w:szCs w:val="24"/>
        </w:rPr>
        <w:t>In the case Regina v. Rachel Jones in the Magistrates Court</w:t>
      </w:r>
    </w:p>
    <w:p w14:paraId="0F906D84" w14:textId="77777777" w:rsidR="005F2456" w:rsidRPr="00D24E14" w:rsidRDefault="005F2456" w:rsidP="005F2456">
      <w:pPr>
        <w:rPr>
          <w:rFonts w:ascii="Times New Roman" w:hAnsi="Times New Roman" w:cs="Times New Roman"/>
          <w:sz w:val="24"/>
          <w:szCs w:val="24"/>
        </w:rPr>
      </w:pPr>
      <w:r w:rsidRPr="00D24E14">
        <w:rPr>
          <w:rFonts w:ascii="Times New Roman" w:hAnsi="Times New Roman" w:cs="Times New Roman"/>
          <w:sz w:val="24"/>
          <w:szCs w:val="24"/>
        </w:rPr>
        <w:t>Accused: Rachel Jones</w:t>
      </w:r>
    </w:p>
    <w:p w14:paraId="32C61F98" w14:textId="77777777" w:rsidR="005F2456" w:rsidRPr="00D24E14" w:rsidRDefault="005F2456" w:rsidP="005F2456">
      <w:pPr>
        <w:rPr>
          <w:rFonts w:ascii="Times New Roman" w:hAnsi="Times New Roman" w:cs="Times New Roman"/>
          <w:sz w:val="24"/>
          <w:szCs w:val="24"/>
        </w:rPr>
      </w:pPr>
      <w:r w:rsidRPr="00D24E14">
        <w:rPr>
          <w:rFonts w:ascii="Times New Roman" w:hAnsi="Times New Roman" w:cs="Times New Roman"/>
          <w:sz w:val="24"/>
          <w:szCs w:val="24"/>
        </w:rPr>
        <w:t>Your Honour,</w:t>
      </w:r>
    </w:p>
    <w:p w14:paraId="75B6DE5C" w14:textId="77777777" w:rsidR="005F2456" w:rsidRPr="00D24E14" w:rsidRDefault="005F2456" w:rsidP="005F2456">
      <w:pPr>
        <w:rPr>
          <w:rFonts w:ascii="Times New Roman" w:hAnsi="Times New Roman" w:cs="Times New Roman"/>
          <w:sz w:val="24"/>
          <w:szCs w:val="24"/>
        </w:rPr>
      </w:pPr>
      <w:r w:rsidRPr="00D24E14">
        <w:rPr>
          <w:rFonts w:ascii="Times New Roman" w:hAnsi="Times New Roman" w:cs="Times New Roman"/>
          <w:sz w:val="24"/>
          <w:szCs w:val="24"/>
        </w:rPr>
        <w:t>I'm here to defend Rachel Jones, who has pleaded not guilty to the accusation levelled against her. I humbly argue that Ms. Jones should be given unconditional bail since there are no compelling reasons to assume that she would violate any of the exceptions to the general right to bail.</w:t>
      </w:r>
    </w:p>
    <w:p w14:paraId="037D6EF4" w14:textId="77777777" w:rsidR="005F2456" w:rsidRPr="00D24E14" w:rsidRDefault="005F2456" w:rsidP="005F2456">
      <w:pPr>
        <w:rPr>
          <w:rFonts w:ascii="Times New Roman" w:hAnsi="Times New Roman" w:cs="Times New Roman"/>
          <w:sz w:val="24"/>
          <w:szCs w:val="24"/>
        </w:rPr>
      </w:pPr>
      <w:r w:rsidRPr="00D24E14">
        <w:rPr>
          <w:rFonts w:ascii="Times New Roman" w:hAnsi="Times New Roman" w:cs="Times New Roman"/>
          <w:sz w:val="24"/>
          <w:szCs w:val="24"/>
        </w:rPr>
        <w:t xml:space="preserve">Exception </w:t>
      </w:r>
      <w:r w:rsidR="006001BA" w:rsidRPr="00D24E14">
        <w:rPr>
          <w:rFonts w:ascii="Times New Roman" w:hAnsi="Times New Roman" w:cs="Times New Roman"/>
          <w:sz w:val="24"/>
          <w:szCs w:val="24"/>
        </w:rPr>
        <w:t>a</w:t>
      </w:r>
      <w:r w:rsidRPr="00D24E14">
        <w:rPr>
          <w:rFonts w:ascii="Times New Roman" w:hAnsi="Times New Roman" w:cs="Times New Roman"/>
          <w:sz w:val="24"/>
          <w:szCs w:val="24"/>
        </w:rPr>
        <w:t>: The context must be taken into account when determining the nature and degree of an offence under Section 20 of the Offences Against Person Act 1861. Although there is an assault accusation in this case, it's crucial to remember that Ms. Jones is of good character and has never been convicted of a crime. Because the strength of the evidence has not yet been fully proven, it is unlikely that she will receive a custodial sentence in this case.</w:t>
      </w:r>
    </w:p>
    <w:p w14:paraId="7E163FF5" w14:textId="77777777" w:rsidR="005F2456" w:rsidRPr="00D24E14" w:rsidRDefault="005F2456" w:rsidP="005F2456">
      <w:pPr>
        <w:rPr>
          <w:rFonts w:ascii="Times New Roman" w:hAnsi="Times New Roman" w:cs="Times New Roman"/>
          <w:sz w:val="24"/>
          <w:szCs w:val="24"/>
        </w:rPr>
      </w:pPr>
      <w:r w:rsidRPr="00D24E14">
        <w:rPr>
          <w:rFonts w:ascii="Times New Roman" w:hAnsi="Times New Roman" w:cs="Times New Roman"/>
          <w:sz w:val="24"/>
          <w:szCs w:val="24"/>
        </w:rPr>
        <w:lastRenderedPageBreak/>
        <w:t xml:space="preserve">Exception </w:t>
      </w:r>
      <w:r w:rsidR="006001BA" w:rsidRPr="00D24E14">
        <w:rPr>
          <w:rFonts w:ascii="Times New Roman" w:hAnsi="Times New Roman" w:cs="Times New Roman"/>
          <w:sz w:val="24"/>
          <w:szCs w:val="24"/>
        </w:rPr>
        <w:t>b</w:t>
      </w:r>
      <w:r w:rsidRPr="00D24E14">
        <w:rPr>
          <w:rFonts w:ascii="Times New Roman" w:hAnsi="Times New Roman" w:cs="Times New Roman"/>
          <w:sz w:val="24"/>
          <w:szCs w:val="24"/>
        </w:rPr>
        <w:t>: There are no compelling reasons to believe that Ms. Jones will break the law while out on bond by doing actions that would harm a connected person's physical or mental health. Such worries are unjustified because she has no history of violence or violent behaviour.</w:t>
      </w:r>
    </w:p>
    <w:p w14:paraId="36A0987C" w14:textId="77777777" w:rsidR="005F2456" w:rsidRPr="00D24E14" w:rsidRDefault="005F2456" w:rsidP="005F2456">
      <w:pPr>
        <w:rPr>
          <w:rFonts w:ascii="Times New Roman" w:hAnsi="Times New Roman" w:cs="Times New Roman"/>
          <w:sz w:val="24"/>
          <w:szCs w:val="24"/>
        </w:rPr>
      </w:pPr>
      <w:r w:rsidRPr="00D24E14">
        <w:rPr>
          <w:rFonts w:ascii="Times New Roman" w:hAnsi="Times New Roman" w:cs="Times New Roman"/>
          <w:sz w:val="24"/>
          <w:szCs w:val="24"/>
        </w:rPr>
        <w:t xml:space="preserve">Exception </w:t>
      </w:r>
      <w:r w:rsidR="006001BA" w:rsidRPr="00D24E14">
        <w:rPr>
          <w:rFonts w:ascii="Times New Roman" w:hAnsi="Times New Roman" w:cs="Times New Roman"/>
          <w:sz w:val="24"/>
          <w:szCs w:val="24"/>
        </w:rPr>
        <w:t>c</w:t>
      </w:r>
      <w:r w:rsidRPr="00D24E14">
        <w:rPr>
          <w:rFonts w:ascii="Times New Roman" w:hAnsi="Times New Roman" w:cs="Times New Roman"/>
          <w:sz w:val="24"/>
          <w:szCs w:val="24"/>
        </w:rPr>
        <w:t>: On the day of the alleged offence, Ms. Jones was not out on bail. She is not an exception to this rule.</w:t>
      </w:r>
    </w:p>
    <w:p w14:paraId="4A0697E6" w14:textId="77777777" w:rsidR="005F2456" w:rsidRPr="00D24E14" w:rsidRDefault="005F2456" w:rsidP="005F2456">
      <w:pPr>
        <w:rPr>
          <w:rFonts w:ascii="Times New Roman" w:hAnsi="Times New Roman" w:cs="Times New Roman"/>
          <w:sz w:val="24"/>
          <w:szCs w:val="24"/>
        </w:rPr>
      </w:pPr>
      <w:r w:rsidRPr="00D24E14">
        <w:rPr>
          <w:rFonts w:ascii="Times New Roman" w:hAnsi="Times New Roman" w:cs="Times New Roman"/>
          <w:sz w:val="24"/>
          <w:szCs w:val="24"/>
        </w:rPr>
        <w:t xml:space="preserve">Exception </w:t>
      </w:r>
      <w:r w:rsidR="006001BA" w:rsidRPr="00D24E14">
        <w:rPr>
          <w:rFonts w:ascii="Times New Roman" w:hAnsi="Times New Roman" w:cs="Times New Roman"/>
          <w:sz w:val="24"/>
          <w:szCs w:val="24"/>
        </w:rPr>
        <w:t>d</w:t>
      </w:r>
      <w:r w:rsidRPr="00D24E14">
        <w:rPr>
          <w:rFonts w:ascii="Times New Roman" w:hAnsi="Times New Roman" w:cs="Times New Roman"/>
          <w:sz w:val="24"/>
          <w:szCs w:val="24"/>
        </w:rPr>
        <w:t>: There is no evidence that Ms. Jones has ever violated the terms of her bail or failed to appear. Her situation is unrelated to this exception.</w:t>
      </w:r>
    </w:p>
    <w:p w14:paraId="79FE3E00" w14:textId="77777777" w:rsidR="005F2456" w:rsidRPr="00D24E14" w:rsidRDefault="005F2456" w:rsidP="005F2456">
      <w:pPr>
        <w:rPr>
          <w:rFonts w:ascii="Times New Roman" w:hAnsi="Times New Roman" w:cs="Times New Roman"/>
          <w:sz w:val="24"/>
          <w:szCs w:val="24"/>
        </w:rPr>
      </w:pPr>
      <w:r w:rsidRPr="00D24E14">
        <w:rPr>
          <w:rFonts w:ascii="Times New Roman" w:hAnsi="Times New Roman" w:cs="Times New Roman"/>
          <w:sz w:val="24"/>
          <w:szCs w:val="24"/>
        </w:rPr>
        <w:t xml:space="preserve">Exception </w:t>
      </w:r>
      <w:r w:rsidR="006001BA" w:rsidRPr="00D24E14">
        <w:rPr>
          <w:rFonts w:ascii="Times New Roman" w:hAnsi="Times New Roman" w:cs="Times New Roman"/>
          <w:sz w:val="24"/>
          <w:szCs w:val="24"/>
        </w:rPr>
        <w:t>e</w:t>
      </w:r>
      <w:r w:rsidRPr="00D24E14">
        <w:rPr>
          <w:rFonts w:ascii="Times New Roman" w:hAnsi="Times New Roman" w:cs="Times New Roman"/>
          <w:sz w:val="24"/>
          <w:szCs w:val="24"/>
        </w:rPr>
        <w:t>: There is insufficient evidence to support Ms. Jones's detention for her own safety. She has never cut herself or attempted suicide.</w:t>
      </w:r>
      <w:r w:rsidR="006001BA" w:rsidRPr="00D24E14">
        <w:rPr>
          <w:rFonts w:ascii="Times New Roman" w:hAnsi="Times New Roman" w:cs="Times New Roman"/>
          <w:sz w:val="24"/>
          <w:szCs w:val="24"/>
        </w:rPr>
        <w:t xml:space="preserve"> </w:t>
      </w:r>
      <w:r w:rsidRPr="00D24E14">
        <w:rPr>
          <w:rFonts w:ascii="Times New Roman" w:hAnsi="Times New Roman" w:cs="Times New Roman"/>
          <w:sz w:val="24"/>
          <w:szCs w:val="24"/>
        </w:rPr>
        <w:t>Ms. Jones is not an active prisoner, which is exception (f). This exclusion does not hold true.</w:t>
      </w:r>
    </w:p>
    <w:p w14:paraId="299D71F9" w14:textId="77777777" w:rsidR="005F2456" w:rsidRPr="00D24E14" w:rsidRDefault="005F2456" w:rsidP="005F2456">
      <w:pPr>
        <w:rPr>
          <w:rFonts w:ascii="Times New Roman" w:hAnsi="Times New Roman" w:cs="Times New Roman"/>
          <w:sz w:val="24"/>
          <w:szCs w:val="24"/>
        </w:rPr>
      </w:pPr>
      <w:r w:rsidRPr="00D24E14">
        <w:rPr>
          <w:rFonts w:ascii="Times New Roman" w:hAnsi="Times New Roman" w:cs="Times New Roman"/>
          <w:sz w:val="24"/>
          <w:szCs w:val="24"/>
        </w:rPr>
        <w:t>Exception</w:t>
      </w:r>
      <w:r w:rsidR="006001BA" w:rsidRPr="00D24E14">
        <w:rPr>
          <w:rFonts w:ascii="Times New Roman" w:hAnsi="Times New Roman" w:cs="Times New Roman"/>
          <w:sz w:val="24"/>
          <w:szCs w:val="24"/>
        </w:rPr>
        <w:t xml:space="preserve"> g:</w:t>
      </w:r>
      <w:r w:rsidRPr="00D24E14">
        <w:rPr>
          <w:rFonts w:ascii="Times New Roman" w:hAnsi="Times New Roman" w:cs="Times New Roman"/>
          <w:sz w:val="24"/>
          <w:szCs w:val="24"/>
        </w:rPr>
        <w:t xml:space="preserve"> It is possible to gather enough information to determine bail. Since the beginning of the proceedings, there has been plenty of time to acquire the essential data.</w:t>
      </w:r>
      <w:r w:rsidR="006001BA" w:rsidRPr="00D24E14">
        <w:rPr>
          <w:rFonts w:ascii="Times New Roman" w:hAnsi="Times New Roman" w:cs="Times New Roman"/>
          <w:sz w:val="24"/>
          <w:szCs w:val="24"/>
        </w:rPr>
        <w:t xml:space="preserve"> </w:t>
      </w:r>
      <w:r w:rsidRPr="00D24E14">
        <w:rPr>
          <w:rFonts w:ascii="Times New Roman" w:hAnsi="Times New Roman" w:cs="Times New Roman"/>
          <w:sz w:val="24"/>
          <w:szCs w:val="24"/>
        </w:rPr>
        <w:t>The case is not postponed due to inquiries or a report that would make it difficult to grant Ms. Jones bail. This exception does not apply.</w:t>
      </w:r>
    </w:p>
    <w:p w14:paraId="182A2D8F" w14:textId="77777777" w:rsidR="005F2456" w:rsidRPr="00D24E14" w:rsidRDefault="005F2456" w:rsidP="005F2456">
      <w:pPr>
        <w:rPr>
          <w:rFonts w:ascii="Times New Roman" w:hAnsi="Times New Roman" w:cs="Times New Roman"/>
          <w:sz w:val="24"/>
          <w:szCs w:val="24"/>
        </w:rPr>
      </w:pPr>
      <w:r w:rsidRPr="00D24E14">
        <w:rPr>
          <w:rFonts w:ascii="Times New Roman" w:hAnsi="Times New Roman" w:cs="Times New Roman"/>
          <w:sz w:val="24"/>
          <w:szCs w:val="24"/>
        </w:rPr>
        <w:t>Your Honour, I want to emphasise how closely Ms. Jones is connected to the community. She works as an occupational therapist, is well-liked by her coworkers, and needs to pass an enhanced level DBS check in order to keep her job and remain registered with the Health Care Professions Council.</w:t>
      </w:r>
      <w:r w:rsidR="006001BA" w:rsidRPr="00D24E14">
        <w:rPr>
          <w:rFonts w:ascii="Times New Roman" w:hAnsi="Times New Roman" w:cs="Times New Roman"/>
          <w:sz w:val="24"/>
          <w:szCs w:val="24"/>
        </w:rPr>
        <w:t xml:space="preserve"> </w:t>
      </w:r>
      <w:r w:rsidRPr="00D24E14">
        <w:rPr>
          <w:rFonts w:ascii="Times New Roman" w:hAnsi="Times New Roman" w:cs="Times New Roman"/>
          <w:sz w:val="24"/>
          <w:szCs w:val="24"/>
        </w:rPr>
        <w:t>I humbly ask the court to grant unconditional bail to Ms. Rachel Jones in light of the factors listed in the Card 1 guidelines, such as the nature and seriousness of the offence, Ms. Jones' character, antecedents, associations, and community ties, as well as the absence of a prior record of being granted bail and the risk assessment. She should be released while awaiting the proceedings because there are no compelling reasons to assume that she is a danger.</w:t>
      </w:r>
    </w:p>
    <w:p w14:paraId="25228118" w14:textId="77777777" w:rsidR="005F2456" w:rsidRPr="00D24E14" w:rsidRDefault="005F2456" w:rsidP="005F2456">
      <w:pPr>
        <w:rPr>
          <w:rFonts w:ascii="Times New Roman" w:hAnsi="Times New Roman" w:cs="Times New Roman"/>
          <w:sz w:val="24"/>
          <w:szCs w:val="24"/>
        </w:rPr>
      </w:pPr>
      <w:r w:rsidRPr="00D24E14">
        <w:rPr>
          <w:rFonts w:ascii="Times New Roman" w:hAnsi="Times New Roman" w:cs="Times New Roman"/>
          <w:sz w:val="24"/>
          <w:szCs w:val="24"/>
        </w:rPr>
        <w:t>I appreciate your consideration.</w:t>
      </w:r>
    </w:p>
    <w:p w14:paraId="37BF4DC3" w14:textId="77777777" w:rsidR="006001BA" w:rsidRPr="00D24E14" w:rsidRDefault="005F2456" w:rsidP="005F2456">
      <w:pPr>
        <w:rPr>
          <w:rFonts w:ascii="Times New Roman" w:hAnsi="Times New Roman" w:cs="Times New Roman"/>
          <w:sz w:val="24"/>
          <w:szCs w:val="24"/>
        </w:rPr>
      </w:pPr>
      <w:r w:rsidRPr="00D24E14">
        <w:rPr>
          <w:rFonts w:ascii="Times New Roman" w:hAnsi="Times New Roman" w:cs="Times New Roman"/>
          <w:sz w:val="24"/>
          <w:szCs w:val="24"/>
        </w:rPr>
        <w:t>Sincerely,</w:t>
      </w:r>
    </w:p>
    <w:p w14:paraId="4116F5BA" w14:textId="77777777" w:rsidR="005F2456" w:rsidRPr="00D24E14" w:rsidRDefault="006001BA" w:rsidP="005F2456">
      <w:pPr>
        <w:rPr>
          <w:rFonts w:ascii="Times New Roman" w:hAnsi="Times New Roman" w:cs="Times New Roman"/>
          <w:sz w:val="24"/>
          <w:szCs w:val="24"/>
        </w:rPr>
      </w:pPr>
      <w:r w:rsidRPr="00D24E14">
        <w:rPr>
          <w:rFonts w:ascii="Times New Roman" w:hAnsi="Times New Roman" w:cs="Times New Roman"/>
          <w:sz w:val="24"/>
          <w:szCs w:val="24"/>
        </w:rPr>
        <w:t xml:space="preserve"> RUXANDRA FLOREA </w:t>
      </w:r>
    </w:p>
    <w:p w14:paraId="28DDA9C7" w14:textId="77777777" w:rsidR="006001BA" w:rsidRPr="00D24E14" w:rsidRDefault="006001BA" w:rsidP="005F2456">
      <w:pPr>
        <w:rPr>
          <w:rStyle w:val="fontstyle01"/>
          <w:rFonts w:ascii="Times New Roman" w:hAnsi="Times New Roman" w:cs="Times New Roman"/>
          <w:kern w:val="0"/>
          <w:sz w:val="24"/>
          <w:szCs w:val="24"/>
          <w14:ligatures w14:val="none"/>
        </w:rPr>
      </w:pPr>
      <w:r w:rsidRPr="00D24E14">
        <w:rPr>
          <w:rFonts w:ascii="Times New Roman" w:hAnsi="Times New Roman" w:cs="Times New Roman"/>
          <w:sz w:val="24"/>
          <w:szCs w:val="24"/>
        </w:rPr>
        <w:t xml:space="preserve">SOLICITOR </w:t>
      </w:r>
      <w:r w:rsidRPr="00D24E14">
        <w:rPr>
          <w:rStyle w:val="fontstyle01"/>
          <w:rFonts w:ascii="Times New Roman" w:hAnsi="Times New Roman" w:cs="Times New Roman"/>
          <w:kern w:val="0"/>
          <w:sz w:val="24"/>
          <w:szCs w:val="24"/>
          <w14:ligatures w14:val="none"/>
        </w:rPr>
        <w:t>Singleton Solicitors</w:t>
      </w:r>
    </w:p>
    <w:p w14:paraId="5AC6FC87" w14:textId="77777777" w:rsidR="006001BA" w:rsidRPr="00D24E14" w:rsidRDefault="006001BA" w:rsidP="005F2456">
      <w:pPr>
        <w:rPr>
          <w:rStyle w:val="fontstyle01"/>
          <w:rFonts w:ascii="Times New Roman" w:hAnsi="Times New Roman" w:cs="Times New Roman"/>
          <w:kern w:val="0"/>
          <w:sz w:val="24"/>
          <w:szCs w:val="24"/>
          <w14:ligatures w14:val="none"/>
        </w:rPr>
      </w:pPr>
    </w:p>
    <w:p w14:paraId="1ED29A97" w14:textId="77777777" w:rsidR="006001BA" w:rsidRPr="00D24E14" w:rsidRDefault="006001BA" w:rsidP="005F2456">
      <w:pPr>
        <w:rPr>
          <w:rStyle w:val="fontstyle01"/>
          <w:rFonts w:ascii="Times New Roman" w:hAnsi="Times New Roman" w:cs="Times New Roman"/>
          <w:b/>
          <w:bCs/>
          <w:kern w:val="0"/>
          <w:sz w:val="24"/>
          <w:szCs w:val="24"/>
          <w14:ligatures w14:val="none"/>
        </w:rPr>
      </w:pPr>
      <w:r w:rsidRPr="00D24E14">
        <w:rPr>
          <w:rStyle w:val="fontstyle01"/>
          <w:rFonts w:ascii="Times New Roman" w:hAnsi="Times New Roman" w:cs="Times New Roman"/>
          <w:b/>
          <w:bCs/>
          <w:kern w:val="0"/>
          <w:sz w:val="24"/>
          <w:szCs w:val="24"/>
          <w14:ligatures w14:val="none"/>
        </w:rPr>
        <w:t>QUESTION 4</w:t>
      </w:r>
    </w:p>
    <w:p w14:paraId="10815AA4" w14:textId="77777777" w:rsidR="006001BA" w:rsidRPr="00D24E14" w:rsidRDefault="006001BA" w:rsidP="006001BA">
      <w:pPr>
        <w:rPr>
          <w:rFonts w:ascii="Times New Roman" w:hAnsi="Times New Roman" w:cs="Times New Roman"/>
          <w:b/>
          <w:bCs/>
          <w:sz w:val="24"/>
          <w:szCs w:val="24"/>
        </w:rPr>
      </w:pPr>
      <w:r w:rsidRPr="00D24E14">
        <w:rPr>
          <w:rFonts w:ascii="Times New Roman" w:hAnsi="Times New Roman" w:cs="Times New Roman"/>
          <w:b/>
          <w:bCs/>
          <w:sz w:val="24"/>
          <w:szCs w:val="24"/>
        </w:rPr>
        <w:t>Determining whether a case is appropriate for magistrate’s court</w:t>
      </w:r>
    </w:p>
    <w:p w14:paraId="4D7EF981" w14:textId="77777777" w:rsidR="006001BA" w:rsidRPr="00D24E14" w:rsidRDefault="006001BA" w:rsidP="006001BA">
      <w:pPr>
        <w:rPr>
          <w:rFonts w:ascii="Times New Roman" w:hAnsi="Times New Roman" w:cs="Times New Roman"/>
          <w:sz w:val="24"/>
          <w:szCs w:val="24"/>
        </w:rPr>
      </w:pPr>
      <w:r w:rsidRPr="00D24E14">
        <w:rPr>
          <w:rFonts w:ascii="Times New Roman" w:hAnsi="Times New Roman" w:cs="Times New Roman"/>
          <w:sz w:val="24"/>
          <w:szCs w:val="24"/>
        </w:rPr>
        <w:t>The appropriate law in this situation is section 20 of the Offences Against the Person Act of 1861, which recognises the crimes of unlawful wounding and causing great bodily harm. The maximum term for this crime, as stated in the sentencing guidelines, is five years in prison. We must think about whether the custodial threshold has been exceeded in order to decide if the matter is appropriate to be handled in the Magistrates Court. When the severity of the offence necessitates neither a community sentence nor a fine alone, the custodial threshold is reached.</w:t>
      </w:r>
    </w:p>
    <w:p w14:paraId="1B369EFC" w14:textId="77777777" w:rsidR="006001BA" w:rsidRPr="00D24E14" w:rsidRDefault="006001BA" w:rsidP="006001BA">
      <w:pPr>
        <w:rPr>
          <w:rFonts w:ascii="Times New Roman" w:hAnsi="Times New Roman" w:cs="Times New Roman"/>
          <w:b/>
          <w:bCs/>
          <w:sz w:val="24"/>
          <w:szCs w:val="24"/>
        </w:rPr>
      </w:pPr>
      <w:r w:rsidRPr="00D24E14">
        <w:rPr>
          <w:rFonts w:ascii="Times New Roman" w:hAnsi="Times New Roman" w:cs="Times New Roman"/>
          <w:b/>
          <w:bCs/>
          <w:sz w:val="24"/>
          <w:szCs w:val="24"/>
        </w:rPr>
        <w:lastRenderedPageBreak/>
        <w:t>Considering the guilt and harm elements listed in the recommendations</w:t>
      </w:r>
    </w:p>
    <w:p w14:paraId="197DEA36" w14:textId="77777777" w:rsidR="006001BA" w:rsidRPr="00D24E14" w:rsidRDefault="006001BA" w:rsidP="006001BA">
      <w:pPr>
        <w:rPr>
          <w:rFonts w:ascii="Times New Roman" w:hAnsi="Times New Roman" w:cs="Times New Roman"/>
          <w:sz w:val="24"/>
          <w:szCs w:val="24"/>
        </w:rPr>
      </w:pPr>
      <w:r w:rsidRPr="00D24E14">
        <w:rPr>
          <w:rFonts w:ascii="Times New Roman" w:hAnsi="Times New Roman" w:cs="Times New Roman"/>
          <w:sz w:val="24"/>
          <w:szCs w:val="24"/>
        </w:rPr>
        <w:t xml:space="preserve"> Rachel Jones, the defendant, behaved in a moderately guilty manner. There was very little premeditation or planning involved. The victim wasn't really at risk, and no extremely dangerous weapons were used. The attack happened on the spur of the moment. The damage is classified as "Harm 2." Although the harm done was severe, it did not leave the victim permanently dependent, permanently injured, or with significant long-term impacts on daily activities. According to the offence's nature and the considerations of guilt and injury, it doesn't seem that the custody threshold has been crossed. The offence doesn't seem to be significant enough that a fine or community sentence wouldn't be enough punishment. As a result, the Magistrates Court is the appropriate venue for handling the case.</w:t>
      </w:r>
    </w:p>
    <w:p w14:paraId="0E8EEA18" w14:textId="77777777" w:rsidR="006001BA" w:rsidRPr="00D24E14" w:rsidRDefault="006001BA" w:rsidP="006001BA">
      <w:pPr>
        <w:rPr>
          <w:rFonts w:ascii="Times New Roman" w:hAnsi="Times New Roman" w:cs="Times New Roman"/>
          <w:b/>
          <w:bCs/>
          <w:sz w:val="24"/>
          <w:szCs w:val="24"/>
        </w:rPr>
      </w:pPr>
      <w:r w:rsidRPr="00D24E14">
        <w:rPr>
          <w:rFonts w:ascii="Times New Roman" w:hAnsi="Times New Roman" w:cs="Times New Roman"/>
          <w:b/>
          <w:bCs/>
          <w:sz w:val="24"/>
          <w:szCs w:val="24"/>
        </w:rPr>
        <w:t>Applications for Sentence</w:t>
      </w:r>
    </w:p>
    <w:p w14:paraId="1BB75158" w14:textId="77777777" w:rsidR="006001BA" w:rsidRPr="00D24E14" w:rsidRDefault="006001BA" w:rsidP="006001BA">
      <w:pPr>
        <w:rPr>
          <w:rFonts w:ascii="Times New Roman" w:hAnsi="Times New Roman" w:cs="Times New Roman"/>
          <w:sz w:val="24"/>
          <w:szCs w:val="24"/>
        </w:rPr>
      </w:pPr>
      <w:r w:rsidRPr="00D24E14">
        <w:rPr>
          <w:rFonts w:ascii="Times New Roman" w:hAnsi="Times New Roman" w:cs="Times New Roman"/>
          <w:sz w:val="24"/>
          <w:szCs w:val="24"/>
        </w:rPr>
        <w:t>Your Honor,</w:t>
      </w:r>
    </w:p>
    <w:p w14:paraId="62B86067" w14:textId="77777777" w:rsidR="00D24E14" w:rsidRPr="00D24E14" w:rsidRDefault="006001BA" w:rsidP="006001BA">
      <w:pPr>
        <w:rPr>
          <w:rFonts w:ascii="Times New Roman" w:hAnsi="Times New Roman" w:cs="Times New Roman"/>
          <w:sz w:val="24"/>
          <w:szCs w:val="24"/>
        </w:rPr>
      </w:pPr>
      <w:r w:rsidRPr="00D24E14">
        <w:rPr>
          <w:rFonts w:ascii="Times New Roman" w:hAnsi="Times New Roman" w:cs="Times New Roman"/>
          <w:sz w:val="24"/>
          <w:szCs w:val="24"/>
        </w:rPr>
        <w:t>I appear before the court as the prosecutor in the case of Regina v. Rachel Jones. According to section 20 of the Offences Against the Person Act 1861, Ms. Jones has entered a guilty plea to the allegation of intentionally injuring the victim. I recommend the following sentences for the court to take into account in light of the facts and the guilty plea:  Because the assault was impulsive and brief, Ms. Jones acted with mild guilt. The harm was classified as "Harm 2," which denotes a serious injury without a permanent dependence or significant long-term repercussions on the victim's daily activities.</w:t>
      </w:r>
    </w:p>
    <w:p w14:paraId="56573B8A" w14:textId="77777777" w:rsidR="006001BA" w:rsidRPr="00D24E14" w:rsidRDefault="006001BA" w:rsidP="006001BA">
      <w:pPr>
        <w:rPr>
          <w:rFonts w:ascii="Times New Roman" w:hAnsi="Times New Roman" w:cs="Times New Roman"/>
          <w:sz w:val="24"/>
          <w:szCs w:val="24"/>
        </w:rPr>
      </w:pPr>
      <w:r w:rsidRPr="00D24E14">
        <w:rPr>
          <w:rFonts w:ascii="Times New Roman" w:hAnsi="Times New Roman" w:cs="Times New Roman"/>
          <w:b/>
          <w:bCs/>
          <w:sz w:val="24"/>
          <w:szCs w:val="24"/>
        </w:rPr>
        <w:t>Sentencing Category</w:t>
      </w:r>
      <w:r w:rsidRPr="00D24E14">
        <w:rPr>
          <w:rFonts w:ascii="Times New Roman" w:hAnsi="Times New Roman" w:cs="Times New Roman"/>
          <w:sz w:val="24"/>
          <w:szCs w:val="24"/>
        </w:rPr>
        <w:t>: I urge the court to take into account the following sentencing ranges given the medium degree of guilt and the damage done:</w:t>
      </w:r>
    </w:p>
    <w:p w14:paraId="6B93FB17" w14:textId="77777777" w:rsidR="006001BA" w:rsidRPr="00D24E14" w:rsidRDefault="006001BA" w:rsidP="006001BA">
      <w:pPr>
        <w:rPr>
          <w:rFonts w:ascii="Times New Roman" w:hAnsi="Times New Roman" w:cs="Times New Roman"/>
          <w:sz w:val="24"/>
          <w:szCs w:val="24"/>
        </w:rPr>
      </w:pPr>
      <w:r w:rsidRPr="00D24E14">
        <w:rPr>
          <w:rFonts w:ascii="Times New Roman" w:hAnsi="Times New Roman" w:cs="Times New Roman"/>
          <w:b/>
          <w:bCs/>
          <w:sz w:val="24"/>
          <w:szCs w:val="24"/>
        </w:rPr>
        <w:t>Beginning:</w:t>
      </w:r>
      <w:r w:rsidRPr="00D24E14">
        <w:rPr>
          <w:rFonts w:ascii="Times New Roman" w:hAnsi="Times New Roman" w:cs="Times New Roman"/>
          <w:sz w:val="24"/>
          <w:szCs w:val="24"/>
        </w:rPr>
        <w:t xml:space="preserve"> two years of custody</w:t>
      </w:r>
    </w:p>
    <w:p w14:paraId="27149905" w14:textId="77777777" w:rsidR="00D24E14" w:rsidRPr="00D24E14" w:rsidRDefault="006001BA" w:rsidP="00D24E14">
      <w:pPr>
        <w:rPr>
          <w:rFonts w:ascii="Times New Roman" w:hAnsi="Times New Roman" w:cs="Times New Roman"/>
          <w:sz w:val="24"/>
          <w:szCs w:val="24"/>
        </w:rPr>
      </w:pPr>
      <w:r w:rsidRPr="00D24E14">
        <w:rPr>
          <w:rFonts w:ascii="Times New Roman" w:hAnsi="Times New Roman" w:cs="Times New Roman"/>
          <w:b/>
          <w:bCs/>
          <w:sz w:val="24"/>
          <w:szCs w:val="24"/>
        </w:rPr>
        <w:t>Category</w:t>
      </w:r>
      <w:r w:rsidRPr="00D24E14">
        <w:rPr>
          <w:rFonts w:ascii="Times New Roman" w:hAnsi="Times New Roman" w:cs="Times New Roman"/>
          <w:sz w:val="24"/>
          <w:szCs w:val="24"/>
        </w:rPr>
        <w:t>: Up</w:t>
      </w:r>
      <w:r w:rsidR="00D24E14" w:rsidRPr="00D24E14">
        <w:rPr>
          <w:rFonts w:ascii="Times New Roman" w:hAnsi="Times New Roman" w:cs="Times New Roman"/>
          <w:sz w:val="24"/>
          <w:szCs w:val="24"/>
        </w:rPr>
        <w:t xml:space="preserve"> I want to emphasise that the victim was injured as a result of an unprovoked assault committed in this case. Even though Ms. Jones has admitted culpability at the earliest opportunity, the assault's unprovoked character should be seen as an aggravating circumstance. The court should also decide if this offence qualifies as racially or religiously aggravating, in accordance with the rules. The punishment must be increased if the court finds that aggravation is applicable In view of the relevant circumstances, I suggest that the appropriate punishment in this case would fall between a high-level community order and two years in jail. This range accounts for the gravity of the offence, Ms. Jones's guilt, and her mitigating circumstances.</w:t>
      </w:r>
    </w:p>
    <w:p w14:paraId="5C3F0B70" w14:textId="77777777" w:rsidR="00D24E14" w:rsidRPr="00D24E14" w:rsidRDefault="00D24E14" w:rsidP="00D24E14">
      <w:pPr>
        <w:rPr>
          <w:rFonts w:ascii="Times New Roman" w:hAnsi="Times New Roman" w:cs="Times New Roman"/>
          <w:sz w:val="24"/>
          <w:szCs w:val="24"/>
        </w:rPr>
      </w:pPr>
      <w:r w:rsidRPr="00D24E14">
        <w:rPr>
          <w:rFonts w:ascii="Times New Roman" w:hAnsi="Times New Roman" w:cs="Times New Roman"/>
          <w:sz w:val="24"/>
          <w:szCs w:val="24"/>
        </w:rPr>
        <w:t>We appreciate you taking a look at these submissions I have faith, Your Honour, that the court will fairly consider the facts in order to impose Ms. Rachel Jones with a sentence that is both just and appropriate.</w:t>
      </w:r>
    </w:p>
    <w:p w14:paraId="79A6B17C" w14:textId="77777777" w:rsidR="006001BA" w:rsidRPr="00D24E14" w:rsidRDefault="00D24E14" w:rsidP="00D24E14">
      <w:pPr>
        <w:rPr>
          <w:rFonts w:ascii="Times New Roman" w:hAnsi="Times New Roman" w:cs="Times New Roman"/>
          <w:sz w:val="24"/>
          <w:szCs w:val="24"/>
        </w:rPr>
      </w:pPr>
      <w:r w:rsidRPr="00D24E14">
        <w:rPr>
          <w:rFonts w:ascii="Times New Roman" w:hAnsi="Times New Roman" w:cs="Times New Roman"/>
          <w:sz w:val="24"/>
          <w:szCs w:val="24"/>
        </w:rPr>
        <w:t>Sincerely,</w:t>
      </w:r>
    </w:p>
    <w:p w14:paraId="0AF3CE2C" w14:textId="77777777" w:rsidR="00D24E14" w:rsidRPr="00D24E14" w:rsidRDefault="00D24E14" w:rsidP="00D24E14">
      <w:pPr>
        <w:rPr>
          <w:rFonts w:ascii="Times New Roman" w:hAnsi="Times New Roman" w:cs="Times New Roman"/>
          <w:sz w:val="24"/>
          <w:szCs w:val="24"/>
        </w:rPr>
      </w:pPr>
      <w:r w:rsidRPr="00D24E14">
        <w:rPr>
          <w:rFonts w:ascii="Times New Roman" w:hAnsi="Times New Roman" w:cs="Times New Roman"/>
          <w:sz w:val="24"/>
          <w:szCs w:val="24"/>
        </w:rPr>
        <w:t>RUXANDRA FLOREA,</w:t>
      </w:r>
    </w:p>
    <w:p w14:paraId="463925A8" w14:textId="77777777" w:rsidR="00D24E14" w:rsidRPr="00D24E14" w:rsidRDefault="00D24E14" w:rsidP="00D24E14">
      <w:pPr>
        <w:rPr>
          <w:rFonts w:ascii="Times New Roman" w:hAnsi="Times New Roman" w:cs="Times New Roman"/>
          <w:sz w:val="24"/>
          <w:szCs w:val="24"/>
        </w:rPr>
      </w:pPr>
      <w:r w:rsidRPr="00D24E14">
        <w:rPr>
          <w:rFonts w:ascii="Times New Roman" w:hAnsi="Times New Roman" w:cs="Times New Roman"/>
          <w:sz w:val="24"/>
          <w:szCs w:val="24"/>
        </w:rPr>
        <w:t>PROSECUTOR.</w:t>
      </w:r>
    </w:p>
    <w:p w14:paraId="1966764D" w14:textId="77777777" w:rsidR="00FF7651" w:rsidRPr="00D24E14" w:rsidRDefault="00FF7651" w:rsidP="00FF7651">
      <w:pPr>
        <w:rPr>
          <w:rFonts w:ascii="Times New Roman" w:hAnsi="Times New Roman" w:cs="Times New Roman"/>
          <w:sz w:val="24"/>
          <w:szCs w:val="24"/>
        </w:rPr>
      </w:pPr>
    </w:p>
    <w:p w14:paraId="0AD51A67" w14:textId="77777777" w:rsidR="00FF7651" w:rsidRPr="00D24E14" w:rsidRDefault="00FF7651" w:rsidP="00FF7651">
      <w:pPr>
        <w:rPr>
          <w:rFonts w:ascii="Times New Roman" w:hAnsi="Times New Roman" w:cs="Times New Roman"/>
          <w:sz w:val="24"/>
          <w:szCs w:val="24"/>
        </w:rPr>
      </w:pPr>
    </w:p>
    <w:p w14:paraId="2C629E43" w14:textId="77777777" w:rsidR="00FF7651" w:rsidRPr="00D24E14" w:rsidRDefault="00FF7651">
      <w:pPr>
        <w:rPr>
          <w:rFonts w:ascii="Times New Roman" w:hAnsi="Times New Roman" w:cs="Times New Roman"/>
          <w:sz w:val="24"/>
          <w:szCs w:val="24"/>
        </w:rPr>
      </w:pPr>
    </w:p>
    <w:sectPr w:rsidR="00FF7651" w:rsidRPr="00D24E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MT">
    <w:altName w:val="Arial"/>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c0MDQyNzMzMLUwM7dQ0lEKTi0uzszPAykwrAUAaebvnSwAAAA="/>
  </w:docVars>
  <w:rsids>
    <w:rsidRoot w:val="004934D9"/>
    <w:rsid w:val="002069A4"/>
    <w:rsid w:val="00281109"/>
    <w:rsid w:val="004934D9"/>
    <w:rsid w:val="0054066E"/>
    <w:rsid w:val="005F2456"/>
    <w:rsid w:val="006001BA"/>
    <w:rsid w:val="00D24E14"/>
    <w:rsid w:val="00EE2B05"/>
    <w:rsid w:val="00FF76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F356B"/>
  <w15:chartTrackingRefBased/>
  <w15:docId w15:val="{7F2B2B45-C36F-47FC-B6B7-539139D80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fontstyle01">
    <w:name w:val="fontstyle01"/>
    <w:basedOn w:val="Fontdeparagrafimplicit"/>
    <w:rsid w:val="006001BA"/>
    <w:rPr>
      <w:rFonts w:ascii="ArialMT" w:hAnsi="ArialMT"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1664</Words>
  <Characters>9655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Murkomen</dc:creator>
  <cp:keywords/>
  <dc:description/>
  <cp:lastModifiedBy>Alexandra Ganea</cp:lastModifiedBy>
  <cp:revision>3</cp:revision>
  <dcterms:created xsi:type="dcterms:W3CDTF">2023-08-21T15:17:00Z</dcterms:created>
  <dcterms:modified xsi:type="dcterms:W3CDTF">2023-08-21T15:17:00Z</dcterms:modified>
</cp:coreProperties>
</file>